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785D3" w14:textId="77777777" w:rsidR="009C774D" w:rsidRPr="0014399A" w:rsidRDefault="009C774D" w:rsidP="0041601D">
      <w:pPr>
        <w:pStyle w:val="Default"/>
        <w:spacing w:line="360" w:lineRule="auto"/>
        <w:jc w:val="both"/>
        <w:rPr>
          <w:b/>
          <w:color w:val="000000" w:themeColor="text1"/>
        </w:rPr>
      </w:pPr>
      <w:r w:rsidRPr="0014399A">
        <w:rPr>
          <w:b/>
          <w:bCs/>
          <w:color w:val="000000" w:themeColor="text1"/>
        </w:rPr>
        <w:t xml:space="preserve">Name of Journal: </w:t>
      </w:r>
      <w:r w:rsidRPr="0014399A">
        <w:rPr>
          <w:b/>
          <w:i/>
          <w:iCs/>
          <w:color w:val="000000" w:themeColor="text1"/>
        </w:rPr>
        <w:t xml:space="preserve">World Journal of Gastroenterology </w:t>
      </w:r>
    </w:p>
    <w:p w14:paraId="15020624" w14:textId="536B3C78" w:rsidR="00113FC0" w:rsidRPr="0014399A" w:rsidRDefault="00113FC0" w:rsidP="0041601D">
      <w:pPr>
        <w:adjustRightInd w:val="0"/>
        <w:snapToGrid w:val="0"/>
        <w:spacing w:after="0" w:line="360" w:lineRule="auto"/>
        <w:jc w:val="both"/>
        <w:rPr>
          <w:rFonts w:ascii="Book Antiqua" w:eastAsia="宋体" w:hAnsi="Book Antiqua" w:cs="Arial"/>
          <w:b/>
          <w:color w:val="000000" w:themeColor="text1"/>
          <w:sz w:val="24"/>
          <w:szCs w:val="24"/>
          <w:lang w:val="en" w:eastAsia="zh-CN"/>
        </w:rPr>
      </w:pPr>
      <w:r w:rsidRPr="0014399A">
        <w:rPr>
          <w:rFonts w:ascii="Book Antiqua" w:eastAsia="Times New Roman" w:hAnsi="Book Antiqua"/>
          <w:b/>
          <w:bCs/>
          <w:color w:val="000000" w:themeColor="text1"/>
          <w:sz w:val="24"/>
          <w:szCs w:val="24"/>
        </w:rPr>
        <w:t>Manuscript NO</w:t>
      </w:r>
      <w:r w:rsidRPr="0014399A">
        <w:rPr>
          <w:rFonts w:ascii="Book Antiqua" w:hAnsi="Book Antiqua" w:cs="Arial"/>
          <w:b/>
          <w:color w:val="000000" w:themeColor="text1"/>
          <w:sz w:val="24"/>
          <w:szCs w:val="24"/>
          <w:lang w:val="en"/>
        </w:rPr>
        <w:t xml:space="preserve">: </w:t>
      </w:r>
      <w:r w:rsidRPr="0014399A">
        <w:rPr>
          <w:rFonts w:ascii="Book Antiqua" w:eastAsia="宋体" w:hAnsi="Book Antiqua" w:cs="Arial"/>
          <w:b/>
          <w:color w:val="000000" w:themeColor="text1"/>
          <w:sz w:val="24"/>
          <w:szCs w:val="24"/>
          <w:lang w:val="en" w:eastAsia="zh-CN"/>
        </w:rPr>
        <w:t>46418</w:t>
      </w:r>
    </w:p>
    <w:p w14:paraId="4305DBC6" w14:textId="15C22689" w:rsidR="009C774D" w:rsidRPr="0014399A" w:rsidRDefault="009C774D" w:rsidP="0041601D">
      <w:pPr>
        <w:pStyle w:val="Default"/>
        <w:spacing w:line="360" w:lineRule="auto"/>
        <w:jc w:val="both"/>
        <w:rPr>
          <w:b/>
          <w:color w:val="000000" w:themeColor="text1"/>
          <w:lang w:eastAsia="zh-CN"/>
        </w:rPr>
      </w:pPr>
      <w:r w:rsidRPr="0014399A">
        <w:rPr>
          <w:b/>
          <w:bCs/>
          <w:color w:val="000000" w:themeColor="text1"/>
        </w:rPr>
        <w:t xml:space="preserve">Manuscript Type: </w:t>
      </w:r>
      <w:r w:rsidR="0041601D" w:rsidRPr="0014399A">
        <w:rPr>
          <w:rFonts w:cs="Arial"/>
          <w:b/>
          <w:bCs/>
          <w:color w:val="000000" w:themeColor="text1"/>
          <w:lang w:eastAsia="zh-CN"/>
        </w:rPr>
        <w:t>MINIREVIEWS</w:t>
      </w:r>
    </w:p>
    <w:p w14:paraId="4408909C" w14:textId="77777777" w:rsidR="00113FC0" w:rsidRPr="0014399A" w:rsidRDefault="00113FC0" w:rsidP="0041601D">
      <w:pPr>
        <w:pStyle w:val="Default"/>
        <w:spacing w:line="360" w:lineRule="auto"/>
        <w:jc w:val="both"/>
        <w:rPr>
          <w:b/>
          <w:bCs/>
          <w:color w:val="000000" w:themeColor="text1"/>
          <w:lang w:eastAsia="zh-CN"/>
        </w:rPr>
      </w:pPr>
    </w:p>
    <w:p w14:paraId="52CD18F7" w14:textId="35C0C632" w:rsidR="009C774D" w:rsidRPr="0014399A" w:rsidRDefault="009C774D" w:rsidP="0041601D">
      <w:pPr>
        <w:pStyle w:val="Default"/>
        <w:spacing w:line="360" w:lineRule="auto"/>
        <w:jc w:val="both"/>
        <w:rPr>
          <w:b/>
          <w:bCs/>
          <w:color w:val="000000" w:themeColor="text1"/>
        </w:rPr>
      </w:pPr>
      <w:bookmarkStart w:id="0" w:name="OLE_LINK715"/>
      <w:bookmarkStart w:id="1" w:name="OLE_LINK716"/>
      <w:r w:rsidRPr="0014399A">
        <w:rPr>
          <w:b/>
          <w:bCs/>
          <w:color w:val="000000" w:themeColor="text1"/>
        </w:rPr>
        <w:t xml:space="preserve">Update on </w:t>
      </w:r>
      <w:r w:rsidR="0041601D" w:rsidRPr="0014399A">
        <w:rPr>
          <w:b/>
          <w:bCs/>
          <w:color w:val="000000" w:themeColor="text1"/>
        </w:rPr>
        <w:t>hepatocellular carcinoma:</w:t>
      </w:r>
      <w:r w:rsidRPr="0014399A">
        <w:rPr>
          <w:b/>
          <w:bCs/>
          <w:color w:val="000000" w:themeColor="text1"/>
        </w:rPr>
        <w:t xml:space="preserve"> Pathologists’ </w:t>
      </w:r>
      <w:r w:rsidR="0041601D" w:rsidRPr="0014399A">
        <w:rPr>
          <w:b/>
          <w:bCs/>
          <w:color w:val="000000" w:themeColor="text1"/>
        </w:rPr>
        <w:t>review</w:t>
      </w:r>
    </w:p>
    <w:bookmarkEnd w:id="0"/>
    <w:bookmarkEnd w:id="1"/>
    <w:p w14:paraId="17A07D54" w14:textId="77777777" w:rsidR="00113FC0" w:rsidRPr="0014399A" w:rsidRDefault="00113FC0" w:rsidP="0041601D">
      <w:pPr>
        <w:pStyle w:val="Default"/>
        <w:spacing w:line="360" w:lineRule="auto"/>
        <w:jc w:val="both"/>
        <w:rPr>
          <w:b/>
          <w:bCs/>
          <w:color w:val="000000" w:themeColor="text1"/>
          <w:lang w:eastAsia="zh-CN"/>
        </w:rPr>
      </w:pPr>
    </w:p>
    <w:p w14:paraId="6E60C0FE" w14:textId="31294E9A" w:rsidR="00113FC0" w:rsidRPr="0014399A" w:rsidRDefault="0041601D" w:rsidP="0041601D">
      <w:pPr>
        <w:spacing w:after="0" w:line="360" w:lineRule="auto"/>
        <w:jc w:val="both"/>
        <w:rPr>
          <w:rFonts w:ascii="Book Antiqua" w:eastAsia="宋体" w:hAnsi="Book Antiqua"/>
          <w:color w:val="000000" w:themeColor="text1"/>
          <w:sz w:val="24"/>
          <w:szCs w:val="24"/>
        </w:rPr>
      </w:pPr>
      <w:r w:rsidRPr="0014399A">
        <w:rPr>
          <w:rFonts w:ascii="Book Antiqua" w:hAnsi="Book Antiqua"/>
          <w:bCs/>
          <w:color w:val="000000" w:themeColor="text1"/>
          <w:sz w:val="24"/>
          <w:szCs w:val="24"/>
        </w:rPr>
        <w:t xml:space="preserve">El </w:t>
      </w:r>
      <w:proofErr w:type="spellStart"/>
      <w:r w:rsidRPr="0014399A">
        <w:rPr>
          <w:rFonts w:ascii="Book Antiqua" w:hAnsi="Book Antiqua"/>
          <w:bCs/>
          <w:color w:val="000000" w:themeColor="text1"/>
          <w:sz w:val="24"/>
          <w:szCs w:val="24"/>
        </w:rPr>
        <w:t>Jabbour</w:t>
      </w:r>
      <w:proofErr w:type="spellEnd"/>
      <w:r w:rsidRPr="0014399A">
        <w:rPr>
          <w:rFonts w:ascii="Book Antiqua" w:hAnsi="Book Antiqua" w:cs="Garamond-Bold"/>
          <w:bCs/>
          <w:color w:val="000000" w:themeColor="text1"/>
          <w:sz w:val="24"/>
          <w:szCs w:val="24"/>
          <w:lang w:eastAsia="zh-CN"/>
        </w:rPr>
        <w:t xml:space="preserve"> </w:t>
      </w:r>
      <w:r w:rsidRPr="0014399A">
        <w:rPr>
          <w:rFonts w:ascii="Book Antiqua" w:eastAsia="宋体" w:hAnsi="Book Antiqua" w:cs="Garamond-Bold"/>
          <w:bCs/>
          <w:color w:val="000000" w:themeColor="text1"/>
          <w:sz w:val="24"/>
          <w:szCs w:val="24"/>
          <w:lang w:eastAsia="zh-CN"/>
        </w:rPr>
        <w:t xml:space="preserve">T </w:t>
      </w:r>
      <w:r w:rsidRPr="0014399A">
        <w:rPr>
          <w:rFonts w:ascii="Book Antiqua" w:eastAsia="宋体" w:hAnsi="Book Antiqua" w:cs="Garamond-Bold"/>
          <w:bCs/>
          <w:i/>
          <w:color w:val="000000" w:themeColor="text1"/>
          <w:sz w:val="24"/>
          <w:szCs w:val="24"/>
          <w:lang w:eastAsia="zh-CN"/>
        </w:rPr>
        <w:t>et al</w:t>
      </w:r>
      <w:r w:rsidRPr="0014399A">
        <w:rPr>
          <w:rFonts w:ascii="Book Antiqua" w:eastAsia="宋体" w:hAnsi="Book Antiqua" w:cs="Garamond-Bold"/>
          <w:bCs/>
          <w:color w:val="000000" w:themeColor="text1"/>
          <w:sz w:val="24"/>
          <w:szCs w:val="24"/>
          <w:lang w:eastAsia="zh-CN"/>
        </w:rPr>
        <w:t xml:space="preserve">. </w:t>
      </w:r>
      <w:bookmarkStart w:id="2" w:name="OLE_LINK717"/>
      <w:bookmarkStart w:id="3" w:name="OLE_LINK718"/>
      <w:r w:rsidR="00A51448" w:rsidRPr="0014399A">
        <w:rPr>
          <w:rFonts w:ascii="Book Antiqua" w:hAnsi="Book Antiqua" w:cs="Garamond-Bold"/>
          <w:bCs/>
          <w:color w:val="000000" w:themeColor="text1"/>
          <w:sz w:val="24"/>
          <w:szCs w:val="24"/>
          <w:lang w:eastAsia="zh-CN"/>
        </w:rPr>
        <w:t xml:space="preserve">Pathologic </w:t>
      </w:r>
      <w:r w:rsidR="00427CAB" w:rsidRPr="0014399A">
        <w:rPr>
          <w:rFonts w:ascii="Book Antiqua" w:hAnsi="Book Antiqua" w:cs="Garamond-Bold"/>
          <w:bCs/>
          <w:color w:val="000000" w:themeColor="text1"/>
          <w:sz w:val="24"/>
          <w:szCs w:val="24"/>
          <w:lang w:eastAsia="zh-CN"/>
        </w:rPr>
        <w:t>u</w:t>
      </w:r>
      <w:r w:rsidR="00A51448" w:rsidRPr="0014399A">
        <w:rPr>
          <w:rFonts w:ascii="Book Antiqua" w:hAnsi="Book Antiqua" w:cs="Garamond-Bold"/>
          <w:bCs/>
          <w:color w:val="000000" w:themeColor="text1"/>
          <w:sz w:val="24"/>
          <w:szCs w:val="24"/>
          <w:lang w:eastAsia="zh-CN"/>
        </w:rPr>
        <w:t xml:space="preserve">pdate on </w:t>
      </w:r>
      <w:r w:rsidR="00427CAB" w:rsidRPr="0014399A">
        <w:rPr>
          <w:rFonts w:ascii="Book Antiqua" w:hAnsi="Book Antiqua" w:cs="Garamond-Bold"/>
          <w:bCs/>
          <w:color w:val="000000" w:themeColor="text1"/>
          <w:sz w:val="24"/>
          <w:szCs w:val="24"/>
          <w:lang w:eastAsia="zh-CN"/>
        </w:rPr>
        <w:t>h</w:t>
      </w:r>
      <w:r w:rsidR="00A51448" w:rsidRPr="0014399A">
        <w:rPr>
          <w:rFonts w:ascii="Book Antiqua" w:hAnsi="Book Antiqua" w:cs="Garamond-Bold"/>
          <w:bCs/>
          <w:color w:val="000000" w:themeColor="text1"/>
          <w:sz w:val="24"/>
          <w:szCs w:val="24"/>
          <w:lang w:eastAsia="zh-CN"/>
        </w:rPr>
        <w:t xml:space="preserve">epatocellular </w:t>
      </w:r>
      <w:r w:rsidR="00427CAB" w:rsidRPr="0014399A">
        <w:rPr>
          <w:rFonts w:ascii="Book Antiqua" w:hAnsi="Book Antiqua" w:cs="Garamond-Bold"/>
          <w:bCs/>
          <w:color w:val="000000" w:themeColor="text1"/>
          <w:sz w:val="24"/>
          <w:szCs w:val="24"/>
          <w:lang w:eastAsia="zh-CN"/>
        </w:rPr>
        <w:t>c</w:t>
      </w:r>
      <w:r w:rsidR="00A51448" w:rsidRPr="0014399A">
        <w:rPr>
          <w:rFonts w:ascii="Book Antiqua" w:hAnsi="Book Antiqua" w:cs="Garamond-Bold"/>
          <w:bCs/>
          <w:color w:val="000000" w:themeColor="text1"/>
          <w:sz w:val="24"/>
          <w:szCs w:val="24"/>
          <w:lang w:eastAsia="zh-CN"/>
        </w:rPr>
        <w:t>arcinoma</w:t>
      </w:r>
      <w:bookmarkEnd w:id="2"/>
      <w:bookmarkEnd w:id="3"/>
    </w:p>
    <w:p w14:paraId="12118ABC" w14:textId="77777777" w:rsidR="00113FC0" w:rsidRPr="0014399A" w:rsidRDefault="00113FC0" w:rsidP="0041601D">
      <w:pPr>
        <w:pStyle w:val="Default"/>
        <w:spacing w:line="360" w:lineRule="auto"/>
        <w:jc w:val="both"/>
        <w:rPr>
          <w:b/>
          <w:bCs/>
          <w:color w:val="000000" w:themeColor="text1"/>
          <w:lang w:eastAsia="zh-CN"/>
        </w:rPr>
      </w:pPr>
    </w:p>
    <w:p w14:paraId="21439400" w14:textId="5831958E" w:rsidR="009C774D" w:rsidRPr="0014399A" w:rsidRDefault="009C774D" w:rsidP="0041601D">
      <w:pPr>
        <w:pStyle w:val="Default"/>
        <w:spacing w:line="360" w:lineRule="auto"/>
        <w:jc w:val="both"/>
        <w:rPr>
          <w:bCs/>
          <w:color w:val="000000" w:themeColor="text1"/>
          <w:lang w:eastAsia="zh-CN"/>
        </w:rPr>
      </w:pPr>
      <w:r w:rsidRPr="0014399A">
        <w:rPr>
          <w:bCs/>
          <w:color w:val="000000" w:themeColor="text1"/>
        </w:rPr>
        <w:t xml:space="preserve">Tony El </w:t>
      </w:r>
      <w:proofErr w:type="spellStart"/>
      <w:r w:rsidRPr="0014399A">
        <w:rPr>
          <w:bCs/>
          <w:color w:val="000000" w:themeColor="text1"/>
        </w:rPr>
        <w:t>Jabbour</w:t>
      </w:r>
      <w:proofErr w:type="spellEnd"/>
      <w:r w:rsidR="0041601D" w:rsidRPr="0014399A">
        <w:rPr>
          <w:bCs/>
          <w:color w:val="000000" w:themeColor="text1"/>
        </w:rPr>
        <w:t>, Stephen M</w:t>
      </w:r>
      <w:r w:rsidRPr="0014399A">
        <w:rPr>
          <w:bCs/>
          <w:color w:val="000000" w:themeColor="text1"/>
        </w:rPr>
        <w:t xml:space="preserve"> </w:t>
      </w:r>
      <w:proofErr w:type="spellStart"/>
      <w:r w:rsidRPr="0014399A">
        <w:rPr>
          <w:bCs/>
          <w:color w:val="000000" w:themeColor="text1"/>
        </w:rPr>
        <w:t>Lagana</w:t>
      </w:r>
      <w:proofErr w:type="spellEnd"/>
      <w:r w:rsidR="0041601D" w:rsidRPr="0014399A">
        <w:rPr>
          <w:bCs/>
          <w:color w:val="000000" w:themeColor="text1"/>
        </w:rPr>
        <w:t xml:space="preserve">, </w:t>
      </w:r>
      <w:proofErr w:type="spellStart"/>
      <w:r w:rsidR="0041601D" w:rsidRPr="0014399A">
        <w:rPr>
          <w:bCs/>
          <w:color w:val="000000" w:themeColor="text1"/>
        </w:rPr>
        <w:t>Hwajeong</w:t>
      </w:r>
      <w:proofErr w:type="spellEnd"/>
      <w:r w:rsidR="0041601D" w:rsidRPr="0014399A">
        <w:rPr>
          <w:bCs/>
          <w:color w:val="000000" w:themeColor="text1"/>
        </w:rPr>
        <w:t xml:space="preserve"> Lee</w:t>
      </w:r>
    </w:p>
    <w:p w14:paraId="02F4AC07" w14:textId="77777777" w:rsidR="00113FC0" w:rsidRPr="0014399A" w:rsidRDefault="00113FC0" w:rsidP="0041601D">
      <w:pPr>
        <w:pStyle w:val="Default"/>
        <w:spacing w:line="360" w:lineRule="auto"/>
        <w:jc w:val="both"/>
        <w:rPr>
          <w:b/>
          <w:bCs/>
          <w:color w:val="000000" w:themeColor="text1"/>
          <w:lang w:eastAsia="zh-CN"/>
        </w:rPr>
      </w:pPr>
    </w:p>
    <w:p w14:paraId="3891766D" w14:textId="77777777" w:rsidR="009C774D" w:rsidRPr="0014399A" w:rsidRDefault="009C774D" w:rsidP="0041601D">
      <w:pPr>
        <w:pStyle w:val="Default"/>
        <w:spacing w:line="360" w:lineRule="auto"/>
        <w:jc w:val="both"/>
        <w:rPr>
          <w:bCs/>
          <w:color w:val="000000" w:themeColor="text1"/>
        </w:rPr>
      </w:pPr>
      <w:r w:rsidRPr="0014399A">
        <w:rPr>
          <w:b/>
          <w:bCs/>
          <w:color w:val="000000" w:themeColor="text1"/>
        </w:rPr>
        <w:t xml:space="preserve">Tony El </w:t>
      </w:r>
      <w:proofErr w:type="spellStart"/>
      <w:r w:rsidRPr="0014399A">
        <w:rPr>
          <w:b/>
          <w:bCs/>
          <w:color w:val="000000" w:themeColor="text1"/>
        </w:rPr>
        <w:t>Jabbour</w:t>
      </w:r>
      <w:proofErr w:type="spellEnd"/>
      <w:r w:rsidRPr="0014399A">
        <w:rPr>
          <w:b/>
          <w:bCs/>
          <w:color w:val="000000" w:themeColor="text1"/>
        </w:rPr>
        <w:t xml:space="preserve">, </w:t>
      </w:r>
      <w:proofErr w:type="spellStart"/>
      <w:r w:rsidRPr="0014399A">
        <w:rPr>
          <w:b/>
          <w:bCs/>
          <w:color w:val="000000" w:themeColor="text1"/>
        </w:rPr>
        <w:t>Hwajeong</w:t>
      </w:r>
      <w:proofErr w:type="spellEnd"/>
      <w:r w:rsidRPr="0014399A">
        <w:rPr>
          <w:b/>
          <w:bCs/>
          <w:color w:val="000000" w:themeColor="text1"/>
        </w:rPr>
        <w:t xml:space="preserve"> Lee,</w:t>
      </w:r>
      <w:r w:rsidRPr="0014399A">
        <w:rPr>
          <w:color w:val="000000" w:themeColor="text1"/>
        </w:rPr>
        <w:t xml:space="preserve"> </w:t>
      </w:r>
      <w:r w:rsidRPr="0014399A">
        <w:rPr>
          <w:bCs/>
          <w:color w:val="000000" w:themeColor="text1"/>
        </w:rPr>
        <w:t>Department of Pathology and Laboratory Medicine,</w:t>
      </w:r>
    </w:p>
    <w:p w14:paraId="3F7916CE" w14:textId="77777777" w:rsidR="009C774D" w:rsidRPr="0014399A" w:rsidRDefault="009C774D" w:rsidP="0041601D">
      <w:pPr>
        <w:pStyle w:val="Default"/>
        <w:spacing w:line="360" w:lineRule="auto"/>
        <w:jc w:val="both"/>
        <w:rPr>
          <w:color w:val="000000" w:themeColor="text1"/>
          <w:lang w:eastAsia="zh-CN"/>
        </w:rPr>
      </w:pPr>
      <w:r w:rsidRPr="0014399A">
        <w:rPr>
          <w:bCs/>
          <w:color w:val="000000" w:themeColor="text1"/>
        </w:rPr>
        <w:t>Albany Medical College, Albany,</w:t>
      </w:r>
      <w:r w:rsidRPr="0014399A">
        <w:rPr>
          <w:color w:val="000000" w:themeColor="text1"/>
        </w:rPr>
        <w:t xml:space="preserve"> NY 12208, United States </w:t>
      </w:r>
    </w:p>
    <w:p w14:paraId="4B3E55B6" w14:textId="77777777" w:rsidR="00113FC0" w:rsidRPr="0014399A" w:rsidRDefault="00113FC0" w:rsidP="0041601D">
      <w:pPr>
        <w:pStyle w:val="Default"/>
        <w:spacing w:line="360" w:lineRule="auto"/>
        <w:jc w:val="both"/>
        <w:rPr>
          <w:color w:val="000000" w:themeColor="text1"/>
          <w:lang w:eastAsia="zh-CN"/>
        </w:rPr>
      </w:pPr>
    </w:p>
    <w:p w14:paraId="236CA332" w14:textId="15DD6E08" w:rsidR="009C774D" w:rsidRPr="0014399A" w:rsidRDefault="0041601D" w:rsidP="0041601D">
      <w:pPr>
        <w:pStyle w:val="Default"/>
        <w:spacing w:line="360" w:lineRule="auto"/>
        <w:jc w:val="both"/>
        <w:rPr>
          <w:bCs/>
          <w:color w:val="000000" w:themeColor="text1"/>
          <w:lang w:eastAsia="zh-CN"/>
        </w:rPr>
      </w:pPr>
      <w:r w:rsidRPr="0014399A">
        <w:rPr>
          <w:b/>
          <w:bCs/>
          <w:color w:val="000000" w:themeColor="text1"/>
        </w:rPr>
        <w:t>Stephen M</w:t>
      </w:r>
      <w:r w:rsidR="009C774D" w:rsidRPr="0014399A">
        <w:rPr>
          <w:b/>
          <w:bCs/>
          <w:color w:val="000000" w:themeColor="text1"/>
        </w:rPr>
        <w:t xml:space="preserve"> </w:t>
      </w:r>
      <w:proofErr w:type="spellStart"/>
      <w:r w:rsidR="009C774D" w:rsidRPr="0014399A">
        <w:rPr>
          <w:b/>
          <w:bCs/>
          <w:color w:val="000000" w:themeColor="text1"/>
        </w:rPr>
        <w:t>Lagana</w:t>
      </w:r>
      <w:proofErr w:type="spellEnd"/>
      <w:r w:rsidR="009C774D" w:rsidRPr="0014399A">
        <w:rPr>
          <w:b/>
          <w:bCs/>
          <w:color w:val="000000" w:themeColor="text1"/>
        </w:rPr>
        <w:t xml:space="preserve">, </w:t>
      </w:r>
      <w:r w:rsidR="009C774D" w:rsidRPr="0014399A">
        <w:rPr>
          <w:bCs/>
          <w:color w:val="000000" w:themeColor="text1"/>
        </w:rPr>
        <w:t>Department of Pathology and Cell Biology, College of Physicians and Surgeons, Columbia University, New York, NY 10032, United States</w:t>
      </w:r>
    </w:p>
    <w:p w14:paraId="316B157D" w14:textId="77777777" w:rsidR="00113FC0" w:rsidRPr="0014399A" w:rsidRDefault="00113FC0" w:rsidP="0041601D">
      <w:pPr>
        <w:pStyle w:val="Default"/>
        <w:spacing w:line="360" w:lineRule="auto"/>
        <w:jc w:val="both"/>
        <w:rPr>
          <w:color w:val="000000" w:themeColor="text1"/>
          <w:lang w:eastAsia="zh-CN"/>
        </w:rPr>
      </w:pPr>
    </w:p>
    <w:p w14:paraId="19BD7E26" w14:textId="0D668C6E" w:rsidR="009C774D" w:rsidRPr="0014399A" w:rsidRDefault="0041601D" w:rsidP="0041601D">
      <w:pPr>
        <w:spacing w:after="0" w:line="360" w:lineRule="auto"/>
        <w:jc w:val="both"/>
        <w:rPr>
          <w:rFonts w:ascii="Book Antiqua" w:eastAsia="宋体" w:hAnsi="Book Antiqua"/>
          <w:color w:val="000000" w:themeColor="text1"/>
          <w:sz w:val="24"/>
          <w:szCs w:val="24"/>
          <w:lang w:eastAsia="zh-CN"/>
        </w:rPr>
      </w:pPr>
      <w:r w:rsidRPr="0014399A">
        <w:rPr>
          <w:rFonts w:ascii="Book Antiqua" w:hAnsi="Book Antiqua"/>
          <w:b/>
          <w:bCs/>
          <w:color w:val="333333"/>
          <w:sz w:val="24"/>
          <w:szCs w:val="24"/>
          <w:shd w:val="clear" w:color="auto" w:fill="FFFFFF"/>
        </w:rPr>
        <w:t>ORCID number</w:t>
      </w:r>
      <w:r w:rsidRPr="0014399A">
        <w:rPr>
          <w:rFonts w:ascii="Book Antiqua" w:hAnsi="Book Antiqua"/>
          <w:b/>
          <w:color w:val="000000"/>
          <w:sz w:val="24"/>
          <w:szCs w:val="24"/>
          <w:lang w:val="en-GB"/>
        </w:rPr>
        <w:t>:</w:t>
      </w:r>
      <w:r w:rsidR="009C774D" w:rsidRPr="0014399A">
        <w:rPr>
          <w:rFonts w:ascii="Book Antiqua" w:hAnsi="Book Antiqua"/>
          <w:b/>
          <w:bCs/>
          <w:color w:val="000000" w:themeColor="text1"/>
          <w:sz w:val="24"/>
          <w:szCs w:val="24"/>
        </w:rPr>
        <w:t xml:space="preserve"> </w:t>
      </w:r>
      <w:r w:rsidR="009C774D" w:rsidRPr="0014399A">
        <w:rPr>
          <w:rFonts w:ascii="Book Antiqua" w:hAnsi="Book Antiqua"/>
          <w:color w:val="000000" w:themeColor="text1"/>
          <w:sz w:val="24"/>
          <w:szCs w:val="24"/>
        </w:rPr>
        <w:t xml:space="preserve">Tony El </w:t>
      </w:r>
      <w:proofErr w:type="spellStart"/>
      <w:r w:rsidR="009C774D" w:rsidRPr="0014399A">
        <w:rPr>
          <w:rFonts w:ascii="Book Antiqua" w:hAnsi="Book Antiqua"/>
          <w:color w:val="000000" w:themeColor="text1"/>
          <w:sz w:val="24"/>
          <w:szCs w:val="24"/>
        </w:rPr>
        <w:t>Jabbour</w:t>
      </w:r>
      <w:proofErr w:type="spellEnd"/>
      <w:r w:rsidR="009C774D" w:rsidRPr="0014399A">
        <w:rPr>
          <w:rFonts w:ascii="Book Antiqua" w:hAnsi="Book Antiqua"/>
          <w:color w:val="000000" w:themeColor="text1"/>
          <w:sz w:val="24"/>
          <w:szCs w:val="24"/>
        </w:rPr>
        <w:t xml:space="preserve"> (</w:t>
      </w:r>
      <w:r w:rsidR="00511846" w:rsidRPr="0014399A">
        <w:rPr>
          <w:rFonts w:ascii="Book Antiqua" w:hAnsi="Book Antiqua"/>
          <w:color w:val="000000" w:themeColor="text1"/>
          <w:sz w:val="24"/>
          <w:szCs w:val="24"/>
        </w:rPr>
        <w:t>0000-0002-6823-1919</w:t>
      </w:r>
      <w:r w:rsidRPr="0014399A">
        <w:rPr>
          <w:rFonts w:ascii="Book Antiqua" w:hAnsi="Book Antiqua"/>
          <w:color w:val="000000" w:themeColor="text1"/>
          <w:sz w:val="24"/>
          <w:szCs w:val="24"/>
        </w:rPr>
        <w:t>); Stephen M</w:t>
      </w:r>
      <w:r w:rsidR="009C774D" w:rsidRPr="0014399A">
        <w:rPr>
          <w:rFonts w:ascii="Book Antiqua" w:hAnsi="Book Antiqua"/>
          <w:color w:val="000000" w:themeColor="text1"/>
          <w:sz w:val="24"/>
          <w:szCs w:val="24"/>
        </w:rPr>
        <w:t xml:space="preserve"> </w:t>
      </w:r>
      <w:proofErr w:type="spellStart"/>
      <w:r w:rsidR="009C774D" w:rsidRPr="0014399A">
        <w:rPr>
          <w:rFonts w:ascii="Book Antiqua" w:hAnsi="Book Antiqua"/>
          <w:color w:val="000000" w:themeColor="text1"/>
          <w:sz w:val="24"/>
          <w:szCs w:val="24"/>
        </w:rPr>
        <w:t>Lagana</w:t>
      </w:r>
      <w:proofErr w:type="spellEnd"/>
      <w:r w:rsidR="009C774D" w:rsidRPr="0014399A">
        <w:rPr>
          <w:rFonts w:ascii="Book Antiqua" w:hAnsi="Book Antiqua"/>
          <w:color w:val="000000" w:themeColor="text1"/>
          <w:sz w:val="24"/>
          <w:szCs w:val="24"/>
        </w:rPr>
        <w:t xml:space="preserve"> (</w:t>
      </w:r>
      <w:r w:rsidR="00511846" w:rsidRPr="0014399A">
        <w:rPr>
          <w:rFonts w:ascii="Book Antiqua" w:hAnsi="Book Antiqua"/>
          <w:color w:val="000000" w:themeColor="text1"/>
          <w:sz w:val="24"/>
          <w:szCs w:val="24"/>
        </w:rPr>
        <w:t>0000-0002-1533-368X</w:t>
      </w:r>
      <w:r w:rsidR="009C774D" w:rsidRPr="0014399A">
        <w:rPr>
          <w:rFonts w:ascii="Book Antiqua" w:hAnsi="Book Antiqua"/>
          <w:color w:val="000000" w:themeColor="text1"/>
          <w:sz w:val="24"/>
          <w:szCs w:val="24"/>
        </w:rPr>
        <w:t xml:space="preserve">); </w:t>
      </w:r>
      <w:proofErr w:type="spellStart"/>
      <w:r w:rsidR="009C774D" w:rsidRPr="0014399A">
        <w:rPr>
          <w:rFonts w:ascii="Book Antiqua" w:hAnsi="Book Antiqua"/>
          <w:color w:val="000000" w:themeColor="text1"/>
          <w:sz w:val="24"/>
          <w:szCs w:val="24"/>
        </w:rPr>
        <w:t>Hwajeong</w:t>
      </w:r>
      <w:proofErr w:type="spellEnd"/>
      <w:r w:rsidR="009C774D" w:rsidRPr="0014399A">
        <w:rPr>
          <w:rFonts w:ascii="Book Antiqua" w:hAnsi="Book Antiqua"/>
          <w:color w:val="000000" w:themeColor="text1"/>
          <w:sz w:val="24"/>
          <w:szCs w:val="24"/>
        </w:rPr>
        <w:t xml:space="preserve"> Lee (</w:t>
      </w:r>
      <w:r w:rsidR="00E42D4E" w:rsidRPr="0014399A">
        <w:rPr>
          <w:rFonts w:ascii="Book Antiqua" w:hAnsi="Book Antiqua"/>
          <w:color w:val="000000" w:themeColor="text1"/>
          <w:sz w:val="24"/>
          <w:szCs w:val="24"/>
        </w:rPr>
        <w:t>0000-0001-7005-6278</w:t>
      </w:r>
      <w:r w:rsidRPr="0014399A">
        <w:rPr>
          <w:rFonts w:ascii="Book Antiqua" w:hAnsi="Book Antiqua"/>
          <w:color w:val="000000" w:themeColor="text1"/>
          <w:sz w:val="24"/>
          <w:szCs w:val="24"/>
        </w:rPr>
        <w:t>)</w:t>
      </w:r>
      <w:r w:rsidRPr="0014399A">
        <w:rPr>
          <w:rFonts w:ascii="Book Antiqua" w:eastAsia="宋体" w:hAnsi="Book Antiqua"/>
          <w:color w:val="000000" w:themeColor="text1"/>
          <w:sz w:val="24"/>
          <w:szCs w:val="24"/>
          <w:lang w:eastAsia="zh-CN"/>
        </w:rPr>
        <w:t>.</w:t>
      </w:r>
      <w:r w:rsidR="009C774D" w:rsidRPr="0014399A">
        <w:rPr>
          <w:rFonts w:ascii="Book Antiqua" w:hAnsi="Book Antiqua"/>
          <w:color w:val="000000" w:themeColor="text1"/>
          <w:sz w:val="24"/>
          <w:szCs w:val="24"/>
        </w:rPr>
        <w:t xml:space="preserve"> </w:t>
      </w:r>
    </w:p>
    <w:p w14:paraId="7424253D" w14:textId="77777777" w:rsidR="00113FC0" w:rsidRPr="0014399A" w:rsidRDefault="00113FC0" w:rsidP="0041601D">
      <w:pPr>
        <w:spacing w:after="0" w:line="360" w:lineRule="auto"/>
        <w:jc w:val="both"/>
        <w:rPr>
          <w:rFonts w:ascii="Book Antiqua" w:eastAsia="宋体" w:hAnsi="Book Antiqua"/>
          <w:color w:val="000000" w:themeColor="text1"/>
          <w:sz w:val="24"/>
          <w:szCs w:val="24"/>
          <w:lang w:eastAsia="zh-CN"/>
        </w:rPr>
      </w:pPr>
    </w:p>
    <w:p w14:paraId="5034DA3F" w14:textId="5663D9BC" w:rsidR="00E931A7" w:rsidRPr="0014399A" w:rsidRDefault="0041601D" w:rsidP="00E931A7">
      <w:pPr>
        <w:spacing w:after="0" w:line="360" w:lineRule="auto"/>
        <w:jc w:val="both"/>
        <w:rPr>
          <w:rFonts w:ascii="Book Antiqua" w:eastAsia="宋体" w:hAnsi="Book Antiqua" w:cs="Book Antiqua"/>
          <w:color w:val="000000" w:themeColor="text1"/>
          <w:sz w:val="24"/>
          <w:szCs w:val="24"/>
          <w:lang w:eastAsia="zh-CN"/>
        </w:rPr>
      </w:pPr>
      <w:r w:rsidRPr="0014399A">
        <w:rPr>
          <w:rFonts w:ascii="Book Antiqua" w:hAnsi="Book Antiqua" w:cs="Book Antiqua"/>
          <w:b/>
          <w:bCs/>
          <w:color w:val="000000" w:themeColor="text1"/>
          <w:sz w:val="24"/>
          <w:szCs w:val="24"/>
        </w:rPr>
        <w:t>Author contributions:</w:t>
      </w:r>
      <w:r w:rsidRPr="0014399A">
        <w:rPr>
          <w:rFonts w:ascii="Book Antiqua" w:eastAsia="宋体" w:hAnsi="Book Antiqua" w:cs="Book Antiqua"/>
          <w:b/>
          <w:bCs/>
          <w:color w:val="000000" w:themeColor="text1"/>
          <w:sz w:val="24"/>
          <w:szCs w:val="24"/>
          <w:lang w:eastAsia="zh-CN"/>
        </w:rPr>
        <w:t xml:space="preserve"> </w:t>
      </w:r>
      <w:r w:rsidRPr="0014399A">
        <w:rPr>
          <w:rFonts w:ascii="Book Antiqua" w:hAnsi="Book Antiqua" w:cs="Book Antiqua"/>
          <w:color w:val="000000" w:themeColor="text1"/>
          <w:sz w:val="24"/>
          <w:szCs w:val="24"/>
        </w:rPr>
        <w:t xml:space="preserve">El </w:t>
      </w:r>
      <w:proofErr w:type="spellStart"/>
      <w:r w:rsidRPr="0014399A">
        <w:rPr>
          <w:rFonts w:ascii="Book Antiqua" w:hAnsi="Book Antiqua" w:cs="Book Antiqua"/>
          <w:color w:val="000000" w:themeColor="text1"/>
          <w:sz w:val="24"/>
          <w:szCs w:val="24"/>
        </w:rPr>
        <w:t>Jabbour</w:t>
      </w:r>
      <w:proofErr w:type="spellEnd"/>
      <w:r w:rsidRPr="0014399A">
        <w:rPr>
          <w:rFonts w:ascii="Book Antiqua" w:eastAsia="宋体" w:hAnsi="Book Antiqua" w:cs="Book Antiqua"/>
          <w:color w:val="000000" w:themeColor="text1"/>
          <w:sz w:val="24"/>
          <w:szCs w:val="24"/>
          <w:lang w:eastAsia="zh-CN"/>
        </w:rPr>
        <w:t xml:space="preserve"> T and </w:t>
      </w:r>
      <w:r w:rsidRPr="0014399A">
        <w:rPr>
          <w:rFonts w:ascii="Book Antiqua" w:hAnsi="Book Antiqua"/>
          <w:color w:val="000000" w:themeColor="text1"/>
          <w:sz w:val="24"/>
          <w:szCs w:val="24"/>
        </w:rPr>
        <w:t>Lee</w:t>
      </w:r>
      <w:r w:rsidRPr="0014399A">
        <w:rPr>
          <w:rFonts w:ascii="Book Antiqua" w:eastAsia="宋体" w:hAnsi="Book Antiqua"/>
          <w:color w:val="000000" w:themeColor="text1"/>
          <w:sz w:val="24"/>
          <w:szCs w:val="24"/>
          <w:lang w:eastAsia="zh-CN"/>
        </w:rPr>
        <w:t xml:space="preserve"> H drafted the manuscript; </w:t>
      </w:r>
      <w:proofErr w:type="spellStart"/>
      <w:r w:rsidRPr="0014399A">
        <w:rPr>
          <w:rFonts w:ascii="Book Antiqua" w:hAnsi="Book Antiqua"/>
          <w:color w:val="000000" w:themeColor="text1"/>
          <w:sz w:val="24"/>
          <w:szCs w:val="24"/>
        </w:rPr>
        <w:t>Lagana</w:t>
      </w:r>
      <w:proofErr w:type="spellEnd"/>
      <w:r w:rsidRPr="0014399A">
        <w:rPr>
          <w:rFonts w:ascii="Book Antiqua" w:hAnsi="Book Antiqua" w:cs="Book Antiqua"/>
          <w:color w:val="000000" w:themeColor="text1"/>
          <w:sz w:val="24"/>
          <w:szCs w:val="24"/>
        </w:rPr>
        <w:t xml:space="preserve"> </w:t>
      </w:r>
      <w:r w:rsidRPr="0014399A">
        <w:rPr>
          <w:rFonts w:ascii="Book Antiqua" w:eastAsia="宋体" w:hAnsi="Book Antiqua" w:cs="Book Antiqua"/>
          <w:color w:val="000000" w:themeColor="text1"/>
          <w:sz w:val="24"/>
          <w:szCs w:val="24"/>
          <w:lang w:eastAsia="zh-CN"/>
        </w:rPr>
        <w:t xml:space="preserve">SM and </w:t>
      </w:r>
      <w:r w:rsidRPr="0014399A">
        <w:rPr>
          <w:rFonts w:ascii="Book Antiqua" w:hAnsi="Book Antiqua"/>
          <w:color w:val="000000" w:themeColor="text1"/>
          <w:sz w:val="24"/>
          <w:szCs w:val="24"/>
        </w:rPr>
        <w:t>Lee</w:t>
      </w:r>
      <w:r w:rsidRPr="0014399A">
        <w:rPr>
          <w:rFonts w:ascii="Book Antiqua" w:eastAsia="宋体" w:hAnsi="Book Antiqua"/>
          <w:color w:val="000000" w:themeColor="text1"/>
          <w:sz w:val="24"/>
          <w:szCs w:val="24"/>
          <w:lang w:eastAsia="zh-CN"/>
        </w:rPr>
        <w:t xml:space="preserve"> H </w:t>
      </w:r>
      <w:r w:rsidRPr="0014399A">
        <w:rPr>
          <w:rFonts w:ascii="Book Antiqua" w:hAnsi="Book Antiqua" w:cs="Book Antiqua"/>
          <w:color w:val="000000" w:themeColor="text1"/>
          <w:sz w:val="24"/>
          <w:szCs w:val="24"/>
        </w:rPr>
        <w:t>contributed to the editing of the manuscript</w:t>
      </w:r>
      <w:r w:rsidRPr="0014399A">
        <w:rPr>
          <w:rFonts w:ascii="Book Antiqua" w:eastAsia="宋体" w:hAnsi="Book Antiqua" w:cs="Book Antiqua"/>
          <w:color w:val="000000" w:themeColor="text1"/>
          <w:sz w:val="24"/>
          <w:szCs w:val="24"/>
          <w:lang w:eastAsia="zh-CN"/>
        </w:rPr>
        <w:t xml:space="preserve">; </w:t>
      </w:r>
      <w:r w:rsidRPr="0014399A">
        <w:rPr>
          <w:rFonts w:ascii="Book Antiqua" w:hAnsi="Book Antiqua" w:cs="Book Antiqua"/>
          <w:color w:val="000000" w:themeColor="text1"/>
          <w:sz w:val="24"/>
          <w:szCs w:val="24"/>
        </w:rPr>
        <w:t xml:space="preserve">El </w:t>
      </w:r>
      <w:proofErr w:type="spellStart"/>
      <w:r w:rsidRPr="0014399A">
        <w:rPr>
          <w:rFonts w:ascii="Book Antiqua" w:hAnsi="Book Antiqua" w:cs="Book Antiqua"/>
          <w:color w:val="000000" w:themeColor="text1"/>
          <w:sz w:val="24"/>
          <w:szCs w:val="24"/>
        </w:rPr>
        <w:t>Jabbour</w:t>
      </w:r>
      <w:proofErr w:type="spellEnd"/>
      <w:r w:rsidRPr="0014399A">
        <w:rPr>
          <w:rFonts w:ascii="Book Antiqua" w:eastAsia="宋体" w:hAnsi="Book Antiqua" w:cs="Book Antiqua"/>
          <w:color w:val="000000" w:themeColor="text1"/>
          <w:sz w:val="24"/>
          <w:szCs w:val="24"/>
          <w:lang w:eastAsia="zh-CN"/>
        </w:rPr>
        <w:t xml:space="preserve"> T</w:t>
      </w:r>
      <w:r w:rsidR="00E931A7" w:rsidRPr="0014399A">
        <w:rPr>
          <w:rFonts w:ascii="Book Antiqua" w:eastAsia="宋体" w:hAnsi="Book Antiqua" w:cs="Book Antiqua"/>
          <w:color w:val="000000" w:themeColor="text1"/>
          <w:sz w:val="24"/>
          <w:szCs w:val="24"/>
          <w:lang w:eastAsia="zh-CN"/>
        </w:rPr>
        <w:t xml:space="preserve"> and </w:t>
      </w:r>
      <w:proofErr w:type="spellStart"/>
      <w:r w:rsidR="00E931A7" w:rsidRPr="0014399A">
        <w:rPr>
          <w:rFonts w:ascii="Book Antiqua" w:hAnsi="Book Antiqua"/>
          <w:color w:val="000000" w:themeColor="text1"/>
          <w:sz w:val="24"/>
          <w:szCs w:val="24"/>
        </w:rPr>
        <w:t>Lagana</w:t>
      </w:r>
      <w:proofErr w:type="spellEnd"/>
      <w:r w:rsidR="00E931A7" w:rsidRPr="0014399A">
        <w:rPr>
          <w:rFonts w:ascii="Book Antiqua" w:hAnsi="Book Antiqua" w:cs="Book Antiqua"/>
          <w:color w:val="000000" w:themeColor="text1"/>
          <w:sz w:val="24"/>
          <w:szCs w:val="24"/>
        </w:rPr>
        <w:t xml:space="preserve"> </w:t>
      </w:r>
      <w:r w:rsidR="00E931A7" w:rsidRPr="0014399A">
        <w:rPr>
          <w:rFonts w:ascii="Book Antiqua" w:eastAsia="宋体" w:hAnsi="Book Antiqua" w:cs="Book Antiqua"/>
          <w:color w:val="000000" w:themeColor="text1"/>
          <w:sz w:val="24"/>
          <w:szCs w:val="24"/>
          <w:lang w:eastAsia="zh-CN"/>
        </w:rPr>
        <w:t>SM</w:t>
      </w:r>
      <w:r w:rsidRPr="0014399A">
        <w:rPr>
          <w:rFonts w:ascii="Book Antiqua" w:eastAsia="宋体" w:hAnsi="Book Antiqua" w:cs="Book Antiqua"/>
          <w:color w:val="000000" w:themeColor="text1"/>
          <w:sz w:val="24"/>
          <w:szCs w:val="24"/>
          <w:lang w:eastAsia="zh-CN"/>
        </w:rPr>
        <w:t xml:space="preserve"> </w:t>
      </w:r>
      <w:r w:rsidRPr="0014399A">
        <w:rPr>
          <w:rFonts w:ascii="Book Antiqua" w:hAnsi="Book Antiqua" w:cs="Book Antiqua"/>
          <w:color w:val="000000" w:themeColor="text1"/>
          <w:sz w:val="24"/>
          <w:szCs w:val="24"/>
        </w:rPr>
        <w:t>provided the microscopic images</w:t>
      </w:r>
      <w:r w:rsidRPr="0014399A">
        <w:rPr>
          <w:rFonts w:ascii="Book Antiqua" w:eastAsia="宋体" w:hAnsi="Book Antiqua" w:cs="Book Antiqua"/>
          <w:color w:val="000000" w:themeColor="text1"/>
          <w:sz w:val="24"/>
          <w:szCs w:val="24"/>
          <w:lang w:eastAsia="zh-CN"/>
        </w:rPr>
        <w:t xml:space="preserve">; </w:t>
      </w:r>
      <w:proofErr w:type="spellStart"/>
      <w:r w:rsidR="00E931A7" w:rsidRPr="0014399A">
        <w:rPr>
          <w:rFonts w:ascii="Book Antiqua" w:hAnsi="Book Antiqua"/>
          <w:color w:val="000000" w:themeColor="text1"/>
          <w:sz w:val="24"/>
          <w:szCs w:val="24"/>
        </w:rPr>
        <w:t>Lagana</w:t>
      </w:r>
      <w:proofErr w:type="spellEnd"/>
      <w:r w:rsidR="00E931A7" w:rsidRPr="0014399A">
        <w:rPr>
          <w:rFonts w:ascii="Book Antiqua" w:hAnsi="Book Antiqua" w:cs="Book Antiqua"/>
          <w:color w:val="000000" w:themeColor="text1"/>
          <w:sz w:val="24"/>
          <w:szCs w:val="24"/>
        </w:rPr>
        <w:t xml:space="preserve"> </w:t>
      </w:r>
      <w:r w:rsidR="00E931A7" w:rsidRPr="0014399A">
        <w:rPr>
          <w:rFonts w:ascii="Book Antiqua" w:eastAsia="宋体" w:hAnsi="Book Antiqua" w:cs="Book Antiqua"/>
          <w:color w:val="000000" w:themeColor="text1"/>
          <w:sz w:val="24"/>
          <w:szCs w:val="24"/>
          <w:lang w:eastAsia="zh-CN"/>
        </w:rPr>
        <w:t>SM</w:t>
      </w:r>
      <w:r w:rsidR="00E931A7" w:rsidRPr="0014399A">
        <w:rPr>
          <w:rFonts w:ascii="Book Antiqua" w:hAnsi="Book Antiqua" w:cs="Book Antiqua"/>
          <w:color w:val="000000" w:themeColor="text1"/>
          <w:sz w:val="24"/>
          <w:szCs w:val="24"/>
        </w:rPr>
        <w:t xml:space="preserve"> contributed to critical review of the manuscript</w:t>
      </w:r>
      <w:r w:rsidR="00E931A7" w:rsidRPr="0014399A">
        <w:rPr>
          <w:rFonts w:ascii="Book Antiqua" w:eastAsia="宋体" w:hAnsi="Book Antiqua" w:cs="Book Antiqua"/>
          <w:color w:val="000000" w:themeColor="text1"/>
          <w:sz w:val="24"/>
          <w:szCs w:val="24"/>
          <w:lang w:eastAsia="zh-CN"/>
        </w:rPr>
        <w:t xml:space="preserve">; </w:t>
      </w:r>
      <w:r w:rsidR="00E931A7" w:rsidRPr="0014399A">
        <w:rPr>
          <w:rFonts w:ascii="Book Antiqua" w:hAnsi="Book Antiqua" w:cs="Book Antiqua"/>
          <w:color w:val="000000" w:themeColor="text1"/>
          <w:sz w:val="24"/>
          <w:szCs w:val="24"/>
        </w:rPr>
        <w:t xml:space="preserve">El </w:t>
      </w:r>
      <w:proofErr w:type="spellStart"/>
      <w:r w:rsidR="00E931A7" w:rsidRPr="0014399A">
        <w:rPr>
          <w:rFonts w:ascii="Book Antiqua" w:hAnsi="Book Antiqua" w:cs="Book Antiqua"/>
          <w:color w:val="000000" w:themeColor="text1"/>
          <w:sz w:val="24"/>
          <w:szCs w:val="24"/>
        </w:rPr>
        <w:t>Jabbour</w:t>
      </w:r>
      <w:proofErr w:type="spellEnd"/>
      <w:r w:rsidR="00E931A7" w:rsidRPr="0014399A">
        <w:rPr>
          <w:rFonts w:ascii="Book Antiqua" w:eastAsia="宋体" w:hAnsi="Book Antiqua" w:cs="Book Antiqua"/>
          <w:color w:val="000000" w:themeColor="text1"/>
          <w:sz w:val="24"/>
          <w:szCs w:val="24"/>
          <w:lang w:eastAsia="zh-CN"/>
        </w:rPr>
        <w:t xml:space="preserve"> T, </w:t>
      </w:r>
      <w:proofErr w:type="spellStart"/>
      <w:r w:rsidR="00E931A7" w:rsidRPr="0014399A">
        <w:rPr>
          <w:rFonts w:ascii="Book Antiqua" w:hAnsi="Book Antiqua"/>
          <w:color w:val="000000" w:themeColor="text1"/>
          <w:sz w:val="24"/>
          <w:szCs w:val="24"/>
        </w:rPr>
        <w:t>Lagana</w:t>
      </w:r>
      <w:proofErr w:type="spellEnd"/>
      <w:r w:rsidR="00E931A7" w:rsidRPr="0014399A">
        <w:rPr>
          <w:rFonts w:ascii="Book Antiqua" w:hAnsi="Book Antiqua" w:cs="Book Antiqua"/>
          <w:color w:val="000000" w:themeColor="text1"/>
          <w:sz w:val="24"/>
          <w:szCs w:val="24"/>
        </w:rPr>
        <w:t xml:space="preserve"> </w:t>
      </w:r>
      <w:r w:rsidR="00E931A7" w:rsidRPr="0014399A">
        <w:rPr>
          <w:rFonts w:ascii="Book Antiqua" w:eastAsia="宋体" w:hAnsi="Book Antiqua" w:cs="Book Antiqua"/>
          <w:color w:val="000000" w:themeColor="text1"/>
          <w:sz w:val="24"/>
          <w:szCs w:val="24"/>
          <w:lang w:eastAsia="zh-CN"/>
        </w:rPr>
        <w:t xml:space="preserve">SM, and </w:t>
      </w:r>
      <w:r w:rsidR="00E931A7" w:rsidRPr="0014399A">
        <w:rPr>
          <w:rFonts w:ascii="Book Antiqua" w:hAnsi="Book Antiqua"/>
          <w:color w:val="000000" w:themeColor="text1"/>
          <w:sz w:val="24"/>
          <w:szCs w:val="24"/>
        </w:rPr>
        <w:t>Lee</w:t>
      </w:r>
      <w:r w:rsidR="00E931A7" w:rsidRPr="0014399A">
        <w:rPr>
          <w:rFonts w:ascii="Book Antiqua" w:eastAsia="宋体" w:hAnsi="Book Antiqua"/>
          <w:color w:val="000000" w:themeColor="text1"/>
          <w:sz w:val="24"/>
          <w:szCs w:val="24"/>
          <w:lang w:eastAsia="zh-CN"/>
        </w:rPr>
        <w:t xml:space="preserve"> H </w:t>
      </w:r>
      <w:r w:rsidR="00E931A7" w:rsidRPr="0014399A">
        <w:rPr>
          <w:rFonts w:ascii="Book Antiqua" w:hAnsi="Book Antiqua" w:cs="Book Antiqua"/>
          <w:color w:val="000000" w:themeColor="text1"/>
          <w:sz w:val="24"/>
          <w:szCs w:val="24"/>
        </w:rPr>
        <w:t>gave final approval of the version to be published</w:t>
      </w:r>
      <w:r w:rsidR="00E931A7" w:rsidRPr="0014399A">
        <w:rPr>
          <w:rFonts w:ascii="Book Antiqua" w:eastAsia="宋体" w:hAnsi="Book Antiqua" w:cs="Book Antiqua"/>
          <w:color w:val="000000" w:themeColor="text1"/>
          <w:sz w:val="24"/>
          <w:szCs w:val="24"/>
          <w:lang w:eastAsia="zh-CN"/>
        </w:rPr>
        <w:t xml:space="preserve"> and </w:t>
      </w:r>
      <w:r w:rsidR="00E931A7" w:rsidRPr="0014399A">
        <w:rPr>
          <w:rFonts w:ascii="Book Antiqua" w:hAnsi="Book Antiqua" w:cs="Book Antiqua"/>
          <w:color w:val="000000" w:themeColor="text1"/>
          <w:sz w:val="24"/>
          <w:szCs w:val="24"/>
        </w:rPr>
        <w:t>is agreeable to be accountable for all aspects of the work in ensuring that questions that arise are investigated and the information is accurate</w:t>
      </w:r>
      <w:r w:rsidR="00E931A7" w:rsidRPr="0014399A">
        <w:rPr>
          <w:rFonts w:ascii="Book Antiqua" w:eastAsia="宋体" w:hAnsi="Book Antiqua" w:cs="Book Antiqua"/>
          <w:color w:val="000000" w:themeColor="text1"/>
          <w:sz w:val="24"/>
          <w:szCs w:val="24"/>
          <w:lang w:eastAsia="zh-CN"/>
        </w:rPr>
        <w:t>.</w:t>
      </w:r>
      <w:r w:rsidR="00E931A7" w:rsidRPr="0014399A">
        <w:rPr>
          <w:rFonts w:ascii="Book Antiqua" w:hAnsi="Book Antiqua" w:cs="Book Antiqua"/>
          <w:color w:val="000000" w:themeColor="text1"/>
          <w:sz w:val="24"/>
          <w:szCs w:val="24"/>
        </w:rPr>
        <w:t xml:space="preserve"> </w:t>
      </w:r>
    </w:p>
    <w:p w14:paraId="33A08005" w14:textId="77777777" w:rsidR="00113FC0" w:rsidRPr="0014399A" w:rsidRDefault="00113FC0" w:rsidP="0041601D">
      <w:pPr>
        <w:autoSpaceDE w:val="0"/>
        <w:autoSpaceDN w:val="0"/>
        <w:adjustRightInd w:val="0"/>
        <w:spacing w:after="0" w:line="360" w:lineRule="auto"/>
        <w:jc w:val="both"/>
        <w:rPr>
          <w:rFonts w:ascii="Book Antiqua" w:eastAsia="宋体" w:hAnsi="Book Antiqua" w:cs="Book Antiqua"/>
          <w:color w:val="000000" w:themeColor="text1"/>
          <w:sz w:val="24"/>
          <w:szCs w:val="24"/>
          <w:lang w:eastAsia="zh-CN"/>
        </w:rPr>
      </w:pPr>
    </w:p>
    <w:p w14:paraId="725A50FF" w14:textId="2E849180" w:rsidR="009C774D" w:rsidRPr="0014399A" w:rsidRDefault="00544639" w:rsidP="0041601D">
      <w:pPr>
        <w:autoSpaceDE w:val="0"/>
        <w:autoSpaceDN w:val="0"/>
        <w:adjustRightInd w:val="0"/>
        <w:spacing w:after="0" w:line="360" w:lineRule="auto"/>
        <w:jc w:val="both"/>
        <w:rPr>
          <w:rFonts w:ascii="Book Antiqua" w:eastAsia="宋体" w:hAnsi="Book Antiqua" w:cs="Book Antiqua"/>
          <w:color w:val="000000" w:themeColor="text1"/>
          <w:sz w:val="24"/>
          <w:szCs w:val="24"/>
          <w:lang w:eastAsia="zh-CN"/>
        </w:rPr>
      </w:pPr>
      <w:r w:rsidRPr="0014399A">
        <w:rPr>
          <w:rFonts w:ascii="Book Antiqua" w:hAnsi="Book Antiqua"/>
          <w:b/>
          <w:color w:val="000000"/>
          <w:sz w:val="24"/>
          <w:szCs w:val="24"/>
        </w:rPr>
        <w:t>Conflict-of-interest statement</w:t>
      </w:r>
      <w:r w:rsidRPr="0014399A">
        <w:rPr>
          <w:rFonts w:ascii="Book Antiqua" w:hAnsi="Book Antiqua"/>
          <w:b/>
          <w:sz w:val="24"/>
          <w:szCs w:val="24"/>
        </w:rPr>
        <w:t>:</w:t>
      </w:r>
      <w:r w:rsidR="009C774D" w:rsidRPr="0014399A">
        <w:rPr>
          <w:rFonts w:ascii="Book Antiqua" w:hAnsi="Book Antiqua" w:cs="Book Antiqua"/>
          <w:b/>
          <w:bCs/>
          <w:color w:val="000000" w:themeColor="text1"/>
          <w:sz w:val="24"/>
          <w:szCs w:val="24"/>
        </w:rPr>
        <w:t xml:space="preserve"> </w:t>
      </w:r>
      <w:r w:rsidR="009C774D" w:rsidRPr="0014399A">
        <w:rPr>
          <w:rFonts w:ascii="Book Antiqua" w:hAnsi="Book Antiqua" w:cs="Book Antiqua"/>
          <w:color w:val="000000" w:themeColor="text1"/>
          <w:sz w:val="24"/>
          <w:szCs w:val="24"/>
        </w:rPr>
        <w:t xml:space="preserve">No potential conflicts of interest. </w:t>
      </w:r>
    </w:p>
    <w:p w14:paraId="2F5C0CB2" w14:textId="77777777" w:rsidR="00113FC0" w:rsidRPr="0014399A" w:rsidRDefault="00113FC0" w:rsidP="0041601D">
      <w:pPr>
        <w:autoSpaceDE w:val="0"/>
        <w:autoSpaceDN w:val="0"/>
        <w:adjustRightInd w:val="0"/>
        <w:spacing w:after="0" w:line="360" w:lineRule="auto"/>
        <w:jc w:val="both"/>
        <w:rPr>
          <w:rFonts w:ascii="Book Antiqua" w:eastAsia="宋体" w:hAnsi="Book Antiqua" w:cs="Book Antiqua"/>
          <w:color w:val="000000" w:themeColor="text1"/>
          <w:sz w:val="24"/>
          <w:szCs w:val="24"/>
          <w:lang w:eastAsia="zh-CN"/>
        </w:rPr>
      </w:pPr>
    </w:p>
    <w:p w14:paraId="2A9F25E5" w14:textId="21F27B09" w:rsidR="00544639" w:rsidRPr="0014399A" w:rsidRDefault="00544639" w:rsidP="00544639">
      <w:pPr>
        <w:autoSpaceDE w:val="0"/>
        <w:autoSpaceDN w:val="0"/>
        <w:adjustRightInd w:val="0"/>
        <w:spacing w:after="0" w:line="360" w:lineRule="auto"/>
        <w:jc w:val="both"/>
        <w:rPr>
          <w:rFonts w:ascii="Book Antiqua" w:eastAsia="宋体" w:hAnsi="Book Antiqua" w:cs="Book Antiqua"/>
          <w:color w:val="000000" w:themeColor="text1"/>
          <w:sz w:val="24"/>
          <w:szCs w:val="24"/>
          <w:lang w:eastAsia="zh-CN"/>
        </w:rPr>
      </w:pPr>
      <w:bookmarkStart w:id="4" w:name="OLE_LINK507"/>
      <w:bookmarkStart w:id="5" w:name="OLE_LINK506"/>
      <w:bookmarkStart w:id="6" w:name="OLE_LINK496"/>
      <w:bookmarkStart w:id="7" w:name="OLE_LINK479"/>
      <w:bookmarkStart w:id="8" w:name="OLE_LINK8"/>
      <w:bookmarkStart w:id="9" w:name="OLE_LINK9"/>
      <w:r w:rsidRPr="0014399A">
        <w:rPr>
          <w:rFonts w:ascii="Book Antiqua" w:eastAsia="宋体" w:hAnsi="Book Antiqua" w:cs="Book Antiqua"/>
          <w:b/>
          <w:color w:val="000000" w:themeColor="text1"/>
          <w:sz w:val="24"/>
          <w:szCs w:val="24"/>
          <w:lang w:eastAsia="zh-CN"/>
        </w:rPr>
        <w:lastRenderedPageBreak/>
        <w:t xml:space="preserve">Open-Access: </w:t>
      </w:r>
      <w:r w:rsidRPr="0014399A">
        <w:rPr>
          <w:rFonts w:ascii="Book Antiqua" w:eastAsia="宋体" w:hAnsi="Book Antiqua" w:cs="Book Antiqua"/>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14399A">
        <w:rPr>
          <w:rFonts w:ascii="Book Antiqua" w:eastAsia="宋体" w:hAnsi="Book Antiqua" w:cs="Book Antiqua"/>
          <w:sz w:val="24"/>
          <w:szCs w:val="24"/>
          <w:lang w:eastAsia="zh-CN"/>
        </w:rPr>
        <w:t>http://creativecommons.org/licenses/by-nc/4.0/</w:t>
      </w:r>
      <w:bookmarkEnd w:id="4"/>
      <w:bookmarkEnd w:id="5"/>
      <w:bookmarkEnd w:id="6"/>
      <w:bookmarkEnd w:id="7"/>
    </w:p>
    <w:p w14:paraId="5D5D48E0" w14:textId="77777777" w:rsidR="00544639" w:rsidRPr="0014399A" w:rsidRDefault="00544639" w:rsidP="00544639">
      <w:pPr>
        <w:autoSpaceDE w:val="0"/>
        <w:autoSpaceDN w:val="0"/>
        <w:adjustRightInd w:val="0"/>
        <w:spacing w:after="0" w:line="360" w:lineRule="auto"/>
        <w:jc w:val="both"/>
        <w:rPr>
          <w:rFonts w:ascii="Book Antiqua" w:eastAsia="宋体" w:hAnsi="Book Antiqua" w:cs="Book Antiqua"/>
          <w:color w:val="000000" w:themeColor="text1"/>
          <w:sz w:val="24"/>
          <w:szCs w:val="24"/>
          <w:lang w:eastAsia="zh-CN"/>
        </w:rPr>
      </w:pPr>
    </w:p>
    <w:p w14:paraId="3953B0E9" w14:textId="6735F94F" w:rsidR="00544639" w:rsidRPr="0014399A" w:rsidRDefault="00544639" w:rsidP="00544639">
      <w:pPr>
        <w:autoSpaceDE w:val="0"/>
        <w:autoSpaceDN w:val="0"/>
        <w:adjustRightInd w:val="0"/>
        <w:spacing w:after="0" w:line="360" w:lineRule="auto"/>
        <w:jc w:val="both"/>
        <w:rPr>
          <w:rFonts w:ascii="Book Antiqua" w:eastAsia="宋体" w:hAnsi="Book Antiqua" w:cs="Book Antiqua"/>
          <w:color w:val="000000" w:themeColor="text1"/>
          <w:sz w:val="24"/>
          <w:szCs w:val="24"/>
          <w:lang w:eastAsia="zh-CN"/>
        </w:rPr>
      </w:pPr>
      <w:r w:rsidRPr="0014399A">
        <w:rPr>
          <w:rFonts w:ascii="Book Antiqua" w:eastAsia="宋体" w:hAnsi="Book Antiqua" w:cs="Book Antiqua"/>
          <w:b/>
          <w:color w:val="000000" w:themeColor="text1"/>
          <w:sz w:val="24"/>
          <w:szCs w:val="24"/>
          <w:lang w:eastAsia="zh-CN"/>
        </w:rPr>
        <w:t>Manuscript source:</w:t>
      </w:r>
      <w:r w:rsidRPr="0014399A">
        <w:rPr>
          <w:rFonts w:ascii="Book Antiqua" w:eastAsia="宋体" w:hAnsi="Book Antiqua" w:cs="Book Antiqua"/>
          <w:color w:val="000000" w:themeColor="text1"/>
          <w:sz w:val="24"/>
          <w:szCs w:val="24"/>
          <w:lang w:eastAsia="zh-CN"/>
        </w:rPr>
        <w:t xml:space="preserve"> Invited manuscript</w:t>
      </w:r>
    </w:p>
    <w:bookmarkEnd w:id="8"/>
    <w:bookmarkEnd w:id="9"/>
    <w:p w14:paraId="60FED0DA" w14:textId="77777777" w:rsidR="00544639" w:rsidRPr="0014399A" w:rsidRDefault="00544639" w:rsidP="0041601D">
      <w:pPr>
        <w:autoSpaceDE w:val="0"/>
        <w:autoSpaceDN w:val="0"/>
        <w:adjustRightInd w:val="0"/>
        <w:spacing w:after="0" w:line="360" w:lineRule="auto"/>
        <w:jc w:val="both"/>
        <w:rPr>
          <w:rFonts w:ascii="Book Antiqua" w:eastAsia="宋体" w:hAnsi="Book Antiqua" w:cs="Book Antiqua"/>
          <w:color w:val="000000" w:themeColor="text1"/>
          <w:sz w:val="24"/>
          <w:szCs w:val="24"/>
          <w:lang w:eastAsia="zh-CN"/>
        </w:rPr>
      </w:pPr>
    </w:p>
    <w:p w14:paraId="0DE22B7E" w14:textId="59DED054" w:rsidR="009C774D" w:rsidRPr="0014399A" w:rsidRDefault="00544639" w:rsidP="00544639">
      <w:pPr>
        <w:pStyle w:val="Default"/>
        <w:spacing w:line="360" w:lineRule="auto"/>
        <w:jc w:val="both"/>
        <w:rPr>
          <w:bCs/>
          <w:color w:val="000000" w:themeColor="text1"/>
        </w:rPr>
      </w:pPr>
      <w:bookmarkStart w:id="10" w:name="OLE_LINK10"/>
      <w:bookmarkStart w:id="11" w:name="OLE_LINK11"/>
      <w:r w:rsidRPr="0014399A">
        <w:rPr>
          <w:b/>
        </w:rPr>
        <w:t>Corresponding author:</w:t>
      </w:r>
      <w:bookmarkEnd w:id="10"/>
      <w:bookmarkEnd w:id="11"/>
      <w:r w:rsidR="009C774D" w:rsidRPr="0014399A">
        <w:rPr>
          <w:b/>
          <w:bCs/>
          <w:color w:val="000000" w:themeColor="text1"/>
        </w:rPr>
        <w:t xml:space="preserve"> </w:t>
      </w:r>
      <w:proofErr w:type="spellStart"/>
      <w:r w:rsidR="009C774D" w:rsidRPr="0014399A">
        <w:rPr>
          <w:b/>
          <w:bCs/>
          <w:color w:val="000000" w:themeColor="text1"/>
        </w:rPr>
        <w:t>Hwajeong</w:t>
      </w:r>
      <w:proofErr w:type="spellEnd"/>
      <w:r w:rsidR="009C774D" w:rsidRPr="0014399A">
        <w:rPr>
          <w:b/>
          <w:bCs/>
          <w:color w:val="000000" w:themeColor="text1"/>
        </w:rPr>
        <w:t xml:space="preserve"> Lee MD, </w:t>
      </w:r>
      <w:r w:rsidRPr="0014399A">
        <w:rPr>
          <w:b/>
          <w:bCs/>
          <w:color w:val="000000" w:themeColor="text1"/>
        </w:rPr>
        <w:t>Associate Professor,</w:t>
      </w:r>
      <w:r w:rsidRPr="0014399A">
        <w:rPr>
          <w:b/>
          <w:bCs/>
          <w:color w:val="000000" w:themeColor="text1"/>
          <w:lang w:eastAsia="zh-CN"/>
        </w:rPr>
        <w:t xml:space="preserve"> </w:t>
      </w:r>
      <w:bookmarkStart w:id="12" w:name="OLE_LINK723"/>
      <w:bookmarkStart w:id="13" w:name="OLE_LINK724"/>
      <w:r w:rsidRPr="0014399A">
        <w:rPr>
          <w:bCs/>
          <w:color w:val="000000" w:themeColor="text1"/>
        </w:rPr>
        <w:t>Department of Pathology and Laboratory Medicine</w:t>
      </w:r>
      <w:bookmarkEnd w:id="12"/>
      <w:bookmarkEnd w:id="13"/>
      <w:r w:rsidRPr="0014399A">
        <w:rPr>
          <w:bCs/>
          <w:color w:val="000000" w:themeColor="text1"/>
        </w:rPr>
        <w:t>,</w:t>
      </w:r>
      <w:r w:rsidRPr="0014399A">
        <w:rPr>
          <w:bCs/>
          <w:color w:val="000000" w:themeColor="text1"/>
          <w:lang w:eastAsia="zh-CN"/>
        </w:rPr>
        <w:t xml:space="preserve"> </w:t>
      </w:r>
      <w:bookmarkStart w:id="14" w:name="OLE_LINK725"/>
      <w:bookmarkStart w:id="15" w:name="OLE_LINK726"/>
      <w:r w:rsidRPr="0014399A">
        <w:rPr>
          <w:bCs/>
          <w:color w:val="000000" w:themeColor="text1"/>
        </w:rPr>
        <w:t>Albany Medical College</w:t>
      </w:r>
      <w:bookmarkEnd w:id="14"/>
      <w:bookmarkEnd w:id="15"/>
      <w:r w:rsidRPr="0014399A">
        <w:rPr>
          <w:bCs/>
          <w:color w:val="000000" w:themeColor="text1"/>
        </w:rPr>
        <w:t>,</w:t>
      </w:r>
      <w:r w:rsidR="009C774D" w:rsidRPr="0014399A">
        <w:rPr>
          <w:bCs/>
          <w:color w:val="000000" w:themeColor="text1"/>
        </w:rPr>
        <w:t xml:space="preserve"> </w:t>
      </w:r>
      <w:bookmarkStart w:id="16" w:name="OLE_LINK727"/>
      <w:bookmarkStart w:id="17" w:name="OLE_LINK728"/>
      <w:r w:rsidR="009C774D" w:rsidRPr="0014399A">
        <w:rPr>
          <w:bCs/>
          <w:color w:val="000000" w:themeColor="text1"/>
        </w:rPr>
        <w:t>47 New Scotland Ave., MC81</w:t>
      </w:r>
      <w:bookmarkEnd w:id="16"/>
      <w:bookmarkEnd w:id="17"/>
      <w:r w:rsidR="009C774D" w:rsidRPr="0014399A">
        <w:rPr>
          <w:bCs/>
          <w:color w:val="000000" w:themeColor="text1"/>
        </w:rPr>
        <w:t xml:space="preserve">, Albany, NY 12208, </w:t>
      </w:r>
      <w:r w:rsidRPr="0014399A">
        <w:rPr>
          <w:bCs/>
          <w:color w:val="000000" w:themeColor="text1"/>
          <w:lang w:eastAsia="zh-CN"/>
        </w:rPr>
        <w:t>United States</w:t>
      </w:r>
      <w:r w:rsidR="009C774D" w:rsidRPr="0014399A">
        <w:rPr>
          <w:bCs/>
          <w:color w:val="000000" w:themeColor="text1"/>
        </w:rPr>
        <w:t xml:space="preserve">. </w:t>
      </w:r>
      <w:r w:rsidRPr="0014399A">
        <w:rPr>
          <w:bCs/>
          <w:color w:val="000000" w:themeColor="text1"/>
        </w:rPr>
        <w:t>leeh5@.amc.edu</w:t>
      </w:r>
    </w:p>
    <w:p w14:paraId="38AB4722" w14:textId="5BFD8032" w:rsidR="009C774D" w:rsidRPr="0014399A" w:rsidRDefault="00544639" w:rsidP="0041601D">
      <w:pPr>
        <w:autoSpaceDE w:val="0"/>
        <w:autoSpaceDN w:val="0"/>
        <w:adjustRightInd w:val="0"/>
        <w:spacing w:after="0" w:line="360" w:lineRule="auto"/>
        <w:jc w:val="both"/>
        <w:rPr>
          <w:rFonts w:ascii="Book Antiqua" w:hAnsi="Book Antiqua" w:cs="Book Antiqua"/>
          <w:bCs/>
          <w:color w:val="000000" w:themeColor="text1"/>
          <w:sz w:val="24"/>
          <w:szCs w:val="24"/>
        </w:rPr>
      </w:pPr>
      <w:r w:rsidRPr="0014399A">
        <w:rPr>
          <w:rFonts w:ascii="Book Antiqua" w:hAnsi="Book Antiqua" w:cs="Arial"/>
          <w:b/>
          <w:color w:val="000000"/>
          <w:sz w:val="24"/>
          <w:szCs w:val="24"/>
          <w:lang w:val="fr-FR" w:eastAsia="zh-CN"/>
        </w:rPr>
        <w:t>Telephone</w:t>
      </w:r>
      <w:r w:rsidRPr="0014399A">
        <w:rPr>
          <w:rFonts w:ascii="Book Antiqua" w:hAnsi="Book Antiqua" w:cs="Arial"/>
          <w:b/>
          <w:color w:val="000000"/>
          <w:sz w:val="24"/>
          <w:szCs w:val="24"/>
          <w:lang w:val="fr-FR"/>
        </w:rPr>
        <w:t>:</w:t>
      </w:r>
      <w:r w:rsidR="009C774D" w:rsidRPr="0014399A">
        <w:rPr>
          <w:rFonts w:ascii="Book Antiqua" w:hAnsi="Book Antiqua" w:cs="Book Antiqua"/>
          <w:b/>
          <w:bCs/>
          <w:color w:val="000000" w:themeColor="text1"/>
          <w:sz w:val="24"/>
          <w:szCs w:val="24"/>
        </w:rPr>
        <w:t xml:space="preserve"> </w:t>
      </w:r>
      <w:bookmarkStart w:id="18" w:name="OLE_LINK729"/>
      <w:bookmarkStart w:id="19" w:name="OLE_LINK730"/>
      <w:r w:rsidRPr="0014399A">
        <w:rPr>
          <w:rFonts w:ascii="Book Antiqua" w:hAnsi="Book Antiqua" w:cs="Book Antiqua"/>
          <w:bCs/>
          <w:color w:val="000000" w:themeColor="text1"/>
          <w:sz w:val="24"/>
          <w:szCs w:val="24"/>
        </w:rPr>
        <w:t>+1-518-262</w:t>
      </w:r>
      <w:r w:rsidR="009C774D" w:rsidRPr="0014399A">
        <w:rPr>
          <w:rFonts w:ascii="Book Antiqua" w:hAnsi="Book Antiqua" w:cs="Book Antiqua"/>
          <w:bCs/>
          <w:color w:val="000000" w:themeColor="text1"/>
          <w:sz w:val="24"/>
          <w:szCs w:val="24"/>
        </w:rPr>
        <w:t>6254</w:t>
      </w:r>
      <w:bookmarkEnd w:id="18"/>
      <w:bookmarkEnd w:id="19"/>
    </w:p>
    <w:p w14:paraId="1A6E4CFC" w14:textId="5B4381EC" w:rsidR="009C774D" w:rsidRPr="0014399A" w:rsidRDefault="009C774D" w:rsidP="0041601D">
      <w:pPr>
        <w:autoSpaceDE w:val="0"/>
        <w:autoSpaceDN w:val="0"/>
        <w:adjustRightInd w:val="0"/>
        <w:spacing w:after="0" w:line="360" w:lineRule="auto"/>
        <w:jc w:val="both"/>
        <w:rPr>
          <w:rFonts w:ascii="Book Antiqua" w:eastAsia="宋体" w:hAnsi="Book Antiqua" w:cs="Book Antiqua"/>
          <w:bCs/>
          <w:color w:val="000000" w:themeColor="text1"/>
          <w:sz w:val="24"/>
          <w:szCs w:val="24"/>
          <w:lang w:eastAsia="zh-CN"/>
        </w:rPr>
      </w:pPr>
      <w:r w:rsidRPr="0014399A">
        <w:rPr>
          <w:rFonts w:ascii="Book Antiqua" w:hAnsi="Book Antiqua" w:cs="Book Antiqua"/>
          <w:b/>
          <w:bCs/>
          <w:color w:val="000000" w:themeColor="text1"/>
          <w:sz w:val="24"/>
          <w:szCs w:val="24"/>
        </w:rPr>
        <w:t xml:space="preserve">Fax: </w:t>
      </w:r>
      <w:r w:rsidR="00544639" w:rsidRPr="0014399A">
        <w:rPr>
          <w:rFonts w:ascii="Book Antiqua" w:hAnsi="Book Antiqua" w:cs="Book Antiqua"/>
          <w:bCs/>
          <w:color w:val="000000" w:themeColor="text1"/>
          <w:sz w:val="24"/>
          <w:szCs w:val="24"/>
        </w:rPr>
        <w:t>+1-518-262</w:t>
      </w:r>
      <w:r w:rsidRPr="0014399A">
        <w:rPr>
          <w:rFonts w:ascii="Book Antiqua" w:hAnsi="Book Antiqua" w:cs="Book Antiqua"/>
          <w:bCs/>
          <w:color w:val="000000" w:themeColor="text1"/>
          <w:sz w:val="24"/>
          <w:szCs w:val="24"/>
        </w:rPr>
        <w:t>3663</w:t>
      </w:r>
    </w:p>
    <w:p w14:paraId="47DC1193" w14:textId="77777777" w:rsidR="00544639" w:rsidRPr="0014399A" w:rsidRDefault="00544639" w:rsidP="0041601D">
      <w:pPr>
        <w:autoSpaceDE w:val="0"/>
        <w:autoSpaceDN w:val="0"/>
        <w:adjustRightInd w:val="0"/>
        <w:spacing w:after="0" w:line="360" w:lineRule="auto"/>
        <w:jc w:val="both"/>
        <w:rPr>
          <w:rFonts w:ascii="Book Antiqua" w:eastAsia="宋体" w:hAnsi="Book Antiqua" w:cs="Book Antiqua"/>
          <w:bCs/>
          <w:color w:val="000000" w:themeColor="text1"/>
          <w:sz w:val="24"/>
          <w:szCs w:val="24"/>
          <w:lang w:eastAsia="zh-CN"/>
        </w:rPr>
      </w:pPr>
    </w:p>
    <w:p w14:paraId="1463C73C" w14:textId="0FA423D8" w:rsidR="00544639" w:rsidRPr="0014399A" w:rsidRDefault="00544639" w:rsidP="00544639">
      <w:pPr>
        <w:spacing w:after="0" w:line="360" w:lineRule="auto"/>
        <w:rPr>
          <w:rFonts w:ascii="Book Antiqua" w:hAnsi="Book Antiqua"/>
          <w:b/>
          <w:sz w:val="24"/>
          <w:szCs w:val="24"/>
        </w:rPr>
      </w:pPr>
      <w:bookmarkStart w:id="20" w:name="OLE_LINK75"/>
      <w:bookmarkStart w:id="21" w:name="OLE_LINK76"/>
      <w:bookmarkStart w:id="22" w:name="OLE_LINK269"/>
      <w:bookmarkStart w:id="23" w:name="OLE_LINK239"/>
      <w:r w:rsidRPr="0014399A">
        <w:rPr>
          <w:rFonts w:ascii="Book Antiqua" w:hAnsi="Book Antiqua"/>
          <w:b/>
          <w:sz w:val="24"/>
          <w:szCs w:val="24"/>
        </w:rPr>
        <w:t xml:space="preserve">Received: </w:t>
      </w:r>
      <w:r w:rsidRPr="0014399A">
        <w:rPr>
          <w:rFonts w:ascii="Book Antiqua" w:hAnsi="Book Antiqua"/>
          <w:sz w:val="24"/>
          <w:szCs w:val="24"/>
        </w:rPr>
        <w:t xml:space="preserve">February </w:t>
      </w:r>
      <w:r w:rsidRPr="0014399A">
        <w:rPr>
          <w:rFonts w:ascii="Book Antiqua" w:eastAsia="宋体" w:hAnsi="Book Antiqua"/>
          <w:sz w:val="24"/>
          <w:szCs w:val="24"/>
          <w:lang w:eastAsia="zh-CN"/>
        </w:rPr>
        <w:t>12</w:t>
      </w:r>
      <w:r w:rsidRPr="0014399A">
        <w:rPr>
          <w:rFonts w:ascii="Book Antiqua" w:hAnsi="Book Antiqua"/>
          <w:sz w:val="24"/>
          <w:szCs w:val="24"/>
        </w:rPr>
        <w:t>, 2019</w:t>
      </w:r>
    </w:p>
    <w:p w14:paraId="52DEF886" w14:textId="16DF038E" w:rsidR="00544639" w:rsidRPr="0014399A" w:rsidRDefault="00544639" w:rsidP="00544639">
      <w:pPr>
        <w:spacing w:after="0" w:line="360" w:lineRule="auto"/>
        <w:rPr>
          <w:rFonts w:ascii="Book Antiqua" w:hAnsi="Book Antiqua"/>
          <w:b/>
          <w:sz w:val="24"/>
          <w:szCs w:val="24"/>
        </w:rPr>
      </w:pPr>
      <w:r w:rsidRPr="0014399A">
        <w:rPr>
          <w:rFonts w:ascii="Book Antiqua" w:hAnsi="Book Antiqua"/>
          <w:b/>
          <w:sz w:val="24"/>
          <w:szCs w:val="24"/>
        </w:rPr>
        <w:t xml:space="preserve">Peer-review started: </w:t>
      </w:r>
      <w:r w:rsidRPr="0014399A">
        <w:rPr>
          <w:rFonts w:ascii="Book Antiqua" w:hAnsi="Book Antiqua"/>
          <w:sz w:val="24"/>
          <w:szCs w:val="24"/>
        </w:rPr>
        <w:t xml:space="preserve">February </w:t>
      </w:r>
      <w:r w:rsidRPr="0014399A">
        <w:rPr>
          <w:rFonts w:ascii="Book Antiqua" w:eastAsia="宋体" w:hAnsi="Book Antiqua"/>
          <w:sz w:val="24"/>
          <w:szCs w:val="24"/>
          <w:lang w:eastAsia="zh-CN"/>
        </w:rPr>
        <w:t>14</w:t>
      </w:r>
      <w:r w:rsidRPr="0014399A">
        <w:rPr>
          <w:rFonts w:ascii="Book Antiqua" w:hAnsi="Book Antiqua"/>
          <w:sz w:val="24"/>
          <w:szCs w:val="24"/>
        </w:rPr>
        <w:t>, 2019</w:t>
      </w:r>
    </w:p>
    <w:p w14:paraId="4EF12191" w14:textId="5D21E3F4" w:rsidR="00544639" w:rsidRPr="0014399A" w:rsidRDefault="00544639" w:rsidP="00544639">
      <w:pPr>
        <w:spacing w:after="0" w:line="360" w:lineRule="auto"/>
        <w:rPr>
          <w:rFonts w:ascii="Book Antiqua" w:hAnsi="Book Antiqua"/>
          <w:b/>
          <w:sz w:val="24"/>
          <w:szCs w:val="24"/>
        </w:rPr>
      </w:pPr>
      <w:r w:rsidRPr="0014399A">
        <w:rPr>
          <w:rFonts w:ascii="Book Antiqua" w:hAnsi="Book Antiqua"/>
          <w:b/>
          <w:sz w:val="24"/>
          <w:szCs w:val="24"/>
        </w:rPr>
        <w:t xml:space="preserve">First decision: </w:t>
      </w:r>
      <w:r w:rsidRPr="0014399A">
        <w:rPr>
          <w:rFonts w:ascii="Book Antiqua" w:eastAsia="宋体" w:hAnsi="Book Antiqua"/>
          <w:sz w:val="24"/>
          <w:szCs w:val="24"/>
          <w:lang w:eastAsia="zh-CN"/>
        </w:rPr>
        <w:t>March</w:t>
      </w:r>
      <w:r w:rsidRPr="0014399A">
        <w:rPr>
          <w:rFonts w:ascii="Book Antiqua" w:hAnsi="Book Antiqua"/>
          <w:sz w:val="24"/>
          <w:szCs w:val="24"/>
        </w:rPr>
        <w:t xml:space="preserve"> </w:t>
      </w:r>
      <w:r w:rsidRPr="0014399A">
        <w:rPr>
          <w:rFonts w:ascii="Book Antiqua" w:eastAsia="宋体" w:hAnsi="Book Antiqua"/>
          <w:sz w:val="24"/>
          <w:szCs w:val="24"/>
          <w:lang w:eastAsia="zh-CN"/>
        </w:rPr>
        <w:t>5</w:t>
      </w:r>
      <w:r w:rsidRPr="0014399A">
        <w:rPr>
          <w:rFonts w:ascii="Book Antiqua" w:hAnsi="Book Antiqua"/>
          <w:sz w:val="24"/>
          <w:szCs w:val="24"/>
        </w:rPr>
        <w:t>, 2019</w:t>
      </w:r>
    </w:p>
    <w:p w14:paraId="13A19F4E" w14:textId="7DBEC759" w:rsidR="00544639" w:rsidRPr="0014399A" w:rsidRDefault="00544639" w:rsidP="00544639">
      <w:pPr>
        <w:spacing w:after="0" w:line="360" w:lineRule="auto"/>
        <w:rPr>
          <w:rFonts w:ascii="Book Antiqua" w:hAnsi="Book Antiqua"/>
          <w:b/>
          <w:sz w:val="24"/>
          <w:szCs w:val="24"/>
        </w:rPr>
      </w:pPr>
      <w:r w:rsidRPr="0014399A">
        <w:rPr>
          <w:rFonts w:ascii="Book Antiqua" w:hAnsi="Book Antiqua"/>
          <w:b/>
          <w:sz w:val="24"/>
          <w:szCs w:val="24"/>
        </w:rPr>
        <w:t xml:space="preserve">Revised: </w:t>
      </w:r>
      <w:r w:rsidRPr="0014399A">
        <w:rPr>
          <w:rFonts w:ascii="Book Antiqua" w:eastAsia="宋体" w:hAnsi="Book Antiqua"/>
          <w:sz w:val="24"/>
          <w:szCs w:val="24"/>
          <w:lang w:eastAsia="zh-CN"/>
        </w:rPr>
        <w:t>March</w:t>
      </w:r>
      <w:r w:rsidRPr="0014399A">
        <w:rPr>
          <w:rFonts w:ascii="Book Antiqua" w:hAnsi="Book Antiqua"/>
          <w:sz w:val="24"/>
          <w:szCs w:val="24"/>
        </w:rPr>
        <w:t xml:space="preserve"> 1</w:t>
      </w:r>
      <w:r w:rsidRPr="0014399A">
        <w:rPr>
          <w:rFonts w:ascii="Book Antiqua" w:eastAsia="宋体" w:hAnsi="Book Antiqua"/>
          <w:sz w:val="24"/>
          <w:szCs w:val="24"/>
          <w:lang w:eastAsia="zh-CN"/>
        </w:rPr>
        <w:t>2</w:t>
      </w:r>
      <w:r w:rsidRPr="0014399A">
        <w:rPr>
          <w:rFonts w:ascii="Book Antiqua" w:hAnsi="Book Antiqua"/>
          <w:sz w:val="24"/>
          <w:szCs w:val="24"/>
        </w:rPr>
        <w:t>, 2019</w:t>
      </w:r>
    </w:p>
    <w:p w14:paraId="3A692ED4" w14:textId="3B911C78" w:rsidR="00544639" w:rsidRPr="0014399A" w:rsidRDefault="00544639" w:rsidP="00544639">
      <w:pPr>
        <w:spacing w:after="0" w:line="360" w:lineRule="auto"/>
        <w:rPr>
          <w:rFonts w:ascii="Book Antiqua" w:hAnsi="Book Antiqua"/>
          <w:color w:val="000000"/>
          <w:sz w:val="24"/>
          <w:szCs w:val="24"/>
        </w:rPr>
      </w:pPr>
      <w:r w:rsidRPr="0014399A">
        <w:rPr>
          <w:rFonts w:ascii="Book Antiqua" w:hAnsi="Book Antiqua"/>
          <w:b/>
          <w:sz w:val="24"/>
          <w:szCs w:val="24"/>
        </w:rPr>
        <w:t>Accepted:</w:t>
      </w:r>
      <w:r w:rsidR="00BA15E5" w:rsidRPr="0014399A">
        <w:rPr>
          <w:rFonts w:ascii="Book Antiqua" w:hAnsi="Book Antiqua"/>
          <w:sz w:val="24"/>
          <w:szCs w:val="24"/>
        </w:rPr>
        <w:t xml:space="preserve"> March 24, 2019</w:t>
      </w:r>
      <w:r w:rsidRPr="0014399A">
        <w:rPr>
          <w:rFonts w:ascii="Book Antiqua" w:hAnsi="Book Antiqua"/>
          <w:b/>
          <w:sz w:val="24"/>
          <w:szCs w:val="24"/>
        </w:rPr>
        <w:t xml:space="preserve"> </w:t>
      </w:r>
    </w:p>
    <w:p w14:paraId="70365D65" w14:textId="72E40500" w:rsidR="00544639" w:rsidRPr="0014399A" w:rsidRDefault="00544639" w:rsidP="00544639">
      <w:pPr>
        <w:spacing w:after="0" w:line="360" w:lineRule="auto"/>
        <w:rPr>
          <w:rFonts w:ascii="Book Antiqua" w:hAnsi="Book Antiqua"/>
          <w:color w:val="000000"/>
          <w:sz w:val="24"/>
          <w:szCs w:val="24"/>
        </w:rPr>
      </w:pPr>
      <w:r w:rsidRPr="0014399A">
        <w:rPr>
          <w:rFonts w:ascii="Book Antiqua" w:hAnsi="Book Antiqua"/>
          <w:b/>
          <w:sz w:val="24"/>
          <w:szCs w:val="24"/>
        </w:rPr>
        <w:t>Article in press:</w:t>
      </w:r>
      <w:r w:rsidR="0014399A" w:rsidRPr="0014399A">
        <w:rPr>
          <w:rFonts w:ascii="Book Antiqua" w:hAnsi="Book Antiqua"/>
          <w:sz w:val="24"/>
          <w:szCs w:val="24"/>
        </w:rPr>
        <w:t xml:space="preserve"> </w:t>
      </w:r>
      <w:r w:rsidR="0014399A" w:rsidRPr="0014399A">
        <w:rPr>
          <w:rFonts w:ascii="Book Antiqua" w:hAnsi="Book Antiqua"/>
          <w:sz w:val="24"/>
          <w:szCs w:val="24"/>
        </w:rPr>
        <w:t xml:space="preserve">March </w:t>
      </w:r>
      <w:r w:rsidR="0014399A" w:rsidRPr="0014399A">
        <w:rPr>
          <w:rFonts w:ascii="Book Antiqua" w:hAnsi="Book Antiqua"/>
          <w:sz w:val="24"/>
          <w:szCs w:val="24"/>
        </w:rPr>
        <w:t>25</w:t>
      </w:r>
      <w:r w:rsidR="0014399A" w:rsidRPr="0014399A">
        <w:rPr>
          <w:rFonts w:ascii="Book Antiqua" w:hAnsi="Book Antiqua"/>
          <w:sz w:val="24"/>
          <w:szCs w:val="24"/>
        </w:rPr>
        <w:t>, 2019</w:t>
      </w:r>
      <w:r w:rsidR="0014399A" w:rsidRPr="0014399A">
        <w:rPr>
          <w:rFonts w:ascii="Book Antiqua" w:hAnsi="Book Antiqua"/>
          <w:b/>
          <w:sz w:val="24"/>
          <w:szCs w:val="24"/>
        </w:rPr>
        <w:t xml:space="preserve"> </w:t>
      </w:r>
    </w:p>
    <w:p w14:paraId="7A158257" w14:textId="2C032BA1" w:rsidR="0014399A" w:rsidRPr="0014399A" w:rsidRDefault="00544639" w:rsidP="0014399A">
      <w:pPr>
        <w:spacing w:after="0" w:line="360" w:lineRule="auto"/>
        <w:rPr>
          <w:rFonts w:ascii="Book Antiqua" w:hAnsi="Book Antiqua"/>
          <w:color w:val="000000"/>
          <w:sz w:val="24"/>
          <w:szCs w:val="24"/>
        </w:rPr>
      </w:pPr>
      <w:r w:rsidRPr="0014399A">
        <w:rPr>
          <w:rFonts w:ascii="Book Antiqua" w:hAnsi="Book Antiqua"/>
          <w:b/>
          <w:sz w:val="24"/>
          <w:szCs w:val="24"/>
        </w:rPr>
        <w:t>Published online:</w:t>
      </w:r>
      <w:r w:rsidR="0014399A" w:rsidRPr="0014399A">
        <w:rPr>
          <w:rFonts w:ascii="Book Antiqua" w:hAnsi="Book Antiqua"/>
          <w:sz w:val="24"/>
          <w:szCs w:val="24"/>
        </w:rPr>
        <w:t xml:space="preserve"> </w:t>
      </w:r>
      <w:r w:rsidR="0014399A" w:rsidRPr="0014399A">
        <w:rPr>
          <w:rFonts w:ascii="Book Antiqua" w:eastAsia="宋体" w:hAnsi="Book Antiqua"/>
          <w:sz w:val="24"/>
          <w:szCs w:val="24"/>
          <w:lang w:eastAsia="zh-CN"/>
        </w:rPr>
        <w:t>April</w:t>
      </w:r>
      <w:r w:rsidR="0014399A" w:rsidRPr="0014399A">
        <w:rPr>
          <w:rFonts w:ascii="Book Antiqua" w:hAnsi="Book Antiqua"/>
          <w:sz w:val="24"/>
          <w:szCs w:val="24"/>
        </w:rPr>
        <w:t xml:space="preserve"> </w:t>
      </w:r>
      <w:r w:rsidR="0014399A" w:rsidRPr="0014399A">
        <w:rPr>
          <w:rFonts w:ascii="Book Antiqua" w:hAnsi="Book Antiqua"/>
          <w:sz w:val="24"/>
          <w:szCs w:val="24"/>
        </w:rPr>
        <w:t>14</w:t>
      </w:r>
      <w:r w:rsidR="0014399A" w:rsidRPr="0014399A">
        <w:rPr>
          <w:rFonts w:ascii="Book Antiqua" w:hAnsi="Book Antiqua"/>
          <w:sz w:val="24"/>
          <w:szCs w:val="24"/>
        </w:rPr>
        <w:t>, 2019</w:t>
      </w:r>
      <w:r w:rsidR="0014399A" w:rsidRPr="0014399A">
        <w:rPr>
          <w:rFonts w:ascii="Book Antiqua" w:hAnsi="Book Antiqua"/>
          <w:b/>
          <w:sz w:val="24"/>
          <w:szCs w:val="24"/>
        </w:rPr>
        <w:t xml:space="preserve"> </w:t>
      </w:r>
    </w:p>
    <w:p w14:paraId="70A9D87C" w14:textId="77777777" w:rsidR="00544639" w:rsidRPr="0014399A" w:rsidRDefault="00544639" w:rsidP="00544639">
      <w:pPr>
        <w:spacing w:after="0" w:line="360" w:lineRule="auto"/>
        <w:rPr>
          <w:rFonts w:ascii="Book Antiqua" w:hAnsi="Book Antiqua"/>
          <w:b/>
          <w:sz w:val="24"/>
          <w:szCs w:val="24"/>
        </w:rPr>
      </w:pPr>
    </w:p>
    <w:bookmarkEnd w:id="20"/>
    <w:bookmarkEnd w:id="21"/>
    <w:bookmarkEnd w:id="22"/>
    <w:bookmarkEnd w:id="23"/>
    <w:p w14:paraId="609B223F" w14:textId="77777777" w:rsidR="00544639" w:rsidRPr="0014399A" w:rsidRDefault="00544639" w:rsidP="0041601D">
      <w:pPr>
        <w:autoSpaceDE w:val="0"/>
        <w:autoSpaceDN w:val="0"/>
        <w:adjustRightInd w:val="0"/>
        <w:spacing w:after="0" w:line="360" w:lineRule="auto"/>
        <w:jc w:val="both"/>
        <w:rPr>
          <w:rFonts w:ascii="Book Antiqua" w:eastAsia="宋体" w:hAnsi="Book Antiqua"/>
          <w:color w:val="000000" w:themeColor="text1"/>
          <w:sz w:val="24"/>
          <w:szCs w:val="24"/>
          <w:lang w:eastAsia="zh-CN"/>
        </w:rPr>
      </w:pPr>
    </w:p>
    <w:p w14:paraId="15DFDDB2" w14:textId="77777777" w:rsidR="005530C1" w:rsidRPr="0014399A" w:rsidRDefault="005530C1" w:rsidP="0041601D">
      <w:pPr>
        <w:spacing w:after="0" w:line="360" w:lineRule="auto"/>
        <w:jc w:val="both"/>
        <w:rPr>
          <w:rFonts w:ascii="Book Antiqua" w:hAnsi="Book Antiqua"/>
          <w:color w:val="000000" w:themeColor="text1"/>
          <w:sz w:val="24"/>
          <w:szCs w:val="24"/>
          <w:lang w:eastAsia="ko-KR"/>
        </w:rPr>
      </w:pPr>
      <w:r w:rsidRPr="0014399A">
        <w:rPr>
          <w:rFonts w:ascii="Book Antiqua" w:hAnsi="Book Antiqua"/>
          <w:color w:val="000000" w:themeColor="text1"/>
          <w:sz w:val="24"/>
          <w:szCs w:val="24"/>
          <w:lang w:eastAsia="ko-KR"/>
        </w:rPr>
        <w:br w:type="page"/>
      </w:r>
    </w:p>
    <w:p w14:paraId="4848B67A" w14:textId="023633F4" w:rsidR="00FA7BCD" w:rsidRPr="0014399A" w:rsidRDefault="009C774D" w:rsidP="0041601D">
      <w:pPr>
        <w:spacing w:after="0" w:line="360" w:lineRule="auto"/>
        <w:jc w:val="both"/>
        <w:rPr>
          <w:rFonts w:ascii="Book Antiqua" w:hAnsi="Book Antiqua"/>
          <w:b/>
          <w:color w:val="000000" w:themeColor="text1"/>
          <w:sz w:val="24"/>
          <w:szCs w:val="24"/>
        </w:rPr>
      </w:pPr>
      <w:r w:rsidRPr="0014399A">
        <w:rPr>
          <w:rFonts w:ascii="Book Antiqua" w:hAnsi="Book Antiqua"/>
          <w:b/>
          <w:color w:val="000000" w:themeColor="text1"/>
          <w:sz w:val="24"/>
          <w:szCs w:val="24"/>
        </w:rPr>
        <w:lastRenderedPageBreak/>
        <w:t>Abstract</w:t>
      </w:r>
    </w:p>
    <w:p w14:paraId="1872A61B" w14:textId="25F145F5" w:rsidR="00DE1B2E" w:rsidRPr="0014399A" w:rsidRDefault="00AF6E48" w:rsidP="0041601D">
      <w:pPr>
        <w:spacing w:after="0" w:line="360" w:lineRule="auto"/>
        <w:jc w:val="both"/>
        <w:rPr>
          <w:rFonts w:ascii="Book Antiqua" w:hAnsi="Book Antiqua"/>
          <w:color w:val="000000" w:themeColor="text1"/>
          <w:sz w:val="24"/>
          <w:szCs w:val="24"/>
        </w:rPr>
      </w:pPr>
      <w:r w:rsidRPr="0014399A">
        <w:rPr>
          <w:rFonts w:ascii="Book Antiqua" w:hAnsi="Book Antiqua"/>
          <w:color w:val="000000" w:themeColor="text1"/>
          <w:sz w:val="24"/>
          <w:szCs w:val="24"/>
        </w:rPr>
        <w:t>Histopathologic diversity</w:t>
      </w:r>
      <w:r w:rsidR="00171AD8" w:rsidRPr="0014399A">
        <w:rPr>
          <w:rFonts w:ascii="Book Antiqua" w:hAnsi="Book Antiqua"/>
          <w:color w:val="000000" w:themeColor="text1"/>
          <w:sz w:val="24"/>
          <w:szCs w:val="24"/>
        </w:rPr>
        <w:t xml:space="preserve"> and </w:t>
      </w:r>
      <w:r w:rsidR="001D527E" w:rsidRPr="0014399A">
        <w:rPr>
          <w:rFonts w:ascii="Book Antiqua" w:hAnsi="Book Antiqua"/>
          <w:color w:val="000000" w:themeColor="text1"/>
          <w:sz w:val="24"/>
          <w:szCs w:val="24"/>
        </w:rPr>
        <w:t xml:space="preserve">several </w:t>
      </w:r>
      <w:r w:rsidRPr="0014399A">
        <w:rPr>
          <w:rFonts w:ascii="Book Antiqua" w:hAnsi="Book Antiqua"/>
          <w:color w:val="000000" w:themeColor="text1"/>
          <w:sz w:val="24"/>
          <w:szCs w:val="24"/>
        </w:rPr>
        <w:t xml:space="preserve">distinct </w:t>
      </w:r>
      <w:r w:rsidR="00171AD8" w:rsidRPr="0014399A">
        <w:rPr>
          <w:rFonts w:ascii="Book Antiqua" w:hAnsi="Book Antiqua"/>
          <w:color w:val="000000" w:themeColor="text1"/>
          <w:sz w:val="24"/>
          <w:szCs w:val="24"/>
        </w:rPr>
        <w:t>histologic subtypes</w:t>
      </w:r>
      <w:r w:rsidRPr="0014399A">
        <w:rPr>
          <w:rFonts w:ascii="Book Antiqua" w:hAnsi="Book Antiqua"/>
          <w:color w:val="000000" w:themeColor="text1"/>
          <w:sz w:val="24"/>
          <w:szCs w:val="24"/>
        </w:rPr>
        <w:t xml:space="preserve"> of hepatocellular carcinoma (HCC) are well-</w:t>
      </w:r>
      <w:r w:rsidR="00FA7BCD" w:rsidRPr="0014399A">
        <w:rPr>
          <w:rFonts w:ascii="Book Antiqua" w:hAnsi="Book Antiqua"/>
          <w:color w:val="000000" w:themeColor="text1"/>
          <w:sz w:val="24"/>
          <w:szCs w:val="24"/>
        </w:rPr>
        <w:t xml:space="preserve">recognized. Recent </w:t>
      </w:r>
      <w:r w:rsidRPr="0014399A">
        <w:rPr>
          <w:rFonts w:ascii="Book Antiqua" w:hAnsi="Book Antiqua"/>
          <w:color w:val="000000" w:themeColor="text1"/>
          <w:sz w:val="24"/>
          <w:szCs w:val="24"/>
        </w:rPr>
        <w:t xml:space="preserve">advances </w:t>
      </w:r>
      <w:r w:rsidR="00FA7BCD" w:rsidRPr="0014399A">
        <w:rPr>
          <w:rFonts w:ascii="Book Antiqua" w:hAnsi="Book Antiqua"/>
          <w:color w:val="000000" w:themeColor="text1"/>
          <w:sz w:val="24"/>
          <w:szCs w:val="24"/>
        </w:rPr>
        <w:t>in molecular pathology and growing knowledge about the biology associated with distinct histologic features and immuno</w:t>
      </w:r>
      <w:r w:rsidR="00C07175" w:rsidRPr="0014399A">
        <w:rPr>
          <w:rFonts w:ascii="Book Antiqua" w:eastAsia="宋体" w:hAnsi="Book Antiqua"/>
          <w:color w:val="000000" w:themeColor="text1"/>
          <w:sz w:val="24"/>
          <w:szCs w:val="24"/>
          <w:lang w:eastAsia="zh-CN"/>
        </w:rPr>
        <w:t>-</w:t>
      </w:r>
      <w:r w:rsidR="00FA7BCD" w:rsidRPr="0014399A">
        <w:rPr>
          <w:rFonts w:ascii="Book Antiqua" w:hAnsi="Book Antiqua"/>
          <w:color w:val="000000" w:themeColor="text1"/>
          <w:sz w:val="24"/>
          <w:szCs w:val="24"/>
        </w:rPr>
        <w:t xml:space="preserve">profile in </w:t>
      </w:r>
      <w:r w:rsidR="001D527E" w:rsidRPr="0014399A">
        <w:rPr>
          <w:rFonts w:ascii="Book Antiqua" w:hAnsi="Book Antiqua"/>
          <w:color w:val="000000" w:themeColor="text1"/>
          <w:sz w:val="24"/>
          <w:szCs w:val="24"/>
        </w:rPr>
        <w:t>HCC</w:t>
      </w:r>
      <w:r w:rsidR="00FA7BCD" w:rsidRPr="0014399A">
        <w:rPr>
          <w:rFonts w:ascii="Book Antiqua" w:hAnsi="Book Antiqua"/>
          <w:color w:val="000000" w:themeColor="text1"/>
          <w:sz w:val="24"/>
          <w:szCs w:val="24"/>
        </w:rPr>
        <w:t xml:space="preserve"> allowed pathologists </w:t>
      </w:r>
      <w:r w:rsidRPr="0014399A">
        <w:rPr>
          <w:rFonts w:ascii="Book Antiqua" w:hAnsi="Book Antiqua"/>
          <w:color w:val="000000" w:themeColor="text1"/>
          <w:sz w:val="24"/>
          <w:szCs w:val="24"/>
        </w:rPr>
        <w:t>to update classifications.</w:t>
      </w:r>
      <w:r w:rsidR="00FA7BCD"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rPr>
        <w:t>Improving sub-classification</w:t>
      </w:r>
      <w:r w:rsidR="00FA7BCD" w:rsidRPr="0014399A">
        <w:rPr>
          <w:rFonts w:ascii="Book Antiqua" w:hAnsi="Book Antiqua"/>
          <w:color w:val="000000" w:themeColor="text1"/>
          <w:sz w:val="24"/>
          <w:szCs w:val="24"/>
        </w:rPr>
        <w:t xml:space="preserve"> will </w:t>
      </w:r>
      <w:r w:rsidRPr="0014399A">
        <w:rPr>
          <w:rFonts w:ascii="Book Antiqua" w:hAnsi="Book Antiqua"/>
          <w:color w:val="000000" w:themeColor="text1"/>
          <w:sz w:val="24"/>
          <w:szCs w:val="24"/>
        </w:rPr>
        <w:t>allow for more</w:t>
      </w:r>
      <w:r w:rsidR="00FA7BCD" w:rsidRPr="0014399A">
        <w:rPr>
          <w:rFonts w:ascii="Book Antiqua" w:hAnsi="Book Antiqua"/>
          <w:color w:val="000000" w:themeColor="text1"/>
          <w:sz w:val="24"/>
          <w:szCs w:val="24"/>
        </w:rPr>
        <w:t xml:space="preserve"> clinically relevant diagnoses and</w:t>
      </w:r>
      <w:r w:rsidRPr="0014399A">
        <w:rPr>
          <w:rFonts w:ascii="Book Antiqua" w:hAnsi="Book Antiqua"/>
          <w:color w:val="000000" w:themeColor="text1"/>
          <w:sz w:val="24"/>
          <w:szCs w:val="24"/>
        </w:rPr>
        <w:t xml:space="preserve"> may allow for</w:t>
      </w:r>
      <w:r w:rsidR="00FA7BCD" w:rsidRPr="0014399A">
        <w:rPr>
          <w:rFonts w:ascii="Book Antiqua" w:hAnsi="Book Antiqua"/>
          <w:color w:val="000000" w:themeColor="text1"/>
          <w:sz w:val="24"/>
          <w:szCs w:val="24"/>
        </w:rPr>
        <w:t xml:space="preserve"> stratif</w:t>
      </w:r>
      <w:r w:rsidRPr="0014399A">
        <w:rPr>
          <w:rFonts w:ascii="Book Antiqua" w:hAnsi="Book Antiqua"/>
          <w:color w:val="000000" w:themeColor="text1"/>
          <w:sz w:val="24"/>
          <w:szCs w:val="24"/>
        </w:rPr>
        <w:t>ication into</w:t>
      </w:r>
      <w:r w:rsidR="00FA7BCD" w:rsidRPr="0014399A">
        <w:rPr>
          <w:rFonts w:ascii="Book Antiqua" w:hAnsi="Book Antiqua"/>
          <w:color w:val="000000" w:themeColor="text1"/>
          <w:sz w:val="24"/>
          <w:szCs w:val="24"/>
        </w:rPr>
        <w:t xml:space="preserve"> biologically meaningful subgroups. Therefore, immuno</w:t>
      </w:r>
      <w:r w:rsidR="00C07175" w:rsidRPr="0014399A">
        <w:rPr>
          <w:rFonts w:ascii="Book Antiqua" w:eastAsia="宋体" w:hAnsi="Book Antiqua"/>
          <w:color w:val="000000" w:themeColor="text1"/>
          <w:sz w:val="24"/>
          <w:szCs w:val="24"/>
          <w:lang w:eastAsia="zh-CN"/>
        </w:rPr>
        <w:t>-</w:t>
      </w:r>
      <w:r w:rsidR="00FA7BCD" w:rsidRPr="0014399A">
        <w:rPr>
          <w:rFonts w:ascii="Book Antiqua" w:hAnsi="Book Antiqua"/>
          <w:color w:val="000000" w:themeColor="text1"/>
          <w:sz w:val="24"/>
          <w:szCs w:val="24"/>
        </w:rPr>
        <w:t xml:space="preserve">histochemical and molecular testing are not only diagnostically useful, but also are being incorporated as crucial components in predicting prognosis of the patients with </w:t>
      </w:r>
      <w:r w:rsidR="001D527E" w:rsidRPr="0014399A">
        <w:rPr>
          <w:rFonts w:ascii="Book Antiqua" w:hAnsi="Book Antiqua"/>
          <w:color w:val="000000" w:themeColor="text1"/>
          <w:sz w:val="24"/>
          <w:szCs w:val="24"/>
        </w:rPr>
        <w:t>HCC</w:t>
      </w:r>
      <w:r w:rsidR="00FA7BCD" w:rsidRPr="0014399A">
        <w:rPr>
          <w:rFonts w:ascii="Book Antiqua" w:hAnsi="Book Antiqua"/>
          <w:color w:val="000000" w:themeColor="text1"/>
          <w:sz w:val="24"/>
          <w:szCs w:val="24"/>
        </w:rPr>
        <w:t xml:space="preserve">. Possibilities of targeted therapy are being explored in </w:t>
      </w:r>
      <w:r w:rsidR="001D527E" w:rsidRPr="0014399A">
        <w:rPr>
          <w:rFonts w:ascii="Book Antiqua" w:hAnsi="Book Antiqua"/>
          <w:color w:val="000000" w:themeColor="text1"/>
          <w:sz w:val="24"/>
          <w:szCs w:val="24"/>
        </w:rPr>
        <w:t>HCC</w:t>
      </w:r>
      <w:r w:rsidR="00FA7BCD"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rPr>
        <w:t xml:space="preserve">and it will be important for pathologists to provide any data that may be valuable from a </w:t>
      </w:r>
      <w:proofErr w:type="spellStart"/>
      <w:r w:rsidRPr="0014399A">
        <w:rPr>
          <w:rFonts w:ascii="Book Antiqua" w:hAnsi="Book Antiqua"/>
          <w:color w:val="000000" w:themeColor="text1"/>
          <w:sz w:val="24"/>
          <w:szCs w:val="24"/>
        </w:rPr>
        <w:t>theranostic</w:t>
      </w:r>
      <w:proofErr w:type="spellEnd"/>
      <w:r w:rsidRPr="0014399A">
        <w:rPr>
          <w:rFonts w:ascii="Book Antiqua" w:hAnsi="Book Antiqua"/>
          <w:color w:val="000000" w:themeColor="text1"/>
          <w:sz w:val="24"/>
          <w:szCs w:val="24"/>
        </w:rPr>
        <w:t xml:space="preserve"> perspective</w:t>
      </w:r>
      <w:r w:rsidR="00FA7BCD" w:rsidRPr="0014399A">
        <w:rPr>
          <w:rFonts w:ascii="Book Antiqua" w:hAnsi="Book Antiqua"/>
          <w:color w:val="000000" w:themeColor="text1"/>
          <w:sz w:val="24"/>
          <w:szCs w:val="24"/>
        </w:rPr>
        <w:t>.</w:t>
      </w:r>
      <w:r w:rsidR="00C07175" w:rsidRPr="0014399A">
        <w:rPr>
          <w:rFonts w:ascii="Book Antiqua" w:eastAsia="宋体" w:hAnsi="Book Antiqua"/>
          <w:color w:val="000000" w:themeColor="text1"/>
          <w:sz w:val="24"/>
          <w:szCs w:val="24"/>
          <w:lang w:eastAsia="zh-CN"/>
        </w:rPr>
        <w:t xml:space="preserve"> </w:t>
      </w:r>
      <w:r w:rsidRPr="0014399A">
        <w:rPr>
          <w:rFonts w:ascii="Book Antiqua" w:hAnsi="Book Antiqua"/>
          <w:color w:val="000000" w:themeColor="text1"/>
          <w:sz w:val="24"/>
          <w:szCs w:val="24"/>
        </w:rPr>
        <w:t>Herein, we</w:t>
      </w:r>
      <w:r w:rsidR="00FA7BCD" w:rsidRPr="0014399A">
        <w:rPr>
          <w:rFonts w:ascii="Book Antiqua" w:hAnsi="Book Antiqua"/>
          <w:color w:val="000000" w:themeColor="text1"/>
          <w:sz w:val="24"/>
          <w:szCs w:val="24"/>
        </w:rPr>
        <w:t xml:space="preserve"> review </w:t>
      </w:r>
      <w:r w:rsidRPr="0014399A">
        <w:rPr>
          <w:rFonts w:ascii="Book Antiqua" w:hAnsi="Book Antiqua"/>
          <w:color w:val="000000" w:themeColor="text1"/>
          <w:sz w:val="24"/>
          <w:szCs w:val="24"/>
        </w:rPr>
        <w:t xml:space="preserve">and provide updates regarding </w:t>
      </w:r>
      <w:r w:rsidR="00FA7BCD" w:rsidRPr="0014399A">
        <w:rPr>
          <w:rFonts w:ascii="Book Antiqua" w:hAnsi="Book Antiqua"/>
          <w:color w:val="000000" w:themeColor="text1"/>
          <w:sz w:val="24"/>
          <w:szCs w:val="24"/>
        </w:rPr>
        <w:t xml:space="preserve">the pathologic </w:t>
      </w:r>
      <w:r w:rsidRPr="0014399A">
        <w:rPr>
          <w:rFonts w:ascii="Book Antiqua" w:hAnsi="Book Antiqua"/>
          <w:color w:val="000000" w:themeColor="text1"/>
          <w:sz w:val="24"/>
          <w:szCs w:val="24"/>
        </w:rPr>
        <w:t>sub-</w:t>
      </w:r>
      <w:r w:rsidR="00FA7BCD" w:rsidRPr="0014399A">
        <w:rPr>
          <w:rFonts w:ascii="Book Antiqua" w:hAnsi="Book Antiqua"/>
          <w:color w:val="000000" w:themeColor="text1"/>
          <w:sz w:val="24"/>
          <w:szCs w:val="24"/>
        </w:rPr>
        <w:t>classification</w:t>
      </w:r>
      <w:r w:rsidRPr="0014399A">
        <w:rPr>
          <w:rFonts w:ascii="Book Antiqua" w:hAnsi="Book Antiqua"/>
          <w:color w:val="000000" w:themeColor="text1"/>
          <w:sz w:val="24"/>
          <w:szCs w:val="24"/>
        </w:rPr>
        <w:t xml:space="preserve"> of HCC</w:t>
      </w:r>
      <w:r w:rsidR="00FA7BCD" w:rsidRPr="0014399A">
        <w:rPr>
          <w:rFonts w:ascii="Book Antiqua" w:hAnsi="Book Antiqua"/>
          <w:color w:val="000000" w:themeColor="text1"/>
          <w:sz w:val="24"/>
          <w:szCs w:val="24"/>
        </w:rPr>
        <w:t xml:space="preserve">. Pathologic diagnostic approach and the role of biomarkers as prognosticators are reviewed. Further, the histopathology of four </w:t>
      </w:r>
      <w:r w:rsidRPr="0014399A">
        <w:rPr>
          <w:rFonts w:ascii="Book Antiqua" w:hAnsi="Book Antiqua"/>
          <w:color w:val="000000" w:themeColor="text1"/>
          <w:sz w:val="24"/>
          <w:szCs w:val="24"/>
        </w:rPr>
        <w:t xml:space="preserve">particular </w:t>
      </w:r>
      <w:r w:rsidR="00FA7BCD" w:rsidRPr="0014399A">
        <w:rPr>
          <w:rFonts w:ascii="Book Antiqua" w:hAnsi="Book Antiqua"/>
          <w:color w:val="000000" w:themeColor="text1"/>
          <w:sz w:val="24"/>
          <w:szCs w:val="24"/>
        </w:rPr>
        <w:t xml:space="preserve">subtypes of </w:t>
      </w:r>
      <w:r w:rsidR="001D527E" w:rsidRPr="0014399A">
        <w:rPr>
          <w:rFonts w:ascii="Book Antiqua" w:hAnsi="Book Antiqua"/>
          <w:color w:val="000000" w:themeColor="text1"/>
          <w:sz w:val="24"/>
          <w:szCs w:val="24"/>
        </w:rPr>
        <w:t>HCC</w:t>
      </w:r>
      <w:bookmarkStart w:id="24" w:name="OLE_LINK680"/>
      <w:bookmarkStart w:id="25" w:name="OLE_LINK681"/>
      <w:r w:rsidR="009A0DE4" w:rsidRPr="0014399A">
        <w:rPr>
          <w:rFonts w:ascii="Book Antiqua" w:eastAsia="宋体" w:hAnsi="Book Antiqua"/>
          <w:color w:val="000000" w:themeColor="text1"/>
          <w:sz w:val="24"/>
          <w:szCs w:val="24"/>
          <w:lang w:eastAsia="zh-CN"/>
        </w:rPr>
        <w:t xml:space="preserve">: </w:t>
      </w:r>
      <w:proofErr w:type="spellStart"/>
      <w:r w:rsidR="009A0DE4" w:rsidRPr="0014399A">
        <w:rPr>
          <w:rFonts w:ascii="Book Antiqua" w:hAnsi="Book Antiqua"/>
          <w:color w:val="000000" w:themeColor="text1"/>
          <w:sz w:val="24"/>
          <w:szCs w:val="24"/>
        </w:rPr>
        <w:t>S</w:t>
      </w:r>
      <w:r w:rsidR="00FA7BCD" w:rsidRPr="0014399A">
        <w:rPr>
          <w:rFonts w:ascii="Book Antiqua" w:hAnsi="Book Antiqua"/>
          <w:color w:val="000000" w:themeColor="text1"/>
          <w:sz w:val="24"/>
          <w:szCs w:val="24"/>
        </w:rPr>
        <w:t>teatohepatitic</w:t>
      </w:r>
      <w:bookmarkEnd w:id="24"/>
      <w:bookmarkEnd w:id="25"/>
      <w:proofErr w:type="spellEnd"/>
      <w:r w:rsidR="00FA7BCD" w:rsidRPr="0014399A">
        <w:rPr>
          <w:rFonts w:ascii="Book Antiqua" w:hAnsi="Book Antiqua"/>
          <w:color w:val="000000" w:themeColor="text1"/>
          <w:sz w:val="24"/>
          <w:szCs w:val="24"/>
        </w:rPr>
        <w:t xml:space="preserve">, clear cell, </w:t>
      </w:r>
      <w:r w:rsidR="00E37BBC" w:rsidRPr="0014399A">
        <w:rPr>
          <w:rFonts w:ascii="Book Antiqua" w:hAnsi="Book Antiqua"/>
          <w:color w:val="000000" w:themeColor="text1"/>
          <w:sz w:val="24"/>
          <w:szCs w:val="24"/>
        </w:rPr>
        <w:t>fibrolamellar and scirrhous</w:t>
      </w:r>
      <w:r w:rsidR="00FA7BCD" w:rsidRPr="0014399A">
        <w:rPr>
          <w:rFonts w:ascii="Book Antiqua" w:hAnsi="Book Antiqua"/>
          <w:color w:val="000000" w:themeColor="text1"/>
          <w:sz w:val="24"/>
          <w:szCs w:val="24"/>
        </w:rPr>
        <w:t xml:space="preserve"> - and their clinical relevance</w:t>
      </w:r>
      <w:r w:rsidR="00E133C5" w:rsidRPr="0014399A">
        <w:rPr>
          <w:rFonts w:ascii="Book Antiqua" w:hAnsi="Book Antiqua"/>
          <w:color w:val="000000" w:themeColor="text1"/>
          <w:sz w:val="24"/>
          <w:szCs w:val="24"/>
        </w:rPr>
        <w:t>, and</w:t>
      </w:r>
      <w:r w:rsidR="00FA7BCD" w:rsidRPr="0014399A">
        <w:rPr>
          <w:rFonts w:ascii="Book Antiqua" w:hAnsi="Book Antiqua"/>
          <w:color w:val="000000" w:themeColor="text1"/>
          <w:sz w:val="24"/>
          <w:szCs w:val="24"/>
        </w:rPr>
        <w:t xml:space="preserve"> the recent consensus on combined </w:t>
      </w:r>
      <w:r w:rsidR="00C07175" w:rsidRPr="0014399A">
        <w:rPr>
          <w:rFonts w:ascii="Book Antiqua" w:eastAsia="宋体" w:hAnsi="Book Antiqua"/>
          <w:color w:val="000000" w:themeColor="text1"/>
          <w:sz w:val="24"/>
          <w:szCs w:val="24"/>
          <w:lang w:eastAsia="zh-CN"/>
        </w:rPr>
        <w:t>HCC</w:t>
      </w:r>
      <w:r w:rsidR="00FA7BCD" w:rsidRPr="0014399A">
        <w:rPr>
          <w:rFonts w:ascii="Book Antiqua" w:hAnsi="Book Antiqua"/>
          <w:color w:val="000000" w:themeColor="text1"/>
          <w:sz w:val="24"/>
          <w:szCs w:val="24"/>
        </w:rPr>
        <w:t xml:space="preserve">-cholangiocarcinoma is summarized. </w:t>
      </w:r>
      <w:r w:rsidR="00E133C5" w:rsidRPr="0014399A">
        <w:rPr>
          <w:rFonts w:ascii="Book Antiqua" w:hAnsi="Book Antiqua"/>
          <w:color w:val="000000" w:themeColor="text1"/>
          <w:sz w:val="24"/>
          <w:szCs w:val="24"/>
        </w:rPr>
        <w:t>Finally, emerging novel biomarkers and new approaches to HCC stratification are reviewed.</w:t>
      </w:r>
    </w:p>
    <w:p w14:paraId="795FCA13" w14:textId="77777777" w:rsidR="00113FC0" w:rsidRPr="0014399A" w:rsidRDefault="00113FC0" w:rsidP="0041601D">
      <w:pPr>
        <w:spacing w:after="0" w:line="360" w:lineRule="auto"/>
        <w:jc w:val="both"/>
        <w:rPr>
          <w:rFonts w:ascii="Book Antiqua" w:eastAsia="宋体" w:hAnsi="Book Antiqua"/>
          <w:color w:val="000000" w:themeColor="text1"/>
          <w:sz w:val="24"/>
          <w:szCs w:val="24"/>
          <w:lang w:eastAsia="zh-CN"/>
        </w:rPr>
      </w:pPr>
    </w:p>
    <w:p w14:paraId="6D7E9DB7" w14:textId="28560FA3" w:rsidR="009C774D" w:rsidRPr="0014399A" w:rsidRDefault="00C07175" w:rsidP="0041601D">
      <w:pPr>
        <w:spacing w:after="0" w:line="360" w:lineRule="auto"/>
        <w:jc w:val="both"/>
        <w:rPr>
          <w:rFonts w:ascii="Book Antiqua" w:eastAsia="宋体" w:hAnsi="Book Antiqua"/>
          <w:color w:val="000000" w:themeColor="text1"/>
          <w:sz w:val="24"/>
          <w:szCs w:val="24"/>
          <w:lang w:eastAsia="zh-CN"/>
        </w:rPr>
      </w:pPr>
      <w:r w:rsidRPr="0014399A">
        <w:rPr>
          <w:rFonts w:ascii="Book Antiqua" w:hAnsi="Book Antiqua"/>
          <w:b/>
          <w:color w:val="000000" w:themeColor="text1"/>
          <w:sz w:val="24"/>
          <w:szCs w:val="24"/>
        </w:rPr>
        <w:t>Key words:</w:t>
      </w:r>
      <w:r w:rsidR="009C774D" w:rsidRPr="0014399A">
        <w:rPr>
          <w:rFonts w:ascii="Book Antiqua" w:hAnsi="Book Antiqua"/>
          <w:b/>
          <w:color w:val="000000" w:themeColor="text1"/>
          <w:sz w:val="24"/>
          <w:szCs w:val="24"/>
        </w:rPr>
        <w:t xml:space="preserve"> </w:t>
      </w:r>
      <w:bookmarkStart w:id="26" w:name="OLE_LINK719"/>
      <w:bookmarkStart w:id="27" w:name="OLE_LINK720"/>
      <w:r w:rsidRPr="0014399A">
        <w:rPr>
          <w:rFonts w:ascii="Book Antiqua" w:hAnsi="Book Antiqua"/>
          <w:color w:val="000000" w:themeColor="text1"/>
          <w:sz w:val="24"/>
          <w:szCs w:val="24"/>
        </w:rPr>
        <w:t>H</w:t>
      </w:r>
      <w:r w:rsidR="00CE6E5C" w:rsidRPr="0014399A">
        <w:rPr>
          <w:rFonts w:ascii="Book Antiqua" w:hAnsi="Book Antiqua"/>
          <w:color w:val="000000" w:themeColor="text1"/>
          <w:sz w:val="24"/>
          <w:szCs w:val="24"/>
        </w:rPr>
        <w:t>epatocellular carcinoma</w:t>
      </w:r>
      <w:r w:rsidRPr="0014399A">
        <w:rPr>
          <w:rFonts w:ascii="Book Antiqua" w:eastAsia="宋体" w:hAnsi="Book Antiqua"/>
          <w:color w:val="000000" w:themeColor="text1"/>
          <w:sz w:val="24"/>
          <w:szCs w:val="24"/>
          <w:lang w:eastAsia="zh-CN"/>
        </w:rPr>
        <w:t>;</w:t>
      </w:r>
      <w:r w:rsidR="00CE6E5C"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rPr>
        <w:t>S</w:t>
      </w:r>
      <w:r w:rsidR="00CE6E5C" w:rsidRPr="0014399A">
        <w:rPr>
          <w:rFonts w:ascii="Book Antiqua" w:hAnsi="Book Antiqua"/>
          <w:color w:val="000000" w:themeColor="text1"/>
          <w:sz w:val="24"/>
          <w:szCs w:val="24"/>
        </w:rPr>
        <w:t>ubtype</w:t>
      </w:r>
      <w:r w:rsidRPr="0014399A">
        <w:rPr>
          <w:rFonts w:ascii="Book Antiqua" w:eastAsia="宋体" w:hAnsi="Book Antiqua"/>
          <w:color w:val="000000" w:themeColor="text1"/>
          <w:sz w:val="24"/>
          <w:szCs w:val="24"/>
          <w:lang w:eastAsia="zh-CN"/>
        </w:rPr>
        <w:t>;</w:t>
      </w:r>
      <w:r w:rsidR="00CE6E5C"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rPr>
        <w:t>C</w:t>
      </w:r>
      <w:r w:rsidR="00CE6E5C" w:rsidRPr="0014399A">
        <w:rPr>
          <w:rFonts w:ascii="Book Antiqua" w:hAnsi="Book Antiqua"/>
          <w:color w:val="000000" w:themeColor="text1"/>
          <w:sz w:val="24"/>
          <w:szCs w:val="24"/>
        </w:rPr>
        <w:t>lassification</w:t>
      </w:r>
      <w:r w:rsidRPr="0014399A">
        <w:rPr>
          <w:rFonts w:ascii="Book Antiqua" w:eastAsia="宋体" w:hAnsi="Book Antiqua"/>
          <w:color w:val="000000" w:themeColor="text1"/>
          <w:sz w:val="24"/>
          <w:szCs w:val="24"/>
          <w:lang w:eastAsia="zh-CN"/>
        </w:rPr>
        <w:t>;</w:t>
      </w:r>
      <w:r w:rsidR="00CE6E5C"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rPr>
        <w:t>R</w:t>
      </w:r>
      <w:r w:rsidR="00CE6E5C" w:rsidRPr="0014399A">
        <w:rPr>
          <w:rFonts w:ascii="Book Antiqua" w:hAnsi="Book Antiqua"/>
          <w:color w:val="000000" w:themeColor="text1"/>
          <w:sz w:val="24"/>
          <w:szCs w:val="24"/>
        </w:rPr>
        <w:t>eview</w:t>
      </w:r>
      <w:r w:rsidRPr="0014399A">
        <w:rPr>
          <w:rFonts w:ascii="Book Antiqua" w:eastAsia="宋体" w:hAnsi="Book Antiqua"/>
          <w:color w:val="000000" w:themeColor="text1"/>
          <w:sz w:val="24"/>
          <w:szCs w:val="24"/>
          <w:lang w:eastAsia="zh-CN"/>
        </w:rPr>
        <w:t xml:space="preserve">; </w:t>
      </w:r>
      <w:r w:rsidRPr="0014399A">
        <w:rPr>
          <w:rFonts w:ascii="Book Antiqua" w:hAnsi="Book Antiqua"/>
          <w:color w:val="000000" w:themeColor="text1"/>
          <w:sz w:val="24"/>
          <w:szCs w:val="24"/>
        </w:rPr>
        <w:t>U</w:t>
      </w:r>
      <w:r w:rsidR="00CE6E5C" w:rsidRPr="0014399A">
        <w:rPr>
          <w:rFonts w:ascii="Book Antiqua" w:hAnsi="Book Antiqua"/>
          <w:color w:val="000000" w:themeColor="text1"/>
          <w:sz w:val="24"/>
          <w:szCs w:val="24"/>
        </w:rPr>
        <w:t>pdate</w:t>
      </w:r>
      <w:bookmarkEnd w:id="26"/>
      <w:bookmarkEnd w:id="27"/>
    </w:p>
    <w:p w14:paraId="6AD82AB1" w14:textId="77777777" w:rsidR="00113FC0" w:rsidRPr="0014399A" w:rsidRDefault="00113FC0" w:rsidP="0041601D">
      <w:pPr>
        <w:spacing w:after="0" w:line="360" w:lineRule="auto"/>
        <w:jc w:val="both"/>
        <w:rPr>
          <w:rFonts w:ascii="Book Antiqua" w:eastAsia="宋体" w:hAnsi="Book Antiqua"/>
          <w:b/>
          <w:color w:val="000000" w:themeColor="text1"/>
          <w:sz w:val="24"/>
          <w:szCs w:val="24"/>
          <w:lang w:eastAsia="zh-CN"/>
        </w:rPr>
      </w:pPr>
    </w:p>
    <w:p w14:paraId="55184902" w14:textId="6A50D5AB" w:rsidR="00C07175" w:rsidRPr="0014399A" w:rsidRDefault="00C07175" w:rsidP="00C07175">
      <w:pPr>
        <w:spacing w:after="0" w:line="360" w:lineRule="auto"/>
        <w:jc w:val="both"/>
        <w:rPr>
          <w:rFonts w:ascii="Book Antiqua" w:eastAsia="宋体" w:hAnsi="Book Antiqua"/>
          <w:i/>
          <w:iCs/>
          <w:color w:val="000000" w:themeColor="text1"/>
          <w:sz w:val="24"/>
          <w:szCs w:val="24"/>
          <w:lang w:eastAsia="zh-CN"/>
        </w:rPr>
      </w:pPr>
      <w:bookmarkStart w:id="28" w:name="OLE_LINK721"/>
      <w:bookmarkStart w:id="29" w:name="OLE_LINK722"/>
      <w:r w:rsidRPr="0014399A">
        <w:rPr>
          <w:rFonts w:ascii="Book Antiqua" w:eastAsia="宋体" w:hAnsi="Book Antiqua"/>
          <w:b/>
          <w:color w:val="000000" w:themeColor="text1"/>
          <w:sz w:val="24"/>
          <w:szCs w:val="24"/>
          <w:lang w:val="en-GB" w:eastAsia="zh-CN"/>
        </w:rPr>
        <w:t xml:space="preserve">© </w:t>
      </w:r>
      <w:r w:rsidRPr="0014399A">
        <w:rPr>
          <w:rFonts w:ascii="Book Antiqua" w:eastAsia="宋体" w:hAnsi="Book Antiqua"/>
          <w:b/>
          <w:color w:val="000000" w:themeColor="text1"/>
          <w:sz w:val="24"/>
          <w:szCs w:val="24"/>
          <w:lang w:val="fr-FR" w:eastAsia="zh-CN"/>
        </w:rPr>
        <w:t xml:space="preserve">The Author(s) 2019. </w:t>
      </w:r>
      <w:r w:rsidRPr="0014399A">
        <w:rPr>
          <w:rFonts w:ascii="Book Antiqua" w:eastAsia="宋体" w:hAnsi="Book Antiqua"/>
          <w:color w:val="000000" w:themeColor="text1"/>
          <w:sz w:val="24"/>
          <w:szCs w:val="24"/>
          <w:lang w:val="fr-FR" w:eastAsia="zh-CN"/>
        </w:rPr>
        <w:t xml:space="preserve">Published by </w:t>
      </w:r>
      <w:proofErr w:type="spellStart"/>
      <w:r w:rsidRPr="0014399A">
        <w:rPr>
          <w:rFonts w:ascii="Book Antiqua" w:eastAsia="宋体" w:hAnsi="Book Antiqua"/>
          <w:color w:val="000000" w:themeColor="text1"/>
          <w:sz w:val="24"/>
          <w:szCs w:val="24"/>
          <w:lang w:val="en-GB" w:eastAsia="zh-CN"/>
        </w:rPr>
        <w:t>Baishideng</w:t>
      </w:r>
      <w:proofErr w:type="spellEnd"/>
      <w:r w:rsidRPr="0014399A">
        <w:rPr>
          <w:rFonts w:ascii="Book Antiqua" w:eastAsia="宋体" w:hAnsi="Book Antiqua"/>
          <w:color w:val="000000" w:themeColor="text1"/>
          <w:sz w:val="24"/>
          <w:szCs w:val="24"/>
          <w:lang w:val="en-GB" w:eastAsia="zh-CN"/>
        </w:rPr>
        <w:t xml:space="preserve"> Publishing Group Inc. </w:t>
      </w:r>
      <w:r w:rsidRPr="0014399A">
        <w:rPr>
          <w:rFonts w:ascii="Book Antiqua" w:eastAsia="宋体" w:hAnsi="Book Antiqua"/>
          <w:color w:val="000000" w:themeColor="text1"/>
          <w:sz w:val="24"/>
          <w:szCs w:val="24"/>
          <w:lang w:val="fr-FR" w:eastAsia="zh-CN"/>
        </w:rPr>
        <w:t>All rights reserved.</w:t>
      </w:r>
    </w:p>
    <w:bookmarkEnd w:id="28"/>
    <w:bookmarkEnd w:id="29"/>
    <w:p w14:paraId="08A2B842" w14:textId="77777777" w:rsidR="00C07175" w:rsidRPr="0014399A" w:rsidRDefault="00C07175" w:rsidP="0041601D">
      <w:pPr>
        <w:spacing w:after="0" w:line="360" w:lineRule="auto"/>
        <w:jc w:val="both"/>
        <w:rPr>
          <w:rFonts w:ascii="Book Antiqua" w:eastAsia="宋体" w:hAnsi="Book Antiqua"/>
          <w:b/>
          <w:color w:val="000000" w:themeColor="text1"/>
          <w:sz w:val="24"/>
          <w:szCs w:val="24"/>
          <w:lang w:eastAsia="zh-CN"/>
        </w:rPr>
      </w:pPr>
    </w:p>
    <w:p w14:paraId="5B717ADC" w14:textId="26BFC1C1" w:rsidR="00113FC0" w:rsidRPr="0014399A" w:rsidRDefault="008A49B9" w:rsidP="0041601D">
      <w:pPr>
        <w:spacing w:after="0" w:line="360" w:lineRule="auto"/>
        <w:jc w:val="both"/>
        <w:rPr>
          <w:rFonts w:ascii="Book Antiqua" w:eastAsia="宋体" w:hAnsi="Book Antiqua"/>
          <w:b/>
          <w:color w:val="000000" w:themeColor="text1"/>
          <w:sz w:val="24"/>
          <w:szCs w:val="24"/>
          <w:lang w:eastAsia="zh-CN"/>
        </w:rPr>
      </w:pPr>
      <w:r w:rsidRPr="0014399A">
        <w:rPr>
          <w:rFonts w:ascii="Book Antiqua" w:hAnsi="Book Antiqua"/>
          <w:b/>
          <w:color w:val="000000" w:themeColor="text1"/>
          <w:sz w:val="24"/>
          <w:szCs w:val="24"/>
        </w:rPr>
        <w:t>Core tip</w:t>
      </w:r>
      <w:r w:rsidR="009C774D" w:rsidRPr="0014399A">
        <w:rPr>
          <w:rFonts w:ascii="Book Antiqua" w:hAnsi="Book Antiqua"/>
          <w:b/>
          <w:color w:val="000000" w:themeColor="text1"/>
          <w:sz w:val="24"/>
          <w:szCs w:val="24"/>
        </w:rPr>
        <w:t xml:space="preserve">: </w:t>
      </w:r>
      <w:r w:rsidR="00BD6C0F" w:rsidRPr="0014399A">
        <w:rPr>
          <w:rFonts w:ascii="Book Antiqua" w:hAnsi="Book Antiqua"/>
          <w:color w:val="000000" w:themeColor="text1"/>
          <w:sz w:val="24"/>
          <w:szCs w:val="24"/>
        </w:rPr>
        <w:t xml:space="preserve">We summarize the updated classifications of hepatocellular carcinoma. Immunohistochemistry and molecular pathology are becoming crucial components of prognostication and </w:t>
      </w:r>
      <w:proofErr w:type="spellStart"/>
      <w:r w:rsidR="00BD6C0F" w:rsidRPr="0014399A">
        <w:rPr>
          <w:rFonts w:ascii="Book Antiqua" w:hAnsi="Book Antiqua"/>
          <w:color w:val="000000" w:themeColor="text1"/>
          <w:sz w:val="24"/>
          <w:szCs w:val="24"/>
        </w:rPr>
        <w:t>theranostics</w:t>
      </w:r>
      <w:proofErr w:type="spellEnd"/>
      <w:r w:rsidR="00BD6C0F" w:rsidRPr="0014399A">
        <w:rPr>
          <w:rFonts w:ascii="Book Antiqua" w:hAnsi="Book Antiqua"/>
          <w:color w:val="000000" w:themeColor="text1"/>
          <w:sz w:val="24"/>
          <w:szCs w:val="24"/>
        </w:rPr>
        <w:t xml:space="preserve">. Pathologic and molecular features of clinically relevant subtypes to include </w:t>
      </w:r>
      <w:proofErr w:type="spellStart"/>
      <w:r w:rsidR="00BD6C0F" w:rsidRPr="0014399A">
        <w:rPr>
          <w:rFonts w:ascii="Book Antiqua" w:hAnsi="Book Antiqua"/>
          <w:color w:val="000000" w:themeColor="text1"/>
          <w:sz w:val="24"/>
          <w:szCs w:val="24"/>
        </w:rPr>
        <w:t>steatohepatitic</w:t>
      </w:r>
      <w:proofErr w:type="spellEnd"/>
      <w:r w:rsidR="00BD6C0F" w:rsidRPr="0014399A">
        <w:rPr>
          <w:rFonts w:ascii="Book Antiqua" w:hAnsi="Book Antiqua"/>
          <w:color w:val="000000" w:themeColor="text1"/>
          <w:sz w:val="24"/>
          <w:szCs w:val="24"/>
        </w:rPr>
        <w:t>, clear cell, fibrolamellar and scirrhous hepatocellular carcinomas are reviewed. Recent consensus on the combined hepatocellular carcinoma-cholangiocarcinoma, a controversial pathologic entity, is summarized.</w:t>
      </w:r>
      <w:r w:rsidR="00BD6C0F" w:rsidRPr="0014399A">
        <w:rPr>
          <w:rFonts w:ascii="Book Antiqua" w:hAnsi="Book Antiqua"/>
          <w:b/>
          <w:color w:val="000000" w:themeColor="text1"/>
          <w:sz w:val="24"/>
          <w:szCs w:val="24"/>
        </w:rPr>
        <w:t xml:space="preserve"> </w:t>
      </w:r>
      <w:bookmarkStart w:id="30" w:name="OLE_LINK40"/>
      <w:bookmarkStart w:id="31" w:name="OLE_LINK41"/>
    </w:p>
    <w:bookmarkEnd w:id="30"/>
    <w:bookmarkEnd w:id="31"/>
    <w:p w14:paraId="0EE115D2" w14:textId="77777777" w:rsidR="00113FC0" w:rsidRPr="0014399A" w:rsidRDefault="00113FC0" w:rsidP="0041601D">
      <w:pPr>
        <w:spacing w:after="0" w:line="360" w:lineRule="auto"/>
        <w:jc w:val="both"/>
        <w:rPr>
          <w:rFonts w:ascii="Book Antiqua" w:eastAsia="宋体" w:hAnsi="Book Antiqua"/>
          <w:b/>
          <w:color w:val="000000" w:themeColor="text1"/>
          <w:sz w:val="24"/>
          <w:szCs w:val="24"/>
          <w:lang w:eastAsia="zh-CN"/>
        </w:rPr>
      </w:pPr>
    </w:p>
    <w:p w14:paraId="59EE72BA" w14:textId="77777777" w:rsidR="0014399A" w:rsidRPr="0014399A" w:rsidRDefault="0014399A" w:rsidP="0041601D">
      <w:pPr>
        <w:snapToGrid w:val="0"/>
        <w:spacing w:after="0" w:line="360" w:lineRule="auto"/>
        <w:jc w:val="both"/>
        <w:rPr>
          <w:rFonts w:ascii="Book Antiqua" w:hAnsi="Book Antiqua"/>
          <w:color w:val="000000"/>
          <w:sz w:val="24"/>
          <w:szCs w:val="24"/>
        </w:rPr>
      </w:pPr>
      <w:bookmarkStart w:id="32" w:name="OLE_LINK95"/>
      <w:bookmarkStart w:id="33" w:name="OLE_LINK53"/>
      <w:bookmarkStart w:id="34" w:name="OLE_LINK47"/>
      <w:bookmarkStart w:id="35" w:name="OLE_LINK48"/>
      <w:bookmarkStart w:id="36" w:name="OLE_LINK289"/>
      <w:bookmarkStart w:id="37" w:name="OLE_LINK494"/>
      <w:bookmarkStart w:id="38" w:name="OLE_LINK142"/>
      <w:bookmarkStart w:id="39" w:name="OLE_LINK143"/>
      <w:bookmarkStart w:id="40" w:name="OLE_LINK249"/>
      <w:bookmarkStart w:id="41" w:name="OLE_LINK256"/>
      <w:bookmarkStart w:id="42" w:name="OLE_LINK85"/>
      <w:r w:rsidRPr="0014399A">
        <w:rPr>
          <w:rFonts w:ascii="Book Antiqua" w:hAnsi="Book Antiqua" w:cs="Times New Roman"/>
          <w:b/>
          <w:color w:val="000000" w:themeColor="text1"/>
          <w:sz w:val="24"/>
          <w:szCs w:val="24"/>
        </w:rPr>
        <w:lastRenderedPageBreak/>
        <w:t>C</w:t>
      </w:r>
      <w:r w:rsidRPr="0014399A">
        <w:rPr>
          <w:rFonts w:ascii="Book Antiqua" w:eastAsia="宋体" w:hAnsi="Book Antiqua" w:cs="Times New Roman"/>
          <w:b/>
          <w:color w:val="000000" w:themeColor="text1"/>
          <w:sz w:val="24"/>
          <w:szCs w:val="24"/>
          <w:lang w:eastAsia="zh-CN"/>
        </w:rPr>
        <w:t>itation</w:t>
      </w:r>
      <w:r w:rsidRPr="0014399A">
        <w:rPr>
          <w:rFonts w:ascii="Book Antiqua" w:hAnsi="Book Antiqua" w:cs="Times New Roman"/>
          <w:color w:val="000000" w:themeColor="text1"/>
          <w:sz w:val="24"/>
          <w:szCs w:val="24"/>
        </w:rPr>
        <w:t xml:space="preserve">: </w:t>
      </w:r>
      <w:r w:rsidR="00B023BB" w:rsidRPr="0014399A">
        <w:rPr>
          <w:rFonts w:ascii="Book Antiqua" w:hAnsi="Book Antiqua" w:cs="Times New Roman"/>
          <w:color w:val="000000" w:themeColor="text1"/>
          <w:sz w:val="24"/>
          <w:szCs w:val="24"/>
        </w:rPr>
        <w:t xml:space="preserve">El </w:t>
      </w:r>
      <w:proofErr w:type="spellStart"/>
      <w:r w:rsidR="00B023BB" w:rsidRPr="0014399A">
        <w:rPr>
          <w:rFonts w:ascii="Book Antiqua" w:hAnsi="Book Antiqua" w:cs="Times New Roman"/>
          <w:color w:val="000000" w:themeColor="text1"/>
          <w:sz w:val="24"/>
          <w:szCs w:val="24"/>
        </w:rPr>
        <w:t>Jabbour</w:t>
      </w:r>
      <w:proofErr w:type="spellEnd"/>
      <w:r w:rsidR="00B023BB" w:rsidRPr="0014399A">
        <w:rPr>
          <w:rFonts w:ascii="Book Antiqua" w:hAnsi="Book Antiqua" w:cs="Times New Roman"/>
          <w:color w:val="000000" w:themeColor="text1"/>
          <w:sz w:val="24"/>
          <w:szCs w:val="24"/>
        </w:rPr>
        <w:t xml:space="preserve"> T, </w:t>
      </w:r>
      <w:proofErr w:type="spellStart"/>
      <w:r w:rsidR="00B023BB" w:rsidRPr="0014399A">
        <w:rPr>
          <w:rFonts w:ascii="Book Antiqua" w:hAnsi="Book Antiqua" w:cs="Times New Roman"/>
          <w:color w:val="000000" w:themeColor="text1"/>
          <w:sz w:val="24"/>
          <w:szCs w:val="24"/>
        </w:rPr>
        <w:t>Lagana</w:t>
      </w:r>
      <w:proofErr w:type="spellEnd"/>
      <w:r w:rsidR="00B023BB" w:rsidRPr="0014399A">
        <w:rPr>
          <w:rFonts w:ascii="Book Antiqua" w:hAnsi="Book Antiqua" w:cs="Times New Roman"/>
          <w:color w:val="000000" w:themeColor="text1"/>
          <w:sz w:val="24"/>
          <w:szCs w:val="24"/>
        </w:rPr>
        <w:t xml:space="preserve"> SM, Lee H. Update on </w:t>
      </w:r>
      <w:proofErr w:type="spellStart"/>
      <w:r w:rsidR="00B023BB" w:rsidRPr="0014399A">
        <w:rPr>
          <w:rFonts w:ascii="Book Antiqua" w:hAnsi="Book Antiqua" w:cs="Times New Roman"/>
          <w:color w:val="000000" w:themeColor="text1"/>
          <w:sz w:val="24"/>
          <w:szCs w:val="24"/>
        </w:rPr>
        <w:t>heparocellular</w:t>
      </w:r>
      <w:proofErr w:type="spellEnd"/>
      <w:r w:rsidR="00B023BB" w:rsidRPr="0014399A">
        <w:rPr>
          <w:rFonts w:ascii="Book Antiqua" w:hAnsi="Book Antiqua" w:cs="Times New Roman"/>
          <w:color w:val="000000" w:themeColor="text1"/>
          <w:sz w:val="24"/>
          <w:szCs w:val="24"/>
        </w:rPr>
        <w:t xml:space="preserve"> carcinoma: </w:t>
      </w:r>
      <w:r w:rsidR="002335EA" w:rsidRPr="0014399A">
        <w:rPr>
          <w:rFonts w:ascii="Book Antiqua" w:hAnsi="Book Antiqua" w:cs="Times New Roman"/>
          <w:color w:val="000000" w:themeColor="text1"/>
          <w:sz w:val="24"/>
          <w:szCs w:val="24"/>
        </w:rPr>
        <w:t>P</w:t>
      </w:r>
      <w:r w:rsidR="00B023BB" w:rsidRPr="0014399A">
        <w:rPr>
          <w:rFonts w:ascii="Book Antiqua" w:hAnsi="Book Antiqua" w:cs="Times New Roman"/>
          <w:color w:val="000000" w:themeColor="text1"/>
          <w:sz w:val="24"/>
          <w:szCs w:val="24"/>
        </w:rPr>
        <w:t xml:space="preserve">athologists' </w:t>
      </w:r>
      <w:bookmarkStart w:id="43" w:name="OLE_LINK108"/>
      <w:bookmarkStart w:id="44" w:name="OLE_LINK109"/>
      <w:bookmarkStart w:id="45" w:name="OLE_LINK1105"/>
      <w:bookmarkStart w:id="46" w:name="OLE_LINK1107"/>
      <w:bookmarkEnd w:id="32"/>
      <w:bookmarkEnd w:id="33"/>
      <w:r w:rsidR="00B023BB" w:rsidRPr="0014399A">
        <w:rPr>
          <w:rFonts w:ascii="Book Antiqua" w:hAnsi="Book Antiqua" w:cs="Times New Roman"/>
          <w:color w:val="000000" w:themeColor="text1"/>
          <w:sz w:val="24"/>
          <w:szCs w:val="24"/>
        </w:rPr>
        <w:t xml:space="preserve">review. </w:t>
      </w:r>
      <w:bookmarkEnd w:id="34"/>
      <w:bookmarkEnd w:id="35"/>
      <w:bookmarkEnd w:id="36"/>
      <w:bookmarkEnd w:id="37"/>
      <w:bookmarkEnd w:id="43"/>
      <w:bookmarkEnd w:id="44"/>
      <w:bookmarkEnd w:id="45"/>
      <w:bookmarkEnd w:id="46"/>
      <w:r w:rsidRPr="0014399A">
        <w:rPr>
          <w:rFonts w:ascii="Book Antiqua" w:hAnsi="Book Antiqua"/>
          <w:i/>
          <w:color w:val="000000"/>
          <w:sz w:val="24"/>
          <w:szCs w:val="24"/>
        </w:rPr>
        <w:t xml:space="preserve">World J Gastroenterol </w:t>
      </w:r>
      <w:r w:rsidRPr="0014399A">
        <w:rPr>
          <w:rFonts w:ascii="Book Antiqua" w:hAnsi="Book Antiqua"/>
          <w:color w:val="000000"/>
          <w:sz w:val="24"/>
          <w:szCs w:val="24"/>
        </w:rPr>
        <w:t xml:space="preserve">2019; 25(14): 1653-1665  </w:t>
      </w:r>
    </w:p>
    <w:p w14:paraId="3CBBB6E8" w14:textId="77777777" w:rsidR="0014399A" w:rsidRPr="0014399A" w:rsidRDefault="0014399A" w:rsidP="0041601D">
      <w:pPr>
        <w:snapToGrid w:val="0"/>
        <w:spacing w:after="0" w:line="360" w:lineRule="auto"/>
        <w:jc w:val="both"/>
        <w:rPr>
          <w:rFonts w:ascii="Book Antiqua" w:hAnsi="Book Antiqua"/>
          <w:sz w:val="24"/>
          <w:szCs w:val="24"/>
        </w:rPr>
      </w:pPr>
      <w:r w:rsidRPr="0014399A">
        <w:rPr>
          <w:rFonts w:ascii="Book Antiqua" w:hAnsi="Book Antiqua"/>
          <w:b/>
          <w:color w:val="000000"/>
          <w:sz w:val="24"/>
          <w:szCs w:val="24"/>
        </w:rPr>
        <w:t>URL</w:t>
      </w:r>
      <w:r w:rsidRPr="0014399A">
        <w:rPr>
          <w:rFonts w:ascii="Book Antiqua" w:hAnsi="Book Antiqua"/>
          <w:color w:val="000000"/>
          <w:sz w:val="24"/>
          <w:szCs w:val="24"/>
        </w:rPr>
        <w:t xml:space="preserve">: </w:t>
      </w:r>
      <w:r w:rsidRPr="0014399A">
        <w:rPr>
          <w:rFonts w:ascii="Book Antiqua" w:hAnsi="Book Antiqua"/>
          <w:sz w:val="24"/>
          <w:szCs w:val="24"/>
        </w:rPr>
        <w:t xml:space="preserve">https://www.wjgnet.com/1007-9327/full/v25/i14/1653.htm  </w:t>
      </w:r>
    </w:p>
    <w:p w14:paraId="7B1A5C3A" w14:textId="2BB43E03" w:rsidR="00113FC0" w:rsidRPr="0014399A" w:rsidRDefault="0014399A" w:rsidP="0041601D">
      <w:pPr>
        <w:snapToGrid w:val="0"/>
        <w:spacing w:after="0" w:line="360" w:lineRule="auto"/>
        <w:jc w:val="both"/>
        <w:rPr>
          <w:rFonts w:ascii="Book Antiqua" w:hAnsi="Book Antiqua" w:cs="Times New Roman"/>
          <w:color w:val="000000" w:themeColor="text1"/>
          <w:sz w:val="24"/>
          <w:szCs w:val="24"/>
        </w:rPr>
      </w:pPr>
      <w:r w:rsidRPr="0014399A">
        <w:rPr>
          <w:rFonts w:ascii="Book Antiqua" w:hAnsi="Book Antiqua"/>
          <w:b/>
          <w:sz w:val="24"/>
          <w:szCs w:val="24"/>
        </w:rPr>
        <w:t>DOI</w:t>
      </w:r>
      <w:r w:rsidRPr="0014399A">
        <w:rPr>
          <w:rFonts w:ascii="Book Antiqua" w:hAnsi="Book Antiqua"/>
          <w:sz w:val="24"/>
          <w:szCs w:val="24"/>
        </w:rPr>
        <w:t>: https://dx.doi.org/10.3748/wjg.v25.i14.1653</w:t>
      </w:r>
    </w:p>
    <w:bookmarkEnd w:id="38"/>
    <w:bookmarkEnd w:id="39"/>
    <w:bookmarkEnd w:id="40"/>
    <w:bookmarkEnd w:id="41"/>
    <w:bookmarkEnd w:id="42"/>
    <w:p w14:paraId="682231F8" w14:textId="77777777" w:rsidR="00113FC0" w:rsidRPr="0014399A" w:rsidRDefault="00113FC0" w:rsidP="0041601D">
      <w:pPr>
        <w:spacing w:after="0" w:line="360" w:lineRule="auto"/>
        <w:jc w:val="both"/>
        <w:rPr>
          <w:rFonts w:ascii="Book Antiqua" w:eastAsia="宋体" w:hAnsi="Book Antiqua"/>
          <w:b/>
          <w:color w:val="000000" w:themeColor="text1"/>
          <w:sz w:val="24"/>
          <w:szCs w:val="24"/>
          <w:lang w:eastAsia="zh-CN"/>
        </w:rPr>
      </w:pPr>
    </w:p>
    <w:p w14:paraId="30846B90" w14:textId="27264E18" w:rsidR="00043E73" w:rsidRPr="0014399A" w:rsidRDefault="00043E73" w:rsidP="0041601D">
      <w:pPr>
        <w:spacing w:after="0" w:line="360" w:lineRule="auto"/>
        <w:jc w:val="both"/>
        <w:rPr>
          <w:rFonts w:ascii="Book Antiqua" w:hAnsi="Book Antiqua"/>
          <w:b/>
          <w:color w:val="000000" w:themeColor="text1"/>
          <w:sz w:val="24"/>
          <w:szCs w:val="24"/>
        </w:rPr>
      </w:pPr>
      <w:r w:rsidRPr="0014399A">
        <w:rPr>
          <w:rFonts w:ascii="Book Antiqua" w:hAnsi="Book Antiqua"/>
          <w:b/>
          <w:color w:val="000000" w:themeColor="text1"/>
          <w:sz w:val="24"/>
          <w:szCs w:val="24"/>
        </w:rPr>
        <w:br w:type="page"/>
      </w:r>
    </w:p>
    <w:p w14:paraId="1209A0C6" w14:textId="6DC0F937" w:rsidR="005530C1" w:rsidRPr="0014399A" w:rsidRDefault="00E0252C" w:rsidP="0041601D">
      <w:pPr>
        <w:spacing w:after="0" w:line="360" w:lineRule="auto"/>
        <w:jc w:val="both"/>
        <w:rPr>
          <w:rFonts w:ascii="Book Antiqua" w:eastAsia="宋体" w:hAnsi="Book Antiqua"/>
          <w:b/>
          <w:color w:val="000000" w:themeColor="text1"/>
          <w:sz w:val="24"/>
          <w:szCs w:val="24"/>
          <w:lang w:eastAsia="zh-CN"/>
        </w:rPr>
      </w:pPr>
      <w:r w:rsidRPr="0014399A">
        <w:rPr>
          <w:rFonts w:ascii="Book Antiqua" w:hAnsi="Book Antiqua"/>
          <w:b/>
          <w:color w:val="000000" w:themeColor="text1"/>
          <w:sz w:val="24"/>
          <w:szCs w:val="24"/>
        </w:rPr>
        <w:lastRenderedPageBreak/>
        <w:t>INTRODUCTION</w:t>
      </w:r>
    </w:p>
    <w:p w14:paraId="166980AF" w14:textId="18DC6101" w:rsidR="005530C1" w:rsidRPr="0014399A" w:rsidRDefault="005530C1" w:rsidP="0041601D">
      <w:pPr>
        <w:spacing w:after="0" w:line="360" w:lineRule="auto"/>
        <w:jc w:val="both"/>
        <w:rPr>
          <w:rFonts w:ascii="Book Antiqua" w:hAnsi="Book Antiqua"/>
          <w:color w:val="000000" w:themeColor="text1"/>
          <w:sz w:val="24"/>
          <w:szCs w:val="24"/>
        </w:rPr>
      </w:pPr>
      <w:r w:rsidRPr="0014399A">
        <w:rPr>
          <w:rFonts w:ascii="Book Antiqua" w:hAnsi="Book Antiqua"/>
          <w:color w:val="000000" w:themeColor="text1"/>
          <w:sz w:val="24"/>
          <w:szCs w:val="24"/>
        </w:rPr>
        <w:t>Hepatocellular neoplas</w:t>
      </w:r>
      <w:r w:rsidR="006769E1" w:rsidRPr="0014399A">
        <w:rPr>
          <w:rFonts w:ascii="Book Antiqua" w:hAnsi="Book Antiqua"/>
          <w:color w:val="000000" w:themeColor="text1"/>
          <w:sz w:val="24"/>
          <w:szCs w:val="24"/>
        </w:rPr>
        <w:t xml:space="preserve">ms </w:t>
      </w:r>
      <w:r w:rsidRPr="0014399A">
        <w:rPr>
          <w:rFonts w:ascii="Book Antiqua" w:hAnsi="Book Antiqua"/>
          <w:color w:val="000000" w:themeColor="text1"/>
          <w:sz w:val="24"/>
          <w:szCs w:val="24"/>
        </w:rPr>
        <w:t xml:space="preserve">constitute a heterogeneous group of disorders that encompasses benign, dysplastic and malignant lesions. </w:t>
      </w:r>
      <w:r w:rsidR="006769E1" w:rsidRPr="0014399A">
        <w:rPr>
          <w:rFonts w:ascii="Book Antiqua" w:hAnsi="Book Antiqua"/>
          <w:color w:val="000000" w:themeColor="text1"/>
          <w:sz w:val="24"/>
          <w:szCs w:val="24"/>
        </w:rPr>
        <w:t>These lesions demonstrate a</w:t>
      </w:r>
      <w:r w:rsidRPr="0014399A">
        <w:rPr>
          <w:rFonts w:ascii="Book Antiqua" w:hAnsi="Book Antiqua"/>
          <w:color w:val="000000" w:themeColor="text1"/>
          <w:sz w:val="24"/>
          <w:szCs w:val="24"/>
        </w:rPr>
        <w:t xml:space="preserve"> wide morphologic spectrum</w:t>
      </w:r>
      <w:r w:rsidR="006769E1" w:rsidRPr="0014399A">
        <w:rPr>
          <w:rFonts w:ascii="Book Antiqua" w:hAnsi="Book Antiqua"/>
          <w:color w:val="000000" w:themeColor="text1"/>
          <w:sz w:val="24"/>
          <w:szCs w:val="24"/>
        </w:rPr>
        <w:t xml:space="preserve"> and include </w:t>
      </w:r>
      <w:r w:rsidRPr="0014399A">
        <w:rPr>
          <w:rFonts w:ascii="Book Antiqua" w:hAnsi="Book Antiqua"/>
          <w:color w:val="000000" w:themeColor="text1"/>
          <w:sz w:val="24"/>
          <w:szCs w:val="24"/>
        </w:rPr>
        <w:t>newly identified morphologic subtypes</w:t>
      </w:r>
      <w:r w:rsidR="009A0DE4" w:rsidRPr="0014399A">
        <w:rPr>
          <w:rFonts w:ascii="Book Antiqua" w:hAnsi="Book Antiqua"/>
          <w:color w:val="000000" w:themeColor="text1"/>
          <w:sz w:val="24"/>
          <w:szCs w:val="24"/>
        </w:rPr>
        <w:t xml:space="preserve">. </w:t>
      </w:r>
      <w:r w:rsidR="006769E1" w:rsidRPr="0014399A">
        <w:rPr>
          <w:rFonts w:ascii="Book Antiqua" w:hAnsi="Book Antiqua"/>
          <w:color w:val="000000" w:themeColor="text1"/>
          <w:sz w:val="24"/>
          <w:szCs w:val="24"/>
        </w:rPr>
        <w:t>Knowledge about</w:t>
      </w:r>
      <w:r w:rsidRPr="0014399A">
        <w:rPr>
          <w:rFonts w:ascii="Book Antiqua" w:hAnsi="Book Antiqua"/>
          <w:color w:val="000000" w:themeColor="text1"/>
          <w:sz w:val="24"/>
          <w:szCs w:val="24"/>
        </w:rPr>
        <w:t xml:space="preserve"> molecular signature</w:t>
      </w:r>
      <w:r w:rsidR="006769E1" w:rsidRPr="0014399A">
        <w:rPr>
          <w:rFonts w:ascii="Book Antiqua" w:hAnsi="Book Antiqua"/>
          <w:color w:val="000000" w:themeColor="text1"/>
          <w:sz w:val="24"/>
          <w:szCs w:val="24"/>
        </w:rPr>
        <w:t>s</w:t>
      </w:r>
      <w:r w:rsidRPr="0014399A">
        <w:rPr>
          <w:rFonts w:ascii="Book Antiqua" w:hAnsi="Book Antiqua"/>
          <w:color w:val="000000" w:themeColor="text1"/>
          <w:sz w:val="24"/>
          <w:szCs w:val="24"/>
        </w:rPr>
        <w:t>, provisional classifications, and</w:t>
      </w:r>
      <w:r w:rsidR="006769E1"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rPr>
        <w:t>clinical correlates</w:t>
      </w:r>
      <w:r w:rsidR="006769E1" w:rsidRPr="0014399A">
        <w:rPr>
          <w:rFonts w:ascii="Book Antiqua" w:hAnsi="Book Antiqua"/>
          <w:color w:val="000000" w:themeColor="text1"/>
          <w:sz w:val="24"/>
          <w:szCs w:val="24"/>
        </w:rPr>
        <w:t xml:space="preserve"> continues to evolve</w:t>
      </w:r>
      <w:r w:rsidRPr="0014399A">
        <w:rPr>
          <w:rFonts w:ascii="Book Antiqua" w:hAnsi="Book Antiqua"/>
          <w:color w:val="000000" w:themeColor="text1"/>
          <w:sz w:val="24"/>
          <w:szCs w:val="24"/>
        </w:rPr>
        <w:t xml:space="preserve">. A careful synthesis of all clinical, radiologic and pathologic data is essential to establish a proper diagnosis and devise a treatment plan. </w:t>
      </w:r>
    </w:p>
    <w:p w14:paraId="687A6841" w14:textId="022FFCA8" w:rsidR="005530C1" w:rsidRPr="0014399A" w:rsidRDefault="005530C1" w:rsidP="0041601D">
      <w:pPr>
        <w:spacing w:after="0" w:line="360" w:lineRule="auto"/>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This review </w:t>
      </w:r>
      <w:r w:rsidR="003A0518" w:rsidRPr="0014399A">
        <w:rPr>
          <w:rFonts w:ascii="Book Antiqua" w:hAnsi="Book Antiqua"/>
          <w:color w:val="000000" w:themeColor="text1"/>
          <w:sz w:val="24"/>
          <w:szCs w:val="24"/>
        </w:rPr>
        <w:t xml:space="preserve">aims </w:t>
      </w:r>
      <w:r w:rsidRPr="0014399A">
        <w:rPr>
          <w:rFonts w:ascii="Book Antiqua" w:hAnsi="Book Antiqua"/>
          <w:color w:val="000000" w:themeColor="text1"/>
          <w:sz w:val="24"/>
          <w:szCs w:val="24"/>
        </w:rPr>
        <w:t xml:space="preserve">to address the most common questions brought to our (pathologists’) attention </w:t>
      </w:r>
      <w:r w:rsidR="003A0518" w:rsidRPr="0014399A">
        <w:rPr>
          <w:rFonts w:ascii="Book Antiqua" w:hAnsi="Book Antiqua"/>
          <w:color w:val="000000" w:themeColor="text1"/>
          <w:sz w:val="24"/>
          <w:szCs w:val="24"/>
        </w:rPr>
        <w:t xml:space="preserve">by </w:t>
      </w:r>
      <w:r w:rsidRPr="0014399A">
        <w:rPr>
          <w:rFonts w:ascii="Book Antiqua" w:hAnsi="Book Antiqua"/>
          <w:color w:val="000000" w:themeColor="text1"/>
          <w:sz w:val="24"/>
          <w:szCs w:val="24"/>
        </w:rPr>
        <w:t xml:space="preserve">our clinical colleagues. Firstly, the current classification of hepatocellular carcinoma (HCC) will be reviewed. Secondly, the utility of ancillary tests to include immunohistochemistry (IHC) including prognostic biomarkers, and molecular testing will be reviewed. Next, a few subtypes of non-conventional HCC that are deemed clinically relevant will be briefly reviewed. </w:t>
      </w:r>
      <w:r w:rsidR="00E133C5" w:rsidRPr="0014399A">
        <w:rPr>
          <w:rFonts w:ascii="Book Antiqua" w:hAnsi="Book Antiqua"/>
          <w:color w:val="000000" w:themeColor="text1"/>
          <w:sz w:val="24"/>
          <w:szCs w:val="24"/>
        </w:rPr>
        <w:t>Further,</w:t>
      </w:r>
      <w:r w:rsidRPr="0014399A">
        <w:rPr>
          <w:rFonts w:ascii="Book Antiqua" w:hAnsi="Book Antiqua"/>
          <w:color w:val="000000" w:themeColor="text1"/>
          <w:sz w:val="24"/>
          <w:szCs w:val="24"/>
        </w:rPr>
        <w:t xml:space="preserve"> we will summarize the recent consensus on combined </w:t>
      </w:r>
      <w:r w:rsidR="00E0252C" w:rsidRPr="0014399A">
        <w:rPr>
          <w:rFonts w:ascii="Book Antiqua" w:hAnsi="Book Antiqua"/>
          <w:color w:val="000000" w:themeColor="text1"/>
          <w:sz w:val="24"/>
          <w:szCs w:val="24"/>
        </w:rPr>
        <w:t>HCC</w:t>
      </w:r>
      <w:r w:rsidRPr="0014399A">
        <w:rPr>
          <w:rFonts w:ascii="Book Antiqua" w:hAnsi="Book Antiqua"/>
          <w:color w:val="000000" w:themeColor="text1"/>
          <w:sz w:val="24"/>
          <w:szCs w:val="24"/>
        </w:rPr>
        <w:t>-cholangiocarcinoma (</w:t>
      </w: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 xml:space="preserve">-CCA). </w:t>
      </w:r>
      <w:r w:rsidR="00E133C5" w:rsidRPr="0014399A">
        <w:rPr>
          <w:rFonts w:ascii="Book Antiqua" w:hAnsi="Book Antiqua"/>
          <w:color w:val="000000" w:themeColor="text1"/>
          <w:sz w:val="24"/>
          <w:szCs w:val="24"/>
        </w:rPr>
        <w:t xml:space="preserve">Finally, novel diagnostic and/or prognostic biomarkers and comprehensive genomic and epigenomic stratification of HCC are </w:t>
      </w:r>
      <w:r w:rsidR="009C3C3F" w:rsidRPr="0014399A">
        <w:rPr>
          <w:rFonts w:ascii="Book Antiqua" w:hAnsi="Book Antiqua"/>
          <w:color w:val="000000" w:themeColor="text1"/>
          <w:sz w:val="24"/>
          <w:szCs w:val="24"/>
        </w:rPr>
        <w:t xml:space="preserve">briefly </w:t>
      </w:r>
      <w:r w:rsidR="00E133C5" w:rsidRPr="0014399A">
        <w:rPr>
          <w:rFonts w:ascii="Book Antiqua" w:hAnsi="Book Antiqua"/>
          <w:color w:val="000000" w:themeColor="text1"/>
          <w:sz w:val="24"/>
          <w:szCs w:val="24"/>
        </w:rPr>
        <w:t>reviewed.</w:t>
      </w:r>
    </w:p>
    <w:p w14:paraId="3D512225" w14:textId="77777777" w:rsidR="00113FC0" w:rsidRPr="0014399A" w:rsidRDefault="00113FC0" w:rsidP="0041601D">
      <w:pPr>
        <w:spacing w:after="0" w:line="360" w:lineRule="auto"/>
        <w:jc w:val="both"/>
        <w:rPr>
          <w:rFonts w:ascii="Book Antiqua" w:eastAsia="宋体" w:hAnsi="Book Antiqua"/>
          <w:color w:val="000000" w:themeColor="text1"/>
          <w:sz w:val="24"/>
          <w:szCs w:val="24"/>
          <w:lang w:eastAsia="zh-CN"/>
        </w:rPr>
      </w:pPr>
    </w:p>
    <w:p w14:paraId="3AFE65AC" w14:textId="347DFABE" w:rsidR="005530C1" w:rsidRPr="0014399A" w:rsidRDefault="005530C1" w:rsidP="0041601D">
      <w:pPr>
        <w:spacing w:after="0" w:line="360" w:lineRule="auto"/>
        <w:jc w:val="both"/>
        <w:rPr>
          <w:rFonts w:ascii="Book Antiqua" w:eastAsia="宋体" w:hAnsi="Book Antiqua"/>
          <w:b/>
          <w:color w:val="000000" w:themeColor="text1"/>
          <w:sz w:val="24"/>
          <w:szCs w:val="24"/>
          <w:lang w:eastAsia="zh-CN"/>
        </w:rPr>
      </w:pPr>
      <w:r w:rsidRPr="0014399A">
        <w:rPr>
          <w:rFonts w:ascii="Book Antiqua" w:hAnsi="Book Antiqua"/>
          <w:b/>
          <w:color w:val="000000" w:themeColor="text1"/>
          <w:sz w:val="24"/>
          <w:szCs w:val="24"/>
        </w:rPr>
        <w:t>EVOLUTION OF THE HISTOLOGIC (MORPHOLOGIC) CLASSIFICAT</w:t>
      </w:r>
      <w:r w:rsidR="00E0252C" w:rsidRPr="0014399A">
        <w:rPr>
          <w:rFonts w:ascii="Book Antiqua" w:hAnsi="Book Antiqua"/>
          <w:b/>
          <w:color w:val="000000" w:themeColor="text1"/>
          <w:sz w:val="24"/>
          <w:szCs w:val="24"/>
        </w:rPr>
        <w:t>ION OF HEPATOCELLULAR CARCINOMA</w:t>
      </w:r>
    </w:p>
    <w:p w14:paraId="4C8F4C14" w14:textId="288BBD1E" w:rsidR="005530C1" w:rsidRPr="0014399A" w:rsidRDefault="005530C1" w:rsidP="0041601D">
      <w:pPr>
        <w:spacing w:after="0" w:line="360" w:lineRule="auto"/>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The 4th edition of WHO classification of the tumors of the digestive system was published in 2010. In this edition, in addition to the conventional HCC, the WHO recognized 5 morphological subtypes of HCC: </w:t>
      </w:r>
      <w:r w:rsidR="00E0252C" w:rsidRPr="0014399A">
        <w:rPr>
          <w:rFonts w:ascii="Book Antiqua" w:hAnsi="Book Antiqua"/>
          <w:color w:val="000000" w:themeColor="text1"/>
          <w:sz w:val="24"/>
          <w:szCs w:val="24"/>
        </w:rPr>
        <w:t>F</w:t>
      </w:r>
      <w:r w:rsidRPr="0014399A">
        <w:rPr>
          <w:rFonts w:ascii="Book Antiqua" w:hAnsi="Book Antiqua"/>
          <w:color w:val="000000" w:themeColor="text1"/>
          <w:sz w:val="24"/>
          <w:szCs w:val="24"/>
        </w:rPr>
        <w:t xml:space="preserve">ibrolamellar </w:t>
      </w:r>
      <w:r w:rsidR="00E0252C" w:rsidRPr="0014399A">
        <w:rPr>
          <w:rFonts w:ascii="Book Antiqua" w:hAnsi="Book Antiqua"/>
          <w:color w:val="000000" w:themeColor="text1"/>
          <w:sz w:val="24"/>
          <w:szCs w:val="24"/>
        </w:rPr>
        <w:t>HCC</w:t>
      </w:r>
      <w:r w:rsidRPr="0014399A">
        <w:rPr>
          <w:rFonts w:ascii="Book Antiqua" w:hAnsi="Book Antiqua"/>
          <w:color w:val="000000" w:themeColor="text1"/>
          <w:sz w:val="24"/>
          <w:szCs w:val="24"/>
        </w:rPr>
        <w:t xml:space="preserve"> (FL-HCC), scirrhous </w:t>
      </w:r>
      <w:r w:rsidR="00E0252C" w:rsidRPr="0014399A">
        <w:rPr>
          <w:rFonts w:ascii="Book Antiqua" w:hAnsi="Book Antiqua"/>
          <w:color w:val="000000" w:themeColor="text1"/>
          <w:sz w:val="24"/>
          <w:szCs w:val="24"/>
        </w:rPr>
        <w:t>HCC</w:t>
      </w:r>
      <w:r w:rsidRPr="0014399A">
        <w:rPr>
          <w:rFonts w:ascii="Book Antiqua" w:hAnsi="Book Antiqua"/>
          <w:color w:val="000000" w:themeColor="text1"/>
          <w:sz w:val="24"/>
          <w:szCs w:val="24"/>
        </w:rPr>
        <w:t xml:space="preserve"> (S-HCC), undifferentiated carcinoma, lymphoepithelioma-like carcinoma and </w:t>
      </w:r>
      <w:proofErr w:type="spellStart"/>
      <w:r w:rsidRPr="0014399A">
        <w:rPr>
          <w:rFonts w:ascii="Book Antiqua" w:hAnsi="Book Antiqua"/>
          <w:color w:val="000000" w:themeColor="text1"/>
          <w:sz w:val="24"/>
          <w:szCs w:val="24"/>
        </w:rPr>
        <w:t>sarcomatoid</w:t>
      </w:r>
      <w:proofErr w:type="spellEnd"/>
      <w:r w:rsidRPr="0014399A">
        <w:rPr>
          <w:rFonts w:ascii="Book Antiqua" w:hAnsi="Book Antiqua"/>
          <w:color w:val="000000" w:themeColor="text1"/>
          <w:sz w:val="24"/>
          <w:szCs w:val="24"/>
        </w:rPr>
        <w:t xml:space="preserve"> HCC. </w:t>
      </w:r>
      <w:r w:rsidR="004A5C97" w:rsidRPr="0014399A">
        <w:rPr>
          <w:rFonts w:ascii="Book Antiqua" w:hAnsi="Book Antiqua"/>
          <w:color w:val="000000" w:themeColor="text1"/>
          <w:sz w:val="24"/>
          <w:szCs w:val="24"/>
        </w:rPr>
        <w:t>S</w:t>
      </w:r>
      <w:r w:rsidRPr="0014399A">
        <w:rPr>
          <w:rFonts w:ascii="Book Antiqua" w:hAnsi="Book Antiqua"/>
          <w:color w:val="000000" w:themeColor="text1"/>
          <w:sz w:val="24"/>
          <w:szCs w:val="24"/>
        </w:rPr>
        <w:t xml:space="preserve">everal architectural growth patterns and cytological variation of HCC </w:t>
      </w:r>
      <w:r w:rsidR="00C629E4" w:rsidRPr="0014399A">
        <w:rPr>
          <w:rFonts w:ascii="Book Antiqua" w:hAnsi="Book Antiqua"/>
          <w:color w:val="000000" w:themeColor="text1"/>
          <w:sz w:val="24"/>
          <w:szCs w:val="24"/>
        </w:rPr>
        <w:t xml:space="preserve">were </w:t>
      </w:r>
      <w:r w:rsidR="004A5C97" w:rsidRPr="0014399A">
        <w:rPr>
          <w:rFonts w:ascii="Book Antiqua" w:hAnsi="Book Antiqua"/>
          <w:color w:val="000000" w:themeColor="text1"/>
          <w:sz w:val="24"/>
          <w:szCs w:val="24"/>
        </w:rPr>
        <w:t xml:space="preserve">also </w:t>
      </w:r>
      <w:r w:rsidRPr="0014399A">
        <w:rPr>
          <w:rFonts w:ascii="Book Antiqua" w:hAnsi="Book Antiqua"/>
          <w:color w:val="000000" w:themeColor="text1"/>
          <w:sz w:val="24"/>
          <w:szCs w:val="24"/>
        </w:rPr>
        <w:t xml:space="preserve">described to aid in establishing a diagnosis. </w:t>
      </w:r>
      <w:r w:rsidR="00C629E4" w:rsidRPr="0014399A">
        <w:rPr>
          <w:rFonts w:ascii="Book Antiqua" w:hAnsi="Book Antiqua"/>
          <w:color w:val="000000" w:themeColor="text1"/>
          <w:sz w:val="24"/>
          <w:szCs w:val="24"/>
        </w:rPr>
        <w:t>T</w:t>
      </w:r>
      <w:r w:rsidRPr="0014399A">
        <w:rPr>
          <w:rFonts w:ascii="Book Antiqua" w:hAnsi="Book Antiqua"/>
          <w:color w:val="000000" w:themeColor="text1"/>
          <w:sz w:val="24"/>
          <w:szCs w:val="24"/>
        </w:rPr>
        <w:t>hese architectural and cytologic variations were not recognized as individual subtype</w:t>
      </w:r>
      <w:r w:rsidR="00C629E4" w:rsidRPr="0014399A">
        <w:rPr>
          <w:rFonts w:ascii="Book Antiqua" w:hAnsi="Book Antiqua"/>
          <w:color w:val="000000" w:themeColor="text1"/>
          <w:sz w:val="24"/>
          <w:szCs w:val="24"/>
        </w:rPr>
        <w:t>s</w:t>
      </w:r>
      <w:r w:rsidR="00E0252C"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rPr>
        <w:t xml:space="preserve">The following architectural patterns were described: trabecular (plate-like) pattern, </w:t>
      </w:r>
      <w:proofErr w:type="spellStart"/>
      <w:r w:rsidRPr="0014399A">
        <w:rPr>
          <w:rFonts w:ascii="Book Antiqua" w:hAnsi="Book Antiqua"/>
          <w:color w:val="000000" w:themeColor="text1"/>
          <w:sz w:val="24"/>
          <w:szCs w:val="24"/>
        </w:rPr>
        <w:t>pseudoglandular</w:t>
      </w:r>
      <w:proofErr w:type="spellEnd"/>
      <w:r w:rsidRPr="0014399A">
        <w:rPr>
          <w:rFonts w:ascii="Book Antiqua" w:hAnsi="Book Antiqua"/>
          <w:color w:val="000000" w:themeColor="text1"/>
          <w:sz w:val="24"/>
          <w:szCs w:val="24"/>
        </w:rPr>
        <w:t xml:space="preserve"> (acinar) pattern and compact pattern. The cytological variations included pleomorphic cells (bizarre multinucleated, mononuclear giant cells or osteoclast-like giant cells), clear </w:t>
      </w:r>
      <w:r w:rsidRPr="0014399A">
        <w:rPr>
          <w:rFonts w:ascii="Book Antiqua" w:hAnsi="Book Antiqua"/>
          <w:color w:val="000000" w:themeColor="text1"/>
          <w:sz w:val="24"/>
          <w:szCs w:val="24"/>
        </w:rPr>
        <w:lastRenderedPageBreak/>
        <w:t>cells, fatty change, bile production, hyaline bodies (Mallory-</w:t>
      </w:r>
      <w:proofErr w:type="spellStart"/>
      <w:r w:rsidRPr="0014399A">
        <w:rPr>
          <w:rFonts w:ascii="Book Antiqua" w:hAnsi="Book Antiqua"/>
          <w:color w:val="000000" w:themeColor="text1"/>
          <w:sz w:val="24"/>
          <w:szCs w:val="24"/>
        </w:rPr>
        <w:t>Denk</w:t>
      </w:r>
      <w:proofErr w:type="spellEnd"/>
      <w:r w:rsidRPr="0014399A">
        <w:rPr>
          <w:rFonts w:ascii="Book Antiqua" w:hAnsi="Book Antiqua"/>
          <w:color w:val="000000" w:themeColor="text1"/>
          <w:sz w:val="24"/>
          <w:szCs w:val="24"/>
        </w:rPr>
        <w:t xml:space="preserve"> bodies), pale bodies and ground glass </w:t>
      </w:r>
      <w:r w:rsidR="002902B2" w:rsidRPr="0014399A">
        <w:rPr>
          <w:rFonts w:ascii="Book Antiqua" w:hAnsi="Book Antiqua"/>
          <w:color w:val="000000" w:themeColor="text1"/>
          <w:sz w:val="24"/>
          <w:szCs w:val="24"/>
        </w:rPr>
        <w:t>inclusions</w:t>
      </w:r>
      <w:r w:rsidR="002902B2" w:rsidRPr="0014399A">
        <w:rPr>
          <w:rFonts w:ascii="Book Antiqua" w:hAnsi="Book Antiqua"/>
          <w:color w:val="000000" w:themeColor="text1"/>
          <w:sz w:val="24"/>
          <w:szCs w:val="24"/>
          <w:vertAlign w:val="superscript"/>
        </w:rPr>
        <w:t>[1]</w:t>
      </w:r>
      <w:r w:rsidRPr="0014399A">
        <w:rPr>
          <w:rFonts w:ascii="Book Antiqua" w:hAnsi="Book Antiqua"/>
          <w:color w:val="000000" w:themeColor="text1"/>
          <w:sz w:val="24"/>
          <w:szCs w:val="24"/>
        </w:rPr>
        <w:t xml:space="preserve">. </w:t>
      </w:r>
    </w:p>
    <w:p w14:paraId="306677E1" w14:textId="5D68AB56" w:rsidR="005530C1" w:rsidRPr="0014399A" w:rsidRDefault="005530C1" w:rsidP="00E0252C">
      <w:pPr>
        <w:spacing w:after="0" w:line="360" w:lineRule="auto"/>
        <w:ind w:firstLineChars="100" w:firstLine="240"/>
        <w:jc w:val="both"/>
        <w:rPr>
          <w:rFonts w:ascii="Book Antiqua" w:eastAsia="宋体" w:hAnsi="Book Antiqua"/>
          <w:color w:val="000000" w:themeColor="text1"/>
          <w:sz w:val="24"/>
          <w:szCs w:val="24"/>
          <w:lang w:eastAsia="zh-CN"/>
        </w:rPr>
      </w:pPr>
      <w:r w:rsidRPr="0014399A">
        <w:rPr>
          <w:rFonts w:ascii="Book Antiqua" w:hAnsi="Book Antiqua"/>
          <w:color w:val="000000" w:themeColor="text1"/>
          <w:sz w:val="24"/>
          <w:szCs w:val="24"/>
        </w:rPr>
        <w:t>Since the publication of the 4th edition WHO classification of the tumors of the</w:t>
      </w:r>
      <w:r w:rsidR="002902B2" w:rsidRPr="0014399A">
        <w:rPr>
          <w:rFonts w:ascii="Book Antiqua" w:hAnsi="Book Antiqua"/>
          <w:color w:val="000000" w:themeColor="text1"/>
          <w:sz w:val="24"/>
          <w:szCs w:val="24"/>
        </w:rPr>
        <w:t xml:space="preserve"> digestive </w:t>
      </w:r>
      <w:r w:rsidRPr="0014399A">
        <w:rPr>
          <w:rFonts w:ascii="Book Antiqua" w:hAnsi="Book Antiqua"/>
          <w:color w:val="000000" w:themeColor="text1"/>
          <w:sz w:val="24"/>
          <w:szCs w:val="24"/>
        </w:rPr>
        <w:t xml:space="preserve">system, additional morphologic variations of HCC have been reported in the literature, some with characteristic molecular signature. It was suggested that for a tumor with specific morphologic variation to qualify for a subtype, </w:t>
      </w:r>
      <w:r w:rsidR="00C629E4" w:rsidRPr="0014399A">
        <w:rPr>
          <w:rFonts w:ascii="Book Antiqua" w:hAnsi="Book Antiqua"/>
          <w:color w:val="000000" w:themeColor="text1"/>
          <w:sz w:val="24"/>
          <w:szCs w:val="24"/>
        </w:rPr>
        <w:t xml:space="preserve">the </w:t>
      </w:r>
      <w:r w:rsidRPr="0014399A">
        <w:rPr>
          <w:rFonts w:ascii="Book Antiqua" w:hAnsi="Book Antiqua"/>
          <w:color w:val="000000" w:themeColor="text1"/>
          <w:sz w:val="24"/>
          <w:szCs w:val="24"/>
        </w:rPr>
        <w:t>following criteria should be met</w:t>
      </w:r>
      <w:r w:rsidR="00C629E4"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rPr>
        <w:t>the tumor should have reproducible microscopic pattern, immuno</w:t>
      </w:r>
      <w:r w:rsidR="00E0252C" w:rsidRPr="0014399A">
        <w:rPr>
          <w:rFonts w:ascii="Book Antiqua" w:eastAsia="宋体" w:hAnsi="Book Antiqua"/>
          <w:color w:val="000000" w:themeColor="text1"/>
          <w:sz w:val="24"/>
          <w:szCs w:val="24"/>
          <w:lang w:eastAsia="zh-CN"/>
        </w:rPr>
        <w:t>-</w:t>
      </w:r>
      <w:r w:rsidRPr="0014399A">
        <w:rPr>
          <w:rFonts w:ascii="Book Antiqua" w:hAnsi="Book Antiqua"/>
          <w:color w:val="000000" w:themeColor="text1"/>
          <w:sz w:val="24"/>
          <w:szCs w:val="24"/>
        </w:rPr>
        <w:t>histochemical and molecular tests that help in the subcategorization of the tumor should be available</w:t>
      </w:r>
      <w:r w:rsidR="00C629E4" w:rsidRPr="0014399A">
        <w:rPr>
          <w:rFonts w:ascii="Book Antiqua" w:hAnsi="Book Antiqua"/>
          <w:color w:val="000000" w:themeColor="text1"/>
          <w:sz w:val="24"/>
          <w:szCs w:val="24"/>
        </w:rPr>
        <w:t xml:space="preserve">, and </w:t>
      </w:r>
      <w:r w:rsidRPr="0014399A">
        <w:rPr>
          <w:rFonts w:ascii="Book Antiqua" w:hAnsi="Book Antiqua"/>
          <w:color w:val="000000" w:themeColor="text1"/>
          <w:sz w:val="24"/>
          <w:szCs w:val="24"/>
        </w:rPr>
        <w:t>there should be a particular clinical correlate r</w:t>
      </w:r>
      <w:r w:rsidR="00E0252C" w:rsidRPr="0014399A">
        <w:rPr>
          <w:rFonts w:ascii="Book Antiqua" w:hAnsi="Book Antiqua"/>
          <w:color w:val="000000" w:themeColor="text1"/>
          <w:sz w:val="24"/>
          <w:szCs w:val="24"/>
        </w:rPr>
        <w:t>egarding the proposed subtype.</w:t>
      </w:r>
    </w:p>
    <w:p w14:paraId="6611B9B2" w14:textId="6B0F787E" w:rsidR="005530C1" w:rsidRPr="0014399A" w:rsidRDefault="005530C1" w:rsidP="00E0252C">
      <w:pPr>
        <w:spacing w:after="0" w:line="360" w:lineRule="auto"/>
        <w:ind w:firstLineChars="100" w:firstLine="240"/>
        <w:jc w:val="both"/>
        <w:rPr>
          <w:rFonts w:ascii="Book Antiqua" w:eastAsia="宋体" w:hAnsi="Book Antiqua"/>
          <w:color w:val="000000" w:themeColor="text1"/>
          <w:sz w:val="24"/>
          <w:szCs w:val="24"/>
          <w:lang w:eastAsia="zh-CN"/>
        </w:rPr>
      </w:pPr>
      <w:r w:rsidRPr="0014399A">
        <w:rPr>
          <w:rFonts w:ascii="Book Antiqua" w:hAnsi="Book Antiqua"/>
          <w:color w:val="000000" w:themeColor="text1"/>
          <w:sz w:val="24"/>
          <w:szCs w:val="24"/>
        </w:rPr>
        <w:t>This approach has led to 12 proposed subtypes and 6 provisional entities, constituting approximately 35% of HCC. In a decreasing order of frequency</w:t>
      </w:r>
      <w:r w:rsidR="004A5C97" w:rsidRPr="0014399A">
        <w:rPr>
          <w:rFonts w:ascii="Book Antiqua" w:hAnsi="Book Antiqua"/>
          <w:color w:val="000000" w:themeColor="text1"/>
          <w:sz w:val="24"/>
          <w:szCs w:val="24"/>
        </w:rPr>
        <w:t>,</w:t>
      </w:r>
      <w:r w:rsidRPr="0014399A">
        <w:rPr>
          <w:rFonts w:ascii="Book Antiqua" w:hAnsi="Book Antiqua"/>
          <w:color w:val="000000" w:themeColor="text1"/>
          <w:sz w:val="24"/>
          <w:szCs w:val="24"/>
        </w:rPr>
        <w:t xml:space="preserve"> these morphologic subtypes are: </w:t>
      </w:r>
      <w:proofErr w:type="spellStart"/>
      <w:r w:rsidR="00E0252C" w:rsidRPr="0014399A">
        <w:rPr>
          <w:rFonts w:ascii="Book Antiqua" w:hAnsi="Book Antiqua"/>
          <w:color w:val="000000" w:themeColor="text1"/>
          <w:sz w:val="24"/>
          <w:szCs w:val="24"/>
        </w:rPr>
        <w:t>S</w:t>
      </w:r>
      <w:r w:rsidRPr="0014399A">
        <w:rPr>
          <w:rFonts w:ascii="Book Antiqua" w:hAnsi="Book Antiqua"/>
          <w:color w:val="000000" w:themeColor="text1"/>
          <w:sz w:val="24"/>
          <w:szCs w:val="24"/>
        </w:rPr>
        <w:t>teatohepatitic</w:t>
      </w:r>
      <w:proofErr w:type="spellEnd"/>
      <w:r w:rsidRPr="0014399A">
        <w:rPr>
          <w:rFonts w:ascii="Book Antiqua" w:hAnsi="Book Antiqua"/>
          <w:color w:val="000000" w:themeColor="text1"/>
          <w:sz w:val="24"/>
          <w:szCs w:val="24"/>
        </w:rPr>
        <w:t xml:space="preserve">, clear cell, scirrhous, </w:t>
      </w:r>
      <w:bookmarkStart w:id="47" w:name="OLE_LINK682"/>
      <w:bookmarkStart w:id="48" w:name="OLE_LINK683"/>
      <w:proofErr w:type="spellStart"/>
      <w:r w:rsidRPr="0014399A">
        <w:rPr>
          <w:rFonts w:ascii="Book Antiqua" w:hAnsi="Book Antiqua"/>
          <w:color w:val="000000" w:themeColor="text1"/>
          <w:sz w:val="24"/>
          <w:szCs w:val="24"/>
        </w:rPr>
        <w:t>cirrhotomimetic</w:t>
      </w:r>
      <w:bookmarkEnd w:id="47"/>
      <w:bookmarkEnd w:id="48"/>
      <w:proofErr w:type="spellEnd"/>
      <w:r w:rsidRPr="0014399A">
        <w:rPr>
          <w:rFonts w:ascii="Book Antiqua" w:hAnsi="Book Antiqua"/>
          <w:color w:val="000000" w:themeColor="text1"/>
          <w:sz w:val="24"/>
          <w:szCs w:val="24"/>
        </w:rPr>
        <w:t xml:space="preserve">, fibrolamellar carcinoma, combined hepatocellular-cholangiocarcinoma, combined hepatocellular and neuroendocrine, granulocyte colony-stimulating factor producing, </w:t>
      </w:r>
      <w:proofErr w:type="spellStart"/>
      <w:r w:rsidRPr="0014399A">
        <w:rPr>
          <w:rFonts w:ascii="Book Antiqua" w:hAnsi="Book Antiqua"/>
          <w:color w:val="000000" w:themeColor="text1"/>
          <w:sz w:val="24"/>
          <w:szCs w:val="24"/>
        </w:rPr>
        <w:t>sarcomatoid</w:t>
      </w:r>
      <w:proofErr w:type="spellEnd"/>
      <w:r w:rsidRPr="0014399A">
        <w:rPr>
          <w:rFonts w:ascii="Book Antiqua" w:hAnsi="Book Antiqua"/>
          <w:color w:val="000000" w:themeColor="text1"/>
          <w:sz w:val="24"/>
          <w:szCs w:val="24"/>
        </w:rPr>
        <w:t xml:space="preserve">, carcinosarcoma, carcinosarcoma with osteoclast-like giant cells and lymphocyte rich. Out of the 6 provisional entities, chromophobe subtype is the most common. The remaining 5 provisions are of equal frequency: </w:t>
      </w:r>
      <w:r w:rsidR="00E0252C" w:rsidRPr="0014399A">
        <w:rPr>
          <w:rFonts w:ascii="Book Antiqua" w:hAnsi="Book Antiqua"/>
          <w:color w:val="000000" w:themeColor="text1"/>
          <w:sz w:val="24"/>
          <w:szCs w:val="24"/>
        </w:rPr>
        <w:t>C</w:t>
      </w:r>
      <w:r w:rsidRPr="0014399A">
        <w:rPr>
          <w:rFonts w:ascii="Book Antiqua" w:hAnsi="Book Antiqua"/>
          <w:color w:val="000000" w:themeColor="text1"/>
          <w:sz w:val="24"/>
          <w:szCs w:val="24"/>
        </w:rPr>
        <w:t>ombined hepatocellular-cholangiocarcinoma with stem cell features, lipid rich, myxoid, syncytial giant cell and t</w:t>
      </w:r>
      <w:r w:rsidR="002902B2" w:rsidRPr="0014399A">
        <w:rPr>
          <w:rFonts w:ascii="Book Antiqua" w:hAnsi="Book Antiqua"/>
          <w:color w:val="000000" w:themeColor="text1"/>
          <w:sz w:val="24"/>
          <w:szCs w:val="24"/>
        </w:rPr>
        <w:t>ransitional cel</w:t>
      </w:r>
      <w:r w:rsidR="00E0252C" w:rsidRPr="0014399A">
        <w:rPr>
          <w:rFonts w:ascii="Book Antiqua" w:hAnsi="Book Antiqua"/>
          <w:color w:val="000000" w:themeColor="text1"/>
          <w:sz w:val="24"/>
          <w:szCs w:val="24"/>
        </w:rPr>
        <w:t>l</w:t>
      </w:r>
      <w:r w:rsidR="002902B2" w:rsidRPr="0014399A">
        <w:rPr>
          <w:rFonts w:ascii="Book Antiqua" w:hAnsi="Book Antiqua"/>
          <w:color w:val="000000" w:themeColor="text1"/>
          <w:sz w:val="24"/>
          <w:szCs w:val="24"/>
          <w:vertAlign w:val="superscript"/>
        </w:rPr>
        <w:t>[</w:t>
      </w:r>
      <w:r w:rsidR="00E0252C" w:rsidRPr="0014399A">
        <w:rPr>
          <w:rFonts w:ascii="Book Antiqua" w:hAnsi="Book Antiqua"/>
          <w:color w:val="000000" w:themeColor="text1"/>
          <w:sz w:val="24"/>
          <w:szCs w:val="24"/>
          <w:vertAlign w:val="superscript"/>
        </w:rPr>
        <w:t>2,</w:t>
      </w:r>
      <w:r w:rsidRPr="0014399A">
        <w:rPr>
          <w:rFonts w:ascii="Book Antiqua" w:hAnsi="Book Antiqua"/>
          <w:color w:val="000000" w:themeColor="text1"/>
          <w:sz w:val="24"/>
          <w:szCs w:val="24"/>
          <w:vertAlign w:val="superscript"/>
        </w:rPr>
        <w:t>3</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A subset of the proposed subtypes and provisional entities is likely to be endorsed in the 5th edition WHO classification of the </w:t>
      </w:r>
      <w:r w:rsidR="002902B2" w:rsidRPr="0014399A">
        <w:rPr>
          <w:rFonts w:ascii="Book Antiqua" w:hAnsi="Book Antiqua"/>
          <w:color w:val="000000" w:themeColor="text1"/>
          <w:sz w:val="24"/>
          <w:szCs w:val="24"/>
        </w:rPr>
        <w:t>tumors</w:t>
      </w:r>
      <w:r w:rsidRPr="0014399A">
        <w:rPr>
          <w:rFonts w:ascii="Book Antiqua" w:hAnsi="Book Antiqua"/>
          <w:color w:val="000000" w:themeColor="text1"/>
          <w:sz w:val="24"/>
          <w:szCs w:val="24"/>
        </w:rPr>
        <w:t xml:space="preserve"> of the digestive system, w</w:t>
      </w:r>
      <w:r w:rsidR="00E0252C" w:rsidRPr="0014399A">
        <w:rPr>
          <w:rFonts w:ascii="Book Antiqua" w:hAnsi="Book Antiqua"/>
          <w:color w:val="000000" w:themeColor="text1"/>
          <w:sz w:val="24"/>
          <w:szCs w:val="24"/>
        </w:rPr>
        <w:t>hich is to be released in 2019.</w:t>
      </w:r>
    </w:p>
    <w:p w14:paraId="4B8E782D" w14:textId="77777777" w:rsidR="00E0252C" w:rsidRPr="0014399A" w:rsidRDefault="00E0252C" w:rsidP="00E0252C">
      <w:pPr>
        <w:spacing w:after="0" w:line="360" w:lineRule="auto"/>
        <w:jc w:val="both"/>
        <w:rPr>
          <w:rFonts w:ascii="Book Antiqua" w:eastAsia="宋体" w:hAnsi="Book Antiqua"/>
          <w:color w:val="000000" w:themeColor="text1"/>
          <w:sz w:val="24"/>
          <w:szCs w:val="24"/>
          <w:lang w:eastAsia="zh-CN"/>
        </w:rPr>
      </w:pPr>
    </w:p>
    <w:p w14:paraId="510DBC07" w14:textId="65AED6A8" w:rsidR="005530C1" w:rsidRPr="0014399A" w:rsidRDefault="005530C1" w:rsidP="0041601D">
      <w:pPr>
        <w:spacing w:after="0" w:line="360" w:lineRule="auto"/>
        <w:jc w:val="both"/>
        <w:rPr>
          <w:rFonts w:ascii="Book Antiqua" w:eastAsia="宋体" w:hAnsi="Book Antiqua"/>
          <w:b/>
          <w:color w:val="000000" w:themeColor="text1"/>
          <w:sz w:val="24"/>
          <w:szCs w:val="24"/>
          <w:lang w:eastAsia="zh-CN"/>
        </w:rPr>
      </w:pPr>
      <w:r w:rsidRPr="0014399A">
        <w:rPr>
          <w:rFonts w:ascii="Book Antiqua" w:hAnsi="Book Antiqua"/>
          <w:b/>
          <w:color w:val="000000" w:themeColor="text1"/>
          <w:sz w:val="24"/>
          <w:szCs w:val="24"/>
        </w:rPr>
        <w:t>ROLE OF IMMUNOHISTOCHEMISTRY IN HEP</w:t>
      </w:r>
      <w:r w:rsidR="00E0252C" w:rsidRPr="0014399A">
        <w:rPr>
          <w:rFonts w:ascii="Book Antiqua" w:hAnsi="Book Antiqua"/>
          <w:b/>
          <w:color w:val="000000" w:themeColor="text1"/>
          <w:sz w:val="24"/>
          <w:szCs w:val="24"/>
        </w:rPr>
        <w:t>ATOCELLULAR CARCINOMA DIAGNOSIS</w:t>
      </w:r>
    </w:p>
    <w:p w14:paraId="16F334A2" w14:textId="4026C028" w:rsidR="005530C1" w:rsidRPr="0014399A" w:rsidRDefault="005530C1" w:rsidP="0041601D">
      <w:pPr>
        <w:spacing w:after="0" w:line="360" w:lineRule="auto"/>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Both well differentiated and poorly differentiated hepatocellular neoplastic lesions pose diagnostic challenge. “Well differentiated” implies that the histomorphology of the tumor closely resembles the native tissue the tumor originates from. Therefore, a well differentiated HCC recapitulates benign liver tissue, mimicking </w:t>
      </w:r>
      <w:r w:rsidR="00397F98" w:rsidRPr="0014399A">
        <w:rPr>
          <w:rFonts w:ascii="Book Antiqua" w:hAnsi="Book Antiqua"/>
          <w:color w:val="000000" w:themeColor="text1"/>
          <w:sz w:val="24"/>
          <w:szCs w:val="24"/>
        </w:rPr>
        <w:t xml:space="preserve">the </w:t>
      </w:r>
      <w:r w:rsidRPr="0014399A">
        <w:rPr>
          <w:rFonts w:ascii="Book Antiqua" w:hAnsi="Book Antiqua"/>
          <w:color w:val="000000" w:themeColor="text1"/>
          <w:sz w:val="24"/>
          <w:szCs w:val="24"/>
        </w:rPr>
        <w:t>following benign and pre</w:t>
      </w:r>
      <w:r w:rsidR="00397F98" w:rsidRPr="0014399A">
        <w:rPr>
          <w:rFonts w:ascii="Book Antiqua" w:hAnsi="Book Antiqua"/>
          <w:color w:val="000000" w:themeColor="text1"/>
          <w:sz w:val="24"/>
          <w:szCs w:val="24"/>
        </w:rPr>
        <w:t>-</w:t>
      </w:r>
      <w:r w:rsidRPr="0014399A">
        <w:rPr>
          <w:rFonts w:ascii="Book Antiqua" w:hAnsi="Book Antiqua"/>
          <w:color w:val="000000" w:themeColor="text1"/>
          <w:sz w:val="24"/>
          <w:szCs w:val="24"/>
        </w:rPr>
        <w:t xml:space="preserve">neoplastic entities: hepatocellular adenoma, focal nodular hyperplasia (FNH), </w:t>
      </w:r>
      <w:r w:rsidRPr="0014399A">
        <w:rPr>
          <w:rFonts w:ascii="Book Antiqua" w:hAnsi="Book Antiqua"/>
          <w:color w:val="000000" w:themeColor="text1"/>
          <w:sz w:val="24"/>
          <w:szCs w:val="24"/>
        </w:rPr>
        <w:lastRenderedPageBreak/>
        <w:t xml:space="preserve">regenerative nodule, and dysplastic nodule in cirrhotic liver. In order to demonstrate malignancy in a well-differentiated HCC that morphologically resembles benign </w:t>
      </w:r>
      <w:bookmarkStart w:id="49" w:name="OLE_LINK684"/>
      <w:bookmarkStart w:id="50" w:name="OLE_LINK685"/>
      <w:r w:rsidRPr="0014399A">
        <w:rPr>
          <w:rFonts w:ascii="Book Antiqua" w:hAnsi="Book Antiqua"/>
          <w:color w:val="000000" w:themeColor="text1"/>
          <w:sz w:val="24"/>
          <w:szCs w:val="24"/>
        </w:rPr>
        <w:t>hepatocytic</w:t>
      </w:r>
      <w:bookmarkEnd w:id="49"/>
      <w:bookmarkEnd w:id="50"/>
      <w:r w:rsidRPr="0014399A">
        <w:rPr>
          <w:rFonts w:ascii="Book Antiqua" w:hAnsi="Book Antiqua"/>
          <w:color w:val="000000" w:themeColor="text1"/>
          <w:sz w:val="24"/>
          <w:szCs w:val="24"/>
        </w:rPr>
        <w:t xml:space="preserve"> lesions, </w:t>
      </w:r>
      <w:r w:rsidR="00E0252C" w:rsidRPr="0014399A">
        <w:rPr>
          <w:rFonts w:ascii="Book Antiqua" w:hAnsi="Book Antiqua"/>
          <w:color w:val="000000" w:themeColor="text1"/>
          <w:sz w:val="24"/>
          <w:szCs w:val="24"/>
        </w:rPr>
        <w:t>IHC</w:t>
      </w:r>
      <w:r w:rsidRPr="0014399A">
        <w:rPr>
          <w:rFonts w:ascii="Book Antiqua" w:hAnsi="Book Antiqua"/>
          <w:color w:val="000000" w:themeColor="text1"/>
          <w:sz w:val="24"/>
          <w:szCs w:val="24"/>
        </w:rPr>
        <w:t xml:space="preserve"> such as CD34 (showing diffuse sinusoidal capillarization), and a panel of glutamine synthetase (GS), glypican-3 (GPC-3) and heat shock protein 70 (HSP-70) may be </w:t>
      </w:r>
      <w:r w:rsidR="002902B2" w:rsidRPr="0014399A">
        <w:rPr>
          <w:rFonts w:ascii="Book Antiqua" w:hAnsi="Book Antiqua"/>
          <w:color w:val="000000" w:themeColor="text1"/>
          <w:sz w:val="24"/>
          <w:szCs w:val="24"/>
        </w:rPr>
        <w:t>helpful</w:t>
      </w:r>
      <w:r w:rsidR="002902B2" w:rsidRPr="0014399A">
        <w:rPr>
          <w:rFonts w:ascii="Book Antiqua" w:hAnsi="Book Antiqua"/>
          <w:color w:val="000000" w:themeColor="text1"/>
          <w:sz w:val="24"/>
          <w:szCs w:val="24"/>
          <w:vertAlign w:val="superscript"/>
        </w:rPr>
        <w:t>[</w:t>
      </w:r>
      <w:r w:rsidR="00E0252C" w:rsidRPr="0014399A">
        <w:rPr>
          <w:rFonts w:ascii="Book Antiqua" w:hAnsi="Book Antiqua"/>
          <w:color w:val="000000" w:themeColor="text1"/>
          <w:sz w:val="24"/>
          <w:szCs w:val="24"/>
          <w:vertAlign w:val="superscript"/>
        </w:rPr>
        <w:t>4,</w:t>
      </w:r>
      <w:r w:rsidRPr="0014399A">
        <w:rPr>
          <w:rFonts w:ascii="Book Antiqua" w:hAnsi="Book Antiqua"/>
          <w:color w:val="000000" w:themeColor="text1"/>
          <w:sz w:val="24"/>
          <w:szCs w:val="24"/>
          <w:vertAlign w:val="superscript"/>
        </w:rPr>
        <w:t>5</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w:t>
      </w:r>
      <w:r w:rsidR="00397F98" w:rsidRPr="0014399A">
        <w:rPr>
          <w:rFonts w:ascii="Book Antiqua" w:hAnsi="Book Antiqua"/>
          <w:color w:val="000000" w:themeColor="text1"/>
          <w:sz w:val="24"/>
          <w:szCs w:val="24"/>
        </w:rPr>
        <w:t>Reticulin special stain remains a very useful test, as the aforementioned benign and pre-neoplastic entities generally retain a reticulin network, whereas HCC does not.</w:t>
      </w:r>
    </w:p>
    <w:p w14:paraId="0B36E766" w14:textId="29A6893D" w:rsidR="005530C1" w:rsidRPr="0014399A" w:rsidRDefault="005530C1" w:rsidP="00E0252C">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t>However, these stains are neither 100% specific nor 100% sensitive</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6</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Thus, careful review of histomorphology and stringent application of cytomorphologic criteria of malignancy, and clinical and imaging correlation is essential to establish a firm diagnosis of well-differentiated HCC. For example, when immuno</w:t>
      </w:r>
      <w:r w:rsidR="00E0252C" w:rsidRPr="0014399A">
        <w:rPr>
          <w:rFonts w:ascii="Book Antiqua" w:eastAsia="宋体" w:hAnsi="Book Antiqua"/>
          <w:color w:val="000000" w:themeColor="text1"/>
          <w:sz w:val="24"/>
          <w:szCs w:val="24"/>
          <w:lang w:eastAsia="zh-CN"/>
        </w:rPr>
        <w:t>-</w:t>
      </w:r>
      <w:r w:rsidRPr="0014399A">
        <w:rPr>
          <w:rFonts w:ascii="Book Antiqua" w:hAnsi="Book Antiqua"/>
          <w:color w:val="000000" w:themeColor="text1"/>
          <w:sz w:val="24"/>
          <w:szCs w:val="24"/>
        </w:rPr>
        <w:t xml:space="preserve">histochemical stains are not helpful in demonstrating malignancy, focal loss of reticulin framework in conjunction with cytomorphologic features of malignancy may be the only adjunctive in arriving at the diagnosis. Yet, differentiating between high grade dysplastic nodule and small, early well-differentiated </w:t>
      </w:r>
      <w:r w:rsidR="00E0252C" w:rsidRPr="0014399A">
        <w:rPr>
          <w:rFonts w:ascii="Book Antiqua" w:hAnsi="Book Antiqua"/>
          <w:color w:val="000000" w:themeColor="text1"/>
          <w:sz w:val="24"/>
          <w:szCs w:val="24"/>
        </w:rPr>
        <w:t>HCC</w:t>
      </w:r>
      <w:r w:rsidRPr="0014399A">
        <w:rPr>
          <w:rFonts w:ascii="Book Antiqua" w:hAnsi="Book Antiqua"/>
          <w:color w:val="000000" w:themeColor="text1"/>
          <w:sz w:val="24"/>
          <w:szCs w:val="24"/>
        </w:rPr>
        <w:t xml:space="preserve"> may be extremely challenging in a </w:t>
      </w:r>
      <w:r w:rsidR="002902B2" w:rsidRPr="0014399A">
        <w:rPr>
          <w:rFonts w:ascii="Book Antiqua" w:hAnsi="Book Antiqua"/>
          <w:color w:val="000000" w:themeColor="text1"/>
          <w:sz w:val="24"/>
          <w:szCs w:val="24"/>
        </w:rPr>
        <w:t>biopsy specimen</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7</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w:t>
      </w:r>
    </w:p>
    <w:p w14:paraId="5457DE8A" w14:textId="3D8E2492" w:rsidR="005530C1" w:rsidRPr="0014399A" w:rsidRDefault="005530C1" w:rsidP="00E0252C">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t>At the other end of the spectrum, “poor differentiation” implies that a tumor lacks resemblance to the native tissue that the tumor originates from. Consequently, a poorly differentiated HCC would morphologically resemble poorly differentiated carcinomas (malignancy of epithelial origin) from any other site, including metastasis to the liver and poorly differentiated intrahepatic cholangiocarcinoma. While it would be relatively straightforward to document malignancy based on histomorphology, documenting that the tumor demonstrates immuno</w:t>
      </w:r>
      <w:r w:rsidR="00E0252C" w:rsidRPr="0014399A">
        <w:rPr>
          <w:rFonts w:ascii="Book Antiqua" w:eastAsia="宋体" w:hAnsi="Book Antiqua"/>
          <w:color w:val="000000" w:themeColor="text1"/>
          <w:sz w:val="24"/>
          <w:szCs w:val="24"/>
          <w:lang w:eastAsia="zh-CN"/>
        </w:rPr>
        <w:t>-</w:t>
      </w:r>
      <w:r w:rsidRPr="0014399A">
        <w:rPr>
          <w:rFonts w:ascii="Book Antiqua" w:hAnsi="Book Antiqua"/>
          <w:color w:val="000000" w:themeColor="text1"/>
          <w:sz w:val="24"/>
          <w:szCs w:val="24"/>
        </w:rPr>
        <w:t>histochemical evidence of hepatocellular phenotype, and excluding other line</w:t>
      </w:r>
      <w:r w:rsidR="00994C0B" w:rsidRPr="0014399A">
        <w:rPr>
          <w:rFonts w:ascii="Book Antiqua" w:hAnsi="Book Antiqua"/>
          <w:color w:val="000000" w:themeColor="text1"/>
          <w:sz w:val="24"/>
          <w:szCs w:val="24"/>
        </w:rPr>
        <w:t>s</w:t>
      </w:r>
      <w:r w:rsidRPr="0014399A">
        <w:rPr>
          <w:rFonts w:ascii="Book Antiqua" w:hAnsi="Book Antiqua"/>
          <w:color w:val="000000" w:themeColor="text1"/>
          <w:sz w:val="24"/>
          <w:szCs w:val="24"/>
        </w:rPr>
        <w:t xml:space="preserve"> of differentiation</w:t>
      </w:r>
      <w:r w:rsidR="00994C0B" w:rsidRPr="0014399A">
        <w:rPr>
          <w:rFonts w:ascii="Book Antiqua" w:hAnsi="Book Antiqua"/>
          <w:color w:val="000000" w:themeColor="text1"/>
          <w:sz w:val="24"/>
          <w:szCs w:val="24"/>
        </w:rPr>
        <w:t xml:space="preserve"> are necessary</w:t>
      </w:r>
      <w:r w:rsidRPr="0014399A">
        <w:rPr>
          <w:rFonts w:ascii="Book Antiqua" w:hAnsi="Book Antiqua"/>
          <w:color w:val="000000" w:themeColor="text1"/>
          <w:sz w:val="24"/>
          <w:szCs w:val="24"/>
        </w:rPr>
        <w:t xml:space="preserve"> in arriving at the correct diagnosis of HCC. Several </w:t>
      </w:r>
      <w:r w:rsidR="002902B2" w:rsidRPr="0014399A">
        <w:rPr>
          <w:rFonts w:ascii="Book Antiqua" w:hAnsi="Book Antiqua"/>
          <w:color w:val="000000" w:themeColor="text1"/>
          <w:sz w:val="24"/>
          <w:szCs w:val="24"/>
        </w:rPr>
        <w:t>immuno</w:t>
      </w:r>
      <w:r w:rsidR="00E0252C" w:rsidRPr="0014399A">
        <w:rPr>
          <w:rFonts w:ascii="Book Antiqua" w:eastAsia="宋体" w:hAnsi="Book Antiqua"/>
          <w:color w:val="000000" w:themeColor="text1"/>
          <w:sz w:val="24"/>
          <w:szCs w:val="24"/>
          <w:lang w:eastAsia="zh-CN"/>
        </w:rPr>
        <w:t>-</w:t>
      </w:r>
      <w:r w:rsidR="002902B2" w:rsidRPr="0014399A">
        <w:rPr>
          <w:rFonts w:ascii="Book Antiqua" w:hAnsi="Book Antiqua"/>
          <w:color w:val="000000" w:themeColor="text1"/>
          <w:sz w:val="24"/>
          <w:szCs w:val="24"/>
        </w:rPr>
        <w:t>histochemical</w:t>
      </w:r>
      <w:r w:rsidRPr="0014399A">
        <w:rPr>
          <w:rFonts w:ascii="Book Antiqua" w:hAnsi="Book Antiqua"/>
          <w:color w:val="000000" w:themeColor="text1"/>
          <w:sz w:val="24"/>
          <w:szCs w:val="24"/>
        </w:rPr>
        <w:t xml:space="preserve"> markers including hepatocyte in paraffin 1 (HepPar1), Arginase-1, CD10, polyclonal carcinoembryonic antigen, bile salt export pump and GPC-3 have been utilized in this setting with variable sensitivities and specificities depending on the degree of differentiation of HCC</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3,4,7,8</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One study suggested that a combination of Arginase 1 and GPC-3 has the highest sensitivity in determining a hepatocellular origin of a poorly differentiated carcinoma</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9</w:t>
      </w:r>
      <w:r w:rsidR="002902B2" w:rsidRPr="0014399A">
        <w:rPr>
          <w:rFonts w:ascii="Book Antiqua" w:hAnsi="Book Antiqua"/>
          <w:color w:val="000000" w:themeColor="text1"/>
          <w:sz w:val="24"/>
          <w:szCs w:val="24"/>
          <w:vertAlign w:val="superscript"/>
        </w:rPr>
        <w:t>]</w:t>
      </w:r>
      <w:r w:rsidR="002902B2" w:rsidRPr="0014399A">
        <w:rPr>
          <w:rFonts w:ascii="Book Antiqua" w:hAnsi="Book Antiqua"/>
          <w:color w:val="000000" w:themeColor="text1"/>
          <w:sz w:val="24"/>
          <w:szCs w:val="24"/>
        </w:rPr>
        <w:t>.</w:t>
      </w:r>
    </w:p>
    <w:p w14:paraId="2AD74228" w14:textId="41A467BE" w:rsidR="002B0F56" w:rsidRPr="0014399A" w:rsidRDefault="005530C1" w:rsidP="00E0252C">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lastRenderedPageBreak/>
        <w:t>Some HCCs aberrantly express non-hepatocellular immuno</w:t>
      </w:r>
      <w:r w:rsidR="00E0252C" w:rsidRPr="0014399A">
        <w:rPr>
          <w:rFonts w:ascii="Book Antiqua" w:eastAsia="宋体" w:hAnsi="Book Antiqua"/>
          <w:color w:val="000000" w:themeColor="text1"/>
          <w:sz w:val="24"/>
          <w:szCs w:val="24"/>
          <w:lang w:eastAsia="zh-CN"/>
        </w:rPr>
        <w:t>-</w:t>
      </w:r>
      <w:r w:rsidRPr="0014399A">
        <w:rPr>
          <w:rFonts w:ascii="Book Antiqua" w:hAnsi="Book Antiqua"/>
          <w:color w:val="000000" w:themeColor="text1"/>
          <w:sz w:val="24"/>
          <w:szCs w:val="24"/>
        </w:rPr>
        <w:t xml:space="preserve">histochemical markers of origin and further </w:t>
      </w:r>
      <w:r w:rsidR="00994C0B" w:rsidRPr="0014399A">
        <w:rPr>
          <w:rFonts w:ascii="Book Antiqua" w:hAnsi="Book Antiqua"/>
          <w:color w:val="000000" w:themeColor="text1"/>
          <w:sz w:val="24"/>
          <w:szCs w:val="24"/>
        </w:rPr>
        <w:t xml:space="preserve">confound </w:t>
      </w:r>
      <w:r w:rsidRPr="0014399A">
        <w:rPr>
          <w:rFonts w:ascii="Book Antiqua" w:hAnsi="Book Antiqua"/>
          <w:color w:val="000000" w:themeColor="text1"/>
          <w:sz w:val="24"/>
          <w:szCs w:val="24"/>
        </w:rPr>
        <w:t>the diagnosis. Shah et al reported that CDX2, an immuno</w:t>
      </w:r>
      <w:r w:rsidR="00E0252C" w:rsidRPr="0014399A">
        <w:rPr>
          <w:rFonts w:ascii="Book Antiqua" w:eastAsia="宋体" w:hAnsi="Book Antiqua"/>
          <w:color w:val="000000" w:themeColor="text1"/>
          <w:sz w:val="24"/>
          <w:szCs w:val="24"/>
          <w:lang w:eastAsia="zh-CN"/>
        </w:rPr>
        <w:t>-</w:t>
      </w:r>
      <w:r w:rsidRPr="0014399A">
        <w:rPr>
          <w:rFonts w:ascii="Book Antiqua" w:hAnsi="Book Antiqua"/>
          <w:color w:val="000000" w:themeColor="text1"/>
          <w:sz w:val="24"/>
          <w:szCs w:val="24"/>
        </w:rPr>
        <w:t>histochemical marker indicative of intestinal origin, is expressed in 5.2% of HCCs. In their cohort, the aberrant CDX2 expression was common in poorly differentiated HCC</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10</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Also, aberrant CK20 </w:t>
      </w:r>
      <w:r w:rsidR="002902B2" w:rsidRPr="0014399A">
        <w:rPr>
          <w:rFonts w:ascii="Book Antiqua" w:hAnsi="Book Antiqua"/>
          <w:color w:val="000000" w:themeColor="text1"/>
          <w:sz w:val="24"/>
          <w:szCs w:val="24"/>
        </w:rPr>
        <w:t>expression has</w:t>
      </w:r>
      <w:r w:rsidRPr="0014399A">
        <w:rPr>
          <w:rFonts w:ascii="Book Antiqua" w:hAnsi="Book Antiqua"/>
          <w:color w:val="000000" w:themeColor="text1"/>
          <w:sz w:val="24"/>
          <w:szCs w:val="24"/>
        </w:rPr>
        <w:t xml:space="preserve"> been described in 14% of </w:t>
      </w:r>
      <w:r w:rsidR="002902B2" w:rsidRPr="0014399A">
        <w:rPr>
          <w:rFonts w:ascii="Book Antiqua" w:hAnsi="Book Antiqua"/>
          <w:color w:val="000000" w:themeColor="text1"/>
          <w:sz w:val="24"/>
          <w:szCs w:val="24"/>
        </w:rPr>
        <w:t>HCCs</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11</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Furthermore, a case of poorly differentiated HCC co-expressing CDX2 and CK20 has been recently reported</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12</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This would pose a diagnostic pitfall especially when metastatic colorectal carcinoma is a clinical and radiologic differential diagnosis for a liver mass.</w:t>
      </w:r>
      <w:r w:rsidR="002B0F56" w:rsidRPr="0014399A">
        <w:rPr>
          <w:rFonts w:ascii="Book Antiqua" w:hAnsi="Book Antiqua"/>
          <w:color w:val="000000" w:themeColor="text1"/>
          <w:sz w:val="24"/>
          <w:szCs w:val="24"/>
        </w:rPr>
        <w:t xml:space="preserve"> </w:t>
      </w:r>
    </w:p>
    <w:p w14:paraId="2A3F1BC7" w14:textId="50B55C26" w:rsidR="005530C1" w:rsidRPr="0014399A" w:rsidRDefault="00644B56" w:rsidP="00B836A4">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Likewise, CK7 expression in HCC </w:t>
      </w:r>
      <w:r w:rsidR="00516783" w:rsidRPr="0014399A">
        <w:rPr>
          <w:rFonts w:ascii="Book Antiqua" w:hAnsi="Book Antiqua"/>
          <w:color w:val="000000" w:themeColor="text1"/>
          <w:sz w:val="24"/>
          <w:szCs w:val="24"/>
        </w:rPr>
        <w:t>is not uncommon</w:t>
      </w:r>
      <w:r w:rsidRPr="0014399A">
        <w:rPr>
          <w:rFonts w:ascii="Book Antiqua" w:hAnsi="Book Antiqua"/>
          <w:color w:val="000000" w:themeColor="text1"/>
          <w:sz w:val="24"/>
          <w:szCs w:val="24"/>
        </w:rPr>
        <w:t xml:space="preserve">. </w:t>
      </w:r>
      <w:r w:rsidR="002B0F56" w:rsidRPr="0014399A">
        <w:rPr>
          <w:rFonts w:ascii="Book Antiqua" w:hAnsi="Book Antiqua"/>
          <w:color w:val="000000" w:themeColor="text1"/>
          <w:sz w:val="24"/>
          <w:szCs w:val="24"/>
        </w:rPr>
        <w:t>Ward et al compared the immuno</w:t>
      </w:r>
      <w:r w:rsidR="00E0252C" w:rsidRPr="0014399A">
        <w:rPr>
          <w:rFonts w:ascii="Book Antiqua" w:eastAsia="宋体" w:hAnsi="Book Antiqua"/>
          <w:color w:val="000000" w:themeColor="text1"/>
          <w:sz w:val="24"/>
          <w:szCs w:val="24"/>
          <w:lang w:eastAsia="zh-CN"/>
        </w:rPr>
        <w:t>-</w:t>
      </w:r>
      <w:r w:rsidR="002B0F56" w:rsidRPr="0014399A">
        <w:rPr>
          <w:rFonts w:ascii="Book Antiqua" w:hAnsi="Book Antiqua"/>
          <w:color w:val="000000" w:themeColor="text1"/>
          <w:sz w:val="24"/>
          <w:szCs w:val="24"/>
        </w:rPr>
        <w:t xml:space="preserve">histochemical profile of 22 cases of FL-HCC and 50 non-FL type HCC using tissue microarrays. When </w:t>
      </w:r>
      <w:r w:rsidRPr="0014399A">
        <w:rPr>
          <w:rFonts w:ascii="Book Antiqua" w:hAnsi="Book Antiqua"/>
          <w:color w:val="000000" w:themeColor="text1"/>
          <w:sz w:val="24"/>
          <w:szCs w:val="24"/>
        </w:rPr>
        <w:t>“positive” was defined as &gt;</w:t>
      </w:r>
      <w:r w:rsidR="00B836A4" w:rsidRPr="0014399A">
        <w:rPr>
          <w:rFonts w:ascii="Book Antiqua" w:eastAsia="宋体" w:hAnsi="Book Antiqua"/>
          <w:color w:val="000000" w:themeColor="text1"/>
          <w:sz w:val="24"/>
          <w:szCs w:val="24"/>
          <w:lang w:eastAsia="zh-CN"/>
        </w:rPr>
        <w:t xml:space="preserve"> </w:t>
      </w:r>
      <w:r w:rsidRPr="0014399A">
        <w:rPr>
          <w:rFonts w:ascii="Book Antiqua" w:hAnsi="Book Antiqua"/>
          <w:color w:val="000000" w:themeColor="text1"/>
          <w:sz w:val="24"/>
          <w:szCs w:val="24"/>
        </w:rPr>
        <w:t>15% of tumor cells staining and “focal positive” as &lt;</w:t>
      </w:r>
      <w:r w:rsidR="00B836A4" w:rsidRPr="0014399A">
        <w:rPr>
          <w:rFonts w:ascii="Book Antiqua" w:eastAsia="宋体" w:hAnsi="Book Antiqua"/>
          <w:color w:val="000000" w:themeColor="text1"/>
          <w:sz w:val="24"/>
          <w:szCs w:val="24"/>
          <w:lang w:eastAsia="zh-CN"/>
        </w:rPr>
        <w:t xml:space="preserve"> </w:t>
      </w:r>
      <w:r w:rsidRPr="0014399A">
        <w:rPr>
          <w:rFonts w:ascii="Book Antiqua" w:hAnsi="Book Antiqua"/>
          <w:color w:val="000000" w:themeColor="text1"/>
          <w:sz w:val="24"/>
          <w:szCs w:val="24"/>
        </w:rPr>
        <w:t xml:space="preserve">15%, </w:t>
      </w:r>
      <w:r w:rsidR="002B0F56" w:rsidRPr="0014399A">
        <w:rPr>
          <w:rFonts w:ascii="Book Antiqua" w:hAnsi="Book Antiqua"/>
          <w:color w:val="000000" w:themeColor="text1"/>
          <w:sz w:val="24"/>
          <w:szCs w:val="24"/>
        </w:rPr>
        <w:t xml:space="preserve">28% and 32% of </w:t>
      </w:r>
      <w:r w:rsidRPr="0014399A">
        <w:rPr>
          <w:rFonts w:ascii="Book Antiqua" w:hAnsi="Book Antiqua"/>
          <w:color w:val="000000" w:themeColor="text1"/>
          <w:sz w:val="24"/>
          <w:szCs w:val="24"/>
        </w:rPr>
        <w:t xml:space="preserve">non-FL type </w:t>
      </w:r>
      <w:r w:rsidR="002B0F56" w:rsidRPr="0014399A">
        <w:rPr>
          <w:rFonts w:ascii="Book Antiqua" w:hAnsi="Book Antiqua"/>
          <w:color w:val="000000" w:themeColor="text1"/>
          <w:sz w:val="24"/>
          <w:szCs w:val="24"/>
        </w:rPr>
        <w:t>HCC</w:t>
      </w:r>
      <w:r w:rsidRPr="0014399A">
        <w:rPr>
          <w:rFonts w:ascii="Book Antiqua" w:hAnsi="Book Antiqua"/>
          <w:color w:val="000000" w:themeColor="text1"/>
          <w:sz w:val="24"/>
          <w:szCs w:val="24"/>
        </w:rPr>
        <w:t xml:space="preserve"> were positive and focal positive</w:t>
      </w:r>
      <w:r w:rsidR="00516783" w:rsidRPr="0014399A">
        <w:rPr>
          <w:rFonts w:ascii="Book Antiqua" w:hAnsi="Book Antiqua"/>
          <w:color w:val="000000" w:themeColor="text1"/>
          <w:sz w:val="24"/>
          <w:szCs w:val="24"/>
        </w:rPr>
        <w:t xml:space="preserve"> for CK7</w:t>
      </w:r>
      <w:r w:rsidRPr="0014399A">
        <w:rPr>
          <w:rFonts w:ascii="Book Antiqua" w:hAnsi="Book Antiqua"/>
          <w:color w:val="000000" w:themeColor="text1"/>
          <w:sz w:val="24"/>
          <w:szCs w:val="24"/>
        </w:rPr>
        <w:t>, respectively. All FL-HCC</w:t>
      </w:r>
      <w:r w:rsidR="00516783" w:rsidRPr="0014399A">
        <w:rPr>
          <w:rFonts w:ascii="Book Antiqua" w:hAnsi="Book Antiqua"/>
          <w:color w:val="000000" w:themeColor="text1"/>
          <w:sz w:val="24"/>
          <w:szCs w:val="24"/>
        </w:rPr>
        <w:t>s</w:t>
      </w:r>
      <w:r w:rsidRPr="0014399A">
        <w:rPr>
          <w:rFonts w:ascii="Book Antiqua" w:hAnsi="Book Antiqua"/>
          <w:color w:val="000000" w:themeColor="text1"/>
          <w:sz w:val="24"/>
          <w:szCs w:val="24"/>
        </w:rPr>
        <w:t xml:space="preserve"> were positive for CK7</w:t>
      </w:r>
      <w:r w:rsidR="006A5D7E" w:rsidRPr="0014399A">
        <w:rPr>
          <w:rFonts w:ascii="Book Antiqua" w:hAnsi="Book Antiqua"/>
          <w:color w:val="000000" w:themeColor="text1"/>
          <w:sz w:val="24"/>
          <w:szCs w:val="24"/>
          <w:vertAlign w:val="superscript"/>
        </w:rPr>
        <w:t>[13]</w:t>
      </w:r>
      <w:r w:rsidR="006A5D7E" w:rsidRPr="0014399A">
        <w:rPr>
          <w:rFonts w:ascii="Book Antiqua" w:hAnsi="Book Antiqua"/>
          <w:color w:val="000000" w:themeColor="text1"/>
          <w:sz w:val="24"/>
          <w:szCs w:val="24"/>
        </w:rPr>
        <w:t>.</w:t>
      </w:r>
      <w:r w:rsidR="00B836A4" w:rsidRPr="0014399A">
        <w:rPr>
          <w:rFonts w:ascii="Book Antiqua" w:eastAsia="宋体" w:hAnsi="Book Antiqua"/>
          <w:color w:val="000000" w:themeColor="text1"/>
          <w:sz w:val="24"/>
          <w:szCs w:val="24"/>
          <w:lang w:eastAsia="zh-CN"/>
        </w:rPr>
        <w:t xml:space="preserve"> </w:t>
      </w:r>
      <w:r w:rsidR="005530C1" w:rsidRPr="0014399A">
        <w:rPr>
          <w:rFonts w:ascii="Book Antiqua" w:hAnsi="Book Antiqua"/>
          <w:color w:val="000000" w:themeColor="text1"/>
          <w:sz w:val="24"/>
          <w:szCs w:val="24"/>
        </w:rPr>
        <w:t xml:space="preserve">Albumin </w:t>
      </w:r>
      <w:r w:rsidR="005530C1" w:rsidRPr="0014399A">
        <w:rPr>
          <w:rFonts w:ascii="Book Antiqua" w:hAnsi="Book Antiqua"/>
          <w:i/>
          <w:color w:val="000000" w:themeColor="text1"/>
          <w:sz w:val="24"/>
          <w:szCs w:val="24"/>
        </w:rPr>
        <w:t>in situ</w:t>
      </w:r>
      <w:r w:rsidR="005530C1" w:rsidRPr="0014399A">
        <w:rPr>
          <w:rFonts w:ascii="Book Antiqua" w:hAnsi="Book Antiqua"/>
          <w:color w:val="000000" w:themeColor="text1"/>
          <w:sz w:val="24"/>
          <w:szCs w:val="24"/>
        </w:rPr>
        <w:t xml:space="preserve"> hybridization (Albumin-ISH) is another promising test. Albumin-ISH is positive in tumors of liver origin such as HCC and intrahepatic cholangiocarcinoma with &gt;</w:t>
      </w:r>
      <w:r w:rsidR="00B836A4" w:rsidRPr="0014399A">
        <w:rPr>
          <w:rFonts w:ascii="Book Antiqua" w:eastAsia="宋体" w:hAnsi="Book Antiqua"/>
          <w:color w:val="000000" w:themeColor="text1"/>
          <w:sz w:val="24"/>
          <w:szCs w:val="24"/>
          <w:lang w:eastAsia="zh-CN"/>
        </w:rPr>
        <w:t xml:space="preserve"> </w:t>
      </w:r>
      <w:r w:rsidR="005530C1" w:rsidRPr="0014399A">
        <w:rPr>
          <w:rFonts w:ascii="Book Antiqua" w:hAnsi="Book Antiqua"/>
          <w:color w:val="000000" w:themeColor="text1"/>
          <w:sz w:val="24"/>
          <w:szCs w:val="24"/>
        </w:rPr>
        <w:t>95% and 80</w:t>
      </w:r>
      <w:r w:rsidR="00B836A4" w:rsidRPr="0014399A">
        <w:rPr>
          <w:rFonts w:ascii="Book Antiqua" w:eastAsia="宋体" w:hAnsi="Book Antiqua"/>
          <w:color w:val="000000" w:themeColor="text1"/>
          <w:sz w:val="24"/>
          <w:szCs w:val="24"/>
          <w:lang w:eastAsia="zh-CN"/>
        </w:rPr>
        <w:t>%</w:t>
      </w:r>
      <w:r w:rsidR="005530C1" w:rsidRPr="0014399A">
        <w:rPr>
          <w:rFonts w:ascii="Book Antiqua" w:hAnsi="Book Antiqua"/>
          <w:color w:val="000000" w:themeColor="text1"/>
          <w:sz w:val="24"/>
          <w:szCs w:val="24"/>
        </w:rPr>
        <w:t>-95% sensitivity, respectively, and is negative in metastatic tumors to the liver</w:t>
      </w:r>
      <w:r w:rsidR="002902B2" w:rsidRPr="0014399A">
        <w:rPr>
          <w:rFonts w:ascii="Book Antiqua" w:hAnsi="Book Antiqua"/>
          <w:color w:val="000000" w:themeColor="text1"/>
          <w:sz w:val="24"/>
          <w:szCs w:val="24"/>
          <w:vertAlign w:val="superscript"/>
        </w:rPr>
        <w:t>[</w:t>
      </w:r>
      <w:r w:rsidR="005530C1" w:rsidRPr="0014399A">
        <w:rPr>
          <w:rFonts w:ascii="Book Antiqua" w:hAnsi="Book Antiqua"/>
          <w:color w:val="000000" w:themeColor="text1"/>
          <w:sz w:val="24"/>
          <w:szCs w:val="24"/>
          <w:vertAlign w:val="superscript"/>
        </w:rPr>
        <w:t>3,8,1</w:t>
      </w:r>
      <w:r w:rsidR="006A5D7E" w:rsidRPr="0014399A">
        <w:rPr>
          <w:rFonts w:ascii="Book Antiqua" w:hAnsi="Book Antiqua"/>
          <w:color w:val="000000" w:themeColor="text1"/>
          <w:sz w:val="24"/>
          <w:szCs w:val="24"/>
          <w:vertAlign w:val="superscript"/>
        </w:rPr>
        <w:t>4</w:t>
      </w:r>
      <w:r w:rsidR="002902B2" w:rsidRPr="0014399A">
        <w:rPr>
          <w:rFonts w:ascii="Book Antiqua" w:hAnsi="Book Antiqua"/>
          <w:color w:val="000000" w:themeColor="text1"/>
          <w:sz w:val="24"/>
          <w:szCs w:val="24"/>
          <w:vertAlign w:val="superscript"/>
        </w:rPr>
        <w:t>]</w:t>
      </w:r>
      <w:r w:rsidR="005530C1" w:rsidRPr="0014399A">
        <w:rPr>
          <w:rFonts w:ascii="Book Antiqua" w:hAnsi="Book Antiqua"/>
          <w:color w:val="000000" w:themeColor="text1"/>
          <w:sz w:val="24"/>
          <w:szCs w:val="24"/>
        </w:rPr>
        <w:t xml:space="preserve">. </w:t>
      </w:r>
    </w:p>
    <w:p w14:paraId="589D080D" w14:textId="77777777" w:rsidR="00B836A4" w:rsidRPr="0014399A" w:rsidRDefault="00B836A4" w:rsidP="0041601D">
      <w:pPr>
        <w:spacing w:after="0" w:line="360" w:lineRule="auto"/>
        <w:jc w:val="both"/>
        <w:rPr>
          <w:rFonts w:ascii="Book Antiqua" w:eastAsia="宋体" w:hAnsi="Book Antiqua"/>
          <w:color w:val="000000" w:themeColor="text1"/>
          <w:sz w:val="24"/>
          <w:szCs w:val="24"/>
          <w:lang w:eastAsia="zh-CN"/>
        </w:rPr>
      </w:pPr>
    </w:p>
    <w:p w14:paraId="521968EC" w14:textId="1F3F647B" w:rsidR="005530C1" w:rsidRPr="0014399A" w:rsidRDefault="005530C1" w:rsidP="0041601D">
      <w:pPr>
        <w:spacing w:after="0" w:line="360" w:lineRule="auto"/>
        <w:jc w:val="both"/>
        <w:rPr>
          <w:rFonts w:ascii="Book Antiqua" w:eastAsia="宋体" w:hAnsi="Book Antiqua"/>
          <w:b/>
          <w:color w:val="000000" w:themeColor="text1"/>
          <w:sz w:val="24"/>
          <w:szCs w:val="24"/>
          <w:lang w:eastAsia="zh-CN"/>
        </w:rPr>
      </w:pPr>
      <w:r w:rsidRPr="0014399A">
        <w:rPr>
          <w:rFonts w:ascii="Book Antiqua" w:hAnsi="Book Antiqua"/>
          <w:b/>
          <w:color w:val="000000" w:themeColor="text1"/>
          <w:sz w:val="24"/>
          <w:szCs w:val="24"/>
        </w:rPr>
        <w:t>MOLECULAR BASIS OF HEPATOCELLULAR</w:t>
      </w:r>
      <w:r w:rsidR="00B836A4" w:rsidRPr="0014399A">
        <w:rPr>
          <w:rFonts w:ascii="Book Antiqua" w:hAnsi="Book Antiqua"/>
          <w:b/>
          <w:color w:val="000000" w:themeColor="text1"/>
          <w:sz w:val="24"/>
          <w:szCs w:val="24"/>
        </w:rPr>
        <w:t xml:space="preserve"> CARCINOMA AND TARGETED THERAPY</w:t>
      </w:r>
    </w:p>
    <w:p w14:paraId="33DB1873" w14:textId="41F3CC40" w:rsidR="005530C1" w:rsidRPr="0014399A" w:rsidRDefault="005530C1" w:rsidP="0041601D">
      <w:pPr>
        <w:spacing w:after="0" w:line="360" w:lineRule="auto"/>
        <w:jc w:val="both"/>
        <w:rPr>
          <w:rFonts w:ascii="Book Antiqua" w:hAnsi="Book Antiqua"/>
          <w:color w:val="000000" w:themeColor="text1"/>
          <w:sz w:val="24"/>
          <w:szCs w:val="24"/>
        </w:rPr>
      </w:pPr>
      <w:r w:rsidRPr="0014399A">
        <w:rPr>
          <w:rFonts w:ascii="Book Antiqua" w:hAnsi="Book Antiqua"/>
          <w:color w:val="000000" w:themeColor="text1"/>
          <w:sz w:val="24"/>
          <w:szCs w:val="24"/>
        </w:rPr>
        <w:t>Identification of molecular alteration</w:t>
      </w:r>
      <w:r w:rsidR="00994C0B" w:rsidRPr="0014399A">
        <w:rPr>
          <w:rFonts w:ascii="Book Antiqua" w:hAnsi="Book Antiqua"/>
          <w:color w:val="000000" w:themeColor="text1"/>
          <w:sz w:val="24"/>
          <w:szCs w:val="24"/>
        </w:rPr>
        <w:t>s</w:t>
      </w:r>
      <w:r w:rsidRPr="0014399A">
        <w:rPr>
          <w:rFonts w:ascii="Book Antiqua" w:hAnsi="Book Antiqua"/>
          <w:color w:val="000000" w:themeColor="text1"/>
          <w:sz w:val="24"/>
          <w:szCs w:val="24"/>
        </w:rPr>
        <w:t xml:space="preserve"> and </w:t>
      </w:r>
      <w:r w:rsidR="00994C0B" w:rsidRPr="0014399A">
        <w:rPr>
          <w:rFonts w:ascii="Book Antiqua" w:hAnsi="Book Antiqua"/>
          <w:color w:val="000000" w:themeColor="text1"/>
          <w:sz w:val="24"/>
          <w:szCs w:val="24"/>
        </w:rPr>
        <w:t xml:space="preserve">signaling </w:t>
      </w:r>
      <w:r w:rsidRPr="0014399A">
        <w:rPr>
          <w:rFonts w:ascii="Book Antiqua" w:hAnsi="Book Antiqua"/>
          <w:color w:val="000000" w:themeColor="text1"/>
          <w:sz w:val="24"/>
          <w:szCs w:val="24"/>
        </w:rPr>
        <w:t>pathway</w:t>
      </w:r>
      <w:r w:rsidR="00994C0B" w:rsidRPr="0014399A">
        <w:rPr>
          <w:rFonts w:ascii="Book Antiqua" w:hAnsi="Book Antiqua"/>
          <w:color w:val="000000" w:themeColor="text1"/>
          <w:sz w:val="24"/>
          <w:szCs w:val="24"/>
        </w:rPr>
        <w:t>s</w:t>
      </w:r>
      <w:r w:rsidRPr="0014399A">
        <w:rPr>
          <w:rFonts w:ascii="Book Antiqua" w:hAnsi="Book Antiqua"/>
          <w:color w:val="000000" w:themeColor="text1"/>
          <w:sz w:val="24"/>
          <w:szCs w:val="24"/>
        </w:rPr>
        <w:t xml:space="preserve"> that are involved in tumorigenesis is critical for personalized medicine. In HCC, however, it is challenging to identify genetic alteration</w:t>
      </w:r>
      <w:r w:rsidR="00DB009B" w:rsidRPr="0014399A">
        <w:rPr>
          <w:rFonts w:ascii="Book Antiqua" w:hAnsi="Book Antiqua"/>
          <w:color w:val="000000" w:themeColor="text1"/>
          <w:sz w:val="24"/>
          <w:szCs w:val="24"/>
        </w:rPr>
        <w:t>s</w:t>
      </w:r>
      <w:r w:rsidRPr="0014399A">
        <w:rPr>
          <w:rFonts w:ascii="Book Antiqua" w:hAnsi="Book Antiqua"/>
          <w:color w:val="000000" w:themeColor="text1"/>
          <w:sz w:val="24"/>
          <w:szCs w:val="24"/>
        </w:rPr>
        <w:t xml:space="preserve"> that </w:t>
      </w:r>
      <w:r w:rsidR="00DB009B" w:rsidRPr="0014399A">
        <w:rPr>
          <w:rFonts w:ascii="Book Antiqua" w:hAnsi="Book Antiqua"/>
          <w:color w:val="000000" w:themeColor="text1"/>
          <w:sz w:val="24"/>
          <w:szCs w:val="24"/>
        </w:rPr>
        <w:t xml:space="preserve">are </w:t>
      </w:r>
      <w:r w:rsidRPr="0014399A">
        <w:rPr>
          <w:rFonts w:ascii="Book Antiqua" w:hAnsi="Book Antiqua"/>
          <w:color w:val="000000" w:themeColor="text1"/>
          <w:sz w:val="24"/>
          <w:szCs w:val="24"/>
        </w:rPr>
        <w:t>directly related to tumorigenesis, as HCC usually arises in a background of chronic liver disease of many years. The ongoing inflammation and injury lead to the accumulation of a multitude of genetic alterations prior to the development of HCC. The alterations differ between patients with different underlying liver diseases, and between tum</w:t>
      </w:r>
      <w:r w:rsidR="00B01D46" w:rsidRPr="0014399A">
        <w:rPr>
          <w:rFonts w:ascii="Book Antiqua" w:hAnsi="Book Antiqua"/>
          <w:color w:val="000000" w:themeColor="text1"/>
          <w:sz w:val="24"/>
          <w:szCs w:val="24"/>
        </w:rPr>
        <w:t xml:space="preserve">or foci within a same patient. </w:t>
      </w:r>
      <w:r w:rsidRPr="0014399A">
        <w:rPr>
          <w:rFonts w:ascii="Book Antiqua" w:hAnsi="Book Antiqua"/>
          <w:color w:val="000000" w:themeColor="text1"/>
          <w:sz w:val="24"/>
          <w:szCs w:val="24"/>
        </w:rPr>
        <w:t>This phenomenon is known as “field effect”, and is considered an obstacle in developing a therapy targeting a single mutation</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1</w:t>
      </w:r>
      <w:r w:rsidR="006A5D7E" w:rsidRPr="0014399A">
        <w:rPr>
          <w:rFonts w:ascii="Book Antiqua" w:hAnsi="Book Antiqua"/>
          <w:color w:val="000000" w:themeColor="text1"/>
          <w:sz w:val="24"/>
          <w:szCs w:val="24"/>
          <w:vertAlign w:val="superscript"/>
        </w:rPr>
        <w:t>5</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w:t>
      </w:r>
    </w:p>
    <w:p w14:paraId="7745D123" w14:textId="7CF42B24" w:rsidR="005530C1" w:rsidRPr="0014399A" w:rsidRDefault="005530C1" w:rsidP="00B01D46">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lastRenderedPageBreak/>
        <w:t xml:space="preserve">Several studies attempted to classify HCCs according to their molecular signature, but the attempts have not been successfully adopted in </w:t>
      </w:r>
      <w:r w:rsidR="002902B2" w:rsidRPr="0014399A">
        <w:rPr>
          <w:rFonts w:ascii="Book Antiqua" w:hAnsi="Book Antiqua"/>
          <w:color w:val="000000" w:themeColor="text1"/>
          <w:sz w:val="24"/>
          <w:szCs w:val="24"/>
        </w:rPr>
        <w:t>the clinical practice</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1</w:t>
      </w:r>
      <w:r w:rsidR="006A5D7E" w:rsidRPr="0014399A">
        <w:rPr>
          <w:rFonts w:ascii="Book Antiqua" w:hAnsi="Book Antiqua"/>
          <w:color w:val="000000" w:themeColor="text1"/>
          <w:sz w:val="24"/>
          <w:szCs w:val="24"/>
          <w:vertAlign w:val="superscript"/>
        </w:rPr>
        <w:t>6</w:t>
      </w:r>
      <w:r w:rsidRPr="0014399A">
        <w:rPr>
          <w:rFonts w:ascii="Book Antiqua" w:hAnsi="Book Antiqua"/>
          <w:color w:val="000000" w:themeColor="text1"/>
          <w:sz w:val="24"/>
          <w:szCs w:val="24"/>
          <w:vertAlign w:val="superscript"/>
        </w:rPr>
        <w:t>-1</w:t>
      </w:r>
      <w:r w:rsidR="006A5D7E" w:rsidRPr="0014399A">
        <w:rPr>
          <w:rFonts w:ascii="Book Antiqua" w:hAnsi="Book Antiqua"/>
          <w:color w:val="000000" w:themeColor="text1"/>
          <w:sz w:val="24"/>
          <w:szCs w:val="24"/>
          <w:vertAlign w:val="superscript"/>
        </w:rPr>
        <w:t>9</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However, these attempts are making a significant progress in identifying distinct morphologic subtypes corresponding to specific molecular profile</w:t>
      </w:r>
      <w:r w:rsidR="00DB009B" w:rsidRPr="0014399A">
        <w:rPr>
          <w:rFonts w:ascii="Book Antiqua" w:hAnsi="Book Antiqua"/>
          <w:color w:val="000000" w:themeColor="text1"/>
          <w:sz w:val="24"/>
          <w:szCs w:val="24"/>
        </w:rPr>
        <w:t>s</w:t>
      </w:r>
      <w:r w:rsidRPr="0014399A">
        <w:rPr>
          <w:rFonts w:ascii="Book Antiqua" w:hAnsi="Book Antiqua"/>
          <w:color w:val="000000" w:themeColor="text1"/>
          <w:sz w:val="24"/>
          <w:szCs w:val="24"/>
        </w:rPr>
        <w:t xml:space="preserve"> and clinical correlate</w:t>
      </w:r>
      <w:r w:rsidR="00DB009B" w:rsidRPr="0014399A">
        <w:rPr>
          <w:rFonts w:ascii="Book Antiqua" w:hAnsi="Book Antiqua"/>
          <w:color w:val="000000" w:themeColor="text1"/>
          <w:sz w:val="24"/>
          <w:szCs w:val="24"/>
        </w:rPr>
        <w:t>s</w:t>
      </w:r>
      <w:r w:rsidRPr="0014399A">
        <w:rPr>
          <w:rFonts w:ascii="Book Antiqua" w:hAnsi="Book Antiqua"/>
          <w:color w:val="000000" w:themeColor="text1"/>
          <w:sz w:val="24"/>
          <w:szCs w:val="24"/>
        </w:rPr>
        <w:t xml:space="preserve">. For example, scirrhous subtype, one of the histologic subtypes that were recognized in 2010 WHO, is associated with </w:t>
      </w:r>
      <w:r w:rsidRPr="0014399A">
        <w:rPr>
          <w:rFonts w:ascii="Book Antiqua" w:hAnsi="Book Antiqua"/>
          <w:i/>
          <w:color w:val="000000" w:themeColor="text1"/>
          <w:sz w:val="24"/>
          <w:szCs w:val="24"/>
        </w:rPr>
        <w:t>TSC1/TSC2</w:t>
      </w:r>
      <w:r w:rsidRPr="0014399A">
        <w:rPr>
          <w:rFonts w:ascii="Book Antiqua" w:hAnsi="Book Antiqua"/>
          <w:color w:val="000000" w:themeColor="text1"/>
          <w:sz w:val="24"/>
          <w:szCs w:val="24"/>
        </w:rPr>
        <w:t xml:space="preserve"> mutations. Also, the authors recognized new morphological subtype, “</w:t>
      </w:r>
      <w:bookmarkStart w:id="51" w:name="OLE_LINK686"/>
      <w:bookmarkStart w:id="52" w:name="OLE_LINK687"/>
      <w:proofErr w:type="spellStart"/>
      <w:r w:rsidRPr="0014399A">
        <w:rPr>
          <w:rFonts w:ascii="Book Antiqua" w:hAnsi="Book Antiqua"/>
          <w:color w:val="000000" w:themeColor="text1"/>
          <w:sz w:val="24"/>
          <w:szCs w:val="24"/>
        </w:rPr>
        <w:t>macrotrabecular</w:t>
      </w:r>
      <w:bookmarkEnd w:id="51"/>
      <w:bookmarkEnd w:id="52"/>
      <w:proofErr w:type="spellEnd"/>
      <w:r w:rsidRPr="0014399A">
        <w:rPr>
          <w:rFonts w:ascii="Book Antiqua" w:hAnsi="Book Antiqua"/>
          <w:color w:val="000000" w:themeColor="text1"/>
          <w:sz w:val="24"/>
          <w:szCs w:val="24"/>
        </w:rPr>
        <w:t xml:space="preserve">-massive” subtype, associated with </w:t>
      </w:r>
      <w:r w:rsidRPr="0014399A">
        <w:rPr>
          <w:rFonts w:ascii="Book Antiqua" w:hAnsi="Book Antiqua"/>
          <w:i/>
          <w:color w:val="000000" w:themeColor="text1"/>
          <w:sz w:val="24"/>
          <w:szCs w:val="24"/>
        </w:rPr>
        <w:t>TP53</w:t>
      </w:r>
      <w:r w:rsidRPr="0014399A">
        <w:rPr>
          <w:rFonts w:ascii="Book Antiqua" w:hAnsi="Book Antiqua"/>
          <w:color w:val="000000" w:themeColor="text1"/>
          <w:sz w:val="24"/>
          <w:szCs w:val="24"/>
        </w:rPr>
        <w:t xml:space="preserve"> mutations, </w:t>
      </w:r>
      <w:r w:rsidRPr="0014399A">
        <w:rPr>
          <w:rFonts w:ascii="Book Antiqua" w:hAnsi="Book Antiqua"/>
          <w:i/>
          <w:color w:val="000000" w:themeColor="text1"/>
          <w:sz w:val="24"/>
          <w:szCs w:val="24"/>
        </w:rPr>
        <w:t>FGF19</w:t>
      </w:r>
      <w:r w:rsidRPr="0014399A">
        <w:rPr>
          <w:rFonts w:ascii="Book Antiqua" w:hAnsi="Book Antiqua"/>
          <w:color w:val="000000" w:themeColor="text1"/>
          <w:sz w:val="24"/>
          <w:szCs w:val="24"/>
        </w:rPr>
        <w:t xml:space="preserve"> amplifications and with poor survival and high serum alpha-fetoprotein (AFP)</w:t>
      </w:r>
      <w:r w:rsidR="002902B2" w:rsidRPr="0014399A">
        <w:rPr>
          <w:rFonts w:ascii="Book Antiqua" w:hAnsi="Book Antiqua"/>
          <w:color w:val="000000" w:themeColor="text1"/>
          <w:sz w:val="24"/>
          <w:szCs w:val="24"/>
        </w:rPr>
        <w:t xml:space="preserve"> level</w:t>
      </w:r>
      <w:r w:rsidR="002902B2" w:rsidRPr="0014399A">
        <w:rPr>
          <w:rFonts w:ascii="Book Antiqua" w:hAnsi="Book Antiqua"/>
          <w:color w:val="000000" w:themeColor="text1"/>
          <w:sz w:val="24"/>
          <w:szCs w:val="24"/>
          <w:vertAlign w:val="superscript"/>
        </w:rPr>
        <w:t>[</w:t>
      </w:r>
      <w:r w:rsidR="006A5D7E" w:rsidRPr="0014399A">
        <w:rPr>
          <w:rFonts w:ascii="Book Antiqua" w:hAnsi="Book Antiqua"/>
          <w:color w:val="000000" w:themeColor="text1"/>
          <w:sz w:val="24"/>
          <w:szCs w:val="24"/>
          <w:vertAlign w:val="superscript"/>
        </w:rPr>
        <w:t>20</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w:t>
      </w:r>
    </w:p>
    <w:p w14:paraId="4C7511FE" w14:textId="034679E2" w:rsidR="005530C1" w:rsidRPr="0014399A" w:rsidRDefault="005530C1" w:rsidP="00B01D46">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The Cancer Genome Atlas Research Network analyzed a total of 559 cases of HCC, and identified 26 genes with significant alterations including some that are promising therapy targets. This study also showed that the promotor region of </w:t>
      </w:r>
      <w:r w:rsidRPr="0014399A">
        <w:rPr>
          <w:rFonts w:ascii="Book Antiqua" w:hAnsi="Book Antiqua"/>
          <w:i/>
          <w:color w:val="000000" w:themeColor="text1"/>
          <w:sz w:val="24"/>
          <w:szCs w:val="24"/>
        </w:rPr>
        <w:t xml:space="preserve">TERT </w:t>
      </w:r>
      <w:r w:rsidRPr="0014399A">
        <w:rPr>
          <w:rFonts w:ascii="Book Antiqua" w:hAnsi="Book Antiqua"/>
          <w:color w:val="000000" w:themeColor="text1"/>
          <w:sz w:val="24"/>
          <w:szCs w:val="24"/>
        </w:rPr>
        <w:t xml:space="preserve">(regulating cell survival), </w:t>
      </w:r>
      <w:r w:rsidRPr="0014399A">
        <w:rPr>
          <w:rFonts w:ascii="Book Antiqua" w:hAnsi="Book Antiqua"/>
          <w:i/>
          <w:color w:val="000000" w:themeColor="text1"/>
          <w:sz w:val="24"/>
          <w:szCs w:val="24"/>
        </w:rPr>
        <w:t xml:space="preserve">TP53 </w:t>
      </w:r>
      <w:r w:rsidRPr="0014399A">
        <w:rPr>
          <w:rFonts w:ascii="Book Antiqua" w:hAnsi="Book Antiqua"/>
          <w:color w:val="000000" w:themeColor="text1"/>
          <w:sz w:val="24"/>
          <w:szCs w:val="24"/>
        </w:rPr>
        <w:t>(</w:t>
      </w:r>
      <w:r w:rsidR="00DB009B" w:rsidRPr="0014399A">
        <w:rPr>
          <w:rFonts w:ascii="Book Antiqua" w:hAnsi="Book Antiqua"/>
          <w:color w:val="000000" w:themeColor="text1"/>
          <w:sz w:val="24"/>
          <w:szCs w:val="24"/>
        </w:rPr>
        <w:t xml:space="preserve">a </w:t>
      </w:r>
      <w:r w:rsidRPr="0014399A">
        <w:rPr>
          <w:rFonts w:ascii="Book Antiqua" w:hAnsi="Book Antiqua"/>
          <w:color w:val="000000" w:themeColor="text1"/>
          <w:sz w:val="24"/>
          <w:szCs w:val="24"/>
        </w:rPr>
        <w:t xml:space="preserve">gene that is frequently involved in carcinogenesis), or </w:t>
      </w:r>
      <w:r w:rsidRPr="0014399A">
        <w:rPr>
          <w:rFonts w:ascii="Book Antiqua" w:hAnsi="Book Antiqua"/>
          <w:i/>
          <w:color w:val="000000" w:themeColor="text1"/>
          <w:sz w:val="24"/>
          <w:szCs w:val="24"/>
        </w:rPr>
        <w:t>CTNNB</w:t>
      </w:r>
      <w:r w:rsidRPr="0014399A">
        <w:rPr>
          <w:rFonts w:ascii="Book Antiqua" w:hAnsi="Book Antiqua"/>
          <w:color w:val="000000" w:themeColor="text1"/>
          <w:sz w:val="24"/>
          <w:szCs w:val="24"/>
        </w:rPr>
        <w:t xml:space="preserve">1 (regulating cell growth and differentiation) is altered in 77% of HCC. However, the authors recognized that it is unlikely to have one therapeutic agent that would effectively target most HCC, given the variety of mutations identified in a given patient </w:t>
      </w:r>
      <w:r w:rsidR="00DB009B" w:rsidRPr="0014399A">
        <w:rPr>
          <w:rFonts w:ascii="Book Antiqua" w:hAnsi="Book Antiqua"/>
          <w:color w:val="000000" w:themeColor="text1"/>
          <w:sz w:val="24"/>
          <w:szCs w:val="24"/>
        </w:rPr>
        <w:t>(</w:t>
      </w:r>
      <w:r w:rsidRPr="0014399A">
        <w:rPr>
          <w:rFonts w:ascii="Book Antiqua" w:hAnsi="Book Antiqua"/>
          <w:color w:val="000000" w:themeColor="text1"/>
          <w:sz w:val="24"/>
          <w:szCs w:val="24"/>
        </w:rPr>
        <w:t xml:space="preserve">requiring a combination of treatments to target different </w:t>
      </w:r>
      <w:r w:rsidR="002902B2" w:rsidRPr="0014399A">
        <w:rPr>
          <w:rFonts w:ascii="Book Antiqua" w:hAnsi="Book Antiqua"/>
          <w:color w:val="000000" w:themeColor="text1"/>
          <w:sz w:val="24"/>
          <w:szCs w:val="24"/>
        </w:rPr>
        <w:t>mutations</w:t>
      </w:r>
      <w:r w:rsidR="00DB009B" w:rsidRPr="0014399A">
        <w:rPr>
          <w:rFonts w:ascii="Book Antiqua" w:hAnsi="Book Antiqua"/>
          <w:color w:val="000000" w:themeColor="text1"/>
          <w:sz w:val="24"/>
          <w:szCs w:val="24"/>
        </w:rPr>
        <w:t>)</w:t>
      </w:r>
      <w:r w:rsidR="002902B2" w:rsidRPr="0014399A">
        <w:rPr>
          <w:rFonts w:ascii="Book Antiqua" w:hAnsi="Book Antiqua"/>
          <w:color w:val="000000" w:themeColor="text1"/>
          <w:sz w:val="24"/>
          <w:szCs w:val="24"/>
          <w:vertAlign w:val="superscript"/>
        </w:rPr>
        <w:t>[</w:t>
      </w:r>
      <w:r w:rsidR="006A5D7E" w:rsidRPr="0014399A">
        <w:rPr>
          <w:rFonts w:ascii="Book Antiqua" w:hAnsi="Book Antiqua"/>
          <w:color w:val="000000" w:themeColor="text1"/>
          <w:sz w:val="24"/>
          <w:szCs w:val="24"/>
          <w:vertAlign w:val="superscript"/>
        </w:rPr>
        <w:t>21</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w:t>
      </w:r>
    </w:p>
    <w:p w14:paraId="424014DD" w14:textId="475A79E1" w:rsidR="005530C1" w:rsidRPr="0014399A" w:rsidRDefault="005530C1" w:rsidP="00B01D46">
      <w:pPr>
        <w:spacing w:after="0" w:line="360" w:lineRule="auto"/>
        <w:ind w:firstLineChars="100" w:firstLine="240"/>
        <w:jc w:val="both"/>
        <w:rPr>
          <w:rFonts w:ascii="Book Antiqua" w:eastAsia="宋体" w:hAnsi="Book Antiqua"/>
          <w:color w:val="000000" w:themeColor="text1"/>
          <w:sz w:val="24"/>
          <w:szCs w:val="24"/>
          <w:lang w:eastAsia="zh-CN"/>
        </w:rPr>
      </w:pPr>
      <w:r w:rsidRPr="0014399A">
        <w:rPr>
          <w:rFonts w:ascii="Book Antiqua" w:hAnsi="Book Antiqua"/>
          <w:color w:val="000000" w:themeColor="text1"/>
          <w:sz w:val="24"/>
          <w:szCs w:val="24"/>
        </w:rPr>
        <w:t>Sorafenib is one of the first genera</w:t>
      </w:r>
      <w:r w:rsidR="00B01D46" w:rsidRPr="0014399A">
        <w:rPr>
          <w:rFonts w:ascii="Book Antiqua" w:hAnsi="Book Antiqua"/>
          <w:color w:val="000000" w:themeColor="text1"/>
          <w:sz w:val="24"/>
          <w:szCs w:val="24"/>
        </w:rPr>
        <w:t xml:space="preserve">tion </w:t>
      </w:r>
      <w:proofErr w:type="spellStart"/>
      <w:r w:rsidR="00B01D46" w:rsidRPr="0014399A">
        <w:rPr>
          <w:rFonts w:ascii="Book Antiqua" w:hAnsi="Book Antiqua"/>
          <w:color w:val="000000" w:themeColor="text1"/>
          <w:sz w:val="24"/>
          <w:szCs w:val="24"/>
        </w:rPr>
        <w:t>fms</w:t>
      </w:r>
      <w:proofErr w:type="spellEnd"/>
      <w:r w:rsidR="00B01D46" w:rsidRPr="0014399A">
        <w:rPr>
          <w:rFonts w:ascii="Book Antiqua" w:hAnsi="Book Antiqua"/>
          <w:color w:val="000000" w:themeColor="text1"/>
          <w:sz w:val="24"/>
          <w:szCs w:val="24"/>
        </w:rPr>
        <w:t>-like tyrosine kinase 3</w:t>
      </w:r>
      <w:r w:rsidRPr="0014399A">
        <w:rPr>
          <w:rFonts w:ascii="Book Antiqua" w:hAnsi="Book Antiqua"/>
          <w:color w:val="000000" w:themeColor="text1"/>
          <w:sz w:val="24"/>
          <w:szCs w:val="24"/>
        </w:rPr>
        <w:t xml:space="preserve"> inhibitors approved for the first-line treatment of advanced HCC. Several protocols and clinical trials reported modest results with survival benefit, especially in patients with hepatitis C</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2</w:t>
      </w:r>
      <w:r w:rsidR="006A5D7E" w:rsidRPr="0014399A">
        <w:rPr>
          <w:rFonts w:ascii="Book Antiqua" w:hAnsi="Book Antiqua"/>
          <w:color w:val="000000" w:themeColor="text1"/>
          <w:sz w:val="24"/>
          <w:szCs w:val="24"/>
          <w:vertAlign w:val="superscript"/>
        </w:rPr>
        <w:t>2</w:t>
      </w:r>
      <w:r w:rsidRPr="0014399A">
        <w:rPr>
          <w:rFonts w:ascii="Book Antiqua" w:hAnsi="Book Antiqua"/>
          <w:color w:val="000000" w:themeColor="text1"/>
          <w:sz w:val="24"/>
          <w:szCs w:val="24"/>
          <w:vertAlign w:val="superscript"/>
        </w:rPr>
        <w:t>-2</w:t>
      </w:r>
      <w:r w:rsidR="006A5D7E" w:rsidRPr="0014399A">
        <w:rPr>
          <w:rFonts w:ascii="Book Antiqua" w:hAnsi="Book Antiqua"/>
          <w:color w:val="000000" w:themeColor="text1"/>
          <w:sz w:val="24"/>
          <w:szCs w:val="24"/>
          <w:vertAlign w:val="superscript"/>
        </w:rPr>
        <w:t>4</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Other </w:t>
      </w:r>
      <w:proofErr w:type="spellStart"/>
      <w:r w:rsidRPr="0014399A">
        <w:rPr>
          <w:rFonts w:ascii="Book Antiqua" w:hAnsi="Book Antiqua"/>
          <w:color w:val="000000" w:themeColor="text1"/>
          <w:sz w:val="24"/>
          <w:szCs w:val="24"/>
        </w:rPr>
        <w:t>multikinase</w:t>
      </w:r>
      <w:proofErr w:type="spellEnd"/>
      <w:r w:rsidRPr="0014399A">
        <w:rPr>
          <w:rFonts w:ascii="Book Antiqua" w:hAnsi="Book Antiqua"/>
          <w:color w:val="000000" w:themeColor="text1"/>
          <w:sz w:val="24"/>
          <w:szCs w:val="24"/>
        </w:rPr>
        <w:t xml:space="preserve"> inhibitors, regorafenib and </w:t>
      </w:r>
      <w:proofErr w:type="spellStart"/>
      <w:r w:rsidRPr="0014399A">
        <w:rPr>
          <w:rFonts w:ascii="Book Antiqua" w:hAnsi="Book Antiqua"/>
          <w:color w:val="000000" w:themeColor="text1"/>
          <w:sz w:val="24"/>
          <w:szCs w:val="24"/>
        </w:rPr>
        <w:t>cabozantinib</w:t>
      </w:r>
      <w:proofErr w:type="spellEnd"/>
      <w:r w:rsidRPr="0014399A">
        <w:rPr>
          <w:rFonts w:ascii="Book Antiqua" w:hAnsi="Book Antiqua"/>
          <w:color w:val="000000" w:themeColor="text1"/>
          <w:sz w:val="24"/>
          <w:szCs w:val="24"/>
        </w:rPr>
        <w:t>, also showed survival benefit as a second-line treatment compared to placebo group in phase 3 clinical trials</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2</w:t>
      </w:r>
      <w:r w:rsidR="006A5D7E" w:rsidRPr="0014399A">
        <w:rPr>
          <w:rFonts w:ascii="Book Antiqua" w:hAnsi="Book Antiqua"/>
          <w:color w:val="000000" w:themeColor="text1"/>
          <w:sz w:val="24"/>
          <w:szCs w:val="24"/>
          <w:vertAlign w:val="superscript"/>
        </w:rPr>
        <w:t>3</w:t>
      </w:r>
      <w:r w:rsidR="00B01D46"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2</w:t>
      </w:r>
      <w:r w:rsidR="006A5D7E" w:rsidRPr="0014399A">
        <w:rPr>
          <w:rFonts w:ascii="Book Antiqua" w:hAnsi="Book Antiqua"/>
          <w:color w:val="000000" w:themeColor="text1"/>
          <w:sz w:val="24"/>
          <w:szCs w:val="24"/>
          <w:vertAlign w:val="superscript"/>
        </w:rPr>
        <w:t>5</w:t>
      </w:r>
      <w:r w:rsidR="00B01D46"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2</w:t>
      </w:r>
      <w:r w:rsidR="006A5D7E" w:rsidRPr="0014399A">
        <w:rPr>
          <w:rFonts w:ascii="Book Antiqua" w:hAnsi="Book Antiqua"/>
          <w:color w:val="000000" w:themeColor="text1"/>
          <w:sz w:val="24"/>
          <w:szCs w:val="24"/>
          <w:vertAlign w:val="superscript"/>
        </w:rPr>
        <w:t>6</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w:t>
      </w:r>
      <w:r w:rsidR="003D3EAC" w:rsidRPr="0014399A">
        <w:rPr>
          <w:rFonts w:ascii="Book Antiqua" w:hAnsi="Book Antiqua"/>
          <w:color w:val="000000" w:themeColor="text1"/>
          <w:sz w:val="24"/>
          <w:szCs w:val="24"/>
        </w:rPr>
        <w:t xml:space="preserve">Recent phase 1/2 trial of </w:t>
      </w:r>
      <w:r w:rsidR="00B01D46" w:rsidRPr="0014399A">
        <w:rPr>
          <w:rFonts w:ascii="Book Antiqua" w:hAnsi="Book Antiqua"/>
          <w:color w:val="000000" w:themeColor="text1"/>
          <w:sz w:val="24"/>
          <w:szCs w:val="24"/>
        </w:rPr>
        <w:t>n</w:t>
      </w:r>
      <w:r w:rsidR="003D3EAC" w:rsidRPr="0014399A">
        <w:rPr>
          <w:rFonts w:ascii="Book Antiqua" w:hAnsi="Book Antiqua"/>
          <w:color w:val="000000" w:themeColor="text1"/>
          <w:sz w:val="24"/>
          <w:szCs w:val="24"/>
        </w:rPr>
        <w:t>ivolumab, an immune checkpoint inhibitor, in patients with advanced HCC with or without chronic viral hepatitis reported promisin</w:t>
      </w:r>
      <w:r w:rsidR="006A5D7E" w:rsidRPr="0014399A">
        <w:rPr>
          <w:rFonts w:ascii="Book Antiqua" w:hAnsi="Book Antiqua"/>
          <w:color w:val="000000" w:themeColor="text1"/>
          <w:sz w:val="24"/>
          <w:szCs w:val="24"/>
        </w:rPr>
        <w:t>g responses</w:t>
      </w:r>
      <w:r w:rsidR="006A5D7E" w:rsidRPr="0014399A">
        <w:rPr>
          <w:rFonts w:ascii="Book Antiqua" w:hAnsi="Book Antiqua"/>
          <w:color w:val="000000" w:themeColor="text1"/>
          <w:sz w:val="24"/>
          <w:szCs w:val="24"/>
          <w:vertAlign w:val="superscript"/>
        </w:rPr>
        <w:t>[27]</w:t>
      </w:r>
      <w:r w:rsidR="006A5D7E" w:rsidRPr="0014399A">
        <w:rPr>
          <w:rFonts w:ascii="Book Antiqua" w:hAnsi="Book Antiqua"/>
          <w:color w:val="000000" w:themeColor="text1"/>
          <w:sz w:val="24"/>
          <w:szCs w:val="24"/>
        </w:rPr>
        <w:t>.</w:t>
      </w:r>
    </w:p>
    <w:p w14:paraId="750275CA" w14:textId="77777777" w:rsidR="00B01D46" w:rsidRPr="0014399A" w:rsidRDefault="00B01D46" w:rsidP="00B01D46">
      <w:pPr>
        <w:spacing w:after="0" w:line="360" w:lineRule="auto"/>
        <w:jc w:val="both"/>
        <w:rPr>
          <w:rFonts w:ascii="Book Antiqua" w:eastAsia="宋体" w:hAnsi="Book Antiqua"/>
          <w:color w:val="000000" w:themeColor="text1"/>
          <w:sz w:val="24"/>
          <w:szCs w:val="24"/>
          <w:lang w:eastAsia="zh-CN"/>
        </w:rPr>
      </w:pPr>
    </w:p>
    <w:p w14:paraId="2F6D4917" w14:textId="60FAD391" w:rsidR="005530C1" w:rsidRPr="0014399A" w:rsidRDefault="005530C1" w:rsidP="0041601D">
      <w:pPr>
        <w:spacing w:after="0" w:line="360" w:lineRule="auto"/>
        <w:jc w:val="both"/>
        <w:rPr>
          <w:rFonts w:ascii="Book Antiqua" w:eastAsia="宋体" w:hAnsi="Book Antiqua"/>
          <w:b/>
          <w:color w:val="000000" w:themeColor="text1"/>
          <w:sz w:val="24"/>
          <w:szCs w:val="24"/>
          <w:lang w:eastAsia="zh-CN"/>
        </w:rPr>
      </w:pPr>
      <w:r w:rsidRPr="0014399A">
        <w:rPr>
          <w:rFonts w:ascii="Book Antiqua" w:hAnsi="Book Antiqua"/>
          <w:b/>
          <w:color w:val="000000" w:themeColor="text1"/>
          <w:sz w:val="24"/>
          <w:szCs w:val="24"/>
        </w:rPr>
        <w:t>PA</w:t>
      </w:r>
      <w:r w:rsidR="00B01D46" w:rsidRPr="0014399A">
        <w:rPr>
          <w:rFonts w:ascii="Book Antiqua" w:hAnsi="Book Antiqua"/>
          <w:b/>
          <w:color w:val="000000" w:themeColor="text1"/>
          <w:sz w:val="24"/>
          <w:szCs w:val="24"/>
        </w:rPr>
        <w:t>THOLOGIC PROGNOSTIC BIOMARKERS</w:t>
      </w:r>
    </w:p>
    <w:p w14:paraId="3971F116" w14:textId="2E640023" w:rsidR="005530C1" w:rsidRPr="0014399A" w:rsidRDefault="005530C1" w:rsidP="0041601D">
      <w:pPr>
        <w:spacing w:after="0" w:line="360" w:lineRule="auto"/>
        <w:jc w:val="both"/>
        <w:rPr>
          <w:rFonts w:ascii="Book Antiqua" w:hAnsi="Book Antiqua"/>
          <w:color w:val="000000" w:themeColor="text1"/>
          <w:sz w:val="24"/>
          <w:szCs w:val="24"/>
        </w:rPr>
      </w:pPr>
      <w:r w:rsidRPr="0014399A">
        <w:rPr>
          <w:rFonts w:ascii="Book Antiqua" w:hAnsi="Book Antiqua"/>
          <w:color w:val="000000" w:themeColor="text1"/>
          <w:sz w:val="24"/>
          <w:szCs w:val="24"/>
        </w:rPr>
        <w:t>Variable parameters such as serum AFP level</w:t>
      </w:r>
      <w:r w:rsidR="00D57ED5" w:rsidRPr="0014399A">
        <w:rPr>
          <w:rFonts w:ascii="Book Antiqua" w:hAnsi="Book Antiqua"/>
          <w:color w:val="000000" w:themeColor="text1"/>
          <w:sz w:val="24"/>
          <w:szCs w:val="24"/>
        </w:rPr>
        <w:t>, des-gamma-carboxy prothrombin</w:t>
      </w:r>
      <w:r w:rsidRPr="0014399A">
        <w:rPr>
          <w:rFonts w:ascii="Book Antiqua" w:hAnsi="Book Antiqua"/>
          <w:color w:val="000000" w:themeColor="text1"/>
          <w:sz w:val="24"/>
          <w:szCs w:val="24"/>
        </w:rPr>
        <w:t xml:space="preserve"> level, tumor size and number, margin status, major vessel invasion,</w:t>
      </w:r>
      <w:r w:rsidR="00DB009B" w:rsidRPr="0014399A">
        <w:rPr>
          <w:rFonts w:ascii="Book Antiqua" w:hAnsi="Book Antiqua"/>
          <w:color w:val="000000" w:themeColor="text1"/>
          <w:sz w:val="24"/>
          <w:szCs w:val="24"/>
        </w:rPr>
        <w:t xml:space="preserve"> tumor stage, Edmonson-Steiner grade,</w:t>
      </w:r>
      <w:r w:rsidRPr="0014399A">
        <w:rPr>
          <w:rFonts w:ascii="Book Antiqua" w:hAnsi="Book Antiqua"/>
          <w:color w:val="000000" w:themeColor="text1"/>
          <w:sz w:val="24"/>
          <w:szCs w:val="24"/>
        </w:rPr>
        <w:t xml:space="preserve"> </w:t>
      </w:r>
      <w:r w:rsidR="00E8002D" w:rsidRPr="0014399A">
        <w:rPr>
          <w:rFonts w:ascii="Book Antiqua" w:hAnsi="Book Antiqua"/>
          <w:color w:val="000000" w:themeColor="text1"/>
          <w:sz w:val="24"/>
          <w:szCs w:val="24"/>
        </w:rPr>
        <w:t xml:space="preserve">Child-Pugh score, </w:t>
      </w:r>
      <w:r w:rsidRPr="0014399A">
        <w:rPr>
          <w:rFonts w:ascii="Book Antiqua" w:hAnsi="Book Antiqua"/>
          <w:color w:val="000000" w:themeColor="text1"/>
          <w:sz w:val="24"/>
          <w:szCs w:val="24"/>
        </w:rPr>
        <w:t>portal hypertension and cirrhosis, are considered clinical prognosticators of HCC, depending on the treatment modaliti</w:t>
      </w:r>
      <w:r w:rsidR="002902B2" w:rsidRPr="0014399A">
        <w:rPr>
          <w:rFonts w:ascii="Book Antiqua" w:hAnsi="Book Antiqua"/>
          <w:color w:val="000000" w:themeColor="text1"/>
          <w:sz w:val="24"/>
          <w:szCs w:val="24"/>
        </w:rPr>
        <w:t xml:space="preserve">es and underling </w:t>
      </w:r>
      <w:r w:rsidR="002902B2" w:rsidRPr="0014399A">
        <w:rPr>
          <w:rFonts w:ascii="Book Antiqua" w:hAnsi="Book Antiqua"/>
          <w:color w:val="000000" w:themeColor="text1"/>
          <w:sz w:val="24"/>
          <w:szCs w:val="24"/>
        </w:rPr>
        <w:lastRenderedPageBreak/>
        <w:t>liver diseases</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2</w:t>
      </w:r>
      <w:r w:rsidR="006A5D7E" w:rsidRPr="0014399A">
        <w:rPr>
          <w:rFonts w:ascii="Book Antiqua" w:hAnsi="Book Antiqua"/>
          <w:color w:val="000000" w:themeColor="text1"/>
          <w:sz w:val="24"/>
          <w:szCs w:val="24"/>
          <w:vertAlign w:val="superscript"/>
        </w:rPr>
        <w:t>8-32</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Pathologically, the overall poor outcome of HCCs expressing stem cell markers such as keratin 19 (K19), epithelial cell adhesion molecule (</w:t>
      </w:r>
      <w:proofErr w:type="spellStart"/>
      <w:r w:rsidRPr="0014399A">
        <w:rPr>
          <w:rFonts w:ascii="Book Antiqua" w:hAnsi="Book Antiqua"/>
          <w:color w:val="000000" w:themeColor="text1"/>
          <w:sz w:val="24"/>
          <w:szCs w:val="24"/>
        </w:rPr>
        <w:t>EpCAM</w:t>
      </w:r>
      <w:proofErr w:type="spellEnd"/>
      <w:r w:rsidRPr="0014399A">
        <w:rPr>
          <w:rFonts w:ascii="Book Antiqua" w:hAnsi="Book Antiqua"/>
          <w:color w:val="000000" w:themeColor="text1"/>
          <w:sz w:val="24"/>
          <w:szCs w:val="24"/>
        </w:rPr>
        <w:t>), and CD133 has been reported, potentially via hypoxia-induced epith</w:t>
      </w:r>
      <w:r w:rsidR="002902B2" w:rsidRPr="0014399A">
        <w:rPr>
          <w:rFonts w:ascii="Book Antiqua" w:hAnsi="Book Antiqua"/>
          <w:color w:val="000000" w:themeColor="text1"/>
          <w:sz w:val="24"/>
          <w:szCs w:val="24"/>
        </w:rPr>
        <w:t>elial to mesenchymal transition</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3</w:t>
      </w:r>
      <w:r w:rsidR="006A5D7E" w:rsidRPr="0014399A">
        <w:rPr>
          <w:rFonts w:ascii="Book Antiqua" w:hAnsi="Book Antiqua"/>
          <w:color w:val="000000" w:themeColor="text1"/>
          <w:sz w:val="24"/>
          <w:szCs w:val="24"/>
          <w:vertAlign w:val="superscript"/>
        </w:rPr>
        <w:t>3</w:t>
      </w:r>
      <w:r w:rsidRPr="0014399A">
        <w:rPr>
          <w:rFonts w:ascii="Book Antiqua" w:hAnsi="Book Antiqua"/>
          <w:color w:val="000000" w:themeColor="text1"/>
          <w:sz w:val="24"/>
          <w:szCs w:val="24"/>
          <w:vertAlign w:val="superscript"/>
        </w:rPr>
        <w:t>-3</w:t>
      </w:r>
      <w:r w:rsidR="006A5D7E" w:rsidRPr="0014399A">
        <w:rPr>
          <w:rFonts w:ascii="Book Antiqua" w:hAnsi="Book Antiqua"/>
          <w:color w:val="000000" w:themeColor="text1"/>
          <w:sz w:val="24"/>
          <w:szCs w:val="24"/>
          <w:vertAlign w:val="superscript"/>
        </w:rPr>
        <w:t>6</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For example, the expression of K19 was associated with high rate of recurrence following radiofrequency ablation, and the HCCs expressing K19, </w:t>
      </w:r>
      <w:proofErr w:type="spellStart"/>
      <w:r w:rsidRPr="0014399A">
        <w:rPr>
          <w:rFonts w:ascii="Book Antiqua" w:hAnsi="Book Antiqua"/>
          <w:color w:val="000000" w:themeColor="text1"/>
          <w:sz w:val="24"/>
          <w:szCs w:val="24"/>
        </w:rPr>
        <w:t>EpCAM</w:t>
      </w:r>
      <w:proofErr w:type="spellEnd"/>
      <w:r w:rsidRPr="0014399A">
        <w:rPr>
          <w:rFonts w:ascii="Book Antiqua" w:hAnsi="Book Antiqua"/>
          <w:color w:val="000000" w:themeColor="text1"/>
          <w:sz w:val="24"/>
          <w:szCs w:val="24"/>
        </w:rPr>
        <w:t xml:space="preserve"> or carbonic anhydrase-IX (marker of hypoxia) showed incomplete response to </w:t>
      </w:r>
      <w:proofErr w:type="spellStart"/>
      <w:r w:rsidRPr="0014399A">
        <w:rPr>
          <w:rFonts w:ascii="Book Antiqua" w:hAnsi="Book Antiqua"/>
          <w:color w:val="000000" w:themeColor="text1"/>
          <w:sz w:val="24"/>
          <w:szCs w:val="24"/>
        </w:rPr>
        <w:t>transarterial</w:t>
      </w:r>
      <w:proofErr w:type="spellEnd"/>
      <w:r w:rsidRPr="0014399A">
        <w:rPr>
          <w:rFonts w:ascii="Book Antiqua" w:hAnsi="Book Antiqua"/>
          <w:color w:val="000000" w:themeColor="text1"/>
          <w:sz w:val="24"/>
          <w:szCs w:val="24"/>
        </w:rPr>
        <w:t xml:space="preserve"> chemoembolization. The overexpression of CD133 and CD90 in HCCs predicted poor response to sorafenib</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3</w:t>
      </w:r>
      <w:r w:rsidR="006A5D7E" w:rsidRPr="0014399A">
        <w:rPr>
          <w:rFonts w:ascii="Book Antiqua" w:hAnsi="Book Antiqua"/>
          <w:color w:val="000000" w:themeColor="text1"/>
          <w:sz w:val="24"/>
          <w:szCs w:val="24"/>
          <w:vertAlign w:val="superscript"/>
        </w:rPr>
        <w:t>7</w:t>
      </w:r>
      <w:r w:rsidRPr="0014399A">
        <w:rPr>
          <w:rFonts w:ascii="Book Antiqua" w:hAnsi="Book Antiqua"/>
          <w:color w:val="000000" w:themeColor="text1"/>
          <w:sz w:val="24"/>
          <w:szCs w:val="24"/>
          <w:vertAlign w:val="superscript"/>
        </w:rPr>
        <w:t>-3</w:t>
      </w:r>
      <w:r w:rsidR="006A5D7E" w:rsidRPr="0014399A">
        <w:rPr>
          <w:rFonts w:ascii="Book Antiqua" w:hAnsi="Book Antiqua"/>
          <w:color w:val="000000" w:themeColor="text1"/>
          <w:sz w:val="24"/>
          <w:szCs w:val="24"/>
          <w:vertAlign w:val="superscript"/>
        </w:rPr>
        <w:t>9</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Histologic grade of HCC is useful in predicting long-term survival. In HCCs with different grades of tumor foci within a same lesion, the worst grade within the tumor appears to dictate its biologic behavior. Therefore, careful approach is warranted when dealing with limited biopsy sample</w:t>
      </w:r>
      <w:r w:rsidR="002902B2" w:rsidRPr="0014399A">
        <w:rPr>
          <w:rFonts w:ascii="Book Antiqua" w:hAnsi="Book Antiqua"/>
          <w:color w:val="000000" w:themeColor="text1"/>
          <w:sz w:val="24"/>
          <w:szCs w:val="24"/>
          <w:vertAlign w:val="superscript"/>
        </w:rPr>
        <w:t>[</w:t>
      </w:r>
      <w:r w:rsidR="006A5D7E" w:rsidRPr="0014399A">
        <w:rPr>
          <w:rFonts w:ascii="Book Antiqua" w:hAnsi="Book Antiqua"/>
          <w:color w:val="000000" w:themeColor="text1"/>
          <w:sz w:val="24"/>
          <w:szCs w:val="24"/>
          <w:vertAlign w:val="superscript"/>
        </w:rPr>
        <w:t>40</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w:t>
      </w:r>
    </w:p>
    <w:p w14:paraId="4D660094" w14:textId="77777777" w:rsidR="00D57ED5" w:rsidRPr="0014399A" w:rsidRDefault="00D57ED5" w:rsidP="0041601D">
      <w:pPr>
        <w:spacing w:after="0" w:line="360" w:lineRule="auto"/>
        <w:jc w:val="both"/>
        <w:rPr>
          <w:rFonts w:ascii="Book Antiqua" w:eastAsia="宋体" w:hAnsi="Book Antiqua"/>
          <w:color w:val="000000" w:themeColor="text1"/>
          <w:sz w:val="24"/>
          <w:szCs w:val="24"/>
          <w:lang w:eastAsia="zh-CN"/>
        </w:rPr>
      </w:pPr>
    </w:p>
    <w:p w14:paraId="633A9B4D" w14:textId="3B0C4D5B" w:rsidR="005530C1" w:rsidRPr="0014399A" w:rsidRDefault="00DB009B" w:rsidP="0041601D">
      <w:pPr>
        <w:spacing w:after="0" w:line="360" w:lineRule="auto"/>
        <w:jc w:val="both"/>
        <w:rPr>
          <w:rFonts w:ascii="Book Antiqua" w:eastAsia="宋体" w:hAnsi="Book Antiqua"/>
          <w:b/>
          <w:color w:val="000000" w:themeColor="text1"/>
          <w:sz w:val="24"/>
          <w:szCs w:val="24"/>
          <w:lang w:eastAsia="zh-CN"/>
        </w:rPr>
      </w:pPr>
      <w:r w:rsidRPr="0014399A">
        <w:rPr>
          <w:rFonts w:ascii="Book Antiqua" w:hAnsi="Book Antiqua"/>
          <w:b/>
          <w:color w:val="000000" w:themeColor="text1"/>
          <w:sz w:val="24"/>
          <w:szCs w:val="24"/>
        </w:rPr>
        <w:t xml:space="preserve">SELECTED </w:t>
      </w:r>
      <w:r w:rsidR="005530C1" w:rsidRPr="0014399A">
        <w:rPr>
          <w:rFonts w:ascii="Book Antiqua" w:hAnsi="Book Antiqua"/>
          <w:b/>
          <w:color w:val="000000" w:themeColor="text1"/>
          <w:sz w:val="24"/>
          <w:szCs w:val="24"/>
        </w:rPr>
        <w:t>SUBTY</w:t>
      </w:r>
      <w:r w:rsidR="00D57ED5" w:rsidRPr="0014399A">
        <w:rPr>
          <w:rFonts w:ascii="Book Antiqua" w:hAnsi="Book Antiqua"/>
          <w:b/>
          <w:color w:val="000000" w:themeColor="text1"/>
          <w:sz w:val="24"/>
          <w:szCs w:val="24"/>
        </w:rPr>
        <w:t>PES OF HEPATOCELLULAR CARCINOMA</w:t>
      </w:r>
    </w:p>
    <w:p w14:paraId="5A64CFA8" w14:textId="664BDBA9" w:rsidR="005530C1" w:rsidRPr="0014399A" w:rsidRDefault="005530C1" w:rsidP="0041601D">
      <w:pPr>
        <w:spacing w:after="0" w:line="360" w:lineRule="auto"/>
        <w:jc w:val="both"/>
        <w:rPr>
          <w:rFonts w:ascii="Book Antiqua" w:hAnsi="Book Antiqua"/>
          <w:b/>
          <w:i/>
          <w:color w:val="000000" w:themeColor="text1"/>
          <w:sz w:val="24"/>
          <w:szCs w:val="24"/>
        </w:rPr>
      </w:pPr>
      <w:proofErr w:type="spellStart"/>
      <w:r w:rsidRPr="0014399A">
        <w:rPr>
          <w:rFonts w:ascii="Book Antiqua" w:hAnsi="Book Antiqua"/>
          <w:b/>
          <w:i/>
          <w:color w:val="000000" w:themeColor="text1"/>
          <w:sz w:val="24"/>
          <w:szCs w:val="24"/>
        </w:rPr>
        <w:t>Steatohepatitic</w:t>
      </w:r>
      <w:proofErr w:type="spellEnd"/>
      <w:r w:rsidRPr="0014399A">
        <w:rPr>
          <w:rFonts w:ascii="Book Antiqua" w:hAnsi="Book Antiqua"/>
          <w:b/>
          <w:i/>
          <w:color w:val="000000" w:themeColor="text1"/>
          <w:sz w:val="24"/>
          <w:szCs w:val="24"/>
        </w:rPr>
        <w:t xml:space="preserve"> HCC</w:t>
      </w:r>
    </w:p>
    <w:p w14:paraId="687F5571" w14:textId="605FD3E7" w:rsidR="005530C1" w:rsidRPr="0014399A" w:rsidRDefault="005530C1" w:rsidP="0041601D">
      <w:pPr>
        <w:spacing w:after="0" w:line="360" w:lineRule="auto"/>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A possible correlation between </w:t>
      </w:r>
      <w:r w:rsidR="00D57ED5" w:rsidRPr="0014399A">
        <w:rPr>
          <w:rFonts w:ascii="Book Antiqua" w:hAnsi="Book Antiqua"/>
          <w:color w:val="000000" w:themeColor="text1"/>
          <w:sz w:val="24"/>
          <w:szCs w:val="24"/>
        </w:rPr>
        <w:t>non-alcoholic fatty liver disease</w:t>
      </w:r>
      <w:r w:rsidRPr="0014399A">
        <w:rPr>
          <w:rFonts w:ascii="Book Antiqua" w:hAnsi="Book Antiqua"/>
          <w:color w:val="000000" w:themeColor="text1"/>
          <w:sz w:val="24"/>
          <w:szCs w:val="24"/>
        </w:rPr>
        <w:t xml:space="preserve"> (NAFLD) and the development of HCC has long been recognized</w:t>
      </w:r>
      <w:r w:rsidR="002902B2" w:rsidRPr="0014399A">
        <w:rPr>
          <w:rFonts w:ascii="Book Antiqua" w:hAnsi="Book Antiqua"/>
          <w:color w:val="000000" w:themeColor="text1"/>
          <w:sz w:val="24"/>
          <w:szCs w:val="24"/>
          <w:vertAlign w:val="superscript"/>
        </w:rPr>
        <w:t>[</w:t>
      </w:r>
      <w:r w:rsidR="006A5D7E" w:rsidRPr="0014399A">
        <w:rPr>
          <w:rFonts w:ascii="Book Antiqua" w:hAnsi="Book Antiqua"/>
          <w:color w:val="000000" w:themeColor="text1"/>
          <w:sz w:val="24"/>
          <w:szCs w:val="24"/>
          <w:vertAlign w:val="superscript"/>
        </w:rPr>
        <w:t>41</w:t>
      </w:r>
      <w:r w:rsidR="002902B2" w:rsidRPr="0014399A">
        <w:rPr>
          <w:rFonts w:ascii="Book Antiqua" w:hAnsi="Book Antiqua"/>
          <w:color w:val="000000" w:themeColor="text1"/>
          <w:sz w:val="24"/>
          <w:szCs w:val="24"/>
          <w:vertAlign w:val="superscript"/>
        </w:rPr>
        <w:t>]</w:t>
      </w:r>
      <w:r w:rsidR="00D57ED5"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rPr>
        <w:t xml:space="preserve">Moreover, it has been documented that HCC arising in association with non-alcoholic steatohepatitis or metabolic syndrome </w:t>
      </w:r>
      <w:r w:rsidR="00E8002D" w:rsidRPr="0014399A">
        <w:rPr>
          <w:rFonts w:ascii="Book Antiqua" w:hAnsi="Book Antiqua"/>
          <w:color w:val="000000" w:themeColor="text1"/>
          <w:sz w:val="24"/>
          <w:szCs w:val="24"/>
        </w:rPr>
        <w:t xml:space="preserve">can </w:t>
      </w:r>
      <w:r w:rsidR="002902B2" w:rsidRPr="0014399A">
        <w:rPr>
          <w:rFonts w:ascii="Book Antiqua" w:hAnsi="Book Antiqua"/>
          <w:color w:val="000000" w:themeColor="text1"/>
          <w:sz w:val="24"/>
          <w:szCs w:val="24"/>
        </w:rPr>
        <w:t>develop in non-cirrhotic liver</w:t>
      </w:r>
      <w:r w:rsidR="00E8002D" w:rsidRPr="0014399A">
        <w:rPr>
          <w:rFonts w:ascii="Book Antiqua" w:hAnsi="Book Antiqua"/>
          <w:color w:val="000000" w:themeColor="text1"/>
          <w:sz w:val="24"/>
          <w:szCs w:val="24"/>
        </w:rPr>
        <w:t>s</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4</w:t>
      </w:r>
      <w:r w:rsidR="006A5D7E" w:rsidRPr="0014399A">
        <w:rPr>
          <w:rFonts w:ascii="Book Antiqua" w:hAnsi="Book Antiqua"/>
          <w:color w:val="000000" w:themeColor="text1"/>
          <w:sz w:val="24"/>
          <w:szCs w:val="24"/>
          <w:vertAlign w:val="superscript"/>
        </w:rPr>
        <w:t>2</w:t>
      </w:r>
      <w:r w:rsidRPr="0014399A">
        <w:rPr>
          <w:rFonts w:ascii="Book Antiqua" w:hAnsi="Book Antiqua"/>
          <w:color w:val="000000" w:themeColor="text1"/>
          <w:sz w:val="24"/>
          <w:szCs w:val="24"/>
          <w:vertAlign w:val="superscript"/>
        </w:rPr>
        <w:t>,4</w:t>
      </w:r>
      <w:r w:rsidR="006A5D7E" w:rsidRPr="0014399A">
        <w:rPr>
          <w:rFonts w:ascii="Book Antiqua" w:hAnsi="Book Antiqua"/>
          <w:color w:val="000000" w:themeColor="text1"/>
          <w:sz w:val="24"/>
          <w:szCs w:val="24"/>
          <w:vertAlign w:val="superscript"/>
        </w:rPr>
        <w:t>3</w:t>
      </w:r>
      <w:r w:rsidR="002902B2"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w:t>
      </w:r>
    </w:p>
    <w:p w14:paraId="5D0BD7BA" w14:textId="5E1E69C2" w:rsidR="005530C1" w:rsidRPr="0014399A" w:rsidRDefault="000B3E8D" w:rsidP="00D57ED5">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A </w:t>
      </w:r>
      <w:proofErr w:type="spellStart"/>
      <w:r w:rsidRPr="0014399A">
        <w:rPr>
          <w:rFonts w:ascii="Book Antiqua" w:hAnsi="Book Antiqua"/>
          <w:color w:val="000000" w:themeColor="text1"/>
          <w:sz w:val="24"/>
          <w:szCs w:val="24"/>
        </w:rPr>
        <w:t>s</w:t>
      </w:r>
      <w:r w:rsidR="005530C1" w:rsidRPr="0014399A">
        <w:rPr>
          <w:rFonts w:ascii="Book Antiqua" w:hAnsi="Book Antiqua"/>
          <w:color w:val="000000" w:themeColor="text1"/>
          <w:sz w:val="24"/>
          <w:szCs w:val="24"/>
        </w:rPr>
        <w:t>teatohepatitic</w:t>
      </w:r>
      <w:proofErr w:type="spellEnd"/>
      <w:r w:rsidR="005530C1" w:rsidRPr="0014399A">
        <w:rPr>
          <w:rFonts w:ascii="Book Antiqua" w:hAnsi="Book Antiqua"/>
          <w:color w:val="000000" w:themeColor="text1"/>
          <w:sz w:val="24"/>
          <w:szCs w:val="24"/>
        </w:rPr>
        <w:t xml:space="preserve"> variant of HCC was described in 2010. In this study, the authors described multiple histologic features that can be seen in steatohepatitis including </w:t>
      </w:r>
      <w:proofErr w:type="spellStart"/>
      <w:r w:rsidR="005530C1" w:rsidRPr="0014399A">
        <w:rPr>
          <w:rFonts w:ascii="Book Antiqua" w:hAnsi="Book Antiqua"/>
          <w:color w:val="000000" w:themeColor="text1"/>
          <w:sz w:val="24"/>
          <w:szCs w:val="24"/>
        </w:rPr>
        <w:t>macrovesicular</w:t>
      </w:r>
      <w:proofErr w:type="spellEnd"/>
      <w:r w:rsidR="005530C1" w:rsidRPr="0014399A">
        <w:rPr>
          <w:rFonts w:ascii="Book Antiqua" w:hAnsi="Book Antiqua"/>
          <w:color w:val="000000" w:themeColor="text1"/>
          <w:sz w:val="24"/>
          <w:szCs w:val="24"/>
        </w:rPr>
        <w:t xml:space="preserve"> steatosis, ballooning, Mallory-</w:t>
      </w:r>
      <w:proofErr w:type="spellStart"/>
      <w:r w:rsidR="005530C1" w:rsidRPr="0014399A">
        <w:rPr>
          <w:rFonts w:ascii="Book Antiqua" w:hAnsi="Book Antiqua"/>
          <w:color w:val="000000" w:themeColor="text1"/>
          <w:sz w:val="24"/>
          <w:szCs w:val="24"/>
        </w:rPr>
        <w:t>Denk</w:t>
      </w:r>
      <w:proofErr w:type="spellEnd"/>
      <w:r w:rsidR="005530C1" w:rsidRPr="0014399A">
        <w:rPr>
          <w:rFonts w:ascii="Book Antiqua" w:hAnsi="Book Antiqua"/>
          <w:color w:val="000000" w:themeColor="text1"/>
          <w:sz w:val="24"/>
          <w:szCs w:val="24"/>
        </w:rPr>
        <w:t xml:space="preserve"> Bodies, inflammation and pericellular fibrosis in 35.5% (22 of 62) of HCC arising in HCV induced cirrhosis. 63.6% of patients with </w:t>
      </w:r>
      <w:proofErr w:type="spellStart"/>
      <w:r w:rsidR="005530C1" w:rsidRPr="0014399A">
        <w:rPr>
          <w:rFonts w:ascii="Book Antiqua" w:hAnsi="Book Antiqua"/>
          <w:color w:val="000000" w:themeColor="text1"/>
          <w:sz w:val="24"/>
          <w:szCs w:val="24"/>
        </w:rPr>
        <w:t>steatohepatitic</w:t>
      </w:r>
      <w:proofErr w:type="spellEnd"/>
      <w:r w:rsidR="005530C1" w:rsidRPr="0014399A">
        <w:rPr>
          <w:rFonts w:ascii="Book Antiqua" w:hAnsi="Book Antiqua"/>
          <w:color w:val="000000" w:themeColor="text1"/>
          <w:sz w:val="24"/>
          <w:szCs w:val="24"/>
        </w:rPr>
        <w:t xml:space="preserve"> HCC had risk factors of NAFLD</w:t>
      </w:r>
      <w:r w:rsidR="00905116" w:rsidRPr="0014399A">
        <w:rPr>
          <w:rFonts w:ascii="Book Antiqua" w:hAnsi="Book Antiqua"/>
          <w:color w:val="000000" w:themeColor="text1"/>
          <w:sz w:val="24"/>
          <w:szCs w:val="24"/>
        </w:rPr>
        <w:t xml:space="preserve"> (Figure 1)</w:t>
      </w:r>
      <w:r w:rsidR="005530C1" w:rsidRPr="0014399A">
        <w:rPr>
          <w:rFonts w:ascii="Book Antiqua" w:hAnsi="Book Antiqua"/>
          <w:color w:val="000000" w:themeColor="text1"/>
          <w:sz w:val="24"/>
          <w:szCs w:val="24"/>
        </w:rPr>
        <w:t xml:space="preserve">. Furthermore, 63.6% of </w:t>
      </w:r>
      <w:proofErr w:type="spellStart"/>
      <w:r w:rsidR="005530C1" w:rsidRPr="0014399A">
        <w:rPr>
          <w:rFonts w:ascii="Book Antiqua" w:hAnsi="Book Antiqua"/>
          <w:color w:val="000000" w:themeColor="text1"/>
          <w:sz w:val="24"/>
          <w:szCs w:val="24"/>
        </w:rPr>
        <w:t>steatohepatitic</w:t>
      </w:r>
      <w:proofErr w:type="spellEnd"/>
      <w:r w:rsidR="005530C1" w:rsidRPr="0014399A">
        <w:rPr>
          <w:rFonts w:ascii="Book Antiqua" w:hAnsi="Book Antiqua"/>
          <w:color w:val="000000" w:themeColor="text1"/>
          <w:sz w:val="24"/>
          <w:szCs w:val="24"/>
        </w:rPr>
        <w:t xml:space="preserve"> HCC was associated with background NAFLD, suggesting a link between this variant of HCC and </w:t>
      </w:r>
      <w:r w:rsidR="002902B2" w:rsidRPr="0014399A">
        <w:rPr>
          <w:rFonts w:ascii="Book Antiqua" w:hAnsi="Book Antiqua"/>
          <w:color w:val="000000" w:themeColor="text1"/>
          <w:sz w:val="24"/>
          <w:szCs w:val="24"/>
        </w:rPr>
        <w:t>NAFLD</w:t>
      </w:r>
      <w:r w:rsidR="002902B2" w:rsidRPr="0014399A">
        <w:rPr>
          <w:rFonts w:ascii="Book Antiqua" w:hAnsi="Book Antiqua"/>
          <w:color w:val="000000" w:themeColor="text1"/>
          <w:sz w:val="24"/>
          <w:szCs w:val="24"/>
          <w:vertAlign w:val="superscript"/>
        </w:rPr>
        <w:t>[</w:t>
      </w:r>
      <w:r w:rsidR="005530C1" w:rsidRPr="0014399A">
        <w:rPr>
          <w:rFonts w:ascii="Book Antiqua" w:hAnsi="Book Antiqua"/>
          <w:color w:val="000000" w:themeColor="text1"/>
          <w:sz w:val="24"/>
          <w:szCs w:val="24"/>
          <w:vertAlign w:val="superscript"/>
        </w:rPr>
        <w:t>4</w:t>
      </w:r>
      <w:r w:rsidR="006A5D7E" w:rsidRPr="0014399A">
        <w:rPr>
          <w:rFonts w:ascii="Book Antiqua" w:hAnsi="Book Antiqua"/>
          <w:color w:val="000000" w:themeColor="text1"/>
          <w:sz w:val="24"/>
          <w:szCs w:val="24"/>
          <w:vertAlign w:val="superscript"/>
        </w:rPr>
        <w:t>4</w:t>
      </w:r>
      <w:r w:rsidR="002902B2" w:rsidRPr="0014399A">
        <w:rPr>
          <w:rFonts w:ascii="Book Antiqua" w:hAnsi="Book Antiqua"/>
          <w:color w:val="000000" w:themeColor="text1"/>
          <w:sz w:val="24"/>
          <w:szCs w:val="24"/>
          <w:vertAlign w:val="superscript"/>
        </w:rPr>
        <w:t>]</w:t>
      </w:r>
      <w:r w:rsidR="005530C1" w:rsidRPr="0014399A">
        <w:rPr>
          <w:rFonts w:ascii="Book Antiqua" w:hAnsi="Book Antiqua"/>
          <w:color w:val="000000" w:themeColor="text1"/>
          <w:sz w:val="24"/>
          <w:szCs w:val="24"/>
        </w:rPr>
        <w:t xml:space="preserve">. Subsequently the same group established a correlation between the </w:t>
      </w:r>
      <w:proofErr w:type="spellStart"/>
      <w:r w:rsidR="005530C1" w:rsidRPr="0014399A">
        <w:rPr>
          <w:rFonts w:ascii="Book Antiqua" w:hAnsi="Book Antiqua"/>
          <w:color w:val="000000" w:themeColor="text1"/>
          <w:sz w:val="24"/>
          <w:szCs w:val="24"/>
        </w:rPr>
        <w:t>steatohepatitic</w:t>
      </w:r>
      <w:proofErr w:type="spellEnd"/>
      <w:r w:rsidR="005530C1" w:rsidRPr="0014399A">
        <w:rPr>
          <w:rFonts w:ascii="Book Antiqua" w:hAnsi="Book Antiqua"/>
          <w:color w:val="000000" w:themeColor="text1"/>
          <w:sz w:val="24"/>
          <w:szCs w:val="24"/>
        </w:rPr>
        <w:t xml:space="preserve"> variant HCC and an underlying steatohepatitis or metabolic risk factors, and suggested a role of steatohepatitis in human </w:t>
      </w:r>
      <w:r w:rsidR="002902B2" w:rsidRPr="0014399A">
        <w:rPr>
          <w:rFonts w:ascii="Book Antiqua" w:hAnsi="Book Antiqua"/>
          <w:color w:val="000000" w:themeColor="text1"/>
          <w:sz w:val="24"/>
          <w:szCs w:val="24"/>
        </w:rPr>
        <w:t>hepatocarcinogenesis</w:t>
      </w:r>
      <w:r w:rsidR="002902B2" w:rsidRPr="0014399A">
        <w:rPr>
          <w:rFonts w:ascii="Book Antiqua" w:hAnsi="Book Antiqua"/>
          <w:color w:val="000000" w:themeColor="text1"/>
          <w:sz w:val="24"/>
          <w:szCs w:val="24"/>
          <w:vertAlign w:val="superscript"/>
        </w:rPr>
        <w:t>[</w:t>
      </w:r>
      <w:r w:rsidR="006A5D7E" w:rsidRPr="0014399A">
        <w:rPr>
          <w:rFonts w:ascii="Book Antiqua" w:hAnsi="Book Antiqua"/>
          <w:color w:val="000000" w:themeColor="text1"/>
          <w:sz w:val="24"/>
          <w:szCs w:val="24"/>
          <w:vertAlign w:val="superscript"/>
        </w:rPr>
        <w:t>45</w:t>
      </w:r>
      <w:r w:rsidR="002902B2" w:rsidRPr="0014399A">
        <w:rPr>
          <w:rFonts w:ascii="Book Antiqua" w:hAnsi="Book Antiqua"/>
          <w:color w:val="000000" w:themeColor="text1"/>
          <w:sz w:val="24"/>
          <w:szCs w:val="24"/>
          <w:vertAlign w:val="superscript"/>
        </w:rPr>
        <w:t>]</w:t>
      </w:r>
      <w:r w:rsidR="005530C1" w:rsidRPr="0014399A">
        <w:rPr>
          <w:rFonts w:ascii="Book Antiqua" w:hAnsi="Book Antiqua"/>
          <w:color w:val="000000" w:themeColor="text1"/>
          <w:sz w:val="24"/>
          <w:szCs w:val="24"/>
        </w:rPr>
        <w:t xml:space="preserve">. A minor subset of </w:t>
      </w:r>
      <w:proofErr w:type="spellStart"/>
      <w:r w:rsidR="005530C1" w:rsidRPr="0014399A">
        <w:rPr>
          <w:rFonts w:ascii="Book Antiqua" w:hAnsi="Book Antiqua"/>
          <w:color w:val="000000" w:themeColor="text1"/>
          <w:sz w:val="24"/>
          <w:szCs w:val="24"/>
          <w:lang w:val="en-GB"/>
        </w:rPr>
        <w:t>steatohepatitic</w:t>
      </w:r>
      <w:proofErr w:type="spellEnd"/>
      <w:r w:rsidR="005530C1" w:rsidRPr="0014399A">
        <w:rPr>
          <w:rFonts w:ascii="Book Antiqua" w:hAnsi="Book Antiqua"/>
          <w:color w:val="000000" w:themeColor="text1"/>
          <w:sz w:val="24"/>
          <w:szCs w:val="24"/>
          <w:lang w:val="en-GB"/>
        </w:rPr>
        <w:t xml:space="preserve"> HCC may arise in the absence of background fatty liver disease </w:t>
      </w:r>
      <w:r w:rsidR="002902B2" w:rsidRPr="0014399A">
        <w:rPr>
          <w:rFonts w:ascii="Book Antiqua" w:hAnsi="Book Antiqua"/>
          <w:color w:val="000000" w:themeColor="text1"/>
          <w:sz w:val="24"/>
          <w:szCs w:val="24"/>
        </w:rPr>
        <w:t>or metabolic syndrome</w:t>
      </w:r>
      <w:r w:rsidR="002902B2" w:rsidRPr="0014399A">
        <w:rPr>
          <w:rFonts w:ascii="Book Antiqua" w:hAnsi="Book Antiqua"/>
          <w:color w:val="000000" w:themeColor="text1"/>
          <w:sz w:val="24"/>
          <w:szCs w:val="24"/>
          <w:vertAlign w:val="superscript"/>
        </w:rPr>
        <w:t>[</w:t>
      </w:r>
      <w:r w:rsidR="005530C1" w:rsidRPr="0014399A">
        <w:rPr>
          <w:rFonts w:ascii="Book Antiqua" w:hAnsi="Book Antiqua"/>
          <w:color w:val="000000" w:themeColor="text1"/>
          <w:sz w:val="24"/>
          <w:szCs w:val="24"/>
          <w:vertAlign w:val="superscript"/>
        </w:rPr>
        <w:t>4</w:t>
      </w:r>
      <w:r w:rsidR="006A5D7E" w:rsidRPr="0014399A">
        <w:rPr>
          <w:rFonts w:ascii="Book Antiqua" w:hAnsi="Book Antiqua"/>
          <w:color w:val="000000" w:themeColor="text1"/>
          <w:sz w:val="24"/>
          <w:szCs w:val="24"/>
          <w:vertAlign w:val="superscript"/>
        </w:rPr>
        <w:t>6</w:t>
      </w:r>
      <w:r w:rsidR="002902B2" w:rsidRPr="0014399A">
        <w:rPr>
          <w:rFonts w:ascii="Book Antiqua" w:hAnsi="Book Antiqua"/>
          <w:color w:val="000000" w:themeColor="text1"/>
          <w:sz w:val="24"/>
          <w:szCs w:val="24"/>
          <w:vertAlign w:val="superscript"/>
        </w:rPr>
        <w:t>]</w:t>
      </w:r>
      <w:r w:rsidR="005530C1" w:rsidRPr="0014399A">
        <w:rPr>
          <w:rFonts w:ascii="Book Antiqua" w:hAnsi="Book Antiqua"/>
          <w:color w:val="000000" w:themeColor="text1"/>
          <w:sz w:val="24"/>
          <w:szCs w:val="24"/>
        </w:rPr>
        <w:t>.</w:t>
      </w:r>
      <w:r w:rsidR="00D57ED5" w:rsidRPr="0014399A">
        <w:rPr>
          <w:rFonts w:ascii="Book Antiqua" w:eastAsia="宋体" w:hAnsi="Book Antiqua"/>
          <w:color w:val="000000" w:themeColor="text1"/>
          <w:sz w:val="24"/>
          <w:szCs w:val="24"/>
          <w:lang w:eastAsia="zh-CN"/>
        </w:rPr>
        <w:t xml:space="preserve"> </w:t>
      </w:r>
      <w:r w:rsidR="005530C1" w:rsidRPr="0014399A">
        <w:rPr>
          <w:rFonts w:ascii="Book Antiqua" w:hAnsi="Book Antiqua"/>
          <w:color w:val="000000" w:themeColor="text1"/>
          <w:sz w:val="24"/>
          <w:szCs w:val="24"/>
        </w:rPr>
        <w:t xml:space="preserve">This histologic entity and the </w:t>
      </w:r>
      <w:r w:rsidR="005530C1" w:rsidRPr="0014399A">
        <w:rPr>
          <w:rFonts w:ascii="Book Antiqua" w:hAnsi="Book Antiqua"/>
          <w:color w:val="000000" w:themeColor="text1"/>
          <w:sz w:val="24"/>
          <w:szCs w:val="24"/>
        </w:rPr>
        <w:lastRenderedPageBreak/>
        <w:t xml:space="preserve">reports of HCC arising in non-cirrhotic steatohepatitis gained the attention of hepatologists and oncologists. With the increasing incidence of metabolic risk factors and NAFLD especially in the western world, recognition of steatohepatitis without cirrhosis as an additional risk factor for HCC </w:t>
      </w:r>
      <w:r w:rsidR="00E8002D" w:rsidRPr="0014399A">
        <w:rPr>
          <w:rFonts w:ascii="Book Antiqua" w:hAnsi="Book Antiqua"/>
          <w:color w:val="000000" w:themeColor="text1"/>
          <w:sz w:val="24"/>
          <w:szCs w:val="24"/>
        </w:rPr>
        <w:t xml:space="preserve">could </w:t>
      </w:r>
      <w:r w:rsidR="005530C1" w:rsidRPr="0014399A">
        <w:rPr>
          <w:rFonts w:ascii="Book Antiqua" w:hAnsi="Book Antiqua"/>
          <w:color w:val="000000" w:themeColor="text1"/>
          <w:sz w:val="24"/>
          <w:szCs w:val="24"/>
        </w:rPr>
        <w:t>have significant bearing on HCC screening programs</w:t>
      </w:r>
      <w:r w:rsidR="002902B2" w:rsidRPr="0014399A">
        <w:rPr>
          <w:rFonts w:ascii="Book Antiqua" w:hAnsi="Book Antiqua"/>
          <w:color w:val="000000" w:themeColor="text1"/>
          <w:sz w:val="24"/>
          <w:szCs w:val="24"/>
          <w:vertAlign w:val="superscript"/>
        </w:rPr>
        <w:t>[</w:t>
      </w:r>
      <w:r w:rsidR="006A5D7E" w:rsidRPr="0014399A">
        <w:rPr>
          <w:rFonts w:ascii="Book Antiqua" w:hAnsi="Book Antiqua"/>
          <w:color w:val="000000" w:themeColor="text1"/>
          <w:sz w:val="24"/>
          <w:szCs w:val="24"/>
          <w:vertAlign w:val="superscript"/>
        </w:rPr>
        <w:t>41</w:t>
      </w:r>
      <w:r w:rsidR="005530C1" w:rsidRPr="0014399A">
        <w:rPr>
          <w:rFonts w:ascii="Book Antiqua" w:hAnsi="Book Antiqua"/>
          <w:color w:val="000000" w:themeColor="text1"/>
          <w:sz w:val="24"/>
          <w:szCs w:val="24"/>
          <w:vertAlign w:val="superscript"/>
        </w:rPr>
        <w:t>,4</w:t>
      </w:r>
      <w:r w:rsidR="006A5D7E" w:rsidRPr="0014399A">
        <w:rPr>
          <w:rFonts w:ascii="Book Antiqua" w:hAnsi="Book Antiqua"/>
          <w:color w:val="000000" w:themeColor="text1"/>
          <w:sz w:val="24"/>
          <w:szCs w:val="24"/>
          <w:vertAlign w:val="superscript"/>
        </w:rPr>
        <w:t>7</w:t>
      </w:r>
      <w:r w:rsidR="002902B2" w:rsidRPr="0014399A">
        <w:rPr>
          <w:rFonts w:ascii="Book Antiqua" w:hAnsi="Book Antiqua"/>
          <w:color w:val="000000" w:themeColor="text1"/>
          <w:sz w:val="24"/>
          <w:szCs w:val="24"/>
          <w:vertAlign w:val="superscript"/>
        </w:rPr>
        <w:t>]</w:t>
      </w:r>
      <w:r w:rsidR="005530C1" w:rsidRPr="0014399A">
        <w:rPr>
          <w:rFonts w:ascii="Book Antiqua" w:hAnsi="Book Antiqua"/>
          <w:color w:val="000000" w:themeColor="text1"/>
          <w:sz w:val="24"/>
          <w:szCs w:val="24"/>
        </w:rPr>
        <w:t xml:space="preserve">. </w:t>
      </w:r>
    </w:p>
    <w:p w14:paraId="2A5FDFA6" w14:textId="6FA1D83E" w:rsidR="005530C1" w:rsidRPr="0014399A" w:rsidRDefault="005530C1" w:rsidP="00D57ED5">
      <w:pPr>
        <w:spacing w:after="0" w:line="360" w:lineRule="auto"/>
        <w:ind w:firstLineChars="100" w:firstLine="240"/>
        <w:jc w:val="both"/>
        <w:rPr>
          <w:rFonts w:ascii="Book Antiqua" w:hAnsi="Book Antiqua"/>
          <w:color w:val="000000" w:themeColor="text1"/>
          <w:sz w:val="24"/>
          <w:szCs w:val="24"/>
          <w:lang w:val="en-GB"/>
        </w:rPr>
      </w:pPr>
      <w:r w:rsidRPr="0014399A">
        <w:rPr>
          <w:rFonts w:ascii="Book Antiqua" w:hAnsi="Book Antiqua"/>
          <w:color w:val="000000" w:themeColor="text1"/>
          <w:sz w:val="24"/>
          <w:szCs w:val="24"/>
        </w:rPr>
        <w:t xml:space="preserve">The molecular profile and the pathway involved in the carcinogenesis of </w:t>
      </w:r>
      <w:proofErr w:type="spellStart"/>
      <w:r w:rsidRPr="0014399A">
        <w:rPr>
          <w:rFonts w:ascii="Book Antiqua" w:hAnsi="Book Antiqua"/>
          <w:color w:val="000000" w:themeColor="text1"/>
          <w:sz w:val="24"/>
          <w:szCs w:val="24"/>
        </w:rPr>
        <w:t>steatohepatitic</w:t>
      </w:r>
      <w:proofErr w:type="spellEnd"/>
      <w:r w:rsidRPr="0014399A">
        <w:rPr>
          <w:rFonts w:ascii="Book Antiqua" w:hAnsi="Book Antiqua"/>
          <w:color w:val="000000" w:themeColor="text1"/>
          <w:sz w:val="24"/>
          <w:szCs w:val="24"/>
        </w:rPr>
        <w:t xml:space="preserve"> subtype are different from conventional HCC. For example, </w:t>
      </w:r>
      <w:r w:rsidRPr="0014399A">
        <w:rPr>
          <w:rFonts w:ascii="Book Antiqua" w:hAnsi="Book Antiqua"/>
          <w:i/>
          <w:iCs/>
          <w:color w:val="000000" w:themeColor="text1"/>
          <w:sz w:val="24"/>
          <w:szCs w:val="24"/>
          <w:lang w:val="en-GB"/>
        </w:rPr>
        <w:t>CTNNB1</w:t>
      </w:r>
      <w:r w:rsidRPr="0014399A">
        <w:rPr>
          <w:rFonts w:ascii="Book Antiqua" w:hAnsi="Book Antiqua"/>
          <w:color w:val="000000" w:themeColor="text1"/>
          <w:sz w:val="24"/>
          <w:szCs w:val="24"/>
          <w:lang w:val="en-GB"/>
        </w:rPr>
        <w:t xml:space="preserve"> mutation (beta catenin pathway alterations) </w:t>
      </w:r>
      <w:r w:rsidR="00E8002D" w:rsidRPr="0014399A">
        <w:rPr>
          <w:rFonts w:ascii="Book Antiqua" w:hAnsi="Book Antiqua"/>
          <w:color w:val="000000" w:themeColor="text1"/>
          <w:sz w:val="24"/>
          <w:szCs w:val="24"/>
          <w:lang w:val="en-GB"/>
        </w:rPr>
        <w:t xml:space="preserve">are </w:t>
      </w:r>
      <w:r w:rsidRPr="0014399A">
        <w:rPr>
          <w:rFonts w:ascii="Book Antiqua" w:hAnsi="Book Antiqua"/>
          <w:color w:val="000000" w:themeColor="text1"/>
          <w:sz w:val="24"/>
          <w:szCs w:val="24"/>
          <w:lang w:val="en-GB"/>
        </w:rPr>
        <w:t xml:space="preserve">less frequent in </w:t>
      </w:r>
      <w:proofErr w:type="spellStart"/>
      <w:r w:rsidRPr="0014399A">
        <w:rPr>
          <w:rFonts w:ascii="Book Antiqua" w:hAnsi="Book Antiqua"/>
          <w:color w:val="000000" w:themeColor="text1"/>
          <w:sz w:val="24"/>
          <w:szCs w:val="24"/>
          <w:lang w:val="en-GB"/>
        </w:rPr>
        <w:t>steatohepatitic</w:t>
      </w:r>
      <w:proofErr w:type="spellEnd"/>
      <w:r w:rsidRPr="0014399A">
        <w:rPr>
          <w:rFonts w:ascii="Book Antiqua" w:hAnsi="Book Antiqua"/>
          <w:color w:val="000000" w:themeColor="text1"/>
          <w:sz w:val="24"/>
          <w:szCs w:val="24"/>
          <w:lang w:val="en-GB"/>
        </w:rPr>
        <w:t xml:space="preserve"> HCC compared to </w:t>
      </w:r>
      <w:r w:rsidR="002902B2" w:rsidRPr="0014399A">
        <w:rPr>
          <w:rFonts w:ascii="Book Antiqua" w:hAnsi="Book Antiqua"/>
          <w:color w:val="000000" w:themeColor="text1"/>
          <w:sz w:val="24"/>
          <w:szCs w:val="24"/>
          <w:lang w:val="en-GB"/>
        </w:rPr>
        <w:t>conventional HCC</w:t>
      </w:r>
      <w:r w:rsidR="002902B2" w:rsidRPr="0014399A">
        <w:rPr>
          <w:rFonts w:ascii="Book Antiqua" w:hAnsi="Book Antiqua"/>
          <w:color w:val="000000" w:themeColor="text1"/>
          <w:sz w:val="24"/>
          <w:szCs w:val="24"/>
          <w:vertAlign w:val="superscript"/>
          <w:lang w:val="en-GB"/>
        </w:rPr>
        <w:t>[</w:t>
      </w:r>
      <w:r w:rsidRPr="0014399A">
        <w:rPr>
          <w:rFonts w:ascii="Book Antiqua" w:hAnsi="Book Antiqua"/>
          <w:color w:val="000000" w:themeColor="text1"/>
          <w:sz w:val="24"/>
          <w:szCs w:val="24"/>
          <w:vertAlign w:val="superscript"/>
          <w:lang w:val="en-GB"/>
        </w:rPr>
        <w:t>4</w:t>
      </w:r>
      <w:r w:rsidR="006A5D7E" w:rsidRPr="0014399A">
        <w:rPr>
          <w:rFonts w:ascii="Book Antiqua" w:hAnsi="Book Antiqua"/>
          <w:color w:val="000000" w:themeColor="text1"/>
          <w:sz w:val="24"/>
          <w:szCs w:val="24"/>
          <w:vertAlign w:val="superscript"/>
          <w:lang w:val="en-GB"/>
        </w:rPr>
        <w:t>8</w:t>
      </w:r>
      <w:r w:rsidR="002902B2" w:rsidRPr="0014399A">
        <w:rPr>
          <w:rFonts w:ascii="Book Antiqua" w:hAnsi="Book Antiqua"/>
          <w:color w:val="000000" w:themeColor="text1"/>
          <w:sz w:val="24"/>
          <w:szCs w:val="24"/>
          <w:vertAlign w:val="superscript"/>
          <w:lang w:val="en-GB"/>
        </w:rPr>
        <w:t>]</w:t>
      </w:r>
      <w:r w:rsidRPr="0014399A">
        <w:rPr>
          <w:rFonts w:ascii="Book Antiqua" w:hAnsi="Book Antiqua"/>
          <w:color w:val="000000" w:themeColor="text1"/>
          <w:sz w:val="24"/>
          <w:szCs w:val="24"/>
          <w:lang w:val="en-GB"/>
        </w:rPr>
        <w:t xml:space="preserve">. The </w:t>
      </w:r>
      <w:r w:rsidR="00D57ED5" w:rsidRPr="0014399A">
        <w:rPr>
          <w:rFonts w:ascii="Book Antiqua" w:hAnsi="Book Antiqua"/>
          <w:color w:val="000000" w:themeColor="text1"/>
          <w:sz w:val="24"/>
          <w:szCs w:val="24"/>
          <w:lang w:val="en-GB"/>
        </w:rPr>
        <w:t>immune</w:t>
      </w:r>
      <w:r w:rsidR="00D57ED5" w:rsidRPr="0014399A">
        <w:rPr>
          <w:rFonts w:ascii="Book Antiqua" w:eastAsia="宋体" w:hAnsi="Book Antiqua"/>
          <w:color w:val="000000" w:themeColor="text1"/>
          <w:sz w:val="24"/>
          <w:szCs w:val="24"/>
          <w:lang w:val="en-GB" w:eastAsia="zh-CN"/>
        </w:rPr>
        <w:t>-</w:t>
      </w:r>
      <w:r w:rsidRPr="0014399A">
        <w:rPr>
          <w:rFonts w:ascii="Book Antiqua" w:hAnsi="Book Antiqua"/>
          <w:color w:val="000000" w:themeColor="text1"/>
          <w:sz w:val="24"/>
          <w:szCs w:val="24"/>
          <w:lang w:val="en-GB"/>
        </w:rPr>
        <w:t xml:space="preserve">histochemical profile of </w:t>
      </w:r>
      <w:proofErr w:type="spellStart"/>
      <w:r w:rsidRPr="0014399A">
        <w:rPr>
          <w:rFonts w:ascii="Book Antiqua" w:hAnsi="Book Antiqua"/>
          <w:color w:val="000000" w:themeColor="text1"/>
          <w:sz w:val="24"/>
          <w:szCs w:val="24"/>
          <w:lang w:val="en-GB"/>
        </w:rPr>
        <w:t>steatohepatitic</w:t>
      </w:r>
      <w:proofErr w:type="spellEnd"/>
      <w:r w:rsidRPr="0014399A">
        <w:rPr>
          <w:rFonts w:ascii="Book Antiqua" w:hAnsi="Book Antiqua"/>
          <w:color w:val="000000" w:themeColor="text1"/>
          <w:sz w:val="24"/>
          <w:szCs w:val="24"/>
          <w:lang w:val="en-GB"/>
        </w:rPr>
        <w:t xml:space="preserve"> HCC has been compared to the conventional type. While no significant differences in staining pattern with HNF-1α, β-catenin, GS, GPC-3 and HSP-70 were seen between the two, the degree of staining with </w:t>
      </w:r>
      <w:r w:rsidR="00D57ED5" w:rsidRPr="0014399A">
        <w:rPr>
          <w:rFonts w:ascii="Book Antiqua" w:eastAsia="宋体" w:hAnsi="Book Antiqua"/>
          <w:color w:val="000000" w:themeColor="text1"/>
          <w:sz w:val="24"/>
          <w:szCs w:val="24"/>
          <w:lang w:val="en-GB" w:eastAsia="zh-CN"/>
        </w:rPr>
        <w:t xml:space="preserve">C-reactive protein </w:t>
      </w:r>
      <w:r w:rsidR="00D57ED5" w:rsidRPr="0014399A">
        <w:rPr>
          <w:rFonts w:ascii="Book Antiqua" w:hAnsi="Book Antiqua"/>
          <w:color w:val="000000" w:themeColor="text1"/>
          <w:sz w:val="24"/>
          <w:szCs w:val="24"/>
          <w:lang w:val="en-GB"/>
        </w:rPr>
        <w:t>and serum amyloid A</w:t>
      </w:r>
      <w:r w:rsidRPr="0014399A">
        <w:rPr>
          <w:rFonts w:ascii="Book Antiqua" w:hAnsi="Book Antiqua"/>
          <w:color w:val="000000" w:themeColor="text1"/>
          <w:sz w:val="24"/>
          <w:szCs w:val="24"/>
          <w:lang w:val="en-GB"/>
        </w:rPr>
        <w:t xml:space="preserve"> was higher in </w:t>
      </w:r>
      <w:proofErr w:type="spellStart"/>
      <w:r w:rsidRPr="0014399A">
        <w:rPr>
          <w:rFonts w:ascii="Book Antiqua" w:hAnsi="Book Antiqua"/>
          <w:color w:val="000000" w:themeColor="text1"/>
          <w:sz w:val="24"/>
          <w:szCs w:val="24"/>
        </w:rPr>
        <w:t>steatohepatitic</w:t>
      </w:r>
      <w:proofErr w:type="spellEnd"/>
      <w:r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lang w:val="en-GB"/>
        </w:rPr>
        <w:t>HCC</w:t>
      </w:r>
      <w:r w:rsidR="002902B2" w:rsidRPr="0014399A">
        <w:rPr>
          <w:rFonts w:ascii="Book Antiqua" w:hAnsi="Book Antiqua"/>
          <w:color w:val="000000" w:themeColor="text1"/>
          <w:sz w:val="24"/>
          <w:szCs w:val="24"/>
          <w:vertAlign w:val="superscript"/>
          <w:lang w:val="en-GB"/>
        </w:rPr>
        <w:t>[</w:t>
      </w:r>
      <w:r w:rsidRPr="0014399A">
        <w:rPr>
          <w:rFonts w:ascii="Book Antiqua" w:hAnsi="Book Antiqua"/>
          <w:color w:val="000000" w:themeColor="text1"/>
          <w:sz w:val="24"/>
          <w:szCs w:val="24"/>
          <w:vertAlign w:val="superscript"/>
          <w:lang w:val="en-GB"/>
        </w:rPr>
        <w:t>4</w:t>
      </w:r>
      <w:r w:rsidR="006A5D7E" w:rsidRPr="0014399A">
        <w:rPr>
          <w:rFonts w:ascii="Book Antiqua" w:hAnsi="Book Antiqua"/>
          <w:color w:val="000000" w:themeColor="text1"/>
          <w:sz w:val="24"/>
          <w:szCs w:val="24"/>
          <w:vertAlign w:val="superscript"/>
          <w:lang w:val="en-GB"/>
        </w:rPr>
        <w:t>9</w:t>
      </w:r>
      <w:r w:rsidR="002902B2" w:rsidRPr="0014399A">
        <w:rPr>
          <w:rFonts w:ascii="Book Antiqua" w:hAnsi="Book Antiqua"/>
          <w:color w:val="000000" w:themeColor="text1"/>
          <w:sz w:val="24"/>
          <w:szCs w:val="24"/>
          <w:vertAlign w:val="superscript"/>
          <w:lang w:val="en-GB"/>
        </w:rPr>
        <w:t>]</w:t>
      </w:r>
      <w:r w:rsidRPr="0014399A">
        <w:rPr>
          <w:rFonts w:ascii="Book Antiqua" w:hAnsi="Book Antiqua"/>
          <w:color w:val="000000" w:themeColor="text1"/>
          <w:sz w:val="24"/>
          <w:szCs w:val="24"/>
          <w:lang w:val="en-GB"/>
        </w:rPr>
        <w:t xml:space="preserve">. </w:t>
      </w:r>
    </w:p>
    <w:p w14:paraId="7F7CE3E9" w14:textId="2EF1C400" w:rsidR="005530C1" w:rsidRPr="0014399A" w:rsidRDefault="005530C1" w:rsidP="00D57ED5">
      <w:pPr>
        <w:spacing w:after="0" w:line="360" w:lineRule="auto"/>
        <w:ind w:firstLineChars="100" w:firstLine="240"/>
        <w:jc w:val="both"/>
        <w:rPr>
          <w:rFonts w:ascii="Book Antiqua" w:hAnsi="Book Antiqua"/>
          <w:color w:val="000000" w:themeColor="text1"/>
          <w:sz w:val="24"/>
          <w:szCs w:val="24"/>
          <w:lang w:val="en-GB"/>
        </w:rPr>
      </w:pPr>
      <w:r w:rsidRPr="0014399A">
        <w:rPr>
          <w:rFonts w:ascii="Book Antiqua" w:hAnsi="Book Antiqua"/>
          <w:color w:val="000000" w:themeColor="text1"/>
          <w:sz w:val="24"/>
          <w:szCs w:val="24"/>
          <w:lang w:val="en-GB"/>
        </w:rPr>
        <w:t xml:space="preserve">FNH arising in a background of </w:t>
      </w:r>
      <w:proofErr w:type="spellStart"/>
      <w:r w:rsidRPr="0014399A">
        <w:rPr>
          <w:rFonts w:ascii="Book Antiqua" w:hAnsi="Book Antiqua"/>
          <w:color w:val="000000" w:themeColor="text1"/>
          <w:sz w:val="24"/>
          <w:szCs w:val="24"/>
          <w:lang w:val="en-GB"/>
        </w:rPr>
        <w:t>steatotic</w:t>
      </w:r>
      <w:proofErr w:type="spellEnd"/>
      <w:r w:rsidRPr="0014399A">
        <w:rPr>
          <w:rFonts w:ascii="Book Antiqua" w:hAnsi="Book Antiqua"/>
          <w:color w:val="000000" w:themeColor="text1"/>
          <w:sz w:val="24"/>
          <w:szCs w:val="24"/>
          <w:lang w:val="en-GB"/>
        </w:rPr>
        <w:t xml:space="preserve"> liver may demonstrate at least focal, steatohepatitis-like features and mimic s</w:t>
      </w:r>
      <w:proofErr w:type="spellStart"/>
      <w:r w:rsidRPr="0014399A">
        <w:rPr>
          <w:rFonts w:ascii="Book Antiqua" w:hAnsi="Book Antiqua"/>
          <w:color w:val="000000" w:themeColor="text1"/>
          <w:sz w:val="24"/>
          <w:szCs w:val="24"/>
        </w:rPr>
        <w:t>teatohepatitic</w:t>
      </w:r>
      <w:proofErr w:type="spellEnd"/>
      <w:r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lang w:val="en-GB"/>
        </w:rPr>
        <w:t xml:space="preserve">HCC. Careful identification of the typical histologic features of FNH including thick walled blood vessels, ductular reaction and thick fibrous septa, will be helpful in ruling out a </w:t>
      </w:r>
      <w:proofErr w:type="spellStart"/>
      <w:r w:rsidRPr="0014399A">
        <w:rPr>
          <w:rFonts w:ascii="Book Antiqua" w:hAnsi="Book Antiqua"/>
          <w:color w:val="000000" w:themeColor="text1"/>
          <w:sz w:val="24"/>
          <w:szCs w:val="24"/>
        </w:rPr>
        <w:t>steatohepatitic</w:t>
      </w:r>
      <w:proofErr w:type="spellEnd"/>
      <w:r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lang w:val="en-GB"/>
        </w:rPr>
        <w:t>HCC</w:t>
      </w:r>
      <w:r w:rsidR="002902B2" w:rsidRPr="0014399A">
        <w:rPr>
          <w:rFonts w:ascii="Book Antiqua" w:hAnsi="Book Antiqua"/>
          <w:color w:val="000000" w:themeColor="text1"/>
          <w:sz w:val="24"/>
          <w:szCs w:val="24"/>
          <w:vertAlign w:val="superscript"/>
          <w:lang w:val="en-GB"/>
        </w:rPr>
        <w:t>[</w:t>
      </w:r>
      <w:r w:rsidR="006A5D7E" w:rsidRPr="0014399A">
        <w:rPr>
          <w:rFonts w:ascii="Book Antiqua" w:hAnsi="Book Antiqua"/>
          <w:color w:val="000000" w:themeColor="text1"/>
          <w:sz w:val="24"/>
          <w:szCs w:val="24"/>
          <w:vertAlign w:val="superscript"/>
          <w:lang w:val="en-GB"/>
        </w:rPr>
        <w:t>50</w:t>
      </w:r>
      <w:r w:rsidR="002902B2" w:rsidRPr="0014399A">
        <w:rPr>
          <w:rFonts w:ascii="Book Antiqua" w:hAnsi="Book Antiqua"/>
          <w:color w:val="000000" w:themeColor="text1"/>
          <w:sz w:val="24"/>
          <w:szCs w:val="24"/>
          <w:vertAlign w:val="superscript"/>
          <w:lang w:val="en-GB"/>
        </w:rPr>
        <w:t>]</w:t>
      </w:r>
      <w:r w:rsidRPr="0014399A">
        <w:rPr>
          <w:rFonts w:ascii="Book Antiqua" w:hAnsi="Book Antiqua"/>
          <w:color w:val="000000" w:themeColor="text1"/>
          <w:sz w:val="24"/>
          <w:szCs w:val="24"/>
          <w:lang w:val="en-GB"/>
        </w:rPr>
        <w:t xml:space="preserve">. A study conducted on a Japanese population showed that </w:t>
      </w:r>
      <w:proofErr w:type="spellStart"/>
      <w:r w:rsidRPr="0014399A">
        <w:rPr>
          <w:rFonts w:ascii="Book Antiqua" w:hAnsi="Book Antiqua"/>
          <w:color w:val="000000" w:themeColor="text1"/>
          <w:sz w:val="24"/>
          <w:szCs w:val="24"/>
        </w:rPr>
        <w:t>steatohepatitic</w:t>
      </w:r>
      <w:proofErr w:type="spellEnd"/>
      <w:r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lang w:val="en-GB"/>
        </w:rPr>
        <w:t xml:space="preserve">HCC has a similar prognosis </w:t>
      </w:r>
      <w:r w:rsidR="00E8002D" w:rsidRPr="0014399A">
        <w:rPr>
          <w:rFonts w:ascii="Book Antiqua" w:hAnsi="Book Antiqua"/>
          <w:color w:val="000000" w:themeColor="text1"/>
          <w:sz w:val="24"/>
          <w:szCs w:val="24"/>
          <w:lang w:val="en-GB"/>
        </w:rPr>
        <w:t xml:space="preserve">to </w:t>
      </w:r>
      <w:r w:rsidRPr="0014399A">
        <w:rPr>
          <w:rFonts w:ascii="Book Antiqua" w:hAnsi="Book Antiqua"/>
          <w:color w:val="000000" w:themeColor="text1"/>
          <w:sz w:val="24"/>
          <w:szCs w:val="24"/>
          <w:lang w:val="en-GB"/>
        </w:rPr>
        <w:t>conventional type</w:t>
      </w:r>
      <w:r w:rsidR="002902B2" w:rsidRPr="0014399A">
        <w:rPr>
          <w:rFonts w:ascii="Book Antiqua" w:hAnsi="Book Antiqua"/>
          <w:color w:val="000000" w:themeColor="text1"/>
          <w:sz w:val="24"/>
          <w:szCs w:val="24"/>
          <w:vertAlign w:val="superscript"/>
          <w:lang w:val="en-GB"/>
        </w:rPr>
        <w:t>[</w:t>
      </w:r>
      <w:r w:rsidR="00FF5983" w:rsidRPr="0014399A">
        <w:rPr>
          <w:rFonts w:ascii="Book Antiqua" w:hAnsi="Book Antiqua"/>
          <w:color w:val="000000" w:themeColor="text1"/>
          <w:sz w:val="24"/>
          <w:szCs w:val="24"/>
          <w:vertAlign w:val="superscript"/>
          <w:lang w:val="en-GB"/>
        </w:rPr>
        <w:t>51</w:t>
      </w:r>
      <w:r w:rsidR="002902B2" w:rsidRPr="0014399A">
        <w:rPr>
          <w:rFonts w:ascii="Book Antiqua" w:hAnsi="Book Antiqua"/>
          <w:color w:val="000000" w:themeColor="text1"/>
          <w:sz w:val="24"/>
          <w:szCs w:val="24"/>
          <w:vertAlign w:val="superscript"/>
          <w:lang w:val="en-GB"/>
        </w:rPr>
        <w:t>]</w:t>
      </w:r>
      <w:r w:rsidRPr="0014399A">
        <w:rPr>
          <w:rFonts w:ascii="Book Antiqua" w:hAnsi="Book Antiqua"/>
          <w:color w:val="000000" w:themeColor="text1"/>
          <w:sz w:val="24"/>
          <w:szCs w:val="24"/>
          <w:lang w:val="en-GB"/>
        </w:rPr>
        <w:t>.</w:t>
      </w:r>
    </w:p>
    <w:p w14:paraId="0BF9090C" w14:textId="77777777" w:rsidR="00D57ED5" w:rsidRPr="0014399A" w:rsidRDefault="00D57ED5" w:rsidP="0041601D">
      <w:pPr>
        <w:spacing w:after="0" w:line="360" w:lineRule="auto"/>
        <w:jc w:val="both"/>
        <w:rPr>
          <w:rFonts w:ascii="Book Antiqua" w:eastAsia="宋体" w:hAnsi="Book Antiqua"/>
          <w:color w:val="000000" w:themeColor="text1"/>
          <w:sz w:val="24"/>
          <w:szCs w:val="24"/>
          <w:u w:val="single"/>
          <w:lang w:val="en-GB" w:eastAsia="zh-CN"/>
        </w:rPr>
      </w:pPr>
    </w:p>
    <w:p w14:paraId="75406810" w14:textId="2CEF58ED" w:rsidR="005530C1" w:rsidRPr="0014399A" w:rsidRDefault="005530C1" w:rsidP="0041601D">
      <w:pPr>
        <w:spacing w:after="0" w:line="360" w:lineRule="auto"/>
        <w:jc w:val="both"/>
        <w:rPr>
          <w:rFonts w:ascii="Book Antiqua" w:hAnsi="Book Antiqua"/>
          <w:b/>
          <w:i/>
          <w:color w:val="000000" w:themeColor="text1"/>
          <w:sz w:val="24"/>
          <w:szCs w:val="24"/>
        </w:rPr>
      </w:pPr>
      <w:r w:rsidRPr="0014399A">
        <w:rPr>
          <w:rFonts w:ascii="Book Antiqua" w:hAnsi="Book Antiqua"/>
          <w:b/>
          <w:i/>
          <w:color w:val="000000" w:themeColor="text1"/>
          <w:sz w:val="24"/>
          <w:szCs w:val="24"/>
        </w:rPr>
        <w:t>Clear cell HCC</w:t>
      </w:r>
    </w:p>
    <w:p w14:paraId="42E528EB" w14:textId="341F7A28" w:rsidR="005530C1" w:rsidRPr="0014399A" w:rsidRDefault="005530C1" w:rsidP="0041601D">
      <w:pPr>
        <w:spacing w:after="0" w:line="360" w:lineRule="auto"/>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Cytoplasmic clearing is a defining feature of the broad category of neoplasms so called “clear cell tumors”. It </w:t>
      </w:r>
      <w:r w:rsidR="000B3E8D" w:rsidRPr="0014399A">
        <w:rPr>
          <w:rFonts w:ascii="Book Antiqua" w:hAnsi="Book Antiqua"/>
          <w:color w:val="000000" w:themeColor="text1"/>
          <w:sz w:val="24"/>
          <w:szCs w:val="24"/>
        </w:rPr>
        <w:t>may be</w:t>
      </w:r>
      <w:r w:rsidRPr="0014399A">
        <w:rPr>
          <w:rFonts w:ascii="Book Antiqua" w:hAnsi="Book Antiqua"/>
          <w:color w:val="000000" w:themeColor="text1"/>
          <w:sz w:val="24"/>
          <w:szCs w:val="24"/>
        </w:rPr>
        <w:t xml:space="preserve"> a consequence of accumulation of glycogen, cytoplasmic vesicles, lipopolysaccharides or mucopolysaccharides, or simply represent a processing artifact</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5</w:t>
      </w:r>
      <w:r w:rsidR="00FF5983" w:rsidRPr="0014399A">
        <w:rPr>
          <w:rFonts w:ascii="Book Antiqua" w:hAnsi="Book Antiqua"/>
          <w:color w:val="000000" w:themeColor="text1"/>
          <w:sz w:val="24"/>
          <w:szCs w:val="24"/>
          <w:vertAlign w:val="superscript"/>
        </w:rPr>
        <w:t>2</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Clear cell HCC is a well differentiated variant of HCC. Its cytoplasmic clearing is a result of glycogen and less frequently, fat storing in the cytoplasm</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5</w:t>
      </w:r>
      <w:r w:rsidR="00FF5983" w:rsidRPr="0014399A">
        <w:rPr>
          <w:rFonts w:ascii="Book Antiqua" w:hAnsi="Book Antiqua"/>
          <w:color w:val="000000" w:themeColor="text1"/>
          <w:sz w:val="24"/>
          <w:szCs w:val="24"/>
          <w:vertAlign w:val="superscript"/>
        </w:rPr>
        <w:t>3</w:t>
      </w:r>
      <w:r w:rsidR="008C277E" w:rsidRPr="0014399A">
        <w:rPr>
          <w:rFonts w:ascii="Book Antiqua" w:hAnsi="Book Antiqua"/>
          <w:color w:val="000000" w:themeColor="text1"/>
          <w:sz w:val="24"/>
          <w:szCs w:val="24"/>
          <w:vertAlign w:val="superscript"/>
        </w:rPr>
        <w:t>]</w:t>
      </w:r>
      <w:r w:rsidR="009004C1"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rPr>
        <w:t xml:space="preserve">The </w:t>
      </w:r>
      <w:r w:rsidR="000B3E8D" w:rsidRPr="0014399A">
        <w:rPr>
          <w:rFonts w:ascii="Book Antiqua" w:hAnsi="Book Antiqua"/>
          <w:color w:val="000000" w:themeColor="text1"/>
          <w:sz w:val="24"/>
          <w:szCs w:val="24"/>
        </w:rPr>
        <w:t>m</w:t>
      </w:r>
      <w:r w:rsidRPr="0014399A">
        <w:rPr>
          <w:rFonts w:ascii="Book Antiqua" w:hAnsi="Book Antiqua"/>
          <w:color w:val="000000" w:themeColor="text1"/>
          <w:sz w:val="24"/>
          <w:szCs w:val="24"/>
        </w:rPr>
        <w:t>i</w:t>
      </w:r>
      <w:r w:rsidR="00CD34CF" w:rsidRPr="0014399A">
        <w:rPr>
          <w:rFonts w:ascii="Book Antiqua" w:hAnsi="Book Antiqua"/>
          <w:color w:val="000000" w:themeColor="text1"/>
          <w:sz w:val="24"/>
          <w:szCs w:val="24"/>
        </w:rPr>
        <w:t>ni</w:t>
      </w:r>
      <w:r w:rsidRPr="0014399A">
        <w:rPr>
          <w:rFonts w:ascii="Book Antiqua" w:hAnsi="Book Antiqua"/>
          <w:color w:val="000000" w:themeColor="text1"/>
          <w:sz w:val="24"/>
          <w:szCs w:val="24"/>
        </w:rPr>
        <w:t xml:space="preserve">mum amount of neoplastic cells with clear cytoplasm required for the diagnosis of clear cell HCC varies in the literature; </w:t>
      </w:r>
      <w:r w:rsidR="009004C1" w:rsidRPr="0014399A">
        <w:rPr>
          <w:rFonts w:ascii="Book Antiqua" w:hAnsi="Book Antiqua"/>
          <w:color w:val="000000" w:themeColor="text1"/>
          <w:sz w:val="24"/>
          <w:szCs w:val="24"/>
        </w:rPr>
        <w:t>however a cut-off of minimum 50</w:t>
      </w:r>
      <w:r w:rsidRPr="0014399A">
        <w:rPr>
          <w:rFonts w:ascii="Book Antiqua" w:hAnsi="Book Antiqua"/>
          <w:color w:val="000000" w:themeColor="text1"/>
          <w:sz w:val="24"/>
          <w:szCs w:val="24"/>
        </w:rPr>
        <w:t>% has been advocated in the recent AFIP fascicle</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3</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w:t>
      </w:r>
    </w:p>
    <w:p w14:paraId="6C5FA9FE" w14:textId="29E8A1A4" w:rsidR="005530C1" w:rsidRPr="0014399A" w:rsidRDefault="005530C1" w:rsidP="009004C1">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lastRenderedPageBreak/>
        <w:t>Rarely, clear cells may be seen in other types of HCC,</w:t>
      </w:r>
      <w:r w:rsidR="00813717" w:rsidRPr="0014399A">
        <w:rPr>
          <w:rFonts w:ascii="Book Antiqua" w:hAnsi="Book Antiqua"/>
          <w:color w:val="000000" w:themeColor="text1"/>
          <w:sz w:val="24"/>
          <w:szCs w:val="24"/>
        </w:rPr>
        <w:t xml:space="preserve"> </w:t>
      </w:r>
      <w:r w:rsidRPr="0014399A">
        <w:rPr>
          <w:rFonts w:ascii="Book Antiqua" w:hAnsi="Book Antiqua"/>
          <w:i/>
          <w:color w:val="000000" w:themeColor="text1"/>
          <w:sz w:val="24"/>
          <w:szCs w:val="24"/>
        </w:rPr>
        <w:t>i.e.</w:t>
      </w:r>
      <w:r w:rsidR="009004C1" w:rsidRPr="0014399A">
        <w:rPr>
          <w:rFonts w:ascii="Book Antiqua" w:eastAsia="宋体" w:hAnsi="Book Antiqua"/>
          <w:color w:val="000000" w:themeColor="text1"/>
          <w:sz w:val="24"/>
          <w:szCs w:val="24"/>
          <w:lang w:eastAsia="zh-CN"/>
        </w:rPr>
        <w:t>,</w:t>
      </w:r>
      <w:r w:rsidRPr="0014399A">
        <w:rPr>
          <w:rFonts w:ascii="Book Antiqua" w:hAnsi="Book Antiqua"/>
          <w:color w:val="000000" w:themeColor="text1"/>
          <w:sz w:val="24"/>
          <w:szCs w:val="24"/>
        </w:rPr>
        <w:t xml:space="preserve"> clear cell variant of </w:t>
      </w:r>
      <w:bookmarkStart w:id="53" w:name="OLE_LINK688"/>
      <w:bookmarkStart w:id="54" w:name="OLE_LINK689"/>
      <w:r w:rsidRPr="0014399A">
        <w:rPr>
          <w:rFonts w:ascii="Book Antiqua" w:hAnsi="Book Antiqua"/>
          <w:color w:val="000000" w:themeColor="text1"/>
          <w:sz w:val="24"/>
          <w:szCs w:val="24"/>
        </w:rPr>
        <w:t>fibrolamellar</w:t>
      </w:r>
      <w:bookmarkEnd w:id="53"/>
      <w:bookmarkEnd w:id="54"/>
      <w:r w:rsidRPr="0014399A">
        <w:rPr>
          <w:rFonts w:ascii="Book Antiqua" w:hAnsi="Book Antiqua"/>
          <w:color w:val="000000" w:themeColor="text1"/>
          <w:sz w:val="24"/>
          <w:szCs w:val="24"/>
        </w:rPr>
        <w:t xml:space="preserve"> HCC or lipid-rich HCC secondary to cytoplasmic lipid accumulation. Thus, assigning the right subtype for the tumor in question may be necessary but challenging, particularly when there is a difference in the outcome</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5</w:t>
      </w:r>
      <w:r w:rsidR="00FF5983" w:rsidRPr="0014399A">
        <w:rPr>
          <w:rFonts w:ascii="Book Antiqua" w:hAnsi="Book Antiqua"/>
          <w:color w:val="000000" w:themeColor="text1"/>
          <w:sz w:val="24"/>
          <w:szCs w:val="24"/>
          <w:vertAlign w:val="superscript"/>
        </w:rPr>
        <w:t>4</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Most studies comparing the prognosis of clear cell HCC versus conventional HCC showed a better prognosis of the former</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5</w:t>
      </w:r>
      <w:r w:rsidR="00FF5983" w:rsidRPr="0014399A">
        <w:rPr>
          <w:rFonts w:ascii="Book Antiqua" w:hAnsi="Book Antiqua"/>
          <w:color w:val="000000" w:themeColor="text1"/>
          <w:sz w:val="24"/>
          <w:szCs w:val="24"/>
          <w:vertAlign w:val="superscript"/>
        </w:rPr>
        <w:t>5</w:t>
      </w:r>
      <w:r w:rsidRPr="0014399A">
        <w:rPr>
          <w:rFonts w:ascii="Book Antiqua" w:hAnsi="Book Antiqua"/>
          <w:color w:val="000000" w:themeColor="text1"/>
          <w:sz w:val="24"/>
          <w:szCs w:val="24"/>
          <w:vertAlign w:val="superscript"/>
        </w:rPr>
        <w:t>,5</w:t>
      </w:r>
      <w:r w:rsidR="00FF5983" w:rsidRPr="0014399A">
        <w:rPr>
          <w:rFonts w:ascii="Book Antiqua" w:hAnsi="Book Antiqua"/>
          <w:color w:val="000000" w:themeColor="text1"/>
          <w:sz w:val="24"/>
          <w:szCs w:val="24"/>
          <w:vertAlign w:val="superscript"/>
        </w:rPr>
        <w:t>6</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or at least similar outcomes for both</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5</w:t>
      </w:r>
      <w:r w:rsidR="00FF5983" w:rsidRPr="0014399A">
        <w:rPr>
          <w:rFonts w:ascii="Book Antiqua" w:hAnsi="Book Antiqua"/>
          <w:color w:val="000000" w:themeColor="text1"/>
          <w:sz w:val="24"/>
          <w:szCs w:val="24"/>
          <w:vertAlign w:val="superscript"/>
        </w:rPr>
        <w:t>7</w:t>
      </w:r>
      <w:r w:rsidRPr="0014399A">
        <w:rPr>
          <w:rFonts w:ascii="Book Antiqua" w:hAnsi="Book Antiqua"/>
          <w:color w:val="000000" w:themeColor="text1"/>
          <w:sz w:val="24"/>
          <w:szCs w:val="24"/>
          <w:vertAlign w:val="superscript"/>
        </w:rPr>
        <w:t>,5</w:t>
      </w:r>
      <w:r w:rsidR="00FF5983" w:rsidRPr="0014399A">
        <w:rPr>
          <w:rFonts w:ascii="Book Antiqua" w:hAnsi="Book Antiqua"/>
          <w:color w:val="000000" w:themeColor="text1"/>
          <w:sz w:val="24"/>
          <w:szCs w:val="24"/>
          <w:vertAlign w:val="superscript"/>
        </w:rPr>
        <w:t>8</w:t>
      </w:r>
      <w:r w:rsidR="008C277E" w:rsidRPr="0014399A">
        <w:rPr>
          <w:rFonts w:ascii="Book Antiqua" w:hAnsi="Book Antiqua"/>
          <w:color w:val="000000" w:themeColor="text1"/>
          <w:sz w:val="24"/>
          <w:szCs w:val="24"/>
          <w:vertAlign w:val="superscript"/>
        </w:rPr>
        <w:t>]</w:t>
      </w:r>
      <w:r w:rsidR="009004C1" w:rsidRPr="0014399A">
        <w:rPr>
          <w:rFonts w:ascii="Book Antiqua" w:hAnsi="Book Antiqua"/>
          <w:color w:val="000000" w:themeColor="text1"/>
          <w:sz w:val="24"/>
          <w:szCs w:val="24"/>
        </w:rPr>
        <w:t xml:space="preserve">. Interestingly, Lee </w:t>
      </w:r>
      <w:r w:rsidR="009004C1" w:rsidRPr="0014399A">
        <w:rPr>
          <w:rFonts w:ascii="Book Antiqua" w:hAnsi="Book Antiqua"/>
          <w:i/>
          <w:color w:val="000000" w:themeColor="text1"/>
          <w:sz w:val="24"/>
          <w:szCs w:val="24"/>
        </w:rPr>
        <w:t>et al</w:t>
      </w:r>
      <w:r w:rsidR="009004C1" w:rsidRPr="0014399A">
        <w:rPr>
          <w:rFonts w:ascii="Book Antiqua" w:hAnsi="Book Antiqua"/>
          <w:color w:val="000000" w:themeColor="text1"/>
          <w:sz w:val="24"/>
          <w:szCs w:val="24"/>
          <w:vertAlign w:val="superscript"/>
        </w:rPr>
        <w:t>[59]</w:t>
      </w:r>
      <w:r w:rsidRPr="0014399A">
        <w:rPr>
          <w:rFonts w:ascii="Book Antiqua" w:hAnsi="Book Antiqua"/>
          <w:color w:val="000000" w:themeColor="text1"/>
          <w:sz w:val="24"/>
          <w:szCs w:val="24"/>
        </w:rPr>
        <w:t xml:space="preserve"> reported the presence of </w:t>
      </w:r>
      <w:r w:rsidRPr="0014399A">
        <w:rPr>
          <w:rFonts w:ascii="Book Antiqua" w:hAnsi="Book Antiqua"/>
          <w:i/>
          <w:color w:val="000000" w:themeColor="text1"/>
          <w:sz w:val="24"/>
          <w:szCs w:val="24"/>
        </w:rPr>
        <w:t>IDH1</w:t>
      </w:r>
      <w:r w:rsidRPr="0014399A">
        <w:rPr>
          <w:rFonts w:ascii="Book Antiqua" w:hAnsi="Book Antiqua"/>
          <w:color w:val="000000" w:themeColor="text1"/>
          <w:sz w:val="24"/>
          <w:szCs w:val="24"/>
        </w:rPr>
        <w:t xml:space="preserve"> mutation in 25% of clear cell HCC. These </w:t>
      </w:r>
      <w:r w:rsidRPr="0014399A">
        <w:rPr>
          <w:rFonts w:ascii="Book Antiqua" w:hAnsi="Book Antiqua"/>
          <w:i/>
          <w:color w:val="000000" w:themeColor="text1"/>
          <w:sz w:val="24"/>
          <w:szCs w:val="24"/>
        </w:rPr>
        <w:t>IDH1</w:t>
      </w:r>
      <w:r w:rsidRPr="0014399A">
        <w:rPr>
          <w:rFonts w:ascii="Book Antiqua" w:hAnsi="Book Antiqua"/>
          <w:color w:val="000000" w:themeColor="text1"/>
          <w:sz w:val="24"/>
          <w:szCs w:val="24"/>
        </w:rPr>
        <w:t xml:space="preserve"> mutated clear cell HCCs showed a statistically significant worse prognosis compared to </w:t>
      </w:r>
      <w:r w:rsidRPr="0014399A">
        <w:rPr>
          <w:rFonts w:ascii="Book Antiqua" w:hAnsi="Book Antiqua"/>
          <w:i/>
          <w:color w:val="000000" w:themeColor="text1"/>
          <w:sz w:val="24"/>
          <w:szCs w:val="24"/>
        </w:rPr>
        <w:t>IDH1</w:t>
      </w:r>
      <w:r w:rsidRPr="0014399A">
        <w:rPr>
          <w:rFonts w:ascii="Book Antiqua" w:hAnsi="Book Antiqua"/>
          <w:color w:val="000000" w:themeColor="text1"/>
          <w:sz w:val="24"/>
          <w:szCs w:val="24"/>
        </w:rPr>
        <w:t xml:space="preserve"> wild-type clear cell HCCs.</w:t>
      </w:r>
      <w:r w:rsidR="00CD34CF" w:rsidRPr="0014399A">
        <w:rPr>
          <w:rFonts w:ascii="Book Antiqua" w:hAnsi="Book Antiqua"/>
          <w:color w:val="000000" w:themeColor="text1"/>
          <w:sz w:val="24"/>
          <w:szCs w:val="24"/>
        </w:rPr>
        <w:t xml:space="preserve"> Of note,</w:t>
      </w:r>
      <w:r w:rsidR="00DA7513" w:rsidRPr="0014399A">
        <w:rPr>
          <w:rFonts w:ascii="Book Antiqua" w:hAnsi="Book Antiqua"/>
          <w:color w:val="000000" w:themeColor="text1"/>
          <w:sz w:val="24"/>
          <w:szCs w:val="24"/>
        </w:rPr>
        <w:t xml:space="preserve"> </w:t>
      </w:r>
      <w:r w:rsidR="00DA7513" w:rsidRPr="0014399A">
        <w:rPr>
          <w:rFonts w:ascii="Book Antiqua" w:hAnsi="Book Antiqua"/>
          <w:i/>
          <w:color w:val="000000" w:themeColor="text1"/>
          <w:sz w:val="24"/>
          <w:szCs w:val="24"/>
        </w:rPr>
        <w:t>IDH1</w:t>
      </w:r>
      <w:r w:rsidR="00DA7513" w:rsidRPr="0014399A">
        <w:rPr>
          <w:rFonts w:ascii="Book Antiqua" w:hAnsi="Book Antiqua"/>
          <w:color w:val="000000" w:themeColor="text1"/>
          <w:sz w:val="24"/>
          <w:szCs w:val="24"/>
        </w:rPr>
        <w:t xml:space="preserve"> mutations are not uncommon in intrahepatic cholangiocarcinoma, a tumor with a significantly worse prognosis than HCC</w:t>
      </w:r>
      <w:r w:rsidR="00FF5983" w:rsidRPr="0014399A">
        <w:rPr>
          <w:rFonts w:ascii="Book Antiqua" w:hAnsi="Book Antiqua"/>
          <w:color w:val="000000" w:themeColor="text1"/>
          <w:sz w:val="24"/>
          <w:szCs w:val="24"/>
          <w:vertAlign w:val="superscript"/>
        </w:rPr>
        <w:t>[60,61]</w:t>
      </w:r>
      <w:r w:rsidR="00FF5983" w:rsidRPr="0014399A">
        <w:rPr>
          <w:rFonts w:ascii="Book Antiqua" w:hAnsi="Book Antiqua"/>
          <w:color w:val="000000" w:themeColor="text1"/>
          <w:sz w:val="24"/>
          <w:szCs w:val="24"/>
        </w:rPr>
        <w:t>.</w:t>
      </w:r>
    </w:p>
    <w:p w14:paraId="2D096152" w14:textId="116ABDE0" w:rsidR="005530C1" w:rsidRPr="0014399A" w:rsidRDefault="005530C1" w:rsidP="009004C1">
      <w:pPr>
        <w:spacing w:after="0" w:line="360" w:lineRule="auto"/>
        <w:ind w:firstLineChars="100" w:firstLine="240"/>
        <w:jc w:val="both"/>
        <w:rPr>
          <w:rFonts w:ascii="Book Antiqua" w:eastAsia="宋体" w:hAnsi="Book Antiqua"/>
          <w:color w:val="000000" w:themeColor="text1"/>
          <w:sz w:val="24"/>
          <w:szCs w:val="24"/>
          <w:lang w:eastAsia="zh-CN"/>
        </w:rPr>
      </w:pPr>
      <w:r w:rsidRPr="0014399A">
        <w:rPr>
          <w:rFonts w:ascii="Book Antiqua" w:hAnsi="Book Antiqua"/>
          <w:color w:val="000000" w:themeColor="text1"/>
          <w:sz w:val="24"/>
          <w:szCs w:val="24"/>
        </w:rPr>
        <w:t>Cases of clear cell HCC in non-cirrhotic liver or liver without hepatitis are rarely reported in the literature</w:t>
      </w:r>
      <w:r w:rsidR="008C277E"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62,63</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Therefore, when a live</w:t>
      </w:r>
      <w:r w:rsidR="00DD3407" w:rsidRPr="0014399A">
        <w:rPr>
          <w:rFonts w:ascii="Book Antiqua" w:hAnsi="Book Antiqua"/>
          <w:color w:val="000000" w:themeColor="text1"/>
          <w:sz w:val="24"/>
          <w:szCs w:val="24"/>
        </w:rPr>
        <w:t>r</w:t>
      </w:r>
      <w:r w:rsidRPr="0014399A">
        <w:rPr>
          <w:rFonts w:ascii="Book Antiqua" w:hAnsi="Book Antiqua"/>
          <w:color w:val="000000" w:themeColor="text1"/>
          <w:sz w:val="24"/>
          <w:szCs w:val="24"/>
        </w:rPr>
        <w:t xml:space="preserve"> tumor with clear cell features in an otherwise unremarkable background liver is encountered, a metastasis from another primary with clear cell components needs to be excluded. Most common scenario would be a metastatic clear cell renal cell carcinoma or a clear cell carcinoma from the ovaries mimicking clear cell HCC. While a panel of </w:t>
      </w:r>
      <w:r w:rsidR="00E0252C" w:rsidRPr="0014399A">
        <w:rPr>
          <w:rFonts w:ascii="Book Antiqua" w:hAnsi="Book Antiqua"/>
          <w:color w:val="000000" w:themeColor="text1"/>
          <w:sz w:val="24"/>
          <w:szCs w:val="24"/>
        </w:rPr>
        <w:t>IHC</w:t>
      </w:r>
      <w:r w:rsidRPr="0014399A">
        <w:rPr>
          <w:rFonts w:ascii="Book Antiqua" w:hAnsi="Book Antiqua"/>
          <w:color w:val="000000" w:themeColor="text1"/>
          <w:sz w:val="24"/>
          <w:szCs w:val="24"/>
        </w:rPr>
        <w:t xml:space="preserve"> will aid in establishing the diagnosis of a primary</w:t>
      </w:r>
      <w:r w:rsidRPr="0014399A">
        <w:rPr>
          <w:rFonts w:ascii="Book Antiqua" w:hAnsi="Book Antiqua"/>
          <w:i/>
          <w:color w:val="000000" w:themeColor="text1"/>
          <w:sz w:val="24"/>
          <w:szCs w:val="24"/>
        </w:rPr>
        <w:t xml:space="preserve"> vs</w:t>
      </w:r>
      <w:r w:rsidRPr="0014399A">
        <w:rPr>
          <w:rFonts w:ascii="Book Antiqua" w:hAnsi="Book Antiqua"/>
          <w:color w:val="000000" w:themeColor="text1"/>
          <w:sz w:val="24"/>
          <w:szCs w:val="24"/>
        </w:rPr>
        <w:t xml:space="preserve"> a metastatic process in the vast majority of cases</w:t>
      </w:r>
      <w:r w:rsidR="008C277E"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64-66</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some ovarian clear cell carcinomas may stain with HepPar-1, posing a diagnostic pitfall</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6</w:t>
      </w:r>
      <w:r w:rsidR="00FF5983" w:rsidRPr="0014399A">
        <w:rPr>
          <w:rFonts w:ascii="Book Antiqua" w:hAnsi="Book Antiqua"/>
          <w:color w:val="000000" w:themeColor="text1"/>
          <w:sz w:val="24"/>
          <w:szCs w:val="24"/>
          <w:vertAlign w:val="superscript"/>
        </w:rPr>
        <w:t>5</w:t>
      </w:r>
      <w:r w:rsidR="008C277E" w:rsidRPr="0014399A">
        <w:rPr>
          <w:rFonts w:ascii="Book Antiqua" w:hAnsi="Book Antiqua"/>
          <w:color w:val="000000" w:themeColor="text1"/>
          <w:sz w:val="24"/>
          <w:szCs w:val="24"/>
          <w:vertAlign w:val="superscript"/>
        </w:rPr>
        <w:t>]</w:t>
      </w:r>
      <w:r w:rsidR="006C7138" w:rsidRPr="0014399A">
        <w:rPr>
          <w:rFonts w:ascii="Book Antiqua" w:hAnsi="Book Antiqua"/>
          <w:color w:val="000000" w:themeColor="text1"/>
          <w:sz w:val="24"/>
          <w:szCs w:val="24"/>
        </w:rPr>
        <w:t>.</w:t>
      </w:r>
    </w:p>
    <w:p w14:paraId="43E51990" w14:textId="77777777" w:rsidR="006C7138" w:rsidRPr="0014399A" w:rsidRDefault="006C7138" w:rsidP="0041601D">
      <w:pPr>
        <w:spacing w:after="0" w:line="360" w:lineRule="auto"/>
        <w:jc w:val="both"/>
        <w:rPr>
          <w:rFonts w:ascii="Book Antiqua" w:eastAsia="宋体" w:hAnsi="Book Antiqua"/>
          <w:color w:val="000000" w:themeColor="text1"/>
          <w:sz w:val="24"/>
          <w:szCs w:val="24"/>
          <w:u w:val="single"/>
          <w:lang w:eastAsia="zh-CN"/>
        </w:rPr>
      </w:pPr>
    </w:p>
    <w:p w14:paraId="5BE75DEE" w14:textId="761F3BA9" w:rsidR="005530C1" w:rsidRPr="0014399A" w:rsidRDefault="00813717" w:rsidP="0041601D">
      <w:pPr>
        <w:spacing w:after="0" w:line="360" w:lineRule="auto"/>
        <w:jc w:val="both"/>
        <w:rPr>
          <w:rFonts w:ascii="Book Antiqua" w:eastAsia="宋体" w:hAnsi="Book Antiqua"/>
          <w:b/>
          <w:i/>
          <w:color w:val="000000" w:themeColor="text1"/>
          <w:sz w:val="24"/>
          <w:szCs w:val="24"/>
          <w:lang w:eastAsia="zh-CN"/>
        </w:rPr>
      </w:pPr>
      <w:r w:rsidRPr="0014399A">
        <w:rPr>
          <w:rFonts w:ascii="Book Antiqua" w:hAnsi="Book Antiqua"/>
          <w:b/>
          <w:i/>
          <w:color w:val="000000" w:themeColor="text1"/>
          <w:sz w:val="24"/>
          <w:szCs w:val="24"/>
        </w:rPr>
        <w:t>Fibrolamellar</w:t>
      </w:r>
      <w:r w:rsidR="006C7138" w:rsidRPr="0014399A">
        <w:rPr>
          <w:rFonts w:ascii="Book Antiqua" w:hAnsi="Book Antiqua"/>
          <w:b/>
          <w:i/>
          <w:color w:val="000000" w:themeColor="text1"/>
          <w:sz w:val="24"/>
          <w:szCs w:val="24"/>
        </w:rPr>
        <w:t xml:space="preserve"> HCC</w:t>
      </w:r>
    </w:p>
    <w:p w14:paraId="560B56D1" w14:textId="3BAC0796" w:rsidR="005530C1" w:rsidRPr="0014399A" w:rsidRDefault="005530C1" w:rsidP="0041601D">
      <w:pPr>
        <w:spacing w:after="0" w:line="360" w:lineRule="auto"/>
        <w:jc w:val="both"/>
        <w:rPr>
          <w:rFonts w:ascii="Book Antiqua" w:eastAsia="宋体" w:hAnsi="Book Antiqua"/>
          <w:color w:val="000000" w:themeColor="text1"/>
          <w:sz w:val="24"/>
          <w:szCs w:val="24"/>
          <w:lang w:eastAsia="zh-CN"/>
        </w:rPr>
      </w:pPr>
      <w:r w:rsidRPr="0014399A">
        <w:rPr>
          <w:rFonts w:ascii="Book Antiqua" w:hAnsi="Book Antiqua"/>
          <w:color w:val="000000" w:themeColor="text1"/>
          <w:sz w:val="24"/>
          <w:szCs w:val="24"/>
        </w:rPr>
        <w:t xml:space="preserve">FL-HCC is a clinically, histologically and molecularly distinct subtype of HCC when compared to other subtypes of HCC. It frequently occurs in adolescents and young adults, </w:t>
      </w:r>
      <w:r w:rsidR="00CD34CF" w:rsidRPr="0014399A">
        <w:rPr>
          <w:rFonts w:ascii="Book Antiqua" w:hAnsi="Book Antiqua"/>
          <w:color w:val="000000" w:themeColor="text1"/>
          <w:sz w:val="24"/>
          <w:szCs w:val="24"/>
        </w:rPr>
        <w:t>and</w:t>
      </w:r>
      <w:r w:rsidRPr="0014399A">
        <w:rPr>
          <w:rFonts w:ascii="Book Antiqua" w:hAnsi="Book Antiqua"/>
          <w:color w:val="000000" w:themeColor="text1"/>
          <w:sz w:val="24"/>
          <w:szCs w:val="24"/>
        </w:rPr>
        <w:t xml:space="preserve"> the mean age </w:t>
      </w:r>
      <w:r w:rsidR="00CD34CF" w:rsidRPr="0014399A">
        <w:rPr>
          <w:rFonts w:ascii="Book Antiqua" w:hAnsi="Book Antiqua"/>
          <w:color w:val="000000" w:themeColor="text1"/>
          <w:sz w:val="24"/>
          <w:szCs w:val="24"/>
        </w:rPr>
        <w:t>at</w:t>
      </w:r>
      <w:r w:rsidRPr="0014399A">
        <w:rPr>
          <w:rFonts w:ascii="Book Antiqua" w:hAnsi="Book Antiqua"/>
          <w:color w:val="000000" w:themeColor="text1"/>
          <w:sz w:val="24"/>
          <w:szCs w:val="24"/>
        </w:rPr>
        <w:t xml:space="preserve"> the diagnosis </w:t>
      </w:r>
      <w:r w:rsidR="00CD34CF" w:rsidRPr="0014399A">
        <w:rPr>
          <w:rFonts w:ascii="Book Antiqua" w:hAnsi="Book Antiqua"/>
          <w:color w:val="000000" w:themeColor="text1"/>
          <w:sz w:val="24"/>
          <w:szCs w:val="24"/>
        </w:rPr>
        <w:t xml:space="preserve">is </w:t>
      </w:r>
      <w:r w:rsidRPr="0014399A">
        <w:rPr>
          <w:rFonts w:ascii="Book Antiqua" w:hAnsi="Book Antiqua"/>
          <w:color w:val="000000" w:themeColor="text1"/>
          <w:sz w:val="24"/>
          <w:szCs w:val="24"/>
        </w:rPr>
        <w:t>25</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6</w:t>
      </w:r>
      <w:r w:rsidR="00FF5983" w:rsidRPr="0014399A">
        <w:rPr>
          <w:rFonts w:ascii="Book Antiqua" w:hAnsi="Book Antiqua"/>
          <w:color w:val="000000" w:themeColor="text1"/>
          <w:sz w:val="24"/>
          <w:szCs w:val="24"/>
          <w:vertAlign w:val="superscript"/>
        </w:rPr>
        <w:t>7</w:t>
      </w:r>
      <w:r w:rsidRPr="0014399A">
        <w:rPr>
          <w:rFonts w:ascii="Book Antiqua" w:hAnsi="Book Antiqua"/>
          <w:color w:val="000000" w:themeColor="text1"/>
          <w:sz w:val="24"/>
          <w:szCs w:val="24"/>
          <w:vertAlign w:val="superscript"/>
        </w:rPr>
        <w:t>-6</w:t>
      </w:r>
      <w:r w:rsidR="00FF5983" w:rsidRPr="0014399A">
        <w:rPr>
          <w:rFonts w:ascii="Book Antiqua" w:hAnsi="Book Antiqua"/>
          <w:color w:val="000000" w:themeColor="text1"/>
          <w:sz w:val="24"/>
          <w:szCs w:val="24"/>
          <w:vertAlign w:val="superscript"/>
        </w:rPr>
        <w:t>9</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The background liver typically lacks features of chronic hepatitis, inflammation, fibrosis, or preneoplastic lesions. Primarily due to the absence of cirrhosis in the background, the outcome of FL-HCC is usually better than the remaining subtypes. When non FL-HCCs arising in non-cirrhotic liver are compared, both show a similar outcome</w:t>
      </w:r>
      <w:r w:rsidR="008C277E"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70</w:t>
      </w:r>
      <w:r w:rsidR="008C277E" w:rsidRPr="0014399A">
        <w:rPr>
          <w:rFonts w:ascii="Book Antiqua" w:hAnsi="Book Antiqua"/>
          <w:color w:val="000000" w:themeColor="text1"/>
          <w:sz w:val="24"/>
          <w:szCs w:val="24"/>
          <w:vertAlign w:val="superscript"/>
        </w:rPr>
        <w:t>]</w:t>
      </w:r>
      <w:r w:rsidR="009A0DE4" w:rsidRPr="0014399A">
        <w:rPr>
          <w:rFonts w:ascii="Book Antiqua" w:hAnsi="Book Antiqua"/>
          <w:color w:val="000000" w:themeColor="text1"/>
          <w:sz w:val="24"/>
          <w:szCs w:val="24"/>
        </w:rPr>
        <w:t>.</w:t>
      </w:r>
    </w:p>
    <w:p w14:paraId="0C0E6439" w14:textId="5E0E9DAA" w:rsidR="005530C1" w:rsidRPr="0014399A" w:rsidRDefault="005530C1" w:rsidP="00F95370">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The unique histology of FL-HCC was first described in 1956. FL-HCC consists of large, polygonal eosinophilic cells with abundant cytoplasm resembling hepatocytes. There are </w:t>
      </w:r>
      <w:r w:rsidRPr="0014399A">
        <w:rPr>
          <w:rFonts w:ascii="Book Antiqua" w:hAnsi="Book Antiqua"/>
          <w:color w:val="000000" w:themeColor="text1"/>
          <w:sz w:val="24"/>
          <w:szCs w:val="24"/>
        </w:rPr>
        <w:lastRenderedPageBreak/>
        <w:t xml:space="preserve">prominent nucleoli and pale inclusion bodies and pink bodies (hyaline bodies/globules) within the neoplastic cells, and the extensive </w:t>
      </w:r>
      <w:proofErr w:type="spellStart"/>
      <w:r w:rsidRPr="0014399A">
        <w:rPr>
          <w:rFonts w:ascii="Book Antiqua" w:hAnsi="Book Antiqua"/>
          <w:color w:val="000000" w:themeColor="text1"/>
          <w:sz w:val="24"/>
          <w:szCs w:val="24"/>
        </w:rPr>
        <w:t>intratumoral</w:t>
      </w:r>
      <w:proofErr w:type="spellEnd"/>
      <w:r w:rsidRPr="0014399A">
        <w:rPr>
          <w:rFonts w:ascii="Book Antiqua" w:hAnsi="Book Antiqua"/>
          <w:color w:val="000000" w:themeColor="text1"/>
          <w:sz w:val="24"/>
          <w:szCs w:val="24"/>
        </w:rPr>
        <w:t xml:space="preserve"> fibrosis is a characteristic feature. The thick collagenous bands within the tumor are often parallel and “lamellar”, but may be irregular and haphazard</w:t>
      </w:r>
      <w:r w:rsidR="008C277E"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71</w:t>
      </w:r>
      <w:r w:rsidR="008C277E" w:rsidRPr="0014399A">
        <w:rPr>
          <w:rFonts w:ascii="Book Antiqua" w:hAnsi="Book Antiqua"/>
          <w:color w:val="000000" w:themeColor="text1"/>
          <w:sz w:val="24"/>
          <w:szCs w:val="24"/>
          <w:vertAlign w:val="superscript"/>
        </w:rPr>
        <w:t>]</w:t>
      </w:r>
      <w:r w:rsidR="009644B2" w:rsidRPr="0014399A">
        <w:rPr>
          <w:rFonts w:ascii="Book Antiqua" w:hAnsi="Book Antiqua"/>
          <w:color w:val="000000" w:themeColor="text1"/>
          <w:sz w:val="24"/>
          <w:szCs w:val="24"/>
        </w:rPr>
        <w:t xml:space="preserve"> (Figure 2)</w:t>
      </w:r>
      <w:r w:rsidR="00CE6E5C" w:rsidRPr="0014399A">
        <w:rPr>
          <w:rFonts w:ascii="Book Antiqua" w:hAnsi="Book Antiqua"/>
          <w:color w:val="000000" w:themeColor="text1"/>
          <w:sz w:val="24"/>
          <w:szCs w:val="24"/>
        </w:rPr>
        <w:t>.</w:t>
      </w:r>
      <w:r w:rsidRPr="0014399A">
        <w:rPr>
          <w:rFonts w:ascii="Book Antiqua" w:hAnsi="Book Antiqua"/>
          <w:color w:val="000000" w:themeColor="text1"/>
          <w:sz w:val="24"/>
          <w:szCs w:val="24"/>
        </w:rPr>
        <w:t xml:space="preserve"> Patchy areas of solid growth with little fibrosis may be noted within FL-HCC</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3</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w:t>
      </w:r>
      <w:proofErr w:type="spellStart"/>
      <w:r w:rsidRPr="0014399A">
        <w:rPr>
          <w:rFonts w:ascii="Book Antiqua" w:hAnsi="Book Antiqua"/>
          <w:color w:val="000000" w:themeColor="text1"/>
          <w:sz w:val="24"/>
          <w:szCs w:val="24"/>
        </w:rPr>
        <w:t>Intratumoral</w:t>
      </w:r>
      <w:proofErr w:type="spellEnd"/>
      <w:r w:rsidRPr="0014399A">
        <w:rPr>
          <w:rFonts w:ascii="Book Antiqua" w:hAnsi="Book Antiqua"/>
          <w:color w:val="000000" w:themeColor="text1"/>
          <w:sz w:val="24"/>
          <w:szCs w:val="24"/>
        </w:rPr>
        <w:t xml:space="preserve"> cholestasis is common, and </w:t>
      </w:r>
      <w:proofErr w:type="spellStart"/>
      <w:r w:rsidRPr="0014399A">
        <w:rPr>
          <w:rFonts w:ascii="Book Antiqua" w:hAnsi="Book Antiqua"/>
          <w:color w:val="000000" w:themeColor="text1"/>
          <w:sz w:val="24"/>
          <w:szCs w:val="24"/>
        </w:rPr>
        <w:t>pseudoglandular</w:t>
      </w:r>
      <w:proofErr w:type="spellEnd"/>
      <w:r w:rsidRPr="0014399A">
        <w:rPr>
          <w:rFonts w:ascii="Book Antiqua" w:hAnsi="Book Antiqua"/>
          <w:color w:val="000000" w:themeColor="text1"/>
          <w:sz w:val="24"/>
          <w:szCs w:val="24"/>
        </w:rPr>
        <w:t xml:space="preserve"> growth with mucin production may be seen, mimicking combined cholangiocarcinoma component</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3</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w:t>
      </w:r>
    </w:p>
    <w:p w14:paraId="4E1CAFDB" w14:textId="2B3A94E4" w:rsidR="005530C1" w:rsidRPr="0014399A" w:rsidRDefault="005530C1" w:rsidP="00F95370">
      <w:pPr>
        <w:spacing w:after="0" w:line="360" w:lineRule="auto"/>
        <w:ind w:firstLineChars="100" w:firstLine="240"/>
        <w:jc w:val="both"/>
        <w:rPr>
          <w:rFonts w:ascii="Book Antiqua" w:eastAsia="宋体" w:hAnsi="Book Antiqua"/>
          <w:color w:val="000000" w:themeColor="text1"/>
          <w:sz w:val="24"/>
          <w:szCs w:val="24"/>
          <w:lang w:eastAsia="zh-CN"/>
        </w:rPr>
      </w:pPr>
      <w:r w:rsidRPr="0014399A">
        <w:rPr>
          <w:rFonts w:ascii="Book Antiqua" w:hAnsi="Book Antiqua"/>
          <w:color w:val="000000" w:themeColor="text1"/>
          <w:sz w:val="24"/>
          <w:szCs w:val="24"/>
        </w:rPr>
        <w:t>The immuno</w:t>
      </w:r>
      <w:r w:rsidR="00F95370" w:rsidRPr="0014399A">
        <w:rPr>
          <w:rFonts w:ascii="Book Antiqua" w:eastAsia="宋体" w:hAnsi="Book Antiqua"/>
          <w:color w:val="000000" w:themeColor="text1"/>
          <w:sz w:val="24"/>
          <w:szCs w:val="24"/>
          <w:lang w:eastAsia="zh-CN"/>
        </w:rPr>
        <w:t>-</w:t>
      </w:r>
      <w:r w:rsidRPr="0014399A">
        <w:rPr>
          <w:rFonts w:ascii="Book Antiqua" w:hAnsi="Book Antiqua"/>
          <w:color w:val="000000" w:themeColor="text1"/>
          <w:sz w:val="24"/>
          <w:szCs w:val="24"/>
        </w:rPr>
        <w:t>profile of FL-HCC is also unique, and shows positivity for the biliary marker CK7</w:t>
      </w:r>
      <w:r w:rsidR="008C277E"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13</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and histiocytic marker CD68</w:t>
      </w:r>
      <w:r w:rsidR="008C277E"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72</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Histologic differential diagnosis is </w:t>
      </w:r>
      <w:r w:rsidR="00F95370" w:rsidRPr="0014399A">
        <w:rPr>
          <w:rFonts w:ascii="Book Antiqua" w:hAnsi="Book Antiqua"/>
          <w:color w:val="000000" w:themeColor="text1"/>
          <w:sz w:val="24"/>
          <w:szCs w:val="24"/>
        </w:rPr>
        <w:t>S-HCC</w:t>
      </w:r>
      <w:r w:rsidRPr="0014399A">
        <w:rPr>
          <w:rFonts w:ascii="Book Antiqua" w:hAnsi="Book Antiqua"/>
          <w:color w:val="000000" w:themeColor="text1"/>
          <w:sz w:val="24"/>
          <w:szCs w:val="24"/>
        </w:rPr>
        <w:t xml:space="preserve">. Both are characterized by extensive </w:t>
      </w:r>
      <w:proofErr w:type="spellStart"/>
      <w:r w:rsidRPr="0014399A">
        <w:rPr>
          <w:rFonts w:ascii="Book Antiqua" w:hAnsi="Book Antiqua"/>
          <w:color w:val="000000" w:themeColor="text1"/>
          <w:sz w:val="24"/>
          <w:szCs w:val="24"/>
        </w:rPr>
        <w:t>intratumoral</w:t>
      </w:r>
      <w:proofErr w:type="spellEnd"/>
      <w:r w:rsidRPr="0014399A">
        <w:rPr>
          <w:rFonts w:ascii="Book Antiqua" w:hAnsi="Book Antiqua"/>
          <w:color w:val="000000" w:themeColor="text1"/>
          <w:sz w:val="24"/>
          <w:szCs w:val="24"/>
        </w:rPr>
        <w:t xml:space="preserve"> fibrosis. Kim </w:t>
      </w:r>
      <w:r w:rsidR="00F95370" w:rsidRPr="0014399A">
        <w:rPr>
          <w:rFonts w:ascii="Book Antiqua" w:hAnsi="Book Antiqua"/>
          <w:i/>
          <w:color w:val="000000" w:themeColor="text1"/>
          <w:sz w:val="24"/>
          <w:szCs w:val="24"/>
        </w:rPr>
        <w:t>et al</w:t>
      </w:r>
      <w:r w:rsidR="00F95370" w:rsidRPr="0014399A">
        <w:rPr>
          <w:rFonts w:ascii="Book Antiqua" w:hAnsi="Book Antiqua"/>
          <w:color w:val="000000" w:themeColor="text1"/>
          <w:sz w:val="24"/>
          <w:szCs w:val="24"/>
          <w:vertAlign w:val="superscript"/>
        </w:rPr>
        <w:t>[73]</w:t>
      </w:r>
      <w:r w:rsidRPr="0014399A">
        <w:rPr>
          <w:rFonts w:ascii="Book Antiqua" w:hAnsi="Book Antiqua"/>
          <w:i/>
          <w:color w:val="000000" w:themeColor="text1"/>
          <w:sz w:val="24"/>
          <w:szCs w:val="24"/>
        </w:rPr>
        <w:t xml:space="preserve"> </w:t>
      </w:r>
      <w:r w:rsidRPr="0014399A">
        <w:rPr>
          <w:rFonts w:ascii="Book Antiqua" w:hAnsi="Book Antiqua"/>
          <w:color w:val="000000" w:themeColor="text1"/>
          <w:sz w:val="24"/>
          <w:szCs w:val="24"/>
        </w:rPr>
        <w:t xml:space="preserve">studied the nature of the fibrous stroma in FL-HCC and S-HCC. The authors showed that the fibrous stroma in FL-HCC is composed of dense lamellated collagen whereas in S-HCC, the fibrous stroma represents aggressive and complex tumoral microenvironment enriched by cancer-associated fibroblasts and tumor-infiltrating macrophages. At the molecular level, FL-HCC harbors a characteristic fusion of </w:t>
      </w:r>
      <w:r w:rsidRPr="0014399A">
        <w:rPr>
          <w:rFonts w:ascii="Book Antiqua" w:hAnsi="Book Antiqua"/>
          <w:i/>
          <w:color w:val="000000" w:themeColor="text1"/>
          <w:sz w:val="24"/>
          <w:szCs w:val="24"/>
        </w:rPr>
        <w:t xml:space="preserve">DNAJB1 </w:t>
      </w:r>
      <w:r w:rsidRPr="0014399A">
        <w:rPr>
          <w:rFonts w:ascii="Book Antiqua" w:hAnsi="Book Antiqua"/>
          <w:color w:val="000000" w:themeColor="text1"/>
          <w:sz w:val="24"/>
          <w:szCs w:val="24"/>
        </w:rPr>
        <w:t>and</w:t>
      </w:r>
      <w:r w:rsidRPr="0014399A">
        <w:rPr>
          <w:rFonts w:ascii="Book Antiqua" w:hAnsi="Book Antiqua"/>
          <w:i/>
          <w:color w:val="000000" w:themeColor="text1"/>
          <w:sz w:val="24"/>
          <w:szCs w:val="24"/>
        </w:rPr>
        <w:t xml:space="preserve"> PRKACA </w:t>
      </w:r>
      <w:r w:rsidRPr="0014399A">
        <w:rPr>
          <w:rFonts w:ascii="Book Antiqua" w:hAnsi="Book Antiqua"/>
          <w:color w:val="000000" w:themeColor="text1"/>
          <w:sz w:val="24"/>
          <w:szCs w:val="24"/>
        </w:rPr>
        <w:t>on chromosome 19, secondary to chromosomal deletion in between these two genes</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7</w:t>
      </w:r>
      <w:r w:rsidR="00FF5983" w:rsidRPr="0014399A">
        <w:rPr>
          <w:rFonts w:ascii="Book Antiqua" w:hAnsi="Book Antiqua"/>
          <w:color w:val="000000" w:themeColor="text1"/>
          <w:sz w:val="24"/>
          <w:szCs w:val="24"/>
          <w:vertAlign w:val="superscript"/>
        </w:rPr>
        <w:t>4</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This fusion has been proven to be 100% specific for FL-HCC in the context of hepatic malignancy</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7</w:t>
      </w:r>
      <w:r w:rsidR="00FF5983" w:rsidRPr="0014399A">
        <w:rPr>
          <w:rFonts w:ascii="Book Antiqua" w:hAnsi="Book Antiqua"/>
          <w:color w:val="000000" w:themeColor="text1"/>
          <w:sz w:val="24"/>
          <w:szCs w:val="24"/>
          <w:vertAlign w:val="superscript"/>
        </w:rPr>
        <w:t>5</w:t>
      </w:r>
      <w:r w:rsidR="008C277E" w:rsidRPr="0014399A">
        <w:rPr>
          <w:rFonts w:ascii="Book Antiqua" w:hAnsi="Book Antiqua"/>
          <w:color w:val="000000" w:themeColor="text1"/>
          <w:sz w:val="24"/>
          <w:szCs w:val="24"/>
          <w:vertAlign w:val="superscript"/>
        </w:rPr>
        <w:t>]</w:t>
      </w:r>
      <w:r w:rsidR="00F95370" w:rsidRPr="0014399A">
        <w:rPr>
          <w:rFonts w:ascii="Book Antiqua" w:hAnsi="Book Antiqua"/>
          <w:color w:val="000000" w:themeColor="text1"/>
          <w:sz w:val="24"/>
          <w:szCs w:val="24"/>
        </w:rPr>
        <w:t>.</w:t>
      </w:r>
    </w:p>
    <w:p w14:paraId="0FB3B537" w14:textId="77777777" w:rsidR="00F95370" w:rsidRPr="0014399A" w:rsidRDefault="00F95370" w:rsidP="00F95370">
      <w:pPr>
        <w:spacing w:after="0" w:line="360" w:lineRule="auto"/>
        <w:jc w:val="both"/>
        <w:rPr>
          <w:rFonts w:ascii="Book Antiqua" w:eastAsia="宋体" w:hAnsi="Book Antiqua"/>
          <w:color w:val="000000" w:themeColor="text1"/>
          <w:sz w:val="24"/>
          <w:szCs w:val="24"/>
          <w:lang w:eastAsia="zh-CN"/>
        </w:rPr>
      </w:pPr>
    </w:p>
    <w:p w14:paraId="3D933D6D" w14:textId="062D7CA8" w:rsidR="005530C1" w:rsidRPr="0014399A" w:rsidRDefault="005530C1" w:rsidP="0041601D">
      <w:pPr>
        <w:spacing w:after="0" w:line="360" w:lineRule="auto"/>
        <w:jc w:val="both"/>
        <w:rPr>
          <w:rFonts w:ascii="Book Antiqua" w:eastAsia="宋体" w:hAnsi="Book Antiqua"/>
          <w:b/>
          <w:i/>
          <w:color w:val="000000" w:themeColor="text1"/>
          <w:sz w:val="24"/>
          <w:szCs w:val="24"/>
          <w:lang w:eastAsia="zh-CN"/>
        </w:rPr>
      </w:pPr>
      <w:r w:rsidRPr="0014399A">
        <w:rPr>
          <w:rFonts w:ascii="Book Antiqua" w:hAnsi="Book Antiqua"/>
          <w:b/>
          <w:i/>
          <w:color w:val="000000" w:themeColor="text1"/>
          <w:sz w:val="24"/>
          <w:szCs w:val="24"/>
        </w:rPr>
        <w:t>Scir</w:t>
      </w:r>
      <w:r w:rsidR="00F95370" w:rsidRPr="0014399A">
        <w:rPr>
          <w:rFonts w:ascii="Book Antiqua" w:hAnsi="Book Antiqua"/>
          <w:b/>
          <w:i/>
          <w:color w:val="000000" w:themeColor="text1"/>
          <w:sz w:val="24"/>
          <w:szCs w:val="24"/>
        </w:rPr>
        <w:t>rhous HCC</w:t>
      </w:r>
    </w:p>
    <w:p w14:paraId="54A84268" w14:textId="0703A452" w:rsidR="005530C1" w:rsidRPr="0014399A" w:rsidRDefault="005530C1" w:rsidP="0041601D">
      <w:pPr>
        <w:spacing w:after="0" w:line="360" w:lineRule="auto"/>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S-HCC is another rare subtype of HCC. The histomorphology of S-HCC is somewhat similar to FL-HCC with striking </w:t>
      </w:r>
      <w:proofErr w:type="spellStart"/>
      <w:r w:rsidRPr="0014399A">
        <w:rPr>
          <w:rFonts w:ascii="Book Antiqua" w:hAnsi="Book Antiqua"/>
          <w:color w:val="000000" w:themeColor="text1"/>
          <w:sz w:val="24"/>
          <w:szCs w:val="24"/>
        </w:rPr>
        <w:t>intratumoral</w:t>
      </w:r>
      <w:proofErr w:type="spellEnd"/>
      <w:r w:rsidRPr="0014399A">
        <w:rPr>
          <w:rFonts w:ascii="Book Antiqua" w:hAnsi="Book Antiqua"/>
          <w:color w:val="000000" w:themeColor="text1"/>
          <w:sz w:val="24"/>
          <w:szCs w:val="24"/>
        </w:rPr>
        <w:t xml:space="preserve"> fibrosis and oftentimes non-cirrhotic background liver. While the biologic behavior of S-HCC may be more aggressive than usual HCC with more portal vein invasion in the former, the long term outcome and prognosis of S-HCC is similar to, or better than those of usual HCC</w:t>
      </w:r>
      <w:r w:rsidR="008C277E" w:rsidRPr="0014399A">
        <w:rPr>
          <w:rFonts w:ascii="Book Antiqua" w:hAnsi="Book Antiqua"/>
          <w:color w:val="000000" w:themeColor="text1"/>
          <w:sz w:val="24"/>
          <w:szCs w:val="24"/>
          <w:vertAlign w:val="superscript"/>
        </w:rPr>
        <w:t>[</w:t>
      </w:r>
      <w:r w:rsidR="00F95370" w:rsidRPr="0014399A">
        <w:rPr>
          <w:rFonts w:ascii="Book Antiqua" w:hAnsi="Book Antiqua"/>
          <w:color w:val="000000" w:themeColor="text1"/>
          <w:sz w:val="24"/>
          <w:szCs w:val="24"/>
          <w:vertAlign w:val="superscript"/>
        </w:rPr>
        <w:t>3,</w:t>
      </w:r>
      <w:r w:rsidRPr="0014399A">
        <w:rPr>
          <w:rFonts w:ascii="Book Antiqua" w:hAnsi="Book Antiqua"/>
          <w:color w:val="000000" w:themeColor="text1"/>
          <w:sz w:val="24"/>
          <w:szCs w:val="24"/>
          <w:vertAlign w:val="superscript"/>
        </w:rPr>
        <w:t>7</w:t>
      </w:r>
      <w:r w:rsidR="00FF5983" w:rsidRPr="0014399A">
        <w:rPr>
          <w:rFonts w:ascii="Book Antiqua" w:hAnsi="Book Antiqua"/>
          <w:color w:val="000000" w:themeColor="text1"/>
          <w:sz w:val="24"/>
          <w:szCs w:val="24"/>
          <w:vertAlign w:val="superscript"/>
        </w:rPr>
        <w:t>6</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w:t>
      </w:r>
    </w:p>
    <w:p w14:paraId="56087861" w14:textId="4A362AF4" w:rsidR="005530C1" w:rsidRPr="0014399A" w:rsidRDefault="005530C1" w:rsidP="00F95370">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t>The fibrosis involves at least 50% of the tumor and separ</w:t>
      </w:r>
      <w:r w:rsidR="009644B2" w:rsidRPr="0014399A">
        <w:rPr>
          <w:rFonts w:ascii="Book Antiqua" w:hAnsi="Book Antiqua"/>
          <w:color w:val="000000" w:themeColor="text1"/>
          <w:sz w:val="24"/>
          <w:szCs w:val="24"/>
        </w:rPr>
        <w:t>ates small nests of tumor cells</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2</w:t>
      </w:r>
      <w:r w:rsidR="008C277E" w:rsidRPr="0014399A">
        <w:rPr>
          <w:rFonts w:ascii="Book Antiqua" w:hAnsi="Book Antiqua"/>
          <w:color w:val="000000" w:themeColor="text1"/>
          <w:sz w:val="24"/>
          <w:szCs w:val="24"/>
          <w:vertAlign w:val="superscript"/>
        </w:rPr>
        <w:t>]</w:t>
      </w:r>
      <w:r w:rsidR="009644B2" w:rsidRPr="0014399A">
        <w:rPr>
          <w:rFonts w:ascii="Book Antiqua" w:hAnsi="Book Antiqua"/>
          <w:color w:val="000000" w:themeColor="text1"/>
          <w:sz w:val="24"/>
          <w:szCs w:val="24"/>
        </w:rPr>
        <w:t xml:space="preserve"> (Figure 3).</w:t>
      </w:r>
      <w:r w:rsidRPr="0014399A">
        <w:rPr>
          <w:rFonts w:ascii="Book Antiqua" w:hAnsi="Book Antiqua"/>
          <w:color w:val="000000" w:themeColor="text1"/>
          <w:sz w:val="24"/>
          <w:szCs w:val="24"/>
        </w:rPr>
        <w:t xml:space="preserve"> Due to the abundance of </w:t>
      </w:r>
      <w:proofErr w:type="spellStart"/>
      <w:r w:rsidRPr="0014399A">
        <w:rPr>
          <w:rFonts w:ascii="Book Antiqua" w:hAnsi="Book Antiqua"/>
          <w:color w:val="000000" w:themeColor="text1"/>
          <w:sz w:val="24"/>
          <w:szCs w:val="24"/>
        </w:rPr>
        <w:t>intratumoral</w:t>
      </w:r>
      <w:proofErr w:type="spellEnd"/>
      <w:r w:rsidRPr="0014399A">
        <w:rPr>
          <w:rFonts w:ascii="Book Antiqua" w:hAnsi="Book Antiqua"/>
          <w:color w:val="000000" w:themeColor="text1"/>
          <w:sz w:val="24"/>
          <w:szCs w:val="24"/>
        </w:rPr>
        <w:t xml:space="preserve"> fibrous stroma associated with thin trabecular pattern growth, S-HCC may, radiologically and pathologically, closely mimic cholangiocarcinoma</w:t>
      </w:r>
      <w:r w:rsidR="008C277E" w:rsidRPr="0014399A">
        <w:rPr>
          <w:rFonts w:ascii="Book Antiqua" w:hAnsi="Book Antiqua"/>
          <w:color w:val="000000" w:themeColor="text1"/>
          <w:sz w:val="24"/>
          <w:szCs w:val="24"/>
          <w:vertAlign w:val="superscript"/>
        </w:rPr>
        <w:t>[</w:t>
      </w:r>
      <w:r w:rsidR="00F95370" w:rsidRPr="0014399A">
        <w:rPr>
          <w:rFonts w:ascii="Book Antiqua" w:hAnsi="Book Antiqua"/>
          <w:color w:val="000000" w:themeColor="text1"/>
          <w:sz w:val="24"/>
          <w:szCs w:val="24"/>
          <w:vertAlign w:val="superscript"/>
        </w:rPr>
        <w:t>3,</w:t>
      </w:r>
      <w:r w:rsidRPr="0014399A">
        <w:rPr>
          <w:rFonts w:ascii="Book Antiqua" w:hAnsi="Book Antiqua"/>
          <w:color w:val="000000" w:themeColor="text1"/>
          <w:sz w:val="24"/>
          <w:szCs w:val="24"/>
          <w:vertAlign w:val="superscript"/>
        </w:rPr>
        <w:t>7</w:t>
      </w:r>
      <w:r w:rsidR="00FF5983" w:rsidRPr="0014399A">
        <w:rPr>
          <w:rFonts w:ascii="Book Antiqua" w:hAnsi="Book Antiqua"/>
          <w:color w:val="000000" w:themeColor="text1"/>
          <w:sz w:val="24"/>
          <w:szCs w:val="24"/>
          <w:vertAlign w:val="superscript"/>
        </w:rPr>
        <w:t>6</w:t>
      </w:r>
      <w:r w:rsidR="00F95370"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7</w:t>
      </w:r>
      <w:r w:rsidR="00FF5983" w:rsidRPr="0014399A">
        <w:rPr>
          <w:rFonts w:ascii="Book Antiqua" w:hAnsi="Book Antiqua"/>
          <w:color w:val="000000" w:themeColor="text1"/>
          <w:sz w:val="24"/>
          <w:szCs w:val="24"/>
          <w:vertAlign w:val="superscript"/>
        </w:rPr>
        <w:t>7</w:t>
      </w:r>
      <w:r w:rsidR="008C277E" w:rsidRPr="0014399A">
        <w:rPr>
          <w:rFonts w:ascii="Book Antiqua" w:hAnsi="Book Antiqua"/>
          <w:color w:val="000000" w:themeColor="text1"/>
          <w:sz w:val="24"/>
          <w:szCs w:val="24"/>
          <w:vertAlign w:val="superscript"/>
        </w:rPr>
        <w:t>]</w:t>
      </w:r>
      <w:r w:rsidR="00F95370"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rPr>
        <w:t>S-HCC is positive for CK7 similarly to FL-HCC</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7</w:t>
      </w:r>
      <w:r w:rsidR="00FF5983" w:rsidRPr="0014399A">
        <w:rPr>
          <w:rFonts w:ascii="Book Antiqua" w:hAnsi="Book Antiqua"/>
          <w:color w:val="000000" w:themeColor="text1"/>
          <w:sz w:val="24"/>
          <w:szCs w:val="24"/>
          <w:vertAlign w:val="superscript"/>
        </w:rPr>
        <w:t>8</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However, the distinction between these two can be made by co-expression of CD68</w:t>
      </w:r>
      <w:r w:rsidR="008C277E"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72</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and the fusion </w:t>
      </w:r>
      <w:r w:rsidRPr="0014399A">
        <w:rPr>
          <w:rFonts w:ascii="Book Antiqua" w:hAnsi="Book Antiqua"/>
          <w:color w:val="000000" w:themeColor="text1"/>
          <w:sz w:val="24"/>
          <w:szCs w:val="24"/>
        </w:rPr>
        <w:lastRenderedPageBreak/>
        <w:t xml:space="preserve">of </w:t>
      </w:r>
      <w:r w:rsidRPr="0014399A">
        <w:rPr>
          <w:rFonts w:ascii="Book Antiqua" w:hAnsi="Book Antiqua"/>
          <w:i/>
          <w:color w:val="000000" w:themeColor="text1"/>
          <w:sz w:val="24"/>
          <w:szCs w:val="24"/>
        </w:rPr>
        <w:t xml:space="preserve">DNAJB1-PRKACA </w:t>
      </w:r>
      <w:r w:rsidRPr="0014399A">
        <w:rPr>
          <w:rFonts w:ascii="Book Antiqua" w:hAnsi="Book Antiqua"/>
          <w:color w:val="000000" w:themeColor="text1"/>
          <w:sz w:val="24"/>
          <w:szCs w:val="24"/>
        </w:rPr>
        <w:t>genes</w:t>
      </w:r>
      <w:r w:rsidRPr="0014399A">
        <w:rPr>
          <w:rFonts w:ascii="Book Antiqua" w:hAnsi="Book Antiqua"/>
          <w:i/>
          <w:color w:val="000000" w:themeColor="text1"/>
          <w:sz w:val="24"/>
          <w:szCs w:val="24"/>
        </w:rPr>
        <w:t xml:space="preserve"> </w:t>
      </w:r>
      <w:r w:rsidRPr="0014399A">
        <w:rPr>
          <w:rFonts w:ascii="Book Antiqua" w:hAnsi="Book Antiqua"/>
          <w:color w:val="000000" w:themeColor="text1"/>
          <w:sz w:val="24"/>
          <w:szCs w:val="24"/>
        </w:rPr>
        <w:t>in FL-HCC</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7</w:t>
      </w:r>
      <w:r w:rsidR="00FF5983" w:rsidRPr="0014399A">
        <w:rPr>
          <w:rFonts w:ascii="Book Antiqua" w:hAnsi="Book Antiqua"/>
          <w:color w:val="000000" w:themeColor="text1"/>
          <w:sz w:val="24"/>
          <w:szCs w:val="24"/>
          <w:vertAlign w:val="superscript"/>
        </w:rPr>
        <w:t>4</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On the other hand, </w:t>
      </w:r>
      <w:r w:rsidRPr="0014399A">
        <w:rPr>
          <w:rFonts w:ascii="Book Antiqua" w:hAnsi="Book Antiqua"/>
          <w:i/>
          <w:color w:val="000000" w:themeColor="text1"/>
          <w:sz w:val="24"/>
          <w:szCs w:val="24"/>
        </w:rPr>
        <w:t>TSC1/TSC2</w:t>
      </w:r>
      <w:r w:rsidRPr="0014399A">
        <w:rPr>
          <w:rFonts w:ascii="Book Antiqua" w:hAnsi="Book Antiqua"/>
          <w:color w:val="000000" w:themeColor="text1"/>
          <w:sz w:val="24"/>
          <w:szCs w:val="24"/>
        </w:rPr>
        <w:t xml:space="preserve"> mutations and the overexpression of TGF-beta signalin</w:t>
      </w:r>
      <w:r w:rsidR="008C277E" w:rsidRPr="0014399A">
        <w:rPr>
          <w:rFonts w:ascii="Book Antiqua" w:hAnsi="Book Antiqua"/>
          <w:color w:val="000000" w:themeColor="text1"/>
          <w:sz w:val="24"/>
          <w:szCs w:val="24"/>
        </w:rPr>
        <w:t>g have been identified in S-HCC</w:t>
      </w:r>
      <w:r w:rsidR="008C277E"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20</w:t>
      </w:r>
      <w:r w:rsidR="009A0DE4"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7</w:t>
      </w:r>
      <w:r w:rsidR="00FF5983" w:rsidRPr="0014399A">
        <w:rPr>
          <w:rFonts w:ascii="Book Antiqua" w:hAnsi="Book Antiqua"/>
          <w:color w:val="000000" w:themeColor="text1"/>
          <w:sz w:val="24"/>
          <w:szCs w:val="24"/>
          <w:vertAlign w:val="superscript"/>
        </w:rPr>
        <w:t>9</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w:t>
      </w:r>
      <w:r w:rsidR="00DA7513" w:rsidRPr="0014399A">
        <w:rPr>
          <w:rFonts w:ascii="Book Antiqua" w:hAnsi="Book Antiqua"/>
          <w:color w:val="000000" w:themeColor="text1"/>
          <w:sz w:val="24"/>
          <w:szCs w:val="24"/>
        </w:rPr>
        <w:t xml:space="preserve"> </w:t>
      </w:r>
      <w:r w:rsidR="00A978AA" w:rsidRPr="0014399A">
        <w:rPr>
          <w:rFonts w:ascii="Book Antiqua" w:hAnsi="Book Antiqua"/>
          <w:color w:val="000000" w:themeColor="text1"/>
          <w:sz w:val="24"/>
          <w:szCs w:val="24"/>
        </w:rPr>
        <w:t>While S-HCC is a subtype of HCC, immuno</w:t>
      </w:r>
      <w:r w:rsidR="00F95370" w:rsidRPr="0014399A">
        <w:rPr>
          <w:rFonts w:ascii="Book Antiqua" w:eastAsia="宋体" w:hAnsi="Book Antiqua"/>
          <w:color w:val="000000" w:themeColor="text1"/>
          <w:sz w:val="24"/>
          <w:szCs w:val="24"/>
          <w:lang w:eastAsia="zh-CN"/>
        </w:rPr>
        <w:t>-</w:t>
      </w:r>
      <w:r w:rsidR="00A978AA" w:rsidRPr="0014399A">
        <w:rPr>
          <w:rFonts w:ascii="Book Antiqua" w:hAnsi="Book Antiqua"/>
          <w:color w:val="000000" w:themeColor="text1"/>
          <w:sz w:val="24"/>
          <w:szCs w:val="24"/>
        </w:rPr>
        <w:t xml:space="preserve">markers that are associated with adenocarcinoma such as CK7 and </w:t>
      </w:r>
      <w:proofErr w:type="spellStart"/>
      <w:r w:rsidR="00A978AA" w:rsidRPr="0014399A">
        <w:rPr>
          <w:rFonts w:ascii="Book Antiqua" w:hAnsi="Book Antiqua"/>
          <w:color w:val="000000" w:themeColor="text1"/>
          <w:sz w:val="24"/>
          <w:szCs w:val="24"/>
        </w:rPr>
        <w:t>E</w:t>
      </w:r>
      <w:r w:rsidR="007E15C1" w:rsidRPr="0014399A">
        <w:rPr>
          <w:rFonts w:ascii="Book Antiqua" w:hAnsi="Book Antiqua"/>
          <w:color w:val="000000" w:themeColor="text1"/>
          <w:sz w:val="24"/>
          <w:szCs w:val="24"/>
        </w:rPr>
        <w:t>pCAM</w:t>
      </w:r>
      <w:proofErr w:type="spellEnd"/>
      <w:r w:rsidR="00A978AA" w:rsidRPr="0014399A">
        <w:rPr>
          <w:rFonts w:ascii="Book Antiqua" w:hAnsi="Book Antiqua"/>
          <w:color w:val="000000" w:themeColor="text1"/>
          <w:sz w:val="24"/>
          <w:szCs w:val="24"/>
        </w:rPr>
        <w:t xml:space="preserve"> </w:t>
      </w:r>
      <w:r w:rsidR="00F357CC" w:rsidRPr="0014399A">
        <w:rPr>
          <w:rFonts w:ascii="Book Antiqua" w:hAnsi="Book Antiqua"/>
          <w:color w:val="000000" w:themeColor="text1"/>
          <w:sz w:val="24"/>
          <w:szCs w:val="24"/>
        </w:rPr>
        <w:t xml:space="preserve">are commonly expressed </w:t>
      </w:r>
      <w:r w:rsidR="00A978AA" w:rsidRPr="0014399A">
        <w:rPr>
          <w:rFonts w:ascii="Book Antiqua" w:hAnsi="Book Antiqua"/>
          <w:color w:val="000000" w:themeColor="text1"/>
          <w:sz w:val="24"/>
          <w:szCs w:val="24"/>
        </w:rPr>
        <w:t xml:space="preserve">whereas HepPar1 expression is less common in S-HCC. A combination of GPC-3 and Arginase 1 was useful in distinguishing S-HCC from cholangiocarcinoma </w:t>
      </w:r>
      <w:r w:rsidR="00F46A1A" w:rsidRPr="0014399A">
        <w:rPr>
          <w:rFonts w:ascii="Book Antiqua" w:hAnsi="Book Antiqua"/>
          <w:color w:val="000000" w:themeColor="text1"/>
          <w:sz w:val="24"/>
          <w:szCs w:val="24"/>
        </w:rPr>
        <w:t>with 100</w:t>
      </w:r>
      <w:r w:rsidR="00FF5983" w:rsidRPr="0014399A">
        <w:rPr>
          <w:rFonts w:ascii="Book Antiqua" w:hAnsi="Book Antiqua"/>
          <w:color w:val="000000" w:themeColor="text1"/>
          <w:sz w:val="24"/>
          <w:szCs w:val="24"/>
        </w:rPr>
        <w:t>% sensitivity for S-HCC</w:t>
      </w:r>
      <w:r w:rsidR="00FF5983" w:rsidRPr="0014399A">
        <w:rPr>
          <w:rFonts w:ascii="Book Antiqua" w:hAnsi="Book Antiqua"/>
          <w:color w:val="000000" w:themeColor="text1"/>
          <w:sz w:val="24"/>
          <w:szCs w:val="24"/>
          <w:vertAlign w:val="superscript"/>
        </w:rPr>
        <w:t>[80]</w:t>
      </w:r>
      <w:r w:rsidR="00FF5983" w:rsidRPr="0014399A">
        <w:rPr>
          <w:rFonts w:ascii="Book Antiqua" w:hAnsi="Book Antiqua"/>
          <w:color w:val="000000" w:themeColor="text1"/>
          <w:sz w:val="24"/>
          <w:szCs w:val="24"/>
        </w:rPr>
        <w:t>.</w:t>
      </w:r>
    </w:p>
    <w:p w14:paraId="65AEFB1F" w14:textId="77777777" w:rsidR="00F95370" w:rsidRPr="0014399A" w:rsidRDefault="00F95370" w:rsidP="0041601D">
      <w:pPr>
        <w:spacing w:after="0" w:line="360" w:lineRule="auto"/>
        <w:jc w:val="both"/>
        <w:rPr>
          <w:rFonts w:ascii="Book Antiqua" w:eastAsia="宋体" w:hAnsi="Book Antiqua"/>
          <w:color w:val="000000" w:themeColor="text1"/>
          <w:sz w:val="24"/>
          <w:szCs w:val="24"/>
          <w:lang w:eastAsia="zh-CN"/>
        </w:rPr>
      </w:pPr>
    </w:p>
    <w:p w14:paraId="1DFF10F5" w14:textId="58367C3B" w:rsidR="005530C1" w:rsidRPr="0014399A" w:rsidRDefault="005530C1" w:rsidP="0041601D">
      <w:pPr>
        <w:spacing w:after="0" w:line="360" w:lineRule="auto"/>
        <w:jc w:val="both"/>
        <w:rPr>
          <w:rFonts w:ascii="Book Antiqua" w:eastAsia="宋体" w:hAnsi="Book Antiqua"/>
          <w:b/>
          <w:color w:val="000000" w:themeColor="text1"/>
          <w:sz w:val="24"/>
          <w:szCs w:val="24"/>
          <w:lang w:eastAsia="zh-CN"/>
        </w:rPr>
      </w:pPr>
      <w:r w:rsidRPr="0014399A">
        <w:rPr>
          <w:rFonts w:ascii="Book Antiqua" w:hAnsi="Book Antiqua"/>
          <w:b/>
          <w:color w:val="000000" w:themeColor="text1"/>
          <w:sz w:val="24"/>
          <w:szCs w:val="24"/>
        </w:rPr>
        <w:t>COMBINED HEPATOCELLUL</w:t>
      </w:r>
      <w:r w:rsidR="00F95370" w:rsidRPr="0014399A">
        <w:rPr>
          <w:rFonts w:ascii="Book Antiqua" w:hAnsi="Book Antiqua"/>
          <w:b/>
          <w:color w:val="000000" w:themeColor="text1"/>
          <w:sz w:val="24"/>
          <w:szCs w:val="24"/>
        </w:rPr>
        <w:t>AR CARCINOMA-CHOLANGIOCARCINOMA</w:t>
      </w:r>
    </w:p>
    <w:p w14:paraId="5D3A5A2C" w14:textId="1DDF7100" w:rsidR="005530C1" w:rsidRPr="0014399A" w:rsidRDefault="005530C1" w:rsidP="0041601D">
      <w:pPr>
        <w:spacing w:after="0" w:line="360" w:lineRule="auto"/>
        <w:jc w:val="both"/>
        <w:rPr>
          <w:rFonts w:ascii="Book Antiqua" w:eastAsia="宋体" w:hAnsi="Book Antiqua"/>
          <w:color w:val="000000" w:themeColor="text1"/>
          <w:sz w:val="24"/>
          <w:szCs w:val="24"/>
          <w:lang w:eastAsia="zh-CN"/>
        </w:rPr>
      </w:pP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-CCA is primary liver cancer demonstrating morphologic and immuno</w:t>
      </w:r>
      <w:r w:rsidR="00F95370" w:rsidRPr="0014399A">
        <w:rPr>
          <w:rFonts w:ascii="Book Antiqua" w:eastAsia="宋体" w:hAnsi="Book Antiqua"/>
          <w:color w:val="000000" w:themeColor="text1"/>
          <w:sz w:val="24"/>
          <w:szCs w:val="24"/>
          <w:lang w:eastAsia="zh-CN"/>
        </w:rPr>
        <w:t>-</w:t>
      </w:r>
      <w:r w:rsidRPr="0014399A">
        <w:rPr>
          <w:rFonts w:ascii="Book Antiqua" w:hAnsi="Book Antiqua"/>
          <w:color w:val="000000" w:themeColor="text1"/>
          <w:sz w:val="24"/>
          <w:szCs w:val="24"/>
        </w:rPr>
        <w:t>histochemical features of both HCC and CCA</w:t>
      </w:r>
      <w:r w:rsidR="009644B2" w:rsidRPr="0014399A">
        <w:rPr>
          <w:rFonts w:ascii="Book Antiqua" w:hAnsi="Book Antiqua"/>
          <w:color w:val="000000" w:themeColor="text1"/>
          <w:sz w:val="24"/>
          <w:szCs w:val="24"/>
        </w:rPr>
        <w:t xml:space="preserve"> (Figure 4)</w:t>
      </w:r>
      <w:r w:rsidRPr="0014399A">
        <w:rPr>
          <w:rFonts w:ascii="Book Antiqua" w:hAnsi="Book Antiqua"/>
          <w:color w:val="000000" w:themeColor="text1"/>
          <w:sz w:val="24"/>
          <w:szCs w:val="24"/>
        </w:rPr>
        <w:t xml:space="preserve">. Collision tumor or two separate primaries of HCC and CCA in the same liver do not qualify for </w:t>
      </w: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 xml:space="preserve">-CCA diagnosis. Variable terminologies have been used in the literature for this entity, including </w:t>
      </w:r>
      <w:proofErr w:type="spellStart"/>
      <w:r w:rsidRPr="0014399A">
        <w:rPr>
          <w:rFonts w:ascii="Book Antiqua" w:hAnsi="Book Antiqua"/>
          <w:color w:val="000000" w:themeColor="text1"/>
          <w:sz w:val="24"/>
          <w:szCs w:val="24"/>
        </w:rPr>
        <w:t>hepatocholangiocarcinoma</w:t>
      </w:r>
      <w:proofErr w:type="spellEnd"/>
      <w:r w:rsidRPr="0014399A">
        <w:rPr>
          <w:rFonts w:ascii="Book Antiqua" w:hAnsi="Book Antiqua"/>
          <w:color w:val="000000" w:themeColor="text1"/>
          <w:sz w:val="24"/>
          <w:szCs w:val="24"/>
        </w:rPr>
        <w:t xml:space="preserve">, </w:t>
      </w:r>
      <w:proofErr w:type="spellStart"/>
      <w:r w:rsidRPr="0014399A">
        <w:rPr>
          <w:rFonts w:ascii="Book Antiqua" w:hAnsi="Book Antiqua"/>
          <w:color w:val="000000" w:themeColor="text1"/>
          <w:sz w:val="24"/>
          <w:szCs w:val="24"/>
        </w:rPr>
        <w:t>biphenotypic</w:t>
      </w:r>
      <w:proofErr w:type="spellEnd"/>
      <w:r w:rsidRPr="0014399A">
        <w:rPr>
          <w:rFonts w:ascii="Book Antiqua" w:hAnsi="Book Antiqua"/>
          <w:color w:val="000000" w:themeColor="text1"/>
          <w:sz w:val="24"/>
          <w:szCs w:val="24"/>
        </w:rPr>
        <w:t xml:space="preserve"> HCC-CCA, mixed HCC-CCA, mixed hepatobiliary carcinoma, combined liver cell and bile duct carcinoma, HCC with dual phenotype, HCC with stem/progenitor cell immunophenotype, </w:t>
      </w:r>
      <w:proofErr w:type="spellStart"/>
      <w:r w:rsidRPr="0014399A">
        <w:rPr>
          <w:rFonts w:ascii="Book Antiqua" w:hAnsi="Book Antiqua"/>
          <w:color w:val="000000" w:themeColor="text1"/>
          <w:sz w:val="24"/>
          <w:szCs w:val="24"/>
        </w:rPr>
        <w:t>cholangiolocarcinoma</w:t>
      </w:r>
      <w:proofErr w:type="spellEnd"/>
      <w:r w:rsidRPr="0014399A">
        <w:rPr>
          <w:rFonts w:ascii="Book Antiqua" w:hAnsi="Book Antiqua"/>
          <w:color w:val="000000" w:themeColor="text1"/>
          <w:sz w:val="24"/>
          <w:szCs w:val="24"/>
        </w:rPr>
        <w:t xml:space="preserve">, </w:t>
      </w:r>
      <w:proofErr w:type="spellStart"/>
      <w:r w:rsidRPr="0014399A">
        <w:rPr>
          <w:rFonts w:ascii="Book Antiqua" w:hAnsi="Book Antiqua"/>
          <w:color w:val="000000" w:themeColor="text1"/>
          <w:sz w:val="24"/>
          <w:szCs w:val="24"/>
        </w:rPr>
        <w:t>cholangiolocellular</w:t>
      </w:r>
      <w:proofErr w:type="spellEnd"/>
      <w:r w:rsidRPr="0014399A">
        <w:rPr>
          <w:rFonts w:ascii="Book Antiqua" w:hAnsi="Book Antiqua"/>
          <w:color w:val="000000" w:themeColor="text1"/>
          <w:sz w:val="24"/>
          <w:szCs w:val="24"/>
        </w:rPr>
        <w:t xml:space="preserve"> carcinoma</w:t>
      </w:r>
      <w:r w:rsidR="009E54FA" w:rsidRPr="0014399A">
        <w:rPr>
          <w:rFonts w:ascii="Book Antiqua" w:eastAsia="宋体" w:hAnsi="Book Antiqua"/>
          <w:color w:val="000000" w:themeColor="text1"/>
          <w:sz w:val="24"/>
          <w:szCs w:val="24"/>
          <w:lang w:eastAsia="zh-CN"/>
        </w:rPr>
        <w:t xml:space="preserve"> (CLC)</w:t>
      </w:r>
      <w:r w:rsidRPr="0014399A">
        <w:rPr>
          <w:rFonts w:ascii="Book Antiqua" w:hAnsi="Book Antiqua"/>
          <w:color w:val="000000" w:themeColor="text1"/>
          <w:sz w:val="24"/>
          <w:szCs w:val="24"/>
        </w:rPr>
        <w:t>, intermediate HCC and stem cell tumor, making it difficult to collect meaningful data</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3,</w:t>
      </w:r>
      <w:r w:rsidR="00FF5983" w:rsidRPr="0014399A">
        <w:rPr>
          <w:rFonts w:ascii="Book Antiqua" w:hAnsi="Book Antiqua"/>
          <w:color w:val="000000" w:themeColor="text1"/>
          <w:sz w:val="24"/>
          <w:szCs w:val="24"/>
          <w:vertAlign w:val="superscript"/>
        </w:rPr>
        <w:t>81</w:t>
      </w:r>
      <w:r w:rsidR="008C277E" w:rsidRPr="0014399A">
        <w:rPr>
          <w:rFonts w:ascii="Book Antiqua" w:hAnsi="Book Antiqua"/>
          <w:color w:val="000000" w:themeColor="text1"/>
          <w:sz w:val="24"/>
          <w:szCs w:val="24"/>
          <w:vertAlign w:val="superscript"/>
        </w:rPr>
        <w:t>]</w:t>
      </w:r>
      <w:r w:rsidR="009E54FA" w:rsidRPr="0014399A">
        <w:rPr>
          <w:rFonts w:ascii="Book Antiqua" w:hAnsi="Book Antiqua"/>
          <w:color w:val="000000" w:themeColor="text1"/>
          <w:sz w:val="24"/>
          <w:szCs w:val="24"/>
        </w:rPr>
        <w:t>.</w:t>
      </w:r>
    </w:p>
    <w:p w14:paraId="22A23BA7" w14:textId="5BC2E32B" w:rsidR="005530C1" w:rsidRPr="0014399A" w:rsidRDefault="005530C1" w:rsidP="00F95370">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In 2010 WHO, </w:t>
      </w: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 xml:space="preserve">-CCA was largely divided into two types: </w:t>
      </w:r>
      <w:r w:rsidR="00F95370" w:rsidRPr="0014399A">
        <w:rPr>
          <w:rFonts w:ascii="Book Antiqua" w:hAnsi="Book Antiqua"/>
          <w:color w:val="000000" w:themeColor="text1"/>
          <w:sz w:val="24"/>
          <w:szCs w:val="24"/>
        </w:rPr>
        <w:t>C</w:t>
      </w:r>
      <w:r w:rsidRPr="0014399A">
        <w:rPr>
          <w:rFonts w:ascii="Book Antiqua" w:hAnsi="Book Antiqua"/>
          <w:color w:val="000000" w:themeColor="text1"/>
          <w:sz w:val="24"/>
          <w:szCs w:val="24"/>
        </w:rPr>
        <w:t xml:space="preserve">lassical type and </w:t>
      </w:r>
      <w:r w:rsidR="00DA7513" w:rsidRPr="0014399A">
        <w:rPr>
          <w:rFonts w:ascii="Book Antiqua" w:hAnsi="Book Antiqua"/>
          <w:color w:val="000000" w:themeColor="text1"/>
          <w:sz w:val="24"/>
          <w:szCs w:val="24"/>
        </w:rPr>
        <w:t xml:space="preserve">a </w:t>
      </w:r>
      <w:r w:rsidRPr="0014399A">
        <w:rPr>
          <w:rFonts w:ascii="Book Antiqua" w:hAnsi="Book Antiqua"/>
          <w:color w:val="000000" w:themeColor="text1"/>
          <w:sz w:val="24"/>
          <w:szCs w:val="24"/>
        </w:rPr>
        <w:t xml:space="preserve">subtype with stem-cell features, wherein the latter was further subdivided into typical, intermediate, and </w:t>
      </w:r>
      <w:proofErr w:type="spellStart"/>
      <w:r w:rsidRPr="0014399A">
        <w:rPr>
          <w:rFonts w:ascii="Book Antiqua" w:hAnsi="Book Antiqua"/>
          <w:color w:val="000000" w:themeColor="text1"/>
          <w:sz w:val="24"/>
          <w:szCs w:val="24"/>
        </w:rPr>
        <w:t>cholangiocellular</w:t>
      </w:r>
      <w:proofErr w:type="spellEnd"/>
      <w:r w:rsidRPr="0014399A">
        <w:rPr>
          <w:rFonts w:ascii="Book Antiqua" w:hAnsi="Book Antiqua"/>
          <w:color w:val="000000" w:themeColor="text1"/>
          <w:sz w:val="24"/>
          <w:szCs w:val="24"/>
        </w:rPr>
        <w:t xml:space="preserve"> subtypes</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1</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However, subsequent studies showed that stem cell features are seen in many other types of HCC and CCA and the WHO criteria for stem cell subtypes are difficult to apply in practice. This observation has led to collaborative efforts and the publication of a consensus paper on working terminology and diagnostic criteria of </w:t>
      </w: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-CCA in 2018 by international experts in the field consisting of pathologists, radiologists and clinicians</w:t>
      </w:r>
      <w:r w:rsidR="008C277E"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81</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w:t>
      </w:r>
    </w:p>
    <w:p w14:paraId="44D73E33" w14:textId="45D5956D" w:rsidR="005530C1" w:rsidRPr="0014399A" w:rsidRDefault="005530C1" w:rsidP="009E54FA">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The consensus paper formally endorsed the terminology </w:t>
      </w: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 xml:space="preserve">-CCA and recommended that the diagnosis of </w:t>
      </w: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 xml:space="preserve">-CCA has to be primarily based on morphology on </w:t>
      </w:r>
      <w:r w:rsidR="009E54FA" w:rsidRPr="0014399A">
        <w:rPr>
          <w:rFonts w:ascii="Book Antiqua" w:hAnsi="Book Antiqua"/>
          <w:color w:val="000000" w:themeColor="text1"/>
          <w:sz w:val="24"/>
          <w:szCs w:val="24"/>
        </w:rPr>
        <w:t>hematoxylin and eosin</w:t>
      </w:r>
      <w:r w:rsidRPr="0014399A">
        <w:rPr>
          <w:rFonts w:ascii="Book Antiqua" w:hAnsi="Book Antiqua"/>
          <w:color w:val="000000" w:themeColor="text1"/>
          <w:sz w:val="24"/>
          <w:szCs w:val="24"/>
        </w:rPr>
        <w:t xml:space="preserve"> stain and immuno</w:t>
      </w:r>
      <w:r w:rsidR="009E54FA" w:rsidRPr="0014399A">
        <w:rPr>
          <w:rFonts w:ascii="Book Antiqua" w:eastAsia="宋体" w:hAnsi="Book Antiqua"/>
          <w:color w:val="000000" w:themeColor="text1"/>
          <w:sz w:val="24"/>
          <w:szCs w:val="24"/>
          <w:lang w:eastAsia="zh-CN"/>
        </w:rPr>
        <w:t>-</w:t>
      </w:r>
      <w:r w:rsidRPr="0014399A">
        <w:rPr>
          <w:rFonts w:ascii="Book Antiqua" w:hAnsi="Book Antiqua"/>
          <w:color w:val="000000" w:themeColor="text1"/>
          <w:sz w:val="24"/>
          <w:szCs w:val="24"/>
        </w:rPr>
        <w:t xml:space="preserve">histochemical stains are to be used as a supplemental purpose only. In addition, the panel recommended the term "intermediate </w:t>
      </w:r>
      <w:r w:rsidRPr="0014399A">
        <w:rPr>
          <w:rFonts w:ascii="Book Antiqua" w:hAnsi="Book Antiqua"/>
          <w:color w:val="000000" w:themeColor="text1"/>
          <w:sz w:val="24"/>
          <w:szCs w:val="24"/>
        </w:rPr>
        <w:lastRenderedPageBreak/>
        <w:t xml:space="preserve">cell carcinoma" for previous </w:t>
      </w: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-CCA with "intermediate cell" stem cell features (primary liver cancer consisting purely of intermediate cells), as a separate entity. "</w:t>
      </w:r>
      <w:r w:rsidR="009E54FA" w:rsidRPr="0014399A">
        <w:rPr>
          <w:rFonts w:ascii="Book Antiqua" w:hAnsi="Book Antiqua"/>
          <w:color w:val="000000" w:themeColor="text1"/>
          <w:sz w:val="24"/>
          <w:szCs w:val="24"/>
        </w:rPr>
        <w:t>CLC</w:t>
      </w:r>
      <w:r w:rsidRPr="0014399A">
        <w:rPr>
          <w:rFonts w:ascii="Book Antiqua" w:hAnsi="Book Antiqua"/>
          <w:color w:val="000000" w:themeColor="text1"/>
          <w:sz w:val="24"/>
          <w:szCs w:val="24"/>
        </w:rPr>
        <w:t>" was recommended as another separate entity with a cut off of 80% required for the diagnosis of pure CLC without mixed components. It was recommended that the morphologic and immuno</w:t>
      </w:r>
      <w:r w:rsidR="009E54FA" w:rsidRPr="0014399A">
        <w:rPr>
          <w:rFonts w:ascii="Book Antiqua" w:eastAsia="宋体" w:hAnsi="Book Antiqua"/>
          <w:color w:val="000000" w:themeColor="text1"/>
          <w:sz w:val="24"/>
          <w:szCs w:val="24"/>
          <w:lang w:eastAsia="zh-CN"/>
        </w:rPr>
        <w:t>-</w:t>
      </w:r>
      <w:r w:rsidRPr="0014399A">
        <w:rPr>
          <w:rFonts w:ascii="Book Antiqua" w:hAnsi="Book Antiqua"/>
          <w:color w:val="000000" w:themeColor="text1"/>
          <w:sz w:val="24"/>
          <w:szCs w:val="24"/>
        </w:rPr>
        <w:t xml:space="preserve">histochemical stem/progenitor cell features/phenotypes are to be noted in a comment, but not in the diagnostic line. Further, when more than one morphologic component is present within the same tumor, it was recommended that each component to be listed in the diagnostic line. Therefore, previous </w:t>
      </w: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-CCA with "typical" and "</w:t>
      </w:r>
      <w:proofErr w:type="spellStart"/>
      <w:r w:rsidRPr="0014399A">
        <w:rPr>
          <w:rFonts w:ascii="Book Antiqua" w:hAnsi="Book Antiqua"/>
          <w:color w:val="000000" w:themeColor="text1"/>
          <w:sz w:val="24"/>
          <w:szCs w:val="24"/>
        </w:rPr>
        <w:t>cholangiolocellular</w:t>
      </w:r>
      <w:proofErr w:type="spellEnd"/>
      <w:r w:rsidRPr="0014399A">
        <w:rPr>
          <w:rFonts w:ascii="Book Antiqua" w:hAnsi="Book Antiqua"/>
          <w:color w:val="000000" w:themeColor="text1"/>
          <w:sz w:val="24"/>
          <w:szCs w:val="24"/>
        </w:rPr>
        <w:t xml:space="preserve">" stem cell features are termed as </w:t>
      </w: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 xml:space="preserve">-CCA and </w:t>
      </w: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 xml:space="preserve">-CCA-CLC, respectively, and the percentage of each component is to be </w:t>
      </w:r>
      <w:r w:rsidR="008C277E" w:rsidRPr="0014399A">
        <w:rPr>
          <w:rFonts w:ascii="Book Antiqua" w:hAnsi="Book Antiqua"/>
          <w:color w:val="000000" w:themeColor="text1"/>
          <w:sz w:val="24"/>
          <w:szCs w:val="24"/>
        </w:rPr>
        <w:t>reported</w:t>
      </w:r>
      <w:r w:rsidR="008C277E"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81</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w:t>
      </w:r>
    </w:p>
    <w:p w14:paraId="33096734" w14:textId="067447F9" w:rsidR="005530C1" w:rsidRPr="0014399A" w:rsidRDefault="005530C1" w:rsidP="009E54FA">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Studies suggest that </w:t>
      </w: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-CCA is likely a clonal lesion</w:t>
      </w:r>
      <w:r w:rsidR="008C277E" w:rsidRPr="0014399A">
        <w:rPr>
          <w:rFonts w:ascii="Book Antiqua" w:hAnsi="Book Antiqua"/>
          <w:color w:val="000000" w:themeColor="text1"/>
          <w:sz w:val="24"/>
          <w:szCs w:val="24"/>
        </w:rPr>
        <w:t xml:space="preserve"> of stem/progenitor cell origin</w:t>
      </w:r>
      <w:r w:rsidR="008C277E"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33</w:t>
      </w:r>
      <w:r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82</w:t>
      </w:r>
      <w:r w:rsidR="009E54FA"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83</w:t>
      </w:r>
      <w:r w:rsidR="008C277E"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rPr>
        <w:t xml:space="preserve">. The molecular phenotype of </w:t>
      </w: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-CCA is heterogeneous</w:t>
      </w:r>
      <w:r w:rsidR="00C474F7" w:rsidRPr="0014399A">
        <w:rPr>
          <w:rFonts w:ascii="Book Antiqua" w:hAnsi="Book Antiqua"/>
          <w:color w:val="000000" w:themeColor="text1"/>
          <w:sz w:val="24"/>
          <w:szCs w:val="24"/>
          <w:vertAlign w:val="superscript"/>
        </w:rPr>
        <w:t>[</w:t>
      </w:r>
      <w:r w:rsidR="00FF5983" w:rsidRPr="0014399A">
        <w:rPr>
          <w:rFonts w:ascii="Book Antiqua" w:hAnsi="Book Antiqua"/>
          <w:color w:val="000000" w:themeColor="text1"/>
          <w:sz w:val="24"/>
          <w:szCs w:val="24"/>
          <w:vertAlign w:val="superscript"/>
        </w:rPr>
        <w:t>84</w:t>
      </w:r>
      <w:r w:rsidR="00C474F7" w:rsidRPr="0014399A">
        <w:rPr>
          <w:rFonts w:ascii="Book Antiqua" w:hAnsi="Book Antiqua"/>
          <w:color w:val="000000" w:themeColor="text1"/>
          <w:sz w:val="24"/>
          <w:szCs w:val="24"/>
          <w:vertAlign w:val="superscript"/>
        </w:rPr>
        <w:t>]</w:t>
      </w:r>
      <w:r w:rsidR="009E54FA" w:rsidRPr="0014399A">
        <w:rPr>
          <w:rFonts w:ascii="Book Antiqua" w:hAnsi="Book Antiqua"/>
          <w:color w:val="000000" w:themeColor="text1"/>
          <w:sz w:val="24"/>
          <w:szCs w:val="24"/>
        </w:rPr>
        <w:t xml:space="preserve">; </w:t>
      </w:r>
      <w:r w:rsidRPr="0014399A">
        <w:rPr>
          <w:rFonts w:ascii="Book Antiqua" w:hAnsi="Book Antiqua"/>
          <w:color w:val="000000" w:themeColor="text1"/>
          <w:sz w:val="24"/>
          <w:szCs w:val="24"/>
        </w:rPr>
        <w:t>however, molecular features indicative of stem cell features have been documented</w:t>
      </w:r>
      <w:r w:rsidR="00C474F7"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8</w:t>
      </w:r>
      <w:r w:rsidR="00FF5983" w:rsidRPr="0014399A">
        <w:rPr>
          <w:rFonts w:ascii="Book Antiqua" w:hAnsi="Book Antiqua"/>
          <w:color w:val="000000" w:themeColor="text1"/>
          <w:sz w:val="24"/>
          <w:szCs w:val="24"/>
          <w:vertAlign w:val="superscript"/>
        </w:rPr>
        <w:t>5</w:t>
      </w:r>
      <w:r w:rsidR="00C474F7" w:rsidRPr="0014399A">
        <w:rPr>
          <w:rFonts w:ascii="Book Antiqua" w:hAnsi="Book Antiqua"/>
          <w:color w:val="000000" w:themeColor="text1"/>
          <w:sz w:val="24"/>
          <w:szCs w:val="24"/>
          <w:vertAlign w:val="superscript"/>
        </w:rPr>
        <w:t>]</w:t>
      </w:r>
      <w:r w:rsidR="00C474F7" w:rsidRPr="0014399A">
        <w:rPr>
          <w:rFonts w:ascii="Book Antiqua" w:hAnsi="Book Antiqua"/>
          <w:color w:val="000000" w:themeColor="text1"/>
          <w:sz w:val="24"/>
          <w:szCs w:val="24"/>
        </w:rPr>
        <w:t>.</w:t>
      </w:r>
      <w:r w:rsidRPr="0014399A">
        <w:rPr>
          <w:rFonts w:ascii="Book Antiqua" w:hAnsi="Book Antiqua"/>
          <w:color w:val="000000" w:themeColor="text1"/>
          <w:sz w:val="24"/>
          <w:szCs w:val="24"/>
        </w:rPr>
        <w:t xml:space="preserve"> According to the current 8th edition Ame</w:t>
      </w:r>
      <w:r w:rsidR="009E54FA" w:rsidRPr="0014399A">
        <w:rPr>
          <w:rFonts w:ascii="Book Antiqua" w:hAnsi="Book Antiqua"/>
          <w:color w:val="000000" w:themeColor="text1"/>
          <w:sz w:val="24"/>
          <w:szCs w:val="24"/>
        </w:rPr>
        <w:t>rican Joint Committee on Cancer</w:t>
      </w:r>
      <w:r w:rsidRPr="0014399A">
        <w:rPr>
          <w:rFonts w:ascii="Book Antiqua" w:hAnsi="Book Antiqua"/>
          <w:color w:val="000000" w:themeColor="text1"/>
          <w:sz w:val="24"/>
          <w:szCs w:val="24"/>
        </w:rPr>
        <w:t xml:space="preserve"> </w:t>
      </w:r>
      <w:proofErr w:type="spellStart"/>
      <w:r w:rsidRPr="0014399A">
        <w:rPr>
          <w:rFonts w:ascii="Book Antiqua" w:hAnsi="Book Antiqua"/>
          <w:color w:val="000000" w:themeColor="text1"/>
          <w:sz w:val="24"/>
          <w:szCs w:val="24"/>
        </w:rPr>
        <w:t>cancer</w:t>
      </w:r>
      <w:proofErr w:type="spellEnd"/>
      <w:r w:rsidRPr="0014399A">
        <w:rPr>
          <w:rFonts w:ascii="Book Antiqua" w:hAnsi="Book Antiqua"/>
          <w:color w:val="000000" w:themeColor="text1"/>
          <w:sz w:val="24"/>
          <w:szCs w:val="24"/>
        </w:rPr>
        <w:t xml:space="preserve"> staging manual, </w:t>
      </w:r>
      <w:proofErr w:type="spellStart"/>
      <w:r w:rsidRPr="0014399A">
        <w:rPr>
          <w:rFonts w:ascii="Book Antiqua" w:hAnsi="Book Antiqua"/>
          <w:color w:val="000000" w:themeColor="text1"/>
          <w:sz w:val="24"/>
          <w:szCs w:val="24"/>
        </w:rPr>
        <w:t>cHCC</w:t>
      </w:r>
      <w:proofErr w:type="spellEnd"/>
      <w:r w:rsidRPr="0014399A">
        <w:rPr>
          <w:rFonts w:ascii="Book Antiqua" w:hAnsi="Book Antiqua"/>
          <w:color w:val="000000" w:themeColor="text1"/>
          <w:sz w:val="24"/>
          <w:szCs w:val="24"/>
        </w:rPr>
        <w:t>-CCA is staged as intrahepatic CCA</w:t>
      </w:r>
      <w:r w:rsidR="00C474F7" w:rsidRPr="0014399A">
        <w:rPr>
          <w:rFonts w:ascii="Book Antiqua" w:hAnsi="Book Antiqua"/>
          <w:color w:val="000000" w:themeColor="text1"/>
          <w:sz w:val="24"/>
          <w:szCs w:val="24"/>
          <w:vertAlign w:val="superscript"/>
        </w:rPr>
        <w:t>[</w:t>
      </w:r>
      <w:r w:rsidRPr="0014399A">
        <w:rPr>
          <w:rFonts w:ascii="Book Antiqua" w:hAnsi="Book Antiqua"/>
          <w:color w:val="000000" w:themeColor="text1"/>
          <w:sz w:val="24"/>
          <w:szCs w:val="24"/>
          <w:vertAlign w:val="superscript"/>
        </w:rPr>
        <w:t>8</w:t>
      </w:r>
      <w:r w:rsidR="00FF5983" w:rsidRPr="0014399A">
        <w:rPr>
          <w:rFonts w:ascii="Book Antiqua" w:hAnsi="Book Antiqua"/>
          <w:color w:val="000000" w:themeColor="text1"/>
          <w:sz w:val="24"/>
          <w:szCs w:val="24"/>
          <w:vertAlign w:val="superscript"/>
        </w:rPr>
        <w:t>6</w:t>
      </w:r>
      <w:r w:rsidR="00C474F7" w:rsidRPr="0014399A">
        <w:rPr>
          <w:rFonts w:ascii="Book Antiqua" w:hAnsi="Book Antiqua"/>
          <w:color w:val="000000" w:themeColor="text1"/>
          <w:sz w:val="24"/>
          <w:szCs w:val="24"/>
          <w:vertAlign w:val="superscript"/>
        </w:rPr>
        <w:t>]</w:t>
      </w:r>
      <w:r w:rsidR="00C474F7" w:rsidRPr="0014399A">
        <w:rPr>
          <w:rFonts w:ascii="Book Antiqua" w:hAnsi="Book Antiqua"/>
          <w:color w:val="000000" w:themeColor="text1"/>
          <w:sz w:val="24"/>
          <w:szCs w:val="24"/>
        </w:rPr>
        <w:t>.</w:t>
      </w:r>
      <w:r w:rsidRPr="0014399A">
        <w:rPr>
          <w:rFonts w:ascii="Book Antiqua" w:hAnsi="Book Antiqua"/>
          <w:color w:val="000000" w:themeColor="text1"/>
          <w:sz w:val="24"/>
          <w:szCs w:val="24"/>
        </w:rPr>
        <w:t xml:space="preserve"> Given the differing treatment options for HCC and CCA, biopsy sample of a large mass lesion needs to be </w:t>
      </w:r>
      <w:r w:rsidR="00813717" w:rsidRPr="0014399A">
        <w:rPr>
          <w:rFonts w:ascii="Book Antiqua" w:hAnsi="Book Antiqua"/>
          <w:color w:val="000000" w:themeColor="text1"/>
          <w:sz w:val="24"/>
          <w:szCs w:val="24"/>
        </w:rPr>
        <w:t>interpreted</w:t>
      </w:r>
      <w:r w:rsidRPr="0014399A">
        <w:rPr>
          <w:rFonts w:ascii="Book Antiqua" w:hAnsi="Book Antiqua"/>
          <w:color w:val="000000" w:themeColor="text1"/>
          <w:sz w:val="24"/>
          <w:szCs w:val="24"/>
        </w:rPr>
        <w:t xml:space="preserve"> with great caution and a resection specimen needs to be thoroughly sampled.</w:t>
      </w:r>
    </w:p>
    <w:p w14:paraId="35F9D2D4" w14:textId="77777777" w:rsidR="009E54FA" w:rsidRPr="0014399A" w:rsidRDefault="009E54FA" w:rsidP="0041601D">
      <w:pPr>
        <w:spacing w:after="0" w:line="360" w:lineRule="auto"/>
        <w:jc w:val="both"/>
        <w:rPr>
          <w:rFonts w:ascii="Book Antiqua" w:eastAsia="宋体" w:hAnsi="Book Antiqua"/>
          <w:color w:val="000000" w:themeColor="text1"/>
          <w:sz w:val="24"/>
          <w:szCs w:val="24"/>
          <w:lang w:eastAsia="zh-CN"/>
        </w:rPr>
      </w:pPr>
    </w:p>
    <w:p w14:paraId="6D8F2E34" w14:textId="4C19F1C5" w:rsidR="0040600F" w:rsidRPr="0014399A" w:rsidRDefault="009E2681" w:rsidP="0041601D">
      <w:pPr>
        <w:spacing w:after="0" w:line="360" w:lineRule="auto"/>
        <w:jc w:val="both"/>
        <w:rPr>
          <w:rFonts w:ascii="Book Antiqua" w:eastAsia="宋体" w:hAnsi="Book Antiqua"/>
          <w:b/>
          <w:color w:val="000000" w:themeColor="text1"/>
          <w:sz w:val="24"/>
          <w:szCs w:val="24"/>
          <w:lang w:eastAsia="zh-CN"/>
        </w:rPr>
      </w:pPr>
      <w:r w:rsidRPr="0014399A">
        <w:rPr>
          <w:rFonts w:ascii="Book Antiqua" w:hAnsi="Book Antiqua"/>
          <w:b/>
          <w:color w:val="000000" w:themeColor="text1"/>
          <w:sz w:val="24"/>
          <w:szCs w:val="24"/>
        </w:rPr>
        <w:t xml:space="preserve">EMERGING BIOMARKERS AND </w:t>
      </w:r>
      <w:r w:rsidR="004204A3" w:rsidRPr="0014399A">
        <w:rPr>
          <w:rFonts w:ascii="Book Antiqua" w:hAnsi="Book Antiqua"/>
          <w:b/>
          <w:color w:val="000000" w:themeColor="text1"/>
          <w:sz w:val="24"/>
          <w:szCs w:val="24"/>
        </w:rPr>
        <w:t>COMPREHENSIVE</w:t>
      </w:r>
      <w:r w:rsidRPr="0014399A">
        <w:rPr>
          <w:rFonts w:ascii="Book Antiqua" w:hAnsi="Book Antiqua"/>
          <w:b/>
          <w:color w:val="000000" w:themeColor="text1"/>
          <w:sz w:val="24"/>
          <w:szCs w:val="24"/>
        </w:rPr>
        <w:t xml:space="preserve"> STRATIFICATION OF HEPATOCELLULAR CARCINOMA</w:t>
      </w:r>
    </w:p>
    <w:p w14:paraId="28A927EB" w14:textId="2DD24F04" w:rsidR="0040600F" w:rsidRPr="0014399A" w:rsidRDefault="009E2681" w:rsidP="0041601D">
      <w:pPr>
        <w:spacing w:after="0" w:line="360" w:lineRule="auto"/>
        <w:jc w:val="both"/>
        <w:rPr>
          <w:rFonts w:ascii="Book Antiqua" w:hAnsi="Book Antiqua"/>
          <w:color w:val="000000" w:themeColor="text1"/>
          <w:sz w:val="24"/>
          <w:szCs w:val="24"/>
        </w:rPr>
      </w:pPr>
      <w:r w:rsidRPr="0014399A">
        <w:rPr>
          <w:rFonts w:ascii="Book Antiqua" w:hAnsi="Book Antiqua"/>
          <w:color w:val="000000" w:themeColor="text1"/>
          <w:sz w:val="24"/>
          <w:szCs w:val="24"/>
        </w:rPr>
        <w:t>Novel diagnostic and</w:t>
      </w:r>
      <w:r w:rsidR="00BF14E9" w:rsidRPr="0014399A">
        <w:rPr>
          <w:rFonts w:ascii="Book Antiqua" w:hAnsi="Book Antiqua"/>
          <w:color w:val="000000" w:themeColor="text1"/>
          <w:sz w:val="24"/>
          <w:szCs w:val="24"/>
        </w:rPr>
        <w:t>/or</w:t>
      </w:r>
      <w:r w:rsidRPr="0014399A">
        <w:rPr>
          <w:rFonts w:ascii="Book Antiqua" w:hAnsi="Book Antiqua"/>
          <w:color w:val="000000" w:themeColor="text1"/>
          <w:sz w:val="24"/>
          <w:szCs w:val="24"/>
        </w:rPr>
        <w:t xml:space="preserve"> prognostic biomarkers </w:t>
      </w:r>
      <w:r w:rsidR="00BF14E9" w:rsidRPr="0014399A">
        <w:rPr>
          <w:rFonts w:ascii="Book Antiqua" w:hAnsi="Book Antiqua"/>
          <w:color w:val="000000" w:themeColor="text1"/>
          <w:sz w:val="24"/>
          <w:szCs w:val="24"/>
        </w:rPr>
        <w:t>are emerging as key players in the field of HCC research. For example, a</w:t>
      </w:r>
      <w:r w:rsidR="0040600F" w:rsidRPr="0014399A">
        <w:rPr>
          <w:rFonts w:ascii="Book Antiqua" w:hAnsi="Book Antiqua"/>
          <w:color w:val="000000" w:themeColor="text1"/>
          <w:sz w:val="24"/>
          <w:szCs w:val="24"/>
        </w:rPr>
        <w:t xml:space="preserve">nnexin A2 </w:t>
      </w:r>
      <w:r w:rsidR="00BF14E9" w:rsidRPr="0014399A">
        <w:rPr>
          <w:rFonts w:ascii="Book Antiqua" w:hAnsi="Book Antiqua"/>
          <w:color w:val="000000" w:themeColor="text1"/>
          <w:sz w:val="24"/>
          <w:szCs w:val="24"/>
        </w:rPr>
        <w:t xml:space="preserve">is </w:t>
      </w:r>
      <w:r w:rsidR="0040600F" w:rsidRPr="0014399A">
        <w:rPr>
          <w:rFonts w:ascii="Book Antiqua" w:hAnsi="Book Antiqua"/>
          <w:color w:val="000000" w:themeColor="text1"/>
          <w:sz w:val="24"/>
          <w:szCs w:val="24"/>
        </w:rPr>
        <w:t>significantly increased in the serum of patients with HCC when compared to patients with chronic liver disease</w:t>
      </w:r>
      <w:r w:rsidR="00BF14E9" w:rsidRPr="0014399A">
        <w:rPr>
          <w:rFonts w:ascii="Book Antiqua" w:hAnsi="Book Antiqua"/>
          <w:color w:val="000000" w:themeColor="text1"/>
          <w:sz w:val="24"/>
          <w:szCs w:val="24"/>
        </w:rPr>
        <w:t>, thus may be diagnostically useful</w:t>
      </w:r>
      <w:r w:rsidR="00CC6937" w:rsidRPr="0014399A">
        <w:rPr>
          <w:rFonts w:ascii="Book Antiqua" w:hAnsi="Book Antiqua"/>
          <w:color w:val="000000" w:themeColor="text1"/>
          <w:sz w:val="24"/>
          <w:szCs w:val="24"/>
        </w:rPr>
        <w:t xml:space="preserve"> especially when combined with AFP</w:t>
      </w:r>
      <w:r w:rsidR="0040600F" w:rsidRPr="0014399A">
        <w:rPr>
          <w:rFonts w:ascii="Book Antiqua" w:hAnsi="Book Antiqua"/>
          <w:color w:val="000000" w:themeColor="text1"/>
          <w:sz w:val="24"/>
          <w:szCs w:val="24"/>
          <w:vertAlign w:val="superscript"/>
        </w:rPr>
        <w:t>[</w:t>
      </w:r>
      <w:r w:rsidR="00AD1567" w:rsidRPr="0014399A">
        <w:rPr>
          <w:rFonts w:ascii="Book Antiqua" w:hAnsi="Book Antiqua"/>
          <w:color w:val="000000" w:themeColor="text1"/>
          <w:sz w:val="24"/>
          <w:szCs w:val="24"/>
          <w:vertAlign w:val="superscript"/>
        </w:rPr>
        <w:t>87</w:t>
      </w:r>
      <w:r w:rsidR="006D7908" w:rsidRPr="0014399A">
        <w:rPr>
          <w:rFonts w:ascii="Book Antiqua" w:hAnsi="Book Antiqua"/>
          <w:color w:val="000000" w:themeColor="text1"/>
          <w:sz w:val="24"/>
          <w:szCs w:val="24"/>
          <w:vertAlign w:val="superscript"/>
        </w:rPr>
        <w:t>,</w:t>
      </w:r>
      <w:r w:rsidR="00C32AE4" w:rsidRPr="0014399A">
        <w:rPr>
          <w:rFonts w:ascii="Book Antiqua" w:hAnsi="Book Antiqua"/>
          <w:color w:val="000000" w:themeColor="text1"/>
          <w:sz w:val="24"/>
          <w:szCs w:val="24"/>
          <w:vertAlign w:val="superscript"/>
        </w:rPr>
        <w:t>88</w:t>
      </w:r>
      <w:r w:rsidR="00BF14E9" w:rsidRPr="0014399A">
        <w:rPr>
          <w:rFonts w:ascii="Book Antiqua" w:hAnsi="Book Antiqua"/>
          <w:color w:val="000000" w:themeColor="text1"/>
          <w:sz w:val="24"/>
          <w:szCs w:val="24"/>
          <w:vertAlign w:val="superscript"/>
        </w:rPr>
        <w:t>]</w:t>
      </w:r>
      <w:r w:rsidR="006D7908" w:rsidRPr="0014399A">
        <w:rPr>
          <w:rFonts w:ascii="Book Antiqua" w:hAnsi="Book Antiqua"/>
          <w:color w:val="000000" w:themeColor="text1"/>
          <w:sz w:val="24"/>
          <w:szCs w:val="24"/>
        </w:rPr>
        <w:t xml:space="preserve">. </w:t>
      </w:r>
      <w:r w:rsidR="00407525" w:rsidRPr="0014399A">
        <w:rPr>
          <w:rFonts w:ascii="Book Antiqua" w:hAnsi="Book Antiqua"/>
          <w:color w:val="000000" w:themeColor="text1"/>
          <w:sz w:val="24"/>
          <w:szCs w:val="24"/>
        </w:rPr>
        <w:t xml:space="preserve">Additional biomarkers, such as </w:t>
      </w:r>
      <w:proofErr w:type="spellStart"/>
      <w:r w:rsidR="00407525" w:rsidRPr="0014399A">
        <w:rPr>
          <w:rFonts w:ascii="Book Antiqua" w:hAnsi="Book Antiqua"/>
          <w:color w:val="000000" w:themeColor="text1"/>
          <w:sz w:val="24"/>
          <w:szCs w:val="24"/>
        </w:rPr>
        <w:t>o</w:t>
      </w:r>
      <w:r w:rsidR="00BF14E9" w:rsidRPr="0014399A">
        <w:rPr>
          <w:rFonts w:ascii="Book Antiqua" w:hAnsi="Book Antiqua"/>
          <w:color w:val="000000" w:themeColor="text1"/>
          <w:sz w:val="24"/>
          <w:szCs w:val="24"/>
        </w:rPr>
        <w:t>steopontin</w:t>
      </w:r>
      <w:proofErr w:type="spellEnd"/>
      <w:r w:rsidR="00BF14E9" w:rsidRPr="0014399A">
        <w:rPr>
          <w:rFonts w:ascii="Book Antiqua" w:hAnsi="Book Antiqua"/>
          <w:color w:val="000000" w:themeColor="text1"/>
          <w:sz w:val="24"/>
          <w:szCs w:val="24"/>
        </w:rPr>
        <w:t>, G</w:t>
      </w:r>
      <w:r w:rsidR="0040600F" w:rsidRPr="0014399A">
        <w:rPr>
          <w:rFonts w:ascii="Book Antiqua" w:hAnsi="Book Antiqua"/>
          <w:color w:val="000000" w:themeColor="text1"/>
          <w:sz w:val="24"/>
          <w:szCs w:val="24"/>
        </w:rPr>
        <w:t>olgi protein-73</w:t>
      </w:r>
      <w:r w:rsidR="002E10AD" w:rsidRPr="0014399A">
        <w:rPr>
          <w:rFonts w:ascii="Book Antiqua" w:hAnsi="Book Antiqua"/>
          <w:color w:val="000000" w:themeColor="text1"/>
          <w:sz w:val="24"/>
          <w:szCs w:val="24"/>
        </w:rPr>
        <w:t>,</w:t>
      </w:r>
      <w:r w:rsidR="00BF14E9" w:rsidRPr="0014399A">
        <w:rPr>
          <w:rFonts w:ascii="Book Antiqua" w:hAnsi="Book Antiqua"/>
          <w:color w:val="000000" w:themeColor="text1"/>
          <w:sz w:val="24"/>
          <w:szCs w:val="24"/>
        </w:rPr>
        <w:t xml:space="preserve"> </w:t>
      </w:r>
      <w:r w:rsidR="00CC6937" w:rsidRPr="0014399A">
        <w:rPr>
          <w:rFonts w:ascii="Book Antiqua" w:hAnsi="Book Antiqua"/>
          <w:color w:val="000000" w:themeColor="text1"/>
          <w:sz w:val="24"/>
          <w:szCs w:val="24"/>
        </w:rPr>
        <w:t xml:space="preserve">squamous cell carcinoma antigen, soluble urokinase plasminogen activator receptor, </w:t>
      </w:r>
      <w:proofErr w:type="spellStart"/>
      <w:r w:rsidR="00CC6937" w:rsidRPr="0014399A">
        <w:rPr>
          <w:rFonts w:ascii="Book Antiqua" w:hAnsi="Book Antiqua"/>
          <w:color w:val="000000" w:themeColor="text1"/>
          <w:sz w:val="24"/>
          <w:szCs w:val="24"/>
        </w:rPr>
        <w:t>midkine</w:t>
      </w:r>
      <w:proofErr w:type="spellEnd"/>
      <w:r w:rsidR="00CC6937" w:rsidRPr="0014399A">
        <w:rPr>
          <w:rFonts w:ascii="Book Antiqua" w:hAnsi="Book Antiqua"/>
          <w:color w:val="000000" w:themeColor="text1"/>
          <w:sz w:val="24"/>
          <w:szCs w:val="24"/>
        </w:rPr>
        <w:t>, AXL, thioredoxins</w:t>
      </w:r>
      <w:r w:rsidR="004367F4" w:rsidRPr="0014399A">
        <w:rPr>
          <w:rFonts w:ascii="Book Antiqua" w:hAnsi="Book Antiqua"/>
          <w:color w:val="000000" w:themeColor="text1"/>
          <w:sz w:val="24"/>
          <w:szCs w:val="24"/>
          <w:vertAlign w:val="superscript"/>
        </w:rPr>
        <w:t>[88]</w:t>
      </w:r>
      <w:r w:rsidR="006D7908" w:rsidRPr="0014399A">
        <w:rPr>
          <w:rFonts w:ascii="Book Antiqua" w:hAnsi="Book Antiqua"/>
          <w:color w:val="000000" w:themeColor="text1"/>
          <w:sz w:val="24"/>
          <w:szCs w:val="24"/>
        </w:rPr>
        <w:t xml:space="preserve">, </w:t>
      </w:r>
      <w:bookmarkStart w:id="55" w:name="OLE_LINK690"/>
      <w:bookmarkStart w:id="56" w:name="OLE_LINK691"/>
      <w:proofErr w:type="spellStart"/>
      <w:r w:rsidR="00BF14E9" w:rsidRPr="0014399A">
        <w:rPr>
          <w:rFonts w:ascii="Book Antiqua" w:hAnsi="Book Antiqua"/>
          <w:color w:val="000000" w:themeColor="text1"/>
          <w:sz w:val="24"/>
          <w:szCs w:val="24"/>
        </w:rPr>
        <w:t>multifucosylated</w:t>
      </w:r>
      <w:bookmarkEnd w:id="55"/>
      <w:bookmarkEnd w:id="56"/>
      <w:proofErr w:type="spellEnd"/>
      <w:r w:rsidR="00BF14E9" w:rsidRPr="0014399A">
        <w:rPr>
          <w:rFonts w:ascii="Book Antiqua" w:hAnsi="Book Antiqua"/>
          <w:color w:val="000000" w:themeColor="text1"/>
          <w:sz w:val="24"/>
          <w:szCs w:val="24"/>
        </w:rPr>
        <w:t xml:space="preserve"> α-1-acid glycoprotein</w:t>
      </w:r>
      <w:r w:rsidR="004367F4" w:rsidRPr="0014399A">
        <w:rPr>
          <w:rFonts w:ascii="Book Antiqua" w:hAnsi="Book Antiqua"/>
          <w:color w:val="000000" w:themeColor="text1"/>
          <w:sz w:val="24"/>
          <w:szCs w:val="24"/>
          <w:vertAlign w:val="superscript"/>
        </w:rPr>
        <w:t>[89]</w:t>
      </w:r>
      <w:r w:rsidR="002E10AD" w:rsidRPr="0014399A">
        <w:rPr>
          <w:rFonts w:ascii="Book Antiqua" w:hAnsi="Book Antiqua"/>
          <w:color w:val="000000" w:themeColor="text1"/>
          <w:sz w:val="24"/>
          <w:szCs w:val="24"/>
        </w:rPr>
        <w:t>, vascular endothelial growth factor, angiopoietin</w:t>
      </w:r>
      <w:r w:rsidR="004367F4" w:rsidRPr="0014399A">
        <w:rPr>
          <w:rFonts w:ascii="Book Antiqua" w:hAnsi="Book Antiqua"/>
          <w:color w:val="000000" w:themeColor="text1"/>
          <w:sz w:val="24"/>
          <w:szCs w:val="24"/>
          <w:vertAlign w:val="superscript"/>
        </w:rPr>
        <w:t>[90]</w:t>
      </w:r>
      <w:r w:rsidR="004367F4" w:rsidRPr="0014399A">
        <w:rPr>
          <w:rFonts w:ascii="Book Antiqua" w:hAnsi="Book Antiqua"/>
          <w:color w:val="000000" w:themeColor="text1"/>
          <w:sz w:val="24"/>
          <w:szCs w:val="24"/>
        </w:rPr>
        <w:t>,</w:t>
      </w:r>
      <w:r w:rsidR="002E10AD" w:rsidRPr="0014399A">
        <w:rPr>
          <w:rFonts w:ascii="Book Antiqua" w:hAnsi="Book Antiqua"/>
          <w:color w:val="000000" w:themeColor="text1"/>
          <w:sz w:val="24"/>
          <w:szCs w:val="24"/>
        </w:rPr>
        <w:t xml:space="preserve"> </w:t>
      </w:r>
      <w:proofErr w:type="spellStart"/>
      <w:r w:rsidR="002E10AD" w:rsidRPr="0014399A">
        <w:rPr>
          <w:rFonts w:ascii="Book Antiqua" w:hAnsi="Book Antiqua"/>
          <w:color w:val="000000" w:themeColor="text1"/>
          <w:sz w:val="24"/>
          <w:szCs w:val="24"/>
        </w:rPr>
        <w:t>survivin</w:t>
      </w:r>
      <w:proofErr w:type="spellEnd"/>
      <w:r w:rsidR="004367F4" w:rsidRPr="0014399A">
        <w:rPr>
          <w:rFonts w:ascii="Book Antiqua" w:hAnsi="Book Antiqua"/>
          <w:color w:val="000000" w:themeColor="text1"/>
          <w:sz w:val="24"/>
          <w:szCs w:val="24"/>
          <w:vertAlign w:val="superscript"/>
        </w:rPr>
        <w:t>[91]</w:t>
      </w:r>
      <w:r w:rsidR="002E10AD" w:rsidRPr="0014399A">
        <w:rPr>
          <w:rFonts w:ascii="Book Antiqua" w:hAnsi="Book Antiqua"/>
          <w:color w:val="000000" w:themeColor="text1"/>
          <w:sz w:val="24"/>
          <w:szCs w:val="24"/>
        </w:rPr>
        <w:t xml:space="preserve"> and alpha-1 antitrypsin</w:t>
      </w:r>
      <w:r w:rsidR="004367F4" w:rsidRPr="0014399A">
        <w:rPr>
          <w:rFonts w:ascii="Book Antiqua" w:hAnsi="Book Antiqua"/>
          <w:color w:val="000000" w:themeColor="text1"/>
          <w:sz w:val="24"/>
          <w:szCs w:val="24"/>
          <w:vertAlign w:val="superscript"/>
        </w:rPr>
        <w:t>[92]</w:t>
      </w:r>
      <w:r w:rsidR="004367F4" w:rsidRPr="0014399A">
        <w:rPr>
          <w:rFonts w:ascii="Book Antiqua" w:hAnsi="Book Antiqua"/>
          <w:color w:val="000000" w:themeColor="text1"/>
          <w:sz w:val="24"/>
          <w:szCs w:val="24"/>
        </w:rPr>
        <w:t>,</w:t>
      </w:r>
      <w:r w:rsidR="00BF14E9" w:rsidRPr="0014399A">
        <w:rPr>
          <w:rFonts w:ascii="Book Antiqua" w:hAnsi="Book Antiqua"/>
          <w:color w:val="000000" w:themeColor="text1"/>
          <w:sz w:val="24"/>
          <w:szCs w:val="24"/>
        </w:rPr>
        <w:t xml:space="preserve"> </w:t>
      </w:r>
      <w:r w:rsidR="00407525" w:rsidRPr="0014399A">
        <w:rPr>
          <w:rFonts w:ascii="Book Antiqua" w:hAnsi="Book Antiqua"/>
          <w:color w:val="000000" w:themeColor="text1"/>
          <w:sz w:val="24"/>
          <w:szCs w:val="24"/>
        </w:rPr>
        <w:t xml:space="preserve">have shown </w:t>
      </w:r>
      <w:r w:rsidR="00BF14E9" w:rsidRPr="0014399A">
        <w:rPr>
          <w:rFonts w:ascii="Book Antiqua" w:hAnsi="Book Antiqua"/>
          <w:color w:val="000000" w:themeColor="text1"/>
          <w:sz w:val="24"/>
          <w:szCs w:val="24"/>
        </w:rPr>
        <w:t xml:space="preserve">potential for </w:t>
      </w:r>
      <w:r w:rsidR="00BF14E9" w:rsidRPr="0014399A">
        <w:rPr>
          <w:rFonts w:ascii="Book Antiqua" w:hAnsi="Book Antiqua"/>
          <w:color w:val="000000" w:themeColor="text1"/>
          <w:sz w:val="24"/>
          <w:szCs w:val="24"/>
        </w:rPr>
        <w:lastRenderedPageBreak/>
        <w:t>diagnostic</w:t>
      </w:r>
      <w:r w:rsidR="002E10AD" w:rsidRPr="0014399A">
        <w:rPr>
          <w:rFonts w:ascii="Book Antiqua" w:hAnsi="Book Antiqua"/>
          <w:color w:val="000000" w:themeColor="text1"/>
          <w:sz w:val="24"/>
          <w:szCs w:val="24"/>
        </w:rPr>
        <w:t xml:space="preserve"> and</w:t>
      </w:r>
      <w:r w:rsidR="00407525" w:rsidRPr="0014399A">
        <w:rPr>
          <w:rFonts w:ascii="Book Antiqua" w:hAnsi="Book Antiqua"/>
          <w:color w:val="000000" w:themeColor="text1"/>
          <w:sz w:val="24"/>
          <w:szCs w:val="24"/>
        </w:rPr>
        <w:t>/or</w:t>
      </w:r>
      <w:r w:rsidR="002E10AD" w:rsidRPr="0014399A">
        <w:rPr>
          <w:rFonts w:ascii="Book Antiqua" w:hAnsi="Book Antiqua"/>
          <w:color w:val="000000" w:themeColor="text1"/>
          <w:sz w:val="24"/>
          <w:szCs w:val="24"/>
        </w:rPr>
        <w:t xml:space="preserve"> prognostic </w:t>
      </w:r>
      <w:r w:rsidR="00BF14E9" w:rsidRPr="0014399A">
        <w:rPr>
          <w:rFonts w:ascii="Book Antiqua" w:hAnsi="Book Antiqua"/>
          <w:color w:val="000000" w:themeColor="text1"/>
          <w:sz w:val="24"/>
          <w:szCs w:val="24"/>
        </w:rPr>
        <w:t>utility</w:t>
      </w:r>
      <w:r w:rsidR="00DB376D" w:rsidRPr="0014399A">
        <w:rPr>
          <w:rFonts w:ascii="Book Antiqua" w:hAnsi="Book Antiqua"/>
          <w:color w:val="000000" w:themeColor="text1"/>
          <w:sz w:val="24"/>
          <w:szCs w:val="24"/>
        </w:rPr>
        <w:t>. S</w:t>
      </w:r>
      <w:r w:rsidR="002E10AD" w:rsidRPr="0014399A">
        <w:rPr>
          <w:rFonts w:ascii="Book Antiqua" w:hAnsi="Book Antiqua"/>
          <w:color w:val="000000" w:themeColor="text1"/>
          <w:sz w:val="24"/>
          <w:szCs w:val="24"/>
        </w:rPr>
        <w:t xml:space="preserve">ome of these </w:t>
      </w:r>
      <w:r w:rsidR="00C32AE4" w:rsidRPr="0014399A">
        <w:rPr>
          <w:rFonts w:ascii="Book Antiqua" w:hAnsi="Book Antiqua"/>
          <w:color w:val="000000" w:themeColor="text1"/>
          <w:sz w:val="24"/>
          <w:szCs w:val="24"/>
        </w:rPr>
        <w:t>are</w:t>
      </w:r>
      <w:r w:rsidR="002E10AD" w:rsidRPr="0014399A">
        <w:rPr>
          <w:rFonts w:ascii="Book Antiqua" w:hAnsi="Book Antiqua"/>
          <w:color w:val="000000" w:themeColor="text1"/>
          <w:sz w:val="24"/>
          <w:szCs w:val="24"/>
        </w:rPr>
        <w:t xml:space="preserve"> recognized by a major international hepatology society</w:t>
      </w:r>
      <w:r w:rsidR="004367F4" w:rsidRPr="0014399A">
        <w:rPr>
          <w:rFonts w:ascii="Book Antiqua" w:hAnsi="Book Antiqua"/>
          <w:color w:val="000000" w:themeColor="text1"/>
          <w:sz w:val="24"/>
          <w:szCs w:val="24"/>
          <w:vertAlign w:val="superscript"/>
        </w:rPr>
        <w:t>[90]</w:t>
      </w:r>
      <w:r w:rsidR="004367F4" w:rsidRPr="0014399A">
        <w:rPr>
          <w:rFonts w:ascii="Book Antiqua" w:hAnsi="Book Antiqua"/>
          <w:color w:val="000000" w:themeColor="text1"/>
          <w:sz w:val="24"/>
          <w:szCs w:val="24"/>
        </w:rPr>
        <w:t>.</w:t>
      </w:r>
    </w:p>
    <w:p w14:paraId="28EC7DB9" w14:textId="78ABB577" w:rsidR="0040600F" w:rsidRPr="0014399A" w:rsidRDefault="00CC6937" w:rsidP="006D7908">
      <w:pPr>
        <w:spacing w:after="0" w:line="360" w:lineRule="auto"/>
        <w:ind w:firstLineChars="100" w:firstLine="240"/>
        <w:jc w:val="both"/>
        <w:rPr>
          <w:rFonts w:ascii="Book Antiqua" w:hAnsi="Book Antiqua"/>
          <w:color w:val="000000" w:themeColor="text1"/>
          <w:sz w:val="24"/>
          <w:szCs w:val="24"/>
        </w:rPr>
      </w:pPr>
      <w:r w:rsidRPr="0014399A">
        <w:rPr>
          <w:rFonts w:ascii="Book Antiqua" w:hAnsi="Book Antiqua"/>
          <w:color w:val="000000" w:themeColor="text1"/>
          <w:sz w:val="24"/>
          <w:szCs w:val="24"/>
        </w:rPr>
        <w:t xml:space="preserve">Likewise, </w:t>
      </w:r>
      <w:r w:rsidR="00AE1FB9" w:rsidRPr="0014399A">
        <w:rPr>
          <w:rFonts w:ascii="Book Antiqua" w:hAnsi="Book Antiqua"/>
          <w:color w:val="000000" w:themeColor="text1"/>
          <w:sz w:val="24"/>
          <w:szCs w:val="24"/>
        </w:rPr>
        <w:t xml:space="preserve">comprehensive </w:t>
      </w:r>
      <w:r w:rsidR="00815499" w:rsidRPr="0014399A">
        <w:rPr>
          <w:rFonts w:ascii="Book Antiqua" w:hAnsi="Book Antiqua"/>
          <w:color w:val="000000" w:themeColor="text1"/>
          <w:sz w:val="24"/>
          <w:szCs w:val="24"/>
        </w:rPr>
        <w:t>genomic</w:t>
      </w:r>
      <w:r w:rsidR="00A26C6E" w:rsidRPr="0014399A">
        <w:rPr>
          <w:rFonts w:ascii="Book Antiqua" w:hAnsi="Book Antiqua"/>
          <w:color w:val="000000" w:themeColor="text1"/>
          <w:sz w:val="24"/>
          <w:szCs w:val="24"/>
        </w:rPr>
        <w:t xml:space="preserve"> and epigenomic</w:t>
      </w:r>
      <w:r w:rsidR="00AE1FB9" w:rsidRPr="0014399A">
        <w:rPr>
          <w:rFonts w:ascii="Book Antiqua" w:hAnsi="Book Antiqua"/>
          <w:color w:val="000000" w:themeColor="text1"/>
          <w:sz w:val="24"/>
          <w:szCs w:val="24"/>
        </w:rPr>
        <w:t xml:space="preserve"> approaches are emerging as promising tools to stratify HCC</w:t>
      </w:r>
      <w:r w:rsidR="00DB376D" w:rsidRPr="0014399A">
        <w:rPr>
          <w:rFonts w:ascii="Book Antiqua" w:hAnsi="Book Antiqua"/>
          <w:color w:val="000000" w:themeColor="text1"/>
          <w:sz w:val="24"/>
          <w:szCs w:val="24"/>
        </w:rPr>
        <w:t>s</w:t>
      </w:r>
      <w:r w:rsidR="00AE1FB9" w:rsidRPr="0014399A">
        <w:rPr>
          <w:rFonts w:ascii="Book Antiqua" w:hAnsi="Book Antiqua"/>
          <w:color w:val="000000" w:themeColor="text1"/>
          <w:sz w:val="24"/>
          <w:szCs w:val="24"/>
        </w:rPr>
        <w:t xml:space="preserve"> into clinically relevant subgroups. </w:t>
      </w:r>
      <w:proofErr w:type="spellStart"/>
      <w:r w:rsidR="0040600F" w:rsidRPr="0014399A">
        <w:rPr>
          <w:rFonts w:ascii="Book Antiqua" w:hAnsi="Book Antiqua"/>
          <w:color w:val="000000" w:themeColor="text1"/>
          <w:sz w:val="24"/>
          <w:szCs w:val="24"/>
        </w:rPr>
        <w:t>Bidkhori</w:t>
      </w:r>
      <w:proofErr w:type="spellEnd"/>
      <w:r w:rsidR="0040600F" w:rsidRPr="0014399A">
        <w:rPr>
          <w:rFonts w:ascii="Book Antiqua" w:hAnsi="Book Antiqua"/>
          <w:color w:val="000000" w:themeColor="text1"/>
          <w:sz w:val="24"/>
          <w:szCs w:val="24"/>
        </w:rPr>
        <w:t xml:space="preserve"> </w:t>
      </w:r>
      <w:r w:rsidR="0040600F" w:rsidRPr="0014399A">
        <w:rPr>
          <w:rFonts w:ascii="Book Antiqua" w:hAnsi="Book Antiqua"/>
          <w:i/>
          <w:color w:val="000000" w:themeColor="text1"/>
          <w:sz w:val="24"/>
          <w:szCs w:val="24"/>
        </w:rPr>
        <w:t>et al</w:t>
      </w:r>
      <w:r w:rsidR="006D7908" w:rsidRPr="0014399A">
        <w:rPr>
          <w:rFonts w:ascii="Book Antiqua" w:hAnsi="Book Antiqua"/>
          <w:color w:val="000000" w:themeColor="text1"/>
          <w:sz w:val="24"/>
          <w:szCs w:val="24"/>
          <w:vertAlign w:val="superscript"/>
        </w:rPr>
        <w:t>[93]</w:t>
      </w:r>
      <w:r w:rsidR="0040600F" w:rsidRPr="0014399A">
        <w:rPr>
          <w:rFonts w:ascii="Book Antiqua" w:hAnsi="Book Antiqua"/>
          <w:color w:val="000000" w:themeColor="text1"/>
          <w:sz w:val="24"/>
          <w:szCs w:val="24"/>
        </w:rPr>
        <w:t xml:space="preserve"> </w:t>
      </w:r>
      <w:r w:rsidR="00AE1FB9" w:rsidRPr="0014399A">
        <w:rPr>
          <w:rFonts w:ascii="Book Antiqua" w:hAnsi="Book Antiqua"/>
          <w:color w:val="000000" w:themeColor="text1"/>
          <w:sz w:val="24"/>
          <w:szCs w:val="24"/>
        </w:rPr>
        <w:t>stratif</w:t>
      </w:r>
      <w:r w:rsidR="006D7908" w:rsidRPr="0014399A">
        <w:rPr>
          <w:rFonts w:ascii="Book Antiqua" w:hAnsi="Book Antiqua"/>
          <w:color w:val="000000" w:themeColor="text1"/>
          <w:sz w:val="24"/>
          <w:szCs w:val="24"/>
        </w:rPr>
        <w:t>ied HCCs into three subtypes</w:t>
      </w:r>
      <w:r w:rsidR="006D7908" w:rsidRPr="0014399A">
        <w:rPr>
          <w:rFonts w:ascii="Book Antiqua" w:eastAsia="宋体" w:hAnsi="Book Antiqua"/>
          <w:color w:val="000000" w:themeColor="text1"/>
          <w:sz w:val="24"/>
          <w:szCs w:val="24"/>
          <w:lang w:eastAsia="zh-CN"/>
        </w:rPr>
        <w:t xml:space="preserve">: </w:t>
      </w:r>
      <w:r w:rsidR="006D7908" w:rsidRPr="0014399A">
        <w:rPr>
          <w:rFonts w:ascii="Book Antiqua" w:hAnsi="Book Antiqua"/>
          <w:color w:val="000000" w:themeColor="text1"/>
          <w:sz w:val="24"/>
          <w:szCs w:val="24"/>
        </w:rPr>
        <w:t>A</w:t>
      </w:r>
      <w:r w:rsidR="00AE1FB9" w:rsidRPr="0014399A">
        <w:rPr>
          <w:rFonts w:ascii="Book Antiqua" w:hAnsi="Book Antiqua"/>
          <w:color w:val="000000" w:themeColor="text1"/>
          <w:sz w:val="24"/>
          <w:szCs w:val="24"/>
        </w:rPr>
        <w:t xml:space="preserve">ltered kynurenine metabolism, WNT/β-catenin–associated lipid metabolism and PI3K/AKT/mTOR signaling </w:t>
      </w:r>
      <w:r w:rsidR="00815499" w:rsidRPr="0014399A">
        <w:rPr>
          <w:rFonts w:ascii="Book Antiqua" w:hAnsi="Book Antiqua"/>
          <w:color w:val="000000" w:themeColor="text1"/>
          <w:sz w:val="24"/>
          <w:szCs w:val="24"/>
        </w:rPr>
        <w:t>subtype</w:t>
      </w:r>
      <w:r w:rsidR="00AE1FB9" w:rsidRPr="0014399A">
        <w:rPr>
          <w:rFonts w:ascii="Book Antiqua" w:hAnsi="Book Antiqua"/>
          <w:color w:val="000000" w:themeColor="text1"/>
          <w:sz w:val="24"/>
          <w:szCs w:val="24"/>
        </w:rPr>
        <w:t xml:space="preserve"> </w:t>
      </w:r>
      <w:r w:rsidR="00815499" w:rsidRPr="0014399A">
        <w:rPr>
          <w:rFonts w:ascii="Book Antiqua" w:hAnsi="Book Antiqua"/>
          <w:color w:val="000000" w:themeColor="text1"/>
          <w:sz w:val="24"/>
          <w:szCs w:val="24"/>
        </w:rPr>
        <w:t xml:space="preserve">based on the metabolic and </w:t>
      </w:r>
      <w:proofErr w:type="spellStart"/>
      <w:r w:rsidR="00815499" w:rsidRPr="0014399A">
        <w:rPr>
          <w:rFonts w:ascii="Book Antiqua" w:hAnsi="Book Antiqua"/>
          <w:color w:val="000000" w:themeColor="text1"/>
          <w:sz w:val="24"/>
          <w:szCs w:val="24"/>
        </w:rPr>
        <w:t>signalling</w:t>
      </w:r>
      <w:proofErr w:type="spellEnd"/>
      <w:r w:rsidR="00815499" w:rsidRPr="0014399A">
        <w:rPr>
          <w:rFonts w:ascii="Book Antiqua" w:hAnsi="Book Antiqua"/>
          <w:color w:val="000000" w:themeColor="text1"/>
          <w:sz w:val="24"/>
          <w:szCs w:val="24"/>
        </w:rPr>
        <w:t xml:space="preserve"> pathways and showed differences in survival</w:t>
      </w:r>
      <w:r w:rsidR="0040600F" w:rsidRPr="0014399A">
        <w:rPr>
          <w:rFonts w:ascii="Book Antiqua" w:hAnsi="Book Antiqua"/>
          <w:color w:val="000000" w:themeColor="text1"/>
          <w:sz w:val="24"/>
          <w:szCs w:val="24"/>
        </w:rPr>
        <w:t xml:space="preserve">. </w:t>
      </w:r>
      <w:r w:rsidR="00815499" w:rsidRPr="0014399A">
        <w:rPr>
          <w:rFonts w:ascii="Book Antiqua" w:hAnsi="Book Antiqua"/>
          <w:color w:val="000000" w:themeColor="text1"/>
          <w:sz w:val="24"/>
          <w:szCs w:val="24"/>
        </w:rPr>
        <w:t xml:space="preserve">Shimada </w:t>
      </w:r>
      <w:r w:rsidR="00815499" w:rsidRPr="0014399A">
        <w:rPr>
          <w:rFonts w:ascii="Book Antiqua" w:hAnsi="Book Antiqua"/>
          <w:i/>
          <w:color w:val="000000" w:themeColor="text1"/>
          <w:sz w:val="24"/>
          <w:szCs w:val="24"/>
        </w:rPr>
        <w:t>et al</w:t>
      </w:r>
      <w:r w:rsidR="006D7908" w:rsidRPr="0014399A">
        <w:rPr>
          <w:rFonts w:ascii="Book Antiqua" w:hAnsi="Book Antiqua"/>
          <w:color w:val="000000" w:themeColor="text1"/>
          <w:sz w:val="24"/>
          <w:szCs w:val="24"/>
          <w:vertAlign w:val="superscript"/>
        </w:rPr>
        <w:t>[94]</w:t>
      </w:r>
      <w:r w:rsidR="0040600F" w:rsidRPr="0014399A">
        <w:rPr>
          <w:rFonts w:ascii="Book Antiqua" w:hAnsi="Book Antiqua"/>
          <w:color w:val="000000" w:themeColor="text1"/>
          <w:sz w:val="24"/>
          <w:szCs w:val="24"/>
        </w:rPr>
        <w:t xml:space="preserve"> </w:t>
      </w:r>
      <w:r w:rsidR="00754D6A" w:rsidRPr="0014399A">
        <w:rPr>
          <w:rFonts w:ascii="Book Antiqua" w:hAnsi="Book Antiqua"/>
          <w:color w:val="000000" w:themeColor="text1"/>
          <w:sz w:val="24"/>
          <w:szCs w:val="24"/>
        </w:rPr>
        <w:t>stratified HCCs into three major subtypes</w:t>
      </w:r>
      <w:r w:rsidR="009A0DE4" w:rsidRPr="0014399A">
        <w:rPr>
          <w:rFonts w:ascii="Book Antiqua" w:eastAsia="宋体" w:hAnsi="Book Antiqua"/>
          <w:color w:val="000000" w:themeColor="text1"/>
          <w:sz w:val="24"/>
          <w:szCs w:val="24"/>
          <w:lang w:eastAsia="zh-CN"/>
        </w:rPr>
        <w:t xml:space="preserve">: </w:t>
      </w:r>
      <w:r w:rsidR="009A0DE4" w:rsidRPr="0014399A">
        <w:rPr>
          <w:rFonts w:ascii="Book Antiqua" w:hAnsi="Book Antiqua"/>
          <w:color w:val="000000" w:themeColor="text1"/>
          <w:sz w:val="24"/>
          <w:szCs w:val="24"/>
        </w:rPr>
        <w:t>M</w:t>
      </w:r>
      <w:r w:rsidR="0040600F" w:rsidRPr="0014399A">
        <w:rPr>
          <w:rFonts w:ascii="Book Antiqua" w:hAnsi="Book Antiqua"/>
          <w:color w:val="000000" w:themeColor="text1"/>
          <w:sz w:val="24"/>
          <w:szCs w:val="24"/>
        </w:rPr>
        <w:t>itogenic and stem cell-like tumors with chromosomal instability</w:t>
      </w:r>
      <w:r w:rsidR="00A26C6E" w:rsidRPr="0014399A">
        <w:rPr>
          <w:rFonts w:ascii="Book Antiqua" w:hAnsi="Book Antiqua"/>
          <w:color w:val="000000" w:themeColor="text1"/>
          <w:sz w:val="24"/>
          <w:szCs w:val="24"/>
        </w:rPr>
        <w:t xml:space="preserve"> (the proliferative subtype)</w:t>
      </w:r>
      <w:r w:rsidR="00C32AE4" w:rsidRPr="0014399A">
        <w:rPr>
          <w:rFonts w:ascii="Book Antiqua" w:hAnsi="Book Antiqua"/>
          <w:color w:val="000000" w:themeColor="text1"/>
          <w:sz w:val="24"/>
          <w:szCs w:val="24"/>
        </w:rPr>
        <w:t>,</w:t>
      </w:r>
      <w:r w:rsidR="0040600F" w:rsidRPr="0014399A">
        <w:rPr>
          <w:rFonts w:ascii="Book Antiqua" w:hAnsi="Book Antiqua"/>
          <w:color w:val="000000" w:themeColor="text1"/>
          <w:sz w:val="24"/>
          <w:szCs w:val="24"/>
        </w:rPr>
        <w:t xml:space="preserve"> </w:t>
      </w:r>
      <w:r w:rsidR="0040600F" w:rsidRPr="0014399A">
        <w:rPr>
          <w:rFonts w:ascii="Book Antiqua" w:hAnsi="Book Antiqua"/>
          <w:i/>
          <w:color w:val="000000" w:themeColor="text1"/>
          <w:sz w:val="24"/>
          <w:szCs w:val="24"/>
        </w:rPr>
        <w:t>CTNNB1</w:t>
      </w:r>
      <w:r w:rsidR="0040600F" w:rsidRPr="0014399A">
        <w:rPr>
          <w:rFonts w:ascii="Book Antiqua" w:hAnsi="Book Antiqua"/>
          <w:color w:val="000000" w:themeColor="text1"/>
          <w:sz w:val="24"/>
          <w:szCs w:val="24"/>
        </w:rPr>
        <w:t>-mutated tumors displaying immune suppression and metabolic disease-associated tumors</w:t>
      </w:r>
      <w:r w:rsidR="00754D6A" w:rsidRPr="0014399A">
        <w:rPr>
          <w:rFonts w:ascii="Book Antiqua" w:hAnsi="Book Antiqua"/>
          <w:color w:val="000000" w:themeColor="text1"/>
          <w:sz w:val="24"/>
          <w:szCs w:val="24"/>
        </w:rPr>
        <w:t xml:space="preserve"> by multi-platform analysis</w:t>
      </w:r>
      <w:r w:rsidR="008D58D4" w:rsidRPr="0014399A">
        <w:rPr>
          <w:rFonts w:ascii="Book Antiqua" w:hAnsi="Book Antiqua"/>
          <w:color w:val="000000" w:themeColor="text1"/>
          <w:sz w:val="24"/>
          <w:szCs w:val="24"/>
        </w:rPr>
        <w:t xml:space="preserve"> including transcriptome, exome and methylome profiles and public omics data</w:t>
      </w:r>
      <w:r w:rsidR="00A26C6E" w:rsidRPr="0014399A">
        <w:rPr>
          <w:rFonts w:ascii="Book Antiqua" w:hAnsi="Book Antiqua"/>
          <w:color w:val="000000" w:themeColor="text1"/>
          <w:sz w:val="24"/>
          <w:szCs w:val="24"/>
        </w:rPr>
        <w:t>, and showed a favorable prognosis in the "immunogenic" subset of the metabolic disease-associated tumors</w:t>
      </w:r>
      <w:r w:rsidR="0040600F" w:rsidRPr="0014399A">
        <w:rPr>
          <w:rFonts w:ascii="Book Antiqua" w:hAnsi="Book Antiqua"/>
          <w:color w:val="000000" w:themeColor="text1"/>
          <w:sz w:val="24"/>
          <w:szCs w:val="24"/>
        </w:rPr>
        <w:t xml:space="preserve">. </w:t>
      </w:r>
    </w:p>
    <w:p w14:paraId="014ABC08" w14:textId="77777777" w:rsidR="006D7908" w:rsidRPr="0014399A" w:rsidRDefault="006D7908" w:rsidP="0041601D">
      <w:pPr>
        <w:spacing w:after="0" w:line="360" w:lineRule="auto"/>
        <w:jc w:val="both"/>
        <w:rPr>
          <w:rFonts w:ascii="Book Antiqua" w:eastAsia="宋体" w:hAnsi="Book Antiqua"/>
          <w:color w:val="000000" w:themeColor="text1"/>
          <w:sz w:val="24"/>
          <w:szCs w:val="24"/>
          <w:lang w:eastAsia="zh-CN"/>
        </w:rPr>
      </w:pPr>
    </w:p>
    <w:p w14:paraId="0AC8FA4E" w14:textId="3D65B7C8" w:rsidR="005530C1" w:rsidRPr="0014399A" w:rsidRDefault="00863662" w:rsidP="0041601D">
      <w:pPr>
        <w:spacing w:after="0" w:line="360" w:lineRule="auto"/>
        <w:jc w:val="both"/>
        <w:rPr>
          <w:rFonts w:ascii="Book Antiqua" w:eastAsia="宋体" w:hAnsi="Book Antiqua"/>
          <w:b/>
          <w:color w:val="000000" w:themeColor="text1"/>
          <w:sz w:val="24"/>
          <w:szCs w:val="24"/>
          <w:lang w:eastAsia="zh-CN"/>
        </w:rPr>
      </w:pPr>
      <w:r w:rsidRPr="0014399A">
        <w:rPr>
          <w:rFonts w:ascii="Book Antiqua" w:eastAsia="宋体" w:hAnsi="Book Antiqua"/>
          <w:b/>
          <w:color w:val="000000" w:themeColor="text1"/>
          <w:sz w:val="24"/>
          <w:szCs w:val="24"/>
          <w:lang w:eastAsia="zh-CN"/>
        </w:rPr>
        <w:t>CONCLUSION</w:t>
      </w:r>
    </w:p>
    <w:p w14:paraId="195EB6BF" w14:textId="0F1F6FB8" w:rsidR="00725013" w:rsidRPr="0014399A" w:rsidRDefault="005530C1" w:rsidP="0041601D">
      <w:pPr>
        <w:spacing w:after="0" w:line="360" w:lineRule="auto"/>
        <w:jc w:val="both"/>
        <w:rPr>
          <w:rFonts w:ascii="Book Antiqua" w:eastAsia="宋体" w:hAnsi="Book Antiqua"/>
          <w:color w:val="000000" w:themeColor="text1"/>
          <w:sz w:val="24"/>
          <w:szCs w:val="24"/>
          <w:lang w:eastAsia="zh-CN"/>
        </w:rPr>
      </w:pPr>
      <w:r w:rsidRPr="0014399A">
        <w:rPr>
          <w:rFonts w:ascii="Book Antiqua" w:hAnsi="Book Antiqua"/>
          <w:color w:val="000000" w:themeColor="text1"/>
          <w:sz w:val="24"/>
          <w:szCs w:val="24"/>
        </w:rPr>
        <w:t xml:space="preserve">Our understanding of the pathogenesis of HCC and diagnostic approach is evolving along with rapid advancement of diagnostic tools including molecular pathology. Updated pathologic classification of HCC is a reflection of the accrued knowledge and an effort to facilitate effective communication and collaborative studies. We hope that the effort further advances our understanding of the disease and ultimately improve patient care. </w:t>
      </w:r>
    </w:p>
    <w:p w14:paraId="3E735BA7" w14:textId="76DC5FFA" w:rsidR="000247E2" w:rsidRPr="0014399A" w:rsidRDefault="000247E2" w:rsidP="000247E2">
      <w:pPr>
        <w:spacing w:after="0" w:line="360" w:lineRule="auto"/>
        <w:jc w:val="both"/>
        <w:rPr>
          <w:rFonts w:ascii="Book Antiqua" w:eastAsia="宋体" w:hAnsi="Book Antiqua"/>
          <w:b/>
          <w:color w:val="000000" w:themeColor="text1"/>
          <w:sz w:val="24"/>
          <w:szCs w:val="24"/>
          <w:lang w:eastAsia="zh-CN"/>
        </w:rPr>
      </w:pPr>
      <w:r w:rsidRPr="0014399A">
        <w:rPr>
          <w:rFonts w:ascii="Book Antiqua" w:eastAsiaTheme="minorHAnsi" w:hAnsi="Book Antiqua"/>
          <w:b/>
          <w:color w:val="000000" w:themeColor="text1"/>
          <w:sz w:val="24"/>
          <w:szCs w:val="24"/>
        </w:rPr>
        <w:t>REFERENCES</w:t>
      </w:r>
    </w:p>
    <w:p w14:paraId="5F81711F"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bookmarkStart w:id="57" w:name="OLE_LINK707"/>
      <w:bookmarkStart w:id="58" w:name="OLE_LINK708"/>
      <w:r w:rsidRPr="0014399A">
        <w:rPr>
          <w:rFonts w:ascii="Book Antiqua" w:eastAsia="宋体" w:hAnsi="Book Antiqua" w:cs="Times New Roman"/>
          <w:kern w:val="2"/>
          <w:sz w:val="24"/>
          <w:szCs w:val="24"/>
          <w:highlight w:val="yellow"/>
          <w:lang w:eastAsia="zh-CN"/>
        </w:rPr>
        <w:t xml:space="preserve">1 </w:t>
      </w:r>
      <w:r w:rsidRPr="0014399A">
        <w:rPr>
          <w:rFonts w:ascii="Book Antiqua" w:eastAsia="宋体" w:hAnsi="Book Antiqua" w:cs="Times New Roman"/>
          <w:b/>
          <w:kern w:val="2"/>
          <w:sz w:val="24"/>
          <w:szCs w:val="24"/>
          <w:highlight w:val="yellow"/>
          <w:lang w:eastAsia="zh-CN"/>
        </w:rPr>
        <w:t>Bosman F,</w:t>
      </w:r>
      <w:r w:rsidRPr="0014399A">
        <w:rPr>
          <w:rFonts w:ascii="Book Antiqua" w:eastAsia="宋体" w:hAnsi="Book Antiqua" w:cs="Times New Roman"/>
          <w:kern w:val="2"/>
          <w:sz w:val="24"/>
          <w:szCs w:val="24"/>
          <w:highlight w:val="yellow"/>
          <w:lang w:eastAsia="zh-CN"/>
        </w:rPr>
        <w:t xml:space="preserve"> Carneiro F, </w:t>
      </w:r>
      <w:proofErr w:type="spellStart"/>
      <w:r w:rsidRPr="0014399A">
        <w:rPr>
          <w:rFonts w:ascii="Book Antiqua" w:eastAsia="宋体" w:hAnsi="Book Antiqua" w:cs="Times New Roman"/>
          <w:kern w:val="2"/>
          <w:sz w:val="24"/>
          <w:szCs w:val="24"/>
          <w:highlight w:val="yellow"/>
          <w:lang w:eastAsia="zh-CN"/>
        </w:rPr>
        <w:t>Hruban</w:t>
      </w:r>
      <w:proofErr w:type="spellEnd"/>
      <w:r w:rsidRPr="0014399A">
        <w:rPr>
          <w:rFonts w:ascii="Book Antiqua" w:eastAsia="宋体" w:hAnsi="Book Antiqua" w:cs="Times New Roman"/>
          <w:kern w:val="2"/>
          <w:sz w:val="24"/>
          <w:szCs w:val="24"/>
          <w:highlight w:val="yellow"/>
          <w:lang w:eastAsia="zh-CN"/>
        </w:rPr>
        <w:t xml:space="preserve"> R, </w:t>
      </w:r>
      <w:proofErr w:type="spellStart"/>
      <w:r w:rsidRPr="0014399A">
        <w:rPr>
          <w:rFonts w:ascii="Book Antiqua" w:eastAsia="宋体" w:hAnsi="Book Antiqua" w:cs="Times New Roman"/>
          <w:kern w:val="2"/>
          <w:sz w:val="24"/>
          <w:szCs w:val="24"/>
          <w:highlight w:val="yellow"/>
          <w:lang w:eastAsia="zh-CN"/>
        </w:rPr>
        <w:t>Theise</w:t>
      </w:r>
      <w:proofErr w:type="spellEnd"/>
      <w:r w:rsidRPr="0014399A">
        <w:rPr>
          <w:rFonts w:ascii="Book Antiqua" w:eastAsia="宋体" w:hAnsi="Book Antiqua" w:cs="Times New Roman"/>
          <w:kern w:val="2"/>
          <w:sz w:val="24"/>
          <w:szCs w:val="24"/>
          <w:highlight w:val="yellow"/>
          <w:lang w:eastAsia="zh-CN"/>
        </w:rPr>
        <w:t xml:space="preserve"> N. WHO classification of </w:t>
      </w:r>
      <w:proofErr w:type="spellStart"/>
      <w:r w:rsidRPr="0014399A">
        <w:rPr>
          <w:rFonts w:ascii="Book Antiqua" w:eastAsia="宋体" w:hAnsi="Book Antiqua" w:cs="Times New Roman"/>
          <w:kern w:val="2"/>
          <w:sz w:val="24"/>
          <w:szCs w:val="24"/>
          <w:highlight w:val="yellow"/>
          <w:lang w:eastAsia="zh-CN"/>
        </w:rPr>
        <w:t>tumours</w:t>
      </w:r>
      <w:proofErr w:type="spellEnd"/>
      <w:r w:rsidRPr="0014399A">
        <w:rPr>
          <w:rFonts w:ascii="Book Antiqua" w:eastAsia="宋体" w:hAnsi="Book Antiqua" w:cs="Times New Roman"/>
          <w:kern w:val="2"/>
          <w:sz w:val="24"/>
          <w:szCs w:val="24"/>
          <w:highlight w:val="yellow"/>
          <w:lang w:eastAsia="zh-CN"/>
        </w:rPr>
        <w:t xml:space="preserve"> of the digestive system. 4th ed. Lyon: IARC, 2010: 205-227</w:t>
      </w:r>
    </w:p>
    <w:p w14:paraId="03DDADE6"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2 </w:t>
      </w:r>
      <w:proofErr w:type="spellStart"/>
      <w:r w:rsidRPr="0014399A">
        <w:rPr>
          <w:rFonts w:ascii="Book Antiqua" w:eastAsia="宋体" w:hAnsi="Book Antiqua" w:cs="Times New Roman"/>
          <w:b/>
          <w:kern w:val="2"/>
          <w:sz w:val="24"/>
          <w:szCs w:val="24"/>
          <w:lang w:eastAsia="zh-CN"/>
        </w:rPr>
        <w:t>Torbenson</w:t>
      </w:r>
      <w:proofErr w:type="spellEnd"/>
      <w:r w:rsidRPr="0014399A">
        <w:rPr>
          <w:rFonts w:ascii="Book Antiqua" w:eastAsia="宋体" w:hAnsi="Book Antiqua" w:cs="Times New Roman"/>
          <w:b/>
          <w:kern w:val="2"/>
          <w:sz w:val="24"/>
          <w:szCs w:val="24"/>
          <w:lang w:eastAsia="zh-CN"/>
        </w:rPr>
        <w:t xml:space="preserve"> MS</w:t>
      </w:r>
      <w:r w:rsidRPr="0014399A">
        <w:rPr>
          <w:rFonts w:ascii="Book Antiqua" w:eastAsia="宋体" w:hAnsi="Book Antiqua" w:cs="Times New Roman"/>
          <w:kern w:val="2"/>
          <w:sz w:val="24"/>
          <w:szCs w:val="24"/>
          <w:lang w:eastAsia="zh-CN"/>
        </w:rPr>
        <w:t xml:space="preserve">. Morphologic Subtypes of Hepatocellular Carcinoma. </w:t>
      </w:r>
      <w:r w:rsidRPr="0014399A">
        <w:rPr>
          <w:rFonts w:ascii="Book Antiqua" w:eastAsia="宋体" w:hAnsi="Book Antiqua" w:cs="Times New Roman"/>
          <w:i/>
          <w:kern w:val="2"/>
          <w:sz w:val="24"/>
          <w:szCs w:val="24"/>
          <w:lang w:eastAsia="zh-CN"/>
        </w:rPr>
        <w:t>Gastroenterol Clin North Am</w:t>
      </w:r>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46</w:t>
      </w:r>
      <w:r w:rsidRPr="0014399A">
        <w:rPr>
          <w:rFonts w:ascii="Book Antiqua" w:eastAsia="宋体" w:hAnsi="Book Antiqua" w:cs="Times New Roman"/>
          <w:kern w:val="2"/>
          <w:sz w:val="24"/>
          <w:szCs w:val="24"/>
          <w:lang w:eastAsia="zh-CN"/>
        </w:rPr>
        <w:t>: 365-391 [PMID: 28506370 DOI: 10.1016/j.gtc.2017.01.009]</w:t>
      </w:r>
    </w:p>
    <w:p w14:paraId="6A64F8CA"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highlight w:val="yellow"/>
          <w:lang w:eastAsia="zh-CN"/>
        </w:rPr>
        <w:t xml:space="preserve">3 </w:t>
      </w:r>
      <w:proofErr w:type="spellStart"/>
      <w:r w:rsidRPr="0014399A">
        <w:rPr>
          <w:rFonts w:ascii="Book Antiqua" w:eastAsia="宋体" w:hAnsi="Book Antiqua" w:cs="Times New Roman"/>
          <w:b/>
          <w:kern w:val="2"/>
          <w:sz w:val="24"/>
          <w:szCs w:val="24"/>
          <w:highlight w:val="yellow"/>
          <w:lang w:eastAsia="zh-CN"/>
        </w:rPr>
        <w:t>Torbenson</w:t>
      </w:r>
      <w:proofErr w:type="spellEnd"/>
      <w:r w:rsidRPr="0014399A">
        <w:rPr>
          <w:rFonts w:ascii="Book Antiqua" w:eastAsia="宋体" w:hAnsi="Book Antiqua" w:cs="Times New Roman"/>
          <w:b/>
          <w:kern w:val="2"/>
          <w:sz w:val="24"/>
          <w:szCs w:val="24"/>
          <w:highlight w:val="yellow"/>
          <w:lang w:eastAsia="zh-CN"/>
        </w:rPr>
        <w:t xml:space="preserve"> M,</w:t>
      </w:r>
      <w:r w:rsidRPr="0014399A">
        <w:rPr>
          <w:rFonts w:ascii="Book Antiqua" w:eastAsia="宋体" w:hAnsi="Book Antiqua" w:cs="Times New Roman"/>
          <w:kern w:val="2"/>
          <w:sz w:val="24"/>
          <w:szCs w:val="24"/>
          <w:highlight w:val="yellow"/>
          <w:lang w:eastAsia="zh-CN"/>
        </w:rPr>
        <w:t xml:space="preserve"> Zen Y, Yeh MM. Tumors of the liver, AFIP Atlas of tumor pathology series 4. Washington (DC): American Registry of Pathology, 2018: 39-112</w:t>
      </w:r>
    </w:p>
    <w:p w14:paraId="3EA94BFA"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4 </w:t>
      </w:r>
      <w:proofErr w:type="spellStart"/>
      <w:r w:rsidRPr="0014399A">
        <w:rPr>
          <w:rFonts w:ascii="Book Antiqua" w:eastAsia="宋体" w:hAnsi="Book Antiqua" w:cs="Times New Roman"/>
          <w:b/>
          <w:kern w:val="2"/>
          <w:sz w:val="24"/>
          <w:szCs w:val="24"/>
          <w:lang w:eastAsia="zh-CN"/>
        </w:rPr>
        <w:t>Koehne</w:t>
      </w:r>
      <w:proofErr w:type="spellEnd"/>
      <w:r w:rsidRPr="0014399A">
        <w:rPr>
          <w:rFonts w:ascii="Book Antiqua" w:eastAsia="宋体" w:hAnsi="Book Antiqua" w:cs="Times New Roman"/>
          <w:b/>
          <w:kern w:val="2"/>
          <w:sz w:val="24"/>
          <w:szCs w:val="24"/>
          <w:lang w:eastAsia="zh-CN"/>
        </w:rPr>
        <w:t xml:space="preserve"> de Gonzalez AK</w:t>
      </w:r>
      <w:r w:rsidRPr="0014399A">
        <w:rPr>
          <w:rFonts w:ascii="Book Antiqua" w:eastAsia="宋体" w:hAnsi="Book Antiqua" w:cs="Times New Roman"/>
          <w:kern w:val="2"/>
          <w:sz w:val="24"/>
          <w:szCs w:val="24"/>
          <w:lang w:eastAsia="zh-CN"/>
        </w:rPr>
        <w:t xml:space="preserve">, Salomao MA, </w:t>
      </w:r>
      <w:proofErr w:type="spellStart"/>
      <w:r w:rsidRPr="0014399A">
        <w:rPr>
          <w:rFonts w:ascii="Book Antiqua" w:eastAsia="宋体" w:hAnsi="Book Antiqua" w:cs="Times New Roman"/>
          <w:kern w:val="2"/>
          <w:sz w:val="24"/>
          <w:szCs w:val="24"/>
          <w:lang w:eastAsia="zh-CN"/>
        </w:rPr>
        <w:t>Lagana</w:t>
      </w:r>
      <w:proofErr w:type="spellEnd"/>
      <w:r w:rsidRPr="0014399A">
        <w:rPr>
          <w:rFonts w:ascii="Book Antiqua" w:eastAsia="宋体" w:hAnsi="Book Antiqua" w:cs="Times New Roman"/>
          <w:kern w:val="2"/>
          <w:sz w:val="24"/>
          <w:szCs w:val="24"/>
          <w:lang w:eastAsia="zh-CN"/>
        </w:rPr>
        <w:t xml:space="preserve"> SM. Current concepts in the </w:t>
      </w:r>
      <w:r w:rsidRPr="0014399A">
        <w:rPr>
          <w:rFonts w:ascii="Book Antiqua" w:eastAsia="宋体" w:hAnsi="Book Antiqua" w:cs="Times New Roman"/>
          <w:kern w:val="2"/>
          <w:sz w:val="24"/>
          <w:szCs w:val="24"/>
          <w:lang w:eastAsia="zh-CN"/>
        </w:rPr>
        <w:lastRenderedPageBreak/>
        <w:t xml:space="preserve">immunohistochemical evaluation of liver tumors. </w:t>
      </w:r>
      <w:r w:rsidRPr="0014399A">
        <w:rPr>
          <w:rFonts w:ascii="Book Antiqua" w:eastAsia="宋体" w:hAnsi="Book Antiqua" w:cs="Times New Roman"/>
          <w:i/>
          <w:kern w:val="2"/>
          <w:sz w:val="24"/>
          <w:szCs w:val="24"/>
          <w:lang w:eastAsia="zh-CN"/>
        </w:rPr>
        <w:t xml:space="preserve">World J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kern w:val="2"/>
          <w:sz w:val="24"/>
          <w:szCs w:val="24"/>
          <w:lang w:eastAsia="zh-CN"/>
        </w:rPr>
        <w:t xml:space="preserve"> 2015; </w:t>
      </w:r>
      <w:r w:rsidRPr="0014399A">
        <w:rPr>
          <w:rFonts w:ascii="Book Antiqua" w:eastAsia="宋体" w:hAnsi="Book Antiqua" w:cs="Times New Roman"/>
          <w:b/>
          <w:kern w:val="2"/>
          <w:sz w:val="24"/>
          <w:szCs w:val="24"/>
          <w:lang w:eastAsia="zh-CN"/>
        </w:rPr>
        <w:t>7</w:t>
      </w:r>
      <w:r w:rsidRPr="0014399A">
        <w:rPr>
          <w:rFonts w:ascii="Book Antiqua" w:eastAsia="宋体" w:hAnsi="Book Antiqua" w:cs="Times New Roman"/>
          <w:kern w:val="2"/>
          <w:sz w:val="24"/>
          <w:szCs w:val="24"/>
          <w:lang w:eastAsia="zh-CN"/>
        </w:rPr>
        <w:t>: 1403-1411 [PMID: 26052385 DOI: 10.4254/wjh.v7.i10.1403]</w:t>
      </w:r>
    </w:p>
    <w:p w14:paraId="7FD4938D"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5 </w:t>
      </w:r>
      <w:r w:rsidRPr="0014399A">
        <w:rPr>
          <w:rFonts w:ascii="Book Antiqua" w:eastAsia="宋体" w:hAnsi="Book Antiqua" w:cs="Times New Roman"/>
          <w:b/>
          <w:kern w:val="2"/>
          <w:sz w:val="24"/>
          <w:szCs w:val="24"/>
          <w:lang w:eastAsia="zh-CN"/>
        </w:rPr>
        <w:t>Di Tommaso L</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Destro</w:t>
      </w:r>
      <w:proofErr w:type="spellEnd"/>
      <w:r w:rsidRPr="0014399A">
        <w:rPr>
          <w:rFonts w:ascii="Book Antiqua" w:eastAsia="宋体" w:hAnsi="Book Antiqua" w:cs="Times New Roman"/>
          <w:kern w:val="2"/>
          <w:sz w:val="24"/>
          <w:szCs w:val="24"/>
          <w:lang w:eastAsia="zh-CN"/>
        </w:rPr>
        <w:t xml:space="preserve"> A, Seok JY, </w:t>
      </w:r>
      <w:proofErr w:type="spellStart"/>
      <w:r w:rsidRPr="0014399A">
        <w:rPr>
          <w:rFonts w:ascii="Book Antiqua" w:eastAsia="宋体" w:hAnsi="Book Antiqua" w:cs="Times New Roman"/>
          <w:kern w:val="2"/>
          <w:sz w:val="24"/>
          <w:szCs w:val="24"/>
          <w:lang w:eastAsia="zh-CN"/>
        </w:rPr>
        <w:t>Balladore</w:t>
      </w:r>
      <w:proofErr w:type="spellEnd"/>
      <w:r w:rsidRPr="0014399A">
        <w:rPr>
          <w:rFonts w:ascii="Book Antiqua" w:eastAsia="宋体" w:hAnsi="Book Antiqua" w:cs="Times New Roman"/>
          <w:kern w:val="2"/>
          <w:sz w:val="24"/>
          <w:szCs w:val="24"/>
          <w:lang w:eastAsia="zh-CN"/>
        </w:rPr>
        <w:t xml:space="preserve"> E, </w:t>
      </w:r>
      <w:proofErr w:type="spellStart"/>
      <w:r w:rsidRPr="0014399A">
        <w:rPr>
          <w:rFonts w:ascii="Book Antiqua" w:eastAsia="宋体" w:hAnsi="Book Antiqua" w:cs="Times New Roman"/>
          <w:kern w:val="2"/>
          <w:sz w:val="24"/>
          <w:szCs w:val="24"/>
          <w:lang w:eastAsia="zh-CN"/>
        </w:rPr>
        <w:t>Terracciano</w:t>
      </w:r>
      <w:proofErr w:type="spellEnd"/>
      <w:r w:rsidRPr="0014399A">
        <w:rPr>
          <w:rFonts w:ascii="Book Antiqua" w:eastAsia="宋体" w:hAnsi="Book Antiqua" w:cs="Times New Roman"/>
          <w:kern w:val="2"/>
          <w:sz w:val="24"/>
          <w:szCs w:val="24"/>
          <w:lang w:eastAsia="zh-CN"/>
        </w:rPr>
        <w:t xml:space="preserve"> L, </w:t>
      </w:r>
      <w:proofErr w:type="spellStart"/>
      <w:r w:rsidRPr="0014399A">
        <w:rPr>
          <w:rFonts w:ascii="Book Antiqua" w:eastAsia="宋体" w:hAnsi="Book Antiqua" w:cs="Times New Roman"/>
          <w:kern w:val="2"/>
          <w:sz w:val="24"/>
          <w:szCs w:val="24"/>
          <w:lang w:eastAsia="zh-CN"/>
        </w:rPr>
        <w:t>Sangiovanni</w:t>
      </w:r>
      <w:proofErr w:type="spellEnd"/>
      <w:r w:rsidRPr="0014399A">
        <w:rPr>
          <w:rFonts w:ascii="Book Antiqua" w:eastAsia="宋体" w:hAnsi="Book Antiqua" w:cs="Times New Roman"/>
          <w:kern w:val="2"/>
          <w:sz w:val="24"/>
          <w:szCs w:val="24"/>
          <w:lang w:eastAsia="zh-CN"/>
        </w:rPr>
        <w:t xml:space="preserve"> A, </w:t>
      </w:r>
      <w:proofErr w:type="spellStart"/>
      <w:r w:rsidRPr="0014399A">
        <w:rPr>
          <w:rFonts w:ascii="Book Antiqua" w:eastAsia="宋体" w:hAnsi="Book Antiqua" w:cs="Times New Roman"/>
          <w:kern w:val="2"/>
          <w:sz w:val="24"/>
          <w:szCs w:val="24"/>
          <w:lang w:eastAsia="zh-CN"/>
        </w:rPr>
        <w:t>Iavarone</w:t>
      </w:r>
      <w:proofErr w:type="spellEnd"/>
      <w:r w:rsidRPr="0014399A">
        <w:rPr>
          <w:rFonts w:ascii="Book Antiqua" w:eastAsia="宋体" w:hAnsi="Book Antiqua" w:cs="Times New Roman"/>
          <w:kern w:val="2"/>
          <w:sz w:val="24"/>
          <w:szCs w:val="24"/>
          <w:lang w:eastAsia="zh-CN"/>
        </w:rPr>
        <w:t xml:space="preserve"> M, Colombo M, Jang JJ, Yu E, </w:t>
      </w:r>
      <w:proofErr w:type="spellStart"/>
      <w:r w:rsidRPr="0014399A">
        <w:rPr>
          <w:rFonts w:ascii="Book Antiqua" w:eastAsia="宋体" w:hAnsi="Book Antiqua" w:cs="Times New Roman"/>
          <w:kern w:val="2"/>
          <w:sz w:val="24"/>
          <w:szCs w:val="24"/>
          <w:lang w:eastAsia="zh-CN"/>
        </w:rPr>
        <w:t>Jin</w:t>
      </w:r>
      <w:proofErr w:type="spellEnd"/>
      <w:r w:rsidRPr="0014399A">
        <w:rPr>
          <w:rFonts w:ascii="Book Antiqua" w:eastAsia="宋体" w:hAnsi="Book Antiqua" w:cs="Times New Roman"/>
          <w:kern w:val="2"/>
          <w:sz w:val="24"/>
          <w:szCs w:val="24"/>
          <w:lang w:eastAsia="zh-CN"/>
        </w:rPr>
        <w:t xml:space="preserve"> SY, </w:t>
      </w:r>
      <w:proofErr w:type="spellStart"/>
      <w:r w:rsidRPr="0014399A">
        <w:rPr>
          <w:rFonts w:ascii="Book Antiqua" w:eastAsia="宋体" w:hAnsi="Book Antiqua" w:cs="Times New Roman"/>
          <w:kern w:val="2"/>
          <w:sz w:val="24"/>
          <w:szCs w:val="24"/>
          <w:lang w:eastAsia="zh-CN"/>
        </w:rPr>
        <w:t>Morenghi</w:t>
      </w:r>
      <w:proofErr w:type="spellEnd"/>
      <w:r w:rsidRPr="0014399A">
        <w:rPr>
          <w:rFonts w:ascii="Book Antiqua" w:eastAsia="宋体" w:hAnsi="Book Antiqua" w:cs="Times New Roman"/>
          <w:kern w:val="2"/>
          <w:sz w:val="24"/>
          <w:szCs w:val="24"/>
          <w:lang w:eastAsia="zh-CN"/>
        </w:rPr>
        <w:t xml:space="preserve"> E, Park YN, Roncalli M. The application of markers (HSP70 GPC3 and GS) in liver biopsies is useful for detection of hepatocellular carcinoma. </w:t>
      </w:r>
      <w:r w:rsidRPr="0014399A">
        <w:rPr>
          <w:rFonts w:ascii="Book Antiqua" w:eastAsia="宋体" w:hAnsi="Book Antiqua" w:cs="Times New Roman"/>
          <w:i/>
          <w:kern w:val="2"/>
          <w:sz w:val="24"/>
          <w:szCs w:val="24"/>
          <w:lang w:eastAsia="zh-CN"/>
        </w:rPr>
        <w:t xml:space="preserve">J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kern w:val="2"/>
          <w:sz w:val="24"/>
          <w:szCs w:val="24"/>
          <w:lang w:eastAsia="zh-CN"/>
        </w:rPr>
        <w:t xml:space="preserve"> 2009; </w:t>
      </w:r>
      <w:r w:rsidRPr="0014399A">
        <w:rPr>
          <w:rFonts w:ascii="Book Antiqua" w:eastAsia="宋体" w:hAnsi="Book Antiqua" w:cs="Times New Roman"/>
          <w:b/>
          <w:kern w:val="2"/>
          <w:sz w:val="24"/>
          <w:szCs w:val="24"/>
          <w:lang w:eastAsia="zh-CN"/>
        </w:rPr>
        <w:t>50</w:t>
      </w:r>
      <w:r w:rsidRPr="0014399A">
        <w:rPr>
          <w:rFonts w:ascii="Book Antiqua" w:eastAsia="宋体" w:hAnsi="Book Antiqua" w:cs="Times New Roman"/>
          <w:kern w:val="2"/>
          <w:sz w:val="24"/>
          <w:szCs w:val="24"/>
          <w:lang w:eastAsia="zh-CN"/>
        </w:rPr>
        <w:t>: 746-754 [PMID: 19231003 DOI: 10.1016/j.jhep.2008.11.014]</w:t>
      </w:r>
    </w:p>
    <w:p w14:paraId="192D9158"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6 </w:t>
      </w:r>
      <w:proofErr w:type="spellStart"/>
      <w:r w:rsidRPr="0014399A">
        <w:rPr>
          <w:rFonts w:ascii="Book Antiqua" w:eastAsia="宋体" w:hAnsi="Book Antiqua" w:cs="Times New Roman"/>
          <w:b/>
          <w:kern w:val="2"/>
          <w:sz w:val="24"/>
          <w:szCs w:val="24"/>
          <w:lang w:eastAsia="zh-CN"/>
        </w:rPr>
        <w:t>Uthamalingam</w:t>
      </w:r>
      <w:proofErr w:type="spellEnd"/>
      <w:r w:rsidRPr="0014399A">
        <w:rPr>
          <w:rFonts w:ascii="Book Antiqua" w:eastAsia="宋体" w:hAnsi="Book Antiqua" w:cs="Times New Roman"/>
          <w:b/>
          <w:kern w:val="2"/>
          <w:sz w:val="24"/>
          <w:szCs w:val="24"/>
          <w:lang w:eastAsia="zh-CN"/>
        </w:rPr>
        <w:t xml:space="preserve"> P</w:t>
      </w:r>
      <w:r w:rsidRPr="0014399A">
        <w:rPr>
          <w:rFonts w:ascii="Book Antiqua" w:eastAsia="宋体" w:hAnsi="Book Antiqua" w:cs="Times New Roman"/>
          <w:kern w:val="2"/>
          <w:sz w:val="24"/>
          <w:szCs w:val="24"/>
          <w:lang w:eastAsia="zh-CN"/>
        </w:rPr>
        <w:t xml:space="preserve">, Das A, </w:t>
      </w:r>
      <w:proofErr w:type="spellStart"/>
      <w:r w:rsidRPr="0014399A">
        <w:rPr>
          <w:rFonts w:ascii="Book Antiqua" w:eastAsia="宋体" w:hAnsi="Book Antiqua" w:cs="Times New Roman"/>
          <w:kern w:val="2"/>
          <w:sz w:val="24"/>
          <w:szCs w:val="24"/>
          <w:lang w:eastAsia="zh-CN"/>
        </w:rPr>
        <w:t>Behra</w:t>
      </w:r>
      <w:proofErr w:type="spellEnd"/>
      <w:r w:rsidRPr="0014399A">
        <w:rPr>
          <w:rFonts w:ascii="Book Antiqua" w:eastAsia="宋体" w:hAnsi="Book Antiqua" w:cs="Times New Roman"/>
          <w:kern w:val="2"/>
          <w:sz w:val="24"/>
          <w:szCs w:val="24"/>
          <w:lang w:eastAsia="zh-CN"/>
        </w:rPr>
        <w:t xml:space="preserve"> A, </w:t>
      </w:r>
      <w:proofErr w:type="spellStart"/>
      <w:r w:rsidRPr="0014399A">
        <w:rPr>
          <w:rFonts w:ascii="Book Antiqua" w:eastAsia="宋体" w:hAnsi="Book Antiqua" w:cs="Times New Roman"/>
          <w:kern w:val="2"/>
          <w:sz w:val="24"/>
          <w:szCs w:val="24"/>
          <w:lang w:eastAsia="zh-CN"/>
        </w:rPr>
        <w:t>Kalra</w:t>
      </w:r>
      <w:proofErr w:type="spellEnd"/>
      <w:r w:rsidRPr="0014399A">
        <w:rPr>
          <w:rFonts w:ascii="Book Antiqua" w:eastAsia="宋体" w:hAnsi="Book Antiqua" w:cs="Times New Roman"/>
          <w:kern w:val="2"/>
          <w:sz w:val="24"/>
          <w:szCs w:val="24"/>
          <w:lang w:eastAsia="zh-CN"/>
        </w:rPr>
        <w:t xml:space="preserve"> N, Chawla Y. Diagnostic Value of Glypican3, Heat Shock Protein 70 and Glutamine Synthetase in Hepatocellular Carcinoma Arising in Cirrhotic and Non-Cirrhotic Livers. </w:t>
      </w:r>
      <w:r w:rsidRPr="0014399A">
        <w:rPr>
          <w:rFonts w:ascii="Book Antiqua" w:eastAsia="宋体" w:hAnsi="Book Antiqua" w:cs="Times New Roman"/>
          <w:i/>
          <w:kern w:val="2"/>
          <w:sz w:val="24"/>
          <w:szCs w:val="24"/>
          <w:lang w:eastAsia="zh-CN"/>
        </w:rPr>
        <w:t xml:space="preserve">J Clin Exp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kern w:val="2"/>
          <w:sz w:val="24"/>
          <w:szCs w:val="24"/>
          <w:lang w:eastAsia="zh-CN"/>
        </w:rPr>
        <w:t xml:space="preserve"> 2018; </w:t>
      </w:r>
      <w:r w:rsidRPr="0014399A">
        <w:rPr>
          <w:rFonts w:ascii="Book Antiqua" w:eastAsia="宋体" w:hAnsi="Book Antiqua" w:cs="Times New Roman"/>
          <w:b/>
          <w:kern w:val="2"/>
          <w:sz w:val="24"/>
          <w:szCs w:val="24"/>
          <w:lang w:eastAsia="zh-CN"/>
        </w:rPr>
        <w:t>8</w:t>
      </w:r>
      <w:r w:rsidRPr="0014399A">
        <w:rPr>
          <w:rFonts w:ascii="Book Antiqua" w:eastAsia="宋体" w:hAnsi="Book Antiqua" w:cs="Times New Roman"/>
          <w:kern w:val="2"/>
          <w:sz w:val="24"/>
          <w:szCs w:val="24"/>
          <w:lang w:eastAsia="zh-CN"/>
        </w:rPr>
        <w:t>: 173-180 [PMID: 29892181 DOI: 10.1016/j.jceh.2017.09.005]</w:t>
      </w:r>
    </w:p>
    <w:p w14:paraId="042D9FE2"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7 </w:t>
      </w:r>
      <w:r w:rsidRPr="0014399A">
        <w:rPr>
          <w:rFonts w:ascii="Book Antiqua" w:eastAsia="宋体" w:hAnsi="Book Antiqua" w:cs="Times New Roman"/>
          <w:b/>
          <w:kern w:val="2"/>
          <w:sz w:val="24"/>
          <w:szCs w:val="24"/>
          <w:lang w:eastAsia="zh-CN"/>
        </w:rPr>
        <w:t>Choi WT</w:t>
      </w:r>
      <w:r w:rsidRPr="0014399A">
        <w:rPr>
          <w:rFonts w:ascii="Book Antiqua" w:eastAsia="宋体" w:hAnsi="Book Antiqua" w:cs="Times New Roman"/>
          <w:kern w:val="2"/>
          <w:sz w:val="24"/>
          <w:szCs w:val="24"/>
          <w:lang w:eastAsia="zh-CN"/>
        </w:rPr>
        <w:t xml:space="preserve">, Ramachandran R, </w:t>
      </w:r>
      <w:proofErr w:type="spellStart"/>
      <w:r w:rsidRPr="0014399A">
        <w:rPr>
          <w:rFonts w:ascii="Book Antiqua" w:eastAsia="宋体" w:hAnsi="Book Antiqua" w:cs="Times New Roman"/>
          <w:kern w:val="2"/>
          <w:sz w:val="24"/>
          <w:szCs w:val="24"/>
          <w:lang w:eastAsia="zh-CN"/>
        </w:rPr>
        <w:t>Kakar</w:t>
      </w:r>
      <w:proofErr w:type="spellEnd"/>
      <w:r w:rsidRPr="0014399A">
        <w:rPr>
          <w:rFonts w:ascii="Book Antiqua" w:eastAsia="宋体" w:hAnsi="Book Antiqua" w:cs="Times New Roman"/>
          <w:kern w:val="2"/>
          <w:sz w:val="24"/>
          <w:szCs w:val="24"/>
          <w:lang w:eastAsia="zh-CN"/>
        </w:rPr>
        <w:t xml:space="preserve"> S. Immunohistochemical approach for the diagnosis of a liver mass on small biopsy specimens. </w:t>
      </w:r>
      <w:r w:rsidRPr="0014399A">
        <w:rPr>
          <w:rFonts w:ascii="Book Antiqua" w:eastAsia="宋体" w:hAnsi="Book Antiqua" w:cs="Times New Roman"/>
          <w:i/>
          <w:kern w:val="2"/>
          <w:sz w:val="24"/>
          <w:szCs w:val="24"/>
          <w:lang w:eastAsia="zh-CN"/>
        </w:rPr>
        <w:t xml:space="preserve">Hum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63</w:t>
      </w:r>
      <w:r w:rsidRPr="0014399A">
        <w:rPr>
          <w:rFonts w:ascii="Book Antiqua" w:eastAsia="宋体" w:hAnsi="Book Antiqua" w:cs="Times New Roman"/>
          <w:kern w:val="2"/>
          <w:sz w:val="24"/>
          <w:szCs w:val="24"/>
          <w:lang w:eastAsia="zh-CN"/>
        </w:rPr>
        <w:t>: 1-13 [PMID: 28087475 DOI: 10.1016/j.humpath.2016.12.025]</w:t>
      </w:r>
    </w:p>
    <w:p w14:paraId="655B5C71"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8 </w:t>
      </w:r>
      <w:proofErr w:type="spellStart"/>
      <w:r w:rsidRPr="0014399A">
        <w:rPr>
          <w:rFonts w:ascii="Book Antiqua" w:eastAsia="宋体" w:hAnsi="Book Antiqua" w:cs="Times New Roman"/>
          <w:b/>
          <w:kern w:val="2"/>
          <w:sz w:val="24"/>
          <w:szCs w:val="24"/>
          <w:lang w:eastAsia="zh-CN"/>
        </w:rPr>
        <w:t>Koehne</w:t>
      </w:r>
      <w:proofErr w:type="spellEnd"/>
      <w:r w:rsidRPr="0014399A">
        <w:rPr>
          <w:rFonts w:ascii="Book Antiqua" w:eastAsia="宋体" w:hAnsi="Book Antiqua" w:cs="Times New Roman"/>
          <w:b/>
          <w:kern w:val="2"/>
          <w:sz w:val="24"/>
          <w:szCs w:val="24"/>
          <w:lang w:eastAsia="zh-CN"/>
        </w:rPr>
        <w:t xml:space="preserve"> de Gonzalez A</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Lagana</w:t>
      </w:r>
      <w:proofErr w:type="spellEnd"/>
      <w:r w:rsidRPr="0014399A">
        <w:rPr>
          <w:rFonts w:ascii="Book Antiqua" w:eastAsia="宋体" w:hAnsi="Book Antiqua" w:cs="Times New Roman"/>
          <w:kern w:val="2"/>
          <w:sz w:val="24"/>
          <w:szCs w:val="24"/>
          <w:lang w:eastAsia="zh-CN"/>
        </w:rPr>
        <w:t xml:space="preserve"> SM. Update on Ancillary Testing in the Evaluation of High-Grade Liver Tumors. </w:t>
      </w:r>
      <w:r w:rsidRPr="0014399A">
        <w:rPr>
          <w:rFonts w:ascii="Book Antiqua" w:eastAsia="宋体" w:hAnsi="Book Antiqua" w:cs="Times New Roman"/>
          <w:i/>
          <w:kern w:val="2"/>
          <w:sz w:val="24"/>
          <w:szCs w:val="24"/>
          <w:lang w:eastAsia="zh-CN"/>
        </w:rPr>
        <w:t xml:space="preserve">Surg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i/>
          <w:kern w:val="2"/>
          <w:sz w:val="24"/>
          <w:szCs w:val="24"/>
          <w:lang w:eastAsia="zh-CN"/>
        </w:rPr>
        <w:t xml:space="preserve"> Clin</w:t>
      </w:r>
      <w:r w:rsidRPr="0014399A">
        <w:rPr>
          <w:rFonts w:ascii="Book Antiqua" w:eastAsia="宋体" w:hAnsi="Book Antiqua" w:cs="Times New Roman"/>
          <w:kern w:val="2"/>
          <w:sz w:val="24"/>
          <w:szCs w:val="24"/>
          <w:lang w:eastAsia="zh-CN"/>
        </w:rPr>
        <w:t xml:space="preserve"> 2018; </w:t>
      </w:r>
      <w:r w:rsidRPr="0014399A">
        <w:rPr>
          <w:rFonts w:ascii="Book Antiqua" w:eastAsia="宋体" w:hAnsi="Book Antiqua" w:cs="Times New Roman"/>
          <w:b/>
          <w:kern w:val="2"/>
          <w:sz w:val="24"/>
          <w:szCs w:val="24"/>
          <w:lang w:eastAsia="zh-CN"/>
        </w:rPr>
        <w:t>11</w:t>
      </w:r>
      <w:r w:rsidRPr="0014399A">
        <w:rPr>
          <w:rFonts w:ascii="Book Antiqua" w:eastAsia="宋体" w:hAnsi="Book Antiqua" w:cs="Times New Roman"/>
          <w:kern w:val="2"/>
          <w:sz w:val="24"/>
          <w:szCs w:val="24"/>
          <w:lang w:eastAsia="zh-CN"/>
        </w:rPr>
        <w:t>: 367-375 [PMID: 29751880 DOI: 10.1016/j.path.2018.02.004]</w:t>
      </w:r>
    </w:p>
    <w:p w14:paraId="7CF655DB"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9 </w:t>
      </w:r>
      <w:r w:rsidRPr="0014399A">
        <w:rPr>
          <w:rFonts w:ascii="Book Antiqua" w:eastAsia="宋体" w:hAnsi="Book Antiqua" w:cs="Times New Roman"/>
          <w:b/>
          <w:kern w:val="2"/>
          <w:sz w:val="24"/>
          <w:szCs w:val="24"/>
          <w:lang w:eastAsia="zh-CN"/>
        </w:rPr>
        <w:t>Nguyen T</w:t>
      </w:r>
      <w:r w:rsidRPr="0014399A">
        <w:rPr>
          <w:rFonts w:ascii="Book Antiqua" w:eastAsia="宋体" w:hAnsi="Book Antiqua" w:cs="Times New Roman"/>
          <w:kern w:val="2"/>
          <w:sz w:val="24"/>
          <w:szCs w:val="24"/>
          <w:lang w:eastAsia="zh-CN"/>
        </w:rPr>
        <w:t xml:space="preserve">, Phillips D, Jain D, </w:t>
      </w:r>
      <w:proofErr w:type="spellStart"/>
      <w:r w:rsidRPr="0014399A">
        <w:rPr>
          <w:rFonts w:ascii="Book Antiqua" w:eastAsia="宋体" w:hAnsi="Book Antiqua" w:cs="Times New Roman"/>
          <w:kern w:val="2"/>
          <w:sz w:val="24"/>
          <w:szCs w:val="24"/>
          <w:lang w:eastAsia="zh-CN"/>
        </w:rPr>
        <w:t>Torbenson</w:t>
      </w:r>
      <w:proofErr w:type="spellEnd"/>
      <w:r w:rsidRPr="0014399A">
        <w:rPr>
          <w:rFonts w:ascii="Book Antiqua" w:eastAsia="宋体" w:hAnsi="Book Antiqua" w:cs="Times New Roman"/>
          <w:kern w:val="2"/>
          <w:sz w:val="24"/>
          <w:szCs w:val="24"/>
          <w:lang w:eastAsia="zh-CN"/>
        </w:rPr>
        <w:t xml:space="preserve"> M, Wu TT, Yeh MM, </w:t>
      </w:r>
      <w:proofErr w:type="spellStart"/>
      <w:r w:rsidRPr="0014399A">
        <w:rPr>
          <w:rFonts w:ascii="Book Antiqua" w:eastAsia="宋体" w:hAnsi="Book Antiqua" w:cs="Times New Roman"/>
          <w:kern w:val="2"/>
          <w:sz w:val="24"/>
          <w:szCs w:val="24"/>
          <w:lang w:eastAsia="zh-CN"/>
        </w:rPr>
        <w:t>Kakar</w:t>
      </w:r>
      <w:proofErr w:type="spellEnd"/>
      <w:r w:rsidRPr="0014399A">
        <w:rPr>
          <w:rFonts w:ascii="Book Antiqua" w:eastAsia="宋体" w:hAnsi="Book Antiqua" w:cs="Times New Roman"/>
          <w:kern w:val="2"/>
          <w:sz w:val="24"/>
          <w:szCs w:val="24"/>
          <w:lang w:eastAsia="zh-CN"/>
        </w:rPr>
        <w:t xml:space="preserve"> S. Comparison of 5 Immunohistochemical Markers of Hepatocellular Differentiation for the Diagnosis of Hepatocellular Carcinoma. </w:t>
      </w:r>
      <w:r w:rsidRPr="0014399A">
        <w:rPr>
          <w:rFonts w:ascii="Book Antiqua" w:eastAsia="宋体" w:hAnsi="Book Antiqua" w:cs="Times New Roman"/>
          <w:i/>
          <w:kern w:val="2"/>
          <w:sz w:val="24"/>
          <w:szCs w:val="24"/>
          <w:lang w:eastAsia="zh-CN"/>
        </w:rPr>
        <w:t xml:space="preserve">Arch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i/>
          <w:kern w:val="2"/>
          <w:sz w:val="24"/>
          <w:szCs w:val="24"/>
          <w:lang w:eastAsia="zh-CN"/>
        </w:rPr>
        <w:t xml:space="preserve"> Lab Med</w:t>
      </w:r>
      <w:r w:rsidRPr="0014399A">
        <w:rPr>
          <w:rFonts w:ascii="Book Antiqua" w:eastAsia="宋体" w:hAnsi="Book Antiqua" w:cs="Times New Roman"/>
          <w:kern w:val="2"/>
          <w:sz w:val="24"/>
          <w:szCs w:val="24"/>
          <w:lang w:eastAsia="zh-CN"/>
        </w:rPr>
        <w:t xml:space="preserve"> 2015; </w:t>
      </w:r>
      <w:r w:rsidRPr="0014399A">
        <w:rPr>
          <w:rFonts w:ascii="Book Antiqua" w:eastAsia="宋体" w:hAnsi="Book Antiqua" w:cs="Times New Roman"/>
          <w:b/>
          <w:kern w:val="2"/>
          <w:sz w:val="24"/>
          <w:szCs w:val="24"/>
          <w:lang w:eastAsia="zh-CN"/>
        </w:rPr>
        <w:t>139</w:t>
      </w:r>
      <w:r w:rsidRPr="0014399A">
        <w:rPr>
          <w:rFonts w:ascii="Book Antiqua" w:eastAsia="宋体" w:hAnsi="Book Antiqua" w:cs="Times New Roman"/>
          <w:kern w:val="2"/>
          <w:sz w:val="24"/>
          <w:szCs w:val="24"/>
          <w:lang w:eastAsia="zh-CN"/>
        </w:rPr>
        <w:t>: 1028-1034 [PMID: 26230595 DOI: 10.5858/arpa.2014-0479-OA]</w:t>
      </w:r>
    </w:p>
    <w:p w14:paraId="1148A79A"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10 </w:t>
      </w:r>
      <w:r w:rsidRPr="0014399A">
        <w:rPr>
          <w:rFonts w:ascii="Book Antiqua" w:eastAsia="宋体" w:hAnsi="Book Antiqua" w:cs="Times New Roman"/>
          <w:b/>
          <w:kern w:val="2"/>
          <w:sz w:val="24"/>
          <w:szCs w:val="24"/>
          <w:lang w:eastAsia="zh-CN"/>
        </w:rPr>
        <w:t>Shah SS</w:t>
      </w:r>
      <w:r w:rsidRPr="0014399A">
        <w:rPr>
          <w:rFonts w:ascii="Book Antiqua" w:eastAsia="宋体" w:hAnsi="Book Antiqua" w:cs="Times New Roman"/>
          <w:kern w:val="2"/>
          <w:sz w:val="24"/>
          <w:szCs w:val="24"/>
          <w:lang w:eastAsia="zh-CN"/>
        </w:rPr>
        <w:t xml:space="preserve">, Wu TT, </w:t>
      </w:r>
      <w:proofErr w:type="spellStart"/>
      <w:r w:rsidRPr="0014399A">
        <w:rPr>
          <w:rFonts w:ascii="Book Antiqua" w:eastAsia="宋体" w:hAnsi="Book Antiqua" w:cs="Times New Roman"/>
          <w:kern w:val="2"/>
          <w:sz w:val="24"/>
          <w:szCs w:val="24"/>
          <w:lang w:eastAsia="zh-CN"/>
        </w:rPr>
        <w:t>Torbenson</w:t>
      </w:r>
      <w:proofErr w:type="spellEnd"/>
      <w:r w:rsidRPr="0014399A">
        <w:rPr>
          <w:rFonts w:ascii="Book Antiqua" w:eastAsia="宋体" w:hAnsi="Book Antiqua" w:cs="Times New Roman"/>
          <w:kern w:val="2"/>
          <w:sz w:val="24"/>
          <w:szCs w:val="24"/>
          <w:lang w:eastAsia="zh-CN"/>
        </w:rPr>
        <w:t xml:space="preserve"> MS, Chandan VS. Aberrant CDX2 expression in hepatocellular carcinomas: An important diagnostic pitfall. </w:t>
      </w:r>
      <w:r w:rsidRPr="0014399A">
        <w:rPr>
          <w:rFonts w:ascii="Book Antiqua" w:eastAsia="宋体" w:hAnsi="Book Antiqua" w:cs="Times New Roman"/>
          <w:i/>
          <w:kern w:val="2"/>
          <w:sz w:val="24"/>
          <w:szCs w:val="24"/>
          <w:lang w:eastAsia="zh-CN"/>
        </w:rPr>
        <w:t xml:space="preserve">Hum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64</w:t>
      </w:r>
      <w:r w:rsidRPr="0014399A">
        <w:rPr>
          <w:rFonts w:ascii="Book Antiqua" w:eastAsia="宋体" w:hAnsi="Book Antiqua" w:cs="Times New Roman"/>
          <w:kern w:val="2"/>
          <w:sz w:val="24"/>
          <w:szCs w:val="24"/>
          <w:lang w:eastAsia="zh-CN"/>
        </w:rPr>
        <w:t>: 13-18 [PMID: 28089540 DOI: 10.1016/j.humpath.2016.12.029]</w:t>
      </w:r>
    </w:p>
    <w:p w14:paraId="2B5267C8"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11 </w:t>
      </w:r>
      <w:proofErr w:type="spellStart"/>
      <w:r w:rsidRPr="0014399A">
        <w:rPr>
          <w:rFonts w:ascii="Book Antiqua" w:eastAsia="宋体" w:hAnsi="Book Antiqua" w:cs="Times New Roman"/>
          <w:b/>
          <w:kern w:val="2"/>
          <w:sz w:val="24"/>
          <w:szCs w:val="24"/>
          <w:lang w:eastAsia="zh-CN"/>
        </w:rPr>
        <w:t>Mourra</w:t>
      </w:r>
      <w:proofErr w:type="spellEnd"/>
      <w:r w:rsidRPr="0014399A">
        <w:rPr>
          <w:rFonts w:ascii="Book Antiqua" w:eastAsia="宋体" w:hAnsi="Book Antiqua" w:cs="Times New Roman"/>
          <w:b/>
          <w:kern w:val="2"/>
          <w:sz w:val="24"/>
          <w:szCs w:val="24"/>
          <w:lang w:eastAsia="zh-CN"/>
        </w:rPr>
        <w:t xml:space="preserve"> N</w:t>
      </w:r>
      <w:r w:rsidRPr="0014399A">
        <w:rPr>
          <w:rFonts w:ascii="Book Antiqua" w:eastAsia="宋体" w:hAnsi="Book Antiqua" w:cs="Times New Roman"/>
          <w:kern w:val="2"/>
          <w:sz w:val="24"/>
          <w:szCs w:val="24"/>
          <w:lang w:eastAsia="zh-CN"/>
        </w:rPr>
        <w:t xml:space="preserve">, Azizi L. CK20 positivity in hepatocellular carcinoma: A potential diagnostic pitfall in liver biopsy. </w:t>
      </w:r>
      <w:r w:rsidRPr="0014399A">
        <w:rPr>
          <w:rFonts w:ascii="Book Antiqua" w:eastAsia="宋体" w:hAnsi="Book Antiqua" w:cs="Times New Roman"/>
          <w:i/>
          <w:kern w:val="2"/>
          <w:sz w:val="24"/>
          <w:szCs w:val="24"/>
          <w:lang w:eastAsia="zh-CN"/>
        </w:rPr>
        <w:t xml:space="preserve">Appl </w:t>
      </w:r>
      <w:proofErr w:type="spellStart"/>
      <w:r w:rsidRPr="0014399A">
        <w:rPr>
          <w:rFonts w:ascii="Book Antiqua" w:eastAsia="宋体" w:hAnsi="Book Antiqua" w:cs="Times New Roman"/>
          <w:i/>
          <w:kern w:val="2"/>
          <w:sz w:val="24"/>
          <w:szCs w:val="24"/>
          <w:lang w:eastAsia="zh-CN"/>
        </w:rPr>
        <w:t>Immunohistochem</w:t>
      </w:r>
      <w:proofErr w:type="spellEnd"/>
      <w:r w:rsidRPr="0014399A">
        <w:rPr>
          <w:rFonts w:ascii="Book Antiqua" w:eastAsia="宋体" w:hAnsi="Book Antiqua" w:cs="Times New Roman"/>
          <w:i/>
          <w:kern w:val="2"/>
          <w:sz w:val="24"/>
          <w:szCs w:val="24"/>
          <w:lang w:eastAsia="zh-CN"/>
        </w:rPr>
        <w:t xml:space="preserve"> Mol </w:t>
      </w:r>
      <w:proofErr w:type="spellStart"/>
      <w:r w:rsidRPr="0014399A">
        <w:rPr>
          <w:rFonts w:ascii="Book Antiqua" w:eastAsia="宋体" w:hAnsi="Book Antiqua" w:cs="Times New Roman"/>
          <w:i/>
          <w:kern w:val="2"/>
          <w:sz w:val="24"/>
          <w:szCs w:val="24"/>
          <w:lang w:eastAsia="zh-CN"/>
        </w:rPr>
        <w:t>Morphol</w:t>
      </w:r>
      <w:proofErr w:type="spellEnd"/>
      <w:r w:rsidRPr="0014399A">
        <w:rPr>
          <w:rFonts w:ascii="Book Antiqua" w:eastAsia="宋体" w:hAnsi="Book Antiqua" w:cs="Times New Roman"/>
          <w:kern w:val="2"/>
          <w:sz w:val="24"/>
          <w:szCs w:val="24"/>
          <w:lang w:eastAsia="zh-CN"/>
        </w:rPr>
        <w:t xml:space="preserve"> 2013; </w:t>
      </w:r>
      <w:r w:rsidRPr="0014399A">
        <w:rPr>
          <w:rFonts w:ascii="Book Antiqua" w:eastAsia="宋体" w:hAnsi="Book Antiqua" w:cs="Times New Roman"/>
          <w:b/>
          <w:kern w:val="2"/>
          <w:sz w:val="24"/>
          <w:szCs w:val="24"/>
          <w:lang w:eastAsia="zh-CN"/>
        </w:rPr>
        <w:t>21</w:t>
      </w:r>
      <w:r w:rsidRPr="0014399A">
        <w:rPr>
          <w:rFonts w:ascii="Book Antiqua" w:eastAsia="宋体" w:hAnsi="Book Antiqua" w:cs="Times New Roman"/>
          <w:kern w:val="2"/>
          <w:sz w:val="24"/>
          <w:szCs w:val="24"/>
          <w:lang w:eastAsia="zh-CN"/>
        </w:rPr>
        <w:t>: 94-95 [PMID: 22495366 DOI: 10.1097/PAI.0b013e31824c4c4a]</w:t>
      </w:r>
    </w:p>
    <w:p w14:paraId="13643D46"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12 </w:t>
      </w:r>
      <w:r w:rsidRPr="0014399A">
        <w:rPr>
          <w:rFonts w:ascii="Book Antiqua" w:eastAsia="宋体" w:hAnsi="Book Antiqua" w:cs="Times New Roman"/>
          <w:b/>
          <w:kern w:val="2"/>
          <w:sz w:val="24"/>
          <w:szCs w:val="24"/>
          <w:lang w:eastAsia="zh-CN"/>
        </w:rPr>
        <w:t xml:space="preserve">El </w:t>
      </w:r>
      <w:proofErr w:type="spellStart"/>
      <w:r w:rsidRPr="0014399A">
        <w:rPr>
          <w:rFonts w:ascii="Book Antiqua" w:eastAsia="宋体" w:hAnsi="Book Antiqua" w:cs="Times New Roman"/>
          <w:b/>
          <w:kern w:val="2"/>
          <w:sz w:val="24"/>
          <w:szCs w:val="24"/>
          <w:lang w:eastAsia="zh-CN"/>
        </w:rPr>
        <w:t>Jabbour</w:t>
      </w:r>
      <w:proofErr w:type="spellEnd"/>
      <w:r w:rsidRPr="0014399A">
        <w:rPr>
          <w:rFonts w:ascii="Book Antiqua" w:eastAsia="宋体" w:hAnsi="Book Antiqua" w:cs="Times New Roman"/>
          <w:b/>
          <w:kern w:val="2"/>
          <w:sz w:val="24"/>
          <w:szCs w:val="24"/>
          <w:lang w:eastAsia="zh-CN"/>
        </w:rPr>
        <w:t xml:space="preserve"> T</w:t>
      </w:r>
      <w:r w:rsidRPr="0014399A">
        <w:rPr>
          <w:rFonts w:ascii="Book Antiqua" w:eastAsia="宋体" w:hAnsi="Book Antiqua" w:cs="Times New Roman"/>
          <w:kern w:val="2"/>
          <w:sz w:val="24"/>
          <w:szCs w:val="24"/>
          <w:lang w:eastAsia="zh-CN"/>
        </w:rPr>
        <w:t xml:space="preserve">, Durie N, Lee H. </w:t>
      </w:r>
      <w:proofErr w:type="spellStart"/>
      <w:r w:rsidRPr="0014399A">
        <w:rPr>
          <w:rFonts w:ascii="Book Antiqua" w:eastAsia="宋体" w:hAnsi="Book Antiqua" w:cs="Times New Roman"/>
          <w:kern w:val="2"/>
          <w:sz w:val="24"/>
          <w:szCs w:val="24"/>
          <w:lang w:eastAsia="zh-CN"/>
        </w:rPr>
        <w:t>Coexpression</w:t>
      </w:r>
      <w:proofErr w:type="spellEnd"/>
      <w:r w:rsidRPr="0014399A">
        <w:rPr>
          <w:rFonts w:ascii="Book Antiqua" w:eastAsia="宋体" w:hAnsi="Book Antiqua" w:cs="Times New Roman"/>
          <w:kern w:val="2"/>
          <w:sz w:val="24"/>
          <w:szCs w:val="24"/>
          <w:lang w:eastAsia="zh-CN"/>
        </w:rPr>
        <w:t xml:space="preserve"> of CDX2 and CK20 in hepatocellular carcinoma, an exceedingly rare co-incidence with potential diagnostic pitfall. </w:t>
      </w:r>
      <w:r w:rsidRPr="0014399A">
        <w:rPr>
          <w:rFonts w:ascii="Book Antiqua" w:eastAsia="宋体" w:hAnsi="Book Antiqua" w:cs="Times New Roman"/>
          <w:i/>
          <w:kern w:val="2"/>
          <w:sz w:val="24"/>
          <w:szCs w:val="24"/>
          <w:lang w:eastAsia="zh-CN"/>
        </w:rPr>
        <w:t xml:space="preserve">Hum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2018; </w:t>
      </w:r>
      <w:r w:rsidRPr="0014399A">
        <w:rPr>
          <w:rFonts w:ascii="Book Antiqua" w:eastAsia="宋体" w:hAnsi="Book Antiqua" w:cs="Times New Roman"/>
          <w:b/>
          <w:kern w:val="2"/>
          <w:sz w:val="24"/>
          <w:szCs w:val="24"/>
          <w:lang w:eastAsia="zh-CN"/>
        </w:rPr>
        <w:t>81</w:t>
      </w:r>
      <w:r w:rsidRPr="0014399A">
        <w:rPr>
          <w:rFonts w:ascii="Book Antiqua" w:eastAsia="宋体" w:hAnsi="Book Antiqua" w:cs="Times New Roman"/>
          <w:kern w:val="2"/>
          <w:sz w:val="24"/>
          <w:szCs w:val="24"/>
          <w:lang w:eastAsia="zh-CN"/>
        </w:rPr>
        <w:t>: 298 [PMID: 29953895 DOI: 10.1016/j.humpath.2018.04.031]</w:t>
      </w:r>
    </w:p>
    <w:p w14:paraId="078F6333"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lastRenderedPageBreak/>
        <w:t xml:space="preserve">13 </w:t>
      </w:r>
      <w:r w:rsidRPr="0014399A">
        <w:rPr>
          <w:rFonts w:ascii="Book Antiqua" w:eastAsia="宋体" w:hAnsi="Book Antiqua" w:cs="Times New Roman"/>
          <w:b/>
          <w:kern w:val="2"/>
          <w:sz w:val="24"/>
          <w:szCs w:val="24"/>
          <w:lang w:eastAsia="zh-CN"/>
        </w:rPr>
        <w:t>Ward SC</w:t>
      </w:r>
      <w:r w:rsidRPr="0014399A">
        <w:rPr>
          <w:rFonts w:ascii="Book Antiqua" w:eastAsia="宋体" w:hAnsi="Book Antiqua" w:cs="Times New Roman"/>
          <w:kern w:val="2"/>
          <w:sz w:val="24"/>
          <w:szCs w:val="24"/>
          <w:lang w:eastAsia="zh-CN"/>
        </w:rPr>
        <w:t xml:space="preserve">, Huang J, </w:t>
      </w:r>
      <w:proofErr w:type="spellStart"/>
      <w:r w:rsidRPr="0014399A">
        <w:rPr>
          <w:rFonts w:ascii="Book Antiqua" w:eastAsia="宋体" w:hAnsi="Book Antiqua" w:cs="Times New Roman"/>
          <w:kern w:val="2"/>
          <w:sz w:val="24"/>
          <w:szCs w:val="24"/>
          <w:lang w:eastAsia="zh-CN"/>
        </w:rPr>
        <w:t>Tickoo</w:t>
      </w:r>
      <w:proofErr w:type="spellEnd"/>
      <w:r w:rsidRPr="0014399A">
        <w:rPr>
          <w:rFonts w:ascii="Book Antiqua" w:eastAsia="宋体" w:hAnsi="Book Antiqua" w:cs="Times New Roman"/>
          <w:kern w:val="2"/>
          <w:sz w:val="24"/>
          <w:szCs w:val="24"/>
          <w:lang w:eastAsia="zh-CN"/>
        </w:rPr>
        <w:t xml:space="preserve"> SK, </w:t>
      </w:r>
      <w:proofErr w:type="spellStart"/>
      <w:r w:rsidRPr="0014399A">
        <w:rPr>
          <w:rFonts w:ascii="Book Antiqua" w:eastAsia="宋体" w:hAnsi="Book Antiqua" w:cs="Times New Roman"/>
          <w:kern w:val="2"/>
          <w:sz w:val="24"/>
          <w:szCs w:val="24"/>
          <w:lang w:eastAsia="zh-CN"/>
        </w:rPr>
        <w:t>Thung</w:t>
      </w:r>
      <w:proofErr w:type="spellEnd"/>
      <w:r w:rsidRPr="0014399A">
        <w:rPr>
          <w:rFonts w:ascii="Book Antiqua" w:eastAsia="宋体" w:hAnsi="Book Antiqua" w:cs="Times New Roman"/>
          <w:kern w:val="2"/>
          <w:sz w:val="24"/>
          <w:szCs w:val="24"/>
          <w:lang w:eastAsia="zh-CN"/>
        </w:rPr>
        <w:t xml:space="preserve"> SN, </w:t>
      </w:r>
      <w:proofErr w:type="spellStart"/>
      <w:r w:rsidRPr="0014399A">
        <w:rPr>
          <w:rFonts w:ascii="Book Antiqua" w:eastAsia="宋体" w:hAnsi="Book Antiqua" w:cs="Times New Roman"/>
          <w:kern w:val="2"/>
          <w:sz w:val="24"/>
          <w:szCs w:val="24"/>
          <w:lang w:eastAsia="zh-CN"/>
        </w:rPr>
        <w:t>Ladanyi</w:t>
      </w:r>
      <w:proofErr w:type="spellEnd"/>
      <w:r w:rsidRPr="0014399A">
        <w:rPr>
          <w:rFonts w:ascii="Book Antiqua" w:eastAsia="宋体" w:hAnsi="Book Antiqua" w:cs="Times New Roman"/>
          <w:kern w:val="2"/>
          <w:sz w:val="24"/>
          <w:szCs w:val="24"/>
          <w:lang w:eastAsia="zh-CN"/>
        </w:rPr>
        <w:t xml:space="preserve"> M, </w:t>
      </w:r>
      <w:proofErr w:type="spellStart"/>
      <w:r w:rsidRPr="0014399A">
        <w:rPr>
          <w:rFonts w:ascii="Book Antiqua" w:eastAsia="宋体" w:hAnsi="Book Antiqua" w:cs="Times New Roman"/>
          <w:kern w:val="2"/>
          <w:sz w:val="24"/>
          <w:szCs w:val="24"/>
          <w:lang w:eastAsia="zh-CN"/>
        </w:rPr>
        <w:t>Klimstra</w:t>
      </w:r>
      <w:proofErr w:type="spellEnd"/>
      <w:r w:rsidRPr="0014399A">
        <w:rPr>
          <w:rFonts w:ascii="Book Antiqua" w:eastAsia="宋体" w:hAnsi="Book Antiqua" w:cs="Times New Roman"/>
          <w:kern w:val="2"/>
          <w:sz w:val="24"/>
          <w:szCs w:val="24"/>
          <w:lang w:eastAsia="zh-CN"/>
        </w:rPr>
        <w:t xml:space="preserve"> DS. Fibrolamellar carcinoma of the liver exhibits immunohistochemical evidence of both hepatocyte and bile duct differentiation. </w:t>
      </w:r>
      <w:r w:rsidRPr="0014399A">
        <w:rPr>
          <w:rFonts w:ascii="Book Antiqua" w:eastAsia="宋体" w:hAnsi="Book Antiqua" w:cs="Times New Roman"/>
          <w:i/>
          <w:kern w:val="2"/>
          <w:sz w:val="24"/>
          <w:szCs w:val="24"/>
          <w:lang w:eastAsia="zh-CN"/>
        </w:rPr>
        <w:t xml:space="preserve">Mod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2010; </w:t>
      </w:r>
      <w:r w:rsidRPr="0014399A">
        <w:rPr>
          <w:rFonts w:ascii="Book Antiqua" w:eastAsia="宋体" w:hAnsi="Book Antiqua" w:cs="Times New Roman"/>
          <w:b/>
          <w:kern w:val="2"/>
          <w:sz w:val="24"/>
          <w:szCs w:val="24"/>
          <w:lang w:eastAsia="zh-CN"/>
        </w:rPr>
        <w:t>23</w:t>
      </w:r>
      <w:r w:rsidRPr="0014399A">
        <w:rPr>
          <w:rFonts w:ascii="Book Antiqua" w:eastAsia="宋体" w:hAnsi="Book Antiqua" w:cs="Times New Roman"/>
          <w:kern w:val="2"/>
          <w:sz w:val="24"/>
          <w:szCs w:val="24"/>
          <w:lang w:eastAsia="zh-CN"/>
        </w:rPr>
        <w:t>: 1180-1190 [PMID: 20495535 DOI: 10.1038/modpathol.2010.105]</w:t>
      </w:r>
    </w:p>
    <w:p w14:paraId="22DD5AEB"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14 </w:t>
      </w:r>
      <w:r w:rsidRPr="0014399A">
        <w:rPr>
          <w:rFonts w:ascii="Book Antiqua" w:eastAsia="宋体" w:hAnsi="Book Antiqua" w:cs="Times New Roman"/>
          <w:b/>
          <w:kern w:val="2"/>
          <w:sz w:val="24"/>
          <w:szCs w:val="24"/>
          <w:lang w:eastAsia="zh-CN"/>
        </w:rPr>
        <w:t>Shahid M</w:t>
      </w:r>
      <w:r w:rsidRPr="0014399A">
        <w:rPr>
          <w:rFonts w:ascii="Book Antiqua" w:eastAsia="宋体" w:hAnsi="Book Antiqua" w:cs="Times New Roman"/>
          <w:kern w:val="2"/>
          <w:sz w:val="24"/>
          <w:szCs w:val="24"/>
          <w:lang w:eastAsia="zh-CN"/>
        </w:rPr>
        <w:t xml:space="preserve">, Mubeen A, </w:t>
      </w:r>
      <w:proofErr w:type="spellStart"/>
      <w:r w:rsidRPr="0014399A">
        <w:rPr>
          <w:rFonts w:ascii="Book Antiqua" w:eastAsia="宋体" w:hAnsi="Book Antiqua" w:cs="Times New Roman"/>
          <w:kern w:val="2"/>
          <w:sz w:val="24"/>
          <w:szCs w:val="24"/>
          <w:lang w:eastAsia="zh-CN"/>
        </w:rPr>
        <w:t>Tse</w:t>
      </w:r>
      <w:proofErr w:type="spellEnd"/>
      <w:r w:rsidRPr="0014399A">
        <w:rPr>
          <w:rFonts w:ascii="Book Antiqua" w:eastAsia="宋体" w:hAnsi="Book Antiqua" w:cs="Times New Roman"/>
          <w:kern w:val="2"/>
          <w:sz w:val="24"/>
          <w:szCs w:val="24"/>
          <w:lang w:eastAsia="zh-CN"/>
        </w:rPr>
        <w:t xml:space="preserve"> J, </w:t>
      </w:r>
      <w:proofErr w:type="spellStart"/>
      <w:r w:rsidRPr="0014399A">
        <w:rPr>
          <w:rFonts w:ascii="Book Antiqua" w:eastAsia="宋体" w:hAnsi="Book Antiqua" w:cs="Times New Roman"/>
          <w:kern w:val="2"/>
          <w:sz w:val="24"/>
          <w:szCs w:val="24"/>
          <w:lang w:eastAsia="zh-CN"/>
        </w:rPr>
        <w:t>Kakar</w:t>
      </w:r>
      <w:proofErr w:type="spellEnd"/>
      <w:r w:rsidRPr="0014399A">
        <w:rPr>
          <w:rFonts w:ascii="Book Antiqua" w:eastAsia="宋体" w:hAnsi="Book Antiqua" w:cs="Times New Roman"/>
          <w:kern w:val="2"/>
          <w:sz w:val="24"/>
          <w:szCs w:val="24"/>
          <w:lang w:eastAsia="zh-CN"/>
        </w:rPr>
        <w:t xml:space="preserve"> S, Bateman AC, Borger D, Rivera MN, Ting DT, Deshpande V. Branched chain in situ hybridization for albumin as a marker of hepatocellular differentiation: Evaluation of manual and automated in situ hybridization platforms. </w:t>
      </w:r>
      <w:r w:rsidRPr="0014399A">
        <w:rPr>
          <w:rFonts w:ascii="Book Antiqua" w:eastAsia="宋体" w:hAnsi="Book Antiqua" w:cs="Times New Roman"/>
          <w:i/>
          <w:kern w:val="2"/>
          <w:sz w:val="24"/>
          <w:szCs w:val="24"/>
          <w:lang w:eastAsia="zh-CN"/>
        </w:rPr>
        <w:t xml:space="preserve">Am J Surg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2015; </w:t>
      </w:r>
      <w:r w:rsidRPr="0014399A">
        <w:rPr>
          <w:rFonts w:ascii="Book Antiqua" w:eastAsia="宋体" w:hAnsi="Book Antiqua" w:cs="Times New Roman"/>
          <w:b/>
          <w:kern w:val="2"/>
          <w:sz w:val="24"/>
          <w:szCs w:val="24"/>
          <w:lang w:eastAsia="zh-CN"/>
        </w:rPr>
        <w:t>39</w:t>
      </w:r>
      <w:r w:rsidRPr="0014399A">
        <w:rPr>
          <w:rFonts w:ascii="Book Antiqua" w:eastAsia="宋体" w:hAnsi="Book Antiqua" w:cs="Times New Roman"/>
          <w:kern w:val="2"/>
          <w:sz w:val="24"/>
          <w:szCs w:val="24"/>
          <w:lang w:eastAsia="zh-CN"/>
        </w:rPr>
        <w:t>: 25-34 [PMID: 25353287 DOI: 10.1097/PAS.0000000000000343]</w:t>
      </w:r>
    </w:p>
    <w:p w14:paraId="20F5B679"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15 </w:t>
      </w:r>
      <w:r w:rsidRPr="0014399A">
        <w:rPr>
          <w:rFonts w:ascii="Book Antiqua" w:eastAsia="宋体" w:hAnsi="Book Antiqua" w:cs="Times New Roman"/>
          <w:b/>
          <w:kern w:val="2"/>
          <w:sz w:val="24"/>
          <w:szCs w:val="24"/>
          <w:lang w:eastAsia="zh-CN"/>
        </w:rPr>
        <w:t>Hernandez-</w:t>
      </w:r>
      <w:proofErr w:type="spellStart"/>
      <w:r w:rsidRPr="0014399A">
        <w:rPr>
          <w:rFonts w:ascii="Book Antiqua" w:eastAsia="宋体" w:hAnsi="Book Antiqua" w:cs="Times New Roman"/>
          <w:b/>
          <w:kern w:val="2"/>
          <w:sz w:val="24"/>
          <w:szCs w:val="24"/>
          <w:lang w:eastAsia="zh-CN"/>
        </w:rPr>
        <w:t>Gea</w:t>
      </w:r>
      <w:proofErr w:type="spellEnd"/>
      <w:r w:rsidRPr="0014399A">
        <w:rPr>
          <w:rFonts w:ascii="Book Antiqua" w:eastAsia="宋体" w:hAnsi="Book Antiqua" w:cs="Times New Roman"/>
          <w:b/>
          <w:kern w:val="2"/>
          <w:sz w:val="24"/>
          <w:szCs w:val="24"/>
          <w:lang w:eastAsia="zh-CN"/>
        </w:rPr>
        <w:t xml:space="preserve"> V</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Toffanin</w:t>
      </w:r>
      <w:proofErr w:type="spellEnd"/>
      <w:r w:rsidRPr="0014399A">
        <w:rPr>
          <w:rFonts w:ascii="Book Antiqua" w:eastAsia="宋体" w:hAnsi="Book Antiqua" w:cs="Times New Roman"/>
          <w:kern w:val="2"/>
          <w:sz w:val="24"/>
          <w:szCs w:val="24"/>
          <w:lang w:eastAsia="zh-CN"/>
        </w:rPr>
        <w:t xml:space="preserve"> S, Friedman SL, </w:t>
      </w:r>
      <w:proofErr w:type="spellStart"/>
      <w:r w:rsidRPr="0014399A">
        <w:rPr>
          <w:rFonts w:ascii="Book Antiqua" w:eastAsia="宋体" w:hAnsi="Book Antiqua" w:cs="Times New Roman"/>
          <w:kern w:val="2"/>
          <w:sz w:val="24"/>
          <w:szCs w:val="24"/>
          <w:lang w:eastAsia="zh-CN"/>
        </w:rPr>
        <w:t>Llovet</w:t>
      </w:r>
      <w:proofErr w:type="spellEnd"/>
      <w:r w:rsidRPr="0014399A">
        <w:rPr>
          <w:rFonts w:ascii="Book Antiqua" w:eastAsia="宋体" w:hAnsi="Book Antiqua" w:cs="Times New Roman"/>
          <w:kern w:val="2"/>
          <w:sz w:val="24"/>
          <w:szCs w:val="24"/>
          <w:lang w:eastAsia="zh-CN"/>
        </w:rPr>
        <w:t xml:space="preserve"> JM. Role of the microenvironment in the pathogenesis and treatment of hepatocellular carcinoma. </w:t>
      </w:r>
      <w:r w:rsidRPr="0014399A">
        <w:rPr>
          <w:rFonts w:ascii="Book Antiqua" w:eastAsia="宋体" w:hAnsi="Book Antiqua" w:cs="Times New Roman"/>
          <w:i/>
          <w:kern w:val="2"/>
          <w:sz w:val="24"/>
          <w:szCs w:val="24"/>
          <w:lang w:eastAsia="zh-CN"/>
        </w:rPr>
        <w:t>Gastroenterology</w:t>
      </w:r>
      <w:r w:rsidRPr="0014399A">
        <w:rPr>
          <w:rFonts w:ascii="Book Antiqua" w:eastAsia="宋体" w:hAnsi="Book Antiqua" w:cs="Times New Roman"/>
          <w:kern w:val="2"/>
          <w:sz w:val="24"/>
          <w:szCs w:val="24"/>
          <w:lang w:eastAsia="zh-CN"/>
        </w:rPr>
        <w:t xml:space="preserve"> 2013; </w:t>
      </w:r>
      <w:r w:rsidRPr="0014399A">
        <w:rPr>
          <w:rFonts w:ascii="Book Antiqua" w:eastAsia="宋体" w:hAnsi="Book Antiqua" w:cs="Times New Roman"/>
          <w:b/>
          <w:kern w:val="2"/>
          <w:sz w:val="24"/>
          <w:szCs w:val="24"/>
          <w:lang w:eastAsia="zh-CN"/>
        </w:rPr>
        <w:t>144</w:t>
      </w:r>
      <w:r w:rsidRPr="0014399A">
        <w:rPr>
          <w:rFonts w:ascii="Book Antiqua" w:eastAsia="宋体" w:hAnsi="Book Antiqua" w:cs="Times New Roman"/>
          <w:kern w:val="2"/>
          <w:sz w:val="24"/>
          <w:szCs w:val="24"/>
          <w:lang w:eastAsia="zh-CN"/>
        </w:rPr>
        <w:t>: 512-527 [PMID: 23313965 DOI: 10.1053/j.gastro.2013.01.002]</w:t>
      </w:r>
    </w:p>
    <w:p w14:paraId="0D661647"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16 </w:t>
      </w:r>
      <w:r w:rsidRPr="0014399A">
        <w:rPr>
          <w:rFonts w:ascii="Book Antiqua" w:eastAsia="宋体" w:hAnsi="Book Antiqua" w:cs="Times New Roman"/>
          <w:b/>
          <w:kern w:val="2"/>
          <w:sz w:val="24"/>
          <w:szCs w:val="24"/>
          <w:lang w:eastAsia="zh-CN"/>
        </w:rPr>
        <w:t>Lee JS</w:t>
      </w:r>
      <w:r w:rsidRPr="0014399A">
        <w:rPr>
          <w:rFonts w:ascii="Book Antiqua" w:eastAsia="宋体" w:hAnsi="Book Antiqua" w:cs="Times New Roman"/>
          <w:kern w:val="2"/>
          <w:sz w:val="24"/>
          <w:szCs w:val="24"/>
          <w:lang w:eastAsia="zh-CN"/>
        </w:rPr>
        <w:t xml:space="preserve">, Chu IS, </w:t>
      </w:r>
      <w:proofErr w:type="spellStart"/>
      <w:r w:rsidRPr="0014399A">
        <w:rPr>
          <w:rFonts w:ascii="Book Antiqua" w:eastAsia="宋体" w:hAnsi="Book Antiqua" w:cs="Times New Roman"/>
          <w:kern w:val="2"/>
          <w:sz w:val="24"/>
          <w:szCs w:val="24"/>
          <w:lang w:eastAsia="zh-CN"/>
        </w:rPr>
        <w:t>Heo</w:t>
      </w:r>
      <w:proofErr w:type="spellEnd"/>
      <w:r w:rsidRPr="0014399A">
        <w:rPr>
          <w:rFonts w:ascii="Book Antiqua" w:eastAsia="宋体" w:hAnsi="Book Antiqua" w:cs="Times New Roman"/>
          <w:kern w:val="2"/>
          <w:sz w:val="24"/>
          <w:szCs w:val="24"/>
          <w:lang w:eastAsia="zh-CN"/>
        </w:rPr>
        <w:t xml:space="preserve"> J, </w:t>
      </w:r>
      <w:proofErr w:type="spellStart"/>
      <w:r w:rsidRPr="0014399A">
        <w:rPr>
          <w:rFonts w:ascii="Book Antiqua" w:eastAsia="宋体" w:hAnsi="Book Antiqua" w:cs="Times New Roman"/>
          <w:kern w:val="2"/>
          <w:sz w:val="24"/>
          <w:szCs w:val="24"/>
          <w:lang w:eastAsia="zh-CN"/>
        </w:rPr>
        <w:t>Calvisi</w:t>
      </w:r>
      <w:proofErr w:type="spellEnd"/>
      <w:r w:rsidRPr="0014399A">
        <w:rPr>
          <w:rFonts w:ascii="Book Antiqua" w:eastAsia="宋体" w:hAnsi="Book Antiqua" w:cs="Times New Roman"/>
          <w:kern w:val="2"/>
          <w:sz w:val="24"/>
          <w:szCs w:val="24"/>
          <w:lang w:eastAsia="zh-CN"/>
        </w:rPr>
        <w:t xml:space="preserve"> DF, Sun Z, </w:t>
      </w:r>
      <w:proofErr w:type="spellStart"/>
      <w:r w:rsidRPr="0014399A">
        <w:rPr>
          <w:rFonts w:ascii="Book Antiqua" w:eastAsia="宋体" w:hAnsi="Book Antiqua" w:cs="Times New Roman"/>
          <w:kern w:val="2"/>
          <w:sz w:val="24"/>
          <w:szCs w:val="24"/>
          <w:lang w:eastAsia="zh-CN"/>
        </w:rPr>
        <w:t>Roskams</w:t>
      </w:r>
      <w:proofErr w:type="spellEnd"/>
      <w:r w:rsidRPr="0014399A">
        <w:rPr>
          <w:rFonts w:ascii="Book Antiqua" w:eastAsia="宋体" w:hAnsi="Book Antiqua" w:cs="Times New Roman"/>
          <w:kern w:val="2"/>
          <w:sz w:val="24"/>
          <w:szCs w:val="24"/>
          <w:lang w:eastAsia="zh-CN"/>
        </w:rPr>
        <w:t xml:space="preserve"> T, </w:t>
      </w:r>
      <w:proofErr w:type="spellStart"/>
      <w:r w:rsidRPr="0014399A">
        <w:rPr>
          <w:rFonts w:ascii="Book Antiqua" w:eastAsia="宋体" w:hAnsi="Book Antiqua" w:cs="Times New Roman"/>
          <w:kern w:val="2"/>
          <w:sz w:val="24"/>
          <w:szCs w:val="24"/>
          <w:lang w:eastAsia="zh-CN"/>
        </w:rPr>
        <w:t>Durnez</w:t>
      </w:r>
      <w:proofErr w:type="spellEnd"/>
      <w:r w:rsidRPr="0014399A">
        <w:rPr>
          <w:rFonts w:ascii="Book Antiqua" w:eastAsia="宋体" w:hAnsi="Book Antiqua" w:cs="Times New Roman"/>
          <w:kern w:val="2"/>
          <w:sz w:val="24"/>
          <w:szCs w:val="24"/>
          <w:lang w:eastAsia="zh-CN"/>
        </w:rPr>
        <w:t xml:space="preserve"> A, Demetris AJ, </w:t>
      </w:r>
      <w:proofErr w:type="spellStart"/>
      <w:r w:rsidRPr="0014399A">
        <w:rPr>
          <w:rFonts w:ascii="Book Antiqua" w:eastAsia="宋体" w:hAnsi="Book Antiqua" w:cs="Times New Roman"/>
          <w:kern w:val="2"/>
          <w:sz w:val="24"/>
          <w:szCs w:val="24"/>
          <w:lang w:eastAsia="zh-CN"/>
        </w:rPr>
        <w:t>Thorgeirsson</w:t>
      </w:r>
      <w:proofErr w:type="spellEnd"/>
      <w:r w:rsidRPr="0014399A">
        <w:rPr>
          <w:rFonts w:ascii="Book Antiqua" w:eastAsia="宋体" w:hAnsi="Book Antiqua" w:cs="Times New Roman"/>
          <w:kern w:val="2"/>
          <w:sz w:val="24"/>
          <w:szCs w:val="24"/>
          <w:lang w:eastAsia="zh-CN"/>
        </w:rPr>
        <w:t xml:space="preserve"> SS. Classification and prediction of survival in hepatocellular carcinoma by gene expression profiling. </w:t>
      </w:r>
      <w:r w:rsidRPr="0014399A">
        <w:rPr>
          <w:rFonts w:ascii="Book Antiqua" w:eastAsia="宋体" w:hAnsi="Book Antiqua" w:cs="Times New Roman"/>
          <w:i/>
          <w:kern w:val="2"/>
          <w:sz w:val="24"/>
          <w:szCs w:val="24"/>
          <w:lang w:eastAsia="zh-CN"/>
        </w:rPr>
        <w:t>Hepatology</w:t>
      </w:r>
      <w:r w:rsidRPr="0014399A">
        <w:rPr>
          <w:rFonts w:ascii="Book Antiqua" w:eastAsia="宋体" w:hAnsi="Book Antiqua" w:cs="Times New Roman"/>
          <w:kern w:val="2"/>
          <w:sz w:val="24"/>
          <w:szCs w:val="24"/>
          <w:lang w:eastAsia="zh-CN"/>
        </w:rPr>
        <w:t xml:space="preserve"> 2004; </w:t>
      </w:r>
      <w:r w:rsidRPr="0014399A">
        <w:rPr>
          <w:rFonts w:ascii="Book Antiqua" w:eastAsia="宋体" w:hAnsi="Book Antiqua" w:cs="Times New Roman"/>
          <w:b/>
          <w:kern w:val="2"/>
          <w:sz w:val="24"/>
          <w:szCs w:val="24"/>
          <w:lang w:eastAsia="zh-CN"/>
        </w:rPr>
        <w:t>40</w:t>
      </w:r>
      <w:r w:rsidRPr="0014399A">
        <w:rPr>
          <w:rFonts w:ascii="Book Antiqua" w:eastAsia="宋体" w:hAnsi="Book Antiqua" w:cs="Times New Roman"/>
          <w:kern w:val="2"/>
          <w:sz w:val="24"/>
          <w:szCs w:val="24"/>
          <w:lang w:eastAsia="zh-CN"/>
        </w:rPr>
        <w:t>: 667-676 [PMID: 15349906 DOI: 10.1002/hep.20375]</w:t>
      </w:r>
    </w:p>
    <w:p w14:paraId="20715EDD"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17 </w:t>
      </w:r>
      <w:proofErr w:type="spellStart"/>
      <w:r w:rsidRPr="0014399A">
        <w:rPr>
          <w:rFonts w:ascii="Book Antiqua" w:eastAsia="宋体" w:hAnsi="Book Antiqua" w:cs="Times New Roman"/>
          <w:b/>
          <w:kern w:val="2"/>
          <w:sz w:val="24"/>
          <w:szCs w:val="24"/>
          <w:lang w:eastAsia="zh-CN"/>
        </w:rPr>
        <w:t>Boyault</w:t>
      </w:r>
      <w:proofErr w:type="spellEnd"/>
      <w:r w:rsidRPr="0014399A">
        <w:rPr>
          <w:rFonts w:ascii="Book Antiqua" w:eastAsia="宋体" w:hAnsi="Book Antiqua" w:cs="Times New Roman"/>
          <w:b/>
          <w:kern w:val="2"/>
          <w:sz w:val="24"/>
          <w:szCs w:val="24"/>
          <w:lang w:eastAsia="zh-CN"/>
        </w:rPr>
        <w:t xml:space="preserve"> S</w:t>
      </w:r>
      <w:r w:rsidRPr="0014399A">
        <w:rPr>
          <w:rFonts w:ascii="Book Antiqua" w:eastAsia="宋体" w:hAnsi="Book Antiqua" w:cs="Times New Roman"/>
          <w:kern w:val="2"/>
          <w:sz w:val="24"/>
          <w:szCs w:val="24"/>
          <w:lang w:eastAsia="zh-CN"/>
        </w:rPr>
        <w:t xml:space="preserve">, Rickman DS, de </w:t>
      </w:r>
      <w:proofErr w:type="spellStart"/>
      <w:r w:rsidRPr="0014399A">
        <w:rPr>
          <w:rFonts w:ascii="Book Antiqua" w:eastAsia="宋体" w:hAnsi="Book Antiqua" w:cs="Times New Roman"/>
          <w:kern w:val="2"/>
          <w:sz w:val="24"/>
          <w:szCs w:val="24"/>
          <w:lang w:eastAsia="zh-CN"/>
        </w:rPr>
        <w:t>Reyniès</w:t>
      </w:r>
      <w:proofErr w:type="spellEnd"/>
      <w:r w:rsidRPr="0014399A">
        <w:rPr>
          <w:rFonts w:ascii="Book Antiqua" w:eastAsia="宋体" w:hAnsi="Book Antiqua" w:cs="Times New Roman"/>
          <w:kern w:val="2"/>
          <w:sz w:val="24"/>
          <w:szCs w:val="24"/>
          <w:lang w:eastAsia="zh-CN"/>
        </w:rPr>
        <w:t xml:space="preserve"> A, </w:t>
      </w:r>
      <w:proofErr w:type="spellStart"/>
      <w:r w:rsidRPr="0014399A">
        <w:rPr>
          <w:rFonts w:ascii="Book Antiqua" w:eastAsia="宋体" w:hAnsi="Book Antiqua" w:cs="Times New Roman"/>
          <w:kern w:val="2"/>
          <w:sz w:val="24"/>
          <w:szCs w:val="24"/>
          <w:lang w:eastAsia="zh-CN"/>
        </w:rPr>
        <w:t>Balabaud</w:t>
      </w:r>
      <w:proofErr w:type="spellEnd"/>
      <w:r w:rsidRPr="0014399A">
        <w:rPr>
          <w:rFonts w:ascii="Book Antiqua" w:eastAsia="宋体" w:hAnsi="Book Antiqua" w:cs="Times New Roman"/>
          <w:kern w:val="2"/>
          <w:sz w:val="24"/>
          <w:szCs w:val="24"/>
          <w:lang w:eastAsia="zh-CN"/>
        </w:rPr>
        <w:t xml:space="preserve"> C, </w:t>
      </w:r>
      <w:proofErr w:type="spellStart"/>
      <w:r w:rsidRPr="0014399A">
        <w:rPr>
          <w:rFonts w:ascii="Book Antiqua" w:eastAsia="宋体" w:hAnsi="Book Antiqua" w:cs="Times New Roman"/>
          <w:kern w:val="2"/>
          <w:sz w:val="24"/>
          <w:szCs w:val="24"/>
          <w:lang w:eastAsia="zh-CN"/>
        </w:rPr>
        <w:t>Rebouissou</w:t>
      </w:r>
      <w:proofErr w:type="spellEnd"/>
      <w:r w:rsidRPr="0014399A">
        <w:rPr>
          <w:rFonts w:ascii="Book Antiqua" w:eastAsia="宋体" w:hAnsi="Book Antiqua" w:cs="Times New Roman"/>
          <w:kern w:val="2"/>
          <w:sz w:val="24"/>
          <w:szCs w:val="24"/>
          <w:lang w:eastAsia="zh-CN"/>
        </w:rPr>
        <w:t xml:space="preserve"> S, </w:t>
      </w:r>
      <w:proofErr w:type="spellStart"/>
      <w:r w:rsidRPr="0014399A">
        <w:rPr>
          <w:rFonts w:ascii="Book Antiqua" w:eastAsia="宋体" w:hAnsi="Book Antiqua" w:cs="Times New Roman"/>
          <w:kern w:val="2"/>
          <w:sz w:val="24"/>
          <w:szCs w:val="24"/>
          <w:lang w:eastAsia="zh-CN"/>
        </w:rPr>
        <w:t>Jeannot</w:t>
      </w:r>
      <w:proofErr w:type="spellEnd"/>
      <w:r w:rsidRPr="0014399A">
        <w:rPr>
          <w:rFonts w:ascii="Book Antiqua" w:eastAsia="宋体" w:hAnsi="Book Antiqua" w:cs="Times New Roman"/>
          <w:kern w:val="2"/>
          <w:sz w:val="24"/>
          <w:szCs w:val="24"/>
          <w:lang w:eastAsia="zh-CN"/>
        </w:rPr>
        <w:t xml:space="preserve"> E, </w:t>
      </w:r>
      <w:proofErr w:type="spellStart"/>
      <w:r w:rsidRPr="0014399A">
        <w:rPr>
          <w:rFonts w:ascii="Book Antiqua" w:eastAsia="宋体" w:hAnsi="Book Antiqua" w:cs="Times New Roman"/>
          <w:kern w:val="2"/>
          <w:sz w:val="24"/>
          <w:szCs w:val="24"/>
          <w:lang w:eastAsia="zh-CN"/>
        </w:rPr>
        <w:t>Hérault</w:t>
      </w:r>
      <w:proofErr w:type="spellEnd"/>
      <w:r w:rsidRPr="0014399A">
        <w:rPr>
          <w:rFonts w:ascii="Book Antiqua" w:eastAsia="宋体" w:hAnsi="Book Antiqua" w:cs="Times New Roman"/>
          <w:kern w:val="2"/>
          <w:sz w:val="24"/>
          <w:szCs w:val="24"/>
          <w:lang w:eastAsia="zh-CN"/>
        </w:rPr>
        <w:t xml:space="preserve"> A, </w:t>
      </w:r>
      <w:proofErr w:type="spellStart"/>
      <w:r w:rsidRPr="0014399A">
        <w:rPr>
          <w:rFonts w:ascii="Book Antiqua" w:eastAsia="宋体" w:hAnsi="Book Antiqua" w:cs="Times New Roman"/>
          <w:kern w:val="2"/>
          <w:sz w:val="24"/>
          <w:szCs w:val="24"/>
          <w:lang w:eastAsia="zh-CN"/>
        </w:rPr>
        <w:t>Saric</w:t>
      </w:r>
      <w:proofErr w:type="spellEnd"/>
      <w:r w:rsidRPr="0014399A">
        <w:rPr>
          <w:rFonts w:ascii="Book Antiqua" w:eastAsia="宋体" w:hAnsi="Book Antiqua" w:cs="Times New Roman"/>
          <w:kern w:val="2"/>
          <w:sz w:val="24"/>
          <w:szCs w:val="24"/>
          <w:lang w:eastAsia="zh-CN"/>
        </w:rPr>
        <w:t xml:space="preserve"> J, </w:t>
      </w:r>
      <w:proofErr w:type="spellStart"/>
      <w:r w:rsidRPr="0014399A">
        <w:rPr>
          <w:rFonts w:ascii="Book Antiqua" w:eastAsia="宋体" w:hAnsi="Book Antiqua" w:cs="Times New Roman"/>
          <w:kern w:val="2"/>
          <w:sz w:val="24"/>
          <w:szCs w:val="24"/>
          <w:lang w:eastAsia="zh-CN"/>
        </w:rPr>
        <w:t>Belghiti</w:t>
      </w:r>
      <w:proofErr w:type="spellEnd"/>
      <w:r w:rsidRPr="0014399A">
        <w:rPr>
          <w:rFonts w:ascii="Book Antiqua" w:eastAsia="宋体" w:hAnsi="Book Antiqua" w:cs="Times New Roman"/>
          <w:kern w:val="2"/>
          <w:sz w:val="24"/>
          <w:szCs w:val="24"/>
          <w:lang w:eastAsia="zh-CN"/>
        </w:rPr>
        <w:t xml:space="preserve"> J, Franco D, </w:t>
      </w:r>
      <w:proofErr w:type="spellStart"/>
      <w:r w:rsidRPr="0014399A">
        <w:rPr>
          <w:rFonts w:ascii="Book Antiqua" w:eastAsia="宋体" w:hAnsi="Book Antiqua" w:cs="Times New Roman"/>
          <w:kern w:val="2"/>
          <w:sz w:val="24"/>
          <w:szCs w:val="24"/>
          <w:lang w:eastAsia="zh-CN"/>
        </w:rPr>
        <w:t>Bioulac</w:t>
      </w:r>
      <w:proofErr w:type="spellEnd"/>
      <w:r w:rsidRPr="0014399A">
        <w:rPr>
          <w:rFonts w:ascii="Book Antiqua" w:eastAsia="宋体" w:hAnsi="Book Antiqua" w:cs="Times New Roman"/>
          <w:kern w:val="2"/>
          <w:sz w:val="24"/>
          <w:szCs w:val="24"/>
          <w:lang w:eastAsia="zh-CN"/>
        </w:rPr>
        <w:t xml:space="preserve">-Sage P, Laurent-Puig P, Zucman-Rossi J. Transcriptome classification of HCC is related to gene alterations and to new therapeutic targets. </w:t>
      </w:r>
      <w:r w:rsidRPr="0014399A">
        <w:rPr>
          <w:rFonts w:ascii="Book Antiqua" w:eastAsia="宋体" w:hAnsi="Book Antiqua" w:cs="Times New Roman"/>
          <w:i/>
          <w:kern w:val="2"/>
          <w:sz w:val="24"/>
          <w:szCs w:val="24"/>
          <w:lang w:eastAsia="zh-CN"/>
        </w:rPr>
        <w:t>Hepatology</w:t>
      </w:r>
      <w:r w:rsidRPr="0014399A">
        <w:rPr>
          <w:rFonts w:ascii="Book Antiqua" w:eastAsia="宋体" w:hAnsi="Book Antiqua" w:cs="Times New Roman"/>
          <w:kern w:val="2"/>
          <w:sz w:val="24"/>
          <w:szCs w:val="24"/>
          <w:lang w:eastAsia="zh-CN"/>
        </w:rPr>
        <w:t xml:space="preserve"> 2007; </w:t>
      </w:r>
      <w:r w:rsidRPr="0014399A">
        <w:rPr>
          <w:rFonts w:ascii="Book Antiqua" w:eastAsia="宋体" w:hAnsi="Book Antiqua" w:cs="Times New Roman"/>
          <w:b/>
          <w:kern w:val="2"/>
          <w:sz w:val="24"/>
          <w:szCs w:val="24"/>
          <w:lang w:eastAsia="zh-CN"/>
        </w:rPr>
        <w:t>45</w:t>
      </w:r>
      <w:r w:rsidRPr="0014399A">
        <w:rPr>
          <w:rFonts w:ascii="Book Antiqua" w:eastAsia="宋体" w:hAnsi="Book Antiqua" w:cs="Times New Roman"/>
          <w:kern w:val="2"/>
          <w:sz w:val="24"/>
          <w:szCs w:val="24"/>
          <w:lang w:eastAsia="zh-CN"/>
        </w:rPr>
        <w:t>: 42-52 [PMID: 17187432 DOI: 10.1002/hep.21467]</w:t>
      </w:r>
    </w:p>
    <w:p w14:paraId="3850F92F"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18 </w:t>
      </w:r>
      <w:proofErr w:type="spellStart"/>
      <w:r w:rsidRPr="0014399A">
        <w:rPr>
          <w:rFonts w:ascii="Book Antiqua" w:eastAsia="宋体" w:hAnsi="Book Antiqua" w:cs="Times New Roman"/>
          <w:b/>
          <w:kern w:val="2"/>
          <w:sz w:val="24"/>
          <w:szCs w:val="24"/>
          <w:lang w:eastAsia="zh-CN"/>
        </w:rPr>
        <w:t>Hoshida</w:t>
      </w:r>
      <w:proofErr w:type="spellEnd"/>
      <w:r w:rsidRPr="0014399A">
        <w:rPr>
          <w:rFonts w:ascii="Book Antiqua" w:eastAsia="宋体" w:hAnsi="Book Antiqua" w:cs="Times New Roman"/>
          <w:b/>
          <w:kern w:val="2"/>
          <w:sz w:val="24"/>
          <w:szCs w:val="24"/>
          <w:lang w:eastAsia="zh-CN"/>
        </w:rPr>
        <w:t xml:space="preserve"> Y</w:t>
      </w:r>
      <w:r w:rsidRPr="0014399A">
        <w:rPr>
          <w:rFonts w:ascii="Book Antiqua" w:eastAsia="宋体" w:hAnsi="Book Antiqua" w:cs="Times New Roman"/>
          <w:kern w:val="2"/>
          <w:sz w:val="24"/>
          <w:szCs w:val="24"/>
          <w:lang w:eastAsia="zh-CN"/>
        </w:rPr>
        <w:t xml:space="preserve">, Nijman SM, Kobayashi M, Chan JA, Brunet JP, Chiang DY, Villanueva A, Newell P, Ikeda K, Hashimoto M, Watanabe G, Gabriel S, Friedman SL, </w:t>
      </w:r>
      <w:proofErr w:type="spellStart"/>
      <w:r w:rsidRPr="0014399A">
        <w:rPr>
          <w:rFonts w:ascii="Book Antiqua" w:eastAsia="宋体" w:hAnsi="Book Antiqua" w:cs="Times New Roman"/>
          <w:kern w:val="2"/>
          <w:sz w:val="24"/>
          <w:szCs w:val="24"/>
          <w:lang w:eastAsia="zh-CN"/>
        </w:rPr>
        <w:t>Kumada</w:t>
      </w:r>
      <w:proofErr w:type="spellEnd"/>
      <w:r w:rsidRPr="0014399A">
        <w:rPr>
          <w:rFonts w:ascii="Book Antiqua" w:eastAsia="宋体" w:hAnsi="Book Antiqua" w:cs="Times New Roman"/>
          <w:kern w:val="2"/>
          <w:sz w:val="24"/>
          <w:szCs w:val="24"/>
          <w:lang w:eastAsia="zh-CN"/>
        </w:rPr>
        <w:t xml:space="preserve"> H, </w:t>
      </w:r>
      <w:proofErr w:type="spellStart"/>
      <w:r w:rsidRPr="0014399A">
        <w:rPr>
          <w:rFonts w:ascii="Book Antiqua" w:eastAsia="宋体" w:hAnsi="Book Antiqua" w:cs="Times New Roman"/>
          <w:kern w:val="2"/>
          <w:sz w:val="24"/>
          <w:szCs w:val="24"/>
          <w:lang w:eastAsia="zh-CN"/>
        </w:rPr>
        <w:t>Llovet</w:t>
      </w:r>
      <w:proofErr w:type="spellEnd"/>
      <w:r w:rsidRPr="0014399A">
        <w:rPr>
          <w:rFonts w:ascii="Book Antiqua" w:eastAsia="宋体" w:hAnsi="Book Antiqua" w:cs="Times New Roman"/>
          <w:kern w:val="2"/>
          <w:sz w:val="24"/>
          <w:szCs w:val="24"/>
          <w:lang w:eastAsia="zh-CN"/>
        </w:rPr>
        <w:t xml:space="preserve"> JM, Golub TR. Integrative transcriptome analysis reveals common molecular subclasses of human hepatocellular carcinoma. </w:t>
      </w:r>
      <w:r w:rsidRPr="0014399A">
        <w:rPr>
          <w:rFonts w:ascii="Book Antiqua" w:eastAsia="宋体" w:hAnsi="Book Antiqua" w:cs="Times New Roman"/>
          <w:i/>
          <w:kern w:val="2"/>
          <w:sz w:val="24"/>
          <w:szCs w:val="24"/>
          <w:lang w:eastAsia="zh-CN"/>
        </w:rPr>
        <w:t>Cancer Res</w:t>
      </w:r>
      <w:r w:rsidRPr="0014399A">
        <w:rPr>
          <w:rFonts w:ascii="Book Antiqua" w:eastAsia="宋体" w:hAnsi="Book Antiqua" w:cs="Times New Roman"/>
          <w:kern w:val="2"/>
          <w:sz w:val="24"/>
          <w:szCs w:val="24"/>
          <w:lang w:eastAsia="zh-CN"/>
        </w:rPr>
        <w:t xml:space="preserve"> 2009; </w:t>
      </w:r>
      <w:r w:rsidRPr="0014399A">
        <w:rPr>
          <w:rFonts w:ascii="Book Antiqua" w:eastAsia="宋体" w:hAnsi="Book Antiqua" w:cs="Times New Roman"/>
          <w:b/>
          <w:kern w:val="2"/>
          <w:sz w:val="24"/>
          <w:szCs w:val="24"/>
          <w:lang w:eastAsia="zh-CN"/>
        </w:rPr>
        <w:t>69</w:t>
      </w:r>
      <w:r w:rsidRPr="0014399A">
        <w:rPr>
          <w:rFonts w:ascii="Book Antiqua" w:eastAsia="宋体" w:hAnsi="Book Antiqua" w:cs="Times New Roman"/>
          <w:kern w:val="2"/>
          <w:sz w:val="24"/>
          <w:szCs w:val="24"/>
          <w:lang w:eastAsia="zh-CN"/>
        </w:rPr>
        <w:t>: 7385-7392 [PMID: 19723656 DOI: 10.1158/0008-5472.CAN-09-1089]</w:t>
      </w:r>
    </w:p>
    <w:p w14:paraId="1574630F"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19 </w:t>
      </w:r>
      <w:proofErr w:type="spellStart"/>
      <w:r w:rsidRPr="0014399A">
        <w:rPr>
          <w:rFonts w:ascii="Book Antiqua" w:eastAsia="宋体" w:hAnsi="Book Antiqua" w:cs="Times New Roman"/>
          <w:b/>
          <w:kern w:val="2"/>
          <w:sz w:val="24"/>
          <w:szCs w:val="24"/>
          <w:lang w:eastAsia="zh-CN"/>
        </w:rPr>
        <w:t>Désert</w:t>
      </w:r>
      <w:proofErr w:type="spellEnd"/>
      <w:r w:rsidRPr="0014399A">
        <w:rPr>
          <w:rFonts w:ascii="Book Antiqua" w:eastAsia="宋体" w:hAnsi="Book Antiqua" w:cs="Times New Roman"/>
          <w:b/>
          <w:kern w:val="2"/>
          <w:sz w:val="24"/>
          <w:szCs w:val="24"/>
          <w:lang w:eastAsia="zh-CN"/>
        </w:rPr>
        <w:t xml:space="preserve"> R</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Rohart</w:t>
      </w:r>
      <w:proofErr w:type="spellEnd"/>
      <w:r w:rsidRPr="0014399A">
        <w:rPr>
          <w:rFonts w:ascii="Book Antiqua" w:eastAsia="宋体" w:hAnsi="Book Antiqua" w:cs="Times New Roman"/>
          <w:kern w:val="2"/>
          <w:sz w:val="24"/>
          <w:szCs w:val="24"/>
          <w:lang w:eastAsia="zh-CN"/>
        </w:rPr>
        <w:t xml:space="preserve"> F, Canal F, Sicard M, </w:t>
      </w:r>
      <w:proofErr w:type="spellStart"/>
      <w:r w:rsidRPr="0014399A">
        <w:rPr>
          <w:rFonts w:ascii="Book Antiqua" w:eastAsia="宋体" w:hAnsi="Book Antiqua" w:cs="Times New Roman"/>
          <w:kern w:val="2"/>
          <w:sz w:val="24"/>
          <w:szCs w:val="24"/>
          <w:lang w:eastAsia="zh-CN"/>
        </w:rPr>
        <w:t>Desille</w:t>
      </w:r>
      <w:proofErr w:type="spellEnd"/>
      <w:r w:rsidRPr="0014399A">
        <w:rPr>
          <w:rFonts w:ascii="Book Antiqua" w:eastAsia="宋体" w:hAnsi="Book Antiqua" w:cs="Times New Roman"/>
          <w:kern w:val="2"/>
          <w:sz w:val="24"/>
          <w:szCs w:val="24"/>
          <w:lang w:eastAsia="zh-CN"/>
        </w:rPr>
        <w:t xml:space="preserve"> M, Renaud S, </w:t>
      </w:r>
      <w:proofErr w:type="spellStart"/>
      <w:r w:rsidRPr="0014399A">
        <w:rPr>
          <w:rFonts w:ascii="Book Antiqua" w:eastAsia="宋体" w:hAnsi="Book Antiqua" w:cs="Times New Roman"/>
          <w:kern w:val="2"/>
          <w:sz w:val="24"/>
          <w:szCs w:val="24"/>
          <w:lang w:eastAsia="zh-CN"/>
        </w:rPr>
        <w:t>Turlin</w:t>
      </w:r>
      <w:proofErr w:type="spellEnd"/>
      <w:r w:rsidRPr="0014399A">
        <w:rPr>
          <w:rFonts w:ascii="Book Antiqua" w:eastAsia="宋体" w:hAnsi="Book Antiqua" w:cs="Times New Roman"/>
          <w:kern w:val="2"/>
          <w:sz w:val="24"/>
          <w:szCs w:val="24"/>
          <w:lang w:eastAsia="zh-CN"/>
        </w:rPr>
        <w:t xml:space="preserve"> B, </w:t>
      </w:r>
      <w:proofErr w:type="spellStart"/>
      <w:r w:rsidRPr="0014399A">
        <w:rPr>
          <w:rFonts w:ascii="Book Antiqua" w:eastAsia="宋体" w:hAnsi="Book Antiqua" w:cs="Times New Roman"/>
          <w:kern w:val="2"/>
          <w:sz w:val="24"/>
          <w:szCs w:val="24"/>
          <w:lang w:eastAsia="zh-CN"/>
        </w:rPr>
        <w:t>Bellaud</w:t>
      </w:r>
      <w:proofErr w:type="spellEnd"/>
      <w:r w:rsidRPr="0014399A">
        <w:rPr>
          <w:rFonts w:ascii="Book Antiqua" w:eastAsia="宋体" w:hAnsi="Book Antiqua" w:cs="Times New Roman"/>
          <w:kern w:val="2"/>
          <w:sz w:val="24"/>
          <w:szCs w:val="24"/>
          <w:lang w:eastAsia="zh-CN"/>
        </w:rPr>
        <w:t xml:space="preserve"> P, Perret C, Clément B, Lê Cao KA, </w:t>
      </w:r>
      <w:proofErr w:type="spellStart"/>
      <w:r w:rsidRPr="0014399A">
        <w:rPr>
          <w:rFonts w:ascii="Book Antiqua" w:eastAsia="宋体" w:hAnsi="Book Antiqua" w:cs="Times New Roman"/>
          <w:kern w:val="2"/>
          <w:sz w:val="24"/>
          <w:szCs w:val="24"/>
          <w:lang w:eastAsia="zh-CN"/>
        </w:rPr>
        <w:t>Musso</w:t>
      </w:r>
      <w:proofErr w:type="spellEnd"/>
      <w:r w:rsidRPr="0014399A">
        <w:rPr>
          <w:rFonts w:ascii="Book Antiqua" w:eastAsia="宋体" w:hAnsi="Book Antiqua" w:cs="Times New Roman"/>
          <w:kern w:val="2"/>
          <w:sz w:val="24"/>
          <w:szCs w:val="24"/>
          <w:lang w:eastAsia="zh-CN"/>
        </w:rPr>
        <w:t xml:space="preserve"> O. Human hepatocellular carcinomas with a periportal phenotype have the lowest potential for early recurrence after curative resection. </w:t>
      </w:r>
      <w:r w:rsidRPr="0014399A">
        <w:rPr>
          <w:rFonts w:ascii="Book Antiqua" w:eastAsia="宋体" w:hAnsi="Book Antiqua" w:cs="Times New Roman"/>
          <w:i/>
          <w:kern w:val="2"/>
          <w:sz w:val="24"/>
          <w:szCs w:val="24"/>
          <w:lang w:eastAsia="zh-CN"/>
        </w:rPr>
        <w:t>Hepatology</w:t>
      </w:r>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66</w:t>
      </w:r>
      <w:r w:rsidRPr="0014399A">
        <w:rPr>
          <w:rFonts w:ascii="Book Antiqua" w:eastAsia="宋体" w:hAnsi="Book Antiqua" w:cs="Times New Roman"/>
          <w:kern w:val="2"/>
          <w:sz w:val="24"/>
          <w:szCs w:val="24"/>
          <w:lang w:eastAsia="zh-CN"/>
        </w:rPr>
        <w:t>: 1502-1518 [PMID: 28498607 DOI: 10.1002/hep.29254]</w:t>
      </w:r>
    </w:p>
    <w:p w14:paraId="2D08E7E7"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lastRenderedPageBreak/>
        <w:t xml:space="preserve">20 </w:t>
      </w:r>
      <w:proofErr w:type="spellStart"/>
      <w:r w:rsidRPr="0014399A">
        <w:rPr>
          <w:rFonts w:ascii="Book Antiqua" w:eastAsia="宋体" w:hAnsi="Book Antiqua" w:cs="Times New Roman"/>
          <w:b/>
          <w:kern w:val="2"/>
          <w:sz w:val="24"/>
          <w:szCs w:val="24"/>
          <w:lang w:eastAsia="zh-CN"/>
        </w:rPr>
        <w:t>Calderaro</w:t>
      </w:r>
      <w:proofErr w:type="spellEnd"/>
      <w:r w:rsidRPr="0014399A">
        <w:rPr>
          <w:rFonts w:ascii="Book Antiqua" w:eastAsia="宋体" w:hAnsi="Book Antiqua" w:cs="Times New Roman"/>
          <w:b/>
          <w:kern w:val="2"/>
          <w:sz w:val="24"/>
          <w:szCs w:val="24"/>
          <w:lang w:eastAsia="zh-CN"/>
        </w:rPr>
        <w:t xml:space="preserve"> J</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Couchy</w:t>
      </w:r>
      <w:proofErr w:type="spellEnd"/>
      <w:r w:rsidRPr="0014399A">
        <w:rPr>
          <w:rFonts w:ascii="Book Antiqua" w:eastAsia="宋体" w:hAnsi="Book Antiqua" w:cs="Times New Roman"/>
          <w:kern w:val="2"/>
          <w:sz w:val="24"/>
          <w:szCs w:val="24"/>
          <w:lang w:eastAsia="zh-CN"/>
        </w:rPr>
        <w:t xml:space="preserve"> G, </w:t>
      </w:r>
      <w:proofErr w:type="spellStart"/>
      <w:r w:rsidRPr="0014399A">
        <w:rPr>
          <w:rFonts w:ascii="Book Antiqua" w:eastAsia="宋体" w:hAnsi="Book Antiqua" w:cs="Times New Roman"/>
          <w:kern w:val="2"/>
          <w:sz w:val="24"/>
          <w:szCs w:val="24"/>
          <w:lang w:eastAsia="zh-CN"/>
        </w:rPr>
        <w:t>Imbeaud</w:t>
      </w:r>
      <w:proofErr w:type="spellEnd"/>
      <w:r w:rsidRPr="0014399A">
        <w:rPr>
          <w:rFonts w:ascii="Book Antiqua" w:eastAsia="宋体" w:hAnsi="Book Antiqua" w:cs="Times New Roman"/>
          <w:kern w:val="2"/>
          <w:sz w:val="24"/>
          <w:szCs w:val="24"/>
          <w:lang w:eastAsia="zh-CN"/>
        </w:rPr>
        <w:t xml:space="preserve"> S, </w:t>
      </w:r>
      <w:proofErr w:type="spellStart"/>
      <w:r w:rsidRPr="0014399A">
        <w:rPr>
          <w:rFonts w:ascii="Book Antiqua" w:eastAsia="宋体" w:hAnsi="Book Antiqua" w:cs="Times New Roman"/>
          <w:kern w:val="2"/>
          <w:sz w:val="24"/>
          <w:szCs w:val="24"/>
          <w:lang w:eastAsia="zh-CN"/>
        </w:rPr>
        <w:t>Amaddeo</w:t>
      </w:r>
      <w:proofErr w:type="spellEnd"/>
      <w:r w:rsidRPr="0014399A">
        <w:rPr>
          <w:rFonts w:ascii="Book Antiqua" w:eastAsia="宋体" w:hAnsi="Book Antiqua" w:cs="Times New Roman"/>
          <w:kern w:val="2"/>
          <w:sz w:val="24"/>
          <w:szCs w:val="24"/>
          <w:lang w:eastAsia="zh-CN"/>
        </w:rPr>
        <w:t xml:space="preserve"> G, </w:t>
      </w:r>
      <w:proofErr w:type="spellStart"/>
      <w:r w:rsidRPr="0014399A">
        <w:rPr>
          <w:rFonts w:ascii="Book Antiqua" w:eastAsia="宋体" w:hAnsi="Book Antiqua" w:cs="Times New Roman"/>
          <w:kern w:val="2"/>
          <w:sz w:val="24"/>
          <w:szCs w:val="24"/>
          <w:lang w:eastAsia="zh-CN"/>
        </w:rPr>
        <w:t>Letouzé</w:t>
      </w:r>
      <w:proofErr w:type="spellEnd"/>
      <w:r w:rsidRPr="0014399A">
        <w:rPr>
          <w:rFonts w:ascii="Book Antiqua" w:eastAsia="宋体" w:hAnsi="Book Antiqua" w:cs="Times New Roman"/>
          <w:kern w:val="2"/>
          <w:sz w:val="24"/>
          <w:szCs w:val="24"/>
          <w:lang w:eastAsia="zh-CN"/>
        </w:rPr>
        <w:t xml:space="preserve"> E, Blanc JF, Laurent C, Hajji Y, </w:t>
      </w:r>
      <w:proofErr w:type="spellStart"/>
      <w:r w:rsidRPr="0014399A">
        <w:rPr>
          <w:rFonts w:ascii="Book Antiqua" w:eastAsia="宋体" w:hAnsi="Book Antiqua" w:cs="Times New Roman"/>
          <w:kern w:val="2"/>
          <w:sz w:val="24"/>
          <w:szCs w:val="24"/>
          <w:lang w:eastAsia="zh-CN"/>
        </w:rPr>
        <w:t>Azoulay</w:t>
      </w:r>
      <w:proofErr w:type="spellEnd"/>
      <w:r w:rsidRPr="0014399A">
        <w:rPr>
          <w:rFonts w:ascii="Book Antiqua" w:eastAsia="宋体" w:hAnsi="Book Antiqua" w:cs="Times New Roman"/>
          <w:kern w:val="2"/>
          <w:sz w:val="24"/>
          <w:szCs w:val="24"/>
          <w:lang w:eastAsia="zh-CN"/>
        </w:rPr>
        <w:t xml:space="preserve"> D, </w:t>
      </w:r>
      <w:proofErr w:type="spellStart"/>
      <w:r w:rsidRPr="0014399A">
        <w:rPr>
          <w:rFonts w:ascii="Book Antiqua" w:eastAsia="宋体" w:hAnsi="Book Antiqua" w:cs="Times New Roman"/>
          <w:kern w:val="2"/>
          <w:sz w:val="24"/>
          <w:szCs w:val="24"/>
          <w:lang w:eastAsia="zh-CN"/>
        </w:rPr>
        <w:t>Bioulac</w:t>
      </w:r>
      <w:proofErr w:type="spellEnd"/>
      <w:r w:rsidRPr="0014399A">
        <w:rPr>
          <w:rFonts w:ascii="Book Antiqua" w:eastAsia="宋体" w:hAnsi="Book Antiqua" w:cs="Times New Roman"/>
          <w:kern w:val="2"/>
          <w:sz w:val="24"/>
          <w:szCs w:val="24"/>
          <w:lang w:eastAsia="zh-CN"/>
        </w:rPr>
        <w:t xml:space="preserve">-Sage P, </w:t>
      </w:r>
      <w:proofErr w:type="spellStart"/>
      <w:r w:rsidRPr="0014399A">
        <w:rPr>
          <w:rFonts w:ascii="Book Antiqua" w:eastAsia="宋体" w:hAnsi="Book Antiqua" w:cs="Times New Roman"/>
          <w:kern w:val="2"/>
          <w:sz w:val="24"/>
          <w:szCs w:val="24"/>
          <w:lang w:eastAsia="zh-CN"/>
        </w:rPr>
        <w:t>Nault</w:t>
      </w:r>
      <w:proofErr w:type="spellEnd"/>
      <w:r w:rsidRPr="0014399A">
        <w:rPr>
          <w:rFonts w:ascii="Book Antiqua" w:eastAsia="宋体" w:hAnsi="Book Antiqua" w:cs="Times New Roman"/>
          <w:kern w:val="2"/>
          <w:sz w:val="24"/>
          <w:szCs w:val="24"/>
          <w:lang w:eastAsia="zh-CN"/>
        </w:rPr>
        <w:t xml:space="preserve"> JC, Zucman-Rossi J. Histological subtypes of hepatocellular carcinoma are related to gene mutations and molecular </w:t>
      </w:r>
      <w:proofErr w:type="spellStart"/>
      <w:r w:rsidRPr="0014399A">
        <w:rPr>
          <w:rFonts w:ascii="Book Antiqua" w:eastAsia="宋体" w:hAnsi="Book Antiqua" w:cs="Times New Roman"/>
          <w:kern w:val="2"/>
          <w:sz w:val="24"/>
          <w:szCs w:val="24"/>
          <w:lang w:eastAsia="zh-CN"/>
        </w:rPr>
        <w:t>tumour</w:t>
      </w:r>
      <w:proofErr w:type="spellEnd"/>
      <w:r w:rsidRPr="0014399A">
        <w:rPr>
          <w:rFonts w:ascii="Book Antiqua" w:eastAsia="宋体" w:hAnsi="Book Antiqua" w:cs="Times New Roman"/>
          <w:kern w:val="2"/>
          <w:sz w:val="24"/>
          <w:szCs w:val="24"/>
          <w:lang w:eastAsia="zh-CN"/>
        </w:rPr>
        <w:t xml:space="preserve"> classification. </w:t>
      </w:r>
      <w:r w:rsidRPr="0014399A">
        <w:rPr>
          <w:rFonts w:ascii="Book Antiqua" w:eastAsia="宋体" w:hAnsi="Book Antiqua" w:cs="Times New Roman"/>
          <w:i/>
          <w:kern w:val="2"/>
          <w:sz w:val="24"/>
          <w:szCs w:val="24"/>
          <w:lang w:eastAsia="zh-CN"/>
        </w:rPr>
        <w:t xml:space="preserve">J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67</w:t>
      </w:r>
      <w:r w:rsidRPr="0014399A">
        <w:rPr>
          <w:rFonts w:ascii="Book Antiqua" w:eastAsia="宋体" w:hAnsi="Book Antiqua" w:cs="Times New Roman"/>
          <w:kern w:val="2"/>
          <w:sz w:val="24"/>
          <w:szCs w:val="24"/>
          <w:lang w:eastAsia="zh-CN"/>
        </w:rPr>
        <w:t>: 727-738 [PMID: 28532995 DOI: 10.1016/j.jhep.2017.05.014]</w:t>
      </w:r>
    </w:p>
    <w:p w14:paraId="49B55E43" w14:textId="1A77D5A1"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21 </w:t>
      </w:r>
      <w:r w:rsidRPr="0014399A">
        <w:rPr>
          <w:rFonts w:ascii="Book Antiqua" w:eastAsia="宋体" w:hAnsi="Book Antiqua" w:cs="Times New Roman"/>
          <w:b/>
          <w:kern w:val="2"/>
          <w:sz w:val="24"/>
          <w:szCs w:val="24"/>
          <w:lang w:eastAsia="zh-CN"/>
        </w:rPr>
        <w:t>Cancer Genome Atlas Research Network.</w:t>
      </w:r>
      <w:r w:rsidR="00703F65" w:rsidRPr="0014399A">
        <w:rPr>
          <w:rFonts w:ascii="Book Antiqua" w:eastAsia="宋体" w:hAnsi="Book Antiqua" w:cs="Times New Roman"/>
          <w:b/>
          <w:kern w:val="2"/>
          <w:sz w:val="24"/>
          <w:szCs w:val="24"/>
          <w:lang w:eastAsia="zh-CN"/>
        </w:rPr>
        <w:t xml:space="preserve"> </w:t>
      </w:r>
      <w:r w:rsidRPr="0014399A">
        <w:rPr>
          <w:rFonts w:ascii="Book Antiqua" w:eastAsia="宋体" w:hAnsi="Book Antiqua" w:cs="Times New Roman"/>
          <w:kern w:val="2"/>
          <w:sz w:val="24"/>
          <w:szCs w:val="24"/>
          <w:lang w:eastAsia="zh-CN"/>
        </w:rPr>
        <w:t xml:space="preserve">Comprehensive and Integrative Genomic Characterization of Hepatocellular Carcinoma. </w:t>
      </w:r>
      <w:r w:rsidRPr="0014399A">
        <w:rPr>
          <w:rFonts w:ascii="Book Antiqua" w:eastAsia="宋体" w:hAnsi="Book Antiqua" w:cs="Times New Roman"/>
          <w:i/>
          <w:kern w:val="2"/>
          <w:sz w:val="24"/>
          <w:szCs w:val="24"/>
          <w:lang w:eastAsia="zh-CN"/>
        </w:rPr>
        <w:t>Cell</w:t>
      </w:r>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169</w:t>
      </w:r>
      <w:r w:rsidRPr="0014399A">
        <w:rPr>
          <w:rFonts w:ascii="Book Antiqua" w:eastAsia="宋体" w:hAnsi="Book Antiqua" w:cs="Times New Roman"/>
          <w:kern w:val="2"/>
          <w:sz w:val="24"/>
          <w:szCs w:val="24"/>
          <w:lang w:eastAsia="zh-CN"/>
        </w:rPr>
        <w:t>: 1327-1341.e23 [PMID: 28622513 DOI: 10.1016/j.cell.2017.05.046]</w:t>
      </w:r>
    </w:p>
    <w:p w14:paraId="4DEE05E8"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22 </w:t>
      </w:r>
      <w:r w:rsidRPr="0014399A">
        <w:rPr>
          <w:rFonts w:ascii="Book Antiqua" w:eastAsia="宋体" w:hAnsi="Book Antiqua" w:cs="Times New Roman"/>
          <w:b/>
          <w:kern w:val="2"/>
          <w:sz w:val="24"/>
          <w:szCs w:val="24"/>
          <w:lang w:eastAsia="zh-CN"/>
        </w:rPr>
        <w:t>Chan SL</w:t>
      </w:r>
      <w:r w:rsidRPr="0014399A">
        <w:rPr>
          <w:rFonts w:ascii="Book Antiqua" w:eastAsia="宋体" w:hAnsi="Book Antiqua" w:cs="Times New Roman"/>
          <w:kern w:val="2"/>
          <w:sz w:val="24"/>
          <w:szCs w:val="24"/>
          <w:lang w:eastAsia="zh-CN"/>
        </w:rPr>
        <w:t xml:space="preserve">, Wong AM, Lee K, Wong N, Chan AK. Personalized therapy for hepatocellular carcinoma: Where are we now? </w:t>
      </w:r>
      <w:r w:rsidRPr="0014399A">
        <w:rPr>
          <w:rFonts w:ascii="Book Antiqua" w:eastAsia="宋体" w:hAnsi="Book Antiqua" w:cs="Times New Roman"/>
          <w:i/>
          <w:kern w:val="2"/>
          <w:sz w:val="24"/>
          <w:szCs w:val="24"/>
          <w:lang w:eastAsia="zh-CN"/>
        </w:rPr>
        <w:t>Cancer Treat Rev</w:t>
      </w:r>
      <w:r w:rsidRPr="0014399A">
        <w:rPr>
          <w:rFonts w:ascii="Book Antiqua" w:eastAsia="宋体" w:hAnsi="Book Antiqua" w:cs="Times New Roman"/>
          <w:kern w:val="2"/>
          <w:sz w:val="24"/>
          <w:szCs w:val="24"/>
          <w:lang w:eastAsia="zh-CN"/>
        </w:rPr>
        <w:t xml:space="preserve"> 2016; </w:t>
      </w:r>
      <w:r w:rsidRPr="0014399A">
        <w:rPr>
          <w:rFonts w:ascii="Book Antiqua" w:eastAsia="宋体" w:hAnsi="Book Antiqua" w:cs="Times New Roman"/>
          <w:b/>
          <w:kern w:val="2"/>
          <w:sz w:val="24"/>
          <w:szCs w:val="24"/>
          <w:lang w:eastAsia="zh-CN"/>
        </w:rPr>
        <w:t>45</w:t>
      </w:r>
      <w:r w:rsidRPr="0014399A">
        <w:rPr>
          <w:rFonts w:ascii="Book Antiqua" w:eastAsia="宋体" w:hAnsi="Book Antiqua" w:cs="Times New Roman"/>
          <w:kern w:val="2"/>
          <w:sz w:val="24"/>
          <w:szCs w:val="24"/>
          <w:lang w:eastAsia="zh-CN"/>
        </w:rPr>
        <w:t>: 77-86 [PMID: 26995632 DOI: 10.1016/j.ctrv.2016.02.008]</w:t>
      </w:r>
    </w:p>
    <w:p w14:paraId="3F657FC1"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23 </w:t>
      </w:r>
      <w:proofErr w:type="spellStart"/>
      <w:r w:rsidRPr="0014399A">
        <w:rPr>
          <w:rFonts w:ascii="Book Antiqua" w:eastAsia="宋体" w:hAnsi="Book Antiqua" w:cs="Times New Roman"/>
          <w:b/>
          <w:kern w:val="2"/>
          <w:sz w:val="24"/>
          <w:szCs w:val="24"/>
          <w:lang w:eastAsia="zh-CN"/>
        </w:rPr>
        <w:t>Forner</w:t>
      </w:r>
      <w:proofErr w:type="spellEnd"/>
      <w:r w:rsidRPr="0014399A">
        <w:rPr>
          <w:rFonts w:ascii="Book Antiqua" w:eastAsia="宋体" w:hAnsi="Book Antiqua" w:cs="Times New Roman"/>
          <w:b/>
          <w:kern w:val="2"/>
          <w:sz w:val="24"/>
          <w:szCs w:val="24"/>
          <w:lang w:eastAsia="zh-CN"/>
        </w:rPr>
        <w:t xml:space="preserve"> A</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Reig</w:t>
      </w:r>
      <w:proofErr w:type="spellEnd"/>
      <w:r w:rsidRPr="0014399A">
        <w:rPr>
          <w:rFonts w:ascii="Book Antiqua" w:eastAsia="宋体" w:hAnsi="Book Antiqua" w:cs="Times New Roman"/>
          <w:kern w:val="2"/>
          <w:sz w:val="24"/>
          <w:szCs w:val="24"/>
          <w:lang w:eastAsia="zh-CN"/>
        </w:rPr>
        <w:t xml:space="preserve"> M, </w:t>
      </w:r>
      <w:proofErr w:type="spellStart"/>
      <w:r w:rsidRPr="0014399A">
        <w:rPr>
          <w:rFonts w:ascii="Book Antiqua" w:eastAsia="宋体" w:hAnsi="Book Antiqua" w:cs="Times New Roman"/>
          <w:kern w:val="2"/>
          <w:sz w:val="24"/>
          <w:szCs w:val="24"/>
          <w:lang w:eastAsia="zh-CN"/>
        </w:rPr>
        <w:t>Bruix</w:t>
      </w:r>
      <w:proofErr w:type="spellEnd"/>
      <w:r w:rsidRPr="0014399A">
        <w:rPr>
          <w:rFonts w:ascii="Book Antiqua" w:eastAsia="宋体" w:hAnsi="Book Antiqua" w:cs="Times New Roman"/>
          <w:kern w:val="2"/>
          <w:sz w:val="24"/>
          <w:szCs w:val="24"/>
          <w:lang w:eastAsia="zh-CN"/>
        </w:rPr>
        <w:t xml:space="preserve"> J. Hepatocellular carcinoma. </w:t>
      </w:r>
      <w:r w:rsidRPr="0014399A">
        <w:rPr>
          <w:rFonts w:ascii="Book Antiqua" w:eastAsia="宋体" w:hAnsi="Book Antiqua" w:cs="Times New Roman"/>
          <w:i/>
          <w:kern w:val="2"/>
          <w:sz w:val="24"/>
          <w:szCs w:val="24"/>
          <w:lang w:eastAsia="zh-CN"/>
        </w:rPr>
        <w:t>Lancet</w:t>
      </w:r>
      <w:r w:rsidRPr="0014399A">
        <w:rPr>
          <w:rFonts w:ascii="Book Antiqua" w:eastAsia="宋体" w:hAnsi="Book Antiqua" w:cs="Times New Roman"/>
          <w:kern w:val="2"/>
          <w:sz w:val="24"/>
          <w:szCs w:val="24"/>
          <w:lang w:eastAsia="zh-CN"/>
        </w:rPr>
        <w:t xml:space="preserve"> 2018; </w:t>
      </w:r>
      <w:r w:rsidRPr="0014399A">
        <w:rPr>
          <w:rFonts w:ascii="Book Antiqua" w:eastAsia="宋体" w:hAnsi="Book Antiqua" w:cs="Times New Roman"/>
          <w:b/>
          <w:kern w:val="2"/>
          <w:sz w:val="24"/>
          <w:szCs w:val="24"/>
          <w:lang w:eastAsia="zh-CN"/>
        </w:rPr>
        <w:t>391</w:t>
      </w:r>
      <w:r w:rsidRPr="0014399A">
        <w:rPr>
          <w:rFonts w:ascii="Book Antiqua" w:eastAsia="宋体" w:hAnsi="Book Antiqua" w:cs="Times New Roman"/>
          <w:kern w:val="2"/>
          <w:sz w:val="24"/>
          <w:szCs w:val="24"/>
          <w:lang w:eastAsia="zh-CN"/>
        </w:rPr>
        <w:t>: 1301-1314 [PMID: 29307467 DOI: 10.1016/S0140-6736(18)30010-2]</w:t>
      </w:r>
    </w:p>
    <w:p w14:paraId="33E2ED39"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24 </w:t>
      </w:r>
      <w:proofErr w:type="spellStart"/>
      <w:r w:rsidRPr="0014399A">
        <w:rPr>
          <w:rFonts w:ascii="Book Antiqua" w:eastAsia="宋体" w:hAnsi="Book Antiqua" w:cs="Times New Roman"/>
          <w:b/>
          <w:kern w:val="2"/>
          <w:sz w:val="24"/>
          <w:szCs w:val="24"/>
          <w:lang w:eastAsia="zh-CN"/>
        </w:rPr>
        <w:t>Bruix</w:t>
      </w:r>
      <w:proofErr w:type="spellEnd"/>
      <w:r w:rsidRPr="0014399A">
        <w:rPr>
          <w:rFonts w:ascii="Book Antiqua" w:eastAsia="宋体" w:hAnsi="Book Antiqua" w:cs="Times New Roman"/>
          <w:b/>
          <w:kern w:val="2"/>
          <w:sz w:val="24"/>
          <w:szCs w:val="24"/>
          <w:lang w:eastAsia="zh-CN"/>
        </w:rPr>
        <w:t xml:space="preserve"> J</w:t>
      </w:r>
      <w:r w:rsidRPr="0014399A">
        <w:rPr>
          <w:rFonts w:ascii="Book Antiqua" w:eastAsia="宋体" w:hAnsi="Book Antiqua" w:cs="Times New Roman"/>
          <w:kern w:val="2"/>
          <w:sz w:val="24"/>
          <w:szCs w:val="24"/>
          <w:lang w:eastAsia="zh-CN"/>
        </w:rPr>
        <w:t xml:space="preserve">, Cheng AL, Meinhardt G, Nakajima K, De </w:t>
      </w:r>
      <w:proofErr w:type="spellStart"/>
      <w:r w:rsidRPr="0014399A">
        <w:rPr>
          <w:rFonts w:ascii="Book Antiqua" w:eastAsia="宋体" w:hAnsi="Book Antiqua" w:cs="Times New Roman"/>
          <w:kern w:val="2"/>
          <w:sz w:val="24"/>
          <w:szCs w:val="24"/>
          <w:lang w:eastAsia="zh-CN"/>
        </w:rPr>
        <w:t>Sanctis</w:t>
      </w:r>
      <w:proofErr w:type="spellEnd"/>
      <w:r w:rsidRPr="0014399A">
        <w:rPr>
          <w:rFonts w:ascii="Book Antiqua" w:eastAsia="宋体" w:hAnsi="Book Antiqua" w:cs="Times New Roman"/>
          <w:kern w:val="2"/>
          <w:sz w:val="24"/>
          <w:szCs w:val="24"/>
          <w:lang w:eastAsia="zh-CN"/>
        </w:rPr>
        <w:t xml:space="preserve"> Y, </w:t>
      </w:r>
      <w:proofErr w:type="spellStart"/>
      <w:r w:rsidRPr="0014399A">
        <w:rPr>
          <w:rFonts w:ascii="Book Antiqua" w:eastAsia="宋体" w:hAnsi="Book Antiqua" w:cs="Times New Roman"/>
          <w:kern w:val="2"/>
          <w:sz w:val="24"/>
          <w:szCs w:val="24"/>
          <w:lang w:eastAsia="zh-CN"/>
        </w:rPr>
        <w:t>Llovet</w:t>
      </w:r>
      <w:proofErr w:type="spellEnd"/>
      <w:r w:rsidRPr="0014399A">
        <w:rPr>
          <w:rFonts w:ascii="Book Antiqua" w:eastAsia="宋体" w:hAnsi="Book Antiqua" w:cs="Times New Roman"/>
          <w:kern w:val="2"/>
          <w:sz w:val="24"/>
          <w:szCs w:val="24"/>
          <w:lang w:eastAsia="zh-CN"/>
        </w:rPr>
        <w:t xml:space="preserve"> J. Prognostic factors and predictors of sorafenib benefit in patients with hepatocellular carcinoma: Analysis of two phase III studies. </w:t>
      </w:r>
      <w:r w:rsidRPr="0014399A">
        <w:rPr>
          <w:rFonts w:ascii="Book Antiqua" w:eastAsia="宋体" w:hAnsi="Book Antiqua" w:cs="Times New Roman"/>
          <w:i/>
          <w:kern w:val="2"/>
          <w:sz w:val="24"/>
          <w:szCs w:val="24"/>
          <w:lang w:eastAsia="zh-CN"/>
        </w:rPr>
        <w:t xml:space="preserve">J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67</w:t>
      </w:r>
      <w:r w:rsidRPr="0014399A">
        <w:rPr>
          <w:rFonts w:ascii="Book Antiqua" w:eastAsia="宋体" w:hAnsi="Book Antiqua" w:cs="Times New Roman"/>
          <w:kern w:val="2"/>
          <w:sz w:val="24"/>
          <w:szCs w:val="24"/>
          <w:lang w:eastAsia="zh-CN"/>
        </w:rPr>
        <w:t>: 999-1008 [PMID: 28687477 DOI: 10.1016/j.jhep.2017.06.026]</w:t>
      </w:r>
    </w:p>
    <w:p w14:paraId="23B382F1"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25 </w:t>
      </w:r>
      <w:proofErr w:type="spellStart"/>
      <w:r w:rsidRPr="0014399A">
        <w:rPr>
          <w:rFonts w:ascii="Book Antiqua" w:eastAsia="宋体" w:hAnsi="Book Antiqua" w:cs="Times New Roman"/>
          <w:b/>
          <w:kern w:val="2"/>
          <w:sz w:val="24"/>
          <w:szCs w:val="24"/>
          <w:lang w:eastAsia="zh-CN"/>
        </w:rPr>
        <w:t>Bruix</w:t>
      </w:r>
      <w:proofErr w:type="spellEnd"/>
      <w:r w:rsidRPr="0014399A">
        <w:rPr>
          <w:rFonts w:ascii="Book Antiqua" w:eastAsia="宋体" w:hAnsi="Book Antiqua" w:cs="Times New Roman"/>
          <w:b/>
          <w:kern w:val="2"/>
          <w:sz w:val="24"/>
          <w:szCs w:val="24"/>
          <w:lang w:eastAsia="zh-CN"/>
        </w:rPr>
        <w:t xml:space="preserve"> J</w:t>
      </w:r>
      <w:r w:rsidRPr="0014399A">
        <w:rPr>
          <w:rFonts w:ascii="Book Antiqua" w:eastAsia="宋体" w:hAnsi="Book Antiqua" w:cs="Times New Roman"/>
          <w:kern w:val="2"/>
          <w:sz w:val="24"/>
          <w:szCs w:val="24"/>
          <w:lang w:eastAsia="zh-CN"/>
        </w:rPr>
        <w:t xml:space="preserve">, Qin S, Merle P, </w:t>
      </w:r>
      <w:proofErr w:type="spellStart"/>
      <w:r w:rsidRPr="0014399A">
        <w:rPr>
          <w:rFonts w:ascii="Book Antiqua" w:eastAsia="宋体" w:hAnsi="Book Antiqua" w:cs="Times New Roman"/>
          <w:kern w:val="2"/>
          <w:sz w:val="24"/>
          <w:szCs w:val="24"/>
          <w:lang w:eastAsia="zh-CN"/>
        </w:rPr>
        <w:t>Granito</w:t>
      </w:r>
      <w:proofErr w:type="spellEnd"/>
      <w:r w:rsidRPr="0014399A">
        <w:rPr>
          <w:rFonts w:ascii="Book Antiqua" w:eastAsia="宋体" w:hAnsi="Book Antiqua" w:cs="Times New Roman"/>
          <w:kern w:val="2"/>
          <w:sz w:val="24"/>
          <w:szCs w:val="24"/>
          <w:lang w:eastAsia="zh-CN"/>
        </w:rPr>
        <w:t xml:space="preserve"> A, Huang YH, </w:t>
      </w:r>
      <w:proofErr w:type="spellStart"/>
      <w:r w:rsidRPr="0014399A">
        <w:rPr>
          <w:rFonts w:ascii="Book Antiqua" w:eastAsia="宋体" w:hAnsi="Book Antiqua" w:cs="Times New Roman"/>
          <w:kern w:val="2"/>
          <w:sz w:val="24"/>
          <w:szCs w:val="24"/>
          <w:lang w:eastAsia="zh-CN"/>
        </w:rPr>
        <w:t>Bodoky</w:t>
      </w:r>
      <w:proofErr w:type="spellEnd"/>
      <w:r w:rsidRPr="0014399A">
        <w:rPr>
          <w:rFonts w:ascii="Book Antiqua" w:eastAsia="宋体" w:hAnsi="Book Antiqua" w:cs="Times New Roman"/>
          <w:kern w:val="2"/>
          <w:sz w:val="24"/>
          <w:szCs w:val="24"/>
          <w:lang w:eastAsia="zh-CN"/>
        </w:rPr>
        <w:t xml:space="preserve"> G, </w:t>
      </w:r>
      <w:proofErr w:type="spellStart"/>
      <w:r w:rsidRPr="0014399A">
        <w:rPr>
          <w:rFonts w:ascii="Book Antiqua" w:eastAsia="宋体" w:hAnsi="Book Antiqua" w:cs="Times New Roman"/>
          <w:kern w:val="2"/>
          <w:sz w:val="24"/>
          <w:szCs w:val="24"/>
          <w:lang w:eastAsia="zh-CN"/>
        </w:rPr>
        <w:t>Pracht</w:t>
      </w:r>
      <w:proofErr w:type="spellEnd"/>
      <w:r w:rsidRPr="0014399A">
        <w:rPr>
          <w:rFonts w:ascii="Book Antiqua" w:eastAsia="宋体" w:hAnsi="Book Antiqua" w:cs="Times New Roman"/>
          <w:kern w:val="2"/>
          <w:sz w:val="24"/>
          <w:szCs w:val="24"/>
          <w:lang w:eastAsia="zh-CN"/>
        </w:rPr>
        <w:t xml:space="preserve"> M, Yokosuka O, </w:t>
      </w:r>
      <w:proofErr w:type="spellStart"/>
      <w:r w:rsidRPr="0014399A">
        <w:rPr>
          <w:rFonts w:ascii="Book Antiqua" w:eastAsia="宋体" w:hAnsi="Book Antiqua" w:cs="Times New Roman"/>
          <w:kern w:val="2"/>
          <w:sz w:val="24"/>
          <w:szCs w:val="24"/>
          <w:lang w:eastAsia="zh-CN"/>
        </w:rPr>
        <w:t>Rosmorduc</w:t>
      </w:r>
      <w:proofErr w:type="spellEnd"/>
      <w:r w:rsidRPr="0014399A">
        <w:rPr>
          <w:rFonts w:ascii="Book Antiqua" w:eastAsia="宋体" w:hAnsi="Book Antiqua" w:cs="Times New Roman"/>
          <w:kern w:val="2"/>
          <w:sz w:val="24"/>
          <w:szCs w:val="24"/>
          <w:lang w:eastAsia="zh-CN"/>
        </w:rPr>
        <w:t xml:space="preserve"> O, </w:t>
      </w:r>
      <w:proofErr w:type="spellStart"/>
      <w:r w:rsidRPr="0014399A">
        <w:rPr>
          <w:rFonts w:ascii="Book Antiqua" w:eastAsia="宋体" w:hAnsi="Book Antiqua" w:cs="Times New Roman"/>
          <w:kern w:val="2"/>
          <w:sz w:val="24"/>
          <w:szCs w:val="24"/>
          <w:lang w:eastAsia="zh-CN"/>
        </w:rPr>
        <w:t>Breder</w:t>
      </w:r>
      <w:proofErr w:type="spellEnd"/>
      <w:r w:rsidRPr="0014399A">
        <w:rPr>
          <w:rFonts w:ascii="Book Antiqua" w:eastAsia="宋体" w:hAnsi="Book Antiqua" w:cs="Times New Roman"/>
          <w:kern w:val="2"/>
          <w:sz w:val="24"/>
          <w:szCs w:val="24"/>
          <w:lang w:eastAsia="zh-CN"/>
        </w:rPr>
        <w:t xml:space="preserve"> V, </w:t>
      </w:r>
      <w:proofErr w:type="spellStart"/>
      <w:r w:rsidRPr="0014399A">
        <w:rPr>
          <w:rFonts w:ascii="Book Antiqua" w:eastAsia="宋体" w:hAnsi="Book Antiqua" w:cs="Times New Roman"/>
          <w:kern w:val="2"/>
          <w:sz w:val="24"/>
          <w:szCs w:val="24"/>
          <w:lang w:eastAsia="zh-CN"/>
        </w:rPr>
        <w:t>Gerolami</w:t>
      </w:r>
      <w:proofErr w:type="spellEnd"/>
      <w:r w:rsidRPr="0014399A">
        <w:rPr>
          <w:rFonts w:ascii="Book Antiqua" w:eastAsia="宋体" w:hAnsi="Book Antiqua" w:cs="Times New Roman"/>
          <w:kern w:val="2"/>
          <w:sz w:val="24"/>
          <w:szCs w:val="24"/>
          <w:lang w:eastAsia="zh-CN"/>
        </w:rPr>
        <w:t xml:space="preserve"> R, </w:t>
      </w:r>
      <w:proofErr w:type="spellStart"/>
      <w:r w:rsidRPr="0014399A">
        <w:rPr>
          <w:rFonts w:ascii="Book Antiqua" w:eastAsia="宋体" w:hAnsi="Book Antiqua" w:cs="Times New Roman"/>
          <w:kern w:val="2"/>
          <w:sz w:val="24"/>
          <w:szCs w:val="24"/>
          <w:lang w:eastAsia="zh-CN"/>
        </w:rPr>
        <w:t>Masi</w:t>
      </w:r>
      <w:proofErr w:type="spellEnd"/>
      <w:r w:rsidRPr="0014399A">
        <w:rPr>
          <w:rFonts w:ascii="Book Antiqua" w:eastAsia="宋体" w:hAnsi="Book Antiqua" w:cs="Times New Roman"/>
          <w:kern w:val="2"/>
          <w:sz w:val="24"/>
          <w:szCs w:val="24"/>
          <w:lang w:eastAsia="zh-CN"/>
        </w:rPr>
        <w:t xml:space="preserve"> G, Ross PJ, Song T, </w:t>
      </w:r>
      <w:proofErr w:type="spellStart"/>
      <w:r w:rsidRPr="0014399A">
        <w:rPr>
          <w:rFonts w:ascii="Book Antiqua" w:eastAsia="宋体" w:hAnsi="Book Antiqua" w:cs="Times New Roman"/>
          <w:kern w:val="2"/>
          <w:sz w:val="24"/>
          <w:szCs w:val="24"/>
          <w:lang w:eastAsia="zh-CN"/>
        </w:rPr>
        <w:t>Bronowicki</w:t>
      </w:r>
      <w:proofErr w:type="spellEnd"/>
      <w:r w:rsidRPr="0014399A">
        <w:rPr>
          <w:rFonts w:ascii="Book Antiqua" w:eastAsia="宋体" w:hAnsi="Book Antiqua" w:cs="Times New Roman"/>
          <w:kern w:val="2"/>
          <w:sz w:val="24"/>
          <w:szCs w:val="24"/>
          <w:lang w:eastAsia="zh-CN"/>
        </w:rPr>
        <w:t xml:space="preserve"> JP, </w:t>
      </w:r>
      <w:proofErr w:type="spellStart"/>
      <w:r w:rsidRPr="0014399A">
        <w:rPr>
          <w:rFonts w:ascii="Book Antiqua" w:eastAsia="宋体" w:hAnsi="Book Antiqua" w:cs="Times New Roman"/>
          <w:kern w:val="2"/>
          <w:sz w:val="24"/>
          <w:szCs w:val="24"/>
          <w:lang w:eastAsia="zh-CN"/>
        </w:rPr>
        <w:t>Ollivier-Hourmand</w:t>
      </w:r>
      <w:proofErr w:type="spellEnd"/>
      <w:r w:rsidRPr="0014399A">
        <w:rPr>
          <w:rFonts w:ascii="Book Antiqua" w:eastAsia="宋体" w:hAnsi="Book Antiqua" w:cs="Times New Roman"/>
          <w:kern w:val="2"/>
          <w:sz w:val="24"/>
          <w:szCs w:val="24"/>
          <w:lang w:eastAsia="zh-CN"/>
        </w:rPr>
        <w:t xml:space="preserve"> I, Kudo M, Cheng AL, </w:t>
      </w:r>
      <w:proofErr w:type="spellStart"/>
      <w:r w:rsidRPr="0014399A">
        <w:rPr>
          <w:rFonts w:ascii="Book Antiqua" w:eastAsia="宋体" w:hAnsi="Book Antiqua" w:cs="Times New Roman"/>
          <w:kern w:val="2"/>
          <w:sz w:val="24"/>
          <w:szCs w:val="24"/>
          <w:lang w:eastAsia="zh-CN"/>
        </w:rPr>
        <w:t>Llovet</w:t>
      </w:r>
      <w:proofErr w:type="spellEnd"/>
      <w:r w:rsidRPr="0014399A">
        <w:rPr>
          <w:rFonts w:ascii="Book Antiqua" w:eastAsia="宋体" w:hAnsi="Book Antiqua" w:cs="Times New Roman"/>
          <w:kern w:val="2"/>
          <w:sz w:val="24"/>
          <w:szCs w:val="24"/>
          <w:lang w:eastAsia="zh-CN"/>
        </w:rPr>
        <w:t xml:space="preserve"> JM, Finn RS, </w:t>
      </w:r>
      <w:proofErr w:type="spellStart"/>
      <w:r w:rsidRPr="0014399A">
        <w:rPr>
          <w:rFonts w:ascii="Book Antiqua" w:eastAsia="宋体" w:hAnsi="Book Antiqua" w:cs="Times New Roman"/>
          <w:kern w:val="2"/>
          <w:sz w:val="24"/>
          <w:szCs w:val="24"/>
          <w:lang w:eastAsia="zh-CN"/>
        </w:rPr>
        <w:t>LeBerre</w:t>
      </w:r>
      <w:proofErr w:type="spellEnd"/>
      <w:r w:rsidRPr="0014399A">
        <w:rPr>
          <w:rFonts w:ascii="Book Antiqua" w:eastAsia="宋体" w:hAnsi="Book Antiqua" w:cs="Times New Roman"/>
          <w:kern w:val="2"/>
          <w:sz w:val="24"/>
          <w:szCs w:val="24"/>
          <w:lang w:eastAsia="zh-CN"/>
        </w:rPr>
        <w:t xml:space="preserve"> MA, </w:t>
      </w:r>
      <w:proofErr w:type="spellStart"/>
      <w:r w:rsidRPr="0014399A">
        <w:rPr>
          <w:rFonts w:ascii="Book Antiqua" w:eastAsia="宋体" w:hAnsi="Book Antiqua" w:cs="Times New Roman"/>
          <w:kern w:val="2"/>
          <w:sz w:val="24"/>
          <w:szCs w:val="24"/>
          <w:lang w:eastAsia="zh-CN"/>
        </w:rPr>
        <w:t>Baumhauer</w:t>
      </w:r>
      <w:proofErr w:type="spellEnd"/>
      <w:r w:rsidRPr="0014399A">
        <w:rPr>
          <w:rFonts w:ascii="Book Antiqua" w:eastAsia="宋体" w:hAnsi="Book Antiqua" w:cs="Times New Roman"/>
          <w:kern w:val="2"/>
          <w:sz w:val="24"/>
          <w:szCs w:val="24"/>
          <w:lang w:eastAsia="zh-CN"/>
        </w:rPr>
        <w:t xml:space="preserve"> A, Meinhardt G, Han G; RESORCE Investigators. Regorafenib for patients with hepatocellular carcinoma who progressed on sorafenib treatment (RESORCE): A </w:t>
      </w:r>
      <w:proofErr w:type="spellStart"/>
      <w:r w:rsidRPr="0014399A">
        <w:rPr>
          <w:rFonts w:ascii="Book Antiqua" w:eastAsia="宋体" w:hAnsi="Book Antiqua" w:cs="Times New Roman"/>
          <w:kern w:val="2"/>
          <w:sz w:val="24"/>
          <w:szCs w:val="24"/>
          <w:lang w:eastAsia="zh-CN"/>
        </w:rPr>
        <w:t>randomised</w:t>
      </w:r>
      <w:proofErr w:type="spellEnd"/>
      <w:r w:rsidRPr="0014399A">
        <w:rPr>
          <w:rFonts w:ascii="Book Antiqua" w:eastAsia="宋体" w:hAnsi="Book Antiqua" w:cs="Times New Roman"/>
          <w:kern w:val="2"/>
          <w:sz w:val="24"/>
          <w:szCs w:val="24"/>
          <w:lang w:eastAsia="zh-CN"/>
        </w:rPr>
        <w:t xml:space="preserve">, double-blind, placebo-controlled, phase 3 trial. </w:t>
      </w:r>
      <w:r w:rsidRPr="0014399A">
        <w:rPr>
          <w:rFonts w:ascii="Book Antiqua" w:eastAsia="宋体" w:hAnsi="Book Antiqua" w:cs="Times New Roman"/>
          <w:i/>
          <w:kern w:val="2"/>
          <w:sz w:val="24"/>
          <w:szCs w:val="24"/>
          <w:lang w:eastAsia="zh-CN"/>
        </w:rPr>
        <w:t>Lancet</w:t>
      </w:r>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389</w:t>
      </w:r>
      <w:r w:rsidRPr="0014399A">
        <w:rPr>
          <w:rFonts w:ascii="Book Antiqua" w:eastAsia="宋体" w:hAnsi="Book Antiqua" w:cs="Times New Roman"/>
          <w:kern w:val="2"/>
          <w:sz w:val="24"/>
          <w:szCs w:val="24"/>
          <w:lang w:eastAsia="zh-CN"/>
        </w:rPr>
        <w:t>: 56-66 [PMID: 27932229 DOI: 10.1016/S0140-6736(16)32453-9]</w:t>
      </w:r>
    </w:p>
    <w:p w14:paraId="38B32C38"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26 </w:t>
      </w:r>
      <w:proofErr w:type="spellStart"/>
      <w:r w:rsidRPr="0014399A">
        <w:rPr>
          <w:rFonts w:ascii="Book Antiqua" w:eastAsia="宋体" w:hAnsi="Book Antiqua" w:cs="Times New Roman"/>
          <w:b/>
          <w:kern w:val="2"/>
          <w:sz w:val="24"/>
          <w:szCs w:val="24"/>
          <w:lang w:eastAsia="zh-CN"/>
        </w:rPr>
        <w:t>Abou</w:t>
      </w:r>
      <w:proofErr w:type="spellEnd"/>
      <w:r w:rsidRPr="0014399A">
        <w:rPr>
          <w:rFonts w:ascii="Book Antiqua" w:eastAsia="宋体" w:hAnsi="Book Antiqua" w:cs="Times New Roman"/>
          <w:b/>
          <w:kern w:val="2"/>
          <w:sz w:val="24"/>
          <w:szCs w:val="24"/>
          <w:lang w:eastAsia="zh-CN"/>
        </w:rPr>
        <w:t>-Alfa GK</w:t>
      </w:r>
      <w:r w:rsidRPr="0014399A">
        <w:rPr>
          <w:rFonts w:ascii="Book Antiqua" w:eastAsia="宋体" w:hAnsi="Book Antiqua" w:cs="Times New Roman"/>
          <w:kern w:val="2"/>
          <w:sz w:val="24"/>
          <w:szCs w:val="24"/>
          <w:lang w:eastAsia="zh-CN"/>
        </w:rPr>
        <w:t>, Meyer T, Cheng AL, El-</w:t>
      </w:r>
      <w:proofErr w:type="spellStart"/>
      <w:r w:rsidRPr="0014399A">
        <w:rPr>
          <w:rFonts w:ascii="Book Antiqua" w:eastAsia="宋体" w:hAnsi="Book Antiqua" w:cs="Times New Roman"/>
          <w:kern w:val="2"/>
          <w:sz w:val="24"/>
          <w:szCs w:val="24"/>
          <w:lang w:eastAsia="zh-CN"/>
        </w:rPr>
        <w:t>Khoueiry</w:t>
      </w:r>
      <w:proofErr w:type="spellEnd"/>
      <w:r w:rsidRPr="0014399A">
        <w:rPr>
          <w:rFonts w:ascii="Book Antiqua" w:eastAsia="宋体" w:hAnsi="Book Antiqua" w:cs="Times New Roman"/>
          <w:kern w:val="2"/>
          <w:sz w:val="24"/>
          <w:szCs w:val="24"/>
          <w:lang w:eastAsia="zh-CN"/>
        </w:rPr>
        <w:t xml:space="preserve"> AB, </w:t>
      </w:r>
      <w:proofErr w:type="spellStart"/>
      <w:r w:rsidRPr="0014399A">
        <w:rPr>
          <w:rFonts w:ascii="Book Antiqua" w:eastAsia="宋体" w:hAnsi="Book Antiqua" w:cs="Times New Roman"/>
          <w:kern w:val="2"/>
          <w:sz w:val="24"/>
          <w:szCs w:val="24"/>
          <w:lang w:eastAsia="zh-CN"/>
        </w:rPr>
        <w:t>Rimassa</w:t>
      </w:r>
      <w:proofErr w:type="spellEnd"/>
      <w:r w:rsidRPr="0014399A">
        <w:rPr>
          <w:rFonts w:ascii="Book Antiqua" w:eastAsia="宋体" w:hAnsi="Book Antiqua" w:cs="Times New Roman"/>
          <w:kern w:val="2"/>
          <w:sz w:val="24"/>
          <w:szCs w:val="24"/>
          <w:lang w:eastAsia="zh-CN"/>
        </w:rPr>
        <w:t xml:space="preserve"> L, </w:t>
      </w:r>
      <w:proofErr w:type="spellStart"/>
      <w:r w:rsidRPr="0014399A">
        <w:rPr>
          <w:rFonts w:ascii="Book Antiqua" w:eastAsia="宋体" w:hAnsi="Book Antiqua" w:cs="Times New Roman"/>
          <w:kern w:val="2"/>
          <w:sz w:val="24"/>
          <w:szCs w:val="24"/>
          <w:lang w:eastAsia="zh-CN"/>
        </w:rPr>
        <w:t>Ryoo</w:t>
      </w:r>
      <w:proofErr w:type="spellEnd"/>
      <w:r w:rsidRPr="0014399A">
        <w:rPr>
          <w:rFonts w:ascii="Book Antiqua" w:eastAsia="宋体" w:hAnsi="Book Antiqua" w:cs="Times New Roman"/>
          <w:kern w:val="2"/>
          <w:sz w:val="24"/>
          <w:szCs w:val="24"/>
          <w:lang w:eastAsia="zh-CN"/>
        </w:rPr>
        <w:t xml:space="preserve"> BY, </w:t>
      </w:r>
      <w:proofErr w:type="spellStart"/>
      <w:r w:rsidRPr="0014399A">
        <w:rPr>
          <w:rFonts w:ascii="Book Antiqua" w:eastAsia="宋体" w:hAnsi="Book Antiqua" w:cs="Times New Roman"/>
          <w:kern w:val="2"/>
          <w:sz w:val="24"/>
          <w:szCs w:val="24"/>
          <w:lang w:eastAsia="zh-CN"/>
        </w:rPr>
        <w:t>Cicin</w:t>
      </w:r>
      <w:proofErr w:type="spellEnd"/>
      <w:r w:rsidRPr="0014399A">
        <w:rPr>
          <w:rFonts w:ascii="Book Antiqua" w:eastAsia="宋体" w:hAnsi="Book Antiqua" w:cs="Times New Roman"/>
          <w:kern w:val="2"/>
          <w:sz w:val="24"/>
          <w:szCs w:val="24"/>
          <w:lang w:eastAsia="zh-CN"/>
        </w:rPr>
        <w:t xml:space="preserve"> I, Merle P, Chen Y, Park JW, Blanc JF, </w:t>
      </w:r>
      <w:proofErr w:type="spellStart"/>
      <w:r w:rsidRPr="0014399A">
        <w:rPr>
          <w:rFonts w:ascii="Book Antiqua" w:eastAsia="宋体" w:hAnsi="Book Antiqua" w:cs="Times New Roman"/>
          <w:kern w:val="2"/>
          <w:sz w:val="24"/>
          <w:szCs w:val="24"/>
          <w:lang w:eastAsia="zh-CN"/>
        </w:rPr>
        <w:t>Bolondi</w:t>
      </w:r>
      <w:proofErr w:type="spellEnd"/>
      <w:r w:rsidRPr="0014399A">
        <w:rPr>
          <w:rFonts w:ascii="Book Antiqua" w:eastAsia="宋体" w:hAnsi="Book Antiqua" w:cs="Times New Roman"/>
          <w:kern w:val="2"/>
          <w:sz w:val="24"/>
          <w:szCs w:val="24"/>
          <w:lang w:eastAsia="zh-CN"/>
        </w:rPr>
        <w:t xml:space="preserve"> L, </w:t>
      </w:r>
      <w:proofErr w:type="spellStart"/>
      <w:r w:rsidRPr="0014399A">
        <w:rPr>
          <w:rFonts w:ascii="Book Antiqua" w:eastAsia="宋体" w:hAnsi="Book Antiqua" w:cs="Times New Roman"/>
          <w:kern w:val="2"/>
          <w:sz w:val="24"/>
          <w:szCs w:val="24"/>
          <w:lang w:eastAsia="zh-CN"/>
        </w:rPr>
        <w:t>Klümpen</w:t>
      </w:r>
      <w:proofErr w:type="spellEnd"/>
      <w:r w:rsidRPr="0014399A">
        <w:rPr>
          <w:rFonts w:ascii="Book Antiqua" w:eastAsia="宋体" w:hAnsi="Book Antiqua" w:cs="Times New Roman"/>
          <w:kern w:val="2"/>
          <w:sz w:val="24"/>
          <w:szCs w:val="24"/>
          <w:lang w:eastAsia="zh-CN"/>
        </w:rPr>
        <w:t xml:space="preserve"> HJ, Chan SL, </w:t>
      </w:r>
      <w:proofErr w:type="spellStart"/>
      <w:r w:rsidRPr="0014399A">
        <w:rPr>
          <w:rFonts w:ascii="Book Antiqua" w:eastAsia="宋体" w:hAnsi="Book Antiqua" w:cs="Times New Roman"/>
          <w:kern w:val="2"/>
          <w:sz w:val="24"/>
          <w:szCs w:val="24"/>
          <w:lang w:eastAsia="zh-CN"/>
        </w:rPr>
        <w:t>Zagonel</w:t>
      </w:r>
      <w:proofErr w:type="spellEnd"/>
      <w:r w:rsidRPr="0014399A">
        <w:rPr>
          <w:rFonts w:ascii="Book Antiqua" w:eastAsia="宋体" w:hAnsi="Book Antiqua" w:cs="Times New Roman"/>
          <w:kern w:val="2"/>
          <w:sz w:val="24"/>
          <w:szCs w:val="24"/>
          <w:lang w:eastAsia="zh-CN"/>
        </w:rPr>
        <w:t xml:space="preserve"> V, </w:t>
      </w:r>
      <w:proofErr w:type="spellStart"/>
      <w:r w:rsidRPr="0014399A">
        <w:rPr>
          <w:rFonts w:ascii="Book Antiqua" w:eastAsia="宋体" w:hAnsi="Book Antiqua" w:cs="Times New Roman"/>
          <w:kern w:val="2"/>
          <w:sz w:val="24"/>
          <w:szCs w:val="24"/>
          <w:lang w:eastAsia="zh-CN"/>
        </w:rPr>
        <w:t>Pressiani</w:t>
      </w:r>
      <w:proofErr w:type="spellEnd"/>
      <w:r w:rsidRPr="0014399A">
        <w:rPr>
          <w:rFonts w:ascii="Book Antiqua" w:eastAsia="宋体" w:hAnsi="Book Antiqua" w:cs="Times New Roman"/>
          <w:kern w:val="2"/>
          <w:sz w:val="24"/>
          <w:szCs w:val="24"/>
          <w:lang w:eastAsia="zh-CN"/>
        </w:rPr>
        <w:t xml:space="preserve"> T, Ryu MH, </w:t>
      </w:r>
      <w:proofErr w:type="spellStart"/>
      <w:r w:rsidRPr="0014399A">
        <w:rPr>
          <w:rFonts w:ascii="Book Antiqua" w:eastAsia="宋体" w:hAnsi="Book Antiqua" w:cs="Times New Roman"/>
          <w:kern w:val="2"/>
          <w:sz w:val="24"/>
          <w:szCs w:val="24"/>
          <w:lang w:eastAsia="zh-CN"/>
        </w:rPr>
        <w:t>Venook</w:t>
      </w:r>
      <w:proofErr w:type="spellEnd"/>
      <w:r w:rsidRPr="0014399A">
        <w:rPr>
          <w:rFonts w:ascii="Book Antiqua" w:eastAsia="宋体" w:hAnsi="Book Antiqua" w:cs="Times New Roman"/>
          <w:kern w:val="2"/>
          <w:sz w:val="24"/>
          <w:szCs w:val="24"/>
          <w:lang w:eastAsia="zh-CN"/>
        </w:rPr>
        <w:t xml:space="preserve"> AP, Hessel C, </w:t>
      </w:r>
      <w:proofErr w:type="spellStart"/>
      <w:r w:rsidRPr="0014399A">
        <w:rPr>
          <w:rFonts w:ascii="Book Antiqua" w:eastAsia="宋体" w:hAnsi="Book Antiqua" w:cs="Times New Roman"/>
          <w:kern w:val="2"/>
          <w:sz w:val="24"/>
          <w:szCs w:val="24"/>
          <w:lang w:eastAsia="zh-CN"/>
        </w:rPr>
        <w:t>Borgman-Hagey</w:t>
      </w:r>
      <w:proofErr w:type="spellEnd"/>
      <w:r w:rsidRPr="0014399A">
        <w:rPr>
          <w:rFonts w:ascii="Book Antiqua" w:eastAsia="宋体" w:hAnsi="Book Antiqua" w:cs="Times New Roman"/>
          <w:kern w:val="2"/>
          <w:sz w:val="24"/>
          <w:szCs w:val="24"/>
          <w:lang w:eastAsia="zh-CN"/>
        </w:rPr>
        <w:t xml:space="preserve"> AE, Schwab G, Kelley RK. </w:t>
      </w:r>
      <w:proofErr w:type="spellStart"/>
      <w:r w:rsidRPr="0014399A">
        <w:rPr>
          <w:rFonts w:ascii="Book Antiqua" w:eastAsia="宋体" w:hAnsi="Book Antiqua" w:cs="Times New Roman"/>
          <w:kern w:val="2"/>
          <w:sz w:val="24"/>
          <w:szCs w:val="24"/>
          <w:lang w:eastAsia="zh-CN"/>
        </w:rPr>
        <w:t>Cabozantinib</w:t>
      </w:r>
      <w:proofErr w:type="spellEnd"/>
      <w:r w:rsidRPr="0014399A">
        <w:rPr>
          <w:rFonts w:ascii="Book Antiqua" w:eastAsia="宋体" w:hAnsi="Book Antiqua" w:cs="Times New Roman"/>
          <w:kern w:val="2"/>
          <w:sz w:val="24"/>
          <w:szCs w:val="24"/>
          <w:lang w:eastAsia="zh-CN"/>
        </w:rPr>
        <w:t xml:space="preserve"> in Patients with Advanced and Progressing Hepatocellular Carcinoma. </w:t>
      </w:r>
      <w:r w:rsidRPr="0014399A">
        <w:rPr>
          <w:rFonts w:ascii="Book Antiqua" w:eastAsia="宋体" w:hAnsi="Book Antiqua" w:cs="Times New Roman"/>
          <w:i/>
          <w:kern w:val="2"/>
          <w:sz w:val="24"/>
          <w:szCs w:val="24"/>
          <w:lang w:eastAsia="zh-CN"/>
        </w:rPr>
        <w:t xml:space="preserve">N </w:t>
      </w:r>
      <w:proofErr w:type="spellStart"/>
      <w:r w:rsidRPr="0014399A">
        <w:rPr>
          <w:rFonts w:ascii="Book Antiqua" w:eastAsia="宋体" w:hAnsi="Book Antiqua" w:cs="Times New Roman"/>
          <w:i/>
          <w:kern w:val="2"/>
          <w:sz w:val="24"/>
          <w:szCs w:val="24"/>
          <w:lang w:eastAsia="zh-CN"/>
        </w:rPr>
        <w:t>Engl</w:t>
      </w:r>
      <w:proofErr w:type="spellEnd"/>
      <w:r w:rsidRPr="0014399A">
        <w:rPr>
          <w:rFonts w:ascii="Book Antiqua" w:eastAsia="宋体" w:hAnsi="Book Antiqua" w:cs="Times New Roman"/>
          <w:i/>
          <w:kern w:val="2"/>
          <w:sz w:val="24"/>
          <w:szCs w:val="24"/>
          <w:lang w:eastAsia="zh-CN"/>
        </w:rPr>
        <w:t xml:space="preserve"> J Med</w:t>
      </w:r>
      <w:r w:rsidRPr="0014399A">
        <w:rPr>
          <w:rFonts w:ascii="Book Antiqua" w:eastAsia="宋体" w:hAnsi="Book Antiqua" w:cs="Times New Roman"/>
          <w:kern w:val="2"/>
          <w:sz w:val="24"/>
          <w:szCs w:val="24"/>
          <w:lang w:eastAsia="zh-CN"/>
        </w:rPr>
        <w:t xml:space="preserve"> 2018; </w:t>
      </w:r>
      <w:r w:rsidRPr="0014399A">
        <w:rPr>
          <w:rFonts w:ascii="Book Antiqua" w:eastAsia="宋体" w:hAnsi="Book Antiqua" w:cs="Times New Roman"/>
          <w:b/>
          <w:kern w:val="2"/>
          <w:sz w:val="24"/>
          <w:szCs w:val="24"/>
          <w:lang w:eastAsia="zh-CN"/>
        </w:rPr>
        <w:t>379</w:t>
      </w:r>
      <w:r w:rsidRPr="0014399A">
        <w:rPr>
          <w:rFonts w:ascii="Book Antiqua" w:eastAsia="宋体" w:hAnsi="Book Antiqua" w:cs="Times New Roman"/>
          <w:kern w:val="2"/>
          <w:sz w:val="24"/>
          <w:szCs w:val="24"/>
          <w:lang w:eastAsia="zh-CN"/>
        </w:rPr>
        <w:t>: 54-63 [PMID: 29972759 DOI: 10.1056/NEJMoa1717002]</w:t>
      </w:r>
    </w:p>
    <w:p w14:paraId="4CB443EC"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27 </w:t>
      </w:r>
      <w:r w:rsidRPr="0014399A">
        <w:rPr>
          <w:rFonts w:ascii="Book Antiqua" w:eastAsia="宋体" w:hAnsi="Book Antiqua" w:cs="Times New Roman"/>
          <w:b/>
          <w:kern w:val="2"/>
          <w:sz w:val="24"/>
          <w:szCs w:val="24"/>
          <w:lang w:eastAsia="zh-CN"/>
        </w:rPr>
        <w:t>El-</w:t>
      </w:r>
      <w:proofErr w:type="spellStart"/>
      <w:r w:rsidRPr="0014399A">
        <w:rPr>
          <w:rFonts w:ascii="Book Antiqua" w:eastAsia="宋体" w:hAnsi="Book Antiqua" w:cs="Times New Roman"/>
          <w:b/>
          <w:kern w:val="2"/>
          <w:sz w:val="24"/>
          <w:szCs w:val="24"/>
          <w:lang w:eastAsia="zh-CN"/>
        </w:rPr>
        <w:t>Khoueiry</w:t>
      </w:r>
      <w:proofErr w:type="spellEnd"/>
      <w:r w:rsidRPr="0014399A">
        <w:rPr>
          <w:rFonts w:ascii="Book Antiqua" w:eastAsia="宋体" w:hAnsi="Book Antiqua" w:cs="Times New Roman"/>
          <w:b/>
          <w:kern w:val="2"/>
          <w:sz w:val="24"/>
          <w:szCs w:val="24"/>
          <w:lang w:eastAsia="zh-CN"/>
        </w:rPr>
        <w:t xml:space="preserve"> AB</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Sangro</w:t>
      </w:r>
      <w:proofErr w:type="spellEnd"/>
      <w:r w:rsidRPr="0014399A">
        <w:rPr>
          <w:rFonts w:ascii="Book Antiqua" w:eastAsia="宋体" w:hAnsi="Book Antiqua" w:cs="Times New Roman"/>
          <w:kern w:val="2"/>
          <w:sz w:val="24"/>
          <w:szCs w:val="24"/>
          <w:lang w:eastAsia="zh-CN"/>
        </w:rPr>
        <w:t xml:space="preserve"> B, </w:t>
      </w:r>
      <w:proofErr w:type="spellStart"/>
      <w:r w:rsidRPr="0014399A">
        <w:rPr>
          <w:rFonts w:ascii="Book Antiqua" w:eastAsia="宋体" w:hAnsi="Book Antiqua" w:cs="Times New Roman"/>
          <w:kern w:val="2"/>
          <w:sz w:val="24"/>
          <w:szCs w:val="24"/>
          <w:lang w:eastAsia="zh-CN"/>
        </w:rPr>
        <w:t>Yau</w:t>
      </w:r>
      <w:proofErr w:type="spellEnd"/>
      <w:r w:rsidRPr="0014399A">
        <w:rPr>
          <w:rFonts w:ascii="Book Antiqua" w:eastAsia="宋体" w:hAnsi="Book Antiqua" w:cs="Times New Roman"/>
          <w:kern w:val="2"/>
          <w:sz w:val="24"/>
          <w:szCs w:val="24"/>
          <w:lang w:eastAsia="zh-CN"/>
        </w:rPr>
        <w:t xml:space="preserve"> T, </w:t>
      </w:r>
      <w:proofErr w:type="spellStart"/>
      <w:r w:rsidRPr="0014399A">
        <w:rPr>
          <w:rFonts w:ascii="Book Antiqua" w:eastAsia="宋体" w:hAnsi="Book Antiqua" w:cs="Times New Roman"/>
          <w:kern w:val="2"/>
          <w:sz w:val="24"/>
          <w:szCs w:val="24"/>
          <w:lang w:eastAsia="zh-CN"/>
        </w:rPr>
        <w:t>Crocenzi</w:t>
      </w:r>
      <w:proofErr w:type="spellEnd"/>
      <w:r w:rsidRPr="0014399A">
        <w:rPr>
          <w:rFonts w:ascii="Book Antiqua" w:eastAsia="宋体" w:hAnsi="Book Antiqua" w:cs="Times New Roman"/>
          <w:kern w:val="2"/>
          <w:sz w:val="24"/>
          <w:szCs w:val="24"/>
          <w:lang w:eastAsia="zh-CN"/>
        </w:rPr>
        <w:t xml:space="preserve"> TS, Kudo M, Hsu C, Kim TY, Choo SP, </w:t>
      </w:r>
      <w:r w:rsidRPr="0014399A">
        <w:rPr>
          <w:rFonts w:ascii="Book Antiqua" w:eastAsia="宋体" w:hAnsi="Book Antiqua" w:cs="Times New Roman"/>
          <w:kern w:val="2"/>
          <w:sz w:val="24"/>
          <w:szCs w:val="24"/>
          <w:lang w:eastAsia="zh-CN"/>
        </w:rPr>
        <w:lastRenderedPageBreak/>
        <w:t xml:space="preserve">Trojan J, Welling TH Rd, Meyer T, Kang YK, Yeo W, Chopra A, Anderson J, Dela Cruz C, Lang L, Neely J, Tang H, </w:t>
      </w:r>
      <w:proofErr w:type="spellStart"/>
      <w:r w:rsidRPr="0014399A">
        <w:rPr>
          <w:rFonts w:ascii="Book Antiqua" w:eastAsia="宋体" w:hAnsi="Book Antiqua" w:cs="Times New Roman"/>
          <w:kern w:val="2"/>
          <w:sz w:val="24"/>
          <w:szCs w:val="24"/>
          <w:lang w:eastAsia="zh-CN"/>
        </w:rPr>
        <w:t>Dastani</w:t>
      </w:r>
      <w:proofErr w:type="spellEnd"/>
      <w:r w:rsidRPr="0014399A">
        <w:rPr>
          <w:rFonts w:ascii="Book Antiqua" w:eastAsia="宋体" w:hAnsi="Book Antiqua" w:cs="Times New Roman"/>
          <w:kern w:val="2"/>
          <w:sz w:val="24"/>
          <w:szCs w:val="24"/>
          <w:lang w:eastAsia="zh-CN"/>
        </w:rPr>
        <w:t xml:space="preserve"> HB, </w:t>
      </w:r>
      <w:proofErr w:type="spellStart"/>
      <w:r w:rsidRPr="0014399A">
        <w:rPr>
          <w:rFonts w:ascii="Book Antiqua" w:eastAsia="宋体" w:hAnsi="Book Antiqua" w:cs="Times New Roman"/>
          <w:kern w:val="2"/>
          <w:sz w:val="24"/>
          <w:szCs w:val="24"/>
          <w:lang w:eastAsia="zh-CN"/>
        </w:rPr>
        <w:t>Melero</w:t>
      </w:r>
      <w:proofErr w:type="spellEnd"/>
      <w:r w:rsidRPr="0014399A">
        <w:rPr>
          <w:rFonts w:ascii="Book Antiqua" w:eastAsia="宋体" w:hAnsi="Book Antiqua" w:cs="Times New Roman"/>
          <w:kern w:val="2"/>
          <w:sz w:val="24"/>
          <w:szCs w:val="24"/>
          <w:lang w:eastAsia="zh-CN"/>
        </w:rPr>
        <w:t xml:space="preserve"> I. Nivolumab in patients with advanced hepatocellular carcinoma (</w:t>
      </w:r>
      <w:proofErr w:type="spellStart"/>
      <w:r w:rsidRPr="0014399A">
        <w:rPr>
          <w:rFonts w:ascii="Book Antiqua" w:eastAsia="宋体" w:hAnsi="Book Antiqua" w:cs="Times New Roman"/>
          <w:kern w:val="2"/>
          <w:sz w:val="24"/>
          <w:szCs w:val="24"/>
          <w:lang w:eastAsia="zh-CN"/>
        </w:rPr>
        <w:t>CheckMate</w:t>
      </w:r>
      <w:proofErr w:type="spellEnd"/>
      <w:r w:rsidRPr="0014399A">
        <w:rPr>
          <w:rFonts w:ascii="Book Antiqua" w:eastAsia="宋体" w:hAnsi="Book Antiqua" w:cs="Times New Roman"/>
          <w:kern w:val="2"/>
          <w:sz w:val="24"/>
          <w:szCs w:val="24"/>
          <w:lang w:eastAsia="zh-CN"/>
        </w:rPr>
        <w:t xml:space="preserve"> 040): An open-label, non-comparative, phase 1/2 dose escalation and expansion trial. </w:t>
      </w:r>
      <w:r w:rsidRPr="0014399A">
        <w:rPr>
          <w:rFonts w:ascii="Book Antiqua" w:eastAsia="宋体" w:hAnsi="Book Antiqua" w:cs="Times New Roman"/>
          <w:i/>
          <w:kern w:val="2"/>
          <w:sz w:val="24"/>
          <w:szCs w:val="24"/>
          <w:lang w:eastAsia="zh-CN"/>
        </w:rPr>
        <w:t>Lancet</w:t>
      </w:r>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389</w:t>
      </w:r>
      <w:r w:rsidRPr="0014399A">
        <w:rPr>
          <w:rFonts w:ascii="Book Antiqua" w:eastAsia="宋体" w:hAnsi="Book Antiqua" w:cs="Times New Roman"/>
          <w:kern w:val="2"/>
          <w:sz w:val="24"/>
          <w:szCs w:val="24"/>
          <w:lang w:eastAsia="zh-CN"/>
        </w:rPr>
        <w:t>: 2492-2502 [PMID: 28434648 DOI: 10.1016/S0140-6736(17)31046-2]</w:t>
      </w:r>
    </w:p>
    <w:p w14:paraId="3A9E9DEF"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28 </w:t>
      </w:r>
      <w:r w:rsidRPr="0014399A">
        <w:rPr>
          <w:rFonts w:ascii="Book Antiqua" w:eastAsia="宋体" w:hAnsi="Book Antiqua" w:cs="Times New Roman"/>
          <w:b/>
          <w:kern w:val="2"/>
          <w:sz w:val="24"/>
          <w:szCs w:val="24"/>
          <w:lang w:eastAsia="zh-CN"/>
        </w:rPr>
        <w:t>Gu J</w:t>
      </w:r>
      <w:r w:rsidRPr="0014399A">
        <w:rPr>
          <w:rFonts w:ascii="Book Antiqua" w:eastAsia="宋体" w:hAnsi="Book Antiqua" w:cs="Times New Roman"/>
          <w:kern w:val="2"/>
          <w:sz w:val="24"/>
          <w:szCs w:val="24"/>
          <w:lang w:eastAsia="zh-CN"/>
        </w:rPr>
        <w:t xml:space="preserve">, Zhang X, Cui R, Zhang J, Wang Z, Jia Y, Miao R, Dong Y, Ma X, Fan H, Wang H, Ren L, Li Y, </w:t>
      </w:r>
      <w:proofErr w:type="spellStart"/>
      <w:r w:rsidRPr="0014399A">
        <w:rPr>
          <w:rFonts w:ascii="Book Antiqua" w:eastAsia="宋体" w:hAnsi="Book Antiqua" w:cs="Times New Roman"/>
          <w:kern w:val="2"/>
          <w:sz w:val="24"/>
          <w:szCs w:val="24"/>
          <w:lang w:eastAsia="zh-CN"/>
        </w:rPr>
        <w:t>Niu</w:t>
      </w:r>
      <w:proofErr w:type="spellEnd"/>
      <w:r w:rsidRPr="0014399A">
        <w:rPr>
          <w:rFonts w:ascii="Book Antiqua" w:eastAsia="宋体" w:hAnsi="Book Antiqua" w:cs="Times New Roman"/>
          <w:kern w:val="2"/>
          <w:sz w:val="24"/>
          <w:szCs w:val="24"/>
          <w:lang w:eastAsia="zh-CN"/>
        </w:rPr>
        <w:t xml:space="preserve"> W, Zhang J, Qu K, Liu C. Prognostic predictors for patients with hepatocellular carcinoma receiving adjuvant transcatheter arterial chemoembolization. </w:t>
      </w:r>
      <w:r w:rsidRPr="0014399A">
        <w:rPr>
          <w:rFonts w:ascii="Book Antiqua" w:eastAsia="宋体" w:hAnsi="Book Antiqua" w:cs="Times New Roman"/>
          <w:i/>
          <w:kern w:val="2"/>
          <w:sz w:val="24"/>
          <w:szCs w:val="24"/>
          <w:lang w:eastAsia="zh-CN"/>
        </w:rPr>
        <w:t xml:space="preserve">Eur J Gastroenterol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kern w:val="2"/>
          <w:sz w:val="24"/>
          <w:szCs w:val="24"/>
          <w:lang w:eastAsia="zh-CN"/>
        </w:rPr>
        <w:t xml:space="preserve"> 2019 [PMID: 30614882 DOI: 10.1097/MEG.0000000000001346]</w:t>
      </w:r>
    </w:p>
    <w:p w14:paraId="721DB48F"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29 </w:t>
      </w:r>
      <w:r w:rsidRPr="0014399A">
        <w:rPr>
          <w:rFonts w:ascii="Book Antiqua" w:eastAsia="宋体" w:hAnsi="Book Antiqua" w:cs="Times New Roman"/>
          <w:b/>
          <w:kern w:val="2"/>
          <w:sz w:val="24"/>
          <w:szCs w:val="24"/>
          <w:lang w:eastAsia="zh-CN"/>
        </w:rPr>
        <w:t>Meguro M</w:t>
      </w:r>
      <w:r w:rsidRPr="0014399A">
        <w:rPr>
          <w:rFonts w:ascii="Book Antiqua" w:eastAsia="宋体" w:hAnsi="Book Antiqua" w:cs="Times New Roman"/>
          <w:kern w:val="2"/>
          <w:sz w:val="24"/>
          <w:szCs w:val="24"/>
          <w:lang w:eastAsia="zh-CN"/>
        </w:rPr>
        <w:t xml:space="preserve">, Mizuguchi T, </w:t>
      </w:r>
      <w:proofErr w:type="spellStart"/>
      <w:r w:rsidRPr="0014399A">
        <w:rPr>
          <w:rFonts w:ascii="Book Antiqua" w:eastAsia="宋体" w:hAnsi="Book Antiqua" w:cs="Times New Roman"/>
          <w:kern w:val="2"/>
          <w:sz w:val="24"/>
          <w:szCs w:val="24"/>
          <w:lang w:eastAsia="zh-CN"/>
        </w:rPr>
        <w:t>Nishidate</w:t>
      </w:r>
      <w:proofErr w:type="spellEnd"/>
      <w:r w:rsidRPr="0014399A">
        <w:rPr>
          <w:rFonts w:ascii="Book Antiqua" w:eastAsia="宋体" w:hAnsi="Book Antiqua" w:cs="Times New Roman"/>
          <w:kern w:val="2"/>
          <w:sz w:val="24"/>
          <w:szCs w:val="24"/>
          <w:lang w:eastAsia="zh-CN"/>
        </w:rPr>
        <w:t xml:space="preserve"> T, </w:t>
      </w:r>
      <w:proofErr w:type="spellStart"/>
      <w:r w:rsidRPr="0014399A">
        <w:rPr>
          <w:rFonts w:ascii="Book Antiqua" w:eastAsia="宋体" w:hAnsi="Book Antiqua" w:cs="Times New Roman"/>
          <w:kern w:val="2"/>
          <w:sz w:val="24"/>
          <w:szCs w:val="24"/>
          <w:lang w:eastAsia="zh-CN"/>
        </w:rPr>
        <w:t>Okita</w:t>
      </w:r>
      <w:proofErr w:type="spellEnd"/>
      <w:r w:rsidRPr="0014399A">
        <w:rPr>
          <w:rFonts w:ascii="Book Antiqua" w:eastAsia="宋体" w:hAnsi="Book Antiqua" w:cs="Times New Roman"/>
          <w:kern w:val="2"/>
          <w:sz w:val="24"/>
          <w:szCs w:val="24"/>
          <w:lang w:eastAsia="zh-CN"/>
        </w:rPr>
        <w:t xml:space="preserve"> K, Ishii M, Ota S, Ueki T, </w:t>
      </w:r>
      <w:proofErr w:type="spellStart"/>
      <w:r w:rsidRPr="0014399A">
        <w:rPr>
          <w:rFonts w:ascii="Book Antiqua" w:eastAsia="宋体" w:hAnsi="Book Antiqua" w:cs="Times New Roman"/>
          <w:kern w:val="2"/>
          <w:sz w:val="24"/>
          <w:szCs w:val="24"/>
          <w:lang w:eastAsia="zh-CN"/>
        </w:rPr>
        <w:t>Akizuki</w:t>
      </w:r>
      <w:proofErr w:type="spellEnd"/>
      <w:r w:rsidRPr="0014399A">
        <w:rPr>
          <w:rFonts w:ascii="Book Antiqua" w:eastAsia="宋体" w:hAnsi="Book Antiqua" w:cs="Times New Roman"/>
          <w:kern w:val="2"/>
          <w:sz w:val="24"/>
          <w:szCs w:val="24"/>
          <w:lang w:eastAsia="zh-CN"/>
        </w:rPr>
        <w:t xml:space="preserve"> E, Hirata K. Prognostic roles of preoperative α-fetoprotein and des-γ-carboxy prothrombin in hepatocellular carcinoma patients. </w:t>
      </w:r>
      <w:r w:rsidRPr="0014399A">
        <w:rPr>
          <w:rFonts w:ascii="Book Antiqua" w:eastAsia="宋体" w:hAnsi="Book Antiqua" w:cs="Times New Roman"/>
          <w:i/>
          <w:kern w:val="2"/>
          <w:sz w:val="24"/>
          <w:szCs w:val="24"/>
          <w:lang w:eastAsia="zh-CN"/>
        </w:rPr>
        <w:t>World J Gastroenterol</w:t>
      </w:r>
      <w:r w:rsidRPr="0014399A">
        <w:rPr>
          <w:rFonts w:ascii="Book Antiqua" w:eastAsia="宋体" w:hAnsi="Book Antiqua" w:cs="Times New Roman"/>
          <w:kern w:val="2"/>
          <w:sz w:val="24"/>
          <w:szCs w:val="24"/>
          <w:lang w:eastAsia="zh-CN"/>
        </w:rPr>
        <w:t xml:space="preserve"> 2015; </w:t>
      </w:r>
      <w:r w:rsidRPr="0014399A">
        <w:rPr>
          <w:rFonts w:ascii="Book Antiqua" w:eastAsia="宋体" w:hAnsi="Book Antiqua" w:cs="Times New Roman"/>
          <w:b/>
          <w:kern w:val="2"/>
          <w:sz w:val="24"/>
          <w:szCs w:val="24"/>
          <w:lang w:eastAsia="zh-CN"/>
        </w:rPr>
        <w:t>21</w:t>
      </w:r>
      <w:r w:rsidRPr="0014399A">
        <w:rPr>
          <w:rFonts w:ascii="Book Antiqua" w:eastAsia="宋体" w:hAnsi="Book Antiqua" w:cs="Times New Roman"/>
          <w:kern w:val="2"/>
          <w:sz w:val="24"/>
          <w:szCs w:val="24"/>
          <w:lang w:eastAsia="zh-CN"/>
        </w:rPr>
        <w:t>: 4933-4945 [PMID: 25945007 DOI: 10.3748/wjg.v21.i16.4933]</w:t>
      </w:r>
    </w:p>
    <w:p w14:paraId="78A4D0E0"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30 </w:t>
      </w:r>
      <w:r w:rsidRPr="0014399A">
        <w:rPr>
          <w:rFonts w:ascii="Book Antiqua" w:eastAsia="宋体" w:hAnsi="Book Antiqua" w:cs="Times New Roman"/>
          <w:b/>
          <w:kern w:val="2"/>
          <w:sz w:val="24"/>
          <w:szCs w:val="24"/>
          <w:lang w:eastAsia="zh-CN"/>
        </w:rPr>
        <w:t>Wang X</w:t>
      </w:r>
      <w:r w:rsidRPr="0014399A">
        <w:rPr>
          <w:rFonts w:ascii="Book Antiqua" w:eastAsia="宋体" w:hAnsi="Book Antiqua" w:cs="Times New Roman"/>
          <w:kern w:val="2"/>
          <w:sz w:val="24"/>
          <w:szCs w:val="24"/>
          <w:lang w:eastAsia="zh-CN"/>
        </w:rPr>
        <w:t xml:space="preserve">, Wang Z, Wu L. Combined measurements of tumor number and size helps estimate the outcome of resection of Barcelona clinic liver cancer stage B hepatocellular carcinoma. </w:t>
      </w:r>
      <w:r w:rsidRPr="0014399A">
        <w:rPr>
          <w:rFonts w:ascii="Book Antiqua" w:eastAsia="宋体" w:hAnsi="Book Antiqua" w:cs="Times New Roman"/>
          <w:i/>
          <w:kern w:val="2"/>
          <w:sz w:val="24"/>
          <w:szCs w:val="24"/>
          <w:lang w:eastAsia="zh-CN"/>
        </w:rPr>
        <w:t>BMC Surg</w:t>
      </w:r>
      <w:r w:rsidRPr="0014399A">
        <w:rPr>
          <w:rFonts w:ascii="Book Antiqua" w:eastAsia="宋体" w:hAnsi="Book Antiqua" w:cs="Times New Roman"/>
          <w:kern w:val="2"/>
          <w:sz w:val="24"/>
          <w:szCs w:val="24"/>
          <w:lang w:eastAsia="zh-CN"/>
        </w:rPr>
        <w:t xml:space="preserve"> 2016; </w:t>
      </w:r>
      <w:r w:rsidRPr="0014399A">
        <w:rPr>
          <w:rFonts w:ascii="Book Antiqua" w:eastAsia="宋体" w:hAnsi="Book Antiqua" w:cs="Times New Roman"/>
          <w:b/>
          <w:kern w:val="2"/>
          <w:sz w:val="24"/>
          <w:szCs w:val="24"/>
          <w:lang w:eastAsia="zh-CN"/>
        </w:rPr>
        <w:t>16</w:t>
      </w:r>
      <w:r w:rsidRPr="0014399A">
        <w:rPr>
          <w:rFonts w:ascii="Book Antiqua" w:eastAsia="宋体" w:hAnsi="Book Antiqua" w:cs="Times New Roman"/>
          <w:kern w:val="2"/>
          <w:sz w:val="24"/>
          <w:szCs w:val="24"/>
          <w:lang w:eastAsia="zh-CN"/>
        </w:rPr>
        <w:t>: 22 [PMID: 27094483 DOI: 10.1186/s12893-016-0135-4]</w:t>
      </w:r>
    </w:p>
    <w:p w14:paraId="65EE1609"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31 </w:t>
      </w:r>
      <w:r w:rsidRPr="0014399A">
        <w:rPr>
          <w:rFonts w:ascii="Book Antiqua" w:eastAsia="宋体" w:hAnsi="Book Antiqua" w:cs="Times New Roman"/>
          <w:b/>
          <w:kern w:val="2"/>
          <w:sz w:val="24"/>
          <w:szCs w:val="24"/>
          <w:lang w:eastAsia="zh-CN"/>
        </w:rPr>
        <w:t>Goh BK</w:t>
      </w:r>
      <w:r w:rsidRPr="0014399A">
        <w:rPr>
          <w:rFonts w:ascii="Book Antiqua" w:eastAsia="宋体" w:hAnsi="Book Antiqua" w:cs="Times New Roman"/>
          <w:kern w:val="2"/>
          <w:sz w:val="24"/>
          <w:szCs w:val="24"/>
          <w:lang w:eastAsia="zh-CN"/>
        </w:rPr>
        <w:t xml:space="preserve">, Chow PK, Teo JY, Wong JS, Chan CY, </w:t>
      </w:r>
      <w:proofErr w:type="spellStart"/>
      <w:r w:rsidRPr="0014399A">
        <w:rPr>
          <w:rFonts w:ascii="Book Antiqua" w:eastAsia="宋体" w:hAnsi="Book Antiqua" w:cs="Times New Roman"/>
          <w:kern w:val="2"/>
          <w:sz w:val="24"/>
          <w:szCs w:val="24"/>
          <w:lang w:eastAsia="zh-CN"/>
        </w:rPr>
        <w:t>Cheow</w:t>
      </w:r>
      <w:proofErr w:type="spellEnd"/>
      <w:r w:rsidRPr="0014399A">
        <w:rPr>
          <w:rFonts w:ascii="Book Antiqua" w:eastAsia="宋体" w:hAnsi="Book Antiqua" w:cs="Times New Roman"/>
          <w:kern w:val="2"/>
          <w:sz w:val="24"/>
          <w:szCs w:val="24"/>
          <w:lang w:eastAsia="zh-CN"/>
        </w:rPr>
        <w:t xml:space="preserve"> PC, Chung AY, </w:t>
      </w:r>
      <w:proofErr w:type="spellStart"/>
      <w:r w:rsidRPr="0014399A">
        <w:rPr>
          <w:rFonts w:ascii="Book Antiqua" w:eastAsia="宋体" w:hAnsi="Book Antiqua" w:cs="Times New Roman"/>
          <w:kern w:val="2"/>
          <w:sz w:val="24"/>
          <w:szCs w:val="24"/>
          <w:lang w:eastAsia="zh-CN"/>
        </w:rPr>
        <w:t>Ooi</w:t>
      </w:r>
      <w:proofErr w:type="spellEnd"/>
      <w:r w:rsidRPr="0014399A">
        <w:rPr>
          <w:rFonts w:ascii="Book Antiqua" w:eastAsia="宋体" w:hAnsi="Book Antiqua" w:cs="Times New Roman"/>
          <w:kern w:val="2"/>
          <w:sz w:val="24"/>
          <w:szCs w:val="24"/>
          <w:lang w:eastAsia="zh-CN"/>
        </w:rPr>
        <w:t xml:space="preserve"> LL. Number of nodules, Child-Pugh status, margin positivity, and microvascular invasion, but not tumor size, are prognostic factors of survival after liver resection for multifocal hepatocellular carcinoma. </w:t>
      </w:r>
      <w:r w:rsidRPr="0014399A">
        <w:rPr>
          <w:rFonts w:ascii="Book Antiqua" w:eastAsia="宋体" w:hAnsi="Book Antiqua" w:cs="Times New Roman"/>
          <w:i/>
          <w:kern w:val="2"/>
          <w:sz w:val="24"/>
          <w:szCs w:val="24"/>
          <w:lang w:eastAsia="zh-CN"/>
        </w:rPr>
        <w:t xml:space="preserve">J </w:t>
      </w:r>
      <w:proofErr w:type="spellStart"/>
      <w:r w:rsidRPr="0014399A">
        <w:rPr>
          <w:rFonts w:ascii="Book Antiqua" w:eastAsia="宋体" w:hAnsi="Book Antiqua" w:cs="Times New Roman"/>
          <w:i/>
          <w:kern w:val="2"/>
          <w:sz w:val="24"/>
          <w:szCs w:val="24"/>
          <w:lang w:eastAsia="zh-CN"/>
        </w:rPr>
        <w:t>Gastrointest</w:t>
      </w:r>
      <w:proofErr w:type="spellEnd"/>
      <w:r w:rsidRPr="0014399A">
        <w:rPr>
          <w:rFonts w:ascii="Book Antiqua" w:eastAsia="宋体" w:hAnsi="Book Antiqua" w:cs="Times New Roman"/>
          <w:i/>
          <w:kern w:val="2"/>
          <w:sz w:val="24"/>
          <w:szCs w:val="24"/>
          <w:lang w:eastAsia="zh-CN"/>
        </w:rPr>
        <w:t xml:space="preserve"> Surg</w:t>
      </w:r>
      <w:r w:rsidRPr="0014399A">
        <w:rPr>
          <w:rFonts w:ascii="Book Antiqua" w:eastAsia="宋体" w:hAnsi="Book Antiqua" w:cs="Times New Roman"/>
          <w:kern w:val="2"/>
          <w:sz w:val="24"/>
          <w:szCs w:val="24"/>
          <w:lang w:eastAsia="zh-CN"/>
        </w:rPr>
        <w:t xml:space="preserve"> 2014; </w:t>
      </w:r>
      <w:r w:rsidRPr="0014399A">
        <w:rPr>
          <w:rFonts w:ascii="Book Antiqua" w:eastAsia="宋体" w:hAnsi="Book Antiqua" w:cs="Times New Roman"/>
          <w:b/>
          <w:kern w:val="2"/>
          <w:sz w:val="24"/>
          <w:szCs w:val="24"/>
          <w:lang w:eastAsia="zh-CN"/>
        </w:rPr>
        <w:t>18</w:t>
      </w:r>
      <w:r w:rsidRPr="0014399A">
        <w:rPr>
          <w:rFonts w:ascii="Book Antiqua" w:eastAsia="宋体" w:hAnsi="Book Antiqua" w:cs="Times New Roman"/>
          <w:kern w:val="2"/>
          <w:sz w:val="24"/>
          <w:szCs w:val="24"/>
          <w:lang w:eastAsia="zh-CN"/>
        </w:rPr>
        <w:t>: 1477-1485 [PMID: 24855028 DOI: 10.1007/s11605-014-2542-0]</w:t>
      </w:r>
    </w:p>
    <w:p w14:paraId="79D0506D"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32 </w:t>
      </w:r>
      <w:r w:rsidRPr="0014399A">
        <w:rPr>
          <w:rFonts w:ascii="Book Antiqua" w:eastAsia="宋体" w:hAnsi="Book Antiqua" w:cs="Times New Roman"/>
          <w:b/>
          <w:kern w:val="2"/>
          <w:sz w:val="24"/>
          <w:szCs w:val="24"/>
          <w:lang w:eastAsia="zh-CN"/>
        </w:rPr>
        <w:t>Yilmaz C</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Karaca</w:t>
      </w:r>
      <w:proofErr w:type="spellEnd"/>
      <w:r w:rsidRPr="0014399A">
        <w:rPr>
          <w:rFonts w:ascii="Book Antiqua" w:eastAsia="宋体" w:hAnsi="Book Antiqua" w:cs="Times New Roman"/>
          <w:kern w:val="2"/>
          <w:sz w:val="24"/>
          <w:szCs w:val="24"/>
          <w:lang w:eastAsia="zh-CN"/>
        </w:rPr>
        <w:t xml:space="preserve"> CA, </w:t>
      </w:r>
      <w:proofErr w:type="spellStart"/>
      <w:r w:rsidRPr="0014399A">
        <w:rPr>
          <w:rFonts w:ascii="Book Antiqua" w:eastAsia="宋体" w:hAnsi="Book Antiqua" w:cs="Times New Roman"/>
          <w:kern w:val="2"/>
          <w:sz w:val="24"/>
          <w:szCs w:val="24"/>
          <w:lang w:eastAsia="zh-CN"/>
        </w:rPr>
        <w:t>Iakobadze</w:t>
      </w:r>
      <w:proofErr w:type="spellEnd"/>
      <w:r w:rsidRPr="0014399A">
        <w:rPr>
          <w:rFonts w:ascii="Book Antiqua" w:eastAsia="宋体" w:hAnsi="Book Antiqua" w:cs="Times New Roman"/>
          <w:kern w:val="2"/>
          <w:sz w:val="24"/>
          <w:szCs w:val="24"/>
          <w:lang w:eastAsia="zh-CN"/>
        </w:rPr>
        <w:t xml:space="preserve"> Z, </w:t>
      </w:r>
      <w:proofErr w:type="spellStart"/>
      <w:r w:rsidRPr="0014399A">
        <w:rPr>
          <w:rFonts w:ascii="Book Antiqua" w:eastAsia="宋体" w:hAnsi="Book Antiqua" w:cs="Times New Roman"/>
          <w:kern w:val="2"/>
          <w:sz w:val="24"/>
          <w:szCs w:val="24"/>
          <w:lang w:eastAsia="zh-CN"/>
        </w:rPr>
        <w:t>Farajov</w:t>
      </w:r>
      <w:proofErr w:type="spellEnd"/>
      <w:r w:rsidRPr="0014399A">
        <w:rPr>
          <w:rFonts w:ascii="Book Antiqua" w:eastAsia="宋体" w:hAnsi="Book Antiqua" w:cs="Times New Roman"/>
          <w:kern w:val="2"/>
          <w:sz w:val="24"/>
          <w:szCs w:val="24"/>
          <w:lang w:eastAsia="zh-CN"/>
        </w:rPr>
        <w:t xml:space="preserve"> R, </w:t>
      </w:r>
      <w:proofErr w:type="spellStart"/>
      <w:r w:rsidRPr="0014399A">
        <w:rPr>
          <w:rFonts w:ascii="Book Antiqua" w:eastAsia="宋体" w:hAnsi="Book Antiqua" w:cs="Times New Roman"/>
          <w:kern w:val="2"/>
          <w:sz w:val="24"/>
          <w:szCs w:val="24"/>
          <w:lang w:eastAsia="zh-CN"/>
        </w:rPr>
        <w:t>Kilic</w:t>
      </w:r>
      <w:proofErr w:type="spellEnd"/>
      <w:r w:rsidRPr="0014399A">
        <w:rPr>
          <w:rFonts w:ascii="Book Antiqua" w:eastAsia="宋体" w:hAnsi="Book Antiqua" w:cs="Times New Roman"/>
          <w:kern w:val="2"/>
          <w:sz w:val="24"/>
          <w:szCs w:val="24"/>
          <w:lang w:eastAsia="zh-CN"/>
        </w:rPr>
        <w:t xml:space="preserve"> K, </w:t>
      </w:r>
      <w:proofErr w:type="spellStart"/>
      <w:r w:rsidRPr="0014399A">
        <w:rPr>
          <w:rFonts w:ascii="Book Antiqua" w:eastAsia="宋体" w:hAnsi="Book Antiqua" w:cs="Times New Roman"/>
          <w:kern w:val="2"/>
          <w:sz w:val="24"/>
          <w:szCs w:val="24"/>
          <w:lang w:eastAsia="zh-CN"/>
        </w:rPr>
        <w:t>Doganay</w:t>
      </w:r>
      <w:proofErr w:type="spellEnd"/>
      <w:r w:rsidRPr="0014399A">
        <w:rPr>
          <w:rFonts w:ascii="Book Antiqua" w:eastAsia="宋体" w:hAnsi="Book Antiqua" w:cs="Times New Roman"/>
          <w:kern w:val="2"/>
          <w:sz w:val="24"/>
          <w:szCs w:val="24"/>
          <w:lang w:eastAsia="zh-CN"/>
        </w:rPr>
        <w:t xml:space="preserve"> L, </w:t>
      </w:r>
      <w:proofErr w:type="spellStart"/>
      <w:r w:rsidRPr="0014399A">
        <w:rPr>
          <w:rFonts w:ascii="Book Antiqua" w:eastAsia="宋体" w:hAnsi="Book Antiqua" w:cs="Times New Roman"/>
          <w:kern w:val="2"/>
          <w:sz w:val="24"/>
          <w:szCs w:val="24"/>
          <w:lang w:eastAsia="zh-CN"/>
        </w:rPr>
        <w:t>Kilic</w:t>
      </w:r>
      <w:proofErr w:type="spellEnd"/>
      <w:r w:rsidRPr="0014399A">
        <w:rPr>
          <w:rFonts w:ascii="Book Antiqua" w:eastAsia="宋体" w:hAnsi="Book Antiqua" w:cs="Times New Roman"/>
          <w:kern w:val="2"/>
          <w:sz w:val="24"/>
          <w:szCs w:val="24"/>
          <w:lang w:eastAsia="zh-CN"/>
        </w:rPr>
        <w:t xml:space="preserve"> M. Factors Affecting Recurrence and Survival After Liver Transplantation for Hepatocellular Carcinoma. </w:t>
      </w:r>
      <w:r w:rsidRPr="0014399A">
        <w:rPr>
          <w:rFonts w:ascii="Book Antiqua" w:eastAsia="宋体" w:hAnsi="Book Antiqua" w:cs="Times New Roman"/>
          <w:i/>
          <w:kern w:val="2"/>
          <w:sz w:val="24"/>
          <w:szCs w:val="24"/>
          <w:lang w:eastAsia="zh-CN"/>
        </w:rPr>
        <w:t>Transplant Proc</w:t>
      </w:r>
      <w:r w:rsidRPr="0014399A">
        <w:rPr>
          <w:rFonts w:ascii="Book Antiqua" w:eastAsia="宋体" w:hAnsi="Book Antiqua" w:cs="Times New Roman"/>
          <w:kern w:val="2"/>
          <w:sz w:val="24"/>
          <w:szCs w:val="24"/>
          <w:lang w:eastAsia="zh-CN"/>
        </w:rPr>
        <w:t xml:space="preserve"> 2018; </w:t>
      </w:r>
      <w:r w:rsidRPr="0014399A">
        <w:rPr>
          <w:rFonts w:ascii="Book Antiqua" w:eastAsia="宋体" w:hAnsi="Book Antiqua" w:cs="Times New Roman"/>
          <w:b/>
          <w:kern w:val="2"/>
          <w:sz w:val="24"/>
          <w:szCs w:val="24"/>
          <w:lang w:eastAsia="zh-CN"/>
        </w:rPr>
        <w:t>50</w:t>
      </w:r>
      <w:r w:rsidRPr="0014399A">
        <w:rPr>
          <w:rFonts w:ascii="Book Antiqua" w:eastAsia="宋体" w:hAnsi="Book Antiqua" w:cs="Times New Roman"/>
          <w:kern w:val="2"/>
          <w:sz w:val="24"/>
          <w:szCs w:val="24"/>
          <w:lang w:eastAsia="zh-CN"/>
        </w:rPr>
        <w:t>: 3571-3576 [PMID: 30577240 DOI: 10.1016/j.transproceed.2018.05.027]</w:t>
      </w:r>
    </w:p>
    <w:p w14:paraId="47AA5AC9"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33 </w:t>
      </w:r>
      <w:r w:rsidRPr="0014399A">
        <w:rPr>
          <w:rFonts w:ascii="Book Antiqua" w:eastAsia="宋体" w:hAnsi="Book Antiqua" w:cs="Times New Roman"/>
          <w:b/>
          <w:kern w:val="2"/>
          <w:sz w:val="24"/>
          <w:szCs w:val="24"/>
          <w:lang w:eastAsia="zh-CN"/>
        </w:rPr>
        <w:t>Kim H</w:t>
      </w:r>
      <w:r w:rsidRPr="0014399A">
        <w:rPr>
          <w:rFonts w:ascii="Book Antiqua" w:eastAsia="宋体" w:hAnsi="Book Antiqua" w:cs="Times New Roman"/>
          <w:kern w:val="2"/>
          <w:sz w:val="24"/>
          <w:szCs w:val="24"/>
          <w:lang w:eastAsia="zh-CN"/>
        </w:rPr>
        <w:t xml:space="preserve">, Choi GH, Na DC, </w:t>
      </w:r>
      <w:proofErr w:type="spellStart"/>
      <w:r w:rsidRPr="0014399A">
        <w:rPr>
          <w:rFonts w:ascii="Book Antiqua" w:eastAsia="宋体" w:hAnsi="Book Antiqua" w:cs="Times New Roman"/>
          <w:kern w:val="2"/>
          <w:sz w:val="24"/>
          <w:szCs w:val="24"/>
          <w:lang w:eastAsia="zh-CN"/>
        </w:rPr>
        <w:t>Ahn</w:t>
      </w:r>
      <w:proofErr w:type="spellEnd"/>
      <w:r w:rsidRPr="0014399A">
        <w:rPr>
          <w:rFonts w:ascii="Book Antiqua" w:eastAsia="宋体" w:hAnsi="Book Antiqua" w:cs="Times New Roman"/>
          <w:kern w:val="2"/>
          <w:sz w:val="24"/>
          <w:szCs w:val="24"/>
          <w:lang w:eastAsia="zh-CN"/>
        </w:rPr>
        <w:t xml:space="preserve"> EY, Kim GI, Lee JE, Cho JY, </w:t>
      </w:r>
      <w:proofErr w:type="spellStart"/>
      <w:r w:rsidRPr="0014399A">
        <w:rPr>
          <w:rFonts w:ascii="Book Antiqua" w:eastAsia="宋体" w:hAnsi="Book Antiqua" w:cs="Times New Roman"/>
          <w:kern w:val="2"/>
          <w:sz w:val="24"/>
          <w:szCs w:val="24"/>
          <w:lang w:eastAsia="zh-CN"/>
        </w:rPr>
        <w:t>Yoo</w:t>
      </w:r>
      <w:proofErr w:type="spellEnd"/>
      <w:r w:rsidRPr="0014399A">
        <w:rPr>
          <w:rFonts w:ascii="Book Antiqua" w:eastAsia="宋体" w:hAnsi="Book Antiqua" w:cs="Times New Roman"/>
          <w:kern w:val="2"/>
          <w:sz w:val="24"/>
          <w:szCs w:val="24"/>
          <w:lang w:eastAsia="zh-CN"/>
        </w:rPr>
        <w:t xml:space="preserve"> JE, Choi JS, Park YN. Human hepatocellular carcinomas with "Stemness"-related marker expression: Keratin 19 expression and a poor prognosis. </w:t>
      </w:r>
      <w:r w:rsidRPr="0014399A">
        <w:rPr>
          <w:rFonts w:ascii="Book Antiqua" w:eastAsia="宋体" w:hAnsi="Book Antiqua" w:cs="Times New Roman"/>
          <w:i/>
          <w:kern w:val="2"/>
          <w:sz w:val="24"/>
          <w:szCs w:val="24"/>
          <w:lang w:eastAsia="zh-CN"/>
        </w:rPr>
        <w:t>Hepatology</w:t>
      </w:r>
      <w:r w:rsidRPr="0014399A">
        <w:rPr>
          <w:rFonts w:ascii="Book Antiqua" w:eastAsia="宋体" w:hAnsi="Book Antiqua" w:cs="Times New Roman"/>
          <w:kern w:val="2"/>
          <w:sz w:val="24"/>
          <w:szCs w:val="24"/>
          <w:lang w:eastAsia="zh-CN"/>
        </w:rPr>
        <w:t xml:space="preserve"> 2011; </w:t>
      </w:r>
      <w:r w:rsidRPr="0014399A">
        <w:rPr>
          <w:rFonts w:ascii="Book Antiqua" w:eastAsia="宋体" w:hAnsi="Book Antiqua" w:cs="Times New Roman"/>
          <w:b/>
          <w:kern w:val="2"/>
          <w:sz w:val="24"/>
          <w:szCs w:val="24"/>
          <w:lang w:eastAsia="zh-CN"/>
        </w:rPr>
        <w:t>54</w:t>
      </w:r>
      <w:r w:rsidRPr="0014399A">
        <w:rPr>
          <w:rFonts w:ascii="Book Antiqua" w:eastAsia="宋体" w:hAnsi="Book Antiqua" w:cs="Times New Roman"/>
          <w:kern w:val="2"/>
          <w:sz w:val="24"/>
          <w:szCs w:val="24"/>
          <w:lang w:eastAsia="zh-CN"/>
        </w:rPr>
        <w:t>: 1707-1717 [PMID: 22045674 DOI: 10.1002/hep.24559]</w:t>
      </w:r>
    </w:p>
    <w:p w14:paraId="6D69AE27"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lastRenderedPageBreak/>
        <w:t xml:space="preserve">34 </w:t>
      </w:r>
      <w:r w:rsidRPr="0014399A">
        <w:rPr>
          <w:rFonts w:ascii="Book Antiqua" w:eastAsia="宋体" w:hAnsi="Book Antiqua" w:cs="Times New Roman"/>
          <w:b/>
          <w:kern w:val="2"/>
          <w:sz w:val="24"/>
          <w:szCs w:val="24"/>
          <w:lang w:eastAsia="zh-CN"/>
        </w:rPr>
        <w:t>Guo Z</w:t>
      </w:r>
      <w:r w:rsidRPr="0014399A">
        <w:rPr>
          <w:rFonts w:ascii="Book Antiqua" w:eastAsia="宋体" w:hAnsi="Book Antiqua" w:cs="Times New Roman"/>
          <w:kern w:val="2"/>
          <w:sz w:val="24"/>
          <w:szCs w:val="24"/>
          <w:lang w:eastAsia="zh-CN"/>
        </w:rPr>
        <w:t xml:space="preserve">, Li LQ, Jiang JH, </w:t>
      </w:r>
      <w:proofErr w:type="spellStart"/>
      <w:r w:rsidRPr="0014399A">
        <w:rPr>
          <w:rFonts w:ascii="Book Antiqua" w:eastAsia="宋体" w:hAnsi="Book Antiqua" w:cs="Times New Roman"/>
          <w:kern w:val="2"/>
          <w:sz w:val="24"/>
          <w:szCs w:val="24"/>
          <w:lang w:eastAsia="zh-CN"/>
        </w:rPr>
        <w:t>Ou</w:t>
      </w:r>
      <w:proofErr w:type="spellEnd"/>
      <w:r w:rsidRPr="0014399A">
        <w:rPr>
          <w:rFonts w:ascii="Book Antiqua" w:eastAsia="宋体" w:hAnsi="Book Antiqua" w:cs="Times New Roman"/>
          <w:kern w:val="2"/>
          <w:sz w:val="24"/>
          <w:szCs w:val="24"/>
          <w:lang w:eastAsia="zh-CN"/>
        </w:rPr>
        <w:t xml:space="preserve"> C, Zeng LX, Xiang BD. Cancer stem cell markers correlate with early recurrence and survival in hepatocellular carcinoma. </w:t>
      </w:r>
      <w:r w:rsidRPr="0014399A">
        <w:rPr>
          <w:rFonts w:ascii="Book Antiqua" w:eastAsia="宋体" w:hAnsi="Book Antiqua" w:cs="Times New Roman"/>
          <w:i/>
          <w:kern w:val="2"/>
          <w:sz w:val="24"/>
          <w:szCs w:val="24"/>
          <w:lang w:eastAsia="zh-CN"/>
        </w:rPr>
        <w:t>World J Gastroenterol</w:t>
      </w:r>
      <w:r w:rsidRPr="0014399A">
        <w:rPr>
          <w:rFonts w:ascii="Book Antiqua" w:eastAsia="宋体" w:hAnsi="Book Antiqua" w:cs="Times New Roman"/>
          <w:kern w:val="2"/>
          <w:sz w:val="24"/>
          <w:szCs w:val="24"/>
          <w:lang w:eastAsia="zh-CN"/>
        </w:rPr>
        <w:t xml:space="preserve"> 2014; </w:t>
      </w:r>
      <w:r w:rsidRPr="0014399A">
        <w:rPr>
          <w:rFonts w:ascii="Book Antiqua" w:eastAsia="宋体" w:hAnsi="Book Antiqua" w:cs="Times New Roman"/>
          <w:b/>
          <w:kern w:val="2"/>
          <w:sz w:val="24"/>
          <w:szCs w:val="24"/>
          <w:lang w:eastAsia="zh-CN"/>
        </w:rPr>
        <w:t>20</w:t>
      </w:r>
      <w:r w:rsidRPr="0014399A">
        <w:rPr>
          <w:rFonts w:ascii="Book Antiqua" w:eastAsia="宋体" w:hAnsi="Book Antiqua" w:cs="Times New Roman"/>
          <w:kern w:val="2"/>
          <w:sz w:val="24"/>
          <w:szCs w:val="24"/>
          <w:lang w:eastAsia="zh-CN"/>
        </w:rPr>
        <w:t>: 2098-2106 [PMID: 24616575 DOI: 10.3748/wjg.v20.i8.2098]</w:t>
      </w:r>
    </w:p>
    <w:p w14:paraId="0A4B05E8"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35 </w:t>
      </w:r>
      <w:r w:rsidRPr="0014399A">
        <w:rPr>
          <w:rFonts w:ascii="Book Antiqua" w:eastAsia="宋体" w:hAnsi="Book Antiqua" w:cs="Times New Roman"/>
          <w:b/>
          <w:kern w:val="2"/>
          <w:sz w:val="24"/>
          <w:szCs w:val="24"/>
          <w:lang w:eastAsia="zh-CN"/>
        </w:rPr>
        <w:t>Chan AW</w:t>
      </w:r>
      <w:r w:rsidRPr="0014399A">
        <w:rPr>
          <w:rFonts w:ascii="Book Antiqua" w:eastAsia="宋体" w:hAnsi="Book Antiqua" w:cs="Times New Roman"/>
          <w:kern w:val="2"/>
          <w:sz w:val="24"/>
          <w:szCs w:val="24"/>
          <w:lang w:eastAsia="zh-CN"/>
        </w:rPr>
        <w:t xml:space="preserve">, Tong JH, Chan SL, Lai PB, To KF. Expression of stemness markers (CD133 and </w:t>
      </w:r>
      <w:proofErr w:type="spellStart"/>
      <w:r w:rsidRPr="0014399A">
        <w:rPr>
          <w:rFonts w:ascii="Book Antiqua" w:eastAsia="宋体" w:hAnsi="Book Antiqua" w:cs="Times New Roman"/>
          <w:kern w:val="2"/>
          <w:sz w:val="24"/>
          <w:szCs w:val="24"/>
          <w:lang w:eastAsia="zh-CN"/>
        </w:rPr>
        <w:t>EpCAM</w:t>
      </w:r>
      <w:proofErr w:type="spellEnd"/>
      <w:r w:rsidRPr="0014399A">
        <w:rPr>
          <w:rFonts w:ascii="Book Antiqua" w:eastAsia="宋体" w:hAnsi="Book Antiqua" w:cs="Times New Roman"/>
          <w:kern w:val="2"/>
          <w:sz w:val="24"/>
          <w:szCs w:val="24"/>
          <w:lang w:eastAsia="zh-CN"/>
        </w:rPr>
        <w:t xml:space="preserve">) in prognostication of hepatocellular carcinoma. </w:t>
      </w:r>
      <w:r w:rsidRPr="0014399A">
        <w:rPr>
          <w:rFonts w:ascii="Book Antiqua" w:eastAsia="宋体" w:hAnsi="Book Antiqua" w:cs="Times New Roman"/>
          <w:i/>
          <w:kern w:val="2"/>
          <w:sz w:val="24"/>
          <w:szCs w:val="24"/>
          <w:lang w:eastAsia="zh-CN"/>
        </w:rPr>
        <w:t>Histopathology</w:t>
      </w:r>
      <w:r w:rsidRPr="0014399A">
        <w:rPr>
          <w:rFonts w:ascii="Book Antiqua" w:eastAsia="宋体" w:hAnsi="Book Antiqua" w:cs="Times New Roman"/>
          <w:kern w:val="2"/>
          <w:sz w:val="24"/>
          <w:szCs w:val="24"/>
          <w:lang w:eastAsia="zh-CN"/>
        </w:rPr>
        <w:t xml:space="preserve"> 2014; </w:t>
      </w:r>
      <w:r w:rsidRPr="0014399A">
        <w:rPr>
          <w:rFonts w:ascii="Book Antiqua" w:eastAsia="宋体" w:hAnsi="Book Antiqua" w:cs="Times New Roman"/>
          <w:b/>
          <w:kern w:val="2"/>
          <w:sz w:val="24"/>
          <w:szCs w:val="24"/>
          <w:lang w:eastAsia="zh-CN"/>
        </w:rPr>
        <w:t>64</w:t>
      </w:r>
      <w:r w:rsidRPr="0014399A">
        <w:rPr>
          <w:rFonts w:ascii="Book Antiqua" w:eastAsia="宋体" w:hAnsi="Book Antiqua" w:cs="Times New Roman"/>
          <w:kern w:val="2"/>
          <w:sz w:val="24"/>
          <w:szCs w:val="24"/>
          <w:lang w:eastAsia="zh-CN"/>
        </w:rPr>
        <w:t>: 935-950 [PMID: 24506513 DOI: 10.1111/his.12342]</w:t>
      </w:r>
    </w:p>
    <w:p w14:paraId="7B2E52CB"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36 </w:t>
      </w:r>
      <w:proofErr w:type="spellStart"/>
      <w:r w:rsidRPr="0014399A">
        <w:rPr>
          <w:rFonts w:ascii="Book Antiqua" w:eastAsia="宋体" w:hAnsi="Book Antiqua" w:cs="Times New Roman"/>
          <w:b/>
          <w:kern w:val="2"/>
          <w:sz w:val="24"/>
          <w:szCs w:val="24"/>
          <w:lang w:eastAsia="zh-CN"/>
        </w:rPr>
        <w:t>Nahm</w:t>
      </w:r>
      <w:proofErr w:type="spellEnd"/>
      <w:r w:rsidRPr="0014399A">
        <w:rPr>
          <w:rFonts w:ascii="Book Antiqua" w:eastAsia="宋体" w:hAnsi="Book Antiqua" w:cs="Times New Roman"/>
          <w:b/>
          <w:kern w:val="2"/>
          <w:sz w:val="24"/>
          <w:szCs w:val="24"/>
          <w:lang w:eastAsia="zh-CN"/>
        </w:rPr>
        <w:t xml:space="preserve"> JH</w:t>
      </w:r>
      <w:r w:rsidRPr="0014399A">
        <w:rPr>
          <w:rFonts w:ascii="Book Antiqua" w:eastAsia="宋体" w:hAnsi="Book Antiqua" w:cs="Times New Roman"/>
          <w:kern w:val="2"/>
          <w:sz w:val="24"/>
          <w:szCs w:val="24"/>
          <w:lang w:eastAsia="zh-CN"/>
        </w:rPr>
        <w:t xml:space="preserve">, Rhee H, Kim H, </w:t>
      </w:r>
      <w:proofErr w:type="spellStart"/>
      <w:r w:rsidRPr="0014399A">
        <w:rPr>
          <w:rFonts w:ascii="Book Antiqua" w:eastAsia="宋体" w:hAnsi="Book Antiqua" w:cs="Times New Roman"/>
          <w:kern w:val="2"/>
          <w:sz w:val="24"/>
          <w:szCs w:val="24"/>
          <w:lang w:eastAsia="zh-CN"/>
        </w:rPr>
        <w:t>Yoo</w:t>
      </w:r>
      <w:proofErr w:type="spellEnd"/>
      <w:r w:rsidRPr="0014399A">
        <w:rPr>
          <w:rFonts w:ascii="Book Antiqua" w:eastAsia="宋体" w:hAnsi="Book Antiqua" w:cs="Times New Roman"/>
          <w:kern w:val="2"/>
          <w:sz w:val="24"/>
          <w:szCs w:val="24"/>
          <w:lang w:eastAsia="zh-CN"/>
        </w:rPr>
        <w:t xml:space="preserve"> JE, San Lee J, Jeon Y, Choi GH, Park YN. Increased expression of stemness markers and altered tumor stroma in hepatocellular carcinoma under TACE-induced hypoxia: A biopsy and resection matched study. </w:t>
      </w:r>
      <w:proofErr w:type="spellStart"/>
      <w:r w:rsidRPr="0014399A">
        <w:rPr>
          <w:rFonts w:ascii="Book Antiqua" w:eastAsia="宋体" w:hAnsi="Book Antiqua" w:cs="Times New Roman"/>
          <w:i/>
          <w:kern w:val="2"/>
          <w:sz w:val="24"/>
          <w:szCs w:val="24"/>
          <w:lang w:eastAsia="zh-CN"/>
        </w:rPr>
        <w:t>Oncotarget</w:t>
      </w:r>
      <w:proofErr w:type="spellEnd"/>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8</w:t>
      </w:r>
      <w:r w:rsidRPr="0014399A">
        <w:rPr>
          <w:rFonts w:ascii="Book Antiqua" w:eastAsia="宋体" w:hAnsi="Book Antiqua" w:cs="Times New Roman"/>
          <w:kern w:val="2"/>
          <w:sz w:val="24"/>
          <w:szCs w:val="24"/>
          <w:lang w:eastAsia="zh-CN"/>
        </w:rPr>
        <w:t>: 99359-99371 [PMID: 29245907 DOI: 10.18632/oncotarget.22078]</w:t>
      </w:r>
    </w:p>
    <w:p w14:paraId="3B2B3AD2"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37 </w:t>
      </w:r>
      <w:r w:rsidRPr="0014399A">
        <w:rPr>
          <w:rFonts w:ascii="Book Antiqua" w:eastAsia="宋体" w:hAnsi="Book Antiqua" w:cs="Times New Roman"/>
          <w:b/>
          <w:kern w:val="2"/>
          <w:sz w:val="24"/>
          <w:szCs w:val="24"/>
          <w:lang w:eastAsia="zh-CN"/>
        </w:rPr>
        <w:t>Tsuchiya K</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Komuta</w:t>
      </w:r>
      <w:proofErr w:type="spellEnd"/>
      <w:r w:rsidRPr="0014399A">
        <w:rPr>
          <w:rFonts w:ascii="Book Antiqua" w:eastAsia="宋体" w:hAnsi="Book Antiqua" w:cs="Times New Roman"/>
          <w:kern w:val="2"/>
          <w:sz w:val="24"/>
          <w:szCs w:val="24"/>
          <w:lang w:eastAsia="zh-CN"/>
        </w:rPr>
        <w:t xml:space="preserve"> M, </w:t>
      </w:r>
      <w:proofErr w:type="spellStart"/>
      <w:r w:rsidRPr="0014399A">
        <w:rPr>
          <w:rFonts w:ascii="Book Antiqua" w:eastAsia="宋体" w:hAnsi="Book Antiqua" w:cs="Times New Roman"/>
          <w:kern w:val="2"/>
          <w:sz w:val="24"/>
          <w:szCs w:val="24"/>
          <w:lang w:eastAsia="zh-CN"/>
        </w:rPr>
        <w:t>Yasui</w:t>
      </w:r>
      <w:proofErr w:type="spellEnd"/>
      <w:r w:rsidRPr="0014399A">
        <w:rPr>
          <w:rFonts w:ascii="Book Antiqua" w:eastAsia="宋体" w:hAnsi="Book Antiqua" w:cs="Times New Roman"/>
          <w:kern w:val="2"/>
          <w:sz w:val="24"/>
          <w:szCs w:val="24"/>
          <w:lang w:eastAsia="zh-CN"/>
        </w:rPr>
        <w:t xml:space="preserve"> Y, Tamaki N, Hosokawa T, Ueda K, </w:t>
      </w:r>
      <w:proofErr w:type="spellStart"/>
      <w:r w:rsidRPr="0014399A">
        <w:rPr>
          <w:rFonts w:ascii="Book Antiqua" w:eastAsia="宋体" w:hAnsi="Book Antiqua" w:cs="Times New Roman"/>
          <w:kern w:val="2"/>
          <w:sz w:val="24"/>
          <w:szCs w:val="24"/>
          <w:lang w:eastAsia="zh-CN"/>
        </w:rPr>
        <w:t>Kuzuya</w:t>
      </w:r>
      <w:proofErr w:type="spellEnd"/>
      <w:r w:rsidRPr="0014399A">
        <w:rPr>
          <w:rFonts w:ascii="Book Antiqua" w:eastAsia="宋体" w:hAnsi="Book Antiqua" w:cs="Times New Roman"/>
          <w:kern w:val="2"/>
          <w:sz w:val="24"/>
          <w:szCs w:val="24"/>
          <w:lang w:eastAsia="zh-CN"/>
        </w:rPr>
        <w:t xml:space="preserve"> T, </w:t>
      </w:r>
      <w:proofErr w:type="spellStart"/>
      <w:r w:rsidRPr="0014399A">
        <w:rPr>
          <w:rFonts w:ascii="Book Antiqua" w:eastAsia="宋体" w:hAnsi="Book Antiqua" w:cs="Times New Roman"/>
          <w:kern w:val="2"/>
          <w:sz w:val="24"/>
          <w:szCs w:val="24"/>
          <w:lang w:eastAsia="zh-CN"/>
        </w:rPr>
        <w:t>Itakura</w:t>
      </w:r>
      <w:proofErr w:type="spellEnd"/>
      <w:r w:rsidRPr="0014399A">
        <w:rPr>
          <w:rFonts w:ascii="Book Antiqua" w:eastAsia="宋体" w:hAnsi="Book Antiqua" w:cs="Times New Roman"/>
          <w:kern w:val="2"/>
          <w:sz w:val="24"/>
          <w:szCs w:val="24"/>
          <w:lang w:eastAsia="zh-CN"/>
        </w:rPr>
        <w:t xml:space="preserve"> J, Nakanishi H, Takahashi Y, Kurosaki M, </w:t>
      </w:r>
      <w:proofErr w:type="spellStart"/>
      <w:r w:rsidRPr="0014399A">
        <w:rPr>
          <w:rFonts w:ascii="Book Antiqua" w:eastAsia="宋体" w:hAnsi="Book Antiqua" w:cs="Times New Roman"/>
          <w:kern w:val="2"/>
          <w:sz w:val="24"/>
          <w:szCs w:val="24"/>
          <w:lang w:eastAsia="zh-CN"/>
        </w:rPr>
        <w:t>Asahina</w:t>
      </w:r>
      <w:proofErr w:type="spellEnd"/>
      <w:r w:rsidRPr="0014399A">
        <w:rPr>
          <w:rFonts w:ascii="Book Antiqua" w:eastAsia="宋体" w:hAnsi="Book Antiqua" w:cs="Times New Roman"/>
          <w:kern w:val="2"/>
          <w:sz w:val="24"/>
          <w:szCs w:val="24"/>
          <w:lang w:eastAsia="zh-CN"/>
        </w:rPr>
        <w:t xml:space="preserve"> Y, </w:t>
      </w:r>
      <w:proofErr w:type="spellStart"/>
      <w:r w:rsidRPr="0014399A">
        <w:rPr>
          <w:rFonts w:ascii="Book Antiqua" w:eastAsia="宋体" w:hAnsi="Book Antiqua" w:cs="Times New Roman"/>
          <w:kern w:val="2"/>
          <w:sz w:val="24"/>
          <w:szCs w:val="24"/>
          <w:lang w:eastAsia="zh-CN"/>
        </w:rPr>
        <w:t>Enomoto</w:t>
      </w:r>
      <w:proofErr w:type="spellEnd"/>
      <w:r w:rsidRPr="0014399A">
        <w:rPr>
          <w:rFonts w:ascii="Book Antiqua" w:eastAsia="宋体" w:hAnsi="Book Antiqua" w:cs="Times New Roman"/>
          <w:kern w:val="2"/>
          <w:sz w:val="24"/>
          <w:szCs w:val="24"/>
          <w:lang w:eastAsia="zh-CN"/>
        </w:rPr>
        <w:t xml:space="preserve"> N, Sakamoto M, Izumi N. Expression of keratin 19 is related to high recurrence of hepatocellular carcinoma after radiofrequency ablation. </w:t>
      </w:r>
      <w:r w:rsidRPr="0014399A">
        <w:rPr>
          <w:rFonts w:ascii="Book Antiqua" w:eastAsia="宋体" w:hAnsi="Book Antiqua" w:cs="Times New Roman"/>
          <w:i/>
          <w:kern w:val="2"/>
          <w:sz w:val="24"/>
          <w:szCs w:val="24"/>
          <w:lang w:eastAsia="zh-CN"/>
        </w:rPr>
        <w:t>Oncology</w:t>
      </w:r>
      <w:r w:rsidRPr="0014399A">
        <w:rPr>
          <w:rFonts w:ascii="Book Antiqua" w:eastAsia="宋体" w:hAnsi="Book Antiqua" w:cs="Times New Roman"/>
          <w:kern w:val="2"/>
          <w:sz w:val="24"/>
          <w:szCs w:val="24"/>
          <w:lang w:eastAsia="zh-CN"/>
        </w:rPr>
        <w:t xml:space="preserve"> 2011; </w:t>
      </w:r>
      <w:r w:rsidRPr="0014399A">
        <w:rPr>
          <w:rFonts w:ascii="Book Antiqua" w:eastAsia="宋体" w:hAnsi="Book Antiqua" w:cs="Times New Roman"/>
          <w:b/>
          <w:kern w:val="2"/>
          <w:sz w:val="24"/>
          <w:szCs w:val="24"/>
          <w:lang w:eastAsia="zh-CN"/>
        </w:rPr>
        <w:t>80</w:t>
      </w:r>
      <w:r w:rsidRPr="0014399A">
        <w:rPr>
          <w:rFonts w:ascii="Book Antiqua" w:eastAsia="宋体" w:hAnsi="Book Antiqua" w:cs="Times New Roman"/>
          <w:kern w:val="2"/>
          <w:sz w:val="24"/>
          <w:szCs w:val="24"/>
          <w:lang w:eastAsia="zh-CN"/>
        </w:rPr>
        <w:t>: 278-288 [PMID: 21734420 DOI: 10.1159/000328448]</w:t>
      </w:r>
    </w:p>
    <w:p w14:paraId="047C548C"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38 </w:t>
      </w:r>
      <w:r w:rsidRPr="0014399A">
        <w:rPr>
          <w:rFonts w:ascii="Book Antiqua" w:eastAsia="宋体" w:hAnsi="Book Antiqua" w:cs="Times New Roman"/>
          <w:b/>
          <w:kern w:val="2"/>
          <w:sz w:val="24"/>
          <w:szCs w:val="24"/>
          <w:lang w:eastAsia="zh-CN"/>
        </w:rPr>
        <w:t>Rhee H</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Nahm</w:t>
      </w:r>
      <w:proofErr w:type="spellEnd"/>
      <w:r w:rsidRPr="0014399A">
        <w:rPr>
          <w:rFonts w:ascii="Book Antiqua" w:eastAsia="宋体" w:hAnsi="Book Antiqua" w:cs="Times New Roman"/>
          <w:kern w:val="2"/>
          <w:sz w:val="24"/>
          <w:szCs w:val="24"/>
          <w:lang w:eastAsia="zh-CN"/>
        </w:rPr>
        <w:t xml:space="preserve"> JH, Kim H, Choi GH, </w:t>
      </w:r>
      <w:proofErr w:type="spellStart"/>
      <w:r w:rsidRPr="0014399A">
        <w:rPr>
          <w:rFonts w:ascii="Book Antiqua" w:eastAsia="宋体" w:hAnsi="Book Antiqua" w:cs="Times New Roman"/>
          <w:kern w:val="2"/>
          <w:sz w:val="24"/>
          <w:szCs w:val="24"/>
          <w:lang w:eastAsia="zh-CN"/>
        </w:rPr>
        <w:t>Yoo</w:t>
      </w:r>
      <w:proofErr w:type="spellEnd"/>
      <w:r w:rsidRPr="0014399A">
        <w:rPr>
          <w:rFonts w:ascii="Book Antiqua" w:eastAsia="宋体" w:hAnsi="Book Antiqua" w:cs="Times New Roman"/>
          <w:kern w:val="2"/>
          <w:sz w:val="24"/>
          <w:szCs w:val="24"/>
          <w:lang w:eastAsia="zh-CN"/>
        </w:rPr>
        <w:t xml:space="preserve"> JE, Lee HS, Koh MJ, Park YN. Poor outcome of hepatocellular carcinoma with stemness marker under hypoxia: Resistance to </w:t>
      </w:r>
      <w:proofErr w:type="spellStart"/>
      <w:r w:rsidRPr="0014399A">
        <w:rPr>
          <w:rFonts w:ascii="Book Antiqua" w:eastAsia="宋体" w:hAnsi="Book Antiqua" w:cs="Times New Roman"/>
          <w:kern w:val="2"/>
          <w:sz w:val="24"/>
          <w:szCs w:val="24"/>
          <w:lang w:eastAsia="zh-CN"/>
        </w:rPr>
        <w:t>transarterial</w:t>
      </w:r>
      <w:proofErr w:type="spellEnd"/>
      <w:r w:rsidRPr="0014399A">
        <w:rPr>
          <w:rFonts w:ascii="Book Antiqua" w:eastAsia="宋体" w:hAnsi="Book Antiqua" w:cs="Times New Roman"/>
          <w:kern w:val="2"/>
          <w:sz w:val="24"/>
          <w:szCs w:val="24"/>
          <w:lang w:eastAsia="zh-CN"/>
        </w:rPr>
        <w:t xml:space="preserve"> chemoembolization. </w:t>
      </w:r>
      <w:r w:rsidRPr="0014399A">
        <w:rPr>
          <w:rFonts w:ascii="Book Antiqua" w:eastAsia="宋体" w:hAnsi="Book Antiqua" w:cs="Times New Roman"/>
          <w:i/>
          <w:kern w:val="2"/>
          <w:sz w:val="24"/>
          <w:szCs w:val="24"/>
          <w:lang w:eastAsia="zh-CN"/>
        </w:rPr>
        <w:t xml:space="preserve">Mod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2016; </w:t>
      </w:r>
      <w:r w:rsidRPr="0014399A">
        <w:rPr>
          <w:rFonts w:ascii="Book Antiqua" w:eastAsia="宋体" w:hAnsi="Book Antiqua" w:cs="Times New Roman"/>
          <w:b/>
          <w:kern w:val="2"/>
          <w:sz w:val="24"/>
          <w:szCs w:val="24"/>
          <w:lang w:eastAsia="zh-CN"/>
        </w:rPr>
        <w:t>29</w:t>
      </w:r>
      <w:r w:rsidRPr="0014399A">
        <w:rPr>
          <w:rFonts w:ascii="Book Antiqua" w:eastAsia="宋体" w:hAnsi="Book Antiqua" w:cs="Times New Roman"/>
          <w:kern w:val="2"/>
          <w:sz w:val="24"/>
          <w:szCs w:val="24"/>
          <w:lang w:eastAsia="zh-CN"/>
        </w:rPr>
        <w:t>: 1038-1049 [PMID: 27312064 DOI: 10.1038/modpathol.2016.111]</w:t>
      </w:r>
    </w:p>
    <w:p w14:paraId="30C43290"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39 </w:t>
      </w:r>
      <w:r w:rsidRPr="0014399A">
        <w:rPr>
          <w:rFonts w:ascii="Book Antiqua" w:eastAsia="宋体" w:hAnsi="Book Antiqua" w:cs="Times New Roman"/>
          <w:b/>
          <w:kern w:val="2"/>
          <w:sz w:val="24"/>
          <w:szCs w:val="24"/>
          <w:lang w:eastAsia="zh-CN"/>
        </w:rPr>
        <w:t>Kim BH</w:t>
      </w:r>
      <w:r w:rsidRPr="0014399A">
        <w:rPr>
          <w:rFonts w:ascii="Book Antiqua" w:eastAsia="宋体" w:hAnsi="Book Antiqua" w:cs="Times New Roman"/>
          <w:kern w:val="2"/>
          <w:sz w:val="24"/>
          <w:szCs w:val="24"/>
          <w:lang w:eastAsia="zh-CN"/>
        </w:rPr>
        <w:t xml:space="preserve">, Park JW, Kim JS, Lee SK, Hong EK. Stem Cell Markers Predict the Response to Sorafenib in Patients with Hepatocellular Carcinoma. </w:t>
      </w:r>
      <w:r w:rsidRPr="0014399A">
        <w:rPr>
          <w:rFonts w:ascii="Book Antiqua" w:eastAsia="宋体" w:hAnsi="Book Antiqua" w:cs="Times New Roman"/>
          <w:i/>
          <w:kern w:val="2"/>
          <w:sz w:val="24"/>
          <w:szCs w:val="24"/>
          <w:lang w:eastAsia="zh-CN"/>
        </w:rPr>
        <w:t>Gut Liver</w:t>
      </w:r>
      <w:r w:rsidRPr="0014399A">
        <w:rPr>
          <w:rFonts w:ascii="Book Antiqua" w:eastAsia="宋体" w:hAnsi="Book Antiqua" w:cs="Times New Roman"/>
          <w:kern w:val="2"/>
          <w:sz w:val="24"/>
          <w:szCs w:val="24"/>
          <w:lang w:eastAsia="zh-CN"/>
        </w:rPr>
        <w:t xml:space="preserve"> 2018 [PMID: </w:t>
      </w:r>
      <w:bookmarkStart w:id="59" w:name="OLE_LINK709"/>
      <w:bookmarkStart w:id="60" w:name="OLE_LINK710"/>
      <w:r w:rsidRPr="0014399A">
        <w:rPr>
          <w:rFonts w:ascii="Book Antiqua" w:eastAsia="宋体" w:hAnsi="Book Antiqua" w:cs="Times New Roman"/>
          <w:kern w:val="2"/>
          <w:sz w:val="24"/>
          <w:szCs w:val="24"/>
          <w:lang w:eastAsia="zh-CN"/>
        </w:rPr>
        <w:t>30600675</w:t>
      </w:r>
      <w:bookmarkEnd w:id="59"/>
      <w:bookmarkEnd w:id="60"/>
      <w:r w:rsidRPr="0014399A">
        <w:rPr>
          <w:rFonts w:ascii="Book Antiqua" w:eastAsia="宋体" w:hAnsi="Book Antiqua" w:cs="Times New Roman"/>
          <w:kern w:val="2"/>
          <w:sz w:val="24"/>
          <w:szCs w:val="24"/>
          <w:lang w:eastAsia="zh-CN"/>
        </w:rPr>
        <w:t xml:space="preserve"> DOI: 10.5009/gnl18345]</w:t>
      </w:r>
    </w:p>
    <w:p w14:paraId="71D47E86"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40 </w:t>
      </w:r>
      <w:r w:rsidRPr="0014399A">
        <w:rPr>
          <w:rFonts w:ascii="Book Antiqua" w:eastAsia="宋体" w:hAnsi="Book Antiqua" w:cs="Times New Roman"/>
          <w:b/>
          <w:kern w:val="2"/>
          <w:sz w:val="24"/>
          <w:szCs w:val="24"/>
          <w:lang w:eastAsia="zh-CN"/>
        </w:rPr>
        <w:t>Han DH</w:t>
      </w:r>
      <w:r w:rsidRPr="0014399A">
        <w:rPr>
          <w:rFonts w:ascii="Book Antiqua" w:eastAsia="宋体" w:hAnsi="Book Antiqua" w:cs="Times New Roman"/>
          <w:kern w:val="2"/>
          <w:sz w:val="24"/>
          <w:szCs w:val="24"/>
          <w:lang w:eastAsia="zh-CN"/>
        </w:rPr>
        <w:t xml:space="preserve">, Choi GH, Kim KS, Choi JS, Park YN, Kim SU, Park JY, </w:t>
      </w:r>
      <w:proofErr w:type="spellStart"/>
      <w:r w:rsidRPr="0014399A">
        <w:rPr>
          <w:rFonts w:ascii="Book Antiqua" w:eastAsia="宋体" w:hAnsi="Book Antiqua" w:cs="Times New Roman"/>
          <w:kern w:val="2"/>
          <w:sz w:val="24"/>
          <w:szCs w:val="24"/>
          <w:lang w:eastAsia="zh-CN"/>
        </w:rPr>
        <w:t>Ahn</w:t>
      </w:r>
      <w:proofErr w:type="spellEnd"/>
      <w:r w:rsidRPr="0014399A">
        <w:rPr>
          <w:rFonts w:ascii="Book Antiqua" w:eastAsia="宋体" w:hAnsi="Book Antiqua" w:cs="Times New Roman"/>
          <w:kern w:val="2"/>
          <w:sz w:val="24"/>
          <w:szCs w:val="24"/>
          <w:lang w:eastAsia="zh-CN"/>
        </w:rPr>
        <w:t xml:space="preserve"> SH, Han KH. Prognostic significance of the worst grade in hepatocellular carcinoma with heterogeneous histologic grades of differentiation. </w:t>
      </w:r>
      <w:r w:rsidRPr="0014399A">
        <w:rPr>
          <w:rFonts w:ascii="Book Antiqua" w:eastAsia="宋体" w:hAnsi="Book Antiqua" w:cs="Times New Roman"/>
          <w:i/>
          <w:kern w:val="2"/>
          <w:sz w:val="24"/>
          <w:szCs w:val="24"/>
          <w:lang w:eastAsia="zh-CN"/>
        </w:rPr>
        <w:t xml:space="preserve">J Gastroenterol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kern w:val="2"/>
          <w:sz w:val="24"/>
          <w:szCs w:val="24"/>
          <w:lang w:eastAsia="zh-CN"/>
        </w:rPr>
        <w:t xml:space="preserve"> 2013; </w:t>
      </w:r>
      <w:r w:rsidRPr="0014399A">
        <w:rPr>
          <w:rFonts w:ascii="Book Antiqua" w:eastAsia="宋体" w:hAnsi="Book Antiqua" w:cs="Times New Roman"/>
          <w:b/>
          <w:kern w:val="2"/>
          <w:sz w:val="24"/>
          <w:szCs w:val="24"/>
          <w:lang w:eastAsia="zh-CN"/>
        </w:rPr>
        <w:t>28</w:t>
      </w:r>
      <w:r w:rsidRPr="0014399A">
        <w:rPr>
          <w:rFonts w:ascii="Book Antiqua" w:eastAsia="宋体" w:hAnsi="Book Antiqua" w:cs="Times New Roman"/>
          <w:kern w:val="2"/>
          <w:sz w:val="24"/>
          <w:szCs w:val="24"/>
          <w:lang w:eastAsia="zh-CN"/>
        </w:rPr>
        <w:t>: 1384-1390 [PMID: 23517197 DOI: 10.1111/jgh.12200]</w:t>
      </w:r>
    </w:p>
    <w:p w14:paraId="0006CE13"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41 </w:t>
      </w:r>
      <w:proofErr w:type="spellStart"/>
      <w:r w:rsidRPr="0014399A">
        <w:rPr>
          <w:rFonts w:ascii="Book Antiqua" w:eastAsia="宋体" w:hAnsi="Book Antiqua" w:cs="Times New Roman"/>
          <w:b/>
          <w:kern w:val="2"/>
          <w:sz w:val="24"/>
          <w:szCs w:val="24"/>
          <w:lang w:eastAsia="zh-CN"/>
        </w:rPr>
        <w:t>Starley</w:t>
      </w:r>
      <w:proofErr w:type="spellEnd"/>
      <w:r w:rsidRPr="0014399A">
        <w:rPr>
          <w:rFonts w:ascii="Book Antiqua" w:eastAsia="宋体" w:hAnsi="Book Antiqua" w:cs="Times New Roman"/>
          <w:b/>
          <w:kern w:val="2"/>
          <w:sz w:val="24"/>
          <w:szCs w:val="24"/>
          <w:lang w:eastAsia="zh-CN"/>
        </w:rPr>
        <w:t xml:space="preserve"> BQ</w:t>
      </w:r>
      <w:r w:rsidRPr="0014399A">
        <w:rPr>
          <w:rFonts w:ascii="Book Antiqua" w:eastAsia="宋体" w:hAnsi="Book Antiqua" w:cs="Times New Roman"/>
          <w:kern w:val="2"/>
          <w:sz w:val="24"/>
          <w:szCs w:val="24"/>
          <w:lang w:eastAsia="zh-CN"/>
        </w:rPr>
        <w:t xml:space="preserve">, Calcagno CJ, Harrison SA. Nonalcoholic fatty liver disease and hepatocellular carcinoma: A weighty connection. </w:t>
      </w:r>
      <w:r w:rsidRPr="0014399A">
        <w:rPr>
          <w:rFonts w:ascii="Book Antiqua" w:eastAsia="宋体" w:hAnsi="Book Antiqua" w:cs="Times New Roman"/>
          <w:i/>
          <w:kern w:val="2"/>
          <w:sz w:val="24"/>
          <w:szCs w:val="24"/>
          <w:lang w:eastAsia="zh-CN"/>
        </w:rPr>
        <w:t>Hepatology</w:t>
      </w:r>
      <w:r w:rsidRPr="0014399A">
        <w:rPr>
          <w:rFonts w:ascii="Book Antiqua" w:eastAsia="宋体" w:hAnsi="Book Antiqua" w:cs="Times New Roman"/>
          <w:kern w:val="2"/>
          <w:sz w:val="24"/>
          <w:szCs w:val="24"/>
          <w:lang w:eastAsia="zh-CN"/>
        </w:rPr>
        <w:t xml:space="preserve"> 2010; </w:t>
      </w:r>
      <w:r w:rsidRPr="0014399A">
        <w:rPr>
          <w:rFonts w:ascii="Book Antiqua" w:eastAsia="宋体" w:hAnsi="Book Antiqua" w:cs="Times New Roman"/>
          <w:b/>
          <w:kern w:val="2"/>
          <w:sz w:val="24"/>
          <w:szCs w:val="24"/>
          <w:lang w:eastAsia="zh-CN"/>
        </w:rPr>
        <w:t>51</w:t>
      </w:r>
      <w:r w:rsidRPr="0014399A">
        <w:rPr>
          <w:rFonts w:ascii="Book Antiqua" w:eastAsia="宋体" w:hAnsi="Book Antiqua" w:cs="Times New Roman"/>
          <w:kern w:val="2"/>
          <w:sz w:val="24"/>
          <w:szCs w:val="24"/>
          <w:lang w:eastAsia="zh-CN"/>
        </w:rPr>
        <w:t>: 1820-1832 [PMID: 20432259 DOI: 10.1002/hep.23594]</w:t>
      </w:r>
    </w:p>
    <w:p w14:paraId="201C57E4"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lastRenderedPageBreak/>
        <w:t xml:space="preserve">42 </w:t>
      </w:r>
      <w:proofErr w:type="spellStart"/>
      <w:r w:rsidRPr="0014399A">
        <w:rPr>
          <w:rFonts w:ascii="Book Antiqua" w:eastAsia="宋体" w:hAnsi="Book Antiqua" w:cs="Times New Roman"/>
          <w:b/>
          <w:kern w:val="2"/>
          <w:sz w:val="24"/>
          <w:szCs w:val="24"/>
          <w:lang w:eastAsia="zh-CN"/>
        </w:rPr>
        <w:t>Yasui</w:t>
      </w:r>
      <w:proofErr w:type="spellEnd"/>
      <w:r w:rsidRPr="0014399A">
        <w:rPr>
          <w:rFonts w:ascii="Book Antiqua" w:eastAsia="宋体" w:hAnsi="Book Antiqua" w:cs="Times New Roman"/>
          <w:b/>
          <w:kern w:val="2"/>
          <w:sz w:val="24"/>
          <w:szCs w:val="24"/>
          <w:lang w:eastAsia="zh-CN"/>
        </w:rPr>
        <w:t xml:space="preserve"> K</w:t>
      </w:r>
      <w:r w:rsidRPr="0014399A">
        <w:rPr>
          <w:rFonts w:ascii="Book Antiqua" w:eastAsia="宋体" w:hAnsi="Book Antiqua" w:cs="Times New Roman"/>
          <w:kern w:val="2"/>
          <w:sz w:val="24"/>
          <w:szCs w:val="24"/>
          <w:lang w:eastAsia="zh-CN"/>
        </w:rPr>
        <w:t xml:space="preserve">, Hashimoto E, </w:t>
      </w:r>
      <w:proofErr w:type="spellStart"/>
      <w:r w:rsidRPr="0014399A">
        <w:rPr>
          <w:rFonts w:ascii="Book Antiqua" w:eastAsia="宋体" w:hAnsi="Book Antiqua" w:cs="Times New Roman"/>
          <w:kern w:val="2"/>
          <w:sz w:val="24"/>
          <w:szCs w:val="24"/>
          <w:lang w:eastAsia="zh-CN"/>
        </w:rPr>
        <w:t>Komorizono</w:t>
      </w:r>
      <w:proofErr w:type="spellEnd"/>
      <w:r w:rsidRPr="0014399A">
        <w:rPr>
          <w:rFonts w:ascii="Book Antiqua" w:eastAsia="宋体" w:hAnsi="Book Antiqua" w:cs="Times New Roman"/>
          <w:kern w:val="2"/>
          <w:sz w:val="24"/>
          <w:szCs w:val="24"/>
          <w:lang w:eastAsia="zh-CN"/>
        </w:rPr>
        <w:t xml:space="preserve"> Y, Koike K, </w:t>
      </w:r>
      <w:proofErr w:type="spellStart"/>
      <w:r w:rsidRPr="0014399A">
        <w:rPr>
          <w:rFonts w:ascii="Book Antiqua" w:eastAsia="宋体" w:hAnsi="Book Antiqua" w:cs="Times New Roman"/>
          <w:kern w:val="2"/>
          <w:sz w:val="24"/>
          <w:szCs w:val="24"/>
          <w:lang w:eastAsia="zh-CN"/>
        </w:rPr>
        <w:t>Arii</w:t>
      </w:r>
      <w:proofErr w:type="spellEnd"/>
      <w:r w:rsidRPr="0014399A">
        <w:rPr>
          <w:rFonts w:ascii="Book Antiqua" w:eastAsia="宋体" w:hAnsi="Book Antiqua" w:cs="Times New Roman"/>
          <w:kern w:val="2"/>
          <w:sz w:val="24"/>
          <w:szCs w:val="24"/>
          <w:lang w:eastAsia="zh-CN"/>
        </w:rPr>
        <w:t xml:space="preserve"> S, Imai Y, </w:t>
      </w:r>
      <w:proofErr w:type="spellStart"/>
      <w:r w:rsidRPr="0014399A">
        <w:rPr>
          <w:rFonts w:ascii="Book Antiqua" w:eastAsia="宋体" w:hAnsi="Book Antiqua" w:cs="Times New Roman"/>
          <w:kern w:val="2"/>
          <w:sz w:val="24"/>
          <w:szCs w:val="24"/>
          <w:lang w:eastAsia="zh-CN"/>
        </w:rPr>
        <w:t>Shima</w:t>
      </w:r>
      <w:proofErr w:type="spellEnd"/>
      <w:r w:rsidRPr="0014399A">
        <w:rPr>
          <w:rFonts w:ascii="Book Antiqua" w:eastAsia="宋体" w:hAnsi="Book Antiqua" w:cs="Times New Roman"/>
          <w:kern w:val="2"/>
          <w:sz w:val="24"/>
          <w:szCs w:val="24"/>
          <w:lang w:eastAsia="zh-CN"/>
        </w:rPr>
        <w:t xml:space="preserve"> T, </w:t>
      </w:r>
      <w:proofErr w:type="spellStart"/>
      <w:r w:rsidRPr="0014399A">
        <w:rPr>
          <w:rFonts w:ascii="Book Antiqua" w:eastAsia="宋体" w:hAnsi="Book Antiqua" w:cs="Times New Roman"/>
          <w:kern w:val="2"/>
          <w:sz w:val="24"/>
          <w:szCs w:val="24"/>
          <w:lang w:eastAsia="zh-CN"/>
        </w:rPr>
        <w:t>Kanbara</w:t>
      </w:r>
      <w:proofErr w:type="spellEnd"/>
      <w:r w:rsidRPr="0014399A">
        <w:rPr>
          <w:rFonts w:ascii="Book Antiqua" w:eastAsia="宋体" w:hAnsi="Book Antiqua" w:cs="Times New Roman"/>
          <w:kern w:val="2"/>
          <w:sz w:val="24"/>
          <w:szCs w:val="24"/>
          <w:lang w:eastAsia="zh-CN"/>
        </w:rPr>
        <w:t xml:space="preserve"> Y, </w:t>
      </w:r>
      <w:proofErr w:type="spellStart"/>
      <w:r w:rsidRPr="0014399A">
        <w:rPr>
          <w:rFonts w:ascii="Book Antiqua" w:eastAsia="宋体" w:hAnsi="Book Antiqua" w:cs="Times New Roman"/>
          <w:kern w:val="2"/>
          <w:sz w:val="24"/>
          <w:szCs w:val="24"/>
          <w:lang w:eastAsia="zh-CN"/>
        </w:rPr>
        <w:t>Saibara</w:t>
      </w:r>
      <w:proofErr w:type="spellEnd"/>
      <w:r w:rsidRPr="0014399A">
        <w:rPr>
          <w:rFonts w:ascii="Book Antiqua" w:eastAsia="宋体" w:hAnsi="Book Antiqua" w:cs="Times New Roman"/>
          <w:kern w:val="2"/>
          <w:sz w:val="24"/>
          <w:szCs w:val="24"/>
          <w:lang w:eastAsia="zh-CN"/>
        </w:rPr>
        <w:t xml:space="preserve"> T, Mori T, </w:t>
      </w:r>
      <w:proofErr w:type="spellStart"/>
      <w:r w:rsidRPr="0014399A">
        <w:rPr>
          <w:rFonts w:ascii="Book Antiqua" w:eastAsia="宋体" w:hAnsi="Book Antiqua" w:cs="Times New Roman"/>
          <w:kern w:val="2"/>
          <w:sz w:val="24"/>
          <w:szCs w:val="24"/>
          <w:lang w:eastAsia="zh-CN"/>
        </w:rPr>
        <w:t>Kawata</w:t>
      </w:r>
      <w:proofErr w:type="spellEnd"/>
      <w:r w:rsidRPr="0014399A">
        <w:rPr>
          <w:rFonts w:ascii="Book Antiqua" w:eastAsia="宋体" w:hAnsi="Book Antiqua" w:cs="Times New Roman"/>
          <w:kern w:val="2"/>
          <w:sz w:val="24"/>
          <w:szCs w:val="24"/>
          <w:lang w:eastAsia="zh-CN"/>
        </w:rPr>
        <w:t xml:space="preserve"> S, </w:t>
      </w:r>
      <w:proofErr w:type="spellStart"/>
      <w:r w:rsidRPr="0014399A">
        <w:rPr>
          <w:rFonts w:ascii="Book Antiqua" w:eastAsia="宋体" w:hAnsi="Book Antiqua" w:cs="Times New Roman"/>
          <w:kern w:val="2"/>
          <w:sz w:val="24"/>
          <w:szCs w:val="24"/>
          <w:lang w:eastAsia="zh-CN"/>
        </w:rPr>
        <w:t>Uto</w:t>
      </w:r>
      <w:proofErr w:type="spellEnd"/>
      <w:r w:rsidRPr="0014399A">
        <w:rPr>
          <w:rFonts w:ascii="Book Antiqua" w:eastAsia="宋体" w:hAnsi="Book Antiqua" w:cs="Times New Roman"/>
          <w:kern w:val="2"/>
          <w:sz w:val="24"/>
          <w:szCs w:val="24"/>
          <w:lang w:eastAsia="zh-CN"/>
        </w:rPr>
        <w:t xml:space="preserve"> H, </w:t>
      </w:r>
      <w:proofErr w:type="spellStart"/>
      <w:r w:rsidRPr="0014399A">
        <w:rPr>
          <w:rFonts w:ascii="Book Antiqua" w:eastAsia="宋体" w:hAnsi="Book Antiqua" w:cs="Times New Roman"/>
          <w:kern w:val="2"/>
          <w:sz w:val="24"/>
          <w:szCs w:val="24"/>
          <w:lang w:eastAsia="zh-CN"/>
        </w:rPr>
        <w:t>Takami</w:t>
      </w:r>
      <w:proofErr w:type="spellEnd"/>
      <w:r w:rsidRPr="0014399A">
        <w:rPr>
          <w:rFonts w:ascii="Book Antiqua" w:eastAsia="宋体" w:hAnsi="Book Antiqua" w:cs="Times New Roman"/>
          <w:kern w:val="2"/>
          <w:sz w:val="24"/>
          <w:szCs w:val="24"/>
          <w:lang w:eastAsia="zh-CN"/>
        </w:rPr>
        <w:t xml:space="preserve"> S, Sumida Y, </w:t>
      </w:r>
      <w:proofErr w:type="spellStart"/>
      <w:r w:rsidRPr="0014399A">
        <w:rPr>
          <w:rFonts w:ascii="Book Antiqua" w:eastAsia="宋体" w:hAnsi="Book Antiqua" w:cs="Times New Roman"/>
          <w:kern w:val="2"/>
          <w:sz w:val="24"/>
          <w:szCs w:val="24"/>
          <w:lang w:eastAsia="zh-CN"/>
        </w:rPr>
        <w:t>Takamura</w:t>
      </w:r>
      <w:proofErr w:type="spellEnd"/>
      <w:r w:rsidRPr="0014399A">
        <w:rPr>
          <w:rFonts w:ascii="Book Antiqua" w:eastAsia="宋体" w:hAnsi="Book Antiqua" w:cs="Times New Roman"/>
          <w:kern w:val="2"/>
          <w:sz w:val="24"/>
          <w:szCs w:val="24"/>
          <w:lang w:eastAsia="zh-CN"/>
        </w:rPr>
        <w:t xml:space="preserve"> T, </w:t>
      </w:r>
      <w:proofErr w:type="spellStart"/>
      <w:r w:rsidRPr="0014399A">
        <w:rPr>
          <w:rFonts w:ascii="Book Antiqua" w:eastAsia="宋体" w:hAnsi="Book Antiqua" w:cs="Times New Roman"/>
          <w:kern w:val="2"/>
          <w:sz w:val="24"/>
          <w:szCs w:val="24"/>
          <w:lang w:eastAsia="zh-CN"/>
        </w:rPr>
        <w:t>Kawanaka</w:t>
      </w:r>
      <w:proofErr w:type="spellEnd"/>
      <w:r w:rsidRPr="0014399A">
        <w:rPr>
          <w:rFonts w:ascii="Book Antiqua" w:eastAsia="宋体" w:hAnsi="Book Antiqua" w:cs="Times New Roman"/>
          <w:kern w:val="2"/>
          <w:sz w:val="24"/>
          <w:szCs w:val="24"/>
          <w:lang w:eastAsia="zh-CN"/>
        </w:rPr>
        <w:t xml:space="preserve"> M, </w:t>
      </w:r>
      <w:proofErr w:type="spellStart"/>
      <w:r w:rsidRPr="0014399A">
        <w:rPr>
          <w:rFonts w:ascii="Book Antiqua" w:eastAsia="宋体" w:hAnsi="Book Antiqua" w:cs="Times New Roman"/>
          <w:kern w:val="2"/>
          <w:sz w:val="24"/>
          <w:szCs w:val="24"/>
          <w:lang w:eastAsia="zh-CN"/>
        </w:rPr>
        <w:t>Okanoue</w:t>
      </w:r>
      <w:proofErr w:type="spellEnd"/>
      <w:r w:rsidRPr="0014399A">
        <w:rPr>
          <w:rFonts w:ascii="Book Antiqua" w:eastAsia="宋体" w:hAnsi="Book Antiqua" w:cs="Times New Roman"/>
          <w:kern w:val="2"/>
          <w:sz w:val="24"/>
          <w:szCs w:val="24"/>
          <w:lang w:eastAsia="zh-CN"/>
        </w:rPr>
        <w:t xml:space="preserve"> T; Japan NASH Study Group, Ministry of Health, </w:t>
      </w:r>
      <w:proofErr w:type="spellStart"/>
      <w:r w:rsidRPr="0014399A">
        <w:rPr>
          <w:rFonts w:ascii="Book Antiqua" w:eastAsia="宋体" w:hAnsi="Book Antiqua" w:cs="Times New Roman"/>
          <w:kern w:val="2"/>
          <w:sz w:val="24"/>
          <w:szCs w:val="24"/>
          <w:lang w:eastAsia="zh-CN"/>
        </w:rPr>
        <w:t>Labour</w:t>
      </w:r>
      <w:proofErr w:type="spellEnd"/>
      <w:r w:rsidRPr="0014399A">
        <w:rPr>
          <w:rFonts w:ascii="Book Antiqua" w:eastAsia="宋体" w:hAnsi="Book Antiqua" w:cs="Times New Roman"/>
          <w:kern w:val="2"/>
          <w:sz w:val="24"/>
          <w:szCs w:val="24"/>
          <w:lang w:eastAsia="zh-CN"/>
        </w:rPr>
        <w:t xml:space="preserve">, and Welfare of Japan. Characteristics of patients with nonalcoholic steatohepatitis who develop hepatocellular carcinoma. </w:t>
      </w:r>
      <w:r w:rsidRPr="0014399A">
        <w:rPr>
          <w:rFonts w:ascii="Book Antiqua" w:eastAsia="宋体" w:hAnsi="Book Antiqua" w:cs="Times New Roman"/>
          <w:i/>
          <w:kern w:val="2"/>
          <w:sz w:val="24"/>
          <w:szCs w:val="24"/>
          <w:lang w:eastAsia="zh-CN"/>
        </w:rPr>
        <w:t xml:space="preserve">Clin Gastroenterol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kern w:val="2"/>
          <w:sz w:val="24"/>
          <w:szCs w:val="24"/>
          <w:lang w:eastAsia="zh-CN"/>
        </w:rPr>
        <w:t xml:space="preserve"> 2011; </w:t>
      </w:r>
      <w:r w:rsidRPr="0014399A">
        <w:rPr>
          <w:rFonts w:ascii="Book Antiqua" w:eastAsia="宋体" w:hAnsi="Book Antiqua" w:cs="Times New Roman"/>
          <w:b/>
          <w:kern w:val="2"/>
          <w:sz w:val="24"/>
          <w:szCs w:val="24"/>
          <w:lang w:eastAsia="zh-CN"/>
        </w:rPr>
        <w:t>9</w:t>
      </w:r>
      <w:r w:rsidRPr="0014399A">
        <w:rPr>
          <w:rFonts w:ascii="Book Antiqua" w:eastAsia="宋体" w:hAnsi="Book Antiqua" w:cs="Times New Roman"/>
          <w:kern w:val="2"/>
          <w:sz w:val="24"/>
          <w:szCs w:val="24"/>
          <w:lang w:eastAsia="zh-CN"/>
        </w:rPr>
        <w:t>: 428-33; quiz e50 [PMID: 21320639 DOI: 10.1016/j.cgh.2011.01.023]</w:t>
      </w:r>
    </w:p>
    <w:p w14:paraId="7A648704"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43 </w:t>
      </w:r>
      <w:r w:rsidRPr="0014399A">
        <w:rPr>
          <w:rFonts w:ascii="Book Antiqua" w:eastAsia="宋体" w:hAnsi="Book Antiqua" w:cs="Times New Roman"/>
          <w:b/>
          <w:kern w:val="2"/>
          <w:sz w:val="24"/>
          <w:szCs w:val="24"/>
          <w:lang w:eastAsia="zh-CN"/>
        </w:rPr>
        <w:t>Paradis V</w:t>
      </w:r>
      <w:r w:rsidRPr="0014399A">
        <w:rPr>
          <w:rFonts w:ascii="Book Antiqua" w:eastAsia="宋体" w:hAnsi="Book Antiqua" w:cs="Times New Roman"/>
          <w:kern w:val="2"/>
          <w:sz w:val="24"/>
          <w:szCs w:val="24"/>
          <w:lang w:eastAsia="zh-CN"/>
        </w:rPr>
        <w:t xml:space="preserve">, Zalinski S, </w:t>
      </w:r>
      <w:proofErr w:type="spellStart"/>
      <w:r w:rsidRPr="0014399A">
        <w:rPr>
          <w:rFonts w:ascii="Book Antiqua" w:eastAsia="宋体" w:hAnsi="Book Antiqua" w:cs="Times New Roman"/>
          <w:kern w:val="2"/>
          <w:sz w:val="24"/>
          <w:szCs w:val="24"/>
          <w:lang w:eastAsia="zh-CN"/>
        </w:rPr>
        <w:t>Chelbi</w:t>
      </w:r>
      <w:proofErr w:type="spellEnd"/>
      <w:r w:rsidRPr="0014399A">
        <w:rPr>
          <w:rFonts w:ascii="Book Antiqua" w:eastAsia="宋体" w:hAnsi="Book Antiqua" w:cs="Times New Roman"/>
          <w:kern w:val="2"/>
          <w:sz w:val="24"/>
          <w:szCs w:val="24"/>
          <w:lang w:eastAsia="zh-CN"/>
        </w:rPr>
        <w:t xml:space="preserve"> E, </w:t>
      </w:r>
      <w:proofErr w:type="spellStart"/>
      <w:r w:rsidRPr="0014399A">
        <w:rPr>
          <w:rFonts w:ascii="Book Antiqua" w:eastAsia="宋体" w:hAnsi="Book Antiqua" w:cs="Times New Roman"/>
          <w:kern w:val="2"/>
          <w:sz w:val="24"/>
          <w:szCs w:val="24"/>
          <w:lang w:eastAsia="zh-CN"/>
        </w:rPr>
        <w:t>Guedj</w:t>
      </w:r>
      <w:proofErr w:type="spellEnd"/>
      <w:r w:rsidRPr="0014399A">
        <w:rPr>
          <w:rFonts w:ascii="Book Antiqua" w:eastAsia="宋体" w:hAnsi="Book Antiqua" w:cs="Times New Roman"/>
          <w:kern w:val="2"/>
          <w:sz w:val="24"/>
          <w:szCs w:val="24"/>
          <w:lang w:eastAsia="zh-CN"/>
        </w:rPr>
        <w:t xml:space="preserve"> N, </w:t>
      </w:r>
      <w:proofErr w:type="spellStart"/>
      <w:r w:rsidRPr="0014399A">
        <w:rPr>
          <w:rFonts w:ascii="Book Antiqua" w:eastAsia="宋体" w:hAnsi="Book Antiqua" w:cs="Times New Roman"/>
          <w:kern w:val="2"/>
          <w:sz w:val="24"/>
          <w:szCs w:val="24"/>
          <w:lang w:eastAsia="zh-CN"/>
        </w:rPr>
        <w:t>Degos</w:t>
      </w:r>
      <w:proofErr w:type="spellEnd"/>
      <w:r w:rsidRPr="0014399A">
        <w:rPr>
          <w:rFonts w:ascii="Book Antiqua" w:eastAsia="宋体" w:hAnsi="Book Antiqua" w:cs="Times New Roman"/>
          <w:kern w:val="2"/>
          <w:sz w:val="24"/>
          <w:szCs w:val="24"/>
          <w:lang w:eastAsia="zh-CN"/>
        </w:rPr>
        <w:t xml:space="preserve"> F, </w:t>
      </w:r>
      <w:proofErr w:type="spellStart"/>
      <w:r w:rsidRPr="0014399A">
        <w:rPr>
          <w:rFonts w:ascii="Book Antiqua" w:eastAsia="宋体" w:hAnsi="Book Antiqua" w:cs="Times New Roman"/>
          <w:kern w:val="2"/>
          <w:sz w:val="24"/>
          <w:szCs w:val="24"/>
          <w:lang w:eastAsia="zh-CN"/>
        </w:rPr>
        <w:t>Vilgrain</w:t>
      </w:r>
      <w:proofErr w:type="spellEnd"/>
      <w:r w:rsidRPr="0014399A">
        <w:rPr>
          <w:rFonts w:ascii="Book Antiqua" w:eastAsia="宋体" w:hAnsi="Book Antiqua" w:cs="Times New Roman"/>
          <w:kern w:val="2"/>
          <w:sz w:val="24"/>
          <w:szCs w:val="24"/>
          <w:lang w:eastAsia="zh-CN"/>
        </w:rPr>
        <w:t xml:space="preserve"> V, </w:t>
      </w:r>
      <w:proofErr w:type="spellStart"/>
      <w:r w:rsidRPr="0014399A">
        <w:rPr>
          <w:rFonts w:ascii="Book Antiqua" w:eastAsia="宋体" w:hAnsi="Book Antiqua" w:cs="Times New Roman"/>
          <w:kern w:val="2"/>
          <w:sz w:val="24"/>
          <w:szCs w:val="24"/>
          <w:lang w:eastAsia="zh-CN"/>
        </w:rPr>
        <w:t>Bedossa</w:t>
      </w:r>
      <w:proofErr w:type="spellEnd"/>
      <w:r w:rsidRPr="0014399A">
        <w:rPr>
          <w:rFonts w:ascii="Book Antiqua" w:eastAsia="宋体" w:hAnsi="Book Antiqua" w:cs="Times New Roman"/>
          <w:kern w:val="2"/>
          <w:sz w:val="24"/>
          <w:szCs w:val="24"/>
          <w:lang w:eastAsia="zh-CN"/>
        </w:rPr>
        <w:t xml:space="preserve"> P, </w:t>
      </w:r>
      <w:proofErr w:type="spellStart"/>
      <w:r w:rsidRPr="0014399A">
        <w:rPr>
          <w:rFonts w:ascii="Book Antiqua" w:eastAsia="宋体" w:hAnsi="Book Antiqua" w:cs="Times New Roman"/>
          <w:kern w:val="2"/>
          <w:sz w:val="24"/>
          <w:szCs w:val="24"/>
          <w:lang w:eastAsia="zh-CN"/>
        </w:rPr>
        <w:t>Belghiti</w:t>
      </w:r>
      <w:proofErr w:type="spellEnd"/>
      <w:r w:rsidRPr="0014399A">
        <w:rPr>
          <w:rFonts w:ascii="Book Antiqua" w:eastAsia="宋体" w:hAnsi="Book Antiqua" w:cs="Times New Roman"/>
          <w:kern w:val="2"/>
          <w:sz w:val="24"/>
          <w:szCs w:val="24"/>
          <w:lang w:eastAsia="zh-CN"/>
        </w:rPr>
        <w:t xml:space="preserve"> J. Hepatocellular carcinomas in patients with metabolic syndrome often develop without significant liver fibrosis: A pathological analysis. </w:t>
      </w:r>
      <w:r w:rsidRPr="0014399A">
        <w:rPr>
          <w:rFonts w:ascii="Book Antiqua" w:eastAsia="宋体" w:hAnsi="Book Antiqua" w:cs="Times New Roman"/>
          <w:i/>
          <w:kern w:val="2"/>
          <w:sz w:val="24"/>
          <w:szCs w:val="24"/>
          <w:lang w:eastAsia="zh-CN"/>
        </w:rPr>
        <w:t>Hepatology</w:t>
      </w:r>
      <w:r w:rsidRPr="0014399A">
        <w:rPr>
          <w:rFonts w:ascii="Book Antiqua" w:eastAsia="宋体" w:hAnsi="Book Antiqua" w:cs="Times New Roman"/>
          <w:kern w:val="2"/>
          <w:sz w:val="24"/>
          <w:szCs w:val="24"/>
          <w:lang w:eastAsia="zh-CN"/>
        </w:rPr>
        <w:t xml:space="preserve"> 2009; </w:t>
      </w:r>
      <w:r w:rsidRPr="0014399A">
        <w:rPr>
          <w:rFonts w:ascii="Book Antiqua" w:eastAsia="宋体" w:hAnsi="Book Antiqua" w:cs="Times New Roman"/>
          <w:b/>
          <w:kern w:val="2"/>
          <w:sz w:val="24"/>
          <w:szCs w:val="24"/>
          <w:lang w:eastAsia="zh-CN"/>
        </w:rPr>
        <w:t>49</w:t>
      </w:r>
      <w:r w:rsidRPr="0014399A">
        <w:rPr>
          <w:rFonts w:ascii="Book Antiqua" w:eastAsia="宋体" w:hAnsi="Book Antiqua" w:cs="Times New Roman"/>
          <w:kern w:val="2"/>
          <w:sz w:val="24"/>
          <w:szCs w:val="24"/>
          <w:lang w:eastAsia="zh-CN"/>
        </w:rPr>
        <w:t>: 851-859 [PMID: 19115377 DOI: 10.1002/hep.22734]</w:t>
      </w:r>
    </w:p>
    <w:p w14:paraId="7D9C8CFA"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44 </w:t>
      </w:r>
      <w:r w:rsidRPr="0014399A">
        <w:rPr>
          <w:rFonts w:ascii="Book Antiqua" w:eastAsia="宋体" w:hAnsi="Book Antiqua" w:cs="Times New Roman"/>
          <w:b/>
          <w:kern w:val="2"/>
          <w:sz w:val="24"/>
          <w:szCs w:val="24"/>
          <w:lang w:eastAsia="zh-CN"/>
        </w:rPr>
        <w:t>Salomao M</w:t>
      </w:r>
      <w:r w:rsidRPr="0014399A">
        <w:rPr>
          <w:rFonts w:ascii="Book Antiqua" w:eastAsia="宋体" w:hAnsi="Book Antiqua" w:cs="Times New Roman"/>
          <w:kern w:val="2"/>
          <w:sz w:val="24"/>
          <w:szCs w:val="24"/>
          <w:lang w:eastAsia="zh-CN"/>
        </w:rPr>
        <w:t xml:space="preserve">, Yu WM, Brown RS Jr, Emond JC, </w:t>
      </w:r>
      <w:proofErr w:type="spellStart"/>
      <w:r w:rsidRPr="0014399A">
        <w:rPr>
          <w:rFonts w:ascii="Book Antiqua" w:eastAsia="宋体" w:hAnsi="Book Antiqua" w:cs="Times New Roman"/>
          <w:kern w:val="2"/>
          <w:sz w:val="24"/>
          <w:szCs w:val="24"/>
          <w:lang w:eastAsia="zh-CN"/>
        </w:rPr>
        <w:t>Lefkowitch</w:t>
      </w:r>
      <w:proofErr w:type="spellEnd"/>
      <w:r w:rsidRPr="0014399A">
        <w:rPr>
          <w:rFonts w:ascii="Book Antiqua" w:eastAsia="宋体" w:hAnsi="Book Antiqua" w:cs="Times New Roman"/>
          <w:kern w:val="2"/>
          <w:sz w:val="24"/>
          <w:szCs w:val="24"/>
          <w:lang w:eastAsia="zh-CN"/>
        </w:rPr>
        <w:t xml:space="preserve"> JH. </w:t>
      </w:r>
      <w:proofErr w:type="spellStart"/>
      <w:r w:rsidRPr="0014399A">
        <w:rPr>
          <w:rFonts w:ascii="Book Antiqua" w:eastAsia="宋体" w:hAnsi="Book Antiqua" w:cs="Times New Roman"/>
          <w:kern w:val="2"/>
          <w:sz w:val="24"/>
          <w:szCs w:val="24"/>
          <w:lang w:eastAsia="zh-CN"/>
        </w:rPr>
        <w:t>Steatohepatitic</w:t>
      </w:r>
      <w:proofErr w:type="spellEnd"/>
      <w:r w:rsidRPr="0014399A">
        <w:rPr>
          <w:rFonts w:ascii="Book Antiqua" w:eastAsia="宋体" w:hAnsi="Book Antiqua" w:cs="Times New Roman"/>
          <w:kern w:val="2"/>
          <w:sz w:val="24"/>
          <w:szCs w:val="24"/>
          <w:lang w:eastAsia="zh-CN"/>
        </w:rPr>
        <w:t xml:space="preserve"> hepatocellular carcinoma (SH-HCC): A distinctive histological variant of HCC in hepatitis C virus-related cirrhosis with associated NAFLD/NASH. </w:t>
      </w:r>
      <w:r w:rsidRPr="0014399A">
        <w:rPr>
          <w:rFonts w:ascii="Book Antiqua" w:eastAsia="宋体" w:hAnsi="Book Antiqua" w:cs="Times New Roman"/>
          <w:i/>
          <w:kern w:val="2"/>
          <w:sz w:val="24"/>
          <w:szCs w:val="24"/>
          <w:lang w:eastAsia="zh-CN"/>
        </w:rPr>
        <w:t xml:space="preserve">Am J Surg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2010; </w:t>
      </w:r>
      <w:r w:rsidRPr="0014399A">
        <w:rPr>
          <w:rFonts w:ascii="Book Antiqua" w:eastAsia="宋体" w:hAnsi="Book Antiqua" w:cs="Times New Roman"/>
          <w:b/>
          <w:kern w:val="2"/>
          <w:sz w:val="24"/>
          <w:szCs w:val="24"/>
          <w:lang w:eastAsia="zh-CN"/>
        </w:rPr>
        <w:t>34</w:t>
      </w:r>
      <w:r w:rsidRPr="0014399A">
        <w:rPr>
          <w:rFonts w:ascii="Book Antiqua" w:eastAsia="宋体" w:hAnsi="Book Antiqua" w:cs="Times New Roman"/>
          <w:kern w:val="2"/>
          <w:sz w:val="24"/>
          <w:szCs w:val="24"/>
          <w:lang w:eastAsia="zh-CN"/>
        </w:rPr>
        <w:t>: 1630-1636 [PMID: 20975341 DOI: 10.1097/PAS.0b013e3181f31caa]</w:t>
      </w:r>
    </w:p>
    <w:p w14:paraId="79D93BA4"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45 </w:t>
      </w:r>
      <w:r w:rsidRPr="0014399A">
        <w:rPr>
          <w:rFonts w:ascii="Book Antiqua" w:eastAsia="宋体" w:hAnsi="Book Antiqua" w:cs="Times New Roman"/>
          <w:b/>
          <w:kern w:val="2"/>
          <w:sz w:val="24"/>
          <w:szCs w:val="24"/>
          <w:lang w:eastAsia="zh-CN"/>
        </w:rPr>
        <w:t>Salomao M</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Remotti</w:t>
      </w:r>
      <w:proofErr w:type="spellEnd"/>
      <w:r w:rsidRPr="0014399A">
        <w:rPr>
          <w:rFonts w:ascii="Book Antiqua" w:eastAsia="宋体" w:hAnsi="Book Antiqua" w:cs="Times New Roman"/>
          <w:kern w:val="2"/>
          <w:sz w:val="24"/>
          <w:szCs w:val="24"/>
          <w:lang w:eastAsia="zh-CN"/>
        </w:rPr>
        <w:t xml:space="preserve"> H, Vaughan R, Siegel AB, </w:t>
      </w:r>
      <w:proofErr w:type="spellStart"/>
      <w:r w:rsidRPr="0014399A">
        <w:rPr>
          <w:rFonts w:ascii="Book Antiqua" w:eastAsia="宋体" w:hAnsi="Book Antiqua" w:cs="Times New Roman"/>
          <w:kern w:val="2"/>
          <w:sz w:val="24"/>
          <w:szCs w:val="24"/>
          <w:lang w:eastAsia="zh-CN"/>
        </w:rPr>
        <w:t>Lefkowitch</w:t>
      </w:r>
      <w:proofErr w:type="spellEnd"/>
      <w:r w:rsidRPr="0014399A">
        <w:rPr>
          <w:rFonts w:ascii="Book Antiqua" w:eastAsia="宋体" w:hAnsi="Book Antiqua" w:cs="Times New Roman"/>
          <w:kern w:val="2"/>
          <w:sz w:val="24"/>
          <w:szCs w:val="24"/>
          <w:lang w:eastAsia="zh-CN"/>
        </w:rPr>
        <w:t xml:space="preserve"> JH, Moreira RK. The </w:t>
      </w:r>
      <w:proofErr w:type="spellStart"/>
      <w:r w:rsidRPr="0014399A">
        <w:rPr>
          <w:rFonts w:ascii="Book Antiqua" w:eastAsia="宋体" w:hAnsi="Book Antiqua" w:cs="Times New Roman"/>
          <w:kern w:val="2"/>
          <w:sz w:val="24"/>
          <w:szCs w:val="24"/>
          <w:lang w:eastAsia="zh-CN"/>
        </w:rPr>
        <w:t>steatohepatitic</w:t>
      </w:r>
      <w:proofErr w:type="spellEnd"/>
      <w:r w:rsidRPr="0014399A">
        <w:rPr>
          <w:rFonts w:ascii="Book Antiqua" w:eastAsia="宋体" w:hAnsi="Book Antiqua" w:cs="Times New Roman"/>
          <w:kern w:val="2"/>
          <w:sz w:val="24"/>
          <w:szCs w:val="24"/>
          <w:lang w:eastAsia="zh-CN"/>
        </w:rPr>
        <w:t xml:space="preserve"> variant of hepatocellular carcinoma and its association with underlying steatohepatitis. </w:t>
      </w:r>
      <w:r w:rsidRPr="0014399A">
        <w:rPr>
          <w:rFonts w:ascii="Book Antiqua" w:eastAsia="宋体" w:hAnsi="Book Antiqua" w:cs="Times New Roman"/>
          <w:i/>
          <w:kern w:val="2"/>
          <w:sz w:val="24"/>
          <w:szCs w:val="24"/>
          <w:lang w:eastAsia="zh-CN"/>
        </w:rPr>
        <w:t xml:space="preserve">Hum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2012; </w:t>
      </w:r>
      <w:r w:rsidRPr="0014399A">
        <w:rPr>
          <w:rFonts w:ascii="Book Antiqua" w:eastAsia="宋体" w:hAnsi="Book Antiqua" w:cs="Times New Roman"/>
          <w:b/>
          <w:kern w:val="2"/>
          <w:sz w:val="24"/>
          <w:szCs w:val="24"/>
          <w:lang w:eastAsia="zh-CN"/>
        </w:rPr>
        <w:t>43</w:t>
      </w:r>
      <w:r w:rsidRPr="0014399A">
        <w:rPr>
          <w:rFonts w:ascii="Book Antiqua" w:eastAsia="宋体" w:hAnsi="Book Antiqua" w:cs="Times New Roman"/>
          <w:kern w:val="2"/>
          <w:sz w:val="24"/>
          <w:szCs w:val="24"/>
          <w:lang w:eastAsia="zh-CN"/>
        </w:rPr>
        <w:t>: 737-746 [PMID: 22018903 DOI: 10.1016/j.humpath.2011.07.005]</w:t>
      </w:r>
    </w:p>
    <w:p w14:paraId="1DD20747"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46 </w:t>
      </w:r>
      <w:r w:rsidRPr="0014399A">
        <w:rPr>
          <w:rFonts w:ascii="Book Antiqua" w:eastAsia="宋体" w:hAnsi="Book Antiqua" w:cs="Times New Roman"/>
          <w:b/>
          <w:kern w:val="2"/>
          <w:sz w:val="24"/>
          <w:szCs w:val="24"/>
          <w:lang w:eastAsia="zh-CN"/>
        </w:rPr>
        <w:t>Yeh MM</w:t>
      </w:r>
      <w:r w:rsidRPr="0014399A">
        <w:rPr>
          <w:rFonts w:ascii="Book Antiqua" w:eastAsia="宋体" w:hAnsi="Book Antiqua" w:cs="Times New Roman"/>
          <w:kern w:val="2"/>
          <w:sz w:val="24"/>
          <w:szCs w:val="24"/>
          <w:lang w:eastAsia="zh-CN"/>
        </w:rPr>
        <w:t xml:space="preserve">, Liu Y, </w:t>
      </w:r>
      <w:proofErr w:type="spellStart"/>
      <w:r w:rsidRPr="0014399A">
        <w:rPr>
          <w:rFonts w:ascii="Book Antiqua" w:eastAsia="宋体" w:hAnsi="Book Antiqua" w:cs="Times New Roman"/>
          <w:kern w:val="2"/>
          <w:sz w:val="24"/>
          <w:szCs w:val="24"/>
          <w:lang w:eastAsia="zh-CN"/>
        </w:rPr>
        <w:t>Torbenson</w:t>
      </w:r>
      <w:proofErr w:type="spellEnd"/>
      <w:r w:rsidRPr="0014399A">
        <w:rPr>
          <w:rFonts w:ascii="Book Antiqua" w:eastAsia="宋体" w:hAnsi="Book Antiqua" w:cs="Times New Roman"/>
          <w:kern w:val="2"/>
          <w:sz w:val="24"/>
          <w:szCs w:val="24"/>
          <w:lang w:eastAsia="zh-CN"/>
        </w:rPr>
        <w:t xml:space="preserve"> M. </w:t>
      </w:r>
      <w:proofErr w:type="spellStart"/>
      <w:r w:rsidRPr="0014399A">
        <w:rPr>
          <w:rFonts w:ascii="Book Antiqua" w:eastAsia="宋体" w:hAnsi="Book Antiqua" w:cs="Times New Roman"/>
          <w:kern w:val="2"/>
          <w:sz w:val="24"/>
          <w:szCs w:val="24"/>
          <w:lang w:eastAsia="zh-CN"/>
        </w:rPr>
        <w:t>Steatohepatitic</w:t>
      </w:r>
      <w:proofErr w:type="spellEnd"/>
      <w:r w:rsidRPr="0014399A">
        <w:rPr>
          <w:rFonts w:ascii="Book Antiqua" w:eastAsia="宋体" w:hAnsi="Book Antiqua" w:cs="Times New Roman"/>
          <w:kern w:val="2"/>
          <w:sz w:val="24"/>
          <w:szCs w:val="24"/>
          <w:lang w:eastAsia="zh-CN"/>
        </w:rPr>
        <w:t xml:space="preserve"> variant of hepatocellular carcinoma in the absence of metabolic syndrome or background steatosis: A clinical, pathological, and genetic study. </w:t>
      </w:r>
      <w:r w:rsidRPr="0014399A">
        <w:rPr>
          <w:rFonts w:ascii="Book Antiqua" w:eastAsia="宋体" w:hAnsi="Book Antiqua" w:cs="Times New Roman"/>
          <w:i/>
          <w:kern w:val="2"/>
          <w:sz w:val="24"/>
          <w:szCs w:val="24"/>
          <w:lang w:eastAsia="zh-CN"/>
        </w:rPr>
        <w:t xml:space="preserve">Hum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2015; </w:t>
      </w:r>
      <w:r w:rsidRPr="0014399A">
        <w:rPr>
          <w:rFonts w:ascii="Book Antiqua" w:eastAsia="宋体" w:hAnsi="Book Antiqua" w:cs="Times New Roman"/>
          <w:b/>
          <w:kern w:val="2"/>
          <w:sz w:val="24"/>
          <w:szCs w:val="24"/>
          <w:lang w:eastAsia="zh-CN"/>
        </w:rPr>
        <w:t>46</w:t>
      </w:r>
      <w:r w:rsidRPr="0014399A">
        <w:rPr>
          <w:rFonts w:ascii="Book Antiqua" w:eastAsia="宋体" w:hAnsi="Book Antiqua" w:cs="Times New Roman"/>
          <w:kern w:val="2"/>
          <w:sz w:val="24"/>
          <w:szCs w:val="24"/>
          <w:lang w:eastAsia="zh-CN"/>
        </w:rPr>
        <w:t>: 1769-1775 [PMID: 26410018 DOI: 10.1016/j.humpath.2015.07.018]</w:t>
      </w:r>
    </w:p>
    <w:p w14:paraId="1D6DFCA5"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47 </w:t>
      </w:r>
      <w:proofErr w:type="spellStart"/>
      <w:r w:rsidRPr="0014399A">
        <w:rPr>
          <w:rFonts w:ascii="Book Antiqua" w:eastAsia="宋体" w:hAnsi="Book Antiqua" w:cs="Times New Roman"/>
          <w:b/>
          <w:kern w:val="2"/>
          <w:sz w:val="24"/>
          <w:szCs w:val="24"/>
          <w:lang w:eastAsia="zh-CN"/>
        </w:rPr>
        <w:t>Baffy</w:t>
      </w:r>
      <w:proofErr w:type="spellEnd"/>
      <w:r w:rsidRPr="0014399A">
        <w:rPr>
          <w:rFonts w:ascii="Book Antiqua" w:eastAsia="宋体" w:hAnsi="Book Antiqua" w:cs="Times New Roman"/>
          <w:b/>
          <w:kern w:val="2"/>
          <w:sz w:val="24"/>
          <w:szCs w:val="24"/>
          <w:lang w:eastAsia="zh-CN"/>
        </w:rPr>
        <w:t xml:space="preserve"> G</w:t>
      </w:r>
      <w:r w:rsidRPr="0014399A">
        <w:rPr>
          <w:rFonts w:ascii="Book Antiqua" w:eastAsia="宋体" w:hAnsi="Book Antiqua" w:cs="Times New Roman"/>
          <w:kern w:val="2"/>
          <w:sz w:val="24"/>
          <w:szCs w:val="24"/>
          <w:lang w:eastAsia="zh-CN"/>
        </w:rPr>
        <w:t xml:space="preserve">, Brunt EM, Caldwell SH. Hepatocellular carcinoma in non-alcoholic fatty liver disease: An emerging menace. </w:t>
      </w:r>
      <w:r w:rsidRPr="0014399A">
        <w:rPr>
          <w:rFonts w:ascii="Book Antiqua" w:eastAsia="宋体" w:hAnsi="Book Antiqua" w:cs="Times New Roman"/>
          <w:i/>
          <w:kern w:val="2"/>
          <w:sz w:val="24"/>
          <w:szCs w:val="24"/>
          <w:lang w:eastAsia="zh-CN"/>
        </w:rPr>
        <w:t xml:space="preserve">J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kern w:val="2"/>
          <w:sz w:val="24"/>
          <w:szCs w:val="24"/>
          <w:lang w:eastAsia="zh-CN"/>
        </w:rPr>
        <w:t xml:space="preserve"> 2012; </w:t>
      </w:r>
      <w:r w:rsidRPr="0014399A">
        <w:rPr>
          <w:rFonts w:ascii="Book Antiqua" w:eastAsia="宋体" w:hAnsi="Book Antiqua" w:cs="Times New Roman"/>
          <w:b/>
          <w:kern w:val="2"/>
          <w:sz w:val="24"/>
          <w:szCs w:val="24"/>
          <w:lang w:eastAsia="zh-CN"/>
        </w:rPr>
        <w:t>56</w:t>
      </w:r>
      <w:r w:rsidRPr="0014399A">
        <w:rPr>
          <w:rFonts w:ascii="Book Antiqua" w:eastAsia="宋体" w:hAnsi="Book Antiqua" w:cs="Times New Roman"/>
          <w:kern w:val="2"/>
          <w:sz w:val="24"/>
          <w:szCs w:val="24"/>
          <w:lang w:eastAsia="zh-CN"/>
        </w:rPr>
        <w:t>: 1384-1391 [PMID: 22326465 DOI: 10.1016/j.jhep.2011.10.027]</w:t>
      </w:r>
    </w:p>
    <w:p w14:paraId="1F821538"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48 </w:t>
      </w:r>
      <w:r w:rsidRPr="0014399A">
        <w:rPr>
          <w:rFonts w:ascii="Book Antiqua" w:eastAsia="宋体" w:hAnsi="Book Antiqua" w:cs="Times New Roman"/>
          <w:b/>
          <w:kern w:val="2"/>
          <w:sz w:val="24"/>
          <w:szCs w:val="24"/>
          <w:lang w:eastAsia="zh-CN"/>
        </w:rPr>
        <w:t>Ando S</w:t>
      </w:r>
      <w:r w:rsidRPr="0014399A">
        <w:rPr>
          <w:rFonts w:ascii="Book Antiqua" w:eastAsia="宋体" w:hAnsi="Book Antiqua" w:cs="Times New Roman"/>
          <w:kern w:val="2"/>
          <w:sz w:val="24"/>
          <w:szCs w:val="24"/>
          <w:lang w:eastAsia="zh-CN"/>
        </w:rPr>
        <w:t xml:space="preserve">, Shibahara J, Hayashi A, </w:t>
      </w:r>
      <w:proofErr w:type="spellStart"/>
      <w:r w:rsidRPr="0014399A">
        <w:rPr>
          <w:rFonts w:ascii="Book Antiqua" w:eastAsia="宋体" w:hAnsi="Book Antiqua" w:cs="Times New Roman"/>
          <w:kern w:val="2"/>
          <w:sz w:val="24"/>
          <w:szCs w:val="24"/>
          <w:lang w:eastAsia="zh-CN"/>
        </w:rPr>
        <w:t>Fukayama</w:t>
      </w:r>
      <w:proofErr w:type="spellEnd"/>
      <w:r w:rsidRPr="0014399A">
        <w:rPr>
          <w:rFonts w:ascii="Book Antiqua" w:eastAsia="宋体" w:hAnsi="Book Antiqua" w:cs="Times New Roman"/>
          <w:kern w:val="2"/>
          <w:sz w:val="24"/>
          <w:szCs w:val="24"/>
          <w:lang w:eastAsia="zh-CN"/>
        </w:rPr>
        <w:t xml:space="preserve"> M. β-catenin alteration is rare in hepatocellular carcinoma with </w:t>
      </w:r>
      <w:proofErr w:type="spellStart"/>
      <w:r w:rsidRPr="0014399A">
        <w:rPr>
          <w:rFonts w:ascii="Book Antiqua" w:eastAsia="宋体" w:hAnsi="Book Antiqua" w:cs="Times New Roman"/>
          <w:kern w:val="2"/>
          <w:sz w:val="24"/>
          <w:szCs w:val="24"/>
          <w:lang w:eastAsia="zh-CN"/>
        </w:rPr>
        <w:t>steatohepatitic</w:t>
      </w:r>
      <w:proofErr w:type="spellEnd"/>
      <w:r w:rsidRPr="0014399A">
        <w:rPr>
          <w:rFonts w:ascii="Book Antiqua" w:eastAsia="宋体" w:hAnsi="Book Antiqua" w:cs="Times New Roman"/>
          <w:kern w:val="2"/>
          <w:sz w:val="24"/>
          <w:szCs w:val="24"/>
          <w:lang w:eastAsia="zh-CN"/>
        </w:rPr>
        <w:t xml:space="preserve"> features: Immunohistochemical and mutational study. </w:t>
      </w:r>
      <w:proofErr w:type="spellStart"/>
      <w:r w:rsidRPr="0014399A">
        <w:rPr>
          <w:rFonts w:ascii="Book Antiqua" w:eastAsia="宋体" w:hAnsi="Book Antiqua" w:cs="Times New Roman"/>
          <w:i/>
          <w:kern w:val="2"/>
          <w:sz w:val="24"/>
          <w:szCs w:val="24"/>
          <w:lang w:eastAsia="zh-CN"/>
        </w:rPr>
        <w:t>Virchows</w:t>
      </w:r>
      <w:proofErr w:type="spellEnd"/>
      <w:r w:rsidRPr="0014399A">
        <w:rPr>
          <w:rFonts w:ascii="Book Antiqua" w:eastAsia="宋体" w:hAnsi="Book Antiqua" w:cs="Times New Roman"/>
          <w:i/>
          <w:kern w:val="2"/>
          <w:sz w:val="24"/>
          <w:szCs w:val="24"/>
          <w:lang w:eastAsia="zh-CN"/>
        </w:rPr>
        <w:t xml:space="preserve"> Arch</w:t>
      </w:r>
      <w:r w:rsidRPr="0014399A">
        <w:rPr>
          <w:rFonts w:ascii="Book Antiqua" w:eastAsia="宋体" w:hAnsi="Book Antiqua" w:cs="Times New Roman"/>
          <w:kern w:val="2"/>
          <w:sz w:val="24"/>
          <w:szCs w:val="24"/>
          <w:lang w:eastAsia="zh-CN"/>
        </w:rPr>
        <w:t xml:space="preserve"> 2015; </w:t>
      </w:r>
      <w:r w:rsidRPr="0014399A">
        <w:rPr>
          <w:rFonts w:ascii="Book Antiqua" w:eastAsia="宋体" w:hAnsi="Book Antiqua" w:cs="Times New Roman"/>
          <w:b/>
          <w:kern w:val="2"/>
          <w:sz w:val="24"/>
          <w:szCs w:val="24"/>
          <w:lang w:eastAsia="zh-CN"/>
        </w:rPr>
        <w:t>467</w:t>
      </w:r>
      <w:r w:rsidRPr="0014399A">
        <w:rPr>
          <w:rFonts w:ascii="Book Antiqua" w:eastAsia="宋体" w:hAnsi="Book Antiqua" w:cs="Times New Roman"/>
          <w:kern w:val="2"/>
          <w:sz w:val="24"/>
          <w:szCs w:val="24"/>
          <w:lang w:eastAsia="zh-CN"/>
        </w:rPr>
        <w:t>: 535-542 [PMID: 26311355 DOI: 10.1007/s00428-015-1836-2]</w:t>
      </w:r>
    </w:p>
    <w:p w14:paraId="5C74BF90"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lastRenderedPageBreak/>
        <w:t xml:space="preserve">49 </w:t>
      </w:r>
      <w:proofErr w:type="spellStart"/>
      <w:r w:rsidRPr="0014399A">
        <w:rPr>
          <w:rFonts w:ascii="Book Antiqua" w:eastAsia="宋体" w:hAnsi="Book Antiqua" w:cs="Times New Roman"/>
          <w:b/>
          <w:kern w:val="2"/>
          <w:sz w:val="24"/>
          <w:szCs w:val="24"/>
          <w:lang w:eastAsia="zh-CN"/>
        </w:rPr>
        <w:t>Taniai</w:t>
      </w:r>
      <w:proofErr w:type="spellEnd"/>
      <w:r w:rsidRPr="0014399A">
        <w:rPr>
          <w:rFonts w:ascii="Book Antiqua" w:eastAsia="宋体" w:hAnsi="Book Antiqua" w:cs="Times New Roman"/>
          <w:b/>
          <w:kern w:val="2"/>
          <w:sz w:val="24"/>
          <w:szCs w:val="24"/>
          <w:lang w:eastAsia="zh-CN"/>
        </w:rPr>
        <w:t xml:space="preserve"> M</w:t>
      </w:r>
      <w:r w:rsidRPr="0014399A">
        <w:rPr>
          <w:rFonts w:ascii="Book Antiqua" w:eastAsia="宋体" w:hAnsi="Book Antiqua" w:cs="Times New Roman"/>
          <w:kern w:val="2"/>
          <w:sz w:val="24"/>
          <w:szCs w:val="24"/>
          <w:lang w:eastAsia="zh-CN"/>
        </w:rPr>
        <w:t xml:space="preserve">, Hashimoto E, </w:t>
      </w:r>
      <w:proofErr w:type="spellStart"/>
      <w:r w:rsidRPr="0014399A">
        <w:rPr>
          <w:rFonts w:ascii="Book Antiqua" w:eastAsia="宋体" w:hAnsi="Book Antiqua" w:cs="Times New Roman"/>
          <w:kern w:val="2"/>
          <w:sz w:val="24"/>
          <w:szCs w:val="24"/>
          <w:lang w:eastAsia="zh-CN"/>
        </w:rPr>
        <w:t>Tobari</w:t>
      </w:r>
      <w:proofErr w:type="spellEnd"/>
      <w:r w:rsidRPr="0014399A">
        <w:rPr>
          <w:rFonts w:ascii="Book Antiqua" w:eastAsia="宋体" w:hAnsi="Book Antiqua" w:cs="Times New Roman"/>
          <w:kern w:val="2"/>
          <w:sz w:val="24"/>
          <w:szCs w:val="24"/>
          <w:lang w:eastAsia="zh-CN"/>
        </w:rPr>
        <w:t xml:space="preserve"> M, Kodama K, </w:t>
      </w:r>
      <w:proofErr w:type="spellStart"/>
      <w:r w:rsidRPr="0014399A">
        <w:rPr>
          <w:rFonts w:ascii="Book Antiqua" w:eastAsia="宋体" w:hAnsi="Book Antiqua" w:cs="Times New Roman"/>
          <w:kern w:val="2"/>
          <w:sz w:val="24"/>
          <w:szCs w:val="24"/>
          <w:lang w:eastAsia="zh-CN"/>
        </w:rPr>
        <w:t>Tokushige</w:t>
      </w:r>
      <w:proofErr w:type="spellEnd"/>
      <w:r w:rsidRPr="0014399A">
        <w:rPr>
          <w:rFonts w:ascii="Book Antiqua" w:eastAsia="宋体" w:hAnsi="Book Antiqua" w:cs="Times New Roman"/>
          <w:kern w:val="2"/>
          <w:sz w:val="24"/>
          <w:szCs w:val="24"/>
          <w:lang w:eastAsia="zh-CN"/>
        </w:rPr>
        <w:t xml:space="preserve"> K, Yamamoto M, Takayama T, </w:t>
      </w:r>
      <w:proofErr w:type="spellStart"/>
      <w:r w:rsidRPr="0014399A">
        <w:rPr>
          <w:rFonts w:ascii="Book Antiqua" w:eastAsia="宋体" w:hAnsi="Book Antiqua" w:cs="Times New Roman"/>
          <w:kern w:val="2"/>
          <w:sz w:val="24"/>
          <w:szCs w:val="24"/>
          <w:lang w:eastAsia="zh-CN"/>
        </w:rPr>
        <w:t>Sugitani</w:t>
      </w:r>
      <w:proofErr w:type="spellEnd"/>
      <w:r w:rsidRPr="0014399A">
        <w:rPr>
          <w:rFonts w:ascii="Book Antiqua" w:eastAsia="宋体" w:hAnsi="Book Antiqua" w:cs="Times New Roman"/>
          <w:kern w:val="2"/>
          <w:sz w:val="24"/>
          <w:szCs w:val="24"/>
          <w:lang w:eastAsia="zh-CN"/>
        </w:rPr>
        <w:t xml:space="preserve"> M, Sano K, Kondo F, </w:t>
      </w:r>
      <w:proofErr w:type="spellStart"/>
      <w:r w:rsidRPr="0014399A">
        <w:rPr>
          <w:rFonts w:ascii="Book Antiqua" w:eastAsia="宋体" w:hAnsi="Book Antiqua" w:cs="Times New Roman"/>
          <w:kern w:val="2"/>
          <w:sz w:val="24"/>
          <w:szCs w:val="24"/>
          <w:lang w:eastAsia="zh-CN"/>
        </w:rPr>
        <w:t>Fukusato</w:t>
      </w:r>
      <w:proofErr w:type="spellEnd"/>
      <w:r w:rsidRPr="0014399A">
        <w:rPr>
          <w:rFonts w:ascii="Book Antiqua" w:eastAsia="宋体" w:hAnsi="Book Antiqua" w:cs="Times New Roman"/>
          <w:kern w:val="2"/>
          <w:sz w:val="24"/>
          <w:szCs w:val="24"/>
          <w:lang w:eastAsia="zh-CN"/>
        </w:rPr>
        <w:t xml:space="preserve"> T. Clinicopathological investigation of </w:t>
      </w:r>
      <w:proofErr w:type="spellStart"/>
      <w:r w:rsidRPr="0014399A">
        <w:rPr>
          <w:rFonts w:ascii="Book Antiqua" w:eastAsia="宋体" w:hAnsi="Book Antiqua" w:cs="Times New Roman"/>
          <w:kern w:val="2"/>
          <w:sz w:val="24"/>
          <w:szCs w:val="24"/>
          <w:lang w:eastAsia="zh-CN"/>
        </w:rPr>
        <w:t>steatohepatitic</w:t>
      </w:r>
      <w:proofErr w:type="spellEnd"/>
      <w:r w:rsidRPr="0014399A">
        <w:rPr>
          <w:rFonts w:ascii="Book Antiqua" w:eastAsia="宋体" w:hAnsi="Book Antiqua" w:cs="Times New Roman"/>
          <w:kern w:val="2"/>
          <w:sz w:val="24"/>
          <w:szCs w:val="24"/>
          <w:lang w:eastAsia="zh-CN"/>
        </w:rPr>
        <w:t xml:space="preserve"> hepatocellular carcinoma: A multicenter study using immunohistochemical analysis of adenoma-related markers.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i/>
          <w:kern w:val="2"/>
          <w:sz w:val="24"/>
          <w:szCs w:val="24"/>
          <w:lang w:eastAsia="zh-CN"/>
        </w:rPr>
        <w:t xml:space="preserve"> Res</w:t>
      </w:r>
      <w:r w:rsidRPr="0014399A">
        <w:rPr>
          <w:rFonts w:ascii="Book Antiqua" w:eastAsia="宋体" w:hAnsi="Book Antiqua" w:cs="Times New Roman"/>
          <w:kern w:val="2"/>
          <w:sz w:val="24"/>
          <w:szCs w:val="24"/>
          <w:lang w:eastAsia="zh-CN"/>
        </w:rPr>
        <w:t xml:space="preserve"> 2018; </w:t>
      </w:r>
      <w:r w:rsidRPr="0014399A">
        <w:rPr>
          <w:rFonts w:ascii="Book Antiqua" w:eastAsia="宋体" w:hAnsi="Book Antiqua" w:cs="Times New Roman"/>
          <w:b/>
          <w:kern w:val="2"/>
          <w:sz w:val="24"/>
          <w:szCs w:val="24"/>
          <w:lang w:eastAsia="zh-CN"/>
        </w:rPr>
        <w:t>48</w:t>
      </w:r>
      <w:r w:rsidRPr="0014399A">
        <w:rPr>
          <w:rFonts w:ascii="Book Antiqua" w:eastAsia="宋体" w:hAnsi="Book Antiqua" w:cs="Times New Roman"/>
          <w:kern w:val="2"/>
          <w:sz w:val="24"/>
          <w:szCs w:val="24"/>
          <w:lang w:eastAsia="zh-CN"/>
        </w:rPr>
        <w:t>: 947-955 [PMID: 30058778 DOI: 10.1111/hepr.13203]</w:t>
      </w:r>
    </w:p>
    <w:p w14:paraId="05E5D653"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50 </w:t>
      </w:r>
      <w:r w:rsidRPr="0014399A">
        <w:rPr>
          <w:rFonts w:ascii="Book Antiqua" w:eastAsia="宋体" w:hAnsi="Book Antiqua" w:cs="Times New Roman"/>
          <w:b/>
          <w:kern w:val="2"/>
          <w:sz w:val="24"/>
          <w:szCs w:val="24"/>
          <w:lang w:eastAsia="zh-CN"/>
        </w:rPr>
        <w:t>Deniz K</w:t>
      </w:r>
      <w:r w:rsidRPr="0014399A">
        <w:rPr>
          <w:rFonts w:ascii="Book Antiqua" w:eastAsia="宋体" w:hAnsi="Book Antiqua" w:cs="Times New Roman"/>
          <w:kern w:val="2"/>
          <w:sz w:val="24"/>
          <w:szCs w:val="24"/>
          <w:lang w:eastAsia="zh-CN"/>
        </w:rPr>
        <w:t xml:space="preserve">, Moreira RK, Yeh MM, Ferrell LD. Steatohepatitis-like Changes in Focal Nodular Hyperplasia, A Finding to Distinguish From </w:t>
      </w:r>
      <w:proofErr w:type="spellStart"/>
      <w:r w:rsidRPr="0014399A">
        <w:rPr>
          <w:rFonts w:ascii="Book Antiqua" w:eastAsia="宋体" w:hAnsi="Book Antiqua" w:cs="Times New Roman"/>
          <w:kern w:val="2"/>
          <w:sz w:val="24"/>
          <w:szCs w:val="24"/>
          <w:lang w:eastAsia="zh-CN"/>
        </w:rPr>
        <w:t>Steatohepatitic</w:t>
      </w:r>
      <w:proofErr w:type="spellEnd"/>
      <w:r w:rsidRPr="0014399A">
        <w:rPr>
          <w:rFonts w:ascii="Book Antiqua" w:eastAsia="宋体" w:hAnsi="Book Antiqua" w:cs="Times New Roman"/>
          <w:kern w:val="2"/>
          <w:sz w:val="24"/>
          <w:szCs w:val="24"/>
          <w:lang w:eastAsia="zh-CN"/>
        </w:rPr>
        <w:t xml:space="preserve"> Variant of Hepatocellular Carcinoma. </w:t>
      </w:r>
      <w:r w:rsidRPr="0014399A">
        <w:rPr>
          <w:rFonts w:ascii="Book Antiqua" w:eastAsia="宋体" w:hAnsi="Book Antiqua" w:cs="Times New Roman"/>
          <w:i/>
          <w:kern w:val="2"/>
          <w:sz w:val="24"/>
          <w:szCs w:val="24"/>
          <w:lang w:eastAsia="zh-CN"/>
        </w:rPr>
        <w:t xml:space="preserve">Am J Surg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41</w:t>
      </w:r>
      <w:r w:rsidRPr="0014399A">
        <w:rPr>
          <w:rFonts w:ascii="Book Antiqua" w:eastAsia="宋体" w:hAnsi="Book Antiqua" w:cs="Times New Roman"/>
          <w:kern w:val="2"/>
          <w:sz w:val="24"/>
          <w:szCs w:val="24"/>
          <w:lang w:eastAsia="zh-CN"/>
        </w:rPr>
        <w:t>: 277-281 [PMID: 28079599 DOI: 10.1097/PAS.0000000000000781]</w:t>
      </w:r>
    </w:p>
    <w:p w14:paraId="5D5BEDEA"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51 </w:t>
      </w:r>
      <w:r w:rsidRPr="0014399A">
        <w:rPr>
          <w:rFonts w:ascii="Book Antiqua" w:eastAsia="宋体" w:hAnsi="Book Antiqua" w:cs="Times New Roman"/>
          <w:b/>
          <w:kern w:val="2"/>
          <w:sz w:val="24"/>
          <w:szCs w:val="24"/>
          <w:lang w:eastAsia="zh-CN"/>
        </w:rPr>
        <w:t>Shibahara J</w:t>
      </w:r>
      <w:r w:rsidRPr="0014399A">
        <w:rPr>
          <w:rFonts w:ascii="Book Antiqua" w:eastAsia="宋体" w:hAnsi="Book Antiqua" w:cs="Times New Roman"/>
          <w:kern w:val="2"/>
          <w:sz w:val="24"/>
          <w:szCs w:val="24"/>
          <w:lang w:eastAsia="zh-CN"/>
        </w:rPr>
        <w:t xml:space="preserve">, Ando S, Sakamoto Y, </w:t>
      </w:r>
      <w:proofErr w:type="spellStart"/>
      <w:r w:rsidRPr="0014399A">
        <w:rPr>
          <w:rFonts w:ascii="Book Antiqua" w:eastAsia="宋体" w:hAnsi="Book Antiqua" w:cs="Times New Roman"/>
          <w:kern w:val="2"/>
          <w:sz w:val="24"/>
          <w:szCs w:val="24"/>
          <w:lang w:eastAsia="zh-CN"/>
        </w:rPr>
        <w:t>Kokudo</w:t>
      </w:r>
      <w:proofErr w:type="spellEnd"/>
      <w:r w:rsidRPr="0014399A">
        <w:rPr>
          <w:rFonts w:ascii="Book Antiqua" w:eastAsia="宋体" w:hAnsi="Book Antiqua" w:cs="Times New Roman"/>
          <w:kern w:val="2"/>
          <w:sz w:val="24"/>
          <w:szCs w:val="24"/>
          <w:lang w:eastAsia="zh-CN"/>
        </w:rPr>
        <w:t xml:space="preserve"> N, </w:t>
      </w:r>
      <w:proofErr w:type="spellStart"/>
      <w:r w:rsidRPr="0014399A">
        <w:rPr>
          <w:rFonts w:ascii="Book Antiqua" w:eastAsia="宋体" w:hAnsi="Book Antiqua" w:cs="Times New Roman"/>
          <w:kern w:val="2"/>
          <w:sz w:val="24"/>
          <w:szCs w:val="24"/>
          <w:lang w:eastAsia="zh-CN"/>
        </w:rPr>
        <w:t>Fukayama</w:t>
      </w:r>
      <w:proofErr w:type="spellEnd"/>
      <w:r w:rsidRPr="0014399A">
        <w:rPr>
          <w:rFonts w:ascii="Book Antiqua" w:eastAsia="宋体" w:hAnsi="Book Antiqua" w:cs="Times New Roman"/>
          <w:kern w:val="2"/>
          <w:sz w:val="24"/>
          <w:szCs w:val="24"/>
          <w:lang w:eastAsia="zh-CN"/>
        </w:rPr>
        <w:t xml:space="preserve"> M. Hepatocellular carcinoma with </w:t>
      </w:r>
      <w:proofErr w:type="spellStart"/>
      <w:r w:rsidRPr="0014399A">
        <w:rPr>
          <w:rFonts w:ascii="Book Antiqua" w:eastAsia="宋体" w:hAnsi="Book Antiqua" w:cs="Times New Roman"/>
          <w:kern w:val="2"/>
          <w:sz w:val="24"/>
          <w:szCs w:val="24"/>
          <w:lang w:eastAsia="zh-CN"/>
        </w:rPr>
        <w:t>steatohepatitic</w:t>
      </w:r>
      <w:proofErr w:type="spellEnd"/>
      <w:r w:rsidRPr="0014399A">
        <w:rPr>
          <w:rFonts w:ascii="Book Antiqua" w:eastAsia="宋体" w:hAnsi="Book Antiqua" w:cs="Times New Roman"/>
          <w:kern w:val="2"/>
          <w:sz w:val="24"/>
          <w:szCs w:val="24"/>
          <w:lang w:eastAsia="zh-CN"/>
        </w:rPr>
        <w:t xml:space="preserve"> features: A clinicopathological study of Japanese patients. </w:t>
      </w:r>
      <w:r w:rsidRPr="0014399A">
        <w:rPr>
          <w:rFonts w:ascii="Book Antiqua" w:eastAsia="宋体" w:hAnsi="Book Antiqua" w:cs="Times New Roman"/>
          <w:i/>
          <w:kern w:val="2"/>
          <w:sz w:val="24"/>
          <w:szCs w:val="24"/>
          <w:lang w:eastAsia="zh-CN"/>
        </w:rPr>
        <w:t>Histopathology</w:t>
      </w:r>
      <w:r w:rsidRPr="0014399A">
        <w:rPr>
          <w:rFonts w:ascii="Book Antiqua" w:eastAsia="宋体" w:hAnsi="Book Antiqua" w:cs="Times New Roman"/>
          <w:kern w:val="2"/>
          <w:sz w:val="24"/>
          <w:szCs w:val="24"/>
          <w:lang w:eastAsia="zh-CN"/>
        </w:rPr>
        <w:t xml:space="preserve"> 2014; </w:t>
      </w:r>
      <w:r w:rsidRPr="0014399A">
        <w:rPr>
          <w:rFonts w:ascii="Book Antiqua" w:eastAsia="宋体" w:hAnsi="Book Antiqua" w:cs="Times New Roman"/>
          <w:b/>
          <w:kern w:val="2"/>
          <w:sz w:val="24"/>
          <w:szCs w:val="24"/>
          <w:lang w:eastAsia="zh-CN"/>
        </w:rPr>
        <w:t>64</w:t>
      </w:r>
      <w:r w:rsidRPr="0014399A">
        <w:rPr>
          <w:rFonts w:ascii="Book Antiqua" w:eastAsia="宋体" w:hAnsi="Book Antiqua" w:cs="Times New Roman"/>
          <w:kern w:val="2"/>
          <w:sz w:val="24"/>
          <w:szCs w:val="24"/>
          <w:lang w:eastAsia="zh-CN"/>
        </w:rPr>
        <w:t>: 951-962 [PMID: 24898917 DOI: 10.1111/his.12343]</w:t>
      </w:r>
    </w:p>
    <w:p w14:paraId="2AC319F4"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52 </w:t>
      </w:r>
      <w:r w:rsidRPr="0014399A">
        <w:rPr>
          <w:rFonts w:ascii="Book Antiqua" w:eastAsia="宋体" w:hAnsi="Book Antiqua" w:cs="Times New Roman"/>
          <w:b/>
          <w:kern w:val="2"/>
          <w:sz w:val="24"/>
          <w:szCs w:val="24"/>
          <w:lang w:eastAsia="zh-CN"/>
        </w:rPr>
        <w:t>Kwon TJ</w:t>
      </w:r>
      <w:r w:rsidRPr="0014399A">
        <w:rPr>
          <w:rFonts w:ascii="Book Antiqua" w:eastAsia="宋体" w:hAnsi="Book Antiqua" w:cs="Times New Roman"/>
          <w:kern w:val="2"/>
          <w:sz w:val="24"/>
          <w:szCs w:val="24"/>
          <w:lang w:eastAsia="zh-CN"/>
        </w:rPr>
        <w:t xml:space="preserve">, Ro JY, Mackay B. </w:t>
      </w:r>
      <w:bookmarkStart w:id="61" w:name="OLE_LINK692"/>
      <w:bookmarkStart w:id="62" w:name="OLE_LINK693"/>
      <w:r w:rsidRPr="0014399A">
        <w:rPr>
          <w:rFonts w:ascii="Book Antiqua" w:eastAsia="宋体" w:hAnsi="Book Antiqua" w:cs="Times New Roman"/>
          <w:kern w:val="2"/>
          <w:sz w:val="24"/>
          <w:szCs w:val="24"/>
          <w:lang w:eastAsia="zh-CN"/>
        </w:rPr>
        <w:t xml:space="preserve">Clear-cell carcinoma: An ultrastructural study of 57 tumors from various sites. </w:t>
      </w:r>
      <w:bookmarkEnd w:id="61"/>
      <w:bookmarkEnd w:id="62"/>
      <w:proofErr w:type="spellStart"/>
      <w:r w:rsidRPr="0014399A">
        <w:rPr>
          <w:rFonts w:ascii="Book Antiqua" w:eastAsia="宋体" w:hAnsi="Book Antiqua" w:cs="Times New Roman"/>
          <w:i/>
          <w:kern w:val="2"/>
          <w:sz w:val="24"/>
          <w:szCs w:val="24"/>
          <w:lang w:eastAsia="zh-CN"/>
        </w:rPr>
        <w:t>Ultrastruct</w:t>
      </w:r>
      <w:proofErr w:type="spellEnd"/>
      <w:r w:rsidRPr="0014399A">
        <w:rPr>
          <w:rFonts w:ascii="Book Antiqua" w:eastAsia="宋体" w:hAnsi="Book Antiqua" w:cs="Times New Roman"/>
          <w:i/>
          <w:kern w:val="2"/>
          <w:sz w:val="24"/>
          <w:szCs w:val="24"/>
          <w:lang w:eastAsia="zh-CN"/>
        </w:rPr>
        <w:t xml:space="preserve">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1996; </w:t>
      </w:r>
      <w:r w:rsidRPr="0014399A">
        <w:rPr>
          <w:rFonts w:ascii="Book Antiqua" w:eastAsia="宋体" w:hAnsi="Book Antiqua" w:cs="Times New Roman"/>
          <w:b/>
          <w:kern w:val="2"/>
          <w:sz w:val="24"/>
          <w:szCs w:val="24"/>
          <w:lang w:eastAsia="zh-CN"/>
        </w:rPr>
        <w:t>20</w:t>
      </w:r>
      <w:r w:rsidRPr="0014399A">
        <w:rPr>
          <w:rFonts w:ascii="Book Antiqua" w:eastAsia="宋体" w:hAnsi="Book Antiqua" w:cs="Times New Roman"/>
          <w:kern w:val="2"/>
          <w:sz w:val="24"/>
          <w:szCs w:val="24"/>
          <w:lang w:eastAsia="zh-CN"/>
        </w:rPr>
        <w:t>: 519-527 [PMID: 8940759 DOI: 10.3109/01913129609016356]</w:t>
      </w:r>
    </w:p>
    <w:p w14:paraId="19C7675B"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53 </w:t>
      </w:r>
      <w:proofErr w:type="spellStart"/>
      <w:r w:rsidRPr="0014399A">
        <w:rPr>
          <w:rFonts w:ascii="Book Antiqua" w:eastAsia="宋体" w:hAnsi="Book Antiqua" w:cs="Times New Roman"/>
          <w:b/>
          <w:kern w:val="2"/>
          <w:sz w:val="24"/>
          <w:szCs w:val="24"/>
          <w:lang w:eastAsia="zh-CN"/>
        </w:rPr>
        <w:t>Bannasch</w:t>
      </w:r>
      <w:proofErr w:type="spellEnd"/>
      <w:r w:rsidRPr="0014399A">
        <w:rPr>
          <w:rFonts w:ascii="Book Antiqua" w:eastAsia="宋体" w:hAnsi="Book Antiqua" w:cs="Times New Roman"/>
          <w:b/>
          <w:kern w:val="2"/>
          <w:sz w:val="24"/>
          <w:szCs w:val="24"/>
          <w:lang w:eastAsia="zh-CN"/>
        </w:rPr>
        <w:t xml:space="preserve"> P</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Ribback</w:t>
      </w:r>
      <w:proofErr w:type="spellEnd"/>
      <w:r w:rsidRPr="0014399A">
        <w:rPr>
          <w:rFonts w:ascii="Book Antiqua" w:eastAsia="宋体" w:hAnsi="Book Antiqua" w:cs="Times New Roman"/>
          <w:kern w:val="2"/>
          <w:sz w:val="24"/>
          <w:szCs w:val="24"/>
          <w:lang w:eastAsia="zh-CN"/>
        </w:rPr>
        <w:t xml:space="preserve"> S, Su Q, Mayer D. Clear cell hepatocellular carcinoma: Origin, metabolic traits and fate of glycogenotic clear and ground glass cells. </w:t>
      </w:r>
      <w:r w:rsidRPr="0014399A">
        <w:rPr>
          <w:rFonts w:ascii="Book Antiqua" w:eastAsia="宋体" w:hAnsi="Book Antiqua" w:cs="Times New Roman"/>
          <w:i/>
          <w:kern w:val="2"/>
          <w:sz w:val="24"/>
          <w:szCs w:val="24"/>
          <w:lang w:eastAsia="zh-CN"/>
        </w:rPr>
        <w:t xml:space="preserve">Hepatobiliary </w:t>
      </w:r>
      <w:proofErr w:type="spellStart"/>
      <w:r w:rsidRPr="0014399A">
        <w:rPr>
          <w:rFonts w:ascii="Book Antiqua" w:eastAsia="宋体" w:hAnsi="Book Antiqua" w:cs="Times New Roman"/>
          <w:i/>
          <w:kern w:val="2"/>
          <w:sz w:val="24"/>
          <w:szCs w:val="24"/>
          <w:lang w:eastAsia="zh-CN"/>
        </w:rPr>
        <w:t>Pancreat</w:t>
      </w:r>
      <w:proofErr w:type="spellEnd"/>
      <w:r w:rsidRPr="0014399A">
        <w:rPr>
          <w:rFonts w:ascii="Book Antiqua" w:eastAsia="宋体" w:hAnsi="Book Antiqua" w:cs="Times New Roman"/>
          <w:i/>
          <w:kern w:val="2"/>
          <w:sz w:val="24"/>
          <w:szCs w:val="24"/>
          <w:lang w:eastAsia="zh-CN"/>
        </w:rPr>
        <w:t xml:space="preserve"> Dis Int</w:t>
      </w:r>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16</w:t>
      </w:r>
      <w:r w:rsidRPr="0014399A">
        <w:rPr>
          <w:rFonts w:ascii="Book Antiqua" w:eastAsia="宋体" w:hAnsi="Book Antiqua" w:cs="Times New Roman"/>
          <w:kern w:val="2"/>
          <w:sz w:val="24"/>
          <w:szCs w:val="24"/>
          <w:lang w:eastAsia="zh-CN"/>
        </w:rPr>
        <w:t>: 570-594 [PMID: 29291777 DOI: 10.1016/S1499-3872(17)60071-7]</w:t>
      </w:r>
    </w:p>
    <w:p w14:paraId="11D4CD00"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54 </w:t>
      </w:r>
      <w:r w:rsidRPr="0014399A">
        <w:rPr>
          <w:rFonts w:ascii="Book Antiqua" w:eastAsia="宋体" w:hAnsi="Book Antiqua" w:cs="Times New Roman"/>
          <w:b/>
          <w:kern w:val="2"/>
          <w:sz w:val="24"/>
          <w:szCs w:val="24"/>
          <w:lang w:eastAsia="zh-CN"/>
        </w:rPr>
        <w:t>Cheuk W</w:t>
      </w:r>
      <w:r w:rsidRPr="0014399A">
        <w:rPr>
          <w:rFonts w:ascii="Book Antiqua" w:eastAsia="宋体" w:hAnsi="Book Antiqua" w:cs="Times New Roman"/>
          <w:kern w:val="2"/>
          <w:sz w:val="24"/>
          <w:szCs w:val="24"/>
          <w:lang w:eastAsia="zh-CN"/>
        </w:rPr>
        <w:t xml:space="preserve">, Chan JK. Clear cell variant of fibrolamellar carcinoma of the liver. </w:t>
      </w:r>
      <w:r w:rsidRPr="0014399A">
        <w:rPr>
          <w:rFonts w:ascii="Book Antiqua" w:eastAsia="宋体" w:hAnsi="Book Antiqua" w:cs="Times New Roman"/>
          <w:i/>
          <w:kern w:val="2"/>
          <w:sz w:val="24"/>
          <w:szCs w:val="24"/>
          <w:lang w:eastAsia="zh-CN"/>
        </w:rPr>
        <w:t xml:space="preserve">Arch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i/>
          <w:kern w:val="2"/>
          <w:sz w:val="24"/>
          <w:szCs w:val="24"/>
          <w:lang w:eastAsia="zh-CN"/>
        </w:rPr>
        <w:t xml:space="preserve"> Lab Med</w:t>
      </w:r>
      <w:r w:rsidRPr="0014399A">
        <w:rPr>
          <w:rFonts w:ascii="Book Antiqua" w:eastAsia="宋体" w:hAnsi="Book Antiqua" w:cs="Times New Roman"/>
          <w:kern w:val="2"/>
          <w:sz w:val="24"/>
          <w:szCs w:val="24"/>
          <w:lang w:eastAsia="zh-CN"/>
        </w:rPr>
        <w:t xml:space="preserve"> 2001; </w:t>
      </w:r>
      <w:r w:rsidRPr="0014399A">
        <w:rPr>
          <w:rFonts w:ascii="Book Antiqua" w:eastAsia="宋体" w:hAnsi="Book Antiqua" w:cs="Times New Roman"/>
          <w:b/>
          <w:kern w:val="2"/>
          <w:sz w:val="24"/>
          <w:szCs w:val="24"/>
          <w:lang w:eastAsia="zh-CN"/>
        </w:rPr>
        <w:t>125</w:t>
      </w:r>
      <w:r w:rsidRPr="0014399A">
        <w:rPr>
          <w:rFonts w:ascii="Book Antiqua" w:eastAsia="宋体" w:hAnsi="Book Antiqua" w:cs="Times New Roman"/>
          <w:kern w:val="2"/>
          <w:sz w:val="24"/>
          <w:szCs w:val="24"/>
          <w:lang w:eastAsia="zh-CN"/>
        </w:rPr>
        <w:t>: 1235-1238 [PMID: 11520281]</w:t>
      </w:r>
    </w:p>
    <w:p w14:paraId="2BC942A8"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55 </w:t>
      </w:r>
      <w:r w:rsidRPr="0014399A">
        <w:rPr>
          <w:rFonts w:ascii="Book Antiqua" w:eastAsia="宋体" w:hAnsi="Book Antiqua" w:cs="Times New Roman"/>
          <w:b/>
          <w:kern w:val="2"/>
          <w:sz w:val="24"/>
          <w:szCs w:val="24"/>
          <w:lang w:eastAsia="zh-CN"/>
        </w:rPr>
        <w:t>Liu Z</w:t>
      </w:r>
      <w:r w:rsidRPr="0014399A">
        <w:rPr>
          <w:rFonts w:ascii="Book Antiqua" w:eastAsia="宋体" w:hAnsi="Book Antiqua" w:cs="Times New Roman"/>
          <w:kern w:val="2"/>
          <w:sz w:val="24"/>
          <w:szCs w:val="24"/>
          <w:lang w:eastAsia="zh-CN"/>
        </w:rPr>
        <w:t xml:space="preserve">, Ma W, Li H, Li Q. Clinicopathological and prognostic features of primary clear cell carcinoma of the liver.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i/>
          <w:kern w:val="2"/>
          <w:sz w:val="24"/>
          <w:szCs w:val="24"/>
          <w:lang w:eastAsia="zh-CN"/>
        </w:rPr>
        <w:t xml:space="preserve"> Res</w:t>
      </w:r>
      <w:r w:rsidRPr="0014399A">
        <w:rPr>
          <w:rFonts w:ascii="Book Antiqua" w:eastAsia="宋体" w:hAnsi="Book Antiqua" w:cs="Times New Roman"/>
          <w:kern w:val="2"/>
          <w:sz w:val="24"/>
          <w:szCs w:val="24"/>
          <w:lang w:eastAsia="zh-CN"/>
        </w:rPr>
        <w:t xml:space="preserve"> 2008; </w:t>
      </w:r>
      <w:r w:rsidRPr="0014399A">
        <w:rPr>
          <w:rFonts w:ascii="Book Antiqua" w:eastAsia="宋体" w:hAnsi="Book Antiqua" w:cs="Times New Roman"/>
          <w:b/>
          <w:kern w:val="2"/>
          <w:sz w:val="24"/>
          <w:szCs w:val="24"/>
          <w:lang w:eastAsia="zh-CN"/>
        </w:rPr>
        <w:t>38</w:t>
      </w:r>
      <w:r w:rsidRPr="0014399A">
        <w:rPr>
          <w:rFonts w:ascii="Book Antiqua" w:eastAsia="宋体" w:hAnsi="Book Antiqua" w:cs="Times New Roman"/>
          <w:kern w:val="2"/>
          <w:sz w:val="24"/>
          <w:szCs w:val="24"/>
          <w:lang w:eastAsia="zh-CN"/>
        </w:rPr>
        <w:t>: 291-299 [PMID: 17877725 DOI: 10.1111/j.1872-034X.2007.00264.x]</w:t>
      </w:r>
    </w:p>
    <w:p w14:paraId="630EEFB6"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56 </w:t>
      </w:r>
      <w:r w:rsidRPr="0014399A">
        <w:rPr>
          <w:rFonts w:ascii="Book Antiqua" w:eastAsia="宋体" w:hAnsi="Book Antiqua" w:cs="Times New Roman"/>
          <w:b/>
          <w:kern w:val="2"/>
          <w:sz w:val="24"/>
          <w:szCs w:val="24"/>
          <w:lang w:eastAsia="zh-CN"/>
        </w:rPr>
        <w:t>Ji SP</w:t>
      </w:r>
      <w:r w:rsidRPr="0014399A">
        <w:rPr>
          <w:rFonts w:ascii="Book Antiqua" w:eastAsia="宋体" w:hAnsi="Book Antiqua" w:cs="Times New Roman"/>
          <w:kern w:val="2"/>
          <w:sz w:val="24"/>
          <w:szCs w:val="24"/>
          <w:lang w:eastAsia="zh-CN"/>
        </w:rPr>
        <w:t xml:space="preserve">, Li Q, Dong H. </w:t>
      </w:r>
      <w:bookmarkStart w:id="63" w:name="OLE_LINK694"/>
      <w:bookmarkStart w:id="64" w:name="OLE_LINK695"/>
      <w:r w:rsidRPr="0014399A">
        <w:rPr>
          <w:rFonts w:ascii="Book Antiqua" w:eastAsia="宋体" w:hAnsi="Book Antiqua" w:cs="Times New Roman"/>
          <w:kern w:val="2"/>
          <w:sz w:val="24"/>
          <w:szCs w:val="24"/>
          <w:lang w:eastAsia="zh-CN"/>
        </w:rPr>
        <w:t>Therapy and prognostic features of primary clear cell carcinoma of the liver.</w:t>
      </w:r>
      <w:bookmarkEnd w:id="63"/>
      <w:bookmarkEnd w:id="64"/>
      <w:r w:rsidRPr="0014399A">
        <w:rPr>
          <w:rFonts w:ascii="Book Antiqua" w:eastAsia="宋体" w:hAnsi="Book Antiqua" w:cs="Times New Roman"/>
          <w:kern w:val="2"/>
          <w:sz w:val="24"/>
          <w:szCs w:val="24"/>
          <w:lang w:eastAsia="zh-CN"/>
        </w:rPr>
        <w:t xml:space="preserve"> </w:t>
      </w:r>
      <w:r w:rsidRPr="0014399A">
        <w:rPr>
          <w:rFonts w:ascii="Book Antiqua" w:eastAsia="宋体" w:hAnsi="Book Antiqua" w:cs="Times New Roman"/>
          <w:i/>
          <w:kern w:val="2"/>
          <w:sz w:val="24"/>
          <w:szCs w:val="24"/>
          <w:lang w:eastAsia="zh-CN"/>
        </w:rPr>
        <w:t>World J Gastroenterol</w:t>
      </w:r>
      <w:r w:rsidRPr="0014399A">
        <w:rPr>
          <w:rFonts w:ascii="Book Antiqua" w:eastAsia="宋体" w:hAnsi="Book Antiqua" w:cs="Times New Roman"/>
          <w:kern w:val="2"/>
          <w:sz w:val="24"/>
          <w:szCs w:val="24"/>
          <w:lang w:eastAsia="zh-CN"/>
        </w:rPr>
        <w:t xml:space="preserve"> 2010; </w:t>
      </w:r>
      <w:r w:rsidRPr="0014399A">
        <w:rPr>
          <w:rFonts w:ascii="Book Antiqua" w:eastAsia="宋体" w:hAnsi="Book Antiqua" w:cs="Times New Roman"/>
          <w:b/>
          <w:kern w:val="2"/>
          <w:sz w:val="24"/>
          <w:szCs w:val="24"/>
          <w:lang w:eastAsia="zh-CN"/>
        </w:rPr>
        <w:t>16</w:t>
      </w:r>
      <w:r w:rsidRPr="0014399A">
        <w:rPr>
          <w:rFonts w:ascii="Book Antiqua" w:eastAsia="宋体" w:hAnsi="Book Antiqua" w:cs="Times New Roman"/>
          <w:kern w:val="2"/>
          <w:sz w:val="24"/>
          <w:szCs w:val="24"/>
          <w:lang w:eastAsia="zh-CN"/>
        </w:rPr>
        <w:t>: 764-769 [PMID: 20135727 DOI: 10.3748/wjg.v16.i6.764]</w:t>
      </w:r>
    </w:p>
    <w:p w14:paraId="4F0EFA4C"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57 </w:t>
      </w:r>
      <w:r w:rsidRPr="0014399A">
        <w:rPr>
          <w:rFonts w:ascii="Book Antiqua" w:eastAsia="宋体" w:hAnsi="Book Antiqua" w:cs="Times New Roman"/>
          <w:b/>
          <w:kern w:val="2"/>
          <w:sz w:val="24"/>
          <w:szCs w:val="24"/>
          <w:lang w:eastAsia="zh-CN"/>
        </w:rPr>
        <w:t>Yang SH</w:t>
      </w:r>
      <w:r w:rsidRPr="0014399A">
        <w:rPr>
          <w:rFonts w:ascii="Book Antiqua" w:eastAsia="宋体" w:hAnsi="Book Antiqua" w:cs="Times New Roman"/>
          <w:kern w:val="2"/>
          <w:sz w:val="24"/>
          <w:szCs w:val="24"/>
          <w:lang w:eastAsia="zh-CN"/>
        </w:rPr>
        <w:t xml:space="preserve">, Watanabe J, Nakashima O, </w:t>
      </w:r>
      <w:proofErr w:type="spellStart"/>
      <w:r w:rsidRPr="0014399A">
        <w:rPr>
          <w:rFonts w:ascii="Book Antiqua" w:eastAsia="宋体" w:hAnsi="Book Antiqua" w:cs="Times New Roman"/>
          <w:kern w:val="2"/>
          <w:sz w:val="24"/>
          <w:szCs w:val="24"/>
          <w:lang w:eastAsia="zh-CN"/>
        </w:rPr>
        <w:t>Kojiro</w:t>
      </w:r>
      <w:proofErr w:type="spellEnd"/>
      <w:r w:rsidRPr="0014399A">
        <w:rPr>
          <w:rFonts w:ascii="Book Antiqua" w:eastAsia="宋体" w:hAnsi="Book Antiqua" w:cs="Times New Roman"/>
          <w:kern w:val="2"/>
          <w:sz w:val="24"/>
          <w:szCs w:val="24"/>
          <w:lang w:eastAsia="zh-CN"/>
        </w:rPr>
        <w:t xml:space="preserve"> M. </w:t>
      </w:r>
      <w:bookmarkStart w:id="65" w:name="OLE_LINK696"/>
      <w:bookmarkStart w:id="66" w:name="OLE_LINK697"/>
      <w:r w:rsidRPr="0014399A">
        <w:rPr>
          <w:rFonts w:ascii="Book Antiqua" w:eastAsia="宋体" w:hAnsi="Book Antiqua" w:cs="Times New Roman"/>
          <w:kern w:val="2"/>
          <w:sz w:val="24"/>
          <w:szCs w:val="24"/>
          <w:lang w:eastAsia="zh-CN"/>
        </w:rPr>
        <w:t>Clinicopathologic study on clear cell hepatocellular carcinoma.</w:t>
      </w:r>
      <w:bookmarkEnd w:id="65"/>
      <w:bookmarkEnd w:id="66"/>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i/>
          <w:kern w:val="2"/>
          <w:sz w:val="24"/>
          <w:szCs w:val="24"/>
          <w:lang w:eastAsia="zh-CN"/>
        </w:rPr>
        <w:t xml:space="preserve"> Int</w:t>
      </w:r>
      <w:r w:rsidRPr="0014399A">
        <w:rPr>
          <w:rFonts w:ascii="Book Antiqua" w:eastAsia="宋体" w:hAnsi="Book Antiqua" w:cs="Times New Roman"/>
          <w:kern w:val="2"/>
          <w:sz w:val="24"/>
          <w:szCs w:val="24"/>
          <w:lang w:eastAsia="zh-CN"/>
        </w:rPr>
        <w:t xml:space="preserve"> 1996; </w:t>
      </w:r>
      <w:r w:rsidRPr="0014399A">
        <w:rPr>
          <w:rFonts w:ascii="Book Antiqua" w:eastAsia="宋体" w:hAnsi="Book Antiqua" w:cs="Times New Roman"/>
          <w:b/>
          <w:kern w:val="2"/>
          <w:sz w:val="24"/>
          <w:szCs w:val="24"/>
          <w:lang w:eastAsia="zh-CN"/>
        </w:rPr>
        <w:t>46</w:t>
      </w:r>
      <w:r w:rsidRPr="0014399A">
        <w:rPr>
          <w:rFonts w:ascii="Book Antiqua" w:eastAsia="宋体" w:hAnsi="Book Antiqua" w:cs="Times New Roman"/>
          <w:kern w:val="2"/>
          <w:sz w:val="24"/>
          <w:szCs w:val="24"/>
          <w:lang w:eastAsia="zh-CN"/>
        </w:rPr>
        <w:t>: 503-509 [PMID: 8870006 DOI: 10.1111/j.1440-1827.1996.tb03645.x]</w:t>
      </w:r>
    </w:p>
    <w:p w14:paraId="0CA52601"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lastRenderedPageBreak/>
        <w:t xml:space="preserve">58 </w:t>
      </w:r>
      <w:r w:rsidRPr="0014399A">
        <w:rPr>
          <w:rFonts w:ascii="Book Antiqua" w:eastAsia="宋体" w:hAnsi="Book Antiqua" w:cs="Times New Roman"/>
          <w:b/>
          <w:kern w:val="2"/>
          <w:sz w:val="24"/>
          <w:szCs w:val="24"/>
          <w:lang w:eastAsia="zh-CN"/>
        </w:rPr>
        <w:t>Emile JF</w:t>
      </w:r>
      <w:r w:rsidRPr="0014399A">
        <w:rPr>
          <w:rFonts w:ascii="Book Antiqua" w:eastAsia="宋体" w:hAnsi="Book Antiqua" w:cs="Times New Roman"/>
          <w:kern w:val="2"/>
          <w:sz w:val="24"/>
          <w:szCs w:val="24"/>
          <w:lang w:eastAsia="zh-CN"/>
        </w:rPr>
        <w:t xml:space="preserve">, Lemoine A, </w:t>
      </w:r>
      <w:proofErr w:type="spellStart"/>
      <w:r w:rsidRPr="0014399A">
        <w:rPr>
          <w:rFonts w:ascii="Book Antiqua" w:eastAsia="宋体" w:hAnsi="Book Antiqua" w:cs="Times New Roman"/>
          <w:kern w:val="2"/>
          <w:sz w:val="24"/>
          <w:szCs w:val="24"/>
          <w:lang w:eastAsia="zh-CN"/>
        </w:rPr>
        <w:t>Azoulay</w:t>
      </w:r>
      <w:proofErr w:type="spellEnd"/>
      <w:r w:rsidRPr="0014399A">
        <w:rPr>
          <w:rFonts w:ascii="Book Antiqua" w:eastAsia="宋体" w:hAnsi="Book Antiqua" w:cs="Times New Roman"/>
          <w:kern w:val="2"/>
          <w:sz w:val="24"/>
          <w:szCs w:val="24"/>
          <w:lang w:eastAsia="zh-CN"/>
        </w:rPr>
        <w:t xml:space="preserve"> D, </w:t>
      </w:r>
      <w:proofErr w:type="spellStart"/>
      <w:r w:rsidRPr="0014399A">
        <w:rPr>
          <w:rFonts w:ascii="Book Antiqua" w:eastAsia="宋体" w:hAnsi="Book Antiqua" w:cs="Times New Roman"/>
          <w:kern w:val="2"/>
          <w:sz w:val="24"/>
          <w:szCs w:val="24"/>
          <w:lang w:eastAsia="zh-CN"/>
        </w:rPr>
        <w:t>Debuire</w:t>
      </w:r>
      <w:proofErr w:type="spellEnd"/>
      <w:r w:rsidRPr="0014399A">
        <w:rPr>
          <w:rFonts w:ascii="Book Antiqua" w:eastAsia="宋体" w:hAnsi="Book Antiqua" w:cs="Times New Roman"/>
          <w:kern w:val="2"/>
          <w:sz w:val="24"/>
          <w:szCs w:val="24"/>
          <w:lang w:eastAsia="zh-CN"/>
        </w:rPr>
        <w:t xml:space="preserve"> B, Bismuth H, </w:t>
      </w:r>
      <w:proofErr w:type="spellStart"/>
      <w:r w:rsidRPr="0014399A">
        <w:rPr>
          <w:rFonts w:ascii="Book Antiqua" w:eastAsia="宋体" w:hAnsi="Book Antiqua" w:cs="Times New Roman"/>
          <w:kern w:val="2"/>
          <w:sz w:val="24"/>
          <w:szCs w:val="24"/>
          <w:lang w:eastAsia="zh-CN"/>
        </w:rPr>
        <w:t>Reynès</w:t>
      </w:r>
      <w:proofErr w:type="spellEnd"/>
      <w:r w:rsidRPr="0014399A">
        <w:rPr>
          <w:rFonts w:ascii="Book Antiqua" w:eastAsia="宋体" w:hAnsi="Book Antiqua" w:cs="Times New Roman"/>
          <w:kern w:val="2"/>
          <w:sz w:val="24"/>
          <w:szCs w:val="24"/>
          <w:lang w:eastAsia="zh-CN"/>
        </w:rPr>
        <w:t xml:space="preserve"> M. </w:t>
      </w:r>
      <w:bookmarkStart w:id="67" w:name="OLE_LINK698"/>
      <w:bookmarkStart w:id="68" w:name="OLE_LINK699"/>
      <w:r w:rsidRPr="0014399A">
        <w:rPr>
          <w:rFonts w:ascii="Book Antiqua" w:eastAsia="宋体" w:hAnsi="Book Antiqua" w:cs="Times New Roman"/>
          <w:kern w:val="2"/>
          <w:sz w:val="24"/>
          <w:szCs w:val="24"/>
          <w:lang w:eastAsia="zh-CN"/>
        </w:rPr>
        <w:t>Histological, genomic and clinical heterogeneity of clear cell hepatocellular carcinoma.</w:t>
      </w:r>
      <w:bookmarkEnd w:id="67"/>
      <w:bookmarkEnd w:id="68"/>
      <w:r w:rsidRPr="0014399A">
        <w:rPr>
          <w:rFonts w:ascii="Book Antiqua" w:eastAsia="宋体" w:hAnsi="Book Antiqua" w:cs="Times New Roman"/>
          <w:kern w:val="2"/>
          <w:sz w:val="24"/>
          <w:szCs w:val="24"/>
          <w:lang w:eastAsia="zh-CN"/>
        </w:rPr>
        <w:t xml:space="preserve"> </w:t>
      </w:r>
      <w:r w:rsidRPr="0014399A">
        <w:rPr>
          <w:rFonts w:ascii="Book Antiqua" w:eastAsia="宋体" w:hAnsi="Book Antiqua" w:cs="Times New Roman"/>
          <w:i/>
          <w:kern w:val="2"/>
          <w:sz w:val="24"/>
          <w:szCs w:val="24"/>
          <w:lang w:eastAsia="zh-CN"/>
        </w:rPr>
        <w:t>Histopathology</w:t>
      </w:r>
      <w:r w:rsidRPr="0014399A">
        <w:rPr>
          <w:rFonts w:ascii="Book Antiqua" w:eastAsia="宋体" w:hAnsi="Book Antiqua" w:cs="Times New Roman"/>
          <w:kern w:val="2"/>
          <w:sz w:val="24"/>
          <w:szCs w:val="24"/>
          <w:lang w:eastAsia="zh-CN"/>
        </w:rPr>
        <w:t xml:space="preserve"> 2001; </w:t>
      </w:r>
      <w:r w:rsidRPr="0014399A">
        <w:rPr>
          <w:rFonts w:ascii="Book Antiqua" w:eastAsia="宋体" w:hAnsi="Book Antiqua" w:cs="Times New Roman"/>
          <w:b/>
          <w:kern w:val="2"/>
          <w:sz w:val="24"/>
          <w:szCs w:val="24"/>
          <w:lang w:eastAsia="zh-CN"/>
        </w:rPr>
        <w:t>38</w:t>
      </w:r>
      <w:r w:rsidRPr="0014399A">
        <w:rPr>
          <w:rFonts w:ascii="Book Antiqua" w:eastAsia="宋体" w:hAnsi="Book Antiqua" w:cs="Times New Roman"/>
          <w:kern w:val="2"/>
          <w:sz w:val="24"/>
          <w:szCs w:val="24"/>
          <w:lang w:eastAsia="zh-CN"/>
        </w:rPr>
        <w:t>: 225-231 [PMID: 11260303 DOI:</w:t>
      </w:r>
      <w:r w:rsidRPr="0014399A">
        <w:rPr>
          <w:rFonts w:ascii="Book Antiqua" w:eastAsia="宋体" w:hAnsi="Book Antiqua" w:cs="宋体"/>
          <w:sz w:val="24"/>
          <w:szCs w:val="24"/>
          <w:lang w:eastAsia="zh-CN"/>
        </w:rPr>
        <w:t xml:space="preserve"> </w:t>
      </w:r>
      <w:r w:rsidRPr="0014399A">
        <w:rPr>
          <w:rFonts w:ascii="Book Antiqua" w:eastAsia="宋体" w:hAnsi="Book Antiqua" w:cs="Times New Roman"/>
          <w:kern w:val="2"/>
          <w:sz w:val="24"/>
          <w:szCs w:val="24"/>
          <w:lang w:eastAsia="zh-CN"/>
        </w:rPr>
        <w:t>10.1046/j.1365-2559.2001.01096.x]</w:t>
      </w:r>
    </w:p>
    <w:p w14:paraId="36AFB986"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59 </w:t>
      </w:r>
      <w:r w:rsidRPr="0014399A">
        <w:rPr>
          <w:rFonts w:ascii="Book Antiqua" w:eastAsia="宋体" w:hAnsi="Book Antiqua" w:cs="Times New Roman"/>
          <w:b/>
          <w:kern w:val="2"/>
          <w:sz w:val="24"/>
          <w:szCs w:val="24"/>
          <w:lang w:eastAsia="zh-CN"/>
        </w:rPr>
        <w:t>Lee JH</w:t>
      </w:r>
      <w:r w:rsidRPr="0014399A">
        <w:rPr>
          <w:rFonts w:ascii="Book Antiqua" w:eastAsia="宋体" w:hAnsi="Book Antiqua" w:cs="Times New Roman"/>
          <w:kern w:val="2"/>
          <w:sz w:val="24"/>
          <w:szCs w:val="24"/>
          <w:lang w:eastAsia="zh-CN"/>
        </w:rPr>
        <w:t xml:space="preserve">, Shin DH, Park WY, Shin N, Kim A, Lee HJ, Kim YK, Choi KU, Kim JY, Yang YI, Lee CH, Sol MY. IDH1 R132C mutation is detected in clear cell hepatocellular carcinoma by pyrosequencing. </w:t>
      </w:r>
      <w:r w:rsidRPr="0014399A">
        <w:rPr>
          <w:rFonts w:ascii="Book Antiqua" w:eastAsia="宋体" w:hAnsi="Book Antiqua" w:cs="Times New Roman"/>
          <w:i/>
          <w:kern w:val="2"/>
          <w:sz w:val="24"/>
          <w:szCs w:val="24"/>
          <w:lang w:eastAsia="zh-CN"/>
        </w:rPr>
        <w:t>World J Surg Oncol</w:t>
      </w:r>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15</w:t>
      </w:r>
      <w:r w:rsidRPr="0014399A">
        <w:rPr>
          <w:rFonts w:ascii="Book Antiqua" w:eastAsia="宋体" w:hAnsi="Book Antiqua" w:cs="Times New Roman"/>
          <w:kern w:val="2"/>
          <w:sz w:val="24"/>
          <w:szCs w:val="24"/>
          <w:lang w:eastAsia="zh-CN"/>
        </w:rPr>
        <w:t>: 82 [PMID: 28403884 DOI: 10.1186/s12957-017-1144-1]</w:t>
      </w:r>
    </w:p>
    <w:p w14:paraId="0E6D1642"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60 </w:t>
      </w:r>
      <w:r w:rsidRPr="0014399A">
        <w:rPr>
          <w:rFonts w:ascii="Book Antiqua" w:eastAsia="宋体" w:hAnsi="Book Antiqua" w:cs="Times New Roman"/>
          <w:b/>
          <w:kern w:val="2"/>
          <w:sz w:val="24"/>
          <w:szCs w:val="24"/>
          <w:lang w:eastAsia="zh-CN"/>
        </w:rPr>
        <w:t>Lee H</w:t>
      </w:r>
      <w:r w:rsidRPr="0014399A">
        <w:rPr>
          <w:rFonts w:ascii="Book Antiqua" w:eastAsia="宋体" w:hAnsi="Book Antiqua" w:cs="Times New Roman"/>
          <w:kern w:val="2"/>
          <w:sz w:val="24"/>
          <w:szCs w:val="24"/>
          <w:lang w:eastAsia="zh-CN"/>
        </w:rPr>
        <w:t xml:space="preserve">, Ross JS. The potential role of comprehensive genomic profiling to guide targeted therapy for patients with biliary cancer. </w:t>
      </w:r>
      <w:proofErr w:type="spellStart"/>
      <w:r w:rsidRPr="0014399A">
        <w:rPr>
          <w:rFonts w:ascii="Book Antiqua" w:eastAsia="宋体" w:hAnsi="Book Antiqua" w:cs="Times New Roman"/>
          <w:i/>
          <w:kern w:val="2"/>
          <w:sz w:val="24"/>
          <w:szCs w:val="24"/>
          <w:lang w:eastAsia="zh-CN"/>
        </w:rPr>
        <w:t>Therap</w:t>
      </w:r>
      <w:proofErr w:type="spellEnd"/>
      <w:r w:rsidRPr="0014399A">
        <w:rPr>
          <w:rFonts w:ascii="Book Antiqua" w:eastAsia="宋体" w:hAnsi="Book Antiqua" w:cs="Times New Roman"/>
          <w:i/>
          <w:kern w:val="2"/>
          <w:sz w:val="24"/>
          <w:szCs w:val="24"/>
          <w:lang w:eastAsia="zh-CN"/>
        </w:rPr>
        <w:t xml:space="preserve"> Adv Gastroenterol</w:t>
      </w:r>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10</w:t>
      </w:r>
      <w:r w:rsidRPr="0014399A">
        <w:rPr>
          <w:rFonts w:ascii="Book Antiqua" w:eastAsia="宋体" w:hAnsi="Book Antiqua" w:cs="Times New Roman"/>
          <w:kern w:val="2"/>
          <w:sz w:val="24"/>
          <w:szCs w:val="24"/>
          <w:lang w:eastAsia="zh-CN"/>
        </w:rPr>
        <w:t>: 507-520 [PMID: 28567120 DOI: 10.1177/1756283X17698090]</w:t>
      </w:r>
    </w:p>
    <w:p w14:paraId="09FBADE2"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61 </w:t>
      </w:r>
      <w:r w:rsidRPr="0014399A">
        <w:rPr>
          <w:rFonts w:ascii="Book Antiqua" w:eastAsia="宋体" w:hAnsi="Book Antiqua" w:cs="Times New Roman"/>
          <w:b/>
          <w:kern w:val="2"/>
          <w:sz w:val="24"/>
          <w:szCs w:val="24"/>
          <w:lang w:eastAsia="zh-CN"/>
        </w:rPr>
        <w:t>Lee WS</w:t>
      </w:r>
      <w:r w:rsidRPr="0014399A">
        <w:rPr>
          <w:rFonts w:ascii="Book Antiqua" w:eastAsia="宋体" w:hAnsi="Book Antiqua" w:cs="Times New Roman"/>
          <w:kern w:val="2"/>
          <w:sz w:val="24"/>
          <w:szCs w:val="24"/>
          <w:lang w:eastAsia="zh-CN"/>
        </w:rPr>
        <w:t xml:space="preserve">, Lee KW, </w:t>
      </w:r>
      <w:proofErr w:type="spellStart"/>
      <w:r w:rsidRPr="0014399A">
        <w:rPr>
          <w:rFonts w:ascii="Book Antiqua" w:eastAsia="宋体" w:hAnsi="Book Antiqua" w:cs="Times New Roman"/>
          <w:kern w:val="2"/>
          <w:sz w:val="24"/>
          <w:szCs w:val="24"/>
          <w:lang w:eastAsia="zh-CN"/>
        </w:rPr>
        <w:t>Heo</w:t>
      </w:r>
      <w:proofErr w:type="spellEnd"/>
      <w:r w:rsidRPr="0014399A">
        <w:rPr>
          <w:rFonts w:ascii="Book Antiqua" w:eastAsia="宋体" w:hAnsi="Book Antiqua" w:cs="Times New Roman"/>
          <w:kern w:val="2"/>
          <w:sz w:val="24"/>
          <w:szCs w:val="24"/>
          <w:lang w:eastAsia="zh-CN"/>
        </w:rPr>
        <w:t xml:space="preserve"> JS, Kim SJ, Choi SH, Kim YI, Joh JW. Comparison of combined hepatocellular and cholangiocarcinoma with hepatocellular carcinoma and intrahepatic cholangiocarcinoma. </w:t>
      </w:r>
      <w:r w:rsidRPr="0014399A">
        <w:rPr>
          <w:rFonts w:ascii="Book Antiqua" w:eastAsia="宋体" w:hAnsi="Book Antiqua" w:cs="Times New Roman"/>
          <w:i/>
          <w:kern w:val="2"/>
          <w:sz w:val="24"/>
          <w:szCs w:val="24"/>
          <w:lang w:eastAsia="zh-CN"/>
        </w:rPr>
        <w:t>Surg Today</w:t>
      </w:r>
      <w:r w:rsidRPr="0014399A">
        <w:rPr>
          <w:rFonts w:ascii="Book Antiqua" w:eastAsia="宋体" w:hAnsi="Book Antiqua" w:cs="Times New Roman"/>
          <w:kern w:val="2"/>
          <w:sz w:val="24"/>
          <w:szCs w:val="24"/>
          <w:lang w:eastAsia="zh-CN"/>
        </w:rPr>
        <w:t xml:space="preserve"> 2006; </w:t>
      </w:r>
      <w:r w:rsidRPr="0014399A">
        <w:rPr>
          <w:rFonts w:ascii="Book Antiqua" w:eastAsia="宋体" w:hAnsi="Book Antiqua" w:cs="Times New Roman"/>
          <w:b/>
          <w:kern w:val="2"/>
          <w:sz w:val="24"/>
          <w:szCs w:val="24"/>
          <w:lang w:eastAsia="zh-CN"/>
        </w:rPr>
        <w:t>36</w:t>
      </w:r>
      <w:r w:rsidRPr="0014399A">
        <w:rPr>
          <w:rFonts w:ascii="Book Antiqua" w:eastAsia="宋体" w:hAnsi="Book Antiqua" w:cs="Times New Roman"/>
          <w:kern w:val="2"/>
          <w:sz w:val="24"/>
          <w:szCs w:val="24"/>
          <w:lang w:eastAsia="zh-CN"/>
        </w:rPr>
        <w:t>: 892-897 [PMID: 16998683 DOI: 10.1007/s00595-006-3276-8]</w:t>
      </w:r>
    </w:p>
    <w:p w14:paraId="174A6AA8"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62 </w:t>
      </w:r>
      <w:r w:rsidRPr="0014399A">
        <w:rPr>
          <w:rFonts w:ascii="Book Antiqua" w:eastAsia="宋体" w:hAnsi="Book Antiqua" w:cs="Times New Roman"/>
          <w:b/>
          <w:kern w:val="2"/>
          <w:sz w:val="24"/>
          <w:szCs w:val="24"/>
          <w:lang w:eastAsia="zh-CN"/>
        </w:rPr>
        <w:t>Clayton EF</w:t>
      </w:r>
      <w:r w:rsidRPr="0014399A">
        <w:rPr>
          <w:rFonts w:ascii="Book Antiqua" w:eastAsia="宋体" w:hAnsi="Book Antiqua" w:cs="Times New Roman"/>
          <w:kern w:val="2"/>
          <w:sz w:val="24"/>
          <w:szCs w:val="24"/>
          <w:lang w:eastAsia="zh-CN"/>
        </w:rPr>
        <w:t xml:space="preserve">, Furth EE, </w:t>
      </w:r>
      <w:proofErr w:type="spellStart"/>
      <w:r w:rsidRPr="0014399A">
        <w:rPr>
          <w:rFonts w:ascii="Book Antiqua" w:eastAsia="宋体" w:hAnsi="Book Antiqua" w:cs="Times New Roman"/>
          <w:kern w:val="2"/>
          <w:sz w:val="24"/>
          <w:szCs w:val="24"/>
          <w:lang w:eastAsia="zh-CN"/>
        </w:rPr>
        <w:t>Ziober</w:t>
      </w:r>
      <w:proofErr w:type="spellEnd"/>
      <w:r w:rsidRPr="0014399A">
        <w:rPr>
          <w:rFonts w:ascii="Book Antiqua" w:eastAsia="宋体" w:hAnsi="Book Antiqua" w:cs="Times New Roman"/>
          <w:kern w:val="2"/>
          <w:sz w:val="24"/>
          <w:szCs w:val="24"/>
          <w:lang w:eastAsia="zh-CN"/>
        </w:rPr>
        <w:t xml:space="preserve"> A, Xu T, Yao Y, Hwang PG, Bing Z. A case of primary clear cell hepatocellular carcinoma in a non-cirrhotic liver: An immunohistochemical and ultrastructural study. </w:t>
      </w:r>
      <w:r w:rsidRPr="0014399A">
        <w:rPr>
          <w:rFonts w:ascii="Book Antiqua" w:eastAsia="宋体" w:hAnsi="Book Antiqua" w:cs="Times New Roman"/>
          <w:i/>
          <w:kern w:val="2"/>
          <w:sz w:val="24"/>
          <w:szCs w:val="24"/>
          <w:lang w:eastAsia="zh-CN"/>
        </w:rPr>
        <w:t>Rare Tumors</w:t>
      </w:r>
      <w:r w:rsidRPr="0014399A">
        <w:rPr>
          <w:rFonts w:ascii="Book Antiqua" w:eastAsia="宋体" w:hAnsi="Book Antiqua" w:cs="Times New Roman"/>
          <w:kern w:val="2"/>
          <w:sz w:val="24"/>
          <w:szCs w:val="24"/>
          <w:lang w:eastAsia="zh-CN"/>
        </w:rPr>
        <w:t xml:space="preserve"> 2012; </w:t>
      </w:r>
      <w:r w:rsidRPr="0014399A">
        <w:rPr>
          <w:rFonts w:ascii="Book Antiqua" w:eastAsia="宋体" w:hAnsi="Book Antiqua" w:cs="Times New Roman"/>
          <w:b/>
          <w:kern w:val="2"/>
          <w:sz w:val="24"/>
          <w:szCs w:val="24"/>
          <w:lang w:eastAsia="zh-CN"/>
        </w:rPr>
        <w:t>4</w:t>
      </w:r>
      <w:r w:rsidRPr="0014399A">
        <w:rPr>
          <w:rFonts w:ascii="Book Antiqua" w:eastAsia="宋体" w:hAnsi="Book Antiqua" w:cs="Times New Roman"/>
          <w:kern w:val="2"/>
          <w:sz w:val="24"/>
          <w:szCs w:val="24"/>
          <w:lang w:eastAsia="zh-CN"/>
        </w:rPr>
        <w:t>: e29 [PMID: 22826786 DOI: 10.4081/rt.2012.e29]</w:t>
      </w:r>
    </w:p>
    <w:p w14:paraId="1CEA6150"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63 </w:t>
      </w:r>
      <w:r w:rsidRPr="0014399A">
        <w:rPr>
          <w:rFonts w:ascii="Book Antiqua" w:eastAsia="宋体" w:hAnsi="Book Antiqua" w:cs="Times New Roman"/>
          <w:b/>
          <w:kern w:val="2"/>
          <w:sz w:val="24"/>
          <w:szCs w:val="24"/>
          <w:lang w:eastAsia="zh-CN"/>
        </w:rPr>
        <w:t>Takahashi A</w:t>
      </w:r>
      <w:r w:rsidRPr="0014399A">
        <w:rPr>
          <w:rFonts w:ascii="Book Antiqua" w:eastAsia="宋体" w:hAnsi="Book Antiqua" w:cs="Times New Roman"/>
          <w:kern w:val="2"/>
          <w:sz w:val="24"/>
          <w:szCs w:val="24"/>
          <w:lang w:eastAsia="zh-CN"/>
        </w:rPr>
        <w:t xml:space="preserve">, Saito H, </w:t>
      </w:r>
      <w:proofErr w:type="spellStart"/>
      <w:r w:rsidRPr="0014399A">
        <w:rPr>
          <w:rFonts w:ascii="Book Antiqua" w:eastAsia="宋体" w:hAnsi="Book Antiqua" w:cs="Times New Roman"/>
          <w:kern w:val="2"/>
          <w:sz w:val="24"/>
          <w:szCs w:val="24"/>
          <w:lang w:eastAsia="zh-CN"/>
        </w:rPr>
        <w:t>Kanno</w:t>
      </w:r>
      <w:proofErr w:type="spellEnd"/>
      <w:r w:rsidRPr="0014399A">
        <w:rPr>
          <w:rFonts w:ascii="Book Antiqua" w:eastAsia="宋体" w:hAnsi="Book Antiqua" w:cs="Times New Roman"/>
          <w:kern w:val="2"/>
          <w:sz w:val="24"/>
          <w:szCs w:val="24"/>
          <w:lang w:eastAsia="zh-CN"/>
        </w:rPr>
        <w:t xml:space="preserve"> Y, Abe K, Yokokawa J, </w:t>
      </w:r>
      <w:proofErr w:type="spellStart"/>
      <w:r w:rsidRPr="0014399A">
        <w:rPr>
          <w:rFonts w:ascii="Book Antiqua" w:eastAsia="宋体" w:hAnsi="Book Antiqua" w:cs="Times New Roman"/>
          <w:kern w:val="2"/>
          <w:sz w:val="24"/>
          <w:szCs w:val="24"/>
          <w:lang w:eastAsia="zh-CN"/>
        </w:rPr>
        <w:t>Irisawa</w:t>
      </w:r>
      <w:proofErr w:type="spellEnd"/>
      <w:r w:rsidRPr="0014399A">
        <w:rPr>
          <w:rFonts w:ascii="Book Antiqua" w:eastAsia="宋体" w:hAnsi="Book Antiqua" w:cs="Times New Roman"/>
          <w:kern w:val="2"/>
          <w:sz w:val="24"/>
          <w:szCs w:val="24"/>
          <w:lang w:eastAsia="zh-CN"/>
        </w:rPr>
        <w:t xml:space="preserve"> A, </w:t>
      </w:r>
      <w:proofErr w:type="spellStart"/>
      <w:r w:rsidRPr="0014399A">
        <w:rPr>
          <w:rFonts w:ascii="Book Antiqua" w:eastAsia="宋体" w:hAnsi="Book Antiqua" w:cs="Times New Roman"/>
          <w:kern w:val="2"/>
          <w:sz w:val="24"/>
          <w:szCs w:val="24"/>
          <w:lang w:eastAsia="zh-CN"/>
        </w:rPr>
        <w:t>Kenjo</w:t>
      </w:r>
      <w:proofErr w:type="spellEnd"/>
      <w:r w:rsidRPr="0014399A">
        <w:rPr>
          <w:rFonts w:ascii="Book Antiqua" w:eastAsia="宋体" w:hAnsi="Book Antiqua" w:cs="Times New Roman"/>
          <w:kern w:val="2"/>
          <w:sz w:val="24"/>
          <w:szCs w:val="24"/>
          <w:lang w:eastAsia="zh-CN"/>
        </w:rPr>
        <w:t xml:space="preserve"> A, Saito T, </w:t>
      </w:r>
      <w:proofErr w:type="spellStart"/>
      <w:r w:rsidRPr="0014399A">
        <w:rPr>
          <w:rFonts w:ascii="Book Antiqua" w:eastAsia="宋体" w:hAnsi="Book Antiqua" w:cs="Times New Roman"/>
          <w:kern w:val="2"/>
          <w:sz w:val="24"/>
          <w:szCs w:val="24"/>
          <w:lang w:eastAsia="zh-CN"/>
        </w:rPr>
        <w:t>Gotoh</w:t>
      </w:r>
      <w:proofErr w:type="spellEnd"/>
      <w:r w:rsidRPr="0014399A">
        <w:rPr>
          <w:rFonts w:ascii="Book Antiqua" w:eastAsia="宋体" w:hAnsi="Book Antiqua" w:cs="Times New Roman"/>
          <w:kern w:val="2"/>
          <w:sz w:val="24"/>
          <w:szCs w:val="24"/>
          <w:lang w:eastAsia="zh-CN"/>
        </w:rPr>
        <w:t xml:space="preserve"> M, </w:t>
      </w:r>
      <w:proofErr w:type="spellStart"/>
      <w:r w:rsidRPr="0014399A">
        <w:rPr>
          <w:rFonts w:ascii="Book Antiqua" w:eastAsia="宋体" w:hAnsi="Book Antiqua" w:cs="Times New Roman"/>
          <w:kern w:val="2"/>
          <w:sz w:val="24"/>
          <w:szCs w:val="24"/>
          <w:lang w:eastAsia="zh-CN"/>
        </w:rPr>
        <w:t>Ohira</w:t>
      </w:r>
      <w:proofErr w:type="spellEnd"/>
      <w:r w:rsidRPr="0014399A">
        <w:rPr>
          <w:rFonts w:ascii="Book Antiqua" w:eastAsia="宋体" w:hAnsi="Book Antiqua" w:cs="Times New Roman"/>
          <w:kern w:val="2"/>
          <w:sz w:val="24"/>
          <w:szCs w:val="24"/>
          <w:lang w:eastAsia="zh-CN"/>
        </w:rPr>
        <w:t xml:space="preserve"> H. </w:t>
      </w:r>
      <w:bookmarkStart w:id="69" w:name="OLE_LINK700"/>
      <w:bookmarkStart w:id="70" w:name="OLE_LINK701"/>
      <w:r w:rsidRPr="0014399A">
        <w:rPr>
          <w:rFonts w:ascii="Book Antiqua" w:eastAsia="宋体" w:hAnsi="Book Antiqua" w:cs="Times New Roman"/>
          <w:kern w:val="2"/>
          <w:sz w:val="24"/>
          <w:szCs w:val="24"/>
          <w:lang w:eastAsia="zh-CN"/>
        </w:rPr>
        <w:t xml:space="preserve">Case of clear-cell hepatocellular carcinoma that developed in the normal liver of a middle-aged woman. </w:t>
      </w:r>
      <w:bookmarkEnd w:id="69"/>
      <w:bookmarkEnd w:id="70"/>
      <w:r w:rsidRPr="0014399A">
        <w:rPr>
          <w:rFonts w:ascii="Book Antiqua" w:eastAsia="宋体" w:hAnsi="Book Antiqua" w:cs="Times New Roman"/>
          <w:i/>
          <w:kern w:val="2"/>
          <w:sz w:val="24"/>
          <w:szCs w:val="24"/>
          <w:lang w:eastAsia="zh-CN"/>
        </w:rPr>
        <w:t>World J Gastroenterol</w:t>
      </w:r>
      <w:r w:rsidRPr="0014399A">
        <w:rPr>
          <w:rFonts w:ascii="Book Antiqua" w:eastAsia="宋体" w:hAnsi="Book Antiqua" w:cs="Times New Roman"/>
          <w:kern w:val="2"/>
          <w:sz w:val="24"/>
          <w:szCs w:val="24"/>
          <w:lang w:eastAsia="zh-CN"/>
        </w:rPr>
        <w:t xml:space="preserve"> 2008; </w:t>
      </w:r>
      <w:r w:rsidRPr="0014399A">
        <w:rPr>
          <w:rFonts w:ascii="Book Antiqua" w:eastAsia="宋体" w:hAnsi="Book Antiqua" w:cs="Times New Roman"/>
          <w:b/>
          <w:kern w:val="2"/>
          <w:sz w:val="24"/>
          <w:szCs w:val="24"/>
          <w:lang w:eastAsia="zh-CN"/>
        </w:rPr>
        <w:t>14</w:t>
      </w:r>
      <w:r w:rsidRPr="0014399A">
        <w:rPr>
          <w:rFonts w:ascii="Book Antiqua" w:eastAsia="宋体" w:hAnsi="Book Antiqua" w:cs="Times New Roman"/>
          <w:kern w:val="2"/>
          <w:sz w:val="24"/>
          <w:szCs w:val="24"/>
          <w:lang w:eastAsia="zh-CN"/>
        </w:rPr>
        <w:t>: 129-131 [PMID: 18176975 DOI: 10.3748/wjg.14.129]</w:t>
      </w:r>
    </w:p>
    <w:p w14:paraId="66A3E8F7"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64 </w:t>
      </w:r>
      <w:proofErr w:type="spellStart"/>
      <w:r w:rsidRPr="0014399A">
        <w:rPr>
          <w:rFonts w:ascii="Book Antiqua" w:eastAsia="宋体" w:hAnsi="Book Antiqua" w:cs="Times New Roman"/>
          <w:b/>
          <w:kern w:val="2"/>
          <w:sz w:val="24"/>
          <w:szCs w:val="24"/>
          <w:lang w:eastAsia="zh-CN"/>
        </w:rPr>
        <w:t>Murakata</w:t>
      </w:r>
      <w:proofErr w:type="spellEnd"/>
      <w:r w:rsidRPr="0014399A">
        <w:rPr>
          <w:rFonts w:ascii="Book Antiqua" w:eastAsia="宋体" w:hAnsi="Book Antiqua" w:cs="Times New Roman"/>
          <w:b/>
          <w:kern w:val="2"/>
          <w:sz w:val="24"/>
          <w:szCs w:val="24"/>
          <w:lang w:eastAsia="zh-CN"/>
        </w:rPr>
        <w:t xml:space="preserve"> LA</w:t>
      </w:r>
      <w:r w:rsidRPr="0014399A">
        <w:rPr>
          <w:rFonts w:ascii="Book Antiqua" w:eastAsia="宋体" w:hAnsi="Book Antiqua" w:cs="Times New Roman"/>
          <w:kern w:val="2"/>
          <w:sz w:val="24"/>
          <w:szCs w:val="24"/>
          <w:lang w:eastAsia="zh-CN"/>
        </w:rPr>
        <w:t xml:space="preserve">, Ishak KG, </w:t>
      </w:r>
      <w:proofErr w:type="spellStart"/>
      <w:r w:rsidRPr="0014399A">
        <w:rPr>
          <w:rFonts w:ascii="Book Antiqua" w:eastAsia="宋体" w:hAnsi="Book Antiqua" w:cs="Times New Roman"/>
          <w:kern w:val="2"/>
          <w:sz w:val="24"/>
          <w:szCs w:val="24"/>
          <w:lang w:eastAsia="zh-CN"/>
        </w:rPr>
        <w:t>Nzeako</w:t>
      </w:r>
      <w:proofErr w:type="spellEnd"/>
      <w:r w:rsidRPr="0014399A">
        <w:rPr>
          <w:rFonts w:ascii="Book Antiqua" w:eastAsia="宋体" w:hAnsi="Book Antiqua" w:cs="Times New Roman"/>
          <w:kern w:val="2"/>
          <w:sz w:val="24"/>
          <w:szCs w:val="24"/>
          <w:lang w:eastAsia="zh-CN"/>
        </w:rPr>
        <w:t xml:space="preserve"> UC. Clear cell carcinoma of the liver: A comparative immunohistochemical study with renal clear cell carcinoma. </w:t>
      </w:r>
      <w:r w:rsidRPr="0014399A">
        <w:rPr>
          <w:rFonts w:ascii="Book Antiqua" w:eastAsia="宋体" w:hAnsi="Book Antiqua" w:cs="Times New Roman"/>
          <w:i/>
          <w:kern w:val="2"/>
          <w:sz w:val="24"/>
          <w:szCs w:val="24"/>
          <w:lang w:eastAsia="zh-CN"/>
        </w:rPr>
        <w:t xml:space="preserve">Mod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2000; </w:t>
      </w:r>
      <w:r w:rsidRPr="0014399A">
        <w:rPr>
          <w:rFonts w:ascii="Book Antiqua" w:eastAsia="宋体" w:hAnsi="Book Antiqua" w:cs="Times New Roman"/>
          <w:b/>
          <w:kern w:val="2"/>
          <w:sz w:val="24"/>
          <w:szCs w:val="24"/>
          <w:lang w:eastAsia="zh-CN"/>
        </w:rPr>
        <w:t>13</w:t>
      </w:r>
      <w:r w:rsidRPr="0014399A">
        <w:rPr>
          <w:rFonts w:ascii="Book Antiqua" w:eastAsia="宋体" w:hAnsi="Book Antiqua" w:cs="Times New Roman"/>
          <w:kern w:val="2"/>
          <w:sz w:val="24"/>
          <w:szCs w:val="24"/>
          <w:lang w:eastAsia="zh-CN"/>
        </w:rPr>
        <w:t>: 874-881 [PMID: 10955454 DOI: 10.1038/modpathol.3880156]</w:t>
      </w:r>
    </w:p>
    <w:p w14:paraId="392D40B2"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65 </w:t>
      </w:r>
      <w:r w:rsidRPr="0014399A">
        <w:rPr>
          <w:rFonts w:ascii="Book Antiqua" w:eastAsia="宋体" w:hAnsi="Book Antiqua" w:cs="Times New Roman"/>
          <w:b/>
          <w:kern w:val="2"/>
          <w:sz w:val="24"/>
          <w:szCs w:val="24"/>
          <w:lang w:eastAsia="zh-CN"/>
        </w:rPr>
        <w:t>Fan Z</w:t>
      </w:r>
      <w:r w:rsidRPr="0014399A">
        <w:rPr>
          <w:rFonts w:ascii="Book Antiqua" w:eastAsia="宋体" w:hAnsi="Book Antiqua" w:cs="Times New Roman"/>
          <w:kern w:val="2"/>
          <w:sz w:val="24"/>
          <w:szCs w:val="24"/>
          <w:lang w:eastAsia="zh-CN"/>
        </w:rPr>
        <w:t xml:space="preserve">, van de Rijn M, Montgomery K, Rouse RV. Hep par 1 antibody stain for the differential diagnosis of hepatocellular carcinoma: 676 tumors tested using tissue microarrays and conventional tissue sections. </w:t>
      </w:r>
      <w:r w:rsidRPr="0014399A">
        <w:rPr>
          <w:rFonts w:ascii="Book Antiqua" w:eastAsia="宋体" w:hAnsi="Book Antiqua" w:cs="Times New Roman"/>
          <w:i/>
          <w:kern w:val="2"/>
          <w:sz w:val="24"/>
          <w:szCs w:val="24"/>
          <w:lang w:eastAsia="zh-CN"/>
        </w:rPr>
        <w:t xml:space="preserve">Mod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2003; </w:t>
      </w:r>
      <w:r w:rsidRPr="0014399A">
        <w:rPr>
          <w:rFonts w:ascii="Book Antiqua" w:eastAsia="宋体" w:hAnsi="Book Antiqua" w:cs="Times New Roman"/>
          <w:b/>
          <w:kern w:val="2"/>
          <w:sz w:val="24"/>
          <w:szCs w:val="24"/>
          <w:lang w:eastAsia="zh-CN"/>
        </w:rPr>
        <w:t>16</w:t>
      </w:r>
      <w:r w:rsidRPr="0014399A">
        <w:rPr>
          <w:rFonts w:ascii="Book Antiqua" w:eastAsia="宋体" w:hAnsi="Book Antiqua" w:cs="Times New Roman"/>
          <w:kern w:val="2"/>
          <w:sz w:val="24"/>
          <w:szCs w:val="24"/>
          <w:lang w:eastAsia="zh-CN"/>
        </w:rPr>
        <w:t>: 137-144 [PMID: 12591966 DOI: 10.1097/01.MP.0000052103.13730.20]</w:t>
      </w:r>
    </w:p>
    <w:p w14:paraId="1817B4E6"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66 </w:t>
      </w:r>
      <w:r w:rsidRPr="0014399A">
        <w:rPr>
          <w:rFonts w:ascii="Book Antiqua" w:eastAsia="宋体" w:hAnsi="Book Antiqua" w:cs="Times New Roman"/>
          <w:b/>
          <w:kern w:val="2"/>
          <w:sz w:val="24"/>
          <w:szCs w:val="24"/>
          <w:lang w:eastAsia="zh-CN"/>
        </w:rPr>
        <w:t>Hou TC</w:t>
      </w:r>
      <w:r w:rsidRPr="0014399A">
        <w:rPr>
          <w:rFonts w:ascii="Book Antiqua" w:eastAsia="宋体" w:hAnsi="Book Antiqua" w:cs="Times New Roman"/>
          <w:kern w:val="2"/>
          <w:sz w:val="24"/>
          <w:szCs w:val="24"/>
          <w:lang w:eastAsia="zh-CN"/>
        </w:rPr>
        <w:t xml:space="preserve">, Wu CC, Yang CR, Wang J. Synchronous renal cell carcinoma and clear cell </w:t>
      </w:r>
      <w:r w:rsidRPr="0014399A">
        <w:rPr>
          <w:rFonts w:ascii="Book Antiqua" w:eastAsia="宋体" w:hAnsi="Book Antiqua" w:cs="Times New Roman"/>
          <w:kern w:val="2"/>
          <w:sz w:val="24"/>
          <w:szCs w:val="24"/>
          <w:lang w:eastAsia="zh-CN"/>
        </w:rPr>
        <w:lastRenderedPageBreak/>
        <w:t xml:space="preserve">hepatocellular carcinoma mimicking metastatic disease.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i/>
          <w:kern w:val="2"/>
          <w:sz w:val="24"/>
          <w:szCs w:val="24"/>
          <w:lang w:eastAsia="zh-CN"/>
        </w:rPr>
        <w:t xml:space="preserve"> Res </w:t>
      </w:r>
      <w:proofErr w:type="spellStart"/>
      <w:r w:rsidRPr="0014399A">
        <w:rPr>
          <w:rFonts w:ascii="Book Antiqua" w:eastAsia="宋体" w:hAnsi="Book Antiqua" w:cs="Times New Roman"/>
          <w:i/>
          <w:kern w:val="2"/>
          <w:sz w:val="24"/>
          <w:szCs w:val="24"/>
          <w:lang w:eastAsia="zh-CN"/>
        </w:rPr>
        <w:t>Pract</w:t>
      </w:r>
      <w:proofErr w:type="spellEnd"/>
      <w:r w:rsidRPr="0014399A">
        <w:rPr>
          <w:rFonts w:ascii="Book Antiqua" w:eastAsia="宋体" w:hAnsi="Book Antiqua" w:cs="Times New Roman"/>
          <w:kern w:val="2"/>
          <w:sz w:val="24"/>
          <w:szCs w:val="24"/>
          <w:lang w:eastAsia="zh-CN"/>
        </w:rPr>
        <w:t xml:space="preserve"> 2010; </w:t>
      </w:r>
      <w:r w:rsidRPr="0014399A">
        <w:rPr>
          <w:rFonts w:ascii="Book Antiqua" w:eastAsia="宋体" w:hAnsi="Book Antiqua" w:cs="Times New Roman"/>
          <w:b/>
          <w:kern w:val="2"/>
          <w:sz w:val="24"/>
          <w:szCs w:val="24"/>
          <w:lang w:eastAsia="zh-CN"/>
        </w:rPr>
        <w:t>206</w:t>
      </w:r>
      <w:r w:rsidRPr="0014399A">
        <w:rPr>
          <w:rFonts w:ascii="Book Antiqua" w:eastAsia="宋体" w:hAnsi="Book Antiqua" w:cs="Times New Roman"/>
          <w:kern w:val="2"/>
          <w:sz w:val="24"/>
          <w:szCs w:val="24"/>
          <w:lang w:eastAsia="zh-CN"/>
        </w:rPr>
        <w:t>: 342-345 [PMID: 19608351 DOI: 10.1016/j.prp.2009.06.008]</w:t>
      </w:r>
    </w:p>
    <w:p w14:paraId="608392ED"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67 </w:t>
      </w:r>
      <w:r w:rsidRPr="0014399A">
        <w:rPr>
          <w:rFonts w:ascii="Book Antiqua" w:eastAsia="宋体" w:hAnsi="Book Antiqua" w:cs="Times New Roman"/>
          <w:b/>
          <w:kern w:val="2"/>
          <w:sz w:val="24"/>
          <w:szCs w:val="24"/>
          <w:lang w:eastAsia="zh-CN"/>
        </w:rPr>
        <w:t>Craig JR</w:t>
      </w:r>
      <w:r w:rsidRPr="0014399A">
        <w:rPr>
          <w:rFonts w:ascii="Book Antiqua" w:eastAsia="宋体" w:hAnsi="Book Antiqua" w:cs="Times New Roman"/>
          <w:kern w:val="2"/>
          <w:sz w:val="24"/>
          <w:szCs w:val="24"/>
          <w:lang w:eastAsia="zh-CN"/>
        </w:rPr>
        <w:t xml:space="preserve">, Peters RL, Edmondson HA, </w:t>
      </w:r>
      <w:proofErr w:type="spellStart"/>
      <w:r w:rsidRPr="0014399A">
        <w:rPr>
          <w:rFonts w:ascii="Book Antiqua" w:eastAsia="宋体" w:hAnsi="Book Antiqua" w:cs="Times New Roman"/>
          <w:kern w:val="2"/>
          <w:sz w:val="24"/>
          <w:szCs w:val="24"/>
          <w:lang w:eastAsia="zh-CN"/>
        </w:rPr>
        <w:t>Omata</w:t>
      </w:r>
      <w:proofErr w:type="spellEnd"/>
      <w:r w:rsidRPr="0014399A">
        <w:rPr>
          <w:rFonts w:ascii="Book Antiqua" w:eastAsia="宋体" w:hAnsi="Book Antiqua" w:cs="Times New Roman"/>
          <w:kern w:val="2"/>
          <w:sz w:val="24"/>
          <w:szCs w:val="24"/>
          <w:lang w:eastAsia="zh-CN"/>
        </w:rPr>
        <w:t xml:space="preserve"> M. </w:t>
      </w:r>
      <w:bookmarkStart w:id="71" w:name="OLE_LINK702"/>
      <w:r w:rsidRPr="0014399A">
        <w:rPr>
          <w:rFonts w:ascii="Book Antiqua" w:eastAsia="宋体" w:hAnsi="Book Antiqua" w:cs="Times New Roman"/>
          <w:kern w:val="2"/>
          <w:sz w:val="24"/>
          <w:szCs w:val="24"/>
          <w:lang w:eastAsia="zh-CN"/>
        </w:rPr>
        <w:t xml:space="preserve">Fibrolamellar carcinoma of the liver: a tumor of adolescents and young adults with distinctive </w:t>
      </w:r>
      <w:proofErr w:type="spellStart"/>
      <w:r w:rsidRPr="0014399A">
        <w:rPr>
          <w:rFonts w:ascii="Book Antiqua" w:eastAsia="宋体" w:hAnsi="Book Antiqua" w:cs="Times New Roman"/>
          <w:kern w:val="2"/>
          <w:sz w:val="24"/>
          <w:szCs w:val="24"/>
          <w:lang w:eastAsia="zh-CN"/>
        </w:rPr>
        <w:t>clinico</w:t>
      </w:r>
      <w:proofErr w:type="spellEnd"/>
      <w:r w:rsidRPr="0014399A">
        <w:rPr>
          <w:rFonts w:ascii="Book Antiqua" w:eastAsia="宋体" w:hAnsi="Book Antiqua" w:cs="Times New Roman"/>
          <w:kern w:val="2"/>
          <w:sz w:val="24"/>
          <w:szCs w:val="24"/>
          <w:lang w:eastAsia="zh-CN"/>
        </w:rPr>
        <w:t xml:space="preserve">-pathologic features. </w:t>
      </w:r>
      <w:bookmarkEnd w:id="71"/>
      <w:r w:rsidRPr="0014399A">
        <w:rPr>
          <w:rFonts w:ascii="Book Antiqua" w:eastAsia="宋体" w:hAnsi="Book Antiqua" w:cs="Times New Roman"/>
          <w:i/>
          <w:kern w:val="2"/>
          <w:sz w:val="24"/>
          <w:szCs w:val="24"/>
          <w:lang w:eastAsia="zh-CN"/>
        </w:rPr>
        <w:t>Cancer</w:t>
      </w:r>
      <w:r w:rsidRPr="0014399A">
        <w:rPr>
          <w:rFonts w:ascii="Book Antiqua" w:eastAsia="宋体" w:hAnsi="Book Antiqua" w:cs="Times New Roman"/>
          <w:kern w:val="2"/>
          <w:sz w:val="24"/>
          <w:szCs w:val="24"/>
          <w:lang w:eastAsia="zh-CN"/>
        </w:rPr>
        <w:t xml:space="preserve"> 1980; </w:t>
      </w:r>
      <w:r w:rsidRPr="0014399A">
        <w:rPr>
          <w:rFonts w:ascii="Book Antiqua" w:eastAsia="宋体" w:hAnsi="Book Antiqua" w:cs="Times New Roman"/>
          <w:b/>
          <w:kern w:val="2"/>
          <w:sz w:val="24"/>
          <w:szCs w:val="24"/>
          <w:lang w:eastAsia="zh-CN"/>
        </w:rPr>
        <w:t>46</w:t>
      </w:r>
      <w:r w:rsidRPr="0014399A">
        <w:rPr>
          <w:rFonts w:ascii="Book Antiqua" w:eastAsia="宋体" w:hAnsi="Book Antiqua" w:cs="Times New Roman"/>
          <w:kern w:val="2"/>
          <w:sz w:val="24"/>
          <w:szCs w:val="24"/>
          <w:lang w:eastAsia="zh-CN"/>
        </w:rPr>
        <w:t>: 372-379 [PMID: 6248194]</w:t>
      </w:r>
    </w:p>
    <w:p w14:paraId="32A870DB"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68 </w:t>
      </w:r>
      <w:proofErr w:type="spellStart"/>
      <w:r w:rsidRPr="0014399A">
        <w:rPr>
          <w:rFonts w:ascii="Book Antiqua" w:eastAsia="宋体" w:hAnsi="Book Antiqua" w:cs="Times New Roman"/>
          <w:b/>
          <w:kern w:val="2"/>
          <w:sz w:val="24"/>
          <w:szCs w:val="24"/>
          <w:lang w:eastAsia="zh-CN"/>
        </w:rPr>
        <w:t>Torbenson</w:t>
      </w:r>
      <w:proofErr w:type="spellEnd"/>
      <w:r w:rsidRPr="0014399A">
        <w:rPr>
          <w:rFonts w:ascii="Book Antiqua" w:eastAsia="宋体" w:hAnsi="Book Antiqua" w:cs="Times New Roman"/>
          <w:b/>
          <w:kern w:val="2"/>
          <w:sz w:val="24"/>
          <w:szCs w:val="24"/>
          <w:lang w:eastAsia="zh-CN"/>
        </w:rPr>
        <w:t xml:space="preserve"> M</w:t>
      </w:r>
      <w:r w:rsidRPr="0014399A">
        <w:rPr>
          <w:rFonts w:ascii="Book Antiqua" w:eastAsia="宋体" w:hAnsi="Book Antiqua" w:cs="Times New Roman"/>
          <w:kern w:val="2"/>
          <w:sz w:val="24"/>
          <w:szCs w:val="24"/>
          <w:lang w:eastAsia="zh-CN"/>
        </w:rPr>
        <w:t xml:space="preserve">. Fibrolamellar carcinoma: 2012 update. </w:t>
      </w:r>
      <w:proofErr w:type="spellStart"/>
      <w:r w:rsidRPr="0014399A">
        <w:rPr>
          <w:rFonts w:ascii="Book Antiqua" w:eastAsia="宋体" w:hAnsi="Book Antiqua" w:cs="Times New Roman"/>
          <w:i/>
          <w:kern w:val="2"/>
          <w:sz w:val="24"/>
          <w:szCs w:val="24"/>
          <w:lang w:eastAsia="zh-CN"/>
        </w:rPr>
        <w:t>Scientifica</w:t>
      </w:r>
      <w:proofErr w:type="spellEnd"/>
      <w:r w:rsidRPr="0014399A">
        <w:rPr>
          <w:rFonts w:ascii="Book Antiqua" w:eastAsia="宋体" w:hAnsi="Book Antiqua" w:cs="Times New Roman"/>
          <w:i/>
          <w:kern w:val="2"/>
          <w:sz w:val="24"/>
          <w:szCs w:val="24"/>
          <w:lang w:eastAsia="zh-CN"/>
        </w:rPr>
        <w:t xml:space="preserve"> (Cairo)</w:t>
      </w:r>
      <w:r w:rsidRPr="0014399A">
        <w:rPr>
          <w:rFonts w:ascii="Book Antiqua" w:eastAsia="宋体" w:hAnsi="Book Antiqua" w:cs="Times New Roman"/>
          <w:kern w:val="2"/>
          <w:sz w:val="24"/>
          <w:szCs w:val="24"/>
          <w:lang w:eastAsia="zh-CN"/>
        </w:rPr>
        <w:t xml:space="preserve"> 2012; </w:t>
      </w:r>
      <w:r w:rsidRPr="0014399A">
        <w:rPr>
          <w:rFonts w:ascii="Book Antiqua" w:eastAsia="宋体" w:hAnsi="Book Antiqua" w:cs="Times New Roman"/>
          <w:b/>
          <w:kern w:val="2"/>
          <w:sz w:val="24"/>
          <w:szCs w:val="24"/>
          <w:lang w:eastAsia="zh-CN"/>
        </w:rPr>
        <w:t>2012</w:t>
      </w:r>
      <w:r w:rsidRPr="0014399A">
        <w:rPr>
          <w:rFonts w:ascii="Book Antiqua" w:eastAsia="宋体" w:hAnsi="Book Antiqua" w:cs="Times New Roman"/>
          <w:kern w:val="2"/>
          <w:sz w:val="24"/>
          <w:szCs w:val="24"/>
          <w:lang w:eastAsia="zh-CN"/>
        </w:rPr>
        <w:t>: 743790 [PMID: 24278737 DOI: 10.6064/2012/743790]</w:t>
      </w:r>
    </w:p>
    <w:p w14:paraId="02FE4479"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69 </w:t>
      </w:r>
      <w:r w:rsidRPr="0014399A">
        <w:rPr>
          <w:rFonts w:ascii="Book Antiqua" w:eastAsia="宋体" w:hAnsi="Book Antiqua" w:cs="Times New Roman"/>
          <w:b/>
          <w:kern w:val="2"/>
          <w:sz w:val="24"/>
          <w:szCs w:val="24"/>
          <w:lang w:eastAsia="zh-CN"/>
        </w:rPr>
        <w:t>Eggert T</w:t>
      </w:r>
      <w:r w:rsidRPr="0014399A">
        <w:rPr>
          <w:rFonts w:ascii="Book Antiqua" w:eastAsia="宋体" w:hAnsi="Book Antiqua" w:cs="Times New Roman"/>
          <w:kern w:val="2"/>
          <w:sz w:val="24"/>
          <w:szCs w:val="24"/>
          <w:lang w:eastAsia="zh-CN"/>
        </w:rPr>
        <w:t xml:space="preserve">, McGlynn KA, Duffy A, </w:t>
      </w:r>
      <w:proofErr w:type="spellStart"/>
      <w:r w:rsidRPr="0014399A">
        <w:rPr>
          <w:rFonts w:ascii="Book Antiqua" w:eastAsia="宋体" w:hAnsi="Book Antiqua" w:cs="Times New Roman"/>
          <w:kern w:val="2"/>
          <w:sz w:val="24"/>
          <w:szCs w:val="24"/>
          <w:lang w:eastAsia="zh-CN"/>
        </w:rPr>
        <w:t>Manns</w:t>
      </w:r>
      <w:proofErr w:type="spellEnd"/>
      <w:r w:rsidRPr="0014399A">
        <w:rPr>
          <w:rFonts w:ascii="Book Antiqua" w:eastAsia="宋体" w:hAnsi="Book Antiqua" w:cs="Times New Roman"/>
          <w:kern w:val="2"/>
          <w:sz w:val="24"/>
          <w:szCs w:val="24"/>
          <w:lang w:eastAsia="zh-CN"/>
        </w:rPr>
        <w:t xml:space="preserve"> MP, </w:t>
      </w:r>
      <w:proofErr w:type="spellStart"/>
      <w:r w:rsidRPr="0014399A">
        <w:rPr>
          <w:rFonts w:ascii="Book Antiqua" w:eastAsia="宋体" w:hAnsi="Book Antiqua" w:cs="Times New Roman"/>
          <w:kern w:val="2"/>
          <w:sz w:val="24"/>
          <w:szCs w:val="24"/>
          <w:lang w:eastAsia="zh-CN"/>
        </w:rPr>
        <w:t>Greten</w:t>
      </w:r>
      <w:proofErr w:type="spellEnd"/>
      <w:r w:rsidRPr="0014399A">
        <w:rPr>
          <w:rFonts w:ascii="Book Antiqua" w:eastAsia="宋体" w:hAnsi="Book Antiqua" w:cs="Times New Roman"/>
          <w:kern w:val="2"/>
          <w:sz w:val="24"/>
          <w:szCs w:val="24"/>
          <w:lang w:eastAsia="zh-CN"/>
        </w:rPr>
        <w:t xml:space="preserve"> TF, </w:t>
      </w:r>
      <w:proofErr w:type="spellStart"/>
      <w:r w:rsidRPr="0014399A">
        <w:rPr>
          <w:rFonts w:ascii="Book Antiqua" w:eastAsia="宋体" w:hAnsi="Book Antiqua" w:cs="Times New Roman"/>
          <w:kern w:val="2"/>
          <w:sz w:val="24"/>
          <w:szCs w:val="24"/>
          <w:lang w:eastAsia="zh-CN"/>
        </w:rPr>
        <w:t>Altekruse</w:t>
      </w:r>
      <w:proofErr w:type="spellEnd"/>
      <w:r w:rsidRPr="0014399A">
        <w:rPr>
          <w:rFonts w:ascii="Book Antiqua" w:eastAsia="宋体" w:hAnsi="Book Antiqua" w:cs="Times New Roman"/>
          <w:kern w:val="2"/>
          <w:sz w:val="24"/>
          <w:szCs w:val="24"/>
          <w:lang w:eastAsia="zh-CN"/>
        </w:rPr>
        <w:t xml:space="preserve"> SF. Fibrolamellar hepatocellular carcinoma in the USA, 2000-2010: A detailed report on frequency, treatment and outcome based on the Surveillance, Epidemiology, and End Results database. </w:t>
      </w:r>
      <w:r w:rsidRPr="0014399A">
        <w:rPr>
          <w:rFonts w:ascii="Book Antiqua" w:eastAsia="宋体" w:hAnsi="Book Antiqua" w:cs="Times New Roman"/>
          <w:i/>
          <w:kern w:val="2"/>
          <w:sz w:val="24"/>
          <w:szCs w:val="24"/>
          <w:lang w:eastAsia="zh-CN"/>
        </w:rPr>
        <w:t>United European Gastroenterol J</w:t>
      </w:r>
      <w:r w:rsidRPr="0014399A">
        <w:rPr>
          <w:rFonts w:ascii="Book Antiqua" w:eastAsia="宋体" w:hAnsi="Book Antiqua" w:cs="Times New Roman"/>
          <w:kern w:val="2"/>
          <w:sz w:val="24"/>
          <w:szCs w:val="24"/>
          <w:lang w:eastAsia="zh-CN"/>
        </w:rPr>
        <w:t xml:space="preserve"> 2013; </w:t>
      </w:r>
      <w:r w:rsidRPr="0014399A">
        <w:rPr>
          <w:rFonts w:ascii="Book Antiqua" w:eastAsia="宋体" w:hAnsi="Book Antiqua" w:cs="Times New Roman"/>
          <w:b/>
          <w:kern w:val="2"/>
          <w:sz w:val="24"/>
          <w:szCs w:val="24"/>
          <w:lang w:eastAsia="zh-CN"/>
        </w:rPr>
        <w:t>1</w:t>
      </w:r>
      <w:r w:rsidRPr="0014399A">
        <w:rPr>
          <w:rFonts w:ascii="Book Antiqua" w:eastAsia="宋体" w:hAnsi="Book Antiqua" w:cs="Times New Roman"/>
          <w:kern w:val="2"/>
          <w:sz w:val="24"/>
          <w:szCs w:val="24"/>
          <w:lang w:eastAsia="zh-CN"/>
        </w:rPr>
        <w:t>: 351-357 [PMID: 24917983 DOI: 10.1177/2050640613501507]</w:t>
      </w:r>
    </w:p>
    <w:p w14:paraId="6F95914C"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70 </w:t>
      </w:r>
      <w:proofErr w:type="spellStart"/>
      <w:r w:rsidRPr="0014399A">
        <w:rPr>
          <w:rFonts w:ascii="Book Antiqua" w:eastAsia="宋体" w:hAnsi="Book Antiqua" w:cs="Times New Roman"/>
          <w:b/>
          <w:kern w:val="2"/>
          <w:sz w:val="24"/>
          <w:szCs w:val="24"/>
          <w:lang w:eastAsia="zh-CN"/>
        </w:rPr>
        <w:t>Kakar</w:t>
      </w:r>
      <w:proofErr w:type="spellEnd"/>
      <w:r w:rsidRPr="0014399A">
        <w:rPr>
          <w:rFonts w:ascii="Book Antiqua" w:eastAsia="宋体" w:hAnsi="Book Antiqua" w:cs="Times New Roman"/>
          <w:b/>
          <w:kern w:val="2"/>
          <w:sz w:val="24"/>
          <w:szCs w:val="24"/>
          <w:lang w:eastAsia="zh-CN"/>
        </w:rPr>
        <w:t xml:space="preserve"> S</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Burgart</w:t>
      </w:r>
      <w:proofErr w:type="spellEnd"/>
      <w:r w:rsidRPr="0014399A">
        <w:rPr>
          <w:rFonts w:ascii="Book Antiqua" w:eastAsia="宋体" w:hAnsi="Book Antiqua" w:cs="Times New Roman"/>
          <w:kern w:val="2"/>
          <w:sz w:val="24"/>
          <w:szCs w:val="24"/>
          <w:lang w:eastAsia="zh-CN"/>
        </w:rPr>
        <w:t xml:space="preserve"> LJ, Batts KP, Garcia J, Jain D, Ferrell LD. Clinicopathologic features and survival in fibrolamellar carcinoma: Comparison with conventional hepatocellular carcinoma with and without cirrhosis. </w:t>
      </w:r>
      <w:r w:rsidRPr="0014399A">
        <w:rPr>
          <w:rFonts w:ascii="Book Antiqua" w:eastAsia="宋体" w:hAnsi="Book Antiqua" w:cs="Times New Roman"/>
          <w:i/>
          <w:kern w:val="2"/>
          <w:sz w:val="24"/>
          <w:szCs w:val="24"/>
          <w:lang w:eastAsia="zh-CN"/>
        </w:rPr>
        <w:t xml:space="preserve">Mod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2005; </w:t>
      </w:r>
      <w:r w:rsidRPr="0014399A">
        <w:rPr>
          <w:rFonts w:ascii="Book Antiqua" w:eastAsia="宋体" w:hAnsi="Book Antiqua" w:cs="Times New Roman"/>
          <w:b/>
          <w:kern w:val="2"/>
          <w:sz w:val="24"/>
          <w:szCs w:val="24"/>
          <w:lang w:eastAsia="zh-CN"/>
        </w:rPr>
        <w:t>18</w:t>
      </w:r>
      <w:r w:rsidRPr="0014399A">
        <w:rPr>
          <w:rFonts w:ascii="Book Antiqua" w:eastAsia="宋体" w:hAnsi="Book Antiqua" w:cs="Times New Roman"/>
          <w:kern w:val="2"/>
          <w:sz w:val="24"/>
          <w:szCs w:val="24"/>
          <w:lang w:eastAsia="zh-CN"/>
        </w:rPr>
        <w:t>: 1417-1423 [PMID: 15920538 DOI: 10.1038/modpathol.3800449]</w:t>
      </w:r>
    </w:p>
    <w:p w14:paraId="57F40B6B"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71 </w:t>
      </w:r>
      <w:r w:rsidRPr="0014399A">
        <w:rPr>
          <w:rFonts w:ascii="Book Antiqua" w:eastAsia="宋体" w:hAnsi="Book Antiqua" w:cs="Times New Roman"/>
          <w:b/>
          <w:kern w:val="2"/>
          <w:sz w:val="24"/>
          <w:szCs w:val="24"/>
          <w:lang w:eastAsia="zh-CN"/>
        </w:rPr>
        <w:t>Edmondson HA</w:t>
      </w:r>
      <w:r w:rsidRPr="0014399A">
        <w:rPr>
          <w:rFonts w:ascii="Book Antiqua" w:eastAsia="宋体" w:hAnsi="Book Antiqua" w:cs="Times New Roman"/>
          <w:kern w:val="2"/>
          <w:sz w:val="24"/>
          <w:szCs w:val="24"/>
          <w:lang w:eastAsia="zh-CN"/>
        </w:rPr>
        <w:t xml:space="preserve">. </w:t>
      </w:r>
      <w:bookmarkStart w:id="72" w:name="OLE_LINK703"/>
      <w:bookmarkStart w:id="73" w:name="OLE_LINK704"/>
      <w:r w:rsidRPr="0014399A">
        <w:rPr>
          <w:rFonts w:ascii="Book Antiqua" w:eastAsia="宋体" w:hAnsi="Book Antiqua" w:cs="Times New Roman"/>
          <w:kern w:val="2"/>
          <w:sz w:val="24"/>
          <w:szCs w:val="24"/>
          <w:lang w:eastAsia="zh-CN"/>
        </w:rPr>
        <w:t xml:space="preserve">Differential diagnosis of tumors and tumor-like lesions of liver in infancy and childhood. </w:t>
      </w:r>
      <w:bookmarkEnd w:id="72"/>
      <w:bookmarkEnd w:id="73"/>
      <w:r w:rsidRPr="0014399A">
        <w:rPr>
          <w:rFonts w:ascii="Book Antiqua" w:eastAsia="宋体" w:hAnsi="Book Antiqua" w:cs="Times New Roman"/>
          <w:i/>
          <w:kern w:val="2"/>
          <w:sz w:val="24"/>
          <w:szCs w:val="24"/>
          <w:lang w:eastAsia="zh-CN"/>
        </w:rPr>
        <w:t>AMA J Dis Child</w:t>
      </w:r>
      <w:r w:rsidRPr="0014399A">
        <w:rPr>
          <w:rFonts w:ascii="Book Antiqua" w:eastAsia="宋体" w:hAnsi="Book Antiqua" w:cs="Times New Roman"/>
          <w:kern w:val="2"/>
          <w:sz w:val="24"/>
          <w:szCs w:val="24"/>
          <w:lang w:eastAsia="zh-CN"/>
        </w:rPr>
        <w:t xml:space="preserve"> 1956; </w:t>
      </w:r>
      <w:r w:rsidRPr="0014399A">
        <w:rPr>
          <w:rFonts w:ascii="Book Antiqua" w:eastAsia="宋体" w:hAnsi="Book Antiqua" w:cs="Times New Roman"/>
          <w:b/>
          <w:kern w:val="2"/>
          <w:sz w:val="24"/>
          <w:szCs w:val="24"/>
          <w:lang w:eastAsia="zh-CN"/>
        </w:rPr>
        <w:t>91</w:t>
      </w:r>
      <w:r w:rsidRPr="0014399A">
        <w:rPr>
          <w:rFonts w:ascii="Book Antiqua" w:eastAsia="宋体" w:hAnsi="Book Antiqua" w:cs="Times New Roman"/>
          <w:kern w:val="2"/>
          <w:sz w:val="24"/>
          <w:szCs w:val="24"/>
          <w:lang w:eastAsia="zh-CN"/>
        </w:rPr>
        <w:t>: 168-186 [PMID: 13282629 DOI: 10.1001/archpedi.1956.02060020170015]</w:t>
      </w:r>
    </w:p>
    <w:p w14:paraId="4866ED8C"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72 </w:t>
      </w:r>
      <w:r w:rsidRPr="0014399A">
        <w:rPr>
          <w:rFonts w:ascii="Book Antiqua" w:eastAsia="宋体" w:hAnsi="Book Antiqua" w:cs="Times New Roman"/>
          <w:b/>
          <w:kern w:val="2"/>
          <w:sz w:val="24"/>
          <w:szCs w:val="24"/>
          <w:lang w:eastAsia="zh-CN"/>
        </w:rPr>
        <w:t>Ross HM</w:t>
      </w:r>
      <w:r w:rsidRPr="0014399A">
        <w:rPr>
          <w:rFonts w:ascii="Book Antiqua" w:eastAsia="宋体" w:hAnsi="Book Antiqua" w:cs="Times New Roman"/>
          <w:kern w:val="2"/>
          <w:sz w:val="24"/>
          <w:szCs w:val="24"/>
          <w:lang w:eastAsia="zh-CN"/>
        </w:rPr>
        <w:t xml:space="preserve">, Daniel HD, </w:t>
      </w:r>
      <w:proofErr w:type="spellStart"/>
      <w:r w:rsidRPr="0014399A">
        <w:rPr>
          <w:rFonts w:ascii="Book Antiqua" w:eastAsia="宋体" w:hAnsi="Book Antiqua" w:cs="Times New Roman"/>
          <w:kern w:val="2"/>
          <w:sz w:val="24"/>
          <w:szCs w:val="24"/>
          <w:lang w:eastAsia="zh-CN"/>
        </w:rPr>
        <w:t>Vivekanandan</w:t>
      </w:r>
      <w:proofErr w:type="spellEnd"/>
      <w:r w:rsidRPr="0014399A">
        <w:rPr>
          <w:rFonts w:ascii="Book Antiqua" w:eastAsia="宋体" w:hAnsi="Book Antiqua" w:cs="Times New Roman"/>
          <w:kern w:val="2"/>
          <w:sz w:val="24"/>
          <w:szCs w:val="24"/>
          <w:lang w:eastAsia="zh-CN"/>
        </w:rPr>
        <w:t xml:space="preserve"> P, </w:t>
      </w:r>
      <w:proofErr w:type="spellStart"/>
      <w:r w:rsidRPr="0014399A">
        <w:rPr>
          <w:rFonts w:ascii="Book Antiqua" w:eastAsia="宋体" w:hAnsi="Book Antiqua" w:cs="Times New Roman"/>
          <w:kern w:val="2"/>
          <w:sz w:val="24"/>
          <w:szCs w:val="24"/>
          <w:lang w:eastAsia="zh-CN"/>
        </w:rPr>
        <w:t>Kannangai</w:t>
      </w:r>
      <w:proofErr w:type="spellEnd"/>
      <w:r w:rsidRPr="0014399A">
        <w:rPr>
          <w:rFonts w:ascii="Book Antiqua" w:eastAsia="宋体" w:hAnsi="Book Antiqua" w:cs="Times New Roman"/>
          <w:kern w:val="2"/>
          <w:sz w:val="24"/>
          <w:szCs w:val="24"/>
          <w:lang w:eastAsia="zh-CN"/>
        </w:rPr>
        <w:t xml:space="preserve"> R, Yeh MM, Wu TT, </w:t>
      </w:r>
      <w:proofErr w:type="spellStart"/>
      <w:r w:rsidRPr="0014399A">
        <w:rPr>
          <w:rFonts w:ascii="Book Antiqua" w:eastAsia="宋体" w:hAnsi="Book Antiqua" w:cs="Times New Roman"/>
          <w:kern w:val="2"/>
          <w:sz w:val="24"/>
          <w:szCs w:val="24"/>
          <w:lang w:eastAsia="zh-CN"/>
        </w:rPr>
        <w:t>Makhlouf</w:t>
      </w:r>
      <w:proofErr w:type="spellEnd"/>
      <w:r w:rsidRPr="0014399A">
        <w:rPr>
          <w:rFonts w:ascii="Book Antiqua" w:eastAsia="宋体" w:hAnsi="Book Antiqua" w:cs="Times New Roman"/>
          <w:kern w:val="2"/>
          <w:sz w:val="24"/>
          <w:szCs w:val="24"/>
          <w:lang w:eastAsia="zh-CN"/>
        </w:rPr>
        <w:t xml:space="preserve"> HR, </w:t>
      </w:r>
      <w:proofErr w:type="spellStart"/>
      <w:r w:rsidRPr="0014399A">
        <w:rPr>
          <w:rFonts w:ascii="Book Antiqua" w:eastAsia="宋体" w:hAnsi="Book Antiqua" w:cs="Times New Roman"/>
          <w:kern w:val="2"/>
          <w:sz w:val="24"/>
          <w:szCs w:val="24"/>
          <w:lang w:eastAsia="zh-CN"/>
        </w:rPr>
        <w:t>Torbenson</w:t>
      </w:r>
      <w:proofErr w:type="spellEnd"/>
      <w:r w:rsidRPr="0014399A">
        <w:rPr>
          <w:rFonts w:ascii="Book Antiqua" w:eastAsia="宋体" w:hAnsi="Book Antiqua" w:cs="Times New Roman"/>
          <w:kern w:val="2"/>
          <w:sz w:val="24"/>
          <w:szCs w:val="24"/>
          <w:lang w:eastAsia="zh-CN"/>
        </w:rPr>
        <w:t xml:space="preserve"> M. Fibrolamellar carcinomas are positive for CD68. </w:t>
      </w:r>
      <w:r w:rsidRPr="0014399A">
        <w:rPr>
          <w:rFonts w:ascii="Book Antiqua" w:eastAsia="宋体" w:hAnsi="Book Antiqua" w:cs="Times New Roman"/>
          <w:i/>
          <w:kern w:val="2"/>
          <w:sz w:val="24"/>
          <w:szCs w:val="24"/>
          <w:lang w:eastAsia="zh-CN"/>
        </w:rPr>
        <w:t xml:space="preserve">Mod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2011; </w:t>
      </w:r>
      <w:r w:rsidRPr="0014399A">
        <w:rPr>
          <w:rFonts w:ascii="Book Antiqua" w:eastAsia="宋体" w:hAnsi="Book Antiqua" w:cs="Times New Roman"/>
          <w:b/>
          <w:kern w:val="2"/>
          <w:sz w:val="24"/>
          <w:szCs w:val="24"/>
          <w:lang w:eastAsia="zh-CN"/>
        </w:rPr>
        <w:t>24</w:t>
      </w:r>
      <w:r w:rsidRPr="0014399A">
        <w:rPr>
          <w:rFonts w:ascii="Book Antiqua" w:eastAsia="宋体" w:hAnsi="Book Antiqua" w:cs="Times New Roman"/>
          <w:kern w:val="2"/>
          <w:sz w:val="24"/>
          <w:szCs w:val="24"/>
          <w:lang w:eastAsia="zh-CN"/>
        </w:rPr>
        <w:t>: 390-395 [PMID: 21113139 DOI: 10.1038/modpathol.2010.207]</w:t>
      </w:r>
    </w:p>
    <w:p w14:paraId="2FB4005B"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73 </w:t>
      </w:r>
      <w:r w:rsidRPr="0014399A">
        <w:rPr>
          <w:rFonts w:ascii="Book Antiqua" w:eastAsia="宋体" w:hAnsi="Book Antiqua" w:cs="Times New Roman"/>
          <w:b/>
          <w:kern w:val="2"/>
          <w:sz w:val="24"/>
          <w:szCs w:val="24"/>
          <w:lang w:eastAsia="zh-CN"/>
        </w:rPr>
        <w:t>Kim YJ</w:t>
      </w:r>
      <w:r w:rsidRPr="0014399A">
        <w:rPr>
          <w:rFonts w:ascii="Book Antiqua" w:eastAsia="宋体" w:hAnsi="Book Antiqua" w:cs="Times New Roman"/>
          <w:kern w:val="2"/>
          <w:sz w:val="24"/>
          <w:szCs w:val="24"/>
          <w:lang w:eastAsia="zh-CN"/>
        </w:rPr>
        <w:t xml:space="preserve">, Rhee H, </w:t>
      </w:r>
      <w:proofErr w:type="spellStart"/>
      <w:r w:rsidRPr="0014399A">
        <w:rPr>
          <w:rFonts w:ascii="Book Antiqua" w:eastAsia="宋体" w:hAnsi="Book Antiqua" w:cs="Times New Roman"/>
          <w:kern w:val="2"/>
          <w:sz w:val="24"/>
          <w:szCs w:val="24"/>
          <w:lang w:eastAsia="zh-CN"/>
        </w:rPr>
        <w:t>Yoo</w:t>
      </w:r>
      <w:proofErr w:type="spellEnd"/>
      <w:r w:rsidRPr="0014399A">
        <w:rPr>
          <w:rFonts w:ascii="Book Antiqua" w:eastAsia="宋体" w:hAnsi="Book Antiqua" w:cs="Times New Roman"/>
          <w:kern w:val="2"/>
          <w:sz w:val="24"/>
          <w:szCs w:val="24"/>
          <w:lang w:eastAsia="zh-CN"/>
        </w:rPr>
        <w:t xml:space="preserve"> JE, Alves VAF, Kim GJ, Kim HM, Herman P, Chagas A, Kim H, Park YN. </w:t>
      </w:r>
      <w:proofErr w:type="spellStart"/>
      <w:r w:rsidRPr="0014399A">
        <w:rPr>
          <w:rFonts w:ascii="Book Antiqua" w:eastAsia="宋体" w:hAnsi="Book Antiqua" w:cs="Times New Roman"/>
          <w:kern w:val="2"/>
          <w:sz w:val="24"/>
          <w:szCs w:val="24"/>
          <w:lang w:eastAsia="zh-CN"/>
        </w:rPr>
        <w:t>Tumour</w:t>
      </w:r>
      <w:proofErr w:type="spellEnd"/>
      <w:r w:rsidRPr="0014399A">
        <w:rPr>
          <w:rFonts w:ascii="Book Antiqua" w:eastAsia="宋体" w:hAnsi="Book Antiqua" w:cs="Times New Roman"/>
          <w:kern w:val="2"/>
          <w:sz w:val="24"/>
          <w:szCs w:val="24"/>
          <w:lang w:eastAsia="zh-CN"/>
        </w:rPr>
        <w:t xml:space="preserve"> epithelial and stromal characteristics of hepatocellular carcinomas with abundant fibrous stroma: Fibrolamellar versus scirrhous hepatocellular carcinoma. </w:t>
      </w:r>
      <w:r w:rsidRPr="0014399A">
        <w:rPr>
          <w:rFonts w:ascii="Book Antiqua" w:eastAsia="宋体" w:hAnsi="Book Antiqua" w:cs="Times New Roman"/>
          <w:i/>
          <w:kern w:val="2"/>
          <w:sz w:val="24"/>
          <w:szCs w:val="24"/>
          <w:lang w:eastAsia="zh-CN"/>
        </w:rPr>
        <w:t>Histopathology</w:t>
      </w:r>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71</w:t>
      </w:r>
      <w:r w:rsidRPr="0014399A">
        <w:rPr>
          <w:rFonts w:ascii="Book Antiqua" w:eastAsia="宋体" w:hAnsi="Book Antiqua" w:cs="Times New Roman"/>
          <w:kern w:val="2"/>
          <w:sz w:val="24"/>
          <w:szCs w:val="24"/>
          <w:lang w:eastAsia="zh-CN"/>
        </w:rPr>
        <w:t>: 217-226 [PMID: 28326574 DOI: 10.1111/his.13219]</w:t>
      </w:r>
    </w:p>
    <w:p w14:paraId="277E7D80"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74 </w:t>
      </w:r>
      <w:proofErr w:type="spellStart"/>
      <w:r w:rsidRPr="0014399A">
        <w:rPr>
          <w:rFonts w:ascii="Book Antiqua" w:eastAsia="宋体" w:hAnsi="Book Antiqua" w:cs="Times New Roman"/>
          <w:b/>
          <w:kern w:val="2"/>
          <w:sz w:val="24"/>
          <w:szCs w:val="24"/>
          <w:lang w:eastAsia="zh-CN"/>
        </w:rPr>
        <w:t>Honeyman</w:t>
      </w:r>
      <w:proofErr w:type="spellEnd"/>
      <w:r w:rsidRPr="0014399A">
        <w:rPr>
          <w:rFonts w:ascii="Book Antiqua" w:eastAsia="宋体" w:hAnsi="Book Antiqua" w:cs="Times New Roman"/>
          <w:b/>
          <w:kern w:val="2"/>
          <w:sz w:val="24"/>
          <w:szCs w:val="24"/>
          <w:lang w:eastAsia="zh-CN"/>
        </w:rPr>
        <w:t xml:space="preserve"> JN</w:t>
      </w:r>
      <w:r w:rsidRPr="0014399A">
        <w:rPr>
          <w:rFonts w:ascii="Book Antiqua" w:eastAsia="宋体" w:hAnsi="Book Antiqua" w:cs="Times New Roman"/>
          <w:kern w:val="2"/>
          <w:sz w:val="24"/>
          <w:szCs w:val="24"/>
          <w:lang w:eastAsia="zh-CN"/>
        </w:rPr>
        <w:t xml:space="preserve">, Simon EP, </w:t>
      </w:r>
      <w:proofErr w:type="spellStart"/>
      <w:r w:rsidRPr="0014399A">
        <w:rPr>
          <w:rFonts w:ascii="Book Antiqua" w:eastAsia="宋体" w:hAnsi="Book Antiqua" w:cs="Times New Roman"/>
          <w:kern w:val="2"/>
          <w:sz w:val="24"/>
          <w:szCs w:val="24"/>
          <w:lang w:eastAsia="zh-CN"/>
        </w:rPr>
        <w:t>Robine</w:t>
      </w:r>
      <w:proofErr w:type="spellEnd"/>
      <w:r w:rsidRPr="0014399A">
        <w:rPr>
          <w:rFonts w:ascii="Book Antiqua" w:eastAsia="宋体" w:hAnsi="Book Antiqua" w:cs="Times New Roman"/>
          <w:kern w:val="2"/>
          <w:sz w:val="24"/>
          <w:szCs w:val="24"/>
          <w:lang w:eastAsia="zh-CN"/>
        </w:rPr>
        <w:t xml:space="preserve"> N, </w:t>
      </w:r>
      <w:proofErr w:type="spellStart"/>
      <w:r w:rsidRPr="0014399A">
        <w:rPr>
          <w:rFonts w:ascii="Book Antiqua" w:eastAsia="宋体" w:hAnsi="Book Antiqua" w:cs="Times New Roman"/>
          <w:kern w:val="2"/>
          <w:sz w:val="24"/>
          <w:szCs w:val="24"/>
          <w:lang w:eastAsia="zh-CN"/>
        </w:rPr>
        <w:t>Chiaroni</w:t>
      </w:r>
      <w:proofErr w:type="spellEnd"/>
      <w:r w:rsidRPr="0014399A">
        <w:rPr>
          <w:rFonts w:ascii="Book Antiqua" w:eastAsia="宋体" w:hAnsi="Book Antiqua" w:cs="Times New Roman"/>
          <w:kern w:val="2"/>
          <w:sz w:val="24"/>
          <w:szCs w:val="24"/>
          <w:lang w:eastAsia="zh-CN"/>
        </w:rPr>
        <w:t xml:space="preserve">-Clarke R, Darcy DG, Lim II, Gleason CE, Murphy JM, Rosenberg BR, </w:t>
      </w:r>
      <w:proofErr w:type="spellStart"/>
      <w:r w:rsidRPr="0014399A">
        <w:rPr>
          <w:rFonts w:ascii="Book Antiqua" w:eastAsia="宋体" w:hAnsi="Book Antiqua" w:cs="Times New Roman"/>
          <w:kern w:val="2"/>
          <w:sz w:val="24"/>
          <w:szCs w:val="24"/>
          <w:lang w:eastAsia="zh-CN"/>
        </w:rPr>
        <w:t>Teegan</w:t>
      </w:r>
      <w:proofErr w:type="spellEnd"/>
      <w:r w:rsidRPr="0014399A">
        <w:rPr>
          <w:rFonts w:ascii="Book Antiqua" w:eastAsia="宋体" w:hAnsi="Book Antiqua" w:cs="Times New Roman"/>
          <w:kern w:val="2"/>
          <w:sz w:val="24"/>
          <w:szCs w:val="24"/>
          <w:lang w:eastAsia="zh-CN"/>
        </w:rPr>
        <w:t xml:space="preserve"> L, Takacs CN, Botero S, Belote R, </w:t>
      </w:r>
      <w:proofErr w:type="spellStart"/>
      <w:r w:rsidRPr="0014399A">
        <w:rPr>
          <w:rFonts w:ascii="Book Antiqua" w:eastAsia="宋体" w:hAnsi="Book Antiqua" w:cs="Times New Roman"/>
          <w:kern w:val="2"/>
          <w:sz w:val="24"/>
          <w:szCs w:val="24"/>
          <w:lang w:eastAsia="zh-CN"/>
        </w:rPr>
        <w:t>Germer</w:t>
      </w:r>
      <w:proofErr w:type="spellEnd"/>
      <w:r w:rsidRPr="0014399A">
        <w:rPr>
          <w:rFonts w:ascii="Book Antiqua" w:eastAsia="宋体" w:hAnsi="Book Antiqua" w:cs="Times New Roman"/>
          <w:kern w:val="2"/>
          <w:sz w:val="24"/>
          <w:szCs w:val="24"/>
          <w:lang w:eastAsia="zh-CN"/>
        </w:rPr>
        <w:t xml:space="preserve"> S, </w:t>
      </w:r>
      <w:proofErr w:type="spellStart"/>
      <w:r w:rsidRPr="0014399A">
        <w:rPr>
          <w:rFonts w:ascii="Book Antiqua" w:eastAsia="宋体" w:hAnsi="Book Antiqua" w:cs="Times New Roman"/>
          <w:kern w:val="2"/>
          <w:sz w:val="24"/>
          <w:szCs w:val="24"/>
          <w:lang w:eastAsia="zh-CN"/>
        </w:rPr>
        <w:t>Emde</w:t>
      </w:r>
      <w:proofErr w:type="spellEnd"/>
      <w:r w:rsidRPr="0014399A">
        <w:rPr>
          <w:rFonts w:ascii="Book Antiqua" w:eastAsia="宋体" w:hAnsi="Book Antiqua" w:cs="Times New Roman"/>
          <w:kern w:val="2"/>
          <w:sz w:val="24"/>
          <w:szCs w:val="24"/>
          <w:lang w:eastAsia="zh-CN"/>
        </w:rPr>
        <w:t xml:space="preserve"> AK, </w:t>
      </w:r>
      <w:proofErr w:type="spellStart"/>
      <w:r w:rsidRPr="0014399A">
        <w:rPr>
          <w:rFonts w:ascii="Book Antiqua" w:eastAsia="宋体" w:hAnsi="Book Antiqua" w:cs="Times New Roman"/>
          <w:kern w:val="2"/>
          <w:sz w:val="24"/>
          <w:szCs w:val="24"/>
          <w:lang w:eastAsia="zh-CN"/>
        </w:rPr>
        <w:t>Vacic</w:t>
      </w:r>
      <w:proofErr w:type="spellEnd"/>
      <w:r w:rsidRPr="0014399A">
        <w:rPr>
          <w:rFonts w:ascii="Book Antiqua" w:eastAsia="宋体" w:hAnsi="Book Antiqua" w:cs="Times New Roman"/>
          <w:kern w:val="2"/>
          <w:sz w:val="24"/>
          <w:szCs w:val="24"/>
          <w:lang w:eastAsia="zh-CN"/>
        </w:rPr>
        <w:t xml:space="preserve"> V, </w:t>
      </w:r>
      <w:proofErr w:type="spellStart"/>
      <w:r w:rsidRPr="0014399A">
        <w:rPr>
          <w:rFonts w:ascii="Book Antiqua" w:eastAsia="宋体" w:hAnsi="Book Antiqua" w:cs="Times New Roman"/>
          <w:kern w:val="2"/>
          <w:sz w:val="24"/>
          <w:szCs w:val="24"/>
          <w:lang w:eastAsia="zh-CN"/>
        </w:rPr>
        <w:t>Bhanot</w:t>
      </w:r>
      <w:proofErr w:type="spellEnd"/>
      <w:r w:rsidRPr="0014399A">
        <w:rPr>
          <w:rFonts w:ascii="Book Antiqua" w:eastAsia="宋体" w:hAnsi="Book Antiqua" w:cs="Times New Roman"/>
          <w:kern w:val="2"/>
          <w:sz w:val="24"/>
          <w:szCs w:val="24"/>
          <w:lang w:eastAsia="zh-CN"/>
        </w:rPr>
        <w:t xml:space="preserve"> U, </w:t>
      </w:r>
      <w:proofErr w:type="spellStart"/>
      <w:r w:rsidRPr="0014399A">
        <w:rPr>
          <w:rFonts w:ascii="Book Antiqua" w:eastAsia="宋体" w:hAnsi="Book Antiqua" w:cs="Times New Roman"/>
          <w:kern w:val="2"/>
          <w:sz w:val="24"/>
          <w:szCs w:val="24"/>
          <w:lang w:eastAsia="zh-CN"/>
        </w:rPr>
        <w:t>LaQuaglia</w:t>
      </w:r>
      <w:proofErr w:type="spellEnd"/>
      <w:r w:rsidRPr="0014399A">
        <w:rPr>
          <w:rFonts w:ascii="Book Antiqua" w:eastAsia="宋体" w:hAnsi="Book Antiqua" w:cs="Times New Roman"/>
          <w:kern w:val="2"/>
          <w:sz w:val="24"/>
          <w:szCs w:val="24"/>
          <w:lang w:eastAsia="zh-CN"/>
        </w:rPr>
        <w:t xml:space="preserve"> MP, Simon SM. Detection of a recurrent DNAJB1-</w:t>
      </w:r>
      <w:r w:rsidRPr="0014399A">
        <w:rPr>
          <w:rFonts w:ascii="Book Antiqua" w:eastAsia="宋体" w:hAnsi="Book Antiqua" w:cs="Times New Roman"/>
          <w:kern w:val="2"/>
          <w:sz w:val="24"/>
          <w:szCs w:val="24"/>
          <w:lang w:eastAsia="zh-CN"/>
        </w:rPr>
        <w:lastRenderedPageBreak/>
        <w:t xml:space="preserve">PRKACA chimeric transcript in fibrolamellar hepatocellular carcinoma. </w:t>
      </w:r>
      <w:r w:rsidRPr="0014399A">
        <w:rPr>
          <w:rFonts w:ascii="Book Antiqua" w:eastAsia="宋体" w:hAnsi="Book Antiqua" w:cs="Times New Roman"/>
          <w:i/>
          <w:kern w:val="2"/>
          <w:sz w:val="24"/>
          <w:szCs w:val="24"/>
          <w:lang w:eastAsia="zh-CN"/>
        </w:rPr>
        <w:t>Science</w:t>
      </w:r>
      <w:r w:rsidRPr="0014399A">
        <w:rPr>
          <w:rFonts w:ascii="Book Antiqua" w:eastAsia="宋体" w:hAnsi="Book Antiqua" w:cs="Times New Roman"/>
          <w:kern w:val="2"/>
          <w:sz w:val="24"/>
          <w:szCs w:val="24"/>
          <w:lang w:eastAsia="zh-CN"/>
        </w:rPr>
        <w:t xml:space="preserve"> 2014; </w:t>
      </w:r>
      <w:r w:rsidRPr="0014399A">
        <w:rPr>
          <w:rFonts w:ascii="Book Antiqua" w:eastAsia="宋体" w:hAnsi="Book Antiqua" w:cs="Times New Roman"/>
          <w:b/>
          <w:kern w:val="2"/>
          <w:sz w:val="24"/>
          <w:szCs w:val="24"/>
          <w:lang w:eastAsia="zh-CN"/>
        </w:rPr>
        <w:t>343</w:t>
      </w:r>
      <w:r w:rsidRPr="0014399A">
        <w:rPr>
          <w:rFonts w:ascii="Book Antiqua" w:eastAsia="宋体" w:hAnsi="Book Antiqua" w:cs="Times New Roman"/>
          <w:kern w:val="2"/>
          <w:sz w:val="24"/>
          <w:szCs w:val="24"/>
          <w:lang w:eastAsia="zh-CN"/>
        </w:rPr>
        <w:t>: 1010-1014 [PMID: 24578576 DOI: 10.1126/science.1249484]</w:t>
      </w:r>
    </w:p>
    <w:p w14:paraId="3AA15431"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75 </w:t>
      </w:r>
      <w:r w:rsidRPr="0014399A">
        <w:rPr>
          <w:rFonts w:ascii="Book Antiqua" w:eastAsia="宋体" w:hAnsi="Book Antiqua" w:cs="Times New Roman"/>
          <w:b/>
          <w:kern w:val="2"/>
          <w:sz w:val="24"/>
          <w:szCs w:val="24"/>
          <w:lang w:eastAsia="zh-CN"/>
        </w:rPr>
        <w:t>Graham RP</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Jin</w:t>
      </w:r>
      <w:proofErr w:type="spellEnd"/>
      <w:r w:rsidRPr="0014399A">
        <w:rPr>
          <w:rFonts w:ascii="Book Antiqua" w:eastAsia="宋体" w:hAnsi="Book Antiqua" w:cs="Times New Roman"/>
          <w:kern w:val="2"/>
          <w:sz w:val="24"/>
          <w:szCs w:val="24"/>
          <w:lang w:eastAsia="zh-CN"/>
        </w:rPr>
        <w:t xml:space="preserve"> L, Knutson DL, </w:t>
      </w:r>
      <w:proofErr w:type="spellStart"/>
      <w:r w:rsidRPr="0014399A">
        <w:rPr>
          <w:rFonts w:ascii="Book Antiqua" w:eastAsia="宋体" w:hAnsi="Book Antiqua" w:cs="Times New Roman"/>
          <w:kern w:val="2"/>
          <w:sz w:val="24"/>
          <w:szCs w:val="24"/>
          <w:lang w:eastAsia="zh-CN"/>
        </w:rPr>
        <w:t>Kloft</w:t>
      </w:r>
      <w:proofErr w:type="spellEnd"/>
      <w:r w:rsidRPr="0014399A">
        <w:rPr>
          <w:rFonts w:ascii="Book Antiqua" w:eastAsia="宋体" w:hAnsi="Book Antiqua" w:cs="Times New Roman"/>
          <w:kern w:val="2"/>
          <w:sz w:val="24"/>
          <w:szCs w:val="24"/>
          <w:lang w:eastAsia="zh-CN"/>
        </w:rPr>
        <w:t xml:space="preserve">-Nelson SM, </w:t>
      </w:r>
      <w:proofErr w:type="spellStart"/>
      <w:r w:rsidRPr="0014399A">
        <w:rPr>
          <w:rFonts w:ascii="Book Antiqua" w:eastAsia="宋体" w:hAnsi="Book Antiqua" w:cs="Times New Roman"/>
          <w:kern w:val="2"/>
          <w:sz w:val="24"/>
          <w:szCs w:val="24"/>
          <w:lang w:eastAsia="zh-CN"/>
        </w:rPr>
        <w:t>Greipp</w:t>
      </w:r>
      <w:proofErr w:type="spellEnd"/>
      <w:r w:rsidRPr="0014399A">
        <w:rPr>
          <w:rFonts w:ascii="Book Antiqua" w:eastAsia="宋体" w:hAnsi="Book Antiqua" w:cs="Times New Roman"/>
          <w:kern w:val="2"/>
          <w:sz w:val="24"/>
          <w:szCs w:val="24"/>
          <w:lang w:eastAsia="zh-CN"/>
        </w:rPr>
        <w:t xml:space="preserve"> PT, </w:t>
      </w:r>
      <w:proofErr w:type="spellStart"/>
      <w:r w:rsidRPr="0014399A">
        <w:rPr>
          <w:rFonts w:ascii="Book Antiqua" w:eastAsia="宋体" w:hAnsi="Book Antiqua" w:cs="Times New Roman"/>
          <w:kern w:val="2"/>
          <w:sz w:val="24"/>
          <w:szCs w:val="24"/>
          <w:lang w:eastAsia="zh-CN"/>
        </w:rPr>
        <w:t>Waldburger</w:t>
      </w:r>
      <w:proofErr w:type="spellEnd"/>
      <w:r w:rsidRPr="0014399A">
        <w:rPr>
          <w:rFonts w:ascii="Book Antiqua" w:eastAsia="宋体" w:hAnsi="Book Antiqua" w:cs="Times New Roman"/>
          <w:kern w:val="2"/>
          <w:sz w:val="24"/>
          <w:szCs w:val="24"/>
          <w:lang w:eastAsia="zh-CN"/>
        </w:rPr>
        <w:t xml:space="preserve"> N, Roessler S, </w:t>
      </w:r>
      <w:proofErr w:type="spellStart"/>
      <w:r w:rsidRPr="0014399A">
        <w:rPr>
          <w:rFonts w:ascii="Book Antiqua" w:eastAsia="宋体" w:hAnsi="Book Antiqua" w:cs="Times New Roman"/>
          <w:kern w:val="2"/>
          <w:sz w:val="24"/>
          <w:szCs w:val="24"/>
          <w:lang w:eastAsia="zh-CN"/>
        </w:rPr>
        <w:t>Longerich</w:t>
      </w:r>
      <w:proofErr w:type="spellEnd"/>
      <w:r w:rsidRPr="0014399A">
        <w:rPr>
          <w:rFonts w:ascii="Book Antiqua" w:eastAsia="宋体" w:hAnsi="Book Antiqua" w:cs="Times New Roman"/>
          <w:kern w:val="2"/>
          <w:sz w:val="24"/>
          <w:szCs w:val="24"/>
          <w:lang w:eastAsia="zh-CN"/>
        </w:rPr>
        <w:t xml:space="preserve"> T, Roberts LR, Oliveira AM, </w:t>
      </w:r>
      <w:proofErr w:type="spellStart"/>
      <w:r w:rsidRPr="0014399A">
        <w:rPr>
          <w:rFonts w:ascii="Book Antiqua" w:eastAsia="宋体" w:hAnsi="Book Antiqua" w:cs="Times New Roman"/>
          <w:kern w:val="2"/>
          <w:sz w:val="24"/>
          <w:szCs w:val="24"/>
          <w:lang w:eastAsia="zh-CN"/>
        </w:rPr>
        <w:t>Halling</w:t>
      </w:r>
      <w:proofErr w:type="spellEnd"/>
      <w:r w:rsidRPr="0014399A">
        <w:rPr>
          <w:rFonts w:ascii="Book Antiqua" w:eastAsia="宋体" w:hAnsi="Book Antiqua" w:cs="Times New Roman"/>
          <w:kern w:val="2"/>
          <w:sz w:val="24"/>
          <w:szCs w:val="24"/>
          <w:lang w:eastAsia="zh-CN"/>
        </w:rPr>
        <w:t xml:space="preserve"> KC, </w:t>
      </w:r>
      <w:proofErr w:type="spellStart"/>
      <w:r w:rsidRPr="0014399A">
        <w:rPr>
          <w:rFonts w:ascii="Book Antiqua" w:eastAsia="宋体" w:hAnsi="Book Antiqua" w:cs="Times New Roman"/>
          <w:kern w:val="2"/>
          <w:sz w:val="24"/>
          <w:szCs w:val="24"/>
          <w:lang w:eastAsia="zh-CN"/>
        </w:rPr>
        <w:t>Schirmacher</w:t>
      </w:r>
      <w:proofErr w:type="spellEnd"/>
      <w:r w:rsidRPr="0014399A">
        <w:rPr>
          <w:rFonts w:ascii="Book Antiqua" w:eastAsia="宋体" w:hAnsi="Book Antiqua" w:cs="Times New Roman"/>
          <w:kern w:val="2"/>
          <w:sz w:val="24"/>
          <w:szCs w:val="24"/>
          <w:lang w:eastAsia="zh-CN"/>
        </w:rPr>
        <w:t xml:space="preserve"> P, </w:t>
      </w:r>
      <w:proofErr w:type="spellStart"/>
      <w:r w:rsidRPr="0014399A">
        <w:rPr>
          <w:rFonts w:ascii="Book Antiqua" w:eastAsia="宋体" w:hAnsi="Book Antiqua" w:cs="Times New Roman"/>
          <w:kern w:val="2"/>
          <w:sz w:val="24"/>
          <w:szCs w:val="24"/>
          <w:lang w:eastAsia="zh-CN"/>
        </w:rPr>
        <w:t>Torbenson</w:t>
      </w:r>
      <w:proofErr w:type="spellEnd"/>
      <w:r w:rsidRPr="0014399A">
        <w:rPr>
          <w:rFonts w:ascii="Book Antiqua" w:eastAsia="宋体" w:hAnsi="Book Antiqua" w:cs="Times New Roman"/>
          <w:kern w:val="2"/>
          <w:sz w:val="24"/>
          <w:szCs w:val="24"/>
          <w:lang w:eastAsia="zh-CN"/>
        </w:rPr>
        <w:t xml:space="preserve"> MS. DNAJB1-PRKACA is specific for fibrolamellar carcinoma. </w:t>
      </w:r>
      <w:r w:rsidRPr="0014399A">
        <w:rPr>
          <w:rFonts w:ascii="Book Antiqua" w:eastAsia="宋体" w:hAnsi="Book Antiqua" w:cs="Times New Roman"/>
          <w:i/>
          <w:kern w:val="2"/>
          <w:sz w:val="24"/>
          <w:szCs w:val="24"/>
          <w:lang w:eastAsia="zh-CN"/>
        </w:rPr>
        <w:t xml:space="preserve">Mod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2015; </w:t>
      </w:r>
      <w:r w:rsidRPr="0014399A">
        <w:rPr>
          <w:rFonts w:ascii="Book Antiqua" w:eastAsia="宋体" w:hAnsi="Book Antiqua" w:cs="Times New Roman"/>
          <w:b/>
          <w:kern w:val="2"/>
          <w:sz w:val="24"/>
          <w:szCs w:val="24"/>
          <w:lang w:eastAsia="zh-CN"/>
        </w:rPr>
        <w:t>28</w:t>
      </w:r>
      <w:r w:rsidRPr="0014399A">
        <w:rPr>
          <w:rFonts w:ascii="Book Antiqua" w:eastAsia="宋体" w:hAnsi="Book Antiqua" w:cs="Times New Roman"/>
          <w:kern w:val="2"/>
          <w:sz w:val="24"/>
          <w:szCs w:val="24"/>
          <w:lang w:eastAsia="zh-CN"/>
        </w:rPr>
        <w:t>: 822-829 [PMID: 25698061 DOI: 10.1038/modpathol.2015.4]</w:t>
      </w:r>
    </w:p>
    <w:p w14:paraId="5A27BA95"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76 </w:t>
      </w:r>
      <w:r w:rsidRPr="0014399A">
        <w:rPr>
          <w:rFonts w:ascii="Book Antiqua" w:eastAsia="宋体" w:hAnsi="Book Antiqua" w:cs="Times New Roman"/>
          <w:b/>
          <w:kern w:val="2"/>
          <w:sz w:val="24"/>
          <w:szCs w:val="24"/>
          <w:lang w:eastAsia="zh-CN"/>
        </w:rPr>
        <w:t>Lee JH</w:t>
      </w:r>
      <w:r w:rsidRPr="0014399A">
        <w:rPr>
          <w:rFonts w:ascii="Book Antiqua" w:eastAsia="宋体" w:hAnsi="Book Antiqua" w:cs="Times New Roman"/>
          <w:kern w:val="2"/>
          <w:sz w:val="24"/>
          <w:szCs w:val="24"/>
          <w:lang w:eastAsia="zh-CN"/>
        </w:rPr>
        <w:t xml:space="preserve">, Choi MS, </w:t>
      </w:r>
      <w:proofErr w:type="spellStart"/>
      <w:r w:rsidRPr="0014399A">
        <w:rPr>
          <w:rFonts w:ascii="Book Antiqua" w:eastAsia="宋体" w:hAnsi="Book Antiqua" w:cs="Times New Roman"/>
          <w:kern w:val="2"/>
          <w:sz w:val="24"/>
          <w:szCs w:val="24"/>
          <w:lang w:eastAsia="zh-CN"/>
        </w:rPr>
        <w:t>Gwak</w:t>
      </w:r>
      <w:proofErr w:type="spellEnd"/>
      <w:r w:rsidRPr="0014399A">
        <w:rPr>
          <w:rFonts w:ascii="Book Antiqua" w:eastAsia="宋体" w:hAnsi="Book Antiqua" w:cs="Times New Roman"/>
          <w:kern w:val="2"/>
          <w:sz w:val="24"/>
          <w:szCs w:val="24"/>
          <w:lang w:eastAsia="zh-CN"/>
        </w:rPr>
        <w:t xml:space="preserve"> GY, Lee JH, Koh KC, Paik SW, </w:t>
      </w:r>
      <w:proofErr w:type="spellStart"/>
      <w:r w:rsidRPr="0014399A">
        <w:rPr>
          <w:rFonts w:ascii="Book Antiqua" w:eastAsia="宋体" w:hAnsi="Book Antiqua" w:cs="Times New Roman"/>
          <w:kern w:val="2"/>
          <w:sz w:val="24"/>
          <w:szCs w:val="24"/>
          <w:lang w:eastAsia="zh-CN"/>
        </w:rPr>
        <w:t>Yoo</w:t>
      </w:r>
      <w:proofErr w:type="spellEnd"/>
      <w:r w:rsidRPr="0014399A">
        <w:rPr>
          <w:rFonts w:ascii="Book Antiqua" w:eastAsia="宋体" w:hAnsi="Book Antiqua" w:cs="Times New Roman"/>
          <w:kern w:val="2"/>
          <w:sz w:val="24"/>
          <w:szCs w:val="24"/>
          <w:lang w:eastAsia="zh-CN"/>
        </w:rPr>
        <w:t xml:space="preserve"> BC, Choi D, Park CK. Clinicopathologic characteristics and long-term prognosis of scirrhous hepatocellular carcinoma. </w:t>
      </w:r>
      <w:r w:rsidRPr="0014399A">
        <w:rPr>
          <w:rFonts w:ascii="Book Antiqua" w:eastAsia="宋体" w:hAnsi="Book Antiqua" w:cs="Times New Roman"/>
          <w:i/>
          <w:kern w:val="2"/>
          <w:sz w:val="24"/>
          <w:szCs w:val="24"/>
          <w:lang w:eastAsia="zh-CN"/>
        </w:rPr>
        <w:t>Dig Dis Sci</w:t>
      </w:r>
      <w:r w:rsidRPr="0014399A">
        <w:rPr>
          <w:rFonts w:ascii="Book Antiqua" w:eastAsia="宋体" w:hAnsi="Book Antiqua" w:cs="Times New Roman"/>
          <w:kern w:val="2"/>
          <w:sz w:val="24"/>
          <w:szCs w:val="24"/>
          <w:lang w:eastAsia="zh-CN"/>
        </w:rPr>
        <w:t xml:space="preserve"> 2012; </w:t>
      </w:r>
      <w:r w:rsidRPr="0014399A">
        <w:rPr>
          <w:rFonts w:ascii="Book Antiqua" w:eastAsia="宋体" w:hAnsi="Book Antiqua" w:cs="Times New Roman"/>
          <w:b/>
          <w:kern w:val="2"/>
          <w:sz w:val="24"/>
          <w:szCs w:val="24"/>
          <w:lang w:eastAsia="zh-CN"/>
        </w:rPr>
        <w:t>57</w:t>
      </w:r>
      <w:r w:rsidRPr="0014399A">
        <w:rPr>
          <w:rFonts w:ascii="Book Antiqua" w:eastAsia="宋体" w:hAnsi="Book Antiqua" w:cs="Times New Roman"/>
          <w:kern w:val="2"/>
          <w:sz w:val="24"/>
          <w:szCs w:val="24"/>
          <w:lang w:eastAsia="zh-CN"/>
        </w:rPr>
        <w:t>: 1698-1707 [PMID: 22327241 DOI: 10.1007/s10620-012-2075-x]</w:t>
      </w:r>
    </w:p>
    <w:p w14:paraId="412DDDB7"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77 </w:t>
      </w:r>
      <w:proofErr w:type="spellStart"/>
      <w:r w:rsidRPr="0014399A">
        <w:rPr>
          <w:rFonts w:ascii="Book Antiqua" w:eastAsia="宋体" w:hAnsi="Book Antiqua" w:cs="Times New Roman"/>
          <w:b/>
          <w:kern w:val="2"/>
          <w:sz w:val="24"/>
          <w:szCs w:val="24"/>
          <w:lang w:eastAsia="zh-CN"/>
        </w:rPr>
        <w:t>Kurogi</w:t>
      </w:r>
      <w:proofErr w:type="spellEnd"/>
      <w:r w:rsidRPr="0014399A">
        <w:rPr>
          <w:rFonts w:ascii="Book Antiqua" w:eastAsia="宋体" w:hAnsi="Book Antiqua" w:cs="Times New Roman"/>
          <w:b/>
          <w:kern w:val="2"/>
          <w:sz w:val="24"/>
          <w:szCs w:val="24"/>
          <w:lang w:eastAsia="zh-CN"/>
        </w:rPr>
        <w:t xml:space="preserve"> M</w:t>
      </w:r>
      <w:r w:rsidRPr="0014399A">
        <w:rPr>
          <w:rFonts w:ascii="Book Antiqua" w:eastAsia="宋体" w:hAnsi="Book Antiqua" w:cs="Times New Roman"/>
          <w:kern w:val="2"/>
          <w:sz w:val="24"/>
          <w:szCs w:val="24"/>
          <w:lang w:eastAsia="zh-CN"/>
        </w:rPr>
        <w:t xml:space="preserve">, Nakashima O, </w:t>
      </w:r>
      <w:proofErr w:type="spellStart"/>
      <w:r w:rsidRPr="0014399A">
        <w:rPr>
          <w:rFonts w:ascii="Book Antiqua" w:eastAsia="宋体" w:hAnsi="Book Antiqua" w:cs="Times New Roman"/>
          <w:kern w:val="2"/>
          <w:sz w:val="24"/>
          <w:szCs w:val="24"/>
          <w:lang w:eastAsia="zh-CN"/>
        </w:rPr>
        <w:t>Miyaaki</w:t>
      </w:r>
      <w:proofErr w:type="spellEnd"/>
      <w:r w:rsidRPr="0014399A">
        <w:rPr>
          <w:rFonts w:ascii="Book Antiqua" w:eastAsia="宋体" w:hAnsi="Book Antiqua" w:cs="Times New Roman"/>
          <w:kern w:val="2"/>
          <w:sz w:val="24"/>
          <w:szCs w:val="24"/>
          <w:lang w:eastAsia="zh-CN"/>
        </w:rPr>
        <w:t xml:space="preserve"> H, Fujimoto M, </w:t>
      </w:r>
      <w:proofErr w:type="spellStart"/>
      <w:r w:rsidRPr="0014399A">
        <w:rPr>
          <w:rFonts w:ascii="Book Antiqua" w:eastAsia="宋体" w:hAnsi="Book Antiqua" w:cs="Times New Roman"/>
          <w:kern w:val="2"/>
          <w:sz w:val="24"/>
          <w:szCs w:val="24"/>
          <w:lang w:eastAsia="zh-CN"/>
        </w:rPr>
        <w:t>Kojiro</w:t>
      </w:r>
      <w:proofErr w:type="spellEnd"/>
      <w:r w:rsidRPr="0014399A">
        <w:rPr>
          <w:rFonts w:ascii="Book Antiqua" w:eastAsia="宋体" w:hAnsi="Book Antiqua" w:cs="Times New Roman"/>
          <w:kern w:val="2"/>
          <w:sz w:val="24"/>
          <w:szCs w:val="24"/>
          <w:lang w:eastAsia="zh-CN"/>
        </w:rPr>
        <w:t xml:space="preserve"> M. Clinicopathological study of scirrhous hepatocellular carcinoma. </w:t>
      </w:r>
      <w:r w:rsidRPr="0014399A">
        <w:rPr>
          <w:rFonts w:ascii="Book Antiqua" w:eastAsia="宋体" w:hAnsi="Book Antiqua" w:cs="Times New Roman"/>
          <w:i/>
          <w:kern w:val="2"/>
          <w:sz w:val="24"/>
          <w:szCs w:val="24"/>
          <w:lang w:eastAsia="zh-CN"/>
        </w:rPr>
        <w:t xml:space="preserve">J Gastroenterol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kern w:val="2"/>
          <w:sz w:val="24"/>
          <w:szCs w:val="24"/>
          <w:lang w:eastAsia="zh-CN"/>
        </w:rPr>
        <w:t xml:space="preserve"> 2006; </w:t>
      </w:r>
      <w:r w:rsidRPr="0014399A">
        <w:rPr>
          <w:rFonts w:ascii="Book Antiqua" w:eastAsia="宋体" w:hAnsi="Book Antiqua" w:cs="Times New Roman"/>
          <w:b/>
          <w:kern w:val="2"/>
          <w:sz w:val="24"/>
          <w:szCs w:val="24"/>
          <w:lang w:eastAsia="zh-CN"/>
        </w:rPr>
        <w:t>21</w:t>
      </w:r>
      <w:r w:rsidRPr="0014399A">
        <w:rPr>
          <w:rFonts w:ascii="Book Antiqua" w:eastAsia="宋体" w:hAnsi="Book Antiqua" w:cs="Times New Roman"/>
          <w:kern w:val="2"/>
          <w:sz w:val="24"/>
          <w:szCs w:val="24"/>
          <w:lang w:eastAsia="zh-CN"/>
        </w:rPr>
        <w:t>: 1470-1477 [PMID: 16911695 DOI: 10.1111/j.1440-1746.2006.04372.x]</w:t>
      </w:r>
    </w:p>
    <w:p w14:paraId="179F8B6D"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78 </w:t>
      </w:r>
      <w:r w:rsidRPr="0014399A">
        <w:rPr>
          <w:rFonts w:ascii="Book Antiqua" w:eastAsia="宋体" w:hAnsi="Book Antiqua" w:cs="Times New Roman"/>
          <w:b/>
          <w:kern w:val="2"/>
          <w:sz w:val="24"/>
          <w:szCs w:val="24"/>
          <w:lang w:eastAsia="zh-CN"/>
        </w:rPr>
        <w:t>Matsuura S</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Aishima</w:t>
      </w:r>
      <w:proofErr w:type="spellEnd"/>
      <w:r w:rsidRPr="0014399A">
        <w:rPr>
          <w:rFonts w:ascii="Book Antiqua" w:eastAsia="宋体" w:hAnsi="Book Antiqua" w:cs="Times New Roman"/>
          <w:kern w:val="2"/>
          <w:sz w:val="24"/>
          <w:szCs w:val="24"/>
          <w:lang w:eastAsia="zh-CN"/>
        </w:rPr>
        <w:t xml:space="preserve"> S, Taguchi K, </w:t>
      </w:r>
      <w:proofErr w:type="spellStart"/>
      <w:r w:rsidRPr="0014399A">
        <w:rPr>
          <w:rFonts w:ascii="Book Antiqua" w:eastAsia="宋体" w:hAnsi="Book Antiqua" w:cs="Times New Roman"/>
          <w:kern w:val="2"/>
          <w:sz w:val="24"/>
          <w:szCs w:val="24"/>
          <w:lang w:eastAsia="zh-CN"/>
        </w:rPr>
        <w:t>Asayama</w:t>
      </w:r>
      <w:proofErr w:type="spellEnd"/>
      <w:r w:rsidRPr="0014399A">
        <w:rPr>
          <w:rFonts w:ascii="Book Antiqua" w:eastAsia="宋体" w:hAnsi="Book Antiqua" w:cs="Times New Roman"/>
          <w:kern w:val="2"/>
          <w:sz w:val="24"/>
          <w:szCs w:val="24"/>
          <w:lang w:eastAsia="zh-CN"/>
        </w:rPr>
        <w:t xml:space="preserve"> Y, </w:t>
      </w:r>
      <w:proofErr w:type="spellStart"/>
      <w:r w:rsidRPr="0014399A">
        <w:rPr>
          <w:rFonts w:ascii="Book Antiqua" w:eastAsia="宋体" w:hAnsi="Book Antiqua" w:cs="Times New Roman"/>
          <w:kern w:val="2"/>
          <w:sz w:val="24"/>
          <w:szCs w:val="24"/>
          <w:lang w:eastAsia="zh-CN"/>
        </w:rPr>
        <w:t>Terashi</w:t>
      </w:r>
      <w:proofErr w:type="spellEnd"/>
      <w:r w:rsidRPr="0014399A">
        <w:rPr>
          <w:rFonts w:ascii="Book Antiqua" w:eastAsia="宋体" w:hAnsi="Book Antiqua" w:cs="Times New Roman"/>
          <w:kern w:val="2"/>
          <w:sz w:val="24"/>
          <w:szCs w:val="24"/>
          <w:lang w:eastAsia="zh-CN"/>
        </w:rPr>
        <w:t xml:space="preserve"> T, Honda H, </w:t>
      </w:r>
      <w:proofErr w:type="spellStart"/>
      <w:r w:rsidRPr="0014399A">
        <w:rPr>
          <w:rFonts w:ascii="Book Antiqua" w:eastAsia="宋体" w:hAnsi="Book Antiqua" w:cs="Times New Roman"/>
          <w:kern w:val="2"/>
          <w:sz w:val="24"/>
          <w:szCs w:val="24"/>
          <w:lang w:eastAsia="zh-CN"/>
        </w:rPr>
        <w:t>Tsuneyoshi</w:t>
      </w:r>
      <w:proofErr w:type="spellEnd"/>
      <w:r w:rsidRPr="0014399A">
        <w:rPr>
          <w:rFonts w:ascii="Book Antiqua" w:eastAsia="宋体" w:hAnsi="Book Antiqua" w:cs="Times New Roman"/>
          <w:kern w:val="2"/>
          <w:sz w:val="24"/>
          <w:szCs w:val="24"/>
          <w:lang w:eastAsia="zh-CN"/>
        </w:rPr>
        <w:t xml:space="preserve"> M. 'Scirrhous' type hepatocellular carcinomas: A special reference to expression of cytokeratin 7 and hepatocyte paraffin 1. </w:t>
      </w:r>
      <w:r w:rsidRPr="0014399A">
        <w:rPr>
          <w:rFonts w:ascii="Book Antiqua" w:eastAsia="宋体" w:hAnsi="Book Antiqua" w:cs="Times New Roman"/>
          <w:i/>
          <w:kern w:val="2"/>
          <w:sz w:val="24"/>
          <w:szCs w:val="24"/>
          <w:lang w:eastAsia="zh-CN"/>
        </w:rPr>
        <w:t>Histopathology</w:t>
      </w:r>
      <w:r w:rsidRPr="0014399A">
        <w:rPr>
          <w:rFonts w:ascii="Book Antiqua" w:eastAsia="宋体" w:hAnsi="Book Antiqua" w:cs="Times New Roman"/>
          <w:kern w:val="2"/>
          <w:sz w:val="24"/>
          <w:szCs w:val="24"/>
          <w:lang w:eastAsia="zh-CN"/>
        </w:rPr>
        <w:t xml:space="preserve"> 2005; </w:t>
      </w:r>
      <w:r w:rsidRPr="0014399A">
        <w:rPr>
          <w:rFonts w:ascii="Book Antiqua" w:eastAsia="宋体" w:hAnsi="Book Antiqua" w:cs="Times New Roman"/>
          <w:b/>
          <w:kern w:val="2"/>
          <w:sz w:val="24"/>
          <w:szCs w:val="24"/>
          <w:lang w:eastAsia="zh-CN"/>
        </w:rPr>
        <w:t>47</w:t>
      </w:r>
      <w:r w:rsidRPr="0014399A">
        <w:rPr>
          <w:rFonts w:ascii="Book Antiqua" w:eastAsia="宋体" w:hAnsi="Book Antiqua" w:cs="Times New Roman"/>
          <w:kern w:val="2"/>
          <w:sz w:val="24"/>
          <w:szCs w:val="24"/>
          <w:lang w:eastAsia="zh-CN"/>
        </w:rPr>
        <w:t>: 382-390 [PMID: 16178893 DOI: 10.1111/j.1365-2559.2005.02230.x]</w:t>
      </w:r>
    </w:p>
    <w:p w14:paraId="5EB4952F"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79 </w:t>
      </w:r>
      <w:r w:rsidRPr="0014399A">
        <w:rPr>
          <w:rFonts w:ascii="Book Antiqua" w:eastAsia="宋体" w:hAnsi="Book Antiqua" w:cs="Times New Roman"/>
          <w:b/>
          <w:kern w:val="2"/>
          <w:sz w:val="24"/>
          <w:szCs w:val="24"/>
          <w:lang w:eastAsia="zh-CN"/>
        </w:rPr>
        <w:t>Seok JY</w:t>
      </w:r>
      <w:r w:rsidRPr="0014399A">
        <w:rPr>
          <w:rFonts w:ascii="Book Antiqua" w:eastAsia="宋体" w:hAnsi="Book Antiqua" w:cs="Times New Roman"/>
          <w:kern w:val="2"/>
          <w:sz w:val="24"/>
          <w:szCs w:val="24"/>
          <w:lang w:eastAsia="zh-CN"/>
        </w:rPr>
        <w:t xml:space="preserve">, Na DC, Woo HG, Roncalli M, Kwon SM, </w:t>
      </w:r>
      <w:proofErr w:type="spellStart"/>
      <w:r w:rsidRPr="0014399A">
        <w:rPr>
          <w:rFonts w:ascii="Book Antiqua" w:eastAsia="宋体" w:hAnsi="Book Antiqua" w:cs="Times New Roman"/>
          <w:kern w:val="2"/>
          <w:sz w:val="24"/>
          <w:szCs w:val="24"/>
          <w:lang w:eastAsia="zh-CN"/>
        </w:rPr>
        <w:t>Yoo</w:t>
      </w:r>
      <w:proofErr w:type="spellEnd"/>
      <w:r w:rsidRPr="0014399A">
        <w:rPr>
          <w:rFonts w:ascii="Book Antiqua" w:eastAsia="宋体" w:hAnsi="Book Antiqua" w:cs="Times New Roman"/>
          <w:kern w:val="2"/>
          <w:sz w:val="24"/>
          <w:szCs w:val="24"/>
          <w:lang w:eastAsia="zh-CN"/>
        </w:rPr>
        <w:t xml:space="preserve"> JE, </w:t>
      </w:r>
      <w:proofErr w:type="spellStart"/>
      <w:r w:rsidRPr="0014399A">
        <w:rPr>
          <w:rFonts w:ascii="Book Antiqua" w:eastAsia="宋体" w:hAnsi="Book Antiqua" w:cs="Times New Roman"/>
          <w:kern w:val="2"/>
          <w:sz w:val="24"/>
          <w:szCs w:val="24"/>
          <w:lang w:eastAsia="zh-CN"/>
        </w:rPr>
        <w:t>Ahn</w:t>
      </w:r>
      <w:proofErr w:type="spellEnd"/>
      <w:r w:rsidRPr="0014399A">
        <w:rPr>
          <w:rFonts w:ascii="Book Antiqua" w:eastAsia="宋体" w:hAnsi="Book Antiqua" w:cs="Times New Roman"/>
          <w:kern w:val="2"/>
          <w:sz w:val="24"/>
          <w:szCs w:val="24"/>
          <w:lang w:eastAsia="zh-CN"/>
        </w:rPr>
        <w:t xml:space="preserve"> EY, Kim GI, Choi JS, Kim YB, Park YN. A fibrous stromal component in hepatocellular carcinoma reveals a cholangiocarcinoma-like gene expression trait and epithelial-mesenchymal transition. </w:t>
      </w:r>
      <w:r w:rsidRPr="0014399A">
        <w:rPr>
          <w:rFonts w:ascii="Book Antiqua" w:eastAsia="宋体" w:hAnsi="Book Antiqua" w:cs="Times New Roman"/>
          <w:i/>
          <w:kern w:val="2"/>
          <w:sz w:val="24"/>
          <w:szCs w:val="24"/>
          <w:lang w:eastAsia="zh-CN"/>
        </w:rPr>
        <w:t>Hepatology</w:t>
      </w:r>
      <w:r w:rsidRPr="0014399A">
        <w:rPr>
          <w:rFonts w:ascii="Book Antiqua" w:eastAsia="宋体" w:hAnsi="Book Antiqua" w:cs="Times New Roman"/>
          <w:kern w:val="2"/>
          <w:sz w:val="24"/>
          <w:szCs w:val="24"/>
          <w:lang w:eastAsia="zh-CN"/>
        </w:rPr>
        <w:t xml:space="preserve"> 2012; </w:t>
      </w:r>
      <w:r w:rsidRPr="0014399A">
        <w:rPr>
          <w:rFonts w:ascii="Book Antiqua" w:eastAsia="宋体" w:hAnsi="Book Antiqua" w:cs="Times New Roman"/>
          <w:b/>
          <w:kern w:val="2"/>
          <w:sz w:val="24"/>
          <w:szCs w:val="24"/>
          <w:lang w:eastAsia="zh-CN"/>
        </w:rPr>
        <w:t>55</w:t>
      </w:r>
      <w:r w:rsidRPr="0014399A">
        <w:rPr>
          <w:rFonts w:ascii="Book Antiqua" w:eastAsia="宋体" w:hAnsi="Book Antiqua" w:cs="Times New Roman"/>
          <w:kern w:val="2"/>
          <w:sz w:val="24"/>
          <w:szCs w:val="24"/>
          <w:lang w:eastAsia="zh-CN"/>
        </w:rPr>
        <w:t>: 1776-1786 [PMID: 22234953 DOI: 10.1002/hep.25570]</w:t>
      </w:r>
    </w:p>
    <w:p w14:paraId="50CC1BF1"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80 </w:t>
      </w:r>
      <w:proofErr w:type="spellStart"/>
      <w:r w:rsidRPr="0014399A">
        <w:rPr>
          <w:rFonts w:ascii="Book Antiqua" w:eastAsia="宋体" w:hAnsi="Book Antiqua" w:cs="Times New Roman"/>
          <w:b/>
          <w:kern w:val="2"/>
          <w:sz w:val="24"/>
          <w:szCs w:val="24"/>
          <w:lang w:eastAsia="zh-CN"/>
        </w:rPr>
        <w:t>Krings</w:t>
      </w:r>
      <w:proofErr w:type="spellEnd"/>
      <w:r w:rsidRPr="0014399A">
        <w:rPr>
          <w:rFonts w:ascii="Book Antiqua" w:eastAsia="宋体" w:hAnsi="Book Antiqua" w:cs="Times New Roman"/>
          <w:b/>
          <w:kern w:val="2"/>
          <w:sz w:val="24"/>
          <w:szCs w:val="24"/>
          <w:lang w:eastAsia="zh-CN"/>
        </w:rPr>
        <w:t xml:space="preserve"> G</w:t>
      </w:r>
      <w:r w:rsidRPr="0014399A">
        <w:rPr>
          <w:rFonts w:ascii="Book Antiqua" w:eastAsia="宋体" w:hAnsi="Book Antiqua" w:cs="Times New Roman"/>
          <w:kern w:val="2"/>
          <w:sz w:val="24"/>
          <w:szCs w:val="24"/>
          <w:lang w:eastAsia="zh-CN"/>
        </w:rPr>
        <w:t xml:space="preserve">, Ramachandran R, Jain D, Wu TT, Yeh MM, </w:t>
      </w:r>
      <w:proofErr w:type="spellStart"/>
      <w:r w:rsidRPr="0014399A">
        <w:rPr>
          <w:rFonts w:ascii="Book Antiqua" w:eastAsia="宋体" w:hAnsi="Book Antiqua" w:cs="Times New Roman"/>
          <w:kern w:val="2"/>
          <w:sz w:val="24"/>
          <w:szCs w:val="24"/>
          <w:lang w:eastAsia="zh-CN"/>
        </w:rPr>
        <w:t>Torbenson</w:t>
      </w:r>
      <w:proofErr w:type="spellEnd"/>
      <w:r w:rsidRPr="0014399A">
        <w:rPr>
          <w:rFonts w:ascii="Book Antiqua" w:eastAsia="宋体" w:hAnsi="Book Antiqua" w:cs="Times New Roman"/>
          <w:kern w:val="2"/>
          <w:sz w:val="24"/>
          <w:szCs w:val="24"/>
          <w:lang w:eastAsia="zh-CN"/>
        </w:rPr>
        <w:t xml:space="preserve"> M, </w:t>
      </w:r>
      <w:proofErr w:type="spellStart"/>
      <w:r w:rsidRPr="0014399A">
        <w:rPr>
          <w:rFonts w:ascii="Book Antiqua" w:eastAsia="宋体" w:hAnsi="Book Antiqua" w:cs="Times New Roman"/>
          <w:kern w:val="2"/>
          <w:sz w:val="24"/>
          <w:szCs w:val="24"/>
          <w:lang w:eastAsia="zh-CN"/>
        </w:rPr>
        <w:t>Kakar</w:t>
      </w:r>
      <w:proofErr w:type="spellEnd"/>
      <w:r w:rsidRPr="0014399A">
        <w:rPr>
          <w:rFonts w:ascii="Book Antiqua" w:eastAsia="宋体" w:hAnsi="Book Antiqua" w:cs="Times New Roman"/>
          <w:kern w:val="2"/>
          <w:sz w:val="24"/>
          <w:szCs w:val="24"/>
          <w:lang w:eastAsia="zh-CN"/>
        </w:rPr>
        <w:t xml:space="preserve"> S. Immunohistochemical pitfalls and the importance of glypican 3 and arginase in the diagnosis of scirrhous hepatocellular carcinoma. </w:t>
      </w:r>
      <w:r w:rsidRPr="0014399A">
        <w:rPr>
          <w:rFonts w:ascii="Book Antiqua" w:eastAsia="宋体" w:hAnsi="Book Antiqua" w:cs="Times New Roman"/>
          <w:i/>
          <w:kern w:val="2"/>
          <w:sz w:val="24"/>
          <w:szCs w:val="24"/>
          <w:lang w:eastAsia="zh-CN"/>
        </w:rPr>
        <w:t xml:space="preserve">Mod </w:t>
      </w:r>
      <w:proofErr w:type="spellStart"/>
      <w:r w:rsidRPr="0014399A">
        <w:rPr>
          <w:rFonts w:ascii="Book Antiqua" w:eastAsia="宋体" w:hAnsi="Book Antiqua" w:cs="Times New Roman"/>
          <w:i/>
          <w:kern w:val="2"/>
          <w:sz w:val="24"/>
          <w:szCs w:val="24"/>
          <w:lang w:eastAsia="zh-CN"/>
        </w:rPr>
        <w:t>Pathol</w:t>
      </w:r>
      <w:proofErr w:type="spellEnd"/>
      <w:r w:rsidRPr="0014399A">
        <w:rPr>
          <w:rFonts w:ascii="Book Antiqua" w:eastAsia="宋体" w:hAnsi="Book Antiqua" w:cs="Times New Roman"/>
          <w:kern w:val="2"/>
          <w:sz w:val="24"/>
          <w:szCs w:val="24"/>
          <w:lang w:eastAsia="zh-CN"/>
        </w:rPr>
        <w:t xml:space="preserve"> 2013; </w:t>
      </w:r>
      <w:r w:rsidRPr="0014399A">
        <w:rPr>
          <w:rFonts w:ascii="Book Antiqua" w:eastAsia="宋体" w:hAnsi="Book Antiqua" w:cs="Times New Roman"/>
          <w:b/>
          <w:kern w:val="2"/>
          <w:sz w:val="24"/>
          <w:szCs w:val="24"/>
          <w:lang w:eastAsia="zh-CN"/>
        </w:rPr>
        <w:t>26</w:t>
      </w:r>
      <w:r w:rsidRPr="0014399A">
        <w:rPr>
          <w:rFonts w:ascii="Book Antiqua" w:eastAsia="宋体" w:hAnsi="Book Antiqua" w:cs="Times New Roman"/>
          <w:kern w:val="2"/>
          <w:sz w:val="24"/>
          <w:szCs w:val="24"/>
          <w:lang w:eastAsia="zh-CN"/>
        </w:rPr>
        <w:t>: 782-791 [PMID: 23348905 DOI: 10.1038/modpathol.2012.243]</w:t>
      </w:r>
    </w:p>
    <w:p w14:paraId="4158CDA8"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81 </w:t>
      </w:r>
      <w:r w:rsidRPr="0014399A">
        <w:rPr>
          <w:rFonts w:ascii="Book Antiqua" w:eastAsia="宋体" w:hAnsi="Book Antiqua" w:cs="Times New Roman"/>
          <w:b/>
          <w:kern w:val="2"/>
          <w:sz w:val="24"/>
          <w:szCs w:val="24"/>
          <w:lang w:eastAsia="zh-CN"/>
        </w:rPr>
        <w:t>Brunt E</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Aishima</w:t>
      </w:r>
      <w:proofErr w:type="spellEnd"/>
      <w:r w:rsidRPr="0014399A">
        <w:rPr>
          <w:rFonts w:ascii="Book Antiqua" w:eastAsia="宋体" w:hAnsi="Book Antiqua" w:cs="Times New Roman"/>
          <w:kern w:val="2"/>
          <w:sz w:val="24"/>
          <w:szCs w:val="24"/>
          <w:lang w:eastAsia="zh-CN"/>
        </w:rPr>
        <w:t xml:space="preserve"> S, </w:t>
      </w:r>
      <w:proofErr w:type="spellStart"/>
      <w:r w:rsidRPr="0014399A">
        <w:rPr>
          <w:rFonts w:ascii="Book Antiqua" w:eastAsia="宋体" w:hAnsi="Book Antiqua" w:cs="Times New Roman"/>
          <w:kern w:val="2"/>
          <w:sz w:val="24"/>
          <w:szCs w:val="24"/>
          <w:lang w:eastAsia="zh-CN"/>
        </w:rPr>
        <w:t>Clavien</w:t>
      </w:r>
      <w:proofErr w:type="spellEnd"/>
      <w:r w:rsidRPr="0014399A">
        <w:rPr>
          <w:rFonts w:ascii="Book Antiqua" w:eastAsia="宋体" w:hAnsi="Book Antiqua" w:cs="Times New Roman"/>
          <w:kern w:val="2"/>
          <w:sz w:val="24"/>
          <w:szCs w:val="24"/>
          <w:lang w:eastAsia="zh-CN"/>
        </w:rPr>
        <w:t xml:space="preserve"> PA, Fowler K, Goodman Z, Gores G, </w:t>
      </w:r>
      <w:proofErr w:type="spellStart"/>
      <w:r w:rsidRPr="0014399A">
        <w:rPr>
          <w:rFonts w:ascii="Book Antiqua" w:eastAsia="宋体" w:hAnsi="Book Antiqua" w:cs="Times New Roman"/>
          <w:kern w:val="2"/>
          <w:sz w:val="24"/>
          <w:szCs w:val="24"/>
          <w:lang w:eastAsia="zh-CN"/>
        </w:rPr>
        <w:t>Gouw</w:t>
      </w:r>
      <w:proofErr w:type="spellEnd"/>
      <w:r w:rsidRPr="0014399A">
        <w:rPr>
          <w:rFonts w:ascii="Book Antiqua" w:eastAsia="宋体" w:hAnsi="Book Antiqua" w:cs="Times New Roman"/>
          <w:kern w:val="2"/>
          <w:sz w:val="24"/>
          <w:szCs w:val="24"/>
          <w:lang w:eastAsia="zh-CN"/>
        </w:rPr>
        <w:t xml:space="preserve"> A, </w:t>
      </w:r>
      <w:proofErr w:type="spellStart"/>
      <w:r w:rsidRPr="0014399A">
        <w:rPr>
          <w:rFonts w:ascii="Book Antiqua" w:eastAsia="宋体" w:hAnsi="Book Antiqua" w:cs="Times New Roman"/>
          <w:kern w:val="2"/>
          <w:sz w:val="24"/>
          <w:szCs w:val="24"/>
          <w:lang w:eastAsia="zh-CN"/>
        </w:rPr>
        <w:t>Kagen</w:t>
      </w:r>
      <w:proofErr w:type="spellEnd"/>
      <w:r w:rsidRPr="0014399A">
        <w:rPr>
          <w:rFonts w:ascii="Book Antiqua" w:eastAsia="宋体" w:hAnsi="Book Antiqua" w:cs="Times New Roman"/>
          <w:kern w:val="2"/>
          <w:sz w:val="24"/>
          <w:szCs w:val="24"/>
          <w:lang w:eastAsia="zh-CN"/>
        </w:rPr>
        <w:t xml:space="preserve"> A, </w:t>
      </w:r>
      <w:proofErr w:type="spellStart"/>
      <w:r w:rsidRPr="0014399A">
        <w:rPr>
          <w:rFonts w:ascii="Book Antiqua" w:eastAsia="宋体" w:hAnsi="Book Antiqua" w:cs="Times New Roman"/>
          <w:kern w:val="2"/>
          <w:sz w:val="24"/>
          <w:szCs w:val="24"/>
          <w:lang w:eastAsia="zh-CN"/>
        </w:rPr>
        <w:t>Klimstra</w:t>
      </w:r>
      <w:proofErr w:type="spellEnd"/>
      <w:r w:rsidRPr="0014399A">
        <w:rPr>
          <w:rFonts w:ascii="Book Antiqua" w:eastAsia="宋体" w:hAnsi="Book Antiqua" w:cs="Times New Roman"/>
          <w:kern w:val="2"/>
          <w:sz w:val="24"/>
          <w:szCs w:val="24"/>
          <w:lang w:eastAsia="zh-CN"/>
        </w:rPr>
        <w:t xml:space="preserve"> D, </w:t>
      </w:r>
      <w:proofErr w:type="spellStart"/>
      <w:r w:rsidRPr="0014399A">
        <w:rPr>
          <w:rFonts w:ascii="Book Antiqua" w:eastAsia="宋体" w:hAnsi="Book Antiqua" w:cs="Times New Roman"/>
          <w:kern w:val="2"/>
          <w:sz w:val="24"/>
          <w:szCs w:val="24"/>
          <w:lang w:eastAsia="zh-CN"/>
        </w:rPr>
        <w:t>Komuta</w:t>
      </w:r>
      <w:proofErr w:type="spellEnd"/>
      <w:r w:rsidRPr="0014399A">
        <w:rPr>
          <w:rFonts w:ascii="Book Antiqua" w:eastAsia="宋体" w:hAnsi="Book Antiqua" w:cs="Times New Roman"/>
          <w:kern w:val="2"/>
          <w:sz w:val="24"/>
          <w:szCs w:val="24"/>
          <w:lang w:eastAsia="zh-CN"/>
        </w:rPr>
        <w:t xml:space="preserve"> M, Kondo F, </w:t>
      </w:r>
      <w:proofErr w:type="spellStart"/>
      <w:r w:rsidRPr="0014399A">
        <w:rPr>
          <w:rFonts w:ascii="Book Antiqua" w:eastAsia="宋体" w:hAnsi="Book Antiqua" w:cs="Times New Roman"/>
          <w:kern w:val="2"/>
          <w:sz w:val="24"/>
          <w:szCs w:val="24"/>
          <w:lang w:eastAsia="zh-CN"/>
        </w:rPr>
        <w:t>Miksad</w:t>
      </w:r>
      <w:proofErr w:type="spellEnd"/>
      <w:r w:rsidRPr="0014399A">
        <w:rPr>
          <w:rFonts w:ascii="Book Antiqua" w:eastAsia="宋体" w:hAnsi="Book Antiqua" w:cs="Times New Roman"/>
          <w:kern w:val="2"/>
          <w:sz w:val="24"/>
          <w:szCs w:val="24"/>
          <w:lang w:eastAsia="zh-CN"/>
        </w:rPr>
        <w:t xml:space="preserve"> R, Nakano M, </w:t>
      </w:r>
      <w:proofErr w:type="spellStart"/>
      <w:r w:rsidRPr="0014399A">
        <w:rPr>
          <w:rFonts w:ascii="Book Antiqua" w:eastAsia="宋体" w:hAnsi="Book Antiqua" w:cs="Times New Roman"/>
          <w:kern w:val="2"/>
          <w:sz w:val="24"/>
          <w:szCs w:val="24"/>
          <w:lang w:eastAsia="zh-CN"/>
        </w:rPr>
        <w:t>Nakanuma</w:t>
      </w:r>
      <w:proofErr w:type="spellEnd"/>
      <w:r w:rsidRPr="0014399A">
        <w:rPr>
          <w:rFonts w:ascii="Book Antiqua" w:eastAsia="宋体" w:hAnsi="Book Antiqua" w:cs="Times New Roman"/>
          <w:kern w:val="2"/>
          <w:sz w:val="24"/>
          <w:szCs w:val="24"/>
          <w:lang w:eastAsia="zh-CN"/>
        </w:rPr>
        <w:t xml:space="preserve"> Y, Ng I, Paradis V, </w:t>
      </w:r>
      <w:proofErr w:type="spellStart"/>
      <w:r w:rsidRPr="0014399A">
        <w:rPr>
          <w:rFonts w:ascii="Book Antiqua" w:eastAsia="宋体" w:hAnsi="Book Antiqua" w:cs="Times New Roman"/>
          <w:kern w:val="2"/>
          <w:sz w:val="24"/>
          <w:szCs w:val="24"/>
          <w:lang w:eastAsia="zh-CN"/>
        </w:rPr>
        <w:t>Nyun</w:t>
      </w:r>
      <w:proofErr w:type="spellEnd"/>
      <w:r w:rsidRPr="0014399A">
        <w:rPr>
          <w:rFonts w:ascii="Book Antiqua" w:eastAsia="宋体" w:hAnsi="Book Antiqua" w:cs="Times New Roman"/>
          <w:kern w:val="2"/>
          <w:sz w:val="24"/>
          <w:szCs w:val="24"/>
          <w:lang w:eastAsia="zh-CN"/>
        </w:rPr>
        <w:t xml:space="preserve"> Park Y, </w:t>
      </w:r>
      <w:proofErr w:type="spellStart"/>
      <w:r w:rsidRPr="0014399A">
        <w:rPr>
          <w:rFonts w:ascii="Book Antiqua" w:eastAsia="宋体" w:hAnsi="Book Antiqua" w:cs="Times New Roman"/>
          <w:kern w:val="2"/>
          <w:sz w:val="24"/>
          <w:szCs w:val="24"/>
          <w:lang w:eastAsia="zh-CN"/>
        </w:rPr>
        <w:t>Quaglia</w:t>
      </w:r>
      <w:proofErr w:type="spellEnd"/>
      <w:r w:rsidRPr="0014399A">
        <w:rPr>
          <w:rFonts w:ascii="Book Antiqua" w:eastAsia="宋体" w:hAnsi="Book Antiqua" w:cs="Times New Roman"/>
          <w:kern w:val="2"/>
          <w:sz w:val="24"/>
          <w:szCs w:val="24"/>
          <w:lang w:eastAsia="zh-CN"/>
        </w:rPr>
        <w:t xml:space="preserve"> A, Roncalli M, </w:t>
      </w:r>
      <w:proofErr w:type="spellStart"/>
      <w:r w:rsidRPr="0014399A">
        <w:rPr>
          <w:rFonts w:ascii="Book Antiqua" w:eastAsia="宋体" w:hAnsi="Book Antiqua" w:cs="Times New Roman"/>
          <w:kern w:val="2"/>
          <w:sz w:val="24"/>
          <w:szCs w:val="24"/>
          <w:lang w:eastAsia="zh-CN"/>
        </w:rPr>
        <w:t>Roskams</w:t>
      </w:r>
      <w:proofErr w:type="spellEnd"/>
      <w:r w:rsidRPr="0014399A">
        <w:rPr>
          <w:rFonts w:ascii="Book Antiqua" w:eastAsia="宋体" w:hAnsi="Book Antiqua" w:cs="Times New Roman"/>
          <w:kern w:val="2"/>
          <w:sz w:val="24"/>
          <w:szCs w:val="24"/>
          <w:lang w:eastAsia="zh-CN"/>
        </w:rPr>
        <w:t xml:space="preserve"> T, Sakamoto M, Saxena R, </w:t>
      </w:r>
      <w:proofErr w:type="spellStart"/>
      <w:r w:rsidRPr="0014399A">
        <w:rPr>
          <w:rFonts w:ascii="Book Antiqua" w:eastAsia="宋体" w:hAnsi="Book Antiqua" w:cs="Times New Roman"/>
          <w:kern w:val="2"/>
          <w:sz w:val="24"/>
          <w:szCs w:val="24"/>
          <w:lang w:eastAsia="zh-CN"/>
        </w:rPr>
        <w:t>Sempoux</w:t>
      </w:r>
      <w:proofErr w:type="spellEnd"/>
      <w:r w:rsidRPr="0014399A">
        <w:rPr>
          <w:rFonts w:ascii="Book Antiqua" w:eastAsia="宋体" w:hAnsi="Book Antiqua" w:cs="Times New Roman"/>
          <w:kern w:val="2"/>
          <w:sz w:val="24"/>
          <w:szCs w:val="24"/>
          <w:lang w:eastAsia="zh-CN"/>
        </w:rPr>
        <w:t xml:space="preserve"> C, </w:t>
      </w:r>
      <w:proofErr w:type="spellStart"/>
      <w:r w:rsidRPr="0014399A">
        <w:rPr>
          <w:rFonts w:ascii="Book Antiqua" w:eastAsia="宋体" w:hAnsi="Book Antiqua" w:cs="Times New Roman"/>
          <w:kern w:val="2"/>
          <w:sz w:val="24"/>
          <w:szCs w:val="24"/>
          <w:lang w:eastAsia="zh-CN"/>
        </w:rPr>
        <w:t>Sirlin</w:t>
      </w:r>
      <w:proofErr w:type="spellEnd"/>
      <w:r w:rsidRPr="0014399A">
        <w:rPr>
          <w:rFonts w:ascii="Book Antiqua" w:eastAsia="宋体" w:hAnsi="Book Antiqua" w:cs="Times New Roman"/>
          <w:kern w:val="2"/>
          <w:sz w:val="24"/>
          <w:szCs w:val="24"/>
          <w:lang w:eastAsia="zh-CN"/>
        </w:rPr>
        <w:t xml:space="preserve"> C, </w:t>
      </w:r>
      <w:proofErr w:type="spellStart"/>
      <w:r w:rsidRPr="0014399A">
        <w:rPr>
          <w:rFonts w:ascii="Book Antiqua" w:eastAsia="宋体" w:hAnsi="Book Antiqua" w:cs="Times New Roman"/>
          <w:kern w:val="2"/>
          <w:sz w:val="24"/>
          <w:szCs w:val="24"/>
          <w:lang w:eastAsia="zh-CN"/>
        </w:rPr>
        <w:t>Stueck</w:t>
      </w:r>
      <w:proofErr w:type="spellEnd"/>
      <w:r w:rsidRPr="0014399A">
        <w:rPr>
          <w:rFonts w:ascii="Book Antiqua" w:eastAsia="宋体" w:hAnsi="Book Antiqua" w:cs="Times New Roman"/>
          <w:kern w:val="2"/>
          <w:sz w:val="24"/>
          <w:szCs w:val="24"/>
          <w:lang w:eastAsia="zh-CN"/>
        </w:rPr>
        <w:t xml:space="preserve"> A, </w:t>
      </w:r>
      <w:proofErr w:type="spellStart"/>
      <w:r w:rsidRPr="0014399A">
        <w:rPr>
          <w:rFonts w:ascii="Book Antiqua" w:eastAsia="宋体" w:hAnsi="Book Antiqua" w:cs="Times New Roman"/>
          <w:kern w:val="2"/>
          <w:sz w:val="24"/>
          <w:szCs w:val="24"/>
          <w:lang w:eastAsia="zh-CN"/>
        </w:rPr>
        <w:t>Thung</w:t>
      </w:r>
      <w:proofErr w:type="spellEnd"/>
      <w:r w:rsidRPr="0014399A">
        <w:rPr>
          <w:rFonts w:ascii="Book Antiqua" w:eastAsia="宋体" w:hAnsi="Book Antiqua" w:cs="Times New Roman"/>
          <w:kern w:val="2"/>
          <w:sz w:val="24"/>
          <w:szCs w:val="24"/>
          <w:lang w:eastAsia="zh-CN"/>
        </w:rPr>
        <w:t xml:space="preserve"> S, </w:t>
      </w:r>
      <w:proofErr w:type="spellStart"/>
      <w:r w:rsidRPr="0014399A">
        <w:rPr>
          <w:rFonts w:ascii="Book Antiqua" w:eastAsia="宋体" w:hAnsi="Book Antiqua" w:cs="Times New Roman"/>
          <w:kern w:val="2"/>
          <w:sz w:val="24"/>
          <w:szCs w:val="24"/>
          <w:lang w:eastAsia="zh-CN"/>
        </w:rPr>
        <w:t>Tsui</w:t>
      </w:r>
      <w:proofErr w:type="spellEnd"/>
      <w:r w:rsidRPr="0014399A">
        <w:rPr>
          <w:rFonts w:ascii="Book Antiqua" w:eastAsia="宋体" w:hAnsi="Book Antiqua" w:cs="Times New Roman"/>
          <w:kern w:val="2"/>
          <w:sz w:val="24"/>
          <w:szCs w:val="24"/>
          <w:lang w:eastAsia="zh-CN"/>
        </w:rPr>
        <w:t xml:space="preserve"> WMS, Wang XW, Wee A, Yano H, Yeh M, Zen Y, </w:t>
      </w:r>
      <w:r w:rsidRPr="0014399A">
        <w:rPr>
          <w:rFonts w:ascii="Book Antiqua" w:eastAsia="宋体" w:hAnsi="Book Antiqua" w:cs="Times New Roman"/>
          <w:kern w:val="2"/>
          <w:sz w:val="24"/>
          <w:szCs w:val="24"/>
          <w:lang w:eastAsia="zh-CN"/>
        </w:rPr>
        <w:lastRenderedPageBreak/>
        <w:t xml:space="preserve">Zucman-Rossi J, </w:t>
      </w:r>
      <w:proofErr w:type="spellStart"/>
      <w:r w:rsidRPr="0014399A">
        <w:rPr>
          <w:rFonts w:ascii="Book Antiqua" w:eastAsia="宋体" w:hAnsi="Book Antiqua" w:cs="Times New Roman"/>
          <w:kern w:val="2"/>
          <w:sz w:val="24"/>
          <w:szCs w:val="24"/>
          <w:lang w:eastAsia="zh-CN"/>
        </w:rPr>
        <w:t>Theise</w:t>
      </w:r>
      <w:proofErr w:type="spellEnd"/>
      <w:r w:rsidRPr="0014399A">
        <w:rPr>
          <w:rFonts w:ascii="Book Antiqua" w:eastAsia="宋体" w:hAnsi="Book Antiqua" w:cs="Times New Roman"/>
          <w:kern w:val="2"/>
          <w:sz w:val="24"/>
          <w:szCs w:val="24"/>
          <w:lang w:eastAsia="zh-CN"/>
        </w:rPr>
        <w:t xml:space="preserve"> N. </w:t>
      </w:r>
      <w:proofErr w:type="spellStart"/>
      <w:r w:rsidRPr="0014399A">
        <w:rPr>
          <w:rFonts w:ascii="Book Antiqua" w:eastAsia="宋体" w:hAnsi="Book Antiqua" w:cs="Times New Roman"/>
          <w:kern w:val="2"/>
          <w:sz w:val="24"/>
          <w:szCs w:val="24"/>
          <w:lang w:eastAsia="zh-CN"/>
        </w:rPr>
        <w:t>cHCC</w:t>
      </w:r>
      <w:proofErr w:type="spellEnd"/>
      <w:r w:rsidRPr="0014399A">
        <w:rPr>
          <w:rFonts w:ascii="Book Antiqua" w:eastAsia="宋体" w:hAnsi="Book Antiqua" w:cs="Times New Roman"/>
          <w:kern w:val="2"/>
          <w:sz w:val="24"/>
          <w:szCs w:val="24"/>
          <w:lang w:eastAsia="zh-CN"/>
        </w:rPr>
        <w:t xml:space="preserve">-CCA: Consensus terminology for primary liver carcinomas with both hepatocytic and </w:t>
      </w:r>
      <w:proofErr w:type="spellStart"/>
      <w:r w:rsidRPr="0014399A">
        <w:rPr>
          <w:rFonts w:ascii="Book Antiqua" w:eastAsia="宋体" w:hAnsi="Book Antiqua" w:cs="Times New Roman"/>
          <w:kern w:val="2"/>
          <w:sz w:val="24"/>
          <w:szCs w:val="24"/>
          <w:lang w:eastAsia="zh-CN"/>
        </w:rPr>
        <w:t>cholangiocytic</w:t>
      </w:r>
      <w:proofErr w:type="spellEnd"/>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differentation</w:t>
      </w:r>
      <w:proofErr w:type="spellEnd"/>
      <w:r w:rsidRPr="0014399A">
        <w:rPr>
          <w:rFonts w:ascii="Book Antiqua" w:eastAsia="宋体" w:hAnsi="Book Antiqua" w:cs="Times New Roman"/>
          <w:kern w:val="2"/>
          <w:sz w:val="24"/>
          <w:szCs w:val="24"/>
          <w:lang w:eastAsia="zh-CN"/>
        </w:rPr>
        <w:t xml:space="preserve">. </w:t>
      </w:r>
      <w:r w:rsidRPr="0014399A">
        <w:rPr>
          <w:rFonts w:ascii="Book Antiqua" w:eastAsia="宋体" w:hAnsi="Book Antiqua" w:cs="Times New Roman"/>
          <w:i/>
          <w:kern w:val="2"/>
          <w:sz w:val="24"/>
          <w:szCs w:val="24"/>
          <w:lang w:eastAsia="zh-CN"/>
        </w:rPr>
        <w:t>Hepatology</w:t>
      </w:r>
      <w:r w:rsidRPr="0014399A">
        <w:rPr>
          <w:rFonts w:ascii="Book Antiqua" w:eastAsia="宋体" w:hAnsi="Book Antiqua" w:cs="Times New Roman"/>
          <w:kern w:val="2"/>
          <w:sz w:val="24"/>
          <w:szCs w:val="24"/>
          <w:lang w:eastAsia="zh-CN"/>
        </w:rPr>
        <w:t xml:space="preserve"> 2018; </w:t>
      </w:r>
      <w:r w:rsidRPr="0014399A">
        <w:rPr>
          <w:rFonts w:ascii="Book Antiqua" w:eastAsia="宋体" w:hAnsi="Book Antiqua" w:cs="Times New Roman"/>
          <w:b/>
          <w:kern w:val="2"/>
          <w:sz w:val="24"/>
          <w:szCs w:val="24"/>
          <w:lang w:eastAsia="zh-CN"/>
        </w:rPr>
        <w:t>68</w:t>
      </w:r>
      <w:r w:rsidRPr="0014399A">
        <w:rPr>
          <w:rFonts w:ascii="Book Antiqua" w:eastAsia="宋体" w:hAnsi="Book Antiqua" w:cs="Times New Roman"/>
          <w:kern w:val="2"/>
          <w:sz w:val="24"/>
          <w:szCs w:val="24"/>
          <w:lang w:eastAsia="zh-CN"/>
        </w:rPr>
        <w:t>: 113-126 [PMID: 29360137 DOI: 10.1002/hep.29789]</w:t>
      </w:r>
    </w:p>
    <w:p w14:paraId="06D68F76"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82 </w:t>
      </w:r>
      <w:proofErr w:type="spellStart"/>
      <w:r w:rsidRPr="0014399A">
        <w:rPr>
          <w:rFonts w:ascii="Book Antiqua" w:eastAsia="宋体" w:hAnsi="Book Antiqua" w:cs="Times New Roman"/>
          <w:b/>
          <w:kern w:val="2"/>
          <w:sz w:val="24"/>
          <w:szCs w:val="24"/>
          <w:lang w:eastAsia="zh-CN"/>
        </w:rPr>
        <w:t>Durnez</w:t>
      </w:r>
      <w:proofErr w:type="spellEnd"/>
      <w:r w:rsidRPr="0014399A">
        <w:rPr>
          <w:rFonts w:ascii="Book Antiqua" w:eastAsia="宋体" w:hAnsi="Book Antiqua" w:cs="Times New Roman"/>
          <w:b/>
          <w:kern w:val="2"/>
          <w:sz w:val="24"/>
          <w:szCs w:val="24"/>
          <w:lang w:eastAsia="zh-CN"/>
        </w:rPr>
        <w:t xml:space="preserve"> A</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Verslype</w:t>
      </w:r>
      <w:proofErr w:type="spellEnd"/>
      <w:r w:rsidRPr="0014399A">
        <w:rPr>
          <w:rFonts w:ascii="Book Antiqua" w:eastAsia="宋体" w:hAnsi="Book Antiqua" w:cs="Times New Roman"/>
          <w:kern w:val="2"/>
          <w:sz w:val="24"/>
          <w:szCs w:val="24"/>
          <w:lang w:eastAsia="zh-CN"/>
        </w:rPr>
        <w:t xml:space="preserve"> C, </w:t>
      </w:r>
      <w:proofErr w:type="spellStart"/>
      <w:r w:rsidRPr="0014399A">
        <w:rPr>
          <w:rFonts w:ascii="Book Antiqua" w:eastAsia="宋体" w:hAnsi="Book Antiqua" w:cs="Times New Roman"/>
          <w:kern w:val="2"/>
          <w:sz w:val="24"/>
          <w:szCs w:val="24"/>
          <w:lang w:eastAsia="zh-CN"/>
        </w:rPr>
        <w:t>Nevens</w:t>
      </w:r>
      <w:proofErr w:type="spellEnd"/>
      <w:r w:rsidRPr="0014399A">
        <w:rPr>
          <w:rFonts w:ascii="Book Antiqua" w:eastAsia="宋体" w:hAnsi="Book Antiqua" w:cs="Times New Roman"/>
          <w:kern w:val="2"/>
          <w:sz w:val="24"/>
          <w:szCs w:val="24"/>
          <w:lang w:eastAsia="zh-CN"/>
        </w:rPr>
        <w:t xml:space="preserve"> F, </w:t>
      </w:r>
      <w:proofErr w:type="spellStart"/>
      <w:r w:rsidRPr="0014399A">
        <w:rPr>
          <w:rFonts w:ascii="Book Antiqua" w:eastAsia="宋体" w:hAnsi="Book Antiqua" w:cs="Times New Roman"/>
          <w:kern w:val="2"/>
          <w:sz w:val="24"/>
          <w:szCs w:val="24"/>
          <w:lang w:eastAsia="zh-CN"/>
        </w:rPr>
        <w:t>Fevery</w:t>
      </w:r>
      <w:proofErr w:type="spellEnd"/>
      <w:r w:rsidRPr="0014399A">
        <w:rPr>
          <w:rFonts w:ascii="Book Antiqua" w:eastAsia="宋体" w:hAnsi="Book Antiqua" w:cs="Times New Roman"/>
          <w:kern w:val="2"/>
          <w:sz w:val="24"/>
          <w:szCs w:val="24"/>
          <w:lang w:eastAsia="zh-CN"/>
        </w:rPr>
        <w:t xml:space="preserve"> J, </w:t>
      </w:r>
      <w:proofErr w:type="spellStart"/>
      <w:r w:rsidRPr="0014399A">
        <w:rPr>
          <w:rFonts w:ascii="Book Antiqua" w:eastAsia="宋体" w:hAnsi="Book Antiqua" w:cs="Times New Roman"/>
          <w:kern w:val="2"/>
          <w:sz w:val="24"/>
          <w:szCs w:val="24"/>
          <w:lang w:eastAsia="zh-CN"/>
        </w:rPr>
        <w:t>Aerts</w:t>
      </w:r>
      <w:proofErr w:type="spellEnd"/>
      <w:r w:rsidRPr="0014399A">
        <w:rPr>
          <w:rFonts w:ascii="Book Antiqua" w:eastAsia="宋体" w:hAnsi="Book Antiqua" w:cs="Times New Roman"/>
          <w:kern w:val="2"/>
          <w:sz w:val="24"/>
          <w:szCs w:val="24"/>
          <w:lang w:eastAsia="zh-CN"/>
        </w:rPr>
        <w:t xml:space="preserve"> R, </w:t>
      </w:r>
      <w:proofErr w:type="spellStart"/>
      <w:r w:rsidRPr="0014399A">
        <w:rPr>
          <w:rFonts w:ascii="Book Antiqua" w:eastAsia="宋体" w:hAnsi="Book Antiqua" w:cs="Times New Roman"/>
          <w:kern w:val="2"/>
          <w:sz w:val="24"/>
          <w:szCs w:val="24"/>
          <w:lang w:eastAsia="zh-CN"/>
        </w:rPr>
        <w:t>Pirenne</w:t>
      </w:r>
      <w:proofErr w:type="spellEnd"/>
      <w:r w:rsidRPr="0014399A">
        <w:rPr>
          <w:rFonts w:ascii="Book Antiqua" w:eastAsia="宋体" w:hAnsi="Book Antiqua" w:cs="Times New Roman"/>
          <w:kern w:val="2"/>
          <w:sz w:val="24"/>
          <w:szCs w:val="24"/>
          <w:lang w:eastAsia="zh-CN"/>
        </w:rPr>
        <w:t xml:space="preserve"> J, </w:t>
      </w:r>
      <w:proofErr w:type="spellStart"/>
      <w:r w:rsidRPr="0014399A">
        <w:rPr>
          <w:rFonts w:ascii="Book Antiqua" w:eastAsia="宋体" w:hAnsi="Book Antiqua" w:cs="Times New Roman"/>
          <w:kern w:val="2"/>
          <w:sz w:val="24"/>
          <w:szCs w:val="24"/>
          <w:lang w:eastAsia="zh-CN"/>
        </w:rPr>
        <w:t>Lesaffre</w:t>
      </w:r>
      <w:proofErr w:type="spellEnd"/>
      <w:r w:rsidRPr="0014399A">
        <w:rPr>
          <w:rFonts w:ascii="Book Antiqua" w:eastAsia="宋体" w:hAnsi="Book Antiqua" w:cs="Times New Roman"/>
          <w:kern w:val="2"/>
          <w:sz w:val="24"/>
          <w:szCs w:val="24"/>
          <w:lang w:eastAsia="zh-CN"/>
        </w:rPr>
        <w:t xml:space="preserve"> E, Libbrecht L, </w:t>
      </w:r>
      <w:proofErr w:type="spellStart"/>
      <w:r w:rsidRPr="0014399A">
        <w:rPr>
          <w:rFonts w:ascii="Book Antiqua" w:eastAsia="宋体" w:hAnsi="Book Antiqua" w:cs="Times New Roman"/>
          <w:kern w:val="2"/>
          <w:sz w:val="24"/>
          <w:szCs w:val="24"/>
          <w:lang w:eastAsia="zh-CN"/>
        </w:rPr>
        <w:t>Desmet</w:t>
      </w:r>
      <w:proofErr w:type="spellEnd"/>
      <w:r w:rsidRPr="0014399A">
        <w:rPr>
          <w:rFonts w:ascii="Book Antiqua" w:eastAsia="宋体" w:hAnsi="Book Antiqua" w:cs="Times New Roman"/>
          <w:kern w:val="2"/>
          <w:sz w:val="24"/>
          <w:szCs w:val="24"/>
          <w:lang w:eastAsia="zh-CN"/>
        </w:rPr>
        <w:t xml:space="preserve"> V, </w:t>
      </w:r>
      <w:proofErr w:type="spellStart"/>
      <w:r w:rsidRPr="0014399A">
        <w:rPr>
          <w:rFonts w:ascii="Book Antiqua" w:eastAsia="宋体" w:hAnsi="Book Antiqua" w:cs="Times New Roman"/>
          <w:kern w:val="2"/>
          <w:sz w:val="24"/>
          <w:szCs w:val="24"/>
          <w:lang w:eastAsia="zh-CN"/>
        </w:rPr>
        <w:t>Roskams</w:t>
      </w:r>
      <w:proofErr w:type="spellEnd"/>
      <w:r w:rsidRPr="0014399A">
        <w:rPr>
          <w:rFonts w:ascii="Book Antiqua" w:eastAsia="宋体" w:hAnsi="Book Antiqua" w:cs="Times New Roman"/>
          <w:kern w:val="2"/>
          <w:sz w:val="24"/>
          <w:szCs w:val="24"/>
          <w:lang w:eastAsia="zh-CN"/>
        </w:rPr>
        <w:t xml:space="preserve"> T. The clinicopathological and prognostic relevance of cytokeratin 7 and 19 expression in hepatocellular carcinoma. A possible progenitor cell origin. </w:t>
      </w:r>
      <w:r w:rsidRPr="0014399A">
        <w:rPr>
          <w:rFonts w:ascii="Book Antiqua" w:eastAsia="宋体" w:hAnsi="Book Antiqua" w:cs="Times New Roman"/>
          <w:i/>
          <w:kern w:val="2"/>
          <w:sz w:val="24"/>
          <w:szCs w:val="24"/>
          <w:lang w:eastAsia="zh-CN"/>
        </w:rPr>
        <w:t>Histopathology</w:t>
      </w:r>
      <w:r w:rsidRPr="0014399A">
        <w:rPr>
          <w:rFonts w:ascii="Book Antiqua" w:eastAsia="宋体" w:hAnsi="Book Antiqua" w:cs="Times New Roman"/>
          <w:kern w:val="2"/>
          <w:sz w:val="24"/>
          <w:szCs w:val="24"/>
          <w:lang w:eastAsia="zh-CN"/>
        </w:rPr>
        <w:t xml:space="preserve"> 2006; </w:t>
      </w:r>
      <w:r w:rsidRPr="0014399A">
        <w:rPr>
          <w:rFonts w:ascii="Book Antiqua" w:eastAsia="宋体" w:hAnsi="Book Antiqua" w:cs="Times New Roman"/>
          <w:b/>
          <w:kern w:val="2"/>
          <w:sz w:val="24"/>
          <w:szCs w:val="24"/>
          <w:lang w:eastAsia="zh-CN"/>
        </w:rPr>
        <w:t>49</w:t>
      </w:r>
      <w:r w:rsidRPr="0014399A">
        <w:rPr>
          <w:rFonts w:ascii="Book Antiqua" w:eastAsia="宋体" w:hAnsi="Book Antiqua" w:cs="Times New Roman"/>
          <w:kern w:val="2"/>
          <w:sz w:val="24"/>
          <w:szCs w:val="24"/>
          <w:lang w:eastAsia="zh-CN"/>
        </w:rPr>
        <w:t>: 138-151 [PMID: 16879391 DOI: 10.1111/j.1365-2559.2006.02468.x]</w:t>
      </w:r>
    </w:p>
    <w:p w14:paraId="704A44C8"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83 </w:t>
      </w:r>
      <w:proofErr w:type="spellStart"/>
      <w:r w:rsidRPr="0014399A">
        <w:rPr>
          <w:rFonts w:ascii="Book Antiqua" w:eastAsia="宋体" w:hAnsi="Book Antiqua" w:cs="Times New Roman"/>
          <w:b/>
          <w:kern w:val="2"/>
          <w:sz w:val="24"/>
          <w:szCs w:val="24"/>
          <w:lang w:eastAsia="zh-CN"/>
        </w:rPr>
        <w:t>Theise</w:t>
      </w:r>
      <w:proofErr w:type="spellEnd"/>
      <w:r w:rsidRPr="0014399A">
        <w:rPr>
          <w:rFonts w:ascii="Book Antiqua" w:eastAsia="宋体" w:hAnsi="Book Antiqua" w:cs="Times New Roman"/>
          <w:b/>
          <w:kern w:val="2"/>
          <w:sz w:val="24"/>
          <w:szCs w:val="24"/>
          <w:lang w:eastAsia="zh-CN"/>
        </w:rPr>
        <w:t xml:space="preserve"> ND</w:t>
      </w:r>
      <w:r w:rsidRPr="0014399A">
        <w:rPr>
          <w:rFonts w:ascii="Book Antiqua" w:eastAsia="宋体" w:hAnsi="Book Antiqua" w:cs="Times New Roman"/>
          <w:kern w:val="2"/>
          <w:sz w:val="24"/>
          <w:szCs w:val="24"/>
          <w:lang w:eastAsia="zh-CN"/>
        </w:rPr>
        <w:t xml:space="preserve">, Yao JL, Harada K, </w:t>
      </w:r>
      <w:proofErr w:type="spellStart"/>
      <w:r w:rsidRPr="0014399A">
        <w:rPr>
          <w:rFonts w:ascii="Book Antiqua" w:eastAsia="宋体" w:hAnsi="Book Antiqua" w:cs="Times New Roman"/>
          <w:kern w:val="2"/>
          <w:sz w:val="24"/>
          <w:szCs w:val="24"/>
          <w:lang w:eastAsia="zh-CN"/>
        </w:rPr>
        <w:t>Hytiroglou</w:t>
      </w:r>
      <w:proofErr w:type="spellEnd"/>
      <w:r w:rsidRPr="0014399A">
        <w:rPr>
          <w:rFonts w:ascii="Book Antiqua" w:eastAsia="宋体" w:hAnsi="Book Antiqua" w:cs="Times New Roman"/>
          <w:kern w:val="2"/>
          <w:sz w:val="24"/>
          <w:szCs w:val="24"/>
          <w:lang w:eastAsia="zh-CN"/>
        </w:rPr>
        <w:t xml:space="preserve"> P, </w:t>
      </w:r>
      <w:proofErr w:type="spellStart"/>
      <w:r w:rsidRPr="0014399A">
        <w:rPr>
          <w:rFonts w:ascii="Book Antiqua" w:eastAsia="宋体" w:hAnsi="Book Antiqua" w:cs="Times New Roman"/>
          <w:kern w:val="2"/>
          <w:sz w:val="24"/>
          <w:szCs w:val="24"/>
          <w:lang w:eastAsia="zh-CN"/>
        </w:rPr>
        <w:t>Portmann</w:t>
      </w:r>
      <w:proofErr w:type="spellEnd"/>
      <w:r w:rsidRPr="0014399A">
        <w:rPr>
          <w:rFonts w:ascii="Book Antiqua" w:eastAsia="宋体" w:hAnsi="Book Antiqua" w:cs="Times New Roman"/>
          <w:kern w:val="2"/>
          <w:sz w:val="24"/>
          <w:szCs w:val="24"/>
          <w:lang w:eastAsia="zh-CN"/>
        </w:rPr>
        <w:t xml:space="preserve"> B, </w:t>
      </w:r>
      <w:proofErr w:type="spellStart"/>
      <w:r w:rsidRPr="0014399A">
        <w:rPr>
          <w:rFonts w:ascii="Book Antiqua" w:eastAsia="宋体" w:hAnsi="Book Antiqua" w:cs="Times New Roman"/>
          <w:kern w:val="2"/>
          <w:sz w:val="24"/>
          <w:szCs w:val="24"/>
          <w:lang w:eastAsia="zh-CN"/>
        </w:rPr>
        <w:t>Thung</w:t>
      </w:r>
      <w:proofErr w:type="spellEnd"/>
      <w:r w:rsidRPr="0014399A">
        <w:rPr>
          <w:rFonts w:ascii="Book Antiqua" w:eastAsia="宋体" w:hAnsi="Book Antiqua" w:cs="Times New Roman"/>
          <w:kern w:val="2"/>
          <w:sz w:val="24"/>
          <w:szCs w:val="24"/>
          <w:lang w:eastAsia="zh-CN"/>
        </w:rPr>
        <w:t xml:space="preserve"> SN, </w:t>
      </w:r>
      <w:proofErr w:type="spellStart"/>
      <w:r w:rsidRPr="0014399A">
        <w:rPr>
          <w:rFonts w:ascii="Book Antiqua" w:eastAsia="宋体" w:hAnsi="Book Antiqua" w:cs="Times New Roman"/>
          <w:kern w:val="2"/>
          <w:sz w:val="24"/>
          <w:szCs w:val="24"/>
          <w:lang w:eastAsia="zh-CN"/>
        </w:rPr>
        <w:t>Tsui</w:t>
      </w:r>
      <w:proofErr w:type="spellEnd"/>
      <w:r w:rsidRPr="0014399A">
        <w:rPr>
          <w:rFonts w:ascii="Book Antiqua" w:eastAsia="宋体" w:hAnsi="Book Antiqua" w:cs="Times New Roman"/>
          <w:kern w:val="2"/>
          <w:sz w:val="24"/>
          <w:szCs w:val="24"/>
          <w:lang w:eastAsia="zh-CN"/>
        </w:rPr>
        <w:t xml:space="preserve"> W, </w:t>
      </w:r>
      <w:proofErr w:type="spellStart"/>
      <w:r w:rsidRPr="0014399A">
        <w:rPr>
          <w:rFonts w:ascii="Book Antiqua" w:eastAsia="宋体" w:hAnsi="Book Antiqua" w:cs="Times New Roman"/>
          <w:kern w:val="2"/>
          <w:sz w:val="24"/>
          <w:szCs w:val="24"/>
          <w:lang w:eastAsia="zh-CN"/>
        </w:rPr>
        <w:t>Ohta</w:t>
      </w:r>
      <w:proofErr w:type="spellEnd"/>
      <w:r w:rsidRPr="0014399A">
        <w:rPr>
          <w:rFonts w:ascii="Book Antiqua" w:eastAsia="宋体" w:hAnsi="Book Antiqua" w:cs="Times New Roman"/>
          <w:kern w:val="2"/>
          <w:sz w:val="24"/>
          <w:szCs w:val="24"/>
          <w:lang w:eastAsia="zh-CN"/>
        </w:rPr>
        <w:t xml:space="preserve"> H, </w:t>
      </w:r>
      <w:proofErr w:type="spellStart"/>
      <w:r w:rsidRPr="0014399A">
        <w:rPr>
          <w:rFonts w:ascii="Book Antiqua" w:eastAsia="宋体" w:hAnsi="Book Antiqua" w:cs="Times New Roman"/>
          <w:kern w:val="2"/>
          <w:sz w:val="24"/>
          <w:szCs w:val="24"/>
          <w:lang w:eastAsia="zh-CN"/>
        </w:rPr>
        <w:t>Nakanuma</w:t>
      </w:r>
      <w:proofErr w:type="spellEnd"/>
      <w:r w:rsidRPr="0014399A">
        <w:rPr>
          <w:rFonts w:ascii="Book Antiqua" w:eastAsia="宋体" w:hAnsi="Book Antiqua" w:cs="Times New Roman"/>
          <w:kern w:val="2"/>
          <w:sz w:val="24"/>
          <w:szCs w:val="24"/>
          <w:lang w:eastAsia="zh-CN"/>
        </w:rPr>
        <w:t xml:space="preserve"> Y. </w:t>
      </w:r>
      <w:bookmarkStart w:id="74" w:name="OLE_LINK705"/>
      <w:bookmarkStart w:id="75" w:name="OLE_LINK706"/>
      <w:r w:rsidRPr="0014399A">
        <w:rPr>
          <w:rFonts w:ascii="Book Antiqua" w:eastAsia="宋体" w:hAnsi="Book Antiqua" w:cs="Times New Roman"/>
          <w:kern w:val="2"/>
          <w:sz w:val="24"/>
          <w:szCs w:val="24"/>
          <w:lang w:eastAsia="zh-CN"/>
        </w:rPr>
        <w:t xml:space="preserve">Hepatic 'stem cell' malignancies in adults: four cases. </w:t>
      </w:r>
      <w:bookmarkEnd w:id="74"/>
      <w:bookmarkEnd w:id="75"/>
      <w:r w:rsidRPr="0014399A">
        <w:rPr>
          <w:rFonts w:ascii="Book Antiqua" w:eastAsia="宋体" w:hAnsi="Book Antiqua" w:cs="Times New Roman"/>
          <w:i/>
          <w:kern w:val="2"/>
          <w:sz w:val="24"/>
          <w:szCs w:val="24"/>
          <w:lang w:eastAsia="zh-CN"/>
        </w:rPr>
        <w:t>Histopathology</w:t>
      </w:r>
      <w:r w:rsidRPr="0014399A">
        <w:rPr>
          <w:rFonts w:ascii="Book Antiqua" w:eastAsia="宋体" w:hAnsi="Book Antiqua" w:cs="Times New Roman"/>
          <w:kern w:val="2"/>
          <w:sz w:val="24"/>
          <w:szCs w:val="24"/>
          <w:lang w:eastAsia="zh-CN"/>
        </w:rPr>
        <w:t xml:space="preserve"> 2003; </w:t>
      </w:r>
      <w:r w:rsidRPr="0014399A">
        <w:rPr>
          <w:rFonts w:ascii="Book Antiqua" w:eastAsia="宋体" w:hAnsi="Book Antiqua" w:cs="Times New Roman"/>
          <w:b/>
          <w:kern w:val="2"/>
          <w:sz w:val="24"/>
          <w:szCs w:val="24"/>
          <w:lang w:eastAsia="zh-CN"/>
        </w:rPr>
        <w:t>43</w:t>
      </w:r>
      <w:r w:rsidRPr="0014399A">
        <w:rPr>
          <w:rFonts w:ascii="Book Antiqua" w:eastAsia="宋体" w:hAnsi="Book Antiqua" w:cs="Times New Roman"/>
          <w:kern w:val="2"/>
          <w:sz w:val="24"/>
          <w:szCs w:val="24"/>
          <w:lang w:eastAsia="zh-CN"/>
        </w:rPr>
        <w:t>: 263-271 [PMID: 12940779 DOI: 10.1046/j.1365-2559.2003.01707.x]</w:t>
      </w:r>
    </w:p>
    <w:p w14:paraId="6C3D9F38"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84 </w:t>
      </w:r>
      <w:proofErr w:type="spellStart"/>
      <w:r w:rsidRPr="0014399A">
        <w:rPr>
          <w:rFonts w:ascii="Book Antiqua" w:eastAsia="宋体" w:hAnsi="Book Antiqua" w:cs="Times New Roman"/>
          <w:b/>
          <w:kern w:val="2"/>
          <w:sz w:val="24"/>
          <w:szCs w:val="24"/>
          <w:lang w:eastAsia="zh-CN"/>
        </w:rPr>
        <w:t>Moeini</w:t>
      </w:r>
      <w:proofErr w:type="spellEnd"/>
      <w:r w:rsidRPr="0014399A">
        <w:rPr>
          <w:rFonts w:ascii="Book Antiqua" w:eastAsia="宋体" w:hAnsi="Book Antiqua" w:cs="Times New Roman"/>
          <w:b/>
          <w:kern w:val="2"/>
          <w:sz w:val="24"/>
          <w:szCs w:val="24"/>
          <w:lang w:eastAsia="zh-CN"/>
        </w:rPr>
        <w:t xml:space="preserve"> A</w:t>
      </w:r>
      <w:r w:rsidRPr="0014399A">
        <w:rPr>
          <w:rFonts w:ascii="Book Antiqua" w:eastAsia="宋体" w:hAnsi="Book Antiqua" w:cs="Times New Roman"/>
          <w:kern w:val="2"/>
          <w:sz w:val="24"/>
          <w:szCs w:val="24"/>
          <w:lang w:eastAsia="zh-CN"/>
        </w:rPr>
        <w:t xml:space="preserve">, Sia D, Zhang Z, </w:t>
      </w:r>
      <w:proofErr w:type="spellStart"/>
      <w:r w:rsidRPr="0014399A">
        <w:rPr>
          <w:rFonts w:ascii="Book Antiqua" w:eastAsia="宋体" w:hAnsi="Book Antiqua" w:cs="Times New Roman"/>
          <w:kern w:val="2"/>
          <w:sz w:val="24"/>
          <w:szCs w:val="24"/>
          <w:lang w:eastAsia="zh-CN"/>
        </w:rPr>
        <w:t>Camprecios</w:t>
      </w:r>
      <w:proofErr w:type="spellEnd"/>
      <w:r w:rsidRPr="0014399A">
        <w:rPr>
          <w:rFonts w:ascii="Book Antiqua" w:eastAsia="宋体" w:hAnsi="Book Antiqua" w:cs="Times New Roman"/>
          <w:kern w:val="2"/>
          <w:sz w:val="24"/>
          <w:szCs w:val="24"/>
          <w:lang w:eastAsia="zh-CN"/>
        </w:rPr>
        <w:t xml:space="preserve"> G, </w:t>
      </w:r>
      <w:proofErr w:type="spellStart"/>
      <w:r w:rsidRPr="0014399A">
        <w:rPr>
          <w:rFonts w:ascii="Book Antiqua" w:eastAsia="宋体" w:hAnsi="Book Antiqua" w:cs="Times New Roman"/>
          <w:kern w:val="2"/>
          <w:sz w:val="24"/>
          <w:szCs w:val="24"/>
          <w:lang w:eastAsia="zh-CN"/>
        </w:rPr>
        <w:t>Stueck</w:t>
      </w:r>
      <w:proofErr w:type="spellEnd"/>
      <w:r w:rsidRPr="0014399A">
        <w:rPr>
          <w:rFonts w:ascii="Book Antiqua" w:eastAsia="宋体" w:hAnsi="Book Antiqua" w:cs="Times New Roman"/>
          <w:kern w:val="2"/>
          <w:sz w:val="24"/>
          <w:szCs w:val="24"/>
          <w:lang w:eastAsia="zh-CN"/>
        </w:rPr>
        <w:t xml:space="preserve"> A, Dong H, </w:t>
      </w:r>
      <w:proofErr w:type="spellStart"/>
      <w:r w:rsidRPr="0014399A">
        <w:rPr>
          <w:rFonts w:ascii="Book Antiqua" w:eastAsia="宋体" w:hAnsi="Book Antiqua" w:cs="Times New Roman"/>
          <w:kern w:val="2"/>
          <w:sz w:val="24"/>
          <w:szCs w:val="24"/>
          <w:lang w:eastAsia="zh-CN"/>
        </w:rPr>
        <w:t>Montal</w:t>
      </w:r>
      <w:proofErr w:type="spellEnd"/>
      <w:r w:rsidRPr="0014399A">
        <w:rPr>
          <w:rFonts w:ascii="Book Antiqua" w:eastAsia="宋体" w:hAnsi="Book Antiqua" w:cs="Times New Roman"/>
          <w:kern w:val="2"/>
          <w:sz w:val="24"/>
          <w:szCs w:val="24"/>
          <w:lang w:eastAsia="zh-CN"/>
        </w:rPr>
        <w:t xml:space="preserve"> R, Torrens L, Martinez-</w:t>
      </w:r>
      <w:proofErr w:type="spellStart"/>
      <w:r w:rsidRPr="0014399A">
        <w:rPr>
          <w:rFonts w:ascii="Book Antiqua" w:eastAsia="宋体" w:hAnsi="Book Antiqua" w:cs="Times New Roman"/>
          <w:kern w:val="2"/>
          <w:sz w:val="24"/>
          <w:szCs w:val="24"/>
          <w:lang w:eastAsia="zh-CN"/>
        </w:rPr>
        <w:t>Quetglas</w:t>
      </w:r>
      <w:proofErr w:type="spellEnd"/>
      <w:r w:rsidRPr="0014399A">
        <w:rPr>
          <w:rFonts w:ascii="Book Antiqua" w:eastAsia="宋体" w:hAnsi="Book Antiqua" w:cs="Times New Roman"/>
          <w:kern w:val="2"/>
          <w:sz w:val="24"/>
          <w:szCs w:val="24"/>
          <w:lang w:eastAsia="zh-CN"/>
        </w:rPr>
        <w:t xml:space="preserve"> I, </w:t>
      </w:r>
      <w:proofErr w:type="spellStart"/>
      <w:r w:rsidRPr="0014399A">
        <w:rPr>
          <w:rFonts w:ascii="Book Antiqua" w:eastAsia="宋体" w:hAnsi="Book Antiqua" w:cs="Times New Roman"/>
          <w:kern w:val="2"/>
          <w:sz w:val="24"/>
          <w:szCs w:val="24"/>
          <w:lang w:eastAsia="zh-CN"/>
        </w:rPr>
        <w:t>Fiel</w:t>
      </w:r>
      <w:proofErr w:type="spellEnd"/>
      <w:r w:rsidRPr="0014399A">
        <w:rPr>
          <w:rFonts w:ascii="Book Antiqua" w:eastAsia="宋体" w:hAnsi="Book Antiqua" w:cs="Times New Roman"/>
          <w:kern w:val="2"/>
          <w:sz w:val="24"/>
          <w:szCs w:val="24"/>
          <w:lang w:eastAsia="zh-CN"/>
        </w:rPr>
        <w:t xml:space="preserve"> MI, Hao K, Villanueva A, </w:t>
      </w:r>
      <w:proofErr w:type="spellStart"/>
      <w:r w:rsidRPr="0014399A">
        <w:rPr>
          <w:rFonts w:ascii="Book Antiqua" w:eastAsia="宋体" w:hAnsi="Book Antiqua" w:cs="Times New Roman"/>
          <w:kern w:val="2"/>
          <w:sz w:val="24"/>
          <w:szCs w:val="24"/>
          <w:lang w:eastAsia="zh-CN"/>
        </w:rPr>
        <w:t>Thung</w:t>
      </w:r>
      <w:proofErr w:type="spellEnd"/>
      <w:r w:rsidRPr="0014399A">
        <w:rPr>
          <w:rFonts w:ascii="Book Antiqua" w:eastAsia="宋体" w:hAnsi="Book Antiqua" w:cs="Times New Roman"/>
          <w:kern w:val="2"/>
          <w:sz w:val="24"/>
          <w:szCs w:val="24"/>
          <w:lang w:eastAsia="zh-CN"/>
        </w:rPr>
        <w:t xml:space="preserve"> SN, Schwartz ME, </w:t>
      </w:r>
      <w:proofErr w:type="spellStart"/>
      <w:r w:rsidRPr="0014399A">
        <w:rPr>
          <w:rFonts w:ascii="Book Antiqua" w:eastAsia="宋体" w:hAnsi="Book Antiqua" w:cs="Times New Roman"/>
          <w:kern w:val="2"/>
          <w:sz w:val="24"/>
          <w:szCs w:val="24"/>
          <w:lang w:eastAsia="zh-CN"/>
        </w:rPr>
        <w:t>Llovet</w:t>
      </w:r>
      <w:proofErr w:type="spellEnd"/>
      <w:r w:rsidRPr="0014399A">
        <w:rPr>
          <w:rFonts w:ascii="Book Antiqua" w:eastAsia="宋体" w:hAnsi="Book Antiqua" w:cs="Times New Roman"/>
          <w:kern w:val="2"/>
          <w:sz w:val="24"/>
          <w:szCs w:val="24"/>
          <w:lang w:eastAsia="zh-CN"/>
        </w:rPr>
        <w:t xml:space="preserve"> JM. Mixed hepatocellular cholangiocarcinoma tumors: </w:t>
      </w:r>
      <w:proofErr w:type="spellStart"/>
      <w:r w:rsidRPr="0014399A">
        <w:rPr>
          <w:rFonts w:ascii="Book Antiqua" w:eastAsia="宋体" w:hAnsi="Book Antiqua" w:cs="Times New Roman"/>
          <w:kern w:val="2"/>
          <w:sz w:val="24"/>
          <w:szCs w:val="24"/>
          <w:lang w:eastAsia="zh-CN"/>
        </w:rPr>
        <w:t>Cholangiolocellular</w:t>
      </w:r>
      <w:proofErr w:type="spellEnd"/>
      <w:r w:rsidRPr="0014399A">
        <w:rPr>
          <w:rFonts w:ascii="Book Antiqua" w:eastAsia="宋体" w:hAnsi="Book Antiqua" w:cs="Times New Roman"/>
          <w:kern w:val="2"/>
          <w:sz w:val="24"/>
          <w:szCs w:val="24"/>
          <w:lang w:eastAsia="zh-CN"/>
        </w:rPr>
        <w:t xml:space="preserve"> carcinoma is a distinct molecular entity. </w:t>
      </w:r>
      <w:r w:rsidRPr="0014399A">
        <w:rPr>
          <w:rFonts w:ascii="Book Antiqua" w:eastAsia="宋体" w:hAnsi="Book Antiqua" w:cs="Times New Roman"/>
          <w:i/>
          <w:kern w:val="2"/>
          <w:sz w:val="24"/>
          <w:szCs w:val="24"/>
          <w:lang w:eastAsia="zh-CN"/>
        </w:rPr>
        <w:t xml:space="preserve">J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66</w:t>
      </w:r>
      <w:r w:rsidRPr="0014399A">
        <w:rPr>
          <w:rFonts w:ascii="Book Antiqua" w:eastAsia="宋体" w:hAnsi="Book Antiqua" w:cs="Times New Roman"/>
          <w:kern w:val="2"/>
          <w:sz w:val="24"/>
          <w:szCs w:val="24"/>
          <w:lang w:eastAsia="zh-CN"/>
        </w:rPr>
        <w:t>: 952-961 [PMID: 28126467 DOI: 10.1016/j.jhep.2017.01.010]</w:t>
      </w:r>
    </w:p>
    <w:p w14:paraId="13121D36"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85 </w:t>
      </w:r>
      <w:proofErr w:type="spellStart"/>
      <w:r w:rsidRPr="0014399A">
        <w:rPr>
          <w:rFonts w:ascii="Book Antiqua" w:eastAsia="宋体" w:hAnsi="Book Antiqua" w:cs="Times New Roman"/>
          <w:b/>
          <w:kern w:val="2"/>
          <w:sz w:val="24"/>
          <w:szCs w:val="24"/>
          <w:lang w:eastAsia="zh-CN"/>
        </w:rPr>
        <w:t>Coulouarn</w:t>
      </w:r>
      <w:proofErr w:type="spellEnd"/>
      <w:r w:rsidRPr="0014399A">
        <w:rPr>
          <w:rFonts w:ascii="Book Antiqua" w:eastAsia="宋体" w:hAnsi="Book Antiqua" w:cs="Times New Roman"/>
          <w:b/>
          <w:kern w:val="2"/>
          <w:sz w:val="24"/>
          <w:szCs w:val="24"/>
          <w:lang w:eastAsia="zh-CN"/>
        </w:rPr>
        <w:t xml:space="preserve"> C</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Cavard</w:t>
      </w:r>
      <w:proofErr w:type="spellEnd"/>
      <w:r w:rsidRPr="0014399A">
        <w:rPr>
          <w:rFonts w:ascii="Book Antiqua" w:eastAsia="宋体" w:hAnsi="Book Antiqua" w:cs="Times New Roman"/>
          <w:kern w:val="2"/>
          <w:sz w:val="24"/>
          <w:szCs w:val="24"/>
          <w:lang w:eastAsia="zh-CN"/>
        </w:rPr>
        <w:t xml:space="preserve"> C, Rubbia-Brandt L, </w:t>
      </w:r>
      <w:proofErr w:type="spellStart"/>
      <w:r w:rsidRPr="0014399A">
        <w:rPr>
          <w:rFonts w:ascii="Book Antiqua" w:eastAsia="宋体" w:hAnsi="Book Antiqua" w:cs="Times New Roman"/>
          <w:kern w:val="2"/>
          <w:sz w:val="24"/>
          <w:szCs w:val="24"/>
          <w:lang w:eastAsia="zh-CN"/>
        </w:rPr>
        <w:t>Audebourg</w:t>
      </w:r>
      <w:proofErr w:type="spellEnd"/>
      <w:r w:rsidRPr="0014399A">
        <w:rPr>
          <w:rFonts w:ascii="Book Antiqua" w:eastAsia="宋体" w:hAnsi="Book Antiqua" w:cs="Times New Roman"/>
          <w:kern w:val="2"/>
          <w:sz w:val="24"/>
          <w:szCs w:val="24"/>
          <w:lang w:eastAsia="zh-CN"/>
        </w:rPr>
        <w:t xml:space="preserve"> A, Dumont F, Jacques S, Just PA, Clément B, </w:t>
      </w:r>
      <w:proofErr w:type="spellStart"/>
      <w:r w:rsidRPr="0014399A">
        <w:rPr>
          <w:rFonts w:ascii="Book Antiqua" w:eastAsia="宋体" w:hAnsi="Book Antiqua" w:cs="Times New Roman"/>
          <w:kern w:val="2"/>
          <w:sz w:val="24"/>
          <w:szCs w:val="24"/>
          <w:lang w:eastAsia="zh-CN"/>
        </w:rPr>
        <w:t>Gilgenkrantz</w:t>
      </w:r>
      <w:proofErr w:type="spellEnd"/>
      <w:r w:rsidRPr="0014399A">
        <w:rPr>
          <w:rFonts w:ascii="Book Antiqua" w:eastAsia="宋体" w:hAnsi="Book Antiqua" w:cs="Times New Roman"/>
          <w:kern w:val="2"/>
          <w:sz w:val="24"/>
          <w:szCs w:val="24"/>
          <w:lang w:eastAsia="zh-CN"/>
        </w:rPr>
        <w:t xml:space="preserve"> H, Perret C, </w:t>
      </w:r>
      <w:proofErr w:type="spellStart"/>
      <w:r w:rsidRPr="0014399A">
        <w:rPr>
          <w:rFonts w:ascii="Book Antiqua" w:eastAsia="宋体" w:hAnsi="Book Antiqua" w:cs="Times New Roman"/>
          <w:kern w:val="2"/>
          <w:sz w:val="24"/>
          <w:szCs w:val="24"/>
          <w:lang w:eastAsia="zh-CN"/>
        </w:rPr>
        <w:t>Terris</w:t>
      </w:r>
      <w:proofErr w:type="spellEnd"/>
      <w:r w:rsidRPr="0014399A">
        <w:rPr>
          <w:rFonts w:ascii="Book Antiqua" w:eastAsia="宋体" w:hAnsi="Book Antiqua" w:cs="Times New Roman"/>
          <w:kern w:val="2"/>
          <w:sz w:val="24"/>
          <w:szCs w:val="24"/>
          <w:lang w:eastAsia="zh-CN"/>
        </w:rPr>
        <w:t xml:space="preserve"> B. Combined hepatocellular-</w:t>
      </w:r>
      <w:proofErr w:type="spellStart"/>
      <w:r w:rsidRPr="0014399A">
        <w:rPr>
          <w:rFonts w:ascii="Book Antiqua" w:eastAsia="宋体" w:hAnsi="Book Antiqua" w:cs="Times New Roman"/>
          <w:kern w:val="2"/>
          <w:sz w:val="24"/>
          <w:szCs w:val="24"/>
          <w:lang w:eastAsia="zh-CN"/>
        </w:rPr>
        <w:t>cholangiocarcinomas</w:t>
      </w:r>
      <w:proofErr w:type="spellEnd"/>
      <w:r w:rsidRPr="0014399A">
        <w:rPr>
          <w:rFonts w:ascii="Book Antiqua" w:eastAsia="宋体" w:hAnsi="Book Antiqua" w:cs="Times New Roman"/>
          <w:kern w:val="2"/>
          <w:sz w:val="24"/>
          <w:szCs w:val="24"/>
          <w:lang w:eastAsia="zh-CN"/>
        </w:rPr>
        <w:t xml:space="preserve"> exhibit progenitor features and activation of </w:t>
      </w:r>
      <w:proofErr w:type="spellStart"/>
      <w:r w:rsidRPr="0014399A">
        <w:rPr>
          <w:rFonts w:ascii="Book Antiqua" w:eastAsia="宋体" w:hAnsi="Book Antiqua" w:cs="Times New Roman"/>
          <w:kern w:val="2"/>
          <w:sz w:val="24"/>
          <w:szCs w:val="24"/>
          <w:lang w:eastAsia="zh-CN"/>
        </w:rPr>
        <w:t>Wnt</w:t>
      </w:r>
      <w:proofErr w:type="spellEnd"/>
      <w:r w:rsidRPr="0014399A">
        <w:rPr>
          <w:rFonts w:ascii="Book Antiqua" w:eastAsia="宋体" w:hAnsi="Book Antiqua" w:cs="Times New Roman"/>
          <w:kern w:val="2"/>
          <w:sz w:val="24"/>
          <w:szCs w:val="24"/>
          <w:lang w:eastAsia="zh-CN"/>
        </w:rPr>
        <w:t xml:space="preserve"> and TGFβ signaling pathways. </w:t>
      </w:r>
      <w:r w:rsidRPr="0014399A">
        <w:rPr>
          <w:rFonts w:ascii="Book Antiqua" w:eastAsia="宋体" w:hAnsi="Book Antiqua" w:cs="Times New Roman"/>
          <w:i/>
          <w:kern w:val="2"/>
          <w:sz w:val="24"/>
          <w:szCs w:val="24"/>
          <w:lang w:eastAsia="zh-CN"/>
        </w:rPr>
        <w:t>Carcinogenesis</w:t>
      </w:r>
      <w:r w:rsidRPr="0014399A">
        <w:rPr>
          <w:rFonts w:ascii="Book Antiqua" w:eastAsia="宋体" w:hAnsi="Book Antiqua" w:cs="Times New Roman"/>
          <w:kern w:val="2"/>
          <w:sz w:val="24"/>
          <w:szCs w:val="24"/>
          <w:lang w:eastAsia="zh-CN"/>
        </w:rPr>
        <w:t xml:space="preserve"> 2012; </w:t>
      </w:r>
      <w:r w:rsidRPr="0014399A">
        <w:rPr>
          <w:rFonts w:ascii="Book Antiqua" w:eastAsia="宋体" w:hAnsi="Book Antiqua" w:cs="Times New Roman"/>
          <w:b/>
          <w:kern w:val="2"/>
          <w:sz w:val="24"/>
          <w:szCs w:val="24"/>
          <w:lang w:eastAsia="zh-CN"/>
        </w:rPr>
        <w:t>33</w:t>
      </w:r>
      <w:r w:rsidRPr="0014399A">
        <w:rPr>
          <w:rFonts w:ascii="Book Antiqua" w:eastAsia="宋体" w:hAnsi="Book Antiqua" w:cs="Times New Roman"/>
          <w:kern w:val="2"/>
          <w:sz w:val="24"/>
          <w:szCs w:val="24"/>
          <w:lang w:eastAsia="zh-CN"/>
        </w:rPr>
        <w:t>: 1791-1796 [PMID: 22696594 DOI: 10.1093/</w:t>
      </w:r>
      <w:proofErr w:type="spellStart"/>
      <w:r w:rsidRPr="0014399A">
        <w:rPr>
          <w:rFonts w:ascii="Book Antiqua" w:eastAsia="宋体" w:hAnsi="Book Antiqua" w:cs="Times New Roman"/>
          <w:kern w:val="2"/>
          <w:sz w:val="24"/>
          <w:szCs w:val="24"/>
          <w:lang w:eastAsia="zh-CN"/>
        </w:rPr>
        <w:t>carcin</w:t>
      </w:r>
      <w:proofErr w:type="spellEnd"/>
      <w:r w:rsidRPr="0014399A">
        <w:rPr>
          <w:rFonts w:ascii="Book Antiqua" w:eastAsia="宋体" w:hAnsi="Book Antiqua" w:cs="Times New Roman"/>
          <w:kern w:val="2"/>
          <w:sz w:val="24"/>
          <w:szCs w:val="24"/>
          <w:lang w:eastAsia="zh-CN"/>
        </w:rPr>
        <w:t>/bgs208]</w:t>
      </w:r>
    </w:p>
    <w:p w14:paraId="38F74974"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86 </w:t>
      </w:r>
      <w:r w:rsidRPr="0014399A">
        <w:rPr>
          <w:rFonts w:ascii="Book Antiqua" w:eastAsia="宋体" w:hAnsi="Book Antiqua" w:cs="Times New Roman"/>
          <w:b/>
          <w:kern w:val="2"/>
          <w:sz w:val="24"/>
          <w:szCs w:val="24"/>
          <w:lang w:eastAsia="zh-CN"/>
        </w:rPr>
        <w:t>Amin MB,</w:t>
      </w:r>
      <w:r w:rsidRPr="0014399A">
        <w:rPr>
          <w:rFonts w:ascii="Book Antiqua" w:eastAsia="宋体" w:hAnsi="Book Antiqua" w:cs="Times New Roman"/>
          <w:kern w:val="2"/>
          <w:sz w:val="24"/>
          <w:szCs w:val="24"/>
          <w:lang w:eastAsia="zh-CN"/>
        </w:rPr>
        <w:t xml:space="preserve"> Edge S, Greene F, Byrd DR, Brookland RK, Washington MK, </w:t>
      </w:r>
      <w:proofErr w:type="spellStart"/>
      <w:r w:rsidRPr="0014399A">
        <w:rPr>
          <w:rFonts w:ascii="Book Antiqua" w:eastAsia="宋体" w:hAnsi="Book Antiqua" w:cs="Times New Roman"/>
          <w:kern w:val="2"/>
          <w:sz w:val="24"/>
          <w:szCs w:val="24"/>
          <w:lang w:eastAsia="zh-CN"/>
        </w:rPr>
        <w:t>Gershenwald</w:t>
      </w:r>
      <w:proofErr w:type="spellEnd"/>
      <w:r w:rsidRPr="0014399A">
        <w:rPr>
          <w:rFonts w:ascii="Book Antiqua" w:eastAsia="宋体" w:hAnsi="Book Antiqua" w:cs="Times New Roman"/>
          <w:kern w:val="2"/>
          <w:sz w:val="24"/>
          <w:szCs w:val="24"/>
          <w:lang w:eastAsia="zh-CN"/>
        </w:rPr>
        <w:t xml:space="preserve"> JE, Compton CC, Hess KR, Sullivan DC, Jessup JM, Brierley JD, Gaspar LE, </w:t>
      </w:r>
      <w:proofErr w:type="spellStart"/>
      <w:r w:rsidRPr="0014399A">
        <w:rPr>
          <w:rFonts w:ascii="Book Antiqua" w:eastAsia="宋体" w:hAnsi="Book Antiqua" w:cs="Times New Roman"/>
          <w:kern w:val="2"/>
          <w:sz w:val="24"/>
          <w:szCs w:val="24"/>
          <w:lang w:eastAsia="zh-CN"/>
        </w:rPr>
        <w:t>Schilsky</w:t>
      </w:r>
      <w:proofErr w:type="spellEnd"/>
      <w:r w:rsidRPr="0014399A">
        <w:rPr>
          <w:rFonts w:ascii="Book Antiqua" w:eastAsia="宋体" w:hAnsi="Book Antiqua" w:cs="Times New Roman"/>
          <w:kern w:val="2"/>
          <w:sz w:val="24"/>
          <w:szCs w:val="24"/>
          <w:lang w:eastAsia="zh-CN"/>
        </w:rPr>
        <w:t xml:space="preserve"> RL, Balch CM, Winchester DP, </w:t>
      </w:r>
      <w:proofErr w:type="spellStart"/>
      <w:r w:rsidRPr="0014399A">
        <w:rPr>
          <w:rFonts w:ascii="Book Antiqua" w:eastAsia="宋体" w:hAnsi="Book Antiqua" w:cs="Times New Roman"/>
          <w:kern w:val="2"/>
          <w:sz w:val="24"/>
          <w:szCs w:val="24"/>
          <w:lang w:eastAsia="zh-CN"/>
        </w:rPr>
        <w:t>Asare</w:t>
      </w:r>
      <w:proofErr w:type="spellEnd"/>
      <w:r w:rsidRPr="0014399A">
        <w:rPr>
          <w:rFonts w:ascii="Book Antiqua" w:eastAsia="宋体" w:hAnsi="Book Antiqua" w:cs="Times New Roman"/>
          <w:kern w:val="2"/>
          <w:sz w:val="24"/>
          <w:szCs w:val="24"/>
          <w:lang w:eastAsia="zh-CN"/>
        </w:rPr>
        <w:t xml:space="preserve"> EA, Madera M, </w:t>
      </w:r>
      <w:proofErr w:type="spellStart"/>
      <w:r w:rsidRPr="0014399A">
        <w:rPr>
          <w:rFonts w:ascii="Book Antiqua" w:eastAsia="宋体" w:hAnsi="Book Antiqua" w:cs="Times New Roman"/>
          <w:kern w:val="2"/>
          <w:sz w:val="24"/>
          <w:szCs w:val="24"/>
          <w:lang w:eastAsia="zh-CN"/>
        </w:rPr>
        <w:t>Gress</w:t>
      </w:r>
      <w:proofErr w:type="spellEnd"/>
      <w:r w:rsidRPr="0014399A">
        <w:rPr>
          <w:rFonts w:ascii="Book Antiqua" w:eastAsia="宋体" w:hAnsi="Book Antiqua" w:cs="Times New Roman"/>
          <w:kern w:val="2"/>
          <w:sz w:val="24"/>
          <w:szCs w:val="24"/>
          <w:lang w:eastAsia="zh-CN"/>
        </w:rPr>
        <w:t xml:space="preserve"> DM, Meyer LR. AJCC Cancer Staging Manual. 8th ed. Chicago: Springer International Publishing: American Joint Commission on Cancer, 2017: 295-302</w:t>
      </w:r>
    </w:p>
    <w:p w14:paraId="01C9C0C2"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87 </w:t>
      </w:r>
      <w:r w:rsidRPr="0014399A">
        <w:rPr>
          <w:rFonts w:ascii="Book Antiqua" w:eastAsia="宋体" w:hAnsi="Book Antiqua" w:cs="Times New Roman"/>
          <w:b/>
          <w:kern w:val="2"/>
          <w:sz w:val="24"/>
          <w:szCs w:val="24"/>
          <w:lang w:eastAsia="zh-CN"/>
        </w:rPr>
        <w:t>El-Abd N</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Fawzy</w:t>
      </w:r>
      <w:proofErr w:type="spellEnd"/>
      <w:r w:rsidRPr="0014399A">
        <w:rPr>
          <w:rFonts w:ascii="Book Antiqua" w:eastAsia="宋体" w:hAnsi="Book Antiqua" w:cs="Times New Roman"/>
          <w:kern w:val="2"/>
          <w:sz w:val="24"/>
          <w:szCs w:val="24"/>
          <w:lang w:eastAsia="zh-CN"/>
        </w:rPr>
        <w:t xml:space="preserve"> A, Elbaz T, </w:t>
      </w:r>
      <w:proofErr w:type="spellStart"/>
      <w:r w:rsidRPr="0014399A">
        <w:rPr>
          <w:rFonts w:ascii="Book Antiqua" w:eastAsia="宋体" w:hAnsi="Book Antiqua" w:cs="Times New Roman"/>
          <w:kern w:val="2"/>
          <w:sz w:val="24"/>
          <w:szCs w:val="24"/>
          <w:lang w:eastAsia="zh-CN"/>
        </w:rPr>
        <w:t>Hamdy</w:t>
      </w:r>
      <w:proofErr w:type="spellEnd"/>
      <w:r w:rsidRPr="0014399A">
        <w:rPr>
          <w:rFonts w:ascii="Book Antiqua" w:eastAsia="宋体" w:hAnsi="Book Antiqua" w:cs="Times New Roman"/>
          <w:kern w:val="2"/>
          <w:sz w:val="24"/>
          <w:szCs w:val="24"/>
          <w:lang w:eastAsia="zh-CN"/>
        </w:rPr>
        <w:t xml:space="preserve"> S. Evaluation of annexin A2 and as potential biomarkers for hepatocellular carcinoma. </w:t>
      </w:r>
      <w:proofErr w:type="spellStart"/>
      <w:r w:rsidRPr="0014399A">
        <w:rPr>
          <w:rFonts w:ascii="Book Antiqua" w:eastAsia="宋体" w:hAnsi="Book Antiqua" w:cs="Times New Roman"/>
          <w:i/>
          <w:kern w:val="2"/>
          <w:sz w:val="24"/>
          <w:szCs w:val="24"/>
          <w:lang w:eastAsia="zh-CN"/>
        </w:rPr>
        <w:t>Tumour</w:t>
      </w:r>
      <w:proofErr w:type="spellEnd"/>
      <w:r w:rsidRPr="0014399A">
        <w:rPr>
          <w:rFonts w:ascii="Book Antiqua" w:eastAsia="宋体" w:hAnsi="Book Antiqua" w:cs="Times New Roman"/>
          <w:i/>
          <w:kern w:val="2"/>
          <w:sz w:val="24"/>
          <w:szCs w:val="24"/>
          <w:lang w:eastAsia="zh-CN"/>
        </w:rPr>
        <w:t xml:space="preserve"> Biol</w:t>
      </w:r>
      <w:r w:rsidRPr="0014399A">
        <w:rPr>
          <w:rFonts w:ascii="Book Antiqua" w:eastAsia="宋体" w:hAnsi="Book Antiqua" w:cs="Times New Roman"/>
          <w:kern w:val="2"/>
          <w:sz w:val="24"/>
          <w:szCs w:val="24"/>
          <w:lang w:eastAsia="zh-CN"/>
        </w:rPr>
        <w:t xml:space="preserve"> 2016; </w:t>
      </w:r>
      <w:r w:rsidRPr="0014399A">
        <w:rPr>
          <w:rFonts w:ascii="Book Antiqua" w:eastAsia="宋体" w:hAnsi="Book Antiqua" w:cs="Times New Roman"/>
          <w:b/>
          <w:kern w:val="2"/>
          <w:sz w:val="24"/>
          <w:szCs w:val="24"/>
          <w:lang w:eastAsia="zh-CN"/>
        </w:rPr>
        <w:t>37</w:t>
      </w:r>
      <w:r w:rsidRPr="0014399A">
        <w:rPr>
          <w:rFonts w:ascii="Book Antiqua" w:eastAsia="宋体" w:hAnsi="Book Antiqua" w:cs="Times New Roman"/>
          <w:kern w:val="2"/>
          <w:sz w:val="24"/>
          <w:szCs w:val="24"/>
          <w:lang w:eastAsia="zh-CN"/>
        </w:rPr>
        <w:t>: 211-216 [PMID: 26189841 DOI: 10.1007/s13277-015-3524-x]</w:t>
      </w:r>
    </w:p>
    <w:p w14:paraId="33F48F3F"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88 </w:t>
      </w:r>
      <w:r w:rsidRPr="0014399A">
        <w:rPr>
          <w:rFonts w:ascii="Book Antiqua" w:eastAsia="宋体" w:hAnsi="Book Antiqua" w:cs="Times New Roman"/>
          <w:b/>
          <w:kern w:val="2"/>
          <w:sz w:val="24"/>
          <w:szCs w:val="24"/>
          <w:lang w:eastAsia="zh-CN"/>
        </w:rPr>
        <w:t>Tsuchiya N</w:t>
      </w:r>
      <w:r w:rsidRPr="0014399A">
        <w:rPr>
          <w:rFonts w:ascii="Book Antiqua" w:eastAsia="宋体" w:hAnsi="Book Antiqua" w:cs="Times New Roman"/>
          <w:kern w:val="2"/>
          <w:sz w:val="24"/>
          <w:szCs w:val="24"/>
          <w:lang w:eastAsia="zh-CN"/>
        </w:rPr>
        <w:t xml:space="preserve">, Sawada Y, Endo I, Saito K, </w:t>
      </w:r>
      <w:proofErr w:type="spellStart"/>
      <w:r w:rsidRPr="0014399A">
        <w:rPr>
          <w:rFonts w:ascii="Book Antiqua" w:eastAsia="宋体" w:hAnsi="Book Antiqua" w:cs="Times New Roman"/>
          <w:kern w:val="2"/>
          <w:sz w:val="24"/>
          <w:szCs w:val="24"/>
          <w:lang w:eastAsia="zh-CN"/>
        </w:rPr>
        <w:t>Uemura</w:t>
      </w:r>
      <w:proofErr w:type="spellEnd"/>
      <w:r w:rsidRPr="0014399A">
        <w:rPr>
          <w:rFonts w:ascii="Book Antiqua" w:eastAsia="宋体" w:hAnsi="Book Antiqua" w:cs="Times New Roman"/>
          <w:kern w:val="2"/>
          <w:sz w:val="24"/>
          <w:szCs w:val="24"/>
          <w:lang w:eastAsia="zh-CN"/>
        </w:rPr>
        <w:t xml:space="preserve"> Y, </w:t>
      </w:r>
      <w:proofErr w:type="spellStart"/>
      <w:r w:rsidRPr="0014399A">
        <w:rPr>
          <w:rFonts w:ascii="Book Antiqua" w:eastAsia="宋体" w:hAnsi="Book Antiqua" w:cs="Times New Roman"/>
          <w:kern w:val="2"/>
          <w:sz w:val="24"/>
          <w:szCs w:val="24"/>
          <w:lang w:eastAsia="zh-CN"/>
        </w:rPr>
        <w:t>Nakatsura</w:t>
      </w:r>
      <w:proofErr w:type="spellEnd"/>
      <w:r w:rsidRPr="0014399A">
        <w:rPr>
          <w:rFonts w:ascii="Book Antiqua" w:eastAsia="宋体" w:hAnsi="Book Antiqua" w:cs="Times New Roman"/>
          <w:kern w:val="2"/>
          <w:sz w:val="24"/>
          <w:szCs w:val="24"/>
          <w:lang w:eastAsia="zh-CN"/>
        </w:rPr>
        <w:t xml:space="preserve"> T. Biomarkers for the </w:t>
      </w:r>
      <w:r w:rsidRPr="0014399A">
        <w:rPr>
          <w:rFonts w:ascii="Book Antiqua" w:eastAsia="宋体" w:hAnsi="Book Antiqua" w:cs="Times New Roman"/>
          <w:kern w:val="2"/>
          <w:sz w:val="24"/>
          <w:szCs w:val="24"/>
          <w:lang w:eastAsia="zh-CN"/>
        </w:rPr>
        <w:lastRenderedPageBreak/>
        <w:t xml:space="preserve">early diagnosis of hepatocellular carcinoma. </w:t>
      </w:r>
      <w:r w:rsidRPr="0014399A">
        <w:rPr>
          <w:rFonts w:ascii="Book Antiqua" w:eastAsia="宋体" w:hAnsi="Book Antiqua" w:cs="Times New Roman"/>
          <w:i/>
          <w:kern w:val="2"/>
          <w:sz w:val="24"/>
          <w:szCs w:val="24"/>
          <w:lang w:eastAsia="zh-CN"/>
        </w:rPr>
        <w:t>World J Gastroenterol</w:t>
      </w:r>
      <w:r w:rsidRPr="0014399A">
        <w:rPr>
          <w:rFonts w:ascii="Book Antiqua" w:eastAsia="宋体" w:hAnsi="Book Antiqua" w:cs="Times New Roman"/>
          <w:kern w:val="2"/>
          <w:sz w:val="24"/>
          <w:szCs w:val="24"/>
          <w:lang w:eastAsia="zh-CN"/>
        </w:rPr>
        <w:t xml:space="preserve"> 2015; </w:t>
      </w:r>
      <w:r w:rsidRPr="0014399A">
        <w:rPr>
          <w:rFonts w:ascii="Book Antiqua" w:eastAsia="宋体" w:hAnsi="Book Antiqua" w:cs="Times New Roman"/>
          <w:b/>
          <w:kern w:val="2"/>
          <w:sz w:val="24"/>
          <w:szCs w:val="24"/>
          <w:lang w:eastAsia="zh-CN"/>
        </w:rPr>
        <w:t>21</w:t>
      </w:r>
      <w:r w:rsidRPr="0014399A">
        <w:rPr>
          <w:rFonts w:ascii="Book Antiqua" w:eastAsia="宋体" w:hAnsi="Book Antiqua" w:cs="Times New Roman"/>
          <w:kern w:val="2"/>
          <w:sz w:val="24"/>
          <w:szCs w:val="24"/>
          <w:lang w:eastAsia="zh-CN"/>
        </w:rPr>
        <w:t>: 10573-10583 [PMID: 26457017 DOI: 10.3748/wjg.v21.i37.10573]</w:t>
      </w:r>
    </w:p>
    <w:p w14:paraId="48282347"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89 </w:t>
      </w:r>
      <w:r w:rsidRPr="0014399A">
        <w:rPr>
          <w:rFonts w:ascii="Book Antiqua" w:eastAsia="宋体" w:hAnsi="Book Antiqua" w:cs="Times New Roman"/>
          <w:b/>
          <w:kern w:val="2"/>
          <w:sz w:val="24"/>
          <w:szCs w:val="24"/>
          <w:lang w:eastAsia="zh-CN"/>
        </w:rPr>
        <w:t>Tanabe K</w:t>
      </w:r>
      <w:r w:rsidRPr="0014399A">
        <w:rPr>
          <w:rFonts w:ascii="Book Antiqua" w:eastAsia="宋体" w:hAnsi="Book Antiqua" w:cs="Times New Roman"/>
          <w:kern w:val="2"/>
          <w:sz w:val="24"/>
          <w:szCs w:val="24"/>
          <w:lang w:eastAsia="zh-CN"/>
        </w:rPr>
        <w:t xml:space="preserve">, Kitagawa K, Kojima N, </w:t>
      </w:r>
      <w:proofErr w:type="spellStart"/>
      <w:r w:rsidRPr="0014399A">
        <w:rPr>
          <w:rFonts w:ascii="Book Antiqua" w:eastAsia="宋体" w:hAnsi="Book Antiqua" w:cs="Times New Roman"/>
          <w:kern w:val="2"/>
          <w:sz w:val="24"/>
          <w:szCs w:val="24"/>
          <w:lang w:eastAsia="zh-CN"/>
        </w:rPr>
        <w:t>Iijima</w:t>
      </w:r>
      <w:proofErr w:type="spellEnd"/>
      <w:r w:rsidRPr="0014399A">
        <w:rPr>
          <w:rFonts w:ascii="Book Antiqua" w:eastAsia="宋体" w:hAnsi="Book Antiqua" w:cs="Times New Roman"/>
          <w:kern w:val="2"/>
          <w:sz w:val="24"/>
          <w:szCs w:val="24"/>
          <w:lang w:eastAsia="zh-CN"/>
        </w:rPr>
        <w:t xml:space="preserve"> S. </w:t>
      </w:r>
      <w:proofErr w:type="spellStart"/>
      <w:r w:rsidRPr="0014399A">
        <w:rPr>
          <w:rFonts w:ascii="Book Antiqua" w:eastAsia="宋体" w:hAnsi="Book Antiqua" w:cs="Times New Roman"/>
          <w:kern w:val="2"/>
          <w:sz w:val="24"/>
          <w:szCs w:val="24"/>
          <w:lang w:eastAsia="zh-CN"/>
        </w:rPr>
        <w:t>Multifucosylated</w:t>
      </w:r>
      <w:proofErr w:type="spellEnd"/>
      <w:r w:rsidRPr="0014399A">
        <w:rPr>
          <w:rFonts w:ascii="Book Antiqua" w:eastAsia="宋体" w:hAnsi="Book Antiqua" w:cs="Times New Roman"/>
          <w:kern w:val="2"/>
          <w:sz w:val="24"/>
          <w:szCs w:val="24"/>
          <w:lang w:eastAsia="zh-CN"/>
        </w:rPr>
        <w:t xml:space="preserve"> Alpha-1-acid Glycoprotein as a Novel Marker for Hepatocellular Carcinoma. </w:t>
      </w:r>
      <w:r w:rsidRPr="0014399A">
        <w:rPr>
          <w:rFonts w:ascii="Book Antiqua" w:eastAsia="宋体" w:hAnsi="Book Antiqua" w:cs="Times New Roman"/>
          <w:i/>
          <w:kern w:val="2"/>
          <w:sz w:val="24"/>
          <w:szCs w:val="24"/>
          <w:lang w:eastAsia="zh-CN"/>
        </w:rPr>
        <w:t>J Proteome Res</w:t>
      </w:r>
      <w:r w:rsidRPr="0014399A">
        <w:rPr>
          <w:rFonts w:ascii="Book Antiqua" w:eastAsia="宋体" w:hAnsi="Book Antiqua" w:cs="Times New Roman"/>
          <w:kern w:val="2"/>
          <w:sz w:val="24"/>
          <w:szCs w:val="24"/>
          <w:lang w:eastAsia="zh-CN"/>
        </w:rPr>
        <w:t xml:space="preserve"> 2016; </w:t>
      </w:r>
      <w:r w:rsidRPr="0014399A">
        <w:rPr>
          <w:rFonts w:ascii="Book Antiqua" w:eastAsia="宋体" w:hAnsi="Book Antiqua" w:cs="Times New Roman"/>
          <w:b/>
          <w:kern w:val="2"/>
          <w:sz w:val="24"/>
          <w:szCs w:val="24"/>
          <w:lang w:eastAsia="zh-CN"/>
        </w:rPr>
        <w:t>15</w:t>
      </w:r>
      <w:r w:rsidRPr="0014399A">
        <w:rPr>
          <w:rFonts w:ascii="Book Antiqua" w:eastAsia="宋体" w:hAnsi="Book Antiqua" w:cs="Times New Roman"/>
          <w:kern w:val="2"/>
          <w:sz w:val="24"/>
          <w:szCs w:val="24"/>
          <w:lang w:eastAsia="zh-CN"/>
        </w:rPr>
        <w:t>: 2935-2944 [PMID: 27354006 DOI: 10.1021/acs.jproteome.5b01145]</w:t>
      </w:r>
    </w:p>
    <w:p w14:paraId="46DE3EE6" w14:textId="63DABF66"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90 </w:t>
      </w:r>
      <w:r w:rsidRPr="0014399A">
        <w:rPr>
          <w:rFonts w:ascii="Book Antiqua" w:eastAsia="宋体" w:hAnsi="Book Antiqua" w:cs="Times New Roman"/>
          <w:b/>
          <w:kern w:val="2"/>
          <w:sz w:val="24"/>
          <w:szCs w:val="24"/>
          <w:lang w:eastAsia="zh-CN"/>
        </w:rPr>
        <w:t>European Association for the Study of the Liver.</w:t>
      </w:r>
      <w:r w:rsidR="00975C9E" w:rsidRPr="0014399A">
        <w:rPr>
          <w:rFonts w:ascii="Book Antiqua" w:eastAsia="宋体" w:hAnsi="Book Antiqua" w:cs="Times New Roman"/>
          <w:kern w:val="2"/>
          <w:sz w:val="24"/>
          <w:szCs w:val="24"/>
          <w:lang w:eastAsia="zh-CN"/>
        </w:rPr>
        <w:t xml:space="preserve"> </w:t>
      </w:r>
      <w:r w:rsidRPr="0014399A">
        <w:rPr>
          <w:rFonts w:ascii="Book Antiqua" w:eastAsia="宋体" w:hAnsi="Book Antiqua" w:cs="Times New Roman"/>
          <w:kern w:val="2"/>
          <w:sz w:val="24"/>
          <w:szCs w:val="24"/>
          <w:lang w:eastAsia="zh-CN"/>
        </w:rPr>
        <w:t xml:space="preserve">EASL Clinical Practice Guidelines: Management of hepatocellular carcinoma. </w:t>
      </w:r>
      <w:r w:rsidRPr="0014399A">
        <w:rPr>
          <w:rFonts w:ascii="Book Antiqua" w:eastAsia="宋体" w:hAnsi="Book Antiqua" w:cs="Times New Roman"/>
          <w:i/>
          <w:kern w:val="2"/>
          <w:sz w:val="24"/>
          <w:szCs w:val="24"/>
          <w:lang w:eastAsia="zh-CN"/>
        </w:rPr>
        <w:t xml:space="preserve">J </w:t>
      </w:r>
      <w:proofErr w:type="spellStart"/>
      <w:r w:rsidRPr="0014399A">
        <w:rPr>
          <w:rFonts w:ascii="Book Antiqua" w:eastAsia="宋体" w:hAnsi="Book Antiqua" w:cs="Times New Roman"/>
          <w:i/>
          <w:kern w:val="2"/>
          <w:sz w:val="24"/>
          <w:szCs w:val="24"/>
          <w:lang w:eastAsia="zh-CN"/>
        </w:rPr>
        <w:t>Hepatol</w:t>
      </w:r>
      <w:proofErr w:type="spellEnd"/>
      <w:r w:rsidRPr="0014399A">
        <w:rPr>
          <w:rFonts w:ascii="Book Antiqua" w:eastAsia="宋体" w:hAnsi="Book Antiqua" w:cs="Times New Roman"/>
          <w:kern w:val="2"/>
          <w:sz w:val="24"/>
          <w:szCs w:val="24"/>
          <w:lang w:eastAsia="zh-CN"/>
        </w:rPr>
        <w:t xml:space="preserve"> 2018; </w:t>
      </w:r>
      <w:r w:rsidRPr="0014399A">
        <w:rPr>
          <w:rFonts w:ascii="Book Antiqua" w:eastAsia="宋体" w:hAnsi="Book Antiqua" w:cs="Times New Roman"/>
          <w:b/>
          <w:kern w:val="2"/>
          <w:sz w:val="24"/>
          <w:szCs w:val="24"/>
          <w:lang w:eastAsia="zh-CN"/>
        </w:rPr>
        <w:t>69</w:t>
      </w:r>
      <w:r w:rsidRPr="0014399A">
        <w:rPr>
          <w:rFonts w:ascii="Book Antiqua" w:eastAsia="宋体" w:hAnsi="Book Antiqua" w:cs="Times New Roman"/>
          <w:kern w:val="2"/>
          <w:sz w:val="24"/>
          <w:szCs w:val="24"/>
          <w:lang w:eastAsia="zh-CN"/>
        </w:rPr>
        <w:t>: 182-236 [PMID: 29628281 DOI: 10.1016/j.jhep.2018.03.019]</w:t>
      </w:r>
    </w:p>
    <w:p w14:paraId="571FCACE"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91 </w:t>
      </w:r>
      <w:r w:rsidRPr="0014399A">
        <w:rPr>
          <w:rFonts w:ascii="Book Antiqua" w:eastAsia="宋体" w:hAnsi="Book Antiqua" w:cs="Times New Roman"/>
          <w:b/>
          <w:kern w:val="2"/>
          <w:sz w:val="24"/>
          <w:szCs w:val="24"/>
          <w:lang w:eastAsia="zh-CN"/>
        </w:rPr>
        <w:t>Su C</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Survivin</w:t>
      </w:r>
      <w:proofErr w:type="spellEnd"/>
      <w:r w:rsidRPr="0014399A">
        <w:rPr>
          <w:rFonts w:ascii="Book Antiqua" w:eastAsia="宋体" w:hAnsi="Book Antiqua" w:cs="Times New Roman"/>
          <w:kern w:val="2"/>
          <w:sz w:val="24"/>
          <w:szCs w:val="24"/>
          <w:lang w:eastAsia="zh-CN"/>
        </w:rPr>
        <w:t xml:space="preserve"> in survival of hepatocellular carcinoma. </w:t>
      </w:r>
      <w:r w:rsidRPr="0014399A">
        <w:rPr>
          <w:rFonts w:ascii="Book Antiqua" w:eastAsia="宋体" w:hAnsi="Book Antiqua" w:cs="Times New Roman"/>
          <w:i/>
          <w:kern w:val="2"/>
          <w:sz w:val="24"/>
          <w:szCs w:val="24"/>
          <w:lang w:eastAsia="zh-CN"/>
        </w:rPr>
        <w:t>Cancer Lett</w:t>
      </w:r>
      <w:r w:rsidRPr="0014399A">
        <w:rPr>
          <w:rFonts w:ascii="Book Antiqua" w:eastAsia="宋体" w:hAnsi="Book Antiqua" w:cs="Times New Roman"/>
          <w:kern w:val="2"/>
          <w:sz w:val="24"/>
          <w:szCs w:val="24"/>
          <w:lang w:eastAsia="zh-CN"/>
        </w:rPr>
        <w:t xml:space="preserve"> 2016; </w:t>
      </w:r>
      <w:r w:rsidRPr="0014399A">
        <w:rPr>
          <w:rFonts w:ascii="Book Antiqua" w:eastAsia="宋体" w:hAnsi="Book Antiqua" w:cs="Times New Roman"/>
          <w:b/>
          <w:kern w:val="2"/>
          <w:sz w:val="24"/>
          <w:szCs w:val="24"/>
          <w:lang w:eastAsia="zh-CN"/>
        </w:rPr>
        <w:t>379</w:t>
      </w:r>
      <w:r w:rsidRPr="0014399A">
        <w:rPr>
          <w:rFonts w:ascii="Book Antiqua" w:eastAsia="宋体" w:hAnsi="Book Antiqua" w:cs="Times New Roman"/>
          <w:kern w:val="2"/>
          <w:sz w:val="24"/>
          <w:szCs w:val="24"/>
          <w:lang w:eastAsia="zh-CN"/>
        </w:rPr>
        <w:t>: 184-190 [PMID: 26118774 DOI: 10.1016/j.canlet.2015.06.016]</w:t>
      </w:r>
    </w:p>
    <w:p w14:paraId="79B42516"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92 </w:t>
      </w:r>
      <w:r w:rsidRPr="0014399A">
        <w:rPr>
          <w:rFonts w:ascii="Book Antiqua" w:eastAsia="宋体" w:hAnsi="Book Antiqua" w:cs="Times New Roman"/>
          <w:b/>
          <w:kern w:val="2"/>
          <w:sz w:val="24"/>
          <w:szCs w:val="24"/>
          <w:lang w:eastAsia="zh-CN"/>
        </w:rPr>
        <w:t>Abdel-Wahab R,</w:t>
      </w:r>
      <w:r w:rsidRPr="0014399A">
        <w:rPr>
          <w:rFonts w:ascii="Book Antiqua" w:eastAsia="宋体" w:hAnsi="Book Antiqua" w:cs="Times New Roman"/>
          <w:kern w:val="2"/>
          <w:sz w:val="24"/>
          <w:szCs w:val="24"/>
          <w:lang w:eastAsia="zh-CN"/>
        </w:rPr>
        <w:t xml:space="preserve"> Hassan M, Wolff RA, </w:t>
      </w:r>
      <w:proofErr w:type="spellStart"/>
      <w:r w:rsidRPr="0014399A">
        <w:rPr>
          <w:rFonts w:ascii="Book Antiqua" w:eastAsia="宋体" w:hAnsi="Book Antiqua" w:cs="Times New Roman"/>
          <w:kern w:val="2"/>
          <w:sz w:val="24"/>
          <w:szCs w:val="24"/>
          <w:lang w:eastAsia="zh-CN"/>
        </w:rPr>
        <w:t>Lacin</w:t>
      </w:r>
      <w:proofErr w:type="spellEnd"/>
      <w:r w:rsidRPr="0014399A">
        <w:rPr>
          <w:rFonts w:ascii="Book Antiqua" w:eastAsia="宋体" w:hAnsi="Book Antiqua" w:cs="Times New Roman"/>
          <w:kern w:val="2"/>
          <w:sz w:val="24"/>
          <w:szCs w:val="24"/>
          <w:lang w:eastAsia="zh-CN"/>
        </w:rPr>
        <w:t xml:space="preserve"> S, Al-Shamsi HO, Raghav KPS, </w:t>
      </w:r>
      <w:proofErr w:type="spellStart"/>
      <w:r w:rsidRPr="0014399A">
        <w:rPr>
          <w:rFonts w:ascii="Book Antiqua" w:eastAsia="宋体" w:hAnsi="Book Antiqua" w:cs="Times New Roman"/>
          <w:kern w:val="2"/>
          <w:sz w:val="24"/>
          <w:szCs w:val="24"/>
          <w:lang w:eastAsia="zh-CN"/>
        </w:rPr>
        <w:t>Shalaby</w:t>
      </w:r>
      <w:proofErr w:type="spellEnd"/>
      <w:r w:rsidRPr="0014399A">
        <w:rPr>
          <w:rFonts w:ascii="Book Antiqua" w:eastAsia="宋体" w:hAnsi="Book Antiqua" w:cs="Times New Roman"/>
          <w:kern w:val="2"/>
          <w:sz w:val="24"/>
          <w:szCs w:val="24"/>
          <w:lang w:eastAsia="zh-CN"/>
        </w:rPr>
        <w:t xml:space="preserve"> AS, Yao JC, </w:t>
      </w:r>
      <w:proofErr w:type="spellStart"/>
      <w:r w:rsidRPr="0014399A">
        <w:rPr>
          <w:rFonts w:ascii="Book Antiqua" w:eastAsia="宋体" w:hAnsi="Book Antiqua" w:cs="Times New Roman"/>
          <w:kern w:val="2"/>
          <w:sz w:val="24"/>
          <w:szCs w:val="24"/>
          <w:lang w:eastAsia="zh-CN"/>
        </w:rPr>
        <w:t>Kaseb</w:t>
      </w:r>
      <w:proofErr w:type="spellEnd"/>
      <w:r w:rsidRPr="0014399A">
        <w:rPr>
          <w:rFonts w:ascii="Book Antiqua" w:eastAsia="宋体" w:hAnsi="Book Antiqua" w:cs="Times New Roman"/>
          <w:kern w:val="2"/>
          <w:sz w:val="24"/>
          <w:szCs w:val="24"/>
          <w:lang w:eastAsia="zh-CN"/>
        </w:rPr>
        <w:t xml:space="preserve"> AO. Association of elevated alpha-1 antitrypsin with advanced clinicopathologic features of hepatocellular carcinoma. </w:t>
      </w:r>
      <w:r w:rsidRPr="0014399A">
        <w:rPr>
          <w:rFonts w:ascii="Book Antiqua" w:eastAsia="宋体" w:hAnsi="Book Antiqua" w:cs="Times New Roman"/>
          <w:i/>
          <w:kern w:val="2"/>
          <w:sz w:val="24"/>
          <w:szCs w:val="24"/>
          <w:lang w:eastAsia="zh-CN"/>
        </w:rPr>
        <w:t>J Clin Oncol</w:t>
      </w:r>
      <w:r w:rsidRPr="0014399A">
        <w:rPr>
          <w:rFonts w:ascii="Book Antiqua" w:eastAsia="宋体" w:hAnsi="Book Antiqua" w:cs="Times New Roman"/>
          <w:kern w:val="2"/>
          <w:sz w:val="24"/>
          <w:szCs w:val="24"/>
          <w:lang w:eastAsia="zh-CN"/>
        </w:rPr>
        <w:t xml:space="preserve"> 2017; </w:t>
      </w:r>
      <w:r w:rsidRPr="0014399A">
        <w:rPr>
          <w:rFonts w:ascii="Book Antiqua" w:eastAsia="宋体" w:hAnsi="Book Antiqua" w:cs="Times New Roman"/>
          <w:b/>
          <w:kern w:val="2"/>
          <w:sz w:val="24"/>
          <w:szCs w:val="24"/>
          <w:lang w:eastAsia="zh-CN"/>
        </w:rPr>
        <w:t>35</w:t>
      </w:r>
      <w:r w:rsidRPr="0014399A">
        <w:rPr>
          <w:rFonts w:ascii="Book Antiqua" w:eastAsia="宋体" w:hAnsi="Book Antiqua" w:cs="Times New Roman"/>
          <w:kern w:val="2"/>
          <w:sz w:val="24"/>
          <w:szCs w:val="24"/>
          <w:lang w:eastAsia="zh-CN"/>
        </w:rPr>
        <w:t>: 289-289 [DOI: 10.1200/JCO.2017.35.4_suppl.289]</w:t>
      </w:r>
    </w:p>
    <w:p w14:paraId="0EFFBE8C"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93 </w:t>
      </w:r>
      <w:proofErr w:type="spellStart"/>
      <w:r w:rsidRPr="0014399A">
        <w:rPr>
          <w:rFonts w:ascii="Book Antiqua" w:eastAsia="宋体" w:hAnsi="Book Antiqua" w:cs="Times New Roman"/>
          <w:b/>
          <w:kern w:val="2"/>
          <w:sz w:val="24"/>
          <w:szCs w:val="24"/>
          <w:lang w:eastAsia="zh-CN"/>
        </w:rPr>
        <w:t>Bidkhori</w:t>
      </w:r>
      <w:proofErr w:type="spellEnd"/>
      <w:r w:rsidRPr="0014399A">
        <w:rPr>
          <w:rFonts w:ascii="Book Antiqua" w:eastAsia="宋体" w:hAnsi="Book Antiqua" w:cs="Times New Roman"/>
          <w:b/>
          <w:kern w:val="2"/>
          <w:sz w:val="24"/>
          <w:szCs w:val="24"/>
          <w:lang w:eastAsia="zh-CN"/>
        </w:rPr>
        <w:t xml:space="preserve"> G</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Benfeitas</w:t>
      </w:r>
      <w:proofErr w:type="spellEnd"/>
      <w:r w:rsidRPr="0014399A">
        <w:rPr>
          <w:rFonts w:ascii="Book Antiqua" w:eastAsia="宋体" w:hAnsi="Book Antiqua" w:cs="Times New Roman"/>
          <w:kern w:val="2"/>
          <w:sz w:val="24"/>
          <w:szCs w:val="24"/>
          <w:lang w:eastAsia="zh-CN"/>
        </w:rPr>
        <w:t xml:space="preserve"> R, </w:t>
      </w:r>
      <w:proofErr w:type="spellStart"/>
      <w:r w:rsidRPr="0014399A">
        <w:rPr>
          <w:rFonts w:ascii="Book Antiqua" w:eastAsia="宋体" w:hAnsi="Book Antiqua" w:cs="Times New Roman"/>
          <w:kern w:val="2"/>
          <w:sz w:val="24"/>
          <w:szCs w:val="24"/>
          <w:lang w:eastAsia="zh-CN"/>
        </w:rPr>
        <w:t>Klevstig</w:t>
      </w:r>
      <w:proofErr w:type="spellEnd"/>
      <w:r w:rsidRPr="0014399A">
        <w:rPr>
          <w:rFonts w:ascii="Book Antiqua" w:eastAsia="宋体" w:hAnsi="Book Antiqua" w:cs="Times New Roman"/>
          <w:kern w:val="2"/>
          <w:sz w:val="24"/>
          <w:szCs w:val="24"/>
          <w:lang w:eastAsia="zh-CN"/>
        </w:rPr>
        <w:t xml:space="preserve"> M, Zhang C, Nielsen J, </w:t>
      </w:r>
      <w:proofErr w:type="spellStart"/>
      <w:r w:rsidRPr="0014399A">
        <w:rPr>
          <w:rFonts w:ascii="Book Antiqua" w:eastAsia="宋体" w:hAnsi="Book Antiqua" w:cs="Times New Roman"/>
          <w:kern w:val="2"/>
          <w:sz w:val="24"/>
          <w:szCs w:val="24"/>
          <w:lang w:eastAsia="zh-CN"/>
        </w:rPr>
        <w:t>Uhlen</w:t>
      </w:r>
      <w:proofErr w:type="spellEnd"/>
      <w:r w:rsidRPr="0014399A">
        <w:rPr>
          <w:rFonts w:ascii="Book Antiqua" w:eastAsia="宋体" w:hAnsi="Book Antiqua" w:cs="Times New Roman"/>
          <w:kern w:val="2"/>
          <w:sz w:val="24"/>
          <w:szCs w:val="24"/>
          <w:lang w:eastAsia="zh-CN"/>
        </w:rPr>
        <w:t xml:space="preserve"> M, Boren J, </w:t>
      </w:r>
      <w:proofErr w:type="spellStart"/>
      <w:r w:rsidRPr="0014399A">
        <w:rPr>
          <w:rFonts w:ascii="Book Antiqua" w:eastAsia="宋体" w:hAnsi="Book Antiqua" w:cs="Times New Roman"/>
          <w:kern w:val="2"/>
          <w:sz w:val="24"/>
          <w:szCs w:val="24"/>
          <w:lang w:eastAsia="zh-CN"/>
        </w:rPr>
        <w:t>Mardinoglu</w:t>
      </w:r>
      <w:proofErr w:type="spellEnd"/>
      <w:r w:rsidRPr="0014399A">
        <w:rPr>
          <w:rFonts w:ascii="Book Antiqua" w:eastAsia="宋体" w:hAnsi="Book Antiqua" w:cs="Times New Roman"/>
          <w:kern w:val="2"/>
          <w:sz w:val="24"/>
          <w:szCs w:val="24"/>
          <w:lang w:eastAsia="zh-CN"/>
        </w:rPr>
        <w:t xml:space="preserve"> A. Metabolic network-based stratification of hepatocellular carcinoma reveals three distinct tumor subtypes. </w:t>
      </w:r>
      <w:r w:rsidRPr="0014399A">
        <w:rPr>
          <w:rFonts w:ascii="Book Antiqua" w:eastAsia="宋体" w:hAnsi="Book Antiqua" w:cs="Times New Roman"/>
          <w:i/>
          <w:kern w:val="2"/>
          <w:sz w:val="24"/>
          <w:szCs w:val="24"/>
          <w:lang w:eastAsia="zh-CN"/>
        </w:rPr>
        <w:t xml:space="preserve">Proc Natl </w:t>
      </w:r>
      <w:proofErr w:type="spellStart"/>
      <w:r w:rsidRPr="0014399A">
        <w:rPr>
          <w:rFonts w:ascii="Book Antiqua" w:eastAsia="宋体" w:hAnsi="Book Antiqua" w:cs="Times New Roman"/>
          <w:i/>
          <w:kern w:val="2"/>
          <w:sz w:val="24"/>
          <w:szCs w:val="24"/>
          <w:lang w:eastAsia="zh-CN"/>
        </w:rPr>
        <w:t>Acad</w:t>
      </w:r>
      <w:proofErr w:type="spellEnd"/>
      <w:r w:rsidRPr="0014399A">
        <w:rPr>
          <w:rFonts w:ascii="Book Antiqua" w:eastAsia="宋体" w:hAnsi="Book Antiqua" w:cs="Times New Roman"/>
          <w:i/>
          <w:kern w:val="2"/>
          <w:sz w:val="24"/>
          <w:szCs w:val="24"/>
          <w:lang w:eastAsia="zh-CN"/>
        </w:rPr>
        <w:t xml:space="preserve"> Sci U S A</w:t>
      </w:r>
      <w:r w:rsidRPr="0014399A">
        <w:rPr>
          <w:rFonts w:ascii="Book Antiqua" w:eastAsia="宋体" w:hAnsi="Book Antiqua" w:cs="Times New Roman"/>
          <w:kern w:val="2"/>
          <w:sz w:val="24"/>
          <w:szCs w:val="24"/>
          <w:lang w:eastAsia="zh-CN"/>
        </w:rPr>
        <w:t xml:space="preserve"> 2018; </w:t>
      </w:r>
      <w:r w:rsidRPr="0014399A">
        <w:rPr>
          <w:rFonts w:ascii="Book Antiqua" w:eastAsia="宋体" w:hAnsi="Book Antiqua" w:cs="Times New Roman"/>
          <w:b/>
          <w:kern w:val="2"/>
          <w:sz w:val="24"/>
          <w:szCs w:val="24"/>
          <w:lang w:eastAsia="zh-CN"/>
        </w:rPr>
        <w:t>115</w:t>
      </w:r>
      <w:r w:rsidRPr="0014399A">
        <w:rPr>
          <w:rFonts w:ascii="Book Antiqua" w:eastAsia="宋体" w:hAnsi="Book Antiqua" w:cs="Times New Roman"/>
          <w:kern w:val="2"/>
          <w:sz w:val="24"/>
          <w:szCs w:val="24"/>
          <w:lang w:eastAsia="zh-CN"/>
        </w:rPr>
        <w:t>: E11874-E11883 [PMID: 30482855 DOI: 10.1073/pnas.1807305115]</w:t>
      </w:r>
    </w:p>
    <w:p w14:paraId="043DB696" w14:textId="77777777" w:rsidR="000247E2" w:rsidRPr="0014399A" w:rsidRDefault="000247E2" w:rsidP="000247E2">
      <w:pPr>
        <w:widowControl w:val="0"/>
        <w:spacing w:after="0" w:line="360" w:lineRule="auto"/>
        <w:jc w:val="both"/>
        <w:rPr>
          <w:rFonts w:ascii="Book Antiqua" w:eastAsia="宋体" w:hAnsi="Book Antiqua" w:cs="Times New Roman"/>
          <w:kern w:val="2"/>
          <w:sz w:val="24"/>
          <w:szCs w:val="24"/>
          <w:lang w:eastAsia="zh-CN"/>
        </w:rPr>
      </w:pPr>
      <w:r w:rsidRPr="0014399A">
        <w:rPr>
          <w:rFonts w:ascii="Book Antiqua" w:eastAsia="宋体" w:hAnsi="Book Antiqua" w:cs="Times New Roman"/>
          <w:kern w:val="2"/>
          <w:sz w:val="24"/>
          <w:szCs w:val="24"/>
          <w:lang w:eastAsia="zh-CN"/>
        </w:rPr>
        <w:t xml:space="preserve">94 </w:t>
      </w:r>
      <w:r w:rsidRPr="0014399A">
        <w:rPr>
          <w:rFonts w:ascii="Book Antiqua" w:eastAsia="宋体" w:hAnsi="Book Antiqua" w:cs="Times New Roman"/>
          <w:b/>
          <w:kern w:val="2"/>
          <w:sz w:val="24"/>
          <w:szCs w:val="24"/>
          <w:lang w:eastAsia="zh-CN"/>
        </w:rPr>
        <w:t>Shimada S</w:t>
      </w:r>
      <w:r w:rsidRPr="0014399A">
        <w:rPr>
          <w:rFonts w:ascii="Book Antiqua" w:eastAsia="宋体" w:hAnsi="Book Antiqua" w:cs="Times New Roman"/>
          <w:kern w:val="2"/>
          <w:sz w:val="24"/>
          <w:szCs w:val="24"/>
          <w:lang w:eastAsia="zh-CN"/>
        </w:rPr>
        <w:t xml:space="preserve">, </w:t>
      </w:r>
      <w:proofErr w:type="spellStart"/>
      <w:r w:rsidRPr="0014399A">
        <w:rPr>
          <w:rFonts w:ascii="Book Antiqua" w:eastAsia="宋体" w:hAnsi="Book Antiqua" w:cs="Times New Roman"/>
          <w:kern w:val="2"/>
          <w:sz w:val="24"/>
          <w:szCs w:val="24"/>
          <w:lang w:eastAsia="zh-CN"/>
        </w:rPr>
        <w:t>Mogushi</w:t>
      </w:r>
      <w:proofErr w:type="spellEnd"/>
      <w:r w:rsidRPr="0014399A">
        <w:rPr>
          <w:rFonts w:ascii="Book Antiqua" w:eastAsia="宋体" w:hAnsi="Book Antiqua" w:cs="Times New Roman"/>
          <w:kern w:val="2"/>
          <w:sz w:val="24"/>
          <w:szCs w:val="24"/>
          <w:lang w:eastAsia="zh-CN"/>
        </w:rPr>
        <w:t xml:space="preserve"> K, Akiyama Y, </w:t>
      </w:r>
      <w:proofErr w:type="spellStart"/>
      <w:r w:rsidRPr="0014399A">
        <w:rPr>
          <w:rFonts w:ascii="Book Antiqua" w:eastAsia="宋体" w:hAnsi="Book Antiqua" w:cs="Times New Roman"/>
          <w:kern w:val="2"/>
          <w:sz w:val="24"/>
          <w:szCs w:val="24"/>
          <w:lang w:eastAsia="zh-CN"/>
        </w:rPr>
        <w:t>Furuyama</w:t>
      </w:r>
      <w:proofErr w:type="spellEnd"/>
      <w:r w:rsidRPr="0014399A">
        <w:rPr>
          <w:rFonts w:ascii="Book Antiqua" w:eastAsia="宋体" w:hAnsi="Book Antiqua" w:cs="Times New Roman"/>
          <w:kern w:val="2"/>
          <w:sz w:val="24"/>
          <w:szCs w:val="24"/>
          <w:lang w:eastAsia="zh-CN"/>
        </w:rPr>
        <w:t xml:space="preserve"> T, Watanabe S, Ogura T, Ogawa K, Ono H, </w:t>
      </w:r>
      <w:proofErr w:type="spellStart"/>
      <w:r w:rsidRPr="0014399A">
        <w:rPr>
          <w:rFonts w:ascii="Book Antiqua" w:eastAsia="宋体" w:hAnsi="Book Antiqua" w:cs="Times New Roman"/>
          <w:kern w:val="2"/>
          <w:sz w:val="24"/>
          <w:szCs w:val="24"/>
          <w:lang w:eastAsia="zh-CN"/>
        </w:rPr>
        <w:t>Mitsunori</w:t>
      </w:r>
      <w:proofErr w:type="spellEnd"/>
      <w:r w:rsidRPr="0014399A">
        <w:rPr>
          <w:rFonts w:ascii="Book Antiqua" w:eastAsia="宋体" w:hAnsi="Book Antiqua" w:cs="Times New Roman"/>
          <w:kern w:val="2"/>
          <w:sz w:val="24"/>
          <w:szCs w:val="24"/>
          <w:lang w:eastAsia="zh-CN"/>
        </w:rPr>
        <w:t xml:space="preserve"> Y, Ban D, Kudo A, </w:t>
      </w:r>
      <w:proofErr w:type="spellStart"/>
      <w:r w:rsidRPr="0014399A">
        <w:rPr>
          <w:rFonts w:ascii="Book Antiqua" w:eastAsia="宋体" w:hAnsi="Book Antiqua" w:cs="Times New Roman"/>
          <w:kern w:val="2"/>
          <w:sz w:val="24"/>
          <w:szCs w:val="24"/>
          <w:lang w:eastAsia="zh-CN"/>
        </w:rPr>
        <w:t>Arii</w:t>
      </w:r>
      <w:proofErr w:type="spellEnd"/>
      <w:r w:rsidRPr="0014399A">
        <w:rPr>
          <w:rFonts w:ascii="Book Antiqua" w:eastAsia="宋体" w:hAnsi="Book Antiqua" w:cs="Times New Roman"/>
          <w:kern w:val="2"/>
          <w:sz w:val="24"/>
          <w:szCs w:val="24"/>
          <w:lang w:eastAsia="zh-CN"/>
        </w:rPr>
        <w:t xml:space="preserve"> S, Tanabe M, Wands JR, Tanaka S. Comprehensive molecular and immunological characterization of hepatocellular carcinoma. </w:t>
      </w:r>
      <w:proofErr w:type="spellStart"/>
      <w:r w:rsidRPr="0014399A">
        <w:rPr>
          <w:rFonts w:ascii="Book Antiqua" w:eastAsia="宋体" w:hAnsi="Book Antiqua" w:cs="Times New Roman"/>
          <w:i/>
          <w:kern w:val="2"/>
          <w:sz w:val="24"/>
          <w:szCs w:val="24"/>
          <w:lang w:eastAsia="zh-CN"/>
        </w:rPr>
        <w:t>EBioMedicine</w:t>
      </w:r>
      <w:proofErr w:type="spellEnd"/>
      <w:r w:rsidRPr="0014399A">
        <w:rPr>
          <w:rFonts w:ascii="Book Antiqua" w:eastAsia="宋体" w:hAnsi="Book Antiqua" w:cs="Times New Roman"/>
          <w:kern w:val="2"/>
          <w:sz w:val="24"/>
          <w:szCs w:val="24"/>
          <w:lang w:eastAsia="zh-CN"/>
        </w:rPr>
        <w:t xml:space="preserve"> 2019; </w:t>
      </w:r>
      <w:r w:rsidRPr="0014399A">
        <w:rPr>
          <w:rFonts w:ascii="Book Antiqua" w:eastAsia="宋体" w:hAnsi="Book Antiqua" w:cs="Times New Roman"/>
          <w:b/>
          <w:kern w:val="2"/>
          <w:sz w:val="24"/>
          <w:szCs w:val="24"/>
          <w:lang w:eastAsia="zh-CN"/>
        </w:rPr>
        <w:t>40</w:t>
      </w:r>
      <w:r w:rsidRPr="0014399A">
        <w:rPr>
          <w:rFonts w:ascii="Book Antiqua" w:eastAsia="宋体" w:hAnsi="Book Antiqua" w:cs="Times New Roman"/>
          <w:kern w:val="2"/>
          <w:sz w:val="24"/>
          <w:szCs w:val="24"/>
          <w:lang w:eastAsia="zh-CN"/>
        </w:rPr>
        <w:t>: 457-470 [PMID: 30598371 DOI: 10.1016/j.ebiom.2018.12.058]</w:t>
      </w:r>
      <w:bookmarkEnd w:id="57"/>
      <w:bookmarkEnd w:id="58"/>
    </w:p>
    <w:p w14:paraId="69299134" w14:textId="77777777" w:rsidR="000247E2" w:rsidRPr="0014399A" w:rsidRDefault="000247E2" w:rsidP="000247E2">
      <w:pPr>
        <w:spacing w:after="0" w:line="360" w:lineRule="auto"/>
        <w:jc w:val="both"/>
        <w:rPr>
          <w:rFonts w:ascii="Book Antiqua" w:eastAsia="宋体" w:hAnsi="Book Antiqua"/>
          <w:color w:val="000000" w:themeColor="text1"/>
          <w:sz w:val="24"/>
          <w:szCs w:val="24"/>
          <w:lang w:eastAsia="zh-CN"/>
        </w:rPr>
      </w:pPr>
    </w:p>
    <w:p w14:paraId="65E6C4AA" w14:textId="54B4F684" w:rsidR="000247E2" w:rsidRPr="0014399A" w:rsidRDefault="000247E2" w:rsidP="000247E2">
      <w:pPr>
        <w:wordWrap w:val="0"/>
        <w:adjustRightInd w:val="0"/>
        <w:snapToGrid w:val="0"/>
        <w:spacing w:after="0" w:line="360" w:lineRule="auto"/>
        <w:jc w:val="right"/>
        <w:rPr>
          <w:rFonts w:ascii="Book Antiqua" w:hAnsi="Book Antiqua"/>
          <w:color w:val="000000"/>
          <w:sz w:val="24"/>
          <w:szCs w:val="24"/>
        </w:rPr>
      </w:pPr>
      <w:bookmarkStart w:id="76" w:name="OLE_LINK139"/>
      <w:bookmarkStart w:id="77" w:name="OLE_LINK140"/>
      <w:bookmarkStart w:id="78" w:name="OLE_LINK287"/>
      <w:bookmarkStart w:id="79" w:name="OLE_LINK288"/>
      <w:bookmarkStart w:id="80" w:name="OLE_LINK70"/>
      <w:bookmarkStart w:id="81" w:name="OLE_LINK110"/>
      <w:bookmarkStart w:id="82" w:name="OLE_LINK138"/>
      <w:bookmarkStart w:id="83" w:name="OLE_LINK72"/>
      <w:bookmarkStart w:id="84" w:name="OLE_LINK116"/>
      <w:bookmarkStart w:id="85" w:name="OLE_LINK118"/>
      <w:bookmarkStart w:id="86" w:name="OLE_LINK198"/>
      <w:bookmarkStart w:id="87" w:name="OLE_LINK154"/>
      <w:bookmarkStart w:id="88" w:name="OLE_LINK251"/>
      <w:bookmarkStart w:id="89" w:name="OLE_LINK167"/>
      <w:bookmarkStart w:id="90" w:name="OLE_LINK126"/>
      <w:bookmarkStart w:id="91" w:name="OLE_LINK234"/>
      <w:bookmarkStart w:id="92" w:name="OLE_LINK157"/>
      <w:bookmarkStart w:id="93" w:name="OLE_LINK187"/>
      <w:bookmarkStart w:id="94" w:name="OLE_LINK204"/>
      <w:bookmarkStart w:id="95" w:name="OLE_LINK255"/>
      <w:bookmarkStart w:id="96" w:name="OLE_LINK229"/>
      <w:bookmarkStart w:id="97" w:name="OLE_LINK268"/>
      <w:bookmarkStart w:id="98" w:name="OLE_LINK310"/>
      <w:bookmarkStart w:id="99" w:name="OLE_LINK338"/>
      <w:bookmarkStart w:id="100" w:name="OLE_LINK340"/>
      <w:bookmarkStart w:id="101" w:name="OLE_LINK264"/>
      <w:bookmarkStart w:id="102" w:name="OLE_LINK345"/>
      <w:bookmarkStart w:id="103" w:name="OLE_LINK299"/>
      <w:bookmarkStart w:id="104" w:name="OLE_LINK265"/>
      <w:bookmarkStart w:id="105" w:name="OLE_LINK254"/>
      <w:bookmarkStart w:id="106" w:name="OLE_LINK357"/>
      <w:bookmarkStart w:id="107" w:name="OLE_LINK382"/>
      <w:bookmarkStart w:id="108" w:name="OLE_LINK333"/>
      <w:bookmarkStart w:id="109" w:name="OLE_LINK334"/>
      <w:bookmarkStart w:id="110" w:name="OLE_LINK400"/>
      <w:bookmarkStart w:id="111" w:name="OLE_LINK365"/>
      <w:bookmarkStart w:id="112" w:name="OLE_LINK467"/>
      <w:bookmarkStart w:id="113" w:name="OLE_LINK399"/>
      <w:bookmarkStart w:id="114" w:name="OLE_LINK443"/>
      <w:bookmarkStart w:id="115" w:name="OLE_LINK372"/>
      <w:bookmarkStart w:id="116" w:name="OLE_LINK425"/>
      <w:bookmarkStart w:id="117" w:name="OLE_LINK450"/>
      <w:bookmarkStart w:id="118" w:name="OLE_LINK402"/>
      <w:bookmarkStart w:id="119" w:name="OLE_LINK385"/>
      <w:bookmarkStart w:id="120" w:name="OLE_LINK396"/>
      <w:bookmarkStart w:id="121" w:name="OLE_LINK436"/>
      <w:bookmarkStart w:id="122" w:name="OLE_LINK421"/>
      <w:bookmarkStart w:id="123" w:name="OLE_LINK426"/>
      <w:bookmarkStart w:id="124" w:name="OLE_LINK456"/>
      <w:bookmarkStart w:id="125" w:name="OLE_LINK505"/>
      <w:bookmarkStart w:id="126" w:name="OLE_LINK490"/>
      <w:bookmarkStart w:id="127" w:name="OLE_LINK531"/>
      <w:bookmarkStart w:id="128" w:name="OLE_LINK460"/>
      <w:bookmarkStart w:id="129" w:name="OLE_LINK463"/>
      <w:bookmarkStart w:id="130" w:name="OLE_LINK487"/>
      <w:bookmarkStart w:id="131" w:name="OLE_LINK515"/>
      <w:bookmarkStart w:id="132" w:name="OLE_LINK509"/>
      <w:bookmarkStart w:id="133" w:name="OLE_LINK538"/>
      <w:bookmarkStart w:id="134" w:name="OLE_LINK606"/>
      <w:bookmarkStart w:id="135" w:name="OLE_LINK662"/>
      <w:bookmarkStart w:id="136" w:name="OLE_LINK663"/>
      <w:r w:rsidRPr="0014399A">
        <w:rPr>
          <w:rFonts w:ascii="Book Antiqua" w:hAnsi="Book Antiqua"/>
          <w:b/>
          <w:bCs/>
          <w:color w:val="000000"/>
          <w:sz w:val="24"/>
          <w:szCs w:val="24"/>
        </w:rPr>
        <w:t>P-Reviewer:</w:t>
      </w:r>
      <w:r w:rsidRPr="0014399A">
        <w:rPr>
          <w:rFonts w:ascii="Book Antiqua" w:hAnsi="Book Antiqua"/>
          <w:bCs/>
          <w:color w:val="000000"/>
          <w:sz w:val="24"/>
          <w:szCs w:val="24"/>
        </w:rPr>
        <w:t xml:space="preserve"> </w:t>
      </w:r>
      <w:proofErr w:type="spellStart"/>
      <w:r w:rsidRPr="0014399A">
        <w:rPr>
          <w:rFonts w:ascii="Book Antiqua" w:hAnsi="Book Antiqua"/>
          <w:bCs/>
          <w:color w:val="000000"/>
          <w:sz w:val="24"/>
          <w:szCs w:val="24"/>
        </w:rPr>
        <w:t>Jin</w:t>
      </w:r>
      <w:proofErr w:type="spellEnd"/>
      <w:r w:rsidRPr="0014399A">
        <w:rPr>
          <w:rFonts w:ascii="Book Antiqua" w:eastAsia="宋体" w:hAnsi="Book Antiqua"/>
          <w:bCs/>
          <w:color w:val="000000"/>
          <w:sz w:val="24"/>
          <w:szCs w:val="24"/>
          <w:lang w:eastAsia="zh-CN"/>
        </w:rPr>
        <w:t xml:space="preserve"> C, </w:t>
      </w:r>
      <w:proofErr w:type="spellStart"/>
      <w:r w:rsidRPr="0014399A">
        <w:rPr>
          <w:rFonts w:ascii="Book Antiqua" w:eastAsia="宋体" w:hAnsi="Book Antiqua"/>
          <w:bCs/>
          <w:color w:val="000000"/>
          <w:sz w:val="24"/>
          <w:szCs w:val="24"/>
          <w:lang w:eastAsia="zh-CN"/>
        </w:rPr>
        <w:t>Namisaki</w:t>
      </w:r>
      <w:proofErr w:type="spellEnd"/>
      <w:r w:rsidRPr="0014399A">
        <w:rPr>
          <w:rFonts w:ascii="Book Antiqua" w:eastAsia="宋体" w:hAnsi="Book Antiqua"/>
          <w:bCs/>
          <w:color w:val="000000"/>
          <w:sz w:val="24"/>
          <w:szCs w:val="24"/>
          <w:lang w:eastAsia="zh-CN"/>
        </w:rPr>
        <w:t xml:space="preserve"> T, </w:t>
      </w:r>
      <w:proofErr w:type="spellStart"/>
      <w:r w:rsidRPr="0014399A">
        <w:rPr>
          <w:rFonts w:ascii="Book Antiqua" w:eastAsia="宋体" w:hAnsi="Book Antiqua"/>
          <w:bCs/>
          <w:color w:val="000000"/>
          <w:sz w:val="24"/>
          <w:szCs w:val="24"/>
          <w:lang w:eastAsia="zh-CN"/>
        </w:rPr>
        <w:t>Sitkin</w:t>
      </w:r>
      <w:proofErr w:type="spellEnd"/>
      <w:r w:rsidRPr="0014399A">
        <w:rPr>
          <w:rFonts w:ascii="Book Antiqua" w:eastAsia="宋体" w:hAnsi="Book Antiqua"/>
          <w:bCs/>
          <w:color w:val="000000"/>
          <w:sz w:val="24"/>
          <w:szCs w:val="24"/>
          <w:lang w:eastAsia="zh-CN"/>
        </w:rPr>
        <w:t xml:space="preserve"> S </w:t>
      </w:r>
      <w:r w:rsidRPr="0014399A">
        <w:rPr>
          <w:rFonts w:ascii="Book Antiqua" w:hAnsi="Book Antiqua"/>
          <w:b/>
          <w:bCs/>
          <w:color w:val="000000"/>
          <w:sz w:val="24"/>
          <w:szCs w:val="24"/>
        </w:rPr>
        <w:t>S-Editor:</w:t>
      </w:r>
      <w:r w:rsidRPr="0014399A">
        <w:rPr>
          <w:rFonts w:ascii="Book Antiqua" w:hAnsi="Book Antiqua"/>
          <w:color w:val="000000"/>
          <w:sz w:val="24"/>
          <w:szCs w:val="24"/>
        </w:rPr>
        <w:t xml:space="preserve"> Yan JP</w:t>
      </w:r>
    </w:p>
    <w:p w14:paraId="6113A87D" w14:textId="35FFDEA9" w:rsidR="000247E2" w:rsidRPr="0014399A" w:rsidRDefault="000247E2" w:rsidP="0014399A">
      <w:pPr>
        <w:wordWrap w:val="0"/>
        <w:adjustRightInd w:val="0"/>
        <w:snapToGrid w:val="0"/>
        <w:spacing w:after="0" w:line="360" w:lineRule="auto"/>
        <w:jc w:val="right"/>
        <w:rPr>
          <w:rFonts w:ascii="Book Antiqua" w:hAnsi="Book Antiqua"/>
          <w:b/>
          <w:bCs/>
          <w:color w:val="000000"/>
          <w:sz w:val="24"/>
          <w:szCs w:val="24"/>
        </w:rPr>
      </w:pPr>
      <w:r w:rsidRPr="0014399A">
        <w:rPr>
          <w:rFonts w:ascii="Book Antiqua" w:hAnsi="Book Antiqua"/>
          <w:b/>
          <w:bCs/>
          <w:color w:val="000000"/>
          <w:sz w:val="24"/>
          <w:szCs w:val="24"/>
        </w:rPr>
        <w:t>L-Editor:</w:t>
      </w:r>
      <w:r w:rsidRPr="0014399A">
        <w:rPr>
          <w:rFonts w:ascii="Book Antiqua" w:hAnsi="Book Antiqua"/>
          <w:color w:val="000000"/>
          <w:sz w:val="24"/>
          <w:szCs w:val="24"/>
        </w:rPr>
        <w:t xml:space="preserve"> </w:t>
      </w:r>
      <w:r w:rsidR="0014399A">
        <w:rPr>
          <w:rFonts w:ascii="Book Antiqua" w:hAnsi="Book Antiqua"/>
          <w:color w:val="000000"/>
          <w:sz w:val="24"/>
          <w:szCs w:val="24"/>
        </w:rPr>
        <w:t xml:space="preserve">A </w:t>
      </w:r>
      <w:r w:rsidRPr="0014399A">
        <w:rPr>
          <w:rFonts w:ascii="Book Antiqua" w:hAnsi="Book Antiqua"/>
          <w:b/>
          <w:bCs/>
          <w:color w:val="000000"/>
          <w:sz w:val="24"/>
          <w:szCs w:val="24"/>
        </w:rPr>
        <w:t>E-Editor:</w:t>
      </w:r>
      <w:r w:rsidR="0014399A">
        <w:rPr>
          <w:rFonts w:ascii="Book Antiqua" w:hAnsi="Book Antiqua"/>
          <w:b/>
          <w:bCs/>
          <w:color w:val="000000"/>
          <w:sz w:val="24"/>
          <w:szCs w:val="24"/>
        </w:rPr>
        <w:t xml:space="preserve"> </w:t>
      </w:r>
      <w:bookmarkStart w:id="137" w:name="_GoBack"/>
      <w:bookmarkEnd w:id="137"/>
      <w:proofErr w:type="spellStart"/>
      <w:r w:rsidR="0014399A" w:rsidRPr="0014399A">
        <w:rPr>
          <w:rFonts w:ascii="Book Antiqua" w:hAnsi="Book Antiqua"/>
          <w:bCs/>
          <w:color w:val="000000"/>
          <w:sz w:val="24"/>
          <w:szCs w:val="24"/>
        </w:rPr>
        <w:t xml:space="preserve">Song </w:t>
      </w:r>
      <w:proofErr w:type="spellEnd"/>
      <w:r w:rsidR="0014399A" w:rsidRPr="0014399A">
        <w:rPr>
          <w:rFonts w:ascii="Book Antiqua" w:hAnsi="Book Antiqua"/>
          <w:bCs/>
          <w:color w:val="000000"/>
          <w:sz w:val="24"/>
          <w:szCs w:val="24"/>
        </w:rPr>
        <w:t>H</w:t>
      </w:r>
    </w:p>
    <w:bookmarkEnd w:id="76"/>
    <w:bookmarkEnd w:id="77"/>
    <w:p w14:paraId="3C2C8F01" w14:textId="6C57F77D" w:rsidR="000247E2" w:rsidRPr="0014399A" w:rsidRDefault="000247E2" w:rsidP="000247E2">
      <w:pPr>
        <w:spacing w:after="0" w:line="360" w:lineRule="auto"/>
        <w:rPr>
          <w:rFonts w:ascii="Book Antiqua" w:hAnsi="Book Antiqua" w:cs="宋体"/>
          <w:sz w:val="24"/>
          <w:szCs w:val="24"/>
        </w:rPr>
      </w:pPr>
      <w:r w:rsidRPr="0014399A">
        <w:rPr>
          <w:rFonts w:ascii="Book Antiqua" w:hAnsi="Book Antiqua" w:cs="宋体"/>
          <w:b/>
          <w:sz w:val="24"/>
          <w:szCs w:val="24"/>
        </w:rPr>
        <w:t xml:space="preserve">Specialty type: </w:t>
      </w:r>
      <w:r w:rsidRPr="0014399A">
        <w:rPr>
          <w:rFonts w:ascii="Book Antiqua" w:eastAsia="微软雅黑" w:hAnsi="Book Antiqua" w:cs="宋体"/>
          <w:sz w:val="24"/>
          <w:szCs w:val="24"/>
        </w:rPr>
        <w:t>Gastroenterology and hepatology</w:t>
      </w:r>
      <w:r w:rsidRPr="0014399A">
        <w:rPr>
          <w:rFonts w:ascii="Book Antiqua" w:hAnsi="Book Antiqua" w:cs="宋体"/>
          <w:sz w:val="24"/>
          <w:szCs w:val="24"/>
        </w:rPr>
        <w:t xml:space="preserve"> </w:t>
      </w:r>
      <w:r w:rsidRPr="0014399A">
        <w:rPr>
          <w:rFonts w:ascii="Book Antiqua" w:hAnsi="Book Antiqua" w:cs="宋体"/>
          <w:sz w:val="24"/>
          <w:szCs w:val="24"/>
        </w:rPr>
        <w:br/>
      </w:r>
      <w:r w:rsidRPr="0014399A">
        <w:rPr>
          <w:rFonts w:ascii="Book Antiqua" w:hAnsi="Book Antiqua" w:cs="宋体"/>
          <w:b/>
          <w:sz w:val="24"/>
          <w:szCs w:val="24"/>
        </w:rPr>
        <w:t xml:space="preserve">Country of origin: </w:t>
      </w:r>
      <w:r w:rsidRPr="0014399A">
        <w:rPr>
          <w:rFonts w:ascii="Book Antiqua" w:hAnsi="Book Antiqua" w:cs="宋体"/>
          <w:sz w:val="24"/>
          <w:szCs w:val="24"/>
        </w:rPr>
        <w:t>United States</w:t>
      </w:r>
      <w:r w:rsidRPr="0014399A">
        <w:rPr>
          <w:rFonts w:ascii="Book Antiqua" w:hAnsi="Book Antiqua" w:cs="宋体"/>
          <w:sz w:val="24"/>
          <w:szCs w:val="24"/>
        </w:rPr>
        <w:br/>
      </w:r>
      <w:r w:rsidRPr="0014399A">
        <w:rPr>
          <w:rFonts w:ascii="Book Antiqua" w:hAnsi="Book Antiqua" w:cs="宋体"/>
          <w:b/>
          <w:sz w:val="24"/>
          <w:szCs w:val="24"/>
        </w:rPr>
        <w:t>Peer-review report classification</w:t>
      </w:r>
      <w:r w:rsidRPr="0014399A">
        <w:rPr>
          <w:rFonts w:ascii="Book Antiqua" w:hAnsi="Book Antiqua" w:cs="宋体"/>
          <w:sz w:val="24"/>
          <w:szCs w:val="24"/>
        </w:rPr>
        <w:br/>
      </w:r>
      <w:r w:rsidRPr="0014399A">
        <w:rPr>
          <w:rFonts w:ascii="Book Antiqua" w:hAnsi="Book Antiqua" w:cs="宋体"/>
          <w:b/>
          <w:sz w:val="24"/>
          <w:szCs w:val="24"/>
        </w:rPr>
        <w:lastRenderedPageBreak/>
        <w:t xml:space="preserve">Grade A (Excellent): </w:t>
      </w:r>
      <w:r w:rsidRPr="0014399A">
        <w:rPr>
          <w:rFonts w:ascii="Book Antiqua" w:eastAsia="宋体" w:hAnsi="Book Antiqua" w:cs="宋体"/>
          <w:sz w:val="24"/>
          <w:szCs w:val="24"/>
          <w:lang w:eastAsia="zh-CN"/>
        </w:rPr>
        <w:t>0</w:t>
      </w:r>
      <w:r w:rsidRPr="0014399A">
        <w:rPr>
          <w:rFonts w:ascii="Book Antiqua" w:hAnsi="Book Antiqua" w:cs="宋体"/>
          <w:sz w:val="24"/>
          <w:szCs w:val="24"/>
        </w:rPr>
        <w:br/>
      </w:r>
      <w:r w:rsidRPr="0014399A">
        <w:rPr>
          <w:rFonts w:ascii="Book Antiqua" w:hAnsi="Book Antiqua" w:cs="宋体"/>
          <w:b/>
          <w:sz w:val="24"/>
          <w:szCs w:val="24"/>
        </w:rPr>
        <w:t xml:space="preserve">Grade B (Very good): </w:t>
      </w:r>
      <w:r w:rsidRPr="0014399A">
        <w:rPr>
          <w:rFonts w:ascii="Book Antiqua" w:hAnsi="Book Antiqua" w:cs="宋体"/>
          <w:sz w:val="24"/>
          <w:szCs w:val="24"/>
        </w:rPr>
        <w:t>B</w:t>
      </w:r>
      <w:r w:rsidRPr="0014399A">
        <w:rPr>
          <w:rFonts w:ascii="Book Antiqua" w:eastAsia="宋体" w:hAnsi="Book Antiqua" w:cs="宋体"/>
          <w:sz w:val="24"/>
          <w:szCs w:val="24"/>
          <w:lang w:eastAsia="zh-CN"/>
        </w:rPr>
        <w:t>, B, B</w:t>
      </w:r>
      <w:r w:rsidRPr="0014399A">
        <w:rPr>
          <w:rFonts w:ascii="Book Antiqua" w:hAnsi="Book Antiqua" w:cs="宋体"/>
          <w:sz w:val="24"/>
          <w:szCs w:val="24"/>
        </w:rPr>
        <w:br/>
      </w:r>
      <w:r w:rsidRPr="0014399A">
        <w:rPr>
          <w:rFonts w:ascii="Book Antiqua" w:hAnsi="Book Antiqua" w:cs="宋体"/>
          <w:b/>
          <w:sz w:val="24"/>
          <w:szCs w:val="24"/>
        </w:rPr>
        <w:t xml:space="preserve">Grade C (Good): </w:t>
      </w:r>
      <w:r w:rsidRPr="0014399A">
        <w:rPr>
          <w:rFonts w:ascii="Book Antiqua" w:hAnsi="Book Antiqua" w:cs="宋体"/>
          <w:sz w:val="24"/>
          <w:szCs w:val="24"/>
        </w:rPr>
        <w:t>0</w:t>
      </w:r>
      <w:r w:rsidRPr="0014399A">
        <w:rPr>
          <w:rFonts w:ascii="Book Antiqua" w:hAnsi="Book Antiqua" w:cs="宋体"/>
          <w:sz w:val="24"/>
          <w:szCs w:val="24"/>
        </w:rPr>
        <w:br/>
      </w:r>
      <w:r w:rsidRPr="0014399A">
        <w:rPr>
          <w:rFonts w:ascii="Book Antiqua" w:hAnsi="Book Antiqua" w:cs="宋体"/>
          <w:b/>
          <w:sz w:val="24"/>
          <w:szCs w:val="24"/>
        </w:rPr>
        <w:t xml:space="preserve">Grade D (Fair): </w:t>
      </w:r>
      <w:r w:rsidRPr="0014399A">
        <w:rPr>
          <w:rFonts w:ascii="Book Antiqua" w:hAnsi="Book Antiqua" w:cs="宋体"/>
          <w:sz w:val="24"/>
          <w:szCs w:val="24"/>
        </w:rPr>
        <w:t>0</w:t>
      </w:r>
      <w:r w:rsidRPr="0014399A">
        <w:rPr>
          <w:rFonts w:ascii="Book Antiqua" w:hAnsi="Book Antiqua" w:cs="宋体"/>
          <w:b/>
          <w:sz w:val="24"/>
          <w:szCs w:val="24"/>
        </w:rPr>
        <w:br/>
        <w:t xml:space="preserve">Grade E (Poor): </w:t>
      </w:r>
      <w:r w:rsidRPr="0014399A">
        <w:rPr>
          <w:rFonts w:ascii="Book Antiqua" w:hAnsi="Book Antiqua" w:cs="宋体"/>
          <w:sz w:val="24"/>
          <w:szCs w:val="24"/>
        </w:rPr>
        <w:t>0</w:t>
      </w:r>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1476F29B" w14:textId="77777777" w:rsidR="000247E2" w:rsidRPr="0014399A" w:rsidRDefault="000247E2" w:rsidP="000247E2">
      <w:pPr>
        <w:spacing w:line="360" w:lineRule="auto"/>
        <w:rPr>
          <w:rFonts w:ascii="Book Antiqua" w:eastAsia="宋体" w:hAnsi="Book Antiqua" w:cs="宋体"/>
          <w:sz w:val="24"/>
          <w:szCs w:val="24"/>
        </w:rPr>
      </w:pPr>
    </w:p>
    <w:p w14:paraId="7F5AE7D0" w14:textId="77777777" w:rsidR="000247E2" w:rsidRPr="0014399A" w:rsidRDefault="000247E2" w:rsidP="000247E2">
      <w:pPr>
        <w:spacing w:after="0" w:line="360" w:lineRule="auto"/>
        <w:jc w:val="both"/>
        <w:rPr>
          <w:rFonts w:ascii="Book Antiqua" w:eastAsia="宋体" w:hAnsi="Book Antiqua"/>
          <w:color w:val="000000" w:themeColor="text1"/>
          <w:sz w:val="24"/>
          <w:szCs w:val="24"/>
          <w:lang w:eastAsia="zh-CN"/>
        </w:rPr>
      </w:pPr>
    </w:p>
    <w:p w14:paraId="7DA2E2B3" w14:textId="7AB47338" w:rsidR="000247E2" w:rsidRPr="0014399A" w:rsidRDefault="000247E2">
      <w:pPr>
        <w:rPr>
          <w:rFonts w:ascii="Book Antiqua" w:eastAsia="宋体" w:hAnsi="Book Antiqua"/>
          <w:color w:val="000000" w:themeColor="text1"/>
          <w:sz w:val="24"/>
          <w:szCs w:val="24"/>
          <w:lang w:eastAsia="zh-CN"/>
        </w:rPr>
      </w:pPr>
      <w:r w:rsidRPr="0014399A">
        <w:rPr>
          <w:rFonts w:ascii="Book Antiqua" w:eastAsia="宋体" w:hAnsi="Book Antiqua"/>
          <w:color w:val="000000" w:themeColor="text1"/>
          <w:sz w:val="24"/>
          <w:szCs w:val="24"/>
          <w:lang w:eastAsia="zh-CN"/>
        </w:rPr>
        <w:br w:type="page"/>
      </w:r>
    </w:p>
    <w:p w14:paraId="7D617367" w14:textId="77777777" w:rsidR="00725013" w:rsidRPr="0014399A" w:rsidRDefault="00725013" w:rsidP="0041601D">
      <w:pPr>
        <w:spacing w:after="0" w:line="360" w:lineRule="auto"/>
        <w:jc w:val="both"/>
        <w:rPr>
          <w:rFonts w:ascii="Book Antiqua" w:hAnsi="Book Antiqua"/>
          <w:color w:val="000000" w:themeColor="text1"/>
          <w:sz w:val="24"/>
          <w:szCs w:val="24"/>
        </w:rPr>
      </w:pPr>
      <w:r w:rsidRPr="0014399A">
        <w:rPr>
          <w:rFonts w:ascii="Book Antiqua" w:hAnsi="Book Antiqua"/>
          <w:noProof/>
          <w:color w:val="000000" w:themeColor="text1"/>
          <w:sz w:val="24"/>
          <w:szCs w:val="24"/>
          <w:lang w:eastAsia="zh-CN"/>
        </w:rPr>
        <w:lastRenderedPageBreak/>
        <w:drawing>
          <wp:inline distT="0" distB="0" distL="0" distR="0" wp14:anchorId="3EC76FB5" wp14:editId="48529FAC">
            <wp:extent cx="3930555" cy="2485572"/>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0555" cy="2485572"/>
                    </a:xfrm>
                    <a:prstGeom prst="rect">
                      <a:avLst/>
                    </a:prstGeom>
                  </pic:spPr>
                </pic:pic>
              </a:graphicData>
            </a:graphic>
          </wp:inline>
        </w:drawing>
      </w:r>
    </w:p>
    <w:p w14:paraId="6C2F3069" w14:textId="05616144" w:rsidR="00725013" w:rsidRPr="0014399A" w:rsidRDefault="00725013" w:rsidP="0041601D">
      <w:pPr>
        <w:spacing w:after="0" w:line="360" w:lineRule="auto"/>
        <w:jc w:val="both"/>
        <w:rPr>
          <w:rFonts w:ascii="Book Antiqua" w:hAnsi="Book Antiqua"/>
          <w:b/>
          <w:color w:val="000000" w:themeColor="text1"/>
          <w:sz w:val="24"/>
          <w:szCs w:val="24"/>
        </w:rPr>
      </w:pPr>
      <w:r w:rsidRPr="0014399A">
        <w:rPr>
          <w:rFonts w:ascii="Book Antiqua" w:hAnsi="Book Antiqua"/>
          <w:b/>
          <w:color w:val="000000" w:themeColor="text1"/>
          <w:sz w:val="24"/>
          <w:szCs w:val="24"/>
        </w:rPr>
        <w:t xml:space="preserve">Figure 1 </w:t>
      </w:r>
      <w:proofErr w:type="spellStart"/>
      <w:r w:rsidRPr="0014399A">
        <w:rPr>
          <w:rFonts w:ascii="Book Antiqua" w:hAnsi="Book Antiqua"/>
          <w:b/>
          <w:color w:val="000000" w:themeColor="text1"/>
          <w:sz w:val="24"/>
          <w:szCs w:val="24"/>
        </w:rPr>
        <w:t>Steatohepatitic</w:t>
      </w:r>
      <w:proofErr w:type="spellEnd"/>
      <w:r w:rsidRPr="0014399A">
        <w:rPr>
          <w:rFonts w:ascii="Book Antiqua" w:hAnsi="Book Antiqua"/>
          <w:b/>
          <w:color w:val="000000" w:themeColor="text1"/>
          <w:sz w:val="24"/>
          <w:szCs w:val="24"/>
        </w:rPr>
        <w:t xml:space="preserve"> </w:t>
      </w:r>
      <w:r w:rsidR="0040600F" w:rsidRPr="0014399A">
        <w:rPr>
          <w:rFonts w:ascii="Book Antiqua" w:hAnsi="Book Antiqua"/>
          <w:b/>
          <w:color w:val="000000" w:themeColor="text1"/>
          <w:sz w:val="24"/>
          <w:szCs w:val="24"/>
        </w:rPr>
        <w:t>hepatocellular carcinoma</w:t>
      </w:r>
      <w:r w:rsidR="00321F21" w:rsidRPr="0014399A">
        <w:rPr>
          <w:rFonts w:ascii="Book Antiqua" w:hAnsi="Book Antiqua"/>
          <w:b/>
          <w:color w:val="000000" w:themeColor="text1"/>
          <w:sz w:val="24"/>
          <w:szCs w:val="24"/>
        </w:rPr>
        <w:t>.</w:t>
      </w:r>
      <w:r w:rsidRPr="0014399A">
        <w:rPr>
          <w:rFonts w:ascii="Book Antiqua" w:hAnsi="Book Antiqua"/>
          <w:b/>
          <w:color w:val="000000" w:themeColor="text1"/>
          <w:sz w:val="24"/>
          <w:szCs w:val="24"/>
        </w:rPr>
        <w:t xml:space="preserve"> </w:t>
      </w:r>
      <w:r w:rsidR="00145847" w:rsidRPr="0014399A">
        <w:rPr>
          <w:rFonts w:ascii="Book Antiqua" w:hAnsi="Book Antiqua"/>
          <w:color w:val="000000" w:themeColor="text1"/>
          <w:sz w:val="24"/>
          <w:szCs w:val="24"/>
        </w:rPr>
        <w:t>Tumor</w:t>
      </w:r>
      <w:r w:rsidR="00CE6E5C" w:rsidRPr="0014399A">
        <w:rPr>
          <w:rFonts w:ascii="Book Antiqua" w:hAnsi="Book Antiqua"/>
          <w:color w:val="000000" w:themeColor="text1"/>
          <w:sz w:val="24"/>
          <w:szCs w:val="24"/>
        </w:rPr>
        <w:t>al cells show</w:t>
      </w:r>
      <w:r w:rsidR="00145847" w:rsidRPr="0014399A">
        <w:rPr>
          <w:rFonts w:ascii="Book Antiqua" w:hAnsi="Book Antiqua"/>
          <w:color w:val="000000" w:themeColor="text1"/>
          <w:sz w:val="24"/>
          <w:szCs w:val="24"/>
        </w:rPr>
        <w:t xml:space="preserve"> feature</w:t>
      </w:r>
      <w:r w:rsidR="00CE6E5C" w:rsidRPr="0014399A">
        <w:rPr>
          <w:rFonts w:ascii="Book Antiqua" w:hAnsi="Book Antiqua"/>
          <w:color w:val="000000" w:themeColor="text1"/>
          <w:sz w:val="24"/>
          <w:szCs w:val="24"/>
        </w:rPr>
        <w:t>s</w:t>
      </w:r>
      <w:r w:rsidR="00145847" w:rsidRPr="0014399A">
        <w:rPr>
          <w:rFonts w:ascii="Book Antiqua" w:hAnsi="Book Antiqua"/>
          <w:color w:val="000000" w:themeColor="text1"/>
          <w:sz w:val="24"/>
          <w:szCs w:val="24"/>
        </w:rPr>
        <w:t xml:space="preserve"> of steatohepatiti</w:t>
      </w:r>
      <w:r w:rsidR="00CE6E5C" w:rsidRPr="0014399A">
        <w:rPr>
          <w:rFonts w:ascii="Book Antiqua" w:hAnsi="Book Antiqua"/>
          <w:color w:val="000000" w:themeColor="text1"/>
          <w:sz w:val="24"/>
          <w:szCs w:val="24"/>
        </w:rPr>
        <w:t>s</w:t>
      </w:r>
      <w:r w:rsidR="00145847" w:rsidRPr="0014399A">
        <w:rPr>
          <w:rFonts w:ascii="Book Antiqua" w:hAnsi="Book Antiqua"/>
          <w:color w:val="000000" w:themeColor="text1"/>
          <w:sz w:val="24"/>
          <w:szCs w:val="24"/>
        </w:rPr>
        <w:t xml:space="preserve"> including steatosis, ballooning and Mallory-</w:t>
      </w:r>
      <w:proofErr w:type="spellStart"/>
      <w:r w:rsidR="00145847" w:rsidRPr="0014399A">
        <w:rPr>
          <w:rFonts w:ascii="Book Antiqua" w:hAnsi="Book Antiqua"/>
          <w:color w:val="000000" w:themeColor="text1"/>
          <w:sz w:val="24"/>
          <w:szCs w:val="24"/>
        </w:rPr>
        <w:t>Denk</w:t>
      </w:r>
      <w:proofErr w:type="spellEnd"/>
      <w:r w:rsidR="00145847" w:rsidRPr="0014399A">
        <w:rPr>
          <w:rFonts w:ascii="Book Antiqua" w:hAnsi="Book Antiqua"/>
          <w:color w:val="000000" w:themeColor="text1"/>
          <w:sz w:val="24"/>
          <w:szCs w:val="24"/>
        </w:rPr>
        <w:t xml:space="preserve"> bodies</w:t>
      </w:r>
      <w:r w:rsidR="00321F21" w:rsidRPr="0014399A">
        <w:rPr>
          <w:rFonts w:ascii="Book Antiqua" w:hAnsi="Book Antiqua"/>
          <w:color w:val="000000" w:themeColor="text1"/>
          <w:sz w:val="24"/>
          <w:szCs w:val="24"/>
        </w:rPr>
        <w:t xml:space="preserve"> (</w:t>
      </w:r>
      <w:r w:rsidR="0040600F" w:rsidRPr="0014399A">
        <w:rPr>
          <w:rFonts w:ascii="Book Antiqua" w:hAnsi="Book Antiqua"/>
          <w:color w:val="000000" w:themeColor="text1"/>
          <w:sz w:val="24"/>
          <w:szCs w:val="24"/>
        </w:rPr>
        <w:t>Hematoxylin and eosin</w:t>
      </w:r>
      <w:r w:rsidR="000F7ADC" w:rsidRPr="0014399A">
        <w:rPr>
          <w:rFonts w:ascii="Book Antiqua" w:hAnsi="Book Antiqua"/>
          <w:color w:val="000000" w:themeColor="text1"/>
          <w:sz w:val="24"/>
          <w:szCs w:val="24"/>
        </w:rPr>
        <w:t xml:space="preserve"> stain, </w:t>
      </w:r>
      <w:r w:rsidR="00E72505" w:rsidRPr="0014399A">
        <w:rPr>
          <w:rFonts w:ascii="Book Antiqua" w:hAnsi="Book Antiqua"/>
          <w:color w:val="000000" w:themeColor="text1"/>
          <w:sz w:val="24"/>
          <w:szCs w:val="24"/>
        </w:rPr>
        <w:t>×</w:t>
      </w:r>
      <w:r w:rsidR="00E72505" w:rsidRPr="0014399A">
        <w:rPr>
          <w:rFonts w:ascii="Book Antiqua" w:eastAsia="宋体" w:hAnsi="Book Antiqua"/>
          <w:color w:val="000000" w:themeColor="text1"/>
          <w:sz w:val="24"/>
          <w:szCs w:val="24"/>
          <w:lang w:eastAsia="zh-CN"/>
        </w:rPr>
        <w:t xml:space="preserve"> </w:t>
      </w:r>
      <w:r w:rsidR="000F7ADC" w:rsidRPr="0014399A">
        <w:rPr>
          <w:rFonts w:ascii="Book Antiqua" w:hAnsi="Book Antiqua"/>
          <w:color w:val="000000" w:themeColor="text1"/>
          <w:sz w:val="24"/>
          <w:szCs w:val="24"/>
        </w:rPr>
        <w:t>200)</w:t>
      </w:r>
      <w:r w:rsidR="00145847" w:rsidRPr="0014399A">
        <w:rPr>
          <w:rFonts w:ascii="Book Antiqua" w:hAnsi="Book Antiqua"/>
          <w:color w:val="000000" w:themeColor="text1"/>
          <w:sz w:val="24"/>
          <w:szCs w:val="24"/>
        </w:rPr>
        <w:t>.</w:t>
      </w:r>
      <w:r w:rsidR="00145847" w:rsidRPr="0014399A">
        <w:rPr>
          <w:rFonts w:ascii="Book Antiqua" w:hAnsi="Book Antiqua"/>
          <w:b/>
          <w:color w:val="000000" w:themeColor="text1"/>
          <w:sz w:val="24"/>
          <w:szCs w:val="24"/>
        </w:rPr>
        <w:t xml:space="preserve"> </w:t>
      </w:r>
    </w:p>
    <w:p w14:paraId="4BE7326E" w14:textId="24C46C04" w:rsidR="00E72505" w:rsidRPr="0014399A" w:rsidRDefault="00E72505">
      <w:pPr>
        <w:rPr>
          <w:rFonts w:ascii="Book Antiqua" w:hAnsi="Book Antiqua"/>
          <w:b/>
          <w:color w:val="000000" w:themeColor="text1"/>
          <w:sz w:val="24"/>
          <w:szCs w:val="24"/>
        </w:rPr>
      </w:pPr>
      <w:r w:rsidRPr="0014399A">
        <w:rPr>
          <w:rFonts w:ascii="Book Antiqua" w:hAnsi="Book Antiqua"/>
          <w:b/>
          <w:color w:val="000000" w:themeColor="text1"/>
          <w:sz w:val="24"/>
          <w:szCs w:val="24"/>
        </w:rPr>
        <w:br w:type="page"/>
      </w:r>
    </w:p>
    <w:p w14:paraId="38F1E344" w14:textId="77777777" w:rsidR="00725013" w:rsidRPr="0014399A" w:rsidRDefault="00725013" w:rsidP="0041601D">
      <w:pPr>
        <w:spacing w:after="0" w:line="360" w:lineRule="auto"/>
        <w:jc w:val="both"/>
        <w:rPr>
          <w:rFonts w:ascii="Book Antiqua" w:hAnsi="Book Antiqua"/>
          <w:b/>
          <w:color w:val="000000" w:themeColor="text1"/>
          <w:sz w:val="24"/>
          <w:szCs w:val="24"/>
        </w:rPr>
      </w:pPr>
      <w:r w:rsidRPr="0014399A">
        <w:rPr>
          <w:rFonts w:ascii="Book Antiqua" w:hAnsi="Book Antiqua"/>
          <w:b/>
          <w:noProof/>
          <w:color w:val="000000" w:themeColor="text1"/>
          <w:sz w:val="24"/>
          <w:szCs w:val="24"/>
          <w:lang w:eastAsia="zh-CN"/>
        </w:rPr>
        <w:lastRenderedPageBreak/>
        <w:drawing>
          <wp:inline distT="0" distB="0" distL="0" distR="0" wp14:anchorId="3DE9C242" wp14:editId="704D4B4B">
            <wp:extent cx="3996066" cy="2497541"/>
            <wp:effectExtent l="0" t="0" r="444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8821" cy="2499263"/>
                    </a:xfrm>
                    <a:prstGeom prst="rect">
                      <a:avLst/>
                    </a:prstGeom>
                  </pic:spPr>
                </pic:pic>
              </a:graphicData>
            </a:graphic>
          </wp:inline>
        </w:drawing>
      </w:r>
      <w:r w:rsidRPr="0014399A">
        <w:rPr>
          <w:rFonts w:ascii="Book Antiqua" w:hAnsi="Book Antiqua"/>
          <w:b/>
          <w:color w:val="000000" w:themeColor="text1"/>
          <w:sz w:val="24"/>
          <w:szCs w:val="24"/>
        </w:rPr>
        <w:t xml:space="preserve"> </w:t>
      </w:r>
    </w:p>
    <w:p w14:paraId="5271E22C" w14:textId="171ABF81" w:rsidR="00725013" w:rsidRPr="0014399A" w:rsidRDefault="00725013" w:rsidP="0041601D">
      <w:pPr>
        <w:spacing w:after="0" w:line="360" w:lineRule="auto"/>
        <w:jc w:val="both"/>
        <w:rPr>
          <w:rFonts w:ascii="Book Antiqua" w:eastAsia="宋体" w:hAnsi="Book Antiqua"/>
          <w:color w:val="000000" w:themeColor="text1"/>
          <w:sz w:val="24"/>
          <w:szCs w:val="24"/>
          <w:lang w:eastAsia="zh-CN"/>
        </w:rPr>
      </w:pPr>
      <w:r w:rsidRPr="0014399A">
        <w:rPr>
          <w:rFonts w:ascii="Book Antiqua" w:hAnsi="Book Antiqua"/>
          <w:b/>
          <w:color w:val="000000" w:themeColor="text1"/>
          <w:sz w:val="24"/>
          <w:szCs w:val="24"/>
        </w:rPr>
        <w:t xml:space="preserve">Figure 2 </w:t>
      </w:r>
      <w:r w:rsidR="000F7ADC" w:rsidRPr="0014399A">
        <w:rPr>
          <w:rFonts w:ascii="Book Antiqua" w:hAnsi="Book Antiqua"/>
          <w:b/>
          <w:color w:val="000000" w:themeColor="text1"/>
          <w:sz w:val="24"/>
          <w:szCs w:val="24"/>
        </w:rPr>
        <w:t xml:space="preserve">Fibrolamellar </w:t>
      </w:r>
      <w:r w:rsidR="0040600F" w:rsidRPr="0014399A">
        <w:rPr>
          <w:rFonts w:ascii="Book Antiqua" w:hAnsi="Book Antiqua"/>
          <w:b/>
          <w:color w:val="000000" w:themeColor="text1"/>
          <w:sz w:val="24"/>
          <w:szCs w:val="24"/>
        </w:rPr>
        <w:t>hepatocellular carcinoma</w:t>
      </w:r>
      <w:r w:rsidR="000F7ADC" w:rsidRPr="0014399A">
        <w:rPr>
          <w:rFonts w:ascii="Book Antiqua" w:hAnsi="Book Antiqua"/>
          <w:b/>
          <w:color w:val="000000" w:themeColor="text1"/>
          <w:sz w:val="24"/>
          <w:szCs w:val="24"/>
        </w:rPr>
        <w:t>.</w:t>
      </w:r>
      <w:r w:rsidRPr="0014399A">
        <w:rPr>
          <w:rFonts w:ascii="Book Antiqua" w:hAnsi="Book Antiqua"/>
          <w:b/>
          <w:color w:val="000000" w:themeColor="text1"/>
          <w:sz w:val="24"/>
          <w:szCs w:val="24"/>
        </w:rPr>
        <w:t xml:space="preserve"> </w:t>
      </w:r>
      <w:r w:rsidR="00145847" w:rsidRPr="0014399A">
        <w:rPr>
          <w:rFonts w:ascii="Book Antiqua" w:hAnsi="Book Antiqua"/>
          <w:color w:val="000000" w:themeColor="text1"/>
          <w:sz w:val="24"/>
          <w:szCs w:val="24"/>
        </w:rPr>
        <w:t xml:space="preserve">Multiple </w:t>
      </w:r>
      <w:r w:rsidRPr="0014399A">
        <w:rPr>
          <w:rFonts w:ascii="Book Antiqua" w:hAnsi="Book Antiqua"/>
          <w:color w:val="000000" w:themeColor="text1"/>
          <w:sz w:val="24"/>
          <w:szCs w:val="24"/>
        </w:rPr>
        <w:t xml:space="preserve">fibrous septa composed of parallel collagen </w:t>
      </w:r>
      <w:r w:rsidR="00145847" w:rsidRPr="0014399A">
        <w:rPr>
          <w:rFonts w:ascii="Book Antiqua" w:hAnsi="Book Antiqua"/>
          <w:color w:val="000000" w:themeColor="text1"/>
          <w:sz w:val="24"/>
          <w:szCs w:val="24"/>
        </w:rPr>
        <w:t>fibers separate tumoral trabeculae</w:t>
      </w:r>
      <w:r w:rsidR="000F7ADC" w:rsidRPr="0014399A">
        <w:rPr>
          <w:rFonts w:ascii="Book Antiqua" w:hAnsi="Book Antiqua"/>
          <w:color w:val="000000" w:themeColor="text1"/>
          <w:sz w:val="24"/>
          <w:szCs w:val="24"/>
        </w:rPr>
        <w:t xml:space="preserve"> (</w:t>
      </w:r>
      <w:r w:rsidR="0040600F" w:rsidRPr="0014399A">
        <w:rPr>
          <w:rFonts w:ascii="Book Antiqua" w:hAnsi="Book Antiqua"/>
          <w:color w:val="000000" w:themeColor="text1"/>
          <w:sz w:val="24"/>
          <w:szCs w:val="24"/>
        </w:rPr>
        <w:t>Hematoxylin and eosin</w:t>
      </w:r>
      <w:r w:rsidR="000F7ADC" w:rsidRPr="0014399A">
        <w:rPr>
          <w:rFonts w:ascii="Book Antiqua" w:hAnsi="Book Antiqua"/>
          <w:color w:val="000000" w:themeColor="text1"/>
          <w:sz w:val="24"/>
          <w:szCs w:val="24"/>
        </w:rPr>
        <w:t xml:space="preserve"> stain, </w:t>
      </w:r>
      <w:r w:rsidR="00E72505" w:rsidRPr="0014399A">
        <w:rPr>
          <w:rFonts w:ascii="Book Antiqua" w:hAnsi="Book Antiqua"/>
          <w:color w:val="000000" w:themeColor="text1"/>
          <w:sz w:val="24"/>
          <w:szCs w:val="24"/>
        </w:rPr>
        <w:t>×</w:t>
      </w:r>
      <w:r w:rsidR="00E72505" w:rsidRPr="0014399A">
        <w:rPr>
          <w:rFonts w:ascii="Book Antiqua" w:eastAsia="宋体" w:hAnsi="Book Antiqua"/>
          <w:color w:val="000000" w:themeColor="text1"/>
          <w:sz w:val="24"/>
          <w:szCs w:val="24"/>
          <w:lang w:eastAsia="zh-CN"/>
        </w:rPr>
        <w:t xml:space="preserve"> </w:t>
      </w:r>
      <w:r w:rsidR="000F7ADC" w:rsidRPr="0014399A">
        <w:rPr>
          <w:rFonts w:ascii="Book Antiqua" w:hAnsi="Book Antiqua"/>
          <w:color w:val="000000" w:themeColor="text1"/>
          <w:sz w:val="24"/>
          <w:szCs w:val="24"/>
        </w:rPr>
        <w:t>100)</w:t>
      </w:r>
      <w:r w:rsidR="00E72505" w:rsidRPr="0014399A">
        <w:rPr>
          <w:rFonts w:ascii="Book Antiqua" w:hAnsi="Book Antiqua"/>
          <w:color w:val="000000" w:themeColor="text1"/>
          <w:sz w:val="24"/>
          <w:szCs w:val="24"/>
        </w:rPr>
        <w:t>.</w:t>
      </w:r>
    </w:p>
    <w:p w14:paraId="72E449B0" w14:textId="3A65C36D" w:rsidR="00E72505" w:rsidRPr="0014399A" w:rsidRDefault="00E72505">
      <w:pPr>
        <w:rPr>
          <w:rFonts w:ascii="Book Antiqua" w:hAnsi="Book Antiqua"/>
          <w:b/>
          <w:color w:val="000000" w:themeColor="text1"/>
          <w:sz w:val="24"/>
          <w:szCs w:val="24"/>
        </w:rPr>
      </w:pPr>
      <w:r w:rsidRPr="0014399A">
        <w:rPr>
          <w:rFonts w:ascii="Book Antiqua" w:hAnsi="Book Antiqua"/>
          <w:b/>
          <w:color w:val="000000" w:themeColor="text1"/>
          <w:sz w:val="24"/>
          <w:szCs w:val="24"/>
        </w:rPr>
        <w:br w:type="page"/>
      </w:r>
    </w:p>
    <w:p w14:paraId="428BC0B6" w14:textId="4E8BEB6F" w:rsidR="00725013" w:rsidRPr="0014399A" w:rsidRDefault="00725013" w:rsidP="0041601D">
      <w:pPr>
        <w:spacing w:after="0" w:line="360" w:lineRule="auto"/>
        <w:jc w:val="both"/>
        <w:rPr>
          <w:rFonts w:ascii="Book Antiqua" w:hAnsi="Book Antiqua"/>
          <w:b/>
          <w:color w:val="000000" w:themeColor="text1"/>
          <w:sz w:val="24"/>
          <w:szCs w:val="24"/>
        </w:rPr>
      </w:pPr>
      <w:r w:rsidRPr="0014399A">
        <w:rPr>
          <w:rFonts w:ascii="Book Antiqua" w:hAnsi="Book Antiqua"/>
          <w:b/>
          <w:noProof/>
          <w:color w:val="000000" w:themeColor="text1"/>
          <w:sz w:val="24"/>
          <w:szCs w:val="24"/>
          <w:lang w:eastAsia="zh-CN"/>
        </w:rPr>
        <w:lastRenderedPageBreak/>
        <w:drawing>
          <wp:inline distT="0" distB="0" distL="0" distR="0" wp14:anchorId="68D3D158" wp14:editId="1A15441C">
            <wp:extent cx="3658126" cy="2313296"/>
            <wp:effectExtent l="0" t="0" r="0" b="0"/>
            <wp:docPr id="1026" name="Content Placeholder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Content Placeholder 3" descr="image002"/>
                    <pic:cNvPicPr>
                      <a:picLocks noChangeAspect="1" noChangeArrowheads="1"/>
                    </pic:cNvPicPr>
                  </pic:nvPicPr>
                  <pic:blipFill rotWithShape="1">
                    <a:blip r:embed="rId9">
                      <a:extLst>
                        <a:ext uri="{28A0092B-C50C-407E-A947-70E740481C1C}">
                          <a14:useLocalDpi xmlns:a14="http://schemas.microsoft.com/office/drawing/2010/main" val="0"/>
                        </a:ext>
                      </a:extLst>
                    </a:blip>
                    <a:srcRect t="4632" r="2118" b="8842"/>
                    <a:stretch/>
                  </pic:blipFill>
                  <pic:spPr bwMode="auto">
                    <a:xfrm>
                      <a:off x="0" y="0"/>
                      <a:ext cx="3658126" cy="2313296"/>
                    </a:xfrm>
                    <a:prstGeom prst="rect">
                      <a:avLst/>
                    </a:prstGeom>
                    <a:noFill/>
                    <a:ln>
                      <a:noFill/>
                    </a:ln>
                    <a:extLst/>
                  </pic:spPr>
                </pic:pic>
              </a:graphicData>
            </a:graphic>
          </wp:inline>
        </w:drawing>
      </w:r>
    </w:p>
    <w:p w14:paraId="40639046" w14:textId="1DE72801" w:rsidR="00725013" w:rsidRPr="0014399A" w:rsidRDefault="00725013" w:rsidP="0041601D">
      <w:pPr>
        <w:spacing w:after="0" w:line="360" w:lineRule="auto"/>
        <w:jc w:val="both"/>
        <w:rPr>
          <w:rFonts w:ascii="Book Antiqua" w:hAnsi="Book Antiqua"/>
          <w:b/>
          <w:color w:val="000000" w:themeColor="text1"/>
          <w:sz w:val="24"/>
          <w:szCs w:val="24"/>
        </w:rPr>
      </w:pPr>
      <w:r w:rsidRPr="0014399A">
        <w:rPr>
          <w:rFonts w:ascii="Book Antiqua" w:hAnsi="Book Antiqua"/>
          <w:b/>
          <w:color w:val="000000" w:themeColor="text1"/>
          <w:sz w:val="24"/>
          <w:szCs w:val="24"/>
        </w:rPr>
        <w:t xml:space="preserve">Figure 3 Scirrhous </w:t>
      </w:r>
      <w:r w:rsidR="0040600F" w:rsidRPr="0014399A">
        <w:rPr>
          <w:rFonts w:ascii="Book Antiqua" w:hAnsi="Book Antiqua"/>
          <w:b/>
          <w:color w:val="000000" w:themeColor="text1"/>
          <w:sz w:val="24"/>
          <w:szCs w:val="24"/>
        </w:rPr>
        <w:t>hepatocellular carcinoma</w:t>
      </w:r>
      <w:r w:rsidR="009A3BC1" w:rsidRPr="0014399A">
        <w:rPr>
          <w:rFonts w:ascii="Book Antiqua" w:hAnsi="Book Antiqua"/>
          <w:b/>
          <w:color w:val="000000" w:themeColor="text1"/>
          <w:sz w:val="24"/>
          <w:szCs w:val="24"/>
        </w:rPr>
        <w:t>.</w:t>
      </w:r>
      <w:r w:rsidR="00145847" w:rsidRPr="0014399A">
        <w:rPr>
          <w:rFonts w:ascii="Book Antiqua" w:hAnsi="Book Antiqua"/>
          <w:b/>
          <w:color w:val="000000" w:themeColor="text1"/>
          <w:sz w:val="24"/>
          <w:szCs w:val="24"/>
        </w:rPr>
        <w:t xml:space="preserve"> </w:t>
      </w:r>
      <w:r w:rsidR="00145847" w:rsidRPr="0014399A">
        <w:rPr>
          <w:rFonts w:ascii="Book Antiqua" w:hAnsi="Book Antiqua"/>
          <w:color w:val="000000" w:themeColor="text1"/>
          <w:sz w:val="24"/>
          <w:szCs w:val="24"/>
        </w:rPr>
        <w:t xml:space="preserve">Bands of dense fibrosis separate cords and nests </w:t>
      </w:r>
      <w:r w:rsidR="009A3BC1" w:rsidRPr="0014399A">
        <w:rPr>
          <w:rFonts w:ascii="Book Antiqua" w:hAnsi="Book Antiqua"/>
          <w:color w:val="000000" w:themeColor="text1"/>
          <w:sz w:val="24"/>
          <w:szCs w:val="24"/>
        </w:rPr>
        <w:t xml:space="preserve">of </w:t>
      </w:r>
      <w:r w:rsidR="00145847" w:rsidRPr="0014399A">
        <w:rPr>
          <w:rFonts w:ascii="Book Antiqua" w:hAnsi="Book Antiqua"/>
          <w:color w:val="000000" w:themeColor="text1"/>
          <w:sz w:val="24"/>
          <w:szCs w:val="24"/>
        </w:rPr>
        <w:t>tumoral cells</w:t>
      </w:r>
      <w:r w:rsidR="000F7ADC" w:rsidRPr="0014399A">
        <w:rPr>
          <w:rFonts w:ascii="Book Antiqua" w:hAnsi="Book Antiqua"/>
          <w:color w:val="000000" w:themeColor="text1"/>
          <w:sz w:val="24"/>
          <w:szCs w:val="24"/>
        </w:rPr>
        <w:t xml:space="preserve"> (</w:t>
      </w:r>
      <w:proofErr w:type="spellStart"/>
      <w:r w:rsidR="000F7ADC" w:rsidRPr="0014399A">
        <w:rPr>
          <w:rFonts w:ascii="Book Antiqua" w:hAnsi="Book Antiqua"/>
          <w:color w:val="000000" w:themeColor="text1"/>
          <w:sz w:val="24"/>
          <w:szCs w:val="24"/>
        </w:rPr>
        <w:t>H</w:t>
      </w:r>
      <w:r w:rsidR="0040600F" w:rsidRPr="0014399A">
        <w:rPr>
          <w:rFonts w:ascii="Book Antiqua" w:hAnsi="Book Antiqua"/>
          <w:color w:val="000000" w:themeColor="text1"/>
          <w:sz w:val="24"/>
          <w:szCs w:val="24"/>
        </w:rPr>
        <w:t>ematoxyin</w:t>
      </w:r>
      <w:proofErr w:type="spellEnd"/>
      <w:r w:rsidR="0040600F" w:rsidRPr="0014399A">
        <w:rPr>
          <w:rFonts w:ascii="Book Antiqua" w:hAnsi="Book Antiqua"/>
          <w:color w:val="000000" w:themeColor="text1"/>
          <w:sz w:val="24"/>
          <w:szCs w:val="24"/>
        </w:rPr>
        <w:t xml:space="preserve"> and eosin</w:t>
      </w:r>
      <w:r w:rsidR="000F7ADC" w:rsidRPr="0014399A">
        <w:rPr>
          <w:rFonts w:ascii="Book Antiqua" w:hAnsi="Book Antiqua"/>
          <w:color w:val="000000" w:themeColor="text1"/>
          <w:sz w:val="24"/>
          <w:szCs w:val="24"/>
        </w:rPr>
        <w:t xml:space="preserve"> stain, </w:t>
      </w:r>
      <w:r w:rsidR="00E72505" w:rsidRPr="0014399A">
        <w:rPr>
          <w:rFonts w:ascii="Book Antiqua" w:hAnsi="Book Antiqua"/>
          <w:color w:val="000000" w:themeColor="text1"/>
          <w:sz w:val="24"/>
          <w:szCs w:val="24"/>
        </w:rPr>
        <w:t>×</w:t>
      </w:r>
      <w:r w:rsidR="00E72505" w:rsidRPr="0014399A">
        <w:rPr>
          <w:rFonts w:ascii="Book Antiqua" w:eastAsia="宋体" w:hAnsi="Book Antiqua"/>
          <w:color w:val="000000" w:themeColor="text1"/>
          <w:sz w:val="24"/>
          <w:szCs w:val="24"/>
          <w:lang w:eastAsia="zh-CN"/>
        </w:rPr>
        <w:t xml:space="preserve"> </w:t>
      </w:r>
      <w:r w:rsidR="000F7ADC" w:rsidRPr="0014399A">
        <w:rPr>
          <w:rFonts w:ascii="Book Antiqua" w:hAnsi="Book Antiqua"/>
          <w:color w:val="000000" w:themeColor="text1"/>
          <w:sz w:val="24"/>
          <w:szCs w:val="24"/>
        </w:rPr>
        <w:t>200)</w:t>
      </w:r>
      <w:r w:rsidR="00145847" w:rsidRPr="0014399A">
        <w:rPr>
          <w:rFonts w:ascii="Book Antiqua" w:hAnsi="Book Antiqua"/>
          <w:color w:val="000000" w:themeColor="text1"/>
          <w:sz w:val="24"/>
          <w:szCs w:val="24"/>
        </w:rPr>
        <w:t xml:space="preserve">. </w:t>
      </w:r>
    </w:p>
    <w:p w14:paraId="673767E9" w14:textId="3CE29F7E" w:rsidR="00E72505" w:rsidRPr="0014399A" w:rsidRDefault="00E72505">
      <w:pPr>
        <w:rPr>
          <w:rFonts w:ascii="Book Antiqua" w:hAnsi="Book Antiqua"/>
          <w:b/>
          <w:color w:val="000000" w:themeColor="text1"/>
          <w:sz w:val="24"/>
          <w:szCs w:val="24"/>
        </w:rPr>
      </w:pPr>
      <w:r w:rsidRPr="0014399A">
        <w:rPr>
          <w:rFonts w:ascii="Book Antiqua" w:hAnsi="Book Antiqua"/>
          <w:b/>
          <w:color w:val="000000" w:themeColor="text1"/>
          <w:sz w:val="24"/>
          <w:szCs w:val="24"/>
        </w:rPr>
        <w:br w:type="page"/>
      </w:r>
    </w:p>
    <w:p w14:paraId="0AB24642" w14:textId="77777777" w:rsidR="00725013" w:rsidRPr="0014399A" w:rsidRDefault="00725013" w:rsidP="0041601D">
      <w:pPr>
        <w:spacing w:after="0" w:line="360" w:lineRule="auto"/>
        <w:jc w:val="both"/>
        <w:rPr>
          <w:rFonts w:ascii="Book Antiqua" w:hAnsi="Book Antiqua"/>
          <w:b/>
          <w:color w:val="000000" w:themeColor="text1"/>
          <w:sz w:val="24"/>
          <w:szCs w:val="24"/>
        </w:rPr>
      </w:pPr>
      <w:r w:rsidRPr="0014399A">
        <w:rPr>
          <w:rFonts w:ascii="Book Antiqua" w:hAnsi="Book Antiqua"/>
          <w:b/>
          <w:noProof/>
          <w:color w:val="000000" w:themeColor="text1"/>
          <w:sz w:val="24"/>
          <w:szCs w:val="24"/>
          <w:lang w:eastAsia="zh-CN"/>
        </w:rPr>
        <w:lastRenderedPageBreak/>
        <w:drawing>
          <wp:inline distT="0" distB="0" distL="0" distR="0" wp14:anchorId="4E964C09" wp14:editId="7BFE1BEA">
            <wp:extent cx="3874848" cy="2374711"/>
            <wp:effectExtent l="0" t="0" r="0" b="698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a:extLst>
                        <a:ext uri="{28A0092B-C50C-407E-A947-70E740481C1C}">
                          <a14:useLocalDpi xmlns:a14="http://schemas.microsoft.com/office/drawing/2010/main" val="0"/>
                        </a:ext>
                      </a:extLst>
                    </a:blip>
                    <a:srcRect l="28410" t="24842" r="20468" b="15793"/>
                    <a:stretch/>
                  </pic:blipFill>
                  <pic:spPr>
                    <a:xfrm>
                      <a:off x="0" y="0"/>
                      <a:ext cx="3874114" cy="2374261"/>
                    </a:xfrm>
                    <a:prstGeom prst="rect">
                      <a:avLst/>
                    </a:prstGeom>
                  </pic:spPr>
                </pic:pic>
              </a:graphicData>
            </a:graphic>
          </wp:inline>
        </w:drawing>
      </w:r>
    </w:p>
    <w:p w14:paraId="4D580772" w14:textId="36E9D7C0" w:rsidR="00725013" w:rsidRPr="0014399A" w:rsidRDefault="00725013" w:rsidP="0041601D">
      <w:pPr>
        <w:spacing w:after="0" w:line="360" w:lineRule="auto"/>
        <w:jc w:val="both"/>
        <w:rPr>
          <w:rFonts w:ascii="Book Antiqua" w:eastAsia="宋体" w:hAnsi="Book Antiqua"/>
          <w:b/>
          <w:color w:val="000000" w:themeColor="text1"/>
          <w:sz w:val="24"/>
          <w:szCs w:val="24"/>
          <w:lang w:eastAsia="zh-CN"/>
        </w:rPr>
      </w:pPr>
      <w:r w:rsidRPr="0014399A">
        <w:rPr>
          <w:rFonts w:ascii="Book Antiqua" w:hAnsi="Book Antiqua"/>
          <w:b/>
          <w:color w:val="000000" w:themeColor="text1"/>
          <w:sz w:val="24"/>
          <w:szCs w:val="24"/>
        </w:rPr>
        <w:t xml:space="preserve"> Figure 4 Combined hepatocellular carcinoma-cholangiocarcinoma</w:t>
      </w:r>
      <w:r w:rsidR="000F7ADC" w:rsidRPr="0014399A">
        <w:rPr>
          <w:rFonts w:ascii="Book Antiqua" w:hAnsi="Book Antiqua"/>
          <w:b/>
          <w:color w:val="000000" w:themeColor="text1"/>
          <w:sz w:val="24"/>
          <w:szCs w:val="24"/>
        </w:rPr>
        <w:t>.</w:t>
      </w:r>
      <w:r w:rsidR="00E72505" w:rsidRPr="0014399A">
        <w:rPr>
          <w:rFonts w:ascii="Book Antiqua" w:hAnsi="Book Antiqua"/>
          <w:b/>
          <w:color w:val="000000" w:themeColor="text1"/>
          <w:sz w:val="24"/>
          <w:szCs w:val="24"/>
        </w:rPr>
        <w:t xml:space="preserve"> </w:t>
      </w:r>
      <w:r w:rsidR="00145847" w:rsidRPr="0014399A">
        <w:rPr>
          <w:rFonts w:ascii="Book Antiqua" w:hAnsi="Book Antiqua"/>
          <w:color w:val="000000" w:themeColor="text1"/>
          <w:sz w:val="24"/>
          <w:szCs w:val="24"/>
        </w:rPr>
        <w:t xml:space="preserve">Areas of conventional </w:t>
      </w:r>
      <w:r w:rsidR="009A3BC1" w:rsidRPr="0014399A">
        <w:rPr>
          <w:rFonts w:ascii="Book Antiqua" w:hAnsi="Book Antiqua"/>
          <w:color w:val="000000" w:themeColor="text1"/>
          <w:sz w:val="24"/>
          <w:szCs w:val="24"/>
        </w:rPr>
        <w:t xml:space="preserve">hepatocellular carcinoma (lower mid to right) are </w:t>
      </w:r>
      <w:r w:rsidR="00145847" w:rsidRPr="0014399A">
        <w:rPr>
          <w:rFonts w:ascii="Book Antiqua" w:hAnsi="Book Antiqua"/>
          <w:color w:val="000000" w:themeColor="text1"/>
          <w:sz w:val="24"/>
          <w:szCs w:val="24"/>
        </w:rPr>
        <w:t xml:space="preserve">admixed with areas of discrete glands formation </w:t>
      </w:r>
      <w:r w:rsidR="009A3BC1" w:rsidRPr="0014399A">
        <w:rPr>
          <w:rFonts w:ascii="Book Antiqua" w:hAnsi="Book Antiqua"/>
          <w:color w:val="000000" w:themeColor="text1"/>
          <w:sz w:val="24"/>
          <w:szCs w:val="24"/>
        </w:rPr>
        <w:t xml:space="preserve">(upper left) </w:t>
      </w:r>
      <w:r w:rsidR="000F7ADC" w:rsidRPr="0014399A">
        <w:rPr>
          <w:rFonts w:ascii="Book Antiqua" w:hAnsi="Book Antiqua"/>
          <w:color w:val="000000" w:themeColor="text1"/>
          <w:sz w:val="24"/>
          <w:szCs w:val="24"/>
        </w:rPr>
        <w:t>(</w:t>
      </w:r>
      <w:r w:rsidR="0040600F" w:rsidRPr="0014399A">
        <w:rPr>
          <w:rFonts w:ascii="Book Antiqua" w:hAnsi="Book Antiqua"/>
          <w:color w:val="000000" w:themeColor="text1"/>
          <w:sz w:val="24"/>
          <w:szCs w:val="24"/>
        </w:rPr>
        <w:t>Hematoxylin and eosin</w:t>
      </w:r>
      <w:r w:rsidR="000F7ADC" w:rsidRPr="0014399A">
        <w:rPr>
          <w:rFonts w:ascii="Book Antiqua" w:hAnsi="Book Antiqua"/>
          <w:color w:val="000000" w:themeColor="text1"/>
          <w:sz w:val="24"/>
          <w:szCs w:val="24"/>
        </w:rPr>
        <w:t xml:space="preserve"> stain, </w:t>
      </w:r>
      <w:r w:rsidR="00E72505" w:rsidRPr="0014399A">
        <w:rPr>
          <w:rFonts w:ascii="Book Antiqua" w:hAnsi="Book Antiqua"/>
          <w:color w:val="000000" w:themeColor="text1"/>
          <w:sz w:val="24"/>
          <w:szCs w:val="24"/>
        </w:rPr>
        <w:t>×</w:t>
      </w:r>
      <w:r w:rsidR="00E72505" w:rsidRPr="0014399A">
        <w:rPr>
          <w:rFonts w:ascii="Book Antiqua" w:eastAsia="宋体" w:hAnsi="Book Antiqua"/>
          <w:color w:val="000000" w:themeColor="text1"/>
          <w:sz w:val="24"/>
          <w:szCs w:val="24"/>
          <w:lang w:eastAsia="zh-CN"/>
        </w:rPr>
        <w:t xml:space="preserve"> </w:t>
      </w:r>
      <w:r w:rsidR="000F7ADC" w:rsidRPr="0014399A">
        <w:rPr>
          <w:rFonts w:ascii="Book Antiqua" w:hAnsi="Book Antiqua"/>
          <w:color w:val="000000" w:themeColor="text1"/>
          <w:sz w:val="24"/>
          <w:szCs w:val="24"/>
        </w:rPr>
        <w:t>40)</w:t>
      </w:r>
      <w:r w:rsidR="00E72505" w:rsidRPr="0014399A">
        <w:rPr>
          <w:rFonts w:ascii="Book Antiqua" w:hAnsi="Book Antiqua"/>
          <w:color w:val="000000" w:themeColor="text1"/>
          <w:sz w:val="24"/>
          <w:szCs w:val="24"/>
        </w:rPr>
        <w:t>.</w:t>
      </w:r>
    </w:p>
    <w:p w14:paraId="6F29A8F7" w14:textId="4406A42F" w:rsidR="009E330B" w:rsidRPr="0014399A" w:rsidRDefault="009E330B" w:rsidP="0041601D">
      <w:pPr>
        <w:spacing w:after="0" w:line="360" w:lineRule="auto"/>
        <w:jc w:val="both"/>
        <w:rPr>
          <w:rFonts w:ascii="Book Antiqua" w:eastAsia="宋体" w:hAnsi="Book Antiqua"/>
          <w:b/>
          <w:color w:val="000000" w:themeColor="text1"/>
          <w:sz w:val="24"/>
          <w:szCs w:val="24"/>
          <w:lang w:eastAsia="zh-CN"/>
        </w:rPr>
      </w:pPr>
    </w:p>
    <w:sectPr w:rsidR="009E330B" w:rsidRPr="001439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22D77" w14:textId="77777777" w:rsidR="002D4514" w:rsidRDefault="002D4514" w:rsidP="00113FC0">
      <w:pPr>
        <w:spacing w:after="0" w:line="240" w:lineRule="auto"/>
      </w:pPr>
      <w:r>
        <w:separator/>
      </w:r>
    </w:p>
  </w:endnote>
  <w:endnote w:type="continuationSeparator" w:id="0">
    <w:p w14:paraId="67695344" w14:textId="77777777" w:rsidR="002D4514" w:rsidRDefault="002D4514" w:rsidP="00113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charset w:val="00"/>
    <w:family w:val="auto"/>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46576" w14:textId="77777777" w:rsidR="002D4514" w:rsidRDefault="002D4514" w:rsidP="00113FC0">
      <w:pPr>
        <w:spacing w:after="0" w:line="240" w:lineRule="auto"/>
      </w:pPr>
      <w:r>
        <w:separator/>
      </w:r>
    </w:p>
  </w:footnote>
  <w:footnote w:type="continuationSeparator" w:id="0">
    <w:p w14:paraId="0777E07B" w14:textId="77777777" w:rsidR="002D4514" w:rsidRDefault="002D4514" w:rsidP="00113F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39C1F8B-CCFA-4F07-96E9-31650E409A79}"/>
    <w:docVar w:name="dgnword-eventsink" w:val="163346640"/>
  </w:docVars>
  <w:rsids>
    <w:rsidRoot w:val="005530C1"/>
    <w:rsid w:val="00005E5B"/>
    <w:rsid w:val="00011C19"/>
    <w:rsid w:val="000247E2"/>
    <w:rsid w:val="00033D7A"/>
    <w:rsid w:val="00034F07"/>
    <w:rsid w:val="00043D7B"/>
    <w:rsid w:val="00043E73"/>
    <w:rsid w:val="00050518"/>
    <w:rsid w:val="0005327E"/>
    <w:rsid w:val="00055E6F"/>
    <w:rsid w:val="000637FB"/>
    <w:rsid w:val="0009389A"/>
    <w:rsid w:val="000B3E8D"/>
    <w:rsid w:val="000F654B"/>
    <w:rsid w:val="000F7ADC"/>
    <w:rsid w:val="00113FC0"/>
    <w:rsid w:val="0012319F"/>
    <w:rsid w:val="00142A0A"/>
    <w:rsid w:val="0014399A"/>
    <w:rsid w:val="00143A95"/>
    <w:rsid w:val="00145847"/>
    <w:rsid w:val="00171AD8"/>
    <w:rsid w:val="001C3362"/>
    <w:rsid w:val="001D527E"/>
    <w:rsid w:val="001D6275"/>
    <w:rsid w:val="002030EF"/>
    <w:rsid w:val="002335EA"/>
    <w:rsid w:val="00251079"/>
    <w:rsid w:val="0026198C"/>
    <w:rsid w:val="0026363A"/>
    <w:rsid w:val="002667B2"/>
    <w:rsid w:val="00266F68"/>
    <w:rsid w:val="002902B2"/>
    <w:rsid w:val="002A68A6"/>
    <w:rsid w:val="002B0F56"/>
    <w:rsid w:val="002C370A"/>
    <w:rsid w:val="002D4514"/>
    <w:rsid w:val="002E10AD"/>
    <w:rsid w:val="00321F21"/>
    <w:rsid w:val="003279BB"/>
    <w:rsid w:val="00347FD1"/>
    <w:rsid w:val="00393367"/>
    <w:rsid w:val="00397F98"/>
    <w:rsid w:val="003A0518"/>
    <w:rsid w:val="003D3EAC"/>
    <w:rsid w:val="0040600F"/>
    <w:rsid w:val="00407525"/>
    <w:rsid w:val="004152C6"/>
    <w:rsid w:val="0041601D"/>
    <w:rsid w:val="004204A3"/>
    <w:rsid w:val="00427CAB"/>
    <w:rsid w:val="004367F4"/>
    <w:rsid w:val="00482B91"/>
    <w:rsid w:val="004A5C97"/>
    <w:rsid w:val="004B0C2A"/>
    <w:rsid w:val="004F6AB3"/>
    <w:rsid w:val="00511846"/>
    <w:rsid w:val="00516783"/>
    <w:rsid w:val="00544639"/>
    <w:rsid w:val="005530C1"/>
    <w:rsid w:val="00584A97"/>
    <w:rsid w:val="00591E76"/>
    <w:rsid w:val="005B6FD3"/>
    <w:rsid w:val="0060707E"/>
    <w:rsid w:val="00644B56"/>
    <w:rsid w:val="00652EE4"/>
    <w:rsid w:val="0066507D"/>
    <w:rsid w:val="006769E1"/>
    <w:rsid w:val="006936C3"/>
    <w:rsid w:val="006A5D7E"/>
    <w:rsid w:val="006C7138"/>
    <w:rsid w:val="006D7908"/>
    <w:rsid w:val="006F3BFD"/>
    <w:rsid w:val="00703F65"/>
    <w:rsid w:val="00713D79"/>
    <w:rsid w:val="00725013"/>
    <w:rsid w:val="0073213E"/>
    <w:rsid w:val="00747721"/>
    <w:rsid w:val="00754D6A"/>
    <w:rsid w:val="007D6B9A"/>
    <w:rsid w:val="007E15C1"/>
    <w:rsid w:val="00813717"/>
    <w:rsid w:val="00815499"/>
    <w:rsid w:val="0084339B"/>
    <w:rsid w:val="00863662"/>
    <w:rsid w:val="00883ED2"/>
    <w:rsid w:val="008A1CFF"/>
    <w:rsid w:val="008A49B9"/>
    <w:rsid w:val="008B3B18"/>
    <w:rsid w:val="008C277E"/>
    <w:rsid w:val="008D58D4"/>
    <w:rsid w:val="009004C1"/>
    <w:rsid w:val="00905116"/>
    <w:rsid w:val="00905D35"/>
    <w:rsid w:val="009378E1"/>
    <w:rsid w:val="009644B2"/>
    <w:rsid w:val="0097086D"/>
    <w:rsid w:val="00975C9E"/>
    <w:rsid w:val="00980928"/>
    <w:rsid w:val="00994C0B"/>
    <w:rsid w:val="009A0DE4"/>
    <w:rsid w:val="009A3BC1"/>
    <w:rsid w:val="009C3C3F"/>
    <w:rsid w:val="009C774D"/>
    <w:rsid w:val="009E2681"/>
    <w:rsid w:val="009E330B"/>
    <w:rsid w:val="009E54FA"/>
    <w:rsid w:val="00A22AD9"/>
    <w:rsid w:val="00A26C6E"/>
    <w:rsid w:val="00A51448"/>
    <w:rsid w:val="00A55179"/>
    <w:rsid w:val="00A846EC"/>
    <w:rsid w:val="00A978AA"/>
    <w:rsid w:val="00AA5C0B"/>
    <w:rsid w:val="00AD1567"/>
    <w:rsid w:val="00AE1FB9"/>
    <w:rsid w:val="00AF6AEE"/>
    <w:rsid w:val="00AF6E48"/>
    <w:rsid w:val="00B01D46"/>
    <w:rsid w:val="00B023BB"/>
    <w:rsid w:val="00B30F2E"/>
    <w:rsid w:val="00B40A02"/>
    <w:rsid w:val="00B836A4"/>
    <w:rsid w:val="00B85D6F"/>
    <w:rsid w:val="00BA03C8"/>
    <w:rsid w:val="00BA15E5"/>
    <w:rsid w:val="00BD6C0F"/>
    <w:rsid w:val="00BF14E9"/>
    <w:rsid w:val="00C07175"/>
    <w:rsid w:val="00C21F99"/>
    <w:rsid w:val="00C3007A"/>
    <w:rsid w:val="00C32AE4"/>
    <w:rsid w:val="00C362F4"/>
    <w:rsid w:val="00C474F7"/>
    <w:rsid w:val="00C629E4"/>
    <w:rsid w:val="00C82EE4"/>
    <w:rsid w:val="00C951A7"/>
    <w:rsid w:val="00C95203"/>
    <w:rsid w:val="00CC6937"/>
    <w:rsid w:val="00CD34CF"/>
    <w:rsid w:val="00CE6E5C"/>
    <w:rsid w:val="00D476EC"/>
    <w:rsid w:val="00D57ED5"/>
    <w:rsid w:val="00DA4ED1"/>
    <w:rsid w:val="00DA52AE"/>
    <w:rsid w:val="00DA7513"/>
    <w:rsid w:val="00DB009B"/>
    <w:rsid w:val="00DB376D"/>
    <w:rsid w:val="00DC3420"/>
    <w:rsid w:val="00DD3407"/>
    <w:rsid w:val="00DE1B2E"/>
    <w:rsid w:val="00DE3061"/>
    <w:rsid w:val="00E0252C"/>
    <w:rsid w:val="00E133C5"/>
    <w:rsid w:val="00E37BBC"/>
    <w:rsid w:val="00E42D4E"/>
    <w:rsid w:val="00E472D6"/>
    <w:rsid w:val="00E54DAB"/>
    <w:rsid w:val="00E72505"/>
    <w:rsid w:val="00E8002D"/>
    <w:rsid w:val="00E931A7"/>
    <w:rsid w:val="00EA1DC2"/>
    <w:rsid w:val="00EB01AF"/>
    <w:rsid w:val="00EE4B97"/>
    <w:rsid w:val="00F357CC"/>
    <w:rsid w:val="00F46A1A"/>
    <w:rsid w:val="00F66A28"/>
    <w:rsid w:val="00F95370"/>
    <w:rsid w:val="00F961A6"/>
    <w:rsid w:val="00FA7BCD"/>
    <w:rsid w:val="00FC1439"/>
    <w:rsid w:val="00FD1EE5"/>
    <w:rsid w:val="00FD5A0A"/>
    <w:rsid w:val="00FF598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8E687"/>
  <w15:docId w15:val="{62308060-0149-4662-90E1-6EC69F8E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30C1"/>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AF6E48"/>
    <w:rPr>
      <w:sz w:val="16"/>
      <w:szCs w:val="16"/>
    </w:rPr>
  </w:style>
  <w:style w:type="paragraph" w:styleId="a4">
    <w:name w:val="annotation text"/>
    <w:basedOn w:val="a"/>
    <w:link w:val="a5"/>
    <w:uiPriority w:val="99"/>
    <w:unhideWhenUsed/>
    <w:qFormat/>
    <w:rsid w:val="00AF6E48"/>
    <w:pPr>
      <w:spacing w:line="240" w:lineRule="auto"/>
    </w:pPr>
    <w:rPr>
      <w:sz w:val="20"/>
      <w:szCs w:val="20"/>
    </w:rPr>
  </w:style>
  <w:style w:type="character" w:customStyle="1" w:styleId="a5">
    <w:name w:val="批注文字 字符"/>
    <w:basedOn w:val="a0"/>
    <w:link w:val="a4"/>
    <w:uiPriority w:val="99"/>
    <w:qFormat/>
    <w:rsid w:val="00AF6E48"/>
    <w:rPr>
      <w:rFonts w:eastAsiaTheme="minorEastAsia"/>
      <w:sz w:val="20"/>
      <w:szCs w:val="20"/>
    </w:rPr>
  </w:style>
  <w:style w:type="paragraph" w:styleId="a6">
    <w:name w:val="annotation subject"/>
    <w:basedOn w:val="a4"/>
    <w:next w:val="a4"/>
    <w:link w:val="a7"/>
    <w:uiPriority w:val="99"/>
    <w:semiHidden/>
    <w:unhideWhenUsed/>
    <w:rsid w:val="00AF6E48"/>
    <w:rPr>
      <w:b/>
      <w:bCs/>
    </w:rPr>
  </w:style>
  <w:style w:type="character" w:customStyle="1" w:styleId="a7">
    <w:name w:val="批注主题 字符"/>
    <w:basedOn w:val="a5"/>
    <w:link w:val="a6"/>
    <w:uiPriority w:val="99"/>
    <w:semiHidden/>
    <w:rsid w:val="00AF6E48"/>
    <w:rPr>
      <w:rFonts w:eastAsiaTheme="minorEastAsia"/>
      <w:b/>
      <w:bCs/>
      <w:sz w:val="20"/>
      <w:szCs w:val="20"/>
    </w:rPr>
  </w:style>
  <w:style w:type="paragraph" w:styleId="a8">
    <w:name w:val="Revision"/>
    <w:hidden/>
    <w:uiPriority w:val="99"/>
    <w:semiHidden/>
    <w:rsid w:val="00AF6E48"/>
    <w:pPr>
      <w:spacing w:after="0" w:line="240" w:lineRule="auto"/>
    </w:pPr>
    <w:rPr>
      <w:rFonts w:eastAsiaTheme="minorEastAsia"/>
    </w:rPr>
  </w:style>
  <w:style w:type="paragraph" w:styleId="a9">
    <w:name w:val="Balloon Text"/>
    <w:basedOn w:val="a"/>
    <w:link w:val="aa"/>
    <w:uiPriority w:val="99"/>
    <w:semiHidden/>
    <w:unhideWhenUsed/>
    <w:rsid w:val="00AF6E48"/>
    <w:pPr>
      <w:spacing w:after="0" w:line="240" w:lineRule="auto"/>
    </w:pPr>
    <w:rPr>
      <w:rFonts w:ascii="Segoe UI" w:hAnsi="Segoe UI" w:cs="Segoe UI"/>
      <w:sz w:val="18"/>
      <w:szCs w:val="18"/>
    </w:rPr>
  </w:style>
  <w:style w:type="character" w:customStyle="1" w:styleId="aa">
    <w:name w:val="批注框文本 字符"/>
    <w:basedOn w:val="a0"/>
    <w:link w:val="a9"/>
    <w:uiPriority w:val="99"/>
    <w:semiHidden/>
    <w:rsid w:val="00AF6E48"/>
    <w:rPr>
      <w:rFonts w:ascii="Segoe UI" w:eastAsiaTheme="minorEastAsia" w:hAnsi="Segoe UI" w:cs="Segoe UI"/>
      <w:sz w:val="18"/>
      <w:szCs w:val="18"/>
    </w:rPr>
  </w:style>
  <w:style w:type="paragraph" w:customStyle="1" w:styleId="Default">
    <w:name w:val="Default"/>
    <w:rsid w:val="009C774D"/>
    <w:pPr>
      <w:autoSpaceDE w:val="0"/>
      <w:autoSpaceDN w:val="0"/>
      <w:adjustRightInd w:val="0"/>
      <w:spacing w:after="0" w:line="240" w:lineRule="auto"/>
    </w:pPr>
    <w:rPr>
      <w:rFonts w:ascii="Book Antiqua" w:hAnsi="Book Antiqua" w:cs="Book Antiqua"/>
      <w:color w:val="000000"/>
      <w:sz w:val="24"/>
      <w:szCs w:val="24"/>
    </w:rPr>
  </w:style>
  <w:style w:type="paragraph" w:styleId="ab">
    <w:name w:val="header"/>
    <w:basedOn w:val="a"/>
    <w:link w:val="ac"/>
    <w:uiPriority w:val="99"/>
    <w:unhideWhenUsed/>
    <w:rsid w:val="00113FC0"/>
    <w:pPr>
      <w:pBdr>
        <w:bottom w:val="single" w:sz="6" w:space="1" w:color="auto"/>
      </w:pBdr>
      <w:tabs>
        <w:tab w:val="center" w:pos="4153"/>
        <w:tab w:val="right" w:pos="8306"/>
      </w:tabs>
      <w:snapToGrid w:val="0"/>
      <w:spacing w:line="240" w:lineRule="auto"/>
      <w:jc w:val="center"/>
    </w:pPr>
    <w:rPr>
      <w:sz w:val="18"/>
      <w:szCs w:val="18"/>
    </w:rPr>
  </w:style>
  <w:style w:type="character" w:customStyle="1" w:styleId="ac">
    <w:name w:val="页眉 字符"/>
    <w:basedOn w:val="a0"/>
    <w:link w:val="ab"/>
    <w:uiPriority w:val="99"/>
    <w:rsid w:val="00113FC0"/>
    <w:rPr>
      <w:rFonts w:eastAsiaTheme="minorEastAsia"/>
      <w:sz w:val="18"/>
      <w:szCs w:val="18"/>
    </w:rPr>
  </w:style>
  <w:style w:type="paragraph" w:styleId="ad">
    <w:name w:val="footer"/>
    <w:basedOn w:val="a"/>
    <w:link w:val="ae"/>
    <w:uiPriority w:val="99"/>
    <w:unhideWhenUsed/>
    <w:rsid w:val="00113FC0"/>
    <w:pPr>
      <w:tabs>
        <w:tab w:val="center" w:pos="4153"/>
        <w:tab w:val="right" w:pos="8306"/>
      </w:tabs>
      <w:snapToGrid w:val="0"/>
      <w:spacing w:line="240" w:lineRule="auto"/>
    </w:pPr>
    <w:rPr>
      <w:sz w:val="18"/>
      <w:szCs w:val="18"/>
    </w:rPr>
  </w:style>
  <w:style w:type="character" w:customStyle="1" w:styleId="ae">
    <w:name w:val="页脚 字符"/>
    <w:basedOn w:val="a0"/>
    <w:link w:val="ad"/>
    <w:uiPriority w:val="99"/>
    <w:rsid w:val="00113FC0"/>
    <w:rPr>
      <w:rFonts w:eastAsiaTheme="minorEastAsia"/>
      <w:sz w:val="18"/>
      <w:szCs w:val="18"/>
    </w:rPr>
  </w:style>
  <w:style w:type="character" w:styleId="af">
    <w:name w:val="Hyperlink"/>
    <w:basedOn w:val="a0"/>
    <w:uiPriority w:val="99"/>
    <w:unhideWhenUsed/>
    <w:rsid w:val="00113F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888A1-08D6-4EA0-8541-68985720B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8490</Words>
  <Characters>48399</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Albany Medical Center</Company>
  <LinksUpToDate>false</LinksUpToDate>
  <CharactersWithSpaces>56776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AMC</dc:creator>
  <cp:lastModifiedBy>宋 涵</cp:lastModifiedBy>
  <cp:revision>3</cp:revision>
  <cp:lastPrinted>2019-02-11T17:31:00Z</cp:lastPrinted>
  <dcterms:created xsi:type="dcterms:W3CDTF">2019-03-25T04:01:00Z</dcterms:created>
  <dcterms:modified xsi:type="dcterms:W3CDTF">2019-04-12T06:00:00Z</dcterms:modified>
</cp:coreProperties>
</file>