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CF8D1" w14:textId="77777777" w:rsidR="00667B54" w:rsidRPr="00180101" w:rsidRDefault="00904928" w:rsidP="001D18DF">
      <w:pPr>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 xml:space="preserve">Name of Journal: </w:t>
      </w:r>
      <w:bookmarkStart w:id="0" w:name="_Hlk7343890"/>
      <w:r w:rsidR="00EA288E" w:rsidRPr="00180101">
        <w:rPr>
          <w:rFonts w:ascii="Book Antiqua" w:hAnsi="Book Antiqua" w:cs="Arial"/>
          <w:b/>
          <w:i/>
          <w:sz w:val="24"/>
          <w:szCs w:val="24"/>
          <w:lang w:val="en-US"/>
        </w:rPr>
        <w:t>World Journal of Gastroenterology</w:t>
      </w:r>
      <w:bookmarkEnd w:id="0"/>
    </w:p>
    <w:p w14:paraId="4CFD0831" w14:textId="6B546A69" w:rsidR="007331BE" w:rsidRPr="00180101" w:rsidRDefault="007331BE" w:rsidP="001D18DF">
      <w:pPr>
        <w:spacing w:after="0" w:line="360" w:lineRule="auto"/>
        <w:jc w:val="both"/>
        <w:rPr>
          <w:rFonts w:ascii="Book Antiqua" w:hAnsi="Book Antiqua" w:cs="Arial"/>
          <w:b/>
          <w:sz w:val="24"/>
          <w:szCs w:val="24"/>
          <w:lang w:val="en-US"/>
        </w:rPr>
      </w:pPr>
      <w:r w:rsidRPr="00180101">
        <w:rPr>
          <w:rStyle w:val="ad"/>
          <w:rFonts w:ascii="Book Antiqua" w:hAnsi="Book Antiqua" w:cs="Tahoma"/>
          <w:sz w:val="24"/>
          <w:szCs w:val="24"/>
          <w:lang w:val="en-US"/>
        </w:rPr>
        <w:t>Manuscript NO:</w:t>
      </w:r>
      <w:r w:rsidR="001D18DF" w:rsidRPr="00180101">
        <w:rPr>
          <w:rFonts w:ascii="Book Antiqua" w:hAnsi="Book Antiqua" w:cs="Tahoma"/>
          <w:b/>
          <w:sz w:val="24"/>
          <w:szCs w:val="24"/>
          <w:lang w:val="en-US"/>
        </w:rPr>
        <w:t xml:space="preserve"> </w:t>
      </w:r>
      <w:r w:rsidRPr="00180101">
        <w:rPr>
          <w:rFonts w:ascii="Book Antiqua" w:hAnsi="Book Antiqua" w:cs="Tahoma"/>
          <w:b/>
          <w:sz w:val="24"/>
          <w:szCs w:val="24"/>
          <w:lang w:val="en-US"/>
        </w:rPr>
        <w:t>46425</w:t>
      </w:r>
    </w:p>
    <w:p w14:paraId="22301AEA" w14:textId="666049A0" w:rsidR="00EA288E" w:rsidRPr="00180101" w:rsidRDefault="00EA288E" w:rsidP="001D18DF">
      <w:pPr>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Manuscript Type:</w:t>
      </w:r>
      <w:r w:rsidR="00667B54" w:rsidRPr="00180101">
        <w:rPr>
          <w:rFonts w:ascii="Book Antiqua" w:hAnsi="Book Antiqua" w:cs="Arial"/>
          <w:b/>
          <w:sz w:val="24"/>
          <w:szCs w:val="24"/>
          <w:lang w:val="en-US"/>
        </w:rPr>
        <w:t xml:space="preserve"> </w:t>
      </w:r>
      <w:r w:rsidR="001D18DF" w:rsidRPr="00180101">
        <w:rPr>
          <w:rFonts w:ascii="Book Antiqua" w:hAnsi="Book Antiqua" w:cs="Arial"/>
          <w:b/>
          <w:sz w:val="24"/>
          <w:szCs w:val="24"/>
          <w:lang w:val="en-US"/>
        </w:rPr>
        <w:t>REVIEW</w:t>
      </w:r>
    </w:p>
    <w:p w14:paraId="2C5EA1EA" w14:textId="77777777" w:rsidR="001D18DF" w:rsidRPr="00180101" w:rsidRDefault="001D18DF" w:rsidP="001D18DF">
      <w:pPr>
        <w:spacing w:after="0" w:line="360" w:lineRule="auto"/>
        <w:jc w:val="both"/>
        <w:rPr>
          <w:rFonts w:ascii="Book Antiqua" w:hAnsi="Book Antiqua" w:cs="Arial"/>
          <w:b/>
          <w:sz w:val="24"/>
          <w:szCs w:val="24"/>
          <w:lang w:val="en-US"/>
        </w:rPr>
      </w:pPr>
    </w:p>
    <w:p w14:paraId="3C9712C5" w14:textId="6BB30A1C" w:rsidR="001D18DF" w:rsidRPr="00180101" w:rsidRDefault="001D18DF" w:rsidP="001D18DF">
      <w:pPr>
        <w:spacing w:after="0" w:line="360" w:lineRule="auto"/>
        <w:jc w:val="both"/>
        <w:rPr>
          <w:rFonts w:ascii="Book Antiqua" w:hAnsi="Book Antiqua" w:cs="Arial"/>
          <w:b/>
          <w:sz w:val="24"/>
          <w:szCs w:val="24"/>
          <w:lang w:val="en-US"/>
        </w:rPr>
      </w:pPr>
      <w:bookmarkStart w:id="1" w:name="OLE_LINK32"/>
      <w:r w:rsidRPr="00180101">
        <w:rPr>
          <w:rFonts w:ascii="Book Antiqua" w:hAnsi="Book Antiqua" w:cs="Arial"/>
          <w:b/>
          <w:sz w:val="24"/>
          <w:szCs w:val="24"/>
          <w:lang w:val="en-US"/>
        </w:rPr>
        <w:t>Diagnostic and therapeutic challenges of gastrointestinal angiodysplasias: A critical review and view points</w:t>
      </w:r>
    </w:p>
    <w:bookmarkEnd w:id="1"/>
    <w:p w14:paraId="28740DE8" w14:textId="77777777" w:rsidR="001D18DF" w:rsidRPr="00180101" w:rsidRDefault="001D18DF" w:rsidP="001D18DF">
      <w:pPr>
        <w:spacing w:after="0" w:line="360" w:lineRule="auto"/>
        <w:jc w:val="both"/>
        <w:rPr>
          <w:rFonts w:ascii="Book Antiqua" w:eastAsia="Calibri" w:hAnsi="Book Antiqua" w:cs="Arial"/>
          <w:sz w:val="24"/>
          <w:szCs w:val="24"/>
        </w:rPr>
      </w:pPr>
    </w:p>
    <w:p w14:paraId="588FCAC8" w14:textId="1C183263" w:rsidR="006B3FEA" w:rsidRPr="00180101" w:rsidRDefault="004D1872" w:rsidP="001D18DF">
      <w:pPr>
        <w:spacing w:after="0" w:line="360" w:lineRule="auto"/>
        <w:jc w:val="both"/>
        <w:rPr>
          <w:rFonts w:ascii="Book Antiqua" w:eastAsia="Calibri" w:hAnsi="Book Antiqua" w:cs="Arial"/>
          <w:sz w:val="24"/>
          <w:szCs w:val="24"/>
        </w:rPr>
      </w:pPr>
      <w:r w:rsidRPr="00180101">
        <w:rPr>
          <w:rFonts w:ascii="Book Antiqua" w:eastAsia="Calibri" w:hAnsi="Book Antiqua" w:cs="Arial"/>
          <w:sz w:val="24"/>
          <w:szCs w:val="24"/>
        </w:rPr>
        <w:t>García-Compeá</w:t>
      </w:r>
      <w:r w:rsidR="006B3FEA" w:rsidRPr="00180101">
        <w:rPr>
          <w:rFonts w:ascii="Book Antiqua" w:eastAsia="Calibri" w:hAnsi="Book Antiqua" w:cs="Arial"/>
          <w:sz w:val="24"/>
          <w:szCs w:val="24"/>
        </w:rPr>
        <w:t>n D</w:t>
      </w:r>
      <w:r w:rsidR="006B3FEA" w:rsidRPr="00180101">
        <w:rPr>
          <w:rFonts w:ascii="Book Antiqua" w:eastAsia="Calibri" w:hAnsi="Book Antiqua" w:cs="Arial"/>
          <w:b/>
          <w:sz w:val="24"/>
          <w:szCs w:val="24"/>
        </w:rPr>
        <w:t xml:space="preserve"> </w:t>
      </w:r>
      <w:r w:rsidR="006B3FEA" w:rsidRPr="00180101">
        <w:rPr>
          <w:rFonts w:ascii="Book Antiqua" w:eastAsia="Calibri" w:hAnsi="Book Antiqua" w:cs="Arial"/>
          <w:i/>
          <w:sz w:val="24"/>
          <w:szCs w:val="24"/>
        </w:rPr>
        <w:t>et al</w:t>
      </w:r>
      <w:r w:rsidR="00462FA6" w:rsidRPr="00180101">
        <w:rPr>
          <w:rFonts w:ascii="Book Antiqua" w:eastAsia="Calibri" w:hAnsi="Book Antiqua" w:cs="Arial"/>
          <w:i/>
          <w:sz w:val="24"/>
          <w:szCs w:val="24"/>
        </w:rPr>
        <w:t>.</w:t>
      </w:r>
      <w:r w:rsidR="006B3FEA" w:rsidRPr="00180101">
        <w:rPr>
          <w:rFonts w:ascii="Book Antiqua" w:eastAsia="Calibri" w:hAnsi="Book Antiqua" w:cs="Arial"/>
          <w:i/>
          <w:sz w:val="24"/>
          <w:szCs w:val="24"/>
        </w:rPr>
        <w:t xml:space="preserve"> </w:t>
      </w:r>
      <w:bookmarkStart w:id="2" w:name="OLE_LINK43"/>
      <w:bookmarkStart w:id="3" w:name="OLE_LINK44"/>
      <w:r w:rsidR="006B3FEA" w:rsidRPr="00180101">
        <w:rPr>
          <w:rFonts w:ascii="Book Antiqua" w:eastAsia="Calibri" w:hAnsi="Book Antiqua" w:cs="Arial"/>
          <w:sz w:val="24"/>
          <w:szCs w:val="24"/>
        </w:rPr>
        <w:t>Gastrointestinal angiodysplasias</w:t>
      </w:r>
      <w:r w:rsidR="001D18DF" w:rsidRPr="00180101">
        <w:rPr>
          <w:rFonts w:ascii="Book Antiqua" w:eastAsia="Calibri" w:hAnsi="Book Antiqua" w:cs="Arial"/>
          <w:sz w:val="24"/>
          <w:szCs w:val="24"/>
        </w:rPr>
        <w:t>:</w:t>
      </w:r>
      <w:r w:rsidR="006B3FEA" w:rsidRPr="00180101">
        <w:rPr>
          <w:rFonts w:ascii="Book Antiqua" w:eastAsia="Calibri" w:hAnsi="Book Antiqua" w:cs="Arial"/>
          <w:sz w:val="24"/>
          <w:szCs w:val="24"/>
        </w:rPr>
        <w:t xml:space="preserve"> A </w:t>
      </w:r>
      <w:r w:rsidR="001D18DF" w:rsidRPr="00180101">
        <w:rPr>
          <w:rFonts w:ascii="Book Antiqua" w:eastAsia="Calibri" w:hAnsi="Book Antiqua" w:cs="Arial"/>
          <w:sz w:val="24"/>
          <w:szCs w:val="24"/>
        </w:rPr>
        <w:t>critical review</w:t>
      </w:r>
      <w:bookmarkEnd w:id="2"/>
      <w:bookmarkEnd w:id="3"/>
    </w:p>
    <w:p w14:paraId="1BF7FDB2" w14:textId="77777777" w:rsidR="001D18DF" w:rsidRPr="00180101" w:rsidRDefault="001D18DF" w:rsidP="001D18DF">
      <w:pPr>
        <w:spacing w:after="0" w:line="360" w:lineRule="auto"/>
        <w:jc w:val="both"/>
        <w:rPr>
          <w:rFonts w:ascii="Book Antiqua" w:eastAsia="Calibri" w:hAnsi="Book Antiqua" w:cs="Arial"/>
          <w:b/>
          <w:sz w:val="24"/>
          <w:szCs w:val="24"/>
        </w:rPr>
      </w:pPr>
    </w:p>
    <w:p w14:paraId="1F632F41" w14:textId="460174D7" w:rsidR="004D1872" w:rsidRPr="00180101" w:rsidRDefault="00DD452F" w:rsidP="001D18DF">
      <w:pPr>
        <w:spacing w:after="0" w:line="360" w:lineRule="auto"/>
        <w:jc w:val="both"/>
        <w:rPr>
          <w:rFonts w:ascii="Book Antiqua" w:hAnsi="Book Antiqua" w:cs="Arial"/>
          <w:sz w:val="24"/>
          <w:szCs w:val="24"/>
        </w:rPr>
      </w:pPr>
      <w:bookmarkStart w:id="4" w:name="_Hlk7343908"/>
      <w:r w:rsidRPr="00180101">
        <w:rPr>
          <w:rFonts w:ascii="Book Antiqua" w:hAnsi="Book Antiqua" w:cs="Arial"/>
          <w:sz w:val="24"/>
          <w:szCs w:val="24"/>
        </w:rPr>
        <w:t>Diego García-Compeá</w:t>
      </w:r>
      <w:r w:rsidR="0029590C" w:rsidRPr="00180101">
        <w:rPr>
          <w:rFonts w:ascii="Book Antiqua" w:hAnsi="Book Antiqua" w:cs="Arial"/>
          <w:sz w:val="24"/>
          <w:szCs w:val="24"/>
        </w:rPr>
        <w:t xml:space="preserve">n, </w:t>
      </w:r>
      <w:bookmarkStart w:id="5" w:name="OLE_LINK33"/>
      <w:r w:rsidR="0029590C" w:rsidRPr="00180101">
        <w:rPr>
          <w:rFonts w:ascii="Book Antiqua" w:hAnsi="Book Antiqua" w:cs="Arial"/>
          <w:sz w:val="24"/>
          <w:szCs w:val="24"/>
        </w:rPr>
        <w:t xml:space="preserve">Ángel </w:t>
      </w:r>
      <w:bookmarkEnd w:id="5"/>
      <w:r w:rsidR="0029590C" w:rsidRPr="00180101">
        <w:rPr>
          <w:rFonts w:ascii="Book Antiqua" w:hAnsi="Book Antiqua" w:cs="Arial"/>
          <w:sz w:val="24"/>
          <w:szCs w:val="24"/>
        </w:rPr>
        <w:t xml:space="preserve">N Del Cueto-Aguilera, Alan R </w:t>
      </w:r>
      <w:bookmarkStart w:id="6" w:name="OLE_LINK34"/>
      <w:r w:rsidR="0029590C" w:rsidRPr="00180101">
        <w:rPr>
          <w:rFonts w:ascii="Book Antiqua" w:hAnsi="Book Antiqua" w:cs="Arial"/>
          <w:sz w:val="24"/>
          <w:szCs w:val="24"/>
        </w:rPr>
        <w:t>Jiménez-Rodríguez</w:t>
      </w:r>
      <w:bookmarkEnd w:id="6"/>
      <w:r w:rsidR="0029590C" w:rsidRPr="00180101">
        <w:rPr>
          <w:rFonts w:ascii="Book Antiqua" w:hAnsi="Book Antiqua" w:cs="Arial"/>
          <w:sz w:val="24"/>
          <w:szCs w:val="24"/>
        </w:rPr>
        <w:t xml:space="preserve">, </w:t>
      </w:r>
      <w:bookmarkStart w:id="7" w:name="OLE_LINK36"/>
      <w:bookmarkStart w:id="8" w:name="OLE_LINK37"/>
      <w:r w:rsidR="0029590C" w:rsidRPr="00180101">
        <w:rPr>
          <w:rFonts w:ascii="Book Antiqua" w:hAnsi="Book Antiqua" w:cs="Arial"/>
          <w:sz w:val="24"/>
          <w:szCs w:val="24"/>
        </w:rPr>
        <w:t xml:space="preserve">José </w:t>
      </w:r>
      <w:bookmarkEnd w:id="7"/>
      <w:bookmarkEnd w:id="8"/>
      <w:r w:rsidR="0029590C" w:rsidRPr="00180101">
        <w:rPr>
          <w:rFonts w:ascii="Book Antiqua" w:hAnsi="Book Antiqua" w:cs="Arial"/>
          <w:sz w:val="24"/>
          <w:szCs w:val="24"/>
        </w:rPr>
        <w:t xml:space="preserve">A </w:t>
      </w:r>
      <w:bookmarkStart w:id="9" w:name="OLE_LINK35"/>
      <w:r w:rsidR="0029590C" w:rsidRPr="00180101">
        <w:rPr>
          <w:rFonts w:ascii="Book Antiqua" w:hAnsi="Book Antiqua" w:cs="Arial"/>
          <w:sz w:val="24"/>
          <w:szCs w:val="24"/>
        </w:rPr>
        <w:t>González-González</w:t>
      </w:r>
      <w:bookmarkEnd w:id="9"/>
      <w:r w:rsidR="0029590C" w:rsidRPr="00180101">
        <w:rPr>
          <w:rFonts w:ascii="Book Antiqua" w:hAnsi="Book Antiqua" w:cs="Arial"/>
          <w:sz w:val="24"/>
          <w:szCs w:val="24"/>
        </w:rPr>
        <w:t xml:space="preserve">, </w:t>
      </w:r>
      <w:bookmarkStart w:id="10" w:name="OLE_LINK38"/>
      <w:r w:rsidR="0029590C" w:rsidRPr="00180101">
        <w:rPr>
          <w:rFonts w:ascii="Book Antiqua" w:hAnsi="Book Antiqua" w:cs="Arial"/>
          <w:sz w:val="24"/>
          <w:szCs w:val="24"/>
        </w:rPr>
        <w:t xml:space="preserve">Héctor </w:t>
      </w:r>
      <w:bookmarkEnd w:id="10"/>
      <w:r w:rsidR="0029590C" w:rsidRPr="00180101">
        <w:rPr>
          <w:rFonts w:ascii="Book Antiqua" w:hAnsi="Book Antiqua" w:cs="Arial"/>
          <w:sz w:val="24"/>
          <w:szCs w:val="24"/>
        </w:rPr>
        <w:t>J Maldonado-Garza</w:t>
      </w:r>
    </w:p>
    <w:bookmarkEnd w:id="4"/>
    <w:p w14:paraId="40EC41A2" w14:textId="77777777" w:rsidR="001D18DF" w:rsidRPr="00180101" w:rsidRDefault="001D18DF" w:rsidP="001D18DF">
      <w:pPr>
        <w:spacing w:after="0" w:line="360" w:lineRule="auto"/>
        <w:jc w:val="both"/>
        <w:rPr>
          <w:rFonts w:ascii="Book Antiqua" w:hAnsi="Book Antiqua" w:cs="Arial"/>
          <w:sz w:val="24"/>
          <w:szCs w:val="24"/>
        </w:rPr>
      </w:pPr>
    </w:p>
    <w:p w14:paraId="3B1886DD" w14:textId="429EC269" w:rsidR="004D1872" w:rsidRPr="00180101" w:rsidRDefault="00DD452F" w:rsidP="001D18DF">
      <w:pPr>
        <w:spacing w:after="0" w:line="360" w:lineRule="auto"/>
        <w:jc w:val="both"/>
        <w:rPr>
          <w:rFonts w:ascii="Book Antiqua" w:eastAsia="Times New Roman" w:hAnsi="Book Antiqua" w:cs="Arial"/>
          <w:sz w:val="24"/>
          <w:szCs w:val="24"/>
          <w:bdr w:val="nil"/>
          <w:lang w:eastAsia="es-MX"/>
        </w:rPr>
      </w:pPr>
      <w:r w:rsidRPr="00180101">
        <w:rPr>
          <w:rFonts w:ascii="Book Antiqua" w:hAnsi="Book Antiqua" w:cs="Arial"/>
          <w:b/>
          <w:sz w:val="24"/>
          <w:szCs w:val="24"/>
        </w:rPr>
        <w:t>Diego García-Compeá</w:t>
      </w:r>
      <w:r w:rsidR="000F55B1" w:rsidRPr="00180101">
        <w:rPr>
          <w:rFonts w:ascii="Book Antiqua" w:hAnsi="Book Antiqua" w:cs="Arial"/>
          <w:b/>
          <w:sz w:val="24"/>
          <w:szCs w:val="24"/>
        </w:rPr>
        <w:t>n, Ángel N Del Cueto-Aguilera, Alan R Jiménez-Rodríguez, José A González-González, Héctor J Maldonado-Garza</w:t>
      </w:r>
      <w:r w:rsidR="000F55B1" w:rsidRPr="00180101">
        <w:rPr>
          <w:rFonts w:ascii="Book Antiqua" w:hAnsi="Book Antiqua" w:cs="Arial"/>
          <w:sz w:val="24"/>
          <w:szCs w:val="24"/>
        </w:rPr>
        <w:t>,</w:t>
      </w:r>
      <w:r w:rsidR="0029590C" w:rsidRPr="00180101">
        <w:rPr>
          <w:rFonts w:ascii="Book Antiqua" w:hAnsi="Book Antiqua" w:cs="Arial"/>
          <w:b/>
          <w:sz w:val="24"/>
          <w:szCs w:val="24"/>
        </w:rPr>
        <w:t xml:space="preserve"> </w:t>
      </w:r>
      <w:r w:rsidR="000237A0" w:rsidRPr="00180101">
        <w:rPr>
          <w:rFonts w:ascii="Book Antiqua" w:hAnsi="Book Antiqua" w:cs="Arial"/>
          <w:sz w:val="24"/>
          <w:szCs w:val="24"/>
        </w:rPr>
        <w:t>G</w:t>
      </w:r>
      <w:r w:rsidR="004D1872" w:rsidRPr="00180101">
        <w:rPr>
          <w:rFonts w:ascii="Book Antiqua" w:eastAsia="Times New Roman" w:hAnsi="Book Antiqua" w:cs="Arial"/>
          <w:sz w:val="24"/>
          <w:szCs w:val="24"/>
          <w:bdr w:val="nil"/>
          <w:lang w:eastAsia="es-MX"/>
        </w:rPr>
        <w:t>astroenterology Service and Department of Internal Medicine, Faculty of Medicine, University Hospital "Dr. José E. González”, Universidad Autónoma de Nuevo León, Monterrey 64700, Nuevo León, México</w:t>
      </w:r>
    </w:p>
    <w:p w14:paraId="5F9518D3" w14:textId="77777777" w:rsidR="001D18DF" w:rsidRPr="00180101" w:rsidRDefault="001D18DF" w:rsidP="001D18DF">
      <w:pPr>
        <w:spacing w:after="0" w:line="360" w:lineRule="auto"/>
        <w:jc w:val="both"/>
        <w:rPr>
          <w:rFonts w:ascii="Book Antiqua" w:eastAsia="Times New Roman" w:hAnsi="Book Antiqua" w:cs="Arial"/>
          <w:sz w:val="24"/>
          <w:szCs w:val="24"/>
          <w:bdr w:val="nil"/>
          <w:lang w:eastAsia="es-MX"/>
        </w:rPr>
      </w:pPr>
    </w:p>
    <w:p w14:paraId="36FA933E" w14:textId="74FDAC05" w:rsidR="004F71F9" w:rsidRPr="00180101" w:rsidRDefault="00253811" w:rsidP="001D18DF">
      <w:pPr>
        <w:spacing w:after="0" w:line="360" w:lineRule="auto"/>
        <w:jc w:val="both"/>
        <w:rPr>
          <w:rFonts w:ascii="Book Antiqua" w:hAnsi="Book Antiqua" w:cs="Arial"/>
          <w:sz w:val="24"/>
          <w:szCs w:val="24"/>
        </w:rPr>
      </w:pPr>
      <w:r w:rsidRPr="00180101">
        <w:rPr>
          <w:rFonts w:ascii="Book Antiqua" w:eastAsia="MS Mincho" w:hAnsi="Book Antiqua" w:cs="Times New Roman"/>
          <w:b/>
          <w:bCs/>
          <w:color w:val="333333"/>
          <w:sz w:val="24"/>
          <w:szCs w:val="24"/>
          <w:shd w:val="clear" w:color="auto" w:fill="FFFFFF"/>
          <w:lang w:val="es-ES_tradnl" w:eastAsia="ja-JP"/>
        </w:rPr>
        <w:t>ORCID number</w:t>
      </w:r>
      <w:r w:rsidRPr="00180101">
        <w:rPr>
          <w:rFonts w:ascii="Book Antiqua" w:eastAsia="MS Mincho" w:hAnsi="Book Antiqua" w:cs="Times New Roman"/>
          <w:b/>
          <w:color w:val="000000"/>
          <w:sz w:val="24"/>
          <w:szCs w:val="24"/>
          <w:lang w:eastAsia="ja-JP"/>
        </w:rPr>
        <w:t>:</w:t>
      </w:r>
      <w:r w:rsidRPr="00180101">
        <w:rPr>
          <w:rFonts w:ascii="Book Antiqua" w:eastAsia="宋体" w:hAnsi="Book Antiqua" w:cs="Times New Roman" w:hint="eastAsia"/>
          <w:b/>
          <w:color w:val="000000"/>
          <w:sz w:val="24"/>
          <w:szCs w:val="24"/>
          <w:lang w:eastAsia="zh-CN"/>
        </w:rPr>
        <w:t xml:space="preserve"> </w:t>
      </w:r>
      <w:r w:rsidR="00DD452F" w:rsidRPr="00180101">
        <w:rPr>
          <w:rFonts w:ascii="Book Antiqua" w:hAnsi="Book Antiqua" w:cs="Arial"/>
          <w:sz w:val="24"/>
          <w:szCs w:val="24"/>
        </w:rPr>
        <w:t>Diego García-Compeá</w:t>
      </w:r>
      <w:r w:rsidR="00293788" w:rsidRPr="00180101">
        <w:rPr>
          <w:rFonts w:ascii="Book Antiqua" w:hAnsi="Book Antiqua" w:cs="Arial"/>
          <w:sz w:val="24"/>
          <w:szCs w:val="24"/>
        </w:rPr>
        <w:t>n (0000-000</w:t>
      </w:r>
      <w:r w:rsidR="00274462" w:rsidRPr="00180101">
        <w:rPr>
          <w:rFonts w:ascii="Book Antiqua" w:hAnsi="Book Antiqua" w:cs="Arial"/>
          <w:sz w:val="24"/>
          <w:szCs w:val="24"/>
        </w:rPr>
        <w:t>2-9642-8567)</w:t>
      </w:r>
      <w:r w:rsidR="004C72BC" w:rsidRPr="00180101">
        <w:rPr>
          <w:rFonts w:ascii="Book Antiqua" w:hAnsi="Book Antiqua" w:cs="Arial"/>
          <w:sz w:val="24"/>
          <w:szCs w:val="24"/>
          <w:lang w:eastAsia="zh-CN"/>
        </w:rPr>
        <w:t>;</w:t>
      </w:r>
      <w:r w:rsidR="00274462" w:rsidRPr="00180101">
        <w:rPr>
          <w:rFonts w:ascii="Book Antiqua" w:hAnsi="Book Antiqua" w:cs="Arial"/>
          <w:sz w:val="24"/>
          <w:szCs w:val="24"/>
        </w:rPr>
        <w:t xml:space="preserve"> </w:t>
      </w:r>
      <w:r w:rsidR="00293788" w:rsidRPr="00180101">
        <w:rPr>
          <w:rFonts w:ascii="Book Antiqua" w:hAnsi="Book Antiqua" w:cs="Arial"/>
          <w:sz w:val="24"/>
          <w:szCs w:val="24"/>
        </w:rPr>
        <w:t>Ángel N Del Cueto-Aguilera (0000-0002-6506-1977)</w:t>
      </w:r>
      <w:r w:rsidR="004C72BC" w:rsidRPr="00180101">
        <w:rPr>
          <w:rFonts w:ascii="Book Antiqua" w:hAnsi="Book Antiqua" w:cs="Arial"/>
          <w:sz w:val="24"/>
          <w:szCs w:val="24"/>
        </w:rPr>
        <w:t>;</w:t>
      </w:r>
      <w:r w:rsidR="00293788" w:rsidRPr="00180101">
        <w:rPr>
          <w:rFonts w:ascii="Book Antiqua" w:hAnsi="Book Antiqua" w:cs="Arial"/>
          <w:sz w:val="24"/>
          <w:szCs w:val="24"/>
        </w:rPr>
        <w:t xml:space="preserve"> Alan R Jiménez-Rodríguez (0000-0001-8113-3144)</w:t>
      </w:r>
      <w:r w:rsidR="004C72BC" w:rsidRPr="00180101">
        <w:rPr>
          <w:rFonts w:ascii="Book Antiqua" w:hAnsi="Book Antiqua" w:cs="Arial"/>
          <w:sz w:val="24"/>
          <w:szCs w:val="24"/>
        </w:rPr>
        <w:t>;</w:t>
      </w:r>
      <w:r w:rsidR="00293788" w:rsidRPr="00180101">
        <w:rPr>
          <w:rFonts w:ascii="Book Antiqua" w:hAnsi="Book Antiqua" w:cs="Arial"/>
          <w:sz w:val="24"/>
          <w:szCs w:val="24"/>
        </w:rPr>
        <w:t xml:space="preserve"> José A González-González (0000-0003-4858-5717)</w:t>
      </w:r>
      <w:r w:rsidR="004C72BC" w:rsidRPr="00180101">
        <w:rPr>
          <w:rFonts w:ascii="Book Antiqua" w:hAnsi="Book Antiqua" w:cs="Arial"/>
          <w:sz w:val="24"/>
          <w:szCs w:val="24"/>
        </w:rPr>
        <w:t>;</w:t>
      </w:r>
      <w:r w:rsidR="00293788" w:rsidRPr="00180101">
        <w:rPr>
          <w:rFonts w:ascii="Book Antiqua" w:hAnsi="Book Antiqua" w:cs="Arial"/>
          <w:sz w:val="24"/>
          <w:szCs w:val="24"/>
        </w:rPr>
        <w:t xml:space="preserve"> Héctor J Maldonado-Garza (0000-0001-9217-7169)</w:t>
      </w:r>
      <w:r w:rsidR="004C72BC" w:rsidRPr="00180101">
        <w:rPr>
          <w:rFonts w:ascii="Book Antiqua" w:hAnsi="Book Antiqua" w:cs="Arial"/>
          <w:sz w:val="24"/>
          <w:szCs w:val="24"/>
        </w:rPr>
        <w:t>.</w:t>
      </w:r>
    </w:p>
    <w:p w14:paraId="31DEEFD3" w14:textId="77777777" w:rsidR="00143ED6" w:rsidRPr="00180101" w:rsidRDefault="00143ED6" w:rsidP="001D18DF">
      <w:pPr>
        <w:spacing w:after="0" w:line="360" w:lineRule="auto"/>
        <w:jc w:val="both"/>
        <w:rPr>
          <w:rFonts w:ascii="Book Antiqua" w:hAnsi="Book Antiqua" w:cs="Arial"/>
          <w:sz w:val="24"/>
          <w:szCs w:val="24"/>
        </w:rPr>
      </w:pPr>
    </w:p>
    <w:p w14:paraId="45EF8BE3" w14:textId="700D53CC" w:rsidR="004D1872" w:rsidRPr="00180101" w:rsidRDefault="004C72BC" w:rsidP="001D18DF">
      <w:pPr>
        <w:adjustRightInd w:val="0"/>
        <w:snapToGrid w:val="0"/>
        <w:spacing w:after="0" w:line="360" w:lineRule="auto"/>
        <w:jc w:val="both"/>
        <w:rPr>
          <w:rFonts w:ascii="Book Antiqua" w:eastAsia="DengXian" w:hAnsi="Book Antiqua" w:cs="Times New Roman"/>
          <w:sz w:val="24"/>
          <w:szCs w:val="24"/>
          <w:lang w:val="en-US"/>
        </w:rPr>
      </w:pPr>
      <w:r w:rsidRPr="00180101">
        <w:rPr>
          <w:rFonts w:ascii="Book Antiqua" w:eastAsia="MS Mincho" w:hAnsi="Book Antiqua" w:cs="Times New Roman"/>
          <w:b/>
          <w:sz w:val="24"/>
          <w:szCs w:val="24"/>
          <w:lang w:val="es-ES_tradnl" w:eastAsia="ja-JP"/>
        </w:rPr>
        <w:t>Author contributions:</w:t>
      </w:r>
      <w:r w:rsidRPr="00180101">
        <w:rPr>
          <w:rFonts w:ascii="Book Antiqua" w:eastAsia="宋体" w:hAnsi="Book Antiqua" w:cs="Times New Roman"/>
          <w:b/>
          <w:sz w:val="24"/>
          <w:szCs w:val="24"/>
          <w:lang w:val="es-ES_tradnl" w:eastAsia="zh-CN"/>
        </w:rPr>
        <w:t xml:space="preserve"> </w:t>
      </w:r>
      <w:proofErr w:type="spellStart"/>
      <w:r w:rsidR="004D1872" w:rsidRPr="00180101">
        <w:rPr>
          <w:rFonts w:ascii="Book Antiqua" w:eastAsia="DengXian" w:hAnsi="Book Antiqua" w:cs="Times New Roman"/>
          <w:sz w:val="24"/>
          <w:szCs w:val="24"/>
          <w:lang w:val="en-US"/>
        </w:rPr>
        <w:t>García-Compeán</w:t>
      </w:r>
      <w:proofErr w:type="spellEnd"/>
      <w:r w:rsidR="004D1872" w:rsidRPr="00180101">
        <w:rPr>
          <w:rFonts w:ascii="Book Antiqua" w:eastAsia="DengXian" w:hAnsi="Book Antiqua" w:cs="Times New Roman"/>
          <w:sz w:val="24"/>
          <w:szCs w:val="24"/>
          <w:lang w:val="en-US"/>
        </w:rPr>
        <w:t xml:space="preserve"> D analyzed the published literature</w:t>
      </w:r>
      <w:r w:rsidRPr="00180101">
        <w:rPr>
          <w:rFonts w:ascii="Book Antiqua" w:eastAsia="DengXian" w:hAnsi="Book Antiqua" w:cs="Times New Roman"/>
          <w:sz w:val="24"/>
          <w:szCs w:val="24"/>
          <w:lang w:val="en-US"/>
        </w:rPr>
        <w:t>,</w:t>
      </w:r>
      <w:r w:rsidR="00BE305A" w:rsidRPr="00180101">
        <w:rPr>
          <w:rFonts w:ascii="Book Antiqua" w:eastAsia="DengXian" w:hAnsi="Book Antiqua" w:cs="Times New Roman"/>
          <w:sz w:val="24"/>
          <w:szCs w:val="24"/>
          <w:lang w:val="en-US"/>
        </w:rPr>
        <w:t xml:space="preserve"> </w:t>
      </w:r>
      <w:r w:rsidR="004D1872" w:rsidRPr="00180101">
        <w:rPr>
          <w:rFonts w:ascii="Book Antiqua" w:eastAsia="DengXian" w:hAnsi="Book Antiqua" w:cs="Times New Roman"/>
          <w:sz w:val="24"/>
          <w:szCs w:val="24"/>
          <w:lang w:val="en-US"/>
        </w:rPr>
        <w:t>wrote the paper</w:t>
      </w:r>
      <w:r w:rsidRPr="00180101">
        <w:rPr>
          <w:rFonts w:ascii="Book Antiqua" w:eastAsia="DengXian" w:hAnsi="Book Antiqua" w:cs="Times New Roman"/>
          <w:sz w:val="24"/>
          <w:szCs w:val="24"/>
          <w:lang w:val="en-US"/>
        </w:rPr>
        <w:t>,</w:t>
      </w:r>
      <w:r w:rsidR="00BE305A" w:rsidRPr="00180101">
        <w:rPr>
          <w:rFonts w:ascii="Book Antiqua" w:eastAsia="DengXian" w:hAnsi="Book Antiqua" w:cs="Times New Roman"/>
          <w:sz w:val="24"/>
          <w:szCs w:val="24"/>
          <w:lang w:val="en-US"/>
        </w:rPr>
        <w:t xml:space="preserve"> and critically reviewed the final version</w:t>
      </w:r>
      <w:r w:rsidR="004D1872" w:rsidRPr="00180101">
        <w:rPr>
          <w:rFonts w:ascii="Book Antiqua" w:eastAsia="DengXian" w:hAnsi="Book Antiqua" w:cs="Times New Roman"/>
          <w:sz w:val="24"/>
          <w:szCs w:val="24"/>
          <w:lang w:val="en-US"/>
        </w:rPr>
        <w:t>; Jiménez-Rodríguez AR</w:t>
      </w:r>
      <w:r w:rsidR="00BE305A" w:rsidRPr="00180101">
        <w:rPr>
          <w:rFonts w:ascii="Book Antiqua" w:eastAsia="DengXian" w:hAnsi="Book Antiqua" w:cs="Times New Roman"/>
          <w:sz w:val="24"/>
          <w:szCs w:val="24"/>
          <w:lang w:val="en-US"/>
        </w:rPr>
        <w:t xml:space="preserve"> and </w:t>
      </w:r>
      <w:r w:rsidR="004D1872" w:rsidRPr="00180101">
        <w:rPr>
          <w:rFonts w:ascii="Book Antiqua" w:eastAsia="DengXian" w:hAnsi="Book Antiqua" w:cs="Times New Roman"/>
          <w:sz w:val="24"/>
          <w:szCs w:val="24"/>
          <w:lang w:val="en-US"/>
        </w:rPr>
        <w:t xml:space="preserve">Del Cueto-Aguilera AN performed the bibliographic </w:t>
      </w:r>
      <w:r w:rsidR="00BE305A" w:rsidRPr="00180101">
        <w:rPr>
          <w:rFonts w:ascii="Book Antiqua" w:eastAsia="DengXian" w:hAnsi="Book Antiqua" w:cs="Times New Roman"/>
          <w:sz w:val="24"/>
          <w:szCs w:val="24"/>
          <w:lang w:val="en-US"/>
        </w:rPr>
        <w:t>research</w:t>
      </w:r>
      <w:r w:rsidRPr="00180101">
        <w:rPr>
          <w:rFonts w:ascii="Book Antiqua" w:eastAsia="DengXian" w:hAnsi="Book Antiqua" w:cs="Times New Roman"/>
          <w:sz w:val="24"/>
          <w:szCs w:val="24"/>
          <w:lang w:val="en-US"/>
        </w:rPr>
        <w:t>;</w:t>
      </w:r>
      <w:r w:rsidR="004D1872" w:rsidRPr="00180101">
        <w:rPr>
          <w:rFonts w:ascii="Book Antiqua" w:eastAsia="DengXian" w:hAnsi="Book Antiqua" w:cs="Times New Roman"/>
          <w:sz w:val="24"/>
          <w:szCs w:val="24"/>
          <w:lang w:val="en-US"/>
        </w:rPr>
        <w:t xml:space="preserve"> González-González JA</w:t>
      </w:r>
      <w:r w:rsidR="00BE305A" w:rsidRPr="00180101">
        <w:rPr>
          <w:rFonts w:ascii="Book Antiqua" w:eastAsia="DengXian" w:hAnsi="Book Antiqua" w:cs="Times New Roman"/>
          <w:sz w:val="24"/>
          <w:szCs w:val="24"/>
          <w:lang w:val="en-US"/>
        </w:rPr>
        <w:t xml:space="preserve"> and </w:t>
      </w:r>
      <w:r w:rsidR="004D1872" w:rsidRPr="00180101">
        <w:rPr>
          <w:rFonts w:ascii="Book Antiqua" w:eastAsia="DengXian" w:hAnsi="Book Antiqua" w:cs="Times New Roman"/>
          <w:sz w:val="24"/>
          <w:szCs w:val="24"/>
          <w:lang w:val="en-US"/>
        </w:rPr>
        <w:t xml:space="preserve">Maldonado-Garza HJ </w:t>
      </w:r>
      <w:r w:rsidR="00BE305A" w:rsidRPr="00180101">
        <w:rPr>
          <w:rFonts w:ascii="Book Antiqua" w:eastAsia="DengXian" w:hAnsi="Book Antiqua" w:cs="Times New Roman"/>
          <w:sz w:val="24"/>
          <w:szCs w:val="24"/>
          <w:lang w:val="en-US"/>
        </w:rPr>
        <w:t>reviewed the final version.</w:t>
      </w:r>
    </w:p>
    <w:p w14:paraId="11D65F8E" w14:textId="77777777" w:rsidR="00581EB2" w:rsidRPr="00180101" w:rsidRDefault="00581EB2" w:rsidP="001D18DF">
      <w:pPr>
        <w:adjustRightInd w:val="0"/>
        <w:snapToGrid w:val="0"/>
        <w:spacing w:after="0" w:line="360" w:lineRule="auto"/>
        <w:jc w:val="both"/>
        <w:rPr>
          <w:rFonts w:ascii="Book Antiqua" w:eastAsia="DengXian" w:hAnsi="Book Antiqua" w:cs="Times New Roman"/>
          <w:sz w:val="24"/>
          <w:szCs w:val="24"/>
          <w:lang w:val="en-US"/>
        </w:rPr>
      </w:pPr>
    </w:p>
    <w:p w14:paraId="681C8720" w14:textId="1F295157" w:rsidR="00F703CC" w:rsidRPr="00180101" w:rsidRDefault="00F4651D" w:rsidP="001D18DF">
      <w:pPr>
        <w:spacing w:after="0" w:line="360" w:lineRule="auto"/>
        <w:jc w:val="both"/>
        <w:rPr>
          <w:rFonts w:ascii="Book Antiqua" w:hAnsi="Book Antiqua" w:cs="Arial"/>
          <w:color w:val="000000"/>
          <w:sz w:val="24"/>
          <w:szCs w:val="24"/>
          <w:shd w:val="clear" w:color="auto" w:fill="FFFFFF"/>
          <w:lang w:val="en-US"/>
        </w:rPr>
      </w:pPr>
      <w:r w:rsidRPr="00180101">
        <w:rPr>
          <w:rFonts w:ascii="Book Antiqua" w:eastAsia="MS Mincho" w:hAnsi="Book Antiqua" w:cs="Times New Roman"/>
          <w:b/>
          <w:color w:val="000000"/>
          <w:sz w:val="24"/>
          <w:szCs w:val="24"/>
          <w:lang w:val="es-ES_tradnl" w:eastAsia="ja-JP"/>
        </w:rPr>
        <w:lastRenderedPageBreak/>
        <w:t>Conflict-of-interest statement</w:t>
      </w:r>
      <w:r w:rsidRPr="00180101">
        <w:rPr>
          <w:rFonts w:ascii="Book Antiqua" w:eastAsia="MS Mincho" w:hAnsi="Book Antiqua" w:cs="Times New Roman"/>
          <w:b/>
          <w:sz w:val="24"/>
          <w:szCs w:val="24"/>
          <w:lang w:val="es-ES_tradnl" w:eastAsia="ja-JP"/>
        </w:rPr>
        <w:t>:</w:t>
      </w:r>
      <w:r w:rsidRPr="00180101">
        <w:rPr>
          <w:rFonts w:ascii="Book Antiqua" w:eastAsia="宋体" w:hAnsi="Book Antiqua" w:cs="TimesNewRomanPS-BoldItalicMT"/>
          <w:b/>
          <w:bCs/>
          <w:iCs/>
          <w:color w:val="000000"/>
          <w:sz w:val="24"/>
          <w:szCs w:val="24"/>
          <w:lang w:val="es-ES_tradnl" w:eastAsia="zh-CN"/>
        </w:rPr>
        <w:t xml:space="preserve"> </w:t>
      </w:r>
      <w:r w:rsidR="00F703CC" w:rsidRPr="00180101">
        <w:rPr>
          <w:rFonts w:ascii="Book Antiqua" w:hAnsi="Book Antiqua" w:cs="Arial"/>
          <w:color w:val="000000"/>
          <w:sz w:val="24"/>
          <w:szCs w:val="24"/>
          <w:shd w:val="clear" w:color="auto" w:fill="FFFFFF"/>
          <w:lang w:val="en-US"/>
        </w:rPr>
        <w:t>The authors declare that they have no competing interests.</w:t>
      </w:r>
    </w:p>
    <w:p w14:paraId="0F2242E3" w14:textId="306CAE7F" w:rsidR="00F4651D" w:rsidRPr="00180101" w:rsidRDefault="00F4651D" w:rsidP="001D18DF">
      <w:pPr>
        <w:spacing w:after="0" w:line="360" w:lineRule="auto"/>
        <w:jc w:val="both"/>
        <w:rPr>
          <w:rFonts w:ascii="Book Antiqua" w:hAnsi="Book Antiqua" w:cs="Arial"/>
          <w:color w:val="000000"/>
          <w:sz w:val="24"/>
          <w:szCs w:val="24"/>
          <w:shd w:val="clear" w:color="auto" w:fill="FFFFFF"/>
          <w:lang w:val="en-US"/>
        </w:rPr>
      </w:pPr>
    </w:p>
    <w:p w14:paraId="177EB1AE" w14:textId="77777777" w:rsidR="00F4651D" w:rsidRPr="00180101" w:rsidRDefault="00F4651D" w:rsidP="00F4651D">
      <w:pPr>
        <w:spacing w:after="0" w:line="360" w:lineRule="auto"/>
        <w:jc w:val="both"/>
        <w:rPr>
          <w:rFonts w:ascii="Book Antiqua" w:eastAsia="MS Mincho" w:hAnsi="Book Antiqua" w:cs="Times New Roman"/>
          <w:sz w:val="24"/>
          <w:szCs w:val="24"/>
          <w:lang w:val="es-ES_tradnl" w:eastAsia="ja-JP"/>
        </w:rPr>
      </w:pPr>
      <w:bookmarkStart w:id="11" w:name="OLE_LINK507"/>
      <w:bookmarkStart w:id="12" w:name="OLE_LINK506"/>
      <w:bookmarkStart w:id="13" w:name="OLE_LINK496"/>
      <w:bookmarkStart w:id="14" w:name="OLE_LINK479"/>
      <w:r w:rsidRPr="00180101">
        <w:rPr>
          <w:rFonts w:ascii="Book Antiqua" w:eastAsia="MS Mincho" w:hAnsi="Book Antiqua" w:cs="Times New Roman"/>
          <w:b/>
          <w:sz w:val="24"/>
          <w:szCs w:val="24"/>
          <w:lang w:val="es-ES_tradnl" w:eastAsia="ja-JP"/>
        </w:rPr>
        <w:t xml:space="preserve">Open-Access: </w:t>
      </w:r>
      <w:r w:rsidRPr="00180101">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p w14:paraId="546F022C" w14:textId="77777777" w:rsidR="00F4651D" w:rsidRPr="00180101" w:rsidRDefault="00F4651D" w:rsidP="001D18DF">
      <w:pPr>
        <w:spacing w:after="0" w:line="360" w:lineRule="auto"/>
        <w:jc w:val="both"/>
        <w:rPr>
          <w:rFonts w:ascii="Book Antiqua" w:hAnsi="Book Antiqua" w:cs="Arial"/>
          <w:color w:val="000000"/>
          <w:sz w:val="24"/>
          <w:szCs w:val="24"/>
          <w:shd w:val="clear" w:color="auto" w:fill="FFFFFF"/>
          <w:lang w:val="en-US"/>
        </w:rPr>
      </w:pPr>
    </w:p>
    <w:p w14:paraId="2978CDD6" w14:textId="3D8239A7" w:rsidR="000237A0" w:rsidRPr="00180101" w:rsidRDefault="000237A0" w:rsidP="001D18DF">
      <w:pPr>
        <w:adjustRightInd w:val="0"/>
        <w:snapToGrid w:val="0"/>
        <w:spacing w:after="0" w:line="360" w:lineRule="auto"/>
        <w:jc w:val="both"/>
        <w:outlineLvl w:val="0"/>
        <w:rPr>
          <w:rFonts w:ascii="Book Antiqua" w:eastAsia="宋体" w:hAnsi="Book Antiqua" w:cs="Times New Roman"/>
          <w:b/>
          <w:bCs/>
          <w:sz w:val="24"/>
          <w:szCs w:val="24"/>
          <w:lang w:val="en-US" w:eastAsia="pl-PL"/>
        </w:rPr>
      </w:pPr>
      <w:bookmarkStart w:id="15" w:name="OLE_LINK11"/>
      <w:r w:rsidRPr="00180101">
        <w:rPr>
          <w:rFonts w:ascii="Book Antiqua" w:eastAsia="宋体" w:hAnsi="Book Antiqua" w:cs="Times New Roman"/>
          <w:b/>
          <w:bCs/>
          <w:sz w:val="24"/>
          <w:szCs w:val="24"/>
          <w:lang w:val="en-US" w:eastAsia="pl-PL"/>
        </w:rPr>
        <w:t>Manuscript source:</w:t>
      </w:r>
      <w:r w:rsidRPr="00180101">
        <w:rPr>
          <w:rFonts w:ascii="Book Antiqua" w:eastAsia="宋体" w:hAnsi="Book Antiqua" w:cs="Times New Roman"/>
          <w:b/>
          <w:bCs/>
          <w:sz w:val="24"/>
          <w:szCs w:val="24"/>
          <w:lang w:val="en-US" w:eastAsia="zh-CN"/>
        </w:rPr>
        <w:t xml:space="preserve"> </w:t>
      </w:r>
      <w:r w:rsidRPr="00180101">
        <w:rPr>
          <w:rFonts w:ascii="Book Antiqua" w:eastAsia="宋体" w:hAnsi="Book Antiqua" w:cs="Times New Roman"/>
          <w:bCs/>
          <w:sz w:val="24"/>
          <w:szCs w:val="24"/>
          <w:lang w:val="en-US" w:eastAsia="pl-PL"/>
        </w:rPr>
        <w:t>Invited</w:t>
      </w:r>
      <w:r w:rsidR="00F4651D" w:rsidRPr="00180101">
        <w:rPr>
          <w:rFonts w:ascii="Book Antiqua" w:eastAsia="宋体" w:hAnsi="Book Antiqua" w:cs="Times New Roman"/>
          <w:bCs/>
          <w:sz w:val="24"/>
          <w:szCs w:val="24"/>
          <w:lang w:val="en-US" w:eastAsia="pl-PL"/>
        </w:rPr>
        <w:t xml:space="preserve"> </w:t>
      </w:r>
      <w:r w:rsidRPr="00180101">
        <w:rPr>
          <w:rFonts w:ascii="Book Antiqua" w:eastAsia="宋体" w:hAnsi="Book Antiqua" w:cs="Times New Roman"/>
          <w:bCs/>
          <w:sz w:val="24"/>
          <w:szCs w:val="24"/>
          <w:lang w:val="en-US" w:eastAsia="pl-PL"/>
        </w:rPr>
        <w:t>manuscript</w:t>
      </w:r>
      <w:bookmarkEnd w:id="15"/>
      <w:r w:rsidRPr="00180101">
        <w:rPr>
          <w:rFonts w:ascii="Book Antiqua" w:eastAsia="宋体" w:hAnsi="Book Antiqua" w:cs="Times New Roman"/>
          <w:bCs/>
          <w:sz w:val="24"/>
          <w:szCs w:val="24"/>
          <w:lang w:val="en-US" w:eastAsia="pl-PL"/>
        </w:rPr>
        <w:t xml:space="preserve"> </w:t>
      </w:r>
    </w:p>
    <w:p w14:paraId="6EE76D01" w14:textId="77777777" w:rsidR="00AA3F5F" w:rsidRPr="00180101" w:rsidRDefault="00AA3F5F" w:rsidP="001D18DF">
      <w:pPr>
        <w:adjustRightInd w:val="0"/>
        <w:snapToGrid w:val="0"/>
        <w:spacing w:after="0" w:line="360" w:lineRule="auto"/>
        <w:jc w:val="both"/>
        <w:rPr>
          <w:rFonts w:ascii="Book Antiqua" w:eastAsia="Calibri" w:hAnsi="Book Antiqua" w:cs="Arial"/>
          <w:b/>
          <w:bCs/>
          <w:color w:val="212121"/>
          <w:sz w:val="24"/>
          <w:szCs w:val="24"/>
          <w:shd w:val="clear" w:color="auto" w:fill="FFFFFF"/>
          <w:lang w:val="en-US"/>
        </w:rPr>
      </w:pPr>
    </w:p>
    <w:p w14:paraId="0255756A" w14:textId="7802F388" w:rsidR="00DE5C5B" w:rsidRPr="00180101" w:rsidRDefault="008B2625" w:rsidP="001D18DF">
      <w:pPr>
        <w:adjustRightInd w:val="0"/>
        <w:snapToGrid w:val="0"/>
        <w:spacing w:after="0" w:line="360" w:lineRule="auto"/>
        <w:jc w:val="both"/>
        <w:rPr>
          <w:rFonts w:ascii="Book Antiqua" w:eastAsia="Times New Roman" w:hAnsi="Book Antiqua" w:cs="Arial"/>
          <w:sz w:val="24"/>
          <w:szCs w:val="24"/>
          <w:bdr w:val="nil"/>
          <w:lang w:val="en-US" w:eastAsia="es-MX"/>
        </w:rPr>
      </w:pPr>
      <w:r w:rsidRPr="00180101">
        <w:rPr>
          <w:rFonts w:ascii="Book Antiqua" w:eastAsia="MS Mincho" w:hAnsi="Book Antiqua" w:cs="Times New Roman"/>
          <w:b/>
          <w:sz w:val="24"/>
          <w:szCs w:val="24"/>
          <w:lang w:val="es-ES_tradnl" w:eastAsia="ja-JP"/>
        </w:rPr>
        <w:t>Corresponding author:</w:t>
      </w:r>
      <w:r w:rsidRPr="00180101">
        <w:rPr>
          <w:rFonts w:ascii="Book Antiqua" w:eastAsia="宋体" w:hAnsi="Book Antiqua" w:cs="Arial"/>
          <w:b/>
          <w:bCs/>
          <w:sz w:val="24"/>
          <w:szCs w:val="24"/>
          <w:lang w:val="es-ES_tradnl" w:eastAsia="zh-CN"/>
        </w:rPr>
        <w:t xml:space="preserve"> </w:t>
      </w:r>
      <w:bookmarkStart w:id="16" w:name="_Hlk7343922"/>
      <w:r w:rsidR="00DE5C5B" w:rsidRPr="00180101">
        <w:rPr>
          <w:rFonts w:ascii="Book Antiqua" w:eastAsia="Times New Roman" w:hAnsi="Book Antiqua" w:cs="Arial"/>
          <w:b/>
          <w:sz w:val="24"/>
          <w:szCs w:val="24"/>
          <w:bdr w:val="nil"/>
          <w:lang w:val="en-US" w:eastAsia="es-MX"/>
        </w:rPr>
        <w:t xml:space="preserve">Diego </w:t>
      </w:r>
      <w:proofErr w:type="spellStart"/>
      <w:r w:rsidR="00DE5C5B" w:rsidRPr="00180101">
        <w:rPr>
          <w:rFonts w:ascii="Book Antiqua" w:eastAsia="Times New Roman" w:hAnsi="Book Antiqua" w:cs="Arial"/>
          <w:b/>
          <w:sz w:val="24"/>
          <w:szCs w:val="24"/>
          <w:bdr w:val="nil"/>
          <w:lang w:val="en-US" w:eastAsia="es-MX"/>
        </w:rPr>
        <w:t>García-Compeán</w:t>
      </w:r>
      <w:proofErr w:type="spellEnd"/>
      <w:r w:rsidR="00DE5C5B" w:rsidRPr="00180101">
        <w:rPr>
          <w:rFonts w:ascii="Book Antiqua" w:eastAsia="Times New Roman" w:hAnsi="Book Antiqua" w:cs="Arial"/>
          <w:b/>
          <w:sz w:val="24"/>
          <w:szCs w:val="24"/>
          <w:bdr w:val="nil"/>
          <w:lang w:val="en-US" w:eastAsia="es-MX"/>
        </w:rPr>
        <w:t>, MD, MSc, Professor,</w:t>
      </w:r>
      <w:r w:rsidR="00DE5C5B" w:rsidRPr="00180101">
        <w:rPr>
          <w:rFonts w:ascii="Book Antiqua" w:eastAsia="Times New Roman" w:hAnsi="Book Antiqua" w:cs="Arial"/>
          <w:sz w:val="24"/>
          <w:szCs w:val="24"/>
          <w:bdr w:val="nil"/>
          <w:lang w:val="en-US" w:eastAsia="es-MX"/>
        </w:rPr>
        <w:t xml:space="preserve"> </w:t>
      </w:r>
      <w:bookmarkStart w:id="17" w:name="OLE_LINK39"/>
      <w:bookmarkStart w:id="18" w:name="OLE_LINK40"/>
      <w:r w:rsidRPr="00180101">
        <w:rPr>
          <w:rFonts w:ascii="Book Antiqua" w:hAnsi="Book Antiqua" w:cs="Arial"/>
          <w:sz w:val="24"/>
          <w:szCs w:val="24"/>
        </w:rPr>
        <w:t>G</w:t>
      </w:r>
      <w:r w:rsidRPr="00180101">
        <w:rPr>
          <w:rFonts w:ascii="Book Antiqua" w:eastAsia="Times New Roman" w:hAnsi="Book Antiqua" w:cs="Arial"/>
          <w:sz w:val="24"/>
          <w:szCs w:val="24"/>
          <w:bdr w:val="nil"/>
          <w:lang w:eastAsia="es-MX"/>
        </w:rPr>
        <w:t>astroenterology Service and Department of Internal Medicine</w:t>
      </w:r>
      <w:bookmarkEnd w:id="17"/>
      <w:bookmarkEnd w:id="18"/>
      <w:r w:rsidRPr="00180101">
        <w:rPr>
          <w:rFonts w:ascii="Book Antiqua" w:eastAsia="Times New Roman" w:hAnsi="Book Antiqua" w:cs="Arial"/>
          <w:sz w:val="24"/>
          <w:szCs w:val="24"/>
          <w:bdr w:val="nil"/>
          <w:lang w:eastAsia="es-MX"/>
        </w:rPr>
        <w:t xml:space="preserve">, Faculty of Medicine, University Hospital "Dr. José E. González”, Universidad Autónoma de Nuevo León, </w:t>
      </w:r>
      <w:bookmarkStart w:id="19" w:name="OLE_LINK41"/>
      <w:bookmarkStart w:id="20" w:name="OLE_LINK42"/>
      <w:r w:rsidR="00DE5C5B" w:rsidRPr="00180101">
        <w:rPr>
          <w:rFonts w:ascii="Book Antiqua" w:eastAsia="Times New Roman" w:hAnsi="Book Antiqua" w:cs="Arial"/>
          <w:sz w:val="24"/>
          <w:szCs w:val="24"/>
          <w:bdr w:val="nil"/>
          <w:lang w:val="en-US" w:eastAsia="es-MX"/>
        </w:rPr>
        <w:t xml:space="preserve">Madero y </w:t>
      </w:r>
      <w:proofErr w:type="spellStart"/>
      <w:r w:rsidR="00DE5C5B" w:rsidRPr="00180101">
        <w:rPr>
          <w:rFonts w:ascii="Book Antiqua" w:eastAsia="Times New Roman" w:hAnsi="Book Antiqua" w:cs="Arial"/>
          <w:sz w:val="24"/>
          <w:szCs w:val="24"/>
          <w:bdr w:val="nil"/>
          <w:lang w:val="en-US" w:eastAsia="es-MX"/>
        </w:rPr>
        <w:t>Gonzalitos</w:t>
      </w:r>
      <w:proofErr w:type="spellEnd"/>
      <w:r w:rsidR="00DE5C5B" w:rsidRPr="00180101">
        <w:rPr>
          <w:rFonts w:ascii="Book Antiqua" w:eastAsia="Times New Roman" w:hAnsi="Book Antiqua" w:cs="Arial"/>
          <w:sz w:val="24"/>
          <w:szCs w:val="24"/>
          <w:bdr w:val="nil"/>
          <w:lang w:val="en-US" w:eastAsia="es-MX"/>
        </w:rPr>
        <w:t xml:space="preserve"> S/N</w:t>
      </w:r>
      <w:bookmarkEnd w:id="19"/>
      <w:bookmarkEnd w:id="20"/>
      <w:r w:rsidR="00DE5C5B" w:rsidRPr="00180101">
        <w:rPr>
          <w:rFonts w:ascii="Book Antiqua" w:eastAsia="Times New Roman" w:hAnsi="Book Antiqua" w:cs="Arial"/>
          <w:sz w:val="24"/>
          <w:szCs w:val="24"/>
          <w:bdr w:val="nil"/>
          <w:lang w:val="en-US" w:eastAsia="es-MX"/>
        </w:rPr>
        <w:t>, Monterrey 64700, Nuevo León</w:t>
      </w:r>
      <w:r w:rsidR="00DE5C5B" w:rsidRPr="00180101">
        <w:rPr>
          <w:rFonts w:ascii="Book Antiqua" w:eastAsia="Times New Roman" w:hAnsi="Book Antiqua" w:cs="Arial"/>
          <w:sz w:val="24"/>
          <w:szCs w:val="24"/>
          <w:bdr w:val="nil"/>
          <w:lang w:val="en-US" w:eastAsia="zh-CN"/>
        </w:rPr>
        <w:t>,</w:t>
      </w:r>
      <w:r w:rsidR="00DE5C5B" w:rsidRPr="00180101">
        <w:rPr>
          <w:rFonts w:ascii="Book Antiqua" w:eastAsia="Times New Roman" w:hAnsi="Book Antiqua" w:cs="Arial"/>
          <w:sz w:val="24"/>
          <w:szCs w:val="24"/>
          <w:bdr w:val="nil"/>
          <w:lang w:val="en-US" w:eastAsia="es-MX"/>
        </w:rPr>
        <w:t xml:space="preserve"> México. digarciacompean@prodigy.net.mx</w:t>
      </w:r>
    </w:p>
    <w:bookmarkEnd w:id="16"/>
    <w:p w14:paraId="20762E01" w14:textId="7CB06BAE" w:rsidR="008B2625" w:rsidRPr="00180101" w:rsidRDefault="00DE5C5B" w:rsidP="001D18DF">
      <w:pPr>
        <w:adjustRightInd w:val="0"/>
        <w:snapToGrid w:val="0"/>
        <w:spacing w:after="0" w:line="360" w:lineRule="auto"/>
        <w:jc w:val="both"/>
        <w:rPr>
          <w:rFonts w:ascii="Book Antiqua" w:eastAsia="Times New Roman" w:hAnsi="Book Antiqua" w:cs="Arial"/>
          <w:sz w:val="24"/>
          <w:szCs w:val="24"/>
          <w:bdr w:val="nil"/>
          <w:lang w:val="en-US" w:eastAsia="es-MX"/>
        </w:rPr>
      </w:pPr>
      <w:r w:rsidRPr="00180101">
        <w:rPr>
          <w:rFonts w:ascii="Book Antiqua" w:eastAsia="Times New Roman" w:hAnsi="Book Antiqua" w:cs="Arial"/>
          <w:b/>
          <w:sz w:val="24"/>
          <w:szCs w:val="24"/>
          <w:bdr w:val="nil"/>
          <w:lang w:val="en-US" w:eastAsia="es-MX"/>
        </w:rPr>
        <w:t>Telephone:</w:t>
      </w:r>
      <w:r w:rsidRPr="00180101">
        <w:rPr>
          <w:rFonts w:ascii="Book Antiqua" w:eastAsia="Times New Roman" w:hAnsi="Book Antiqua" w:cs="Arial"/>
          <w:sz w:val="24"/>
          <w:szCs w:val="24"/>
          <w:bdr w:val="nil"/>
          <w:lang w:val="en-US" w:eastAsia="es-MX"/>
        </w:rPr>
        <w:t xml:space="preserve"> +52-81-83487315</w:t>
      </w:r>
    </w:p>
    <w:p w14:paraId="23860980" w14:textId="70CFB0BB" w:rsidR="00DE5C5B" w:rsidRPr="00180101" w:rsidRDefault="00DE5C5B" w:rsidP="001D18DF">
      <w:pPr>
        <w:adjustRightInd w:val="0"/>
        <w:snapToGrid w:val="0"/>
        <w:spacing w:after="0" w:line="360" w:lineRule="auto"/>
        <w:jc w:val="both"/>
        <w:rPr>
          <w:rFonts w:ascii="Book Antiqua" w:eastAsia="Times New Roman" w:hAnsi="Book Antiqua" w:cs="Arial"/>
          <w:sz w:val="24"/>
          <w:szCs w:val="24"/>
          <w:bdr w:val="nil"/>
          <w:lang w:val="en-US" w:eastAsia="es-MX"/>
        </w:rPr>
      </w:pPr>
      <w:r w:rsidRPr="00180101">
        <w:rPr>
          <w:rFonts w:ascii="Book Antiqua" w:eastAsia="Times New Roman" w:hAnsi="Book Antiqua" w:cs="Arial"/>
          <w:b/>
          <w:sz w:val="24"/>
          <w:szCs w:val="24"/>
          <w:bdr w:val="nil"/>
          <w:lang w:val="en-US" w:eastAsia="es-MX"/>
        </w:rPr>
        <w:t>Fax:</w:t>
      </w:r>
      <w:r w:rsidRPr="00180101">
        <w:rPr>
          <w:rFonts w:ascii="Book Antiqua" w:eastAsia="Times New Roman" w:hAnsi="Book Antiqua" w:cs="Arial"/>
          <w:sz w:val="24"/>
          <w:szCs w:val="24"/>
          <w:bdr w:val="nil"/>
          <w:lang w:val="en-US" w:eastAsia="es-MX"/>
        </w:rPr>
        <w:t xml:space="preserve"> +52-81-89891381</w:t>
      </w:r>
    </w:p>
    <w:p w14:paraId="4196476B" w14:textId="77777777" w:rsidR="00274462" w:rsidRPr="00180101" w:rsidRDefault="00274462" w:rsidP="001D18DF">
      <w:pPr>
        <w:spacing w:after="0" w:line="360" w:lineRule="auto"/>
        <w:jc w:val="both"/>
        <w:rPr>
          <w:rFonts w:ascii="Book Antiqua" w:hAnsi="Book Antiqua" w:cs="Arial"/>
          <w:b/>
          <w:sz w:val="24"/>
          <w:szCs w:val="24"/>
          <w:lang w:val="en-US"/>
        </w:rPr>
      </w:pPr>
    </w:p>
    <w:p w14:paraId="699A9E21" w14:textId="0C1B1B75" w:rsidR="008B2625" w:rsidRPr="00180101" w:rsidRDefault="008B2625" w:rsidP="008B2625">
      <w:pPr>
        <w:widowControl w:val="0"/>
        <w:spacing w:after="0" w:line="360" w:lineRule="auto"/>
        <w:jc w:val="both"/>
        <w:rPr>
          <w:rFonts w:ascii="Book Antiqua" w:eastAsia="宋体" w:hAnsi="Book Antiqua" w:cs="Times New Roman"/>
          <w:b/>
          <w:kern w:val="2"/>
          <w:sz w:val="24"/>
          <w:szCs w:val="24"/>
          <w:lang w:val="en-US" w:eastAsia="zh-CN"/>
        </w:rPr>
      </w:pPr>
      <w:bookmarkStart w:id="21" w:name="OLE_LINK75"/>
      <w:bookmarkStart w:id="22" w:name="OLE_LINK76"/>
      <w:bookmarkStart w:id="23" w:name="OLE_LINK269"/>
      <w:bookmarkStart w:id="24" w:name="OLE_LINK239"/>
      <w:r w:rsidRPr="00180101">
        <w:rPr>
          <w:rFonts w:ascii="Book Antiqua" w:eastAsia="宋体" w:hAnsi="Book Antiqua" w:cs="Times New Roman"/>
          <w:b/>
          <w:kern w:val="2"/>
          <w:sz w:val="24"/>
          <w:szCs w:val="24"/>
          <w:lang w:val="en-US" w:eastAsia="zh-CN"/>
        </w:rPr>
        <w:t xml:space="preserve">Received: </w:t>
      </w:r>
      <w:r w:rsidRPr="00180101">
        <w:rPr>
          <w:rFonts w:ascii="Book Antiqua" w:eastAsia="宋体" w:hAnsi="Book Antiqua" w:cs="Times New Roman"/>
          <w:kern w:val="2"/>
          <w:sz w:val="24"/>
          <w:szCs w:val="24"/>
          <w:lang w:val="en-US" w:eastAsia="zh-CN"/>
        </w:rPr>
        <w:t>February 15, 2019</w:t>
      </w:r>
    </w:p>
    <w:p w14:paraId="6BB149A7" w14:textId="7E26C4D2" w:rsidR="008B2625" w:rsidRPr="00180101" w:rsidRDefault="008B2625" w:rsidP="008B2625">
      <w:pPr>
        <w:widowControl w:val="0"/>
        <w:spacing w:after="0" w:line="360" w:lineRule="auto"/>
        <w:jc w:val="both"/>
        <w:rPr>
          <w:rFonts w:ascii="Book Antiqua" w:eastAsia="宋体" w:hAnsi="Book Antiqua" w:cs="Times New Roman"/>
          <w:b/>
          <w:kern w:val="2"/>
          <w:sz w:val="24"/>
          <w:szCs w:val="24"/>
          <w:lang w:val="en-US" w:eastAsia="zh-CN"/>
        </w:rPr>
      </w:pPr>
      <w:r w:rsidRPr="00180101">
        <w:rPr>
          <w:rFonts w:ascii="Book Antiqua" w:eastAsia="宋体" w:hAnsi="Book Antiqua" w:cs="Times New Roman"/>
          <w:b/>
          <w:kern w:val="2"/>
          <w:sz w:val="24"/>
          <w:szCs w:val="24"/>
          <w:lang w:val="en-US" w:eastAsia="zh-CN"/>
        </w:rPr>
        <w:t xml:space="preserve">Peer-review started: </w:t>
      </w:r>
      <w:r w:rsidRPr="00180101">
        <w:rPr>
          <w:rFonts w:ascii="Book Antiqua" w:eastAsia="宋体" w:hAnsi="Book Antiqua" w:cs="Times New Roman"/>
          <w:kern w:val="2"/>
          <w:sz w:val="24"/>
          <w:szCs w:val="24"/>
          <w:lang w:val="en-US" w:eastAsia="zh-CN"/>
        </w:rPr>
        <w:t>February 17, 2019</w:t>
      </w:r>
    </w:p>
    <w:p w14:paraId="0B637A91" w14:textId="03BC02E8" w:rsidR="008B2625" w:rsidRPr="00180101" w:rsidRDefault="008B2625" w:rsidP="008B2625">
      <w:pPr>
        <w:widowControl w:val="0"/>
        <w:spacing w:after="0" w:line="360" w:lineRule="auto"/>
        <w:jc w:val="both"/>
        <w:rPr>
          <w:rFonts w:ascii="Book Antiqua" w:eastAsia="宋体" w:hAnsi="Book Antiqua" w:cs="Times New Roman"/>
          <w:b/>
          <w:kern w:val="2"/>
          <w:sz w:val="24"/>
          <w:szCs w:val="24"/>
          <w:lang w:val="en-US" w:eastAsia="zh-CN"/>
        </w:rPr>
      </w:pPr>
      <w:r w:rsidRPr="00180101">
        <w:rPr>
          <w:rFonts w:ascii="Book Antiqua" w:eastAsia="宋体" w:hAnsi="Book Antiqua" w:cs="Times New Roman"/>
          <w:b/>
          <w:kern w:val="2"/>
          <w:sz w:val="24"/>
          <w:szCs w:val="24"/>
          <w:lang w:val="en-US" w:eastAsia="zh-CN"/>
        </w:rPr>
        <w:t xml:space="preserve">First decision: </w:t>
      </w:r>
      <w:r w:rsidRPr="00180101">
        <w:rPr>
          <w:rFonts w:ascii="Book Antiqua" w:eastAsia="宋体" w:hAnsi="Book Antiqua" w:cs="Times New Roman"/>
          <w:kern w:val="2"/>
          <w:sz w:val="24"/>
          <w:szCs w:val="24"/>
          <w:lang w:val="en-US" w:eastAsia="zh-CN"/>
        </w:rPr>
        <w:t>April 16, 2019</w:t>
      </w:r>
    </w:p>
    <w:p w14:paraId="0261B990" w14:textId="5A6A1BAD" w:rsidR="008B2625" w:rsidRPr="00180101" w:rsidRDefault="008B2625" w:rsidP="008B2625">
      <w:pPr>
        <w:widowControl w:val="0"/>
        <w:spacing w:after="0" w:line="360" w:lineRule="auto"/>
        <w:jc w:val="both"/>
        <w:rPr>
          <w:rFonts w:ascii="Book Antiqua" w:eastAsia="宋体" w:hAnsi="Book Antiqua" w:cs="Times New Roman"/>
          <w:b/>
          <w:kern w:val="2"/>
          <w:sz w:val="24"/>
          <w:szCs w:val="24"/>
          <w:lang w:val="en-US" w:eastAsia="zh-CN"/>
        </w:rPr>
      </w:pPr>
      <w:r w:rsidRPr="00180101">
        <w:rPr>
          <w:rFonts w:ascii="Book Antiqua" w:eastAsia="宋体" w:hAnsi="Book Antiqua" w:cs="Times New Roman"/>
          <w:b/>
          <w:kern w:val="2"/>
          <w:sz w:val="24"/>
          <w:szCs w:val="24"/>
          <w:lang w:val="en-US" w:eastAsia="zh-CN"/>
        </w:rPr>
        <w:t xml:space="preserve">Revised: </w:t>
      </w:r>
      <w:r w:rsidRPr="00180101">
        <w:rPr>
          <w:rFonts w:ascii="Book Antiqua" w:eastAsia="宋体" w:hAnsi="Book Antiqua" w:cs="Times New Roman"/>
          <w:kern w:val="2"/>
          <w:sz w:val="24"/>
          <w:szCs w:val="24"/>
          <w:lang w:val="en-US" w:eastAsia="zh-CN"/>
        </w:rPr>
        <w:t>April 19, 2019</w:t>
      </w:r>
    </w:p>
    <w:p w14:paraId="7A187538" w14:textId="7351DE43" w:rsidR="008B2625" w:rsidRPr="00180101" w:rsidRDefault="008B2625" w:rsidP="008B2625">
      <w:pPr>
        <w:widowControl w:val="0"/>
        <w:spacing w:after="0" w:line="360" w:lineRule="auto"/>
        <w:jc w:val="both"/>
        <w:rPr>
          <w:rFonts w:ascii="Book Antiqua" w:eastAsia="宋体" w:hAnsi="Book Antiqua" w:cs="Times New Roman"/>
          <w:color w:val="000000"/>
          <w:kern w:val="2"/>
          <w:sz w:val="24"/>
          <w:szCs w:val="24"/>
          <w:lang w:val="en-US" w:eastAsia="zh-CN"/>
        </w:rPr>
      </w:pPr>
      <w:r w:rsidRPr="00180101">
        <w:rPr>
          <w:rFonts w:ascii="Book Antiqua" w:eastAsia="宋体" w:hAnsi="Book Antiqua" w:cs="Times New Roman"/>
          <w:b/>
          <w:kern w:val="2"/>
          <w:sz w:val="24"/>
          <w:szCs w:val="24"/>
          <w:lang w:val="en-US" w:eastAsia="zh-CN"/>
        </w:rPr>
        <w:t>Accepted:</w:t>
      </w:r>
      <w:r w:rsidR="00DB45B9" w:rsidRPr="00180101">
        <w:t xml:space="preserve"> </w:t>
      </w:r>
      <w:r w:rsidR="00DB45B9" w:rsidRPr="00180101">
        <w:rPr>
          <w:rFonts w:ascii="Book Antiqua" w:eastAsia="宋体" w:hAnsi="Book Antiqua" w:cs="Times New Roman"/>
          <w:kern w:val="2"/>
          <w:sz w:val="24"/>
          <w:szCs w:val="24"/>
          <w:lang w:val="en-US" w:eastAsia="zh-CN"/>
        </w:rPr>
        <w:t>April 29, 2019</w:t>
      </w:r>
      <w:r w:rsidRPr="00180101">
        <w:rPr>
          <w:rFonts w:ascii="Book Antiqua" w:eastAsia="宋体" w:hAnsi="Book Antiqua" w:cs="Times New Roman"/>
          <w:b/>
          <w:kern w:val="2"/>
          <w:sz w:val="24"/>
          <w:szCs w:val="24"/>
          <w:lang w:val="en-US" w:eastAsia="zh-CN"/>
        </w:rPr>
        <w:t xml:space="preserve"> </w:t>
      </w:r>
    </w:p>
    <w:p w14:paraId="1755D01F" w14:textId="5AAFBF9F" w:rsidR="008B2625" w:rsidRPr="00180101" w:rsidRDefault="008B2625" w:rsidP="008B2625">
      <w:pPr>
        <w:widowControl w:val="0"/>
        <w:spacing w:after="0" w:line="360" w:lineRule="auto"/>
        <w:jc w:val="both"/>
        <w:rPr>
          <w:rFonts w:ascii="Book Antiqua" w:eastAsia="宋体" w:hAnsi="Book Antiqua" w:cs="Times New Roman"/>
          <w:b/>
          <w:kern w:val="2"/>
          <w:sz w:val="24"/>
          <w:szCs w:val="24"/>
          <w:lang w:val="en-US" w:eastAsia="zh-CN"/>
        </w:rPr>
      </w:pPr>
      <w:r w:rsidRPr="00180101">
        <w:rPr>
          <w:rFonts w:ascii="Book Antiqua" w:eastAsia="宋体" w:hAnsi="Book Antiqua" w:cs="Times New Roman"/>
          <w:b/>
          <w:kern w:val="2"/>
          <w:sz w:val="24"/>
          <w:szCs w:val="24"/>
          <w:lang w:val="en-US" w:eastAsia="zh-CN"/>
        </w:rPr>
        <w:t>Article in press:</w:t>
      </w:r>
      <w:r w:rsidR="00180101" w:rsidRPr="00180101">
        <w:rPr>
          <w:rFonts w:ascii="Book Antiqua" w:eastAsia="宋体" w:hAnsi="Book Antiqua" w:cs="Times New Roman" w:hint="eastAsia"/>
          <w:b/>
          <w:kern w:val="2"/>
          <w:sz w:val="24"/>
          <w:szCs w:val="24"/>
          <w:lang w:val="en-US" w:eastAsia="zh-CN"/>
        </w:rPr>
        <w:t xml:space="preserve"> </w:t>
      </w:r>
      <w:r w:rsidR="00180101" w:rsidRPr="00180101">
        <w:rPr>
          <w:rFonts w:ascii="Book Antiqua" w:eastAsia="宋体" w:hAnsi="Book Antiqua" w:cs="Times New Roman"/>
          <w:kern w:val="2"/>
          <w:sz w:val="24"/>
          <w:szCs w:val="24"/>
          <w:lang w:val="en-US" w:eastAsia="zh-CN"/>
        </w:rPr>
        <w:t>April 29, 2019</w:t>
      </w:r>
    </w:p>
    <w:p w14:paraId="521DF985" w14:textId="44399EEB" w:rsidR="008B2625" w:rsidRPr="00180101" w:rsidRDefault="008B2625" w:rsidP="008B2625">
      <w:pPr>
        <w:widowControl w:val="0"/>
        <w:spacing w:after="0" w:line="360" w:lineRule="auto"/>
        <w:jc w:val="both"/>
        <w:rPr>
          <w:rFonts w:ascii="Book Antiqua" w:eastAsia="宋体" w:hAnsi="Book Antiqua" w:cs="Times New Roman"/>
          <w:b/>
          <w:kern w:val="2"/>
          <w:sz w:val="24"/>
          <w:szCs w:val="24"/>
          <w:lang w:val="en-US" w:eastAsia="zh-CN"/>
        </w:rPr>
      </w:pPr>
      <w:r w:rsidRPr="00180101">
        <w:rPr>
          <w:rFonts w:ascii="Book Antiqua" w:eastAsia="宋体" w:hAnsi="Book Antiqua" w:cs="Times New Roman"/>
          <w:b/>
          <w:kern w:val="2"/>
          <w:sz w:val="24"/>
          <w:szCs w:val="24"/>
          <w:lang w:val="en-US" w:eastAsia="zh-CN"/>
        </w:rPr>
        <w:t>Published online:</w:t>
      </w:r>
      <w:r w:rsidR="00180101" w:rsidRPr="00180101">
        <w:rPr>
          <w:rFonts w:ascii="Book Antiqua" w:eastAsia="宋体" w:hAnsi="Book Antiqua" w:cs="Times New Roman" w:hint="eastAsia"/>
          <w:b/>
          <w:kern w:val="2"/>
          <w:sz w:val="24"/>
          <w:szCs w:val="24"/>
          <w:lang w:val="en-US" w:eastAsia="zh-CN"/>
        </w:rPr>
        <w:t xml:space="preserve"> </w:t>
      </w:r>
      <w:r w:rsidR="00180101" w:rsidRPr="00180101">
        <w:rPr>
          <w:rFonts w:ascii="Book Antiqua" w:eastAsia="宋体" w:hAnsi="Book Antiqua" w:cs="Times New Roman" w:hint="eastAsia"/>
          <w:kern w:val="2"/>
          <w:sz w:val="24"/>
          <w:szCs w:val="24"/>
          <w:lang w:val="en-US" w:eastAsia="zh-CN"/>
        </w:rPr>
        <w:t>June 7</w:t>
      </w:r>
      <w:r w:rsidR="00180101" w:rsidRPr="00180101">
        <w:rPr>
          <w:rFonts w:ascii="Book Antiqua" w:eastAsia="宋体" w:hAnsi="Book Antiqua" w:cs="Times New Roman"/>
          <w:kern w:val="2"/>
          <w:sz w:val="24"/>
          <w:szCs w:val="24"/>
          <w:lang w:val="en-US" w:eastAsia="zh-CN"/>
        </w:rPr>
        <w:t>, 2019</w:t>
      </w:r>
    </w:p>
    <w:bookmarkEnd w:id="21"/>
    <w:bookmarkEnd w:id="22"/>
    <w:bookmarkEnd w:id="23"/>
    <w:bookmarkEnd w:id="24"/>
    <w:p w14:paraId="358E2831" w14:textId="29A8B033" w:rsidR="008B2625" w:rsidRPr="00180101" w:rsidRDefault="008B2625">
      <w:pPr>
        <w:rPr>
          <w:rFonts w:ascii="Book Antiqua" w:hAnsi="Book Antiqua" w:cs="Arial"/>
          <w:b/>
          <w:sz w:val="24"/>
          <w:szCs w:val="24"/>
          <w:lang w:val="en-US"/>
        </w:rPr>
      </w:pPr>
      <w:r w:rsidRPr="00180101">
        <w:rPr>
          <w:rFonts w:ascii="Book Antiqua" w:hAnsi="Book Antiqua" w:cs="Arial"/>
          <w:b/>
          <w:sz w:val="24"/>
          <w:szCs w:val="24"/>
          <w:lang w:val="en-US"/>
        </w:rPr>
        <w:br w:type="page"/>
      </w:r>
    </w:p>
    <w:p w14:paraId="72242725" w14:textId="33B4AE44" w:rsidR="007F6315" w:rsidRPr="00180101" w:rsidRDefault="007F6315" w:rsidP="001D18DF">
      <w:pPr>
        <w:spacing w:after="0" w:line="360" w:lineRule="auto"/>
        <w:jc w:val="both"/>
        <w:rPr>
          <w:rFonts w:ascii="Book Antiqua" w:eastAsia="Calibri" w:hAnsi="Book Antiqua" w:cs="Arial"/>
          <w:b/>
          <w:sz w:val="24"/>
          <w:szCs w:val="24"/>
          <w:lang w:val="en-US"/>
        </w:rPr>
      </w:pPr>
      <w:r w:rsidRPr="00180101">
        <w:rPr>
          <w:rFonts w:ascii="Book Antiqua" w:eastAsia="Calibri" w:hAnsi="Book Antiqua" w:cs="Arial"/>
          <w:b/>
          <w:sz w:val="24"/>
          <w:szCs w:val="24"/>
          <w:lang w:val="en-US"/>
        </w:rPr>
        <w:lastRenderedPageBreak/>
        <w:t>Abstract</w:t>
      </w:r>
    </w:p>
    <w:p w14:paraId="55D6C903" w14:textId="235F7560" w:rsidR="007F6315" w:rsidRPr="00180101" w:rsidRDefault="007F6315" w:rsidP="001D18DF">
      <w:pPr>
        <w:autoSpaceDE w:val="0"/>
        <w:autoSpaceDN w:val="0"/>
        <w:adjustRightInd w:val="0"/>
        <w:spacing w:after="0" w:line="360" w:lineRule="auto"/>
        <w:jc w:val="both"/>
        <w:rPr>
          <w:rFonts w:ascii="Book Antiqua" w:eastAsia="Calibri" w:hAnsi="Book Antiqua" w:cs="Arial"/>
          <w:sz w:val="24"/>
          <w:szCs w:val="24"/>
          <w:lang w:val="en-US"/>
        </w:rPr>
      </w:pPr>
      <w:r w:rsidRPr="00180101">
        <w:rPr>
          <w:rFonts w:ascii="Book Antiqua" w:eastAsia="Calibri" w:hAnsi="Book Antiqua" w:cs="Arial"/>
          <w:sz w:val="24"/>
          <w:szCs w:val="24"/>
          <w:lang w:val="en-US"/>
        </w:rPr>
        <w:t>Gastrointestinal angiodysplasias (GIADs), also called angioectasias, are the most frequent vascular lesions. Its precise prevalence is unknown since most of them are asymptomatic. However, the incidence may be increasing since GIADs affects individuals aged more than 60 years and population life expectancy is globally increasing worldwide. They are responsible of about 5</w:t>
      </w:r>
      <w:r w:rsidR="008B2625" w:rsidRPr="00180101">
        <w:rPr>
          <w:rFonts w:ascii="Book Antiqua" w:eastAsia="Calibri" w:hAnsi="Book Antiqua" w:cs="Arial"/>
          <w:sz w:val="24"/>
          <w:szCs w:val="24"/>
          <w:lang w:val="en-US"/>
        </w:rPr>
        <w:t>%</w:t>
      </w:r>
      <w:r w:rsidRPr="00180101">
        <w:rPr>
          <w:rFonts w:ascii="Book Antiqua" w:eastAsia="Calibri" w:hAnsi="Book Antiqua" w:cs="Arial"/>
          <w:sz w:val="24"/>
          <w:szCs w:val="24"/>
          <w:lang w:val="en-US"/>
        </w:rPr>
        <w:t xml:space="preserve"> to 10% of all gastrointestinal bleeding (GIB) cases. Most GIADs are placed in small </w:t>
      </w:r>
      <w:proofErr w:type="spellStart"/>
      <w:r w:rsidRPr="00180101">
        <w:rPr>
          <w:rFonts w:ascii="Book Antiqua" w:eastAsia="Calibri" w:hAnsi="Book Antiqua" w:cs="Arial"/>
          <w:sz w:val="24"/>
          <w:szCs w:val="24"/>
          <w:lang w:val="en-US"/>
        </w:rPr>
        <w:t>bowel</w:t>
      </w:r>
      <w:proofErr w:type="spellEnd"/>
      <w:r w:rsidRPr="00180101">
        <w:rPr>
          <w:rFonts w:ascii="Book Antiqua" w:eastAsia="Calibri" w:hAnsi="Book Antiqua" w:cs="Arial"/>
          <w:sz w:val="24"/>
          <w:szCs w:val="24"/>
          <w:lang w:val="en-US"/>
        </w:rPr>
        <w:t xml:space="preserve">, where are the cause of 50 to 60% of obscure </w:t>
      </w:r>
      <w:r w:rsidR="008B2625" w:rsidRPr="00180101">
        <w:rPr>
          <w:rFonts w:ascii="Book Antiqua" w:eastAsia="Calibri" w:hAnsi="Book Antiqua" w:cs="Arial"/>
          <w:sz w:val="24"/>
          <w:szCs w:val="24"/>
          <w:lang w:val="en-US"/>
        </w:rPr>
        <w:t>GIB</w:t>
      </w:r>
      <w:r w:rsidRPr="00180101">
        <w:rPr>
          <w:rFonts w:ascii="Book Antiqua" w:eastAsia="Calibri" w:hAnsi="Book Antiqua" w:cs="Arial"/>
          <w:sz w:val="24"/>
          <w:szCs w:val="24"/>
          <w:lang w:val="en-US"/>
        </w:rPr>
        <w:t xml:space="preserve"> diagnosed with video capsule endoscopy. They may be the cause of fatal severe bleeding episodes; nevertheless, recurrent overt </w:t>
      </w:r>
      <w:r w:rsidR="007A2D82" w:rsidRPr="00180101">
        <w:rPr>
          <w:rFonts w:ascii="Book Antiqua" w:eastAsia="Calibri" w:hAnsi="Book Antiqua" w:cs="Arial"/>
          <w:sz w:val="24"/>
          <w:szCs w:val="24"/>
          <w:lang w:val="en-US"/>
        </w:rPr>
        <w:t>or occult bleeding episodes requiring</w:t>
      </w:r>
      <w:r w:rsidRPr="00180101">
        <w:rPr>
          <w:rFonts w:ascii="Book Antiqua" w:eastAsia="Calibri" w:hAnsi="Book Antiqua" w:cs="Arial"/>
          <w:sz w:val="24"/>
          <w:szCs w:val="24"/>
          <w:lang w:val="en-US"/>
        </w:rPr>
        <w:t xml:space="preserve"> repeated expensive treatments and disturbin</w:t>
      </w:r>
      <w:r w:rsidR="007A2D82" w:rsidRPr="00180101">
        <w:rPr>
          <w:rFonts w:ascii="Book Antiqua" w:eastAsia="Calibri" w:hAnsi="Book Antiqua" w:cs="Arial"/>
          <w:sz w:val="24"/>
          <w:szCs w:val="24"/>
          <w:lang w:val="en-US"/>
        </w:rPr>
        <w:t xml:space="preserve">g patient’s quality-of-life are </w:t>
      </w:r>
      <w:r w:rsidRPr="00180101">
        <w:rPr>
          <w:rFonts w:ascii="Book Antiqua" w:eastAsia="Calibri" w:hAnsi="Book Antiqua" w:cs="Arial"/>
          <w:sz w:val="24"/>
          <w:szCs w:val="24"/>
          <w:lang w:val="en-US"/>
        </w:rPr>
        <w:t>more frequently observed. Diagnosis and treatment of GIADs (particularly</w:t>
      </w:r>
      <w:r w:rsidR="007A2D82" w:rsidRPr="00180101">
        <w:rPr>
          <w:rFonts w:ascii="Book Antiqua" w:eastAsia="Calibri" w:hAnsi="Book Antiqua" w:cs="Arial"/>
          <w:sz w:val="24"/>
          <w:szCs w:val="24"/>
          <w:lang w:val="en-US"/>
        </w:rPr>
        <w:t xml:space="preserve"> those placed in small bowel) are</w:t>
      </w:r>
      <w:r w:rsidRPr="00180101">
        <w:rPr>
          <w:rFonts w:ascii="Book Antiqua" w:eastAsia="Calibri" w:hAnsi="Book Antiqua" w:cs="Arial"/>
          <w:sz w:val="24"/>
          <w:szCs w:val="24"/>
          <w:lang w:val="en-US"/>
        </w:rPr>
        <w:t xml:space="preserve"> a great challenge due to insidious disease behavior, inaccessibility to affected sites and limitations of available diagnostic procedures. Hemorrhagic causality out of the actively bleeding lesions detected by diagnostic procedures may be difficult to establish. No treatment guidelines are currently available, so there is a high variability in the management of these patients.</w:t>
      </w:r>
      <w:r w:rsidR="008B2625" w:rsidRPr="00180101">
        <w:rPr>
          <w:rFonts w:ascii="Book Antiqua" w:hAnsi="Book Antiqua" w:cs="Arial" w:hint="eastAsia"/>
          <w:sz w:val="24"/>
          <w:szCs w:val="24"/>
          <w:lang w:val="en-US" w:eastAsia="zh-CN"/>
        </w:rPr>
        <w:t xml:space="preserve"> </w:t>
      </w:r>
      <w:r w:rsidRPr="00180101">
        <w:rPr>
          <w:rFonts w:ascii="Book Antiqua" w:eastAsia="Calibri" w:hAnsi="Book Antiqua" w:cs="Arial"/>
          <w:sz w:val="24"/>
          <w:szCs w:val="24"/>
          <w:lang w:val="en-US"/>
        </w:rPr>
        <w:t xml:space="preserve">In this review, the epidemiology and pathophysiology of GIADs and the </w:t>
      </w:r>
      <w:r w:rsidR="00581EB2" w:rsidRPr="00180101">
        <w:rPr>
          <w:rFonts w:ascii="Book Antiqua" w:eastAsia="Calibri" w:hAnsi="Book Antiqua" w:cs="Arial"/>
          <w:sz w:val="24"/>
          <w:szCs w:val="24"/>
          <w:lang w:val="en-US"/>
        </w:rPr>
        <w:t>status</w:t>
      </w:r>
      <w:r w:rsidRPr="00180101">
        <w:rPr>
          <w:rFonts w:ascii="Book Antiqua" w:eastAsia="Calibri" w:hAnsi="Book Antiqua" w:cs="Arial"/>
          <w:sz w:val="24"/>
          <w:szCs w:val="24"/>
          <w:lang w:val="en-US"/>
        </w:rPr>
        <w:t xml:space="preserve"> in the diagnosis and treatment, with special emphasis on small bowel angiodysplasias based on multiple publications, are critically discussed. In addition, a classification of GIADs based on their endoscopic characteristics is proposed. Finally, some aspects that need to be clarified in future research studies are highlighted. </w:t>
      </w:r>
    </w:p>
    <w:p w14:paraId="2BEA530E" w14:textId="77777777" w:rsidR="00DE6A3E" w:rsidRPr="00180101" w:rsidRDefault="00DE6A3E" w:rsidP="001D18DF">
      <w:pPr>
        <w:autoSpaceDE w:val="0"/>
        <w:autoSpaceDN w:val="0"/>
        <w:adjustRightInd w:val="0"/>
        <w:spacing w:after="0" w:line="360" w:lineRule="auto"/>
        <w:jc w:val="both"/>
        <w:rPr>
          <w:rFonts w:ascii="Book Antiqua" w:eastAsia="Calibri" w:hAnsi="Book Antiqua" w:cs="Arial"/>
          <w:sz w:val="24"/>
          <w:szCs w:val="24"/>
          <w:lang w:val="en-US"/>
        </w:rPr>
      </w:pPr>
    </w:p>
    <w:p w14:paraId="57810731" w14:textId="3626A4DE" w:rsidR="007F6315" w:rsidRPr="00180101" w:rsidRDefault="008B2625" w:rsidP="001D18DF">
      <w:pPr>
        <w:autoSpaceDE w:val="0"/>
        <w:autoSpaceDN w:val="0"/>
        <w:adjustRightInd w:val="0"/>
        <w:spacing w:after="0" w:line="360" w:lineRule="auto"/>
        <w:jc w:val="both"/>
        <w:rPr>
          <w:rFonts w:ascii="Book Antiqua" w:eastAsia="Calibri" w:hAnsi="Book Antiqua" w:cs="Arial"/>
          <w:sz w:val="24"/>
          <w:szCs w:val="24"/>
          <w:lang w:val="en-US"/>
        </w:rPr>
      </w:pPr>
      <w:r w:rsidRPr="00180101">
        <w:rPr>
          <w:rFonts w:ascii="Book Antiqua" w:eastAsia="MS Mincho" w:hAnsi="Book Antiqua" w:cs="Times New Roman"/>
          <w:b/>
          <w:iCs/>
          <w:sz w:val="24"/>
          <w:szCs w:val="24"/>
          <w:lang w:val="es-ES_tradnl" w:eastAsia="es-ES_tradnl"/>
        </w:rPr>
        <w:t>Key words:</w:t>
      </w:r>
      <w:r w:rsidRPr="00180101">
        <w:rPr>
          <w:rFonts w:ascii="Book Antiqua" w:eastAsia="MS Mincho" w:hAnsi="Book Antiqua" w:cs="Times New Roman"/>
          <w:i/>
          <w:iCs/>
          <w:sz w:val="24"/>
          <w:szCs w:val="24"/>
          <w:lang w:val="es-ES_tradnl" w:eastAsia="es-ES_tradnl"/>
        </w:rPr>
        <w:t xml:space="preserve"> </w:t>
      </w:r>
      <w:bookmarkStart w:id="25" w:name="OLE_LINK45"/>
      <w:bookmarkStart w:id="26" w:name="OLE_LINK46"/>
      <w:r w:rsidR="00DE6A3E" w:rsidRPr="00180101">
        <w:rPr>
          <w:rFonts w:ascii="Book Antiqua" w:eastAsia="Calibri" w:hAnsi="Book Antiqua" w:cs="Arial"/>
          <w:sz w:val="24"/>
          <w:szCs w:val="24"/>
          <w:lang w:val="en-US"/>
        </w:rPr>
        <w:t>Angiodysplasias; Angioectasias; Vascular malformations; Epidemiology; Pathogenesis;</w:t>
      </w:r>
      <w:r w:rsidR="007F6315" w:rsidRPr="00180101">
        <w:rPr>
          <w:rFonts w:ascii="Book Antiqua" w:eastAsia="Calibri" w:hAnsi="Book Antiqua" w:cs="Arial"/>
          <w:sz w:val="24"/>
          <w:szCs w:val="24"/>
          <w:lang w:val="en-US"/>
        </w:rPr>
        <w:t xml:space="preserve"> </w:t>
      </w:r>
      <w:r w:rsidR="00DE6A3E" w:rsidRPr="00180101">
        <w:rPr>
          <w:rFonts w:ascii="Book Antiqua" w:eastAsia="Calibri" w:hAnsi="Book Antiqua" w:cs="Arial"/>
          <w:sz w:val="24"/>
          <w:szCs w:val="24"/>
          <w:lang w:val="en-US"/>
        </w:rPr>
        <w:t>E</w:t>
      </w:r>
      <w:r w:rsidR="007F6315" w:rsidRPr="00180101">
        <w:rPr>
          <w:rFonts w:ascii="Book Antiqua" w:eastAsia="Calibri" w:hAnsi="Book Antiqua" w:cs="Arial"/>
          <w:sz w:val="24"/>
          <w:szCs w:val="24"/>
          <w:lang w:val="en-US"/>
        </w:rPr>
        <w:t>n</w:t>
      </w:r>
      <w:r w:rsidR="00336618" w:rsidRPr="00180101">
        <w:rPr>
          <w:rFonts w:ascii="Book Antiqua" w:eastAsia="Calibri" w:hAnsi="Book Antiqua" w:cs="Arial"/>
          <w:sz w:val="24"/>
          <w:szCs w:val="24"/>
          <w:lang w:val="en-US"/>
        </w:rPr>
        <w:t>d</w:t>
      </w:r>
      <w:r w:rsidR="007F6315" w:rsidRPr="00180101">
        <w:rPr>
          <w:rFonts w:ascii="Book Antiqua" w:eastAsia="Calibri" w:hAnsi="Book Antiqua" w:cs="Arial"/>
          <w:sz w:val="24"/>
          <w:szCs w:val="24"/>
          <w:lang w:val="en-US"/>
        </w:rPr>
        <w:t>o</w:t>
      </w:r>
      <w:r w:rsidR="00336618" w:rsidRPr="00180101">
        <w:rPr>
          <w:rFonts w:ascii="Book Antiqua" w:eastAsia="Calibri" w:hAnsi="Book Antiqua" w:cs="Arial"/>
          <w:sz w:val="24"/>
          <w:szCs w:val="24"/>
          <w:lang w:val="en-US"/>
        </w:rPr>
        <w:t>s</w:t>
      </w:r>
      <w:r w:rsidR="007F6315" w:rsidRPr="00180101">
        <w:rPr>
          <w:rFonts w:ascii="Book Antiqua" w:eastAsia="Calibri" w:hAnsi="Book Antiqua" w:cs="Arial"/>
          <w:sz w:val="24"/>
          <w:szCs w:val="24"/>
          <w:lang w:val="en-US"/>
        </w:rPr>
        <w:t>copic</w:t>
      </w:r>
      <w:r w:rsidR="00DE6A3E" w:rsidRPr="00180101">
        <w:rPr>
          <w:rFonts w:ascii="Book Antiqua" w:eastAsia="Calibri" w:hAnsi="Book Antiqua" w:cs="Arial"/>
          <w:sz w:val="24"/>
          <w:szCs w:val="24"/>
          <w:lang w:val="en-US"/>
        </w:rPr>
        <w:t xml:space="preserve"> treatment; S</w:t>
      </w:r>
      <w:r w:rsidR="007F6315" w:rsidRPr="00180101">
        <w:rPr>
          <w:rFonts w:ascii="Book Antiqua" w:eastAsia="Calibri" w:hAnsi="Book Antiqua" w:cs="Arial"/>
          <w:sz w:val="24"/>
          <w:szCs w:val="24"/>
          <w:lang w:val="en-US"/>
        </w:rPr>
        <w:t xml:space="preserve">omatostatin </w:t>
      </w:r>
      <w:r w:rsidR="00336618" w:rsidRPr="00180101">
        <w:rPr>
          <w:rFonts w:ascii="Book Antiqua" w:eastAsia="Calibri" w:hAnsi="Book Antiqua" w:cs="Arial"/>
          <w:sz w:val="24"/>
          <w:szCs w:val="24"/>
          <w:lang w:val="en-US"/>
        </w:rPr>
        <w:t>analogues</w:t>
      </w:r>
      <w:bookmarkEnd w:id="25"/>
      <w:bookmarkEnd w:id="26"/>
    </w:p>
    <w:p w14:paraId="0BFDCB1B" w14:textId="038FB005" w:rsidR="00DE6A3E" w:rsidRPr="00180101" w:rsidRDefault="00DE6A3E" w:rsidP="001D18DF">
      <w:pPr>
        <w:autoSpaceDE w:val="0"/>
        <w:autoSpaceDN w:val="0"/>
        <w:adjustRightInd w:val="0"/>
        <w:spacing w:after="0" w:line="360" w:lineRule="auto"/>
        <w:jc w:val="both"/>
        <w:rPr>
          <w:rFonts w:ascii="Book Antiqua" w:eastAsia="Calibri" w:hAnsi="Book Antiqua" w:cs="Arial"/>
          <w:sz w:val="24"/>
          <w:szCs w:val="24"/>
          <w:lang w:val="en-US"/>
        </w:rPr>
      </w:pPr>
    </w:p>
    <w:p w14:paraId="44D98E92" w14:textId="767EDDB5" w:rsidR="008B2625" w:rsidRPr="00180101" w:rsidRDefault="008B2625" w:rsidP="008B2625">
      <w:pPr>
        <w:snapToGrid w:val="0"/>
        <w:spacing w:after="0" w:line="360" w:lineRule="auto"/>
        <w:jc w:val="both"/>
        <w:rPr>
          <w:rFonts w:ascii="Book Antiqua" w:eastAsia="MS Mincho" w:hAnsi="Book Antiqua" w:cs="Times New Roman"/>
          <w:sz w:val="24"/>
          <w:szCs w:val="24"/>
          <w:lang w:val="es-ES_tradnl" w:eastAsia="ja-JP"/>
        </w:rPr>
      </w:pPr>
      <w:bookmarkStart w:id="27" w:name="OLE_LINK13"/>
      <w:bookmarkStart w:id="28" w:name="OLE_LINK14"/>
      <w:r w:rsidRPr="00180101">
        <w:rPr>
          <w:rFonts w:ascii="Book Antiqua" w:eastAsia="MS Mincho" w:hAnsi="Book Antiqua" w:cs="Times New Roman"/>
          <w:sz w:val="24"/>
          <w:szCs w:val="24"/>
          <w:lang w:val="es-ES_tradnl" w:eastAsia="ja-JP"/>
        </w:rPr>
        <w:t xml:space="preserve">© </w:t>
      </w:r>
      <w:bookmarkStart w:id="29" w:name="OLE_LINK6"/>
      <w:bookmarkStart w:id="30" w:name="OLE_LINK7"/>
      <w:bookmarkStart w:id="31" w:name="OLE_LINK8"/>
      <w:r w:rsidRPr="00180101">
        <w:rPr>
          <w:rFonts w:ascii="Book Antiqua" w:eastAsia="MS Mincho" w:hAnsi="Book Antiqua" w:cs="Times New Roman"/>
          <w:b/>
          <w:sz w:val="24"/>
          <w:szCs w:val="24"/>
          <w:lang w:val="es-ES_tradnl" w:eastAsia="ja-JP"/>
        </w:rPr>
        <w:t xml:space="preserve">The Author(s) </w:t>
      </w:r>
      <w:r w:rsidRPr="00180101">
        <w:rPr>
          <w:rFonts w:ascii="Book Antiqua" w:eastAsia="宋体" w:hAnsi="Book Antiqua" w:cs="Times New Roman" w:hint="eastAsia"/>
          <w:b/>
          <w:sz w:val="24"/>
          <w:szCs w:val="24"/>
          <w:lang w:val="es-ES_tradnl" w:eastAsia="zh-CN"/>
        </w:rPr>
        <w:t>201</w:t>
      </w:r>
      <w:r w:rsidRPr="00180101">
        <w:rPr>
          <w:rFonts w:ascii="Book Antiqua" w:eastAsia="宋体" w:hAnsi="Book Antiqua" w:cs="Times New Roman"/>
          <w:b/>
          <w:sz w:val="24"/>
          <w:szCs w:val="24"/>
          <w:lang w:val="es-ES_tradnl" w:eastAsia="zh-CN"/>
        </w:rPr>
        <w:t>9</w:t>
      </w:r>
      <w:r w:rsidRPr="00180101">
        <w:rPr>
          <w:rFonts w:ascii="Book Antiqua" w:eastAsia="MS Mincho" w:hAnsi="Book Antiqua" w:cs="Times New Roman"/>
          <w:sz w:val="24"/>
          <w:szCs w:val="24"/>
          <w:lang w:val="es-ES_tradnl" w:eastAsia="ja-JP"/>
        </w:rPr>
        <w:t>. Published by Baishideng Publishing Group Inc. All rights reserved.</w:t>
      </w:r>
    </w:p>
    <w:bookmarkEnd w:id="27"/>
    <w:bookmarkEnd w:id="28"/>
    <w:bookmarkEnd w:id="29"/>
    <w:bookmarkEnd w:id="30"/>
    <w:bookmarkEnd w:id="31"/>
    <w:p w14:paraId="3A605B5A" w14:textId="77777777" w:rsidR="008B2625" w:rsidRPr="00180101" w:rsidRDefault="008B2625" w:rsidP="001D18DF">
      <w:pPr>
        <w:autoSpaceDE w:val="0"/>
        <w:autoSpaceDN w:val="0"/>
        <w:adjustRightInd w:val="0"/>
        <w:spacing w:after="0" w:line="360" w:lineRule="auto"/>
        <w:jc w:val="both"/>
        <w:rPr>
          <w:rFonts w:ascii="Book Antiqua" w:eastAsia="Calibri" w:hAnsi="Book Antiqua" w:cs="Arial"/>
          <w:sz w:val="24"/>
          <w:szCs w:val="24"/>
          <w:lang w:val="en-US"/>
        </w:rPr>
      </w:pPr>
    </w:p>
    <w:p w14:paraId="2265784B" w14:textId="678B9D8F" w:rsidR="00FD673A" w:rsidRPr="00180101" w:rsidRDefault="008B2625" w:rsidP="001D18DF">
      <w:pPr>
        <w:autoSpaceDE w:val="0"/>
        <w:autoSpaceDN w:val="0"/>
        <w:adjustRightInd w:val="0"/>
        <w:spacing w:after="0" w:line="360" w:lineRule="auto"/>
        <w:jc w:val="both"/>
        <w:rPr>
          <w:rFonts w:ascii="Book Antiqua" w:eastAsia="Calibri" w:hAnsi="Book Antiqua" w:cs="Arial"/>
          <w:sz w:val="24"/>
          <w:szCs w:val="24"/>
          <w:lang w:val="en-US"/>
        </w:rPr>
      </w:pPr>
      <w:r w:rsidRPr="00180101">
        <w:rPr>
          <w:rFonts w:ascii="Book Antiqua" w:eastAsia="MS Mincho" w:hAnsi="Book Antiqua" w:cs="Times New Roman"/>
          <w:b/>
          <w:sz w:val="24"/>
          <w:szCs w:val="24"/>
          <w:lang w:val="en-GB" w:eastAsia="ja-JP"/>
        </w:rPr>
        <w:lastRenderedPageBreak/>
        <w:t xml:space="preserve">Core tip: </w:t>
      </w:r>
      <w:bookmarkStart w:id="32" w:name="OLE_LINK47"/>
      <w:r w:rsidR="00014331" w:rsidRPr="00180101">
        <w:rPr>
          <w:rFonts w:ascii="Book Antiqua" w:eastAsia="Calibri" w:hAnsi="Book Antiqua" w:cs="Arial"/>
          <w:sz w:val="24"/>
          <w:szCs w:val="24"/>
          <w:lang w:val="en-US"/>
        </w:rPr>
        <w:t>Gastrointestinal angiodysplasias</w:t>
      </w:r>
      <w:r w:rsidR="00287145" w:rsidRPr="00180101">
        <w:rPr>
          <w:rFonts w:ascii="Book Antiqua" w:eastAsia="Calibri" w:hAnsi="Book Antiqua" w:cs="Arial"/>
          <w:sz w:val="24"/>
          <w:szCs w:val="24"/>
          <w:lang w:val="en-US"/>
        </w:rPr>
        <w:t xml:space="preserve"> (GIADs</w:t>
      </w:r>
      <w:r w:rsidR="001404F6" w:rsidRPr="00180101">
        <w:rPr>
          <w:rFonts w:ascii="Book Antiqua" w:eastAsia="Calibri" w:hAnsi="Book Antiqua" w:cs="Arial"/>
          <w:sz w:val="24"/>
          <w:szCs w:val="24"/>
          <w:lang w:val="en-US"/>
        </w:rPr>
        <w:t>) are</w:t>
      </w:r>
      <w:r w:rsidR="00014331" w:rsidRPr="00180101">
        <w:rPr>
          <w:rFonts w:ascii="Book Antiqua" w:eastAsia="Calibri" w:hAnsi="Book Antiqua" w:cs="Arial"/>
          <w:sz w:val="24"/>
          <w:szCs w:val="24"/>
          <w:lang w:val="en-US"/>
        </w:rPr>
        <w:t xml:space="preserve"> the most frequent </w:t>
      </w:r>
      <w:r w:rsidR="008B1F2A" w:rsidRPr="00180101">
        <w:rPr>
          <w:rFonts w:ascii="Book Antiqua" w:eastAsia="Calibri" w:hAnsi="Book Antiqua" w:cs="Arial"/>
          <w:sz w:val="24"/>
          <w:szCs w:val="24"/>
          <w:lang w:val="en-US"/>
        </w:rPr>
        <w:t xml:space="preserve">vascular malformations. They cause 10% of all gastrointestinal bleeding and 50% of small bowel bleeding </w:t>
      </w:r>
      <w:r w:rsidR="006B3FEA" w:rsidRPr="00180101">
        <w:rPr>
          <w:rFonts w:ascii="Book Antiqua" w:eastAsia="Calibri" w:hAnsi="Book Antiqua" w:cs="Arial"/>
          <w:sz w:val="24"/>
          <w:szCs w:val="24"/>
          <w:lang w:val="en-US"/>
        </w:rPr>
        <w:t>cases.</w:t>
      </w:r>
      <w:r w:rsidR="008B1F2A" w:rsidRPr="00180101">
        <w:rPr>
          <w:rFonts w:ascii="Book Antiqua" w:eastAsia="Calibri" w:hAnsi="Book Antiqua" w:cs="Arial"/>
          <w:sz w:val="24"/>
          <w:szCs w:val="24"/>
          <w:lang w:val="en-US"/>
        </w:rPr>
        <w:t xml:space="preserve"> </w:t>
      </w:r>
      <w:r w:rsidR="006B3FEA" w:rsidRPr="00180101">
        <w:rPr>
          <w:rFonts w:ascii="Book Antiqua" w:eastAsia="Calibri" w:hAnsi="Book Antiqua" w:cs="Arial"/>
          <w:sz w:val="24"/>
          <w:szCs w:val="24"/>
          <w:lang w:val="en-US"/>
        </w:rPr>
        <w:t>In most patients, they manifest</w:t>
      </w:r>
      <w:r w:rsidR="00287145" w:rsidRPr="00180101">
        <w:rPr>
          <w:rFonts w:ascii="Book Antiqua" w:eastAsia="Calibri" w:hAnsi="Book Antiqua" w:cs="Arial"/>
          <w:sz w:val="24"/>
          <w:szCs w:val="24"/>
          <w:lang w:val="en-US"/>
        </w:rPr>
        <w:t xml:space="preserve"> with frequent</w:t>
      </w:r>
      <w:r w:rsidR="00B021C0" w:rsidRPr="00180101">
        <w:rPr>
          <w:rFonts w:ascii="Book Antiqua" w:eastAsia="Calibri" w:hAnsi="Book Antiqua" w:cs="Arial"/>
          <w:sz w:val="24"/>
          <w:szCs w:val="24"/>
          <w:lang w:val="en-US"/>
        </w:rPr>
        <w:t xml:space="preserve"> </w:t>
      </w:r>
      <w:r w:rsidR="00287145" w:rsidRPr="00180101">
        <w:rPr>
          <w:rFonts w:ascii="Book Antiqua" w:eastAsia="Calibri" w:hAnsi="Book Antiqua" w:cs="Arial"/>
          <w:sz w:val="24"/>
          <w:szCs w:val="24"/>
          <w:lang w:val="en-US"/>
        </w:rPr>
        <w:t>bleeding epi</w:t>
      </w:r>
      <w:r w:rsidR="00C054BC" w:rsidRPr="00180101">
        <w:rPr>
          <w:rFonts w:ascii="Book Antiqua" w:eastAsia="Calibri" w:hAnsi="Book Antiqua" w:cs="Arial"/>
          <w:sz w:val="24"/>
          <w:szCs w:val="24"/>
          <w:lang w:val="en-US"/>
        </w:rPr>
        <w:t xml:space="preserve">sodes, requiring </w:t>
      </w:r>
      <w:r w:rsidR="006B3FEA" w:rsidRPr="00180101">
        <w:rPr>
          <w:rFonts w:ascii="Book Antiqua" w:eastAsia="Calibri" w:hAnsi="Book Antiqua" w:cs="Arial"/>
          <w:sz w:val="24"/>
          <w:szCs w:val="24"/>
          <w:lang w:val="en-US"/>
        </w:rPr>
        <w:t>expensive treatments and disturbing patient’s</w:t>
      </w:r>
      <w:r w:rsidR="00287145" w:rsidRPr="00180101">
        <w:rPr>
          <w:rFonts w:ascii="Book Antiqua" w:eastAsia="Calibri" w:hAnsi="Book Antiqua" w:cs="Arial"/>
          <w:sz w:val="24"/>
          <w:szCs w:val="24"/>
          <w:lang w:val="en-US"/>
        </w:rPr>
        <w:t xml:space="preserve"> quality of life.</w:t>
      </w:r>
      <w:r w:rsidR="00961B82" w:rsidRPr="00180101">
        <w:rPr>
          <w:rFonts w:ascii="Book Antiqua" w:eastAsia="Calibri" w:hAnsi="Book Antiqua" w:cs="Arial"/>
          <w:sz w:val="24"/>
          <w:szCs w:val="24"/>
          <w:lang w:val="en-US"/>
        </w:rPr>
        <w:t xml:space="preserve"> In this review,</w:t>
      </w:r>
      <w:r w:rsidR="00FD673A" w:rsidRPr="00180101">
        <w:rPr>
          <w:rFonts w:ascii="Book Antiqua" w:eastAsia="Calibri" w:hAnsi="Book Antiqua" w:cs="Arial"/>
          <w:sz w:val="24"/>
          <w:szCs w:val="24"/>
          <w:lang w:val="en-US"/>
        </w:rPr>
        <w:t xml:space="preserve"> </w:t>
      </w:r>
      <w:r w:rsidR="00961B82" w:rsidRPr="00180101">
        <w:rPr>
          <w:rFonts w:ascii="Book Antiqua" w:eastAsia="Calibri" w:hAnsi="Book Antiqua" w:cs="Arial"/>
          <w:sz w:val="24"/>
          <w:szCs w:val="24"/>
          <w:lang w:val="en-US"/>
        </w:rPr>
        <w:t>we summarize</w:t>
      </w:r>
      <w:r w:rsidR="00FD673A" w:rsidRPr="00180101">
        <w:rPr>
          <w:rFonts w:ascii="Book Antiqua" w:eastAsia="Calibri" w:hAnsi="Book Antiqua" w:cs="Arial"/>
          <w:sz w:val="24"/>
          <w:szCs w:val="24"/>
          <w:lang w:val="en-US"/>
        </w:rPr>
        <w:t xml:space="preserve"> the main aspects relate</w:t>
      </w:r>
      <w:r w:rsidR="00961B82" w:rsidRPr="00180101">
        <w:rPr>
          <w:rFonts w:ascii="Book Antiqua" w:eastAsia="Calibri" w:hAnsi="Book Antiqua" w:cs="Arial"/>
          <w:sz w:val="24"/>
          <w:szCs w:val="24"/>
          <w:lang w:val="en-US"/>
        </w:rPr>
        <w:t>d to epidemiology, risk factors and</w:t>
      </w:r>
      <w:r w:rsidR="00FD673A" w:rsidRPr="00180101">
        <w:rPr>
          <w:rFonts w:ascii="Book Antiqua" w:eastAsia="Calibri" w:hAnsi="Book Antiqua" w:cs="Arial"/>
          <w:sz w:val="24"/>
          <w:szCs w:val="24"/>
          <w:lang w:val="en-US"/>
        </w:rPr>
        <w:t xml:space="preserve"> pathophysiology</w:t>
      </w:r>
      <w:r w:rsidR="00961B82" w:rsidRPr="00180101">
        <w:rPr>
          <w:rFonts w:ascii="Book Antiqua" w:eastAsia="Calibri" w:hAnsi="Book Antiqua" w:cs="Arial"/>
          <w:sz w:val="24"/>
          <w:szCs w:val="24"/>
          <w:lang w:val="en-US"/>
        </w:rPr>
        <w:t xml:space="preserve"> of GIADs.</w:t>
      </w:r>
      <w:r w:rsidR="00FD673A" w:rsidRPr="00180101">
        <w:rPr>
          <w:rFonts w:ascii="Book Antiqua" w:eastAsia="Calibri" w:hAnsi="Book Antiqua" w:cs="Arial"/>
          <w:sz w:val="24"/>
          <w:szCs w:val="24"/>
          <w:lang w:val="en-US"/>
        </w:rPr>
        <w:t xml:space="preserve"> </w:t>
      </w:r>
      <w:r w:rsidR="00002276" w:rsidRPr="00180101">
        <w:rPr>
          <w:rFonts w:ascii="Book Antiqua" w:eastAsia="Calibri" w:hAnsi="Book Antiqua" w:cs="Arial"/>
          <w:sz w:val="24"/>
          <w:szCs w:val="24"/>
          <w:lang w:val="en-US"/>
        </w:rPr>
        <w:t>The</w:t>
      </w:r>
      <w:r w:rsidR="00961B82" w:rsidRPr="00180101">
        <w:rPr>
          <w:rFonts w:ascii="Book Antiqua" w:eastAsia="Calibri" w:hAnsi="Book Antiqua" w:cs="Arial"/>
          <w:sz w:val="24"/>
          <w:szCs w:val="24"/>
          <w:lang w:val="en-US"/>
        </w:rPr>
        <w:t xml:space="preserve"> diagnostic challenge</w:t>
      </w:r>
      <w:r w:rsidR="00002276" w:rsidRPr="00180101">
        <w:rPr>
          <w:rFonts w:ascii="Book Antiqua" w:eastAsia="Calibri" w:hAnsi="Book Antiqua" w:cs="Arial"/>
          <w:sz w:val="24"/>
          <w:szCs w:val="24"/>
          <w:lang w:val="en-US"/>
        </w:rPr>
        <w:t xml:space="preserve"> of causality</w:t>
      </w:r>
      <w:r w:rsidR="00FD673A" w:rsidRPr="00180101">
        <w:rPr>
          <w:rFonts w:ascii="Book Antiqua" w:eastAsia="Calibri" w:hAnsi="Book Antiqua" w:cs="Arial"/>
          <w:sz w:val="24"/>
          <w:szCs w:val="24"/>
          <w:lang w:val="en-US"/>
        </w:rPr>
        <w:t xml:space="preserve"> and</w:t>
      </w:r>
      <w:r w:rsidR="00002276" w:rsidRPr="00180101">
        <w:rPr>
          <w:rFonts w:ascii="Book Antiqua" w:eastAsia="Calibri" w:hAnsi="Book Antiqua" w:cs="Arial"/>
          <w:sz w:val="24"/>
          <w:szCs w:val="24"/>
          <w:lang w:val="en-US"/>
        </w:rPr>
        <w:t xml:space="preserve"> </w:t>
      </w:r>
      <w:r w:rsidR="00C054BC" w:rsidRPr="00180101">
        <w:rPr>
          <w:rFonts w:ascii="Book Antiqua" w:eastAsia="Calibri" w:hAnsi="Book Antiqua" w:cs="Arial"/>
          <w:sz w:val="24"/>
          <w:szCs w:val="24"/>
          <w:lang w:val="en-US"/>
        </w:rPr>
        <w:t xml:space="preserve">the </w:t>
      </w:r>
      <w:r w:rsidR="00462FA6" w:rsidRPr="00180101">
        <w:rPr>
          <w:rFonts w:ascii="Book Antiqua" w:eastAsia="Calibri" w:hAnsi="Book Antiqua" w:cs="Arial"/>
          <w:sz w:val="24"/>
          <w:szCs w:val="24"/>
          <w:lang w:val="en-US"/>
        </w:rPr>
        <w:t xml:space="preserve">efficiency of </w:t>
      </w:r>
      <w:r w:rsidR="00961B82" w:rsidRPr="00180101">
        <w:rPr>
          <w:rFonts w:ascii="Book Antiqua" w:eastAsia="Calibri" w:hAnsi="Book Antiqua" w:cs="Arial"/>
          <w:sz w:val="24"/>
          <w:szCs w:val="24"/>
          <w:lang w:val="en-US"/>
        </w:rPr>
        <w:t>different</w:t>
      </w:r>
      <w:r w:rsidR="00FD673A" w:rsidRPr="00180101">
        <w:rPr>
          <w:rFonts w:ascii="Book Antiqua" w:eastAsia="Calibri" w:hAnsi="Book Antiqua" w:cs="Arial"/>
          <w:sz w:val="24"/>
          <w:szCs w:val="24"/>
          <w:lang w:val="en-US"/>
        </w:rPr>
        <w:t xml:space="preserve"> </w:t>
      </w:r>
      <w:r w:rsidR="00961B82" w:rsidRPr="00180101">
        <w:rPr>
          <w:rFonts w:ascii="Book Antiqua" w:hAnsi="Book Antiqua" w:cs="Arial"/>
          <w:sz w:val="24"/>
          <w:szCs w:val="24"/>
          <w:lang w:val="en-US"/>
        </w:rPr>
        <w:t>treatment modalities available</w:t>
      </w:r>
      <w:r w:rsidR="00462FA6" w:rsidRPr="00180101">
        <w:rPr>
          <w:rFonts w:ascii="Book Antiqua" w:eastAsia="Calibri" w:hAnsi="Book Antiqua" w:cs="Arial"/>
          <w:sz w:val="24"/>
          <w:szCs w:val="24"/>
          <w:lang w:val="en-US"/>
        </w:rPr>
        <w:t xml:space="preserve"> are</w:t>
      </w:r>
      <w:r w:rsidR="00002276" w:rsidRPr="00180101">
        <w:rPr>
          <w:rFonts w:ascii="Book Antiqua" w:eastAsia="Calibri" w:hAnsi="Book Antiqua" w:cs="Arial"/>
          <w:sz w:val="24"/>
          <w:szCs w:val="24"/>
          <w:lang w:val="en-US"/>
        </w:rPr>
        <w:t xml:space="preserve"> </w:t>
      </w:r>
      <w:r w:rsidR="00961B82" w:rsidRPr="00180101">
        <w:rPr>
          <w:rFonts w:ascii="Book Antiqua" w:eastAsia="Calibri" w:hAnsi="Book Antiqua" w:cs="Arial"/>
          <w:sz w:val="24"/>
          <w:szCs w:val="24"/>
          <w:lang w:val="en-US"/>
        </w:rPr>
        <w:t>critically discuss</w:t>
      </w:r>
      <w:r w:rsidR="00002276" w:rsidRPr="00180101">
        <w:rPr>
          <w:rFonts w:ascii="Book Antiqua" w:eastAsia="Calibri" w:hAnsi="Book Antiqua" w:cs="Arial"/>
          <w:sz w:val="24"/>
          <w:szCs w:val="24"/>
          <w:lang w:val="en-US"/>
        </w:rPr>
        <w:t>ed</w:t>
      </w:r>
      <w:r w:rsidR="00FD673A" w:rsidRPr="00180101">
        <w:rPr>
          <w:rFonts w:ascii="Book Antiqua" w:eastAsia="Calibri" w:hAnsi="Book Antiqua" w:cs="Arial"/>
          <w:sz w:val="24"/>
          <w:szCs w:val="24"/>
          <w:lang w:val="en-US"/>
        </w:rPr>
        <w:t xml:space="preserve">. A novel classification </w:t>
      </w:r>
      <w:r w:rsidR="001E4E81" w:rsidRPr="00180101">
        <w:rPr>
          <w:rFonts w:ascii="Book Antiqua" w:eastAsia="Calibri" w:hAnsi="Book Antiqua" w:cs="Arial"/>
          <w:sz w:val="24"/>
          <w:szCs w:val="24"/>
          <w:lang w:val="en-US"/>
        </w:rPr>
        <w:t xml:space="preserve">of GIADs </w:t>
      </w:r>
      <w:r w:rsidR="00FD673A" w:rsidRPr="00180101">
        <w:rPr>
          <w:rFonts w:ascii="Book Antiqua" w:eastAsia="Calibri" w:hAnsi="Book Antiqua" w:cs="Arial"/>
          <w:sz w:val="24"/>
          <w:szCs w:val="24"/>
          <w:lang w:val="en-US"/>
        </w:rPr>
        <w:t>based on endoscopic characteristics</w:t>
      </w:r>
      <w:r w:rsidR="001404F6" w:rsidRPr="00180101">
        <w:rPr>
          <w:rFonts w:ascii="Book Antiqua" w:eastAsia="Calibri" w:hAnsi="Book Antiqua" w:cs="Arial"/>
          <w:sz w:val="24"/>
          <w:szCs w:val="24"/>
          <w:lang w:val="en-US"/>
        </w:rPr>
        <w:t xml:space="preserve"> is</w:t>
      </w:r>
      <w:r w:rsidR="001E4E81" w:rsidRPr="00180101">
        <w:rPr>
          <w:rFonts w:ascii="Book Antiqua" w:eastAsia="Calibri" w:hAnsi="Book Antiqua" w:cs="Arial"/>
          <w:sz w:val="24"/>
          <w:szCs w:val="24"/>
          <w:lang w:val="en-US"/>
        </w:rPr>
        <w:t xml:space="preserve"> proposed and future research directions that may improve diagnostic and therapeutic results will be highlighted.</w:t>
      </w:r>
    </w:p>
    <w:bookmarkEnd w:id="32"/>
    <w:p w14:paraId="2E012FB0" w14:textId="77777777" w:rsidR="001A3007" w:rsidRDefault="001A3007" w:rsidP="00180101">
      <w:pPr>
        <w:spacing w:after="0" w:line="360" w:lineRule="auto"/>
        <w:jc w:val="both"/>
        <w:rPr>
          <w:rFonts w:ascii="Book Antiqua" w:hAnsi="Book Antiqua" w:cs="Arial"/>
          <w:b/>
          <w:sz w:val="24"/>
          <w:szCs w:val="24"/>
          <w:lang w:val="en-US"/>
        </w:rPr>
      </w:pPr>
    </w:p>
    <w:p w14:paraId="55E3D51E" w14:textId="77777777" w:rsidR="001A3007" w:rsidRDefault="001A3007" w:rsidP="00180101">
      <w:pPr>
        <w:spacing w:after="0" w:line="360" w:lineRule="auto"/>
        <w:jc w:val="both"/>
        <w:rPr>
          <w:rFonts w:ascii="Book Antiqua" w:hAnsi="Book Antiqua" w:cs="Arial"/>
          <w:sz w:val="24"/>
          <w:szCs w:val="24"/>
          <w:lang w:val="en-US"/>
        </w:rPr>
      </w:pPr>
      <w:r>
        <w:rPr>
          <w:rFonts w:ascii="Book Antiqua" w:hAnsi="Book Antiqua" w:cs="Arial"/>
          <w:b/>
          <w:sz w:val="24"/>
          <w:szCs w:val="24"/>
          <w:lang w:val="en-US"/>
        </w:rPr>
        <w:t xml:space="preserve">Citation: </w:t>
      </w:r>
      <w:r w:rsidR="00180101" w:rsidRPr="00180101">
        <w:rPr>
          <w:rFonts w:ascii="Book Antiqua" w:eastAsia="Calibri" w:hAnsi="Book Antiqua" w:cs="Arial"/>
          <w:sz w:val="24"/>
          <w:szCs w:val="24"/>
        </w:rPr>
        <w:t>García-Compeán D,</w:t>
      </w:r>
      <w:r w:rsidR="00180101" w:rsidRPr="00180101">
        <w:rPr>
          <w:rFonts w:ascii="Book Antiqua" w:eastAsia="Calibri" w:hAnsi="Book Antiqua" w:cs="Arial"/>
          <w:b/>
          <w:sz w:val="24"/>
          <w:szCs w:val="24"/>
        </w:rPr>
        <w:t xml:space="preserve"> </w:t>
      </w:r>
      <w:r w:rsidR="00180101" w:rsidRPr="00180101">
        <w:rPr>
          <w:rFonts w:ascii="Book Antiqua" w:hAnsi="Book Antiqua" w:cs="Arial"/>
          <w:sz w:val="24"/>
          <w:szCs w:val="24"/>
        </w:rPr>
        <w:t>Del Cueto-Aguilera</w:t>
      </w:r>
      <w:r w:rsidR="00180101" w:rsidRPr="001A3007">
        <w:rPr>
          <w:rFonts w:ascii="Book Antiqua" w:hAnsi="Book Antiqua" w:cs="Arial"/>
          <w:sz w:val="24"/>
          <w:szCs w:val="24"/>
        </w:rPr>
        <w:t xml:space="preserve"> AN, </w:t>
      </w:r>
      <w:r w:rsidR="00180101" w:rsidRPr="00180101">
        <w:rPr>
          <w:rFonts w:ascii="Book Antiqua" w:hAnsi="Book Antiqua" w:cs="Arial"/>
          <w:sz w:val="24"/>
          <w:szCs w:val="24"/>
        </w:rPr>
        <w:t>Jiménez-Rodríguez</w:t>
      </w:r>
      <w:r w:rsidR="00180101" w:rsidRPr="001A3007">
        <w:rPr>
          <w:rFonts w:ascii="Book Antiqua" w:hAnsi="Book Antiqua" w:cs="Arial"/>
          <w:sz w:val="24"/>
          <w:szCs w:val="24"/>
        </w:rPr>
        <w:t xml:space="preserve"> AR, </w:t>
      </w:r>
      <w:r w:rsidR="00180101" w:rsidRPr="00180101">
        <w:rPr>
          <w:rFonts w:ascii="Book Antiqua" w:hAnsi="Book Antiqua" w:cs="Arial"/>
          <w:sz w:val="24"/>
          <w:szCs w:val="24"/>
        </w:rPr>
        <w:t>González-González</w:t>
      </w:r>
      <w:r w:rsidR="00180101" w:rsidRPr="001A3007">
        <w:rPr>
          <w:rFonts w:ascii="Book Antiqua" w:hAnsi="Book Antiqua" w:cs="Arial"/>
          <w:sz w:val="24"/>
          <w:szCs w:val="24"/>
        </w:rPr>
        <w:t xml:space="preserve"> JA, </w:t>
      </w:r>
      <w:r w:rsidR="00180101" w:rsidRPr="00180101">
        <w:rPr>
          <w:rFonts w:ascii="Book Antiqua" w:hAnsi="Book Antiqua" w:cs="Arial"/>
          <w:sz w:val="24"/>
          <w:szCs w:val="24"/>
        </w:rPr>
        <w:t>Maldonado-Garza</w:t>
      </w:r>
      <w:r w:rsidR="00180101" w:rsidRPr="001A3007">
        <w:rPr>
          <w:rFonts w:ascii="Book Antiqua" w:hAnsi="Book Antiqua" w:cs="Arial"/>
          <w:sz w:val="24"/>
          <w:szCs w:val="24"/>
        </w:rPr>
        <w:t xml:space="preserve"> HJ. </w:t>
      </w:r>
      <w:r w:rsidR="00180101" w:rsidRPr="00180101">
        <w:rPr>
          <w:rFonts w:ascii="Book Antiqua" w:hAnsi="Book Antiqua" w:cs="Arial"/>
          <w:sz w:val="24"/>
          <w:szCs w:val="24"/>
          <w:lang w:val="en-US"/>
        </w:rPr>
        <w:t xml:space="preserve">Diagnostic and therapeutic challenges of gastrointestinal </w:t>
      </w:r>
      <w:proofErr w:type="spellStart"/>
      <w:r w:rsidR="00180101" w:rsidRPr="00180101">
        <w:rPr>
          <w:rFonts w:ascii="Book Antiqua" w:hAnsi="Book Antiqua" w:cs="Arial"/>
          <w:sz w:val="24"/>
          <w:szCs w:val="24"/>
          <w:lang w:val="en-US"/>
        </w:rPr>
        <w:t>angiodysplasias</w:t>
      </w:r>
      <w:proofErr w:type="spellEnd"/>
      <w:r w:rsidR="00180101" w:rsidRPr="00180101">
        <w:rPr>
          <w:rFonts w:ascii="Book Antiqua" w:hAnsi="Book Antiqua" w:cs="Arial"/>
          <w:sz w:val="24"/>
          <w:szCs w:val="24"/>
          <w:lang w:val="en-US"/>
        </w:rPr>
        <w:t xml:space="preserve">: A critical review and </w:t>
      </w:r>
      <w:proofErr w:type="spellStart"/>
      <w:r w:rsidR="00180101" w:rsidRPr="00180101">
        <w:rPr>
          <w:rFonts w:ascii="Book Antiqua" w:hAnsi="Book Antiqua" w:cs="Arial"/>
          <w:sz w:val="24"/>
          <w:szCs w:val="24"/>
          <w:lang w:val="en-US"/>
        </w:rPr>
        <w:t>view points</w:t>
      </w:r>
      <w:proofErr w:type="spellEnd"/>
      <w:r w:rsidR="00180101" w:rsidRPr="00180101">
        <w:rPr>
          <w:rFonts w:ascii="Book Antiqua" w:hAnsi="Book Antiqua" w:cs="Arial"/>
          <w:sz w:val="24"/>
          <w:szCs w:val="24"/>
          <w:lang w:val="en-US"/>
        </w:rPr>
        <w:t xml:space="preserve">. </w:t>
      </w:r>
      <w:r w:rsidR="00180101" w:rsidRPr="00180101">
        <w:rPr>
          <w:rFonts w:ascii="Book Antiqua" w:hAnsi="Book Antiqua" w:cs="Arial"/>
          <w:i/>
          <w:sz w:val="24"/>
          <w:szCs w:val="24"/>
          <w:lang w:val="en-US"/>
        </w:rPr>
        <w:t xml:space="preserve">World J </w:t>
      </w:r>
      <w:proofErr w:type="spellStart"/>
      <w:r w:rsidR="00180101" w:rsidRPr="00180101">
        <w:rPr>
          <w:rFonts w:ascii="Book Antiqua" w:hAnsi="Book Antiqua" w:cs="Arial"/>
          <w:i/>
          <w:sz w:val="24"/>
          <w:szCs w:val="24"/>
          <w:lang w:val="en-US"/>
        </w:rPr>
        <w:t>Gastroenterolo</w:t>
      </w:r>
      <w:proofErr w:type="spellEnd"/>
      <w:r w:rsidR="00180101" w:rsidRPr="00180101">
        <w:rPr>
          <w:rFonts w:ascii="Book Antiqua" w:hAnsi="Book Antiqua" w:cs="Arial"/>
          <w:i/>
          <w:sz w:val="24"/>
          <w:szCs w:val="24"/>
          <w:lang w:val="en-US"/>
        </w:rPr>
        <w:t xml:space="preserve"> </w:t>
      </w:r>
      <w:r w:rsidR="00180101" w:rsidRPr="00180101">
        <w:rPr>
          <w:rFonts w:ascii="Book Antiqua" w:hAnsi="Book Antiqua" w:cs="Arial"/>
          <w:sz w:val="24"/>
          <w:szCs w:val="24"/>
          <w:lang w:val="en-US"/>
        </w:rPr>
        <w:t>2019; 25(21): 2549-</w:t>
      </w:r>
      <w:proofErr w:type="gramStart"/>
      <w:r w:rsidR="00180101" w:rsidRPr="00180101">
        <w:rPr>
          <w:rFonts w:ascii="Book Antiqua" w:hAnsi="Book Antiqua" w:cs="Arial"/>
          <w:sz w:val="24"/>
          <w:szCs w:val="24"/>
          <w:lang w:val="en-US"/>
        </w:rPr>
        <w:t>2564  Available</w:t>
      </w:r>
      <w:proofErr w:type="gramEnd"/>
      <w:r w:rsidR="00180101" w:rsidRPr="00180101">
        <w:rPr>
          <w:rFonts w:ascii="Book Antiqua" w:hAnsi="Book Antiqua" w:cs="Arial"/>
          <w:sz w:val="24"/>
          <w:szCs w:val="24"/>
          <w:lang w:val="en-US"/>
        </w:rPr>
        <w:t xml:space="preserve"> from: </w:t>
      </w:r>
    </w:p>
    <w:p w14:paraId="13785006" w14:textId="77777777" w:rsidR="001A3007" w:rsidRDefault="00180101" w:rsidP="00180101">
      <w:pPr>
        <w:spacing w:after="0" w:line="360" w:lineRule="auto"/>
        <w:jc w:val="both"/>
        <w:rPr>
          <w:rFonts w:ascii="Book Antiqua" w:hAnsi="Book Antiqua" w:cs="Arial"/>
          <w:sz w:val="24"/>
          <w:szCs w:val="24"/>
          <w:lang w:val="en-US"/>
        </w:rPr>
      </w:pPr>
      <w:r w:rsidRPr="001A3007">
        <w:rPr>
          <w:rFonts w:ascii="Book Antiqua" w:hAnsi="Book Antiqua" w:cs="Arial"/>
          <w:b/>
          <w:sz w:val="24"/>
          <w:szCs w:val="24"/>
          <w:lang w:val="en-US"/>
        </w:rPr>
        <w:t>URL</w:t>
      </w:r>
      <w:r w:rsidRPr="00180101">
        <w:rPr>
          <w:rFonts w:ascii="Book Antiqua" w:hAnsi="Book Antiqua" w:cs="Arial"/>
          <w:sz w:val="24"/>
          <w:szCs w:val="24"/>
          <w:lang w:val="en-US"/>
        </w:rPr>
        <w:t xml:space="preserve">: https://www.wjgnet.com/1007-9327/full/v25/i21/2549.htm  </w:t>
      </w:r>
    </w:p>
    <w:p w14:paraId="190E5994" w14:textId="09A2B366" w:rsidR="00180101" w:rsidRPr="00180101" w:rsidRDefault="00180101" w:rsidP="00180101">
      <w:pPr>
        <w:spacing w:after="0" w:line="360" w:lineRule="auto"/>
        <w:jc w:val="both"/>
        <w:rPr>
          <w:rFonts w:ascii="Book Antiqua" w:hAnsi="Book Antiqua" w:cs="Arial"/>
          <w:sz w:val="24"/>
          <w:szCs w:val="24"/>
          <w:lang w:val="en-US"/>
        </w:rPr>
      </w:pPr>
      <w:bookmarkStart w:id="33" w:name="_GoBack"/>
      <w:r w:rsidRPr="001A3007">
        <w:rPr>
          <w:rFonts w:ascii="Book Antiqua" w:hAnsi="Book Antiqua" w:cs="Arial"/>
          <w:b/>
          <w:sz w:val="24"/>
          <w:szCs w:val="24"/>
          <w:lang w:val="en-US"/>
        </w:rPr>
        <w:t>DOI</w:t>
      </w:r>
      <w:bookmarkEnd w:id="33"/>
      <w:r w:rsidRPr="00180101">
        <w:rPr>
          <w:rFonts w:ascii="Book Antiqua" w:hAnsi="Book Antiqua" w:cs="Arial"/>
          <w:sz w:val="24"/>
          <w:szCs w:val="24"/>
          <w:lang w:val="en-US"/>
        </w:rPr>
        <w:t>: https://dx.doi.org/10.3748/wjg.v25.i21.2549</w:t>
      </w:r>
    </w:p>
    <w:p w14:paraId="29C4928A" w14:textId="77777777" w:rsidR="00014331" w:rsidRPr="00180101" w:rsidRDefault="00014331" w:rsidP="001D18DF">
      <w:pPr>
        <w:autoSpaceDE w:val="0"/>
        <w:autoSpaceDN w:val="0"/>
        <w:adjustRightInd w:val="0"/>
        <w:spacing w:after="0" w:line="360" w:lineRule="auto"/>
        <w:jc w:val="both"/>
        <w:rPr>
          <w:rFonts w:ascii="Book Antiqua" w:eastAsia="Calibri" w:hAnsi="Book Antiqua" w:cs="Arial"/>
          <w:b/>
          <w:sz w:val="24"/>
          <w:szCs w:val="24"/>
        </w:rPr>
      </w:pPr>
    </w:p>
    <w:p w14:paraId="753681EF" w14:textId="4B1BD0DF" w:rsidR="008B2625" w:rsidRPr="00180101" w:rsidRDefault="008B2625">
      <w:pPr>
        <w:rPr>
          <w:rFonts w:ascii="Book Antiqua" w:eastAsia="Calibri" w:hAnsi="Book Antiqua" w:cs="Arial"/>
          <w:b/>
          <w:sz w:val="24"/>
          <w:szCs w:val="24"/>
          <w:lang w:val="en-US"/>
        </w:rPr>
      </w:pPr>
      <w:r w:rsidRPr="00180101">
        <w:rPr>
          <w:rFonts w:ascii="Book Antiqua" w:eastAsia="Calibri" w:hAnsi="Book Antiqua" w:cs="Arial"/>
          <w:b/>
          <w:sz w:val="24"/>
          <w:szCs w:val="24"/>
          <w:lang w:val="en-US"/>
        </w:rPr>
        <w:br w:type="page"/>
      </w:r>
    </w:p>
    <w:p w14:paraId="7D8AA996" w14:textId="1C51E66D" w:rsidR="0046501A" w:rsidRPr="00180101" w:rsidRDefault="0046501A" w:rsidP="001D18DF">
      <w:pPr>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lastRenderedPageBreak/>
        <w:t>INTRODUCTION</w:t>
      </w:r>
    </w:p>
    <w:p w14:paraId="4B98D2E2" w14:textId="0AF97DB6"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Gastrointestinal angiodysplasias (GIAD</w:t>
      </w:r>
      <w:r w:rsidR="00872A43" w:rsidRPr="00180101">
        <w:rPr>
          <w:rFonts w:ascii="Book Antiqua" w:hAnsi="Book Antiqua" w:cs="Arial"/>
          <w:sz w:val="24"/>
          <w:szCs w:val="24"/>
          <w:lang w:val="en-US"/>
        </w:rPr>
        <w:t>s</w:t>
      </w:r>
      <w:r w:rsidRPr="00180101">
        <w:rPr>
          <w:rFonts w:ascii="Book Antiqua" w:hAnsi="Book Antiqua" w:cs="Arial"/>
          <w:sz w:val="24"/>
          <w:szCs w:val="24"/>
          <w:lang w:val="en-US"/>
        </w:rPr>
        <w:t xml:space="preserve">), also called </w:t>
      </w:r>
      <w:proofErr w:type="spellStart"/>
      <w:r w:rsidRPr="00180101">
        <w:rPr>
          <w:rFonts w:ascii="Book Antiqua" w:hAnsi="Book Antiqua" w:cs="Arial"/>
          <w:sz w:val="24"/>
          <w:szCs w:val="24"/>
          <w:lang w:val="en-US"/>
        </w:rPr>
        <w:t>angioectasias</w:t>
      </w:r>
      <w:proofErr w:type="spellEnd"/>
      <w:r w:rsidRPr="00180101">
        <w:rPr>
          <w:rFonts w:ascii="Book Antiqua" w:hAnsi="Book Antiqua" w:cs="Arial"/>
          <w:sz w:val="24"/>
          <w:szCs w:val="24"/>
          <w:lang w:val="en-US"/>
        </w:rPr>
        <w:t>, are vascular malformations composed of dilated and tortuous arterial or venous capillaries, which are usually smaller than 5 mm in diameter and located in the mucosal and submucosal layers of the gastrointestinal tract. They are part of a group of vascular aberrations, some of which are hereditary</w:t>
      </w:r>
      <w:r w:rsidR="00872A43" w:rsidRPr="00180101">
        <w:rPr>
          <w:rFonts w:ascii="Book Antiqua" w:hAnsi="Book Antiqua" w:cs="Arial"/>
          <w:sz w:val="24"/>
          <w:szCs w:val="24"/>
          <w:lang w:val="en-US"/>
        </w:rPr>
        <w:t>,</w:t>
      </w:r>
      <w:r w:rsidRPr="00180101">
        <w:rPr>
          <w:rFonts w:ascii="Book Antiqua" w:hAnsi="Book Antiqua" w:cs="Arial"/>
          <w:sz w:val="24"/>
          <w:szCs w:val="24"/>
          <w:lang w:val="en-US"/>
        </w:rPr>
        <w:t xml:space="preserve"> such as hereditary hemorrhagic telangiectasia and others are acquired</w:t>
      </w:r>
      <w:r w:rsidR="00872A43" w:rsidRPr="00180101">
        <w:rPr>
          <w:rFonts w:ascii="Book Antiqua" w:hAnsi="Book Antiqua" w:cs="Arial"/>
          <w:sz w:val="24"/>
          <w:szCs w:val="24"/>
          <w:lang w:val="en-US"/>
        </w:rPr>
        <w:t>,</w:t>
      </w:r>
      <w:r w:rsidRPr="00180101">
        <w:rPr>
          <w:rFonts w:ascii="Book Antiqua" w:hAnsi="Book Antiqua" w:cs="Arial"/>
          <w:sz w:val="24"/>
          <w:szCs w:val="24"/>
          <w:lang w:val="en-US"/>
        </w:rPr>
        <w:t xml:space="preserve"> such as gastric antral vascular </w:t>
      </w:r>
      <w:proofErr w:type="spellStart"/>
      <w:r w:rsidRPr="00180101">
        <w:rPr>
          <w:rFonts w:ascii="Book Antiqua" w:hAnsi="Book Antiqua" w:cs="Arial"/>
          <w:sz w:val="24"/>
          <w:szCs w:val="24"/>
          <w:lang w:val="en-US"/>
        </w:rPr>
        <w:t>ectasia</w:t>
      </w:r>
      <w:proofErr w:type="spellEnd"/>
      <w:r w:rsidRPr="00180101">
        <w:rPr>
          <w:rFonts w:ascii="Book Antiqua" w:hAnsi="Book Antiqua" w:cs="Arial"/>
          <w:sz w:val="24"/>
          <w:szCs w:val="24"/>
          <w:lang w:val="en-US"/>
        </w:rPr>
        <w:t xml:space="preserve">, radiation-induced vascular </w:t>
      </w:r>
      <w:proofErr w:type="spellStart"/>
      <w:r w:rsidRPr="00180101">
        <w:rPr>
          <w:rFonts w:ascii="Book Antiqua" w:hAnsi="Book Antiqua" w:cs="Arial"/>
          <w:sz w:val="24"/>
          <w:szCs w:val="24"/>
          <w:lang w:val="en-US"/>
        </w:rPr>
        <w:t>ectasia</w:t>
      </w:r>
      <w:proofErr w:type="spellEnd"/>
      <w:r w:rsidRPr="00180101">
        <w:rPr>
          <w:rFonts w:ascii="Book Antiqua" w:hAnsi="Book Antiqua" w:cs="Arial"/>
          <w:sz w:val="24"/>
          <w:szCs w:val="24"/>
          <w:lang w:val="en-US"/>
        </w:rPr>
        <w:t xml:space="preserve">, </w:t>
      </w:r>
      <w:proofErr w:type="spellStart"/>
      <w:r w:rsidRPr="00180101">
        <w:rPr>
          <w:rFonts w:ascii="Book Antiqua" w:hAnsi="Book Antiqua" w:cs="Arial"/>
          <w:sz w:val="24"/>
          <w:szCs w:val="24"/>
          <w:lang w:val="en-US"/>
        </w:rPr>
        <w:t>Dieulafoy</w:t>
      </w:r>
      <w:r w:rsidR="00AD59AB" w:rsidRPr="00180101">
        <w:rPr>
          <w:rFonts w:ascii="Book Antiqua" w:hAnsi="Book Antiqua" w:cs="Arial"/>
          <w:sz w:val="24"/>
          <w:szCs w:val="24"/>
          <w:lang w:val="en-US"/>
        </w:rPr>
        <w:t>’</w:t>
      </w:r>
      <w:r w:rsidRPr="00180101">
        <w:rPr>
          <w:rFonts w:ascii="Book Antiqua" w:hAnsi="Book Antiqua" w:cs="Arial"/>
          <w:sz w:val="24"/>
          <w:szCs w:val="24"/>
          <w:lang w:val="en-US"/>
        </w:rPr>
        <w:t>s</w:t>
      </w:r>
      <w:proofErr w:type="spellEnd"/>
      <w:r w:rsidRPr="00180101">
        <w:rPr>
          <w:rFonts w:ascii="Book Antiqua" w:hAnsi="Book Antiqua" w:cs="Arial"/>
          <w:sz w:val="24"/>
          <w:szCs w:val="24"/>
          <w:lang w:val="en-US"/>
        </w:rPr>
        <w:t xml:space="preserve"> lesion and </w:t>
      </w:r>
      <w:proofErr w:type="gramStart"/>
      <w:r w:rsidR="00AD59AB" w:rsidRPr="00180101">
        <w:rPr>
          <w:rFonts w:ascii="Book Antiqua" w:hAnsi="Book Antiqua" w:cs="Arial"/>
          <w:sz w:val="24"/>
          <w:szCs w:val="24"/>
          <w:lang w:val="en-US"/>
        </w:rPr>
        <w:t>GIADs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w:t>
      </w:r>
      <w:r w:rsidRPr="00180101">
        <w:rPr>
          <w:rFonts w:ascii="Book Antiqua" w:hAnsi="Book Antiqua" w:cs="Arial"/>
          <w:sz w:val="24"/>
          <w:szCs w:val="24"/>
          <w:lang w:val="en-US"/>
        </w:rPr>
        <w:t>. GIAD</w:t>
      </w:r>
      <w:r w:rsidR="00872A43" w:rsidRPr="00180101">
        <w:rPr>
          <w:rFonts w:ascii="Book Antiqua" w:hAnsi="Book Antiqua" w:cs="Arial"/>
          <w:sz w:val="24"/>
          <w:szCs w:val="24"/>
          <w:lang w:val="en-US"/>
        </w:rPr>
        <w:t>s</w:t>
      </w:r>
      <w:r w:rsidRPr="00180101">
        <w:rPr>
          <w:rFonts w:ascii="Book Antiqua" w:hAnsi="Book Antiqua" w:cs="Arial"/>
          <w:sz w:val="24"/>
          <w:szCs w:val="24"/>
          <w:lang w:val="en-US"/>
        </w:rPr>
        <w:t xml:space="preserve"> are the most frequent vascular lesions. They are responsible for approximately 10% of gastrointestinal bleeding (GIB)</w:t>
      </w:r>
      <w:r w:rsidR="00872A43" w:rsidRPr="00180101">
        <w:rPr>
          <w:rFonts w:ascii="Book Antiqua" w:hAnsi="Book Antiqua" w:cs="Arial"/>
          <w:sz w:val="24"/>
          <w:szCs w:val="24"/>
          <w:lang w:val="en-US"/>
        </w:rPr>
        <w:t xml:space="preserve"> cases</w:t>
      </w:r>
      <w:r w:rsidRPr="00180101">
        <w:rPr>
          <w:rFonts w:ascii="Book Antiqua" w:hAnsi="Book Antiqua" w:cs="Arial"/>
          <w:sz w:val="24"/>
          <w:szCs w:val="24"/>
          <w:lang w:val="en-US"/>
        </w:rPr>
        <w:t xml:space="preserve"> and are difficult to diagnose, particularly </w:t>
      </w:r>
      <w:bookmarkStart w:id="34" w:name="_Hlk535343324"/>
      <w:r w:rsidR="00872A43" w:rsidRPr="00180101">
        <w:rPr>
          <w:rFonts w:ascii="Book Antiqua" w:hAnsi="Book Antiqua" w:cs="Arial"/>
          <w:sz w:val="24"/>
          <w:szCs w:val="24"/>
          <w:lang w:val="en-US"/>
        </w:rPr>
        <w:t xml:space="preserve">those placed in the </w:t>
      </w:r>
      <w:r w:rsidRPr="00180101">
        <w:rPr>
          <w:rFonts w:ascii="Book Antiqua" w:hAnsi="Book Antiqua" w:cs="Arial"/>
          <w:sz w:val="24"/>
          <w:szCs w:val="24"/>
          <w:lang w:val="en-US"/>
        </w:rPr>
        <w:t>small bowel</w:t>
      </w:r>
      <w:bookmarkEnd w:id="34"/>
      <w:r w:rsidRPr="00180101">
        <w:rPr>
          <w:rFonts w:ascii="Book Antiqua" w:hAnsi="Book Antiqua" w:cs="Arial"/>
          <w:sz w:val="24"/>
          <w:szCs w:val="24"/>
          <w:lang w:val="en-US"/>
        </w:rPr>
        <w:t xml:space="preserve">. Current treatment is </w:t>
      </w:r>
      <w:r w:rsidR="00872A43" w:rsidRPr="00180101">
        <w:rPr>
          <w:rFonts w:ascii="Book Antiqua" w:hAnsi="Book Antiqua" w:cs="Arial"/>
          <w:sz w:val="24"/>
          <w:szCs w:val="24"/>
          <w:lang w:val="en-US"/>
        </w:rPr>
        <w:t>very diverse</w:t>
      </w:r>
      <w:r w:rsidRPr="00180101">
        <w:rPr>
          <w:rFonts w:ascii="Book Antiqua" w:hAnsi="Book Antiqua" w:cs="Arial"/>
          <w:sz w:val="24"/>
          <w:szCs w:val="24"/>
          <w:lang w:val="en-US"/>
        </w:rPr>
        <w:t xml:space="preserve"> </w:t>
      </w:r>
      <w:r w:rsidR="00872A43" w:rsidRPr="00180101">
        <w:rPr>
          <w:rFonts w:ascii="Book Antiqua" w:hAnsi="Book Antiqua" w:cs="Arial"/>
          <w:sz w:val="24"/>
          <w:szCs w:val="24"/>
          <w:lang w:val="en-US"/>
        </w:rPr>
        <w:t>(</w:t>
      </w:r>
      <w:r w:rsidRPr="00180101">
        <w:rPr>
          <w:rFonts w:ascii="Book Antiqua" w:hAnsi="Book Antiqua" w:cs="Arial"/>
          <w:sz w:val="24"/>
          <w:szCs w:val="24"/>
          <w:lang w:val="en-US"/>
        </w:rPr>
        <w:t>since therapeutic guidelines have not been established</w:t>
      </w:r>
      <w:r w:rsidR="00872A43" w:rsidRPr="00180101">
        <w:rPr>
          <w:rFonts w:ascii="Book Antiqua" w:hAnsi="Book Antiqua" w:cs="Arial"/>
          <w:sz w:val="24"/>
          <w:szCs w:val="24"/>
          <w:lang w:val="en-US"/>
        </w:rPr>
        <w:t>)</w:t>
      </w:r>
      <w:r w:rsidRPr="00180101">
        <w:rPr>
          <w:rFonts w:ascii="Book Antiqua" w:hAnsi="Book Antiqua" w:cs="Arial"/>
          <w:sz w:val="24"/>
          <w:szCs w:val="24"/>
          <w:lang w:val="en-US"/>
        </w:rPr>
        <w:t xml:space="preserve"> and bleeding recurrences </w:t>
      </w:r>
      <w:r w:rsidR="00872A43" w:rsidRPr="00180101">
        <w:rPr>
          <w:rFonts w:ascii="Book Antiqua" w:hAnsi="Book Antiqua" w:cs="Arial"/>
          <w:sz w:val="24"/>
          <w:szCs w:val="24"/>
          <w:lang w:val="en-US"/>
        </w:rPr>
        <w:t>remain</w:t>
      </w:r>
      <w:r w:rsidR="00E64F5F" w:rsidRPr="00180101">
        <w:rPr>
          <w:rFonts w:ascii="Book Antiqua" w:hAnsi="Book Antiqua" w:cs="Arial"/>
          <w:sz w:val="24"/>
          <w:szCs w:val="24"/>
          <w:lang w:val="en-US"/>
        </w:rPr>
        <w:t xml:space="preserve"> frequent in most </w:t>
      </w:r>
      <w:proofErr w:type="gramStart"/>
      <w:r w:rsidR="00E64F5F" w:rsidRPr="00180101">
        <w:rPr>
          <w:rFonts w:ascii="Book Antiqua" w:hAnsi="Book Antiqua" w:cs="Arial"/>
          <w:sz w:val="24"/>
          <w:szCs w:val="24"/>
          <w:lang w:val="en-US"/>
        </w:rPr>
        <w:t>cases</w:t>
      </w:r>
      <w:r w:rsidR="00E64F5F"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2]</w:t>
      </w:r>
      <w:r w:rsidRPr="00180101">
        <w:rPr>
          <w:rFonts w:ascii="Book Antiqua" w:hAnsi="Book Antiqua" w:cs="Arial"/>
          <w:sz w:val="24"/>
          <w:szCs w:val="24"/>
          <w:lang w:val="en-US"/>
        </w:rPr>
        <w:t>.</w:t>
      </w:r>
    </w:p>
    <w:p w14:paraId="40DEF773" w14:textId="059731B4" w:rsidR="0046501A" w:rsidRPr="00180101" w:rsidRDefault="0046501A" w:rsidP="00AD59A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In this review, we will address the epidemiology and pathophysiology of the lesions and critically discuss the status in the diagnosis and treatment of GIAD</w:t>
      </w:r>
      <w:r w:rsidR="00872A43" w:rsidRPr="00180101">
        <w:rPr>
          <w:rFonts w:ascii="Book Antiqua" w:hAnsi="Book Antiqua" w:cs="Arial"/>
          <w:sz w:val="24"/>
          <w:szCs w:val="24"/>
          <w:lang w:val="en-US"/>
        </w:rPr>
        <w:t>s</w:t>
      </w:r>
      <w:r w:rsidRPr="00180101">
        <w:rPr>
          <w:rFonts w:ascii="Book Antiqua" w:hAnsi="Book Antiqua" w:cs="Arial"/>
          <w:sz w:val="24"/>
          <w:szCs w:val="24"/>
          <w:lang w:val="en-US"/>
        </w:rPr>
        <w:t xml:space="preserve"> with special emphasis on </w:t>
      </w:r>
      <w:r w:rsidR="00872A43" w:rsidRPr="00180101">
        <w:rPr>
          <w:rFonts w:ascii="Book Antiqua" w:hAnsi="Book Antiqua" w:cs="Arial"/>
          <w:sz w:val="24"/>
          <w:szCs w:val="24"/>
          <w:lang w:val="en-US"/>
        </w:rPr>
        <w:t>small bowel angiodysplasias (</w:t>
      </w:r>
      <w:r w:rsidRPr="00180101">
        <w:rPr>
          <w:rFonts w:ascii="Book Antiqua" w:hAnsi="Book Antiqua" w:cs="Arial"/>
          <w:sz w:val="24"/>
          <w:szCs w:val="24"/>
          <w:lang w:val="en-US"/>
        </w:rPr>
        <w:t>SBAD</w:t>
      </w:r>
      <w:r w:rsidR="00872A43" w:rsidRPr="00180101">
        <w:rPr>
          <w:rFonts w:ascii="Book Antiqua" w:hAnsi="Book Antiqua" w:cs="Arial"/>
          <w:sz w:val="24"/>
          <w:szCs w:val="24"/>
          <w:lang w:val="en-US"/>
        </w:rPr>
        <w:t>s)</w:t>
      </w:r>
      <w:r w:rsidRPr="00180101">
        <w:rPr>
          <w:rFonts w:ascii="Book Antiqua" w:hAnsi="Book Antiqua" w:cs="Arial"/>
          <w:sz w:val="24"/>
          <w:szCs w:val="24"/>
          <w:lang w:val="en-US"/>
        </w:rPr>
        <w:t xml:space="preserve">. In addition, we will propose a simple classification of angiodysplasias based on their endoscopic characteristics and will discuss </w:t>
      </w:r>
      <w:r w:rsidR="00872A43" w:rsidRPr="00180101">
        <w:rPr>
          <w:rFonts w:ascii="Book Antiqua" w:hAnsi="Book Antiqua" w:cs="Arial"/>
          <w:sz w:val="24"/>
          <w:szCs w:val="24"/>
          <w:lang w:val="en-US"/>
        </w:rPr>
        <w:t xml:space="preserve">the </w:t>
      </w:r>
      <w:r w:rsidRPr="00180101">
        <w:rPr>
          <w:rFonts w:ascii="Book Antiqua" w:hAnsi="Book Antiqua" w:cs="Arial"/>
          <w:sz w:val="24"/>
          <w:szCs w:val="24"/>
          <w:lang w:val="en-US"/>
        </w:rPr>
        <w:t>clinical manifestations and bleeding recurrence frequency</w:t>
      </w:r>
      <w:r w:rsidR="00872A43" w:rsidRPr="00180101">
        <w:rPr>
          <w:rFonts w:ascii="Book Antiqua" w:hAnsi="Book Antiqua" w:cs="Arial"/>
          <w:sz w:val="24"/>
          <w:szCs w:val="24"/>
          <w:lang w:val="en-US"/>
        </w:rPr>
        <w:t xml:space="preserve"> probably associated to different types of angiodysplasias. Finally</w:t>
      </w:r>
      <w:r w:rsidRPr="00180101">
        <w:rPr>
          <w:rFonts w:ascii="Book Antiqua" w:hAnsi="Book Antiqua" w:cs="Arial"/>
          <w:sz w:val="24"/>
          <w:szCs w:val="24"/>
          <w:lang w:val="en-US"/>
        </w:rPr>
        <w:t>, we will point out some aspe</w:t>
      </w:r>
      <w:r w:rsidR="00872A43" w:rsidRPr="00180101">
        <w:rPr>
          <w:rFonts w:ascii="Book Antiqua" w:hAnsi="Book Antiqua" w:cs="Arial"/>
          <w:sz w:val="24"/>
          <w:szCs w:val="24"/>
          <w:lang w:val="en-US"/>
        </w:rPr>
        <w:t>cts that need to be clarified in</w:t>
      </w:r>
      <w:r w:rsidRPr="00180101">
        <w:rPr>
          <w:rFonts w:ascii="Book Antiqua" w:hAnsi="Book Antiqua" w:cs="Arial"/>
          <w:sz w:val="24"/>
          <w:szCs w:val="24"/>
          <w:lang w:val="en-US"/>
        </w:rPr>
        <w:t xml:space="preserve"> future research studies.</w:t>
      </w:r>
    </w:p>
    <w:p w14:paraId="44C7DE54" w14:textId="77777777" w:rsidR="00374769" w:rsidRPr="00180101" w:rsidRDefault="00374769" w:rsidP="001D18DF">
      <w:pPr>
        <w:autoSpaceDE w:val="0"/>
        <w:autoSpaceDN w:val="0"/>
        <w:adjustRightInd w:val="0"/>
        <w:spacing w:after="0" w:line="360" w:lineRule="auto"/>
        <w:jc w:val="both"/>
        <w:rPr>
          <w:rFonts w:ascii="Book Antiqua" w:hAnsi="Book Antiqua" w:cs="Arial"/>
          <w:sz w:val="24"/>
          <w:szCs w:val="24"/>
          <w:lang w:val="en-US"/>
        </w:rPr>
      </w:pPr>
    </w:p>
    <w:p w14:paraId="42A91767" w14:textId="20585DCD" w:rsidR="0046501A" w:rsidRPr="00180101" w:rsidRDefault="00872A43"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EPIDEMIOLOGY</w:t>
      </w:r>
    </w:p>
    <w:p w14:paraId="6BF3B0EB" w14:textId="29EAD94D"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The prevalence of GIAD</w:t>
      </w:r>
      <w:r w:rsidR="00872A43" w:rsidRPr="00180101">
        <w:rPr>
          <w:rFonts w:ascii="Book Antiqua" w:hAnsi="Book Antiqua" w:cs="Arial"/>
          <w:sz w:val="24"/>
          <w:szCs w:val="24"/>
          <w:lang w:val="en-US"/>
        </w:rPr>
        <w:t>s</w:t>
      </w:r>
      <w:r w:rsidRPr="00180101">
        <w:rPr>
          <w:rFonts w:ascii="Book Antiqua" w:hAnsi="Book Antiqua" w:cs="Arial"/>
          <w:sz w:val="24"/>
          <w:szCs w:val="24"/>
          <w:lang w:val="en-US"/>
        </w:rPr>
        <w:t xml:space="preserve"> is difficult to determine because most of them are asymptomatic. They are incidentally found in 1</w:t>
      </w:r>
      <w:r w:rsidR="00AD59AB" w:rsidRPr="00180101">
        <w:rPr>
          <w:rFonts w:ascii="Book Antiqua" w:hAnsi="Book Antiqua" w:cs="Arial"/>
          <w:sz w:val="24"/>
          <w:szCs w:val="24"/>
          <w:lang w:val="en-US"/>
        </w:rPr>
        <w:t>%</w:t>
      </w:r>
      <w:r w:rsidRPr="00180101">
        <w:rPr>
          <w:rFonts w:ascii="Book Antiqua" w:hAnsi="Book Antiqua" w:cs="Arial"/>
          <w:sz w:val="24"/>
          <w:szCs w:val="24"/>
          <w:lang w:val="en-US"/>
        </w:rPr>
        <w:t xml:space="preserve"> to 5% of patients who underwent endoscopic studies and remain asymptomatic in a period of 3 years </w:t>
      </w:r>
      <w:r w:rsidR="00872A43" w:rsidRPr="00180101">
        <w:rPr>
          <w:rFonts w:ascii="Book Antiqua" w:hAnsi="Book Antiqua" w:cs="Arial"/>
          <w:sz w:val="24"/>
          <w:szCs w:val="24"/>
          <w:lang w:val="en-US"/>
        </w:rPr>
        <w:t>of follow-</w:t>
      </w:r>
      <w:proofErr w:type="gramStart"/>
      <w:r w:rsidR="00E64F5F" w:rsidRPr="00180101">
        <w:rPr>
          <w:rFonts w:ascii="Book Antiqua" w:hAnsi="Book Antiqua" w:cs="Arial"/>
          <w:sz w:val="24"/>
          <w:szCs w:val="24"/>
          <w:lang w:val="en-US"/>
        </w:rPr>
        <w:t>up</w:t>
      </w:r>
      <w:r w:rsidR="00E64F5F" w:rsidRPr="00180101">
        <w:rPr>
          <w:rFonts w:ascii="Book Antiqua" w:hAnsi="Book Antiqua" w:cs="Arial"/>
          <w:sz w:val="24"/>
          <w:szCs w:val="24"/>
          <w:vertAlign w:val="superscript"/>
          <w:lang w:val="en-US"/>
        </w:rPr>
        <w:t>[</w:t>
      </w:r>
      <w:proofErr w:type="gramEnd"/>
      <w:r w:rsidR="00E64F5F" w:rsidRPr="00180101">
        <w:rPr>
          <w:rFonts w:ascii="Book Antiqua" w:hAnsi="Book Antiqua" w:cs="Arial"/>
          <w:sz w:val="24"/>
          <w:szCs w:val="24"/>
          <w:vertAlign w:val="superscript"/>
          <w:lang w:val="en-US"/>
        </w:rPr>
        <w:t>3,4]</w:t>
      </w:r>
      <w:r w:rsidR="00E64F5F" w:rsidRPr="00180101">
        <w:rPr>
          <w:rFonts w:ascii="Book Antiqua" w:hAnsi="Book Antiqua" w:cs="Arial"/>
          <w:sz w:val="24"/>
          <w:szCs w:val="24"/>
          <w:lang w:val="en-US"/>
        </w:rPr>
        <w:t xml:space="preserve">. </w:t>
      </w:r>
      <w:r w:rsidRPr="00180101">
        <w:rPr>
          <w:rFonts w:ascii="Book Antiqua" w:hAnsi="Book Antiqua" w:cs="Arial"/>
          <w:sz w:val="24"/>
          <w:szCs w:val="24"/>
          <w:lang w:val="en-US"/>
        </w:rPr>
        <w:t xml:space="preserve">These vascular lesions are mostly detected in patients older than 60 years, so it is thought that they have a degenerative </w:t>
      </w:r>
      <w:proofErr w:type="gramStart"/>
      <w:r w:rsidRPr="00180101">
        <w:rPr>
          <w:rFonts w:ascii="Book Antiqua" w:hAnsi="Book Antiqua" w:cs="Arial"/>
          <w:sz w:val="24"/>
          <w:szCs w:val="24"/>
          <w:lang w:val="en-US"/>
        </w:rPr>
        <w:t>component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4,5]</w:t>
      </w:r>
      <w:r w:rsidRPr="00180101">
        <w:rPr>
          <w:rFonts w:ascii="Book Antiqua" w:hAnsi="Book Antiqua" w:cs="Arial"/>
          <w:sz w:val="24"/>
          <w:szCs w:val="24"/>
          <w:lang w:val="en-US"/>
        </w:rPr>
        <w:t xml:space="preserve">. This association may indicate that its </w:t>
      </w:r>
      <w:r w:rsidR="000869F1" w:rsidRPr="00180101">
        <w:rPr>
          <w:rFonts w:ascii="Book Antiqua" w:hAnsi="Book Antiqua" w:cs="Arial"/>
          <w:sz w:val="24"/>
          <w:szCs w:val="24"/>
          <w:lang w:val="en-US"/>
        </w:rPr>
        <w:t xml:space="preserve">globally </w:t>
      </w:r>
      <w:r w:rsidR="000A1F3E" w:rsidRPr="00180101">
        <w:rPr>
          <w:rFonts w:ascii="Book Antiqua" w:hAnsi="Book Antiqua" w:cs="Arial"/>
          <w:sz w:val="24"/>
          <w:szCs w:val="24"/>
          <w:lang w:val="en-US"/>
        </w:rPr>
        <w:t>incidence is</w:t>
      </w:r>
      <w:r w:rsidRPr="00180101">
        <w:rPr>
          <w:rFonts w:ascii="Book Antiqua" w:hAnsi="Book Antiqua" w:cs="Arial"/>
          <w:sz w:val="24"/>
          <w:szCs w:val="24"/>
          <w:lang w:val="en-US"/>
        </w:rPr>
        <w:t xml:space="preserve"> </w:t>
      </w:r>
      <w:r w:rsidR="000A1F3E" w:rsidRPr="00180101">
        <w:rPr>
          <w:rFonts w:ascii="Book Antiqua" w:hAnsi="Book Antiqua" w:cs="Arial"/>
          <w:sz w:val="24"/>
          <w:szCs w:val="24"/>
          <w:lang w:val="en-US"/>
        </w:rPr>
        <w:t>increasing,</w:t>
      </w:r>
      <w:r w:rsidR="00C054BC" w:rsidRPr="00180101">
        <w:rPr>
          <w:rFonts w:ascii="Book Antiqua" w:hAnsi="Book Antiqua" w:cs="Arial"/>
          <w:sz w:val="24"/>
          <w:szCs w:val="24"/>
          <w:lang w:val="en-US"/>
        </w:rPr>
        <w:t xml:space="preserve"> as the population is becoming</w:t>
      </w:r>
      <w:r w:rsidRPr="00180101">
        <w:rPr>
          <w:rFonts w:ascii="Book Antiqua" w:hAnsi="Book Antiqua" w:cs="Arial"/>
          <w:sz w:val="24"/>
          <w:szCs w:val="24"/>
          <w:lang w:val="en-US"/>
        </w:rPr>
        <w:t xml:space="preserve"> older, particularly in developed countries.</w:t>
      </w:r>
    </w:p>
    <w:p w14:paraId="1C1F264B" w14:textId="2F34D42A" w:rsidR="0046501A" w:rsidRPr="00180101" w:rsidRDefault="0046501A" w:rsidP="00AD59A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lastRenderedPageBreak/>
        <w:t>GIAD</w:t>
      </w:r>
      <w:r w:rsidR="000869F1" w:rsidRPr="00180101">
        <w:rPr>
          <w:rFonts w:ascii="Book Antiqua" w:hAnsi="Book Antiqua" w:cs="Arial"/>
          <w:sz w:val="24"/>
          <w:szCs w:val="24"/>
          <w:lang w:val="en-US"/>
        </w:rPr>
        <w:t>s</w:t>
      </w:r>
      <w:r w:rsidRPr="00180101">
        <w:rPr>
          <w:rFonts w:ascii="Book Antiqua" w:hAnsi="Book Antiqua" w:cs="Arial"/>
          <w:sz w:val="24"/>
          <w:szCs w:val="24"/>
          <w:lang w:val="en-US"/>
        </w:rPr>
        <w:t xml:space="preserve"> can be found in any segment of the digestive tract. Before the introduction of the video capsule endoscopy (VCE) and the device-assisted enteroscopy (DAE), it was thought that GIAD</w:t>
      </w:r>
      <w:r w:rsidR="000869F1" w:rsidRPr="00180101">
        <w:rPr>
          <w:rFonts w:ascii="Book Antiqua" w:hAnsi="Book Antiqua" w:cs="Arial"/>
          <w:sz w:val="24"/>
          <w:szCs w:val="24"/>
          <w:lang w:val="en-US"/>
        </w:rPr>
        <w:t>s</w:t>
      </w:r>
      <w:r w:rsidRPr="00180101">
        <w:rPr>
          <w:rFonts w:ascii="Book Antiqua" w:hAnsi="Book Antiqua" w:cs="Arial"/>
          <w:sz w:val="24"/>
          <w:szCs w:val="24"/>
          <w:lang w:val="en-US"/>
        </w:rPr>
        <w:t xml:space="preserve"> occurred more frequently in the caecum and ascending colon. In recent studies, in which the entire digestive tract is reviewed, it has been found that these lesions are more frequent in the small bowel (57</w:t>
      </w:r>
      <w:r w:rsidR="00AD59AB" w:rsidRPr="00180101">
        <w:rPr>
          <w:rFonts w:ascii="Book Antiqua" w:hAnsi="Book Antiqua" w:cs="Arial"/>
          <w:sz w:val="24"/>
          <w:szCs w:val="24"/>
          <w:lang w:val="en-US"/>
        </w:rPr>
        <w:t>%</w:t>
      </w:r>
      <w:r w:rsidRPr="00180101">
        <w:rPr>
          <w:rFonts w:ascii="Book Antiqua" w:hAnsi="Book Antiqua" w:cs="Arial"/>
          <w:sz w:val="24"/>
          <w:szCs w:val="24"/>
          <w:lang w:val="en-US"/>
        </w:rPr>
        <w:t>-80%), particularly in the proximal segment, followed by the co</w:t>
      </w:r>
      <w:r w:rsidR="00E64F5F" w:rsidRPr="00180101">
        <w:rPr>
          <w:rFonts w:ascii="Book Antiqua" w:hAnsi="Book Antiqua" w:cs="Arial"/>
          <w:sz w:val="24"/>
          <w:szCs w:val="24"/>
          <w:lang w:val="en-US"/>
        </w:rPr>
        <w:t>lon (44%) and the stomach (32%)</w:t>
      </w:r>
      <w:r w:rsidR="00E64F5F" w:rsidRPr="00180101">
        <w:rPr>
          <w:rFonts w:ascii="Book Antiqua" w:hAnsi="Book Antiqua" w:cs="Arial"/>
          <w:sz w:val="24"/>
          <w:szCs w:val="24"/>
          <w:vertAlign w:val="superscript"/>
          <w:lang w:val="en-US"/>
        </w:rPr>
        <w:t>[6,</w:t>
      </w:r>
      <w:r w:rsidRPr="00180101">
        <w:rPr>
          <w:rFonts w:ascii="Book Antiqua" w:hAnsi="Book Antiqua" w:cs="Arial"/>
          <w:sz w:val="24"/>
          <w:szCs w:val="24"/>
          <w:vertAlign w:val="superscript"/>
          <w:lang w:val="en-US"/>
        </w:rPr>
        <w:t>7]</w:t>
      </w:r>
      <w:r w:rsidRPr="00180101">
        <w:rPr>
          <w:rFonts w:ascii="Book Antiqua" w:hAnsi="Book Antiqua" w:cs="Arial"/>
          <w:sz w:val="24"/>
          <w:szCs w:val="24"/>
          <w:lang w:val="en-US"/>
        </w:rPr>
        <w:t xml:space="preserve">. These lesions are located in more than one segment of the </w:t>
      </w:r>
      <w:r w:rsidR="00E64F5F" w:rsidRPr="00180101">
        <w:rPr>
          <w:rFonts w:ascii="Book Antiqua" w:hAnsi="Book Antiqua" w:cs="Arial"/>
          <w:sz w:val="24"/>
          <w:szCs w:val="24"/>
          <w:lang w:val="en-US"/>
        </w:rPr>
        <w:t xml:space="preserve">digestive tract in 60% of </w:t>
      </w:r>
      <w:proofErr w:type="gramStart"/>
      <w:r w:rsidR="00E64F5F" w:rsidRPr="00180101">
        <w:rPr>
          <w:rFonts w:ascii="Book Antiqua" w:hAnsi="Book Antiqua" w:cs="Arial"/>
          <w:sz w:val="24"/>
          <w:szCs w:val="24"/>
          <w:lang w:val="en-US"/>
        </w:rPr>
        <w:t>cases</w:t>
      </w:r>
      <w:r w:rsidR="00E64F5F"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8]</w:t>
      </w:r>
      <w:r w:rsidRPr="00180101">
        <w:rPr>
          <w:rFonts w:ascii="Book Antiqua" w:hAnsi="Book Antiqua" w:cs="Arial"/>
          <w:sz w:val="24"/>
          <w:szCs w:val="24"/>
          <w:lang w:val="en-US"/>
        </w:rPr>
        <w:t>. It is reported that they can be responsible of 4</w:t>
      </w:r>
      <w:r w:rsidR="00AD59AB" w:rsidRPr="00180101">
        <w:rPr>
          <w:rFonts w:ascii="Book Antiqua" w:hAnsi="Book Antiqua" w:cs="Arial"/>
          <w:sz w:val="24"/>
          <w:szCs w:val="24"/>
          <w:lang w:val="en-US"/>
        </w:rPr>
        <w:t>%</w:t>
      </w:r>
      <w:r w:rsidRPr="00180101">
        <w:rPr>
          <w:rFonts w:ascii="Book Antiqua" w:hAnsi="Book Antiqua" w:cs="Arial"/>
          <w:sz w:val="24"/>
          <w:szCs w:val="24"/>
          <w:lang w:val="en-US"/>
        </w:rPr>
        <w:t xml:space="preserve"> to 7% of nonvariceal upper </w:t>
      </w:r>
      <w:r w:rsidR="00AD59AB" w:rsidRPr="00180101">
        <w:rPr>
          <w:rFonts w:ascii="Book Antiqua" w:hAnsi="Book Antiqua" w:cs="Arial"/>
          <w:sz w:val="24"/>
          <w:szCs w:val="24"/>
          <w:lang w:val="en-US"/>
        </w:rPr>
        <w:t>GIB</w:t>
      </w:r>
      <w:r w:rsidR="00E64F5F" w:rsidRPr="00180101">
        <w:rPr>
          <w:rFonts w:ascii="Book Antiqua" w:hAnsi="Book Antiqua" w:cs="Arial"/>
          <w:sz w:val="24"/>
          <w:szCs w:val="24"/>
          <w:lang w:val="en-US"/>
        </w:rPr>
        <w:t xml:space="preserve"> </w:t>
      </w:r>
      <w:proofErr w:type="gramStart"/>
      <w:r w:rsidR="00E64F5F" w:rsidRPr="00180101">
        <w:rPr>
          <w:rFonts w:ascii="Book Antiqua" w:hAnsi="Book Antiqua" w:cs="Arial"/>
          <w:sz w:val="24"/>
          <w:szCs w:val="24"/>
          <w:lang w:val="en-US"/>
        </w:rPr>
        <w:t>cases</w:t>
      </w:r>
      <w:r w:rsidR="00E64F5F" w:rsidRPr="00180101">
        <w:rPr>
          <w:rFonts w:ascii="Book Antiqua" w:hAnsi="Book Antiqua" w:cs="Arial"/>
          <w:sz w:val="24"/>
          <w:szCs w:val="24"/>
          <w:vertAlign w:val="superscript"/>
          <w:lang w:val="en-US"/>
        </w:rPr>
        <w:t>[</w:t>
      </w:r>
      <w:proofErr w:type="gramEnd"/>
      <w:r w:rsidR="00E64F5F" w:rsidRPr="00180101">
        <w:rPr>
          <w:rFonts w:ascii="Book Antiqua" w:hAnsi="Book Antiqua" w:cs="Arial"/>
          <w:sz w:val="24"/>
          <w:szCs w:val="24"/>
          <w:vertAlign w:val="superscript"/>
          <w:lang w:val="en-US"/>
        </w:rPr>
        <w:t>8,9</w:t>
      </w:r>
      <w:r w:rsidRPr="00180101">
        <w:rPr>
          <w:rFonts w:ascii="Book Antiqua" w:hAnsi="Book Antiqua" w:cs="Arial"/>
          <w:sz w:val="24"/>
          <w:szCs w:val="24"/>
          <w:vertAlign w:val="superscript"/>
          <w:lang w:val="en-US"/>
        </w:rPr>
        <w:t>]</w:t>
      </w:r>
      <w:r w:rsidRPr="00180101">
        <w:rPr>
          <w:rFonts w:ascii="Book Antiqua" w:hAnsi="Book Antiqua" w:cs="Arial"/>
          <w:sz w:val="24"/>
          <w:szCs w:val="24"/>
          <w:lang w:val="en-US"/>
        </w:rPr>
        <w:t>. Moreover, 77% of patients with GIAD</w:t>
      </w:r>
      <w:r w:rsidR="000869F1" w:rsidRPr="00180101">
        <w:rPr>
          <w:rFonts w:ascii="Book Antiqua" w:hAnsi="Book Antiqua" w:cs="Arial"/>
          <w:sz w:val="24"/>
          <w:szCs w:val="24"/>
          <w:lang w:val="en-US"/>
        </w:rPr>
        <w:t>s</w:t>
      </w:r>
      <w:r w:rsidRPr="00180101">
        <w:rPr>
          <w:rFonts w:ascii="Book Antiqua" w:hAnsi="Book Antiqua" w:cs="Arial"/>
          <w:sz w:val="24"/>
          <w:szCs w:val="24"/>
          <w:lang w:val="en-US"/>
        </w:rPr>
        <w:t xml:space="preserve"> experience at least one episode of visible bleeding (hematemesis or melena) with or without hemodynamic instability, while the remaining ones have transfusion-dependent or intravenous iron infusion-dependent chronic anemia due to occult bleeding.</w:t>
      </w:r>
      <w:r w:rsidR="00AD59AB" w:rsidRPr="00180101">
        <w:rPr>
          <w:rFonts w:ascii="Book Antiqua" w:hAnsi="Book Antiqua" w:cs="Arial" w:hint="eastAsia"/>
          <w:sz w:val="24"/>
          <w:szCs w:val="24"/>
          <w:lang w:val="en-US" w:eastAsia="zh-CN"/>
        </w:rPr>
        <w:t xml:space="preserve"> </w:t>
      </w:r>
      <w:r w:rsidRPr="00180101">
        <w:rPr>
          <w:rFonts w:ascii="Book Antiqua" w:hAnsi="Book Antiqua" w:cs="Arial"/>
          <w:sz w:val="24"/>
          <w:szCs w:val="24"/>
          <w:lang w:val="en-US"/>
        </w:rPr>
        <w:t>In the colon, 3</w:t>
      </w:r>
      <w:r w:rsidR="00AD59AB" w:rsidRPr="00180101">
        <w:rPr>
          <w:rFonts w:ascii="Book Antiqua" w:hAnsi="Book Antiqua" w:cs="Arial"/>
          <w:sz w:val="24"/>
          <w:szCs w:val="24"/>
          <w:lang w:val="en-US"/>
        </w:rPr>
        <w:t>%</w:t>
      </w:r>
      <w:r w:rsidRPr="00180101">
        <w:rPr>
          <w:rFonts w:ascii="Book Antiqua" w:hAnsi="Book Antiqua" w:cs="Arial"/>
          <w:sz w:val="24"/>
          <w:szCs w:val="24"/>
          <w:lang w:val="en-US"/>
        </w:rPr>
        <w:t xml:space="preserve"> to 40% of the bleeding cases are caused by </w:t>
      </w:r>
      <w:proofErr w:type="gramStart"/>
      <w:r w:rsidRPr="00180101">
        <w:rPr>
          <w:rFonts w:ascii="Book Antiqua" w:hAnsi="Book Antiqua" w:cs="Arial"/>
          <w:sz w:val="24"/>
          <w:szCs w:val="24"/>
          <w:lang w:val="en-US"/>
        </w:rPr>
        <w:t>GIAD</w:t>
      </w:r>
      <w:r w:rsidR="000869F1" w:rsidRPr="00180101">
        <w:rPr>
          <w:rFonts w:ascii="Book Antiqua" w:hAnsi="Book Antiqua" w:cs="Arial"/>
          <w:sz w:val="24"/>
          <w:szCs w:val="24"/>
          <w:lang w:val="en-US"/>
        </w:rPr>
        <w:t>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10,11]</w:t>
      </w:r>
      <w:r w:rsidRPr="00180101">
        <w:rPr>
          <w:rFonts w:ascii="Book Antiqua" w:hAnsi="Book Antiqua" w:cs="Arial"/>
          <w:sz w:val="24"/>
          <w:szCs w:val="24"/>
          <w:lang w:val="en-US"/>
        </w:rPr>
        <w:t xml:space="preserve">. In the 2% of such cases, bleeding may be a cause of death, particularly in elderly patients </w:t>
      </w:r>
      <w:r w:rsidR="000869F1" w:rsidRPr="00180101">
        <w:rPr>
          <w:rFonts w:ascii="Book Antiqua" w:hAnsi="Book Antiqua" w:cs="Arial"/>
          <w:sz w:val="24"/>
          <w:szCs w:val="24"/>
          <w:lang w:val="en-US"/>
        </w:rPr>
        <w:t xml:space="preserve">presenting </w:t>
      </w:r>
      <w:r w:rsidRPr="00180101">
        <w:rPr>
          <w:rFonts w:ascii="Book Antiqua" w:hAnsi="Book Antiqua" w:cs="Arial"/>
          <w:sz w:val="24"/>
          <w:szCs w:val="24"/>
          <w:lang w:val="en-US"/>
        </w:rPr>
        <w:t>cardiovascular disease or chronic renal failure</w:t>
      </w:r>
      <w:r w:rsidR="00AD59AB" w:rsidRPr="00180101">
        <w:rPr>
          <w:rFonts w:ascii="Book Antiqua" w:hAnsi="Book Antiqua" w:cs="Arial"/>
          <w:sz w:val="24"/>
          <w:szCs w:val="24"/>
          <w:lang w:val="en-US"/>
        </w:rPr>
        <w:t xml:space="preserve"> (CRF</w:t>
      </w:r>
      <w:proofErr w:type="gramStart"/>
      <w:r w:rsidR="00AD59AB" w:rsidRPr="00180101">
        <w:rPr>
          <w:rFonts w:ascii="Book Antiqua" w:hAnsi="Book Antiqua" w:cs="Arial"/>
          <w:sz w:val="24"/>
          <w:szCs w:val="24"/>
          <w:lang w:val="en-US"/>
        </w:rPr>
        <w: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12]</w:t>
      </w:r>
      <w:r w:rsidRPr="00180101">
        <w:rPr>
          <w:rFonts w:ascii="Book Antiqua" w:hAnsi="Book Antiqua" w:cs="Arial"/>
          <w:sz w:val="24"/>
          <w:szCs w:val="24"/>
          <w:lang w:val="en-US"/>
        </w:rPr>
        <w:t>.</w:t>
      </w:r>
    </w:p>
    <w:p w14:paraId="720CD319" w14:textId="77777777" w:rsidR="00374769" w:rsidRPr="00180101" w:rsidRDefault="00374769" w:rsidP="001D18DF">
      <w:pPr>
        <w:autoSpaceDE w:val="0"/>
        <w:autoSpaceDN w:val="0"/>
        <w:adjustRightInd w:val="0"/>
        <w:spacing w:after="0" w:line="360" w:lineRule="auto"/>
        <w:jc w:val="both"/>
        <w:rPr>
          <w:rFonts w:ascii="Book Antiqua" w:hAnsi="Book Antiqua" w:cs="Arial"/>
          <w:sz w:val="24"/>
          <w:szCs w:val="24"/>
          <w:lang w:val="en-US"/>
        </w:rPr>
      </w:pPr>
    </w:p>
    <w:p w14:paraId="710B6DB3" w14:textId="1A338CEB" w:rsidR="0046501A"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RISK FACTORS</w:t>
      </w:r>
    </w:p>
    <w:p w14:paraId="5E7C6389" w14:textId="30C99A9B"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Several morbid conditions associated with the presence of bleeding GIAD</w:t>
      </w:r>
      <w:r w:rsidR="000869F1" w:rsidRPr="00180101">
        <w:rPr>
          <w:rFonts w:ascii="Book Antiqua" w:hAnsi="Book Antiqua" w:cs="Arial"/>
          <w:sz w:val="24"/>
          <w:szCs w:val="24"/>
          <w:lang w:val="en-US"/>
        </w:rPr>
        <w:t>s</w:t>
      </w:r>
      <w:r w:rsidRPr="00180101">
        <w:rPr>
          <w:rFonts w:ascii="Book Antiqua" w:hAnsi="Book Antiqua" w:cs="Arial"/>
          <w:sz w:val="24"/>
          <w:szCs w:val="24"/>
          <w:lang w:val="en-US"/>
        </w:rPr>
        <w:t xml:space="preserve"> have been identified. The causal relationship between such morbid conditions and the GIAD</w:t>
      </w:r>
      <w:r w:rsidR="000869F1" w:rsidRPr="00180101">
        <w:rPr>
          <w:rFonts w:ascii="Book Antiqua" w:hAnsi="Book Antiqua" w:cs="Arial"/>
          <w:sz w:val="24"/>
          <w:szCs w:val="24"/>
          <w:lang w:val="en-US"/>
        </w:rPr>
        <w:t>s</w:t>
      </w:r>
      <w:r w:rsidRPr="00180101">
        <w:rPr>
          <w:rFonts w:ascii="Book Antiqua" w:hAnsi="Book Antiqua" w:cs="Arial"/>
          <w:sz w:val="24"/>
          <w:szCs w:val="24"/>
          <w:lang w:val="en-US"/>
        </w:rPr>
        <w:t xml:space="preserve"> is difficult to elucidate, since they could be confounding factors because </w:t>
      </w:r>
      <w:r w:rsidR="000A1F3E" w:rsidRPr="00180101">
        <w:rPr>
          <w:rFonts w:ascii="Book Antiqua" w:hAnsi="Book Antiqua" w:cs="Arial"/>
          <w:sz w:val="24"/>
          <w:szCs w:val="24"/>
          <w:lang w:val="en-US"/>
        </w:rPr>
        <w:t>angiodysplasias are</w:t>
      </w:r>
      <w:r w:rsidRPr="00180101">
        <w:rPr>
          <w:rFonts w:ascii="Book Antiqua" w:hAnsi="Book Antiqua" w:cs="Arial"/>
          <w:sz w:val="24"/>
          <w:szCs w:val="24"/>
          <w:lang w:val="en-US"/>
        </w:rPr>
        <w:t xml:space="preserve"> more frequent in elderly individuals. In addition, the use of anticoagulant, antithrombotic and platelet antiaggr</w:t>
      </w:r>
      <w:r w:rsidR="00C054BC" w:rsidRPr="00180101">
        <w:rPr>
          <w:rFonts w:ascii="Book Antiqua" w:hAnsi="Book Antiqua" w:cs="Arial"/>
          <w:sz w:val="24"/>
          <w:szCs w:val="24"/>
          <w:lang w:val="en-US"/>
        </w:rPr>
        <w:t>egant drugs are only involved in</w:t>
      </w:r>
      <w:r w:rsidRPr="00180101">
        <w:rPr>
          <w:rFonts w:ascii="Book Antiqua" w:hAnsi="Book Antiqua" w:cs="Arial"/>
          <w:sz w:val="24"/>
          <w:szCs w:val="24"/>
          <w:lang w:val="en-US"/>
        </w:rPr>
        <w:t xml:space="preserve"> the induction of bleeding from preexistent vascular lesions.</w:t>
      </w:r>
    </w:p>
    <w:p w14:paraId="508CFAC0" w14:textId="280C3194" w:rsidR="0046501A" w:rsidRPr="00180101" w:rsidRDefault="0046501A" w:rsidP="00AD59AB">
      <w:pPr>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The association between bleeding GIAD</w:t>
      </w:r>
      <w:r w:rsidR="000869F1" w:rsidRPr="00180101">
        <w:rPr>
          <w:rFonts w:ascii="Book Antiqua" w:hAnsi="Book Antiqua" w:cs="Arial"/>
          <w:sz w:val="24"/>
          <w:szCs w:val="24"/>
          <w:lang w:val="en-US"/>
        </w:rPr>
        <w:t>s</w:t>
      </w:r>
      <w:r w:rsidRPr="00180101">
        <w:rPr>
          <w:rFonts w:ascii="Book Antiqua" w:hAnsi="Book Antiqua" w:cs="Arial"/>
          <w:sz w:val="24"/>
          <w:szCs w:val="24"/>
          <w:lang w:val="en-US"/>
        </w:rPr>
        <w:t xml:space="preserve"> and aortic stenosis has been </w:t>
      </w:r>
      <w:r w:rsidR="000869F1" w:rsidRPr="00180101">
        <w:rPr>
          <w:rFonts w:ascii="Book Antiqua" w:hAnsi="Book Antiqua" w:cs="Arial"/>
          <w:sz w:val="24"/>
          <w:szCs w:val="24"/>
          <w:lang w:val="en-US"/>
        </w:rPr>
        <w:t xml:space="preserve">extensively </w:t>
      </w:r>
      <w:r w:rsidRPr="00180101">
        <w:rPr>
          <w:rFonts w:ascii="Book Antiqua" w:hAnsi="Book Antiqua" w:cs="Arial"/>
          <w:sz w:val="24"/>
          <w:szCs w:val="24"/>
          <w:lang w:val="en-US"/>
        </w:rPr>
        <w:t>described</w:t>
      </w:r>
      <w:r w:rsidR="000869F1" w:rsidRPr="00180101">
        <w:rPr>
          <w:rFonts w:ascii="Book Antiqua" w:hAnsi="Book Antiqua" w:cs="Arial"/>
          <w:sz w:val="24"/>
          <w:szCs w:val="24"/>
          <w:lang w:val="en-US"/>
        </w:rPr>
        <w:t xml:space="preserve">. This condition </w:t>
      </w:r>
      <w:r w:rsidR="000A1F3E" w:rsidRPr="00180101">
        <w:rPr>
          <w:rFonts w:ascii="Book Antiqua" w:hAnsi="Book Antiqua" w:cs="Arial"/>
          <w:sz w:val="24"/>
          <w:szCs w:val="24"/>
          <w:lang w:val="en-US"/>
        </w:rPr>
        <w:t>is known</w:t>
      </w:r>
      <w:r w:rsidRPr="00180101">
        <w:rPr>
          <w:rFonts w:ascii="Book Antiqua" w:hAnsi="Book Antiqua" w:cs="Arial"/>
          <w:sz w:val="24"/>
          <w:szCs w:val="24"/>
          <w:lang w:val="en-US"/>
        </w:rPr>
        <w:t xml:space="preserve"> as </w:t>
      </w:r>
      <w:proofErr w:type="spellStart"/>
      <w:r w:rsidRPr="00180101">
        <w:rPr>
          <w:rFonts w:ascii="Book Antiqua" w:hAnsi="Book Antiqua" w:cs="Arial"/>
          <w:sz w:val="24"/>
          <w:szCs w:val="24"/>
          <w:lang w:val="en-US"/>
        </w:rPr>
        <w:t>Heyde's</w:t>
      </w:r>
      <w:proofErr w:type="spellEnd"/>
      <w:r w:rsidRPr="00180101">
        <w:rPr>
          <w:rFonts w:ascii="Book Antiqua" w:hAnsi="Book Antiqua" w:cs="Arial"/>
          <w:sz w:val="24"/>
          <w:szCs w:val="24"/>
          <w:lang w:val="en-US"/>
        </w:rPr>
        <w:t xml:space="preserve"> </w:t>
      </w:r>
      <w:proofErr w:type="gramStart"/>
      <w:r w:rsidRPr="00180101">
        <w:rPr>
          <w:rFonts w:ascii="Book Antiqua" w:hAnsi="Book Antiqua" w:cs="Arial"/>
          <w:sz w:val="24"/>
          <w:szCs w:val="24"/>
          <w:lang w:val="en-US"/>
        </w:rPr>
        <w:t>disease</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13]</w:t>
      </w:r>
      <w:r w:rsidRPr="00180101">
        <w:rPr>
          <w:rFonts w:ascii="Book Antiqua" w:hAnsi="Book Antiqua" w:cs="Arial"/>
          <w:sz w:val="24"/>
          <w:szCs w:val="24"/>
          <w:lang w:val="en-US"/>
        </w:rPr>
        <w:t xml:space="preserve">. </w:t>
      </w:r>
      <w:r w:rsidR="000869F1" w:rsidRPr="00180101">
        <w:rPr>
          <w:rFonts w:ascii="Book Antiqua" w:hAnsi="Book Antiqua" w:cs="Arial"/>
          <w:sz w:val="24"/>
          <w:szCs w:val="24"/>
          <w:lang w:val="en-US"/>
        </w:rPr>
        <w:t xml:space="preserve">Similar </w:t>
      </w:r>
      <w:r w:rsidRPr="00180101">
        <w:rPr>
          <w:rFonts w:ascii="Book Antiqua" w:hAnsi="Book Antiqua" w:cs="Arial"/>
          <w:sz w:val="24"/>
          <w:szCs w:val="24"/>
          <w:lang w:val="en-US"/>
        </w:rPr>
        <w:t xml:space="preserve">association has not been found in other valvular heart </w:t>
      </w:r>
      <w:proofErr w:type="gramStart"/>
      <w:r w:rsidRPr="00180101">
        <w:rPr>
          <w:rFonts w:ascii="Book Antiqua" w:hAnsi="Book Antiqua" w:cs="Arial"/>
          <w:sz w:val="24"/>
          <w:szCs w:val="24"/>
          <w:lang w:val="en-US"/>
        </w:rPr>
        <w:t>diseases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14]</w:t>
      </w:r>
      <w:r w:rsidRPr="00180101">
        <w:rPr>
          <w:rFonts w:ascii="Book Antiqua" w:hAnsi="Book Antiqua" w:cs="Arial"/>
          <w:sz w:val="24"/>
          <w:szCs w:val="24"/>
          <w:lang w:val="en-US"/>
        </w:rPr>
        <w:t xml:space="preserve">. The most accepted explanation of this association is that aortic stenosis could cause the destruction of high-molecular-weight von </w:t>
      </w:r>
      <w:proofErr w:type="spellStart"/>
      <w:r w:rsidRPr="00180101">
        <w:rPr>
          <w:rFonts w:ascii="Book Antiqua" w:hAnsi="Book Antiqua" w:cs="Arial"/>
          <w:sz w:val="24"/>
          <w:szCs w:val="24"/>
          <w:lang w:val="en-US"/>
        </w:rPr>
        <w:t>Willebrand</w:t>
      </w:r>
      <w:proofErr w:type="spellEnd"/>
      <w:r w:rsidRPr="00180101">
        <w:rPr>
          <w:rFonts w:ascii="Book Antiqua" w:hAnsi="Book Antiqua" w:cs="Arial"/>
          <w:sz w:val="24"/>
          <w:szCs w:val="24"/>
          <w:lang w:val="en-US"/>
        </w:rPr>
        <w:t xml:space="preserve"> factor </w:t>
      </w:r>
      <w:r w:rsidR="00AD59AB" w:rsidRPr="00180101">
        <w:rPr>
          <w:rFonts w:ascii="Book Antiqua" w:hAnsi="Book Antiqua" w:cs="Arial"/>
          <w:sz w:val="24"/>
          <w:szCs w:val="24"/>
          <w:lang w:val="en-US"/>
        </w:rPr>
        <w:t>(</w:t>
      </w:r>
      <w:proofErr w:type="spellStart"/>
      <w:r w:rsidR="00AD59AB" w:rsidRPr="00180101">
        <w:rPr>
          <w:rFonts w:ascii="Book Antiqua" w:hAnsi="Book Antiqua" w:cs="Arial"/>
          <w:sz w:val="24"/>
          <w:szCs w:val="24"/>
          <w:lang w:val="en-US"/>
        </w:rPr>
        <w:t>vWF</w:t>
      </w:r>
      <w:proofErr w:type="spellEnd"/>
      <w:r w:rsidR="00AD59AB" w:rsidRPr="00180101">
        <w:rPr>
          <w:rFonts w:ascii="Book Antiqua" w:hAnsi="Book Antiqua" w:cs="Arial"/>
          <w:sz w:val="24"/>
          <w:szCs w:val="24"/>
          <w:lang w:val="en-US"/>
        </w:rPr>
        <w:t xml:space="preserve">) </w:t>
      </w:r>
      <w:proofErr w:type="spellStart"/>
      <w:r w:rsidRPr="00180101">
        <w:rPr>
          <w:rFonts w:ascii="Book Antiqua" w:hAnsi="Book Antiqua" w:cs="Arial"/>
          <w:sz w:val="24"/>
          <w:szCs w:val="24"/>
          <w:lang w:val="en-US"/>
        </w:rPr>
        <w:t>multimers</w:t>
      </w:r>
      <w:proofErr w:type="spellEnd"/>
      <w:r w:rsidRPr="00180101">
        <w:rPr>
          <w:rFonts w:ascii="Book Antiqua" w:hAnsi="Book Antiqua" w:cs="Arial"/>
          <w:sz w:val="24"/>
          <w:szCs w:val="24"/>
          <w:lang w:val="en-US"/>
        </w:rPr>
        <w:t xml:space="preserve">, leading to acquired von Willebrand disease with a tendency to </w:t>
      </w:r>
      <w:proofErr w:type="gramStart"/>
      <w:r w:rsidRPr="00180101">
        <w:rPr>
          <w:rFonts w:ascii="Book Antiqua" w:hAnsi="Book Antiqua" w:cs="Arial"/>
          <w:sz w:val="24"/>
          <w:szCs w:val="24"/>
          <w:lang w:val="en-US"/>
        </w:rPr>
        <w:t>bleed</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15]</w:t>
      </w:r>
      <w:r w:rsidRPr="00180101">
        <w:rPr>
          <w:rFonts w:ascii="Book Antiqua" w:hAnsi="Book Antiqua" w:cs="Arial"/>
          <w:sz w:val="24"/>
          <w:szCs w:val="24"/>
          <w:lang w:val="en-US"/>
        </w:rPr>
        <w:t xml:space="preserve">. </w:t>
      </w:r>
      <w:r w:rsidRPr="00180101">
        <w:rPr>
          <w:rFonts w:ascii="Book Antiqua" w:hAnsi="Book Antiqua" w:cs="Arial"/>
          <w:sz w:val="24"/>
          <w:szCs w:val="24"/>
          <w:lang w:val="en-US"/>
        </w:rPr>
        <w:lastRenderedPageBreak/>
        <w:t>Improvement of anemia and reduction or disappearance of bleeding recurrences from GIAD</w:t>
      </w:r>
      <w:r w:rsidR="000869F1" w:rsidRPr="00180101">
        <w:rPr>
          <w:rFonts w:ascii="Book Antiqua" w:hAnsi="Book Antiqua" w:cs="Arial"/>
          <w:sz w:val="24"/>
          <w:szCs w:val="24"/>
          <w:lang w:val="en-US"/>
        </w:rPr>
        <w:t>s</w:t>
      </w:r>
      <w:r w:rsidRPr="00180101">
        <w:rPr>
          <w:rFonts w:ascii="Book Antiqua" w:hAnsi="Book Antiqua" w:cs="Arial"/>
          <w:sz w:val="24"/>
          <w:szCs w:val="24"/>
          <w:lang w:val="en-US"/>
        </w:rPr>
        <w:t xml:space="preserve"> have been described </w:t>
      </w:r>
      <w:r w:rsidR="000869F1" w:rsidRPr="00180101">
        <w:rPr>
          <w:rFonts w:ascii="Book Antiqua" w:hAnsi="Book Antiqua" w:cs="Arial"/>
          <w:sz w:val="24"/>
          <w:szCs w:val="24"/>
          <w:lang w:val="en-US"/>
        </w:rPr>
        <w:t>in many</w:t>
      </w:r>
      <w:r w:rsidRPr="00180101">
        <w:rPr>
          <w:rFonts w:ascii="Book Antiqua" w:hAnsi="Book Antiqua" w:cs="Arial"/>
          <w:sz w:val="24"/>
          <w:szCs w:val="24"/>
          <w:lang w:val="en-US"/>
        </w:rPr>
        <w:t xml:space="preserve"> patients who underwent aortic valve </w:t>
      </w:r>
      <w:proofErr w:type="gramStart"/>
      <w:r w:rsidRPr="00180101">
        <w:rPr>
          <w:rFonts w:ascii="Book Antiqua" w:hAnsi="Book Antiqua" w:cs="Arial"/>
          <w:sz w:val="24"/>
          <w:szCs w:val="24"/>
          <w:lang w:val="en-US"/>
        </w:rPr>
        <w:t>replacement</w:t>
      </w:r>
      <w:r w:rsidR="00610ED7" w:rsidRPr="00180101">
        <w:rPr>
          <w:rFonts w:ascii="Book Antiqua" w:hAnsi="Book Antiqua" w:cs="Arial"/>
          <w:sz w:val="24"/>
          <w:szCs w:val="24"/>
          <w:vertAlign w:val="superscript"/>
          <w:lang w:val="en-US"/>
        </w:rPr>
        <w:t>[</w:t>
      </w:r>
      <w:proofErr w:type="gramEnd"/>
      <w:r w:rsidR="00610ED7" w:rsidRPr="00180101">
        <w:rPr>
          <w:rFonts w:ascii="Book Antiqua" w:hAnsi="Book Antiqua" w:cs="Arial"/>
          <w:sz w:val="24"/>
          <w:szCs w:val="24"/>
          <w:vertAlign w:val="superscript"/>
          <w:lang w:val="en-US"/>
        </w:rPr>
        <w:t>16,</w:t>
      </w:r>
      <w:r w:rsidRPr="00180101">
        <w:rPr>
          <w:rFonts w:ascii="Book Antiqua" w:hAnsi="Book Antiqua" w:cs="Arial"/>
          <w:sz w:val="24"/>
          <w:szCs w:val="24"/>
          <w:vertAlign w:val="superscript"/>
          <w:lang w:val="en-US"/>
        </w:rPr>
        <w:t>17]</w:t>
      </w:r>
      <w:r w:rsidRPr="00180101">
        <w:rPr>
          <w:rFonts w:ascii="Book Antiqua" w:hAnsi="Book Antiqua" w:cs="Arial"/>
          <w:sz w:val="24"/>
          <w:szCs w:val="24"/>
          <w:lang w:val="en-US"/>
        </w:rPr>
        <w:t xml:space="preserve">. However, this issue has not been conclusively resolved and </w:t>
      </w:r>
      <w:r w:rsidR="000869F1" w:rsidRPr="00180101">
        <w:rPr>
          <w:rFonts w:ascii="Book Antiqua" w:hAnsi="Book Antiqua" w:cs="Arial"/>
          <w:sz w:val="24"/>
          <w:szCs w:val="24"/>
          <w:lang w:val="en-US"/>
        </w:rPr>
        <w:t xml:space="preserve">currently, </w:t>
      </w:r>
      <w:r w:rsidRPr="00180101">
        <w:rPr>
          <w:rFonts w:ascii="Book Antiqua" w:hAnsi="Book Antiqua" w:cs="Arial"/>
          <w:sz w:val="24"/>
          <w:szCs w:val="24"/>
          <w:lang w:val="en-US"/>
        </w:rPr>
        <w:t>the indication of this surgical treatment for GIAD</w:t>
      </w:r>
      <w:r w:rsidR="000869F1" w:rsidRPr="00180101">
        <w:rPr>
          <w:rFonts w:ascii="Book Antiqua" w:hAnsi="Book Antiqua" w:cs="Arial"/>
          <w:sz w:val="24"/>
          <w:szCs w:val="24"/>
          <w:lang w:val="en-US"/>
        </w:rPr>
        <w:t>s</w:t>
      </w:r>
      <w:r w:rsidRPr="00180101">
        <w:rPr>
          <w:rFonts w:ascii="Book Antiqua" w:hAnsi="Book Antiqua" w:cs="Arial"/>
          <w:sz w:val="24"/>
          <w:szCs w:val="24"/>
          <w:lang w:val="en-US"/>
        </w:rPr>
        <w:t xml:space="preserve"> is </w:t>
      </w:r>
      <w:proofErr w:type="gramStart"/>
      <w:r w:rsidRPr="00180101">
        <w:rPr>
          <w:rFonts w:ascii="Book Antiqua" w:hAnsi="Book Antiqua" w:cs="Arial"/>
          <w:sz w:val="24"/>
          <w:szCs w:val="24"/>
          <w:lang w:val="en-US"/>
        </w:rPr>
        <w:t>controversial</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18]</w:t>
      </w:r>
      <w:r w:rsidR="00C054BC" w:rsidRPr="00180101">
        <w:rPr>
          <w:rFonts w:ascii="Book Antiqua" w:hAnsi="Book Antiqua" w:cs="Arial"/>
          <w:sz w:val="24"/>
          <w:szCs w:val="24"/>
          <w:lang w:val="en-US"/>
        </w:rPr>
        <w:t>.</w:t>
      </w:r>
      <w:r w:rsidR="00AD59AB" w:rsidRPr="00180101">
        <w:rPr>
          <w:rFonts w:ascii="Book Antiqua" w:hAnsi="Book Antiqua" w:cs="Arial" w:hint="eastAsia"/>
          <w:sz w:val="24"/>
          <w:szCs w:val="24"/>
          <w:lang w:val="en-US" w:eastAsia="zh-CN"/>
        </w:rPr>
        <w:t xml:space="preserve"> </w:t>
      </w:r>
      <w:r w:rsidR="00E975BF" w:rsidRPr="00180101">
        <w:rPr>
          <w:rFonts w:ascii="Book Antiqua" w:hAnsi="Book Antiqua" w:cs="Arial"/>
          <w:sz w:val="24"/>
          <w:szCs w:val="24"/>
          <w:lang w:val="en-US"/>
        </w:rPr>
        <w:t xml:space="preserve">The association </w:t>
      </w:r>
      <w:r w:rsidR="00C054BC" w:rsidRPr="00180101">
        <w:rPr>
          <w:rFonts w:ascii="Book Antiqua" w:hAnsi="Book Antiqua" w:cs="Arial"/>
          <w:sz w:val="24"/>
          <w:szCs w:val="24"/>
          <w:lang w:val="en-US"/>
        </w:rPr>
        <w:t xml:space="preserve">of </w:t>
      </w:r>
      <w:r w:rsidR="00E975BF" w:rsidRPr="00180101">
        <w:rPr>
          <w:rFonts w:ascii="Book Antiqua" w:hAnsi="Book Antiqua" w:cs="Arial"/>
          <w:sz w:val="24"/>
          <w:szCs w:val="24"/>
          <w:lang w:val="en-US"/>
        </w:rPr>
        <w:t xml:space="preserve">bleeding SBADs </w:t>
      </w:r>
      <w:r w:rsidRPr="00180101">
        <w:rPr>
          <w:rFonts w:ascii="Book Antiqua" w:hAnsi="Book Antiqua" w:cs="Arial"/>
          <w:sz w:val="24"/>
          <w:szCs w:val="24"/>
          <w:lang w:val="en-US"/>
        </w:rPr>
        <w:t>and low</w:t>
      </w:r>
      <w:r w:rsidRPr="00180101">
        <w:rPr>
          <w:rFonts w:ascii="Book Antiqua" w:eastAsia="Calibri" w:hAnsi="Book Antiqua" w:cs="Arial"/>
          <w:sz w:val="24"/>
          <w:szCs w:val="24"/>
          <w:lang w:val="en"/>
        </w:rPr>
        <w:t>-flow left ventricular assist devices implantation in patients with advance</w:t>
      </w:r>
      <w:r w:rsidR="00C054BC" w:rsidRPr="00180101">
        <w:rPr>
          <w:rFonts w:ascii="Book Antiqua" w:eastAsia="Calibri" w:hAnsi="Book Antiqua" w:cs="Arial"/>
          <w:sz w:val="24"/>
          <w:szCs w:val="24"/>
          <w:lang w:val="en"/>
        </w:rPr>
        <w:t>d</w:t>
      </w:r>
      <w:r w:rsidRPr="00180101">
        <w:rPr>
          <w:rFonts w:ascii="Book Antiqua" w:eastAsia="Calibri" w:hAnsi="Book Antiqua" w:cs="Arial"/>
          <w:sz w:val="24"/>
          <w:szCs w:val="24"/>
          <w:lang w:val="en"/>
        </w:rPr>
        <w:t xml:space="preserve"> heart </w:t>
      </w:r>
      <w:r w:rsidR="00B74F05" w:rsidRPr="00180101">
        <w:rPr>
          <w:rFonts w:ascii="Book Antiqua" w:eastAsia="Calibri" w:hAnsi="Book Antiqua" w:cs="Arial"/>
          <w:sz w:val="24"/>
          <w:szCs w:val="24"/>
          <w:lang w:val="en"/>
        </w:rPr>
        <w:t>failure</w:t>
      </w:r>
      <w:r w:rsidRPr="00180101">
        <w:rPr>
          <w:rFonts w:ascii="Book Antiqua" w:eastAsia="Calibri" w:hAnsi="Book Antiqua" w:cs="Arial"/>
          <w:sz w:val="24"/>
          <w:szCs w:val="24"/>
          <w:lang w:val="en"/>
        </w:rPr>
        <w:t xml:space="preserve"> has been recently reported.</w:t>
      </w:r>
      <w:r w:rsidR="00E975BF" w:rsidRPr="00180101">
        <w:rPr>
          <w:rFonts w:ascii="Book Antiqua" w:eastAsia="Calibri" w:hAnsi="Book Antiqua" w:cs="Arial"/>
          <w:sz w:val="24"/>
          <w:szCs w:val="24"/>
          <w:lang w:val="en"/>
        </w:rPr>
        <w:t xml:space="preserve"> A </w:t>
      </w:r>
      <w:r w:rsidR="00E975BF" w:rsidRPr="00180101">
        <w:rPr>
          <w:rFonts w:ascii="Book Antiqua" w:hAnsi="Book Antiqua" w:cs="Arial"/>
          <w:sz w:val="24"/>
          <w:szCs w:val="24"/>
          <w:lang w:val="en-US"/>
        </w:rPr>
        <w:t>similar pathogenic mechanism that was described for aortic stenosis</w:t>
      </w:r>
      <w:r w:rsidR="00B74F05" w:rsidRPr="00180101">
        <w:rPr>
          <w:rFonts w:ascii="Book Antiqua" w:hAnsi="Book Antiqua" w:cs="Arial"/>
          <w:sz w:val="24"/>
          <w:szCs w:val="24"/>
          <w:lang w:val="en-US"/>
        </w:rPr>
        <w:t>,</w:t>
      </w:r>
      <w:r w:rsidR="00E975BF" w:rsidRPr="00180101">
        <w:rPr>
          <w:rFonts w:ascii="Book Antiqua" w:hAnsi="Book Antiqua" w:cs="Arial"/>
          <w:sz w:val="24"/>
          <w:szCs w:val="24"/>
          <w:lang w:val="en-US"/>
        </w:rPr>
        <w:t xml:space="preserve"> may be involved in this </w:t>
      </w:r>
      <w:proofErr w:type="gramStart"/>
      <w:r w:rsidR="00E975BF" w:rsidRPr="00180101">
        <w:rPr>
          <w:rFonts w:ascii="Book Antiqua" w:hAnsi="Book Antiqua" w:cs="Arial"/>
          <w:sz w:val="24"/>
          <w:szCs w:val="24"/>
          <w:lang w:val="en-US"/>
        </w:rPr>
        <w:t>association</w:t>
      </w:r>
      <w:r w:rsidRPr="00180101">
        <w:rPr>
          <w:rFonts w:ascii="Book Antiqua" w:eastAsia="Calibri" w:hAnsi="Book Antiqua" w:cs="Arial"/>
          <w:sz w:val="24"/>
          <w:szCs w:val="24"/>
          <w:vertAlign w:val="superscript"/>
          <w:lang w:val="en"/>
        </w:rPr>
        <w:t>[</w:t>
      </w:r>
      <w:proofErr w:type="gramEnd"/>
      <w:r w:rsidRPr="00180101">
        <w:rPr>
          <w:rFonts w:ascii="Book Antiqua" w:eastAsia="Calibri" w:hAnsi="Book Antiqua" w:cs="Arial"/>
          <w:sz w:val="24"/>
          <w:szCs w:val="24"/>
          <w:vertAlign w:val="superscript"/>
          <w:lang w:val="en"/>
        </w:rPr>
        <w:t>19]</w:t>
      </w:r>
      <w:r w:rsidR="00610ED7" w:rsidRPr="00180101">
        <w:rPr>
          <w:rFonts w:ascii="Book Antiqua" w:eastAsia="Calibri" w:hAnsi="Book Antiqua" w:cs="Arial"/>
          <w:sz w:val="24"/>
          <w:szCs w:val="24"/>
          <w:lang w:val="en"/>
        </w:rPr>
        <w:t>.</w:t>
      </w:r>
    </w:p>
    <w:p w14:paraId="4B7C831F" w14:textId="2DE93A7B" w:rsidR="0046501A" w:rsidRPr="00180101" w:rsidRDefault="0046501A" w:rsidP="00AD59A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On the other hand, GIAD</w:t>
      </w:r>
      <w:r w:rsidR="00E975BF" w:rsidRPr="00180101">
        <w:rPr>
          <w:rFonts w:ascii="Book Antiqua" w:hAnsi="Book Antiqua" w:cs="Arial"/>
          <w:sz w:val="24"/>
          <w:szCs w:val="24"/>
          <w:lang w:val="en-US"/>
        </w:rPr>
        <w:t>s</w:t>
      </w:r>
      <w:r w:rsidRPr="00180101">
        <w:rPr>
          <w:rFonts w:ascii="Book Antiqua" w:hAnsi="Book Antiqua" w:cs="Arial"/>
          <w:sz w:val="24"/>
          <w:szCs w:val="24"/>
          <w:lang w:val="en-US"/>
        </w:rPr>
        <w:t xml:space="preserve"> are very common in patients with CRF, and the</w:t>
      </w:r>
      <w:r w:rsidR="00E975BF" w:rsidRPr="00180101">
        <w:rPr>
          <w:rFonts w:ascii="Book Antiqua" w:hAnsi="Book Antiqua" w:cs="Arial"/>
          <w:sz w:val="24"/>
          <w:szCs w:val="24"/>
          <w:lang w:val="en-US"/>
        </w:rPr>
        <w:t>ir</w:t>
      </w:r>
      <w:r w:rsidRPr="00180101">
        <w:rPr>
          <w:rFonts w:ascii="Book Antiqua" w:hAnsi="Book Antiqua" w:cs="Arial"/>
          <w:sz w:val="24"/>
          <w:szCs w:val="24"/>
          <w:lang w:val="en-US"/>
        </w:rPr>
        <w:t xml:space="preserve"> incidence is further increased by the duration and severity of the renal </w:t>
      </w:r>
      <w:proofErr w:type="gramStart"/>
      <w:r w:rsidRPr="00180101">
        <w:rPr>
          <w:rFonts w:ascii="Book Antiqua" w:hAnsi="Book Antiqua" w:cs="Arial"/>
          <w:sz w:val="24"/>
          <w:szCs w:val="24"/>
          <w:lang w:val="en-US"/>
        </w:rPr>
        <w:t>disease</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20]</w:t>
      </w:r>
      <w:r w:rsidRPr="00180101">
        <w:rPr>
          <w:rFonts w:ascii="Book Antiqua" w:hAnsi="Book Antiqua" w:cs="Arial"/>
          <w:sz w:val="24"/>
          <w:szCs w:val="24"/>
          <w:lang w:val="en-US"/>
        </w:rPr>
        <w:t>. GIAD</w:t>
      </w:r>
      <w:r w:rsidR="00E975BF" w:rsidRPr="00180101">
        <w:rPr>
          <w:rFonts w:ascii="Book Antiqua" w:hAnsi="Book Antiqua" w:cs="Arial"/>
          <w:sz w:val="24"/>
          <w:szCs w:val="24"/>
          <w:lang w:val="en-US"/>
        </w:rPr>
        <w:t>s</w:t>
      </w:r>
      <w:r w:rsidRPr="00180101">
        <w:rPr>
          <w:rFonts w:ascii="Book Antiqua" w:hAnsi="Book Antiqua" w:cs="Arial"/>
          <w:sz w:val="24"/>
          <w:szCs w:val="24"/>
          <w:lang w:val="en-US"/>
        </w:rPr>
        <w:t xml:space="preserve"> are responsible for 19</w:t>
      </w:r>
      <w:r w:rsidR="00AD59AB" w:rsidRPr="00180101">
        <w:rPr>
          <w:rFonts w:ascii="Book Antiqua" w:hAnsi="Book Antiqua" w:cs="Arial"/>
          <w:sz w:val="24"/>
          <w:szCs w:val="24"/>
          <w:lang w:val="en-US"/>
        </w:rPr>
        <w:t>%</w:t>
      </w:r>
      <w:r w:rsidRPr="00180101">
        <w:rPr>
          <w:rFonts w:ascii="Book Antiqua" w:hAnsi="Book Antiqua" w:cs="Arial"/>
          <w:sz w:val="24"/>
          <w:szCs w:val="24"/>
          <w:lang w:val="en-US"/>
        </w:rPr>
        <w:t xml:space="preserve"> to 32% of episodes of </w:t>
      </w:r>
      <w:bookmarkStart w:id="35" w:name="_Hlk536119212"/>
      <w:r w:rsidRPr="00180101">
        <w:rPr>
          <w:rFonts w:ascii="Book Antiqua" w:hAnsi="Book Antiqua" w:cs="Arial"/>
          <w:sz w:val="24"/>
          <w:szCs w:val="24"/>
          <w:lang w:val="en-US"/>
        </w:rPr>
        <w:t>lower GIB</w:t>
      </w:r>
      <w:bookmarkEnd w:id="35"/>
      <w:r w:rsidRPr="00180101">
        <w:rPr>
          <w:rFonts w:ascii="Book Antiqua" w:hAnsi="Book Antiqua" w:cs="Arial"/>
          <w:sz w:val="24"/>
          <w:szCs w:val="24"/>
          <w:lang w:val="en-US"/>
        </w:rPr>
        <w:t xml:space="preserve"> in patients with CRF compared to 5</w:t>
      </w:r>
      <w:r w:rsidR="00AD59AB" w:rsidRPr="00180101">
        <w:rPr>
          <w:rFonts w:ascii="Book Antiqua" w:hAnsi="Book Antiqua" w:cs="Arial"/>
          <w:sz w:val="24"/>
          <w:szCs w:val="24"/>
          <w:lang w:val="en-US"/>
        </w:rPr>
        <w:t>%</w:t>
      </w:r>
      <w:r w:rsidRPr="00180101">
        <w:rPr>
          <w:rFonts w:ascii="Book Antiqua" w:hAnsi="Book Antiqua" w:cs="Arial"/>
          <w:sz w:val="24"/>
          <w:szCs w:val="24"/>
          <w:lang w:val="en-US"/>
        </w:rPr>
        <w:t xml:space="preserve"> to 6%, observed in the general population. The most constant factor in the induction of bleeding in CRF patients is platelet dysfunction, which include </w:t>
      </w:r>
      <w:r w:rsidR="00E975BF" w:rsidRPr="00180101">
        <w:rPr>
          <w:rFonts w:ascii="Book Antiqua" w:hAnsi="Book Antiqua" w:cs="Arial"/>
          <w:sz w:val="24"/>
          <w:szCs w:val="24"/>
          <w:lang w:val="en-US"/>
        </w:rPr>
        <w:t>impaired platelet adhesion and</w:t>
      </w:r>
      <w:r w:rsidRPr="00180101">
        <w:rPr>
          <w:rFonts w:ascii="Book Antiqua" w:hAnsi="Book Antiqua" w:cs="Arial"/>
          <w:sz w:val="24"/>
          <w:szCs w:val="24"/>
          <w:lang w:val="en-US"/>
        </w:rPr>
        <w:t xml:space="preserve"> aggregation</w:t>
      </w:r>
      <w:r w:rsidR="00E975BF" w:rsidRPr="00180101">
        <w:rPr>
          <w:rFonts w:ascii="Book Antiqua" w:hAnsi="Book Antiqua" w:cs="Arial"/>
          <w:sz w:val="24"/>
          <w:szCs w:val="24"/>
          <w:lang w:val="en-US"/>
        </w:rPr>
        <w:t>,</w:t>
      </w:r>
      <w:r w:rsidRPr="00180101">
        <w:rPr>
          <w:rFonts w:ascii="Book Antiqua" w:hAnsi="Book Antiqua" w:cs="Arial"/>
          <w:sz w:val="24"/>
          <w:szCs w:val="24"/>
          <w:lang w:val="en-US"/>
        </w:rPr>
        <w:t xml:space="preserve"> produced by extrinsic and intrinsic </w:t>
      </w:r>
      <w:proofErr w:type="gramStart"/>
      <w:r w:rsidRPr="00180101">
        <w:rPr>
          <w:rFonts w:ascii="Book Antiqua" w:hAnsi="Book Antiqua" w:cs="Arial"/>
          <w:sz w:val="24"/>
          <w:szCs w:val="24"/>
          <w:lang w:val="en-US"/>
        </w:rPr>
        <w:t>factors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21,22]</w:t>
      </w:r>
      <w:r w:rsidRPr="00180101">
        <w:rPr>
          <w:rFonts w:ascii="Book Antiqua" w:hAnsi="Book Antiqua" w:cs="Arial"/>
          <w:sz w:val="24"/>
          <w:szCs w:val="24"/>
          <w:lang w:val="en-US"/>
        </w:rPr>
        <w:t>. It is not clear if the CRF induce</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generation of vascular lesions, or if only induce</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the</w:t>
      </w:r>
      <w:r w:rsidR="00B74F05" w:rsidRPr="00180101">
        <w:rPr>
          <w:rFonts w:ascii="Book Antiqua" w:hAnsi="Book Antiqua" w:cs="Arial"/>
          <w:sz w:val="24"/>
          <w:szCs w:val="24"/>
          <w:lang w:val="en-US"/>
        </w:rPr>
        <w:t xml:space="preserve"> bleeding due</w:t>
      </w:r>
      <w:r w:rsidRPr="00180101">
        <w:rPr>
          <w:rFonts w:ascii="Book Antiqua" w:hAnsi="Book Antiqua" w:cs="Arial"/>
          <w:sz w:val="24"/>
          <w:szCs w:val="24"/>
          <w:lang w:val="en-US"/>
        </w:rPr>
        <w:t xml:space="preserve"> to the hemorrhagic diathesis or both. The risk of bleeding is even greater in patients undergoing hemodialysis where the use of anticoagulants is frequent and uremia is </w:t>
      </w:r>
      <w:proofErr w:type="gramStart"/>
      <w:r w:rsidRPr="00180101">
        <w:rPr>
          <w:rFonts w:ascii="Book Antiqua" w:hAnsi="Book Antiqua" w:cs="Arial"/>
          <w:sz w:val="24"/>
          <w:szCs w:val="24"/>
          <w:lang w:val="en-US"/>
        </w:rPr>
        <w:t>higher</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23]</w:t>
      </w:r>
      <w:r w:rsidRPr="00180101">
        <w:rPr>
          <w:rFonts w:ascii="Book Antiqua" w:hAnsi="Book Antiqua" w:cs="Arial"/>
          <w:sz w:val="24"/>
          <w:szCs w:val="24"/>
          <w:lang w:val="en-US"/>
        </w:rPr>
        <w:t>. Recently, a significant association between SBAD</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and other comorbiditi</w:t>
      </w:r>
      <w:bookmarkStart w:id="36" w:name="_Hlk536183825"/>
      <w:r w:rsidRPr="00180101">
        <w:rPr>
          <w:rFonts w:ascii="Book Antiqua" w:hAnsi="Book Antiqua" w:cs="Arial"/>
          <w:sz w:val="24"/>
          <w:szCs w:val="24"/>
          <w:lang w:val="en-US"/>
        </w:rPr>
        <w:t>es such as chronic obstructive pulmonary disease</w:t>
      </w:r>
      <w:bookmarkEnd w:id="36"/>
      <w:r w:rsidRPr="00180101">
        <w:rPr>
          <w:rFonts w:ascii="Book Antiqua" w:hAnsi="Book Antiqua" w:cs="Arial"/>
          <w:sz w:val="24"/>
          <w:szCs w:val="24"/>
          <w:lang w:val="en-US"/>
        </w:rPr>
        <w:t xml:space="preserve">, venous thromboembolism, cardiovascular disease, and liver cirrhosis has been </w:t>
      </w:r>
      <w:proofErr w:type="gramStart"/>
      <w:r w:rsidRPr="00180101">
        <w:rPr>
          <w:rFonts w:ascii="Book Antiqua" w:hAnsi="Book Antiqua" w:cs="Arial"/>
          <w:sz w:val="24"/>
          <w:szCs w:val="24"/>
          <w:lang w:val="en-US"/>
        </w:rPr>
        <w:t>found</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24,25]</w:t>
      </w:r>
      <w:r w:rsidRPr="00180101">
        <w:rPr>
          <w:rFonts w:ascii="Book Antiqua" w:hAnsi="Book Antiqua" w:cs="Arial"/>
          <w:sz w:val="24"/>
          <w:szCs w:val="24"/>
          <w:lang w:val="en-US"/>
        </w:rPr>
        <w:t xml:space="preserve"> (Table 1).</w:t>
      </w:r>
    </w:p>
    <w:p w14:paraId="02BF2145" w14:textId="77777777"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p>
    <w:p w14:paraId="796C01D8" w14:textId="78FAB905" w:rsidR="0046501A"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PATHOPHYSIOLOGY</w:t>
      </w:r>
    </w:p>
    <w:p w14:paraId="3F8FBB00" w14:textId="77777777"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The pathophysiology of GIAD</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is not precisely known. Currently, several theories have been proposed, which have different points of contact</w:t>
      </w:r>
      <w:r w:rsidR="00B74F05" w:rsidRPr="00180101">
        <w:rPr>
          <w:rFonts w:ascii="Book Antiqua" w:hAnsi="Book Antiqua" w:cs="Arial"/>
          <w:sz w:val="24"/>
          <w:szCs w:val="24"/>
          <w:lang w:val="en-US"/>
        </w:rPr>
        <w:t xml:space="preserve"> among them</w:t>
      </w:r>
      <w:r w:rsidRPr="00180101">
        <w:rPr>
          <w:rFonts w:ascii="Book Antiqua" w:hAnsi="Book Antiqua" w:cs="Arial"/>
          <w:sz w:val="24"/>
          <w:szCs w:val="24"/>
          <w:lang w:val="en-US"/>
        </w:rPr>
        <w:t>:</w:t>
      </w:r>
    </w:p>
    <w:p w14:paraId="178997BD" w14:textId="77777777" w:rsidR="00AD59AB" w:rsidRPr="00180101" w:rsidRDefault="00AD59AB" w:rsidP="001D18DF">
      <w:pPr>
        <w:autoSpaceDE w:val="0"/>
        <w:autoSpaceDN w:val="0"/>
        <w:adjustRightInd w:val="0"/>
        <w:spacing w:after="0" w:line="360" w:lineRule="auto"/>
        <w:jc w:val="both"/>
        <w:rPr>
          <w:rFonts w:ascii="Book Antiqua" w:hAnsi="Book Antiqua" w:cs="Arial"/>
          <w:i/>
          <w:sz w:val="24"/>
          <w:szCs w:val="24"/>
          <w:lang w:val="en-US"/>
        </w:rPr>
      </w:pPr>
    </w:p>
    <w:p w14:paraId="4B0ECE7A" w14:textId="7D16693B" w:rsidR="00AD59AB"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i/>
          <w:sz w:val="24"/>
          <w:szCs w:val="24"/>
          <w:lang w:val="en-US"/>
        </w:rPr>
        <w:t xml:space="preserve">Intestinal </w:t>
      </w:r>
      <w:r w:rsidR="00AD59AB" w:rsidRPr="00180101">
        <w:rPr>
          <w:rFonts w:ascii="Book Antiqua" w:hAnsi="Book Antiqua" w:cs="Arial"/>
          <w:b/>
          <w:i/>
          <w:sz w:val="24"/>
          <w:szCs w:val="24"/>
          <w:lang w:val="en-US"/>
        </w:rPr>
        <w:t>smooth muscle contraction</w:t>
      </w:r>
    </w:p>
    <w:p w14:paraId="0805BF67" w14:textId="4780BD61"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proofErr w:type="gramStart"/>
      <w:r w:rsidRPr="00180101">
        <w:rPr>
          <w:rFonts w:ascii="Book Antiqua" w:hAnsi="Book Antiqua" w:cs="Arial"/>
          <w:sz w:val="24"/>
          <w:szCs w:val="24"/>
          <w:lang w:val="en-US"/>
        </w:rPr>
        <w:t>it</w:t>
      </w:r>
      <w:proofErr w:type="gramEnd"/>
      <w:r w:rsidRPr="00180101">
        <w:rPr>
          <w:rFonts w:ascii="Book Antiqua" w:hAnsi="Book Antiqua" w:cs="Arial"/>
          <w:sz w:val="24"/>
          <w:szCs w:val="24"/>
          <w:lang w:val="en-US"/>
        </w:rPr>
        <w:t xml:space="preserve"> has been suggested that a repeated and sustained increase in smooth muscle contractions of the muscularis propria would cause intermittent obstruction of the </w:t>
      </w:r>
      <w:r w:rsidR="00FC3555" w:rsidRPr="00180101">
        <w:rPr>
          <w:rFonts w:ascii="Book Antiqua" w:hAnsi="Book Antiqua" w:cs="Arial"/>
          <w:sz w:val="24"/>
          <w:szCs w:val="24"/>
          <w:lang w:val="en-US"/>
        </w:rPr>
        <w:lastRenderedPageBreak/>
        <w:t>sub mucosal</w:t>
      </w:r>
      <w:r w:rsidRPr="00180101">
        <w:rPr>
          <w:rFonts w:ascii="Book Antiqua" w:hAnsi="Book Antiqua" w:cs="Arial"/>
          <w:sz w:val="24"/>
          <w:szCs w:val="24"/>
          <w:lang w:val="en-US"/>
        </w:rPr>
        <w:t xml:space="preserve"> veins of the intestinal wall, which would lead to capillary congestion and insufficiency of the precapillary sphincters with the formation of arteriovenous collaterals</w:t>
      </w:r>
      <w:r w:rsidRPr="00180101">
        <w:rPr>
          <w:rFonts w:ascii="Book Antiqua" w:hAnsi="Book Antiqua" w:cs="Arial"/>
          <w:sz w:val="24"/>
          <w:szCs w:val="24"/>
          <w:vertAlign w:val="superscript"/>
          <w:lang w:val="en-US"/>
        </w:rPr>
        <w:t>[26]</w:t>
      </w:r>
      <w:r w:rsidRPr="00180101">
        <w:rPr>
          <w:rFonts w:ascii="Book Antiqua" w:hAnsi="Book Antiqua" w:cs="Arial"/>
          <w:sz w:val="24"/>
          <w:szCs w:val="24"/>
          <w:lang w:val="en-US"/>
        </w:rPr>
        <w:t xml:space="preserve">. This theory might explain the presence of these lesions in the cecum and </w:t>
      </w:r>
      <w:r w:rsidR="00FC3555" w:rsidRPr="00180101">
        <w:rPr>
          <w:rFonts w:ascii="Book Antiqua" w:hAnsi="Book Antiqua" w:cs="Arial"/>
          <w:sz w:val="24"/>
          <w:szCs w:val="24"/>
          <w:lang w:val="en-US"/>
        </w:rPr>
        <w:t xml:space="preserve">the </w:t>
      </w:r>
      <w:r w:rsidRPr="00180101">
        <w:rPr>
          <w:rFonts w:ascii="Book Antiqua" w:hAnsi="Book Antiqua" w:cs="Arial"/>
          <w:sz w:val="24"/>
          <w:szCs w:val="24"/>
          <w:lang w:val="en-US"/>
        </w:rPr>
        <w:t>ascending colon, where the intraluminal pressure is higher and the walls are thinner than in other segments of the digestive tract. However, it does not explain the presence of such lesions in other segments thereof</w:t>
      </w:r>
      <w:r w:rsidR="00FC3555" w:rsidRPr="00180101">
        <w:rPr>
          <w:rFonts w:ascii="Book Antiqua" w:hAnsi="Book Antiqua" w:cs="Arial"/>
          <w:sz w:val="24"/>
          <w:szCs w:val="24"/>
          <w:lang w:val="en-US"/>
        </w:rPr>
        <w:t xml:space="preserve"> such as the stomach</w:t>
      </w:r>
      <w:r w:rsidRPr="00180101">
        <w:rPr>
          <w:rFonts w:ascii="Book Antiqua" w:hAnsi="Book Antiqua" w:cs="Arial"/>
          <w:sz w:val="24"/>
          <w:szCs w:val="24"/>
          <w:lang w:val="en-US"/>
        </w:rPr>
        <w:t>.</w:t>
      </w:r>
    </w:p>
    <w:p w14:paraId="30EE197E" w14:textId="77777777" w:rsidR="00AD59AB" w:rsidRPr="00180101" w:rsidRDefault="00AD59AB" w:rsidP="001D18DF">
      <w:pPr>
        <w:autoSpaceDE w:val="0"/>
        <w:autoSpaceDN w:val="0"/>
        <w:adjustRightInd w:val="0"/>
        <w:spacing w:after="0" w:line="360" w:lineRule="auto"/>
        <w:jc w:val="both"/>
        <w:rPr>
          <w:rFonts w:ascii="Book Antiqua" w:hAnsi="Book Antiqua" w:cs="Arial"/>
          <w:sz w:val="24"/>
          <w:szCs w:val="24"/>
          <w:lang w:val="en-US"/>
        </w:rPr>
      </w:pPr>
    </w:p>
    <w:p w14:paraId="63B4B2D9" w14:textId="3DD2999B" w:rsidR="00AD59AB"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i/>
          <w:sz w:val="24"/>
          <w:szCs w:val="24"/>
          <w:lang w:val="en-US"/>
        </w:rPr>
        <w:t xml:space="preserve">Mucosal </w:t>
      </w:r>
      <w:r w:rsidR="00AD59AB" w:rsidRPr="00180101">
        <w:rPr>
          <w:rFonts w:ascii="Book Antiqua" w:hAnsi="Book Antiqua" w:cs="Arial"/>
          <w:b/>
          <w:i/>
          <w:sz w:val="24"/>
          <w:szCs w:val="24"/>
          <w:lang w:val="en-US"/>
        </w:rPr>
        <w:t>ischemia and chronic hypoxemia</w:t>
      </w:r>
    </w:p>
    <w:p w14:paraId="5F8C8212" w14:textId="4F4DA601"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It has been proposed that muscular contractions of the muscularis propria would trigger a chronic hypoxemia, which would lead to angiogenesis mediated by chemical agents</w:t>
      </w:r>
      <w:r w:rsidR="00FC3555" w:rsidRPr="00180101">
        <w:rPr>
          <w:rFonts w:ascii="Book Antiqua" w:hAnsi="Book Antiqua" w:cs="Arial"/>
          <w:sz w:val="24"/>
          <w:szCs w:val="24"/>
          <w:lang w:val="en-US"/>
        </w:rPr>
        <w:t>,</w:t>
      </w:r>
      <w:r w:rsidRPr="00180101">
        <w:rPr>
          <w:rFonts w:ascii="Book Antiqua" w:hAnsi="Book Antiqua" w:cs="Arial"/>
          <w:sz w:val="24"/>
          <w:szCs w:val="24"/>
          <w:lang w:val="en-US"/>
        </w:rPr>
        <w:t xml:space="preserve"> of which the most important is the </w:t>
      </w:r>
      <w:r w:rsidR="00AD59AB" w:rsidRPr="00180101">
        <w:rPr>
          <w:rFonts w:ascii="Book Antiqua" w:hAnsi="Book Antiqua" w:cs="Arial"/>
          <w:sz w:val="24"/>
          <w:szCs w:val="24"/>
          <w:lang w:val="en-US"/>
        </w:rPr>
        <w:t xml:space="preserve">vascular endothelial growth factor </w:t>
      </w:r>
      <w:r w:rsidRPr="00180101">
        <w:rPr>
          <w:rFonts w:ascii="Book Antiqua" w:hAnsi="Book Antiqua" w:cs="Arial"/>
          <w:sz w:val="24"/>
          <w:szCs w:val="24"/>
          <w:lang w:val="en-US"/>
        </w:rPr>
        <w:t>(VEGF</w:t>
      </w:r>
      <w:proofErr w:type="gramStart"/>
      <w:r w:rsidRPr="00180101">
        <w:rPr>
          <w:rFonts w:ascii="Book Antiqua" w:hAnsi="Book Antiqua" w:cs="Arial"/>
          <w:sz w:val="24"/>
          <w:szCs w:val="24"/>
          <w:lang w:val="en-US"/>
        </w:rPr>
        <w: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27]</w:t>
      </w:r>
      <w:r w:rsidRPr="00180101">
        <w:rPr>
          <w:rFonts w:ascii="Book Antiqua" w:hAnsi="Book Antiqua" w:cs="Arial"/>
          <w:sz w:val="24"/>
          <w:szCs w:val="24"/>
          <w:lang w:val="en-US"/>
        </w:rPr>
        <w:t xml:space="preserve">. This </w:t>
      </w:r>
      <w:r w:rsidR="00FC3555" w:rsidRPr="00180101">
        <w:rPr>
          <w:rFonts w:ascii="Book Antiqua" w:hAnsi="Book Antiqua" w:cs="Arial"/>
          <w:sz w:val="24"/>
          <w:szCs w:val="24"/>
          <w:lang w:val="en-US"/>
        </w:rPr>
        <w:t xml:space="preserve">chemical </w:t>
      </w:r>
      <w:r w:rsidRPr="00180101">
        <w:rPr>
          <w:rFonts w:ascii="Book Antiqua" w:hAnsi="Book Antiqua" w:cs="Arial"/>
          <w:sz w:val="24"/>
          <w:szCs w:val="24"/>
          <w:lang w:val="en-US"/>
        </w:rPr>
        <w:t xml:space="preserve">mediator is released in response to tissue hypoxia and is a central active agent in the early stages of </w:t>
      </w:r>
      <w:proofErr w:type="gramStart"/>
      <w:r w:rsidRPr="00180101">
        <w:rPr>
          <w:rFonts w:ascii="Book Antiqua" w:hAnsi="Book Antiqua" w:cs="Arial"/>
          <w:sz w:val="24"/>
          <w:szCs w:val="24"/>
          <w:lang w:val="en-US"/>
        </w:rPr>
        <w:t>angiogenesis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28]</w:t>
      </w:r>
      <w:r w:rsidRPr="00180101">
        <w:rPr>
          <w:rFonts w:ascii="Book Antiqua" w:hAnsi="Book Antiqua" w:cs="Arial"/>
          <w:sz w:val="24"/>
          <w:szCs w:val="24"/>
          <w:lang w:val="en-US"/>
        </w:rPr>
        <w:t>. A similar mechanism could also explain the association between GIAD</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and aortic </w:t>
      </w:r>
      <w:proofErr w:type="gramStart"/>
      <w:r w:rsidRPr="00180101">
        <w:rPr>
          <w:rFonts w:ascii="Book Antiqua" w:hAnsi="Book Antiqua" w:cs="Arial"/>
          <w:sz w:val="24"/>
          <w:szCs w:val="24"/>
          <w:lang w:val="en-US"/>
        </w:rPr>
        <w:t>stenosis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29]</w:t>
      </w:r>
      <w:r w:rsidRPr="00180101">
        <w:rPr>
          <w:rFonts w:ascii="Book Antiqua" w:hAnsi="Book Antiqua" w:cs="Arial"/>
          <w:sz w:val="24"/>
          <w:szCs w:val="24"/>
          <w:lang w:val="en-US"/>
        </w:rPr>
        <w:t>.</w:t>
      </w:r>
    </w:p>
    <w:p w14:paraId="5149D06B" w14:textId="77777777" w:rsidR="00AD59AB" w:rsidRPr="00180101" w:rsidRDefault="00AD59AB" w:rsidP="001D18DF">
      <w:pPr>
        <w:autoSpaceDE w:val="0"/>
        <w:autoSpaceDN w:val="0"/>
        <w:adjustRightInd w:val="0"/>
        <w:spacing w:after="0" w:line="360" w:lineRule="auto"/>
        <w:jc w:val="both"/>
        <w:rPr>
          <w:rFonts w:ascii="Book Antiqua" w:hAnsi="Book Antiqua" w:cs="Arial"/>
          <w:sz w:val="24"/>
          <w:szCs w:val="24"/>
          <w:lang w:val="en-US"/>
        </w:rPr>
      </w:pPr>
    </w:p>
    <w:p w14:paraId="4359D7E3" w14:textId="52E84E10" w:rsidR="00AD59AB"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i/>
          <w:sz w:val="24"/>
          <w:szCs w:val="24"/>
          <w:lang w:val="en-US"/>
        </w:rPr>
        <w:t>Induction of angiogenesis</w:t>
      </w:r>
    </w:p>
    <w:p w14:paraId="2C66DA76" w14:textId="68267684"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The p</w:t>
      </w:r>
      <w:r w:rsidR="00B74F05" w:rsidRPr="00180101">
        <w:rPr>
          <w:rFonts w:ascii="Book Antiqua" w:hAnsi="Book Antiqua" w:cs="Arial"/>
          <w:sz w:val="24"/>
          <w:szCs w:val="24"/>
          <w:lang w:val="en-US"/>
        </w:rPr>
        <w:t>roliferation of blood vessels</w:t>
      </w:r>
      <w:r w:rsidRPr="00180101">
        <w:rPr>
          <w:rFonts w:ascii="Book Antiqua" w:hAnsi="Book Antiqua" w:cs="Arial"/>
          <w:sz w:val="24"/>
          <w:szCs w:val="24"/>
          <w:lang w:val="en-US"/>
        </w:rPr>
        <w:t xml:space="preserve"> </w:t>
      </w:r>
      <w:r w:rsidR="00B74F05" w:rsidRPr="00180101">
        <w:rPr>
          <w:rFonts w:ascii="Book Antiqua" w:hAnsi="Book Antiqua" w:cs="Arial"/>
          <w:sz w:val="24"/>
          <w:szCs w:val="24"/>
          <w:lang w:val="en-US"/>
        </w:rPr>
        <w:t xml:space="preserve">(a process known as </w:t>
      </w:r>
      <w:r w:rsidRPr="00180101">
        <w:rPr>
          <w:rFonts w:ascii="Book Antiqua" w:hAnsi="Book Antiqua" w:cs="Arial"/>
          <w:sz w:val="24"/>
          <w:szCs w:val="24"/>
          <w:lang w:val="en-US"/>
        </w:rPr>
        <w:t>angiogenesis</w:t>
      </w:r>
      <w:r w:rsidR="00B74F05" w:rsidRPr="00180101">
        <w:rPr>
          <w:rFonts w:ascii="Book Antiqua" w:hAnsi="Book Antiqua" w:cs="Arial"/>
          <w:sz w:val="24"/>
          <w:szCs w:val="24"/>
          <w:lang w:val="en-US"/>
        </w:rPr>
        <w:t>)</w:t>
      </w:r>
      <w:r w:rsidRPr="00180101">
        <w:rPr>
          <w:rFonts w:ascii="Book Antiqua" w:hAnsi="Book Antiqua" w:cs="Arial"/>
          <w:sz w:val="24"/>
          <w:szCs w:val="24"/>
          <w:lang w:val="en-US"/>
        </w:rPr>
        <w:t xml:space="preserve"> could be induced by the primary or secondary reduction of high-molecular-weight </w:t>
      </w:r>
      <w:proofErr w:type="spellStart"/>
      <w:r w:rsidRPr="00180101">
        <w:rPr>
          <w:rFonts w:ascii="Book Antiqua" w:hAnsi="Book Antiqua" w:cs="Arial"/>
          <w:sz w:val="24"/>
          <w:szCs w:val="24"/>
          <w:lang w:val="en-US"/>
        </w:rPr>
        <w:t>vWF</w:t>
      </w:r>
      <w:proofErr w:type="spellEnd"/>
      <w:r w:rsidRPr="00180101">
        <w:rPr>
          <w:rFonts w:ascii="Book Antiqua" w:hAnsi="Book Antiqua" w:cs="Arial"/>
          <w:sz w:val="24"/>
          <w:szCs w:val="24"/>
          <w:lang w:val="en-US"/>
        </w:rPr>
        <w:t xml:space="preserve"> </w:t>
      </w:r>
      <w:proofErr w:type="spellStart"/>
      <w:r w:rsidRPr="00180101">
        <w:rPr>
          <w:rFonts w:ascii="Book Antiqua" w:hAnsi="Book Antiqua" w:cs="Arial"/>
          <w:sz w:val="24"/>
          <w:szCs w:val="24"/>
          <w:lang w:val="en-US"/>
        </w:rPr>
        <w:t>multimers</w:t>
      </w:r>
      <w:proofErr w:type="spellEnd"/>
      <w:r w:rsidRPr="00180101">
        <w:rPr>
          <w:rFonts w:ascii="Book Antiqua" w:hAnsi="Book Antiqua" w:cs="Arial"/>
          <w:sz w:val="24"/>
          <w:szCs w:val="24"/>
          <w:lang w:val="en-US"/>
        </w:rPr>
        <w:t xml:space="preserve">, which increases VEGF-dependent angiogenesis and reduces platelet adhesion and aggregation. Finally, a decrease in platelet adhesion and aggregation </w:t>
      </w:r>
      <w:r w:rsidR="00FC3555" w:rsidRPr="00180101">
        <w:rPr>
          <w:rFonts w:ascii="Book Antiqua" w:hAnsi="Book Antiqua" w:cs="Arial"/>
          <w:sz w:val="24"/>
          <w:szCs w:val="24"/>
          <w:lang w:val="en-US"/>
        </w:rPr>
        <w:t>by drug</w:t>
      </w:r>
      <w:r w:rsidRPr="00180101">
        <w:rPr>
          <w:rFonts w:ascii="Book Antiqua" w:hAnsi="Book Antiqua" w:cs="Arial"/>
          <w:sz w:val="24"/>
          <w:szCs w:val="24"/>
          <w:lang w:val="en-US"/>
        </w:rPr>
        <w:t xml:space="preserve">-induced inhibition of erythropoietin has been observed in </w:t>
      </w:r>
      <w:proofErr w:type="gramStart"/>
      <w:r w:rsidRPr="00180101">
        <w:rPr>
          <w:rFonts w:ascii="Book Antiqua" w:hAnsi="Book Antiqua" w:cs="Arial"/>
          <w:sz w:val="24"/>
          <w:szCs w:val="24"/>
          <w:lang w:val="en-US"/>
        </w:rPr>
        <w:t>CRF</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30]</w:t>
      </w:r>
      <w:r w:rsidR="00DF6BA9" w:rsidRPr="00180101">
        <w:rPr>
          <w:rFonts w:ascii="Book Antiqua" w:hAnsi="Book Antiqua" w:cs="Arial"/>
          <w:sz w:val="24"/>
          <w:szCs w:val="24"/>
          <w:lang w:val="en-US"/>
        </w:rPr>
        <w:t xml:space="preserve"> (Figure 1)</w:t>
      </w:r>
      <w:r w:rsidRPr="00180101">
        <w:rPr>
          <w:rFonts w:ascii="Book Antiqua" w:hAnsi="Book Antiqua" w:cs="Arial"/>
          <w:sz w:val="24"/>
          <w:szCs w:val="24"/>
          <w:lang w:val="en-US"/>
        </w:rPr>
        <w:t>.</w:t>
      </w:r>
    </w:p>
    <w:p w14:paraId="00D7A641" w14:textId="007DBC7C" w:rsidR="0046501A" w:rsidRPr="00180101" w:rsidRDefault="0046501A" w:rsidP="00DF6BA9">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 xml:space="preserve">In support of these </w:t>
      </w:r>
      <w:r w:rsidR="00FC3555" w:rsidRPr="00180101">
        <w:rPr>
          <w:rFonts w:ascii="Book Antiqua" w:hAnsi="Book Antiqua" w:cs="Arial"/>
          <w:sz w:val="24"/>
          <w:szCs w:val="24"/>
          <w:lang w:val="en-US"/>
        </w:rPr>
        <w:t xml:space="preserve">angiogenesis </w:t>
      </w:r>
      <w:r w:rsidRPr="00180101">
        <w:rPr>
          <w:rFonts w:ascii="Book Antiqua" w:hAnsi="Book Antiqua" w:cs="Arial"/>
          <w:sz w:val="24"/>
          <w:szCs w:val="24"/>
          <w:lang w:val="en-US"/>
        </w:rPr>
        <w:t>theories, elevated tissue expression and serum VEGF levels have been found in patients with GIAD</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compared to normal </w:t>
      </w:r>
      <w:proofErr w:type="gramStart"/>
      <w:r w:rsidRPr="00180101">
        <w:rPr>
          <w:rFonts w:ascii="Book Antiqua" w:hAnsi="Book Antiqua" w:cs="Arial"/>
          <w:sz w:val="24"/>
          <w:szCs w:val="24"/>
          <w:lang w:val="en-US"/>
        </w:rPr>
        <w:t>subjects</w:t>
      </w:r>
      <w:r w:rsidRPr="00180101">
        <w:rPr>
          <w:rFonts w:ascii="Book Antiqua" w:hAnsi="Book Antiqua" w:cs="Arial"/>
          <w:sz w:val="24"/>
          <w:szCs w:val="24"/>
          <w:vertAlign w:val="superscript"/>
          <w:lang w:val="en-US"/>
        </w:rPr>
        <w:t>[</w:t>
      </w:r>
      <w:proofErr w:type="gramEnd"/>
      <w:r w:rsidR="005856C2" w:rsidRPr="00180101">
        <w:rPr>
          <w:rFonts w:ascii="Book Antiqua" w:hAnsi="Book Antiqua" w:cs="Arial"/>
          <w:sz w:val="24"/>
          <w:szCs w:val="24"/>
          <w:vertAlign w:val="superscript"/>
          <w:lang w:val="en-US"/>
        </w:rPr>
        <w:t>30</w:t>
      </w:r>
      <w:r w:rsidRPr="00180101">
        <w:rPr>
          <w:rFonts w:ascii="Book Antiqua" w:hAnsi="Book Antiqua" w:cs="Arial"/>
          <w:sz w:val="24"/>
          <w:szCs w:val="24"/>
          <w:vertAlign w:val="superscript"/>
          <w:lang w:val="en-US"/>
        </w:rPr>
        <w:t>,31]</w:t>
      </w:r>
      <w:r w:rsidRPr="00180101">
        <w:rPr>
          <w:rFonts w:ascii="Book Antiqua" w:hAnsi="Book Antiqua" w:cs="Arial"/>
          <w:sz w:val="24"/>
          <w:szCs w:val="24"/>
          <w:lang w:val="en-US"/>
        </w:rPr>
        <w:t xml:space="preserve">. Another recent study has found a </w:t>
      </w:r>
      <w:r w:rsidR="00FC3555" w:rsidRPr="00180101">
        <w:rPr>
          <w:rFonts w:ascii="Book Antiqua" w:hAnsi="Book Antiqua" w:cs="Arial"/>
          <w:sz w:val="24"/>
          <w:szCs w:val="24"/>
          <w:lang w:val="en-US"/>
        </w:rPr>
        <w:t>significant association</w:t>
      </w:r>
      <w:r w:rsidRPr="00180101">
        <w:rPr>
          <w:rFonts w:ascii="Book Antiqua" w:hAnsi="Book Antiqua" w:cs="Arial"/>
          <w:sz w:val="24"/>
          <w:szCs w:val="24"/>
          <w:lang w:val="en-US"/>
        </w:rPr>
        <w:t xml:space="preserve"> between GIAD</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and abnormality of the metabolic pathway of angiopoietins suggesting the</w:t>
      </w:r>
      <w:r w:rsidR="00FC3555" w:rsidRPr="00180101">
        <w:rPr>
          <w:rFonts w:ascii="Book Antiqua" w:hAnsi="Book Antiqua" w:cs="Arial"/>
          <w:sz w:val="24"/>
          <w:szCs w:val="24"/>
          <w:lang w:val="en-US"/>
        </w:rPr>
        <w:t xml:space="preserve"> </w:t>
      </w:r>
      <w:r w:rsidR="00FC3555" w:rsidRPr="00180101">
        <w:rPr>
          <w:rFonts w:ascii="Book Antiqua" w:hAnsi="Book Antiqua" w:cs="Arial"/>
          <w:sz w:val="24"/>
          <w:szCs w:val="24"/>
          <w:lang w:val="en-US"/>
        </w:rPr>
        <w:lastRenderedPageBreak/>
        <w:t>potential role of angiopoietin-</w:t>
      </w:r>
      <w:r w:rsidRPr="00180101">
        <w:rPr>
          <w:rFonts w:ascii="Book Antiqua" w:hAnsi="Book Antiqua" w:cs="Arial"/>
          <w:sz w:val="24"/>
          <w:szCs w:val="24"/>
          <w:lang w:val="en-US"/>
        </w:rPr>
        <w:t xml:space="preserve">1 </w:t>
      </w:r>
      <w:r w:rsidR="005A20E1" w:rsidRPr="00180101">
        <w:rPr>
          <w:rFonts w:ascii="Book Antiqua" w:hAnsi="Book Antiqua" w:cs="Arial"/>
          <w:sz w:val="24"/>
          <w:szCs w:val="24"/>
          <w:lang w:val="en-US"/>
        </w:rPr>
        <w:t xml:space="preserve">(Ang-1) </w:t>
      </w:r>
      <w:r w:rsidRPr="00180101">
        <w:rPr>
          <w:rFonts w:ascii="Book Antiqua" w:hAnsi="Book Antiqua" w:cs="Arial"/>
          <w:sz w:val="24"/>
          <w:szCs w:val="24"/>
          <w:lang w:val="en-US"/>
        </w:rPr>
        <w:t xml:space="preserve">and </w:t>
      </w:r>
      <w:r w:rsidR="005A20E1" w:rsidRPr="00180101">
        <w:rPr>
          <w:rFonts w:ascii="Book Antiqua" w:hAnsi="Book Antiqua" w:cs="Arial"/>
          <w:sz w:val="24"/>
          <w:szCs w:val="24"/>
          <w:lang w:val="en-US"/>
        </w:rPr>
        <w:t>Ang-2</w:t>
      </w:r>
      <w:r w:rsidRPr="00180101">
        <w:rPr>
          <w:rFonts w:ascii="Book Antiqua" w:hAnsi="Book Antiqua" w:cs="Arial"/>
          <w:sz w:val="24"/>
          <w:szCs w:val="24"/>
          <w:lang w:val="en-US"/>
        </w:rPr>
        <w:t xml:space="preserve"> in the development of vascular </w:t>
      </w:r>
      <w:proofErr w:type="gramStart"/>
      <w:r w:rsidRPr="00180101">
        <w:rPr>
          <w:rFonts w:ascii="Book Antiqua" w:hAnsi="Book Antiqua" w:cs="Arial"/>
          <w:sz w:val="24"/>
          <w:szCs w:val="24"/>
          <w:lang w:val="en-US"/>
        </w:rPr>
        <w:t>lesions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32]</w:t>
      </w:r>
      <w:r w:rsidRPr="00180101">
        <w:rPr>
          <w:rFonts w:ascii="Book Antiqua" w:hAnsi="Book Antiqua" w:cs="Arial"/>
          <w:sz w:val="24"/>
          <w:szCs w:val="24"/>
          <w:lang w:val="en-US"/>
        </w:rPr>
        <w:t>.</w:t>
      </w:r>
    </w:p>
    <w:p w14:paraId="6C11C6BB" w14:textId="77777777" w:rsidR="0046501A"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p>
    <w:p w14:paraId="0101D9D7" w14:textId="44C9367F" w:rsidR="0046501A"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BLEEDING CAUSALITY</w:t>
      </w:r>
    </w:p>
    <w:p w14:paraId="3F0ECD52" w14:textId="2DC10B28"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The finding of non-bleeding GIAD</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by endoscopy in patients with GIB confronts the clinician with the dilemma of the bleeding responsibility of </w:t>
      </w:r>
      <w:r w:rsidR="00B74F05" w:rsidRPr="00180101">
        <w:rPr>
          <w:rFonts w:ascii="Book Antiqua" w:hAnsi="Book Antiqua" w:cs="Arial"/>
          <w:sz w:val="24"/>
          <w:szCs w:val="24"/>
          <w:lang w:val="en-US"/>
        </w:rPr>
        <w:t xml:space="preserve">such </w:t>
      </w:r>
      <w:r w:rsidRPr="00180101">
        <w:rPr>
          <w:rFonts w:ascii="Book Antiqua" w:hAnsi="Book Antiqua" w:cs="Arial"/>
          <w:sz w:val="24"/>
          <w:szCs w:val="24"/>
          <w:lang w:val="en-US"/>
        </w:rPr>
        <w:t>lesions. Most authors suggest that in the absence of other</w:t>
      </w:r>
      <w:r w:rsidR="00FC3555" w:rsidRPr="00180101">
        <w:rPr>
          <w:rFonts w:ascii="Book Antiqua" w:hAnsi="Book Antiqua" w:cs="Arial"/>
          <w:sz w:val="24"/>
          <w:szCs w:val="24"/>
          <w:lang w:val="en-US"/>
        </w:rPr>
        <w:t xml:space="preserve"> evident actively bleeding</w:t>
      </w:r>
      <w:r w:rsidR="002B52AA" w:rsidRPr="00180101">
        <w:rPr>
          <w:rFonts w:ascii="Book Antiqua" w:hAnsi="Book Antiqua" w:cs="Arial"/>
          <w:sz w:val="24"/>
          <w:szCs w:val="24"/>
          <w:lang w:val="en-US"/>
        </w:rPr>
        <w:t xml:space="preserve"> source</w:t>
      </w:r>
      <w:r w:rsidRPr="00180101">
        <w:rPr>
          <w:rFonts w:ascii="Book Antiqua" w:hAnsi="Book Antiqua" w:cs="Arial"/>
          <w:sz w:val="24"/>
          <w:szCs w:val="24"/>
          <w:lang w:val="en-US"/>
        </w:rPr>
        <w:t>,</w:t>
      </w:r>
      <w:bookmarkStart w:id="37" w:name="_Hlk536276309"/>
      <w:r w:rsidRPr="00180101">
        <w:rPr>
          <w:rFonts w:ascii="Book Antiqua" w:hAnsi="Book Antiqua" w:cs="Arial"/>
          <w:sz w:val="24"/>
          <w:szCs w:val="24"/>
          <w:lang w:val="en-US"/>
        </w:rPr>
        <w:t xml:space="preserve"> the responsibility of GIAD </w:t>
      </w:r>
      <w:bookmarkEnd w:id="37"/>
      <w:r w:rsidRPr="00180101">
        <w:rPr>
          <w:rFonts w:ascii="Book Antiqua" w:hAnsi="Book Antiqua" w:cs="Arial"/>
          <w:sz w:val="24"/>
          <w:szCs w:val="24"/>
          <w:lang w:val="en-US"/>
        </w:rPr>
        <w:t xml:space="preserve">may be </w:t>
      </w:r>
      <w:proofErr w:type="gramStart"/>
      <w:r w:rsidRPr="00180101">
        <w:rPr>
          <w:rFonts w:ascii="Book Antiqua" w:hAnsi="Book Antiqua" w:cs="Arial"/>
          <w:sz w:val="24"/>
          <w:szCs w:val="24"/>
          <w:lang w:val="en-US"/>
        </w:rPr>
        <w:t>accepted</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33]</w:t>
      </w:r>
      <w:r w:rsidRPr="00180101">
        <w:rPr>
          <w:rFonts w:ascii="Book Antiqua" w:hAnsi="Book Antiqua" w:cs="Arial"/>
          <w:sz w:val="24"/>
          <w:szCs w:val="24"/>
          <w:lang w:val="en-US"/>
        </w:rPr>
        <w:t xml:space="preserve">. However, this assumption may be </w:t>
      </w:r>
      <w:r w:rsidR="00FC3555" w:rsidRPr="00180101">
        <w:rPr>
          <w:rFonts w:ascii="Book Antiqua" w:hAnsi="Book Antiqua" w:cs="Arial"/>
          <w:sz w:val="24"/>
          <w:szCs w:val="24"/>
          <w:lang w:val="en-US"/>
        </w:rPr>
        <w:t>reasonably questioned</w:t>
      </w:r>
      <w:r w:rsidRPr="00180101">
        <w:rPr>
          <w:rFonts w:ascii="Book Antiqua" w:hAnsi="Book Antiqua" w:cs="Arial"/>
          <w:sz w:val="24"/>
          <w:szCs w:val="24"/>
          <w:lang w:val="en-US"/>
        </w:rPr>
        <w:t>. On the other hand,</w:t>
      </w:r>
      <w:r w:rsidR="002B52AA" w:rsidRPr="00180101">
        <w:rPr>
          <w:rFonts w:ascii="Book Antiqua" w:hAnsi="Book Antiqua" w:cs="Arial"/>
          <w:sz w:val="24"/>
          <w:szCs w:val="24"/>
          <w:lang w:val="en-US"/>
        </w:rPr>
        <w:t xml:space="preserve"> clinical or endoscopic systems</w:t>
      </w:r>
      <w:r w:rsidRPr="00180101">
        <w:rPr>
          <w:rFonts w:ascii="Book Antiqua" w:hAnsi="Book Antiqua" w:cs="Arial"/>
          <w:sz w:val="24"/>
          <w:szCs w:val="24"/>
          <w:lang w:val="en-US"/>
        </w:rPr>
        <w:t xml:space="preserve"> for estimating </w:t>
      </w:r>
      <w:r w:rsidR="00FC3555" w:rsidRPr="00180101">
        <w:rPr>
          <w:rFonts w:ascii="Book Antiqua" w:hAnsi="Book Antiqua" w:cs="Arial"/>
          <w:sz w:val="24"/>
          <w:szCs w:val="24"/>
          <w:lang w:val="en-US"/>
        </w:rPr>
        <w:t>probability of bleeding causality of GIADs have</w:t>
      </w:r>
      <w:r w:rsidRPr="00180101">
        <w:rPr>
          <w:rFonts w:ascii="Book Antiqua" w:hAnsi="Book Antiqua" w:cs="Arial"/>
          <w:sz w:val="24"/>
          <w:szCs w:val="24"/>
          <w:lang w:val="en-US"/>
        </w:rPr>
        <w:t xml:space="preserve"> not been assessed. This issue is complicated by the fact that a significant number of GIAD</w:t>
      </w:r>
      <w:r w:rsidR="00FC3555" w:rsidRPr="00180101">
        <w:rPr>
          <w:rFonts w:ascii="Book Antiqua" w:hAnsi="Book Antiqua" w:cs="Arial"/>
          <w:sz w:val="24"/>
          <w:szCs w:val="24"/>
          <w:lang w:val="en-US"/>
        </w:rPr>
        <w:t>s</w:t>
      </w:r>
      <w:r w:rsidRPr="00180101">
        <w:rPr>
          <w:rFonts w:ascii="Book Antiqua" w:hAnsi="Book Antiqua" w:cs="Arial"/>
          <w:sz w:val="24"/>
          <w:szCs w:val="24"/>
          <w:lang w:val="en-US"/>
        </w:rPr>
        <w:t xml:space="preserve"> are asymptomatic and most of them have a very low probability of bleeding in a period </w:t>
      </w:r>
      <w:r w:rsidR="00FC3555" w:rsidRPr="00180101">
        <w:rPr>
          <w:rFonts w:ascii="Book Antiqua" w:hAnsi="Book Antiqua" w:cs="Arial"/>
          <w:sz w:val="24"/>
          <w:szCs w:val="24"/>
          <w:lang w:val="en-US"/>
        </w:rPr>
        <w:t>of 3</w:t>
      </w:r>
      <w:r w:rsidRPr="00180101">
        <w:rPr>
          <w:rFonts w:ascii="Book Antiqua" w:hAnsi="Book Antiqua" w:cs="Arial"/>
          <w:sz w:val="24"/>
          <w:szCs w:val="24"/>
          <w:lang w:val="en-US"/>
        </w:rPr>
        <w:t xml:space="preserve"> years after </w:t>
      </w:r>
      <w:proofErr w:type="gramStart"/>
      <w:r w:rsidR="00FC3555" w:rsidRPr="00180101">
        <w:rPr>
          <w:rFonts w:ascii="Book Antiqua" w:hAnsi="Book Antiqua" w:cs="Arial"/>
          <w:sz w:val="24"/>
          <w:szCs w:val="24"/>
          <w:lang w:val="en-US"/>
        </w:rPr>
        <w:t>detection</w:t>
      </w:r>
      <w:r w:rsidR="00FC3555" w:rsidRPr="00180101">
        <w:rPr>
          <w:rFonts w:ascii="Book Antiqua" w:hAnsi="Book Antiqua" w:cs="Arial"/>
          <w:sz w:val="24"/>
          <w:szCs w:val="24"/>
          <w:vertAlign w:val="superscript"/>
          <w:lang w:val="en-US"/>
        </w:rPr>
        <w:t>[</w:t>
      </w:r>
      <w:proofErr w:type="gramEnd"/>
      <w:r w:rsidR="009D1174" w:rsidRPr="00180101">
        <w:rPr>
          <w:rFonts w:ascii="Book Antiqua" w:hAnsi="Book Antiqua" w:cs="Arial"/>
          <w:sz w:val="24"/>
          <w:szCs w:val="24"/>
          <w:vertAlign w:val="superscript"/>
          <w:lang w:val="en-US"/>
        </w:rPr>
        <w:t>4,34]</w:t>
      </w:r>
      <w:r w:rsidR="009D1174" w:rsidRPr="00180101">
        <w:rPr>
          <w:rFonts w:ascii="Book Antiqua" w:hAnsi="Book Antiqua" w:cs="Arial"/>
          <w:sz w:val="24"/>
          <w:szCs w:val="24"/>
          <w:lang w:val="en-US"/>
        </w:rPr>
        <w:t>.</w:t>
      </w:r>
    </w:p>
    <w:p w14:paraId="35E78FD1" w14:textId="77777777" w:rsidR="0046501A"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p>
    <w:p w14:paraId="0F851FBE" w14:textId="4D7720D7" w:rsidR="0046501A"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SMALL BOWEL ANGIODYSPLASIAS</w:t>
      </w:r>
    </w:p>
    <w:p w14:paraId="011F7533" w14:textId="39435A65" w:rsidR="0046501A" w:rsidRPr="00180101" w:rsidRDefault="0046501A" w:rsidP="001D18DF">
      <w:pPr>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GIADs are more common in the small bowel than in other segments of the digestive tract (57</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-80%), where they are the cause of 5% of all GIB cases. Before the 2000s, the detection of SBADs was very difficult, since the available diagnostic procedures </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scintigraphy, simple angiography, </w:t>
      </w:r>
      <w:r w:rsidR="00CB1333" w:rsidRPr="00180101">
        <w:rPr>
          <w:rFonts w:ascii="Book Antiqua" w:eastAsia="宋体" w:hAnsi="Book Antiqua" w:cs="Times New Roman"/>
          <w:kern w:val="2"/>
          <w:sz w:val="24"/>
          <w:szCs w:val="24"/>
          <w:lang w:val="en-US" w:eastAsia="zh-CN"/>
        </w:rPr>
        <w:t>computed tomography</w:t>
      </w:r>
      <w:r w:rsidR="00CB1333" w:rsidRPr="00180101">
        <w:rPr>
          <w:rFonts w:ascii="Book Antiqua" w:eastAsia="宋体" w:hAnsi="Book Antiqua" w:cs="Times New Roman"/>
          <w:color w:val="000000"/>
          <w:kern w:val="2"/>
          <w:sz w:val="24"/>
          <w:szCs w:val="24"/>
          <w:lang w:val="en-US" w:eastAsia="zh-CN"/>
        </w:rPr>
        <w:t xml:space="preserve"> (</w:t>
      </w:r>
      <w:r w:rsidRPr="00180101">
        <w:rPr>
          <w:rFonts w:ascii="Book Antiqua" w:hAnsi="Book Antiqua" w:cs="Arial"/>
          <w:sz w:val="24"/>
          <w:szCs w:val="24"/>
          <w:lang w:val="en-US"/>
        </w:rPr>
        <w:t>CT</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 </w:t>
      </w:r>
      <w:r w:rsidR="00CB1333" w:rsidRPr="00180101">
        <w:rPr>
          <w:rFonts w:ascii="Book Antiqua" w:hAnsi="Book Antiqua" w:cs="Arial"/>
          <w:sz w:val="24"/>
          <w:szCs w:val="24"/>
          <w:lang w:val="en-US"/>
        </w:rPr>
        <w:t>magnetic resonance imaging (</w:t>
      </w:r>
      <w:r w:rsidRPr="00180101">
        <w:rPr>
          <w:rFonts w:ascii="Book Antiqua" w:hAnsi="Book Antiqua" w:cs="Arial"/>
          <w:sz w:val="24"/>
          <w:szCs w:val="24"/>
          <w:lang w:val="en-US"/>
        </w:rPr>
        <w:t>MRI)</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 had low sensitivity and specificity</w:t>
      </w:r>
      <w:r w:rsidRPr="00180101">
        <w:rPr>
          <w:rFonts w:ascii="Book Antiqua" w:hAnsi="Book Antiqua" w:cs="Arial"/>
          <w:sz w:val="24"/>
          <w:szCs w:val="24"/>
          <w:vertAlign w:val="superscript"/>
          <w:lang w:val="en-US"/>
        </w:rPr>
        <w:t>[35,36]</w:t>
      </w:r>
      <w:r w:rsidRPr="00180101">
        <w:rPr>
          <w:rFonts w:ascii="Book Antiqua" w:hAnsi="Book Antiqua" w:cs="Arial"/>
          <w:sz w:val="24"/>
          <w:szCs w:val="24"/>
          <w:lang w:val="en-US"/>
        </w:rPr>
        <w:t xml:space="preserve">, therefore multiple </w:t>
      </w:r>
      <w:r w:rsidR="00E56CD0" w:rsidRPr="00180101">
        <w:rPr>
          <w:rFonts w:ascii="Book Antiqua" w:hAnsi="Book Antiqua" w:cs="Arial"/>
          <w:sz w:val="24"/>
          <w:szCs w:val="24"/>
          <w:lang w:val="en-US"/>
        </w:rPr>
        <w:t xml:space="preserve">diagnostic </w:t>
      </w:r>
      <w:r w:rsidRPr="00180101">
        <w:rPr>
          <w:rFonts w:ascii="Book Antiqua" w:hAnsi="Book Antiqua" w:cs="Arial"/>
          <w:sz w:val="24"/>
          <w:szCs w:val="24"/>
          <w:lang w:val="en-US"/>
        </w:rPr>
        <w:t>procedures and hospitalizations were usually performed to these patients before diagnosis, thus increasing the costs of medical care</w:t>
      </w:r>
      <w:r w:rsidRPr="00180101">
        <w:rPr>
          <w:rFonts w:ascii="Book Antiqua" w:hAnsi="Book Antiqua" w:cs="Arial"/>
          <w:sz w:val="24"/>
          <w:szCs w:val="24"/>
          <w:vertAlign w:val="superscript"/>
          <w:lang w:val="en-US"/>
        </w:rPr>
        <w:t>[37]</w:t>
      </w:r>
      <w:r w:rsidRPr="00180101">
        <w:rPr>
          <w:rFonts w:ascii="Book Antiqua" w:hAnsi="Book Antiqua" w:cs="Arial"/>
          <w:sz w:val="24"/>
          <w:szCs w:val="24"/>
          <w:lang w:val="en-US"/>
        </w:rPr>
        <w:t xml:space="preserve">. CT or MRI angiography moderately improved these </w:t>
      </w:r>
      <w:proofErr w:type="gramStart"/>
      <w:r w:rsidRPr="00180101">
        <w:rPr>
          <w:rFonts w:ascii="Book Antiqua" w:hAnsi="Book Antiqua" w:cs="Arial"/>
          <w:sz w:val="24"/>
          <w:szCs w:val="24"/>
          <w:lang w:val="en-US"/>
        </w:rPr>
        <w:t>numbers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38]</w:t>
      </w:r>
      <w:r w:rsidRPr="00180101">
        <w:rPr>
          <w:rFonts w:ascii="Book Antiqua" w:hAnsi="Book Antiqua" w:cs="Arial"/>
          <w:sz w:val="24"/>
          <w:szCs w:val="24"/>
          <w:lang w:val="en-US"/>
        </w:rPr>
        <w:t xml:space="preserve">. Push enteroscopy, which was the only available deep endoscopic method, allowed the revision of only the proximal third of the small </w:t>
      </w:r>
      <w:proofErr w:type="gramStart"/>
      <w:r w:rsidRPr="00180101">
        <w:rPr>
          <w:rFonts w:ascii="Book Antiqua" w:hAnsi="Book Antiqua" w:cs="Arial"/>
          <w:sz w:val="24"/>
          <w:szCs w:val="24"/>
          <w:lang w:val="en-US"/>
        </w:rPr>
        <w:t>bowel</w:t>
      </w:r>
      <w:r w:rsidR="00186858"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39</w:t>
      </w:r>
      <w:r w:rsidR="000D58A9" w:rsidRPr="00180101">
        <w:rPr>
          <w:rFonts w:ascii="Book Antiqua" w:hAnsi="Book Antiqua" w:cs="Arial"/>
          <w:sz w:val="24"/>
          <w:szCs w:val="24"/>
          <w:vertAlign w:val="superscript"/>
          <w:lang w:val="en-US"/>
        </w:rPr>
        <w:t>]</w:t>
      </w:r>
      <w:r w:rsidRPr="00180101">
        <w:rPr>
          <w:rFonts w:ascii="Book Antiqua" w:hAnsi="Book Antiqua" w:cs="Arial"/>
          <w:sz w:val="24"/>
          <w:szCs w:val="24"/>
          <w:lang w:val="en-US"/>
        </w:rPr>
        <w:t xml:space="preserve">. In the last decade, with the introduction of VCE and DAE, the detection of SBADs as the cause of GIB has </w:t>
      </w:r>
      <w:proofErr w:type="gramStart"/>
      <w:r w:rsidRPr="00180101">
        <w:rPr>
          <w:rFonts w:ascii="Book Antiqua" w:hAnsi="Book Antiqua" w:cs="Arial"/>
          <w:sz w:val="24"/>
          <w:szCs w:val="24"/>
          <w:lang w:val="en-US"/>
        </w:rPr>
        <w:t>increased</w:t>
      </w:r>
      <w:r w:rsidR="00186858"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40-42</w:t>
      </w:r>
      <w:r w:rsidR="000D58A9" w:rsidRPr="00180101">
        <w:rPr>
          <w:rFonts w:ascii="Book Antiqua" w:hAnsi="Book Antiqua" w:cs="Arial"/>
          <w:sz w:val="24"/>
          <w:szCs w:val="24"/>
          <w:vertAlign w:val="superscript"/>
          <w:lang w:val="en-US"/>
        </w:rPr>
        <w:t>]</w:t>
      </w:r>
      <w:r w:rsidRPr="00180101">
        <w:rPr>
          <w:rFonts w:ascii="Book Antiqua" w:hAnsi="Book Antiqua" w:cs="Arial"/>
          <w:sz w:val="24"/>
          <w:szCs w:val="24"/>
          <w:lang w:val="en-US"/>
        </w:rPr>
        <w:t xml:space="preserve">. There are three types of DAE: </w:t>
      </w:r>
      <w:r w:rsidR="00CB1333" w:rsidRPr="00180101">
        <w:rPr>
          <w:rFonts w:ascii="Book Antiqua" w:hAnsi="Book Antiqua" w:cs="Arial"/>
          <w:sz w:val="24"/>
          <w:szCs w:val="24"/>
          <w:lang w:val="en-US"/>
        </w:rPr>
        <w:t>D</w:t>
      </w:r>
      <w:r w:rsidRPr="00180101">
        <w:rPr>
          <w:rFonts w:ascii="Book Antiqua" w:hAnsi="Book Antiqua" w:cs="Arial"/>
          <w:sz w:val="24"/>
          <w:szCs w:val="24"/>
          <w:lang w:val="en-US"/>
        </w:rPr>
        <w:t xml:space="preserve">ouble-balloon, single-balloon and spiral enteroscopy, which allow the complete or partial revision of SB through retrograde and /or anterograde </w:t>
      </w:r>
      <w:proofErr w:type="gramStart"/>
      <w:r w:rsidRPr="00180101">
        <w:rPr>
          <w:rFonts w:ascii="Book Antiqua" w:hAnsi="Book Antiqua" w:cs="Arial"/>
          <w:sz w:val="24"/>
          <w:szCs w:val="24"/>
          <w:lang w:val="en-US"/>
        </w:rPr>
        <w:t>access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43</w:t>
      </w:r>
      <w:r w:rsidR="000D58A9" w:rsidRPr="00180101">
        <w:rPr>
          <w:rFonts w:ascii="Book Antiqua" w:hAnsi="Book Antiqua" w:cs="Arial"/>
          <w:sz w:val="24"/>
          <w:szCs w:val="24"/>
          <w:vertAlign w:val="superscript"/>
          <w:lang w:val="en-US"/>
        </w:rPr>
        <w:t>-</w:t>
      </w:r>
      <w:r w:rsidRPr="00180101">
        <w:rPr>
          <w:rFonts w:ascii="Book Antiqua" w:hAnsi="Book Antiqua" w:cs="Arial"/>
          <w:sz w:val="24"/>
          <w:szCs w:val="24"/>
          <w:vertAlign w:val="superscript"/>
          <w:lang w:val="en-US"/>
        </w:rPr>
        <w:t>45]</w:t>
      </w:r>
      <w:r w:rsidRPr="00180101">
        <w:rPr>
          <w:rFonts w:ascii="Book Antiqua" w:hAnsi="Book Antiqua" w:cs="Arial"/>
          <w:sz w:val="24"/>
          <w:szCs w:val="24"/>
          <w:lang w:val="en-US"/>
        </w:rPr>
        <w:t xml:space="preserve">. These methods are as efficacious as </w:t>
      </w:r>
      <w:r w:rsidRPr="00180101">
        <w:rPr>
          <w:rFonts w:ascii="Book Antiqua" w:hAnsi="Book Antiqua" w:cs="Arial"/>
          <w:sz w:val="24"/>
          <w:szCs w:val="24"/>
          <w:lang w:val="en-US"/>
        </w:rPr>
        <w:lastRenderedPageBreak/>
        <w:t xml:space="preserve">VCE for SBADs </w:t>
      </w:r>
      <w:proofErr w:type="gramStart"/>
      <w:r w:rsidRPr="00180101">
        <w:rPr>
          <w:rFonts w:ascii="Book Antiqua" w:hAnsi="Book Antiqua" w:cs="Arial"/>
          <w:sz w:val="24"/>
          <w:szCs w:val="24"/>
          <w:lang w:val="en-US"/>
        </w:rPr>
        <w:t>detection</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46,47]</w:t>
      </w:r>
      <w:r w:rsidRPr="00180101">
        <w:rPr>
          <w:rFonts w:ascii="Book Antiqua" w:hAnsi="Book Antiqua" w:cs="Arial"/>
          <w:sz w:val="24"/>
          <w:szCs w:val="24"/>
          <w:lang w:val="en-US"/>
        </w:rPr>
        <w:t xml:space="preserve"> and have the advantage that allow the application of endoscopic therapies to vascular lesions. However, they are invasive and expensive procedures, requiring sedat</w:t>
      </w:r>
      <w:r w:rsidR="00E56CD0" w:rsidRPr="00180101">
        <w:rPr>
          <w:rFonts w:ascii="Book Antiqua" w:hAnsi="Book Antiqua" w:cs="Arial"/>
          <w:sz w:val="24"/>
          <w:szCs w:val="24"/>
          <w:lang w:val="en-US"/>
        </w:rPr>
        <w:t>ion administration and expertise</w:t>
      </w:r>
      <w:r w:rsidRPr="00180101">
        <w:rPr>
          <w:rFonts w:ascii="Book Antiqua" w:hAnsi="Book Antiqua" w:cs="Arial"/>
          <w:sz w:val="24"/>
          <w:szCs w:val="24"/>
          <w:lang w:val="en-US"/>
        </w:rPr>
        <w:t xml:space="preserve"> operating personal; therefore, they are reserved exclusively for endoscopic treatment of lesions, leaving the VCE as </w:t>
      </w:r>
      <w:r w:rsidR="00732FE4" w:rsidRPr="00180101">
        <w:rPr>
          <w:rFonts w:ascii="Book Antiqua" w:hAnsi="Book Antiqua" w:cs="Arial"/>
          <w:sz w:val="24"/>
          <w:szCs w:val="24"/>
          <w:lang w:val="en-US"/>
        </w:rPr>
        <w:t xml:space="preserve">first-line </w:t>
      </w:r>
      <w:r w:rsidRPr="00180101">
        <w:rPr>
          <w:rFonts w:ascii="Book Antiqua" w:hAnsi="Book Antiqua" w:cs="Arial"/>
          <w:sz w:val="24"/>
          <w:szCs w:val="24"/>
          <w:lang w:val="en-US"/>
        </w:rPr>
        <w:t xml:space="preserve">diagnostic procedure in </w:t>
      </w:r>
      <w:r w:rsidR="00CB1333" w:rsidRPr="00180101">
        <w:rPr>
          <w:rFonts w:ascii="Book Antiqua" w:eastAsia="Calibri" w:hAnsi="Book Antiqua" w:cs="Arial"/>
          <w:sz w:val="24"/>
          <w:szCs w:val="24"/>
          <w:lang w:val="en-US"/>
        </w:rPr>
        <w:t>obscure GIB (</w:t>
      </w:r>
      <w:r w:rsidRPr="00180101">
        <w:rPr>
          <w:rFonts w:ascii="Book Antiqua" w:hAnsi="Book Antiqua" w:cs="Arial"/>
          <w:sz w:val="24"/>
          <w:szCs w:val="24"/>
          <w:lang w:val="en-US"/>
        </w:rPr>
        <w:t>OGIB</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 patients.</w:t>
      </w:r>
    </w:p>
    <w:p w14:paraId="2EDFC958" w14:textId="24DC0856" w:rsidR="0046501A" w:rsidRPr="00180101" w:rsidRDefault="0046501A" w:rsidP="00CB1333">
      <w:pPr>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Multiple studies have reported that OGIB is the most frequent indication of VCE, representing from 70</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 to 75% of </w:t>
      </w:r>
      <w:proofErr w:type="gramStart"/>
      <w:r w:rsidRPr="00180101">
        <w:rPr>
          <w:rFonts w:ascii="Book Antiqua" w:hAnsi="Book Antiqua" w:cs="Arial"/>
          <w:sz w:val="24"/>
          <w:szCs w:val="24"/>
          <w:lang w:val="en-US"/>
        </w:rPr>
        <w:t>cases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48,49]</w:t>
      </w:r>
      <w:r w:rsidRPr="00180101">
        <w:rPr>
          <w:rFonts w:ascii="Book Antiqua" w:hAnsi="Book Antiqua" w:cs="Arial"/>
          <w:sz w:val="24"/>
          <w:szCs w:val="24"/>
          <w:lang w:val="en-US"/>
        </w:rPr>
        <w:t xml:space="preserve">. The presence of GIADs has been demonstrated in about 50% to 60% of such </w:t>
      </w:r>
      <w:proofErr w:type="gramStart"/>
      <w:r w:rsidRPr="00180101">
        <w:rPr>
          <w:rFonts w:ascii="Book Antiqua" w:hAnsi="Book Antiqua" w:cs="Arial"/>
          <w:sz w:val="24"/>
          <w:szCs w:val="24"/>
          <w:lang w:val="en-US"/>
        </w:rPr>
        <w:t>cases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50-52]</w:t>
      </w:r>
      <w:r w:rsidRPr="00180101">
        <w:rPr>
          <w:rFonts w:ascii="Book Antiqua" w:hAnsi="Book Antiqua" w:cs="Arial"/>
          <w:sz w:val="24"/>
          <w:szCs w:val="24"/>
          <w:lang w:val="en-US"/>
        </w:rPr>
        <w:t>. In 40</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 to 60% of cases, SBADs are multiple and 20% coexists with lesions located outside the small bowel, particularly in the </w:t>
      </w:r>
      <w:proofErr w:type="gramStart"/>
      <w:r w:rsidRPr="00180101">
        <w:rPr>
          <w:rFonts w:ascii="Book Antiqua" w:hAnsi="Book Antiqua" w:cs="Arial"/>
          <w:sz w:val="24"/>
          <w:szCs w:val="24"/>
          <w:lang w:val="en-US"/>
        </w:rPr>
        <w:t>colon</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53]</w:t>
      </w:r>
      <w:r w:rsidRPr="00180101">
        <w:rPr>
          <w:rFonts w:ascii="Book Antiqua" w:hAnsi="Book Antiqua" w:cs="Arial"/>
          <w:sz w:val="24"/>
          <w:szCs w:val="24"/>
          <w:lang w:val="en-US"/>
        </w:rPr>
        <w:t>. F</w:t>
      </w:r>
      <w:r w:rsidR="00E56CD0" w:rsidRPr="00180101">
        <w:rPr>
          <w:rFonts w:ascii="Book Antiqua" w:hAnsi="Book Antiqua" w:cs="Arial"/>
          <w:sz w:val="24"/>
          <w:szCs w:val="24"/>
          <w:lang w:val="en-US"/>
        </w:rPr>
        <w:t>rom 50</w:t>
      </w:r>
      <w:r w:rsidR="00CB1333" w:rsidRPr="00180101">
        <w:rPr>
          <w:rFonts w:ascii="Book Antiqua" w:hAnsi="Book Antiqua" w:cs="Arial"/>
          <w:sz w:val="24"/>
          <w:szCs w:val="24"/>
          <w:lang w:val="en-US"/>
        </w:rPr>
        <w:t>%</w:t>
      </w:r>
      <w:r w:rsidR="00E56CD0" w:rsidRPr="00180101">
        <w:rPr>
          <w:rFonts w:ascii="Book Antiqua" w:hAnsi="Book Antiqua" w:cs="Arial"/>
          <w:sz w:val="24"/>
          <w:szCs w:val="24"/>
          <w:lang w:val="en-US"/>
        </w:rPr>
        <w:t xml:space="preserve"> to 80% of the lesions is</w:t>
      </w:r>
      <w:r w:rsidRPr="00180101">
        <w:rPr>
          <w:rFonts w:ascii="Book Antiqua" w:hAnsi="Book Antiqua" w:cs="Arial"/>
          <w:sz w:val="24"/>
          <w:szCs w:val="24"/>
          <w:lang w:val="en-US"/>
        </w:rPr>
        <w:t xml:space="preserve"> located in the jejunum and duodenum, 5</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 to 20% in the ileum and </w:t>
      </w:r>
      <w:r w:rsidR="00E56CD0" w:rsidRPr="00180101">
        <w:rPr>
          <w:rFonts w:ascii="Book Antiqua" w:hAnsi="Book Antiqua" w:cs="Arial"/>
          <w:sz w:val="24"/>
          <w:szCs w:val="24"/>
          <w:lang w:val="en-US"/>
        </w:rPr>
        <w:t>60% of patients is</w:t>
      </w:r>
      <w:r w:rsidRPr="00180101">
        <w:rPr>
          <w:rFonts w:ascii="Book Antiqua" w:hAnsi="Book Antiqua" w:cs="Arial"/>
          <w:sz w:val="24"/>
          <w:szCs w:val="24"/>
          <w:lang w:val="en-US"/>
        </w:rPr>
        <w:t xml:space="preserve"> over 60 years of age</w:t>
      </w:r>
      <w:r w:rsidRPr="00180101">
        <w:rPr>
          <w:rFonts w:ascii="Book Antiqua" w:hAnsi="Book Antiqua" w:cs="Arial"/>
          <w:sz w:val="24"/>
          <w:szCs w:val="24"/>
          <w:vertAlign w:val="superscript"/>
          <w:lang w:val="en-US"/>
        </w:rPr>
        <w:t>[54]</w:t>
      </w:r>
      <w:r w:rsidRPr="00180101">
        <w:rPr>
          <w:rFonts w:ascii="Book Antiqua" w:hAnsi="Book Antiqua" w:cs="Arial"/>
          <w:sz w:val="24"/>
          <w:szCs w:val="24"/>
          <w:lang w:val="en-US"/>
        </w:rPr>
        <w:t xml:space="preserve">. Despite the achievement of recent advances in the diagnosis of SBADs, some important points must be taken into account for interpretation of procedure results. </w:t>
      </w:r>
      <w:r w:rsidR="00CB1333" w:rsidRPr="00180101">
        <w:rPr>
          <w:rFonts w:ascii="Book Antiqua" w:hAnsi="Book Antiqua" w:cs="Arial"/>
          <w:sz w:val="24"/>
          <w:szCs w:val="24"/>
          <w:lang w:val="en-US"/>
        </w:rPr>
        <w:t>(1</w:t>
      </w:r>
      <w:r w:rsidRPr="00180101">
        <w:rPr>
          <w:rFonts w:ascii="Book Antiqua" w:hAnsi="Book Antiqua" w:cs="Arial"/>
          <w:sz w:val="24"/>
          <w:szCs w:val="24"/>
          <w:lang w:val="en-US"/>
        </w:rPr>
        <w:t xml:space="preserve">) Limitations of the VCE in detection of lesions due to accelerated peristalsis, presence of intestinal detritus or the concealment of lesions by the mucosal folds; </w:t>
      </w:r>
      <w:r w:rsidR="00CB1333" w:rsidRPr="00180101">
        <w:rPr>
          <w:rFonts w:ascii="Book Antiqua" w:hAnsi="Book Antiqua" w:cs="Arial"/>
          <w:sz w:val="24"/>
          <w:szCs w:val="24"/>
          <w:lang w:val="en-US"/>
        </w:rPr>
        <w:t>(2</w:t>
      </w:r>
      <w:r w:rsidRPr="00180101">
        <w:rPr>
          <w:rFonts w:ascii="Book Antiqua" w:hAnsi="Book Antiqua" w:cs="Arial"/>
          <w:sz w:val="24"/>
          <w:szCs w:val="24"/>
          <w:lang w:val="en-US"/>
        </w:rPr>
        <w:t xml:space="preserve">) </w:t>
      </w:r>
      <w:r w:rsidR="00CB1333" w:rsidRPr="00180101">
        <w:rPr>
          <w:rFonts w:ascii="Book Antiqua" w:hAnsi="Book Antiqua" w:cs="Arial"/>
          <w:sz w:val="24"/>
          <w:szCs w:val="24"/>
          <w:lang w:val="en-US"/>
        </w:rPr>
        <w:t>t</w:t>
      </w:r>
      <w:r w:rsidRPr="00180101">
        <w:rPr>
          <w:rFonts w:ascii="Book Antiqua" w:hAnsi="Book Antiqua" w:cs="Arial"/>
          <w:sz w:val="24"/>
          <w:szCs w:val="24"/>
          <w:lang w:val="en-US"/>
        </w:rPr>
        <w:t xml:space="preserve">he incomplete revision of </w:t>
      </w:r>
      <w:r w:rsidR="00CB1333" w:rsidRPr="00180101">
        <w:rPr>
          <w:rFonts w:ascii="Book Antiqua" w:eastAsia="Calibri" w:hAnsi="Book Antiqua" w:cs="Arial"/>
          <w:sz w:val="24"/>
          <w:szCs w:val="24"/>
          <w:lang w:val="en-US"/>
        </w:rPr>
        <w:t>small bowel</w:t>
      </w:r>
      <w:r w:rsidRPr="00180101">
        <w:rPr>
          <w:rFonts w:ascii="Book Antiqua" w:hAnsi="Book Antiqua" w:cs="Arial"/>
          <w:sz w:val="24"/>
          <w:szCs w:val="24"/>
          <w:lang w:val="en-US"/>
        </w:rPr>
        <w:t xml:space="preserve"> with VCE and </w:t>
      </w:r>
      <w:bookmarkStart w:id="38" w:name="_Hlk536452254"/>
      <w:r w:rsidRPr="00180101">
        <w:rPr>
          <w:rFonts w:ascii="Book Antiqua" w:hAnsi="Book Antiqua" w:cs="Arial"/>
          <w:sz w:val="24"/>
          <w:szCs w:val="24"/>
          <w:lang w:val="en-US"/>
        </w:rPr>
        <w:t>DAE</w:t>
      </w:r>
      <w:bookmarkEnd w:id="38"/>
      <w:r w:rsidRPr="00180101">
        <w:rPr>
          <w:rFonts w:ascii="Book Antiqua" w:hAnsi="Book Antiqua" w:cs="Arial"/>
          <w:sz w:val="24"/>
          <w:szCs w:val="24"/>
          <w:lang w:val="en-US"/>
        </w:rPr>
        <w:t>, which is observed in 10</w:t>
      </w:r>
      <w:r w:rsidR="00CB1333" w:rsidRPr="00180101">
        <w:rPr>
          <w:rFonts w:ascii="Book Antiqua" w:hAnsi="Book Antiqua" w:cs="Arial"/>
          <w:sz w:val="24"/>
          <w:szCs w:val="24"/>
          <w:lang w:val="en-US"/>
        </w:rPr>
        <w:t>%</w:t>
      </w:r>
      <w:r w:rsidRPr="00180101">
        <w:rPr>
          <w:rFonts w:ascii="Book Antiqua" w:hAnsi="Book Antiqua" w:cs="Arial"/>
          <w:sz w:val="24"/>
          <w:szCs w:val="24"/>
          <w:lang w:val="en-US"/>
        </w:rPr>
        <w:t xml:space="preserve">-16% and </w:t>
      </w:r>
      <w:r w:rsidR="00610ED7" w:rsidRPr="00180101">
        <w:rPr>
          <w:rFonts w:ascii="Book Antiqua" w:hAnsi="Book Antiqua" w:cs="Arial"/>
          <w:sz w:val="24"/>
          <w:szCs w:val="24"/>
          <w:lang w:val="en-US"/>
        </w:rPr>
        <w:t>40</w:t>
      </w:r>
      <w:r w:rsidR="00CB1333" w:rsidRPr="00180101">
        <w:rPr>
          <w:rFonts w:ascii="Book Antiqua" w:hAnsi="Book Antiqua" w:cs="Arial"/>
          <w:sz w:val="24"/>
          <w:szCs w:val="24"/>
          <w:lang w:val="en-US"/>
        </w:rPr>
        <w:t>%</w:t>
      </w:r>
      <w:r w:rsidR="00610ED7" w:rsidRPr="00180101">
        <w:rPr>
          <w:rFonts w:ascii="Book Antiqua" w:hAnsi="Book Antiqua" w:cs="Arial"/>
          <w:sz w:val="24"/>
          <w:szCs w:val="24"/>
          <w:lang w:val="en-US"/>
        </w:rPr>
        <w:t>-50% of cases respectively</w:t>
      </w:r>
      <w:r w:rsidRPr="00180101">
        <w:rPr>
          <w:rFonts w:ascii="Book Antiqua" w:hAnsi="Book Antiqua" w:cs="Arial"/>
          <w:sz w:val="24"/>
          <w:szCs w:val="24"/>
          <w:vertAlign w:val="superscript"/>
          <w:lang w:val="en-US"/>
        </w:rPr>
        <w:t>[55]</w:t>
      </w:r>
      <w:r w:rsidRPr="00180101">
        <w:rPr>
          <w:rFonts w:ascii="Book Antiqua" w:hAnsi="Book Antiqua" w:cs="Arial"/>
          <w:sz w:val="24"/>
          <w:szCs w:val="24"/>
          <w:lang w:val="en-US"/>
        </w:rPr>
        <w:t xml:space="preserve">; </w:t>
      </w:r>
      <w:r w:rsidR="00CB1333" w:rsidRPr="00180101">
        <w:rPr>
          <w:rFonts w:ascii="Book Antiqua" w:hAnsi="Book Antiqua" w:cs="Arial"/>
          <w:sz w:val="24"/>
          <w:szCs w:val="24"/>
          <w:lang w:val="en-US"/>
        </w:rPr>
        <w:t>(3</w:t>
      </w:r>
      <w:r w:rsidRPr="00180101">
        <w:rPr>
          <w:rFonts w:ascii="Book Antiqua" w:hAnsi="Book Antiqua" w:cs="Arial"/>
          <w:sz w:val="24"/>
          <w:szCs w:val="24"/>
          <w:lang w:val="en-US"/>
        </w:rPr>
        <w:t>) Observer experience in the recognition of lesions. Detection of GIA</w:t>
      </w:r>
      <w:r w:rsidR="00732FE4" w:rsidRPr="00180101">
        <w:rPr>
          <w:rFonts w:ascii="Book Antiqua" w:hAnsi="Book Antiqua" w:cs="Arial"/>
          <w:sz w:val="24"/>
          <w:szCs w:val="24"/>
          <w:lang w:val="en-US"/>
        </w:rPr>
        <w:t>D</w:t>
      </w:r>
      <w:r w:rsidRPr="00180101">
        <w:rPr>
          <w:rFonts w:ascii="Book Antiqua" w:hAnsi="Book Antiqua" w:cs="Arial"/>
          <w:sz w:val="24"/>
          <w:szCs w:val="24"/>
          <w:lang w:val="en-US"/>
        </w:rPr>
        <w:t xml:space="preserve">s is usually easy when they present as typical bright red spots; however, mucosal erosions or erythema may be confounded with GIADs and conversely, pale red angiodysplasias may be </w:t>
      </w:r>
      <w:proofErr w:type="gramStart"/>
      <w:r w:rsidRPr="00180101">
        <w:rPr>
          <w:rFonts w:ascii="Book Antiqua" w:hAnsi="Book Antiqua" w:cs="Arial"/>
          <w:sz w:val="24"/>
          <w:szCs w:val="24"/>
          <w:lang w:val="en-US"/>
        </w:rPr>
        <w:t>unnoticed</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56,57]</w:t>
      </w:r>
      <w:r w:rsidRPr="00180101">
        <w:rPr>
          <w:rFonts w:ascii="Book Antiqua" w:hAnsi="Book Antiqua" w:cs="Arial"/>
          <w:sz w:val="24"/>
          <w:szCs w:val="24"/>
          <w:lang w:val="en-US"/>
        </w:rPr>
        <w:t>.</w:t>
      </w:r>
    </w:p>
    <w:p w14:paraId="5A3C0810" w14:textId="77777777" w:rsidR="00374769" w:rsidRPr="00180101" w:rsidRDefault="00374769" w:rsidP="001D18DF">
      <w:pPr>
        <w:autoSpaceDE w:val="0"/>
        <w:autoSpaceDN w:val="0"/>
        <w:adjustRightInd w:val="0"/>
        <w:spacing w:after="0" w:line="360" w:lineRule="auto"/>
        <w:jc w:val="both"/>
        <w:rPr>
          <w:rFonts w:ascii="Book Antiqua" w:hAnsi="Book Antiqua" w:cs="Arial"/>
          <w:b/>
          <w:sz w:val="24"/>
          <w:szCs w:val="24"/>
          <w:lang w:val="en-US"/>
        </w:rPr>
      </w:pPr>
    </w:p>
    <w:p w14:paraId="4C0E4403" w14:textId="23DFC61D" w:rsidR="0046501A"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NATURAL HISTORY</w:t>
      </w:r>
    </w:p>
    <w:p w14:paraId="5A54025A" w14:textId="1ECC82A3"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The bleeding recurrence</w:t>
      </w:r>
      <w:r w:rsidR="00BE0267" w:rsidRPr="00180101">
        <w:rPr>
          <w:rFonts w:ascii="Book Antiqua" w:hAnsi="Book Antiqua" w:cs="Arial"/>
          <w:sz w:val="24"/>
          <w:szCs w:val="24"/>
          <w:lang w:val="en-US"/>
        </w:rPr>
        <w:t xml:space="preserve"> </w:t>
      </w:r>
      <w:r w:rsidRPr="00180101">
        <w:rPr>
          <w:rFonts w:ascii="Book Antiqua" w:hAnsi="Book Antiqua" w:cs="Arial"/>
          <w:sz w:val="24"/>
          <w:szCs w:val="24"/>
          <w:lang w:val="en-US"/>
        </w:rPr>
        <w:t>of SBADs is gre</w:t>
      </w:r>
      <w:r w:rsidR="00BE0267" w:rsidRPr="00180101">
        <w:rPr>
          <w:rFonts w:ascii="Book Antiqua" w:hAnsi="Book Antiqua" w:cs="Arial"/>
          <w:sz w:val="24"/>
          <w:szCs w:val="24"/>
          <w:lang w:val="en-US"/>
        </w:rPr>
        <w:t>ater than that</w:t>
      </w:r>
      <w:r w:rsidRPr="00180101">
        <w:rPr>
          <w:rFonts w:ascii="Book Antiqua" w:hAnsi="Book Antiqua" w:cs="Arial"/>
          <w:sz w:val="24"/>
          <w:szCs w:val="24"/>
          <w:lang w:val="en-US"/>
        </w:rPr>
        <w:t xml:space="preserve"> of the colon and </w:t>
      </w:r>
      <w:proofErr w:type="gramStart"/>
      <w:r w:rsidRPr="00180101">
        <w:rPr>
          <w:rFonts w:ascii="Book Antiqua" w:hAnsi="Book Antiqua" w:cs="Arial"/>
          <w:sz w:val="24"/>
          <w:szCs w:val="24"/>
          <w:lang w:val="en-US"/>
        </w:rPr>
        <w:t>stomach</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58]</w:t>
      </w:r>
      <w:r w:rsidRPr="00180101">
        <w:rPr>
          <w:rFonts w:ascii="Book Antiqua" w:hAnsi="Book Antiqua" w:cs="Arial"/>
          <w:sz w:val="24"/>
          <w:szCs w:val="24"/>
          <w:lang w:val="en-US"/>
        </w:rPr>
        <w:t>. In a retrospective study that involved 56 patients with SBADs, the bleeding recurrence occurred in 80% of the cases, the first bleeding</w:t>
      </w:r>
      <w:r w:rsidR="00BE0267" w:rsidRPr="00180101">
        <w:rPr>
          <w:rFonts w:ascii="Book Antiqua" w:hAnsi="Book Antiqua" w:cs="Arial"/>
          <w:sz w:val="24"/>
          <w:szCs w:val="24"/>
          <w:lang w:val="en-US"/>
        </w:rPr>
        <w:t xml:space="preserve"> episode</w:t>
      </w:r>
      <w:r w:rsidRPr="00180101">
        <w:rPr>
          <w:rFonts w:ascii="Book Antiqua" w:hAnsi="Book Antiqua" w:cs="Arial"/>
          <w:sz w:val="24"/>
          <w:szCs w:val="24"/>
          <w:lang w:val="en-US"/>
        </w:rPr>
        <w:t xml:space="preserve"> was observed in an average of 10.7 </w:t>
      </w:r>
      <w:proofErr w:type="spellStart"/>
      <w:r w:rsidRPr="00180101">
        <w:rPr>
          <w:rFonts w:ascii="Book Antiqua" w:hAnsi="Book Antiqua" w:cs="Arial"/>
          <w:sz w:val="24"/>
          <w:szCs w:val="24"/>
          <w:lang w:val="en-US"/>
        </w:rPr>
        <w:t>mo</w:t>
      </w:r>
      <w:proofErr w:type="spellEnd"/>
      <w:r w:rsidRPr="00180101">
        <w:rPr>
          <w:rFonts w:ascii="Book Antiqua" w:hAnsi="Book Antiqua" w:cs="Arial"/>
          <w:sz w:val="24"/>
          <w:szCs w:val="24"/>
          <w:lang w:val="en-US"/>
        </w:rPr>
        <w:t xml:space="preserve"> of follow-up, 70% of the cases required transfusions, 67% hospital readmissions and 50% endoscopic, pharmacological or surgical therapy. </w:t>
      </w:r>
      <w:r w:rsidRPr="00180101">
        <w:rPr>
          <w:rFonts w:ascii="Book Antiqua" w:hAnsi="Book Antiqua" w:cs="Arial"/>
          <w:sz w:val="24"/>
          <w:szCs w:val="24"/>
          <w:lang w:val="en-US"/>
        </w:rPr>
        <w:lastRenderedPageBreak/>
        <w:t xml:space="preserve">Deaths related to bleeding occurred in 3.5% of cases. Multiple lesions and cardiovascular diseases were independent predictors of </w:t>
      </w:r>
      <w:proofErr w:type="gramStart"/>
      <w:r w:rsidRPr="00180101">
        <w:rPr>
          <w:rFonts w:ascii="Book Antiqua" w:hAnsi="Book Antiqua" w:cs="Arial"/>
          <w:sz w:val="24"/>
          <w:szCs w:val="24"/>
          <w:lang w:val="en-US"/>
        </w:rPr>
        <w:t>bleeding</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59]</w:t>
      </w:r>
      <w:r w:rsidRPr="00180101">
        <w:rPr>
          <w:rFonts w:ascii="Book Antiqua" w:hAnsi="Book Antiqua" w:cs="Arial"/>
          <w:sz w:val="24"/>
          <w:szCs w:val="24"/>
          <w:lang w:val="en-US"/>
        </w:rPr>
        <w:t>.</w:t>
      </w:r>
    </w:p>
    <w:p w14:paraId="63EB19AC" w14:textId="274B57CC" w:rsidR="0046501A" w:rsidRPr="00180101" w:rsidRDefault="0046501A" w:rsidP="00CB133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Another study showed that SBADs</w:t>
      </w:r>
      <w:r w:rsidR="00732FE4" w:rsidRPr="00180101">
        <w:rPr>
          <w:rFonts w:ascii="Book Antiqua" w:hAnsi="Book Antiqua" w:cs="Arial"/>
          <w:sz w:val="24"/>
          <w:szCs w:val="24"/>
          <w:lang w:val="en-US"/>
        </w:rPr>
        <w:t>,</w:t>
      </w:r>
      <w:r w:rsidRPr="00180101">
        <w:rPr>
          <w:rFonts w:ascii="Book Antiqua" w:hAnsi="Book Antiqua" w:cs="Arial"/>
          <w:sz w:val="24"/>
          <w:szCs w:val="24"/>
          <w:lang w:val="en-US"/>
        </w:rPr>
        <w:t xml:space="preserve"> in presence of simult</w:t>
      </w:r>
      <w:r w:rsidR="00BE0267" w:rsidRPr="00180101">
        <w:rPr>
          <w:rFonts w:ascii="Book Antiqua" w:hAnsi="Book Antiqua" w:cs="Arial"/>
          <w:sz w:val="24"/>
          <w:szCs w:val="24"/>
          <w:lang w:val="en-US"/>
        </w:rPr>
        <w:t>aneous angiodysplasias</w:t>
      </w:r>
      <w:r w:rsidR="00732FE4" w:rsidRPr="00180101">
        <w:rPr>
          <w:rFonts w:ascii="Book Antiqua" w:hAnsi="Book Antiqua" w:cs="Arial"/>
          <w:sz w:val="24"/>
          <w:szCs w:val="24"/>
          <w:lang w:val="en-US"/>
        </w:rPr>
        <w:t xml:space="preserve"> in other segments of</w:t>
      </w:r>
      <w:r w:rsidRPr="00180101">
        <w:rPr>
          <w:rFonts w:ascii="Book Antiqua" w:hAnsi="Book Antiqua" w:cs="Arial"/>
          <w:sz w:val="24"/>
          <w:szCs w:val="24"/>
          <w:lang w:val="en-US"/>
        </w:rPr>
        <w:t xml:space="preserve"> the digestive tract (colon or stomach), are 4 times more likely to have a bleeding recurrence in one year after </w:t>
      </w:r>
      <w:proofErr w:type="gramStart"/>
      <w:r w:rsidRPr="00180101">
        <w:rPr>
          <w:rFonts w:ascii="Book Antiqua" w:hAnsi="Book Antiqua" w:cs="Arial"/>
          <w:sz w:val="24"/>
          <w:szCs w:val="24"/>
          <w:lang w:val="en-US"/>
        </w:rPr>
        <w:t>diagnosis</w:t>
      </w:r>
      <w:r w:rsidR="00145DE6"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60</w:t>
      </w:r>
      <w:r w:rsidR="00145DE6" w:rsidRPr="00180101">
        <w:rPr>
          <w:rFonts w:ascii="Book Antiqua" w:hAnsi="Book Antiqua" w:cs="Arial"/>
          <w:sz w:val="24"/>
          <w:szCs w:val="24"/>
          <w:vertAlign w:val="superscript"/>
          <w:lang w:val="en-US"/>
        </w:rPr>
        <w:t>]</w:t>
      </w:r>
      <w:r w:rsidRPr="00180101">
        <w:rPr>
          <w:rFonts w:ascii="Book Antiqua" w:hAnsi="Book Antiqua" w:cs="Arial"/>
          <w:sz w:val="24"/>
          <w:szCs w:val="24"/>
          <w:lang w:val="en-US"/>
        </w:rPr>
        <w:t xml:space="preserve">. SBADs were the cause of severe visible bleeding in 35% of </w:t>
      </w:r>
      <w:proofErr w:type="gramStart"/>
      <w:r w:rsidRPr="00180101">
        <w:rPr>
          <w:rFonts w:ascii="Book Antiqua" w:hAnsi="Book Antiqua" w:cs="Arial"/>
          <w:sz w:val="24"/>
          <w:szCs w:val="24"/>
          <w:lang w:val="en-US"/>
        </w:rPr>
        <w:t>cases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58]</w:t>
      </w:r>
      <w:r w:rsidRPr="00180101">
        <w:rPr>
          <w:rFonts w:ascii="Book Antiqua" w:hAnsi="Book Antiqua" w:cs="Arial"/>
          <w:sz w:val="24"/>
          <w:szCs w:val="24"/>
          <w:lang w:val="en-US"/>
        </w:rPr>
        <w:t>.</w:t>
      </w:r>
    </w:p>
    <w:p w14:paraId="4D44D9AA" w14:textId="77777777"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p>
    <w:p w14:paraId="655F2419" w14:textId="1073EC6D" w:rsidR="0046501A" w:rsidRPr="00180101" w:rsidRDefault="003442E0"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CLASSI</w:t>
      </w:r>
      <w:r w:rsidR="00BE0267" w:rsidRPr="00180101">
        <w:rPr>
          <w:rFonts w:ascii="Book Antiqua" w:hAnsi="Book Antiqua" w:cs="Arial"/>
          <w:b/>
          <w:sz w:val="24"/>
          <w:szCs w:val="24"/>
          <w:lang w:val="en-US"/>
        </w:rPr>
        <w:t>FICATION</w:t>
      </w:r>
      <w:r w:rsidR="0046501A" w:rsidRPr="00180101">
        <w:rPr>
          <w:rFonts w:ascii="Book Antiqua" w:hAnsi="Book Antiqua" w:cs="Arial"/>
          <w:b/>
          <w:sz w:val="24"/>
          <w:szCs w:val="24"/>
          <w:lang w:val="en-US"/>
        </w:rPr>
        <w:t xml:space="preserve"> OF GIADs</w:t>
      </w:r>
    </w:p>
    <w:p w14:paraId="0DF8CF04" w14:textId="78E7BB28"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Based on the endoscopic characteristics determined with VCE or DAE, SBADs may be classified in several types, possibly related with different extent of bleeding causality and bleeding recurrence</w:t>
      </w:r>
      <w:r w:rsidR="00E22DE9" w:rsidRPr="00180101">
        <w:rPr>
          <w:rFonts w:ascii="Book Antiqua" w:hAnsi="Book Antiqua" w:cs="Arial"/>
          <w:sz w:val="24"/>
          <w:szCs w:val="24"/>
          <w:lang w:val="en-US"/>
        </w:rPr>
        <w:t xml:space="preserve"> (Table 2)</w:t>
      </w:r>
      <w:r w:rsidRPr="00180101">
        <w:rPr>
          <w:rFonts w:ascii="Book Antiqua" w:hAnsi="Book Antiqua" w:cs="Arial"/>
          <w:sz w:val="24"/>
          <w:szCs w:val="24"/>
          <w:lang w:val="en-US"/>
        </w:rPr>
        <w:t>.</w:t>
      </w:r>
    </w:p>
    <w:p w14:paraId="6D03E018" w14:textId="77777777" w:rsidR="00CB1333" w:rsidRPr="00180101" w:rsidRDefault="00CB1333" w:rsidP="001D18DF">
      <w:pPr>
        <w:autoSpaceDE w:val="0"/>
        <w:autoSpaceDN w:val="0"/>
        <w:adjustRightInd w:val="0"/>
        <w:spacing w:after="0" w:line="360" w:lineRule="auto"/>
        <w:jc w:val="both"/>
        <w:rPr>
          <w:rFonts w:ascii="Book Antiqua" w:hAnsi="Book Antiqua" w:cs="Arial"/>
          <w:sz w:val="24"/>
          <w:szCs w:val="24"/>
          <w:lang w:val="en-US"/>
        </w:rPr>
      </w:pPr>
    </w:p>
    <w:p w14:paraId="53E566D1" w14:textId="5F19B954" w:rsidR="00CB1333" w:rsidRPr="00180101" w:rsidRDefault="0046501A" w:rsidP="00CB1333">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i/>
          <w:sz w:val="24"/>
          <w:szCs w:val="24"/>
          <w:lang w:val="en-US"/>
        </w:rPr>
        <w:t>Type 1</w:t>
      </w:r>
    </w:p>
    <w:p w14:paraId="1D2A9091" w14:textId="5010F68D" w:rsidR="0046501A" w:rsidRPr="00180101" w:rsidRDefault="009B0794" w:rsidP="00CB1333">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eastAsia="Calibri" w:hAnsi="Book Antiqua" w:cs="Arial"/>
          <w:sz w:val="24"/>
          <w:szCs w:val="24"/>
          <w:lang w:val="en-US"/>
        </w:rPr>
        <w:t>Punctuate</w:t>
      </w:r>
      <w:r w:rsidR="0046501A" w:rsidRPr="00180101">
        <w:rPr>
          <w:rFonts w:ascii="Book Antiqua" w:eastAsia="Calibri" w:hAnsi="Book Antiqua" w:cs="Arial"/>
          <w:sz w:val="24"/>
          <w:szCs w:val="24"/>
          <w:lang w:val="en-US"/>
        </w:rPr>
        <w:t xml:space="preserve"> or patchy lesions with non-pulsatile active bleeding </w:t>
      </w:r>
      <w:r w:rsidR="0046501A" w:rsidRPr="00180101">
        <w:rPr>
          <w:rFonts w:ascii="Book Antiqua" w:hAnsi="Book Antiqua" w:cs="Arial"/>
          <w:sz w:val="24"/>
          <w:szCs w:val="24"/>
          <w:lang w:val="en-US"/>
        </w:rPr>
        <w:t>(which correspond to type 1a and 1b lesions of Yano-Yamamoto classification</w:t>
      </w:r>
      <w:proofErr w:type="gramStart"/>
      <w:r w:rsidR="0046501A" w:rsidRPr="00180101">
        <w:rPr>
          <w:rFonts w:ascii="Book Antiqua" w:hAnsi="Book Antiqua" w:cs="Arial"/>
          <w:sz w:val="24"/>
          <w:szCs w:val="24"/>
          <w:lang w:val="en-US"/>
        </w:rPr>
        <w:t>)</w:t>
      </w:r>
      <w:r w:rsidR="00CB1333" w:rsidRPr="00180101">
        <w:rPr>
          <w:rFonts w:ascii="Book Antiqua" w:hAnsi="Book Antiqua" w:cs="Arial"/>
          <w:sz w:val="24"/>
          <w:szCs w:val="24"/>
          <w:vertAlign w:val="superscript"/>
          <w:lang w:val="en-US"/>
        </w:rPr>
        <w:t>[</w:t>
      </w:r>
      <w:proofErr w:type="gramEnd"/>
      <w:r w:rsidR="00CB1333" w:rsidRPr="00180101">
        <w:rPr>
          <w:rFonts w:ascii="Book Antiqua" w:hAnsi="Book Antiqua" w:cs="Arial"/>
          <w:sz w:val="24"/>
          <w:szCs w:val="24"/>
          <w:vertAlign w:val="superscript"/>
          <w:lang w:val="en-US"/>
        </w:rPr>
        <w:t>61]</w:t>
      </w:r>
      <w:r w:rsidR="0046501A" w:rsidRPr="00180101">
        <w:rPr>
          <w:rFonts w:ascii="Book Antiqua" w:hAnsi="Book Antiqua" w:cs="Arial"/>
          <w:sz w:val="24"/>
          <w:szCs w:val="24"/>
          <w:lang w:val="en-US"/>
        </w:rPr>
        <w:t xml:space="preserve"> (Figure 2A). Patients may have hemodynamic </w:t>
      </w:r>
      <w:r w:rsidR="00BE0267" w:rsidRPr="00180101">
        <w:rPr>
          <w:rFonts w:ascii="Book Antiqua" w:hAnsi="Book Antiqua" w:cs="Arial"/>
          <w:sz w:val="24"/>
          <w:szCs w:val="24"/>
          <w:lang w:val="en-US"/>
        </w:rPr>
        <w:t>instability and overt</w:t>
      </w:r>
      <w:r w:rsidR="0046501A" w:rsidRPr="00180101">
        <w:rPr>
          <w:rFonts w:ascii="Book Antiqua" w:hAnsi="Book Antiqua" w:cs="Arial"/>
          <w:sz w:val="24"/>
          <w:szCs w:val="24"/>
          <w:lang w:val="en-US"/>
        </w:rPr>
        <w:t xml:space="preserve"> GIB. The bleeding recurrence may </w:t>
      </w:r>
      <w:r w:rsidR="00BE0267" w:rsidRPr="00180101">
        <w:rPr>
          <w:rFonts w:ascii="Book Antiqua" w:hAnsi="Book Antiqua" w:cs="Arial"/>
          <w:sz w:val="24"/>
          <w:szCs w:val="24"/>
          <w:lang w:val="en-US"/>
        </w:rPr>
        <w:t>be very high</w:t>
      </w:r>
      <w:r w:rsidR="0046501A" w:rsidRPr="00180101">
        <w:rPr>
          <w:rFonts w:ascii="Book Antiqua" w:hAnsi="Book Antiqua" w:cs="Arial"/>
          <w:sz w:val="24"/>
          <w:szCs w:val="24"/>
          <w:lang w:val="en-US"/>
        </w:rPr>
        <w:t xml:space="preserve"> in the absence of a hemostatic treatment.</w:t>
      </w:r>
    </w:p>
    <w:p w14:paraId="79A59953" w14:textId="77777777" w:rsidR="00CB1333" w:rsidRPr="00180101" w:rsidRDefault="00CB1333" w:rsidP="00CB1333">
      <w:pPr>
        <w:autoSpaceDE w:val="0"/>
        <w:autoSpaceDN w:val="0"/>
        <w:adjustRightInd w:val="0"/>
        <w:spacing w:after="0" w:line="360" w:lineRule="auto"/>
        <w:jc w:val="both"/>
        <w:rPr>
          <w:rFonts w:ascii="Book Antiqua" w:hAnsi="Book Antiqua" w:cs="Arial"/>
          <w:sz w:val="24"/>
          <w:szCs w:val="24"/>
          <w:lang w:val="en-US"/>
        </w:rPr>
      </w:pPr>
    </w:p>
    <w:p w14:paraId="574DA56B" w14:textId="3BEAB165" w:rsidR="00B07195"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i/>
          <w:sz w:val="24"/>
          <w:szCs w:val="24"/>
          <w:lang w:val="en-US"/>
        </w:rPr>
        <w:t>Type 2</w:t>
      </w:r>
    </w:p>
    <w:p w14:paraId="04F8C26D" w14:textId="7C468553"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Non-actively bleeding lesions showing bleeding stigmata (adherent clot, ulcer</w:t>
      </w:r>
      <w:r w:rsidR="00390C0B" w:rsidRPr="00180101">
        <w:rPr>
          <w:rFonts w:ascii="Book Antiqua" w:hAnsi="Book Antiqua" w:cs="Arial"/>
          <w:sz w:val="24"/>
          <w:szCs w:val="24"/>
          <w:lang w:val="en-US"/>
        </w:rPr>
        <w:t>ation or digested blood debris</w:t>
      </w:r>
      <w:proofErr w:type="gramStart"/>
      <w:r w:rsidR="00390C0B" w:rsidRPr="00180101">
        <w:rPr>
          <w:rFonts w:ascii="Book Antiqua" w:hAnsi="Book Antiqua" w:cs="Arial"/>
          <w:sz w:val="24"/>
          <w:szCs w:val="24"/>
          <w:lang w:val="en-US"/>
        </w:rPr>
        <w: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62]</w:t>
      </w:r>
      <w:r w:rsidRPr="00180101">
        <w:rPr>
          <w:rFonts w:ascii="Book Antiqua" w:hAnsi="Book Antiqua" w:cs="Arial"/>
          <w:sz w:val="24"/>
          <w:szCs w:val="24"/>
          <w:lang w:val="en-US"/>
        </w:rPr>
        <w:t xml:space="preserve"> (Figure 2B). Patients may be hemodynamicall</w:t>
      </w:r>
      <w:r w:rsidR="00BE0267" w:rsidRPr="00180101">
        <w:rPr>
          <w:rFonts w:ascii="Book Antiqua" w:hAnsi="Book Antiqua" w:cs="Arial"/>
          <w:sz w:val="24"/>
          <w:szCs w:val="24"/>
          <w:lang w:val="en-US"/>
        </w:rPr>
        <w:t>y stable and may present overt</w:t>
      </w:r>
      <w:r w:rsidRPr="00180101">
        <w:rPr>
          <w:rFonts w:ascii="Book Antiqua" w:hAnsi="Book Antiqua" w:cs="Arial"/>
          <w:sz w:val="24"/>
          <w:szCs w:val="24"/>
          <w:lang w:val="en-US"/>
        </w:rPr>
        <w:t xml:space="preserve"> bleeding. Bleeding causality is highly probable and the bleeding recurrence may be high.</w:t>
      </w:r>
    </w:p>
    <w:p w14:paraId="3875AACD" w14:textId="77777777" w:rsidR="00B07195" w:rsidRPr="00180101" w:rsidRDefault="00B07195" w:rsidP="001D18DF">
      <w:pPr>
        <w:autoSpaceDE w:val="0"/>
        <w:autoSpaceDN w:val="0"/>
        <w:adjustRightInd w:val="0"/>
        <w:spacing w:after="0" w:line="360" w:lineRule="auto"/>
        <w:jc w:val="both"/>
        <w:rPr>
          <w:rFonts w:ascii="Book Antiqua" w:hAnsi="Book Antiqua" w:cs="Arial"/>
          <w:sz w:val="24"/>
          <w:szCs w:val="24"/>
          <w:lang w:val="en-US"/>
        </w:rPr>
      </w:pPr>
    </w:p>
    <w:p w14:paraId="7B29CAF9" w14:textId="359E2D68" w:rsidR="00B07195"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i/>
          <w:sz w:val="24"/>
          <w:szCs w:val="24"/>
          <w:lang w:val="en-US"/>
        </w:rPr>
        <w:t>Type 3</w:t>
      </w:r>
    </w:p>
    <w:p w14:paraId="56478878" w14:textId="1C60DB59"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Bright-red color patchy spots due to intense vascular congestion (Figure 2C). In the absence of</w:t>
      </w:r>
      <w:r w:rsidR="007E3388" w:rsidRPr="00180101">
        <w:rPr>
          <w:rFonts w:ascii="Book Antiqua" w:hAnsi="Book Antiqua" w:cs="Arial"/>
          <w:sz w:val="24"/>
          <w:szCs w:val="24"/>
          <w:lang w:val="en-US"/>
        </w:rPr>
        <w:t xml:space="preserve"> other sources</w:t>
      </w:r>
      <w:r w:rsidRPr="00180101">
        <w:rPr>
          <w:rFonts w:ascii="Book Antiqua" w:hAnsi="Book Antiqua" w:cs="Arial"/>
          <w:sz w:val="24"/>
          <w:szCs w:val="24"/>
          <w:lang w:val="en-US"/>
        </w:rPr>
        <w:t xml:space="preserve"> of bleeding, it is moderately likely that such lesions may be the cause of bleeding. Patients with this type of le</w:t>
      </w:r>
      <w:r w:rsidR="007E3388" w:rsidRPr="00180101">
        <w:rPr>
          <w:rFonts w:ascii="Book Antiqua" w:hAnsi="Book Antiqua" w:cs="Arial"/>
          <w:sz w:val="24"/>
          <w:szCs w:val="24"/>
          <w:lang w:val="en-US"/>
        </w:rPr>
        <w:t>sions may have occult or overt</w:t>
      </w:r>
      <w:r w:rsidRPr="00180101">
        <w:rPr>
          <w:rFonts w:ascii="Book Antiqua" w:hAnsi="Book Antiqua" w:cs="Arial"/>
          <w:sz w:val="24"/>
          <w:szCs w:val="24"/>
          <w:lang w:val="en-US"/>
        </w:rPr>
        <w:t xml:space="preserve"> </w:t>
      </w:r>
      <w:r w:rsidRPr="00180101">
        <w:rPr>
          <w:rFonts w:ascii="Book Antiqua" w:hAnsi="Book Antiqua" w:cs="Arial"/>
          <w:sz w:val="24"/>
          <w:szCs w:val="24"/>
          <w:lang w:val="en-US"/>
        </w:rPr>
        <w:lastRenderedPageBreak/>
        <w:t>bleeding in similar proportions and moderate frequency of bleeding recurrence leading to blood transfusion or intravenous iron infusions-dependent anemia.</w:t>
      </w:r>
    </w:p>
    <w:p w14:paraId="4ACB9D87" w14:textId="77777777" w:rsidR="00B07195" w:rsidRPr="00180101" w:rsidRDefault="00B07195" w:rsidP="001D18DF">
      <w:pPr>
        <w:autoSpaceDE w:val="0"/>
        <w:autoSpaceDN w:val="0"/>
        <w:adjustRightInd w:val="0"/>
        <w:spacing w:after="0" w:line="360" w:lineRule="auto"/>
        <w:jc w:val="both"/>
        <w:rPr>
          <w:rFonts w:ascii="Book Antiqua" w:hAnsi="Book Antiqua" w:cs="Arial"/>
          <w:sz w:val="24"/>
          <w:szCs w:val="24"/>
          <w:lang w:val="en-US"/>
        </w:rPr>
      </w:pPr>
    </w:p>
    <w:p w14:paraId="10456984" w14:textId="51EDAC6B" w:rsidR="00B07195"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i/>
          <w:sz w:val="24"/>
          <w:szCs w:val="24"/>
          <w:lang w:val="en-US"/>
        </w:rPr>
        <w:t>Type 4</w:t>
      </w:r>
      <w:r w:rsidRPr="00180101">
        <w:rPr>
          <w:rFonts w:ascii="Book Antiqua" w:hAnsi="Book Antiqua" w:cs="Arial"/>
          <w:b/>
          <w:sz w:val="24"/>
          <w:szCs w:val="24"/>
          <w:lang w:val="en-US"/>
        </w:rPr>
        <w:t xml:space="preserve"> </w:t>
      </w:r>
    </w:p>
    <w:p w14:paraId="114B3844" w14:textId="5F1416F7"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Pale-red color patchy spots. These lesions are sometimes difficult to discern from erythema or artefacts in VCE studies (Figure 2D). Patients have iron deficiency anemia due to occult bleed</w:t>
      </w:r>
      <w:r w:rsidR="007E3388" w:rsidRPr="00180101">
        <w:rPr>
          <w:rFonts w:ascii="Book Antiqua" w:hAnsi="Book Antiqua" w:cs="Arial"/>
          <w:sz w:val="24"/>
          <w:szCs w:val="24"/>
          <w:lang w:val="en-US"/>
        </w:rPr>
        <w:t>ing more frequently than overt</w:t>
      </w:r>
      <w:r w:rsidRPr="00180101">
        <w:rPr>
          <w:rFonts w:ascii="Book Antiqua" w:hAnsi="Book Antiqua" w:cs="Arial"/>
          <w:sz w:val="24"/>
          <w:szCs w:val="24"/>
          <w:lang w:val="en-US"/>
        </w:rPr>
        <w:t xml:space="preserve"> bleeding. However, in some cases</w:t>
      </w:r>
      <w:r w:rsidR="009B0794" w:rsidRPr="00180101">
        <w:rPr>
          <w:rFonts w:ascii="Book Antiqua" w:hAnsi="Book Antiqua" w:cs="Arial"/>
          <w:sz w:val="24"/>
          <w:szCs w:val="24"/>
          <w:lang w:val="en-US"/>
        </w:rPr>
        <w:t>,</w:t>
      </w:r>
      <w:r w:rsidRPr="00180101">
        <w:rPr>
          <w:rFonts w:ascii="Book Antiqua" w:hAnsi="Book Antiqua" w:cs="Arial"/>
          <w:sz w:val="24"/>
          <w:szCs w:val="24"/>
          <w:lang w:val="en-US"/>
        </w:rPr>
        <w:t xml:space="preserve"> anemia may be dependent on intravenous iron infusions or blood transfusions. These lesions have a low prob</w:t>
      </w:r>
      <w:r w:rsidR="009B0794" w:rsidRPr="00180101">
        <w:rPr>
          <w:rFonts w:ascii="Book Antiqua" w:hAnsi="Book Antiqua" w:cs="Arial"/>
          <w:sz w:val="24"/>
          <w:szCs w:val="24"/>
          <w:lang w:val="en-US"/>
        </w:rPr>
        <w:t>ability of being responsible of</w:t>
      </w:r>
      <w:r w:rsidRPr="00180101">
        <w:rPr>
          <w:rFonts w:ascii="Book Antiqua" w:hAnsi="Book Antiqua" w:cs="Arial"/>
          <w:sz w:val="24"/>
          <w:szCs w:val="24"/>
          <w:lang w:val="en-US"/>
        </w:rPr>
        <w:t xml:space="preserve"> GIB. Therefore, any other source of digestive or extra-digestive bleeding should b</w:t>
      </w:r>
      <w:r w:rsidR="007E3388" w:rsidRPr="00180101">
        <w:rPr>
          <w:rFonts w:ascii="Book Antiqua" w:hAnsi="Book Antiqua" w:cs="Arial"/>
          <w:sz w:val="24"/>
          <w:szCs w:val="24"/>
          <w:lang w:val="en-US"/>
        </w:rPr>
        <w:t xml:space="preserve">e ruled out </w:t>
      </w:r>
      <w:r w:rsidRPr="00180101">
        <w:rPr>
          <w:rFonts w:ascii="Book Antiqua" w:hAnsi="Book Antiqua" w:cs="Arial"/>
          <w:sz w:val="24"/>
          <w:szCs w:val="24"/>
          <w:lang w:val="en-US"/>
        </w:rPr>
        <w:t>by measuring serum iron levels, screening fecal occult blood by the immunological test or a hematologic evaluation. The frequency of bleeding recurrence may be the lowest compared to the other type of lesions.</w:t>
      </w:r>
    </w:p>
    <w:p w14:paraId="3E193192" w14:textId="28387E7F" w:rsidR="0046501A" w:rsidRPr="00180101" w:rsidRDefault="0046501A" w:rsidP="00B07195">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In non-actively bleeding lesion</w:t>
      </w:r>
      <w:r w:rsidR="007E3388" w:rsidRPr="00180101">
        <w:rPr>
          <w:rFonts w:ascii="Book Antiqua" w:hAnsi="Book Antiqua" w:cs="Arial"/>
          <w:sz w:val="24"/>
          <w:szCs w:val="24"/>
          <w:lang w:val="en-US"/>
        </w:rPr>
        <w:t>s</w:t>
      </w:r>
      <w:r w:rsidRPr="00180101">
        <w:rPr>
          <w:rFonts w:ascii="Book Antiqua" w:hAnsi="Book Antiqua" w:cs="Arial"/>
          <w:sz w:val="24"/>
          <w:szCs w:val="24"/>
          <w:lang w:val="en-US"/>
        </w:rPr>
        <w:t xml:space="preserve"> (types 2 to 4), the influence of the number and extent of lesions on bleeding causality and bleeding recurrence rate is unknown. The stratification of GIADs in combination with the presence o</w:t>
      </w:r>
      <w:r w:rsidR="009B0794" w:rsidRPr="00180101">
        <w:rPr>
          <w:rFonts w:ascii="Book Antiqua" w:hAnsi="Book Antiqua" w:cs="Arial"/>
          <w:sz w:val="24"/>
          <w:szCs w:val="24"/>
          <w:lang w:val="en-US"/>
        </w:rPr>
        <w:t xml:space="preserve">r </w:t>
      </w:r>
      <w:r w:rsidR="009D1174" w:rsidRPr="00180101">
        <w:rPr>
          <w:rFonts w:ascii="Book Antiqua" w:hAnsi="Book Antiqua" w:cs="Arial"/>
          <w:sz w:val="24"/>
          <w:szCs w:val="24"/>
          <w:lang w:val="en-US"/>
        </w:rPr>
        <w:t>absence of</w:t>
      </w:r>
      <w:r w:rsidR="009B0794" w:rsidRPr="00180101">
        <w:rPr>
          <w:rFonts w:ascii="Book Antiqua" w:hAnsi="Book Antiqua" w:cs="Arial"/>
          <w:sz w:val="24"/>
          <w:szCs w:val="24"/>
          <w:lang w:val="en-US"/>
        </w:rPr>
        <w:t xml:space="preserve"> </w:t>
      </w:r>
      <w:r w:rsidR="009D1174" w:rsidRPr="00180101">
        <w:rPr>
          <w:rFonts w:ascii="Book Antiqua" w:hAnsi="Book Antiqua" w:cs="Arial"/>
          <w:sz w:val="24"/>
          <w:szCs w:val="24"/>
          <w:lang w:val="en-US"/>
        </w:rPr>
        <w:t>comorbidities</w:t>
      </w:r>
      <w:r w:rsidR="007E3388" w:rsidRPr="00180101">
        <w:rPr>
          <w:rFonts w:ascii="Book Antiqua" w:hAnsi="Book Antiqua" w:cs="Arial"/>
          <w:sz w:val="24"/>
          <w:szCs w:val="24"/>
          <w:lang w:val="en-US"/>
        </w:rPr>
        <w:t xml:space="preserve"> and </w:t>
      </w:r>
      <w:r w:rsidR="009D1174" w:rsidRPr="00180101">
        <w:rPr>
          <w:rFonts w:ascii="Book Antiqua" w:hAnsi="Book Antiqua" w:cs="Arial"/>
          <w:sz w:val="24"/>
          <w:szCs w:val="24"/>
          <w:lang w:val="en-US"/>
        </w:rPr>
        <w:t>with</w:t>
      </w:r>
      <w:r w:rsidRPr="00180101">
        <w:rPr>
          <w:rFonts w:ascii="Book Antiqua" w:hAnsi="Book Antiqua" w:cs="Arial"/>
          <w:sz w:val="24"/>
          <w:szCs w:val="24"/>
          <w:lang w:val="en-US"/>
        </w:rPr>
        <w:t xml:space="preserve"> the </w:t>
      </w:r>
      <w:r w:rsidR="009B0794" w:rsidRPr="00180101">
        <w:rPr>
          <w:rFonts w:ascii="Book Antiqua" w:hAnsi="Book Antiqua" w:cs="Arial"/>
          <w:sz w:val="24"/>
          <w:szCs w:val="24"/>
          <w:lang w:val="en-US"/>
        </w:rPr>
        <w:t xml:space="preserve">concomitant </w:t>
      </w:r>
      <w:r w:rsidRPr="00180101">
        <w:rPr>
          <w:rFonts w:ascii="Book Antiqua" w:hAnsi="Book Antiqua" w:cs="Arial"/>
          <w:sz w:val="24"/>
          <w:szCs w:val="24"/>
          <w:lang w:val="en-US"/>
        </w:rPr>
        <w:t xml:space="preserve">use of pharmacologic anticoagulant </w:t>
      </w:r>
      <w:r w:rsidR="009D1174" w:rsidRPr="00180101">
        <w:rPr>
          <w:rFonts w:ascii="Book Antiqua" w:hAnsi="Book Antiqua" w:cs="Arial"/>
          <w:sz w:val="24"/>
          <w:szCs w:val="24"/>
          <w:lang w:val="en-US"/>
        </w:rPr>
        <w:t>agents may</w:t>
      </w:r>
      <w:r w:rsidRPr="00180101">
        <w:rPr>
          <w:rFonts w:ascii="Book Antiqua" w:hAnsi="Book Antiqua" w:cs="Arial"/>
          <w:sz w:val="24"/>
          <w:szCs w:val="24"/>
          <w:lang w:val="en-US"/>
        </w:rPr>
        <w:t xml:space="preserve"> be helpful for selecting patients in whom, aggressive hemostatic invasive procedures (radiologic, </w:t>
      </w:r>
      <w:r w:rsidR="009D1174" w:rsidRPr="00180101">
        <w:rPr>
          <w:rFonts w:ascii="Book Antiqua" w:hAnsi="Book Antiqua" w:cs="Arial"/>
          <w:sz w:val="24"/>
          <w:szCs w:val="24"/>
          <w:lang w:val="en-US"/>
        </w:rPr>
        <w:t>endoscopic or</w:t>
      </w:r>
      <w:r w:rsidR="009B0794" w:rsidRPr="00180101">
        <w:rPr>
          <w:rFonts w:ascii="Book Antiqua" w:hAnsi="Book Antiqua" w:cs="Arial"/>
          <w:sz w:val="24"/>
          <w:szCs w:val="24"/>
          <w:lang w:val="en-US"/>
        </w:rPr>
        <w:t xml:space="preserve"> surgical treatment)</w:t>
      </w:r>
      <w:r w:rsidR="009D1174" w:rsidRPr="00180101">
        <w:rPr>
          <w:rFonts w:ascii="Book Antiqua" w:hAnsi="Book Antiqua" w:cs="Arial"/>
          <w:sz w:val="24"/>
          <w:szCs w:val="24"/>
          <w:lang w:val="en-US"/>
        </w:rPr>
        <w:t>, long-term</w:t>
      </w:r>
      <w:r w:rsidRPr="00180101">
        <w:rPr>
          <w:rFonts w:ascii="Book Antiqua" w:hAnsi="Book Antiqua" w:cs="Arial"/>
          <w:sz w:val="24"/>
          <w:szCs w:val="24"/>
          <w:lang w:val="en-US"/>
        </w:rPr>
        <w:t xml:space="preserve"> prophylactic pharmacological therapy or </w:t>
      </w:r>
      <w:r w:rsidR="009D1174" w:rsidRPr="00180101">
        <w:rPr>
          <w:rFonts w:ascii="Book Antiqua" w:hAnsi="Book Antiqua" w:cs="Arial"/>
          <w:sz w:val="24"/>
          <w:szCs w:val="24"/>
          <w:lang w:val="en-US"/>
        </w:rPr>
        <w:t>only clinical</w:t>
      </w:r>
      <w:r w:rsidR="009B0794" w:rsidRPr="00180101">
        <w:rPr>
          <w:rFonts w:ascii="Book Antiqua" w:hAnsi="Book Antiqua" w:cs="Arial"/>
          <w:sz w:val="24"/>
          <w:szCs w:val="24"/>
          <w:lang w:val="en-US"/>
        </w:rPr>
        <w:t xml:space="preserve"> observation must </w:t>
      </w:r>
      <w:r w:rsidR="009D1174" w:rsidRPr="00180101">
        <w:rPr>
          <w:rFonts w:ascii="Book Antiqua" w:hAnsi="Book Antiqua" w:cs="Arial"/>
          <w:sz w:val="24"/>
          <w:szCs w:val="24"/>
          <w:lang w:val="en-US"/>
        </w:rPr>
        <w:t>be prescribed</w:t>
      </w:r>
      <w:r w:rsidRPr="00180101">
        <w:rPr>
          <w:rFonts w:ascii="Book Antiqua" w:hAnsi="Book Antiqua" w:cs="Arial"/>
          <w:sz w:val="24"/>
          <w:szCs w:val="24"/>
          <w:lang w:val="en-US"/>
        </w:rPr>
        <w:t xml:space="preserve">. </w:t>
      </w:r>
    </w:p>
    <w:p w14:paraId="678F88C6" w14:textId="77777777" w:rsidR="00374769" w:rsidRPr="00180101" w:rsidRDefault="00374769" w:rsidP="001D18DF">
      <w:pPr>
        <w:autoSpaceDE w:val="0"/>
        <w:autoSpaceDN w:val="0"/>
        <w:adjustRightInd w:val="0"/>
        <w:spacing w:after="0" w:line="360" w:lineRule="auto"/>
        <w:jc w:val="both"/>
        <w:rPr>
          <w:rFonts w:ascii="Book Antiqua" w:hAnsi="Book Antiqua" w:cs="Arial"/>
          <w:sz w:val="24"/>
          <w:szCs w:val="24"/>
          <w:lang w:val="en-US"/>
        </w:rPr>
      </w:pPr>
    </w:p>
    <w:p w14:paraId="087F12DD" w14:textId="77777777" w:rsidR="0046501A" w:rsidRPr="00180101" w:rsidRDefault="0046501A" w:rsidP="001D18DF">
      <w:pPr>
        <w:autoSpaceDE w:val="0"/>
        <w:autoSpaceDN w:val="0"/>
        <w:adjustRightInd w:val="0"/>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TREATMENT</w:t>
      </w:r>
    </w:p>
    <w:p w14:paraId="0E03503A" w14:textId="62AF96C9" w:rsidR="0046501A" w:rsidRPr="00180101" w:rsidRDefault="002D69A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 xml:space="preserve">Bleeding </w:t>
      </w:r>
      <w:r w:rsidR="0046501A" w:rsidRPr="00180101">
        <w:rPr>
          <w:rFonts w:ascii="Book Antiqua" w:hAnsi="Book Antiqua" w:cs="Arial"/>
          <w:sz w:val="24"/>
          <w:szCs w:val="24"/>
          <w:lang w:val="en-US"/>
        </w:rPr>
        <w:t>SBADs are more difficult to treat than gastric or colonic angiodysplasias due to their inaccessibility.</w:t>
      </w:r>
      <w:r w:rsidRPr="00180101">
        <w:rPr>
          <w:rFonts w:ascii="Book Antiqua" w:hAnsi="Book Antiqua" w:cs="Arial"/>
          <w:sz w:val="24"/>
          <w:szCs w:val="24"/>
          <w:lang w:val="en-US"/>
        </w:rPr>
        <w:t xml:space="preserve"> </w:t>
      </w:r>
      <w:r w:rsidR="0046501A" w:rsidRPr="00180101">
        <w:rPr>
          <w:rFonts w:ascii="Book Antiqua" w:hAnsi="Book Antiqua" w:cs="Arial"/>
          <w:sz w:val="24"/>
          <w:szCs w:val="24"/>
          <w:lang w:val="en-US"/>
        </w:rPr>
        <w:t>GIB due to angiod</w:t>
      </w:r>
      <w:r w:rsidR="009B0794" w:rsidRPr="00180101">
        <w:rPr>
          <w:rFonts w:ascii="Book Antiqua" w:hAnsi="Book Antiqua" w:cs="Arial"/>
          <w:sz w:val="24"/>
          <w:szCs w:val="24"/>
          <w:lang w:val="en-US"/>
        </w:rPr>
        <w:t>ysplasias is a frequent therapy challenge</w:t>
      </w:r>
      <w:r w:rsidR="009D1174" w:rsidRPr="00180101">
        <w:rPr>
          <w:rFonts w:ascii="Book Antiqua" w:hAnsi="Book Antiqua" w:cs="Arial"/>
          <w:sz w:val="24"/>
          <w:szCs w:val="24"/>
          <w:lang w:val="en-US"/>
        </w:rPr>
        <w:t>, no</w:t>
      </w:r>
      <w:r w:rsidR="0046501A" w:rsidRPr="00180101">
        <w:rPr>
          <w:rFonts w:ascii="Book Antiqua" w:hAnsi="Book Antiqua" w:cs="Arial"/>
          <w:sz w:val="24"/>
          <w:szCs w:val="24"/>
          <w:lang w:val="en-US"/>
        </w:rPr>
        <w:t xml:space="preserve"> treatment g</w:t>
      </w:r>
      <w:r w:rsidR="00E5035F" w:rsidRPr="00180101">
        <w:rPr>
          <w:rFonts w:ascii="Book Antiqua" w:hAnsi="Book Antiqua" w:cs="Arial"/>
          <w:sz w:val="24"/>
          <w:szCs w:val="24"/>
          <w:lang w:val="en-US"/>
        </w:rPr>
        <w:t>uidelines are currently available</w:t>
      </w:r>
      <w:r w:rsidR="0046501A" w:rsidRPr="00180101">
        <w:rPr>
          <w:rFonts w:ascii="Book Antiqua" w:hAnsi="Book Antiqua" w:cs="Arial"/>
          <w:sz w:val="24"/>
          <w:szCs w:val="24"/>
          <w:lang w:val="en-US"/>
        </w:rPr>
        <w:t xml:space="preserve">, </w:t>
      </w:r>
      <w:r w:rsidRPr="00180101">
        <w:rPr>
          <w:rFonts w:ascii="Book Antiqua" w:hAnsi="Book Antiqua" w:cs="Arial"/>
          <w:sz w:val="24"/>
          <w:szCs w:val="24"/>
          <w:lang w:val="en-US"/>
        </w:rPr>
        <w:t>and so</w:t>
      </w:r>
      <w:r w:rsidR="0046501A" w:rsidRPr="00180101">
        <w:rPr>
          <w:rFonts w:ascii="Book Antiqua" w:hAnsi="Book Antiqua" w:cs="Arial"/>
          <w:sz w:val="24"/>
          <w:szCs w:val="24"/>
          <w:lang w:val="en-US"/>
        </w:rPr>
        <w:t xml:space="preserve"> there is a high variability in </w:t>
      </w:r>
      <w:r w:rsidR="009B0794" w:rsidRPr="00180101">
        <w:rPr>
          <w:rFonts w:ascii="Book Antiqua" w:hAnsi="Book Antiqua" w:cs="Arial"/>
          <w:sz w:val="24"/>
          <w:szCs w:val="24"/>
          <w:lang w:val="en-US"/>
        </w:rPr>
        <w:t xml:space="preserve">the management of these </w:t>
      </w:r>
      <w:proofErr w:type="gramStart"/>
      <w:r w:rsidR="009B0794" w:rsidRPr="00180101">
        <w:rPr>
          <w:rFonts w:ascii="Book Antiqua" w:hAnsi="Book Antiqua" w:cs="Arial"/>
          <w:sz w:val="24"/>
          <w:szCs w:val="24"/>
          <w:lang w:val="en-US"/>
        </w:rPr>
        <w:t>patients</w:t>
      </w:r>
      <w:r w:rsidR="0046501A" w:rsidRPr="00180101">
        <w:rPr>
          <w:rFonts w:ascii="Book Antiqua" w:hAnsi="Book Antiqua" w:cs="Arial"/>
          <w:sz w:val="24"/>
          <w:szCs w:val="24"/>
          <w:vertAlign w:val="superscript"/>
          <w:lang w:val="en-US"/>
        </w:rPr>
        <w:t>[</w:t>
      </w:r>
      <w:proofErr w:type="gramEnd"/>
      <w:r w:rsidR="0046501A" w:rsidRPr="00180101">
        <w:rPr>
          <w:rFonts w:ascii="Book Antiqua" w:hAnsi="Book Antiqua" w:cs="Arial"/>
          <w:sz w:val="24"/>
          <w:szCs w:val="24"/>
          <w:vertAlign w:val="superscript"/>
          <w:lang w:val="en-US"/>
        </w:rPr>
        <w:t>63</w:t>
      </w:r>
      <w:r w:rsidR="006413E5" w:rsidRPr="00180101">
        <w:rPr>
          <w:rFonts w:ascii="Book Antiqua" w:hAnsi="Book Antiqua" w:cs="Arial"/>
          <w:sz w:val="24"/>
          <w:szCs w:val="24"/>
          <w:vertAlign w:val="superscript"/>
          <w:lang w:val="en-US"/>
        </w:rPr>
        <w:t>,</w:t>
      </w:r>
      <w:r w:rsidR="009D1174" w:rsidRPr="00180101">
        <w:rPr>
          <w:rFonts w:ascii="Book Antiqua" w:hAnsi="Book Antiqua" w:cs="Arial"/>
          <w:sz w:val="24"/>
          <w:szCs w:val="24"/>
          <w:vertAlign w:val="superscript"/>
          <w:lang w:val="en-US"/>
        </w:rPr>
        <w:t>64</w:t>
      </w:r>
      <w:r w:rsidR="0046501A" w:rsidRPr="00180101">
        <w:rPr>
          <w:rFonts w:ascii="Book Antiqua" w:hAnsi="Book Antiqua" w:cs="Arial"/>
          <w:sz w:val="24"/>
          <w:szCs w:val="24"/>
          <w:vertAlign w:val="superscript"/>
          <w:lang w:val="en-US"/>
        </w:rPr>
        <w:t>]</w:t>
      </w:r>
      <w:r w:rsidR="0046501A" w:rsidRPr="00180101">
        <w:rPr>
          <w:rFonts w:ascii="Book Antiqua" w:hAnsi="Book Antiqua" w:cs="Arial"/>
          <w:sz w:val="24"/>
          <w:szCs w:val="24"/>
          <w:lang w:val="en-US"/>
        </w:rPr>
        <w:t>.</w:t>
      </w:r>
    </w:p>
    <w:p w14:paraId="4057DCD1" w14:textId="7178499F" w:rsidR="0046501A" w:rsidRPr="00180101" w:rsidRDefault="009B0794" w:rsidP="00B567D6">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 xml:space="preserve">There are three </w:t>
      </w:r>
      <w:r w:rsidR="00E5035F" w:rsidRPr="00180101">
        <w:rPr>
          <w:rFonts w:ascii="Book Antiqua" w:hAnsi="Book Antiqua" w:cs="Arial"/>
          <w:sz w:val="24"/>
          <w:szCs w:val="24"/>
          <w:lang w:val="en-US"/>
        </w:rPr>
        <w:t>treatment</w:t>
      </w:r>
      <w:r w:rsidRPr="00180101">
        <w:rPr>
          <w:rFonts w:ascii="Book Antiqua" w:hAnsi="Book Antiqua" w:cs="Arial"/>
          <w:sz w:val="24"/>
          <w:szCs w:val="24"/>
          <w:lang w:val="en-US"/>
        </w:rPr>
        <w:t xml:space="preserve"> modalities: </w:t>
      </w:r>
      <w:r w:rsidR="00864444" w:rsidRPr="00180101">
        <w:rPr>
          <w:rFonts w:ascii="Book Antiqua" w:hAnsi="Book Antiqua" w:cs="Arial"/>
          <w:sz w:val="24"/>
          <w:szCs w:val="24"/>
          <w:lang w:val="en-US"/>
        </w:rPr>
        <w:t>(1</w:t>
      </w:r>
      <w:r w:rsidR="002D69AA" w:rsidRPr="00180101">
        <w:rPr>
          <w:rFonts w:ascii="Book Antiqua" w:hAnsi="Book Antiqua" w:cs="Arial"/>
          <w:sz w:val="24"/>
          <w:szCs w:val="24"/>
          <w:lang w:val="en-US"/>
        </w:rPr>
        <w:t xml:space="preserve">) </w:t>
      </w:r>
      <w:r w:rsidR="00864444" w:rsidRPr="00180101">
        <w:rPr>
          <w:rFonts w:ascii="Book Antiqua" w:hAnsi="Book Antiqua" w:cs="Arial"/>
          <w:sz w:val="24"/>
          <w:szCs w:val="24"/>
          <w:lang w:val="en-US"/>
        </w:rPr>
        <w:t>H</w:t>
      </w:r>
      <w:r w:rsidRPr="00180101">
        <w:rPr>
          <w:rFonts w:ascii="Book Antiqua" w:hAnsi="Book Antiqua" w:cs="Arial"/>
          <w:sz w:val="24"/>
          <w:szCs w:val="24"/>
          <w:lang w:val="en-US"/>
        </w:rPr>
        <w:t>emostatic</w:t>
      </w:r>
      <w:r w:rsidR="00864444" w:rsidRPr="00180101">
        <w:rPr>
          <w:rFonts w:ascii="Book Antiqua" w:hAnsi="Book Antiqua" w:cs="Arial"/>
          <w:sz w:val="24"/>
          <w:szCs w:val="24"/>
          <w:lang w:val="en-US"/>
        </w:rPr>
        <w:t>;</w:t>
      </w:r>
      <w:r w:rsidRPr="00180101">
        <w:rPr>
          <w:rFonts w:ascii="Book Antiqua" w:hAnsi="Book Antiqua" w:cs="Arial"/>
          <w:sz w:val="24"/>
          <w:szCs w:val="24"/>
          <w:lang w:val="en-US"/>
        </w:rPr>
        <w:t xml:space="preserve"> </w:t>
      </w:r>
      <w:r w:rsidR="00864444" w:rsidRPr="00180101">
        <w:rPr>
          <w:rFonts w:ascii="Book Antiqua" w:hAnsi="Book Antiqua" w:cs="Arial"/>
          <w:sz w:val="24"/>
          <w:szCs w:val="24"/>
          <w:lang w:val="en-US"/>
        </w:rPr>
        <w:t>(2</w:t>
      </w:r>
      <w:r w:rsidR="002D69AA" w:rsidRPr="00180101">
        <w:rPr>
          <w:rFonts w:ascii="Book Antiqua" w:hAnsi="Book Antiqua" w:cs="Arial"/>
          <w:sz w:val="24"/>
          <w:szCs w:val="24"/>
          <w:lang w:val="en-US"/>
        </w:rPr>
        <w:t xml:space="preserve">) </w:t>
      </w:r>
      <w:r w:rsidR="0046501A" w:rsidRPr="00180101">
        <w:rPr>
          <w:rFonts w:ascii="Book Antiqua" w:hAnsi="Book Antiqua" w:cs="Arial"/>
          <w:sz w:val="24"/>
          <w:szCs w:val="24"/>
          <w:lang w:val="en-US"/>
        </w:rPr>
        <w:t>prophylactic</w:t>
      </w:r>
      <w:r w:rsidR="00864444" w:rsidRPr="00180101">
        <w:rPr>
          <w:rFonts w:ascii="Book Antiqua" w:hAnsi="Book Antiqua" w:cs="Arial"/>
          <w:sz w:val="24"/>
          <w:szCs w:val="24"/>
          <w:lang w:val="en-US"/>
        </w:rPr>
        <w:t>;</w:t>
      </w:r>
      <w:r w:rsidRPr="00180101">
        <w:rPr>
          <w:rFonts w:ascii="Book Antiqua" w:hAnsi="Book Antiqua" w:cs="Arial"/>
          <w:sz w:val="24"/>
          <w:szCs w:val="24"/>
          <w:lang w:val="en-US"/>
        </w:rPr>
        <w:t xml:space="preserve"> and </w:t>
      </w:r>
      <w:r w:rsidR="00864444" w:rsidRPr="00180101">
        <w:rPr>
          <w:rFonts w:ascii="Book Antiqua" w:hAnsi="Book Antiqua" w:cs="Arial"/>
          <w:sz w:val="24"/>
          <w:szCs w:val="24"/>
          <w:lang w:val="en-US"/>
        </w:rPr>
        <w:t>(3</w:t>
      </w:r>
      <w:r w:rsidR="002D69AA" w:rsidRPr="00180101">
        <w:rPr>
          <w:rFonts w:ascii="Book Antiqua" w:hAnsi="Book Antiqua" w:cs="Arial"/>
          <w:sz w:val="24"/>
          <w:szCs w:val="24"/>
          <w:lang w:val="en-US"/>
        </w:rPr>
        <w:t xml:space="preserve">) </w:t>
      </w:r>
      <w:r w:rsidRPr="00180101">
        <w:rPr>
          <w:rFonts w:ascii="Book Antiqua" w:hAnsi="Book Antiqua" w:cs="Arial"/>
          <w:sz w:val="24"/>
          <w:szCs w:val="24"/>
          <w:lang w:val="en-US"/>
        </w:rPr>
        <w:t xml:space="preserve">rescue </w:t>
      </w:r>
      <w:r w:rsidR="00E5035F" w:rsidRPr="00180101">
        <w:rPr>
          <w:rFonts w:ascii="Book Antiqua" w:hAnsi="Book Antiqua" w:cs="Arial"/>
          <w:sz w:val="24"/>
          <w:szCs w:val="24"/>
          <w:lang w:val="en-US"/>
        </w:rPr>
        <w:t>therapy</w:t>
      </w:r>
      <w:r w:rsidR="0046501A" w:rsidRPr="00180101">
        <w:rPr>
          <w:rFonts w:ascii="Book Antiqua" w:hAnsi="Book Antiqua" w:cs="Arial"/>
          <w:sz w:val="24"/>
          <w:szCs w:val="24"/>
          <w:lang w:val="en-US"/>
        </w:rPr>
        <w:t>. The former is applied to patients in whom</w:t>
      </w:r>
      <w:r w:rsidR="002D69AA" w:rsidRPr="00180101">
        <w:rPr>
          <w:rFonts w:ascii="Book Antiqua" w:hAnsi="Book Antiqua" w:cs="Arial"/>
          <w:sz w:val="24"/>
          <w:szCs w:val="24"/>
          <w:lang w:val="en-US"/>
        </w:rPr>
        <w:t xml:space="preserve"> continuous or intermittent persistent-</w:t>
      </w:r>
      <w:r w:rsidR="0046501A" w:rsidRPr="00180101">
        <w:rPr>
          <w:rFonts w:ascii="Book Antiqua" w:hAnsi="Book Antiqua" w:cs="Arial"/>
          <w:sz w:val="24"/>
          <w:szCs w:val="24"/>
          <w:lang w:val="en-US"/>
        </w:rPr>
        <w:t xml:space="preserve">active bleeding has been demonstrated and who frequently </w:t>
      </w:r>
      <w:r w:rsidR="0046501A" w:rsidRPr="00180101">
        <w:rPr>
          <w:rFonts w:ascii="Book Antiqua" w:hAnsi="Book Antiqua" w:cs="Arial"/>
          <w:sz w:val="24"/>
          <w:szCs w:val="24"/>
          <w:lang w:val="en-US"/>
        </w:rPr>
        <w:lastRenderedPageBreak/>
        <w:t>have hemodynamic instability, such condition is observed in around 10% of</w:t>
      </w:r>
      <w:r w:rsidR="00710244" w:rsidRPr="00180101">
        <w:rPr>
          <w:rFonts w:ascii="Book Antiqua" w:hAnsi="Book Antiqua" w:cs="Arial"/>
          <w:sz w:val="24"/>
          <w:szCs w:val="24"/>
          <w:lang w:val="en-US"/>
        </w:rPr>
        <w:t xml:space="preserve"> </w:t>
      </w:r>
      <w:proofErr w:type="gramStart"/>
      <w:r w:rsidR="00710244" w:rsidRPr="00180101">
        <w:rPr>
          <w:rFonts w:ascii="Book Antiqua" w:hAnsi="Book Antiqua" w:cs="Arial"/>
          <w:sz w:val="24"/>
          <w:szCs w:val="24"/>
          <w:lang w:val="en-US"/>
        </w:rPr>
        <w:t>cases</w:t>
      </w:r>
      <w:r w:rsidR="00710244" w:rsidRPr="00180101">
        <w:rPr>
          <w:rFonts w:ascii="Book Antiqua" w:hAnsi="Book Antiqua" w:cs="Arial"/>
          <w:sz w:val="24"/>
          <w:szCs w:val="24"/>
          <w:vertAlign w:val="superscript"/>
          <w:lang w:val="en-US"/>
        </w:rPr>
        <w:t>[</w:t>
      </w:r>
      <w:proofErr w:type="gramEnd"/>
      <w:r w:rsidR="00710244" w:rsidRPr="00180101">
        <w:rPr>
          <w:rFonts w:ascii="Book Antiqua" w:hAnsi="Book Antiqua" w:cs="Arial"/>
          <w:sz w:val="24"/>
          <w:szCs w:val="24"/>
          <w:vertAlign w:val="superscript"/>
          <w:lang w:val="en-US"/>
        </w:rPr>
        <w:t>65]</w:t>
      </w:r>
      <w:r w:rsidR="00710244" w:rsidRPr="00180101">
        <w:rPr>
          <w:rFonts w:ascii="Book Antiqua" w:hAnsi="Book Antiqua" w:cs="Arial"/>
          <w:sz w:val="24"/>
          <w:szCs w:val="24"/>
          <w:lang w:val="en-US"/>
        </w:rPr>
        <w:t>. P</w:t>
      </w:r>
      <w:r w:rsidR="0046501A" w:rsidRPr="00180101">
        <w:rPr>
          <w:rFonts w:ascii="Book Antiqua" w:hAnsi="Book Antiqua" w:cs="Arial"/>
          <w:sz w:val="24"/>
          <w:szCs w:val="24"/>
          <w:lang w:val="en-US"/>
        </w:rPr>
        <w:t>rophylactic treatment aims to prevent ble</w:t>
      </w:r>
      <w:r w:rsidR="002D69AA" w:rsidRPr="00180101">
        <w:rPr>
          <w:rFonts w:ascii="Book Antiqua" w:hAnsi="Book Antiqua" w:cs="Arial"/>
          <w:sz w:val="24"/>
          <w:szCs w:val="24"/>
          <w:lang w:val="en-US"/>
        </w:rPr>
        <w:t>eding recurrence in a long-</w:t>
      </w:r>
      <w:r w:rsidR="00E5035F" w:rsidRPr="00180101">
        <w:rPr>
          <w:rFonts w:ascii="Book Antiqua" w:hAnsi="Book Antiqua" w:cs="Arial"/>
          <w:sz w:val="24"/>
          <w:szCs w:val="24"/>
          <w:lang w:val="en-US"/>
        </w:rPr>
        <w:t>term a</w:t>
      </w:r>
      <w:r w:rsidR="00710244" w:rsidRPr="00180101">
        <w:rPr>
          <w:rFonts w:ascii="Book Antiqua" w:hAnsi="Book Antiqua" w:cs="Arial"/>
          <w:sz w:val="24"/>
          <w:szCs w:val="24"/>
          <w:lang w:val="en-US"/>
        </w:rPr>
        <w:t xml:space="preserve">nd rescue treatment is used when other modalities have failed. </w:t>
      </w:r>
      <w:r w:rsidR="00215A7E" w:rsidRPr="00180101">
        <w:rPr>
          <w:rFonts w:ascii="Book Antiqua" w:hAnsi="Book Antiqua" w:cs="Arial"/>
          <w:sz w:val="24"/>
          <w:szCs w:val="24"/>
          <w:lang w:val="en-US"/>
        </w:rPr>
        <w:t xml:space="preserve">Whichever the treatment used, </w:t>
      </w:r>
      <w:r w:rsidR="00710244" w:rsidRPr="00180101">
        <w:rPr>
          <w:rFonts w:ascii="Book Antiqua" w:hAnsi="Book Antiqua" w:cs="Arial"/>
          <w:sz w:val="24"/>
          <w:szCs w:val="24"/>
          <w:lang w:val="en-US"/>
        </w:rPr>
        <w:t>i</w:t>
      </w:r>
      <w:r w:rsidR="00E5035F" w:rsidRPr="00180101">
        <w:rPr>
          <w:rFonts w:ascii="Book Antiqua" w:hAnsi="Book Antiqua" w:cs="Arial"/>
          <w:sz w:val="24"/>
          <w:szCs w:val="24"/>
          <w:lang w:val="en-US"/>
        </w:rPr>
        <w:t>t is mandatory</w:t>
      </w:r>
      <w:r w:rsidR="0046501A" w:rsidRPr="00180101">
        <w:rPr>
          <w:rFonts w:ascii="Book Antiqua" w:hAnsi="Book Antiqua" w:cs="Arial"/>
          <w:sz w:val="24"/>
          <w:szCs w:val="24"/>
          <w:lang w:val="en-US"/>
        </w:rPr>
        <w:t xml:space="preserve"> to stop the use of a</w:t>
      </w:r>
      <w:r w:rsidR="00E5035F" w:rsidRPr="00180101">
        <w:rPr>
          <w:rFonts w:ascii="Book Antiqua" w:hAnsi="Book Antiqua" w:cs="Arial"/>
          <w:sz w:val="24"/>
          <w:szCs w:val="24"/>
          <w:lang w:val="en-US"/>
        </w:rPr>
        <w:t>ntithrombotic, antiaggregant or</w:t>
      </w:r>
      <w:r w:rsidR="0046501A" w:rsidRPr="00180101">
        <w:rPr>
          <w:rFonts w:ascii="Book Antiqua" w:hAnsi="Book Antiqua" w:cs="Arial"/>
          <w:sz w:val="24"/>
          <w:szCs w:val="24"/>
          <w:lang w:val="en-US"/>
        </w:rPr>
        <w:t xml:space="preserve"> anticoagulant drugs</w:t>
      </w:r>
      <w:r w:rsidR="00E5035F" w:rsidRPr="00180101">
        <w:rPr>
          <w:rFonts w:ascii="Book Antiqua" w:hAnsi="Book Antiqua" w:cs="Arial"/>
          <w:sz w:val="24"/>
          <w:szCs w:val="24"/>
          <w:lang w:val="en-US"/>
        </w:rPr>
        <w:t>.</w:t>
      </w:r>
    </w:p>
    <w:p w14:paraId="2EAD4DBA" w14:textId="77777777" w:rsidR="00B567D6" w:rsidRPr="00180101" w:rsidRDefault="00B567D6" w:rsidP="00B567D6">
      <w:pPr>
        <w:autoSpaceDE w:val="0"/>
        <w:autoSpaceDN w:val="0"/>
        <w:adjustRightInd w:val="0"/>
        <w:spacing w:after="0" w:line="360" w:lineRule="auto"/>
        <w:jc w:val="both"/>
        <w:rPr>
          <w:rFonts w:ascii="Book Antiqua" w:hAnsi="Book Antiqua" w:cs="Arial"/>
          <w:sz w:val="24"/>
          <w:szCs w:val="24"/>
          <w:lang w:val="en-US"/>
        </w:rPr>
      </w:pPr>
    </w:p>
    <w:p w14:paraId="05BF1F30" w14:textId="0EBC344C"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b/>
          <w:i/>
          <w:sz w:val="24"/>
          <w:szCs w:val="24"/>
          <w:lang w:val="en-US"/>
        </w:rPr>
        <w:t xml:space="preserve">Hemostatic </w:t>
      </w:r>
      <w:r w:rsidR="005F2141" w:rsidRPr="00180101">
        <w:rPr>
          <w:rFonts w:ascii="Book Antiqua" w:hAnsi="Book Antiqua" w:cs="Arial"/>
          <w:b/>
          <w:i/>
          <w:sz w:val="24"/>
          <w:szCs w:val="24"/>
          <w:lang w:val="en-US"/>
        </w:rPr>
        <w:t>treatment</w:t>
      </w:r>
    </w:p>
    <w:p w14:paraId="101C1F13" w14:textId="6B6A491B" w:rsidR="0046501A" w:rsidRPr="00180101" w:rsidRDefault="0046501A" w:rsidP="005F2141">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b/>
          <w:sz w:val="24"/>
          <w:szCs w:val="24"/>
          <w:lang w:val="en-US"/>
        </w:rPr>
        <w:t xml:space="preserve">Selective </w:t>
      </w:r>
      <w:r w:rsidR="005F2141" w:rsidRPr="00180101">
        <w:rPr>
          <w:rFonts w:ascii="Book Antiqua" w:hAnsi="Book Antiqua" w:cs="Arial"/>
          <w:b/>
          <w:sz w:val="24"/>
          <w:szCs w:val="24"/>
          <w:lang w:val="en-US"/>
        </w:rPr>
        <w:t>embolization by angiography</w:t>
      </w:r>
      <w:r w:rsidRPr="00180101">
        <w:rPr>
          <w:rFonts w:ascii="Book Antiqua" w:hAnsi="Book Antiqua" w:cs="Arial"/>
          <w:b/>
          <w:sz w:val="24"/>
          <w:szCs w:val="24"/>
          <w:lang w:val="en-US"/>
        </w:rPr>
        <w:t>:</w:t>
      </w:r>
      <w:r w:rsidRPr="00180101">
        <w:rPr>
          <w:rFonts w:ascii="Book Antiqua" w:hAnsi="Book Antiqua" w:cs="Arial"/>
          <w:i/>
          <w:sz w:val="24"/>
          <w:szCs w:val="24"/>
          <w:lang w:val="en-US"/>
        </w:rPr>
        <w:t xml:space="preserve"> </w:t>
      </w:r>
      <w:r w:rsidRPr="00180101">
        <w:rPr>
          <w:rFonts w:ascii="Book Antiqua" w:hAnsi="Book Antiqua" w:cs="Arial"/>
          <w:sz w:val="24"/>
          <w:szCs w:val="24"/>
          <w:lang w:val="en-US"/>
        </w:rPr>
        <w:t>This procedure has a high hemostatic effectiveness from 80</w:t>
      </w:r>
      <w:r w:rsidR="005F2141" w:rsidRPr="00180101">
        <w:rPr>
          <w:rFonts w:ascii="Book Antiqua" w:hAnsi="Book Antiqua" w:cs="Arial"/>
          <w:sz w:val="24"/>
          <w:szCs w:val="24"/>
          <w:lang w:val="en-US"/>
        </w:rPr>
        <w:t>%</w:t>
      </w:r>
      <w:r w:rsidRPr="00180101">
        <w:rPr>
          <w:rFonts w:ascii="Book Antiqua" w:hAnsi="Book Antiqua" w:cs="Arial"/>
          <w:sz w:val="24"/>
          <w:szCs w:val="24"/>
          <w:lang w:val="en-US"/>
        </w:rPr>
        <w:t xml:space="preserve"> to 90</w:t>
      </w:r>
      <w:proofErr w:type="gramStart"/>
      <w:r w:rsidRPr="00180101">
        <w:rPr>
          <w:rFonts w:ascii="Book Antiqua" w:hAnsi="Book Antiqua" w:cs="Arial"/>
          <w:sz w:val="24"/>
          <w:szCs w:val="24"/>
          <w:lang w:val="en-US"/>
        </w:rPr>
        <w: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66-68]</w:t>
      </w:r>
      <w:r w:rsidRPr="00180101">
        <w:rPr>
          <w:rFonts w:ascii="Book Antiqua" w:hAnsi="Book Antiqua" w:cs="Arial"/>
          <w:sz w:val="24"/>
          <w:szCs w:val="24"/>
          <w:lang w:val="en-US"/>
        </w:rPr>
        <w:t>. It is performed by selective catheterization of the vessel nouris</w:t>
      </w:r>
      <w:r w:rsidR="00215A7E" w:rsidRPr="00180101">
        <w:rPr>
          <w:rFonts w:ascii="Book Antiqua" w:hAnsi="Book Antiqua" w:cs="Arial"/>
          <w:sz w:val="24"/>
          <w:szCs w:val="24"/>
          <w:lang w:val="en-US"/>
        </w:rPr>
        <w:t xml:space="preserve">hing the bleeding lesion and </w:t>
      </w:r>
      <w:r w:rsidRPr="00180101">
        <w:rPr>
          <w:rFonts w:ascii="Book Antiqua" w:hAnsi="Book Antiqua" w:cs="Arial"/>
          <w:sz w:val="24"/>
          <w:szCs w:val="24"/>
          <w:lang w:val="en-US"/>
        </w:rPr>
        <w:t>subsequent in</w:t>
      </w:r>
      <w:r w:rsidR="00E5035F" w:rsidRPr="00180101">
        <w:rPr>
          <w:rFonts w:ascii="Book Antiqua" w:hAnsi="Book Antiqua" w:cs="Arial"/>
          <w:sz w:val="24"/>
          <w:szCs w:val="24"/>
          <w:lang w:val="en-US"/>
        </w:rPr>
        <w:t>jection of embolizing</w:t>
      </w:r>
      <w:r w:rsidRPr="00180101">
        <w:rPr>
          <w:rFonts w:ascii="Book Antiqua" w:hAnsi="Book Antiqua" w:cs="Arial"/>
          <w:sz w:val="24"/>
          <w:szCs w:val="24"/>
          <w:lang w:val="en-US"/>
        </w:rPr>
        <w:t xml:space="preserve"> </w:t>
      </w:r>
      <w:proofErr w:type="gramStart"/>
      <w:r w:rsidRPr="00180101">
        <w:rPr>
          <w:rFonts w:ascii="Book Antiqua" w:hAnsi="Book Antiqua" w:cs="Arial"/>
          <w:sz w:val="24"/>
          <w:szCs w:val="24"/>
          <w:lang w:val="en-US"/>
        </w:rPr>
        <w:t>agents</w:t>
      </w:r>
      <w:r w:rsidR="005F2141" w:rsidRPr="00180101">
        <w:rPr>
          <w:rFonts w:ascii="Book Antiqua" w:hAnsi="Book Antiqua" w:cs="Arial"/>
          <w:sz w:val="24"/>
          <w:szCs w:val="24"/>
          <w:vertAlign w:val="superscript"/>
          <w:lang w:val="en-US"/>
        </w:rPr>
        <w:t>[</w:t>
      </w:r>
      <w:proofErr w:type="gramEnd"/>
      <w:r w:rsidR="005F2141" w:rsidRPr="00180101">
        <w:rPr>
          <w:rFonts w:ascii="Book Antiqua" w:hAnsi="Book Antiqua" w:cs="Arial"/>
          <w:sz w:val="24"/>
          <w:szCs w:val="24"/>
          <w:vertAlign w:val="superscript"/>
          <w:lang w:val="en-US"/>
        </w:rPr>
        <w:t>69]</w:t>
      </w:r>
      <w:r w:rsidRPr="00180101">
        <w:rPr>
          <w:rFonts w:ascii="Book Antiqua" w:hAnsi="Book Antiqua" w:cs="Arial"/>
          <w:sz w:val="24"/>
          <w:szCs w:val="24"/>
          <w:lang w:val="en-US"/>
        </w:rPr>
        <w:t xml:space="preserve"> </w:t>
      </w:r>
      <w:r w:rsidR="00E22DE9" w:rsidRPr="00180101">
        <w:rPr>
          <w:rFonts w:ascii="Book Antiqua" w:hAnsi="Book Antiqua" w:cs="Arial"/>
          <w:sz w:val="24"/>
          <w:szCs w:val="24"/>
          <w:lang w:val="en-US"/>
        </w:rPr>
        <w:t>(F</w:t>
      </w:r>
      <w:r w:rsidR="006413E5" w:rsidRPr="00180101">
        <w:rPr>
          <w:rFonts w:ascii="Book Antiqua" w:hAnsi="Book Antiqua" w:cs="Arial"/>
          <w:sz w:val="24"/>
          <w:szCs w:val="24"/>
          <w:lang w:val="en-US"/>
        </w:rPr>
        <w:t>igure</w:t>
      </w:r>
      <w:r w:rsidR="005F2141" w:rsidRPr="00180101">
        <w:rPr>
          <w:rFonts w:ascii="Book Antiqua" w:hAnsi="Book Antiqua" w:cs="Arial"/>
          <w:sz w:val="24"/>
          <w:szCs w:val="24"/>
          <w:lang w:val="en-US"/>
        </w:rPr>
        <w:t xml:space="preserve"> </w:t>
      </w:r>
      <w:r w:rsidR="006413E5" w:rsidRPr="00180101">
        <w:rPr>
          <w:rFonts w:ascii="Book Antiqua" w:hAnsi="Book Antiqua" w:cs="Arial"/>
          <w:sz w:val="24"/>
          <w:szCs w:val="24"/>
          <w:lang w:val="en-US"/>
        </w:rPr>
        <w:t>3)</w:t>
      </w:r>
      <w:r w:rsidRPr="00180101">
        <w:rPr>
          <w:rFonts w:ascii="Book Antiqua" w:hAnsi="Book Antiqua" w:cs="Arial"/>
          <w:sz w:val="24"/>
          <w:szCs w:val="24"/>
          <w:lang w:val="en-US"/>
        </w:rPr>
        <w:t xml:space="preserve">. The most commonly used agents are biodegradable sponges and </w:t>
      </w:r>
      <w:bookmarkStart w:id="39" w:name="_Hlk536466300"/>
      <w:r w:rsidRPr="00180101">
        <w:rPr>
          <w:rFonts w:ascii="Book Antiqua" w:hAnsi="Book Antiqua" w:cs="Arial"/>
          <w:sz w:val="24"/>
          <w:szCs w:val="24"/>
          <w:lang w:val="en-US"/>
        </w:rPr>
        <w:t>microcoils</w:t>
      </w:r>
      <w:bookmarkEnd w:id="39"/>
      <w:r w:rsidRPr="00180101">
        <w:rPr>
          <w:rFonts w:ascii="Book Antiqua" w:hAnsi="Book Antiqua" w:cs="Arial"/>
          <w:sz w:val="24"/>
          <w:szCs w:val="24"/>
          <w:lang w:val="en-US"/>
        </w:rPr>
        <w:t>. This procedure is associated with complications in 5</w:t>
      </w:r>
      <w:r w:rsidR="005F2141" w:rsidRPr="00180101">
        <w:rPr>
          <w:rFonts w:ascii="Book Antiqua" w:hAnsi="Book Antiqua" w:cs="Arial"/>
          <w:sz w:val="24"/>
          <w:szCs w:val="24"/>
          <w:lang w:val="en-US"/>
        </w:rPr>
        <w:t>%</w:t>
      </w:r>
      <w:r w:rsidRPr="00180101">
        <w:rPr>
          <w:rFonts w:ascii="Book Antiqua" w:hAnsi="Book Antiqua" w:cs="Arial"/>
          <w:sz w:val="24"/>
          <w:szCs w:val="24"/>
          <w:lang w:val="en-US"/>
        </w:rPr>
        <w:t xml:space="preserve"> to 9% of cases, of which 2% are </w:t>
      </w:r>
      <w:proofErr w:type="gramStart"/>
      <w:r w:rsidRPr="00180101">
        <w:rPr>
          <w:rFonts w:ascii="Book Antiqua" w:hAnsi="Book Antiqua" w:cs="Arial"/>
          <w:sz w:val="24"/>
          <w:szCs w:val="24"/>
          <w:lang w:val="en-US"/>
        </w:rPr>
        <w:t>severe</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70,71]</w:t>
      </w:r>
      <w:r w:rsidRPr="00180101">
        <w:rPr>
          <w:rFonts w:ascii="Book Antiqua" w:hAnsi="Book Antiqua" w:cs="Arial"/>
          <w:sz w:val="24"/>
          <w:szCs w:val="24"/>
          <w:lang w:val="en-US"/>
        </w:rPr>
        <w:t xml:space="preserve"> and include hematomas, </w:t>
      </w:r>
      <w:bookmarkStart w:id="40" w:name="_Hlk536466412"/>
      <w:r w:rsidRPr="00180101">
        <w:rPr>
          <w:rFonts w:ascii="Book Antiqua" w:hAnsi="Book Antiqua" w:cs="Arial"/>
          <w:sz w:val="24"/>
          <w:szCs w:val="24"/>
          <w:lang w:val="en-US"/>
        </w:rPr>
        <w:t>bowel infarction</w:t>
      </w:r>
      <w:bookmarkEnd w:id="40"/>
      <w:r w:rsidRPr="00180101">
        <w:rPr>
          <w:rFonts w:ascii="Book Antiqua" w:hAnsi="Book Antiqua" w:cs="Arial"/>
          <w:sz w:val="24"/>
          <w:szCs w:val="24"/>
          <w:lang w:val="en-US"/>
        </w:rPr>
        <w:t xml:space="preserve">, arterial dissection, thrombosis, and pseudoaneurysms. Although this procedure has more complications than endoscopic therapy, it </w:t>
      </w:r>
      <w:r w:rsidR="00215A7E" w:rsidRPr="00180101">
        <w:rPr>
          <w:rFonts w:ascii="Book Antiqua" w:hAnsi="Book Antiqua" w:cs="Arial"/>
          <w:sz w:val="24"/>
          <w:szCs w:val="24"/>
          <w:lang w:val="en-US"/>
        </w:rPr>
        <w:t>is more frequently</w:t>
      </w:r>
      <w:r w:rsidRPr="00180101">
        <w:rPr>
          <w:rFonts w:ascii="Book Antiqua" w:hAnsi="Book Antiqua" w:cs="Arial"/>
          <w:sz w:val="24"/>
          <w:szCs w:val="24"/>
          <w:lang w:val="en-US"/>
        </w:rPr>
        <w:t xml:space="preserve"> used in </w:t>
      </w:r>
      <w:r w:rsidR="00215A7E" w:rsidRPr="00180101">
        <w:rPr>
          <w:rFonts w:ascii="Book Antiqua" w:hAnsi="Book Antiqua" w:cs="Arial"/>
          <w:sz w:val="24"/>
          <w:szCs w:val="24"/>
          <w:lang w:val="en-US"/>
        </w:rPr>
        <w:t>patients with actively bleeding SBADs</w:t>
      </w:r>
      <w:r w:rsidRPr="00180101">
        <w:rPr>
          <w:rFonts w:ascii="Book Antiqua" w:hAnsi="Book Antiqua" w:cs="Arial"/>
          <w:sz w:val="24"/>
          <w:szCs w:val="24"/>
          <w:lang w:val="en-US"/>
        </w:rPr>
        <w:t xml:space="preserve"> d</w:t>
      </w:r>
      <w:r w:rsidR="00E5035F" w:rsidRPr="00180101">
        <w:rPr>
          <w:rFonts w:ascii="Book Antiqua" w:hAnsi="Book Antiqua" w:cs="Arial"/>
          <w:sz w:val="24"/>
          <w:szCs w:val="24"/>
          <w:lang w:val="en-US"/>
        </w:rPr>
        <w:t xml:space="preserve">ue to </w:t>
      </w:r>
      <w:r w:rsidR="00215A7E" w:rsidRPr="00180101">
        <w:rPr>
          <w:rFonts w:ascii="Book Antiqua" w:hAnsi="Book Antiqua" w:cs="Arial"/>
          <w:sz w:val="24"/>
          <w:szCs w:val="24"/>
          <w:lang w:val="en-US"/>
        </w:rPr>
        <w:t>their inaccessibility.</w:t>
      </w:r>
      <w:r w:rsidRPr="00180101">
        <w:rPr>
          <w:rFonts w:ascii="Book Antiqua" w:hAnsi="Book Antiqua" w:cs="Arial"/>
          <w:sz w:val="24"/>
          <w:szCs w:val="24"/>
          <w:lang w:val="en-US"/>
        </w:rPr>
        <w:t xml:space="preserve"> However, </w:t>
      </w:r>
      <w:r w:rsidR="00E5035F" w:rsidRPr="00180101">
        <w:rPr>
          <w:rFonts w:ascii="Book Antiqua" w:hAnsi="Book Antiqua" w:cs="Arial"/>
          <w:sz w:val="24"/>
          <w:szCs w:val="24"/>
          <w:lang w:val="en-US"/>
        </w:rPr>
        <w:t xml:space="preserve">it is a complex procedure, which </w:t>
      </w:r>
      <w:r w:rsidRPr="00180101">
        <w:rPr>
          <w:rFonts w:ascii="Book Antiqua" w:hAnsi="Book Antiqua" w:cs="Arial"/>
          <w:sz w:val="24"/>
          <w:szCs w:val="24"/>
          <w:lang w:val="en-US"/>
        </w:rPr>
        <w:t xml:space="preserve">requires special </w:t>
      </w:r>
      <w:r w:rsidR="00215A7E" w:rsidRPr="00180101">
        <w:rPr>
          <w:rFonts w:ascii="Book Antiqua" w:hAnsi="Book Antiqua" w:cs="Arial"/>
          <w:sz w:val="24"/>
          <w:szCs w:val="24"/>
          <w:lang w:val="en-US"/>
        </w:rPr>
        <w:t xml:space="preserve">technical </w:t>
      </w:r>
      <w:r w:rsidRPr="00180101">
        <w:rPr>
          <w:rFonts w:ascii="Book Antiqua" w:hAnsi="Book Antiqua" w:cs="Arial"/>
          <w:sz w:val="24"/>
          <w:szCs w:val="24"/>
          <w:lang w:val="en-US"/>
        </w:rPr>
        <w:t>equipment and highly trained</w:t>
      </w:r>
      <w:r w:rsidR="00E5035F" w:rsidRPr="00180101">
        <w:rPr>
          <w:rFonts w:ascii="Book Antiqua" w:hAnsi="Book Antiqua" w:cs="Arial"/>
          <w:sz w:val="24"/>
          <w:szCs w:val="24"/>
          <w:lang w:val="en-US"/>
        </w:rPr>
        <w:t xml:space="preserve"> operators</w:t>
      </w:r>
      <w:r w:rsidRPr="00180101">
        <w:rPr>
          <w:rFonts w:ascii="Book Antiqua" w:hAnsi="Book Antiqua" w:cs="Arial"/>
          <w:sz w:val="24"/>
          <w:szCs w:val="24"/>
          <w:lang w:val="en-US"/>
        </w:rPr>
        <w:t xml:space="preserve"> in endovascular radiology.</w:t>
      </w:r>
    </w:p>
    <w:p w14:paraId="3903A404" w14:textId="77777777" w:rsidR="005F2141" w:rsidRPr="00180101" w:rsidRDefault="005F2141" w:rsidP="001D18DF">
      <w:pPr>
        <w:autoSpaceDE w:val="0"/>
        <w:autoSpaceDN w:val="0"/>
        <w:adjustRightInd w:val="0"/>
        <w:spacing w:after="0" w:line="360" w:lineRule="auto"/>
        <w:jc w:val="both"/>
        <w:rPr>
          <w:rFonts w:ascii="Book Antiqua" w:hAnsi="Book Antiqua" w:cs="Arial"/>
          <w:i/>
          <w:sz w:val="24"/>
          <w:szCs w:val="24"/>
          <w:lang w:val="en-US"/>
        </w:rPr>
      </w:pPr>
    </w:p>
    <w:p w14:paraId="21E0DCF1" w14:textId="1A598AE8"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b/>
          <w:sz w:val="24"/>
          <w:szCs w:val="24"/>
          <w:lang w:val="en-US"/>
        </w:rPr>
        <w:t xml:space="preserve">Endoscopic </w:t>
      </w:r>
      <w:r w:rsidR="005F2141" w:rsidRPr="00180101">
        <w:rPr>
          <w:rFonts w:ascii="Book Antiqua" w:hAnsi="Book Antiqua" w:cs="Arial"/>
          <w:b/>
          <w:sz w:val="24"/>
          <w:szCs w:val="24"/>
          <w:lang w:val="en-US"/>
        </w:rPr>
        <w:t>t</w:t>
      </w:r>
      <w:r w:rsidRPr="00180101">
        <w:rPr>
          <w:rFonts w:ascii="Book Antiqua" w:hAnsi="Book Antiqua" w:cs="Arial"/>
          <w:b/>
          <w:sz w:val="24"/>
          <w:szCs w:val="24"/>
          <w:lang w:val="en-US"/>
        </w:rPr>
        <w:t>reatment:</w:t>
      </w:r>
      <w:r w:rsidRPr="00180101">
        <w:rPr>
          <w:rFonts w:ascii="Book Antiqua" w:hAnsi="Book Antiqua" w:cs="Arial"/>
          <w:sz w:val="24"/>
          <w:szCs w:val="24"/>
          <w:lang w:val="en-US"/>
        </w:rPr>
        <w:t xml:space="preserve"> It consists </w:t>
      </w:r>
      <w:r w:rsidR="00215A7E" w:rsidRPr="00180101">
        <w:rPr>
          <w:rFonts w:ascii="Book Antiqua" w:hAnsi="Book Antiqua" w:cs="Arial"/>
          <w:sz w:val="24"/>
          <w:szCs w:val="24"/>
          <w:lang w:val="en-US"/>
        </w:rPr>
        <w:t>of the direct coagulation of the</w:t>
      </w:r>
      <w:r w:rsidRPr="00180101">
        <w:rPr>
          <w:rFonts w:ascii="Book Antiqua" w:hAnsi="Book Antiqua" w:cs="Arial"/>
          <w:sz w:val="24"/>
          <w:szCs w:val="24"/>
          <w:lang w:val="en-US"/>
        </w:rPr>
        <w:t xml:space="preserve"> vascular lesions </w:t>
      </w:r>
      <w:r w:rsidR="00A3699F" w:rsidRPr="00180101">
        <w:rPr>
          <w:rFonts w:ascii="Book Antiqua" w:hAnsi="Book Antiqua" w:cs="Arial"/>
          <w:sz w:val="24"/>
          <w:szCs w:val="24"/>
          <w:lang w:val="en-US"/>
        </w:rPr>
        <w:t>with several</w:t>
      </w:r>
      <w:r w:rsidRPr="00180101">
        <w:rPr>
          <w:rFonts w:ascii="Book Antiqua" w:hAnsi="Book Antiqua" w:cs="Arial"/>
          <w:sz w:val="24"/>
          <w:szCs w:val="24"/>
          <w:lang w:val="en-US"/>
        </w:rPr>
        <w:t xml:space="preserve"> methods of which, the most used and </w:t>
      </w:r>
      <w:r w:rsidR="00215A7E" w:rsidRPr="00180101">
        <w:rPr>
          <w:rFonts w:ascii="Book Antiqua" w:hAnsi="Book Antiqua" w:cs="Arial"/>
          <w:sz w:val="24"/>
          <w:szCs w:val="24"/>
          <w:lang w:val="en-US"/>
        </w:rPr>
        <w:t xml:space="preserve">clinically </w:t>
      </w:r>
      <w:r w:rsidRPr="00180101">
        <w:rPr>
          <w:rFonts w:ascii="Book Antiqua" w:hAnsi="Book Antiqua" w:cs="Arial"/>
          <w:sz w:val="24"/>
          <w:szCs w:val="24"/>
          <w:lang w:val="en-US"/>
        </w:rPr>
        <w:t>evaluated</w:t>
      </w:r>
      <w:r w:rsidR="00215A7E" w:rsidRPr="00180101">
        <w:rPr>
          <w:rFonts w:ascii="Book Antiqua" w:hAnsi="Book Antiqua" w:cs="Arial"/>
          <w:sz w:val="24"/>
          <w:szCs w:val="24"/>
          <w:lang w:val="en-US"/>
        </w:rPr>
        <w:t>,</w:t>
      </w:r>
      <w:r w:rsidRPr="00180101">
        <w:rPr>
          <w:rFonts w:ascii="Book Antiqua" w:hAnsi="Book Antiqua" w:cs="Arial"/>
          <w:sz w:val="24"/>
          <w:szCs w:val="24"/>
          <w:lang w:val="en-US"/>
        </w:rPr>
        <w:t xml:space="preserve"> is the </w:t>
      </w:r>
      <w:bookmarkStart w:id="41" w:name="_Hlk536466997"/>
      <w:r w:rsidRPr="00180101">
        <w:rPr>
          <w:rFonts w:ascii="Book Antiqua" w:hAnsi="Book Antiqua" w:cs="Arial"/>
          <w:sz w:val="24"/>
          <w:szCs w:val="24"/>
          <w:lang w:val="en-US"/>
        </w:rPr>
        <w:t xml:space="preserve">argon plasma </w:t>
      </w:r>
      <w:bookmarkEnd w:id="41"/>
      <w:r w:rsidRPr="00180101">
        <w:rPr>
          <w:rFonts w:ascii="Book Antiqua" w:hAnsi="Book Antiqua" w:cs="Arial"/>
          <w:sz w:val="24"/>
          <w:szCs w:val="24"/>
          <w:lang w:val="en-US"/>
        </w:rPr>
        <w:t>coagulation (APC</w:t>
      </w:r>
      <w:proofErr w:type="gramStart"/>
      <w:r w:rsidRPr="00180101">
        <w:rPr>
          <w:rFonts w:ascii="Book Antiqua" w:hAnsi="Book Antiqua" w:cs="Arial"/>
          <w:sz w:val="24"/>
          <w:szCs w:val="24"/>
          <w:lang w:val="en-US"/>
        </w:rPr>
        <w: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72-75]</w:t>
      </w:r>
      <w:r w:rsidRPr="00180101">
        <w:rPr>
          <w:rFonts w:ascii="Book Antiqua" w:hAnsi="Book Antiqua" w:cs="Arial"/>
          <w:sz w:val="24"/>
          <w:szCs w:val="24"/>
          <w:lang w:val="en-US"/>
        </w:rPr>
        <w:t>. This procedure uses a</w:t>
      </w:r>
      <w:r w:rsidR="00A3699F" w:rsidRPr="00180101">
        <w:rPr>
          <w:rFonts w:ascii="Book Antiqua" w:hAnsi="Book Antiqua" w:cs="Arial"/>
          <w:sz w:val="24"/>
          <w:szCs w:val="24"/>
          <w:lang w:val="en-US"/>
        </w:rPr>
        <w:t xml:space="preserve"> mixture of </w:t>
      </w:r>
      <w:r w:rsidRPr="00180101">
        <w:rPr>
          <w:rFonts w:ascii="Book Antiqua" w:hAnsi="Book Antiqua" w:cs="Arial"/>
          <w:sz w:val="24"/>
          <w:szCs w:val="24"/>
          <w:lang w:val="en-US"/>
        </w:rPr>
        <w:t xml:space="preserve">electric current </w:t>
      </w:r>
      <w:r w:rsidR="00A3699F" w:rsidRPr="00180101">
        <w:rPr>
          <w:rFonts w:ascii="Book Antiqua" w:hAnsi="Book Antiqua" w:cs="Arial"/>
          <w:sz w:val="24"/>
          <w:szCs w:val="24"/>
          <w:lang w:val="en-US"/>
        </w:rPr>
        <w:t>and argon gas that is applied through a non-contact endoscopic p</w:t>
      </w:r>
      <w:r w:rsidRPr="00180101">
        <w:rPr>
          <w:rFonts w:ascii="Book Antiqua" w:eastAsia="Times New Roman" w:hAnsi="Book Antiqua" w:cs="Arial"/>
          <w:sz w:val="24"/>
          <w:szCs w:val="24"/>
          <w:lang w:val="en-US" w:eastAsia="es-MX"/>
        </w:rPr>
        <w:t xml:space="preserve">robe to the </w:t>
      </w:r>
      <w:r w:rsidR="00A3699F" w:rsidRPr="00180101">
        <w:rPr>
          <w:rFonts w:ascii="Book Antiqua" w:eastAsia="Times New Roman" w:hAnsi="Book Antiqua" w:cs="Arial"/>
          <w:sz w:val="24"/>
          <w:szCs w:val="24"/>
          <w:lang w:val="en-US" w:eastAsia="es-MX"/>
        </w:rPr>
        <w:t xml:space="preserve">vascular </w:t>
      </w:r>
      <w:r w:rsidRPr="00180101">
        <w:rPr>
          <w:rFonts w:ascii="Book Antiqua" w:eastAsia="Times New Roman" w:hAnsi="Book Antiqua" w:cs="Arial"/>
          <w:sz w:val="24"/>
          <w:szCs w:val="24"/>
          <w:lang w:val="en-US" w:eastAsia="es-MX"/>
        </w:rPr>
        <w:t>lesion</w:t>
      </w:r>
      <w:r w:rsidR="00A3699F" w:rsidRPr="00180101">
        <w:rPr>
          <w:rFonts w:ascii="Book Antiqua" w:eastAsia="Times New Roman" w:hAnsi="Book Antiqua" w:cs="Arial"/>
          <w:sz w:val="24"/>
          <w:szCs w:val="24"/>
          <w:lang w:val="en-US" w:eastAsia="es-MX"/>
        </w:rPr>
        <w:t xml:space="preserve"> (</w:t>
      </w:r>
      <w:r w:rsidR="005F2141" w:rsidRPr="00180101">
        <w:rPr>
          <w:rFonts w:ascii="Book Antiqua" w:eastAsia="Times New Roman" w:hAnsi="Book Antiqua" w:cs="Arial"/>
          <w:sz w:val="24"/>
          <w:szCs w:val="24"/>
          <w:lang w:val="en-US" w:eastAsia="es-MX"/>
        </w:rPr>
        <w:t>F</w:t>
      </w:r>
      <w:r w:rsidR="00A3699F" w:rsidRPr="00180101">
        <w:rPr>
          <w:rFonts w:ascii="Book Antiqua" w:eastAsia="Times New Roman" w:hAnsi="Book Antiqua" w:cs="Arial"/>
          <w:sz w:val="24"/>
          <w:szCs w:val="24"/>
          <w:lang w:val="en-US" w:eastAsia="es-MX"/>
        </w:rPr>
        <w:t>igure 4).</w:t>
      </w:r>
      <w:r w:rsidRPr="00180101">
        <w:rPr>
          <w:rFonts w:ascii="Book Antiqua" w:eastAsia="Times New Roman" w:hAnsi="Book Antiqua" w:cs="Arial"/>
          <w:sz w:val="24"/>
          <w:szCs w:val="24"/>
          <w:lang w:val="en-US" w:eastAsia="es-MX"/>
        </w:rPr>
        <w:t xml:space="preserve"> This method has low penetration in the </w:t>
      </w:r>
      <w:r w:rsidR="00A3699F" w:rsidRPr="00180101">
        <w:rPr>
          <w:rFonts w:ascii="Book Antiqua" w:eastAsia="Times New Roman" w:hAnsi="Book Antiqua" w:cs="Arial"/>
          <w:sz w:val="24"/>
          <w:szCs w:val="24"/>
          <w:lang w:val="en-US" w:eastAsia="es-MX"/>
        </w:rPr>
        <w:t>mucosa</w:t>
      </w:r>
      <w:r w:rsidR="00D66937" w:rsidRPr="00180101">
        <w:rPr>
          <w:rFonts w:ascii="Book Antiqua" w:eastAsia="Times New Roman" w:hAnsi="Book Antiqua" w:cs="Arial"/>
          <w:sz w:val="24"/>
          <w:szCs w:val="24"/>
          <w:lang w:val="en-US" w:eastAsia="es-MX"/>
        </w:rPr>
        <w:t xml:space="preserve"> thus, </w:t>
      </w:r>
      <w:r w:rsidR="00215A7E" w:rsidRPr="00180101">
        <w:rPr>
          <w:rFonts w:ascii="Book Antiqua" w:eastAsia="Times New Roman" w:hAnsi="Book Antiqua" w:cs="Arial"/>
          <w:sz w:val="24"/>
          <w:szCs w:val="24"/>
          <w:lang w:val="en-US" w:eastAsia="es-MX"/>
        </w:rPr>
        <w:t xml:space="preserve">the </w:t>
      </w:r>
      <w:r w:rsidR="00D66937" w:rsidRPr="00180101">
        <w:rPr>
          <w:rFonts w:ascii="Book Antiqua" w:eastAsia="Times New Roman" w:hAnsi="Book Antiqua" w:cs="Arial"/>
          <w:sz w:val="24"/>
          <w:szCs w:val="24"/>
          <w:lang w:val="en-US" w:eastAsia="es-MX"/>
        </w:rPr>
        <w:t xml:space="preserve">risks of perforation are quite </w:t>
      </w:r>
      <w:proofErr w:type="gramStart"/>
      <w:r w:rsidR="00D66937" w:rsidRPr="00180101">
        <w:rPr>
          <w:rFonts w:ascii="Book Antiqua" w:eastAsia="Times New Roman" w:hAnsi="Book Antiqua" w:cs="Arial"/>
          <w:sz w:val="24"/>
          <w:szCs w:val="24"/>
          <w:lang w:val="en-US" w:eastAsia="es-MX"/>
        </w:rPr>
        <w:t>low</w:t>
      </w:r>
      <w:r w:rsidRPr="00180101">
        <w:rPr>
          <w:rFonts w:ascii="Book Antiqua" w:eastAsia="Times New Roman" w:hAnsi="Book Antiqua" w:cs="Arial"/>
          <w:sz w:val="24"/>
          <w:szCs w:val="24"/>
          <w:vertAlign w:val="superscript"/>
          <w:lang w:val="en-US" w:eastAsia="es-MX"/>
        </w:rPr>
        <w:t>[</w:t>
      </w:r>
      <w:proofErr w:type="gramEnd"/>
      <w:r w:rsidRPr="00180101">
        <w:rPr>
          <w:rFonts w:ascii="Book Antiqua" w:eastAsia="Times New Roman" w:hAnsi="Book Antiqua" w:cs="Arial"/>
          <w:sz w:val="24"/>
          <w:szCs w:val="24"/>
          <w:vertAlign w:val="superscript"/>
          <w:lang w:val="en-US" w:eastAsia="es-MX"/>
        </w:rPr>
        <w:t>75]</w:t>
      </w:r>
      <w:r w:rsidRPr="00180101">
        <w:rPr>
          <w:rFonts w:ascii="Book Antiqua" w:eastAsia="Times New Roman" w:hAnsi="Book Antiqua" w:cs="Arial"/>
          <w:sz w:val="24"/>
          <w:szCs w:val="24"/>
          <w:lang w:val="en-US" w:eastAsia="es-MX"/>
        </w:rPr>
        <w:t xml:space="preserve">. Other </w:t>
      </w:r>
      <w:r w:rsidR="00D66937" w:rsidRPr="00180101">
        <w:rPr>
          <w:rFonts w:ascii="Book Antiqua" w:eastAsia="Times New Roman" w:hAnsi="Book Antiqua" w:cs="Arial"/>
          <w:sz w:val="24"/>
          <w:szCs w:val="24"/>
          <w:lang w:val="en-US" w:eastAsia="es-MX"/>
        </w:rPr>
        <w:t xml:space="preserve">endoscopic </w:t>
      </w:r>
      <w:r w:rsidRPr="00180101">
        <w:rPr>
          <w:rFonts w:ascii="Book Antiqua" w:eastAsia="Times New Roman" w:hAnsi="Book Antiqua" w:cs="Arial"/>
          <w:sz w:val="24"/>
          <w:szCs w:val="24"/>
          <w:lang w:val="en-US" w:eastAsia="es-MX"/>
        </w:rPr>
        <w:t xml:space="preserve">contact-probe methods such as monopolar electrocoagulation </w:t>
      </w:r>
      <w:r w:rsidRPr="00180101">
        <w:rPr>
          <w:rFonts w:ascii="Book Antiqua" w:hAnsi="Book Antiqua" w:cs="Arial"/>
          <w:sz w:val="24"/>
          <w:szCs w:val="24"/>
          <w:lang w:val="en-US"/>
        </w:rPr>
        <w:t>(Heat Probe, Olympus,</w:t>
      </w:r>
      <w:r w:rsidR="00D66937" w:rsidRPr="00180101">
        <w:rPr>
          <w:rFonts w:ascii="Book Antiqua" w:hAnsi="Book Antiqua" w:cs="Arial"/>
          <w:sz w:val="24"/>
          <w:szCs w:val="24"/>
          <w:lang w:val="en-US"/>
        </w:rPr>
        <w:t xml:space="preserve"> </w:t>
      </w:r>
      <w:r w:rsidRPr="00180101">
        <w:rPr>
          <w:rFonts w:ascii="Book Antiqua" w:hAnsi="Book Antiqua" w:cs="Arial"/>
          <w:sz w:val="24"/>
          <w:szCs w:val="24"/>
          <w:lang w:val="en-US"/>
        </w:rPr>
        <w:t xml:space="preserve">Japan) and bipolar electrocoagulation (Gold </w:t>
      </w:r>
      <w:r w:rsidR="00D66937" w:rsidRPr="00180101">
        <w:rPr>
          <w:rFonts w:ascii="Book Antiqua" w:hAnsi="Book Antiqua" w:cs="Arial"/>
          <w:sz w:val="24"/>
          <w:szCs w:val="24"/>
          <w:lang w:val="en-US"/>
        </w:rPr>
        <w:t>Probe, Boston</w:t>
      </w:r>
      <w:r w:rsidRPr="00180101">
        <w:rPr>
          <w:rFonts w:ascii="Book Antiqua" w:hAnsi="Book Antiqua" w:cs="Arial"/>
          <w:sz w:val="24"/>
          <w:szCs w:val="24"/>
          <w:lang w:val="en-US"/>
        </w:rPr>
        <w:t xml:space="preserve"> Scientific) as well as photo</w:t>
      </w:r>
      <w:r w:rsidR="00D66937" w:rsidRPr="00180101">
        <w:rPr>
          <w:rFonts w:ascii="Book Antiqua" w:hAnsi="Book Antiqua" w:cs="Arial"/>
          <w:sz w:val="24"/>
          <w:szCs w:val="24"/>
          <w:lang w:val="en-US"/>
        </w:rPr>
        <w:t xml:space="preserve"> </w:t>
      </w:r>
      <w:r w:rsidRPr="00180101">
        <w:rPr>
          <w:rFonts w:ascii="Book Antiqua" w:hAnsi="Book Antiqua" w:cs="Arial"/>
          <w:sz w:val="24"/>
          <w:szCs w:val="24"/>
          <w:lang w:val="en-US"/>
        </w:rPr>
        <w:t xml:space="preserve">coagulation with </w:t>
      </w:r>
      <w:proofErr w:type="spellStart"/>
      <w:r w:rsidRPr="00180101">
        <w:rPr>
          <w:rFonts w:ascii="Book Antiqua" w:hAnsi="Book Antiqua" w:cs="Arial"/>
          <w:sz w:val="24"/>
          <w:szCs w:val="24"/>
          <w:lang w:val="en-US"/>
        </w:rPr>
        <w:t>Nd:YAG</w:t>
      </w:r>
      <w:proofErr w:type="spellEnd"/>
      <w:r w:rsidRPr="00180101">
        <w:rPr>
          <w:rFonts w:ascii="Book Antiqua" w:hAnsi="Book Antiqua" w:cs="Arial"/>
          <w:sz w:val="24"/>
          <w:szCs w:val="24"/>
          <w:lang w:val="en-US"/>
        </w:rPr>
        <w:t xml:space="preserve"> (Neodymium:</w:t>
      </w:r>
      <w:r w:rsidR="00D66937" w:rsidRPr="00180101">
        <w:rPr>
          <w:rFonts w:ascii="Book Antiqua" w:hAnsi="Book Antiqua" w:cs="Arial"/>
          <w:sz w:val="24"/>
          <w:szCs w:val="24"/>
          <w:lang w:val="en-US"/>
        </w:rPr>
        <w:t xml:space="preserve"> Yttrium- </w:t>
      </w:r>
      <w:proofErr w:type="spellStart"/>
      <w:r w:rsidR="00D66937" w:rsidRPr="00180101">
        <w:rPr>
          <w:rFonts w:ascii="Book Antiqua" w:hAnsi="Book Antiqua" w:cs="Arial"/>
          <w:sz w:val="24"/>
          <w:szCs w:val="24"/>
          <w:lang w:val="en-US"/>
        </w:rPr>
        <w:t>Aluminium</w:t>
      </w:r>
      <w:proofErr w:type="spellEnd"/>
      <w:r w:rsidR="00D66937" w:rsidRPr="00180101">
        <w:rPr>
          <w:rFonts w:ascii="Book Antiqua" w:hAnsi="Book Antiqua" w:cs="Arial"/>
          <w:sz w:val="24"/>
          <w:szCs w:val="24"/>
          <w:lang w:val="en-US"/>
        </w:rPr>
        <w:t>-Garnet) an</w:t>
      </w:r>
      <w:r w:rsidRPr="00180101">
        <w:rPr>
          <w:rFonts w:ascii="Book Antiqua" w:hAnsi="Book Antiqua" w:cs="Arial"/>
          <w:sz w:val="24"/>
          <w:szCs w:val="24"/>
          <w:lang w:val="en-US"/>
        </w:rPr>
        <w:t xml:space="preserve">d </w:t>
      </w:r>
      <w:r w:rsidR="00D66937" w:rsidRPr="00180101">
        <w:rPr>
          <w:rFonts w:ascii="Book Antiqua" w:hAnsi="Book Antiqua" w:cs="Arial"/>
          <w:sz w:val="24"/>
          <w:szCs w:val="24"/>
          <w:lang w:val="en-US"/>
        </w:rPr>
        <w:t>Argon</w:t>
      </w:r>
      <w:r w:rsidRPr="00180101">
        <w:rPr>
          <w:rFonts w:ascii="Book Antiqua" w:hAnsi="Book Antiqua" w:cs="Arial"/>
          <w:sz w:val="24"/>
          <w:szCs w:val="24"/>
          <w:lang w:val="en-US"/>
        </w:rPr>
        <w:t xml:space="preserve"> Laser have been used for long time</w:t>
      </w:r>
      <w:r w:rsidRPr="00180101">
        <w:rPr>
          <w:rFonts w:ascii="Book Antiqua" w:hAnsi="Book Antiqua" w:cs="Arial"/>
          <w:sz w:val="24"/>
          <w:szCs w:val="24"/>
          <w:vertAlign w:val="superscript"/>
          <w:lang w:val="en-US"/>
        </w:rPr>
        <w:t>[76-79]</w:t>
      </w:r>
      <w:r w:rsidRPr="00180101">
        <w:rPr>
          <w:rFonts w:ascii="Book Antiqua" w:hAnsi="Book Antiqua" w:cs="Arial"/>
          <w:sz w:val="24"/>
          <w:szCs w:val="24"/>
          <w:lang w:val="en-US"/>
        </w:rPr>
        <w:t xml:space="preserve">. The </w:t>
      </w:r>
      <w:r w:rsidR="00D66937" w:rsidRPr="00180101">
        <w:rPr>
          <w:rFonts w:ascii="Book Antiqua" w:hAnsi="Book Antiqua" w:cs="Arial"/>
          <w:sz w:val="24"/>
          <w:szCs w:val="24"/>
          <w:lang w:val="en-US"/>
        </w:rPr>
        <w:t xml:space="preserve">endoscopic </w:t>
      </w:r>
      <w:r w:rsidRPr="00180101">
        <w:rPr>
          <w:rFonts w:ascii="Book Antiqua" w:hAnsi="Book Antiqua" w:cs="Arial"/>
          <w:sz w:val="24"/>
          <w:szCs w:val="24"/>
          <w:lang w:val="en-US"/>
        </w:rPr>
        <w:t>contact-probe</w:t>
      </w:r>
      <w:r w:rsidR="006D5085" w:rsidRPr="00180101">
        <w:rPr>
          <w:rFonts w:ascii="Book Antiqua" w:hAnsi="Book Antiqua" w:cs="Arial"/>
          <w:sz w:val="24"/>
          <w:szCs w:val="24"/>
          <w:lang w:val="en-US"/>
        </w:rPr>
        <w:t xml:space="preserve"> methods such as </w:t>
      </w:r>
      <w:r w:rsidR="006D5085" w:rsidRPr="00180101">
        <w:rPr>
          <w:rFonts w:ascii="Book Antiqua" w:hAnsi="Book Antiqua" w:cs="Arial"/>
          <w:sz w:val="24"/>
          <w:szCs w:val="24"/>
          <w:lang w:val="en-US"/>
        </w:rPr>
        <w:lastRenderedPageBreak/>
        <w:t>electrocoagulation</w:t>
      </w:r>
      <w:r w:rsidRPr="00180101">
        <w:rPr>
          <w:rFonts w:ascii="Book Antiqua" w:hAnsi="Book Antiqua" w:cs="Arial"/>
          <w:sz w:val="24"/>
          <w:szCs w:val="24"/>
          <w:lang w:val="en-US"/>
        </w:rPr>
        <w:t xml:space="preserve"> and laser </w:t>
      </w:r>
      <w:r w:rsidR="00D66937" w:rsidRPr="00180101">
        <w:rPr>
          <w:rFonts w:ascii="Book Antiqua" w:hAnsi="Book Antiqua" w:cs="Arial"/>
          <w:sz w:val="24"/>
          <w:szCs w:val="24"/>
          <w:lang w:val="en-US"/>
        </w:rPr>
        <w:t>photocoagulation</w:t>
      </w:r>
      <w:r w:rsidRPr="00180101">
        <w:rPr>
          <w:rFonts w:ascii="Book Antiqua" w:hAnsi="Book Antiqua" w:cs="Arial"/>
          <w:sz w:val="24"/>
          <w:szCs w:val="24"/>
          <w:lang w:val="en-US"/>
        </w:rPr>
        <w:t xml:space="preserve"> techniques have similar hemostatic effectiveness compared to APC </w:t>
      </w:r>
      <w:r w:rsidR="00D66937" w:rsidRPr="00180101">
        <w:rPr>
          <w:rFonts w:ascii="Book Antiqua" w:hAnsi="Book Antiqua" w:cs="Arial"/>
          <w:sz w:val="24"/>
          <w:szCs w:val="24"/>
          <w:lang w:val="en-US"/>
        </w:rPr>
        <w:t xml:space="preserve">for bleeding </w:t>
      </w:r>
      <w:proofErr w:type="gramStart"/>
      <w:r w:rsidR="00D66937" w:rsidRPr="00180101">
        <w:rPr>
          <w:rFonts w:ascii="Book Antiqua" w:hAnsi="Book Antiqua" w:cs="Arial"/>
          <w:sz w:val="24"/>
          <w:szCs w:val="24"/>
          <w:lang w:val="en-US"/>
        </w:rPr>
        <w:t>GIADs</w:t>
      </w:r>
      <w:r w:rsidR="00D66937" w:rsidRPr="00180101">
        <w:rPr>
          <w:rFonts w:ascii="Book Antiqua" w:hAnsi="Book Antiqua" w:cs="Arial"/>
          <w:sz w:val="24"/>
          <w:szCs w:val="24"/>
          <w:vertAlign w:val="superscript"/>
          <w:lang w:val="en-US"/>
        </w:rPr>
        <w:t>[</w:t>
      </w:r>
      <w:proofErr w:type="gramEnd"/>
      <w:r w:rsidR="00D66937" w:rsidRPr="00180101">
        <w:rPr>
          <w:rFonts w:ascii="Book Antiqua" w:hAnsi="Book Antiqua" w:cs="Arial"/>
          <w:sz w:val="24"/>
          <w:szCs w:val="24"/>
          <w:vertAlign w:val="superscript"/>
          <w:lang w:val="en-US"/>
        </w:rPr>
        <w:t>80]</w:t>
      </w:r>
      <w:r w:rsidR="00D66937" w:rsidRPr="00180101">
        <w:rPr>
          <w:rFonts w:ascii="Book Antiqua" w:hAnsi="Book Antiqua" w:cs="Arial"/>
          <w:sz w:val="24"/>
          <w:szCs w:val="24"/>
          <w:lang w:val="en-US"/>
        </w:rPr>
        <w:t>, conversely,</w:t>
      </w:r>
      <w:r w:rsidRPr="00180101">
        <w:rPr>
          <w:rFonts w:ascii="Book Antiqua" w:hAnsi="Book Antiqua" w:cs="Arial"/>
          <w:sz w:val="24"/>
          <w:szCs w:val="24"/>
          <w:lang w:val="en-US"/>
        </w:rPr>
        <w:t xml:space="preserve"> they have higher incidence of </w:t>
      </w:r>
      <w:r w:rsidR="006D5085" w:rsidRPr="00180101">
        <w:rPr>
          <w:rFonts w:ascii="Book Antiqua" w:hAnsi="Book Antiqua" w:cs="Arial"/>
          <w:sz w:val="24"/>
          <w:szCs w:val="24"/>
          <w:lang w:val="en-US"/>
        </w:rPr>
        <w:t>perforation particularly</w:t>
      </w:r>
      <w:r w:rsidRPr="00180101">
        <w:rPr>
          <w:rFonts w:ascii="Book Antiqua" w:hAnsi="Book Antiqua" w:cs="Arial"/>
          <w:sz w:val="24"/>
          <w:szCs w:val="24"/>
          <w:lang w:val="en-US"/>
        </w:rPr>
        <w:t xml:space="preserve"> when they are used in the colon</w:t>
      </w:r>
      <w:r w:rsidR="00D66937" w:rsidRPr="00180101">
        <w:rPr>
          <w:rFonts w:ascii="Book Antiqua" w:hAnsi="Book Antiqua" w:cs="Arial"/>
          <w:sz w:val="24"/>
          <w:szCs w:val="24"/>
          <w:lang w:val="en-US"/>
        </w:rPr>
        <w:t>,</w:t>
      </w:r>
      <w:r w:rsidRPr="00180101">
        <w:rPr>
          <w:rFonts w:ascii="Book Antiqua" w:hAnsi="Book Antiqua" w:cs="Arial"/>
          <w:sz w:val="24"/>
          <w:szCs w:val="24"/>
          <w:lang w:val="en-US"/>
        </w:rPr>
        <w:t xml:space="preserve"> </w:t>
      </w:r>
      <w:r w:rsidR="00D66937" w:rsidRPr="00180101">
        <w:rPr>
          <w:rFonts w:ascii="Book Antiqua" w:hAnsi="Book Antiqua" w:cs="Arial"/>
          <w:sz w:val="24"/>
          <w:szCs w:val="24"/>
          <w:lang w:val="en-US"/>
        </w:rPr>
        <w:t>where intestinal thin walls are present.</w:t>
      </w:r>
      <w:r w:rsidRPr="00180101">
        <w:rPr>
          <w:rFonts w:ascii="Book Antiqua" w:hAnsi="Book Antiqua" w:cs="Arial"/>
          <w:sz w:val="24"/>
          <w:szCs w:val="24"/>
          <w:lang w:val="en-US"/>
        </w:rPr>
        <w:t xml:space="preserve"> Laser photocoagulation is a high cost</w:t>
      </w:r>
      <w:r w:rsidR="00432CF6" w:rsidRPr="00180101">
        <w:rPr>
          <w:rFonts w:ascii="Book Antiqua" w:hAnsi="Book Antiqua" w:cs="Arial"/>
          <w:sz w:val="24"/>
          <w:szCs w:val="24"/>
          <w:lang w:val="en-US"/>
        </w:rPr>
        <w:t xml:space="preserve"> technique</w:t>
      </w:r>
      <w:r w:rsidR="006D5085" w:rsidRPr="00180101">
        <w:rPr>
          <w:rFonts w:ascii="Book Antiqua" w:hAnsi="Book Antiqua" w:cs="Arial"/>
          <w:sz w:val="24"/>
          <w:szCs w:val="24"/>
          <w:lang w:val="en-US"/>
        </w:rPr>
        <w:t xml:space="preserve"> that</w:t>
      </w:r>
      <w:r w:rsidRPr="00180101">
        <w:rPr>
          <w:rFonts w:ascii="Book Antiqua" w:hAnsi="Book Antiqua" w:cs="Arial"/>
          <w:sz w:val="24"/>
          <w:szCs w:val="24"/>
          <w:lang w:val="en-US"/>
        </w:rPr>
        <w:t xml:space="preserve"> requires specialist expertise to deliver the </w:t>
      </w:r>
      <w:proofErr w:type="gramStart"/>
      <w:r w:rsidRPr="00180101">
        <w:rPr>
          <w:rFonts w:ascii="Book Antiqua" w:hAnsi="Book Antiqua" w:cs="Arial"/>
          <w:sz w:val="24"/>
          <w:szCs w:val="24"/>
          <w:lang w:val="en-US"/>
        </w:rPr>
        <w:t>treatment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81]</w:t>
      </w:r>
      <w:r w:rsidRPr="00180101">
        <w:rPr>
          <w:rFonts w:ascii="Book Antiqua" w:hAnsi="Book Antiqua" w:cs="Arial"/>
          <w:sz w:val="24"/>
          <w:szCs w:val="24"/>
          <w:lang w:val="en-US"/>
        </w:rPr>
        <w:t>.</w:t>
      </w:r>
    </w:p>
    <w:p w14:paraId="7E99DB3E" w14:textId="686EBF19" w:rsidR="0046501A" w:rsidRPr="00180101" w:rsidRDefault="0046501A" w:rsidP="005F2141">
      <w:pPr>
        <w:autoSpaceDE w:val="0"/>
        <w:autoSpaceDN w:val="0"/>
        <w:adjustRightInd w:val="0"/>
        <w:spacing w:after="0" w:line="360" w:lineRule="auto"/>
        <w:ind w:firstLineChars="100" w:firstLine="240"/>
        <w:jc w:val="both"/>
        <w:rPr>
          <w:rFonts w:ascii="Book Antiqua" w:hAnsi="Book Antiqua" w:cs="Arial"/>
          <w:sz w:val="24"/>
          <w:szCs w:val="24"/>
          <w:lang w:val="en-US"/>
        </w:rPr>
      </w:pPr>
      <w:proofErr w:type="spellStart"/>
      <w:proofErr w:type="gramStart"/>
      <w:r w:rsidRPr="00180101">
        <w:rPr>
          <w:rFonts w:ascii="Book Antiqua" w:hAnsi="Book Antiqua" w:cs="Arial"/>
          <w:sz w:val="24"/>
          <w:szCs w:val="24"/>
          <w:lang w:val="en-US"/>
        </w:rPr>
        <w:t>Hemoclipping</w:t>
      </w:r>
      <w:proofErr w:type="spellEnd"/>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82-83]</w:t>
      </w:r>
      <w:r w:rsidRPr="00180101">
        <w:rPr>
          <w:rFonts w:ascii="Book Antiqua" w:hAnsi="Book Antiqua" w:cs="Arial"/>
          <w:sz w:val="24"/>
          <w:szCs w:val="24"/>
          <w:lang w:val="en-US"/>
        </w:rPr>
        <w:t xml:space="preserve"> and multiple endoscopic band ligation</w:t>
      </w:r>
      <w:r w:rsidRPr="00180101">
        <w:rPr>
          <w:rFonts w:ascii="Book Antiqua" w:hAnsi="Book Antiqua" w:cs="Arial"/>
          <w:sz w:val="24"/>
          <w:szCs w:val="24"/>
          <w:vertAlign w:val="superscript"/>
          <w:lang w:val="en-US"/>
        </w:rPr>
        <w:t>[84</w:t>
      </w:r>
      <w:r w:rsidR="009D1174" w:rsidRPr="00180101">
        <w:rPr>
          <w:rFonts w:ascii="Book Antiqua" w:hAnsi="Book Antiqua" w:cs="Arial"/>
          <w:sz w:val="24"/>
          <w:szCs w:val="24"/>
          <w:vertAlign w:val="superscript"/>
          <w:lang w:val="en-US"/>
        </w:rPr>
        <w:t>,85]</w:t>
      </w:r>
      <w:r w:rsidR="009D1174" w:rsidRPr="00180101">
        <w:rPr>
          <w:rFonts w:ascii="Book Antiqua" w:hAnsi="Book Antiqua" w:cs="Arial"/>
          <w:sz w:val="24"/>
          <w:szCs w:val="24"/>
          <w:lang w:val="en-US"/>
        </w:rPr>
        <w:t xml:space="preserve"> have</w:t>
      </w:r>
      <w:r w:rsidRPr="00180101">
        <w:rPr>
          <w:rFonts w:ascii="Book Antiqua" w:hAnsi="Book Antiqua" w:cs="Arial"/>
          <w:sz w:val="24"/>
          <w:szCs w:val="24"/>
          <w:lang w:val="en-US"/>
        </w:rPr>
        <w:t xml:space="preserve"> </w:t>
      </w:r>
      <w:r w:rsidR="009D1174" w:rsidRPr="00180101">
        <w:rPr>
          <w:rFonts w:ascii="Book Antiqua" w:hAnsi="Book Antiqua" w:cs="Arial"/>
          <w:sz w:val="24"/>
          <w:szCs w:val="24"/>
          <w:lang w:val="en-US"/>
        </w:rPr>
        <w:t>been reported</w:t>
      </w:r>
      <w:r w:rsidRPr="00180101">
        <w:rPr>
          <w:rFonts w:ascii="Book Antiqua" w:hAnsi="Book Antiqua" w:cs="Arial"/>
          <w:sz w:val="24"/>
          <w:szCs w:val="24"/>
          <w:lang w:val="en-US"/>
        </w:rPr>
        <w:t xml:space="preserve"> to be effective as hemostatic therapy of bleeding vascular lesions. </w:t>
      </w:r>
      <w:r w:rsidR="00432CF6" w:rsidRPr="00180101">
        <w:rPr>
          <w:rFonts w:ascii="Book Antiqua" w:hAnsi="Book Antiqua" w:cs="Arial"/>
          <w:sz w:val="24"/>
          <w:szCs w:val="24"/>
          <w:lang w:val="en-US"/>
        </w:rPr>
        <w:t>Nevertheless,</w:t>
      </w:r>
      <w:r w:rsidRPr="00180101">
        <w:rPr>
          <w:rFonts w:ascii="Book Antiqua" w:hAnsi="Book Antiqua" w:cs="Arial"/>
          <w:sz w:val="24"/>
          <w:szCs w:val="24"/>
          <w:lang w:val="en-US"/>
        </w:rPr>
        <w:t xml:space="preserve"> reports are anecdotal with low number of </w:t>
      </w:r>
      <w:r w:rsidR="00432CF6" w:rsidRPr="00180101">
        <w:rPr>
          <w:rFonts w:ascii="Book Antiqua" w:hAnsi="Book Antiqua" w:cs="Arial"/>
          <w:sz w:val="24"/>
          <w:szCs w:val="24"/>
          <w:lang w:val="en-US"/>
        </w:rPr>
        <w:t>patients; therefore,</w:t>
      </w:r>
      <w:r w:rsidRPr="00180101">
        <w:rPr>
          <w:rFonts w:ascii="Book Antiqua" w:hAnsi="Book Antiqua" w:cs="Arial"/>
          <w:sz w:val="24"/>
          <w:szCs w:val="24"/>
          <w:lang w:val="en-US"/>
        </w:rPr>
        <w:t xml:space="preserve"> these techniques may be only used in selected cases, probably as rescue therapy. In conclusion, the first line recommended endoscopic treatment for bleeding GIADs is </w:t>
      </w:r>
      <w:proofErr w:type="gramStart"/>
      <w:r w:rsidRPr="00180101">
        <w:rPr>
          <w:rFonts w:ascii="Book Antiqua" w:hAnsi="Book Antiqua" w:cs="Arial"/>
          <w:sz w:val="24"/>
          <w:szCs w:val="24"/>
          <w:lang w:val="en-US"/>
        </w:rPr>
        <w:t>APC</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86]</w:t>
      </w:r>
      <w:r w:rsidR="00322F56" w:rsidRPr="00180101">
        <w:rPr>
          <w:rFonts w:ascii="Book Antiqua" w:hAnsi="Book Antiqua" w:cs="Arial"/>
          <w:sz w:val="24"/>
          <w:szCs w:val="24"/>
          <w:lang w:val="en-US"/>
        </w:rPr>
        <w:t>.</w:t>
      </w:r>
    </w:p>
    <w:p w14:paraId="6F7CC531" w14:textId="4CDBD27F" w:rsidR="00990A0D" w:rsidRPr="00180101" w:rsidRDefault="0046501A" w:rsidP="005F2141">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 xml:space="preserve">Endoscopic therapy is indicated for patients with few </w:t>
      </w:r>
      <w:r w:rsidR="00432CF6" w:rsidRPr="00180101">
        <w:rPr>
          <w:rFonts w:ascii="Book Antiqua" w:hAnsi="Book Antiqua" w:cs="Arial"/>
          <w:sz w:val="24"/>
          <w:szCs w:val="24"/>
          <w:lang w:val="en-US"/>
        </w:rPr>
        <w:t xml:space="preserve">vascular </w:t>
      </w:r>
      <w:r w:rsidRPr="00180101">
        <w:rPr>
          <w:rFonts w:ascii="Book Antiqua" w:hAnsi="Book Antiqua" w:cs="Arial"/>
          <w:sz w:val="24"/>
          <w:szCs w:val="24"/>
          <w:lang w:val="en-US"/>
        </w:rPr>
        <w:t xml:space="preserve">lesions confined to one </w:t>
      </w:r>
      <w:r w:rsidR="00432CF6" w:rsidRPr="00180101">
        <w:rPr>
          <w:rFonts w:ascii="Book Antiqua" w:hAnsi="Book Antiqua" w:cs="Arial"/>
          <w:sz w:val="24"/>
          <w:szCs w:val="24"/>
          <w:lang w:val="en-US"/>
        </w:rPr>
        <w:t>digestive</w:t>
      </w:r>
      <w:r w:rsidR="006D5085" w:rsidRPr="00180101">
        <w:rPr>
          <w:rFonts w:ascii="Book Antiqua" w:hAnsi="Book Antiqua" w:cs="Arial"/>
          <w:sz w:val="24"/>
          <w:szCs w:val="24"/>
          <w:lang w:val="en-US"/>
        </w:rPr>
        <w:t xml:space="preserve"> tract</w:t>
      </w:r>
      <w:r w:rsidR="00432CF6" w:rsidRPr="00180101">
        <w:rPr>
          <w:rFonts w:ascii="Book Antiqua" w:hAnsi="Book Antiqua" w:cs="Arial"/>
          <w:sz w:val="24"/>
          <w:szCs w:val="24"/>
          <w:lang w:val="en-US"/>
        </w:rPr>
        <w:t xml:space="preserve"> </w:t>
      </w:r>
      <w:r w:rsidRPr="00180101">
        <w:rPr>
          <w:rFonts w:ascii="Book Antiqua" w:hAnsi="Book Antiqua" w:cs="Arial"/>
          <w:sz w:val="24"/>
          <w:szCs w:val="24"/>
          <w:lang w:val="en-US"/>
        </w:rPr>
        <w:t xml:space="preserve">segment and accessible to the endoscope. </w:t>
      </w:r>
      <w:r w:rsidR="00432CF6" w:rsidRPr="00180101">
        <w:rPr>
          <w:rFonts w:ascii="Book Antiqua" w:hAnsi="Book Antiqua" w:cs="Arial"/>
          <w:sz w:val="24"/>
          <w:szCs w:val="24"/>
          <w:lang w:val="en-US"/>
        </w:rPr>
        <w:t xml:space="preserve">It has </w:t>
      </w:r>
      <w:r w:rsidR="00990A0D" w:rsidRPr="00180101">
        <w:rPr>
          <w:rFonts w:ascii="Book Antiqua" w:hAnsi="Book Antiqua" w:cs="Arial"/>
          <w:sz w:val="24"/>
          <w:szCs w:val="24"/>
          <w:lang w:val="en-US"/>
        </w:rPr>
        <w:t>similar hemostatic</w:t>
      </w:r>
      <w:r w:rsidRPr="00180101">
        <w:rPr>
          <w:rFonts w:ascii="Book Antiqua" w:hAnsi="Book Antiqua" w:cs="Arial"/>
          <w:sz w:val="24"/>
          <w:szCs w:val="24"/>
          <w:lang w:val="en-US"/>
        </w:rPr>
        <w:t xml:space="preserve"> effectiveness</w:t>
      </w:r>
      <w:r w:rsidR="00432CF6" w:rsidRPr="00180101">
        <w:rPr>
          <w:rFonts w:ascii="Book Antiqua" w:hAnsi="Book Antiqua" w:cs="Arial"/>
          <w:sz w:val="24"/>
          <w:szCs w:val="24"/>
          <w:lang w:val="en-US"/>
        </w:rPr>
        <w:t xml:space="preserve"> to</w:t>
      </w:r>
      <w:r w:rsidRPr="00180101">
        <w:rPr>
          <w:rFonts w:ascii="Book Antiqua" w:hAnsi="Book Antiqua" w:cs="Arial"/>
          <w:sz w:val="24"/>
          <w:szCs w:val="24"/>
          <w:lang w:val="en-US"/>
        </w:rPr>
        <w:t xml:space="preserve"> </w:t>
      </w:r>
      <w:r w:rsidR="00432CF6" w:rsidRPr="00180101">
        <w:rPr>
          <w:rFonts w:ascii="Book Antiqua" w:hAnsi="Book Antiqua" w:cs="Arial"/>
          <w:sz w:val="24"/>
          <w:szCs w:val="24"/>
          <w:lang w:val="en-US"/>
        </w:rPr>
        <w:t xml:space="preserve">that observed in </w:t>
      </w:r>
      <w:r w:rsidRPr="00180101">
        <w:rPr>
          <w:rFonts w:ascii="Book Antiqua" w:hAnsi="Book Antiqua" w:cs="Arial"/>
          <w:sz w:val="24"/>
          <w:szCs w:val="24"/>
          <w:lang w:val="en-US"/>
        </w:rPr>
        <w:t xml:space="preserve">selective </w:t>
      </w:r>
      <w:bookmarkStart w:id="42" w:name="_Hlk536523412"/>
      <w:r w:rsidRPr="00180101">
        <w:rPr>
          <w:rFonts w:ascii="Book Antiqua" w:hAnsi="Book Antiqua" w:cs="Arial"/>
          <w:sz w:val="24"/>
          <w:szCs w:val="24"/>
          <w:lang w:val="en-US"/>
        </w:rPr>
        <w:t>angiographic embolization</w:t>
      </w:r>
      <w:bookmarkEnd w:id="42"/>
      <w:r w:rsidRPr="00180101">
        <w:rPr>
          <w:rFonts w:ascii="Book Antiqua" w:hAnsi="Book Antiqua" w:cs="Arial"/>
          <w:sz w:val="24"/>
          <w:szCs w:val="24"/>
          <w:lang w:val="en-US"/>
        </w:rPr>
        <w:t>; however, bleeding recurrence</w:t>
      </w:r>
      <w:r w:rsidR="00432CF6" w:rsidRPr="00180101">
        <w:rPr>
          <w:rFonts w:ascii="Book Antiqua" w:hAnsi="Book Antiqua" w:cs="Arial"/>
          <w:sz w:val="24"/>
          <w:szCs w:val="24"/>
          <w:lang w:val="en-US"/>
        </w:rPr>
        <w:t>s</w:t>
      </w:r>
      <w:r w:rsidRPr="00180101">
        <w:rPr>
          <w:rFonts w:ascii="Book Antiqua" w:hAnsi="Book Antiqua" w:cs="Arial"/>
          <w:sz w:val="24"/>
          <w:szCs w:val="24"/>
          <w:lang w:val="en-US"/>
        </w:rPr>
        <w:t xml:space="preserve"> are very </w:t>
      </w:r>
      <w:proofErr w:type="gramStart"/>
      <w:r w:rsidRPr="00180101">
        <w:rPr>
          <w:rFonts w:ascii="Book Antiqua" w:hAnsi="Book Antiqua" w:cs="Arial"/>
          <w:sz w:val="24"/>
          <w:szCs w:val="24"/>
          <w:lang w:val="en-US"/>
        </w:rPr>
        <w:t>frequent</w:t>
      </w:r>
      <w:r w:rsidR="00990A0D" w:rsidRPr="00180101">
        <w:rPr>
          <w:rFonts w:ascii="Book Antiqua" w:hAnsi="Book Antiqua" w:cs="Arial"/>
          <w:sz w:val="24"/>
          <w:szCs w:val="24"/>
          <w:vertAlign w:val="superscript"/>
          <w:lang w:val="en-US"/>
        </w:rPr>
        <w:t>[</w:t>
      </w:r>
      <w:proofErr w:type="gramEnd"/>
      <w:r w:rsidR="00990A0D" w:rsidRPr="00180101">
        <w:rPr>
          <w:rFonts w:ascii="Book Antiqua" w:hAnsi="Book Antiqua" w:cs="Arial"/>
          <w:sz w:val="24"/>
          <w:szCs w:val="24"/>
          <w:vertAlign w:val="superscript"/>
          <w:lang w:val="en-US"/>
        </w:rPr>
        <w:t>33]</w:t>
      </w:r>
      <w:r w:rsidR="00990A0D" w:rsidRPr="00180101">
        <w:rPr>
          <w:rFonts w:ascii="Book Antiqua" w:hAnsi="Book Antiqua" w:cs="Arial"/>
          <w:sz w:val="24"/>
          <w:szCs w:val="24"/>
          <w:lang w:val="en-US"/>
        </w:rPr>
        <w:t xml:space="preserve">. In a study of </w:t>
      </w:r>
      <w:r w:rsidR="009D1174" w:rsidRPr="00180101">
        <w:rPr>
          <w:rFonts w:ascii="Book Antiqua" w:hAnsi="Book Antiqua" w:cs="Arial"/>
          <w:sz w:val="24"/>
          <w:szCs w:val="24"/>
          <w:lang w:val="en-US"/>
        </w:rPr>
        <w:t>183 with</w:t>
      </w:r>
      <w:r w:rsidRPr="00180101">
        <w:rPr>
          <w:rFonts w:ascii="Book Antiqua" w:hAnsi="Book Antiqua" w:cs="Arial"/>
          <w:sz w:val="24"/>
          <w:szCs w:val="24"/>
          <w:lang w:val="en-US"/>
        </w:rPr>
        <w:t xml:space="preserve"> GIADs patients who underwent endoscopic treatment</w:t>
      </w:r>
      <w:r w:rsidR="00432CF6" w:rsidRPr="00180101">
        <w:rPr>
          <w:rFonts w:ascii="Book Antiqua" w:hAnsi="Book Antiqua" w:cs="Arial"/>
          <w:sz w:val="24"/>
          <w:szCs w:val="24"/>
          <w:lang w:val="en-US"/>
        </w:rPr>
        <w:t>,</w:t>
      </w:r>
      <w:r w:rsidRPr="00180101">
        <w:rPr>
          <w:rFonts w:ascii="Book Antiqua" w:hAnsi="Book Antiqua" w:cs="Arial"/>
          <w:sz w:val="24"/>
          <w:szCs w:val="24"/>
          <w:lang w:val="en-US"/>
        </w:rPr>
        <w:t xml:space="preserve"> there was a one-</w:t>
      </w:r>
      <w:r w:rsidR="009D1174" w:rsidRPr="00180101">
        <w:rPr>
          <w:rFonts w:ascii="Book Antiqua" w:hAnsi="Book Antiqua" w:cs="Arial"/>
          <w:sz w:val="24"/>
          <w:szCs w:val="24"/>
          <w:lang w:val="en-US"/>
        </w:rPr>
        <w:t>year bleeding</w:t>
      </w:r>
      <w:r w:rsidRPr="00180101">
        <w:rPr>
          <w:rFonts w:ascii="Book Antiqua" w:hAnsi="Book Antiqua" w:cs="Arial"/>
          <w:sz w:val="24"/>
          <w:szCs w:val="24"/>
          <w:lang w:val="en-US"/>
        </w:rPr>
        <w:t xml:space="preserve"> recurrence rate of 34.5%, while recurrence rate at 2 years or more was 42</w:t>
      </w:r>
      <w:r w:rsidR="00A85A8B" w:rsidRPr="00180101">
        <w:rPr>
          <w:rFonts w:ascii="Book Antiqua" w:hAnsi="Book Antiqua" w:cs="Arial"/>
          <w:sz w:val="24"/>
          <w:szCs w:val="24"/>
          <w:lang w:val="en-US"/>
        </w:rPr>
        <w:t>%</w:t>
      </w:r>
      <w:r w:rsidRPr="00180101">
        <w:rPr>
          <w:rFonts w:ascii="Book Antiqua" w:hAnsi="Book Antiqua" w:cs="Arial"/>
          <w:sz w:val="24"/>
          <w:szCs w:val="24"/>
          <w:lang w:val="en-US"/>
        </w:rPr>
        <w:t xml:space="preserve"> to 60</w:t>
      </w:r>
      <w:proofErr w:type="gramStart"/>
      <w:r w:rsidRPr="00180101">
        <w:rPr>
          <w:rFonts w:ascii="Book Antiqua" w:hAnsi="Book Antiqua" w:cs="Arial"/>
          <w:sz w:val="24"/>
          <w:szCs w:val="24"/>
          <w:lang w:val="en-US"/>
        </w:rPr>
        <w: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74,87,</w:t>
      </w:r>
      <w:r w:rsidR="009D1174" w:rsidRPr="00180101">
        <w:rPr>
          <w:rFonts w:ascii="Book Antiqua" w:hAnsi="Book Antiqua" w:cs="Arial"/>
          <w:sz w:val="24"/>
          <w:szCs w:val="24"/>
          <w:vertAlign w:val="superscript"/>
          <w:lang w:val="en-US"/>
        </w:rPr>
        <w:t>88</w:t>
      </w:r>
      <w:r w:rsidRPr="00180101">
        <w:rPr>
          <w:rFonts w:ascii="Book Antiqua" w:hAnsi="Book Antiqua" w:cs="Arial"/>
          <w:sz w:val="24"/>
          <w:szCs w:val="24"/>
          <w:vertAlign w:val="superscript"/>
          <w:lang w:val="en-US"/>
        </w:rPr>
        <w:t>]</w:t>
      </w:r>
      <w:r w:rsidRPr="00180101">
        <w:rPr>
          <w:rFonts w:ascii="Book Antiqua" w:hAnsi="Book Antiqua" w:cs="Arial"/>
          <w:sz w:val="24"/>
          <w:szCs w:val="24"/>
          <w:lang w:val="en-US"/>
        </w:rPr>
        <w:t xml:space="preserve">. In a systematic review of 24 articles involving 490 patients with GIADs treated with endoscopic therapy, the </w:t>
      </w:r>
      <w:bookmarkStart w:id="43" w:name="_Hlk536526219"/>
      <w:r w:rsidRPr="00180101">
        <w:rPr>
          <w:rFonts w:ascii="Book Antiqua" w:hAnsi="Book Antiqua" w:cs="Arial"/>
          <w:sz w:val="24"/>
          <w:szCs w:val="24"/>
          <w:lang w:val="en-US"/>
        </w:rPr>
        <w:t>bleeding recurrence rate</w:t>
      </w:r>
      <w:bookmarkEnd w:id="43"/>
      <w:r w:rsidRPr="00180101">
        <w:rPr>
          <w:rFonts w:ascii="Book Antiqua" w:hAnsi="Book Antiqua" w:cs="Arial"/>
          <w:sz w:val="24"/>
          <w:szCs w:val="24"/>
          <w:lang w:val="en-US"/>
        </w:rPr>
        <w:t xml:space="preserve"> was similar to that observed in patients without </w:t>
      </w:r>
      <w:r w:rsidR="00990A0D" w:rsidRPr="00180101">
        <w:rPr>
          <w:rFonts w:ascii="Book Antiqua" w:hAnsi="Book Antiqua" w:cs="Arial"/>
          <w:sz w:val="24"/>
          <w:szCs w:val="24"/>
          <w:lang w:val="en-US"/>
        </w:rPr>
        <w:t>treatment (42.7</w:t>
      </w:r>
      <w:r w:rsidR="00A85A8B" w:rsidRPr="00180101">
        <w:rPr>
          <w:rFonts w:ascii="Book Antiqua" w:hAnsi="Book Antiqua" w:cs="Arial"/>
          <w:sz w:val="24"/>
          <w:szCs w:val="24"/>
          <w:lang w:val="en-US"/>
        </w:rPr>
        <w:t>%</w:t>
      </w:r>
      <w:r w:rsidR="00990A0D" w:rsidRPr="00180101">
        <w:rPr>
          <w:rFonts w:ascii="Book Antiqua" w:hAnsi="Book Antiqua" w:cs="Arial"/>
          <w:sz w:val="24"/>
          <w:szCs w:val="24"/>
          <w:lang w:val="en-US"/>
        </w:rPr>
        <w:t xml:space="preserve"> </w:t>
      </w:r>
      <w:r w:rsidR="00990A0D" w:rsidRPr="00180101">
        <w:rPr>
          <w:rFonts w:ascii="Book Antiqua" w:hAnsi="Book Antiqua" w:cs="Arial"/>
          <w:i/>
          <w:sz w:val="24"/>
          <w:szCs w:val="24"/>
          <w:lang w:val="en-US"/>
        </w:rPr>
        <w:t xml:space="preserve">vs </w:t>
      </w:r>
      <w:r w:rsidR="00990A0D" w:rsidRPr="00180101">
        <w:rPr>
          <w:rFonts w:ascii="Book Antiqua" w:hAnsi="Book Antiqua" w:cs="Arial"/>
          <w:sz w:val="24"/>
          <w:szCs w:val="24"/>
          <w:lang w:val="en-US"/>
        </w:rPr>
        <w:t>49.2%)</w:t>
      </w:r>
      <w:r w:rsidR="00990A0D" w:rsidRPr="00180101">
        <w:rPr>
          <w:rFonts w:ascii="Book Antiqua" w:hAnsi="Book Antiqua" w:cs="Arial"/>
          <w:sz w:val="24"/>
          <w:szCs w:val="24"/>
          <w:vertAlign w:val="superscript"/>
          <w:lang w:val="en-US"/>
        </w:rPr>
        <w:t>[89]</w:t>
      </w:r>
      <w:r w:rsidR="00990A0D" w:rsidRPr="00180101">
        <w:rPr>
          <w:rFonts w:ascii="Book Antiqua" w:hAnsi="Book Antiqua" w:cs="Arial"/>
          <w:sz w:val="24"/>
          <w:szCs w:val="24"/>
          <w:lang w:val="en-US"/>
        </w:rPr>
        <w:t>.</w:t>
      </w:r>
    </w:p>
    <w:p w14:paraId="20A5E9C1" w14:textId="6A1E4B70" w:rsidR="0046501A" w:rsidRPr="00180101" w:rsidRDefault="00990A0D" w:rsidP="00A85A8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The</w:t>
      </w:r>
      <w:r w:rsidR="0046501A" w:rsidRPr="00180101">
        <w:rPr>
          <w:rFonts w:ascii="Book Antiqua" w:hAnsi="Book Antiqua" w:cs="Arial"/>
          <w:sz w:val="24"/>
          <w:szCs w:val="24"/>
          <w:lang w:val="en-US"/>
        </w:rPr>
        <w:t xml:space="preserve"> complication rate of endoscopic therapy is lower than that observed in selective embolization by angiography (1.7%), with intestinal perforation being the most frequent</w:t>
      </w:r>
      <w:r w:rsidRPr="00180101">
        <w:rPr>
          <w:rFonts w:ascii="Book Antiqua" w:hAnsi="Book Antiqua" w:cs="Arial"/>
          <w:sz w:val="24"/>
          <w:szCs w:val="24"/>
          <w:lang w:val="en-US"/>
        </w:rPr>
        <w:t xml:space="preserve"> one</w:t>
      </w:r>
      <w:r w:rsidR="0046501A" w:rsidRPr="00180101">
        <w:rPr>
          <w:rFonts w:ascii="Book Antiqua" w:hAnsi="Book Antiqua" w:cs="Arial"/>
          <w:sz w:val="24"/>
          <w:szCs w:val="24"/>
          <w:lang w:val="en-US"/>
        </w:rPr>
        <w:t xml:space="preserve">. </w:t>
      </w:r>
      <w:r w:rsidRPr="00180101">
        <w:rPr>
          <w:rFonts w:ascii="Book Antiqua" w:hAnsi="Book Antiqua" w:cs="Arial"/>
          <w:sz w:val="24"/>
          <w:szCs w:val="24"/>
          <w:lang w:val="en-US"/>
        </w:rPr>
        <w:t>Sub mucosal saline</w:t>
      </w:r>
      <w:r w:rsidR="0046501A" w:rsidRPr="00180101">
        <w:rPr>
          <w:rFonts w:ascii="Book Antiqua" w:hAnsi="Book Antiqua" w:cs="Arial"/>
          <w:sz w:val="24"/>
          <w:szCs w:val="24"/>
          <w:lang w:val="en-US"/>
        </w:rPr>
        <w:t xml:space="preserve"> injection (with or without adrenaline) to form a fluid cushion in the colon before APC therapy</w:t>
      </w:r>
      <w:r w:rsidRPr="00180101">
        <w:rPr>
          <w:rFonts w:ascii="Book Antiqua" w:hAnsi="Book Antiqua" w:cs="Arial"/>
          <w:sz w:val="24"/>
          <w:szCs w:val="24"/>
          <w:lang w:val="en-US"/>
        </w:rPr>
        <w:t>,</w:t>
      </w:r>
      <w:r w:rsidR="0046501A" w:rsidRPr="00180101">
        <w:rPr>
          <w:rFonts w:ascii="Book Antiqua" w:hAnsi="Book Antiqua" w:cs="Arial"/>
          <w:sz w:val="24"/>
          <w:szCs w:val="24"/>
          <w:lang w:val="en-US"/>
        </w:rPr>
        <w:t xml:space="preserve"> has been demonstrated to be effective for reducing this </w:t>
      </w:r>
      <w:proofErr w:type="gramStart"/>
      <w:r w:rsidR="0046501A" w:rsidRPr="00180101">
        <w:rPr>
          <w:rFonts w:ascii="Book Antiqua" w:hAnsi="Book Antiqua" w:cs="Arial"/>
          <w:sz w:val="24"/>
          <w:szCs w:val="24"/>
          <w:lang w:val="en-US"/>
        </w:rPr>
        <w:t>complication</w:t>
      </w:r>
      <w:r w:rsidR="0046501A" w:rsidRPr="00180101">
        <w:rPr>
          <w:rFonts w:ascii="Book Antiqua" w:hAnsi="Book Antiqua" w:cs="Arial"/>
          <w:sz w:val="24"/>
          <w:szCs w:val="24"/>
          <w:vertAlign w:val="superscript"/>
          <w:lang w:val="en-US"/>
        </w:rPr>
        <w:t>[</w:t>
      </w:r>
      <w:proofErr w:type="gramEnd"/>
      <w:r w:rsidR="0046501A" w:rsidRPr="00180101">
        <w:rPr>
          <w:rFonts w:ascii="Book Antiqua" w:hAnsi="Book Antiqua" w:cs="Arial"/>
          <w:sz w:val="24"/>
          <w:szCs w:val="24"/>
          <w:vertAlign w:val="superscript"/>
          <w:lang w:val="en-US"/>
        </w:rPr>
        <w:t>90</w:t>
      </w:r>
      <w:r w:rsidR="009D1174" w:rsidRPr="00180101">
        <w:rPr>
          <w:rFonts w:ascii="Book Antiqua" w:hAnsi="Book Antiqua" w:cs="Arial"/>
          <w:sz w:val="24"/>
          <w:szCs w:val="24"/>
          <w:vertAlign w:val="superscript"/>
          <w:lang w:val="en-US"/>
        </w:rPr>
        <w:t>,91</w:t>
      </w:r>
      <w:r w:rsidR="0046501A" w:rsidRPr="00180101">
        <w:rPr>
          <w:rFonts w:ascii="Book Antiqua" w:hAnsi="Book Antiqua" w:cs="Arial"/>
          <w:sz w:val="24"/>
          <w:szCs w:val="24"/>
          <w:vertAlign w:val="superscript"/>
          <w:lang w:val="en-US"/>
        </w:rPr>
        <w:t>]</w:t>
      </w:r>
      <w:r w:rsidR="0046501A" w:rsidRPr="00180101">
        <w:rPr>
          <w:rFonts w:ascii="Book Antiqua" w:hAnsi="Book Antiqua" w:cs="Arial"/>
          <w:sz w:val="24"/>
          <w:szCs w:val="24"/>
          <w:lang w:val="en-US"/>
        </w:rPr>
        <w:t>.</w:t>
      </w:r>
    </w:p>
    <w:p w14:paraId="20A03E70" w14:textId="6B842381" w:rsidR="0046501A" w:rsidRPr="00180101" w:rsidRDefault="0046501A" w:rsidP="00A85A8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Explosion of c</w:t>
      </w:r>
      <w:r w:rsidR="006D5085" w:rsidRPr="00180101">
        <w:rPr>
          <w:rFonts w:ascii="Book Antiqua" w:hAnsi="Book Antiqua" w:cs="Arial"/>
          <w:sz w:val="24"/>
          <w:szCs w:val="24"/>
          <w:lang w:val="en-US"/>
        </w:rPr>
        <w:t>olonic gas is a rare complication</w:t>
      </w:r>
      <w:r w:rsidRPr="00180101">
        <w:rPr>
          <w:rFonts w:ascii="Book Antiqua" w:hAnsi="Book Antiqua" w:cs="Arial"/>
          <w:sz w:val="24"/>
          <w:szCs w:val="24"/>
          <w:lang w:val="en-US"/>
        </w:rPr>
        <w:t xml:space="preserve"> that has been observed with the use of APC and electrocoagulation techniques. It is thought to be secondary to accumulation of combustible gases in the colon due to poor bowel preparation. So, a full colonic cleansing with oral purgatives is highly recommended before </w:t>
      </w:r>
      <w:r w:rsidRPr="00180101">
        <w:rPr>
          <w:rFonts w:ascii="Book Antiqua" w:hAnsi="Book Antiqua" w:cs="Arial"/>
          <w:sz w:val="24"/>
          <w:szCs w:val="24"/>
          <w:lang w:val="en-US"/>
        </w:rPr>
        <w:lastRenderedPageBreak/>
        <w:t xml:space="preserve">performing these </w:t>
      </w:r>
      <w:proofErr w:type="gramStart"/>
      <w:r w:rsidR="00990A0D" w:rsidRPr="00180101">
        <w:rPr>
          <w:rFonts w:ascii="Book Antiqua" w:hAnsi="Book Antiqua" w:cs="Arial"/>
          <w:sz w:val="24"/>
          <w:szCs w:val="24"/>
          <w:lang w:val="en-US"/>
        </w:rPr>
        <w:t>techniques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92</w:t>
      </w:r>
      <w:r w:rsidR="009D1174" w:rsidRPr="00180101">
        <w:rPr>
          <w:rFonts w:ascii="Book Antiqua" w:hAnsi="Book Antiqua" w:cs="Arial"/>
          <w:sz w:val="24"/>
          <w:szCs w:val="24"/>
          <w:vertAlign w:val="superscript"/>
          <w:lang w:val="en-US"/>
        </w:rPr>
        <w:t>,93</w:t>
      </w:r>
      <w:r w:rsidRPr="00180101">
        <w:rPr>
          <w:rFonts w:ascii="Book Antiqua" w:hAnsi="Book Antiqua" w:cs="Arial"/>
          <w:sz w:val="24"/>
          <w:szCs w:val="24"/>
          <w:vertAlign w:val="superscript"/>
          <w:lang w:val="en-US"/>
        </w:rPr>
        <w:t>]</w:t>
      </w:r>
      <w:r w:rsidR="00322F56" w:rsidRPr="00180101">
        <w:rPr>
          <w:rFonts w:ascii="Book Antiqua" w:hAnsi="Book Antiqua" w:cs="Arial"/>
          <w:sz w:val="24"/>
          <w:szCs w:val="24"/>
          <w:lang w:val="en-US"/>
        </w:rPr>
        <w:t>.</w:t>
      </w:r>
      <w:r w:rsidRPr="00180101">
        <w:rPr>
          <w:rFonts w:ascii="Book Antiqua" w:hAnsi="Book Antiqua" w:cs="Arial"/>
          <w:sz w:val="24"/>
          <w:szCs w:val="24"/>
          <w:lang w:val="en-US"/>
        </w:rPr>
        <w:t xml:space="preserve"> </w:t>
      </w:r>
      <w:r w:rsidR="006D5085" w:rsidRPr="00180101">
        <w:rPr>
          <w:rFonts w:ascii="Book Antiqua" w:hAnsi="Book Antiqua" w:cs="Arial"/>
          <w:sz w:val="24"/>
          <w:szCs w:val="24"/>
          <w:lang w:val="en-US"/>
        </w:rPr>
        <w:t>The results in the treatment of</w:t>
      </w:r>
      <w:r w:rsidRPr="00180101">
        <w:rPr>
          <w:rFonts w:ascii="Book Antiqua" w:hAnsi="Book Antiqua" w:cs="Arial"/>
          <w:sz w:val="24"/>
          <w:szCs w:val="24"/>
          <w:lang w:val="en-US"/>
        </w:rPr>
        <w:t xml:space="preserve"> the SBADs are poorer than those </w:t>
      </w:r>
      <w:r w:rsidR="00990A0D" w:rsidRPr="00180101">
        <w:rPr>
          <w:rFonts w:ascii="Book Antiqua" w:hAnsi="Book Antiqua" w:cs="Arial"/>
          <w:sz w:val="24"/>
          <w:szCs w:val="24"/>
          <w:lang w:val="en-US"/>
        </w:rPr>
        <w:t>from</w:t>
      </w:r>
      <w:r w:rsidRPr="00180101">
        <w:rPr>
          <w:rFonts w:ascii="Book Antiqua" w:hAnsi="Book Antiqua" w:cs="Arial"/>
          <w:sz w:val="24"/>
          <w:szCs w:val="24"/>
          <w:lang w:val="en-US"/>
        </w:rPr>
        <w:t xml:space="preserve"> the colon, with a higher </w:t>
      </w:r>
      <w:r w:rsidR="00990A0D" w:rsidRPr="00180101">
        <w:rPr>
          <w:rFonts w:ascii="Book Antiqua" w:hAnsi="Book Antiqua" w:cs="Arial"/>
          <w:sz w:val="24"/>
          <w:szCs w:val="24"/>
          <w:lang w:val="en-US"/>
        </w:rPr>
        <w:t xml:space="preserve">bleeding </w:t>
      </w:r>
      <w:r w:rsidRPr="00180101">
        <w:rPr>
          <w:rFonts w:ascii="Book Antiqua" w:hAnsi="Book Antiqua" w:cs="Arial"/>
          <w:sz w:val="24"/>
          <w:szCs w:val="24"/>
          <w:lang w:val="en-US"/>
        </w:rPr>
        <w:t>recurrence rate being observed (78%</w:t>
      </w:r>
      <w:proofErr w:type="gramStart"/>
      <w:r w:rsidRPr="00180101">
        <w:rPr>
          <w:rFonts w:ascii="Book Antiqua" w:hAnsi="Book Antiqua" w:cs="Arial"/>
          <w:sz w:val="24"/>
          <w:szCs w:val="24"/>
          <w:lang w:val="en-US"/>
        </w:rPr>
        <w:t>)</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59]</w:t>
      </w:r>
      <w:r w:rsidRPr="00180101">
        <w:rPr>
          <w:rFonts w:ascii="Book Antiqua" w:hAnsi="Book Antiqua" w:cs="Arial"/>
          <w:sz w:val="24"/>
          <w:szCs w:val="24"/>
          <w:lang w:val="en-US"/>
        </w:rPr>
        <w:t>.</w:t>
      </w:r>
    </w:p>
    <w:p w14:paraId="3E881C8A" w14:textId="05015653" w:rsidR="0046501A" w:rsidRPr="00180101" w:rsidRDefault="0046501A" w:rsidP="00A85A8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 xml:space="preserve">The high </w:t>
      </w:r>
      <w:bookmarkStart w:id="44" w:name="_Hlk536527427"/>
      <w:r w:rsidRPr="00180101">
        <w:rPr>
          <w:rFonts w:ascii="Book Antiqua" w:hAnsi="Book Antiqua" w:cs="Arial"/>
          <w:sz w:val="24"/>
          <w:szCs w:val="24"/>
          <w:lang w:val="en-US"/>
        </w:rPr>
        <w:t>recurrence of bleeding</w:t>
      </w:r>
      <w:bookmarkEnd w:id="44"/>
      <w:r w:rsidRPr="00180101">
        <w:rPr>
          <w:rFonts w:ascii="Book Antiqua" w:hAnsi="Book Antiqua" w:cs="Arial"/>
          <w:sz w:val="24"/>
          <w:szCs w:val="24"/>
          <w:lang w:val="en-US"/>
        </w:rPr>
        <w:t xml:space="preserve"> in GIADs patients after endoscopic treatment could be due to the presence of untreated lesions, not endoscopically detected (particularly in </w:t>
      </w:r>
      <w:r w:rsidR="00CB1333" w:rsidRPr="00180101">
        <w:rPr>
          <w:rFonts w:ascii="Book Antiqua" w:eastAsia="Calibri" w:hAnsi="Book Antiqua" w:cs="Arial"/>
          <w:sz w:val="24"/>
          <w:szCs w:val="24"/>
          <w:lang w:val="en-US"/>
        </w:rPr>
        <w:t>small bowel</w:t>
      </w:r>
      <w:r w:rsidRPr="00180101">
        <w:rPr>
          <w:rFonts w:ascii="Book Antiqua" w:hAnsi="Book Antiqua" w:cs="Arial"/>
          <w:sz w:val="24"/>
          <w:szCs w:val="24"/>
          <w:lang w:val="en-US"/>
        </w:rPr>
        <w:t>) or the neoformation of lesions. Due to the long-term ineffectiveness of endoscopic therapy, we think that it should be followed with a long-term prophylactic</w:t>
      </w:r>
      <w:r w:rsidR="00EA178D" w:rsidRPr="00180101">
        <w:rPr>
          <w:rFonts w:ascii="Book Antiqua" w:hAnsi="Book Antiqua" w:cs="Arial"/>
          <w:sz w:val="24"/>
          <w:szCs w:val="24"/>
          <w:lang w:val="en-US"/>
        </w:rPr>
        <w:t xml:space="preserve"> pharmacological treatment or </w:t>
      </w:r>
      <w:r w:rsidR="009374C7" w:rsidRPr="00180101">
        <w:rPr>
          <w:rFonts w:ascii="Book Antiqua" w:hAnsi="Book Antiqua" w:cs="Arial"/>
          <w:sz w:val="24"/>
          <w:szCs w:val="24"/>
          <w:lang w:val="en-US"/>
        </w:rPr>
        <w:t xml:space="preserve">it </w:t>
      </w:r>
      <w:r w:rsidR="00EA178D" w:rsidRPr="00180101">
        <w:rPr>
          <w:rFonts w:ascii="Book Antiqua" w:hAnsi="Book Antiqua" w:cs="Arial"/>
          <w:sz w:val="24"/>
          <w:szCs w:val="24"/>
          <w:lang w:val="en-US"/>
        </w:rPr>
        <w:t>can</w:t>
      </w:r>
      <w:r w:rsidRPr="00180101">
        <w:rPr>
          <w:rFonts w:ascii="Book Antiqua" w:hAnsi="Book Antiqua" w:cs="Arial"/>
          <w:sz w:val="24"/>
          <w:szCs w:val="24"/>
          <w:lang w:val="en-US"/>
        </w:rPr>
        <w:t xml:space="preserve"> be performed “on demand”, when bleeding recurrences </w:t>
      </w:r>
      <w:proofErr w:type="gramStart"/>
      <w:r w:rsidRPr="00180101">
        <w:rPr>
          <w:rFonts w:ascii="Book Antiqua" w:hAnsi="Book Antiqua" w:cs="Arial"/>
          <w:sz w:val="24"/>
          <w:szCs w:val="24"/>
          <w:lang w:val="en-US"/>
        </w:rPr>
        <w:t>occur</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94]</w:t>
      </w:r>
      <w:r w:rsidRPr="00180101">
        <w:rPr>
          <w:rFonts w:ascii="Book Antiqua" w:hAnsi="Book Antiqua" w:cs="Arial"/>
          <w:sz w:val="24"/>
          <w:szCs w:val="24"/>
          <w:lang w:val="en-US"/>
        </w:rPr>
        <w:t>. In this context, combination therapy (endoscopic or radiological as hemostatic methods followed by pharmacological treatment as p</w:t>
      </w:r>
      <w:r w:rsidR="009374C7" w:rsidRPr="00180101">
        <w:rPr>
          <w:rFonts w:ascii="Book Antiqua" w:hAnsi="Book Antiqua" w:cs="Arial"/>
          <w:sz w:val="24"/>
          <w:szCs w:val="24"/>
          <w:lang w:val="en-US"/>
        </w:rPr>
        <w:t>rophylactic therapy) has not</w:t>
      </w:r>
      <w:r w:rsidRPr="00180101">
        <w:rPr>
          <w:rFonts w:ascii="Book Antiqua" w:hAnsi="Book Antiqua" w:cs="Arial"/>
          <w:sz w:val="24"/>
          <w:szCs w:val="24"/>
          <w:lang w:val="en-US"/>
        </w:rPr>
        <w:t xml:space="preserve"> been systematically evaluated. In a study with 52 patients</w:t>
      </w:r>
      <w:r w:rsidR="001A3B48" w:rsidRPr="00180101">
        <w:rPr>
          <w:rFonts w:ascii="Book Antiqua" w:hAnsi="Book Antiqua" w:cs="Arial"/>
          <w:sz w:val="24"/>
          <w:szCs w:val="24"/>
          <w:lang w:val="en-US"/>
        </w:rPr>
        <w:t xml:space="preserve"> with bleeding GIADs</w:t>
      </w:r>
      <w:r w:rsidRPr="00180101">
        <w:rPr>
          <w:rFonts w:ascii="Book Antiqua" w:hAnsi="Book Antiqua" w:cs="Arial"/>
          <w:sz w:val="24"/>
          <w:szCs w:val="24"/>
          <w:lang w:val="en-US"/>
        </w:rPr>
        <w:t>, treatment with APC followed by monthly administration of lanreotide during one year, proved to be more effective than isolated endoscopic treatment</w:t>
      </w:r>
      <w:r w:rsidR="00EA178D" w:rsidRPr="00180101">
        <w:rPr>
          <w:rFonts w:ascii="Book Antiqua" w:hAnsi="Book Antiqua" w:cs="Arial"/>
          <w:sz w:val="24"/>
          <w:szCs w:val="24"/>
          <w:lang w:val="en-US"/>
        </w:rPr>
        <w:t xml:space="preserve"> since it </w:t>
      </w:r>
      <w:r w:rsidRPr="00180101">
        <w:rPr>
          <w:rFonts w:ascii="Book Antiqua" w:hAnsi="Book Antiqua" w:cs="Arial"/>
          <w:sz w:val="24"/>
          <w:szCs w:val="24"/>
          <w:lang w:val="en-US"/>
        </w:rPr>
        <w:t xml:space="preserve">significantly reduced the recurrence of bleeding and the long-term requirements for blood </w:t>
      </w:r>
      <w:proofErr w:type="gramStart"/>
      <w:r w:rsidRPr="00180101">
        <w:rPr>
          <w:rFonts w:ascii="Book Antiqua" w:hAnsi="Book Antiqua" w:cs="Arial"/>
          <w:sz w:val="24"/>
          <w:szCs w:val="24"/>
          <w:lang w:val="en-US"/>
        </w:rPr>
        <w:t>transfusions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95]</w:t>
      </w:r>
      <w:r w:rsidRPr="00180101">
        <w:rPr>
          <w:rFonts w:ascii="Book Antiqua" w:hAnsi="Book Antiqua" w:cs="Arial"/>
          <w:sz w:val="24"/>
          <w:szCs w:val="24"/>
          <w:lang w:val="en-US"/>
        </w:rPr>
        <w:t>.</w:t>
      </w:r>
    </w:p>
    <w:p w14:paraId="685EDB5D" w14:textId="77777777" w:rsidR="001A3B48" w:rsidRPr="00180101" w:rsidRDefault="001A3B48" w:rsidP="001D18DF">
      <w:pPr>
        <w:autoSpaceDE w:val="0"/>
        <w:autoSpaceDN w:val="0"/>
        <w:adjustRightInd w:val="0"/>
        <w:spacing w:after="0" w:line="360" w:lineRule="auto"/>
        <w:jc w:val="both"/>
        <w:rPr>
          <w:rFonts w:ascii="Book Antiqua" w:hAnsi="Book Antiqua" w:cs="Arial"/>
          <w:b/>
          <w:i/>
          <w:sz w:val="24"/>
          <w:szCs w:val="24"/>
          <w:lang w:val="en-US"/>
        </w:rPr>
      </w:pPr>
    </w:p>
    <w:p w14:paraId="1A125DCC" w14:textId="0D831F3A"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b/>
          <w:i/>
          <w:sz w:val="24"/>
          <w:szCs w:val="24"/>
          <w:lang w:val="en-US"/>
        </w:rPr>
        <w:t xml:space="preserve">Prophylactic </w:t>
      </w:r>
      <w:r w:rsidR="00BF2170" w:rsidRPr="00180101">
        <w:rPr>
          <w:rFonts w:ascii="Book Antiqua" w:hAnsi="Book Antiqua" w:cs="Arial"/>
          <w:b/>
          <w:i/>
          <w:sz w:val="24"/>
          <w:szCs w:val="24"/>
          <w:lang w:val="en-US"/>
        </w:rPr>
        <w:t>t</w:t>
      </w:r>
      <w:r w:rsidRPr="00180101">
        <w:rPr>
          <w:rFonts w:ascii="Book Antiqua" w:hAnsi="Book Antiqua" w:cs="Arial"/>
          <w:b/>
          <w:i/>
          <w:sz w:val="24"/>
          <w:szCs w:val="24"/>
          <w:lang w:val="en-US"/>
        </w:rPr>
        <w:t>reatment</w:t>
      </w:r>
    </w:p>
    <w:p w14:paraId="4DA51ADF" w14:textId="69C868CB" w:rsidR="0046501A" w:rsidRPr="00180101" w:rsidRDefault="001A3B48"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Currently, highly effective</w:t>
      </w:r>
      <w:r w:rsidR="0046501A" w:rsidRPr="00180101">
        <w:rPr>
          <w:rFonts w:ascii="Book Antiqua" w:hAnsi="Book Antiqua" w:cs="Arial"/>
          <w:sz w:val="24"/>
          <w:szCs w:val="24"/>
          <w:lang w:val="en-US"/>
        </w:rPr>
        <w:t xml:space="preserve"> prophylactic treatment </w:t>
      </w:r>
      <w:r w:rsidR="00A80D9F" w:rsidRPr="00180101">
        <w:rPr>
          <w:rFonts w:ascii="Book Antiqua" w:hAnsi="Book Antiqua" w:cs="Arial"/>
          <w:sz w:val="24"/>
          <w:szCs w:val="24"/>
          <w:lang w:val="en-US"/>
        </w:rPr>
        <w:t xml:space="preserve">for GIADs </w:t>
      </w:r>
      <w:r w:rsidR="0046501A" w:rsidRPr="00180101">
        <w:rPr>
          <w:rFonts w:ascii="Book Antiqua" w:hAnsi="Book Antiqua" w:cs="Arial"/>
          <w:sz w:val="24"/>
          <w:szCs w:val="24"/>
          <w:lang w:val="en-US"/>
        </w:rPr>
        <w:t xml:space="preserve">is not available for clinical use. Nevertheless, several pharmacological agents have been evaluated </w:t>
      </w:r>
      <w:r w:rsidRPr="00180101">
        <w:rPr>
          <w:rFonts w:ascii="Book Antiqua" w:hAnsi="Book Antiqua" w:cs="Arial"/>
          <w:sz w:val="24"/>
          <w:szCs w:val="24"/>
          <w:lang w:val="en-US"/>
        </w:rPr>
        <w:t>recently; s</w:t>
      </w:r>
      <w:r w:rsidR="0046501A" w:rsidRPr="00180101">
        <w:rPr>
          <w:rFonts w:ascii="Book Antiqua" w:hAnsi="Book Antiqua" w:cs="Arial"/>
          <w:sz w:val="24"/>
          <w:szCs w:val="24"/>
          <w:lang w:val="en-US"/>
        </w:rPr>
        <w:t>ome of them have shown promising results</w:t>
      </w:r>
      <w:r w:rsidR="00FF698D" w:rsidRPr="00180101">
        <w:rPr>
          <w:rFonts w:ascii="Book Antiqua" w:hAnsi="Book Antiqua" w:cs="Arial"/>
          <w:sz w:val="24"/>
          <w:szCs w:val="24"/>
          <w:lang w:val="en-US"/>
        </w:rPr>
        <w:t xml:space="preserve"> (Table 3)</w:t>
      </w:r>
      <w:r w:rsidR="0046501A" w:rsidRPr="00180101">
        <w:rPr>
          <w:rFonts w:ascii="Book Antiqua" w:hAnsi="Book Antiqua" w:cs="Arial"/>
          <w:sz w:val="24"/>
          <w:szCs w:val="24"/>
          <w:lang w:val="en-US"/>
        </w:rPr>
        <w:t>.</w:t>
      </w:r>
    </w:p>
    <w:p w14:paraId="2D023017" w14:textId="77777777" w:rsidR="00BF2170" w:rsidRPr="00180101" w:rsidRDefault="00BF2170" w:rsidP="001D18DF">
      <w:pPr>
        <w:autoSpaceDE w:val="0"/>
        <w:autoSpaceDN w:val="0"/>
        <w:adjustRightInd w:val="0"/>
        <w:spacing w:after="0" w:line="360" w:lineRule="auto"/>
        <w:jc w:val="both"/>
        <w:rPr>
          <w:rFonts w:ascii="Book Antiqua" w:hAnsi="Book Antiqua" w:cs="Arial"/>
          <w:i/>
          <w:sz w:val="24"/>
          <w:szCs w:val="24"/>
          <w:lang w:val="en-US"/>
        </w:rPr>
      </w:pPr>
    </w:p>
    <w:p w14:paraId="5204CCF4" w14:textId="2DDB8A65"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b/>
          <w:sz w:val="24"/>
          <w:szCs w:val="24"/>
          <w:lang w:val="en-US"/>
        </w:rPr>
        <w:t xml:space="preserve">Hormonal </w:t>
      </w:r>
      <w:r w:rsidR="00BF2170" w:rsidRPr="00180101">
        <w:rPr>
          <w:rFonts w:ascii="Book Antiqua" w:hAnsi="Book Antiqua" w:cs="Arial"/>
          <w:b/>
          <w:sz w:val="24"/>
          <w:szCs w:val="24"/>
          <w:lang w:val="en-US"/>
        </w:rPr>
        <w:t>d</w:t>
      </w:r>
      <w:r w:rsidRPr="00180101">
        <w:rPr>
          <w:rFonts w:ascii="Book Antiqua" w:hAnsi="Book Antiqua" w:cs="Arial"/>
          <w:b/>
          <w:sz w:val="24"/>
          <w:szCs w:val="24"/>
          <w:lang w:val="en-US"/>
        </w:rPr>
        <w:t>rugs:</w:t>
      </w:r>
      <w:r w:rsidRPr="00180101">
        <w:rPr>
          <w:rFonts w:ascii="Book Antiqua" w:hAnsi="Book Antiqua" w:cs="Arial"/>
          <w:sz w:val="24"/>
          <w:szCs w:val="24"/>
          <w:lang w:val="en-US"/>
        </w:rPr>
        <w:t xml:space="preserve"> </w:t>
      </w:r>
      <w:r w:rsidR="00EA178D" w:rsidRPr="00180101">
        <w:rPr>
          <w:rFonts w:ascii="Book Antiqua" w:hAnsi="Book Antiqua" w:cs="Arial"/>
          <w:sz w:val="24"/>
          <w:szCs w:val="24"/>
          <w:lang w:val="en-US"/>
        </w:rPr>
        <w:t>This t</w:t>
      </w:r>
      <w:r w:rsidRPr="00180101">
        <w:rPr>
          <w:rFonts w:ascii="Book Antiqua" w:hAnsi="Book Antiqua" w:cs="Arial"/>
          <w:sz w:val="24"/>
          <w:szCs w:val="24"/>
          <w:lang w:val="en-US"/>
        </w:rPr>
        <w:t>herapy (</w:t>
      </w:r>
      <w:r w:rsidR="00EA178D" w:rsidRPr="00180101">
        <w:rPr>
          <w:rFonts w:ascii="Book Antiqua" w:hAnsi="Book Antiqua" w:cs="Arial"/>
          <w:sz w:val="24"/>
          <w:szCs w:val="24"/>
          <w:lang w:val="en-US"/>
        </w:rPr>
        <w:t xml:space="preserve">a </w:t>
      </w:r>
      <w:r w:rsidRPr="00180101">
        <w:rPr>
          <w:rFonts w:ascii="Book Antiqua" w:hAnsi="Book Antiqua" w:cs="Arial"/>
          <w:sz w:val="24"/>
          <w:szCs w:val="24"/>
          <w:lang w:val="en-US"/>
        </w:rPr>
        <w:t xml:space="preserve">mixture of estrogens and progestogens) began to be used in the 80s. Initial studies reported a favorable effect on the recurrence of </w:t>
      </w:r>
      <w:proofErr w:type="gramStart"/>
      <w:r w:rsidRPr="00180101">
        <w:rPr>
          <w:rFonts w:ascii="Book Antiqua" w:hAnsi="Book Antiqua" w:cs="Arial"/>
          <w:sz w:val="24"/>
          <w:szCs w:val="24"/>
          <w:lang w:val="en-US"/>
        </w:rPr>
        <w:t>bleeding</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96-99]</w:t>
      </w:r>
      <w:r w:rsidRPr="00180101">
        <w:rPr>
          <w:rFonts w:ascii="Book Antiqua" w:hAnsi="Book Antiqua" w:cs="Arial"/>
          <w:sz w:val="24"/>
          <w:szCs w:val="24"/>
          <w:lang w:val="en-US"/>
        </w:rPr>
        <w:t xml:space="preserve">. However, </w:t>
      </w:r>
      <w:r w:rsidR="00A80D9F" w:rsidRPr="00180101">
        <w:rPr>
          <w:rFonts w:ascii="Book Antiqua" w:hAnsi="Book Antiqua" w:cs="Arial"/>
          <w:sz w:val="24"/>
          <w:szCs w:val="24"/>
          <w:lang w:val="en-US"/>
        </w:rPr>
        <w:t>they were retrospective and non-controlled studies</w:t>
      </w:r>
      <w:r w:rsidRPr="00180101">
        <w:rPr>
          <w:rFonts w:ascii="Book Antiqua" w:hAnsi="Book Antiqua" w:cs="Arial"/>
          <w:sz w:val="24"/>
          <w:szCs w:val="24"/>
          <w:lang w:val="en-US"/>
        </w:rPr>
        <w:t xml:space="preserve"> with few patients</w:t>
      </w:r>
      <w:r w:rsidR="00A80D9F" w:rsidRPr="00180101">
        <w:rPr>
          <w:rFonts w:ascii="Book Antiqua" w:hAnsi="Book Antiqua" w:cs="Arial"/>
          <w:sz w:val="24"/>
          <w:szCs w:val="24"/>
          <w:lang w:val="en-US"/>
        </w:rPr>
        <w:t>.</w:t>
      </w:r>
      <w:r w:rsidRPr="00180101">
        <w:rPr>
          <w:rFonts w:ascii="Book Antiqua" w:hAnsi="Book Antiqua" w:cs="Arial"/>
          <w:sz w:val="24"/>
          <w:szCs w:val="24"/>
          <w:lang w:val="en-US"/>
        </w:rPr>
        <w:t xml:space="preserve"> A good quality, multicenter, prospective, controlled, double-blind, placebo-compared study involving 72 patients with acute and chronic bleeding treated </w:t>
      </w:r>
      <w:r w:rsidR="00A80D9F" w:rsidRPr="00180101">
        <w:rPr>
          <w:rFonts w:ascii="Book Antiqua" w:hAnsi="Book Antiqua" w:cs="Arial"/>
          <w:sz w:val="24"/>
          <w:szCs w:val="24"/>
          <w:lang w:val="en-US"/>
        </w:rPr>
        <w:t xml:space="preserve">with hormonal drugs </w:t>
      </w:r>
      <w:r w:rsidRPr="00180101">
        <w:rPr>
          <w:rFonts w:ascii="Book Antiqua" w:hAnsi="Book Antiqua" w:cs="Arial"/>
          <w:sz w:val="24"/>
          <w:szCs w:val="24"/>
          <w:lang w:val="en-US"/>
        </w:rPr>
        <w:t>for 1 to 3 years showed no therapeutic benefit</w:t>
      </w:r>
      <w:r w:rsidRPr="00180101">
        <w:rPr>
          <w:rFonts w:ascii="Book Antiqua" w:hAnsi="Book Antiqua" w:cs="Arial"/>
          <w:sz w:val="24"/>
          <w:szCs w:val="24"/>
          <w:vertAlign w:val="superscript"/>
          <w:lang w:val="en-US"/>
        </w:rPr>
        <w:t>[100]</w:t>
      </w:r>
      <w:r w:rsidRPr="00180101">
        <w:rPr>
          <w:rFonts w:ascii="Book Antiqua" w:hAnsi="Book Antiqua" w:cs="Arial"/>
          <w:sz w:val="24"/>
          <w:szCs w:val="24"/>
          <w:lang w:val="en-US"/>
        </w:rPr>
        <w:t>. This study was key to abandon the use of these drugs for GIADs therapy.</w:t>
      </w:r>
    </w:p>
    <w:p w14:paraId="79A44442" w14:textId="77777777" w:rsidR="00BF2170" w:rsidRPr="00180101" w:rsidRDefault="00BF2170" w:rsidP="001D18DF">
      <w:pPr>
        <w:autoSpaceDE w:val="0"/>
        <w:autoSpaceDN w:val="0"/>
        <w:adjustRightInd w:val="0"/>
        <w:spacing w:after="0" w:line="360" w:lineRule="auto"/>
        <w:jc w:val="both"/>
        <w:rPr>
          <w:rFonts w:ascii="Book Antiqua" w:hAnsi="Book Antiqua" w:cs="Arial"/>
          <w:sz w:val="24"/>
          <w:szCs w:val="24"/>
          <w:lang w:val="en-US"/>
        </w:rPr>
      </w:pPr>
    </w:p>
    <w:p w14:paraId="1D3794B8" w14:textId="5A590641"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b/>
          <w:sz w:val="24"/>
          <w:szCs w:val="24"/>
          <w:lang w:val="en-US"/>
        </w:rPr>
        <w:lastRenderedPageBreak/>
        <w:t xml:space="preserve">Somatostatin </w:t>
      </w:r>
      <w:r w:rsidR="00A34AFE" w:rsidRPr="00180101">
        <w:rPr>
          <w:rFonts w:ascii="Book Antiqua" w:hAnsi="Book Antiqua" w:cs="Arial"/>
          <w:b/>
          <w:sz w:val="24"/>
          <w:szCs w:val="24"/>
          <w:lang w:val="en-US"/>
        </w:rPr>
        <w:t>a</w:t>
      </w:r>
      <w:r w:rsidR="004F25E7" w:rsidRPr="00180101">
        <w:rPr>
          <w:rFonts w:ascii="Book Antiqua" w:hAnsi="Book Antiqua" w:cs="Arial"/>
          <w:b/>
          <w:sz w:val="24"/>
          <w:szCs w:val="24"/>
          <w:lang w:val="en-US"/>
        </w:rPr>
        <w:t>nalogues</w:t>
      </w:r>
      <w:r w:rsidRPr="00180101">
        <w:rPr>
          <w:rFonts w:ascii="Book Antiqua" w:hAnsi="Book Antiqua" w:cs="Arial"/>
          <w:b/>
          <w:sz w:val="24"/>
          <w:szCs w:val="24"/>
          <w:lang w:val="en-US"/>
        </w:rPr>
        <w:t>:</w:t>
      </w:r>
      <w:r w:rsidRPr="00180101">
        <w:rPr>
          <w:rFonts w:ascii="Book Antiqua" w:hAnsi="Book Antiqua" w:cs="Arial"/>
          <w:sz w:val="24"/>
          <w:szCs w:val="24"/>
          <w:lang w:val="en-US"/>
        </w:rPr>
        <w:t xml:space="preserve"> In the 90s, octreotide and lanreotide began to be used in the treatment of bleeding GIADs. These drugs are somatostatin analogues </w:t>
      </w:r>
      <w:r w:rsidR="009D1174" w:rsidRPr="00180101">
        <w:rPr>
          <w:rFonts w:ascii="Book Antiqua" w:hAnsi="Book Antiqua" w:cs="Arial"/>
          <w:sz w:val="24"/>
          <w:szCs w:val="24"/>
          <w:lang w:val="en-US"/>
        </w:rPr>
        <w:t>and their</w:t>
      </w:r>
      <w:r w:rsidRPr="00180101">
        <w:rPr>
          <w:rFonts w:ascii="Book Antiqua" w:hAnsi="Book Antiqua" w:cs="Arial"/>
          <w:sz w:val="24"/>
          <w:szCs w:val="24"/>
          <w:lang w:val="en-US"/>
        </w:rPr>
        <w:t xml:space="preserve"> mechanism of action on </w:t>
      </w:r>
      <w:r w:rsidR="009D1174" w:rsidRPr="00180101">
        <w:rPr>
          <w:rFonts w:ascii="Book Antiqua" w:hAnsi="Book Antiqua" w:cs="Arial"/>
          <w:sz w:val="24"/>
          <w:szCs w:val="24"/>
          <w:lang w:val="en-US"/>
        </w:rPr>
        <w:t>GIADs is</w:t>
      </w:r>
      <w:r w:rsidRPr="00180101">
        <w:rPr>
          <w:rFonts w:ascii="Book Antiqua" w:hAnsi="Book Antiqua" w:cs="Arial"/>
          <w:sz w:val="24"/>
          <w:szCs w:val="24"/>
          <w:lang w:val="en-US"/>
        </w:rPr>
        <w:t xml:space="preserve"> probably multiple. It is suggested that they have a hemodynamic effect on the </w:t>
      </w:r>
      <w:r w:rsidR="00A80D9F" w:rsidRPr="00180101">
        <w:rPr>
          <w:rFonts w:ascii="Book Antiqua" w:hAnsi="Book Antiqua" w:cs="Arial"/>
          <w:sz w:val="24"/>
          <w:szCs w:val="24"/>
          <w:lang w:val="en-US"/>
        </w:rPr>
        <w:t>splanchnic circulation; they inhibit angiogenesis-</w:t>
      </w:r>
      <w:r w:rsidRPr="00180101">
        <w:rPr>
          <w:rFonts w:ascii="Book Antiqua" w:hAnsi="Book Antiqua" w:cs="Arial"/>
          <w:sz w:val="24"/>
          <w:szCs w:val="24"/>
          <w:lang w:val="en-US"/>
        </w:rPr>
        <w:t>promoter chemica</w:t>
      </w:r>
      <w:r w:rsidR="00A80D9F" w:rsidRPr="00180101">
        <w:rPr>
          <w:rFonts w:ascii="Book Antiqua" w:hAnsi="Book Antiqua" w:cs="Arial"/>
          <w:sz w:val="24"/>
          <w:szCs w:val="24"/>
          <w:lang w:val="en-US"/>
        </w:rPr>
        <w:t>l-</w:t>
      </w:r>
      <w:r w:rsidRPr="00180101">
        <w:rPr>
          <w:rFonts w:ascii="Book Antiqua" w:hAnsi="Book Antiqua" w:cs="Arial"/>
          <w:sz w:val="24"/>
          <w:szCs w:val="24"/>
          <w:lang w:val="en-US"/>
        </w:rPr>
        <w:t xml:space="preserve">factors such as VEGF, b-FGF and IGF-1 k. In addition, these drugs may stimulate relaxation of intestinal smooth muscle </w:t>
      </w:r>
      <w:r w:rsidR="00A80D9F" w:rsidRPr="00180101">
        <w:rPr>
          <w:rFonts w:ascii="Book Antiqua" w:hAnsi="Book Antiqua" w:cs="Arial"/>
          <w:sz w:val="24"/>
          <w:szCs w:val="24"/>
          <w:lang w:val="en-US"/>
        </w:rPr>
        <w:t xml:space="preserve">thus </w:t>
      </w:r>
      <w:r w:rsidRPr="00180101">
        <w:rPr>
          <w:rFonts w:ascii="Book Antiqua" w:hAnsi="Book Antiqua" w:cs="Arial"/>
          <w:sz w:val="24"/>
          <w:szCs w:val="24"/>
          <w:lang w:val="en-US"/>
        </w:rPr>
        <w:t xml:space="preserve">reducing the chronic obstruction of sub mucosal </w:t>
      </w:r>
      <w:proofErr w:type="gramStart"/>
      <w:r w:rsidRPr="00180101">
        <w:rPr>
          <w:rFonts w:ascii="Book Antiqua" w:hAnsi="Book Antiqua" w:cs="Arial"/>
          <w:sz w:val="24"/>
          <w:szCs w:val="24"/>
          <w:lang w:val="en-US"/>
        </w:rPr>
        <w:t>veins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101,102]</w:t>
      </w:r>
      <w:r w:rsidRPr="00180101">
        <w:rPr>
          <w:rFonts w:ascii="Book Antiqua" w:hAnsi="Book Antiqua" w:cs="Arial"/>
          <w:sz w:val="24"/>
          <w:szCs w:val="24"/>
          <w:lang w:val="en-US"/>
        </w:rPr>
        <w:t>.</w:t>
      </w:r>
    </w:p>
    <w:p w14:paraId="785115C8" w14:textId="6080D7ED" w:rsidR="0046501A" w:rsidRPr="00180101" w:rsidRDefault="0046501A" w:rsidP="00BF2170">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 xml:space="preserve">Initially, a beneficial effect of subcutaneous octreotide administration on bleeding recurrence was reported in isolated cases or short series of patients with </w:t>
      </w:r>
      <w:r w:rsidR="00683636" w:rsidRPr="00180101">
        <w:rPr>
          <w:rFonts w:ascii="Book Antiqua" w:hAnsi="Book Antiqua" w:cs="Arial"/>
          <w:sz w:val="24"/>
          <w:szCs w:val="24"/>
          <w:lang w:val="en-US"/>
        </w:rPr>
        <w:t xml:space="preserve">bleeding </w:t>
      </w:r>
      <w:r w:rsidRPr="00180101">
        <w:rPr>
          <w:rFonts w:ascii="Book Antiqua" w:hAnsi="Book Antiqua" w:cs="Arial"/>
          <w:sz w:val="24"/>
          <w:szCs w:val="24"/>
          <w:lang w:val="en-US"/>
        </w:rPr>
        <w:t xml:space="preserve">GIADs refractory to other </w:t>
      </w:r>
      <w:proofErr w:type="gramStart"/>
      <w:r w:rsidRPr="00180101">
        <w:rPr>
          <w:rFonts w:ascii="Book Antiqua" w:hAnsi="Book Antiqua" w:cs="Arial"/>
          <w:sz w:val="24"/>
          <w:szCs w:val="24"/>
          <w:lang w:val="en-US"/>
        </w:rPr>
        <w:t>treatments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103-105]</w:t>
      </w:r>
      <w:r w:rsidRPr="00180101">
        <w:rPr>
          <w:rFonts w:ascii="Book Antiqua" w:hAnsi="Book Antiqua" w:cs="Arial"/>
          <w:sz w:val="24"/>
          <w:szCs w:val="24"/>
          <w:lang w:val="en-US"/>
        </w:rPr>
        <w:t xml:space="preserve">. A study involving 17 patients, who received 300 </w:t>
      </w:r>
      <w:r w:rsidR="00BF2170" w:rsidRPr="00180101">
        <w:rPr>
          <w:rFonts w:ascii="Book Antiqua" w:hAnsi="Book Antiqua" w:cs="Arial"/>
          <w:sz w:val="24"/>
          <w:szCs w:val="24"/>
          <w:lang w:val="en-US"/>
        </w:rPr>
        <w:t>µ</w:t>
      </w:r>
      <w:r w:rsidRPr="00180101">
        <w:rPr>
          <w:rFonts w:ascii="Book Antiqua" w:hAnsi="Book Antiqua" w:cs="Arial"/>
          <w:sz w:val="24"/>
          <w:szCs w:val="24"/>
          <w:lang w:val="en-US"/>
        </w:rPr>
        <w:t xml:space="preserve">g/day for 6 </w:t>
      </w:r>
      <w:proofErr w:type="spellStart"/>
      <w:r w:rsidRPr="00180101">
        <w:rPr>
          <w:rFonts w:ascii="Book Antiqua" w:hAnsi="Book Antiqua" w:cs="Arial"/>
          <w:sz w:val="24"/>
          <w:szCs w:val="24"/>
          <w:lang w:val="en-US"/>
        </w:rPr>
        <w:t>mo</w:t>
      </w:r>
      <w:proofErr w:type="spellEnd"/>
      <w:r w:rsidRPr="00180101">
        <w:rPr>
          <w:rFonts w:ascii="Book Antiqua" w:hAnsi="Book Antiqua" w:cs="Arial"/>
          <w:sz w:val="24"/>
          <w:szCs w:val="24"/>
          <w:lang w:val="en-US"/>
        </w:rPr>
        <w:t xml:space="preserve">, showed a reduced requirement for treatment of anemia in 82.3% of the </w:t>
      </w:r>
      <w:proofErr w:type="gramStart"/>
      <w:r w:rsidRPr="00180101">
        <w:rPr>
          <w:rFonts w:ascii="Book Antiqua" w:hAnsi="Book Antiqua" w:cs="Arial"/>
          <w:sz w:val="24"/>
          <w:szCs w:val="24"/>
          <w:lang w:val="en-US"/>
        </w:rPr>
        <w:t>patients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106]</w:t>
      </w:r>
      <w:r w:rsidRPr="00180101">
        <w:rPr>
          <w:rFonts w:ascii="Book Antiqua" w:hAnsi="Book Antiqua" w:cs="Arial"/>
          <w:sz w:val="24"/>
          <w:szCs w:val="24"/>
          <w:lang w:val="en-US"/>
        </w:rPr>
        <w:t xml:space="preserve">. Another long-term placebo-compared study involving 70 patients treated with 100 </w:t>
      </w:r>
      <w:r w:rsidR="00BF2170" w:rsidRPr="00180101">
        <w:rPr>
          <w:rFonts w:ascii="Book Antiqua" w:hAnsi="Book Antiqua" w:cs="Arial"/>
          <w:sz w:val="24"/>
          <w:szCs w:val="24"/>
          <w:lang w:val="en-US"/>
        </w:rPr>
        <w:t>µg</w:t>
      </w:r>
      <w:r w:rsidRPr="00180101">
        <w:rPr>
          <w:rFonts w:ascii="Book Antiqua" w:hAnsi="Book Antiqua" w:cs="Arial"/>
          <w:sz w:val="24"/>
          <w:szCs w:val="24"/>
          <w:lang w:val="en-US"/>
        </w:rPr>
        <w:t xml:space="preserve"> daily for 1 to 2 years demonstrated a 1- and 2-year effectiveness of 77 and 68% </w:t>
      </w:r>
      <w:r w:rsidRPr="00180101">
        <w:rPr>
          <w:rFonts w:ascii="Book Antiqua" w:hAnsi="Book Antiqua" w:cs="Arial"/>
          <w:i/>
          <w:sz w:val="24"/>
          <w:szCs w:val="24"/>
          <w:lang w:val="en-US"/>
        </w:rPr>
        <w:t>vs</w:t>
      </w:r>
      <w:r w:rsidRPr="00180101">
        <w:rPr>
          <w:rFonts w:ascii="Book Antiqua" w:hAnsi="Book Antiqua" w:cs="Arial"/>
          <w:sz w:val="24"/>
          <w:szCs w:val="24"/>
          <w:lang w:val="en-US"/>
        </w:rPr>
        <w:t xml:space="preserve"> 55 and 36% of the control group, respectively (</w:t>
      </w:r>
      <w:r w:rsidR="00BB3C44" w:rsidRPr="00180101">
        <w:rPr>
          <w:rFonts w:ascii="Book Antiqua" w:hAnsi="Book Antiqua" w:cs="Arial"/>
          <w:i/>
          <w:sz w:val="24"/>
          <w:szCs w:val="24"/>
          <w:lang w:val="en-US"/>
        </w:rPr>
        <w:t>P</w:t>
      </w:r>
      <w:r w:rsidRPr="00180101">
        <w:rPr>
          <w:rFonts w:ascii="Book Antiqua" w:hAnsi="Book Antiqua" w:cs="Arial"/>
          <w:sz w:val="24"/>
          <w:szCs w:val="24"/>
          <w:lang w:val="en-US"/>
        </w:rPr>
        <w:t xml:space="preserve"> = 0.03). In this study, octreotide therapy and the number of previous episodes of bleeding were independent predictors of </w:t>
      </w:r>
      <w:proofErr w:type="gramStart"/>
      <w:r w:rsidRPr="00180101">
        <w:rPr>
          <w:rFonts w:ascii="Book Antiqua" w:hAnsi="Book Antiqua" w:cs="Arial"/>
          <w:sz w:val="24"/>
          <w:szCs w:val="24"/>
          <w:lang w:val="en-US"/>
        </w:rPr>
        <w:t>efficacy</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107]</w:t>
      </w:r>
      <w:r w:rsidRPr="00180101">
        <w:rPr>
          <w:rFonts w:ascii="Book Antiqua" w:hAnsi="Book Antiqua" w:cs="Arial"/>
          <w:sz w:val="24"/>
          <w:szCs w:val="24"/>
          <w:lang w:val="en-US"/>
        </w:rPr>
        <w:t>.</w:t>
      </w:r>
    </w:p>
    <w:p w14:paraId="57577A9A" w14:textId="20A986B4" w:rsidR="0046501A" w:rsidRPr="00180101" w:rsidRDefault="0046501A" w:rsidP="00BB3C4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In the 2000s, the first studies with lanreotide (which is a drug used in the treatment of acromegaly and the symptoms caused by carcinoid syndrome)</w:t>
      </w:r>
      <w:r w:rsidR="00E22808" w:rsidRPr="00180101">
        <w:rPr>
          <w:rFonts w:ascii="Book Antiqua" w:hAnsi="Book Antiqua" w:cs="Arial"/>
          <w:sz w:val="24"/>
          <w:szCs w:val="24"/>
          <w:lang w:val="en-US"/>
        </w:rPr>
        <w:t xml:space="preserve"> were</w:t>
      </w:r>
      <w:r w:rsidRPr="00180101">
        <w:rPr>
          <w:rFonts w:ascii="Book Antiqua" w:hAnsi="Book Antiqua" w:cs="Arial"/>
          <w:sz w:val="24"/>
          <w:szCs w:val="24"/>
          <w:lang w:val="en-US"/>
        </w:rPr>
        <w:t xml:space="preserve"> published. The monthly parenteral administration of this drug facilitates the patient's </w:t>
      </w:r>
      <w:r w:rsidR="00E22808" w:rsidRPr="00180101">
        <w:rPr>
          <w:rFonts w:ascii="Book Antiqua" w:hAnsi="Book Antiqua" w:cs="Arial"/>
          <w:sz w:val="24"/>
          <w:szCs w:val="24"/>
          <w:lang w:val="en-US"/>
        </w:rPr>
        <w:t xml:space="preserve">treatment </w:t>
      </w:r>
      <w:r w:rsidRPr="00180101">
        <w:rPr>
          <w:rFonts w:ascii="Book Antiqua" w:hAnsi="Book Antiqua" w:cs="Arial"/>
          <w:sz w:val="24"/>
          <w:szCs w:val="24"/>
          <w:lang w:val="en-US"/>
        </w:rPr>
        <w:t>compliance</w:t>
      </w:r>
      <w:r w:rsidR="00E22808" w:rsidRPr="00180101">
        <w:rPr>
          <w:rFonts w:ascii="Book Antiqua" w:hAnsi="Book Antiqua" w:cs="Arial"/>
          <w:sz w:val="24"/>
          <w:szCs w:val="24"/>
          <w:lang w:val="en-US"/>
        </w:rPr>
        <w:t>.</w:t>
      </w:r>
      <w:r w:rsidRPr="00180101">
        <w:rPr>
          <w:rFonts w:ascii="Book Antiqua" w:hAnsi="Book Antiqua" w:cs="Arial"/>
          <w:sz w:val="24"/>
          <w:szCs w:val="24"/>
          <w:lang w:val="en-US"/>
        </w:rPr>
        <w:t xml:space="preserve"> In three publications, monthly administration </w:t>
      </w:r>
      <w:r w:rsidR="00683636" w:rsidRPr="00180101">
        <w:rPr>
          <w:rFonts w:ascii="Book Antiqua" w:hAnsi="Book Antiqua" w:cs="Arial"/>
          <w:sz w:val="24"/>
          <w:szCs w:val="24"/>
          <w:lang w:val="en-US"/>
        </w:rPr>
        <w:t>of 10</w:t>
      </w:r>
      <w:r w:rsidRPr="00180101">
        <w:rPr>
          <w:rFonts w:ascii="Book Antiqua" w:hAnsi="Book Antiqua" w:cs="Arial"/>
          <w:sz w:val="24"/>
          <w:szCs w:val="24"/>
          <w:lang w:val="en-US"/>
        </w:rPr>
        <w:t xml:space="preserve"> to 20-mg to patients with bleeding GIADs</w:t>
      </w:r>
      <w:r w:rsidR="00683636" w:rsidRPr="00180101">
        <w:rPr>
          <w:rFonts w:ascii="Book Antiqua" w:hAnsi="Book Antiqua" w:cs="Arial"/>
          <w:sz w:val="24"/>
          <w:szCs w:val="24"/>
          <w:lang w:val="en-US"/>
        </w:rPr>
        <w:t>,</w:t>
      </w:r>
      <w:r w:rsidRPr="00180101">
        <w:rPr>
          <w:rFonts w:ascii="Book Antiqua" w:hAnsi="Book Antiqua" w:cs="Arial"/>
          <w:sz w:val="24"/>
          <w:szCs w:val="24"/>
          <w:lang w:val="en-US"/>
        </w:rPr>
        <w:t xml:space="preserve"> showed a beneficial effect of 75</w:t>
      </w:r>
      <w:r w:rsidR="00BB3C44" w:rsidRPr="00180101">
        <w:rPr>
          <w:rFonts w:ascii="Book Antiqua" w:hAnsi="Book Antiqua" w:cs="Arial"/>
          <w:sz w:val="24"/>
          <w:szCs w:val="24"/>
          <w:lang w:val="en-US"/>
        </w:rPr>
        <w:t>%</w:t>
      </w:r>
      <w:r w:rsidRPr="00180101">
        <w:rPr>
          <w:rFonts w:ascii="Book Antiqua" w:hAnsi="Book Antiqua" w:cs="Arial"/>
          <w:sz w:val="24"/>
          <w:szCs w:val="24"/>
          <w:lang w:val="en-US"/>
        </w:rPr>
        <w:t xml:space="preserve"> to 90% of cases. This effectiveness was measured by reduction of blood transfusion and iron infusions requirement as well as bleeding episodes and bleeding-related hospital</w:t>
      </w:r>
      <w:r w:rsidR="00E7120A" w:rsidRPr="00180101">
        <w:rPr>
          <w:rFonts w:ascii="Book Antiqua" w:hAnsi="Book Antiqua" w:cs="Arial"/>
          <w:sz w:val="24"/>
          <w:szCs w:val="24"/>
          <w:lang w:val="en-US"/>
        </w:rPr>
        <w:t>izations reduction. However, almost all</w:t>
      </w:r>
      <w:r w:rsidRPr="00180101">
        <w:rPr>
          <w:rFonts w:ascii="Book Antiqua" w:hAnsi="Book Antiqua" w:cs="Arial"/>
          <w:sz w:val="24"/>
          <w:szCs w:val="24"/>
          <w:lang w:val="en-US"/>
        </w:rPr>
        <w:t xml:space="preserve"> the studies published to date are retrospective, with a s</w:t>
      </w:r>
      <w:r w:rsidR="00E22808" w:rsidRPr="00180101">
        <w:rPr>
          <w:rFonts w:ascii="Book Antiqua" w:hAnsi="Book Antiqua" w:cs="Arial"/>
          <w:sz w:val="24"/>
          <w:szCs w:val="24"/>
          <w:lang w:val="en-US"/>
        </w:rPr>
        <w:t xml:space="preserve">mall number of patients, </w:t>
      </w:r>
      <w:r w:rsidR="009D1174" w:rsidRPr="00180101">
        <w:rPr>
          <w:rFonts w:ascii="Book Antiqua" w:hAnsi="Book Antiqua" w:cs="Arial"/>
          <w:sz w:val="24"/>
          <w:szCs w:val="24"/>
          <w:lang w:val="en-US"/>
        </w:rPr>
        <w:t>and non</w:t>
      </w:r>
      <w:r w:rsidR="00E22808" w:rsidRPr="00180101">
        <w:rPr>
          <w:rFonts w:ascii="Book Antiqua" w:hAnsi="Book Antiqua" w:cs="Arial"/>
          <w:sz w:val="24"/>
          <w:szCs w:val="24"/>
          <w:lang w:val="en-US"/>
        </w:rPr>
        <w:t>-</w:t>
      </w:r>
      <w:proofErr w:type="gramStart"/>
      <w:r w:rsidRPr="00180101">
        <w:rPr>
          <w:rFonts w:ascii="Book Antiqua" w:hAnsi="Book Antiqua" w:cs="Arial"/>
          <w:sz w:val="24"/>
          <w:szCs w:val="24"/>
          <w:lang w:val="en-US"/>
        </w:rPr>
        <w:t>comparative</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108-113]</w:t>
      </w:r>
      <w:r w:rsidRPr="00180101">
        <w:rPr>
          <w:rFonts w:ascii="Book Antiqua" w:hAnsi="Book Antiqua" w:cs="Arial"/>
          <w:sz w:val="24"/>
          <w:szCs w:val="24"/>
          <w:lang w:val="en-US"/>
        </w:rPr>
        <w:t>.</w:t>
      </w:r>
      <w:r w:rsidR="00BB3C44" w:rsidRPr="00180101">
        <w:rPr>
          <w:rFonts w:ascii="Book Antiqua" w:hAnsi="Book Antiqua" w:cs="Arial" w:hint="eastAsia"/>
          <w:sz w:val="24"/>
          <w:szCs w:val="24"/>
          <w:lang w:val="en-US" w:eastAsia="zh-CN"/>
        </w:rPr>
        <w:t xml:space="preserve"> </w:t>
      </w:r>
      <w:r w:rsidRPr="00180101">
        <w:rPr>
          <w:rFonts w:ascii="Book Antiqua" w:hAnsi="Book Antiqua" w:cs="Arial"/>
          <w:sz w:val="24"/>
          <w:szCs w:val="24"/>
          <w:lang w:val="en-US"/>
        </w:rPr>
        <w:t xml:space="preserve">A meta-analysis and systematic review of 24 studies involving 831 individuals with GIADs showed that octreotide and lanreotide treatment is more effective than endoscopic therapy in reducing recurrence of bleeding in the short and long </w:t>
      </w:r>
      <w:proofErr w:type="gramStart"/>
      <w:r w:rsidRPr="00180101">
        <w:rPr>
          <w:rFonts w:ascii="Book Antiqua" w:hAnsi="Book Antiqua" w:cs="Arial"/>
          <w:sz w:val="24"/>
          <w:szCs w:val="24"/>
          <w:lang w:val="en-US"/>
        </w:rPr>
        <w:t>term</w:t>
      </w:r>
      <w:r w:rsidR="00322F56" w:rsidRPr="00180101">
        <w:rPr>
          <w:rFonts w:ascii="Book Antiqua" w:hAnsi="Book Antiqua" w:cs="Arial"/>
          <w:sz w:val="24"/>
          <w:szCs w:val="24"/>
          <w:vertAlign w:val="superscript"/>
          <w:lang w:val="en-US"/>
        </w:rPr>
        <w:t>[</w:t>
      </w:r>
      <w:proofErr w:type="gramEnd"/>
      <w:r w:rsidR="00322F56" w:rsidRPr="00180101">
        <w:rPr>
          <w:rFonts w:ascii="Book Antiqua" w:hAnsi="Book Antiqua" w:cs="Arial"/>
          <w:sz w:val="24"/>
          <w:szCs w:val="24"/>
          <w:vertAlign w:val="superscript"/>
          <w:lang w:val="en-US"/>
        </w:rPr>
        <w:t>72]</w:t>
      </w:r>
      <w:r w:rsidR="00322F56" w:rsidRPr="00180101">
        <w:rPr>
          <w:rFonts w:ascii="Book Antiqua" w:hAnsi="Book Antiqua" w:cs="Arial"/>
          <w:sz w:val="24"/>
          <w:szCs w:val="24"/>
          <w:lang w:val="en-US"/>
        </w:rPr>
        <w:t>.</w:t>
      </w:r>
    </w:p>
    <w:p w14:paraId="52074E18" w14:textId="26AB7FD8" w:rsidR="0046501A" w:rsidRPr="00180101" w:rsidRDefault="0046501A" w:rsidP="00BB3C4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lastRenderedPageBreak/>
        <w:t xml:space="preserve">Finally, treatment with somatostatin </w:t>
      </w:r>
      <w:r w:rsidR="00A34AFE" w:rsidRPr="00180101">
        <w:rPr>
          <w:rFonts w:ascii="Book Antiqua" w:hAnsi="Book Antiqua" w:cs="Arial"/>
          <w:sz w:val="24"/>
          <w:szCs w:val="24"/>
          <w:lang w:val="en-US"/>
        </w:rPr>
        <w:t>analogues</w:t>
      </w:r>
      <w:r w:rsidRPr="00180101">
        <w:rPr>
          <w:rFonts w:ascii="Book Antiqua" w:hAnsi="Book Antiqua" w:cs="Arial"/>
          <w:sz w:val="24"/>
          <w:szCs w:val="24"/>
          <w:lang w:val="en-US"/>
        </w:rPr>
        <w:t xml:space="preserve"> is associated with a low frequency of adverse effects. Most of them are digestive (diarrhea, abdominal pain) and are tol</w:t>
      </w:r>
      <w:r w:rsidR="00E22808" w:rsidRPr="00180101">
        <w:rPr>
          <w:rFonts w:ascii="Book Antiqua" w:hAnsi="Book Antiqua" w:cs="Arial"/>
          <w:sz w:val="24"/>
          <w:szCs w:val="24"/>
          <w:lang w:val="en-US"/>
        </w:rPr>
        <w:t xml:space="preserve">erable, rarely necessitating </w:t>
      </w:r>
      <w:r w:rsidRPr="00180101">
        <w:rPr>
          <w:rFonts w:ascii="Book Antiqua" w:hAnsi="Book Antiqua" w:cs="Arial"/>
          <w:sz w:val="24"/>
          <w:szCs w:val="24"/>
          <w:lang w:val="en-US"/>
        </w:rPr>
        <w:t xml:space="preserve">interruption of treatment. However, these drugs should be </w:t>
      </w:r>
      <w:r w:rsidR="00E22808" w:rsidRPr="00180101">
        <w:rPr>
          <w:rFonts w:ascii="Book Antiqua" w:hAnsi="Book Antiqua" w:cs="Arial"/>
          <w:sz w:val="24"/>
          <w:szCs w:val="24"/>
          <w:lang w:val="en-US"/>
        </w:rPr>
        <w:t xml:space="preserve">cautiously </w:t>
      </w:r>
      <w:r w:rsidRPr="00180101">
        <w:rPr>
          <w:rFonts w:ascii="Book Antiqua" w:hAnsi="Book Antiqua" w:cs="Arial"/>
          <w:sz w:val="24"/>
          <w:szCs w:val="24"/>
          <w:lang w:val="en-US"/>
        </w:rPr>
        <w:t>used in patients with asym</w:t>
      </w:r>
      <w:r w:rsidR="00E22808" w:rsidRPr="00180101">
        <w:rPr>
          <w:rFonts w:ascii="Book Antiqua" w:hAnsi="Book Antiqua" w:cs="Arial"/>
          <w:sz w:val="24"/>
          <w:szCs w:val="24"/>
          <w:lang w:val="en-US"/>
        </w:rPr>
        <w:t>ptomatic cholecystolithiasis or</w:t>
      </w:r>
      <w:r w:rsidRPr="00180101">
        <w:rPr>
          <w:rFonts w:ascii="Book Antiqua" w:hAnsi="Book Antiqua" w:cs="Arial"/>
          <w:sz w:val="24"/>
          <w:szCs w:val="24"/>
          <w:lang w:val="en-US"/>
        </w:rPr>
        <w:t xml:space="preserve"> difficult-to-treat diabetes </w:t>
      </w:r>
      <w:proofErr w:type="gramStart"/>
      <w:r w:rsidRPr="00180101">
        <w:rPr>
          <w:rFonts w:ascii="Book Antiqua" w:hAnsi="Book Antiqua" w:cs="Arial"/>
          <w:sz w:val="24"/>
          <w:szCs w:val="24"/>
          <w:lang w:val="en-US"/>
        </w:rPr>
        <w:t>mellitus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114]</w:t>
      </w:r>
      <w:r w:rsidRPr="00180101">
        <w:rPr>
          <w:rFonts w:ascii="Book Antiqua" w:hAnsi="Book Antiqua" w:cs="Arial"/>
          <w:sz w:val="24"/>
          <w:szCs w:val="24"/>
          <w:lang w:val="en-US"/>
        </w:rPr>
        <w:t>.</w:t>
      </w:r>
    </w:p>
    <w:p w14:paraId="1C5442F5" w14:textId="77777777" w:rsidR="00BB3C44" w:rsidRPr="00180101" w:rsidRDefault="00BB3C44" w:rsidP="00BB3C44">
      <w:pPr>
        <w:autoSpaceDE w:val="0"/>
        <w:autoSpaceDN w:val="0"/>
        <w:adjustRightInd w:val="0"/>
        <w:spacing w:after="0" w:line="360" w:lineRule="auto"/>
        <w:jc w:val="both"/>
        <w:rPr>
          <w:rFonts w:ascii="Book Antiqua" w:hAnsi="Book Antiqua" w:cs="Arial"/>
          <w:sz w:val="24"/>
          <w:szCs w:val="24"/>
          <w:lang w:val="en-US"/>
        </w:rPr>
      </w:pPr>
    </w:p>
    <w:p w14:paraId="7D4BDAFD" w14:textId="592B61F7" w:rsidR="0046501A" w:rsidRPr="00180101" w:rsidRDefault="0046501A" w:rsidP="001D18DF">
      <w:pPr>
        <w:autoSpaceDE w:val="0"/>
        <w:autoSpaceDN w:val="0"/>
        <w:adjustRightInd w:val="0"/>
        <w:spacing w:after="0" w:line="360" w:lineRule="auto"/>
        <w:jc w:val="both"/>
        <w:rPr>
          <w:rFonts w:ascii="Book Antiqua" w:hAnsi="Book Antiqua" w:cs="Arial"/>
          <w:sz w:val="24"/>
          <w:szCs w:val="24"/>
          <w:lang w:val="en-US"/>
        </w:rPr>
      </w:pPr>
      <w:r w:rsidRPr="00180101">
        <w:rPr>
          <w:rFonts w:ascii="Book Antiqua" w:hAnsi="Book Antiqua" w:cs="Arial"/>
          <w:b/>
          <w:sz w:val="24"/>
          <w:szCs w:val="24"/>
          <w:lang w:val="en-US"/>
        </w:rPr>
        <w:t>Thalidomide:</w:t>
      </w:r>
      <w:r w:rsidRPr="00180101">
        <w:rPr>
          <w:rFonts w:ascii="Book Antiqua" w:hAnsi="Book Antiqua" w:cs="Arial"/>
          <w:i/>
          <w:sz w:val="24"/>
          <w:szCs w:val="24"/>
          <w:lang w:val="en-US"/>
        </w:rPr>
        <w:t xml:space="preserve"> </w:t>
      </w:r>
      <w:r w:rsidRPr="00180101">
        <w:rPr>
          <w:rFonts w:ascii="Book Antiqua" w:hAnsi="Book Antiqua" w:cs="Arial"/>
          <w:sz w:val="24"/>
          <w:szCs w:val="24"/>
          <w:lang w:val="en-US"/>
        </w:rPr>
        <w:t xml:space="preserve">A series of isolated reports on the beneficial effect of thalidomide in the treatment and prevention of bleeding recurrence of </w:t>
      </w:r>
      <w:proofErr w:type="gramStart"/>
      <w:r w:rsidRPr="00180101">
        <w:rPr>
          <w:rFonts w:ascii="Book Antiqua" w:hAnsi="Book Antiqua" w:cs="Arial"/>
          <w:sz w:val="24"/>
          <w:szCs w:val="24"/>
          <w:lang w:val="en-US"/>
        </w:rPr>
        <w:t>GIADs</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115-119]</w:t>
      </w:r>
      <w:r w:rsidRPr="00180101">
        <w:rPr>
          <w:rFonts w:ascii="Book Antiqua" w:hAnsi="Book Antiqua" w:cs="Arial"/>
          <w:sz w:val="24"/>
          <w:szCs w:val="24"/>
          <w:lang w:val="en-US"/>
        </w:rPr>
        <w:t xml:space="preserve"> has been recently published. It is thought that thalidomide acts by inhibiting angiogenesis by suppressing </w:t>
      </w:r>
      <w:proofErr w:type="gramStart"/>
      <w:r w:rsidRPr="00180101">
        <w:rPr>
          <w:rFonts w:ascii="Book Antiqua" w:hAnsi="Book Antiqua" w:cs="Arial"/>
          <w:sz w:val="24"/>
          <w:szCs w:val="24"/>
          <w:lang w:val="en-US"/>
        </w:rPr>
        <w:t>VEGF</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120]</w:t>
      </w:r>
      <w:r w:rsidRPr="00180101">
        <w:rPr>
          <w:rFonts w:ascii="Book Antiqua" w:hAnsi="Book Antiqua" w:cs="Arial"/>
          <w:sz w:val="24"/>
          <w:szCs w:val="24"/>
          <w:lang w:val="en-US"/>
        </w:rPr>
        <w:t xml:space="preserve">. In a randomized controlled trial involving 52 patients who received orally 100 mg daily of thalidomide </w:t>
      </w:r>
      <w:r w:rsidR="00AE4DE0" w:rsidRPr="00180101">
        <w:rPr>
          <w:rFonts w:ascii="Book Antiqua" w:hAnsi="Book Antiqua" w:cs="Arial"/>
          <w:i/>
          <w:sz w:val="24"/>
          <w:szCs w:val="24"/>
          <w:lang w:val="en-US"/>
        </w:rPr>
        <w:t>vs</w:t>
      </w:r>
      <w:r w:rsidRPr="00180101">
        <w:rPr>
          <w:rFonts w:ascii="Book Antiqua" w:hAnsi="Book Antiqua" w:cs="Arial"/>
          <w:i/>
          <w:sz w:val="24"/>
          <w:szCs w:val="24"/>
          <w:lang w:val="en-US"/>
        </w:rPr>
        <w:t xml:space="preserve"> </w:t>
      </w:r>
      <w:r w:rsidRPr="00180101">
        <w:rPr>
          <w:rFonts w:ascii="Book Antiqua" w:hAnsi="Book Antiqua" w:cs="Arial"/>
          <w:sz w:val="24"/>
          <w:szCs w:val="24"/>
          <w:lang w:val="en-US"/>
        </w:rPr>
        <w:t xml:space="preserve">400 mg of iron for 4 </w:t>
      </w:r>
      <w:proofErr w:type="spellStart"/>
      <w:r w:rsidRPr="00180101">
        <w:rPr>
          <w:rFonts w:ascii="Book Antiqua" w:hAnsi="Book Antiqua" w:cs="Arial"/>
          <w:sz w:val="24"/>
          <w:szCs w:val="24"/>
          <w:lang w:val="en-US"/>
        </w:rPr>
        <w:t>mo</w:t>
      </w:r>
      <w:proofErr w:type="spellEnd"/>
      <w:r w:rsidRPr="00180101">
        <w:rPr>
          <w:rFonts w:ascii="Book Antiqua" w:hAnsi="Book Antiqua" w:cs="Arial"/>
          <w:sz w:val="24"/>
          <w:szCs w:val="24"/>
          <w:lang w:val="en-US"/>
        </w:rPr>
        <w:t>, it was observed that the therapeutic response, which was measured by a 50% reduction in bleeding episodes during one year, was significantly higher in the patients who received the drug (71</w:t>
      </w:r>
      <w:r w:rsidR="00BB3C44" w:rsidRPr="00180101">
        <w:rPr>
          <w:rFonts w:ascii="Book Antiqua" w:hAnsi="Book Antiqua" w:cs="Arial"/>
          <w:sz w:val="24"/>
          <w:szCs w:val="24"/>
          <w:lang w:val="en-US"/>
        </w:rPr>
        <w:t>%</w:t>
      </w:r>
      <w:r w:rsidRPr="00180101">
        <w:rPr>
          <w:rFonts w:ascii="Book Antiqua" w:hAnsi="Book Antiqua" w:cs="Arial"/>
          <w:sz w:val="24"/>
          <w:szCs w:val="24"/>
          <w:lang w:val="en-US"/>
        </w:rPr>
        <w:t xml:space="preserve"> </w:t>
      </w:r>
      <w:r w:rsidR="009D1174" w:rsidRPr="00180101">
        <w:rPr>
          <w:rFonts w:ascii="Book Antiqua" w:hAnsi="Book Antiqua" w:cs="Arial"/>
          <w:i/>
          <w:sz w:val="24"/>
          <w:szCs w:val="24"/>
          <w:lang w:val="en-US"/>
        </w:rPr>
        <w:t>vs</w:t>
      </w:r>
      <w:r w:rsidRPr="00180101">
        <w:rPr>
          <w:rFonts w:ascii="Book Antiqua" w:hAnsi="Book Antiqua" w:cs="Arial"/>
          <w:sz w:val="24"/>
          <w:szCs w:val="24"/>
          <w:lang w:val="en-US"/>
        </w:rPr>
        <w:t xml:space="preserve"> 4%). Thalidomide reduced the number of transfusion-dependent patients (11 </w:t>
      </w:r>
      <w:r w:rsidR="009D1174" w:rsidRPr="00180101">
        <w:rPr>
          <w:rFonts w:ascii="Book Antiqua" w:hAnsi="Book Antiqua" w:cs="Arial"/>
          <w:sz w:val="24"/>
          <w:szCs w:val="24"/>
          <w:lang w:val="en-US"/>
        </w:rPr>
        <w:t>vs.</w:t>
      </w:r>
      <w:r w:rsidRPr="00180101">
        <w:rPr>
          <w:rFonts w:ascii="Book Antiqua" w:hAnsi="Book Antiqua" w:cs="Arial"/>
          <w:sz w:val="24"/>
          <w:szCs w:val="24"/>
          <w:lang w:val="en-US"/>
        </w:rPr>
        <w:t xml:space="preserve"> 48%) and re-hospitalizations due to bleeding (39</w:t>
      </w:r>
      <w:r w:rsidR="00BB3C44" w:rsidRPr="00180101">
        <w:rPr>
          <w:rFonts w:ascii="Book Antiqua" w:hAnsi="Book Antiqua" w:cs="Arial"/>
          <w:sz w:val="24"/>
          <w:szCs w:val="24"/>
          <w:lang w:val="en-US"/>
        </w:rPr>
        <w:t>%</w:t>
      </w:r>
      <w:r w:rsidRPr="00180101">
        <w:rPr>
          <w:rFonts w:ascii="Book Antiqua" w:hAnsi="Book Antiqua" w:cs="Arial"/>
          <w:sz w:val="24"/>
          <w:szCs w:val="24"/>
          <w:lang w:val="en-US"/>
        </w:rPr>
        <w:t xml:space="preserve"> </w:t>
      </w:r>
      <w:r w:rsidR="00AE4DE0" w:rsidRPr="00180101">
        <w:rPr>
          <w:rFonts w:ascii="Book Antiqua" w:hAnsi="Book Antiqua" w:cs="Arial"/>
          <w:i/>
          <w:sz w:val="24"/>
          <w:szCs w:val="24"/>
          <w:lang w:val="en-US"/>
        </w:rPr>
        <w:t>vs</w:t>
      </w:r>
      <w:r w:rsidRPr="00180101">
        <w:rPr>
          <w:rFonts w:ascii="Book Antiqua" w:hAnsi="Book Antiqua" w:cs="Arial"/>
          <w:sz w:val="24"/>
          <w:szCs w:val="24"/>
          <w:lang w:val="en-US"/>
        </w:rPr>
        <w:t xml:space="preserve"> 100%). However, </w:t>
      </w:r>
      <w:r w:rsidR="00E22808" w:rsidRPr="00180101">
        <w:rPr>
          <w:rFonts w:ascii="Book Antiqua" w:hAnsi="Book Antiqua" w:cs="Arial"/>
          <w:sz w:val="24"/>
          <w:szCs w:val="24"/>
          <w:lang w:val="en-US"/>
        </w:rPr>
        <w:t xml:space="preserve">patients treated with </w:t>
      </w:r>
      <w:r w:rsidRPr="00180101">
        <w:rPr>
          <w:rFonts w:ascii="Book Antiqua" w:hAnsi="Book Antiqua" w:cs="Arial"/>
          <w:sz w:val="24"/>
          <w:szCs w:val="24"/>
          <w:lang w:val="en-US"/>
        </w:rPr>
        <w:t xml:space="preserve">thalidomide </w:t>
      </w:r>
      <w:r w:rsidR="00E22808" w:rsidRPr="00180101">
        <w:rPr>
          <w:rFonts w:ascii="Book Antiqua" w:hAnsi="Book Antiqua" w:cs="Arial"/>
          <w:sz w:val="24"/>
          <w:szCs w:val="24"/>
          <w:lang w:val="en-US"/>
        </w:rPr>
        <w:t>showed</w:t>
      </w:r>
      <w:r w:rsidRPr="00180101">
        <w:rPr>
          <w:rFonts w:ascii="Book Antiqua" w:hAnsi="Book Antiqua" w:cs="Arial"/>
          <w:sz w:val="24"/>
          <w:szCs w:val="24"/>
          <w:lang w:val="en-US"/>
        </w:rPr>
        <w:t xml:space="preserve"> more adverse reactions than control</w:t>
      </w:r>
      <w:r w:rsidR="00E22808" w:rsidRPr="00180101">
        <w:rPr>
          <w:rFonts w:ascii="Book Antiqua" w:hAnsi="Book Antiqua" w:cs="Arial"/>
          <w:sz w:val="24"/>
          <w:szCs w:val="24"/>
          <w:lang w:val="en-US"/>
        </w:rPr>
        <w:t>s</w:t>
      </w:r>
      <w:r w:rsidRPr="00180101">
        <w:rPr>
          <w:rFonts w:ascii="Book Antiqua" w:hAnsi="Book Antiqua" w:cs="Arial"/>
          <w:sz w:val="24"/>
          <w:szCs w:val="24"/>
          <w:lang w:val="en-US"/>
        </w:rPr>
        <w:t xml:space="preserve"> (71.4% </w:t>
      </w:r>
      <w:r w:rsidR="009D1174" w:rsidRPr="00180101">
        <w:rPr>
          <w:rFonts w:ascii="Book Antiqua" w:hAnsi="Book Antiqua" w:cs="Arial"/>
          <w:sz w:val="24"/>
          <w:szCs w:val="24"/>
          <w:lang w:val="en-US"/>
        </w:rPr>
        <w:t>vs</w:t>
      </w:r>
      <w:r w:rsidRPr="00180101">
        <w:rPr>
          <w:rFonts w:ascii="Book Antiqua" w:hAnsi="Book Antiqua" w:cs="Arial"/>
          <w:sz w:val="24"/>
          <w:szCs w:val="24"/>
          <w:lang w:val="en-US"/>
        </w:rPr>
        <w:t xml:space="preserve"> 33.3%</w:t>
      </w:r>
      <w:r w:rsidR="00983437" w:rsidRPr="00180101">
        <w:rPr>
          <w:rFonts w:ascii="Book Antiqua" w:hAnsi="Book Antiqua" w:cs="Arial"/>
          <w:sz w:val="24"/>
          <w:szCs w:val="24"/>
          <w:lang w:val="en-US"/>
        </w:rPr>
        <w:t>, respectively)</w:t>
      </w:r>
      <w:r w:rsidRPr="00180101">
        <w:rPr>
          <w:rFonts w:ascii="Book Antiqua" w:hAnsi="Book Antiqua" w:cs="Arial"/>
          <w:sz w:val="24"/>
          <w:szCs w:val="24"/>
          <w:lang w:val="en-US"/>
        </w:rPr>
        <w:t xml:space="preserve"> of which fatigue, constipation, dizziness and peripheral edema were the most </w:t>
      </w:r>
      <w:proofErr w:type="gramStart"/>
      <w:r w:rsidRPr="00180101">
        <w:rPr>
          <w:rFonts w:ascii="Book Antiqua" w:hAnsi="Book Antiqua" w:cs="Arial"/>
          <w:sz w:val="24"/>
          <w:szCs w:val="24"/>
          <w:lang w:val="en-US"/>
        </w:rPr>
        <w:t>frequent</w:t>
      </w:r>
      <w:r w:rsidR="00BB3C44"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121</w:t>
      </w:r>
      <w:r w:rsidR="00BB3C44" w:rsidRPr="00180101">
        <w:rPr>
          <w:rFonts w:ascii="Book Antiqua" w:hAnsi="Book Antiqua" w:cs="Arial"/>
          <w:sz w:val="24"/>
          <w:szCs w:val="24"/>
          <w:vertAlign w:val="superscript"/>
          <w:lang w:val="en-US"/>
        </w:rPr>
        <w:t>]</w:t>
      </w:r>
      <w:r w:rsidRPr="00180101">
        <w:rPr>
          <w:rFonts w:ascii="Book Antiqua" w:hAnsi="Book Antiqua" w:cs="Arial"/>
          <w:sz w:val="24"/>
          <w:szCs w:val="24"/>
          <w:lang w:val="en-US"/>
        </w:rPr>
        <w:t>.</w:t>
      </w:r>
    </w:p>
    <w:p w14:paraId="621D07CE" w14:textId="77777777" w:rsidR="0046501A" w:rsidRPr="00180101" w:rsidRDefault="0046501A" w:rsidP="00BB3C4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 xml:space="preserve">In conclusion, prophylactic therapy with somatostatin </w:t>
      </w:r>
      <w:r w:rsidR="0013364F" w:rsidRPr="00180101">
        <w:rPr>
          <w:rFonts w:ascii="Book Antiqua" w:hAnsi="Book Antiqua" w:cs="Arial"/>
          <w:sz w:val="24"/>
          <w:szCs w:val="24"/>
          <w:lang w:val="en-US"/>
        </w:rPr>
        <w:t>analogues</w:t>
      </w:r>
      <w:r w:rsidRPr="00180101">
        <w:rPr>
          <w:rFonts w:ascii="Book Antiqua" w:hAnsi="Book Antiqua" w:cs="Arial"/>
          <w:sz w:val="24"/>
          <w:szCs w:val="24"/>
          <w:lang w:val="en-US"/>
        </w:rPr>
        <w:t xml:space="preserve"> or thalidomide seems to be an effective alternative of GIADs. However, prospective, controlled, randomized studies with a sufficient number of patients are required in order to confirm this issue. A cost-benefit ratio assessment should be included in these studies, since these are high-cost drugs at present, especially somatostatin </w:t>
      </w:r>
      <w:r w:rsidR="0013364F" w:rsidRPr="00180101">
        <w:rPr>
          <w:rFonts w:ascii="Book Antiqua" w:hAnsi="Book Antiqua" w:cs="Arial"/>
          <w:sz w:val="24"/>
          <w:szCs w:val="24"/>
          <w:lang w:val="en-US"/>
        </w:rPr>
        <w:t>analogues</w:t>
      </w:r>
      <w:r w:rsidRPr="00180101">
        <w:rPr>
          <w:rFonts w:ascii="Book Antiqua" w:hAnsi="Book Antiqua" w:cs="Arial"/>
          <w:sz w:val="24"/>
          <w:szCs w:val="24"/>
          <w:lang w:val="en-US"/>
        </w:rPr>
        <w:t>.</w:t>
      </w:r>
    </w:p>
    <w:p w14:paraId="4E7A6507" w14:textId="77777777" w:rsidR="00BB3C44" w:rsidRPr="00180101" w:rsidRDefault="00BB3C44" w:rsidP="001D18DF">
      <w:pPr>
        <w:spacing w:after="0" w:line="360" w:lineRule="auto"/>
        <w:jc w:val="both"/>
        <w:rPr>
          <w:rFonts w:ascii="Book Antiqua" w:hAnsi="Book Antiqua" w:cs="Arial"/>
          <w:b/>
          <w:sz w:val="24"/>
          <w:szCs w:val="24"/>
          <w:lang w:val="en-US"/>
        </w:rPr>
      </w:pPr>
    </w:p>
    <w:p w14:paraId="0EC15942" w14:textId="53137200" w:rsidR="0046501A" w:rsidRPr="00180101" w:rsidRDefault="0046501A" w:rsidP="001D18DF">
      <w:pPr>
        <w:spacing w:after="0" w:line="360" w:lineRule="auto"/>
        <w:jc w:val="both"/>
        <w:rPr>
          <w:rFonts w:ascii="Book Antiqua" w:hAnsi="Book Antiqua" w:cs="Arial"/>
          <w:i/>
          <w:sz w:val="24"/>
          <w:szCs w:val="24"/>
          <w:lang w:val="en-US"/>
        </w:rPr>
      </w:pPr>
      <w:r w:rsidRPr="00180101">
        <w:rPr>
          <w:rFonts w:ascii="Book Antiqua" w:hAnsi="Book Antiqua" w:cs="Arial"/>
          <w:b/>
          <w:i/>
          <w:sz w:val="24"/>
          <w:szCs w:val="24"/>
          <w:lang w:val="en-US"/>
        </w:rPr>
        <w:t xml:space="preserve">Rescue </w:t>
      </w:r>
      <w:r w:rsidR="00BB3C44" w:rsidRPr="00180101">
        <w:rPr>
          <w:rFonts w:ascii="Book Antiqua" w:hAnsi="Book Antiqua" w:cs="Arial"/>
          <w:b/>
          <w:i/>
          <w:sz w:val="24"/>
          <w:szCs w:val="24"/>
          <w:lang w:val="en-US"/>
        </w:rPr>
        <w:t>t</w:t>
      </w:r>
      <w:r w:rsidRPr="00180101">
        <w:rPr>
          <w:rFonts w:ascii="Book Antiqua" w:hAnsi="Book Antiqua" w:cs="Arial"/>
          <w:b/>
          <w:i/>
          <w:sz w:val="24"/>
          <w:szCs w:val="24"/>
          <w:lang w:val="en-US"/>
        </w:rPr>
        <w:t>herapy</w:t>
      </w:r>
      <w:r w:rsidRPr="00180101">
        <w:rPr>
          <w:rFonts w:ascii="Book Antiqua" w:hAnsi="Book Antiqua" w:cs="Arial"/>
          <w:i/>
          <w:sz w:val="24"/>
          <w:szCs w:val="24"/>
          <w:lang w:val="en-US"/>
        </w:rPr>
        <w:t xml:space="preserve"> </w:t>
      </w:r>
    </w:p>
    <w:p w14:paraId="08D38938" w14:textId="4B130A1F" w:rsidR="0046501A" w:rsidRPr="00180101" w:rsidRDefault="0046501A" w:rsidP="001D18DF">
      <w:pPr>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 xml:space="preserve">This therapy is used in patients with acute bleeding or recurrent </w:t>
      </w:r>
      <w:r w:rsidR="00983437" w:rsidRPr="00180101">
        <w:rPr>
          <w:rFonts w:ascii="Book Antiqua" w:hAnsi="Book Antiqua" w:cs="Arial"/>
          <w:sz w:val="24"/>
          <w:szCs w:val="24"/>
          <w:lang w:val="en-US"/>
        </w:rPr>
        <w:t>chronic bleeding refractory to initial</w:t>
      </w:r>
      <w:r w:rsidR="00AE4DE0" w:rsidRPr="00180101">
        <w:rPr>
          <w:rFonts w:ascii="Book Antiqua" w:hAnsi="Book Antiqua" w:cs="Arial"/>
          <w:sz w:val="24"/>
          <w:szCs w:val="24"/>
          <w:lang w:val="en-US"/>
        </w:rPr>
        <w:t>ly administered</w:t>
      </w:r>
      <w:r w:rsidR="00983437" w:rsidRPr="00180101">
        <w:rPr>
          <w:rFonts w:ascii="Book Antiqua" w:hAnsi="Book Antiqua" w:cs="Arial"/>
          <w:sz w:val="24"/>
          <w:szCs w:val="24"/>
          <w:lang w:val="en-US"/>
        </w:rPr>
        <w:t xml:space="preserve"> measures. </w:t>
      </w:r>
      <w:r w:rsidRPr="00180101">
        <w:rPr>
          <w:rFonts w:ascii="Book Antiqua" w:hAnsi="Book Antiqua" w:cs="Arial"/>
          <w:sz w:val="24"/>
          <w:szCs w:val="24"/>
          <w:lang w:val="en-US"/>
        </w:rPr>
        <w:t xml:space="preserve">There is no defined </w:t>
      </w:r>
      <w:r w:rsidR="00983437" w:rsidRPr="00180101">
        <w:rPr>
          <w:rFonts w:ascii="Book Antiqua" w:hAnsi="Book Antiqua" w:cs="Arial"/>
          <w:sz w:val="24"/>
          <w:szCs w:val="24"/>
          <w:lang w:val="en-US"/>
        </w:rPr>
        <w:t xml:space="preserve">rescue </w:t>
      </w:r>
      <w:r w:rsidRPr="00180101">
        <w:rPr>
          <w:rFonts w:ascii="Book Antiqua" w:hAnsi="Book Antiqua" w:cs="Arial"/>
          <w:sz w:val="24"/>
          <w:szCs w:val="24"/>
          <w:lang w:val="en-US"/>
        </w:rPr>
        <w:t xml:space="preserve">treatment </w:t>
      </w:r>
      <w:r w:rsidR="009D1174" w:rsidRPr="00180101">
        <w:rPr>
          <w:rFonts w:ascii="Book Antiqua" w:hAnsi="Book Antiqua" w:cs="Arial"/>
          <w:sz w:val="24"/>
          <w:szCs w:val="24"/>
          <w:lang w:val="en-US"/>
        </w:rPr>
        <w:t>strategy,</w:t>
      </w:r>
      <w:r w:rsidR="00983437" w:rsidRPr="00180101">
        <w:rPr>
          <w:rFonts w:ascii="Book Antiqua" w:hAnsi="Book Antiqua" w:cs="Arial"/>
          <w:sz w:val="24"/>
          <w:szCs w:val="24"/>
          <w:lang w:val="en-US"/>
        </w:rPr>
        <w:t xml:space="preserve"> </w:t>
      </w:r>
      <w:r w:rsidR="00AE4DE0" w:rsidRPr="00180101">
        <w:rPr>
          <w:rFonts w:ascii="Book Antiqua" w:hAnsi="Book Antiqua" w:cs="Arial"/>
          <w:sz w:val="24"/>
          <w:szCs w:val="24"/>
          <w:lang w:val="en-US"/>
        </w:rPr>
        <w:t>so</w:t>
      </w:r>
      <w:r w:rsidR="009D1174" w:rsidRPr="00180101">
        <w:rPr>
          <w:rFonts w:ascii="Book Antiqua" w:hAnsi="Book Antiqua" w:cs="Arial"/>
          <w:sz w:val="24"/>
          <w:szCs w:val="24"/>
          <w:lang w:val="en-US"/>
        </w:rPr>
        <w:t xml:space="preserve"> radiological</w:t>
      </w:r>
      <w:r w:rsidRPr="00180101">
        <w:rPr>
          <w:rFonts w:ascii="Book Antiqua" w:hAnsi="Book Antiqua" w:cs="Arial"/>
          <w:sz w:val="24"/>
          <w:szCs w:val="24"/>
          <w:lang w:val="en-US"/>
        </w:rPr>
        <w:t xml:space="preserve">, endoscopic and pharmacological treatments have been </w:t>
      </w:r>
      <w:r w:rsidRPr="00180101">
        <w:rPr>
          <w:rFonts w:ascii="Book Antiqua" w:hAnsi="Book Antiqua" w:cs="Arial"/>
          <w:sz w:val="24"/>
          <w:szCs w:val="24"/>
          <w:lang w:val="en-US"/>
        </w:rPr>
        <w:lastRenderedPageBreak/>
        <w:t xml:space="preserve">sequentially or combinedly used </w:t>
      </w:r>
      <w:r w:rsidR="00983437" w:rsidRPr="00180101">
        <w:rPr>
          <w:rFonts w:ascii="Book Antiqua" w:hAnsi="Book Antiqua" w:cs="Arial"/>
          <w:sz w:val="24"/>
          <w:szCs w:val="24"/>
          <w:lang w:val="en-US"/>
        </w:rPr>
        <w:t xml:space="preserve">with this </w:t>
      </w:r>
      <w:proofErr w:type="gramStart"/>
      <w:r w:rsidR="00983437" w:rsidRPr="00180101">
        <w:rPr>
          <w:rFonts w:ascii="Book Antiqua" w:hAnsi="Book Antiqua" w:cs="Arial"/>
          <w:sz w:val="24"/>
          <w:szCs w:val="24"/>
          <w:lang w:val="en-US"/>
        </w:rPr>
        <w:t>aim</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75,122,</w:t>
      </w:r>
      <w:r w:rsidR="009D1174" w:rsidRPr="00180101">
        <w:rPr>
          <w:rFonts w:ascii="Book Antiqua" w:hAnsi="Book Antiqua" w:cs="Arial"/>
          <w:sz w:val="24"/>
          <w:szCs w:val="24"/>
          <w:vertAlign w:val="superscript"/>
          <w:lang w:val="en-US"/>
        </w:rPr>
        <w:t>123</w:t>
      </w:r>
      <w:r w:rsidRPr="00180101">
        <w:rPr>
          <w:rFonts w:ascii="Book Antiqua" w:hAnsi="Book Antiqua" w:cs="Arial"/>
          <w:sz w:val="24"/>
          <w:szCs w:val="24"/>
          <w:vertAlign w:val="superscript"/>
          <w:lang w:val="en-US"/>
        </w:rPr>
        <w:t>]</w:t>
      </w:r>
      <w:r w:rsidRPr="00180101">
        <w:rPr>
          <w:rFonts w:ascii="Book Antiqua" w:hAnsi="Book Antiqua" w:cs="Arial"/>
          <w:sz w:val="24"/>
          <w:szCs w:val="24"/>
          <w:lang w:val="en-US"/>
        </w:rPr>
        <w:t xml:space="preserve">. Notwithstanding, the most effective rescue treatment is surgical </w:t>
      </w:r>
      <w:proofErr w:type="gramStart"/>
      <w:r w:rsidRPr="00180101">
        <w:rPr>
          <w:rFonts w:ascii="Book Antiqua" w:hAnsi="Book Antiqua" w:cs="Arial"/>
          <w:sz w:val="24"/>
          <w:szCs w:val="24"/>
          <w:lang w:val="en-US"/>
        </w:rPr>
        <w:t>resection</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124]</w:t>
      </w:r>
      <w:r w:rsidRPr="00180101">
        <w:rPr>
          <w:rFonts w:ascii="Book Antiqua" w:hAnsi="Book Antiqua" w:cs="Arial"/>
          <w:sz w:val="24"/>
          <w:szCs w:val="24"/>
          <w:lang w:val="en-US"/>
        </w:rPr>
        <w:t xml:space="preserve">. However, it is associated with high perioperative morbidity and mortality rates of 23% and 12%, </w:t>
      </w:r>
      <w:proofErr w:type="gramStart"/>
      <w:r w:rsidRPr="00180101">
        <w:rPr>
          <w:rFonts w:ascii="Book Antiqua" w:hAnsi="Book Antiqua" w:cs="Arial"/>
          <w:sz w:val="24"/>
          <w:szCs w:val="24"/>
          <w:lang w:val="en-US"/>
        </w:rPr>
        <w:t>respectively</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125]</w:t>
      </w:r>
      <w:r w:rsidRPr="00180101">
        <w:rPr>
          <w:rFonts w:ascii="Book Antiqua" w:hAnsi="Book Antiqua" w:cs="Arial"/>
          <w:sz w:val="24"/>
          <w:szCs w:val="24"/>
          <w:lang w:val="en-US"/>
        </w:rPr>
        <w:t xml:space="preserve">, since most patients with GIADs are of advanced age and frequently suffer diverse comorbidities. After the introduction of </w:t>
      </w:r>
      <w:r w:rsidR="00983437" w:rsidRPr="00180101">
        <w:rPr>
          <w:rFonts w:ascii="Book Antiqua" w:hAnsi="Book Antiqua" w:cs="Arial"/>
          <w:sz w:val="24"/>
          <w:szCs w:val="24"/>
          <w:lang w:val="en-US"/>
        </w:rPr>
        <w:t>technically advanced non</w:t>
      </w:r>
      <w:r w:rsidRPr="00180101">
        <w:rPr>
          <w:rFonts w:ascii="Book Antiqua" w:hAnsi="Book Antiqua" w:cs="Arial"/>
          <w:sz w:val="24"/>
          <w:szCs w:val="24"/>
          <w:lang w:val="en-US"/>
        </w:rPr>
        <w:t>-surgical methods</w:t>
      </w:r>
      <w:r w:rsidR="00AE4DE0" w:rsidRPr="00180101">
        <w:rPr>
          <w:rFonts w:ascii="Book Antiqua" w:hAnsi="Book Antiqua" w:cs="Arial"/>
          <w:sz w:val="24"/>
          <w:szCs w:val="24"/>
          <w:lang w:val="en-US"/>
        </w:rPr>
        <w:t xml:space="preserve"> for GIADs,</w:t>
      </w:r>
      <w:r w:rsidRPr="00180101">
        <w:rPr>
          <w:rFonts w:ascii="Book Antiqua" w:hAnsi="Book Antiqua" w:cs="Arial"/>
          <w:sz w:val="24"/>
          <w:szCs w:val="24"/>
          <w:lang w:val="en-US"/>
        </w:rPr>
        <w:t xml:space="preserve"> as those previously described in this review, the number of patie</w:t>
      </w:r>
      <w:r w:rsidR="00983437" w:rsidRPr="00180101">
        <w:rPr>
          <w:rFonts w:ascii="Book Antiqua" w:hAnsi="Book Antiqua" w:cs="Arial"/>
          <w:sz w:val="24"/>
          <w:szCs w:val="24"/>
          <w:lang w:val="en-US"/>
        </w:rPr>
        <w:t xml:space="preserve">nts undergoing surgery has </w:t>
      </w:r>
      <w:r w:rsidRPr="00180101">
        <w:rPr>
          <w:rFonts w:ascii="Book Antiqua" w:hAnsi="Book Antiqua" w:cs="Arial"/>
          <w:sz w:val="24"/>
          <w:szCs w:val="24"/>
          <w:lang w:val="en-US"/>
        </w:rPr>
        <w:t xml:space="preserve">significantly reduced. </w:t>
      </w:r>
      <w:r w:rsidR="00AE4DE0" w:rsidRPr="00180101">
        <w:rPr>
          <w:rFonts w:ascii="Book Antiqua" w:hAnsi="Book Antiqua" w:cs="Arial"/>
          <w:sz w:val="24"/>
          <w:szCs w:val="24"/>
          <w:lang w:val="en-US"/>
        </w:rPr>
        <w:t>Nonetheless, s</w:t>
      </w:r>
      <w:r w:rsidRPr="00180101">
        <w:rPr>
          <w:rFonts w:ascii="Book Antiqua" w:hAnsi="Book Antiqua" w:cs="Arial"/>
          <w:sz w:val="24"/>
          <w:szCs w:val="24"/>
          <w:lang w:val="en-US"/>
        </w:rPr>
        <w:t>urgery remains a valid therapeutic alternative</w:t>
      </w:r>
      <w:r w:rsidR="006B7673" w:rsidRPr="00180101">
        <w:rPr>
          <w:rFonts w:ascii="Book Antiqua" w:hAnsi="Book Antiqua" w:cs="Arial"/>
          <w:sz w:val="24"/>
          <w:szCs w:val="24"/>
          <w:lang w:val="en-US"/>
        </w:rPr>
        <w:t>, which must</w:t>
      </w:r>
      <w:r w:rsidRPr="00180101">
        <w:rPr>
          <w:rFonts w:ascii="Book Antiqua" w:hAnsi="Book Antiqua" w:cs="Arial"/>
          <w:sz w:val="24"/>
          <w:szCs w:val="24"/>
          <w:lang w:val="en-US"/>
        </w:rPr>
        <w:t xml:space="preserve"> be </w:t>
      </w:r>
      <w:r w:rsidR="00983437" w:rsidRPr="00180101">
        <w:rPr>
          <w:rFonts w:ascii="Book Antiqua" w:hAnsi="Book Antiqua" w:cs="Arial"/>
          <w:sz w:val="24"/>
          <w:szCs w:val="24"/>
          <w:lang w:val="en-US"/>
        </w:rPr>
        <w:t xml:space="preserve">considered when </w:t>
      </w:r>
      <w:r w:rsidRPr="00180101">
        <w:rPr>
          <w:rFonts w:ascii="Book Antiqua" w:hAnsi="Book Antiqua" w:cs="Arial"/>
          <w:sz w:val="24"/>
          <w:szCs w:val="24"/>
          <w:lang w:val="en-US"/>
        </w:rPr>
        <w:t>the other the</w:t>
      </w:r>
      <w:r w:rsidR="00983437" w:rsidRPr="00180101">
        <w:rPr>
          <w:rFonts w:ascii="Book Antiqua" w:hAnsi="Book Antiqua" w:cs="Arial"/>
          <w:sz w:val="24"/>
          <w:szCs w:val="24"/>
          <w:lang w:val="en-US"/>
        </w:rPr>
        <w:t>rapeutic modalities have failed</w:t>
      </w:r>
      <w:r w:rsidR="006B7673" w:rsidRPr="00180101">
        <w:rPr>
          <w:rFonts w:ascii="Book Antiqua" w:hAnsi="Book Antiqua" w:cs="Arial"/>
          <w:sz w:val="24"/>
          <w:szCs w:val="24"/>
          <w:lang w:val="en-US"/>
        </w:rPr>
        <w:t>,</w:t>
      </w:r>
      <w:r w:rsidR="00983437" w:rsidRPr="00180101">
        <w:rPr>
          <w:rFonts w:ascii="Book Antiqua" w:hAnsi="Book Antiqua" w:cs="Arial"/>
          <w:sz w:val="24"/>
          <w:szCs w:val="24"/>
          <w:lang w:val="en-US"/>
        </w:rPr>
        <w:t xml:space="preserve"> in patients </w:t>
      </w:r>
      <w:r w:rsidRPr="00180101">
        <w:rPr>
          <w:rFonts w:ascii="Book Antiqua" w:hAnsi="Book Antiqua" w:cs="Arial"/>
          <w:sz w:val="24"/>
          <w:szCs w:val="24"/>
          <w:lang w:val="en-US"/>
        </w:rPr>
        <w:t>with acceptable operative risk</w:t>
      </w:r>
      <w:r w:rsidR="006B7673" w:rsidRPr="00180101">
        <w:rPr>
          <w:rFonts w:ascii="Book Antiqua" w:hAnsi="Book Antiqua" w:cs="Arial"/>
          <w:sz w:val="24"/>
          <w:szCs w:val="24"/>
          <w:lang w:val="en-US"/>
        </w:rPr>
        <w:t>,</w:t>
      </w:r>
      <w:r w:rsidRPr="00180101">
        <w:rPr>
          <w:rFonts w:ascii="Book Antiqua" w:hAnsi="Book Antiqua" w:cs="Arial"/>
          <w:sz w:val="24"/>
          <w:szCs w:val="24"/>
          <w:lang w:val="en-US"/>
        </w:rPr>
        <w:t xml:space="preserve"> </w:t>
      </w:r>
      <w:r w:rsidR="006B7673" w:rsidRPr="00180101">
        <w:rPr>
          <w:rFonts w:ascii="Book Antiqua" w:hAnsi="Book Antiqua" w:cs="Arial"/>
          <w:sz w:val="24"/>
          <w:szCs w:val="24"/>
          <w:lang w:val="en-US"/>
        </w:rPr>
        <w:t xml:space="preserve">who have </w:t>
      </w:r>
      <w:r w:rsidRPr="00180101">
        <w:rPr>
          <w:rFonts w:ascii="Book Antiqua" w:hAnsi="Book Antiqua" w:cs="Arial"/>
          <w:sz w:val="24"/>
          <w:szCs w:val="24"/>
          <w:lang w:val="en-US"/>
        </w:rPr>
        <w:t xml:space="preserve">focalized </w:t>
      </w:r>
      <w:r w:rsidR="006B7673" w:rsidRPr="00180101">
        <w:rPr>
          <w:rFonts w:ascii="Book Antiqua" w:hAnsi="Book Antiqua" w:cs="Arial"/>
          <w:sz w:val="24"/>
          <w:szCs w:val="24"/>
          <w:lang w:val="en-US"/>
        </w:rPr>
        <w:t xml:space="preserve">lesions </w:t>
      </w:r>
      <w:r w:rsidRPr="00180101">
        <w:rPr>
          <w:rFonts w:ascii="Book Antiqua" w:hAnsi="Book Antiqua" w:cs="Arial"/>
          <w:sz w:val="24"/>
          <w:szCs w:val="24"/>
          <w:lang w:val="en-US"/>
        </w:rPr>
        <w:t>in any segment of the digestive tract</w:t>
      </w:r>
      <w:r w:rsidR="0032302B" w:rsidRPr="00180101">
        <w:rPr>
          <w:rFonts w:ascii="Book Antiqua" w:hAnsi="Book Antiqua" w:cs="Arial"/>
          <w:sz w:val="24"/>
          <w:szCs w:val="24"/>
          <w:lang w:val="en-US"/>
        </w:rPr>
        <w:t xml:space="preserve"> and bleeding causality of vascular lesions is </w:t>
      </w:r>
      <w:proofErr w:type="gramStart"/>
      <w:r w:rsidR="0032302B" w:rsidRPr="00180101">
        <w:rPr>
          <w:rFonts w:ascii="Book Antiqua" w:hAnsi="Book Antiqua" w:cs="Arial"/>
          <w:sz w:val="24"/>
          <w:szCs w:val="24"/>
          <w:lang w:val="en-US"/>
        </w:rPr>
        <w:t>confirmed</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126]</w:t>
      </w:r>
      <w:r w:rsidRPr="00180101">
        <w:rPr>
          <w:rFonts w:ascii="Book Antiqua" w:hAnsi="Book Antiqua" w:cs="Arial"/>
          <w:sz w:val="24"/>
          <w:szCs w:val="24"/>
          <w:lang w:val="en-US"/>
        </w:rPr>
        <w:t>.</w:t>
      </w:r>
      <w:r w:rsidR="005A20E1" w:rsidRPr="00180101">
        <w:rPr>
          <w:rFonts w:ascii="Book Antiqua" w:hAnsi="Book Antiqua" w:cs="Arial" w:hint="eastAsia"/>
          <w:sz w:val="24"/>
          <w:szCs w:val="24"/>
          <w:lang w:val="en-US" w:eastAsia="zh-CN"/>
        </w:rPr>
        <w:t xml:space="preserve"> </w:t>
      </w:r>
      <w:r w:rsidR="006B7673" w:rsidRPr="00180101">
        <w:rPr>
          <w:rFonts w:ascii="Book Antiqua" w:hAnsi="Book Antiqua" w:cs="Arial"/>
          <w:sz w:val="24"/>
          <w:szCs w:val="24"/>
          <w:lang w:val="en-US"/>
        </w:rPr>
        <w:t xml:space="preserve">The </w:t>
      </w:r>
      <w:r w:rsidR="005A20E1" w:rsidRPr="00180101">
        <w:rPr>
          <w:rFonts w:ascii="Book Antiqua" w:hAnsi="Book Antiqua" w:cs="Arial"/>
          <w:sz w:val="24"/>
          <w:szCs w:val="24"/>
          <w:lang w:val="en-US"/>
        </w:rPr>
        <w:t>F</w:t>
      </w:r>
      <w:r w:rsidRPr="00180101">
        <w:rPr>
          <w:rFonts w:ascii="Book Antiqua" w:hAnsi="Book Antiqua" w:cs="Arial"/>
          <w:sz w:val="24"/>
          <w:szCs w:val="24"/>
          <w:lang w:val="en-US"/>
        </w:rPr>
        <w:t>igure 5 describe a practical guide for the treatment</w:t>
      </w:r>
      <w:r w:rsidR="0032302B" w:rsidRPr="00180101">
        <w:rPr>
          <w:rFonts w:ascii="Book Antiqua" w:hAnsi="Book Antiqua" w:cs="Arial"/>
          <w:sz w:val="24"/>
          <w:szCs w:val="24"/>
          <w:lang w:val="en-US"/>
        </w:rPr>
        <w:t xml:space="preserve"> of GIADs</w:t>
      </w:r>
      <w:r w:rsidRPr="00180101">
        <w:rPr>
          <w:rFonts w:ascii="Book Antiqua" w:hAnsi="Book Antiqua" w:cs="Arial"/>
          <w:sz w:val="24"/>
          <w:szCs w:val="24"/>
          <w:lang w:val="en-US"/>
        </w:rPr>
        <w:t xml:space="preserve"> based on the place where they ar</w:t>
      </w:r>
      <w:r w:rsidR="006B7673" w:rsidRPr="00180101">
        <w:rPr>
          <w:rFonts w:ascii="Book Antiqua" w:hAnsi="Book Antiqua" w:cs="Arial"/>
          <w:sz w:val="24"/>
          <w:szCs w:val="24"/>
          <w:lang w:val="en-US"/>
        </w:rPr>
        <w:t>e located</w:t>
      </w:r>
      <w:r w:rsidRPr="00180101">
        <w:rPr>
          <w:rFonts w:ascii="Book Antiqua" w:hAnsi="Book Antiqua" w:cs="Arial"/>
          <w:sz w:val="24"/>
          <w:szCs w:val="24"/>
          <w:lang w:val="en-US"/>
        </w:rPr>
        <w:t xml:space="preserve">, the clinical manifestations and </w:t>
      </w:r>
      <w:r w:rsidR="006B7673" w:rsidRPr="00180101">
        <w:rPr>
          <w:rFonts w:ascii="Book Antiqua" w:hAnsi="Book Antiqua" w:cs="Arial"/>
          <w:sz w:val="24"/>
          <w:szCs w:val="24"/>
          <w:lang w:val="en-US"/>
        </w:rPr>
        <w:t xml:space="preserve">the </w:t>
      </w:r>
      <w:r w:rsidRPr="00180101">
        <w:rPr>
          <w:rFonts w:ascii="Book Antiqua" w:hAnsi="Book Antiqua" w:cs="Arial"/>
          <w:sz w:val="24"/>
          <w:szCs w:val="24"/>
          <w:lang w:val="en-US"/>
        </w:rPr>
        <w:t>endoscopic type of lesions.</w:t>
      </w:r>
    </w:p>
    <w:p w14:paraId="34781304" w14:textId="77777777" w:rsidR="005A20E1" w:rsidRPr="00180101" w:rsidRDefault="005A20E1" w:rsidP="001D18DF">
      <w:pPr>
        <w:spacing w:after="0" w:line="360" w:lineRule="auto"/>
        <w:jc w:val="both"/>
        <w:rPr>
          <w:rFonts w:ascii="Book Antiqua" w:hAnsi="Book Antiqua" w:cs="Arial"/>
          <w:sz w:val="24"/>
          <w:szCs w:val="24"/>
          <w:lang w:val="en-US"/>
        </w:rPr>
      </w:pPr>
    </w:p>
    <w:p w14:paraId="3643F060" w14:textId="7D7E4C6D" w:rsidR="0046501A" w:rsidRPr="00180101" w:rsidRDefault="0046501A" w:rsidP="001D18DF">
      <w:pPr>
        <w:spacing w:after="0" w:line="360" w:lineRule="auto"/>
        <w:jc w:val="both"/>
        <w:rPr>
          <w:rFonts w:ascii="Book Antiqua" w:hAnsi="Book Antiqua" w:cs="Arial"/>
          <w:b/>
          <w:sz w:val="24"/>
          <w:szCs w:val="24"/>
          <w:lang w:val="en-US"/>
        </w:rPr>
      </w:pPr>
      <w:r w:rsidRPr="00180101">
        <w:rPr>
          <w:rFonts w:ascii="Book Antiqua" w:hAnsi="Book Antiqua" w:cs="Arial"/>
          <w:b/>
          <w:sz w:val="24"/>
          <w:szCs w:val="24"/>
          <w:lang w:val="en-US"/>
        </w:rPr>
        <w:t>FUTURE OF RESEARCH</w:t>
      </w:r>
    </w:p>
    <w:p w14:paraId="67697434" w14:textId="292EE427" w:rsidR="0046501A" w:rsidRPr="00180101" w:rsidRDefault="0013364F" w:rsidP="001D18DF">
      <w:pPr>
        <w:spacing w:after="0" w:line="360" w:lineRule="auto"/>
        <w:jc w:val="both"/>
        <w:rPr>
          <w:rFonts w:ascii="Book Antiqua" w:hAnsi="Book Antiqua" w:cs="Arial"/>
          <w:sz w:val="24"/>
          <w:szCs w:val="24"/>
          <w:lang w:val="en-US"/>
        </w:rPr>
      </w:pPr>
      <w:r w:rsidRPr="00180101">
        <w:rPr>
          <w:rFonts w:ascii="Book Antiqua" w:hAnsi="Book Antiqua" w:cs="Arial"/>
          <w:sz w:val="24"/>
          <w:szCs w:val="24"/>
          <w:lang w:val="en-US"/>
        </w:rPr>
        <w:t xml:space="preserve">The genesis of GIADs is closely linked to angiogenesis. </w:t>
      </w:r>
      <w:r w:rsidR="0046501A" w:rsidRPr="00180101">
        <w:rPr>
          <w:rFonts w:ascii="Book Antiqua" w:hAnsi="Book Antiqua" w:cs="Arial"/>
          <w:sz w:val="24"/>
          <w:szCs w:val="24"/>
          <w:lang w:val="en-US"/>
        </w:rPr>
        <w:t>This</w:t>
      </w:r>
      <w:r w:rsidR="006B7673" w:rsidRPr="00180101">
        <w:rPr>
          <w:rFonts w:ascii="Book Antiqua" w:hAnsi="Book Antiqua" w:cs="Arial"/>
          <w:sz w:val="24"/>
          <w:szCs w:val="24"/>
          <w:lang w:val="en-US"/>
        </w:rPr>
        <w:t xml:space="preserve"> </w:t>
      </w:r>
      <w:r w:rsidR="0046501A" w:rsidRPr="00180101">
        <w:rPr>
          <w:rFonts w:ascii="Book Antiqua" w:hAnsi="Book Antiqua" w:cs="Arial"/>
          <w:sz w:val="24"/>
          <w:szCs w:val="24"/>
          <w:lang w:val="en-US"/>
        </w:rPr>
        <w:t xml:space="preserve">is </w:t>
      </w:r>
      <w:r w:rsidR="006B7673" w:rsidRPr="00180101">
        <w:rPr>
          <w:rFonts w:ascii="Book Antiqua" w:hAnsi="Book Antiqua" w:cs="Arial"/>
          <w:sz w:val="24"/>
          <w:szCs w:val="24"/>
          <w:lang w:val="en-US"/>
        </w:rPr>
        <w:t xml:space="preserve">a </w:t>
      </w:r>
      <w:r w:rsidR="0046501A" w:rsidRPr="00180101">
        <w:rPr>
          <w:rFonts w:ascii="Book Antiqua" w:hAnsi="Book Antiqua" w:cs="Arial"/>
          <w:sz w:val="24"/>
          <w:szCs w:val="24"/>
          <w:lang w:val="en-US"/>
        </w:rPr>
        <w:t>complex</w:t>
      </w:r>
      <w:r w:rsidR="006B7673" w:rsidRPr="00180101">
        <w:rPr>
          <w:rFonts w:ascii="Book Antiqua" w:hAnsi="Book Antiqua" w:cs="Arial"/>
          <w:sz w:val="24"/>
          <w:szCs w:val="24"/>
          <w:lang w:val="en-US"/>
        </w:rPr>
        <w:t xml:space="preserve"> process</w:t>
      </w:r>
      <w:r w:rsidR="0046501A" w:rsidRPr="00180101">
        <w:rPr>
          <w:rFonts w:ascii="Book Antiqua" w:hAnsi="Book Antiqua" w:cs="Arial"/>
          <w:sz w:val="24"/>
          <w:szCs w:val="24"/>
          <w:lang w:val="en-US"/>
        </w:rPr>
        <w:t>, in which mu</w:t>
      </w:r>
      <w:r w:rsidR="006B7673" w:rsidRPr="00180101">
        <w:rPr>
          <w:rFonts w:ascii="Book Antiqua" w:hAnsi="Book Antiqua" w:cs="Arial"/>
          <w:sz w:val="24"/>
          <w:szCs w:val="24"/>
          <w:lang w:val="en-US"/>
        </w:rPr>
        <w:t>ltiple chemical mediators participate</w:t>
      </w:r>
      <w:r w:rsidR="0046501A" w:rsidRPr="00180101">
        <w:rPr>
          <w:rFonts w:ascii="Book Antiqua" w:hAnsi="Book Antiqua" w:cs="Arial"/>
          <w:sz w:val="24"/>
          <w:szCs w:val="24"/>
          <w:lang w:val="en-US"/>
        </w:rPr>
        <w:t xml:space="preserve"> </w:t>
      </w:r>
      <w:r w:rsidR="005A20E1" w:rsidRPr="00180101">
        <w:rPr>
          <w:rFonts w:ascii="Book Antiqua" w:hAnsi="Book Antiqua" w:cs="Arial"/>
          <w:sz w:val="24"/>
          <w:szCs w:val="24"/>
          <w:lang w:val="en-US"/>
        </w:rPr>
        <w:t>[</w:t>
      </w:r>
      <w:r w:rsidR="0046501A" w:rsidRPr="00180101">
        <w:rPr>
          <w:rFonts w:ascii="Book Antiqua" w:hAnsi="Book Antiqua" w:cs="Arial"/>
          <w:sz w:val="24"/>
          <w:szCs w:val="24"/>
          <w:lang w:val="en-US"/>
        </w:rPr>
        <w:t>VEGF, endoglin, Ang-1, Ang-2, platelet derived growth factor, and tumor necrosis factor</w:t>
      </w:r>
      <w:r w:rsidRPr="00180101">
        <w:rPr>
          <w:rFonts w:ascii="Book Antiqua" w:hAnsi="Book Antiqua" w:cs="Arial"/>
          <w:sz w:val="24"/>
          <w:szCs w:val="24"/>
          <w:lang w:val="en-US"/>
        </w:rPr>
        <w:t xml:space="preserve"> alpha</w:t>
      </w:r>
      <w:r w:rsidR="0046501A" w:rsidRPr="00180101">
        <w:rPr>
          <w:rFonts w:ascii="Book Antiqua" w:hAnsi="Book Antiqua" w:cs="Arial"/>
          <w:sz w:val="24"/>
          <w:szCs w:val="24"/>
          <w:lang w:val="en-US"/>
        </w:rPr>
        <w:t xml:space="preserve"> </w:t>
      </w:r>
      <w:r w:rsidR="005A20E1" w:rsidRPr="00180101">
        <w:rPr>
          <w:rFonts w:ascii="Book Antiqua" w:hAnsi="Book Antiqua" w:cs="Arial"/>
          <w:sz w:val="24"/>
          <w:szCs w:val="24"/>
          <w:lang w:val="en-US"/>
        </w:rPr>
        <w:t>(</w:t>
      </w:r>
      <w:r w:rsidR="006B7673" w:rsidRPr="00180101">
        <w:rPr>
          <w:rFonts w:ascii="Book Antiqua" w:hAnsi="Book Antiqua" w:cs="Arial"/>
          <w:sz w:val="24"/>
          <w:szCs w:val="24"/>
          <w:lang w:val="en-US"/>
        </w:rPr>
        <w:t>TNFα</w:t>
      </w:r>
      <w:r w:rsidR="005A20E1" w:rsidRPr="00180101">
        <w:rPr>
          <w:rFonts w:ascii="Book Antiqua" w:hAnsi="Book Antiqua" w:cs="Arial"/>
          <w:sz w:val="24"/>
          <w:szCs w:val="24"/>
          <w:lang w:val="en-US"/>
        </w:rPr>
        <w:t>)]</w:t>
      </w:r>
      <w:r w:rsidR="0046501A" w:rsidRPr="00180101">
        <w:rPr>
          <w:rFonts w:ascii="Book Antiqua" w:hAnsi="Book Antiqua" w:cs="Arial"/>
          <w:sz w:val="24"/>
          <w:szCs w:val="24"/>
          <w:lang w:val="en-US"/>
        </w:rPr>
        <w:t xml:space="preserve">. An increase in VEGF has been found in response to tissue </w:t>
      </w:r>
      <w:proofErr w:type="gramStart"/>
      <w:r w:rsidR="0046501A" w:rsidRPr="00180101">
        <w:rPr>
          <w:rFonts w:ascii="Book Antiqua" w:hAnsi="Book Antiqua" w:cs="Arial"/>
          <w:sz w:val="24"/>
          <w:szCs w:val="24"/>
          <w:lang w:val="en-US"/>
        </w:rPr>
        <w:t>hypoxemia</w:t>
      </w:r>
      <w:r w:rsidR="0046501A" w:rsidRPr="00180101">
        <w:rPr>
          <w:rFonts w:ascii="Book Antiqua" w:hAnsi="Book Antiqua" w:cs="Arial"/>
          <w:sz w:val="24"/>
          <w:szCs w:val="24"/>
          <w:vertAlign w:val="superscript"/>
          <w:lang w:val="en-US"/>
        </w:rPr>
        <w:t>[</w:t>
      </w:r>
      <w:proofErr w:type="gramEnd"/>
      <w:r w:rsidR="0046501A" w:rsidRPr="00180101">
        <w:rPr>
          <w:rFonts w:ascii="Book Antiqua" w:hAnsi="Book Antiqua" w:cs="Arial"/>
          <w:sz w:val="24"/>
          <w:szCs w:val="24"/>
          <w:vertAlign w:val="superscript"/>
          <w:lang w:val="en-US"/>
        </w:rPr>
        <w:t>30]</w:t>
      </w:r>
      <w:r w:rsidR="0046501A" w:rsidRPr="00180101">
        <w:rPr>
          <w:rFonts w:ascii="Book Antiqua" w:hAnsi="Book Antiqua" w:cs="Arial"/>
          <w:sz w:val="24"/>
          <w:szCs w:val="24"/>
          <w:lang w:val="en-US"/>
        </w:rPr>
        <w:t xml:space="preserve">. Endoglin is a </w:t>
      </w:r>
      <w:r w:rsidR="006B7673" w:rsidRPr="00180101">
        <w:rPr>
          <w:rFonts w:ascii="Book Antiqua" w:hAnsi="Book Antiqua" w:cs="Arial"/>
          <w:sz w:val="24"/>
          <w:szCs w:val="24"/>
          <w:lang w:val="en-US"/>
        </w:rPr>
        <w:t>trans</w:t>
      </w:r>
      <w:r w:rsidR="005A20E1" w:rsidRPr="00180101">
        <w:rPr>
          <w:rFonts w:ascii="Book Antiqua" w:hAnsi="Book Antiqua" w:cs="Arial"/>
          <w:sz w:val="24"/>
          <w:szCs w:val="24"/>
          <w:lang w:val="en-US"/>
        </w:rPr>
        <w:t>-</w:t>
      </w:r>
      <w:r w:rsidR="006B7673" w:rsidRPr="00180101">
        <w:rPr>
          <w:rFonts w:ascii="Book Antiqua" w:hAnsi="Book Antiqua" w:cs="Arial"/>
          <w:sz w:val="24"/>
          <w:szCs w:val="24"/>
          <w:lang w:val="en-US"/>
        </w:rPr>
        <w:t>membranal</w:t>
      </w:r>
      <w:r w:rsidR="0046501A" w:rsidRPr="00180101">
        <w:rPr>
          <w:rFonts w:ascii="Book Antiqua" w:hAnsi="Book Antiqua" w:cs="Arial"/>
          <w:sz w:val="24"/>
          <w:szCs w:val="24"/>
          <w:lang w:val="en-US"/>
        </w:rPr>
        <w:t xml:space="preserve"> glycoprotein that is strongly expressed in endothelial cells during the process of </w:t>
      </w:r>
      <w:proofErr w:type="gramStart"/>
      <w:r w:rsidR="0046501A" w:rsidRPr="00180101">
        <w:rPr>
          <w:rFonts w:ascii="Book Antiqua" w:hAnsi="Book Antiqua" w:cs="Arial"/>
          <w:sz w:val="24"/>
          <w:szCs w:val="24"/>
          <w:lang w:val="en-US"/>
        </w:rPr>
        <w:t>angiogenesis</w:t>
      </w:r>
      <w:r w:rsidR="00AF6932" w:rsidRPr="00180101">
        <w:rPr>
          <w:rFonts w:ascii="Book Antiqua" w:hAnsi="Book Antiqua" w:cs="Arial"/>
          <w:sz w:val="24"/>
          <w:szCs w:val="24"/>
          <w:vertAlign w:val="superscript"/>
          <w:lang w:val="en-US"/>
        </w:rPr>
        <w:t>[</w:t>
      </w:r>
      <w:proofErr w:type="gramEnd"/>
      <w:r w:rsidR="0046501A" w:rsidRPr="00180101">
        <w:rPr>
          <w:rFonts w:ascii="Book Antiqua" w:hAnsi="Book Antiqua" w:cs="Arial"/>
          <w:sz w:val="24"/>
          <w:szCs w:val="24"/>
          <w:vertAlign w:val="superscript"/>
          <w:lang w:val="en-US"/>
        </w:rPr>
        <w:t>127</w:t>
      </w:r>
      <w:r w:rsidR="00AF6932" w:rsidRPr="00180101">
        <w:rPr>
          <w:rFonts w:ascii="Book Antiqua" w:hAnsi="Book Antiqua" w:cs="Arial"/>
          <w:sz w:val="24"/>
          <w:szCs w:val="24"/>
          <w:vertAlign w:val="superscript"/>
          <w:lang w:val="en-US"/>
        </w:rPr>
        <w:t>]</w:t>
      </w:r>
      <w:r w:rsidR="0046501A" w:rsidRPr="00180101">
        <w:rPr>
          <w:rFonts w:ascii="Book Antiqua" w:hAnsi="Book Antiqua" w:cs="Arial"/>
          <w:sz w:val="24"/>
          <w:szCs w:val="24"/>
          <w:lang w:val="en-US"/>
        </w:rPr>
        <w:t xml:space="preserve">. Ang-2, </w:t>
      </w:r>
      <w:r w:rsidR="0032302B" w:rsidRPr="00180101">
        <w:rPr>
          <w:rFonts w:ascii="Book Antiqua" w:hAnsi="Book Antiqua" w:cs="Arial"/>
          <w:sz w:val="24"/>
          <w:szCs w:val="24"/>
          <w:lang w:val="en-US"/>
        </w:rPr>
        <w:t>(</w:t>
      </w:r>
      <w:r w:rsidR="0046501A" w:rsidRPr="00180101">
        <w:rPr>
          <w:rFonts w:ascii="Book Antiqua" w:hAnsi="Book Antiqua" w:cs="Arial"/>
          <w:sz w:val="24"/>
          <w:szCs w:val="24"/>
          <w:lang w:val="en-US"/>
        </w:rPr>
        <w:t>which is a member of the angiopoietin family</w:t>
      </w:r>
      <w:r w:rsidR="0032302B" w:rsidRPr="00180101">
        <w:rPr>
          <w:rFonts w:ascii="Book Antiqua" w:hAnsi="Book Antiqua" w:cs="Arial"/>
          <w:sz w:val="24"/>
          <w:szCs w:val="24"/>
          <w:lang w:val="en-US"/>
        </w:rPr>
        <w:t>)</w:t>
      </w:r>
      <w:r w:rsidR="0046501A" w:rsidRPr="00180101">
        <w:rPr>
          <w:rFonts w:ascii="Book Antiqua" w:hAnsi="Book Antiqua" w:cs="Arial"/>
          <w:sz w:val="24"/>
          <w:szCs w:val="24"/>
          <w:lang w:val="en-US"/>
        </w:rPr>
        <w:t xml:space="preserve">, rises rapidly in response to angiogenic stimuli and </w:t>
      </w:r>
      <w:r w:rsidR="0032302B" w:rsidRPr="00180101">
        <w:rPr>
          <w:rFonts w:ascii="Book Antiqua" w:hAnsi="Book Antiqua" w:cs="Arial"/>
          <w:sz w:val="24"/>
          <w:szCs w:val="24"/>
          <w:lang w:val="en-US"/>
        </w:rPr>
        <w:t xml:space="preserve">it </w:t>
      </w:r>
      <w:r w:rsidR="0046501A" w:rsidRPr="00180101">
        <w:rPr>
          <w:rFonts w:ascii="Book Antiqua" w:hAnsi="Book Antiqua" w:cs="Arial"/>
          <w:sz w:val="24"/>
          <w:szCs w:val="24"/>
          <w:lang w:val="en-US"/>
        </w:rPr>
        <w:t xml:space="preserve">is thought to induce the formation of immature and unstable blood </w:t>
      </w:r>
      <w:proofErr w:type="gramStart"/>
      <w:r w:rsidR="0046501A" w:rsidRPr="00180101">
        <w:rPr>
          <w:rFonts w:ascii="Book Antiqua" w:hAnsi="Book Antiqua" w:cs="Arial"/>
          <w:sz w:val="24"/>
          <w:szCs w:val="24"/>
          <w:lang w:val="en-US"/>
        </w:rPr>
        <w:t>vessels</w:t>
      </w:r>
      <w:r w:rsidR="00AF6932" w:rsidRPr="00180101">
        <w:rPr>
          <w:rFonts w:ascii="Book Antiqua" w:hAnsi="Book Antiqua" w:cs="Arial"/>
          <w:sz w:val="24"/>
          <w:szCs w:val="24"/>
          <w:vertAlign w:val="superscript"/>
          <w:lang w:val="en-US"/>
        </w:rPr>
        <w:t>[</w:t>
      </w:r>
      <w:proofErr w:type="gramEnd"/>
      <w:r w:rsidR="0046501A" w:rsidRPr="00180101">
        <w:rPr>
          <w:rFonts w:ascii="Book Antiqua" w:hAnsi="Book Antiqua" w:cs="Arial"/>
          <w:sz w:val="24"/>
          <w:szCs w:val="24"/>
          <w:vertAlign w:val="superscript"/>
          <w:lang w:val="en-US"/>
        </w:rPr>
        <w:t>128</w:t>
      </w:r>
      <w:r w:rsidR="00AF6932" w:rsidRPr="00180101">
        <w:rPr>
          <w:rFonts w:ascii="Book Antiqua" w:hAnsi="Book Antiqua" w:cs="Arial"/>
          <w:sz w:val="24"/>
          <w:szCs w:val="24"/>
          <w:vertAlign w:val="superscript"/>
          <w:lang w:val="en-US"/>
        </w:rPr>
        <w:t>]</w:t>
      </w:r>
      <w:r w:rsidR="0046501A" w:rsidRPr="00180101">
        <w:rPr>
          <w:rFonts w:ascii="Book Antiqua" w:hAnsi="Book Antiqua" w:cs="Arial"/>
          <w:sz w:val="24"/>
          <w:szCs w:val="24"/>
          <w:lang w:val="en-US"/>
        </w:rPr>
        <w:t xml:space="preserve">. </w:t>
      </w:r>
      <w:proofErr w:type="gramStart"/>
      <w:r w:rsidR="0046501A" w:rsidRPr="00180101">
        <w:rPr>
          <w:rFonts w:ascii="Book Antiqua" w:hAnsi="Book Antiqua" w:cs="Arial"/>
          <w:sz w:val="24"/>
          <w:szCs w:val="24"/>
          <w:lang w:val="en-US"/>
        </w:rPr>
        <w:t>vWF</w:t>
      </w:r>
      <w:proofErr w:type="gramEnd"/>
      <w:r w:rsidR="0046501A" w:rsidRPr="00180101">
        <w:rPr>
          <w:rFonts w:ascii="Book Antiqua" w:hAnsi="Book Antiqua" w:cs="Arial"/>
          <w:sz w:val="24"/>
          <w:szCs w:val="24"/>
          <w:lang w:val="en-US"/>
        </w:rPr>
        <w:t xml:space="preserve"> stores in endothelial </w:t>
      </w:r>
      <w:r w:rsidR="00AF6932" w:rsidRPr="00180101">
        <w:rPr>
          <w:rFonts w:ascii="Book Antiqua" w:hAnsi="Book Antiqua" w:cs="Arial"/>
          <w:sz w:val="24"/>
          <w:szCs w:val="24"/>
          <w:lang w:val="en-US"/>
        </w:rPr>
        <w:t>cells and</w:t>
      </w:r>
      <w:r w:rsidR="0046501A" w:rsidRPr="00180101">
        <w:rPr>
          <w:rFonts w:ascii="Book Antiqua" w:hAnsi="Book Antiqua" w:cs="Arial"/>
          <w:sz w:val="24"/>
          <w:szCs w:val="24"/>
          <w:lang w:val="en-US"/>
        </w:rPr>
        <w:t xml:space="preserve"> regulates the release of Ang-2 and integrin by a complex interaction with the VEGF receptor</w:t>
      </w:r>
      <w:r w:rsidR="0046501A" w:rsidRPr="00180101">
        <w:rPr>
          <w:rFonts w:ascii="Book Antiqua" w:hAnsi="Book Antiqua" w:cs="Arial"/>
          <w:sz w:val="24"/>
          <w:szCs w:val="24"/>
          <w:vertAlign w:val="superscript"/>
          <w:lang w:val="en-US"/>
        </w:rPr>
        <w:t>[32]</w:t>
      </w:r>
      <w:r w:rsidR="0046501A" w:rsidRPr="00180101">
        <w:rPr>
          <w:rFonts w:ascii="Book Antiqua" w:hAnsi="Book Antiqua" w:cs="Arial"/>
          <w:sz w:val="24"/>
          <w:szCs w:val="24"/>
          <w:lang w:val="en-US"/>
        </w:rPr>
        <w:t>.</w:t>
      </w:r>
    </w:p>
    <w:p w14:paraId="539BED38" w14:textId="46208C74" w:rsidR="0046501A" w:rsidRPr="00180101" w:rsidRDefault="0046501A" w:rsidP="005A20E1">
      <w:pPr>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 xml:space="preserve">A </w:t>
      </w:r>
      <w:r w:rsidR="00602C1C" w:rsidRPr="00180101">
        <w:rPr>
          <w:rFonts w:ascii="Book Antiqua" w:hAnsi="Book Antiqua" w:cs="Arial"/>
          <w:sz w:val="24"/>
          <w:szCs w:val="24"/>
          <w:lang w:val="en-US"/>
        </w:rPr>
        <w:t xml:space="preserve">recently published </w:t>
      </w:r>
      <w:r w:rsidR="0032302B" w:rsidRPr="00180101">
        <w:rPr>
          <w:rFonts w:ascii="Book Antiqua" w:hAnsi="Book Antiqua" w:cs="Arial"/>
          <w:sz w:val="24"/>
          <w:szCs w:val="24"/>
          <w:lang w:val="en-US"/>
        </w:rPr>
        <w:t>study with GIAD</w:t>
      </w:r>
      <w:r w:rsidRPr="00180101">
        <w:rPr>
          <w:rFonts w:ascii="Book Antiqua" w:hAnsi="Book Antiqua" w:cs="Arial"/>
          <w:sz w:val="24"/>
          <w:szCs w:val="24"/>
          <w:lang w:val="en-US"/>
        </w:rPr>
        <w:t xml:space="preserve"> </w:t>
      </w:r>
      <w:r w:rsidR="00602C1C" w:rsidRPr="00180101">
        <w:rPr>
          <w:rFonts w:ascii="Book Antiqua" w:hAnsi="Book Antiqua" w:cs="Arial"/>
          <w:sz w:val="24"/>
          <w:szCs w:val="24"/>
          <w:lang w:val="en-US"/>
        </w:rPr>
        <w:t>patients</w:t>
      </w:r>
      <w:r w:rsidRPr="00180101">
        <w:rPr>
          <w:rFonts w:ascii="Book Antiqua" w:hAnsi="Book Antiqua" w:cs="Arial"/>
          <w:sz w:val="24"/>
          <w:szCs w:val="24"/>
          <w:lang w:val="en-US"/>
        </w:rPr>
        <w:t xml:space="preserve"> showed a significantly lower serum </w:t>
      </w:r>
      <w:r w:rsidR="0032302B" w:rsidRPr="00180101">
        <w:rPr>
          <w:rFonts w:ascii="Book Antiqua" w:hAnsi="Book Antiqua" w:cs="Arial"/>
          <w:sz w:val="24"/>
          <w:szCs w:val="24"/>
          <w:lang w:val="en-US"/>
        </w:rPr>
        <w:t xml:space="preserve">of </w:t>
      </w:r>
      <w:r w:rsidRPr="00180101">
        <w:rPr>
          <w:rFonts w:ascii="Book Antiqua" w:hAnsi="Book Antiqua" w:cs="Arial"/>
          <w:sz w:val="24"/>
          <w:szCs w:val="24"/>
          <w:lang w:val="en-US"/>
        </w:rPr>
        <w:t xml:space="preserve">Ang-1/Ang-2 ratio compared to subjects without GIADs. In angiodysplastic tissue, significant differences in the messenger RNA expression of Ang-1 and Ang-2 and its Tyrosine kinase receptor 2 </w:t>
      </w:r>
      <w:r w:rsidR="00602C1C" w:rsidRPr="00180101">
        <w:rPr>
          <w:rFonts w:ascii="Book Antiqua" w:hAnsi="Book Antiqua" w:cs="Arial"/>
          <w:sz w:val="24"/>
          <w:szCs w:val="24"/>
          <w:lang w:val="en-US"/>
        </w:rPr>
        <w:t xml:space="preserve">were </w:t>
      </w:r>
      <w:proofErr w:type="gramStart"/>
      <w:r w:rsidR="00602C1C" w:rsidRPr="00180101">
        <w:rPr>
          <w:rFonts w:ascii="Book Antiqua" w:hAnsi="Book Antiqua" w:cs="Arial"/>
          <w:sz w:val="24"/>
          <w:szCs w:val="24"/>
          <w:lang w:val="en-US"/>
        </w:rPr>
        <w:t>found</w:t>
      </w:r>
      <w:r w:rsidRPr="00180101">
        <w:rPr>
          <w:rFonts w:ascii="Book Antiqua" w:hAnsi="Book Antiqua" w:cs="Arial"/>
          <w:sz w:val="24"/>
          <w:szCs w:val="24"/>
          <w:vertAlign w:val="superscript"/>
          <w:lang w:val="en-US"/>
        </w:rPr>
        <w:t>[</w:t>
      </w:r>
      <w:proofErr w:type="gramEnd"/>
      <w:r w:rsidRPr="00180101">
        <w:rPr>
          <w:rFonts w:ascii="Book Antiqua" w:hAnsi="Book Antiqua" w:cs="Arial"/>
          <w:sz w:val="24"/>
          <w:szCs w:val="24"/>
          <w:vertAlign w:val="superscript"/>
          <w:lang w:val="en-US"/>
        </w:rPr>
        <w:t>32]</w:t>
      </w:r>
      <w:r w:rsidRPr="00180101">
        <w:rPr>
          <w:rFonts w:ascii="Book Antiqua" w:hAnsi="Book Antiqua" w:cs="Arial"/>
          <w:sz w:val="24"/>
          <w:szCs w:val="24"/>
          <w:lang w:val="en-US"/>
        </w:rPr>
        <w:t xml:space="preserve">. Another recent </w:t>
      </w:r>
      <w:r w:rsidRPr="00180101">
        <w:rPr>
          <w:rFonts w:ascii="Book Antiqua" w:hAnsi="Book Antiqua" w:cs="Arial"/>
          <w:sz w:val="24"/>
          <w:szCs w:val="24"/>
          <w:lang w:val="en-US"/>
        </w:rPr>
        <w:lastRenderedPageBreak/>
        <w:t>prospective study showed high Ang-2 levels</w:t>
      </w:r>
      <w:r w:rsidR="00602C1C" w:rsidRPr="00180101">
        <w:rPr>
          <w:rFonts w:ascii="Book Antiqua" w:hAnsi="Book Antiqua" w:cs="Arial"/>
          <w:sz w:val="24"/>
          <w:szCs w:val="24"/>
          <w:lang w:val="en-US"/>
        </w:rPr>
        <w:t xml:space="preserve"> and low tendency of A</w:t>
      </w:r>
      <w:r w:rsidR="00AF6932" w:rsidRPr="00180101">
        <w:rPr>
          <w:rFonts w:ascii="Book Antiqua" w:hAnsi="Book Antiqua" w:cs="Arial"/>
          <w:sz w:val="24"/>
          <w:szCs w:val="24"/>
          <w:lang w:val="en-US"/>
        </w:rPr>
        <w:t>ng</w:t>
      </w:r>
      <w:r w:rsidR="00602C1C" w:rsidRPr="00180101">
        <w:rPr>
          <w:rFonts w:ascii="Book Antiqua" w:hAnsi="Book Antiqua" w:cs="Arial"/>
          <w:sz w:val="24"/>
          <w:szCs w:val="24"/>
          <w:lang w:val="en-US"/>
        </w:rPr>
        <w:t xml:space="preserve">-1 and TNF-α levels in patients with SBADs </w:t>
      </w:r>
      <w:r w:rsidRPr="00180101">
        <w:rPr>
          <w:rFonts w:ascii="Book Antiqua" w:hAnsi="Book Antiqua" w:cs="Arial"/>
          <w:sz w:val="24"/>
          <w:szCs w:val="24"/>
          <w:lang w:val="en-US"/>
        </w:rPr>
        <w:t xml:space="preserve">compared to </w:t>
      </w:r>
      <w:r w:rsidR="00AF6932" w:rsidRPr="00180101">
        <w:rPr>
          <w:rFonts w:ascii="Book Antiqua" w:hAnsi="Book Antiqua" w:cs="Arial"/>
          <w:sz w:val="24"/>
          <w:szCs w:val="24"/>
          <w:lang w:val="en-US"/>
        </w:rPr>
        <w:t>individuals who</w:t>
      </w:r>
      <w:r w:rsidRPr="00180101">
        <w:rPr>
          <w:rFonts w:ascii="Book Antiqua" w:hAnsi="Book Antiqua" w:cs="Arial"/>
          <w:sz w:val="24"/>
          <w:szCs w:val="24"/>
          <w:lang w:val="en-US"/>
        </w:rPr>
        <w:t xml:space="preserve"> had bleeding from other causes</w:t>
      </w:r>
      <w:r w:rsidRPr="00180101">
        <w:rPr>
          <w:rFonts w:ascii="Book Antiqua" w:hAnsi="Book Antiqua" w:cs="Arial"/>
          <w:sz w:val="24"/>
          <w:szCs w:val="24"/>
          <w:vertAlign w:val="superscript"/>
          <w:lang w:val="en-US"/>
        </w:rPr>
        <w:t>[129]</w:t>
      </w:r>
      <w:r w:rsidRPr="00180101">
        <w:rPr>
          <w:rFonts w:ascii="Book Antiqua" w:hAnsi="Book Antiqua" w:cs="Arial"/>
          <w:sz w:val="24"/>
          <w:szCs w:val="24"/>
          <w:lang w:val="en-US"/>
        </w:rPr>
        <w:t>.</w:t>
      </w:r>
    </w:p>
    <w:p w14:paraId="1FE860A0" w14:textId="22D725FE" w:rsidR="0046501A" w:rsidRPr="00180101" w:rsidRDefault="0046501A" w:rsidP="005A20E1">
      <w:pPr>
        <w:spacing w:after="0" w:line="360" w:lineRule="auto"/>
        <w:ind w:firstLineChars="100" w:firstLine="240"/>
        <w:jc w:val="both"/>
        <w:rPr>
          <w:rFonts w:ascii="Book Antiqua" w:hAnsi="Book Antiqua" w:cs="Arial"/>
          <w:sz w:val="24"/>
          <w:szCs w:val="24"/>
          <w:lang w:val="en-US"/>
        </w:rPr>
      </w:pPr>
      <w:r w:rsidRPr="00180101">
        <w:rPr>
          <w:rFonts w:ascii="Book Antiqua" w:hAnsi="Book Antiqua" w:cs="Arial"/>
          <w:sz w:val="24"/>
          <w:szCs w:val="24"/>
          <w:lang w:val="en-US"/>
        </w:rPr>
        <w:t>Despite the progres</w:t>
      </w:r>
      <w:r w:rsidR="00602C1C" w:rsidRPr="00180101">
        <w:rPr>
          <w:rFonts w:ascii="Book Antiqua" w:hAnsi="Book Antiqua" w:cs="Arial"/>
          <w:sz w:val="24"/>
          <w:szCs w:val="24"/>
          <w:lang w:val="en-US"/>
        </w:rPr>
        <w:t xml:space="preserve">s achieved in </w:t>
      </w:r>
      <w:r w:rsidR="00F172B7" w:rsidRPr="00180101">
        <w:rPr>
          <w:rFonts w:ascii="Book Antiqua" w:hAnsi="Book Antiqua" w:cs="Arial"/>
          <w:sz w:val="24"/>
          <w:szCs w:val="24"/>
          <w:lang w:val="en-US"/>
        </w:rPr>
        <w:t>this field</w:t>
      </w:r>
      <w:r w:rsidRPr="00180101">
        <w:rPr>
          <w:rFonts w:ascii="Book Antiqua" w:hAnsi="Book Antiqua" w:cs="Arial"/>
          <w:sz w:val="24"/>
          <w:szCs w:val="24"/>
          <w:lang w:val="en-US"/>
        </w:rPr>
        <w:t xml:space="preserve">, the clinical use of chemical markers of angiogenesis as diagnostic </w:t>
      </w:r>
      <w:r w:rsidR="00602C1C" w:rsidRPr="00180101">
        <w:rPr>
          <w:rFonts w:ascii="Book Antiqua" w:hAnsi="Book Antiqua" w:cs="Arial"/>
          <w:sz w:val="24"/>
          <w:szCs w:val="24"/>
          <w:lang w:val="en-US"/>
        </w:rPr>
        <w:t xml:space="preserve">tools </w:t>
      </w:r>
      <w:r w:rsidR="00F172B7" w:rsidRPr="00180101">
        <w:rPr>
          <w:rFonts w:ascii="Book Antiqua" w:hAnsi="Book Antiqua" w:cs="Arial"/>
          <w:sz w:val="24"/>
          <w:szCs w:val="24"/>
          <w:lang w:val="en-US"/>
        </w:rPr>
        <w:t>is still in early stage</w:t>
      </w:r>
      <w:r w:rsidRPr="00180101">
        <w:rPr>
          <w:rFonts w:ascii="Book Antiqua" w:hAnsi="Book Antiqua" w:cs="Arial"/>
          <w:sz w:val="24"/>
          <w:szCs w:val="24"/>
          <w:lang w:val="en-US"/>
        </w:rPr>
        <w:t>. However, it is a promising area of research</w:t>
      </w:r>
      <w:r w:rsidR="00F172B7" w:rsidRPr="00180101">
        <w:rPr>
          <w:rFonts w:ascii="Book Antiqua" w:hAnsi="Book Antiqua" w:cs="Arial"/>
          <w:sz w:val="24"/>
          <w:szCs w:val="24"/>
          <w:lang w:val="en-US"/>
        </w:rPr>
        <w:t>. Biological m</w:t>
      </w:r>
      <w:r w:rsidR="00B40246" w:rsidRPr="00180101">
        <w:rPr>
          <w:rFonts w:ascii="Book Antiqua" w:hAnsi="Book Antiqua" w:cs="Arial"/>
          <w:sz w:val="24"/>
          <w:szCs w:val="24"/>
          <w:lang w:val="en-US"/>
        </w:rPr>
        <w:t xml:space="preserve">arkers of angiogenesis may </w:t>
      </w:r>
      <w:r w:rsidR="00F172B7" w:rsidRPr="00180101">
        <w:rPr>
          <w:rFonts w:ascii="Book Antiqua" w:hAnsi="Book Antiqua" w:cs="Arial"/>
          <w:sz w:val="24"/>
          <w:szCs w:val="24"/>
          <w:lang w:val="en-US"/>
        </w:rPr>
        <w:t xml:space="preserve">be useful </w:t>
      </w:r>
      <w:r w:rsidR="00B40246" w:rsidRPr="00180101">
        <w:rPr>
          <w:rFonts w:ascii="Book Antiqua" w:hAnsi="Book Antiqua" w:cs="Arial"/>
          <w:sz w:val="24"/>
          <w:szCs w:val="24"/>
          <w:lang w:val="en-US"/>
        </w:rPr>
        <w:t xml:space="preserve">tools </w:t>
      </w:r>
      <w:r w:rsidR="00F172B7" w:rsidRPr="00180101">
        <w:rPr>
          <w:rFonts w:ascii="Book Antiqua" w:hAnsi="Book Antiqua" w:cs="Arial"/>
          <w:sz w:val="24"/>
          <w:szCs w:val="24"/>
          <w:lang w:val="en-US"/>
        </w:rPr>
        <w:t>for evaluation of severity of lesions</w:t>
      </w:r>
      <w:r w:rsidRPr="00180101">
        <w:rPr>
          <w:rFonts w:ascii="Book Antiqua" w:hAnsi="Book Antiqua" w:cs="Arial"/>
          <w:sz w:val="24"/>
          <w:szCs w:val="24"/>
          <w:lang w:val="en-US"/>
        </w:rPr>
        <w:t xml:space="preserve">, prediction of bleeding recurrence, and therapeutic response. It must be remembered that the somatostatin </w:t>
      </w:r>
      <w:r w:rsidR="00AF6932" w:rsidRPr="00180101">
        <w:rPr>
          <w:rFonts w:ascii="Book Antiqua" w:hAnsi="Book Antiqua" w:cs="Arial"/>
          <w:sz w:val="24"/>
          <w:szCs w:val="24"/>
          <w:lang w:val="en-US"/>
        </w:rPr>
        <w:t>analogues</w:t>
      </w:r>
      <w:r w:rsidRPr="00180101">
        <w:rPr>
          <w:rFonts w:ascii="Book Antiqua" w:hAnsi="Book Antiqua" w:cs="Arial"/>
          <w:sz w:val="24"/>
          <w:szCs w:val="24"/>
          <w:lang w:val="en-US"/>
        </w:rPr>
        <w:t xml:space="preserve"> and thalidomide have an anti-angiogenic effect</w:t>
      </w:r>
      <w:r w:rsidR="00B40246" w:rsidRPr="00180101">
        <w:rPr>
          <w:rFonts w:ascii="Book Antiqua" w:hAnsi="Book Antiqua" w:cs="Arial"/>
          <w:sz w:val="24"/>
          <w:szCs w:val="24"/>
          <w:lang w:val="en-US"/>
        </w:rPr>
        <w:t>.</w:t>
      </w:r>
      <w:r w:rsidRPr="00180101">
        <w:rPr>
          <w:rFonts w:ascii="Book Antiqua" w:hAnsi="Book Antiqua" w:cs="Arial"/>
          <w:sz w:val="24"/>
          <w:szCs w:val="24"/>
          <w:lang w:val="en-US"/>
        </w:rPr>
        <w:t xml:space="preserve"> The deeper knowledge of the pathogeneses of GIADs, particularly in relation to angiogenesis, will possibly contribute to the identification of </w:t>
      </w:r>
      <w:r w:rsidR="00F172B7" w:rsidRPr="00180101">
        <w:rPr>
          <w:rFonts w:ascii="Book Antiqua" w:hAnsi="Book Antiqua" w:cs="Arial"/>
          <w:sz w:val="24"/>
          <w:szCs w:val="24"/>
          <w:lang w:val="en-US"/>
        </w:rPr>
        <w:t xml:space="preserve">more </w:t>
      </w:r>
      <w:r w:rsidRPr="00180101">
        <w:rPr>
          <w:rFonts w:ascii="Book Antiqua" w:hAnsi="Book Antiqua" w:cs="Arial"/>
          <w:sz w:val="24"/>
          <w:szCs w:val="24"/>
          <w:lang w:val="en-US"/>
        </w:rPr>
        <w:t>highly specific angiogenesis mediators and stimulate the development of highly selective a</w:t>
      </w:r>
      <w:r w:rsidR="00B40246" w:rsidRPr="00180101">
        <w:rPr>
          <w:rFonts w:ascii="Book Antiqua" w:hAnsi="Book Antiqua" w:cs="Arial"/>
          <w:sz w:val="24"/>
          <w:szCs w:val="24"/>
          <w:lang w:val="en-US"/>
        </w:rPr>
        <w:t>ntagonist agents</w:t>
      </w:r>
      <w:r w:rsidR="00F172B7" w:rsidRPr="00180101">
        <w:rPr>
          <w:rFonts w:ascii="Book Antiqua" w:hAnsi="Book Antiqua" w:cs="Arial"/>
          <w:sz w:val="24"/>
          <w:szCs w:val="24"/>
          <w:lang w:val="en-US"/>
        </w:rPr>
        <w:t xml:space="preserve"> directed against specific </w:t>
      </w:r>
      <w:r w:rsidRPr="00180101">
        <w:rPr>
          <w:rFonts w:ascii="Book Antiqua" w:hAnsi="Book Antiqua" w:cs="Arial"/>
          <w:sz w:val="24"/>
          <w:szCs w:val="24"/>
          <w:lang w:val="en-US"/>
        </w:rPr>
        <w:t>target</w:t>
      </w:r>
      <w:r w:rsidR="00F172B7" w:rsidRPr="00180101">
        <w:rPr>
          <w:rFonts w:ascii="Book Antiqua" w:hAnsi="Book Antiqua" w:cs="Arial"/>
          <w:sz w:val="24"/>
          <w:szCs w:val="24"/>
          <w:lang w:val="en-US"/>
        </w:rPr>
        <w:t>s</w:t>
      </w:r>
      <w:r w:rsidRPr="00180101">
        <w:rPr>
          <w:rFonts w:ascii="Book Antiqua" w:hAnsi="Book Antiqua" w:cs="Arial"/>
          <w:sz w:val="24"/>
          <w:szCs w:val="24"/>
          <w:lang w:val="en-US"/>
        </w:rPr>
        <w:t xml:space="preserve"> in order to improve therapeutic results.</w:t>
      </w:r>
    </w:p>
    <w:p w14:paraId="1D3219A2" w14:textId="32D93C8B" w:rsidR="005A20E1" w:rsidRPr="00180101" w:rsidRDefault="005A20E1">
      <w:pPr>
        <w:rPr>
          <w:rFonts w:ascii="Book Antiqua" w:hAnsi="Book Antiqua" w:cs="Arial"/>
          <w:sz w:val="24"/>
          <w:szCs w:val="24"/>
          <w:lang w:val="en-US"/>
        </w:rPr>
      </w:pPr>
      <w:r w:rsidRPr="00180101">
        <w:rPr>
          <w:rFonts w:ascii="Book Antiqua" w:hAnsi="Book Antiqua" w:cs="Arial"/>
          <w:sz w:val="24"/>
          <w:szCs w:val="24"/>
          <w:lang w:val="en-US"/>
        </w:rPr>
        <w:br w:type="page"/>
      </w:r>
    </w:p>
    <w:p w14:paraId="77C17274" w14:textId="56E1D870" w:rsidR="00300872" w:rsidRPr="00180101" w:rsidRDefault="005A20E1" w:rsidP="001D18DF">
      <w:pPr>
        <w:spacing w:after="0" w:line="360" w:lineRule="auto"/>
        <w:jc w:val="both"/>
        <w:rPr>
          <w:rFonts w:ascii="Book Antiqua" w:eastAsia="Calibri" w:hAnsi="Book Antiqua" w:cs="Arial"/>
          <w:b/>
          <w:noProof/>
          <w:sz w:val="24"/>
          <w:szCs w:val="24"/>
          <w:lang w:val="en-US"/>
        </w:rPr>
      </w:pPr>
      <w:r w:rsidRPr="00180101">
        <w:rPr>
          <w:rFonts w:ascii="Book Antiqua" w:eastAsia="Calibri" w:hAnsi="Book Antiqua" w:cs="Arial"/>
          <w:b/>
          <w:noProof/>
          <w:sz w:val="24"/>
          <w:szCs w:val="24"/>
          <w:lang w:val="en-US"/>
        </w:rPr>
        <w:lastRenderedPageBreak/>
        <w:t>REFERENCES</w:t>
      </w:r>
    </w:p>
    <w:p w14:paraId="6C074E6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 </w:t>
      </w:r>
      <w:r w:rsidRPr="00180101">
        <w:rPr>
          <w:rFonts w:ascii="Book Antiqua" w:eastAsia="DengXian" w:hAnsi="Book Antiqua" w:cs="Times New Roman"/>
          <w:b/>
          <w:kern w:val="2"/>
          <w:sz w:val="24"/>
          <w:szCs w:val="24"/>
          <w:lang w:val="en-US" w:eastAsia="zh-CN"/>
        </w:rPr>
        <w:t>Gordon FH</w:t>
      </w:r>
      <w:r w:rsidRPr="00180101">
        <w:rPr>
          <w:rFonts w:ascii="Book Antiqua" w:eastAsia="DengXian" w:hAnsi="Book Antiqua" w:cs="Times New Roman"/>
          <w:kern w:val="2"/>
          <w:sz w:val="24"/>
          <w:szCs w:val="24"/>
          <w:lang w:val="en-US" w:eastAsia="zh-CN"/>
        </w:rPr>
        <w:t xml:space="preserve">, Watkinson A, Hodgson H. Vascular malformations of the gastrointestinal tract. </w:t>
      </w:r>
      <w:r w:rsidRPr="00180101">
        <w:rPr>
          <w:rFonts w:ascii="Book Antiqua" w:eastAsia="DengXian" w:hAnsi="Book Antiqua" w:cs="Times New Roman"/>
          <w:i/>
          <w:kern w:val="2"/>
          <w:sz w:val="24"/>
          <w:szCs w:val="24"/>
          <w:lang w:val="en-US" w:eastAsia="zh-CN"/>
        </w:rPr>
        <w:t xml:space="preserve">Best </w:t>
      </w:r>
      <w:proofErr w:type="spellStart"/>
      <w:r w:rsidRPr="00180101">
        <w:rPr>
          <w:rFonts w:ascii="Book Antiqua" w:eastAsia="DengXian" w:hAnsi="Book Antiqua" w:cs="Times New Roman"/>
          <w:i/>
          <w:kern w:val="2"/>
          <w:sz w:val="24"/>
          <w:szCs w:val="24"/>
          <w:lang w:val="en-US" w:eastAsia="zh-CN"/>
        </w:rPr>
        <w:t>Pract</w:t>
      </w:r>
      <w:proofErr w:type="spellEnd"/>
      <w:r w:rsidRPr="00180101">
        <w:rPr>
          <w:rFonts w:ascii="Book Antiqua" w:eastAsia="DengXian" w:hAnsi="Book Antiqua" w:cs="Times New Roman"/>
          <w:i/>
          <w:kern w:val="2"/>
          <w:sz w:val="24"/>
          <w:szCs w:val="24"/>
          <w:lang w:val="en-US" w:eastAsia="zh-CN"/>
        </w:rPr>
        <w:t xml:space="preserve"> Res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kern w:val="2"/>
          <w:sz w:val="24"/>
          <w:szCs w:val="24"/>
          <w:lang w:val="en-US" w:eastAsia="zh-CN"/>
        </w:rPr>
        <w:t xml:space="preserve"> 2001; </w:t>
      </w:r>
      <w:r w:rsidRPr="00180101">
        <w:rPr>
          <w:rFonts w:ascii="Book Antiqua" w:eastAsia="DengXian" w:hAnsi="Book Antiqua" w:cs="Times New Roman"/>
          <w:b/>
          <w:kern w:val="2"/>
          <w:sz w:val="24"/>
          <w:szCs w:val="24"/>
          <w:lang w:val="en-US" w:eastAsia="zh-CN"/>
        </w:rPr>
        <w:t>15</w:t>
      </w:r>
      <w:r w:rsidRPr="00180101">
        <w:rPr>
          <w:rFonts w:ascii="Book Antiqua" w:eastAsia="DengXian" w:hAnsi="Book Antiqua" w:cs="Times New Roman"/>
          <w:kern w:val="2"/>
          <w:sz w:val="24"/>
          <w:szCs w:val="24"/>
          <w:lang w:val="en-US" w:eastAsia="zh-CN"/>
        </w:rPr>
        <w:t>: 41-58 [PMID: 11355900 DOI: 10.1053/bega.2000.0155]</w:t>
      </w:r>
    </w:p>
    <w:p w14:paraId="6F57F5F2"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 </w:t>
      </w:r>
      <w:r w:rsidRPr="00180101">
        <w:rPr>
          <w:rFonts w:ascii="Book Antiqua" w:eastAsia="DengXian" w:hAnsi="Book Antiqua" w:cs="Times New Roman"/>
          <w:b/>
          <w:kern w:val="2"/>
          <w:sz w:val="24"/>
          <w:szCs w:val="24"/>
          <w:lang w:val="en-US" w:eastAsia="zh-CN"/>
        </w:rPr>
        <w:t>Jackson CS</w:t>
      </w:r>
      <w:r w:rsidRPr="00180101">
        <w:rPr>
          <w:rFonts w:ascii="Book Antiqua" w:eastAsia="DengXian" w:hAnsi="Book Antiqua" w:cs="Times New Roman"/>
          <w:kern w:val="2"/>
          <w:sz w:val="24"/>
          <w:szCs w:val="24"/>
          <w:lang w:val="en-US" w:eastAsia="zh-CN"/>
        </w:rPr>
        <w:t xml:space="preserve">, Strong R. Gastrointestinal Angiodysplasia: Diagnosis and Management.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N Am</w:t>
      </w:r>
      <w:r w:rsidRPr="00180101">
        <w:rPr>
          <w:rFonts w:ascii="Book Antiqua" w:eastAsia="DengXian" w:hAnsi="Book Antiqua" w:cs="Times New Roman"/>
          <w:kern w:val="2"/>
          <w:sz w:val="24"/>
          <w:szCs w:val="24"/>
          <w:lang w:val="en-US" w:eastAsia="zh-CN"/>
        </w:rPr>
        <w:t xml:space="preserve"> 2017; </w:t>
      </w:r>
      <w:r w:rsidRPr="00180101">
        <w:rPr>
          <w:rFonts w:ascii="Book Antiqua" w:eastAsia="DengXian" w:hAnsi="Book Antiqua" w:cs="Times New Roman"/>
          <w:b/>
          <w:kern w:val="2"/>
          <w:sz w:val="24"/>
          <w:szCs w:val="24"/>
          <w:lang w:val="en-US" w:eastAsia="zh-CN"/>
        </w:rPr>
        <w:t>27</w:t>
      </w:r>
      <w:r w:rsidRPr="00180101">
        <w:rPr>
          <w:rFonts w:ascii="Book Antiqua" w:eastAsia="DengXian" w:hAnsi="Book Antiqua" w:cs="Times New Roman"/>
          <w:kern w:val="2"/>
          <w:sz w:val="24"/>
          <w:szCs w:val="24"/>
          <w:lang w:val="en-US" w:eastAsia="zh-CN"/>
        </w:rPr>
        <w:t>: 51-62 [PMID: 27908518 DOI: 10.1016/j.giec.2016.08.012]</w:t>
      </w:r>
    </w:p>
    <w:p w14:paraId="1C834305"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 </w:t>
      </w:r>
      <w:r w:rsidRPr="00180101">
        <w:rPr>
          <w:rFonts w:ascii="Book Antiqua" w:eastAsia="DengXian" w:hAnsi="Book Antiqua" w:cs="Times New Roman"/>
          <w:b/>
          <w:kern w:val="2"/>
          <w:sz w:val="24"/>
          <w:szCs w:val="24"/>
          <w:lang w:val="en-US" w:eastAsia="zh-CN"/>
        </w:rPr>
        <w:t>Ueno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Nakase</w:t>
      </w:r>
      <w:proofErr w:type="spellEnd"/>
      <w:r w:rsidRPr="00180101">
        <w:rPr>
          <w:rFonts w:ascii="Book Antiqua" w:eastAsia="DengXian" w:hAnsi="Book Antiqua" w:cs="Times New Roman"/>
          <w:kern w:val="2"/>
          <w:sz w:val="24"/>
          <w:szCs w:val="24"/>
          <w:lang w:val="en-US" w:eastAsia="zh-CN"/>
        </w:rPr>
        <w:t xml:space="preserve"> H, </w:t>
      </w:r>
      <w:proofErr w:type="spellStart"/>
      <w:r w:rsidRPr="00180101">
        <w:rPr>
          <w:rFonts w:ascii="Book Antiqua" w:eastAsia="DengXian" w:hAnsi="Book Antiqua" w:cs="Times New Roman"/>
          <w:kern w:val="2"/>
          <w:sz w:val="24"/>
          <w:szCs w:val="24"/>
          <w:lang w:val="en-US" w:eastAsia="zh-CN"/>
        </w:rPr>
        <w:t>Kasahara</w:t>
      </w:r>
      <w:proofErr w:type="spellEnd"/>
      <w:r w:rsidRPr="00180101">
        <w:rPr>
          <w:rFonts w:ascii="Book Antiqua" w:eastAsia="DengXian" w:hAnsi="Book Antiqua" w:cs="Times New Roman"/>
          <w:kern w:val="2"/>
          <w:sz w:val="24"/>
          <w:szCs w:val="24"/>
          <w:lang w:val="en-US" w:eastAsia="zh-CN"/>
        </w:rPr>
        <w:t xml:space="preserve"> K, </w:t>
      </w:r>
      <w:proofErr w:type="spellStart"/>
      <w:r w:rsidRPr="00180101">
        <w:rPr>
          <w:rFonts w:ascii="Book Antiqua" w:eastAsia="DengXian" w:hAnsi="Book Antiqua" w:cs="Times New Roman"/>
          <w:kern w:val="2"/>
          <w:sz w:val="24"/>
          <w:szCs w:val="24"/>
          <w:lang w:val="en-US" w:eastAsia="zh-CN"/>
        </w:rPr>
        <w:t>Uza</w:t>
      </w:r>
      <w:proofErr w:type="spellEnd"/>
      <w:r w:rsidRPr="00180101">
        <w:rPr>
          <w:rFonts w:ascii="Book Antiqua" w:eastAsia="DengXian" w:hAnsi="Book Antiqua" w:cs="Times New Roman"/>
          <w:kern w:val="2"/>
          <w:sz w:val="24"/>
          <w:szCs w:val="24"/>
          <w:lang w:val="en-US" w:eastAsia="zh-CN"/>
        </w:rPr>
        <w:t xml:space="preserve"> N, Kitamura H, Inoue S, </w:t>
      </w:r>
      <w:proofErr w:type="spellStart"/>
      <w:r w:rsidRPr="00180101">
        <w:rPr>
          <w:rFonts w:ascii="Book Antiqua" w:eastAsia="DengXian" w:hAnsi="Book Antiqua" w:cs="Times New Roman"/>
          <w:kern w:val="2"/>
          <w:sz w:val="24"/>
          <w:szCs w:val="24"/>
          <w:lang w:val="en-US" w:eastAsia="zh-CN"/>
        </w:rPr>
        <w:t>Mikami</w:t>
      </w:r>
      <w:proofErr w:type="spellEnd"/>
      <w:r w:rsidRPr="00180101">
        <w:rPr>
          <w:rFonts w:ascii="Book Antiqua" w:eastAsia="DengXian" w:hAnsi="Book Antiqua" w:cs="Times New Roman"/>
          <w:kern w:val="2"/>
          <w:sz w:val="24"/>
          <w:szCs w:val="24"/>
          <w:lang w:val="en-US" w:eastAsia="zh-CN"/>
        </w:rPr>
        <w:t xml:space="preserve"> S, Matsuura M, Chiba T. Clinical features of Japanese patients with colonic angiodysplasia. </w:t>
      </w:r>
      <w:r w:rsidRPr="00180101">
        <w:rPr>
          <w:rFonts w:ascii="Book Antiqua" w:eastAsia="DengXian" w:hAnsi="Book Antiqua" w:cs="Times New Roman"/>
          <w:i/>
          <w:kern w:val="2"/>
          <w:sz w:val="24"/>
          <w:szCs w:val="24"/>
          <w:lang w:val="en-US" w:eastAsia="zh-CN"/>
        </w:rPr>
        <w:t xml:space="preserve">J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kern w:val="2"/>
          <w:sz w:val="24"/>
          <w:szCs w:val="24"/>
          <w:lang w:val="en-US" w:eastAsia="zh-CN"/>
        </w:rPr>
        <w:t xml:space="preserve"> 2008; </w:t>
      </w:r>
      <w:r w:rsidRPr="00180101">
        <w:rPr>
          <w:rFonts w:ascii="Book Antiqua" w:eastAsia="DengXian" w:hAnsi="Book Antiqua" w:cs="Times New Roman"/>
          <w:b/>
          <w:kern w:val="2"/>
          <w:sz w:val="24"/>
          <w:szCs w:val="24"/>
          <w:lang w:val="en-US" w:eastAsia="zh-CN"/>
        </w:rPr>
        <w:t>23</w:t>
      </w:r>
      <w:r w:rsidRPr="00180101">
        <w:rPr>
          <w:rFonts w:ascii="Book Antiqua" w:eastAsia="DengXian" w:hAnsi="Book Antiqua" w:cs="Times New Roman"/>
          <w:kern w:val="2"/>
          <w:sz w:val="24"/>
          <w:szCs w:val="24"/>
          <w:lang w:val="en-US" w:eastAsia="zh-CN"/>
        </w:rPr>
        <w:t>: e363-e366 [PMID: 17725595 DOI: 10.1111/j.1440-1746.2007.05126.x]</w:t>
      </w:r>
    </w:p>
    <w:p w14:paraId="72AEE54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 </w:t>
      </w:r>
      <w:proofErr w:type="spellStart"/>
      <w:r w:rsidRPr="00180101">
        <w:rPr>
          <w:rFonts w:ascii="Book Antiqua" w:eastAsia="DengXian" w:hAnsi="Book Antiqua" w:cs="Times New Roman"/>
          <w:b/>
          <w:kern w:val="2"/>
          <w:sz w:val="24"/>
          <w:szCs w:val="24"/>
          <w:lang w:val="en-US" w:eastAsia="zh-CN"/>
        </w:rPr>
        <w:t>Foutch</w:t>
      </w:r>
      <w:proofErr w:type="spellEnd"/>
      <w:r w:rsidRPr="00180101">
        <w:rPr>
          <w:rFonts w:ascii="Book Antiqua" w:eastAsia="DengXian" w:hAnsi="Book Antiqua" w:cs="Times New Roman"/>
          <w:b/>
          <w:kern w:val="2"/>
          <w:sz w:val="24"/>
          <w:szCs w:val="24"/>
          <w:lang w:val="en-US" w:eastAsia="zh-CN"/>
        </w:rPr>
        <w:t xml:space="preserve"> PG</w:t>
      </w:r>
      <w:r w:rsidRPr="00180101">
        <w:rPr>
          <w:rFonts w:ascii="Book Antiqua" w:eastAsia="DengXian" w:hAnsi="Book Antiqua" w:cs="Times New Roman"/>
          <w:kern w:val="2"/>
          <w:sz w:val="24"/>
          <w:szCs w:val="24"/>
          <w:lang w:val="en-US" w:eastAsia="zh-CN"/>
        </w:rPr>
        <w:t xml:space="preserve">, Rex DK, Lieberman DA. Prevalence and natural history of colonic angiodysplasia among healthy asymptomatic people.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1995; </w:t>
      </w:r>
      <w:r w:rsidRPr="00180101">
        <w:rPr>
          <w:rFonts w:ascii="Book Antiqua" w:eastAsia="DengXian" w:hAnsi="Book Antiqua" w:cs="Times New Roman"/>
          <w:b/>
          <w:kern w:val="2"/>
          <w:sz w:val="24"/>
          <w:szCs w:val="24"/>
          <w:lang w:val="en-US" w:eastAsia="zh-CN"/>
        </w:rPr>
        <w:t>90</w:t>
      </w:r>
      <w:r w:rsidRPr="00180101">
        <w:rPr>
          <w:rFonts w:ascii="Book Antiqua" w:eastAsia="DengXian" w:hAnsi="Book Antiqua" w:cs="Times New Roman"/>
          <w:kern w:val="2"/>
          <w:sz w:val="24"/>
          <w:szCs w:val="24"/>
          <w:lang w:val="en-US" w:eastAsia="zh-CN"/>
        </w:rPr>
        <w:t>: 564-567 [PMID: 7717311]</w:t>
      </w:r>
    </w:p>
    <w:p w14:paraId="3A9E425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 </w:t>
      </w:r>
      <w:proofErr w:type="spellStart"/>
      <w:r w:rsidRPr="00180101">
        <w:rPr>
          <w:rFonts w:ascii="Book Antiqua" w:eastAsia="DengXian" w:hAnsi="Book Antiqua" w:cs="Times New Roman"/>
          <w:b/>
          <w:kern w:val="2"/>
          <w:sz w:val="24"/>
          <w:szCs w:val="24"/>
          <w:lang w:val="en-US" w:eastAsia="zh-CN"/>
        </w:rPr>
        <w:t>Dodda</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Trotman</w:t>
      </w:r>
      <w:proofErr w:type="spellEnd"/>
      <w:r w:rsidRPr="00180101">
        <w:rPr>
          <w:rFonts w:ascii="Book Antiqua" w:eastAsia="DengXian" w:hAnsi="Book Antiqua" w:cs="Times New Roman"/>
          <w:kern w:val="2"/>
          <w:sz w:val="24"/>
          <w:szCs w:val="24"/>
          <w:lang w:val="en-US" w:eastAsia="zh-CN"/>
        </w:rPr>
        <w:t xml:space="preserve"> BW. Gastrointestinal angiodysplasia. </w:t>
      </w:r>
      <w:r w:rsidRPr="00180101">
        <w:rPr>
          <w:rFonts w:ascii="Book Antiqua" w:eastAsia="DengXian" w:hAnsi="Book Antiqua" w:cs="Times New Roman"/>
          <w:i/>
          <w:kern w:val="2"/>
          <w:sz w:val="24"/>
          <w:szCs w:val="24"/>
          <w:lang w:val="en-US" w:eastAsia="zh-CN"/>
        </w:rPr>
        <w:t xml:space="preserve">J </w:t>
      </w:r>
      <w:proofErr w:type="spellStart"/>
      <w:r w:rsidRPr="00180101">
        <w:rPr>
          <w:rFonts w:ascii="Book Antiqua" w:eastAsia="DengXian" w:hAnsi="Book Antiqua" w:cs="Times New Roman"/>
          <w:i/>
          <w:kern w:val="2"/>
          <w:sz w:val="24"/>
          <w:szCs w:val="24"/>
          <w:lang w:val="en-US" w:eastAsia="zh-CN"/>
        </w:rPr>
        <w:t>Assoc</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Acad</w:t>
      </w:r>
      <w:proofErr w:type="spellEnd"/>
      <w:r w:rsidRPr="00180101">
        <w:rPr>
          <w:rFonts w:ascii="Book Antiqua" w:eastAsia="DengXian" w:hAnsi="Book Antiqua" w:cs="Times New Roman"/>
          <w:i/>
          <w:kern w:val="2"/>
          <w:sz w:val="24"/>
          <w:szCs w:val="24"/>
          <w:lang w:val="en-US" w:eastAsia="zh-CN"/>
        </w:rPr>
        <w:t xml:space="preserve"> Minor </w:t>
      </w:r>
      <w:proofErr w:type="spellStart"/>
      <w:r w:rsidRPr="00180101">
        <w:rPr>
          <w:rFonts w:ascii="Book Antiqua" w:eastAsia="DengXian" w:hAnsi="Book Antiqua" w:cs="Times New Roman"/>
          <w:i/>
          <w:kern w:val="2"/>
          <w:sz w:val="24"/>
          <w:szCs w:val="24"/>
          <w:lang w:val="en-US" w:eastAsia="zh-CN"/>
        </w:rPr>
        <w:t>Phys</w:t>
      </w:r>
      <w:proofErr w:type="spellEnd"/>
      <w:r w:rsidRPr="00180101">
        <w:rPr>
          <w:rFonts w:ascii="Book Antiqua" w:eastAsia="DengXian" w:hAnsi="Book Antiqua" w:cs="Times New Roman"/>
          <w:kern w:val="2"/>
          <w:sz w:val="24"/>
          <w:szCs w:val="24"/>
          <w:lang w:val="en-US" w:eastAsia="zh-CN"/>
        </w:rPr>
        <w:t xml:space="preserve"> 1997; </w:t>
      </w:r>
      <w:r w:rsidRPr="00180101">
        <w:rPr>
          <w:rFonts w:ascii="Book Antiqua" w:eastAsia="DengXian" w:hAnsi="Book Antiqua" w:cs="Times New Roman"/>
          <w:b/>
          <w:kern w:val="2"/>
          <w:sz w:val="24"/>
          <w:szCs w:val="24"/>
          <w:lang w:val="en-US" w:eastAsia="zh-CN"/>
        </w:rPr>
        <w:t>8</w:t>
      </w:r>
      <w:r w:rsidRPr="00180101">
        <w:rPr>
          <w:rFonts w:ascii="Book Antiqua" w:eastAsia="DengXian" w:hAnsi="Book Antiqua" w:cs="Times New Roman"/>
          <w:kern w:val="2"/>
          <w:sz w:val="24"/>
          <w:szCs w:val="24"/>
          <w:lang w:val="en-US" w:eastAsia="zh-CN"/>
        </w:rPr>
        <w:t>: 16-19 [PMID: 9048468 DOI: 10.1007/s10190-013-0329-x]</w:t>
      </w:r>
    </w:p>
    <w:p w14:paraId="6464A98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 </w:t>
      </w:r>
      <w:r w:rsidRPr="00180101">
        <w:rPr>
          <w:rFonts w:ascii="Book Antiqua" w:eastAsia="DengXian" w:hAnsi="Book Antiqua" w:cs="Times New Roman"/>
          <w:b/>
          <w:kern w:val="2"/>
          <w:sz w:val="24"/>
          <w:szCs w:val="24"/>
          <w:lang w:val="en-US" w:eastAsia="zh-CN"/>
        </w:rPr>
        <w:t>Bollinger E</w:t>
      </w:r>
      <w:r w:rsidRPr="00180101">
        <w:rPr>
          <w:rFonts w:ascii="Book Antiqua" w:eastAsia="DengXian" w:hAnsi="Book Antiqua" w:cs="Times New Roman"/>
          <w:kern w:val="2"/>
          <w:sz w:val="24"/>
          <w:szCs w:val="24"/>
          <w:lang w:val="en-US" w:eastAsia="zh-CN"/>
        </w:rPr>
        <w:t xml:space="preserve">, Raines D, </w:t>
      </w:r>
      <w:proofErr w:type="spellStart"/>
      <w:r w:rsidRPr="00180101">
        <w:rPr>
          <w:rFonts w:ascii="Book Antiqua" w:eastAsia="DengXian" w:hAnsi="Book Antiqua" w:cs="Times New Roman"/>
          <w:kern w:val="2"/>
          <w:sz w:val="24"/>
          <w:szCs w:val="24"/>
          <w:lang w:val="en-US" w:eastAsia="zh-CN"/>
        </w:rPr>
        <w:t>Saitta</w:t>
      </w:r>
      <w:proofErr w:type="spellEnd"/>
      <w:r w:rsidRPr="00180101">
        <w:rPr>
          <w:rFonts w:ascii="Book Antiqua" w:eastAsia="DengXian" w:hAnsi="Book Antiqua" w:cs="Times New Roman"/>
          <w:kern w:val="2"/>
          <w:sz w:val="24"/>
          <w:szCs w:val="24"/>
          <w:lang w:val="en-US" w:eastAsia="zh-CN"/>
        </w:rPr>
        <w:t xml:space="preserve"> P. Distribution of bleeding gastrointestinal </w:t>
      </w:r>
      <w:proofErr w:type="spellStart"/>
      <w:r w:rsidRPr="00180101">
        <w:rPr>
          <w:rFonts w:ascii="Book Antiqua" w:eastAsia="DengXian" w:hAnsi="Book Antiqua" w:cs="Times New Roman"/>
          <w:kern w:val="2"/>
          <w:sz w:val="24"/>
          <w:szCs w:val="24"/>
          <w:lang w:val="en-US" w:eastAsia="zh-CN"/>
        </w:rPr>
        <w:t>angioectasias</w:t>
      </w:r>
      <w:proofErr w:type="spellEnd"/>
      <w:r w:rsidRPr="00180101">
        <w:rPr>
          <w:rFonts w:ascii="Book Antiqua" w:eastAsia="DengXian" w:hAnsi="Book Antiqua" w:cs="Times New Roman"/>
          <w:kern w:val="2"/>
          <w:sz w:val="24"/>
          <w:szCs w:val="24"/>
          <w:lang w:val="en-US" w:eastAsia="zh-CN"/>
        </w:rPr>
        <w:t xml:space="preserve"> in a Western population. </w:t>
      </w:r>
      <w:r w:rsidRPr="00180101">
        <w:rPr>
          <w:rFonts w:ascii="Book Antiqua" w:eastAsia="DengXian" w:hAnsi="Book Antiqua" w:cs="Times New Roman"/>
          <w:i/>
          <w:kern w:val="2"/>
          <w:sz w:val="24"/>
          <w:szCs w:val="24"/>
          <w:lang w:val="en-US" w:eastAsia="zh-CN"/>
        </w:rPr>
        <w:t>World J Gastroenterol</w:t>
      </w:r>
      <w:r w:rsidRPr="00180101">
        <w:rPr>
          <w:rFonts w:ascii="Book Antiqua" w:eastAsia="DengXian" w:hAnsi="Book Antiqua" w:cs="Times New Roman"/>
          <w:kern w:val="2"/>
          <w:sz w:val="24"/>
          <w:szCs w:val="24"/>
          <w:lang w:val="en-US" w:eastAsia="zh-CN"/>
        </w:rPr>
        <w:t xml:space="preserve"> 2012; </w:t>
      </w:r>
      <w:r w:rsidRPr="00180101">
        <w:rPr>
          <w:rFonts w:ascii="Book Antiqua" w:eastAsia="DengXian" w:hAnsi="Book Antiqua" w:cs="Times New Roman"/>
          <w:b/>
          <w:kern w:val="2"/>
          <w:sz w:val="24"/>
          <w:szCs w:val="24"/>
          <w:lang w:val="en-US" w:eastAsia="zh-CN"/>
        </w:rPr>
        <w:t>18</w:t>
      </w:r>
      <w:r w:rsidRPr="00180101">
        <w:rPr>
          <w:rFonts w:ascii="Book Antiqua" w:eastAsia="DengXian" w:hAnsi="Book Antiqua" w:cs="Times New Roman"/>
          <w:kern w:val="2"/>
          <w:sz w:val="24"/>
          <w:szCs w:val="24"/>
          <w:lang w:val="en-US" w:eastAsia="zh-CN"/>
        </w:rPr>
        <w:t>: 6235-6239 [PMID: 23180943 DOI: 10.3748/wjg.v18.i43.6235]</w:t>
      </w:r>
    </w:p>
    <w:p w14:paraId="04C94FC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 </w:t>
      </w:r>
      <w:proofErr w:type="spellStart"/>
      <w:r w:rsidRPr="00180101">
        <w:rPr>
          <w:rFonts w:ascii="Book Antiqua" w:eastAsia="DengXian" w:hAnsi="Book Antiqua" w:cs="Times New Roman"/>
          <w:b/>
          <w:kern w:val="2"/>
          <w:sz w:val="24"/>
          <w:szCs w:val="24"/>
          <w:lang w:val="en-US" w:eastAsia="zh-CN"/>
        </w:rPr>
        <w:t>DeBenedet</w:t>
      </w:r>
      <w:proofErr w:type="spellEnd"/>
      <w:r w:rsidRPr="00180101">
        <w:rPr>
          <w:rFonts w:ascii="Book Antiqua" w:eastAsia="DengXian" w:hAnsi="Book Antiqua" w:cs="Times New Roman"/>
          <w:b/>
          <w:kern w:val="2"/>
          <w:sz w:val="24"/>
          <w:szCs w:val="24"/>
          <w:lang w:val="en-US" w:eastAsia="zh-CN"/>
        </w:rPr>
        <w:t xml:space="preserve"> AT</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Saini</w:t>
      </w:r>
      <w:proofErr w:type="spellEnd"/>
      <w:r w:rsidRPr="00180101">
        <w:rPr>
          <w:rFonts w:ascii="Book Antiqua" w:eastAsia="DengXian" w:hAnsi="Book Antiqua" w:cs="Times New Roman"/>
          <w:kern w:val="2"/>
          <w:sz w:val="24"/>
          <w:szCs w:val="24"/>
          <w:lang w:val="en-US" w:eastAsia="zh-CN"/>
        </w:rPr>
        <w:t xml:space="preserve"> SD, </w:t>
      </w:r>
      <w:proofErr w:type="spellStart"/>
      <w:r w:rsidRPr="00180101">
        <w:rPr>
          <w:rFonts w:ascii="Book Antiqua" w:eastAsia="DengXian" w:hAnsi="Book Antiqua" w:cs="Times New Roman"/>
          <w:kern w:val="2"/>
          <w:sz w:val="24"/>
          <w:szCs w:val="24"/>
          <w:lang w:val="en-US" w:eastAsia="zh-CN"/>
        </w:rPr>
        <w:t>Takami</w:t>
      </w:r>
      <w:proofErr w:type="spellEnd"/>
      <w:r w:rsidRPr="00180101">
        <w:rPr>
          <w:rFonts w:ascii="Book Antiqua" w:eastAsia="DengXian" w:hAnsi="Book Antiqua" w:cs="Times New Roman"/>
          <w:kern w:val="2"/>
          <w:sz w:val="24"/>
          <w:szCs w:val="24"/>
          <w:lang w:val="en-US" w:eastAsia="zh-CN"/>
        </w:rPr>
        <w:t xml:space="preserve"> M, Fisher LR. Do clinical characteristics predict the presence of small bowel </w:t>
      </w:r>
      <w:proofErr w:type="spellStart"/>
      <w:r w:rsidRPr="00180101">
        <w:rPr>
          <w:rFonts w:ascii="Book Antiqua" w:eastAsia="DengXian" w:hAnsi="Book Antiqua" w:cs="Times New Roman"/>
          <w:kern w:val="2"/>
          <w:sz w:val="24"/>
          <w:szCs w:val="24"/>
          <w:lang w:val="en-US" w:eastAsia="zh-CN"/>
        </w:rPr>
        <w:t>angioectasias</w:t>
      </w:r>
      <w:proofErr w:type="spellEnd"/>
      <w:r w:rsidRPr="00180101">
        <w:rPr>
          <w:rFonts w:ascii="Book Antiqua" w:eastAsia="DengXian" w:hAnsi="Book Antiqua" w:cs="Times New Roman"/>
          <w:kern w:val="2"/>
          <w:sz w:val="24"/>
          <w:szCs w:val="24"/>
          <w:lang w:val="en-US" w:eastAsia="zh-CN"/>
        </w:rPr>
        <w:t xml:space="preserve"> on capsule endoscopy? </w:t>
      </w:r>
      <w:r w:rsidRPr="00180101">
        <w:rPr>
          <w:rFonts w:ascii="Book Antiqua" w:eastAsia="DengXian" w:hAnsi="Book Antiqua" w:cs="Times New Roman"/>
          <w:i/>
          <w:kern w:val="2"/>
          <w:sz w:val="24"/>
          <w:szCs w:val="24"/>
          <w:lang w:val="en-US" w:eastAsia="zh-CN"/>
        </w:rPr>
        <w:t>Dig Dis Sci</w:t>
      </w:r>
      <w:r w:rsidRPr="00180101">
        <w:rPr>
          <w:rFonts w:ascii="Book Antiqua" w:eastAsia="DengXian" w:hAnsi="Book Antiqua" w:cs="Times New Roman"/>
          <w:kern w:val="2"/>
          <w:sz w:val="24"/>
          <w:szCs w:val="24"/>
          <w:lang w:val="en-US" w:eastAsia="zh-CN"/>
        </w:rPr>
        <w:t xml:space="preserve"> 2011; </w:t>
      </w:r>
      <w:r w:rsidRPr="00180101">
        <w:rPr>
          <w:rFonts w:ascii="Book Antiqua" w:eastAsia="DengXian" w:hAnsi="Book Antiqua" w:cs="Times New Roman"/>
          <w:b/>
          <w:kern w:val="2"/>
          <w:sz w:val="24"/>
          <w:szCs w:val="24"/>
          <w:lang w:val="en-US" w:eastAsia="zh-CN"/>
        </w:rPr>
        <w:t>56</w:t>
      </w:r>
      <w:r w:rsidRPr="00180101">
        <w:rPr>
          <w:rFonts w:ascii="Book Antiqua" w:eastAsia="DengXian" w:hAnsi="Book Antiqua" w:cs="Times New Roman"/>
          <w:kern w:val="2"/>
          <w:sz w:val="24"/>
          <w:szCs w:val="24"/>
          <w:lang w:val="en-US" w:eastAsia="zh-CN"/>
        </w:rPr>
        <w:t>: 1776-1781 [PMID: 21153439 DOI: 10.1007/s10620-010-1506-9]</w:t>
      </w:r>
    </w:p>
    <w:p w14:paraId="3A07538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 </w:t>
      </w:r>
      <w:r w:rsidRPr="00180101">
        <w:rPr>
          <w:rFonts w:ascii="Book Antiqua" w:eastAsia="DengXian" w:hAnsi="Book Antiqua" w:cs="Times New Roman"/>
          <w:b/>
          <w:kern w:val="2"/>
          <w:sz w:val="24"/>
          <w:szCs w:val="24"/>
          <w:lang w:val="en-US" w:eastAsia="zh-CN"/>
        </w:rPr>
        <w:t>Clouse RE</w:t>
      </w:r>
      <w:r w:rsidRPr="00180101">
        <w:rPr>
          <w:rFonts w:ascii="Book Antiqua" w:eastAsia="DengXian" w:hAnsi="Book Antiqua" w:cs="Times New Roman"/>
          <w:kern w:val="2"/>
          <w:sz w:val="24"/>
          <w:szCs w:val="24"/>
          <w:lang w:val="en-US" w:eastAsia="zh-CN"/>
        </w:rPr>
        <w:t xml:space="preserve">, Costigan DJ, Mills BA, Zuckerman GR. Angiodysplasia as a cause of upper gastrointestinal bleeding. </w:t>
      </w:r>
      <w:r w:rsidRPr="00180101">
        <w:rPr>
          <w:rFonts w:ascii="Book Antiqua" w:eastAsia="DengXian" w:hAnsi="Book Antiqua" w:cs="Times New Roman"/>
          <w:i/>
          <w:kern w:val="2"/>
          <w:sz w:val="24"/>
          <w:szCs w:val="24"/>
          <w:lang w:val="en-US" w:eastAsia="zh-CN"/>
        </w:rPr>
        <w:t>Arch Intern Med</w:t>
      </w:r>
      <w:r w:rsidRPr="00180101">
        <w:rPr>
          <w:rFonts w:ascii="Book Antiqua" w:eastAsia="DengXian" w:hAnsi="Book Antiqua" w:cs="Times New Roman"/>
          <w:kern w:val="2"/>
          <w:sz w:val="24"/>
          <w:szCs w:val="24"/>
          <w:lang w:val="en-US" w:eastAsia="zh-CN"/>
        </w:rPr>
        <w:t xml:space="preserve"> 1985; </w:t>
      </w:r>
      <w:r w:rsidRPr="00180101">
        <w:rPr>
          <w:rFonts w:ascii="Book Antiqua" w:eastAsia="DengXian" w:hAnsi="Book Antiqua" w:cs="Times New Roman"/>
          <w:b/>
          <w:kern w:val="2"/>
          <w:sz w:val="24"/>
          <w:szCs w:val="24"/>
          <w:lang w:val="en-US" w:eastAsia="zh-CN"/>
        </w:rPr>
        <w:t>145</w:t>
      </w:r>
      <w:r w:rsidRPr="00180101">
        <w:rPr>
          <w:rFonts w:ascii="Book Antiqua" w:eastAsia="DengXian" w:hAnsi="Book Antiqua" w:cs="Times New Roman"/>
          <w:kern w:val="2"/>
          <w:sz w:val="24"/>
          <w:szCs w:val="24"/>
          <w:lang w:val="en-US" w:eastAsia="zh-CN"/>
        </w:rPr>
        <w:t>: 458-461 [PMID: 3872107 DOI: 10.1001/archinte.1985.00360030098019]</w:t>
      </w:r>
    </w:p>
    <w:p w14:paraId="461D072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 </w:t>
      </w:r>
      <w:proofErr w:type="spellStart"/>
      <w:r w:rsidRPr="00180101">
        <w:rPr>
          <w:rFonts w:ascii="Book Antiqua" w:eastAsia="DengXian" w:hAnsi="Book Antiqua" w:cs="Times New Roman"/>
          <w:b/>
          <w:kern w:val="2"/>
          <w:sz w:val="24"/>
          <w:szCs w:val="24"/>
          <w:lang w:val="en-US" w:eastAsia="zh-CN"/>
        </w:rPr>
        <w:t>Moretó</w:t>
      </w:r>
      <w:proofErr w:type="spellEnd"/>
      <w:r w:rsidRPr="00180101">
        <w:rPr>
          <w:rFonts w:ascii="Book Antiqua" w:eastAsia="DengXian" w:hAnsi="Book Antiqua" w:cs="Times New Roman"/>
          <w:b/>
          <w:kern w:val="2"/>
          <w:sz w:val="24"/>
          <w:szCs w:val="24"/>
          <w:lang w:val="en-US" w:eastAsia="zh-CN"/>
        </w:rPr>
        <w:t xml:space="preserve"> 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Figa</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Ojembarrena</w:t>
      </w:r>
      <w:proofErr w:type="spellEnd"/>
      <w:r w:rsidRPr="00180101">
        <w:rPr>
          <w:rFonts w:ascii="Book Antiqua" w:eastAsia="DengXian" w:hAnsi="Book Antiqua" w:cs="Times New Roman"/>
          <w:kern w:val="2"/>
          <w:sz w:val="24"/>
          <w:szCs w:val="24"/>
          <w:lang w:val="en-US" w:eastAsia="zh-CN"/>
        </w:rPr>
        <w:t xml:space="preserve"> E, </w:t>
      </w:r>
      <w:proofErr w:type="spellStart"/>
      <w:r w:rsidRPr="00180101">
        <w:rPr>
          <w:rFonts w:ascii="Book Antiqua" w:eastAsia="DengXian" w:hAnsi="Book Antiqua" w:cs="Times New Roman"/>
          <w:kern w:val="2"/>
          <w:sz w:val="24"/>
          <w:szCs w:val="24"/>
          <w:lang w:val="en-US" w:eastAsia="zh-CN"/>
        </w:rPr>
        <w:t>Zaballa</w:t>
      </w:r>
      <w:proofErr w:type="spellEnd"/>
      <w:r w:rsidRPr="00180101">
        <w:rPr>
          <w:rFonts w:ascii="Book Antiqua" w:eastAsia="DengXian" w:hAnsi="Book Antiqua" w:cs="Times New Roman"/>
          <w:kern w:val="2"/>
          <w:sz w:val="24"/>
          <w:szCs w:val="24"/>
          <w:lang w:val="en-US" w:eastAsia="zh-CN"/>
        </w:rPr>
        <w:t xml:space="preserve"> M. Vascular malformations of the stomach and duodenum: An endoscopic classification.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1986; </w:t>
      </w:r>
      <w:r w:rsidRPr="00180101">
        <w:rPr>
          <w:rFonts w:ascii="Book Antiqua" w:eastAsia="DengXian" w:hAnsi="Book Antiqua" w:cs="Times New Roman"/>
          <w:b/>
          <w:kern w:val="2"/>
          <w:sz w:val="24"/>
          <w:szCs w:val="24"/>
          <w:lang w:val="en-US" w:eastAsia="zh-CN"/>
        </w:rPr>
        <w:t>18</w:t>
      </w:r>
      <w:r w:rsidRPr="00180101">
        <w:rPr>
          <w:rFonts w:ascii="Book Antiqua" w:eastAsia="DengXian" w:hAnsi="Book Antiqua" w:cs="Times New Roman"/>
          <w:kern w:val="2"/>
          <w:sz w:val="24"/>
          <w:szCs w:val="24"/>
          <w:lang w:val="en-US" w:eastAsia="zh-CN"/>
        </w:rPr>
        <w:t>: 227-229 [PMID: 3491752 DOI: 10.1055/s-2007-1018385]</w:t>
      </w:r>
    </w:p>
    <w:p w14:paraId="62A89FE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 </w:t>
      </w:r>
      <w:r w:rsidRPr="00180101">
        <w:rPr>
          <w:rFonts w:ascii="Book Antiqua" w:eastAsia="DengXian" w:hAnsi="Book Antiqua" w:cs="Times New Roman"/>
          <w:b/>
          <w:kern w:val="2"/>
          <w:sz w:val="24"/>
          <w:szCs w:val="24"/>
          <w:lang w:val="en-US" w:eastAsia="zh-CN"/>
        </w:rPr>
        <w:t>Farrell JJ</w:t>
      </w:r>
      <w:r w:rsidRPr="00180101">
        <w:rPr>
          <w:rFonts w:ascii="Book Antiqua" w:eastAsia="DengXian" w:hAnsi="Book Antiqua" w:cs="Times New Roman"/>
          <w:kern w:val="2"/>
          <w:sz w:val="24"/>
          <w:szCs w:val="24"/>
          <w:lang w:val="en-US" w:eastAsia="zh-CN"/>
        </w:rPr>
        <w:t xml:space="preserve">, Friedman LS. Review article: The management of lower </w:t>
      </w:r>
      <w:r w:rsidRPr="00180101">
        <w:rPr>
          <w:rFonts w:ascii="Book Antiqua" w:eastAsia="DengXian" w:hAnsi="Book Antiqua" w:cs="Times New Roman"/>
          <w:kern w:val="2"/>
          <w:sz w:val="24"/>
          <w:szCs w:val="24"/>
          <w:lang w:val="en-US" w:eastAsia="zh-CN"/>
        </w:rPr>
        <w:lastRenderedPageBreak/>
        <w:t xml:space="preserve">gastrointestinal bleeding. </w:t>
      </w:r>
      <w:r w:rsidRPr="00180101">
        <w:rPr>
          <w:rFonts w:ascii="Book Antiqua" w:eastAsia="DengXian" w:hAnsi="Book Antiqua" w:cs="Times New Roman"/>
          <w:i/>
          <w:kern w:val="2"/>
          <w:sz w:val="24"/>
          <w:szCs w:val="24"/>
          <w:lang w:val="en-US" w:eastAsia="zh-CN"/>
        </w:rPr>
        <w:t xml:space="preserve">Aliment </w:t>
      </w:r>
      <w:proofErr w:type="spellStart"/>
      <w:r w:rsidRPr="00180101">
        <w:rPr>
          <w:rFonts w:ascii="Book Antiqua" w:eastAsia="DengXian" w:hAnsi="Book Antiqua" w:cs="Times New Roman"/>
          <w:i/>
          <w:kern w:val="2"/>
          <w:sz w:val="24"/>
          <w:szCs w:val="24"/>
          <w:lang w:val="en-US" w:eastAsia="zh-CN"/>
        </w:rPr>
        <w:t>Pharmacol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Ther</w:t>
      </w:r>
      <w:proofErr w:type="spellEnd"/>
      <w:r w:rsidRPr="00180101">
        <w:rPr>
          <w:rFonts w:ascii="Book Antiqua" w:eastAsia="DengXian" w:hAnsi="Book Antiqua" w:cs="Times New Roman"/>
          <w:kern w:val="2"/>
          <w:sz w:val="24"/>
          <w:szCs w:val="24"/>
          <w:lang w:val="en-US" w:eastAsia="zh-CN"/>
        </w:rPr>
        <w:t xml:space="preserve"> 2005; </w:t>
      </w:r>
      <w:r w:rsidRPr="00180101">
        <w:rPr>
          <w:rFonts w:ascii="Book Antiqua" w:eastAsia="DengXian" w:hAnsi="Book Antiqua" w:cs="Times New Roman"/>
          <w:b/>
          <w:kern w:val="2"/>
          <w:sz w:val="24"/>
          <w:szCs w:val="24"/>
          <w:lang w:val="en-US" w:eastAsia="zh-CN"/>
        </w:rPr>
        <w:t>21</w:t>
      </w:r>
      <w:r w:rsidRPr="00180101">
        <w:rPr>
          <w:rFonts w:ascii="Book Antiqua" w:eastAsia="DengXian" w:hAnsi="Book Antiqua" w:cs="Times New Roman"/>
          <w:kern w:val="2"/>
          <w:sz w:val="24"/>
          <w:szCs w:val="24"/>
          <w:lang w:val="en-US" w:eastAsia="zh-CN"/>
        </w:rPr>
        <w:t>: 1281-1298 [PMID: 15932359 DOI: 10.1111/j.1365-2036.2005.02485.x]</w:t>
      </w:r>
    </w:p>
    <w:p w14:paraId="7A0B9CA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 </w:t>
      </w:r>
      <w:r w:rsidRPr="00180101">
        <w:rPr>
          <w:rFonts w:ascii="Book Antiqua" w:eastAsia="DengXian" w:hAnsi="Book Antiqua" w:cs="Times New Roman"/>
          <w:b/>
          <w:kern w:val="2"/>
          <w:sz w:val="24"/>
          <w:szCs w:val="24"/>
          <w:lang w:val="en-US" w:eastAsia="zh-CN"/>
        </w:rPr>
        <w:t>Green BT</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Rockey</w:t>
      </w:r>
      <w:proofErr w:type="spellEnd"/>
      <w:r w:rsidRPr="00180101">
        <w:rPr>
          <w:rFonts w:ascii="Book Antiqua" w:eastAsia="DengXian" w:hAnsi="Book Antiqua" w:cs="Times New Roman"/>
          <w:kern w:val="2"/>
          <w:sz w:val="24"/>
          <w:szCs w:val="24"/>
          <w:lang w:val="en-US" w:eastAsia="zh-CN"/>
        </w:rPr>
        <w:t xml:space="preserve"> DC, </w:t>
      </w:r>
      <w:proofErr w:type="spellStart"/>
      <w:r w:rsidRPr="00180101">
        <w:rPr>
          <w:rFonts w:ascii="Book Antiqua" w:eastAsia="DengXian" w:hAnsi="Book Antiqua" w:cs="Times New Roman"/>
          <w:kern w:val="2"/>
          <w:sz w:val="24"/>
          <w:szCs w:val="24"/>
          <w:lang w:val="en-US" w:eastAsia="zh-CN"/>
        </w:rPr>
        <w:t>Portwood</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Tarnasky</w:t>
      </w:r>
      <w:proofErr w:type="spellEnd"/>
      <w:r w:rsidRPr="00180101">
        <w:rPr>
          <w:rFonts w:ascii="Book Antiqua" w:eastAsia="DengXian" w:hAnsi="Book Antiqua" w:cs="Times New Roman"/>
          <w:kern w:val="2"/>
          <w:sz w:val="24"/>
          <w:szCs w:val="24"/>
          <w:lang w:val="en-US" w:eastAsia="zh-CN"/>
        </w:rPr>
        <w:t xml:space="preserve"> PR, </w:t>
      </w:r>
      <w:proofErr w:type="spellStart"/>
      <w:r w:rsidRPr="00180101">
        <w:rPr>
          <w:rFonts w:ascii="Book Antiqua" w:eastAsia="DengXian" w:hAnsi="Book Antiqua" w:cs="Times New Roman"/>
          <w:kern w:val="2"/>
          <w:sz w:val="24"/>
          <w:szCs w:val="24"/>
          <w:lang w:val="en-US" w:eastAsia="zh-CN"/>
        </w:rPr>
        <w:t>Guarisco</w:t>
      </w:r>
      <w:proofErr w:type="spellEnd"/>
      <w:r w:rsidRPr="00180101">
        <w:rPr>
          <w:rFonts w:ascii="Book Antiqua" w:eastAsia="DengXian" w:hAnsi="Book Antiqua" w:cs="Times New Roman"/>
          <w:kern w:val="2"/>
          <w:sz w:val="24"/>
          <w:szCs w:val="24"/>
          <w:lang w:val="en-US" w:eastAsia="zh-CN"/>
        </w:rPr>
        <w:t xml:space="preserve"> S, Branch MS, Leung J, Jowell P. Urgent colonoscopy for evaluation and management of acute lower gastrointestinal hemorrhage: A randomized controlled trial.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2005; </w:t>
      </w:r>
      <w:r w:rsidRPr="00180101">
        <w:rPr>
          <w:rFonts w:ascii="Book Antiqua" w:eastAsia="DengXian" w:hAnsi="Book Antiqua" w:cs="Times New Roman"/>
          <w:b/>
          <w:kern w:val="2"/>
          <w:sz w:val="24"/>
          <w:szCs w:val="24"/>
          <w:lang w:val="en-US" w:eastAsia="zh-CN"/>
        </w:rPr>
        <w:t>100</w:t>
      </w:r>
      <w:r w:rsidRPr="00180101">
        <w:rPr>
          <w:rFonts w:ascii="Book Antiqua" w:eastAsia="DengXian" w:hAnsi="Book Antiqua" w:cs="Times New Roman"/>
          <w:kern w:val="2"/>
          <w:sz w:val="24"/>
          <w:szCs w:val="24"/>
          <w:lang w:val="en-US" w:eastAsia="zh-CN"/>
        </w:rPr>
        <w:t>: 2395-2402 [PMID: 16279891 DOI: 10.1111/j.1572-0241.2005.00306.x]</w:t>
      </w:r>
    </w:p>
    <w:p w14:paraId="2A86ED1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 </w:t>
      </w:r>
      <w:proofErr w:type="spellStart"/>
      <w:r w:rsidRPr="00180101">
        <w:rPr>
          <w:rFonts w:ascii="Book Antiqua" w:eastAsia="DengXian" w:hAnsi="Book Antiqua" w:cs="Times New Roman"/>
          <w:b/>
          <w:kern w:val="2"/>
          <w:sz w:val="24"/>
          <w:szCs w:val="24"/>
          <w:lang w:val="en-US" w:eastAsia="zh-CN"/>
        </w:rPr>
        <w:t>Cappell</w:t>
      </w:r>
      <w:proofErr w:type="spellEnd"/>
      <w:r w:rsidRPr="00180101">
        <w:rPr>
          <w:rFonts w:ascii="Book Antiqua" w:eastAsia="DengXian" w:hAnsi="Book Antiqua" w:cs="Times New Roman"/>
          <w:b/>
          <w:kern w:val="2"/>
          <w:sz w:val="24"/>
          <w:szCs w:val="24"/>
          <w:lang w:val="en-US" w:eastAsia="zh-CN"/>
        </w:rPr>
        <w:t xml:space="preserve"> MS</w:t>
      </w:r>
      <w:r w:rsidRPr="00180101">
        <w:rPr>
          <w:rFonts w:ascii="Book Antiqua" w:eastAsia="DengXian" w:hAnsi="Book Antiqua" w:cs="Times New Roman"/>
          <w:kern w:val="2"/>
          <w:sz w:val="24"/>
          <w:szCs w:val="24"/>
          <w:lang w:val="en-US" w:eastAsia="zh-CN"/>
        </w:rPr>
        <w:t xml:space="preserve">, Gupta A. Changing epidemiology of gastrointestinal angiodysplasia with increasing recognition of clinically milder cases: Angiodysplasia tend to produce mild chronic gastrointestinal bleeding in a study of 47 consecutive patients admitted from 1980-1989.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1992; </w:t>
      </w:r>
      <w:r w:rsidRPr="00180101">
        <w:rPr>
          <w:rFonts w:ascii="Book Antiqua" w:eastAsia="DengXian" w:hAnsi="Book Antiqua" w:cs="Times New Roman"/>
          <w:b/>
          <w:kern w:val="2"/>
          <w:sz w:val="24"/>
          <w:szCs w:val="24"/>
          <w:lang w:val="en-US" w:eastAsia="zh-CN"/>
        </w:rPr>
        <w:t>87</w:t>
      </w:r>
      <w:r w:rsidRPr="00180101">
        <w:rPr>
          <w:rFonts w:ascii="Book Antiqua" w:eastAsia="DengXian" w:hAnsi="Book Antiqua" w:cs="Times New Roman"/>
          <w:kern w:val="2"/>
          <w:sz w:val="24"/>
          <w:szCs w:val="24"/>
          <w:lang w:val="en-US" w:eastAsia="zh-CN"/>
        </w:rPr>
        <w:t>: 201-206 [PMID: 1734698 DOI: 10.3109/00365529208999959]</w:t>
      </w:r>
    </w:p>
    <w:p w14:paraId="1543885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13 </w:t>
      </w:r>
      <w:proofErr w:type="spellStart"/>
      <w:r w:rsidRPr="00180101">
        <w:rPr>
          <w:rFonts w:ascii="Book Antiqua" w:eastAsia="DengXian" w:hAnsi="Book Antiqua" w:cs="Times New Roman"/>
          <w:b/>
          <w:kern w:val="2"/>
          <w:sz w:val="24"/>
          <w:szCs w:val="24"/>
          <w:lang w:val="en-US" w:eastAsia="zh-CN"/>
        </w:rPr>
        <w:t>Heyde</w:t>
      </w:r>
      <w:proofErr w:type="spellEnd"/>
      <w:r w:rsidRPr="00180101">
        <w:rPr>
          <w:rFonts w:ascii="Book Antiqua" w:eastAsia="DengXian" w:hAnsi="Book Antiqua" w:cs="Times New Roman"/>
          <w:b/>
          <w:kern w:val="2"/>
          <w:sz w:val="24"/>
          <w:szCs w:val="24"/>
          <w:lang w:val="en-US" w:eastAsia="zh-CN"/>
        </w:rPr>
        <w:t xml:space="preserve"> EC</w:t>
      </w:r>
      <w:r w:rsidRPr="00180101">
        <w:rPr>
          <w:rFonts w:ascii="Book Antiqua" w:eastAsia="DengXian" w:hAnsi="Book Antiqua" w:cs="Times New Roman"/>
          <w:kern w:val="2"/>
          <w:sz w:val="24"/>
          <w:szCs w:val="24"/>
          <w:lang w:val="en-US" w:eastAsia="zh-CN"/>
        </w:rPr>
        <w:t xml:space="preserve">. Gastrointestinal Bleeding in Aortic Stenosis. </w:t>
      </w:r>
      <w:r w:rsidRPr="00180101">
        <w:rPr>
          <w:rFonts w:ascii="Book Antiqua" w:eastAsia="DengXian" w:hAnsi="Book Antiqua" w:cs="Times New Roman"/>
          <w:i/>
          <w:kern w:val="2"/>
          <w:sz w:val="24"/>
          <w:szCs w:val="24"/>
          <w:lang w:val="en-US" w:eastAsia="zh-CN"/>
        </w:rPr>
        <w:t xml:space="preserve">N </w:t>
      </w:r>
      <w:proofErr w:type="spellStart"/>
      <w:r w:rsidRPr="00180101">
        <w:rPr>
          <w:rFonts w:ascii="Book Antiqua" w:eastAsia="DengXian" w:hAnsi="Book Antiqua" w:cs="Times New Roman"/>
          <w:i/>
          <w:kern w:val="2"/>
          <w:sz w:val="24"/>
          <w:szCs w:val="24"/>
          <w:lang w:val="en-US" w:eastAsia="zh-CN"/>
        </w:rPr>
        <w:t>Engl</w:t>
      </w:r>
      <w:proofErr w:type="spellEnd"/>
      <w:r w:rsidRPr="00180101">
        <w:rPr>
          <w:rFonts w:ascii="Book Antiqua" w:eastAsia="DengXian" w:hAnsi="Book Antiqua" w:cs="Times New Roman"/>
          <w:i/>
          <w:kern w:val="2"/>
          <w:sz w:val="24"/>
          <w:szCs w:val="24"/>
          <w:lang w:val="en-US" w:eastAsia="zh-CN"/>
        </w:rPr>
        <w:t xml:space="preserve"> J Med</w:t>
      </w:r>
      <w:r w:rsidRPr="00180101">
        <w:rPr>
          <w:rFonts w:ascii="Book Antiqua" w:eastAsia="DengXian" w:hAnsi="Book Antiqua" w:cs="Times New Roman"/>
          <w:kern w:val="2"/>
          <w:sz w:val="24"/>
          <w:szCs w:val="24"/>
          <w:lang w:val="en-US" w:eastAsia="zh-CN"/>
        </w:rPr>
        <w:t xml:space="preserve"> 1958; </w:t>
      </w:r>
      <w:r w:rsidRPr="00180101">
        <w:rPr>
          <w:rFonts w:ascii="Book Antiqua" w:eastAsia="DengXian" w:hAnsi="Book Antiqua" w:cs="Times New Roman"/>
          <w:b/>
          <w:kern w:val="2"/>
          <w:sz w:val="24"/>
          <w:szCs w:val="24"/>
          <w:lang w:val="en-US" w:eastAsia="zh-CN"/>
        </w:rPr>
        <w:t>259</w:t>
      </w:r>
      <w:r w:rsidRPr="00180101">
        <w:rPr>
          <w:rFonts w:ascii="Book Antiqua" w:eastAsia="DengXian" w:hAnsi="Book Antiqua" w:cs="Times New Roman"/>
          <w:kern w:val="2"/>
          <w:sz w:val="24"/>
          <w:szCs w:val="24"/>
          <w:lang w:val="en-US" w:eastAsia="zh-CN"/>
        </w:rPr>
        <w:t>: 196 [DOI: 10.1056/NEJM195807242590416]</w:t>
      </w:r>
    </w:p>
    <w:p w14:paraId="5AD34A46"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14 </w:t>
      </w:r>
      <w:proofErr w:type="spellStart"/>
      <w:r w:rsidRPr="00180101">
        <w:rPr>
          <w:rFonts w:ascii="Book Antiqua" w:eastAsia="DengXian" w:hAnsi="Book Antiqua" w:cs="Times New Roman"/>
          <w:b/>
          <w:kern w:val="2"/>
          <w:sz w:val="24"/>
          <w:szCs w:val="24"/>
          <w:lang w:val="en-US" w:eastAsia="zh-CN"/>
        </w:rPr>
        <w:t>Shoenfeld</w:t>
      </w:r>
      <w:proofErr w:type="spellEnd"/>
      <w:r w:rsidRPr="00180101">
        <w:rPr>
          <w:rFonts w:ascii="Book Antiqua" w:eastAsia="DengXian" w:hAnsi="Book Antiqua" w:cs="Times New Roman"/>
          <w:b/>
          <w:kern w:val="2"/>
          <w:sz w:val="24"/>
          <w:szCs w:val="24"/>
          <w:lang w:val="en-US" w:eastAsia="zh-CN"/>
        </w:rPr>
        <w:t xml:space="preserve"> Y</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Eldar</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Bedazovsky</w:t>
      </w:r>
      <w:proofErr w:type="spellEnd"/>
      <w:r w:rsidRPr="00180101">
        <w:rPr>
          <w:rFonts w:ascii="Book Antiqua" w:eastAsia="DengXian" w:hAnsi="Book Antiqua" w:cs="Times New Roman"/>
          <w:kern w:val="2"/>
          <w:sz w:val="24"/>
          <w:szCs w:val="24"/>
          <w:lang w:val="en-US" w:eastAsia="zh-CN"/>
        </w:rPr>
        <w:t xml:space="preserve"> B, Levy MJ, </w:t>
      </w:r>
      <w:proofErr w:type="spellStart"/>
      <w:r w:rsidRPr="00180101">
        <w:rPr>
          <w:rFonts w:ascii="Book Antiqua" w:eastAsia="DengXian" w:hAnsi="Book Antiqua" w:cs="Times New Roman"/>
          <w:kern w:val="2"/>
          <w:sz w:val="24"/>
          <w:szCs w:val="24"/>
          <w:lang w:val="en-US" w:eastAsia="zh-CN"/>
        </w:rPr>
        <w:t>Pinkhas</w:t>
      </w:r>
      <w:proofErr w:type="spellEnd"/>
      <w:r w:rsidRPr="00180101">
        <w:rPr>
          <w:rFonts w:ascii="Book Antiqua" w:eastAsia="DengXian" w:hAnsi="Book Antiqua" w:cs="Times New Roman"/>
          <w:kern w:val="2"/>
          <w:sz w:val="24"/>
          <w:szCs w:val="24"/>
          <w:lang w:val="en-US" w:eastAsia="zh-CN"/>
        </w:rPr>
        <w:t xml:space="preserve"> J. Aortic stenosis associated with gastrointestinal bleeding. A survey of 612 patients. </w:t>
      </w:r>
      <w:r w:rsidRPr="00180101">
        <w:rPr>
          <w:rFonts w:ascii="Book Antiqua" w:eastAsia="DengXian" w:hAnsi="Book Antiqua" w:cs="Times New Roman"/>
          <w:i/>
          <w:kern w:val="2"/>
          <w:sz w:val="24"/>
          <w:szCs w:val="24"/>
          <w:lang w:val="en-US" w:eastAsia="zh-CN"/>
        </w:rPr>
        <w:t>Am Heart J</w:t>
      </w:r>
      <w:r w:rsidRPr="00180101">
        <w:rPr>
          <w:rFonts w:ascii="Book Antiqua" w:eastAsia="DengXian" w:hAnsi="Book Antiqua" w:cs="Times New Roman"/>
          <w:kern w:val="2"/>
          <w:sz w:val="24"/>
          <w:szCs w:val="24"/>
          <w:lang w:val="en-US" w:eastAsia="zh-CN"/>
        </w:rPr>
        <w:t xml:space="preserve"> 1980; </w:t>
      </w:r>
      <w:r w:rsidRPr="00180101">
        <w:rPr>
          <w:rFonts w:ascii="Book Antiqua" w:eastAsia="DengXian" w:hAnsi="Book Antiqua" w:cs="Times New Roman"/>
          <w:b/>
          <w:kern w:val="2"/>
          <w:sz w:val="24"/>
          <w:szCs w:val="24"/>
          <w:lang w:val="en-US" w:eastAsia="zh-CN"/>
        </w:rPr>
        <w:t>100</w:t>
      </w:r>
      <w:r w:rsidRPr="00180101">
        <w:rPr>
          <w:rFonts w:ascii="Book Antiqua" w:eastAsia="DengXian" w:hAnsi="Book Antiqua" w:cs="Times New Roman"/>
          <w:kern w:val="2"/>
          <w:sz w:val="24"/>
          <w:szCs w:val="24"/>
          <w:lang w:val="en-US" w:eastAsia="zh-CN"/>
        </w:rPr>
        <w:t>: 179-182 [PMID: 6967691 DOI: 10.1016/0002-8703(80)90113-1]</w:t>
      </w:r>
    </w:p>
    <w:p w14:paraId="76D54E3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15 </w:t>
      </w:r>
      <w:r w:rsidRPr="00180101">
        <w:rPr>
          <w:rFonts w:ascii="Book Antiqua" w:eastAsia="DengXian" w:hAnsi="Book Antiqua" w:cs="Times New Roman"/>
          <w:b/>
          <w:kern w:val="2"/>
          <w:sz w:val="24"/>
          <w:szCs w:val="24"/>
          <w:lang w:val="en-US" w:eastAsia="zh-CN"/>
        </w:rPr>
        <w:t>Warkentin TE</w:t>
      </w:r>
      <w:r w:rsidRPr="00180101">
        <w:rPr>
          <w:rFonts w:ascii="Book Antiqua" w:eastAsia="DengXian" w:hAnsi="Book Antiqua" w:cs="Times New Roman"/>
          <w:kern w:val="2"/>
          <w:sz w:val="24"/>
          <w:szCs w:val="24"/>
          <w:lang w:val="en-US" w:eastAsia="zh-CN"/>
        </w:rPr>
        <w:t xml:space="preserve">, Moore JC, Morgan DG. Aortic stenosis and bleeding gastrointestinal angiodysplasia: Is acquired von Willebrand's disease the link? </w:t>
      </w:r>
      <w:r w:rsidRPr="00180101">
        <w:rPr>
          <w:rFonts w:ascii="Book Antiqua" w:eastAsia="DengXian" w:hAnsi="Book Antiqua" w:cs="Times New Roman"/>
          <w:i/>
          <w:kern w:val="2"/>
          <w:sz w:val="24"/>
          <w:szCs w:val="24"/>
          <w:lang w:val="en-US" w:eastAsia="zh-CN"/>
        </w:rPr>
        <w:t>Lancet</w:t>
      </w:r>
      <w:r w:rsidRPr="00180101">
        <w:rPr>
          <w:rFonts w:ascii="Book Antiqua" w:eastAsia="DengXian" w:hAnsi="Book Antiqua" w:cs="Times New Roman"/>
          <w:kern w:val="2"/>
          <w:sz w:val="24"/>
          <w:szCs w:val="24"/>
          <w:lang w:val="en-US" w:eastAsia="zh-CN"/>
        </w:rPr>
        <w:t xml:space="preserve"> 1992; </w:t>
      </w:r>
      <w:r w:rsidRPr="00180101">
        <w:rPr>
          <w:rFonts w:ascii="Book Antiqua" w:eastAsia="DengXian" w:hAnsi="Book Antiqua" w:cs="Times New Roman"/>
          <w:b/>
          <w:kern w:val="2"/>
          <w:sz w:val="24"/>
          <w:szCs w:val="24"/>
          <w:lang w:val="en-US" w:eastAsia="zh-CN"/>
        </w:rPr>
        <w:t>340</w:t>
      </w:r>
      <w:r w:rsidRPr="00180101">
        <w:rPr>
          <w:rFonts w:ascii="Book Antiqua" w:eastAsia="DengXian" w:hAnsi="Book Antiqua" w:cs="Times New Roman"/>
          <w:kern w:val="2"/>
          <w:sz w:val="24"/>
          <w:szCs w:val="24"/>
          <w:lang w:val="en-US" w:eastAsia="zh-CN"/>
        </w:rPr>
        <w:t>: 35-37 [PMID: 1351610 DOI: 10.1016/0140-6736(92)92434-H]</w:t>
      </w:r>
    </w:p>
    <w:p w14:paraId="7027B986"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16 </w:t>
      </w:r>
      <w:proofErr w:type="spellStart"/>
      <w:r w:rsidRPr="00180101">
        <w:rPr>
          <w:rFonts w:ascii="Book Antiqua" w:eastAsia="DengXian" w:hAnsi="Book Antiqua" w:cs="Times New Roman"/>
          <w:b/>
          <w:kern w:val="2"/>
          <w:sz w:val="24"/>
          <w:szCs w:val="24"/>
          <w:lang w:val="en-US" w:eastAsia="zh-CN"/>
        </w:rPr>
        <w:t>Scheffer</w:t>
      </w:r>
      <w:proofErr w:type="spellEnd"/>
      <w:r w:rsidRPr="00180101">
        <w:rPr>
          <w:rFonts w:ascii="Book Antiqua" w:eastAsia="DengXian" w:hAnsi="Book Antiqua" w:cs="Times New Roman"/>
          <w:b/>
          <w:kern w:val="2"/>
          <w:sz w:val="24"/>
          <w:szCs w:val="24"/>
          <w:lang w:val="en-US" w:eastAsia="zh-CN"/>
        </w:rPr>
        <w:t xml:space="preserve"> SM</w:t>
      </w:r>
      <w:r w:rsidRPr="00180101">
        <w:rPr>
          <w:rFonts w:ascii="Book Antiqua" w:eastAsia="DengXian" w:hAnsi="Book Antiqua" w:cs="Times New Roman"/>
          <w:kern w:val="2"/>
          <w:sz w:val="24"/>
          <w:szCs w:val="24"/>
          <w:lang w:val="en-US" w:eastAsia="zh-CN"/>
        </w:rPr>
        <w:t xml:space="preserve">, Leatherman LL. Resolution of </w:t>
      </w:r>
      <w:proofErr w:type="spellStart"/>
      <w:r w:rsidRPr="00180101">
        <w:rPr>
          <w:rFonts w:ascii="Book Antiqua" w:eastAsia="DengXian" w:hAnsi="Book Antiqua" w:cs="Times New Roman"/>
          <w:kern w:val="2"/>
          <w:sz w:val="24"/>
          <w:szCs w:val="24"/>
          <w:lang w:val="en-US" w:eastAsia="zh-CN"/>
        </w:rPr>
        <w:t>Heyde's</w:t>
      </w:r>
      <w:proofErr w:type="spellEnd"/>
      <w:r w:rsidRPr="00180101">
        <w:rPr>
          <w:rFonts w:ascii="Book Antiqua" w:eastAsia="DengXian" w:hAnsi="Book Antiqua" w:cs="Times New Roman"/>
          <w:kern w:val="2"/>
          <w:sz w:val="24"/>
          <w:szCs w:val="24"/>
          <w:lang w:val="en-US" w:eastAsia="zh-CN"/>
        </w:rPr>
        <w:t xml:space="preserve"> syndrome of aortic stenosis and gastrointestinal bleeding after aortic valve replacement. </w:t>
      </w:r>
      <w:r w:rsidRPr="00180101">
        <w:rPr>
          <w:rFonts w:ascii="Book Antiqua" w:eastAsia="DengXian" w:hAnsi="Book Antiqua" w:cs="Times New Roman"/>
          <w:i/>
          <w:kern w:val="2"/>
          <w:sz w:val="24"/>
          <w:szCs w:val="24"/>
          <w:lang w:val="en-US" w:eastAsia="zh-CN"/>
        </w:rPr>
        <w:t xml:space="preserve">Ann </w:t>
      </w:r>
      <w:proofErr w:type="spellStart"/>
      <w:r w:rsidRPr="00180101">
        <w:rPr>
          <w:rFonts w:ascii="Book Antiqua" w:eastAsia="DengXian" w:hAnsi="Book Antiqua" w:cs="Times New Roman"/>
          <w:i/>
          <w:kern w:val="2"/>
          <w:sz w:val="24"/>
          <w:szCs w:val="24"/>
          <w:lang w:val="en-US" w:eastAsia="zh-CN"/>
        </w:rPr>
        <w:t>Thorac</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Surg</w:t>
      </w:r>
      <w:proofErr w:type="spellEnd"/>
      <w:r w:rsidRPr="00180101">
        <w:rPr>
          <w:rFonts w:ascii="Book Antiqua" w:eastAsia="DengXian" w:hAnsi="Book Antiqua" w:cs="Times New Roman"/>
          <w:kern w:val="2"/>
          <w:sz w:val="24"/>
          <w:szCs w:val="24"/>
          <w:lang w:val="en-US" w:eastAsia="zh-CN"/>
        </w:rPr>
        <w:t xml:space="preserve"> 1986; </w:t>
      </w:r>
      <w:r w:rsidRPr="00180101">
        <w:rPr>
          <w:rFonts w:ascii="Book Antiqua" w:eastAsia="DengXian" w:hAnsi="Book Antiqua" w:cs="Times New Roman"/>
          <w:b/>
          <w:kern w:val="2"/>
          <w:sz w:val="24"/>
          <w:szCs w:val="24"/>
          <w:lang w:val="en-US" w:eastAsia="zh-CN"/>
        </w:rPr>
        <w:t>42</w:t>
      </w:r>
      <w:r w:rsidRPr="00180101">
        <w:rPr>
          <w:rFonts w:ascii="Book Antiqua" w:eastAsia="DengXian" w:hAnsi="Book Antiqua" w:cs="Times New Roman"/>
          <w:kern w:val="2"/>
          <w:sz w:val="24"/>
          <w:szCs w:val="24"/>
          <w:lang w:val="en-US" w:eastAsia="zh-CN"/>
        </w:rPr>
        <w:t>: 477-480 [PMID: 3490235 DOI: 10.1016/S0003-4975(10)60563-2]</w:t>
      </w:r>
    </w:p>
    <w:p w14:paraId="3F054696"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17 </w:t>
      </w:r>
      <w:proofErr w:type="spellStart"/>
      <w:r w:rsidRPr="00180101">
        <w:rPr>
          <w:rFonts w:ascii="Book Antiqua" w:eastAsia="DengXian" w:hAnsi="Book Antiqua" w:cs="Times New Roman"/>
          <w:b/>
          <w:kern w:val="2"/>
          <w:sz w:val="24"/>
          <w:szCs w:val="24"/>
          <w:lang w:val="en-US" w:eastAsia="zh-CN"/>
        </w:rPr>
        <w:t>Cappell</w:t>
      </w:r>
      <w:proofErr w:type="spellEnd"/>
      <w:r w:rsidRPr="00180101">
        <w:rPr>
          <w:rFonts w:ascii="Book Antiqua" w:eastAsia="DengXian" w:hAnsi="Book Antiqua" w:cs="Times New Roman"/>
          <w:b/>
          <w:kern w:val="2"/>
          <w:sz w:val="24"/>
          <w:szCs w:val="24"/>
          <w:lang w:val="en-US" w:eastAsia="zh-CN"/>
        </w:rPr>
        <w:t xml:space="preserve"> MS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Lebwohl</w:t>
      </w:r>
      <w:proofErr w:type="spellEnd"/>
      <w:r w:rsidRPr="00180101">
        <w:rPr>
          <w:rFonts w:ascii="Book Antiqua" w:eastAsia="DengXian" w:hAnsi="Book Antiqua" w:cs="Times New Roman"/>
          <w:kern w:val="2"/>
          <w:sz w:val="24"/>
          <w:szCs w:val="24"/>
          <w:lang w:val="en-US" w:eastAsia="zh-CN"/>
        </w:rPr>
        <w:t xml:space="preserve"> O. Cessation of recurrent bleeding from gastrointestinal angiodysplasias after aortic valve replacement. </w:t>
      </w:r>
      <w:r w:rsidRPr="00180101">
        <w:rPr>
          <w:rFonts w:ascii="Book Antiqua" w:eastAsia="DengXian" w:hAnsi="Book Antiqua" w:cs="Times New Roman"/>
          <w:i/>
          <w:kern w:val="2"/>
          <w:sz w:val="24"/>
          <w:szCs w:val="24"/>
          <w:lang w:val="en-US" w:eastAsia="zh-CN"/>
        </w:rPr>
        <w:t>Ann Intern Med</w:t>
      </w:r>
      <w:r w:rsidRPr="00180101">
        <w:rPr>
          <w:rFonts w:ascii="Book Antiqua" w:eastAsia="DengXian" w:hAnsi="Book Antiqua" w:cs="Times New Roman"/>
          <w:kern w:val="2"/>
          <w:sz w:val="24"/>
          <w:szCs w:val="24"/>
          <w:lang w:val="en-US" w:eastAsia="zh-CN"/>
        </w:rPr>
        <w:t xml:space="preserve"> 1986; </w:t>
      </w:r>
      <w:r w:rsidRPr="00180101">
        <w:rPr>
          <w:rFonts w:ascii="Book Antiqua" w:eastAsia="DengXian" w:hAnsi="Book Antiqua" w:cs="Times New Roman"/>
          <w:b/>
          <w:kern w:val="2"/>
          <w:sz w:val="24"/>
          <w:szCs w:val="24"/>
          <w:lang w:val="en-US" w:eastAsia="zh-CN"/>
        </w:rPr>
        <w:t>105</w:t>
      </w:r>
      <w:r w:rsidRPr="00180101">
        <w:rPr>
          <w:rFonts w:ascii="Book Antiqua" w:eastAsia="DengXian" w:hAnsi="Book Antiqua" w:cs="Times New Roman"/>
          <w:kern w:val="2"/>
          <w:sz w:val="24"/>
          <w:szCs w:val="24"/>
          <w:lang w:val="en-US" w:eastAsia="zh-CN"/>
        </w:rPr>
        <w:t>: 54-57 [PMID: 3487267 DOI: 10.7326/0003-4819-105-1-54]</w:t>
      </w:r>
    </w:p>
    <w:p w14:paraId="4871BA8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18 </w:t>
      </w:r>
      <w:r w:rsidRPr="00180101">
        <w:rPr>
          <w:rFonts w:ascii="Book Antiqua" w:eastAsia="DengXian" w:hAnsi="Book Antiqua" w:cs="Times New Roman"/>
          <w:b/>
          <w:kern w:val="2"/>
          <w:sz w:val="24"/>
          <w:szCs w:val="24"/>
          <w:lang w:val="en-US" w:eastAsia="zh-CN"/>
        </w:rPr>
        <w:t>Mehta PM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Heinsimer</w:t>
      </w:r>
      <w:proofErr w:type="spellEnd"/>
      <w:r w:rsidRPr="00180101">
        <w:rPr>
          <w:rFonts w:ascii="Book Antiqua" w:eastAsia="DengXian" w:hAnsi="Book Antiqua" w:cs="Times New Roman"/>
          <w:kern w:val="2"/>
          <w:sz w:val="24"/>
          <w:szCs w:val="24"/>
          <w:lang w:val="en-US" w:eastAsia="zh-CN"/>
        </w:rPr>
        <w:t xml:space="preserve"> JA, </w:t>
      </w:r>
      <w:proofErr w:type="spellStart"/>
      <w:r w:rsidRPr="00180101">
        <w:rPr>
          <w:rFonts w:ascii="Book Antiqua" w:eastAsia="DengXian" w:hAnsi="Book Antiqua" w:cs="Times New Roman"/>
          <w:kern w:val="2"/>
          <w:sz w:val="24"/>
          <w:szCs w:val="24"/>
          <w:lang w:val="en-US" w:eastAsia="zh-CN"/>
        </w:rPr>
        <w:t>Bryg</w:t>
      </w:r>
      <w:proofErr w:type="spellEnd"/>
      <w:r w:rsidRPr="00180101">
        <w:rPr>
          <w:rFonts w:ascii="Book Antiqua" w:eastAsia="DengXian" w:hAnsi="Book Antiqua" w:cs="Times New Roman"/>
          <w:kern w:val="2"/>
          <w:sz w:val="24"/>
          <w:szCs w:val="24"/>
          <w:lang w:val="en-US" w:eastAsia="zh-CN"/>
        </w:rPr>
        <w:t xml:space="preserve"> RJ, </w:t>
      </w:r>
      <w:proofErr w:type="spellStart"/>
      <w:r w:rsidRPr="00180101">
        <w:rPr>
          <w:rFonts w:ascii="Book Antiqua" w:eastAsia="DengXian" w:hAnsi="Book Antiqua" w:cs="Times New Roman"/>
          <w:kern w:val="2"/>
          <w:sz w:val="24"/>
          <w:szCs w:val="24"/>
          <w:lang w:val="en-US" w:eastAsia="zh-CN"/>
        </w:rPr>
        <w:t>Jaszewski</w:t>
      </w:r>
      <w:proofErr w:type="spellEnd"/>
      <w:r w:rsidRPr="00180101">
        <w:rPr>
          <w:rFonts w:ascii="Book Antiqua" w:eastAsia="DengXian" w:hAnsi="Book Antiqua" w:cs="Times New Roman"/>
          <w:kern w:val="2"/>
          <w:sz w:val="24"/>
          <w:szCs w:val="24"/>
          <w:lang w:val="en-US" w:eastAsia="zh-CN"/>
        </w:rPr>
        <w:t xml:space="preserve"> R, Wynne J. Reassessment of the association between gastrointestinal arteriovenous malformations and aortic stenosis. </w:t>
      </w:r>
      <w:r w:rsidRPr="00180101">
        <w:rPr>
          <w:rFonts w:ascii="Book Antiqua" w:eastAsia="DengXian" w:hAnsi="Book Antiqua" w:cs="Times New Roman"/>
          <w:i/>
          <w:kern w:val="2"/>
          <w:sz w:val="24"/>
          <w:szCs w:val="24"/>
          <w:lang w:val="en-US" w:eastAsia="zh-CN"/>
        </w:rPr>
        <w:t>Am J Med</w:t>
      </w:r>
      <w:r w:rsidRPr="00180101">
        <w:rPr>
          <w:rFonts w:ascii="Book Antiqua" w:eastAsia="DengXian" w:hAnsi="Book Antiqua" w:cs="Times New Roman"/>
          <w:kern w:val="2"/>
          <w:sz w:val="24"/>
          <w:szCs w:val="24"/>
          <w:lang w:val="en-US" w:eastAsia="zh-CN"/>
        </w:rPr>
        <w:t xml:space="preserve"> 1989; </w:t>
      </w:r>
      <w:r w:rsidRPr="00180101">
        <w:rPr>
          <w:rFonts w:ascii="Book Antiqua" w:eastAsia="DengXian" w:hAnsi="Book Antiqua" w:cs="Times New Roman"/>
          <w:b/>
          <w:kern w:val="2"/>
          <w:sz w:val="24"/>
          <w:szCs w:val="24"/>
          <w:lang w:val="en-US" w:eastAsia="zh-CN"/>
        </w:rPr>
        <w:t>86</w:t>
      </w:r>
      <w:r w:rsidRPr="00180101">
        <w:rPr>
          <w:rFonts w:ascii="Book Antiqua" w:eastAsia="DengXian" w:hAnsi="Book Antiqua" w:cs="Times New Roman"/>
          <w:kern w:val="2"/>
          <w:sz w:val="24"/>
          <w:szCs w:val="24"/>
          <w:lang w:val="en-US" w:eastAsia="zh-CN"/>
        </w:rPr>
        <w:t>: 275-277 [PMID: 2784030 DOI: 10.1016/0002-</w:t>
      </w:r>
      <w:r w:rsidRPr="00180101">
        <w:rPr>
          <w:rFonts w:ascii="Book Antiqua" w:eastAsia="DengXian" w:hAnsi="Book Antiqua" w:cs="Times New Roman"/>
          <w:kern w:val="2"/>
          <w:sz w:val="24"/>
          <w:szCs w:val="24"/>
          <w:lang w:val="en-US" w:eastAsia="zh-CN"/>
        </w:rPr>
        <w:lastRenderedPageBreak/>
        <w:t>9343(89)90295-7]</w:t>
      </w:r>
    </w:p>
    <w:p w14:paraId="4E0E160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19 </w:t>
      </w:r>
      <w:proofErr w:type="spellStart"/>
      <w:r w:rsidRPr="00180101">
        <w:rPr>
          <w:rFonts w:ascii="Book Antiqua" w:eastAsia="DengXian" w:hAnsi="Book Antiqua" w:cs="Times New Roman"/>
          <w:b/>
          <w:kern w:val="2"/>
          <w:sz w:val="24"/>
          <w:szCs w:val="24"/>
          <w:lang w:val="en-US" w:eastAsia="zh-CN"/>
        </w:rPr>
        <w:t>Tabibian</w:t>
      </w:r>
      <w:proofErr w:type="spellEnd"/>
      <w:r w:rsidRPr="00180101">
        <w:rPr>
          <w:rFonts w:ascii="Book Antiqua" w:eastAsia="DengXian" w:hAnsi="Book Antiqua" w:cs="Times New Roman"/>
          <w:b/>
          <w:kern w:val="2"/>
          <w:sz w:val="24"/>
          <w:szCs w:val="24"/>
          <w:lang w:val="en-US" w:eastAsia="zh-CN"/>
        </w:rPr>
        <w:t xml:space="preserve"> JH</w:t>
      </w:r>
      <w:r w:rsidRPr="00180101">
        <w:rPr>
          <w:rFonts w:ascii="Book Antiqua" w:eastAsia="DengXian" w:hAnsi="Book Antiqua" w:cs="Times New Roman"/>
          <w:kern w:val="2"/>
          <w:sz w:val="24"/>
          <w:szCs w:val="24"/>
          <w:lang w:val="en-US" w:eastAsia="zh-CN"/>
        </w:rPr>
        <w:t xml:space="preserve">, Rhoades DP, Forde KA, McLean RC, Chandrasekhara V. Timing of Gastrointestinal Bleeding After Implantation of Left Ventricular Assist Devices Associates With Anatomic Location, Presentation, and Management.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kern w:val="2"/>
          <w:sz w:val="24"/>
          <w:szCs w:val="24"/>
          <w:lang w:val="en-US" w:eastAsia="zh-CN"/>
        </w:rPr>
        <w:t xml:space="preserve"> 2019; </w:t>
      </w:r>
      <w:r w:rsidRPr="00180101">
        <w:rPr>
          <w:rFonts w:ascii="Book Antiqua" w:eastAsia="DengXian" w:hAnsi="Book Antiqua" w:cs="Times New Roman"/>
          <w:b/>
          <w:kern w:val="2"/>
          <w:sz w:val="24"/>
          <w:szCs w:val="24"/>
          <w:lang w:val="en-US" w:eastAsia="zh-CN"/>
        </w:rPr>
        <w:t>17</w:t>
      </w:r>
      <w:r w:rsidRPr="00180101">
        <w:rPr>
          <w:rFonts w:ascii="Book Antiqua" w:eastAsia="DengXian" w:hAnsi="Book Antiqua" w:cs="Times New Roman"/>
          <w:kern w:val="2"/>
          <w:sz w:val="24"/>
          <w:szCs w:val="24"/>
          <w:lang w:val="en-US" w:eastAsia="zh-CN"/>
        </w:rPr>
        <w:t>: 448-454 [PMID: 29906524 DOI: 10.1016/j.cgh.2018.05.056]</w:t>
      </w:r>
    </w:p>
    <w:p w14:paraId="0D6EDDFD"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20 </w:t>
      </w:r>
      <w:proofErr w:type="spellStart"/>
      <w:r w:rsidRPr="00180101">
        <w:rPr>
          <w:rFonts w:ascii="Book Antiqua" w:eastAsia="DengXian" w:hAnsi="Book Antiqua" w:cs="Times New Roman"/>
          <w:b/>
          <w:kern w:val="2"/>
          <w:sz w:val="24"/>
          <w:szCs w:val="24"/>
          <w:lang w:val="en-US" w:eastAsia="zh-CN"/>
        </w:rPr>
        <w:t>Chalasani</w:t>
      </w:r>
      <w:proofErr w:type="spellEnd"/>
      <w:r w:rsidRPr="00180101">
        <w:rPr>
          <w:rFonts w:ascii="Book Antiqua" w:eastAsia="DengXian" w:hAnsi="Book Antiqua" w:cs="Times New Roman"/>
          <w:b/>
          <w:kern w:val="2"/>
          <w:sz w:val="24"/>
          <w:szCs w:val="24"/>
          <w:lang w:val="en-US" w:eastAsia="zh-CN"/>
        </w:rPr>
        <w:t xml:space="preserve"> N</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Cotsonis</w:t>
      </w:r>
      <w:proofErr w:type="spellEnd"/>
      <w:r w:rsidRPr="00180101">
        <w:rPr>
          <w:rFonts w:ascii="Book Antiqua" w:eastAsia="DengXian" w:hAnsi="Book Antiqua" w:cs="Times New Roman"/>
          <w:kern w:val="2"/>
          <w:sz w:val="24"/>
          <w:szCs w:val="24"/>
          <w:lang w:val="en-US" w:eastAsia="zh-CN"/>
        </w:rPr>
        <w:t xml:space="preserve"> G, Wilcox CM. Upper gastrointestinal bleeding in patients with chronic renal failure: Role of vascular ectasia.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1996; </w:t>
      </w:r>
      <w:r w:rsidRPr="00180101">
        <w:rPr>
          <w:rFonts w:ascii="Book Antiqua" w:eastAsia="DengXian" w:hAnsi="Book Antiqua" w:cs="Times New Roman"/>
          <w:b/>
          <w:kern w:val="2"/>
          <w:sz w:val="24"/>
          <w:szCs w:val="24"/>
          <w:lang w:val="en-US" w:eastAsia="zh-CN"/>
        </w:rPr>
        <w:t>91</w:t>
      </w:r>
      <w:r w:rsidRPr="00180101">
        <w:rPr>
          <w:rFonts w:ascii="Book Antiqua" w:eastAsia="DengXian" w:hAnsi="Book Antiqua" w:cs="Times New Roman"/>
          <w:kern w:val="2"/>
          <w:sz w:val="24"/>
          <w:szCs w:val="24"/>
          <w:lang w:val="en-US" w:eastAsia="zh-CN"/>
        </w:rPr>
        <w:t>: 2329-2332 [PMID: 8931412]</w:t>
      </w:r>
    </w:p>
    <w:p w14:paraId="7146DA2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21 </w:t>
      </w:r>
      <w:proofErr w:type="spellStart"/>
      <w:r w:rsidRPr="00180101">
        <w:rPr>
          <w:rFonts w:ascii="Book Antiqua" w:eastAsia="DengXian" w:hAnsi="Book Antiqua" w:cs="Times New Roman"/>
          <w:b/>
          <w:kern w:val="2"/>
          <w:sz w:val="24"/>
          <w:szCs w:val="24"/>
          <w:lang w:val="en-US" w:eastAsia="zh-CN"/>
        </w:rPr>
        <w:t>Boccardo</w:t>
      </w:r>
      <w:proofErr w:type="spellEnd"/>
      <w:r w:rsidRPr="00180101">
        <w:rPr>
          <w:rFonts w:ascii="Book Antiqua" w:eastAsia="DengXian" w:hAnsi="Book Antiqua" w:cs="Times New Roman"/>
          <w:b/>
          <w:kern w:val="2"/>
          <w:sz w:val="24"/>
          <w:szCs w:val="24"/>
          <w:lang w:val="en-US" w:eastAsia="zh-CN"/>
        </w:rPr>
        <w:t xml:space="preserve"> P</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Remuzzi</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Galbusera</w:t>
      </w:r>
      <w:proofErr w:type="spellEnd"/>
      <w:r w:rsidRPr="00180101">
        <w:rPr>
          <w:rFonts w:ascii="Book Antiqua" w:eastAsia="DengXian" w:hAnsi="Book Antiqua" w:cs="Times New Roman"/>
          <w:kern w:val="2"/>
          <w:sz w:val="24"/>
          <w:szCs w:val="24"/>
          <w:lang w:val="en-US" w:eastAsia="zh-CN"/>
        </w:rPr>
        <w:t xml:space="preserve"> M. Platelet dysfunction in renal failure. </w:t>
      </w:r>
      <w:proofErr w:type="spellStart"/>
      <w:r w:rsidRPr="00180101">
        <w:rPr>
          <w:rFonts w:ascii="Book Antiqua" w:eastAsia="DengXian" w:hAnsi="Book Antiqua" w:cs="Times New Roman"/>
          <w:i/>
          <w:kern w:val="2"/>
          <w:sz w:val="24"/>
          <w:szCs w:val="24"/>
          <w:lang w:val="en-US" w:eastAsia="zh-CN"/>
        </w:rPr>
        <w:t>Semin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Thromb</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Hemost</w:t>
      </w:r>
      <w:proofErr w:type="spellEnd"/>
      <w:r w:rsidRPr="00180101">
        <w:rPr>
          <w:rFonts w:ascii="Book Antiqua" w:eastAsia="DengXian" w:hAnsi="Book Antiqua" w:cs="Times New Roman"/>
          <w:kern w:val="2"/>
          <w:sz w:val="24"/>
          <w:szCs w:val="24"/>
          <w:lang w:val="en-US" w:eastAsia="zh-CN"/>
        </w:rPr>
        <w:t xml:space="preserve"> 2004; </w:t>
      </w:r>
      <w:r w:rsidRPr="00180101">
        <w:rPr>
          <w:rFonts w:ascii="Book Antiqua" w:eastAsia="DengXian" w:hAnsi="Book Antiqua" w:cs="Times New Roman"/>
          <w:b/>
          <w:kern w:val="2"/>
          <w:sz w:val="24"/>
          <w:szCs w:val="24"/>
          <w:lang w:val="en-US" w:eastAsia="zh-CN"/>
        </w:rPr>
        <w:t>30</w:t>
      </w:r>
      <w:r w:rsidRPr="00180101">
        <w:rPr>
          <w:rFonts w:ascii="Book Antiqua" w:eastAsia="DengXian" w:hAnsi="Book Antiqua" w:cs="Times New Roman"/>
          <w:kern w:val="2"/>
          <w:sz w:val="24"/>
          <w:szCs w:val="24"/>
          <w:lang w:val="en-US" w:eastAsia="zh-CN"/>
        </w:rPr>
        <w:t>: 579-589 [PMID: 15497100 DOI: 10.1055/s-2004-835678]</w:t>
      </w:r>
    </w:p>
    <w:p w14:paraId="462CAAB7"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22 </w:t>
      </w:r>
      <w:proofErr w:type="spellStart"/>
      <w:r w:rsidRPr="00180101">
        <w:rPr>
          <w:rFonts w:ascii="Book Antiqua" w:eastAsia="DengXian" w:hAnsi="Book Antiqua" w:cs="Times New Roman"/>
          <w:b/>
          <w:kern w:val="2"/>
          <w:sz w:val="24"/>
          <w:szCs w:val="24"/>
          <w:lang w:val="en-US" w:eastAsia="zh-CN"/>
        </w:rPr>
        <w:t>Kringen</w:t>
      </w:r>
      <w:proofErr w:type="spellEnd"/>
      <w:r w:rsidRPr="00180101">
        <w:rPr>
          <w:rFonts w:ascii="Book Antiqua" w:eastAsia="DengXian" w:hAnsi="Book Antiqua" w:cs="Times New Roman"/>
          <w:b/>
          <w:kern w:val="2"/>
          <w:sz w:val="24"/>
          <w:szCs w:val="24"/>
          <w:lang w:val="en-US" w:eastAsia="zh-CN"/>
        </w:rPr>
        <w:t xml:space="preserve"> MK</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Narum</w:t>
      </w:r>
      <w:proofErr w:type="spellEnd"/>
      <w:r w:rsidRPr="00180101">
        <w:rPr>
          <w:rFonts w:ascii="Book Antiqua" w:eastAsia="DengXian" w:hAnsi="Book Antiqua" w:cs="Times New Roman"/>
          <w:kern w:val="2"/>
          <w:sz w:val="24"/>
          <w:szCs w:val="24"/>
          <w:lang w:val="en-US" w:eastAsia="zh-CN"/>
        </w:rPr>
        <w:t xml:space="preserve"> S, </w:t>
      </w:r>
      <w:proofErr w:type="spellStart"/>
      <w:r w:rsidRPr="00180101">
        <w:rPr>
          <w:rFonts w:ascii="Book Antiqua" w:eastAsia="DengXian" w:hAnsi="Book Antiqua" w:cs="Times New Roman"/>
          <w:kern w:val="2"/>
          <w:sz w:val="24"/>
          <w:szCs w:val="24"/>
          <w:lang w:val="en-US" w:eastAsia="zh-CN"/>
        </w:rPr>
        <w:t>Lygren</w:t>
      </w:r>
      <w:proofErr w:type="spellEnd"/>
      <w:r w:rsidRPr="00180101">
        <w:rPr>
          <w:rFonts w:ascii="Book Antiqua" w:eastAsia="DengXian" w:hAnsi="Book Antiqua" w:cs="Times New Roman"/>
          <w:kern w:val="2"/>
          <w:sz w:val="24"/>
          <w:szCs w:val="24"/>
          <w:lang w:val="en-US" w:eastAsia="zh-CN"/>
        </w:rPr>
        <w:t xml:space="preserve"> I, </w:t>
      </w:r>
      <w:proofErr w:type="spellStart"/>
      <w:r w:rsidRPr="00180101">
        <w:rPr>
          <w:rFonts w:ascii="Book Antiqua" w:eastAsia="DengXian" w:hAnsi="Book Antiqua" w:cs="Times New Roman"/>
          <w:kern w:val="2"/>
          <w:sz w:val="24"/>
          <w:szCs w:val="24"/>
          <w:lang w:val="en-US" w:eastAsia="zh-CN"/>
        </w:rPr>
        <w:t>Seljeflot</w:t>
      </w:r>
      <w:proofErr w:type="spellEnd"/>
      <w:r w:rsidRPr="00180101">
        <w:rPr>
          <w:rFonts w:ascii="Book Antiqua" w:eastAsia="DengXian" w:hAnsi="Book Antiqua" w:cs="Times New Roman"/>
          <w:kern w:val="2"/>
          <w:sz w:val="24"/>
          <w:szCs w:val="24"/>
          <w:lang w:val="en-US" w:eastAsia="zh-CN"/>
        </w:rPr>
        <w:t xml:space="preserve"> I, </w:t>
      </w:r>
      <w:proofErr w:type="spellStart"/>
      <w:r w:rsidRPr="00180101">
        <w:rPr>
          <w:rFonts w:ascii="Book Antiqua" w:eastAsia="DengXian" w:hAnsi="Book Antiqua" w:cs="Times New Roman"/>
          <w:kern w:val="2"/>
          <w:sz w:val="24"/>
          <w:szCs w:val="24"/>
          <w:lang w:val="en-US" w:eastAsia="zh-CN"/>
        </w:rPr>
        <w:t>Sandset</w:t>
      </w:r>
      <w:proofErr w:type="spellEnd"/>
      <w:r w:rsidRPr="00180101">
        <w:rPr>
          <w:rFonts w:ascii="Book Antiqua" w:eastAsia="DengXian" w:hAnsi="Book Antiqua" w:cs="Times New Roman"/>
          <w:kern w:val="2"/>
          <w:sz w:val="24"/>
          <w:szCs w:val="24"/>
          <w:lang w:val="en-US" w:eastAsia="zh-CN"/>
        </w:rPr>
        <w:t xml:space="preserve"> PM, </w:t>
      </w:r>
      <w:proofErr w:type="spellStart"/>
      <w:r w:rsidRPr="00180101">
        <w:rPr>
          <w:rFonts w:ascii="Book Antiqua" w:eastAsia="DengXian" w:hAnsi="Book Antiqua" w:cs="Times New Roman"/>
          <w:kern w:val="2"/>
          <w:sz w:val="24"/>
          <w:szCs w:val="24"/>
          <w:lang w:val="en-US" w:eastAsia="zh-CN"/>
        </w:rPr>
        <w:t>Trøseid</w:t>
      </w:r>
      <w:proofErr w:type="spellEnd"/>
      <w:r w:rsidRPr="00180101">
        <w:rPr>
          <w:rFonts w:ascii="Book Antiqua" w:eastAsia="DengXian" w:hAnsi="Book Antiqua" w:cs="Times New Roman"/>
          <w:kern w:val="2"/>
          <w:sz w:val="24"/>
          <w:szCs w:val="24"/>
          <w:lang w:val="en-US" w:eastAsia="zh-CN"/>
        </w:rPr>
        <w:t xml:space="preserve"> AM, Johansen PW, </w:t>
      </w:r>
      <w:proofErr w:type="spellStart"/>
      <w:r w:rsidRPr="00180101">
        <w:rPr>
          <w:rFonts w:ascii="Book Antiqua" w:eastAsia="DengXian" w:hAnsi="Book Antiqua" w:cs="Times New Roman"/>
          <w:kern w:val="2"/>
          <w:sz w:val="24"/>
          <w:szCs w:val="24"/>
          <w:lang w:val="en-US" w:eastAsia="zh-CN"/>
        </w:rPr>
        <w:t>Brørs</w:t>
      </w:r>
      <w:proofErr w:type="spellEnd"/>
      <w:r w:rsidRPr="00180101">
        <w:rPr>
          <w:rFonts w:ascii="Book Antiqua" w:eastAsia="DengXian" w:hAnsi="Book Antiqua" w:cs="Times New Roman"/>
          <w:kern w:val="2"/>
          <w:sz w:val="24"/>
          <w:szCs w:val="24"/>
          <w:lang w:val="en-US" w:eastAsia="zh-CN"/>
        </w:rPr>
        <w:t xml:space="preserve"> O, </w:t>
      </w:r>
      <w:proofErr w:type="spellStart"/>
      <w:r w:rsidRPr="00180101">
        <w:rPr>
          <w:rFonts w:ascii="Book Antiqua" w:eastAsia="DengXian" w:hAnsi="Book Antiqua" w:cs="Times New Roman"/>
          <w:kern w:val="2"/>
          <w:sz w:val="24"/>
          <w:szCs w:val="24"/>
          <w:lang w:val="en-US" w:eastAsia="zh-CN"/>
        </w:rPr>
        <w:t>Holthe</w:t>
      </w:r>
      <w:proofErr w:type="spellEnd"/>
      <w:r w:rsidRPr="00180101">
        <w:rPr>
          <w:rFonts w:ascii="Book Antiqua" w:eastAsia="DengXian" w:hAnsi="Book Antiqua" w:cs="Times New Roman"/>
          <w:kern w:val="2"/>
          <w:sz w:val="24"/>
          <w:szCs w:val="24"/>
          <w:lang w:val="en-US" w:eastAsia="zh-CN"/>
        </w:rPr>
        <w:t xml:space="preserve"> MR. Reduced platelet function and role of drugs in acute gastrointestinal bleeding. </w:t>
      </w:r>
      <w:r w:rsidRPr="00180101">
        <w:rPr>
          <w:rFonts w:ascii="Book Antiqua" w:eastAsia="DengXian" w:hAnsi="Book Antiqua" w:cs="Times New Roman"/>
          <w:i/>
          <w:kern w:val="2"/>
          <w:sz w:val="24"/>
          <w:szCs w:val="24"/>
          <w:lang w:val="en-US" w:eastAsia="zh-CN"/>
        </w:rPr>
        <w:t xml:space="preserve">Basic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Pharmacol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Toxicol</w:t>
      </w:r>
      <w:proofErr w:type="spellEnd"/>
      <w:r w:rsidRPr="00180101">
        <w:rPr>
          <w:rFonts w:ascii="Book Antiqua" w:eastAsia="DengXian" w:hAnsi="Book Antiqua" w:cs="Times New Roman"/>
          <w:kern w:val="2"/>
          <w:sz w:val="24"/>
          <w:szCs w:val="24"/>
          <w:lang w:val="en-US" w:eastAsia="zh-CN"/>
        </w:rPr>
        <w:t xml:space="preserve"> 2011; </w:t>
      </w:r>
      <w:r w:rsidRPr="00180101">
        <w:rPr>
          <w:rFonts w:ascii="Book Antiqua" w:eastAsia="DengXian" w:hAnsi="Book Antiqua" w:cs="Times New Roman"/>
          <w:b/>
          <w:kern w:val="2"/>
          <w:sz w:val="24"/>
          <w:szCs w:val="24"/>
          <w:lang w:val="en-US" w:eastAsia="zh-CN"/>
        </w:rPr>
        <w:t>108</w:t>
      </w:r>
      <w:r w:rsidRPr="00180101">
        <w:rPr>
          <w:rFonts w:ascii="Book Antiqua" w:eastAsia="DengXian" w:hAnsi="Book Antiqua" w:cs="Times New Roman"/>
          <w:kern w:val="2"/>
          <w:sz w:val="24"/>
          <w:szCs w:val="24"/>
          <w:lang w:val="en-US" w:eastAsia="zh-CN"/>
        </w:rPr>
        <w:t>: 194-201 [PMID: 21118353 DOI: 10.1111/j.1742-7843.2010.00643.x]</w:t>
      </w:r>
    </w:p>
    <w:p w14:paraId="3A9E1B8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23 </w:t>
      </w:r>
      <w:proofErr w:type="spellStart"/>
      <w:r w:rsidRPr="00180101">
        <w:rPr>
          <w:rFonts w:ascii="Book Antiqua" w:eastAsia="DengXian" w:hAnsi="Book Antiqua" w:cs="Times New Roman"/>
          <w:b/>
          <w:kern w:val="2"/>
          <w:sz w:val="24"/>
          <w:szCs w:val="24"/>
          <w:lang w:val="en-US" w:eastAsia="zh-CN"/>
        </w:rPr>
        <w:t>Weigert</w:t>
      </w:r>
      <w:proofErr w:type="spellEnd"/>
      <w:r w:rsidRPr="00180101">
        <w:rPr>
          <w:rFonts w:ascii="Book Antiqua" w:eastAsia="DengXian" w:hAnsi="Book Antiqua" w:cs="Times New Roman"/>
          <w:b/>
          <w:kern w:val="2"/>
          <w:sz w:val="24"/>
          <w:szCs w:val="24"/>
          <w:lang w:val="en-US" w:eastAsia="zh-CN"/>
        </w:rPr>
        <w:t xml:space="preserve"> AL</w:t>
      </w:r>
      <w:r w:rsidRPr="00180101">
        <w:rPr>
          <w:rFonts w:ascii="Book Antiqua" w:eastAsia="DengXian" w:hAnsi="Book Antiqua" w:cs="Times New Roman"/>
          <w:kern w:val="2"/>
          <w:sz w:val="24"/>
          <w:szCs w:val="24"/>
          <w:lang w:val="en-US" w:eastAsia="zh-CN"/>
        </w:rPr>
        <w:t xml:space="preserve">, Schafer AI. Uremic bleeding: Pathogenesis and therapy. </w:t>
      </w:r>
      <w:r w:rsidRPr="00180101">
        <w:rPr>
          <w:rFonts w:ascii="Book Antiqua" w:eastAsia="DengXian" w:hAnsi="Book Antiqua" w:cs="Times New Roman"/>
          <w:i/>
          <w:kern w:val="2"/>
          <w:sz w:val="24"/>
          <w:szCs w:val="24"/>
          <w:lang w:val="en-US" w:eastAsia="zh-CN"/>
        </w:rPr>
        <w:t>Am J Med Sci</w:t>
      </w:r>
      <w:r w:rsidRPr="00180101">
        <w:rPr>
          <w:rFonts w:ascii="Book Antiqua" w:eastAsia="DengXian" w:hAnsi="Book Antiqua" w:cs="Times New Roman"/>
          <w:kern w:val="2"/>
          <w:sz w:val="24"/>
          <w:szCs w:val="24"/>
          <w:lang w:val="en-US" w:eastAsia="zh-CN"/>
        </w:rPr>
        <w:t xml:space="preserve"> 1998; </w:t>
      </w:r>
      <w:r w:rsidRPr="00180101">
        <w:rPr>
          <w:rFonts w:ascii="Book Antiqua" w:eastAsia="DengXian" w:hAnsi="Book Antiqua" w:cs="Times New Roman"/>
          <w:b/>
          <w:kern w:val="2"/>
          <w:sz w:val="24"/>
          <w:szCs w:val="24"/>
          <w:lang w:val="en-US" w:eastAsia="zh-CN"/>
        </w:rPr>
        <w:t>316</w:t>
      </w:r>
      <w:r w:rsidRPr="00180101">
        <w:rPr>
          <w:rFonts w:ascii="Book Antiqua" w:eastAsia="DengXian" w:hAnsi="Book Antiqua" w:cs="Times New Roman"/>
          <w:kern w:val="2"/>
          <w:sz w:val="24"/>
          <w:szCs w:val="24"/>
          <w:lang w:val="en-US" w:eastAsia="zh-CN"/>
        </w:rPr>
        <w:t>: 94-104 [PMID: 9704663 DOI: 10.1097/00000441-199808000-00005]</w:t>
      </w:r>
    </w:p>
    <w:p w14:paraId="5E91E25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24 </w:t>
      </w:r>
      <w:proofErr w:type="spellStart"/>
      <w:r w:rsidRPr="00180101">
        <w:rPr>
          <w:rFonts w:ascii="Book Antiqua" w:eastAsia="DengXian" w:hAnsi="Book Antiqua" w:cs="Times New Roman"/>
          <w:b/>
          <w:kern w:val="2"/>
          <w:sz w:val="24"/>
          <w:szCs w:val="24"/>
          <w:lang w:val="en-US" w:eastAsia="zh-CN"/>
        </w:rPr>
        <w:t>Holleran</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xml:space="preserve">, Hall B, Hussey M, McNamara D. Small bowel angiodysplasia and novel disease associations: A cohort study. </w:t>
      </w:r>
      <w:proofErr w:type="spellStart"/>
      <w:r w:rsidRPr="00180101">
        <w:rPr>
          <w:rFonts w:ascii="Book Antiqua" w:eastAsia="DengXian" w:hAnsi="Book Antiqua" w:cs="Times New Roman"/>
          <w:i/>
          <w:kern w:val="2"/>
          <w:sz w:val="24"/>
          <w:szCs w:val="24"/>
          <w:lang w:val="en-US" w:eastAsia="zh-CN"/>
        </w:rPr>
        <w:t>Scand</w:t>
      </w:r>
      <w:proofErr w:type="spellEnd"/>
      <w:r w:rsidRPr="00180101">
        <w:rPr>
          <w:rFonts w:ascii="Book Antiqua" w:eastAsia="DengXian" w:hAnsi="Book Antiqua" w:cs="Times New Roman"/>
          <w:i/>
          <w:kern w:val="2"/>
          <w:sz w:val="24"/>
          <w:szCs w:val="24"/>
          <w:lang w:val="en-US" w:eastAsia="zh-CN"/>
        </w:rPr>
        <w:t xml:space="preserve"> J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kern w:val="2"/>
          <w:sz w:val="24"/>
          <w:szCs w:val="24"/>
          <w:lang w:val="en-US" w:eastAsia="zh-CN"/>
        </w:rPr>
        <w:t xml:space="preserve"> 2013; </w:t>
      </w:r>
      <w:r w:rsidRPr="00180101">
        <w:rPr>
          <w:rFonts w:ascii="Book Antiqua" w:eastAsia="DengXian" w:hAnsi="Book Antiqua" w:cs="Times New Roman"/>
          <w:b/>
          <w:kern w:val="2"/>
          <w:sz w:val="24"/>
          <w:szCs w:val="24"/>
          <w:lang w:val="en-US" w:eastAsia="zh-CN"/>
        </w:rPr>
        <w:t>48</w:t>
      </w:r>
      <w:r w:rsidRPr="00180101">
        <w:rPr>
          <w:rFonts w:ascii="Book Antiqua" w:eastAsia="DengXian" w:hAnsi="Book Antiqua" w:cs="Times New Roman"/>
          <w:kern w:val="2"/>
          <w:sz w:val="24"/>
          <w:szCs w:val="24"/>
          <w:lang w:val="en-US" w:eastAsia="zh-CN"/>
        </w:rPr>
        <w:t>: 433-438 [PMID: 23356721 DOI: 10.3109/00365521.2012.763178]</w:t>
      </w:r>
    </w:p>
    <w:p w14:paraId="1DA58345"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25 </w:t>
      </w:r>
      <w:proofErr w:type="spellStart"/>
      <w:r w:rsidRPr="00180101">
        <w:rPr>
          <w:rFonts w:ascii="Book Antiqua" w:eastAsia="DengXian" w:hAnsi="Book Antiqua" w:cs="Times New Roman"/>
          <w:b/>
          <w:kern w:val="2"/>
          <w:sz w:val="24"/>
          <w:szCs w:val="24"/>
          <w:lang w:val="en-US" w:eastAsia="zh-CN"/>
        </w:rPr>
        <w:t>Igawa</w:t>
      </w:r>
      <w:proofErr w:type="spellEnd"/>
      <w:r w:rsidRPr="00180101">
        <w:rPr>
          <w:rFonts w:ascii="Book Antiqua" w:eastAsia="DengXian" w:hAnsi="Book Antiqua" w:cs="Times New Roman"/>
          <w:b/>
          <w:kern w:val="2"/>
          <w:sz w:val="24"/>
          <w:szCs w:val="24"/>
          <w:lang w:val="en-US" w:eastAsia="zh-CN"/>
        </w:rPr>
        <w:t xml:space="preserve"> A</w:t>
      </w:r>
      <w:r w:rsidRPr="00180101">
        <w:rPr>
          <w:rFonts w:ascii="Book Antiqua" w:eastAsia="DengXian" w:hAnsi="Book Antiqua" w:cs="Times New Roman"/>
          <w:kern w:val="2"/>
          <w:sz w:val="24"/>
          <w:szCs w:val="24"/>
          <w:lang w:val="en-US" w:eastAsia="zh-CN"/>
        </w:rPr>
        <w:t xml:space="preserve">, Oka S, Tanaka S, </w:t>
      </w:r>
      <w:proofErr w:type="spellStart"/>
      <w:r w:rsidRPr="00180101">
        <w:rPr>
          <w:rFonts w:ascii="Book Antiqua" w:eastAsia="DengXian" w:hAnsi="Book Antiqua" w:cs="Times New Roman"/>
          <w:kern w:val="2"/>
          <w:sz w:val="24"/>
          <w:szCs w:val="24"/>
          <w:lang w:val="en-US" w:eastAsia="zh-CN"/>
        </w:rPr>
        <w:t>Kunihara</w:t>
      </w:r>
      <w:proofErr w:type="spellEnd"/>
      <w:r w:rsidRPr="00180101">
        <w:rPr>
          <w:rFonts w:ascii="Book Antiqua" w:eastAsia="DengXian" w:hAnsi="Book Antiqua" w:cs="Times New Roman"/>
          <w:kern w:val="2"/>
          <w:sz w:val="24"/>
          <w:szCs w:val="24"/>
          <w:lang w:val="en-US" w:eastAsia="zh-CN"/>
        </w:rPr>
        <w:t xml:space="preserve"> S, Nakano M, Aoyama T, </w:t>
      </w:r>
      <w:proofErr w:type="spellStart"/>
      <w:r w:rsidRPr="00180101">
        <w:rPr>
          <w:rFonts w:ascii="Book Antiqua" w:eastAsia="DengXian" w:hAnsi="Book Antiqua" w:cs="Times New Roman"/>
          <w:kern w:val="2"/>
          <w:sz w:val="24"/>
          <w:szCs w:val="24"/>
          <w:lang w:val="en-US" w:eastAsia="zh-CN"/>
        </w:rPr>
        <w:t>Chayama</w:t>
      </w:r>
      <w:proofErr w:type="spellEnd"/>
      <w:r w:rsidRPr="00180101">
        <w:rPr>
          <w:rFonts w:ascii="Book Antiqua" w:eastAsia="DengXian" w:hAnsi="Book Antiqua" w:cs="Times New Roman"/>
          <w:kern w:val="2"/>
          <w:sz w:val="24"/>
          <w:szCs w:val="24"/>
          <w:lang w:val="en-US" w:eastAsia="zh-CN"/>
        </w:rPr>
        <w:t xml:space="preserve"> K. Major predictors and management of small-bowel </w:t>
      </w:r>
      <w:proofErr w:type="spellStart"/>
      <w:r w:rsidRPr="00180101">
        <w:rPr>
          <w:rFonts w:ascii="Book Antiqua" w:eastAsia="DengXian" w:hAnsi="Book Antiqua" w:cs="Times New Roman"/>
          <w:kern w:val="2"/>
          <w:sz w:val="24"/>
          <w:szCs w:val="24"/>
          <w:lang w:val="en-US" w:eastAsia="zh-CN"/>
        </w:rPr>
        <w:t>angioectasia</w:t>
      </w:r>
      <w:proofErr w:type="spellEnd"/>
      <w:r w:rsidRPr="00180101">
        <w:rPr>
          <w:rFonts w:ascii="Book Antiqua" w:eastAsia="DengXian" w:hAnsi="Book Antiqua" w:cs="Times New Roman"/>
          <w:kern w:val="2"/>
          <w:sz w:val="24"/>
          <w:szCs w:val="24"/>
          <w:lang w:val="en-US" w:eastAsia="zh-CN"/>
        </w:rPr>
        <w:t xml:space="preserve">. </w:t>
      </w:r>
      <w:r w:rsidRPr="00180101">
        <w:rPr>
          <w:rFonts w:ascii="Book Antiqua" w:eastAsia="DengXian" w:hAnsi="Book Antiqua" w:cs="Times New Roman"/>
          <w:i/>
          <w:kern w:val="2"/>
          <w:sz w:val="24"/>
          <w:szCs w:val="24"/>
          <w:lang w:val="en-US" w:eastAsia="zh-CN"/>
        </w:rPr>
        <w:t>BMC Gastroenterol</w:t>
      </w:r>
      <w:r w:rsidRPr="00180101">
        <w:rPr>
          <w:rFonts w:ascii="Book Antiqua" w:eastAsia="DengXian" w:hAnsi="Book Antiqua" w:cs="Times New Roman"/>
          <w:kern w:val="2"/>
          <w:sz w:val="24"/>
          <w:szCs w:val="24"/>
          <w:lang w:val="en-US" w:eastAsia="zh-CN"/>
        </w:rPr>
        <w:t xml:space="preserve"> 2015; </w:t>
      </w:r>
      <w:r w:rsidRPr="00180101">
        <w:rPr>
          <w:rFonts w:ascii="Book Antiqua" w:eastAsia="DengXian" w:hAnsi="Book Antiqua" w:cs="Times New Roman"/>
          <w:b/>
          <w:kern w:val="2"/>
          <w:sz w:val="24"/>
          <w:szCs w:val="24"/>
          <w:lang w:val="en-US" w:eastAsia="zh-CN"/>
        </w:rPr>
        <w:t>15</w:t>
      </w:r>
      <w:r w:rsidRPr="00180101">
        <w:rPr>
          <w:rFonts w:ascii="Book Antiqua" w:eastAsia="DengXian" w:hAnsi="Book Antiqua" w:cs="Times New Roman"/>
          <w:kern w:val="2"/>
          <w:sz w:val="24"/>
          <w:szCs w:val="24"/>
          <w:lang w:val="en-US" w:eastAsia="zh-CN"/>
        </w:rPr>
        <w:t>: 108 [PMID: 26302944 DOI: 10.1186/s12876-015-0337-8]</w:t>
      </w:r>
    </w:p>
    <w:p w14:paraId="71A9A91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26 </w:t>
      </w:r>
      <w:proofErr w:type="spellStart"/>
      <w:r w:rsidRPr="00180101">
        <w:rPr>
          <w:rFonts w:ascii="Book Antiqua" w:eastAsia="DengXian" w:hAnsi="Book Antiqua" w:cs="Times New Roman"/>
          <w:b/>
          <w:kern w:val="2"/>
          <w:sz w:val="24"/>
          <w:szCs w:val="24"/>
          <w:lang w:val="en-US" w:eastAsia="zh-CN"/>
        </w:rPr>
        <w:t>Boley</w:t>
      </w:r>
      <w:proofErr w:type="spellEnd"/>
      <w:r w:rsidRPr="00180101">
        <w:rPr>
          <w:rFonts w:ascii="Book Antiqua" w:eastAsia="DengXian" w:hAnsi="Book Antiqua" w:cs="Times New Roman"/>
          <w:b/>
          <w:kern w:val="2"/>
          <w:sz w:val="24"/>
          <w:szCs w:val="24"/>
          <w:lang w:val="en-US" w:eastAsia="zh-CN"/>
        </w:rPr>
        <w:t xml:space="preserve"> SJ</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Sammartano</w:t>
      </w:r>
      <w:proofErr w:type="spellEnd"/>
      <w:r w:rsidRPr="00180101">
        <w:rPr>
          <w:rFonts w:ascii="Book Antiqua" w:eastAsia="DengXian" w:hAnsi="Book Antiqua" w:cs="Times New Roman"/>
          <w:kern w:val="2"/>
          <w:sz w:val="24"/>
          <w:szCs w:val="24"/>
          <w:lang w:val="en-US" w:eastAsia="zh-CN"/>
        </w:rPr>
        <w:t xml:space="preserve"> R, Adams A, </w:t>
      </w:r>
      <w:proofErr w:type="spellStart"/>
      <w:r w:rsidRPr="00180101">
        <w:rPr>
          <w:rFonts w:ascii="Book Antiqua" w:eastAsia="DengXian" w:hAnsi="Book Antiqua" w:cs="Times New Roman"/>
          <w:kern w:val="2"/>
          <w:sz w:val="24"/>
          <w:szCs w:val="24"/>
          <w:lang w:val="en-US" w:eastAsia="zh-CN"/>
        </w:rPr>
        <w:t>DiBiase</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Kleinhaus</w:t>
      </w:r>
      <w:proofErr w:type="spellEnd"/>
      <w:r w:rsidRPr="00180101">
        <w:rPr>
          <w:rFonts w:ascii="Book Antiqua" w:eastAsia="DengXian" w:hAnsi="Book Antiqua" w:cs="Times New Roman"/>
          <w:kern w:val="2"/>
          <w:sz w:val="24"/>
          <w:szCs w:val="24"/>
          <w:lang w:val="en-US" w:eastAsia="zh-CN"/>
        </w:rPr>
        <w:t xml:space="preserve"> S, </w:t>
      </w:r>
      <w:proofErr w:type="spellStart"/>
      <w:r w:rsidRPr="00180101">
        <w:rPr>
          <w:rFonts w:ascii="Book Antiqua" w:eastAsia="DengXian" w:hAnsi="Book Antiqua" w:cs="Times New Roman"/>
          <w:kern w:val="2"/>
          <w:sz w:val="24"/>
          <w:szCs w:val="24"/>
          <w:lang w:val="en-US" w:eastAsia="zh-CN"/>
        </w:rPr>
        <w:t>Sprayregen</w:t>
      </w:r>
      <w:proofErr w:type="spellEnd"/>
      <w:r w:rsidRPr="00180101">
        <w:rPr>
          <w:rFonts w:ascii="Book Antiqua" w:eastAsia="DengXian" w:hAnsi="Book Antiqua" w:cs="Times New Roman"/>
          <w:kern w:val="2"/>
          <w:sz w:val="24"/>
          <w:szCs w:val="24"/>
          <w:lang w:val="en-US" w:eastAsia="zh-CN"/>
        </w:rPr>
        <w:t xml:space="preserve"> S. On the nature and etiology of vascular ectasias of the colon. Degenerative lesions of aging. </w:t>
      </w:r>
      <w:r w:rsidRPr="00180101">
        <w:rPr>
          <w:rFonts w:ascii="Book Antiqua" w:eastAsia="DengXian" w:hAnsi="Book Antiqua" w:cs="Times New Roman"/>
          <w:i/>
          <w:kern w:val="2"/>
          <w:sz w:val="24"/>
          <w:szCs w:val="24"/>
          <w:lang w:val="en-US" w:eastAsia="zh-CN"/>
        </w:rPr>
        <w:t>Gastroenterology</w:t>
      </w:r>
      <w:r w:rsidRPr="00180101">
        <w:rPr>
          <w:rFonts w:ascii="Book Antiqua" w:eastAsia="DengXian" w:hAnsi="Book Antiqua" w:cs="Times New Roman"/>
          <w:kern w:val="2"/>
          <w:sz w:val="24"/>
          <w:szCs w:val="24"/>
          <w:lang w:val="en-US" w:eastAsia="zh-CN"/>
        </w:rPr>
        <w:t xml:space="preserve"> 1977; </w:t>
      </w:r>
      <w:r w:rsidRPr="00180101">
        <w:rPr>
          <w:rFonts w:ascii="Book Antiqua" w:eastAsia="DengXian" w:hAnsi="Book Antiqua" w:cs="Times New Roman"/>
          <w:b/>
          <w:kern w:val="2"/>
          <w:sz w:val="24"/>
          <w:szCs w:val="24"/>
          <w:lang w:val="en-US" w:eastAsia="zh-CN"/>
        </w:rPr>
        <w:t>72</w:t>
      </w:r>
      <w:r w:rsidRPr="00180101">
        <w:rPr>
          <w:rFonts w:ascii="Book Antiqua" w:eastAsia="DengXian" w:hAnsi="Book Antiqua" w:cs="Times New Roman"/>
          <w:kern w:val="2"/>
          <w:sz w:val="24"/>
          <w:szCs w:val="24"/>
          <w:lang w:val="en-US" w:eastAsia="zh-CN"/>
        </w:rPr>
        <w:t>: 650-660 [PMID: 300063]</w:t>
      </w:r>
    </w:p>
    <w:p w14:paraId="14C9761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27 </w:t>
      </w:r>
      <w:r w:rsidRPr="00180101">
        <w:rPr>
          <w:rFonts w:ascii="Book Antiqua" w:eastAsia="DengXian" w:hAnsi="Book Antiqua" w:cs="Times New Roman"/>
          <w:b/>
          <w:kern w:val="2"/>
          <w:sz w:val="24"/>
          <w:szCs w:val="24"/>
          <w:lang w:val="en-US" w:eastAsia="zh-CN"/>
        </w:rPr>
        <w:t>Baum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Athanasoulis</w:t>
      </w:r>
      <w:proofErr w:type="spellEnd"/>
      <w:r w:rsidRPr="00180101">
        <w:rPr>
          <w:rFonts w:ascii="Book Antiqua" w:eastAsia="DengXian" w:hAnsi="Book Antiqua" w:cs="Times New Roman"/>
          <w:kern w:val="2"/>
          <w:sz w:val="24"/>
          <w:szCs w:val="24"/>
          <w:lang w:val="en-US" w:eastAsia="zh-CN"/>
        </w:rPr>
        <w:t xml:space="preserve"> CA, </w:t>
      </w:r>
      <w:proofErr w:type="spellStart"/>
      <w:r w:rsidRPr="00180101">
        <w:rPr>
          <w:rFonts w:ascii="Book Antiqua" w:eastAsia="DengXian" w:hAnsi="Book Antiqua" w:cs="Times New Roman"/>
          <w:kern w:val="2"/>
          <w:sz w:val="24"/>
          <w:szCs w:val="24"/>
          <w:lang w:val="en-US" w:eastAsia="zh-CN"/>
        </w:rPr>
        <w:t>Waltman</w:t>
      </w:r>
      <w:proofErr w:type="spellEnd"/>
      <w:r w:rsidRPr="00180101">
        <w:rPr>
          <w:rFonts w:ascii="Book Antiqua" w:eastAsia="DengXian" w:hAnsi="Book Antiqua" w:cs="Times New Roman"/>
          <w:kern w:val="2"/>
          <w:sz w:val="24"/>
          <w:szCs w:val="24"/>
          <w:lang w:val="en-US" w:eastAsia="zh-CN"/>
        </w:rPr>
        <w:t xml:space="preserve"> AC, </w:t>
      </w:r>
      <w:proofErr w:type="spellStart"/>
      <w:r w:rsidRPr="00180101">
        <w:rPr>
          <w:rFonts w:ascii="Book Antiqua" w:eastAsia="DengXian" w:hAnsi="Book Antiqua" w:cs="Times New Roman"/>
          <w:kern w:val="2"/>
          <w:sz w:val="24"/>
          <w:szCs w:val="24"/>
          <w:lang w:val="en-US" w:eastAsia="zh-CN"/>
        </w:rPr>
        <w:t>Galdabini</w:t>
      </w:r>
      <w:proofErr w:type="spellEnd"/>
      <w:r w:rsidRPr="00180101">
        <w:rPr>
          <w:rFonts w:ascii="Book Antiqua" w:eastAsia="DengXian" w:hAnsi="Book Antiqua" w:cs="Times New Roman"/>
          <w:kern w:val="2"/>
          <w:sz w:val="24"/>
          <w:szCs w:val="24"/>
          <w:lang w:val="en-US" w:eastAsia="zh-CN"/>
        </w:rPr>
        <w:t xml:space="preserve"> J, Schapiro RH, </w:t>
      </w:r>
      <w:proofErr w:type="spellStart"/>
      <w:r w:rsidRPr="00180101">
        <w:rPr>
          <w:rFonts w:ascii="Book Antiqua" w:eastAsia="DengXian" w:hAnsi="Book Antiqua" w:cs="Times New Roman"/>
          <w:kern w:val="2"/>
          <w:sz w:val="24"/>
          <w:szCs w:val="24"/>
          <w:lang w:val="en-US" w:eastAsia="zh-CN"/>
        </w:rPr>
        <w:t>Warshaw</w:t>
      </w:r>
      <w:proofErr w:type="spellEnd"/>
      <w:r w:rsidRPr="00180101">
        <w:rPr>
          <w:rFonts w:ascii="Book Antiqua" w:eastAsia="DengXian" w:hAnsi="Book Antiqua" w:cs="Times New Roman"/>
          <w:kern w:val="2"/>
          <w:sz w:val="24"/>
          <w:szCs w:val="24"/>
          <w:lang w:val="en-US" w:eastAsia="zh-CN"/>
        </w:rPr>
        <w:t xml:space="preserve"> AL, </w:t>
      </w:r>
      <w:proofErr w:type="spellStart"/>
      <w:r w:rsidRPr="00180101">
        <w:rPr>
          <w:rFonts w:ascii="Book Antiqua" w:eastAsia="DengXian" w:hAnsi="Book Antiqua" w:cs="Times New Roman"/>
          <w:kern w:val="2"/>
          <w:sz w:val="24"/>
          <w:szCs w:val="24"/>
          <w:lang w:val="en-US" w:eastAsia="zh-CN"/>
        </w:rPr>
        <w:t>Ottinger</w:t>
      </w:r>
      <w:proofErr w:type="spellEnd"/>
      <w:r w:rsidRPr="00180101">
        <w:rPr>
          <w:rFonts w:ascii="Book Antiqua" w:eastAsia="DengXian" w:hAnsi="Book Antiqua" w:cs="Times New Roman"/>
          <w:kern w:val="2"/>
          <w:sz w:val="24"/>
          <w:szCs w:val="24"/>
          <w:lang w:val="en-US" w:eastAsia="zh-CN"/>
        </w:rPr>
        <w:t xml:space="preserve"> LW. Angiodysplasia of the right colon: A cause of gastrointestinal </w:t>
      </w:r>
      <w:r w:rsidRPr="00180101">
        <w:rPr>
          <w:rFonts w:ascii="Book Antiqua" w:eastAsia="DengXian" w:hAnsi="Book Antiqua" w:cs="Times New Roman"/>
          <w:kern w:val="2"/>
          <w:sz w:val="24"/>
          <w:szCs w:val="24"/>
          <w:lang w:val="en-US" w:eastAsia="zh-CN"/>
        </w:rPr>
        <w:lastRenderedPageBreak/>
        <w:t xml:space="preserve">bleeding. </w:t>
      </w:r>
      <w:r w:rsidRPr="00180101">
        <w:rPr>
          <w:rFonts w:ascii="Book Antiqua" w:eastAsia="DengXian" w:hAnsi="Book Antiqua" w:cs="Times New Roman"/>
          <w:i/>
          <w:kern w:val="2"/>
          <w:sz w:val="24"/>
          <w:szCs w:val="24"/>
          <w:lang w:val="en-US" w:eastAsia="zh-CN"/>
        </w:rPr>
        <w:t xml:space="preserve">AJR Am J </w:t>
      </w:r>
      <w:proofErr w:type="spellStart"/>
      <w:r w:rsidRPr="00180101">
        <w:rPr>
          <w:rFonts w:ascii="Book Antiqua" w:eastAsia="DengXian" w:hAnsi="Book Antiqua" w:cs="Times New Roman"/>
          <w:i/>
          <w:kern w:val="2"/>
          <w:sz w:val="24"/>
          <w:szCs w:val="24"/>
          <w:lang w:val="en-US" w:eastAsia="zh-CN"/>
        </w:rPr>
        <w:t>Roentgenol</w:t>
      </w:r>
      <w:proofErr w:type="spellEnd"/>
      <w:r w:rsidRPr="00180101">
        <w:rPr>
          <w:rFonts w:ascii="Book Antiqua" w:eastAsia="DengXian" w:hAnsi="Book Antiqua" w:cs="Times New Roman"/>
          <w:kern w:val="2"/>
          <w:sz w:val="24"/>
          <w:szCs w:val="24"/>
          <w:lang w:val="en-US" w:eastAsia="zh-CN"/>
        </w:rPr>
        <w:t xml:space="preserve"> 1977; </w:t>
      </w:r>
      <w:r w:rsidRPr="00180101">
        <w:rPr>
          <w:rFonts w:ascii="Book Antiqua" w:eastAsia="DengXian" w:hAnsi="Book Antiqua" w:cs="Times New Roman"/>
          <w:b/>
          <w:kern w:val="2"/>
          <w:sz w:val="24"/>
          <w:szCs w:val="24"/>
          <w:lang w:val="en-US" w:eastAsia="zh-CN"/>
        </w:rPr>
        <w:t>129</w:t>
      </w:r>
      <w:r w:rsidRPr="00180101">
        <w:rPr>
          <w:rFonts w:ascii="Book Antiqua" w:eastAsia="DengXian" w:hAnsi="Book Antiqua" w:cs="Times New Roman"/>
          <w:kern w:val="2"/>
          <w:sz w:val="24"/>
          <w:szCs w:val="24"/>
          <w:lang w:val="en-US" w:eastAsia="zh-CN"/>
        </w:rPr>
        <w:t>: 789-794 [PMID: 410241 DOI: 10.2214/ajr.129.5.789]</w:t>
      </w:r>
    </w:p>
    <w:p w14:paraId="0FC4C90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28 </w:t>
      </w:r>
      <w:r w:rsidRPr="00180101">
        <w:rPr>
          <w:rFonts w:ascii="Book Antiqua" w:eastAsia="DengXian" w:hAnsi="Book Antiqua" w:cs="Times New Roman"/>
          <w:b/>
          <w:kern w:val="2"/>
          <w:sz w:val="24"/>
          <w:szCs w:val="24"/>
          <w:lang w:val="en-US" w:eastAsia="zh-CN"/>
        </w:rPr>
        <w:t>Ferrara N</w:t>
      </w:r>
      <w:r w:rsidRPr="00180101">
        <w:rPr>
          <w:rFonts w:ascii="Book Antiqua" w:eastAsia="DengXian" w:hAnsi="Book Antiqua" w:cs="Times New Roman"/>
          <w:kern w:val="2"/>
          <w:sz w:val="24"/>
          <w:szCs w:val="24"/>
          <w:lang w:val="en-US" w:eastAsia="zh-CN"/>
        </w:rPr>
        <w:t xml:space="preserve">, Gerber HP, </w:t>
      </w:r>
      <w:proofErr w:type="spellStart"/>
      <w:r w:rsidRPr="00180101">
        <w:rPr>
          <w:rFonts w:ascii="Book Antiqua" w:eastAsia="DengXian" w:hAnsi="Book Antiqua" w:cs="Times New Roman"/>
          <w:kern w:val="2"/>
          <w:sz w:val="24"/>
          <w:szCs w:val="24"/>
          <w:lang w:val="en-US" w:eastAsia="zh-CN"/>
        </w:rPr>
        <w:t>LeCouter</w:t>
      </w:r>
      <w:proofErr w:type="spellEnd"/>
      <w:r w:rsidRPr="00180101">
        <w:rPr>
          <w:rFonts w:ascii="Book Antiqua" w:eastAsia="DengXian" w:hAnsi="Book Antiqua" w:cs="Times New Roman"/>
          <w:kern w:val="2"/>
          <w:sz w:val="24"/>
          <w:szCs w:val="24"/>
          <w:lang w:val="en-US" w:eastAsia="zh-CN"/>
        </w:rPr>
        <w:t xml:space="preserve"> J. The biology of VEGF and its receptors. </w:t>
      </w:r>
      <w:r w:rsidRPr="00180101">
        <w:rPr>
          <w:rFonts w:ascii="Book Antiqua" w:eastAsia="DengXian" w:hAnsi="Book Antiqua" w:cs="Times New Roman"/>
          <w:i/>
          <w:kern w:val="2"/>
          <w:sz w:val="24"/>
          <w:szCs w:val="24"/>
          <w:lang w:val="en-US" w:eastAsia="zh-CN"/>
        </w:rPr>
        <w:t>Nat Med</w:t>
      </w:r>
      <w:r w:rsidRPr="00180101">
        <w:rPr>
          <w:rFonts w:ascii="Book Antiqua" w:eastAsia="DengXian" w:hAnsi="Book Antiqua" w:cs="Times New Roman"/>
          <w:kern w:val="2"/>
          <w:sz w:val="24"/>
          <w:szCs w:val="24"/>
          <w:lang w:val="en-US" w:eastAsia="zh-CN"/>
        </w:rPr>
        <w:t xml:space="preserve"> 2003; </w:t>
      </w:r>
      <w:r w:rsidRPr="00180101">
        <w:rPr>
          <w:rFonts w:ascii="Book Antiqua" w:eastAsia="DengXian" w:hAnsi="Book Antiqua" w:cs="Times New Roman"/>
          <w:b/>
          <w:kern w:val="2"/>
          <w:sz w:val="24"/>
          <w:szCs w:val="24"/>
          <w:lang w:val="en-US" w:eastAsia="zh-CN"/>
        </w:rPr>
        <w:t>9</w:t>
      </w:r>
      <w:r w:rsidRPr="00180101">
        <w:rPr>
          <w:rFonts w:ascii="Book Antiqua" w:eastAsia="DengXian" w:hAnsi="Book Antiqua" w:cs="Times New Roman"/>
          <w:kern w:val="2"/>
          <w:sz w:val="24"/>
          <w:szCs w:val="24"/>
          <w:lang w:val="en-US" w:eastAsia="zh-CN"/>
        </w:rPr>
        <w:t>: 669-676 [PMID: 12778165 DOI: 10.1038/nm0603-669]</w:t>
      </w:r>
    </w:p>
    <w:p w14:paraId="0B617FA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29 </w:t>
      </w:r>
      <w:proofErr w:type="spellStart"/>
      <w:r w:rsidRPr="00180101">
        <w:rPr>
          <w:rFonts w:ascii="Book Antiqua" w:eastAsia="DengXian" w:hAnsi="Book Antiqua" w:cs="Times New Roman"/>
          <w:b/>
          <w:kern w:val="2"/>
          <w:sz w:val="24"/>
          <w:szCs w:val="24"/>
          <w:lang w:val="en-US" w:eastAsia="zh-CN"/>
        </w:rPr>
        <w:t>Heer</w:t>
      </w:r>
      <w:proofErr w:type="spellEnd"/>
      <w:r w:rsidRPr="00180101">
        <w:rPr>
          <w:rFonts w:ascii="Book Antiqua" w:eastAsia="DengXian" w:hAnsi="Book Antiqua" w:cs="Times New Roman"/>
          <w:b/>
          <w:kern w:val="2"/>
          <w:sz w:val="24"/>
          <w:szCs w:val="24"/>
          <w:lang w:val="en-US" w:eastAsia="zh-CN"/>
        </w:rPr>
        <w:t xml:space="preserve"> 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Sulser</w:t>
      </w:r>
      <w:proofErr w:type="spellEnd"/>
      <w:r w:rsidRPr="00180101">
        <w:rPr>
          <w:rFonts w:ascii="Book Antiqua" w:eastAsia="DengXian" w:hAnsi="Book Antiqua" w:cs="Times New Roman"/>
          <w:kern w:val="2"/>
          <w:sz w:val="24"/>
          <w:szCs w:val="24"/>
          <w:lang w:val="en-US" w:eastAsia="zh-CN"/>
        </w:rPr>
        <w:t xml:space="preserve"> H, Hany A. Angiodysplasia of the colon: An expression of occlusive vascular disease. </w:t>
      </w:r>
      <w:proofErr w:type="spellStart"/>
      <w:r w:rsidRPr="00180101">
        <w:rPr>
          <w:rFonts w:ascii="Book Antiqua" w:eastAsia="DengXian" w:hAnsi="Book Antiqua" w:cs="Times New Roman"/>
          <w:i/>
          <w:kern w:val="2"/>
          <w:sz w:val="24"/>
          <w:szCs w:val="24"/>
          <w:lang w:val="en-US" w:eastAsia="zh-CN"/>
        </w:rPr>
        <w:t>Hepatogastroenterology</w:t>
      </w:r>
      <w:proofErr w:type="spellEnd"/>
      <w:r w:rsidRPr="00180101">
        <w:rPr>
          <w:rFonts w:ascii="Book Antiqua" w:eastAsia="DengXian" w:hAnsi="Book Antiqua" w:cs="Times New Roman"/>
          <w:kern w:val="2"/>
          <w:sz w:val="24"/>
          <w:szCs w:val="24"/>
          <w:lang w:val="en-US" w:eastAsia="zh-CN"/>
        </w:rPr>
        <w:t xml:space="preserve"> 1987; </w:t>
      </w:r>
      <w:r w:rsidRPr="00180101">
        <w:rPr>
          <w:rFonts w:ascii="Book Antiqua" w:eastAsia="DengXian" w:hAnsi="Book Antiqua" w:cs="Times New Roman"/>
          <w:b/>
          <w:kern w:val="2"/>
          <w:sz w:val="24"/>
          <w:szCs w:val="24"/>
          <w:lang w:val="en-US" w:eastAsia="zh-CN"/>
        </w:rPr>
        <w:t>34</w:t>
      </w:r>
      <w:r w:rsidRPr="00180101">
        <w:rPr>
          <w:rFonts w:ascii="Book Antiqua" w:eastAsia="DengXian" w:hAnsi="Book Antiqua" w:cs="Times New Roman"/>
          <w:kern w:val="2"/>
          <w:sz w:val="24"/>
          <w:szCs w:val="24"/>
          <w:lang w:val="en-US" w:eastAsia="zh-CN"/>
        </w:rPr>
        <w:t>: 127-131 [PMID: 2440788]</w:t>
      </w:r>
    </w:p>
    <w:p w14:paraId="366B8057"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30 </w:t>
      </w:r>
      <w:proofErr w:type="spellStart"/>
      <w:r w:rsidRPr="00180101">
        <w:rPr>
          <w:rFonts w:ascii="Book Antiqua" w:eastAsia="DengXian" w:hAnsi="Book Antiqua" w:cs="Times New Roman"/>
          <w:b/>
          <w:kern w:val="2"/>
          <w:sz w:val="24"/>
          <w:szCs w:val="24"/>
          <w:lang w:val="en-US" w:eastAsia="zh-CN"/>
        </w:rPr>
        <w:t>Junquera</w:t>
      </w:r>
      <w:proofErr w:type="spellEnd"/>
      <w:r w:rsidRPr="00180101">
        <w:rPr>
          <w:rFonts w:ascii="Book Antiqua" w:eastAsia="DengXian" w:hAnsi="Book Antiqua" w:cs="Times New Roman"/>
          <w:b/>
          <w:kern w:val="2"/>
          <w:sz w:val="24"/>
          <w:szCs w:val="24"/>
          <w:lang w:val="en-US" w:eastAsia="zh-CN"/>
        </w:rPr>
        <w:t xml:space="preserve"> F</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Saperas</w:t>
      </w:r>
      <w:proofErr w:type="spellEnd"/>
      <w:r w:rsidRPr="00180101">
        <w:rPr>
          <w:rFonts w:ascii="Book Antiqua" w:eastAsia="DengXian" w:hAnsi="Book Antiqua" w:cs="Times New Roman"/>
          <w:kern w:val="2"/>
          <w:sz w:val="24"/>
          <w:szCs w:val="24"/>
          <w:lang w:val="en-US" w:eastAsia="zh-CN"/>
        </w:rPr>
        <w:t xml:space="preserve"> E, de Torres I, Vidal MT, </w:t>
      </w:r>
      <w:proofErr w:type="spellStart"/>
      <w:r w:rsidRPr="00180101">
        <w:rPr>
          <w:rFonts w:ascii="Book Antiqua" w:eastAsia="DengXian" w:hAnsi="Book Antiqua" w:cs="Times New Roman"/>
          <w:kern w:val="2"/>
          <w:sz w:val="24"/>
          <w:szCs w:val="24"/>
          <w:lang w:val="en-US" w:eastAsia="zh-CN"/>
        </w:rPr>
        <w:t>Malagelada</w:t>
      </w:r>
      <w:proofErr w:type="spellEnd"/>
      <w:r w:rsidRPr="00180101">
        <w:rPr>
          <w:rFonts w:ascii="Book Antiqua" w:eastAsia="DengXian" w:hAnsi="Book Antiqua" w:cs="Times New Roman"/>
          <w:kern w:val="2"/>
          <w:sz w:val="24"/>
          <w:szCs w:val="24"/>
          <w:lang w:val="en-US" w:eastAsia="zh-CN"/>
        </w:rPr>
        <w:t xml:space="preserve"> JR. Increased expression of angiogenic factors in human colonic angiodysplasia.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1999; </w:t>
      </w:r>
      <w:r w:rsidRPr="00180101">
        <w:rPr>
          <w:rFonts w:ascii="Book Antiqua" w:eastAsia="DengXian" w:hAnsi="Book Antiqua" w:cs="Times New Roman"/>
          <w:b/>
          <w:kern w:val="2"/>
          <w:sz w:val="24"/>
          <w:szCs w:val="24"/>
          <w:lang w:val="en-US" w:eastAsia="zh-CN"/>
        </w:rPr>
        <w:t>94</w:t>
      </w:r>
      <w:r w:rsidRPr="00180101">
        <w:rPr>
          <w:rFonts w:ascii="Book Antiqua" w:eastAsia="DengXian" w:hAnsi="Book Antiqua" w:cs="Times New Roman"/>
          <w:kern w:val="2"/>
          <w:sz w:val="24"/>
          <w:szCs w:val="24"/>
          <w:lang w:val="en-US" w:eastAsia="zh-CN"/>
        </w:rPr>
        <w:t>: 1070-1076 [PMID: 10201485 DOI: 10.1111/j.1572-0241.1999.01017.x]</w:t>
      </w:r>
    </w:p>
    <w:p w14:paraId="55274C71"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31 </w:t>
      </w:r>
      <w:r w:rsidRPr="00180101">
        <w:rPr>
          <w:rFonts w:ascii="Book Antiqua" w:eastAsia="DengXian" w:hAnsi="Book Antiqua" w:cs="Times New Roman"/>
          <w:b/>
          <w:kern w:val="2"/>
          <w:sz w:val="24"/>
          <w:szCs w:val="24"/>
          <w:lang w:val="en-US" w:eastAsia="zh-CN"/>
        </w:rPr>
        <w:t>Fujita H</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Momoi</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Chuganji</w:t>
      </w:r>
      <w:proofErr w:type="spellEnd"/>
      <w:r w:rsidRPr="00180101">
        <w:rPr>
          <w:rFonts w:ascii="Book Antiqua" w:eastAsia="DengXian" w:hAnsi="Book Antiqua" w:cs="Times New Roman"/>
          <w:kern w:val="2"/>
          <w:sz w:val="24"/>
          <w:szCs w:val="24"/>
          <w:lang w:val="en-US" w:eastAsia="zh-CN"/>
        </w:rPr>
        <w:t xml:space="preserve"> Y, Tomiyama J. Increased plasma vascular endothelial growth factor levels in patients with angiodysplasia. </w:t>
      </w:r>
      <w:r w:rsidRPr="00180101">
        <w:rPr>
          <w:rFonts w:ascii="Book Antiqua" w:eastAsia="DengXian" w:hAnsi="Book Antiqua" w:cs="Times New Roman"/>
          <w:i/>
          <w:kern w:val="2"/>
          <w:sz w:val="24"/>
          <w:szCs w:val="24"/>
          <w:lang w:val="en-US" w:eastAsia="zh-CN"/>
        </w:rPr>
        <w:t>J Intern Med</w:t>
      </w:r>
      <w:r w:rsidRPr="00180101">
        <w:rPr>
          <w:rFonts w:ascii="Book Antiqua" w:eastAsia="DengXian" w:hAnsi="Book Antiqua" w:cs="Times New Roman"/>
          <w:kern w:val="2"/>
          <w:sz w:val="24"/>
          <w:szCs w:val="24"/>
          <w:lang w:val="en-US" w:eastAsia="zh-CN"/>
        </w:rPr>
        <w:t xml:space="preserve"> 2000; </w:t>
      </w:r>
      <w:r w:rsidRPr="00180101">
        <w:rPr>
          <w:rFonts w:ascii="Book Antiqua" w:eastAsia="DengXian" w:hAnsi="Book Antiqua" w:cs="Times New Roman"/>
          <w:b/>
          <w:kern w:val="2"/>
          <w:sz w:val="24"/>
          <w:szCs w:val="24"/>
          <w:lang w:val="en-US" w:eastAsia="zh-CN"/>
        </w:rPr>
        <w:t>248</w:t>
      </w:r>
      <w:r w:rsidRPr="00180101">
        <w:rPr>
          <w:rFonts w:ascii="Book Antiqua" w:eastAsia="DengXian" w:hAnsi="Book Antiqua" w:cs="Times New Roman"/>
          <w:kern w:val="2"/>
          <w:sz w:val="24"/>
          <w:szCs w:val="24"/>
          <w:lang w:val="en-US" w:eastAsia="zh-CN"/>
        </w:rPr>
        <w:t>: 268-269 [PMID: 10971796 DOI: 10.1046/j.1365-2796.2000.00717-2.x]</w:t>
      </w:r>
    </w:p>
    <w:p w14:paraId="5FAC65C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32 </w:t>
      </w:r>
      <w:proofErr w:type="spellStart"/>
      <w:r w:rsidRPr="00180101">
        <w:rPr>
          <w:rFonts w:ascii="Book Antiqua" w:eastAsia="DengXian" w:hAnsi="Book Antiqua" w:cs="Times New Roman"/>
          <w:b/>
          <w:kern w:val="2"/>
          <w:sz w:val="24"/>
          <w:szCs w:val="24"/>
          <w:lang w:val="en-US" w:eastAsia="zh-CN"/>
        </w:rPr>
        <w:t>Holleran</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xml:space="preserve">, Hall B, </w:t>
      </w:r>
      <w:proofErr w:type="spellStart"/>
      <w:r w:rsidRPr="00180101">
        <w:rPr>
          <w:rFonts w:ascii="Book Antiqua" w:eastAsia="DengXian" w:hAnsi="Book Antiqua" w:cs="Times New Roman"/>
          <w:kern w:val="2"/>
          <w:sz w:val="24"/>
          <w:szCs w:val="24"/>
          <w:lang w:val="en-US" w:eastAsia="zh-CN"/>
        </w:rPr>
        <w:t>O'Regan</w:t>
      </w:r>
      <w:proofErr w:type="spellEnd"/>
      <w:r w:rsidRPr="00180101">
        <w:rPr>
          <w:rFonts w:ascii="Book Antiqua" w:eastAsia="DengXian" w:hAnsi="Book Antiqua" w:cs="Times New Roman"/>
          <w:kern w:val="2"/>
          <w:sz w:val="24"/>
          <w:szCs w:val="24"/>
          <w:lang w:val="en-US" w:eastAsia="zh-CN"/>
        </w:rPr>
        <w:t xml:space="preserve"> M, Smith S, McNamara D. Expression of Angiogenic Factors in Patients With Sporadic Small Bowel Angiodysplasia. </w:t>
      </w:r>
      <w:r w:rsidRPr="00180101">
        <w:rPr>
          <w:rFonts w:ascii="Book Antiqua" w:eastAsia="DengXian" w:hAnsi="Book Antiqua" w:cs="Times New Roman"/>
          <w:i/>
          <w:kern w:val="2"/>
          <w:sz w:val="24"/>
          <w:szCs w:val="24"/>
          <w:lang w:val="en-US" w:eastAsia="zh-CN"/>
        </w:rPr>
        <w:t>J Clin Gastroenterol</w:t>
      </w:r>
      <w:r w:rsidRPr="00180101">
        <w:rPr>
          <w:rFonts w:ascii="Book Antiqua" w:eastAsia="DengXian" w:hAnsi="Book Antiqua" w:cs="Times New Roman"/>
          <w:kern w:val="2"/>
          <w:sz w:val="24"/>
          <w:szCs w:val="24"/>
          <w:lang w:val="en-US" w:eastAsia="zh-CN"/>
        </w:rPr>
        <w:t xml:space="preserve"> 2015; </w:t>
      </w:r>
      <w:r w:rsidRPr="00180101">
        <w:rPr>
          <w:rFonts w:ascii="Book Antiqua" w:eastAsia="DengXian" w:hAnsi="Book Antiqua" w:cs="Times New Roman"/>
          <w:b/>
          <w:kern w:val="2"/>
          <w:sz w:val="24"/>
          <w:szCs w:val="24"/>
          <w:lang w:val="en-US" w:eastAsia="zh-CN"/>
        </w:rPr>
        <w:t>49</w:t>
      </w:r>
      <w:r w:rsidRPr="00180101">
        <w:rPr>
          <w:rFonts w:ascii="Book Antiqua" w:eastAsia="DengXian" w:hAnsi="Book Antiqua" w:cs="Times New Roman"/>
          <w:kern w:val="2"/>
          <w:sz w:val="24"/>
          <w:szCs w:val="24"/>
          <w:lang w:val="en-US" w:eastAsia="zh-CN"/>
        </w:rPr>
        <w:t>: 831-836 [PMID: 25319741 DOI: 10.1097/MCG.0000000000000260]</w:t>
      </w:r>
    </w:p>
    <w:p w14:paraId="73C9CEF2"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33 </w:t>
      </w:r>
      <w:r w:rsidRPr="00180101">
        <w:rPr>
          <w:rFonts w:ascii="Book Antiqua" w:eastAsia="DengXian" w:hAnsi="Book Antiqua" w:cs="Times New Roman"/>
          <w:b/>
          <w:kern w:val="2"/>
          <w:sz w:val="24"/>
          <w:szCs w:val="24"/>
          <w:lang w:val="en-US" w:eastAsia="zh-CN"/>
        </w:rPr>
        <w:t>Fan GW</w:t>
      </w:r>
      <w:r w:rsidRPr="00180101">
        <w:rPr>
          <w:rFonts w:ascii="Book Antiqua" w:eastAsia="DengXian" w:hAnsi="Book Antiqua" w:cs="Times New Roman"/>
          <w:kern w:val="2"/>
          <w:sz w:val="24"/>
          <w:szCs w:val="24"/>
          <w:lang w:val="en-US" w:eastAsia="zh-CN"/>
        </w:rPr>
        <w:t xml:space="preserve">, Chen TH, Lin WP, Su MY, Sung CM, Hsu CM, Chi CT. Angiodysplasia and bleeding in the small intestine treated by balloon-assisted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w:t>
      </w:r>
      <w:r w:rsidRPr="00180101">
        <w:rPr>
          <w:rFonts w:ascii="Book Antiqua" w:eastAsia="DengXian" w:hAnsi="Book Antiqua" w:cs="Times New Roman"/>
          <w:i/>
          <w:kern w:val="2"/>
          <w:sz w:val="24"/>
          <w:szCs w:val="24"/>
          <w:lang w:val="en-US" w:eastAsia="zh-CN"/>
        </w:rPr>
        <w:t>J Dig Dis</w:t>
      </w:r>
      <w:r w:rsidRPr="00180101">
        <w:rPr>
          <w:rFonts w:ascii="Book Antiqua" w:eastAsia="DengXian" w:hAnsi="Book Antiqua" w:cs="Times New Roman"/>
          <w:kern w:val="2"/>
          <w:sz w:val="24"/>
          <w:szCs w:val="24"/>
          <w:lang w:val="en-US" w:eastAsia="zh-CN"/>
        </w:rPr>
        <w:t xml:space="preserve"> 2013; </w:t>
      </w:r>
      <w:r w:rsidRPr="00180101">
        <w:rPr>
          <w:rFonts w:ascii="Book Antiqua" w:eastAsia="DengXian" w:hAnsi="Book Antiqua" w:cs="Times New Roman"/>
          <w:b/>
          <w:kern w:val="2"/>
          <w:sz w:val="24"/>
          <w:szCs w:val="24"/>
          <w:lang w:val="en-US" w:eastAsia="zh-CN"/>
        </w:rPr>
        <w:t>14</w:t>
      </w:r>
      <w:r w:rsidRPr="00180101">
        <w:rPr>
          <w:rFonts w:ascii="Book Antiqua" w:eastAsia="DengXian" w:hAnsi="Book Antiqua" w:cs="Times New Roman"/>
          <w:kern w:val="2"/>
          <w:sz w:val="24"/>
          <w:szCs w:val="24"/>
          <w:lang w:val="en-US" w:eastAsia="zh-CN"/>
        </w:rPr>
        <w:t>: 113-116 [PMID: 23216888 DOI: 10.1111/1751-2980.12021]</w:t>
      </w:r>
    </w:p>
    <w:p w14:paraId="20150E94"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34 </w:t>
      </w:r>
      <w:r w:rsidRPr="00180101">
        <w:rPr>
          <w:rFonts w:ascii="Book Antiqua" w:eastAsia="DengXian" w:hAnsi="Book Antiqua" w:cs="Times New Roman"/>
          <w:b/>
          <w:kern w:val="2"/>
          <w:sz w:val="24"/>
          <w:szCs w:val="24"/>
          <w:lang w:val="en-US" w:eastAsia="zh-CN"/>
        </w:rPr>
        <w:t>Carey EJ</w:t>
      </w:r>
      <w:r w:rsidRPr="00180101">
        <w:rPr>
          <w:rFonts w:ascii="Book Antiqua" w:eastAsia="DengXian" w:hAnsi="Book Antiqua" w:cs="Times New Roman"/>
          <w:kern w:val="2"/>
          <w:sz w:val="24"/>
          <w:szCs w:val="24"/>
          <w:lang w:val="en-US" w:eastAsia="zh-CN"/>
        </w:rPr>
        <w:t xml:space="preserve">, Leighton JA, </w:t>
      </w:r>
      <w:proofErr w:type="spellStart"/>
      <w:r w:rsidRPr="00180101">
        <w:rPr>
          <w:rFonts w:ascii="Book Antiqua" w:eastAsia="DengXian" w:hAnsi="Book Antiqua" w:cs="Times New Roman"/>
          <w:kern w:val="2"/>
          <w:sz w:val="24"/>
          <w:szCs w:val="24"/>
          <w:lang w:val="en-US" w:eastAsia="zh-CN"/>
        </w:rPr>
        <w:t>Heigh</w:t>
      </w:r>
      <w:proofErr w:type="spellEnd"/>
      <w:r w:rsidRPr="00180101">
        <w:rPr>
          <w:rFonts w:ascii="Book Antiqua" w:eastAsia="DengXian" w:hAnsi="Book Antiqua" w:cs="Times New Roman"/>
          <w:kern w:val="2"/>
          <w:sz w:val="24"/>
          <w:szCs w:val="24"/>
          <w:lang w:val="en-US" w:eastAsia="zh-CN"/>
        </w:rPr>
        <w:t xml:space="preserve"> RI, </w:t>
      </w:r>
      <w:proofErr w:type="spellStart"/>
      <w:r w:rsidRPr="00180101">
        <w:rPr>
          <w:rFonts w:ascii="Book Antiqua" w:eastAsia="DengXian" w:hAnsi="Book Antiqua" w:cs="Times New Roman"/>
          <w:kern w:val="2"/>
          <w:sz w:val="24"/>
          <w:szCs w:val="24"/>
          <w:lang w:val="en-US" w:eastAsia="zh-CN"/>
        </w:rPr>
        <w:t>Shiff</w:t>
      </w:r>
      <w:proofErr w:type="spellEnd"/>
      <w:r w:rsidRPr="00180101">
        <w:rPr>
          <w:rFonts w:ascii="Book Antiqua" w:eastAsia="DengXian" w:hAnsi="Book Antiqua" w:cs="Times New Roman"/>
          <w:kern w:val="2"/>
          <w:sz w:val="24"/>
          <w:szCs w:val="24"/>
          <w:lang w:val="en-US" w:eastAsia="zh-CN"/>
        </w:rPr>
        <w:t xml:space="preserve"> AD, Sharma VK, Post JK, Fleischer DE. A single-center experience of 260 consecutive patients undergoing capsule endoscopy for obscure gastrointestinal bleeding.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2007; </w:t>
      </w:r>
      <w:r w:rsidRPr="00180101">
        <w:rPr>
          <w:rFonts w:ascii="Book Antiqua" w:eastAsia="DengXian" w:hAnsi="Book Antiqua" w:cs="Times New Roman"/>
          <w:b/>
          <w:kern w:val="2"/>
          <w:sz w:val="24"/>
          <w:szCs w:val="24"/>
          <w:lang w:val="en-US" w:eastAsia="zh-CN"/>
        </w:rPr>
        <w:t>102</w:t>
      </w:r>
      <w:r w:rsidRPr="00180101">
        <w:rPr>
          <w:rFonts w:ascii="Book Antiqua" w:eastAsia="DengXian" w:hAnsi="Book Antiqua" w:cs="Times New Roman"/>
          <w:kern w:val="2"/>
          <w:sz w:val="24"/>
          <w:szCs w:val="24"/>
          <w:lang w:val="en-US" w:eastAsia="zh-CN"/>
        </w:rPr>
        <w:t>: 89-95 [PMID: 17100969 DOI: 10.1111/j.1572-0241.2006.00941.x]</w:t>
      </w:r>
    </w:p>
    <w:p w14:paraId="62DD168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35 </w:t>
      </w:r>
      <w:proofErr w:type="spellStart"/>
      <w:r w:rsidRPr="00180101">
        <w:rPr>
          <w:rFonts w:ascii="Book Antiqua" w:eastAsia="DengXian" w:hAnsi="Book Antiqua" w:cs="Times New Roman"/>
          <w:b/>
          <w:kern w:val="2"/>
          <w:sz w:val="24"/>
          <w:szCs w:val="24"/>
          <w:lang w:val="en-US" w:eastAsia="zh-CN"/>
        </w:rPr>
        <w:t>Triester</w:t>
      </w:r>
      <w:proofErr w:type="spellEnd"/>
      <w:r w:rsidRPr="00180101">
        <w:rPr>
          <w:rFonts w:ascii="Book Antiqua" w:eastAsia="DengXian" w:hAnsi="Book Antiqua" w:cs="Times New Roman"/>
          <w:b/>
          <w:kern w:val="2"/>
          <w:sz w:val="24"/>
          <w:szCs w:val="24"/>
          <w:lang w:val="en-US" w:eastAsia="zh-CN"/>
        </w:rPr>
        <w:t xml:space="preserve"> SL</w:t>
      </w:r>
      <w:r w:rsidRPr="00180101">
        <w:rPr>
          <w:rFonts w:ascii="Book Antiqua" w:eastAsia="DengXian" w:hAnsi="Book Antiqua" w:cs="Times New Roman"/>
          <w:kern w:val="2"/>
          <w:sz w:val="24"/>
          <w:szCs w:val="24"/>
          <w:lang w:val="en-US" w:eastAsia="zh-CN"/>
        </w:rPr>
        <w:t xml:space="preserve">, Leighton JA, </w:t>
      </w:r>
      <w:proofErr w:type="spellStart"/>
      <w:r w:rsidRPr="00180101">
        <w:rPr>
          <w:rFonts w:ascii="Book Antiqua" w:eastAsia="DengXian" w:hAnsi="Book Antiqua" w:cs="Times New Roman"/>
          <w:kern w:val="2"/>
          <w:sz w:val="24"/>
          <w:szCs w:val="24"/>
          <w:lang w:val="en-US" w:eastAsia="zh-CN"/>
        </w:rPr>
        <w:t>Leontiadis</w:t>
      </w:r>
      <w:proofErr w:type="spellEnd"/>
      <w:r w:rsidRPr="00180101">
        <w:rPr>
          <w:rFonts w:ascii="Book Antiqua" w:eastAsia="DengXian" w:hAnsi="Book Antiqua" w:cs="Times New Roman"/>
          <w:kern w:val="2"/>
          <w:sz w:val="24"/>
          <w:szCs w:val="24"/>
          <w:lang w:val="en-US" w:eastAsia="zh-CN"/>
        </w:rPr>
        <w:t xml:space="preserve"> GI, Fleischer DE, Hara AK, </w:t>
      </w:r>
      <w:proofErr w:type="spellStart"/>
      <w:r w:rsidRPr="00180101">
        <w:rPr>
          <w:rFonts w:ascii="Book Antiqua" w:eastAsia="DengXian" w:hAnsi="Book Antiqua" w:cs="Times New Roman"/>
          <w:kern w:val="2"/>
          <w:sz w:val="24"/>
          <w:szCs w:val="24"/>
          <w:lang w:val="en-US" w:eastAsia="zh-CN"/>
        </w:rPr>
        <w:t>Heigh</w:t>
      </w:r>
      <w:proofErr w:type="spellEnd"/>
      <w:r w:rsidRPr="00180101">
        <w:rPr>
          <w:rFonts w:ascii="Book Antiqua" w:eastAsia="DengXian" w:hAnsi="Book Antiqua" w:cs="Times New Roman"/>
          <w:kern w:val="2"/>
          <w:sz w:val="24"/>
          <w:szCs w:val="24"/>
          <w:lang w:val="en-US" w:eastAsia="zh-CN"/>
        </w:rPr>
        <w:t xml:space="preserve"> RI, </w:t>
      </w:r>
      <w:proofErr w:type="spellStart"/>
      <w:r w:rsidRPr="00180101">
        <w:rPr>
          <w:rFonts w:ascii="Book Antiqua" w:eastAsia="DengXian" w:hAnsi="Book Antiqua" w:cs="Times New Roman"/>
          <w:kern w:val="2"/>
          <w:sz w:val="24"/>
          <w:szCs w:val="24"/>
          <w:lang w:val="en-US" w:eastAsia="zh-CN"/>
        </w:rPr>
        <w:t>Shiff</w:t>
      </w:r>
      <w:proofErr w:type="spellEnd"/>
      <w:r w:rsidRPr="00180101">
        <w:rPr>
          <w:rFonts w:ascii="Book Antiqua" w:eastAsia="DengXian" w:hAnsi="Book Antiqua" w:cs="Times New Roman"/>
          <w:kern w:val="2"/>
          <w:sz w:val="24"/>
          <w:szCs w:val="24"/>
          <w:lang w:val="en-US" w:eastAsia="zh-CN"/>
        </w:rPr>
        <w:t xml:space="preserve"> AD, Sharma VK. A meta-analysis of the yield of capsule endoscopy compared to other diagnostic modalities in patients with obscure gastrointestinal bleeding.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2005; </w:t>
      </w:r>
      <w:r w:rsidRPr="00180101">
        <w:rPr>
          <w:rFonts w:ascii="Book Antiqua" w:eastAsia="DengXian" w:hAnsi="Book Antiqua" w:cs="Times New Roman"/>
          <w:b/>
          <w:kern w:val="2"/>
          <w:sz w:val="24"/>
          <w:szCs w:val="24"/>
          <w:lang w:val="en-US" w:eastAsia="zh-CN"/>
        </w:rPr>
        <w:t>100</w:t>
      </w:r>
      <w:r w:rsidRPr="00180101">
        <w:rPr>
          <w:rFonts w:ascii="Book Antiqua" w:eastAsia="DengXian" w:hAnsi="Book Antiqua" w:cs="Times New Roman"/>
          <w:kern w:val="2"/>
          <w:sz w:val="24"/>
          <w:szCs w:val="24"/>
          <w:lang w:val="en-US" w:eastAsia="zh-CN"/>
        </w:rPr>
        <w:t>: 2407-2418 [PMID: 16279893 DOI: 10.1111/j.1572-</w:t>
      </w:r>
      <w:r w:rsidRPr="00180101">
        <w:rPr>
          <w:rFonts w:ascii="Book Antiqua" w:eastAsia="DengXian" w:hAnsi="Book Antiqua" w:cs="Times New Roman"/>
          <w:kern w:val="2"/>
          <w:sz w:val="24"/>
          <w:szCs w:val="24"/>
          <w:lang w:val="en-US" w:eastAsia="zh-CN"/>
        </w:rPr>
        <w:lastRenderedPageBreak/>
        <w:t>0241.2005.00274.x]</w:t>
      </w:r>
    </w:p>
    <w:p w14:paraId="56B7612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36 </w:t>
      </w:r>
      <w:proofErr w:type="spellStart"/>
      <w:r w:rsidRPr="00180101">
        <w:rPr>
          <w:rFonts w:ascii="Book Antiqua" w:eastAsia="DengXian" w:hAnsi="Book Antiqua" w:cs="Times New Roman"/>
          <w:b/>
          <w:kern w:val="2"/>
          <w:sz w:val="24"/>
          <w:szCs w:val="24"/>
          <w:lang w:val="en-US" w:eastAsia="zh-CN"/>
        </w:rPr>
        <w:t>Pennazio</w:t>
      </w:r>
      <w:proofErr w:type="spellEnd"/>
      <w:r w:rsidRPr="00180101">
        <w:rPr>
          <w:rFonts w:ascii="Book Antiqua" w:eastAsia="DengXian" w:hAnsi="Book Antiqua" w:cs="Times New Roman"/>
          <w:b/>
          <w:kern w:val="2"/>
          <w:sz w:val="24"/>
          <w:szCs w:val="24"/>
          <w:lang w:val="en-US" w:eastAsia="zh-CN"/>
        </w:rPr>
        <w:t xml:space="preserve"> 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Eisen</w:t>
      </w:r>
      <w:proofErr w:type="spellEnd"/>
      <w:r w:rsidRPr="00180101">
        <w:rPr>
          <w:rFonts w:ascii="Book Antiqua" w:eastAsia="DengXian" w:hAnsi="Book Antiqua" w:cs="Times New Roman"/>
          <w:kern w:val="2"/>
          <w:sz w:val="24"/>
          <w:szCs w:val="24"/>
          <w:lang w:val="en-US" w:eastAsia="zh-CN"/>
        </w:rPr>
        <w:t xml:space="preserve"> G, Goldfarb N; ICCE. ICCE consensus for obscure gastrointestinal bleeding.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2005; </w:t>
      </w:r>
      <w:r w:rsidRPr="00180101">
        <w:rPr>
          <w:rFonts w:ascii="Book Antiqua" w:eastAsia="DengXian" w:hAnsi="Book Antiqua" w:cs="Times New Roman"/>
          <w:b/>
          <w:kern w:val="2"/>
          <w:sz w:val="24"/>
          <w:szCs w:val="24"/>
          <w:lang w:val="en-US" w:eastAsia="zh-CN"/>
        </w:rPr>
        <w:t>37</w:t>
      </w:r>
      <w:r w:rsidRPr="00180101">
        <w:rPr>
          <w:rFonts w:ascii="Book Antiqua" w:eastAsia="DengXian" w:hAnsi="Book Antiqua" w:cs="Times New Roman"/>
          <w:kern w:val="2"/>
          <w:sz w:val="24"/>
          <w:szCs w:val="24"/>
          <w:lang w:val="en-US" w:eastAsia="zh-CN"/>
        </w:rPr>
        <w:t>: 1046-1050 [PMID: 16189788 DOI: 10.1055/s-2005-870319]</w:t>
      </w:r>
    </w:p>
    <w:p w14:paraId="541658D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37 </w:t>
      </w:r>
      <w:proofErr w:type="spellStart"/>
      <w:r w:rsidRPr="00180101">
        <w:rPr>
          <w:rFonts w:ascii="Book Antiqua" w:eastAsia="DengXian" w:hAnsi="Book Antiqua" w:cs="Times New Roman"/>
          <w:b/>
          <w:kern w:val="2"/>
          <w:sz w:val="24"/>
          <w:szCs w:val="24"/>
          <w:lang w:val="en-US" w:eastAsia="zh-CN"/>
        </w:rPr>
        <w:t>Lanas</w:t>
      </w:r>
      <w:proofErr w:type="spellEnd"/>
      <w:r w:rsidRPr="00180101">
        <w:rPr>
          <w:rFonts w:ascii="Book Antiqua" w:eastAsia="DengXian" w:hAnsi="Book Antiqua" w:cs="Times New Roman"/>
          <w:b/>
          <w:kern w:val="2"/>
          <w:sz w:val="24"/>
          <w:szCs w:val="24"/>
          <w:lang w:val="en-US" w:eastAsia="zh-CN"/>
        </w:rPr>
        <w:t xml:space="preserve"> A</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García</w:t>
      </w:r>
      <w:proofErr w:type="spellEnd"/>
      <w:r w:rsidRPr="00180101">
        <w:rPr>
          <w:rFonts w:ascii="Book Antiqua" w:eastAsia="DengXian" w:hAnsi="Book Antiqua" w:cs="Times New Roman"/>
          <w:kern w:val="2"/>
          <w:sz w:val="24"/>
          <w:szCs w:val="24"/>
          <w:lang w:val="en-US" w:eastAsia="zh-CN"/>
        </w:rPr>
        <w:t>-Rodríguez LA, Polo-Tomás M, Ponce M, Quintero E, Perez-</w:t>
      </w:r>
      <w:proofErr w:type="spellStart"/>
      <w:r w:rsidRPr="00180101">
        <w:rPr>
          <w:rFonts w:ascii="Book Antiqua" w:eastAsia="DengXian" w:hAnsi="Book Antiqua" w:cs="Times New Roman"/>
          <w:kern w:val="2"/>
          <w:sz w:val="24"/>
          <w:szCs w:val="24"/>
          <w:lang w:val="en-US" w:eastAsia="zh-CN"/>
        </w:rPr>
        <w:t>Aisa</w:t>
      </w:r>
      <w:proofErr w:type="spellEnd"/>
      <w:r w:rsidRPr="00180101">
        <w:rPr>
          <w:rFonts w:ascii="Book Antiqua" w:eastAsia="DengXian" w:hAnsi="Book Antiqua" w:cs="Times New Roman"/>
          <w:kern w:val="2"/>
          <w:sz w:val="24"/>
          <w:szCs w:val="24"/>
          <w:lang w:val="en-US" w:eastAsia="zh-CN"/>
        </w:rPr>
        <w:t xml:space="preserve"> MA, </w:t>
      </w:r>
      <w:proofErr w:type="spellStart"/>
      <w:r w:rsidRPr="00180101">
        <w:rPr>
          <w:rFonts w:ascii="Book Antiqua" w:eastAsia="DengXian" w:hAnsi="Book Antiqua" w:cs="Times New Roman"/>
          <w:kern w:val="2"/>
          <w:sz w:val="24"/>
          <w:szCs w:val="24"/>
          <w:lang w:val="en-US" w:eastAsia="zh-CN"/>
        </w:rPr>
        <w:t>Gisbert</w:t>
      </w:r>
      <w:proofErr w:type="spellEnd"/>
      <w:r w:rsidRPr="00180101">
        <w:rPr>
          <w:rFonts w:ascii="Book Antiqua" w:eastAsia="DengXian" w:hAnsi="Book Antiqua" w:cs="Times New Roman"/>
          <w:kern w:val="2"/>
          <w:sz w:val="24"/>
          <w:szCs w:val="24"/>
          <w:lang w:val="en-US" w:eastAsia="zh-CN"/>
        </w:rPr>
        <w:t xml:space="preserve"> JP, </w:t>
      </w:r>
      <w:proofErr w:type="spellStart"/>
      <w:r w:rsidRPr="00180101">
        <w:rPr>
          <w:rFonts w:ascii="Book Antiqua" w:eastAsia="DengXian" w:hAnsi="Book Antiqua" w:cs="Times New Roman"/>
          <w:kern w:val="2"/>
          <w:sz w:val="24"/>
          <w:szCs w:val="24"/>
          <w:lang w:val="en-US" w:eastAsia="zh-CN"/>
        </w:rPr>
        <w:t>Bujanda</w:t>
      </w:r>
      <w:proofErr w:type="spellEnd"/>
      <w:r w:rsidRPr="00180101">
        <w:rPr>
          <w:rFonts w:ascii="Book Antiqua" w:eastAsia="DengXian" w:hAnsi="Book Antiqua" w:cs="Times New Roman"/>
          <w:kern w:val="2"/>
          <w:sz w:val="24"/>
          <w:szCs w:val="24"/>
          <w:lang w:val="en-US" w:eastAsia="zh-CN"/>
        </w:rPr>
        <w:t xml:space="preserve"> L, Castro M, Muñoz M, Del-Pino MD, Garcia S, </w:t>
      </w:r>
      <w:proofErr w:type="spellStart"/>
      <w:r w:rsidRPr="00180101">
        <w:rPr>
          <w:rFonts w:ascii="Book Antiqua" w:eastAsia="DengXian" w:hAnsi="Book Antiqua" w:cs="Times New Roman"/>
          <w:kern w:val="2"/>
          <w:sz w:val="24"/>
          <w:szCs w:val="24"/>
          <w:lang w:val="en-US" w:eastAsia="zh-CN"/>
        </w:rPr>
        <w:t>Calvet</w:t>
      </w:r>
      <w:proofErr w:type="spellEnd"/>
      <w:r w:rsidRPr="00180101">
        <w:rPr>
          <w:rFonts w:ascii="Book Antiqua" w:eastAsia="DengXian" w:hAnsi="Book Antiqua" w:cs="Times New Roman"/>
          <w:kern w:val="2"/>
          <w:sz w:val="24"/>
          <w:szCs w:val="24"/>
          <w:lang w:val="en-US" w:eastAsia="zh-CN"/>
        </w:rPr>
        <w:t xml:space="preserve"> X. The changing face of </w:t>
      </w:r>
      <w:proofErr w:type="spellStart"/>
      <w:r w:rsidRPr="00180101">
        <w:rPr>
          <w:rFonts w:ascii="Book Antiqua" w:eastAsia="DengXian" w:hAnsi="Book Antiqua" w:cs="Times New Roman"/>
          <w:kern w:val="2"/>
          <w:sz w:val="24"/>
          <w:szCs w:val="24"/>
          <w:lang w:val="en-US" w:eastAsia="zh-CN"/>
        </w:rPr>
        <w:t>hospitalisation</w:t>
      </w:r>
      <w:proofErr w:type="spellEnd"/>
      <w:r w:rsidRPr="00180101">
        <w:rPr>
          <w:rFonts w:ascii="Book Antiqua" w:eastAsia="DengXian" w:hAnsi="Book Antiqua" w:cs="Times New Roman"/>
          <w:kern w:val="2"/>
          <w:sz w:val="24"/>
          <w:szCs w:val="24"/>
          <w:lang w:val="en-US" w:eastAsia="zh-CN"/>
        </w:rPr>
        <w:t xml:space="preserve"> due to gastrointestinal bleeding and perforation. </w:t>
      </w:r>
      <w:r w:rsidRPr="00180101">
        <w:rPr>
          <w:rFonts w:ascii="Book Antiqua" w:eastAsia="DengXian" w:hAnsi="Book Antiqua" w:cs="Times New Roman"/>
          <w:i/>
          <w:kern w:val="2"/>
          <w:sz w:val="24"/>
          <w:szCs w:val="24"/>
          <w:lang w:val="en-US" w:eastAsia="zh-CN"/>
        </w:rPr>
        <w:t xml:space="preserve">Aliment </w:t>
      </w:r>
      <w:proofErr w:type="spellStart"/>
      <w:r w:rsidRPr="00180101">
        <w:rPr>
          <w:rFonts w:ascii="Book Antiqua" w:eastAsia="DengXian" w:hAnsi="Book Antiqua" w:cs="Times New Roman"/>
          <w:i/>
          <w:kern w:val="2"/>
          <w:sz w:val="24"/>
          <w:szCs w:val="24"/>
          <w:lang w:val="en-US" w:eastAsia="zh-CN"/>
        </w:rPr>
        <w:t>Pharmacol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Ther</w:t>
      </w:r>
      <w:proofErr w:type="spellEnd"/>
      <w:r w:rsidRPr="00180101">
        <w:rPr>
          <w:rFonts w:ascii="Book Antiqua" w:eastAsia="DengXian" w:hAnsi="Book Antiqua" w:cs="Times New Roman"/>
          <w:kern w:val="2"/>
          <w:sz w:val="24"/>
          <w:szCs w:val="24"/>
          <w:lang w:val="en-US" w:eastAsia="zh-CN"/>
        </w:rPr>
        <w:t xml:space="preserve"> 2011; </w:t>
      </w:r>
      <w:r w:rsidRPr="00180101">
        <w:rPr>
          <w:rFonts w:ascii="Book Antiqua" w:eastAsia="DengXian" w:hAnsi="Book Antiqua" w:cs="Times New Roman"/>
          <w:b/>
          <w:kern w:val="2"/>
          <w:sz w:val="24"/>
          <w:szCs w:val="24"/>
          <w:lang w:val="en-US" w:eastAsia="zh-CN"/>
        </w:rPr>
        <w:t>33</w:t>
      </w:r>
      <w:r w:rsidRPr="00180101">
        <w:rPr>
          <w:rFonts w:ascii="Book Antiqua" w:eastAsia="DengXian" w:hAnsi="Book Antiqua" w:cs="Times New Roman"/>
          <w:kern w:val="2"/>
          <w:sz w:val="24"/>
          <w:szCs w:val="24"/>
          <w:lang w:val="en-US" w:eastAsia="zh-CN"/>
        </w:rPr>
        <w:t>: 585-591 [PMID: 21205256 DOI: 10.1111/j.1365-2036.2010.04563.x]</w:t>
      </w:r>
    </w:p>
    <w:p w14:paraId="785B749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38 </w:t>
      </w:r>
      <w:proofErr w:type="spellStart"/>
      <w:r w:rsidRPr="00180101">
        <w:rPr>
          <w:rFonts w:ascii="Book Antiqua" w:eastAsia="DengXian" w:hAnsi="Book Antiqua" w:cs="Times New Roman"/>
          <w:b/>
          <w:kern w:val="2"/>
          <w:sz w:val="24"/>
          <w:szCs w:val="24"/>
          <w:lang w:val="en-US" w:eastAsia="zh-CN"/>
        </w:rPr>
        <w:t>Junquera</w:t>
      </w:r>
      <w:proofErr w:type="spellEnd"/>
      <w:r w:rsidRPr="00180101">
        <w:rPr>
          <w:rFonts w:ascii="Book Antiqua" w:eastAsia="DengXian" w:hAnsi="Book Antiqua" w:cs="Times New Roman"/>
          <w:b/>
          <w:kern w:val="2"/>
          <w:sz w:val="24"/>
          <w:szCs w:val="24"/>
          <w:lang w:val="en-US" w:eastAsia="zh-CN"/>
        </w:rPr>
        <w:t xml:space="preserve"> F</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Quiroga</w:t>
      </w:r>
      <w:proofErr w:type="spellEnd"/>
      <w:r w:rsidRPr="00180101">
        <w:rPr>
          <w:rFonts w:ascii="Book Antiqua" w:eastAsia="DengXian" w:hAnsi="Book Antiqua" w:cs="Times New Roman"/>
          <w:kern w:val="2"/>
          <w:sz w:val="24"/>
          <w:szCs w:val="24"/>
          <w:lang w:val="en-US" w:eastAsia="zh-CN"/>
        </w:rPr>
        <w:t xml:space="preserve"> S, </w:t>
      </w:r>
      <w:proofErr w:type="spellStart"/>
      <w:r w:rsidRPr="00180101">
        <w:rPr>
          <w:rFonts w:ascii="Book Antiqua" w:eastAsia="DengXian" w:hAnsi="Book Antiqua" w:cs="Times New Roman"/>
          <w:kern w:val="2"/>
          <w:sz w:val="24"/>
          <w:szCs w:val="24"/>
          <w:lang w:val="en-US" w:eastAsia="zh-CN"/>
        </w:rPr>
        <w:t>Saperas</w:t>
      </w:r>
      <w:proofErr w:type="spellEnd"/>
      <w:r w:rsidRPr="00180101">
        <w:rPr>
          <w:rFonts w:ascii="Book Antiqua" w:eastAsia="DengXian" w:hAnsi="Book Antiqua" w:cs="Times New Roman"/>
          <w:kern w:val="2"/>
          <w:sz w:val="24"/>
          <w:szCs w:val="24"/>
          <w:lang w:val="en-US" w:eastAsia="zh-CN"/>
        </w:rPr>
        <w:t xml:space="preserve"> E, Pérez-</w:t>
      </w:r>
      <w:proofErr w:type="spellStart"/>
      <w:r w:rsidRPr="00180101">
        <w:rPr>
          <w:rFonts w:ascii="Book Antiqua" w:eastAsia="DengXian" w:hAnsi="Book Antiqua" w:cs="Times New Roman"/>
          <w:kern w:val="2"/>
          <w:sz w:val="24"/>
          <w:szCs w:val="24"/>
          <w:lang w:val="en-US" w:eastAsia="zh-CN"/>
        </w:rPr>
        <w:t>Lafuente</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Videla</w:t>
      </w:r>
      <w:proofErr w:type="spellEnd"/>
      <w:r w:rsidRPr="00180101">
        <w:rPr>
          <w:rFonts w:ascii="Book Antiqua" w:eastAsia="DengXian" w:hAnsi="Book Antiqua" w:cs="Times New Roman"/>
          <w:kern w:val="2"/>
          <w:sz w:val="24"/>
          <w:szCs w:val="24"/>
          <w:lang w:val="en-US" w:eastAsia="zh-CN"/>
        </w:rPr>
        <w:t xml:space="preserve"> S, Alvarez-Castells A, </w:t>
      </w:r>
      <w:proofErr w:type="spellStart"/>
      <w:r w:rsidRPr="00180101">
        <w:rPr>
          <w:rFonts w:ascii="Book Antiqua" w:eastAsia="DengXian" w:hAnsi="Book Antiqua" w:cs="Times New Roman"/>
          <w:kern w:val="2"/>
          <w:sz w:val="24"/>
          <w:szCs w:val="24"/>
          <w:lang w:val="en-US" w:eastAsia="zh-CN"/>
        </w:rPr>
        <w:t>Miró</w:t>
      </w:r>
      <w:proofErr w:type="spellEnd"/>
      <w:r w:rsidRPr="00180101">
        <w:rPr>
          <w:rFonts w:ascii="Book Antiqua" w:eastAsia="DengXian" w:hAnsi="Book Antiqua" w:cs="Times New Roman"/>
          <w:kern w:val="2"/>
          <w:sz w:val="24"/>
          <w:szCs w:val="24"/>
          <w:lang w:val="en-US" w:eastAsia="zh-CN"/>
        </w:rPr>
        <w:t xml:space="preserve"> JR, </w:t>
      </w:r>
      <w:proofErr w:type="spellStart"/>
      <w:r w:rsidRPr="00180101">
        <w:rPr>
          <w:rFonts w:ascii="Book Antiqua" w:eastAsia="DengXian" w:hAnsi="Book Antiqua" w:cs="Times New Roman"/>
          <w:kern w:val="2"/>
          <w:sz w:val="24"/>
          <w:szCs w:val="24"/>
          <w:lang w:val="en-US" w:eastAsia="zh-CN"/>
        </w:rPr>
        <w:t>Malagelada</w:t>
      </w:r>
      <w:proofErr w:type="spellEnd"/>
      <w:r w:rsidRPr="00180101">
        <w:rPr>
          <w:rFonts w:ascii="Book Antiqua" w:eastAsia="DengXian" w:hAnsi="Book Antiqua" w:cs="Times New Roman"/>
          <w:kern w:val="2"/>
          <w:sz w:val="24"/>
          <w:szCs w:val="24"/>
          <w:lang w:val="en-US" w:eastAsia="zh-CN"/>
        </w:rPr>
        <w:t xml:space="preserve"> JR. Accuracy of helical computed tomographic angiography for the diagnosis of colonic angiodysplasia. </w:t>
      </w:r>
      <w:r w:rsidRPr="00180101">
        <w:rPr>
          <w:rFonts w:ascii="Book Antiqua" w:eastAsia="DengXian" w:hAnsi="Book Antiqua" w:cs="Times New Roman"/>
          <w:i/>
          <w:kern w:val="2"/>
          <w:sz w:val="24"/>
          <w:szCs w:val="24"/>
          <w:lang w:val="en-US" w:eastAsia="zh-CN"/>
        </w:rPr>
        <w:t>Gastroenterology</w:t>
      </w:r>
      <w:r w:rsidRPr="00180101">
        <w:rPr>
          <w:rFonts w:ascii="Book Antiqua" w:eastAsia="DengXian" w:hAnsi="Book Antiqua" w:cs="Times New Roman"/>
          <w:kern w:val="2"/>
          <w:sz w:val="24"/>
          <w:szCs w:val="24"/>
          <w:lang w:val="en-US" w:eastAsia="zh-CN"/>
        </w:rPr>
        <w:t xml:space="preserve"> 2000; </w:t>
      </w:r>
      <w:r w:rsidRPr="00180101">
        <w:rPr>
          <w:rFonts w:ascii="Book Antiqua" w:eastAsia="DengXian" w:hAnsi="Book Antiqua" w:cs="Times New Roman"/>
          <w:b/>
          <w:kern w:val="2"/>
          <w:sz w:val="24"/>
          <w:szCs w:val="24"/>
          <w:lang w:val="en-US" w:eastAsia="zh-CN"/>
        </w:rPr>
        <w:t>119</w:t>
      </w:r>
      <w:r w:rsidRPr="00180101">
        <w:rPr>
          <w:rFonts w:ascii="Book Antiqua" w:eastAsia="DengXian" w:hAnsi="Book Antiqua" w:cs="Times New Roman"/>
          <w:kern w:val="2"/>
          <w:sz w:val="24"/>
          <w:szCs w:val="24"/>
          <w:lang w:val="en-US" w:eastAsia="zh-CN"/>
        </w:rPr>
        <w:t>: 293-299 [PMID: 10930363 DOI: 10.1053/gast.2000.9346]</w:t>
      </w:r>
    </w:p>
    <w:p w14:paraId="6793C28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39 </w:t>
      </w:r>
      <w:proofErr w:type="spellStart"/>
      <w:r w:rsidRPr="00180101">
        <w:rPr>
          <w:rFonts w:ascii="Book Antiqua" w:eastAsia="DengXian" w:hAnsi="Book Antiqua" w:cs="Times New Roman"/>
          <w:b/>
          <w:kern w:val="2"/>
          <w:sz w:val="24"/>
          <w:szCs w:val="24"/>
          <w:lang w:val="en-US" w:eastAsia="zh-CN"/>
        </w:rPr>
        <w:t>Foutch</w:t>
      </w:r>
      <w:proofErr w:type="spellEnd"/>
      <w:r w:rsidRPr="00180101">
        <w:rPr>
          <w:rFonts w:ascii="Book Antiqua" w:eastAsia="DengXian" w:hAnsi="Book Antiqua" w:cs="Times New Roman"/>
          <w:b/>
          <w:kern w:val="2"/>
          <w:sz w:val="24"/>
          <w:szCs w:val="24"/>
          <w:lang w:val="en-US" w:eastAsia="zh-CN"/>
        </w:rPr>
        <w:t xml:space="preserve"> PG,</w:t>
      </w:r>
      <w:r w:rsidRPr="00180101">
        <w:rPr>
          <w:rFonts w:ascii="Book Antiqua" w:eastAsia="DengXian" w:hAnsi="Book Antiqua" w:cs="Times New Roman"/>
          <w:kern w:val="2"/>
          <w:sz w:val="24"/>
          <w:szCs w:val="24"/>
          <w:lang w:val="en-US" w:eastAsia="zh-CN"/>
        </w:rPr>
        <w:t xml:space="preserve"> Sawyer R, </w:t>
      </w:r>
      <w:proofErr w:type="spellStart"/>
      <w:r w:rsidRPr="00180101">
        <w:rPr>
          <w:rFonts w:ascii="Book Antiqua" w:eastAsia="DengXian" w:hAnsi="Book Antiqua" w:cs="Times New Roman"/>
          <w:kern w:val="2"/>
          <w:sz w:val="24"/>
          <w:szCs w:val="24"/>
          <w:lang w:val="en-US" w:eastAsia="zh-CN"/>
        </w:rPr>
        <w:t>Sanowski</w:t>
      </w:r>
      <w:proofErr w:type="spellEnd"/>
      <w:r w:rsidRPr="00180101">
        <w:rPr>
          <w:rFonts w:ascii="Book Antiqua" w:eastAsia="DengXian" w:hAnsi="Book Antiqua" w:cs="Times New Roman"/>
          <w:kern w:val="2"/>
          <w:sz w:val="24"/>
          <w:szCs w:val="24"/>
          <w:lang w:val="en-US" w:eastAsia="zh-CN"/>
        </w:rPr>
        <w:t xml:space="preserve"> RA. Push-</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for diagnosis of patients with gastrointestinal bleeding of obscure origin.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1990; 3</w:t>
      </w:r>
      <w:r w:rsidRPr="00180101">
        <w:rPr>
          <w:rFonts w:ascii="Book Antiqua" w:eastAsia="DengXian" w:hAnsi="Book Antiqua" w:cs="Times New Roman"/>
          <w:b/>
          <w:kern w:val="2"/>
          <w:sz w:val="24"/>
          <w:szCs w:val="24"/>
          <w:lang w:val="en-US" w:eastAsia="zh-CN"/>
        </w:rPr>
        <w:t>6</w:t>
      </w:r>
      <w:r w:rsidRPr="00180101">
        <w:rPr>
          <w:rFonts w:ascii="Book Antiqua" w:eastAsia="DengXian" w:hAnsi="Book Antiqua" w:cs="Times New Roman"/>
          <w:kern w:val="2"/>
          <w:sz w:val="24"/>
          <w:szCs w:val="24"/>
          <w:lang w:val="en-US" w:eastAsia="zh-CN"/>
        </w:rPr>
        <w:t>: 337-341 [DOI: 10.1016/S0016-5107(90)71060-7]</w:t>
      </w:r>
    </w:p>
    <w:p w14:paraId="2A9BA05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40 </w:t>
      </w:r>
      <w:r w:rsidRPr="00180101">
        <w:rPr>
          <w:rFonts w:ascii="Book Antiqua" w:eastAsia="DengXian" w:hAnsi="Book Antiqua" w:cs="Times New Roman"/>
          <w:b/>
          <w:kern w:val="2"/>
          <w:sz w:val="24"/>
          <w:szCs w:val="24"/>
          <w:lang w:val="en-US" w:eastAsia="zh-CN"/>
        </w:rPr>
        <w:t>Gerson LB</w:t>
      </w:r>
      <w:r w:rsidRPr="00180101">
        <w:rPr>
          <w:rFonts w:ascii="Book Antiqua" w:eastAsia="DengXian" w:hAnsi="Book Antiqua" w:cs="Times New Roman"/>
          <w:kern w:val="2"/>
          <w:sz w:val="24"/>
          <w:szCs w:val="24"/>
          <w:lang w:val="en-US" w:eastAsia="zh-CN"/>
        </w:rPr>
        <w:t xml:space="preserve">. Double-balloon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The new gold standard for small-bowel imaging?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2005; </w:t>
      </w:r>
      <w:r w:rsidRPr="00180101">
        <w:rPr>
          <w:rFonts w:ascii="Book Antiqua" w:eastAsia="DengXian" w:hAnsi="Book Antiqua" w:cs="Times New Roman"/>
          <w:b/>
          <w:kern w:val="2"/>
          <w:sz w:val="24"/>
          <w:szCs w:val="24"/>
          <w:lang w:val="en-US" w:eastAsia="zh-CN"/>
        </w:rPr>
        <w:t>62</w:t>
      </w:r>
      <w:r w:rsidRPr="00180101">
        <w:rPr>
          <w:rFonts w:ascii="Book Antiqua" w:eastAsia="DengXian" w:hAnsi="Book Antiqua" w:cs="Times New Roman"/>
          <w:kern w:val="2"/>
          <w:sz w:val="24"/>
          <w:szCs w:val="24"/>
          <w:lang w:val="en-US" w:eastAsia="zh-CN"/>
        </w:rPr>
        <w:t>: 71-75 [PMID: 15990822 DOI: 10.1016/S0016-5107(05)00507-9]</w:t>
      </w:r>
    </w:p>
    <w:p w14:paraId="2F642DB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41 </w:t>
      </w:r>
      <w:proofErr w:type="spellStart"/>
      <w:r w:rsidRPr="00180101">
        <w:rPr>
          <w:rFonts w:ascii="Book Antiqua" w:eastAsia="DengXian" w:hAnsi="Book Antiqua" w:cs="Times New Roman"/>
          <w:b/>
          <w:kern w:val="2"/>
          <w:sz w:val="24"/>
          <w:szCs w:val="24"/>
          <w:lang w:val="en-US" w:eastAsia="zh-CN"/>
        </w:rPr>
        <w:t>Pennazio</w:t>
      </w:r>
      <w:proofErr w:type="spellEnd"/>
      <w:r w:rsidRPr="00180101">
        <w:rPr>
          <w:rFonts w:ascii="Book Antiqua" w:eastAsia="DengXian" w:hAnsi="Book Antiqua" w:cs="Times New Roman"/>
          <w:b/>
          <w:kern w:val="2"/>
          <w:sz w:val="24"/>
          <w:szCs w:val="24"/>
          <w:lang w:val="en-US" w:eastAsia="zh-CN"/>
        </w:rPr>
        <w:t xml:space="preserve"> 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Spada</w:t>
      </w:r>
      <w:proofErr w:type="spellEnd"/>
      <w:r w:rsidRPr="00180101">
        <w:rPr>
          <w:rFonts w:ascii="Book Antiqua" w:eastAsia="DengXian" w:hAnsi="Book Antiqua" w:cs="Times New Roman"/>
          <w:kern w:val="2"/>
          <w:sz w:val="24"/>
          <w:szCs w:val="24"/>
          <w:lang w:val="en-US" w:eastAsia="zh-CN"/>
        </w:rPr>
        <w:t xml:space="preserve"> C, Eliakim R, Keuchel M, May A, Mulder CJ, </w:t>
      </w:r>
      <w:proofErr w:type="spellStart"/>
      <w:r w:rsidRPr="00180101">
        <w:rPr>
          <w:rFonts w:ascii="Book Antiqua" w:eastAsia="DengXian" w:hAnsi="Book Antiqua" w:cs="Times New Roman"/>
          <w:kern w:val="2"/>
          <w:sz w:val="24"/>
          <w:szCs w:val="24"/>
          <w:lang w:val="en-US" w:eastAsia="zh-CN"/>
        </w:rPr>
        <w:t>Rondonotti</w:t>
      </w:r>
      <w:proofErr w:type="spellEnd"/>
      <w:r w:rsidRPr="00180101">
        <w:rPr>
          <w:rFonts w:ascii="Book Antiqua" w:eastAsia="DengXian" w:hAnsi="Book Antiqua" w:cs="Times New Roman"/>
          <w:kern w:val="2"/>
          <w:sz w:val="24"/>
          <w:szCs w:val="24"/>
          <w:lang w:val="en-US" w:eastAsia="zh-CN"/>
        </w:rPr>
        <w:t xml:space="preserve"> E, Adler SN, Albert J, </w:t>
      </w:r>
      <w:proofErr w:type="spellStart"/>
      <w:r w:rsidRPr="00180101">
        <w:rPr>
          <w:rFonts w:ascii="Book Antiqua" w:eastAsia="DengXian" w:hAnsi="Book Antiqua" w:cs="Times New Roman"/>
          <w:kern w:val="2"/>
          <w:sz w:val="24"/>
          <w:szCs w:val="24"/>
          <w:lang w:val="en-US" w:eastAsia="zh-CN"/>
        </w:rPr>
        <w:t>Baltes</w:t>
      </w:r>
      <w:proofErr w:type="spellEnd"/>
      <w:r w:rsidRPr="00180101">
        <w:rPr>
          <w:rFonts w:ascii="Book Antiqua" w:eastAsia="DengXian" w:hAnsi="Book Antiqua" w:cs="Times New Roman"/>
          <w:kern w:val="2"/>
          <w:sz w:val="24"/>
          <w:szCs w:val="24"/>
          <w:lang w:val="en-US" w:eastAsia="zh-CN"/>
        </w:rPr>
        <w:t xml:space="preserve"> P, </w:t>
      </w:r>
      <w:proofErr w:type="spellStart"/>
      <w:r w:rsidRPr="00180101">
        <w:rPr>
          <w:rFonts w:ascii="Book Antiqua" w:eastAsia="DengXian" w:hAnsi="Book Antiqua" w:cs="Times New Roman"/>
          <w:kern w:val="2"/>
          <w:sz w:val="24"/>
          <w:szCs w:val="24"/>
          <w:lang w:val="en-US" w:eastAsia="zh-CN"/>
        </w:rPr>
        <w:t>Barbaro</w:t>
      </w:r>
      <w:proofErr w:type="spellEnd"/>
      <w:r w:rsidRPr="00180101">
        <w:rPr>
          <w:rFonts w:ascii="Book Antiqua" w:eastAsia="DengXian" w:hAnsi="Book Antiqua" w:cs="Times New Roman"/>
          <w:kern w:val="2"/>
          <w:sz w:val="24"/>
          <w:szCs w:val="24"/>
          <w:lang w:val="en-US" w:eastAsia="zh-CN"/>
        </w:rPr>
        <w:t xml:space="preserve"> F, </w:t>
      </w:r>
      <w:proofErr w:type="spellStart"/>
      <w:r w:rsidRPr="00180101">
        <w:rPr>
          <w:rFonts w:ascii="Book Antiqua" w:eastAsia="DengXian" w:hAnsi="Book Antiqua" w:cs="Times New Roman"/>
          <w:kern w:val="2"/>
          <w:sz w:val="24"/>
          <w:szCs w:val="24"/>
          <w:lang w:val="en-US" w:eastAsia="zh-CN"/>
        </w:rPr>
        <w:t>Cellier</w:t>
      </w:r>
      <w:proofErr w:type="spellEnd"/>
      <w:r w:rsidRPr="00180101">
        <w:rPr>
          <w:rFonts w:ascii="Book Antiqua" w:eastAsia="DengXian" w:hAnsi="Book Antiqua" w:cs="Times New Roman"/>
          <w:kern w:val="2"/>
          <w:sz w:val="24"/>
          <w:szCs w:val="24"/>
          <w:lang w:val="en-US" w:eastAsia="zh-CN"/>
        </w:rPr>
        <w:t xml:space="preserve"> C, </w:t>
      </w:r>
      <w:proofErr w:type="spellStart"/>
      <w:r w:rsidRPr="00180101">
        <w:rPr>
          <w:rFonts w:ascii="Book Antiqua" w:eastAsia="DengXian" w:hAnsi="Book Antiqua" w:cs="Times New Roman"/>
          <w:kern w:val="2"/>
          <w:sz w:val="24"/>
          <w:szCs w:val="24"/>
          <w:lang w:val="en-US" w:eastAsia="zh-CN"/>
        </w:rPr>
        <w:t>Charton</w:t>
      </w:r>
      <w:proofErr w:type="spellEnd"/>
      <w:r w:rsidRPr="00180101">
        <w:rPr>
          <w:rFonts w:ascii="Book Antiqua" w:eastAsia="DengXian" w:hAnsi="Book Antiqua" w:cs="Times New Roman"/>
          <w:kern w:val="2"/>
          <w:sz w:val="24"/>
          <w:szCs w:val="24"/>
          <w:lang w:val="en-US" w:eastAsia="zh-CN"/>
        </w:rPr>
        <w:t xml:space="preserve"> JP, </w:t>
      </w:r>
      <w:proofErr w:type="spellStart"/>
      <w:r w:rsidRPr="00180101">
        <w:rPr>
          <w:rFonts w:ascii="Book Antiqua" w:eastAsia="DengXian" w:hAnsi="Book Antiqua" w:cs="Times New Roman"/>
          <w:kern w:val="2"/>
          <w:sz w:val="24"/>
          <w:szCs w:val="24"/>
          <w:lang w:val="en-US" w:eastAsia="zh-CN"/>
        </w:rPr>
        <w:t>Delvaux</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Despott</w:t>
      </w:r>
      <w:proofErr w:type="spellEnd"/>
      <w:r w:rsidRPr="00180101">
        <w:rPr>
          <w:rFonts w:ascii="Book Antiqua" w:eastAsia="DengXian" w:hAnsi="Book Antiqua" w:cs="Times New Roman"/>
          <w:kern w:val="2"/>
          <w:sz w:val="24"/>
          <w:szCs w:val="24"/>
          <w:lang w:val="en-US" w:eastAsia="zh-CN"/>
        </w:rPr>
        <w:t xml:space="preserve"> EJ, Domagk D, Klein A, </w:t>
      </w:r>
      <w:proofErr w:type="spellStart"/>
      <w:r w:rsidRPr="00180101">
        <w:rPr>
          <w:rFonts w:ascii="Book Antiqua" w:eastAsia="DengXian" w:hAnsi="Book Antiqua" w:cs="Times New Roman"/>
          <w:kern w:val="2"/>
          <w:sz w:val="24"/>
          <w:szCs w:val="24"/>
          <w:lang w:val="en-US" w:eastAsia="zh-CN"/>
        </w:rPr>
        <w:t>McAlindon</w:t>
      </w:r>
      <w:proofErr w:type="spellEnd"/>
      <w:r w:rsidRPr="00180101">
        <w:rPr>
          <w:rFonts w:ascii="Book Antiqua" w:eastAsia="DengXian" w:hAnsi="Book Antiqua" w:cs="Times New Roman"/>
          <w:kern w:val="2"/>
          <w:sz w:val="24"/>
          <w:szCs w:val="24"/>
          <w:lang w:val="en-US" w:eastAsia="zh-CN"/>
        </w:rPr>
        <w:t xml:space="preserve"> M, Rosa B, </w:t>
      </w:r>
      <w:proofErr w:type="spellStart"/>
      <w:r w:rsidRPr="00180101">
        <w:rPr>
          <w:rFonts w:ascii="Book Antiqua" w:eastAsia="DengXian" w:hAnsi="Book Antiqua" w:cs="Times New Roman"/>
          <w:kern w:val="2"/>
          <w:sz w:val="24"/>
          <w:szCs w:val="24"/>
          <w:lang w:val="en-US" w:eastAsia="zh-CN"/>
        </w:rPr>
        <w:t>Rowse</w:t>
      </w:r>
      <w:proofErr w:type="spellEnd"/>
      <w:r w:rsidRPr="00180101">
        <w:rPr>
          <w:rFonts w:ascii="Book Antiqua" w:eastAsia="DengXian" w:hAnsi="Book Antiqua" w:cs="Times New Roman"/>
          <w:kern w:val="2"/>
          <w:sz w:val="24"/>
          <w:szCs w:val="24"/>
          <w:lang w:val="en-US" w:eastAsia="zh-CN"/>
        </w:rPr>
        <w:t xml:space="preserve"> G, Sanders DS, </w:t>
      </w:r>
      <w:proofErr w:type="spellStart"/>
      <w:r w:rsidRPr="00180101">
        <w:rPr>
          <w:rFonts w:ascii="Book Antiqua" w:eastAsia="DengXian" w:hAnsi="Book Antiqua" w:cs="Times New Roman"/>
          <w:kern w:val="2"/>
          <w:sz w:val="24"/>
          <w:szCs w:val="24"/>
          <w:lang w:val="en-US" w:eastAsia="zh-CN"/>
        </w:rPr>
        <w:t>Saurin</w:t>
      </w:r>
      <w:proofErr w:type="spellEnd"/>
      <w:r w:rsidRPr="00180101">
        <w:rPr>
          <w:rFonts w:ascii="Book Antiqua" w:eastAsia="DengXian" w:hAnsi="Book Antiqua" w:cs="Times New Roman"/>
          <w:kern w:val="2"/>
          <w:sz w:val="24"/>
          <w:szCs w:val="24"/>
          <w:lang w:val="en-US" w:eastAsia="zh-CN"/>
        </w:rPr>
        <w:t xml:space="preserve"> JC, </w:t>
      </w:r>
      <w:proofErr w:type="spellStart"/>
      <w:r w:rsidRPr="00180101">
        <w:rPr>
          <w:rFonts w:ascii="Book Antiqua" w:eastAsia="DengXian" w:hAnsi="Book Antiqua" w:cs="Times New Roman"/>
          <w:kern w:val="2"/>
          <w:sz w:val="24"/>
          <w:szCs w:val="24"/>
          <w:lang w:val="en-US" w:eastAsia="zh-CN"/>
        </w:rPr>
        <w:t>Sidhu</w:t>
      </w:r>
      <w:proofErr w:type="spellEnd"/>
      <w:r w:rsidRPr="00180101">
        <w:rPr>
          <w:rFonts w:ascii="Book Antiqua" w:eastAsia="DengXian" w:hAnsi="Book Antiqua" w:cs="Times New Roman"/>
          <w:kern w:val="2"/>
          <w:sz w:val="24"/>
          <w:szCs w:val="24"/>
          <w:lang w:val="en-US" w:eastAsia="zh-CN"/>
        </w:rPr>
        <w:t xml:space="preserve"> R, </w:t>
      </w:r>
      <w:proofErr w:type="spellStart"/>
      <w:r w:rsidRPr="00180101">
        <w:rPr>
          <w:rFonts w:ascii="Book Antiqua" w:eastAsia="DengXian" w:hAnsi="Book Antiqua" w:cs="Times New Roman"/>
          <w:kern w:val="2"/>
          <w:sz w:val="24"/>
          <w:szCs w:val="24"/>
          <w:lang w:val="en-US" w:eastAsia="zh-CN"/>
        </w:rPr>
        <w:t>Dumonceau</w:t>
      </w:r>
      <w:proofErr w:type="spellEnd"/>
      <w:r w:rsidRPr="00180101">
        <w:rPr>
          <w:rFonts w:ascii="Book Antiqua" w:eastAsia="DengXian" w:hAnsi="Book Antiqua" w:cs="Times New Roman"/>
          <w:kern w:val="2"/>
          <w:sz w:val="24"/>
          <w:szCs w:val="24"/>
          <w:lang w:val="en-US" w:eastAsia="zh-CN"/>
        </w:rPr>
        <w:t xml:space="preserve"> JM, Hassan C, </w:t>
      </w:r>
      <w:proofErr w:type="spellStart"/>
      <w:r w:rsidRPr="00180101">
        <w:rPr>
          <w:rFonts w:ascii="Book Antiqua" w:eastAsia="DengXian" w:hAnsi="Book Antiqua" w:cs="Times New Roman"/>
          <w:kern w:val="2"/>
          <w:sz w:val="24"/>
          <w:szCs w:val="24"/>
          <w:lang w:val="en-US" w:eastAsia="zh-CN"/>
        </w:rPr>
        <w:t>Gralnek</w:t>
      </w:r>
      <w:proofErr w:type="spellEnd"/>
      <w:r w:rsidRPr="00180101">
        <w:rPr>
          <w:rFonts w:ascii="Book Antiqua" w:eastAsia="DengXian" w:hAnsi="Book Antiqua" w:cs="Times New Roman"/>
          <w:kern w:val="2"/>
          <w:sz w:val="24"/>
          <w:szCs w:val="24"/>
          <w:lang w:val="en-US" w:eastAsia="zh-CN"/>
        </w:rPr>
        <w:t xml:space="preserve"> IM. Small-bowel capsule endoscopy and device-assisted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for diagnosis and treatment of small-bowel disorders: European Society of Gastrointestinal Endoscopy (ESGE) Clinical Guideline.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2015; </w:t>
      </w:r>
      <w:r w:rsidRPr="00180101">
        <w:rPr>
          <w:rFonts w:ascii="Book Antiqua" w:eastAsia="DengXian" w:hAnsi="Book Antiqua" w:cs="Times New Roman"/>
          <w:b/>
          <w:kern w:val="2"/>
          <w:sz w:val="24"/>
          <w:szCs w:val="24"/>
          <w:lang w:val="en-US" w:eastAsia="zh-CN"/>
        </w:rPr>
        <w:t>47</w:t>
      </w:r>
      <w:r w:rsidRPr="00180101">
        <w:rPr>
          <w:rFonts w:ascii="Book Antiqua" w:eastAsia="DengXian" w:hAnsi="Book Antiqua" w:cs="Times New Roman"/>
          <w:kern w:val="2"/>
          <w:sz w:val="24"/>
          <w:szCs w:val="24"/>
          <w:lang w:val="en-US" w:eastAsia="zh-CN"/>
        </w:rPr>
        <w:t>: 352-376 [PMID: 25826168 DOI: 10.1055/s-0034-1391855]</w:t>
      </w:r>
    </w:p>
    <w:p w14:paraId="313B5B3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42 </w:t>
      </w:r>
      <w:r w:rsidRPr="00180101">
        <w:rPr>
          <w:rFonts w:ascii="Book Antiqua" w:eastAsia="DengXian" w:hAnsi="Book Antiqua" w:cs="Times New Roman"/>
          <w:b/>
          <w:kern w:val="2"/>
          <w:sz w:val="24"/>
          <w:szCs w:val="24"/>
          <w:lang w:val="en-US" w:eastAsia="zh-CN"/>
        </w:rPr>
        <w:t>Shim KN</w:t>
      </w:r>
      <w:r w:rsidRPr="00180101">
        <w:rPr>
          <w:rFonts w:ascii="Book Antiqua" w:eastAsia="DengXian" w:hAnsi="Book Antiqua" w:cs="Times New Roman"/>
          <w:kern w:val="2"/>
          <w:sz w:val="24"/>
          <w:szCs w:val="24"/>
          <w:lang w:val="en-US" w:eastAsia="zh-CN"/>
        </w:rPr>
        <w:t xml:space="preserve">, Moon JS, Chang DK, Do JH, Kim JH, Min BH, Jeon SR, Kim JO, Choi MG; Korean Gut Image Study Group. Guideline for capsule endoscopy: Obscure </w:t>
      </w:r>
      <w:r w:rsidRPr="00180101">
        <w:rPr>
          <w:rFonts w:ascii="Book Antiqua" w:eastAsia="DengXian" w:hAnsi="Book Antiqua" w:cs="Times New Roman"/>
          <w:kern w:val="2"/>
          <w:sz w:val="24"/>
          <w:szCs w:val="24"/>
          <w:lang w:val="en-US" w:eastAsia="zh-CN"/>
        </w:rPr>
        <w:lastRenderedPageBreak/>
        <w:t xml:space="preserve">gastrointestinal bleeding.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2013; </w:t>
      </w:r>
      <w:r w:rsidRPr="00180101">
        <w:rPr>
          <w:rFonts w:ascii="Book Antiqua" w:eastAsia="DengXian" w:hAnsi="Book Antiqua" w:cs="Times New Roman"/>
          <w:b/>
          <w:kern w:val="2"/>
          <w:sz w:val="24"/>
          <w:szCs w:val="24"/>
          <w:lang w:val="en-US" w:eastAsia="zh-CN"/>
        </w:rPr>
        <w:t>46</w:t>
      </w:r>
      <w:r w:rsidRPr="00180101">
        <w:rPr>
          <w:rFonts w:ascii="Book Antiqua" w:eastAsia="DengXian" w:hAnsi="Book Antiqua" w:cs="Times New Roman"/>
          <w:kern w:val="2"/>
          <w:sz w:val="24"/>
          <w:szCs w:val="24"/>
          <w:lang w:val="en-US" w:eastAsia="zh-CN"/>
        </w:rPr>
        <w:t>: 45-53 [PMID: 23423225 DOI: 10.5946/ce.2013.46.1.45]</w:t>
      </w:r>
    </w:p>
    <w:p w14:paraId="4D281A1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43 </w:t>
      </w:r>
      <w:proofErr w:type="spellStart"/>
      <w:r w:rsidRPr="00180101">
        <w:rPr>
          <w:rFonts w:ascii="Book Antiqua" w:eastAsia="DengXian" w:hAnsi="Book Antiqua" w:cs="Times New Roman"/>
          <w:b/>
          <w:kern w:val="2"/>
          <w:sz w:val="24"/>
          <w:szCs w:val="24"/>
          <w:lang w:val="en-US" w:eastAsia="zh-CN"/>
        </w:rPr>
        <w:t>Saygili</w:t>
      </w:r>
      <w:proofErr w:type="spellEnd"/>
      <w:r w:rsidRPr="00180101">
        <w:rPr>
          <w:rFonts w:ascii="Book Antiqua" w:eastAsia="DengXian" w:hAnsi="Book Antiqua" w:cs="Times New Roman"/>
          <w:b/>
          <w:kern w:val="2"/>
          <w:sz w:val="24"/>
          <w:szCs w:val="24"/>
          <w:lang w:val="en-US" w:eastAsia="zh-CN"/>
        </w:rPr>
        <w:t xml:space="preserve"> F</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Saygili</w:t>
      </w:r>
      <w:proofErr w:type="spellEnd"/>
      <w:r w:rsidRPr="00180101">
        <w:rPr>
          <w:rFonts w:ascii="Book Antiqua" w:eastAsia="DengXian" w:hAnsi="Book Antiqua" w:cs="Times New Roman"/>
          <w:kern w:val="2"/>
          <w:sz w:val="24"/>
          <w:szCs w:val="24"/>
          <w:lang w:val="en-US" w:eastAsia="zh-CN"/>
        </w:rPr>
        <w:t xml:space="preserve"> SM, </w:t>
      </w:r>
      <w:proofErr w:type="spellStart"/>
      <w:r w:rsidRPr="00180101">
        <w:rPr>
          <w:rFonts w:ascii="Book Antiqua" w:eastAsia="DengXian" w:hAnsi="Book Antiqua" w:cs="Times New Roman"/>
          <w:kern w:val="2"/>
          <w:sz w:val="24"/>
          <w:szCs w:val="24"/>
          <w:lang w:val="en-US" w:eastAsia="zh-CN"/>
        </w:rPr>
        <w:t>Oztas</w:t>
      </w:r>
      <w:proofErr w:type="spellEnd"/>
      <w:r w:rsidRPr="00180101">
        <w:rPr>
          <w:rFonts w:ascii="Book Antiqua" w:eastAsia="DengXian" w:hAnsi="Book Antiqua" w:cs="Times New Roman"/>
          <w:kern w:val="2"/>
          <w:sz w:val="24"/>
          <w:szCs w:val="24"/>
          <w:lang w:val="en-US" w:eastAsia="zh-CN"/>
        </w:rPr>
        <w:t xml:space="preserve"> E. Examining the whole bowel, double balloon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Indications, diagnostic yield and complications. </w:t>
      </w:r>
      <w:r w:rsidRPr="00180101">
        <w:rPr>
          <w:rFonts w:ascii="Book Antiqua" w:eastAsia="DengXian" w:hAnsi="Book Antiqua" w:cs="Times New Roman"/>
          <w:i/>
          <w:kern w:val="2"/>
          <w:sz w:val="24"/>
          <w:szCs w:val="24"/>
          <w:lang w:val="en-US" w:eastAsia="zh-CN"/>
        </w:rPr>
        <w:t xml:space="preserve">World J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2015; </w:t>
      </w:r>
      <w:r w:rsidRPr="00180101">
        <w:rPr>
          <w:rFonts w:ascii="Book Antiqua" w:eastAsia="DengXian" w:hAnsi="Book Antiqua" w:cs="Times New Roman"/>
          <w:b/>
          <w:kern w:val="2"/>
          <w:sz w:val="24"/>
          <w:szCs w:val="24"/>
          <w:lang w:val="en-US" w:eastAsia="zh-CN"/>
        </w:rPr>
        <w:t>7</w:t>
      </w:r>
      <w:r w:rsidRPr="00180101">
        <w:rPr>
          <w:rFonts w:ascii="Book Antiqua" w:eastAsia="DengXian" w:hAnsi="Book Antiqua" w:cs="Times New Roman"/>
          <w:kern w:val="2"/>
          <w:sz w:val="24"/>
          <w:szCs w:val="24"/>
          <w:lang w:val="en-US" w:eastAsia="zh-CN"/>
        </w:rPr>
        <w:t>: 247-252 [PMID: 25789095 DOI: 10.4253/wjge.v7.i3.247]</w:t>
      </w:r>
    </w:p>
    <w:p w14:paraId="167E940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44 </w:t>
      </w:r>
      <w:proofErr w:type="spellStart"/>
      <w:r w:rsidRPr="00180101">
        <w:rPr>
          <w:rFonts w:ascii="Book Antiqua" w:eastAsia="DengXian" w:hAnsi="Book Antiqua" w:cs="Times New Roman"/>
          <w:b/>
          <w:kern w:val="2"/>
          <w:sz w:val="24"/>
          <w:szCs w:val="24"/>
          <w:lang w:val="en-US" w:eastAsia="zh-CN"/>
        </w:rPr>
        <w:t>Manno</w:t>
      </w:r>
      <w:proofErr w:type="spellEnd"/>
      <w:r w:rsidRPr="00180101">
        <w:rPr>
          <w:rFonts w:ascii="Book Antiqua" w:eastAsia="DengXian" w:hAnsi="Book Antiqua" w:cs="Times New Roman"/>
          <w:b/>
          <w:kern w:val="2"/>
          <w:sz w:val="24"/>
          <w:szCs w:val="24"/>
          <w:lang w:val="en-US" w:eastAsia="zh-CN"/>
        </w:rPr>
        <w:t xml:space="preserve"> 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Barbera</w:t>
      </w:r>
      <w:proofErr w:type="spellEnd"/>
      <w:r w:rsidRPr="00180101">
        <w:rPr>
          <w:rFonts w:ascii="Book Antiqua" w:eastAsia="DengXian" w:hAnsi="Book Antiqua" w:cs="Times New Roman"/>
          <w:kern w:val="2"/>
          <w:sz w:val="24"/>
          <w:szCs w:val="24"/>
          <w:lang w:val="en-US" w:eastAsia="zh-CN"/>
        </w:rPr>
        <w:t xml:space="preserve"> C, Bertani H, Manta R, </w:t>
      </w:r>
      <w:proofErr w:type="spellStart"/>
      <w:r w:rsidRPr="00180101">
        <w:rPr>
          <w:rFonts w:ascii="Book Antiqua" w:eastAsia="DengXian" w:hAnsi="Book Antiqua" w:cs="Times New Roman"/>
          <w:kern w:val="2"/>
          <w:sz w:val="24"/>
          <w:szCs w:val="24"/>
          <w:lang w:val="en-US" w:eastAsia="zh-CN"/>
        </w:rPr>
        <w:t>Mirante</w:t>
      </w:r>
      <w:proofErr w:type="spellEnd"/>
      <w:r w:rsidRPr="00180101">
        <w:rPr>
          <w:rFonts w:ascii="Book Antiqua" w:eastAsia="DengXian" w:hAnsi="Book Antiqua" w:cs="Times New Roman"/>
          <w:kern w:val="2"/>
          <w:sz w:val="24"/>
          <w:szCs w:val="24"/>
          <w:lang w:val="en-US" w:eastAsia="zh-CN"/>
        </w:rPr>
        <w:t xml:space="preserve"> VG, </w:t>
      </w:r>
      <w:proofErr w:type="spellStart"/>
      <w:r w:rsidRPr="00180101">
        <w:rPr>
          <w:rFonts w:ascii="Book Antiqua" w:eastAsia="DengXian" w:hAnsi="Book Antiqua" w:cs="Times New Roman"/>
          <w:kern w:val="2"/>
          <w:sz w:val="24"/>
          <w:szCs w:val="24"/>
          <w:lang w:val="en-US" w:eastAsia="zh-CN"/>
        </w:rPr>
        <w:t>Dabizzi</w:t>
      </w:r>
      <w:proofErr w:type="spellEnd"/>
      <w:r w:rsidRPr="00180101">
        <w:rPr>
          <w:rFonts w:ascii="Book Antiqua" w:eastAsia="DengXian" w:hAnsi="Book Antiqua" w:cs="Times New Roman"/>
          <w:kern w:val="2"/>
          <w:sz w:val="24"/>
          <w:szCs w:val="24"/>
          <w:lang w:val="en-US" w:eastAsia="zh-CN"/>
        </w:rPr>
        <w:t xml:space="preserve"> E, Caruso A, </w:t>
      </w:r>
      <w:proofErr w:type="spellStart"/>
      <w:r w:rsidRPr="00180101">
        <w:rPr>
          <w:rFonts w:ascii="Book Antiqua" w:eastAsia="DengXian" w:hAnsi="Book Antiqua" w:cs="Times New Roman"/>
          <w:kern w:val="2"/>
          <w:sz w:val="24"/>
          <w:szCs w:val="24"/>
          <w:lang w:val="en-US" w:eastAsia="zh-CN"/>
        </w:rPr>
        <w:t>Pigo</w:t>
      </w:r>
      <w:proofErr w:type="spellEnd"/>
      <w:r w:rsidRPr="00180101">
        <w:rPr>
          <w:rFonts w:ascii="Book Antiqua" w:eastAsia="DengXian" w:hAnsi="Book Antiqua" w:cs="Times New Roman"/>
          <w:kern w:val="2"/>
          <w:sz w:val="24"/>
          <w:szCs w:val="24"/>
          <w:lang w:val="en-US" w:eastAsia="zh-CN"/>
        </w:rPr>
        <w:t xml:space="preserve"> F, Olivetti G, </w:t>
      </w:r>
      <w:proofErr w:type="spellStart"/>
      <w:r w:rsidRPr="00180101">
        <w:rPr>
          <w:rFonts w:ascii="Book Antiqua" w:eastAsia="DengXian" w:hAnsi="Book Antiqua" w:cs="Times New Roman"/>
          <w:kern w:val="2"/>
          <w:sz w:val="24"/>
          <w:szCs w:val="24"/>
          <w:lang w:val="en-US" w:eastAsia="zh-CN"/>
        </w:rPr>
        <w:t>Conigliaro</w:t>
      </w:r>
      <w:proofErr w:type="spellEnd"/>
      <w:r w:rsidRPr="00180101">
        <w:rPr>
          <w:rFonts w:ascii="Book Antiqua" w:eastAsia="DengXian" w:hAnsi="Book Antiqua" w:cs="Times New Roman"/>
          <w:kern w:val="2"/>
          <w:sz w:val="24"/>
          <w:szCs w:val="24"/>
          <w:lang w:val="en-US" w:eastAsia="zh-CN"/>
        </w:rPr>
        <w:t xml:space="preserve"> R. Single balloon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Technical aspects and clinical applications. </w:t>
      </w:r>
      <w:r w:rsidRPr="00180101">
        <w:rPr>
          <w:rFonts w:ascii="Book Antiqua" w:eastAsia="DengXian" w:hAnsi="Book Antiqua" w:cs="Times New Roman"/>
          <w:i/>
          <w:kern w:val="2"/>
          <w:sz w:val="24"/>
          <w:szCs w:val="24"/>
          <w:lang w:val="en-US" w:eastAsia="zh-CN"/>
        </w:rPr>
        <w:t xml:space="preserve">World J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2012; </w:t>
      </w:r>
      <w:r w:rsidRPr="00180101">
        <w:rPr>
          <w:rFonts w:ascii="Book Antiqua" w:eastAsia="DengXian" w:hAnsi="Book Antiqua" w:cs="Times New Roman"/>
          <w:b/>
          <w:kern w:val="2"/>
          <w:sz w:val="24"/>
          <w:szCs w:val="24"/>
          <w:lang w:val="en-US" w:eastAsia="zh-CN"/>
        </w:rPr>
        <w:t>4</w:t>
      </w:r>
      <w:r w:rsidRPr="00180101">
        <w:rPr>
          <w:rFonts w:ascii="Book Antiqua" w:eastAsia="DengXian" w:hAnsi="Book Antiqua" w:cs="Times New Roman"/>
          <w:kern w:val="2"/>
          <w:sz w:val="24"/>
          <w:szCs w:val="24"/>
          <w:lang w:val="en-US" w:eastAsia="zh-CN"/>
        </w:rPr>
        <w:t>: 28-32 [PMID: 22347529 DOI: 10.4253/wjge.v4.i2.28]</w:t>
      </w:r>
    </w:p>
    <w:p w14:paraId="110224B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45 </w:t>
      </w:r>
      <w:r w:rsidRPr="00180101">
        <w:rPr>
          <w:rFonts w:ascii="Book Antiqua" w:eastAsia="DengXian" w:hAnsi="Book Antiqua" w:cs="Times New Roman"/>
          <w:b/>
          <w:kern w:val="2"/>
          <w:sz w:val="24"/>
          <w:szCs w:val="24"/>
          <w:lang w:val="en-US" w:eastAsia="zh-CN"/>
        </w:rPr>
        <w:t>Morgan D</w:t>
      </w:r>
      <w:r w:rsidRPr="00180101">
        <w:rPr>
          <w:rFonts w:ascii="Book Antiqua" w:eastAsia="DengXian" w:hAnsi="Book Antiqua" w:cs="Times New Roman"/>
          <w:kern w:val="2"/>
          <w:sz w:val="24"/>
          <w:szCs w:val="24"/>
          <w:lang w:val="en-US" w:eastAsia="zh-CN"/>
        </w:rPr>
        <w:t xml:space="preserve">, Upchurch B, </w:t>
      </w:r>
      <w:proofErr w:type="spellStart"/>
      <w:r w:rsidRPr="00180101">
        <w:rPr>
          <w:rFonts w:ascii="Book Antiqua" w:eastAsia="DengXian" w:hAnsi="Book Antiqua" w:cs="Times New Roman"/>
          <w:kern w:val="2"/>
          <w:sz w:val="24"/>
          <w:szCs w:val="24"/>
          <w:lang w:val="en-US" w:eastAsia="zh-CN"/>
        </w:rPr>
        <w:t>Draganov</w:t>
      </w:r>
      <w:proofErr w:type="spellEnd"/>
      <w:r w:rsidRPr="00180101">
        <w:rPr>
          <w:rFonts w:ascii="Book Antiqua" w:eastAsia="DengXian" w:hAnsi="Book Antiqua" w:cs="Times New Roman"/>
          <w:kern w:val="2"/>
          <w:sz w:val="24"/>
          <w:szCs w:val="24"/>
          <w:lang w:val="en-US" w:eastAsia="zh-CN"/>
        </w:rPr>
        <w:t xml:space="preserve"> P, </w:t>
      </w:r>
      <w:proofErr w:type="spellStart"/>
      <w:r w:rsidRPr="00180101">
        <w:rPr>
          <w:rFonts w:ascii="Book Antiqua" w:eastAsia="DengXian" w:hAnsi="Book Antiqua" w:cs="Times New Roman"/>
          <w:kern w:val="2"/>
          <w:sz w:val="24"/>
          <w:szCs w:val="24"/>
          <w:lang w:val="en-US" w:eastAsia="zh-CN"/>
        </w:rPr>
        <w:t>Binmoeller</w:t>
      </w:r>
      <w:proofErr w:type="spellEnd"/>
      <w:r w:rsidRPr="00180101">
        <w:rPr>
          <w:rFonts w:ascii="Book Antiqua" w:eastAsia="DengXian" w:hAnsi="Book Antiqua" w:cs="Times New Roman"/>
          <w:kern w:val="2"/>
          <w:sz w:val="24"/>
          <w:szCs w:val="24"/>
          <w:lang w:val="en-US" w:eastAsia="zh-CN"/>
        </w:rPr>
        <w:t xml:space="preserve"> KF, </w:t>
      </w:r>
      <w:proofErr w:type="spellStart"/>
      <w:r w:rsidRPr="00180101">
        <w:rPr>
          <w:rFonts w:ascii="Book Antiqua" w:eastAsia="DengXian" w:hAnsi="Book Antiqua" w:cs="Times New Roman"/>
          <w:kern w:val="2"/>
          <w:sz w:val="24"/>
          <w:szCs w:val="24"/>
          <w:lang w:val="en-US" w:eastAsia="zh-CN"/>
        </w:rPr>
        <w:t>Haluszka</w:t>
      </w:r>
      <w:proofErr w:type="spellEnd"/>
      <w:r w:rsidRPr="00180101">
        <w:rPr>
          <w:rFonts w:ascii="Book Antiqua" w:eastAsia="DengXian" w:hAnsi="Book Antiqua" w:cs="Times New Roman"/>
          <w:kern w:val="2"/>
          <w:sz w:val="24"/>
          <w:szCs w:val="24"/>
          <w:lang w:val="en-US" w:eastAsia="zh-CN"/>
        </w:rPr>
        <w:t xml:space="preserve"> O, </w:t>
      </w:r>
      <w:proofErr w:type="spellStart"/>
      <w:r w:rsidRPr="00180101">
        <w:rPr>
          <w:rFonts w:ascii="Book Antiqua" w:eastAsia="DengXian" w:hAnsi="Book Antiqua" w:cs="Times New Roman"/>
          <w:kern w:val="2"/>
          <w:sz w:val="24"/>
          <w:szCs w:val="24"/>
          <w:lang w:val="en-US" w:eastAsia="zh-CN"/>
        </w:rPr>
        <w:t>Jonnalagadda</w:t>
      </w:r>
      <w:proofErr w:type="spellEnd"/>
      <w:r w:rsidRPr="00180101">
        <w:rPr>
          <w:rFonts w:ascii="Book Antiqua" w:eastAsia="DengXian" w:hAnsi="Book Antiqua" w:cs="Times New Roman"/>
          <w:kern w:val="2"/>
          <w:sz w:val="24"/>
          <w:szCs w:val="24"/>
          <w:lang w:val="en-US" w:eastAsia="zh-CN"/>
        </w:rPr>
        <w:t xml:space="preserve"> S, Okolo P, Grimm I, Judah J, </w:t>
      </w:r>
      <w:proofErr w:type="spellStart"/>
      <w:r w:rsidRPr="00180101">
        <w:rPr>
          <w:rFonts w:ascii="Book Antiqua" w:eastAsia="DengXian" w:hAnsi="Book Antiqua" w:cs="Times New Roman"/>
          <w:kern w:val="2"/>
          <w:sz w:val="24"/>
          <w:szCs w:val="24"/>
          <w:lang w:val="en-US" w:eastAsia="zh-CN"/>
        </w:rPr>
        <w:t>Tokar</w:t>
      </w:r>
      <w:proofErr w:type="spellEnd"/>
      <w:r w:rsidRPr="00180101">
        <w:rPr>
          <w:rFonts w:ascii="Book Antiqua" w:eastAsia="DengXian" w:hAnsi="Book Antiqua" w:cs="Times New Roman"/>
          <w:kern w:val="2"/>
          <w:sz w:val="24"/>
          <w:szCs w:val="24"/>
          <w:lang w:val="en-US" w:eastAsia="zh-CN"/>
        </w:rPr>
        <w:t xml:space="preserve"> J, </w:t>
      </w:r>
      <w:proofErr w:type="spellStart"/>
      <w:r w:rsidRPr="00180101">
        <w:rPr>
          <w:rFonts w:ascii="Book Antiqua" w:eastAsia="DengXian" w:hAnsi="Book Antiqua" w:cs="Times New Roman"/>
          <w:kern w:val="2"/>
          <w:sz w:val="24"/>
          <w:szCs w:val="24"/>
          <w:lang w:val="en-US" w:eastAsia="zh-CN"/>
        </w:rPr>
        <w:t>Chiorean</w:t>
      </w:r>
      <w:proofErr w:type="spellEnd"/>
      <w:r w:rsidRPr="00180101">
        <w:rPr>
          <w:rFonts w:ascii="Book Antiqua" w:eastAsia="DengXian" w:hAnsi="Book Antiqua" w:cs="Times New Roman"/>
          <w:kern w:val="2"/>
          <w:sz w:val="24"/>
          <w:szCs w:val="24"/>
          <w:lang w:val="en-US" w:eastAsia="zh-CN"/>
        </w:rPr>
        <w:t xml:space="preserve"> M. Spiral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prospective U.S. multicenter study in patients with small-bowel disorders.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2010; </w:t>
      </w:r>
      <w:r w:rsidRPr="00180101">
        <w:rPr>
          <w:rFonts w:ascii="Book Antiqua" w:eastAsia="DengXian" w:hAnsi="Book Antiqua" w:cs="Times New Roman"/>
          <w:b/>
          <w:kern w:val="2"/>
          <w:sz w:val="24"/>
          <w:szCs w:val="24"/>
          <w:lang w:val="en-US" w:eastAsia="zh-CN"/>
        </w:rPr>
        <w:t>72</w:t>
      </w:r>
      <w:r w:rsidRPr="00180101">
        <w:rPr>
          <w:rFonts w:ascii="Book Antiqua" w:eastAsia="DengXian" w:hAnsi="Book Antiqua" w:cs="Times New Roman"/>
          <w:kern w:val="2"/>
          <w:sz w:val="24"/>
          <w:szCs w:val="24"/>
          <w:lang w:val="en-US" w:eastAsia="zh-CN"/>
        </w:rPr>
        <w:t>: 992-998 [PMID: 20870226 DOI: 10.1016/j.gie.2010.07.013]</w:t>
      </w:r>
    </w:p>
    <w:p w14:paraId="1A485016"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46 </w:t>
      </w:r>
      <w:r w:rsidRPr="00180101">
        <w:rPr>
          <w:rFonts w:ascii="Book Antiqua" w:eastAsia="DengXian" w:hAnsi="Book Antiqua" w:cs="Times New Roman"/>
          <w:b/>
          <w:kern w:val="2"/>
          <w:sz w:val="24"/>
          <w:szCs w:val="24"/>
          <w:lang w:val="en-US" w:eastAsia="zh-CN"/>
        </w:rPr>
        <w:t>Shishido T</w:t>
      </w:r>
      <w:r w:rsidRPr="00180101">
        <w:rPr>
          <w:rFonts w:ascii="Book Antiqua" w:eastAsia="DengXian" w:hAnsi="Book Antiqua" w:cs="Times New Roman"/>
          <w:kern w:val="2"/>
          <w:sz w:val="24"/>
          <w:szCs w:val="24"/>
          <w:lang w:val="en-US" w:eastAsia="zh-CN"/>
        </w:rPr>
        <w:t xml:space="preserve">, Oka S, Tanaka S, Aoyama T, </w:t>
      </w:r>
      <w:proofErr w:type="spellStart"/>
      <w:r w:rsidRPr="00180101">
        <w:rPr>
          <w:rFonts w:ascii="Book Antiqua" w:eastAsia="DengXian" w:hAnsi="Book Antiqua" w:cs="Times New Roman"/>
          <w:kern w:val="2"/>
          <w:sz w:val="24"/>
          <w:szCs w:val="24"/>
          <w:lang w:val="en-US" w:eastAsia="zh-CN"/>
        </w:rPr>
        <w:t>Watari</w:t>
      </w:r>
      <w:proofErr w:type="spellEnd"/>
      <w:r w:rsidRPr="00180101">
        <w:rPr>
          <w:rFonts w:ascii="Book Antiqua" w:eastAsia="DengXian" w:hAnsi="Book Antiqua" w:cs="Times New Roman"/>
          <w:kern w:val="2"/>
          <w:sz w:val="24"/>
          <w:szCs w:val="24"/>
          <w:lang w:val="en-US" w:eastAsia="zh-CN"/>
        </w:rPr>
        <w:t xml:space="preserve"> I, </w:t>
      </w:r>
      <w:proofErr w:type="spellStart"/>
      <w:r w:rsidRPr="00180101">
        <w:rPr>
          <w:rFonts w:ascii="Book Antiqua" w:eastAsia="DengXian" w:hAnsi="Book Antiqua" w:cs="Times New Roman"/>
          <w:kern w:val="2"/>
          <w:sz w:val="24"/>
          <w:szCs w:val="24"/>
          <w:lang w:val="en-US" w:eastAsia="zh-CN"/>
        </w:rPr>
        <w:t>Imagawa</w:t>
      </w:r>
      <w:proofErr w:type="spellEnd"/>
      <w:r w:rsidRPr="00180101">
        <w:rPr>
          <w:rFonts w:ascii="Book Antiqua" w:eastAsia="DengXian" w:hAnsi="Book Antiqua" w:cs="Times New Roman"/>
          <w:kern w:val="2"/>
          <w:sz w:val="24"/>
          <w:szCs w:val="24"/>
          <w:lang w:val="en-US" w:eastAsia="zh-CN"/>
        </w:rPr>
        <w:t xml:space="preserve"> H, Yoshida S, </w:t>
      </w:r>
      <w:proofErr w:type="spellStart"/>
      <w:r w:rsidRPr="00180101">
        <w:rPr>
          <w:rFonts w:ascii="Book Antiqua" w:eastAsia="DengXian" w:hAnsi="Book Antiqua" w:cs="Times New Roman"/>
          <w:kern w:val="2"/>
          <w:sz w:val="24"/>
          <w:szCs w:val="24"/>
          <w:lang w:val="en-US" w:eastAsia="zh-CN"/>
        </w:rPr>
        <w:t>Chayama</w:t>
      </w:r>
      <w:proofErr w:type="spellEnd"/>
      <w:r w:rsidRPr="00180101">
        <w:rPr>
          <w:rFonts w:ascii="Book Antiqua" w:eastAsia="DengXian" w:hAnsi="Book Antiqua" w:cs="Times New Roman"/>
          <w:kern w:val="2"/>
          <w:sz w:val="24"/>
          <w:szCs w:val="24"/>
          <w:lang w:val="en-US" w:eastAsia="zh-CN"/>
        </w:rPr>
        <w:t xml:space="preserve"> K. Diagnostic yield of capsule endoscopy vs. double-balloon endoscopy for patients who have undergone total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with obscure gastrointestinal bleeding. </w:t>
      </w:r>
      <w:proofErr w:type="spellStart"/>
      <w:r w:rsidRPr="00180101">
        <w:rPr>
          <w:rFonts w:ascii="Book Antiqua" w:eastAsia="DengXian" w:hAnsi="Book Antiqua" w:cs="Times New Roman"/>
          <w:i/>
          <w:kern w:val="2"/>
          <w:sz w:val="24"/>
          <w:szCs w:val="24"/>
          <w:lang w:val="en-US" w:eastAsia="zh-CN"/>
        </w:rPr>
        <w:t>Hepatogastroenterology</w:t>
      </w:r>
      <w:proofErr w:type="spellEnd"/>
      <w:r w:rsidRPr="00180101">
        <w:rPr>
          <w:rFonts w:ascii="Book Antiqua" w:eastAsia="DengXian" w:hAnsi="Book Antiqua" w:cs="Times New Roman"/>
          <w:kern w:val="2"/>
          <w:sz w:val="24"/>
          <w:szCs w:val="24"/>
          <w:lang w:val="en-US" w:eastAsia="zh-CN"/>
        </w:rPr>
        <w:t xml:space="preserve"> 2012; </w:t>
      </w:r>
      <w:r w:rsidRPr="00180101">
        <w:rPr>
          <w:rFonts w:ascii="Book Antiqua" w:eastAsia="DengXian" w:hAnsi="Book Antiqua" w:cs="Times New Roman"/>
          <w:b/>
          <w:kern w:val="2"/>
          <w:sz w:val="24"/>
          <w:szCs w:val="24"/>
          <w:lang w:val="en-US" w:eastAsia="zh-CN"/>
        </w:rPr>
        <w:t>59</w:t>
      </w:r>
      <w:r w:rsidRPr="00180101">
        <w:rPr>
          <w:rFonts w:ascii="Book Antiqua" w:eastAsia="DengXian" w:hAnsi="Book Antiqua" w:cs="Times New Roman"/>
          <w:kern w:val="2"/>
          <w:sz w:val="24"/>
          <w:szCs w:val="24"/>
          <w:lang w:val="en-US" w:eastAsia="zh-CN"/>
        </w:rPr>
        <w:t>: 955-959 [PMID: 22580642]</w:t>
      </w:r>
    </w:p>
    <w:p w14:paraId="63352545"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47 </w:t>
      </w:r>
      <w:r w:rsidRPr="00180101">
        <w:rPr>
          <w:rFonts w:ascii="Book Antiqua" w:eastAsia="DengXian" w:hAnsi="Book Antiqua" w:cs="Times New Roman"/>
          <w:b/>
          <w:kern w:val="2"/>
          <w:sz w:val="24"/>
          <w:szCs w:val="24"/>
          <w:lang w:val="en-US" w:eastAsia="zh-CN"/>
        </w:rPr>
        <w:t>Brito HP</w:t>
      </w:r>
      <w:r w:rsidRPr="00180101">
        <w:rPr>
          <w:rFonts w:ascii="Book Antiqua" w:eastAsia="DengXian" w:hAnsi="Book Antiqua" w:cs="Times New Roman"/>
          <w:kern w:val="2"/>
          <w:sz w:val="24"/>
          <w:szCs w:val="24"/>
          <w:lang w:val="en-US" w:eastAsia="zh-CN"/>
        </w:rPr>
        <w:t xml:space="preserve">, Ribeiro IB, de Moura DTH, Bernardo WM, Chaves DM, Kuga R, </w:t>
      </w:r>
      <w:proofErr w:type="spellStart"/>
      <w:r w:rsidRPr="00180101">
        <w:rPr>
          <w:rFonts w:ascii="Book Antiqua" w:eastAsia="DengXian" w:hAnsi="Book Antiqua" w:cs="Times New Roman"/>
          <w:kern w:val="2"/>
          <w:sz w:val="24"/>
          <w:szCs w:val="24"/>
          <w:lang w:val="en-US" w:eastAsia="zh-CN"/>
        </w:rPr>
        <w:t>Maahs</w:t>
      </w:r>
      <w:proofErr w:type="spellEnd"/>
      <w:r w:rsidRPr="00180101">
        <w:rPr>
          <w:rFonts w:ascii="Book Antiqua" w:eastAsia="DengXian" w:hAnsi="Book Antiqua" w:cs="Times New Roman"/>
          <w:kern w:val="2"/>
          <w:sz w:val="24"/>
          <w:szCs w:val="24"/>
          <w:lang w:val="en-US" w:eastAsia="zh-CN"/>
        </w:rPr>
        <w:t xml:space="preserve"> ED, Ishida RK, de Moura ETH, de Moura EGH. Video capsule endoscopy </w:t>
      </w:r>
      <w:proofErr w:type="spellStart"/>
      <w:r w:rsidRPr="00180101">
        <w:rPr>
          <w:rFonts w:ascii="Book Antiqua" w:eastAsia="DengXian" w:hAnsi="Book Antiqua" w:cs="Times New Roman"/>
          <w:kern w:val="2"/>
          <w:sz w:val="24"/>
          <w:szCs w:val="24"/>
          <w:lang w:val="en-US" w:eastAsia="zh-CN"/>
        </w:rPr>
        <w:t>vs</w:t>
      </w:r>
      <w:proofErr w:type="spellEnd"/>
      <w:r w:rsidRPr="00180101">
        <w:rPr>
          <w:rFonts w:ascii="Book Antiqua" w:eastAsia="DengXian" w:hAnsi="Book Antiqua" w:cs="Times New Roman"/>
          <w:kern w:val="2"/>
          <w:sz w:val="24"/>
          <w:szCs w:val="24"/>
          <w:lang w:val="en-US" w:eastAsia="zh-CN"/>
        </w:rPr>
        <w:t xml:space="preserve"> double-balloon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in the diagnosis of small bowel bleeding: A systematic review and meta-analysis. </w:t>
      </w:r>
      <w:r w:rsidRPr="00180101">
        <w:rPr>
          <w:rFonts w:ascii="Book Antiqua" w:eastAsia="DengXian" w:hAnsi="Book Antiqua" w:cs="Times New Roman"/>
          <w:i/>
          <w:kern w:val="2"/>
          <w:sz w:val="24"/>
          <w:szCs w:val="24"/>
          <w:lang w:val="en-US" w:eastAsia="zh-CN"/>
        </w:rPr>
        <w:t xml:space="preserve">World J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2018; </w:t>
      </w:r>
      <w:r w:rsidRPr="00180101">
        <w:rPr>
          <w:rFonts w:ascii="Book Antiqua" w:eastAsia="DengXian" w:hAnsi="Book Antiqua" w:cs="Times New Roman"/>
          <w:b/>
          <w:kern w:val="2"/>
          <w:sz w:val="24"/>
          <w:szCs w:val="24"/>
          <w:lang w:val="en-US" w:eastAsia="zh-CN"/>
        </w:rPr>
        <w:t>10</w:t>
      </w:r>
      <w:r w:rsidRPr="00180101">
        <w:rPr>
          <w:rFonts w:ascii="Book Antiqua" w:eastAsia="DengXian" w:hAnsi="Book Antiqua" w:cs="Times New Roman"/>
          <w:kern w:val="2"/>
          <w:sz w:val="24"/>
          <w:szCs w:val="24"/>
          <w:lang w:val="en-US" w:eastAsia="zh-CN"/>
        </w:rPr>
        <w:t>: 400-421 [PMID: 30631404 DOI: 10.4253/wjge.v10.i12.400]</w:t>
      </w:r>
    </w:p>
    <w:p w14:paraId="08E3BAA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48 </w:t>
      </w:r>
      <w:r w:rsidRPr="00180101">
        <w:rPr>
          <w:rFonts w:ascii="Book Antiqua" w:eastAsia="DengXian" w:hAnsi="Book Antiqua" w:cs="Times New Roman"/>
          <w:b/>
          <w:kern w:val="2"/>
          <w:sz w:val="24"/>
          <w:szCs w:val="24"/>
          <w:lang w:val="en-US" w:eastAsia="zh-CN"/>
        </w:rPr>
        <w:t>Ladas SD</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Triantafyllou</w:t>
      </w:r>
      <w:proofErr w:type="spellEnd"/>
      <w:r w:rsidRPr="00180101">
        <w:rPr>
          <w:rFonts w:ascii="Book Antiqua" w:eastAsia="DengXian" w:hAnsi="Book Antiqua" w:cs="Times New Roman"/>
          <w:kern w:val="2"/>
          <w:sz w:val="24"/>
          <w:szCs w:val="24"/>
          <w:lang w:val="en-US" w:eastAsia="zh-CN"/>
        </w:rPr>
        <w:t xml:space="preserve"> K, </w:t>
      </w:r>
      <w:proofErr w:type="spellStart"/>
      <w:r w:rsidRPr="00180101">
        <w:rPr>
          <w:rFonts w:ascii="Book Antiqua" w:eastAsia="DengXian" w:hAnsi="Book Antiqua" w:cs="Times New Roman"/>
          <w:kern w:val="2"/>
          <w:sz w:val="24"/>
          <w:szCs w:val="24"/>
          <w:lang w:val="en-US" w:eastAsia="zh-CN"/>
        </w:rPr>
        <w:t>Spada</w:t>
      </w:r>
      <w:proofErr w:type="spellEnd"/>
      <w:r w:rsidRPr="00180101">
        <w:rPr>
          <w:rFonts w:ascii="Book Antiqua" w:eastAsia="DengXian" w:hAnsi="Book Antiqua" w:cs="Times New Roman"/>
          <w:kern w:val="2"/>
          <w:sz w:val="24"/>
          <w:szCs w:val="24"/>
          <w:lang w:val="en-US" w:eastAsia="zh-CN"/>
        </w:rPr>
        <w:t xml:space="preserve"> C, </w:t>
      </w:r>
      <w:proofErr w:type="spellStart"/>
      <w:r w:rsidRPr="00180101">
        <w:rPr>
          <w:rFonts w:ascii="Book Antiqua" w:eastAsia="DengXian" w:hAnsi="Book Antiqua" w:cs="Times New Roman"/>
          <w:kern w:val="2"/>
          <w:sz w:val="24"/>
          <w:szCs w:val="24"/>
          <w:lang w:val="en-US" w:eastAsia="zh-CN"/>
        </w:rPr>
        <w:t>Riccioni</w:t>
      </w:r>
      <w:proofErr w:type="spellEnd"/>
      <w:r w:rsidRPr="00180101">
        <w:rPr>
          <w:rFonts w:ascii="Book Antiqua" w:eastAsia="DengXian" w:hAnsi="Book Antiqua" w:cs="Times New Roman"/>
          <w:kern w:val="2"/>
          <w:sz w:val="24"/>
          <w:szCs w:val="24"/>
          <w:lang w:val="en-US" w:eastAsia="zh-CN"/>
        </w:rPr>
        <w:t xml:space="preserve"> ME, Rey JF, </w:t>
      </w:r>
      <w:proofErr w:type="spellStart"/>
      <w:r w:rsidRPr="00180101">
        <w:rPr>
          <w:rFonts w:ascii="Book Antiqua" w:eastAsia="DengXian" w:hAnsi="Book Antiqua" w:cs="Times New Roman"/>
          <w:kern w:val="2"/>
          <w:sz w:val="24"/>
          <w:szCs w:val="24"/>
          <w:lang w:val="en-US" w:eastAsia="zh-CN"/>
        </w:rPr>
        <w:t>Niv</w:t>
      </w:r>
      <w:proofErr w:type="spellEnd"/>
      <w:r w:rsidRPr="00180101">
        <w:rPr>
          <w:rFonts w:ascii="Book Antiqua" w:eastAsia="DengXian" w:hAnsi="Book Antiqua" w:cs="Times New Roman"/>
          <w:kern w:val="2"/>
          <w:sz w:val="24"/>
          <w:szCs w:val="24"/>
          <w:lang w:val="en-US" w:eastAsia="zh-CN"/>
        </w:rPr>
        <w:t xml:space="preserve"> Y, </w:t>
      </w:r>
      <w:proofErr w:type="spellStart"/>
      <w:r w:rsidRPr="00180101">
        <w:rPr>
          <w:rFonts w:ascii="Book Antiqua" w:eastAsia="DengXian" w:hAnsi="Book Antiqua" w:cs="Times New Roman"/>
          <w:kern w:val="2"/>
          <w:sz w:val="24"/>
          <w:szCs w:val="24"/>
          <w:lang w:val="en-US" w:eastAsia="zh-CN"/>
        </w:rPr>
        <w:t>Delvaux</w:t>
      </w:r>
      <w:proofErr w:type="spellEnd"/>
      <w:r w:rsidRPr="00180101">
        <w:rPr>
          <w:rFonts w:ascii="Book Antiqua" w:eastAsia="DengXian" w:hAnsi="Book Antiqua" w:cs="Times New Roman"/>
          <w:kern w:val="2"/>
          <w:sz w:val="24"/>
          <w:szCs w:val="24"/>
          <w:lang w:val="en-US" w:eastAsia="zh-CN"/>
        </w:rPr>
        <w:t xml:space="preserve"> M, de </w:t>
      </w:r>
      <w:proofErr w:type="spellStart"/>
      <w:r w:rsidRPr="00180101">
        <w:rPr>
          <w:rFonts w:ascii="Book Antiqua" w:eastAsia="DengXian" w:hAnsi="Book Antiqua" w:cs="Times New Roman"/>
          <w:kern w:val="2"/>
          <w:sz w:val="24"/>
          <w:szCs w:val="24"/>
          <w:lang w:val="en-US" w:eastAsia="zh-CN"/>
        </w:rPr>
        <w:t>Franchis</w:t>
      </w:r>
      <w:proofErr w:type="spellEnd"/>
      <w:r w:rsidRPr="00180101">
        <w:rPr>
          <w:rFonts w:ascii="Book Antiqua" w:eastAsia="DengXian" w:hAnsi="Book Antiqua" w:cs="Times New Roman"/>
          <w:kern w:val="2"/>
          <w:sz w:val="24"/>
          <w:szCs w:val="24"/>
          <w:lang w:val="en-US" w:eastAsia="zh-CN"/>
        </w:rPr>
        <w:t xml:space="preserve"> R, </w:t>
      </w:r>
      <w:proofErr w:type="spellStart"/>
      <w:r w:rsidRPr="00180101">
        <w:rPr>
          <w:rFonts w:ascii="Book Antiqua" w:eastAsia="DengXian" w:hAnsi="Book Antiqua" w:cs="Times New Roman"/>
          <w:kern w:val="2"/>
          <w:sz w:val="24"/>
          <w:szCs w:val="24"/>
          <w:lang w:val="en-US" w:eastAsia="zh-CN"/>
        </w:rPr>
        <w:t>Costamagna</w:t>
      </w:r>
      <w:proofErr w:type="spellEnd"/>
      <w:r w:rsidRPr="00180101">
        <w:rPr>
          <w:rFonts w:ascii="Book Antiqua" w:eastAsia="DengXian" w:hAnsi="Book Antiqua" w:cs="Times New Roman"/>
          <w:kern w:val="2"/>
          <w:sz w:val="24"/>
          <w:szCs w:val="24"/>
          <w:lang w:val="en-US" w:eastAsia="zh-CN"/>
        </w:rPr>
        <w:t xml:space="preserve"> G; ESGE Clinical Guidelines Committee. European Society of Gastrointestinal Endoscopy (ESGE): Recommendations (2009) on clinical use of video capsule endoscopy to investigate small-bowel, esophageal and colonic diseases.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2010; </w:t>
      </w:r>
      <w:r w:rsidRPr="00180101">
        <w:rPr>
          <w:rFonts w:ascii="Book Antiqua" w:eastAsia="DengXian" w:hAnsi="Book Antiqua" w:cs="Times New Roman"/>
          <w:b/>
          <w:kern w:val="2"/>
          <w:sz w:val="24"/>
          <w:szCs w:val="24"/>
          <w:lang w:val="en-US" w:eastAsia="zh-CN"/>
        </w:rPr>
        <w:t>42</w:t>
      </w:r>
      <w:r w:rsidRPr="00180101">
        <w:rPr>
          <w:rFonts w:ascii="Book Antiqua" w:eastAsia="DengXian" w:hAnsi="Book Antiqua" w:cs="Times New Roman"/>
          <w:kern w:val="2"/>
          <w:sz w:val="24"/>
          <w:szCs w:val="24"/>
          <w:lang w:val="en-US" w:eastAsia="zh-CN"/>
        </w:rPr>
        <w:t>: 220-227 [PMID: 20195992 DOI: 10.1055/s-0029-1243968]</w:t>
      </w:r>
    </w:p>
    <w:p w14:paraId="237BA847"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49 </w:t>
      </w:r>
      <w:r w:rsidRPr="00180101">
        <w:rPr>
          <w:rFonts w:ascii="Book Antiqua" w:eastAsia="DengXian" w:hAnsi="Book Antiqua" w:cs="Times New Roman"/>
          <w:b/>
          <w:kern w:val="2"/>
          <w:sz w:val="24"/>
          <w:szCs w:val="24"/>
          <w:lang w:val="en-US" w:eastAsia="zh-CN"/>
        </w:rPr>
        <w:t>Arakawa D</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Ohmiya</w:t>
      </w:r>
      <w:proofErr w:type="spellEnd"/>
      <w:r w:rsidRPr="00180101">
        <w:rPr>
          <w:rFonts w:ascii="Book Antiqua" w:eastAsia="DengXian" w:hAnsi="Book Antiqua" w:cs="Times New Roman"/>
          <w:kern w:val="2"/>
          <w:sz w:val="24"/>
          <w:szCs w:val="24"/>
          <w:lang w:val="en-US" w:eastAsia="zh-CN"/>
        </w:rPr>
        <w:t xml:space="preserve"> N, Nakamura M, Honda W, </w:t>
      </w:r>
      <w:proofErr w:type="spellStart"/>
      <w:r w:rsidRPr="00180101">
        <w:rPr>
          <w:rFonts w:ascii="Book Antiqua" w:eastAsia="DengXian" w:hAnsi="Book Antiqua" w:cs="Times New Roman"/>
          <w:kern w:val="2"/>
          <w:sz w:val="24"/>
          <w:szCs w:val="24"/>
          <w:lang w:val="en-US" w:eastAsia="zh-CN"/>
        </w:rPr>
        <w:t>Shirai</w:t>
      </w:r>
      <w:proofErr w:type="spellEnd"/>
      <w:r w:rsidRPr="00180101">
        <w:rPr>
          <w:rFonts w:ascii="Book Antiqua" w:eastAsia="DengXian" w:hAnsi="Book Antiqua" w:cs="Times New Roman"/>
          <w:kern w:val="2"/>
          <w:sz w:val="24"/>
          <w:szCs w:val="24"/>
          <w:lang w:val="en-US" w:eastAsia="zh-CN"/>
        </w:rPr>
        <w:t xml:space="preserve"> O, </w:t>
      </w:r>
      <w:proofErr w:type="spellStart"/>
      <w:r w:rsidRPr="00180101">
        <w:rPr>
          <w:rFonts w:ascii="Book Antiqua" w:eastAsia="DengXian" w:hAnsi="Book Antiqua" w:cs="Times New Roman"/>
          <w:kern w:val="2"/>
          <w:sz w:val="24"/>
          <w:szCs w:val="24"/>
          <w:lang w:val="en-US" w:eastAsia="zh-CN"/>
        </w:rPr>
        <w:t>Itoh</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Hirooka</w:t>
      </w:r>
      <w:proofErr w:type="spellEnd"/>
      <w:r w:rsidRPr="00180101">
        <w:rPr>
          <w:rFonts w:ascii="Book Antiqua" w:eastAsia="DengXian" w:hAnsi="Book Antiqua" w:cs="Times New Roman"/>
          <w:kern w:val="2"/>
          <w:sz w:val="24"/>
          <w:szCs w:val="24"/>
          <w:lang w:val="en-US" w:eastAsia="zh-CN"/>
        </w:rPr>
        <w:t xml:space="preserve"> Y, </w:t>
      </w:r>
      <w:proofErr w:type="spellStart"/>
      <w:r w:rsidRPr="00180101">
        <w:rPr>
          <w:rFonts w:ascii="Book Antiqua" w:eastAsia="DengXian" w:hAnsi="Book Antiqua" w:cs="Times New Roman"/>
          <w:kern w:val="2"/>
          <w:sz w:val="24"/>
          <w:szCs w:val="24"/>
          <w:lang w:val="en-US" w:eastAsia="zh-CN"/>
        </w:rPr>
        <w:lastRenderedPageBreak/>
        <w:t>Niwa</w:t>
      </w:r>
      <w:proofErr w:type="spellEnd"/>
      <w:r w:rsidRPr="00180101">
        <w:rPr>
          <w:rFonts w:ascii="Book Antiqua" w:eastAsia="DengXian" w:hAnsi="Book Antiqua" w:cs="Times New Roman"/>
          <w:kern w:val="2"/>
          <w:sz w:val="24"/>
          <w:szCs w:val="24"/>
          <w:lang w:val="en-US" w:eastAsia="zh-CN"/>
        </w:rPr>
        <w:t xml:space="preserve"> Y, Maeda O, Ando T, </w:t>
      </w:r>
      <w:proofErr w:type="spellStart"/>
      <w:r w:rsidRPr="00180101">
        <w:rPr>
          <w:rFonts w:ascii="Book Antiqua" w:eastAsia="DengXian" w:hAnsi="Book Antiqua" w:cs="Times New Roman"/>
          <w:kern w:val="2"/>
          <w:sz w:val="24"/>
          <w:szCs w:val="24"/>
          <w:lang w:val="en-US" w:eastAsia="zh-CN"/>
        </w:rPr>
        <w:t>Goto</w:t>
      </w:r>
      <w:proofErr w:type="spellEnd"/>
      <w:r w:rsidRPr="00180101">
        <w:rPr>
          <w:rFonts w:ascii="Book Antiqua" w:eastAsia="DengXian" w:hAnsi="Book Antiqua" w:cs="Times New Roman"/>
          <w:kern w:val="2"/>
          <w:sz w:val="24"/>
          <w:szCs w:val="24"/>
          <w:lang w:val="en-US" w:eastAsia="zh-CN"/>
        </w:rPr>
        <w:t xml:space="preserve"> H. Outcome after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for patients with obscure GI bleeding: Diagnostic comparison between double-balloon endoscopy and </w:t>
      </w:r>
      <w:proofErr w:type="spellStart"/>
      <w:r w:rsidRPr="00180101">
        <w:rPr>
          <w:rFonts w:ascii="Book Antiqua" w:eastAsia="DengXian" w:hAnsi="Book Antiqua" w:cs="Times New Roman"/>
          <w:kern w:val="2"/>
          <w:sz w:val="24"/>
          <w:szCs w:val="24"/>
          <w:lang w:val="en-US" w:eastAsia="zh-CN"/>
        </w:rPr>
        <w:t>videocapsule</w:t>
      </w:r>
      <w:proofErr w:type="spellEnd"/>
      <w:r w:rsidRPr="00180101">
        <w:rPr>
          <w:rFonts w:ascii="Book Antiqua" w:eastAsia="DengXian" w:hAnsi="Book Antiqua" w:cs="Times New Roman"/>
          <w:kern w:val="2"/>
          <w:sz w:val="24"/>
          <w:szCs w:val="24"/>
          <w:lang w:val="en-US" w:eastAsia="zh-CN"/>
        </w:rPr>
        <w:t xml:space="preserve"> endoscopy.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2009; </w:t>
      </w:r>
      <w:r w:rsidRPr="00180101">
        <w:rPr>
          <w:rFonts w:ascii="Book Antiqua" w:eastAsia="DengXian" w:hAnsi="Book Antiqua" w:cs="Times New Roman"/>
          <w:b/>
          <w:kern w:val="2"/>
          <w:sz w:val="24"/>
          <w:szCs w:val="24"/>
          <w:lang w:val="en-US" w:eastAsia="zh-CN"/>
        </w:rPr>
        <w:t>69</w:t>
      </w:r>
      <w:r w:rsidRPr="00180101">
        <w:rPr>
          <w:rFonts w:ascii="Book Antiqua" w:eastAsia="DengXian" w:hAnsi="Book Antiqua" w:cs="Times New Roman"/>
          <w:kern w:val="2"/>
          <w:sz w:val="24"/>
          <w:szCs w:val="24"/>
          <w:lang w:val="en-US" w:eastAsia="zh-CN"/>
        </w:rPr>
        <w:t>: 866-874 [PMID: 19136098 DOI: 10.1016/j.gie.2008.06.008]</w:t>
      </w:r>
    </w:p>
    <w:p w14:paraId="59F373F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50 </w:t>
      </w:r>
      <w:r w:rsidRPr="00180101">
        <w:rPr>
          <w:rFonts w:ascii="Book Antiqua" w:eastAsia="DengXian" w:hAnsi="Book Antiqua" w:cs="Times New Roman"/>
          <w:b/>
          <w:kern w:val="2"/>
          <w:sz w:val="24"/>
          <w:szCs w:val="24"/>
          <w:lang w:val="en-US" w:eastAsia="zh-CN"/>
        </w:rPr>
        <w:t>Liao Z</w:t>
      </w:r>
      <w:r w:rsidRPr="00180101">
        <w:rPr>
          <w:rFonts w:ascii="Book Antiqua" w:eastAsia="DengXian" w:hAnsi="Book Antiqua" w:cs="Times New Roman"/>
          <w:kern w:val="2"/>
          <w:sz w:val="24"/>
          <w:szCs w:val="24"/>
          <w:lang w:val="en-US" w:eastAsia="zh-CN"/>
        </w:rPr>
        <w:t xml:space="preserve">, Gao R, Xu C, Li ZS. Indications and detection, completion, and retention rates of small-bowel capsule endoscopy: A systematic review.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2010; </w:t>
      </w:r>
      <w:r w:rsidRPr="00180101">
        <w:rPr>
          <w:rFonts w:ascii="Book Antiqua" w:eastAsia="DengXian" w:hAnsi="Book Antiqua" w:cs="Times New Roman"/>
          <w:b/>
          <w:kern w:val="2"/>
          <w:sz w:val="24"/>
          <w:szCs w:val="24"/>
          <w:lang w:val="en-US" w:eastAsia="zh-CN"/>
        </w:rPr>
        <w:t>71</w:t>
      </w:r>
      <w:r w:rsidRPr="00180101">
        <w:rPr>
          <w:rFonts w:ascii="Book Antiqua" w:eastAsia="DengXian" w:hAnsi="Book Antiqua" w:cs="Times New Roman"/>
          <w:kern w:val="2"/>
          <w:sz w:val="24"/>
          <w:szCs w:val="24"/>
          <w:lang w:val="en-US" w:eastAsia="zh-CN"/>
        </w:rPr>
        <w:t>: 280-286 [PMID: 20152309 DOI: 10.1016/j.gie.2009.09.031]</w:t>
      </w:r>
    </w:p>
    <w:p w14:paraId="6BB4080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51 </w:t>
      </w:r>
      <w:r w:rsidRPr="00180101">
        <w:rPr>
          <w:rFonts w:ascii="Book Antiqua" w:eastAsia="DengXian" w:hAnsi="Book Antiqua" w:cs="Times New Roman"/>
          <w:b/>
          <w:kern w:val="2"/>
          <w:sz w:val="24"/>
          <w:szCs w:val="24"/>
          <w:lang w:val="en-US" w:eastAsia="zh-CN"/>
        </w:rPr>
        <w:t>Rastogi A</w:t>
      </w:r>
      <w:r w:rsidRPr="00180101">
        <w:rPr>
          <w:rFonts w:ascii="Book Antiqua" w:eastAsia="DengXian" w:hAnsi="Book Antiqua" w:cs="Times New Roman"/>
          <w:kern w:val="2"/>
          <w:sz w:val="24"/>
          <w:szCs w:val="24"/>
          <w:lang w:val="en-US" w:eastAsia="zh-CN"/>
        </w:rPr>
        <w:t xml:space="preserve">, Schoen RE, </w:t>
      </w:r>
      <w:proofErr w:type="spellStart"/>
      <w:r w:rsidRPr="00180101">
        <w:rPr>
          <w:rFonts w:ascii="Book Antiqua" w:eastAsia="DengXian" w:hAnsi="Book Antiqua" w:cs="Times New Roman"/>
          <w:kern w:val="2"/>
          <w:sz w:val="24"/>
          <w:szCs w:val="24"/>
          <w:lang w:val="en-US" w:eastAsia="zh-CN"/>
        </w:rPr>
        <w:t>Slivka</w:t>
      </w:r>
      <w:proofErr w:type="spellEnd"/>
      <w:r w:rsidRPr="00180101">
        <w:rPr>
          <w:rFonts w:ascii="Book Antiqua" w:eastAsia="DengXian" w:hAnsi="Book Antiqua" w:cs="Times New Roman"/>
          <w:kern w:val="2"/>
          <w:sz w:val="24"/>
          <w:szCs w:val="24"/>
          <w:lang w:val="en-US" w:eastAsia="zh-CN"/>
        </w:rPr>
        <w:t xml:space="preserve"> A. Diagnostic yield and clinical outcomes of capsule endoscopy.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2004; </w:t>
      </w:r>
      <w:r w:rsidRPr="00180101">
        <w:rPr>
          <w:rFonts w:ascii="Book Antiqua" w:eastAsia="DengXian" w:hAnsi="Book Antiqua" w:cs="Times New Roman"/>
          <w:b/>
          <w:kern w:val="2"/>
          <w:sz w:val="24"/>
          <w:szCs w:val="24"/>
          <w:lang w:val="en-US" w:eastAsia="zh-CN"/>
        </w:rPr>
        <w:t>60</w:t>
      </w:r>
      <w:r w:rsidRPr="00180101">
        <w:rPr>
          <w:rFonts w:ascii="Book Antiqua" w:eastAsia="DengXian" w:hAnsi="Book Antiqua" w:cs="Times New Roman"/>
          <w:kern w:val="2"/>
          <w:sz w:val="24"/>
          <w:szCs w:val="24"/>
          <w:lang w:val="en-US" w:eastAsia="zh-CN"/>
        </w:rPr>
        <w:t>: 959-964 [PMID: 15605012 DOI: 10.1016/S0016-5107(04)02226-6]</w:t>
      </w:r>
    </w:p>
    <w:p w14:paraId="74A574D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52 </w:t>
      </w:r>
      <w:proofErr w:type="spellStart"/>
      <w:r w:rsidRPr="00180101">
        <w:rPr>
          <w:rFonts w:ascii="Book Antiqua" w:eastAsia="DengXian" w:hAnsi="Book Antiqua" w:cs="Times New Roman"/>
          <w:b/>
          <w:kern w:val="2"/>
          <w:sz w:val="24"/>
          <w:szCs w:val="24"/>
          <w:lang w:val="en-US" w:eastAsia="zh-CN"/>
        </w:rPr>
        <w:t>Delvaux</w:t>
      </w:r>
      <w:proofErr w:type="spellEnd"/>
      <w:r w:rsidRPr="00180101">
        <w:rPr>
          <w:rFonts w:ascii="Book Antiqua" w:eastAsia="DengXian" w:hAnsi="Book Antiqua" w:cs="Times New Roman"/>
          <w:b/>
          <w:kern w:val="2"/>
          <w:sz w:val="24"/>
          <w:szCs w:val="24"/>
          <w:lang w:val="en-US" w:eastAsia="zh-CN"/>
        </w:rPr>
        <w:t xml:space="preserve"> 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Fassler</w:t>
      </w:r>
      <w:proofErr w:type="spellEnd"/>
      <w:r w:rsidRPr="00180101">
        <w:rPr>
          <w:rFonts w:ascii="Book Antiqua" w:eastAsia="DengXian" w:hAnsi="Book Antiqua" w:cs="Times New Roman"/>
          <w:kern w:val="2"/>
          <w:sz w:val="24"/>
          <w:szCs w:val="24"/>
          <w:lang w:val="en-US" w:eastAsia="zh-CN"/>
        </w:rPr>
        <w:t xml:space="preserve"> I, Gay G. Clinical usefulness of the endoscopic video capsule as the initial intestinal investigation in patients with obscure digestive bleeding: Validation of a diagnostic strategy based on the patient outcome after 12 months.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2004; </w:t>
      </w:r>
      <w:r w:rsidRPr="00180101">
        <w:rPr>
          <w:rFonts w:ascii="Book Antiqua" w:eastAsia="DengXian" w:hAnsi="Book Antiqua" w:cs="Times New Roman"/>
          <w:b/>
          <w:kern w:val="2"/>
          <w:sz w:val="24"/>
          <w:szCs w:val="24"/>
          <w:lang w:val="en-US" w:eastAsia="zh-CN"/>
        </w:rPr>
        <w:t>36</w:t>
      </w:r>
      <w:r w:rsidRPr="00180101">
        <w:rPr>
          <w:rFonts w:ascii="Book Antiqua" w:eastAsia="DengXian" w:hAnsi="Book Antiqua" w:cs="Times New Roman"/>
          <w:kern w:val="2"/>
          <w:sz w:val="24"/>
          <w:szCs w:val="24"/>
          <w:lang w:val="en-US" w:eastAsia="zh-CN"/>
        </w:rPr>
        <w:t>: 1067-1073 [PMID: 15578296 DOI: 10.1055/s-2004-826034]</w:t>
      </w:r>
    </w:p>
    <w:p w14:paraId="0A8177FD"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53 </w:t>
      </w:r>
      <w:proofErr w:type="spellStart"/>
      <w:r w:rsidRPr="00180101">
        <w:rPr>
          <w:rFonts w:ascii="Book Antiqua" w:eastAsia="DengXian" w:hAnsi="Book Antiqua" w:cs="Times New Roman"/>
          <w:b/>
          <w:kern w:val="2"/>
          <w:sz w:val="24"/>
          <w:szCs w:val="24"/>
          <w:lang w:val="en-US" w:eastAsia="zh-CN"/>
        </w:rPr>
        <w:t>Cappell</w:t>
      </w:r>
      <w:proofErr w:type="spellEnd"/>
      <w:r w:rsidRPr="00180101">
        <w:rPr>
          <w:rFonts w:ascii="Book Antiqua" w:eastAsia="DengXian" w:hAnsi="Book Antiqua" w:cs="Times New Roman"/>
          <w:b/>
          <w:kern w:val="2"/>
          <w:sz w:val="24"/>
          <w:szCs w:val="24"/>
          <w:lang w:val="en-US" w:eastAsia="zh-CN"/>
        </w:rPr>
        <w:t xml:space="preserve"> MS</w:t>
      </w:r>
      <w:r w:rsidRPr="00180101">
        <w:rPr>
          <w:rFonts w:ascii="Book Antiqua" w:eastAsia="DengXian" w:hAnsi="Book Antiqua" w:cs="Times New Roman"/>
          <w:kern w:val="2"/>
          <w:sz w:val="24"/>
          <w:szCs w:val="24"/>
          <w:lang w:val="en-US" w:eastAsia="zh-CN"/>
        </w:rPr>
        <w:t xml:space="preserve">. Spatial clustering of simultaneous nonhereditary gastrointestinal angiodysplasia. Small but significant correlation between nonhereditary colonic and upper gastrointestinal angiodysplasia. </w:t>
      </w:r>
      <w:r w:rsidRPr="00180101">
        <w:rPr>
          <w:rFonts w:ascii="Book Antiqua" w:eastAsia="DengXian" w:hAnsi="Book Antiqua" w:cs="Times New Roman"/>
          <w:i/>
          <w:kern w:val="2"/>
          <w:sz w:val="24"/>
          <w:szCs w:val="24"/>
          <w:lang w:val="en-US" w:eastAsia="zh-CN"/>
        </w:rPr>
        <w:t>Dig Dis Sci</w:t>
      </w:r>
      <w:r w:rsidRPr="00180101">
        <w:rPr>
          <w:rFonts w:ascii="Book Antiqua" w:eastAsia="DengXian" w:hAnsi="Book Antiqua" w:cs="Times New Roman"/>
          <w:kern w:val="2"/>
          <w:sz w:val="24"/>
          <w:szCs w:val="24"/>
          <w:lang w:val="en-US" w:eastAsia="zh-CN"/>
        </w:rPr>
        <w:t xml:space="preserve"> 1992; </w:t>
      </w:r>
      <w:r w:rsidRPr="00180101">
        <w:rPr>
          <w:rFonts w:ascii="Book Antiqua" w:eastAsia="DengXian" w:hAnsi="Book Antiqua" w:cs="Times New Roman"/>
          <w:b/>
          <w:kern w:val="2"/>
          <w:sz w:val="24"/>
          <w:szCs w:val="24"/>
          <w:lang w:val="en-US" w:eastAsia="zh-CN"/>
        </w:rPr>
        <w:t>37</w:t>
      </w:r>
      <w:r w:rsidRPr="00180101">
        <w:rPr>
          <w:rFonts w:ascii="Book Antiqua" w:eastAsia="DengXian" w:hAnsi="Book Antiqua" w:cs="Times New Roman"/>
          <w:kern w:val="2"/>
          <w:sz w:val="24"/>
          <w:szCs w:val="24"/>
          <w:lang w:val="en-US" w:eastAsia="zh-CN"/>
        </w:rPr>
        <w:t>: 1072-1077 [PMID: 1618055 DOI: 10.1007/BF01300289]</w:t>
      </w:r>
    </w:p>
    <w:p w14:paraId="23E4EAD2"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54 </w:t>
      </w:r>
      <w:r w:rsidRPr="00180101">
        <w:rPr>
          <w:rFonts w:ascii="Book Antiqua" w:eastAsia="DengXian" w:hAnsi="Book Antiqua" w:cs="Times New Roman"/>
          <w:b/>
          <w:kern w:val="2"/>
          <w:sz w:val="24"/>
          <w:szCs w:val="24"/>
          <w:lang w:val="en-US" w:eastAsia="zh-CN"/>
        </w:rPr>
        <w:t>Singh A</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Baptista</w:t>
      </w:r>
      <w:proofErr w:type="spellEnd"/>
      <w:r w:rsidRPr="00180101">
        <w:rPr>
          <w:rFonts w:ascii="Book Antiqua" w:eastAsia="DengXian" w:hAnsi="Book Antiqua" w:cs="Times New Roman"/>
          <w:kern w:val="2"/>
          <w:sz w:val="24"/>
          <w:szCs w:val="24"/>
          <w:lang w:val="en-US" w:eastAsia="zh-CN"/>
        </w:rPr>
        <w:t xml:space="preserve"> V, </w:t>
      </w:r>
      <w:proofErr w:type="spellStart"/>
      <w:r w:rsidRPr="00180101">
        <w:rPr>
          <w:rFonts w:ascii="Book Antiqua" w:eastAsia="DengXian" w:hAnsi="Book Antiqua" w:cs="Times New Roman"/>
          <w:kern w:val="2"/>
          <w:sz w:val="24"/>
          <w:szCs w:val="24"/>
          <w:lang w:val="en-US" w:eastAsia="zh-CN"/>
        </w:rPr>
        <w:t>Stoicov</w:t>
      </w:r>
      <w:proofErr w:type="spellEnd"/>
      <w:r w:rsidRPr="00180101">
        <w:rPr>
          <w:rFonts w:ascii="Book Antiqua" w:eastAsia="DengXian" w:hAnsi="Book Antiqua" w:cs="Times New Roman"/>
          <w:kern w:val="2"/>
          <w:sz w:val="24"/>
          <w:szCs w:val="24"/>
          <w:lang w:val="en-US" w:eastAsia="zh-CN"/>
        </w:rPr>
        <w:t xml:space="preserve"> C, Cave DR. Evaluation of small bowel bleeding. </w:t>
      </w:r>
      <w:proofErr w:type="spellStart"/>
      <w:r w:rsidRPr="00180101">
        <w:rPr>
          <w:rFonts w:ascii="Book Antiqua" w:eastAsia="DengXian" w:hAnsi="Book Antiqua" w:cs="Times New Roman"/>
          <w:i/>
          <w:kern w:val="2"/>
          <w:sz w:val="24"/>
          <w:szCs w:val="24"/>
          <w:lang w:val="en-US" w:eastAsia="zh-CN"/>
        </w:rPr>
        <w:t>Curr</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Opin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kern w:val="2"/>
          <w:sz w:val="24"/>
          <w:szCs w:val="24"/>
          <w:lang w:val="en-US" w:eastAsia="zh-CN"/>
        </w:rPr>
        <w:t xml:space="preserve"> 2013; </w:t>
      </w:r>
      <w:r w:rsidRPr="00180101">
        <w:rPr>
          <w:rFonts w:ascii="Book Antiqua" w:eastAsia="DengXian" w:hAnsi="Book Antiqua" w:cs="Times New Roman"/>
          <w:b/>
          <w:kern w:val="2"/>
          <w:sz w:val="24"/>
          <w:szCs w:val="24"/>
          <w:lang w:val="en-US" w:eastAsia="zh-CN"/>
        </w:rPr>
        <w:t>29</w:t>
      </w:r>
      <w:r w:rsidRPr="00180101">
        <w:rPr>
          <w:rFonts w:ascii="Book Antiqua" w:eastAsia="DengXian" w:hAnsi="Book Antiqua" w:cs="Times New Roman"/>
          <w:kern w:val="2"/>
          <w:sz w:val="24"/>
          <w:szCs w:val="24"/>
          <w:lang w:val="en-US" w:eastAsia="zh-CN"/>
        </w:rPr>
        <w:t>: 119-124 [PMID: 23168835 DOI: 10.1097/MOG.0b013e32835bdc1a]</w:t>
      </w:r>
    </w:p>
    <w:p w14:paraId="20113FD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55 </w:t>
      </w:r>
      <w:r w:rsidRPr="00180101">
        <w:rPr>
          <w:rFonts w:ascii="Book Antiqua" w:eastAsia="DengXian" w:hAnsi="Book Antiqua" w:cs="Times New Roman"/>
          <w:b/>
          <w:kern w:val="2"/>
          <w:sz w:val="24"/>
          <w:szCs w:val="24"/>
          <w:lang w:val="en-US" w:eastAsia="zh-CN"/>
        </w:rPr>
        <w:t>ASGE Technology Committee.</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Chauhan</w:t>
      </w:r>
      <w:proofErr w:type="spellEnd"/>
      <w:r w:rsidRPr="00180101">
        <w:rPr>
          <w:rFonts w:ascii="Book Antiqua" w:eastAsia="DengXian" w:hAnsi="Book Antiqua" w:cs="Times New Roman"/>
          <w:kern w:val="2"/>
          <w:sz w:val="24"/>
          <w:szCs w:val="24"/>
          <w:lang w:val="en-US" w:eastAsia="zh-CN"/>
        </w:rPr>
        <w:t xml:space="preserve"> SS, </w:t>
      </w:r>
      <w:proofErr w:type="spellStart"/>
      <w:r w:rsidRPr="00180101">
        <w:rPr>
          <w:rFonts w:ascii="Book Antiqua" w:eastAsia="DengXian" w:hAnsi="Book Antiqua" w:cs="Times New Roman"/>
          <w:kern w:val="2"/>
          <w:sz w:val="24"/>
          <w:szCs w:val="24"/>
          <w:lang w:val="en-US" w:eastAsia="zh-CN"/>
        </w:rPr>
        <w:t>Manfredi</w:t>
      </w:r>
      <w:proofErr w:type="spellEnd"/>
      <w:r w:rsidRPr="00180101">
        <w:rPr>
          <w:rFonts w:ascii="Book Antiqua" w:eastAsia="DengXian" w:hAnsi="Book Antiqua" w:cs="Times New Roman"/>
          <w:kern w:val="2"/>
          <w:sz w:val="24"/>
          <w:szCs w:val="24"/>
          <w:lang w:val="en-US" w:eastAsia="zh-CN"/>
        </w:rPr>
        <w:t xml:space="preserve"> MA, Abu </w:t>
      </w:r>
      <w:proofErr w:type="spellStart"/>
      <w:r w:rsidRPr="00180101">
        <w:rPr>
          <w:rFonts w:ascii="Book Antiqua" w:eastAsia="DengXian" w:hAnsi="Book Antiqua" w:cs="Times New Roman"/>
          <w:kern w:val="2"/>
          <w:sz w:val="24"/>
          <w:szCs w:val="24"/>
          <w:lang w:val="en-US" w:eastAsia="zh-CN"/>
        </w:rPr>
        <w:t>Dayyeh</w:t>
      </w:r>
      <w:proofErr w:type="spellEnd"/>
      <w:r w:rsidRPr="00180101">
        <w:rPr>
          <w:rFonts w:ascii="Book Antiqua" w:eastAsia="DengXian" w:hAnsi="Book Antiqua" w:cs="Times New Roman"/>
          <w:kern w:val="2"/>
          <w:sz w:val="24"/>
          <w:szCs w:val="24"/>
          <w:lang w:val="en-US" w:eastAsia="zh-CN"/>
        </w:rPr>
        <w:t xml:space="preserve"> BK, </w:t>
      </w:r>
      <w:proofErr w:type="spellStart"/>
      <w:r w:rsidRPr="00180101">
        <w:rPr>
          <w:rFonts w:ascii="Book Antiqua" w:eastAsia="DengXian" w:hAnsi="Book Antiqua" w:cs="Times New Roman"/>
          <w:kern w:val="2"/>
          <w:sz w:val="24"/>
          <w:szCs w:val="24"/>
          <w:lang w:val="en-US" w:eastAsia="zh-CN"/>
        </w:rPr>
        <w:t>Enestvedt</w:t>
      </w:r>
      <w:proofErr w:type="spellEnd"/>
      <w:r w:rsidRPr="00180101">
        <w:rPr>
          <w:rFonts w:ascii="Book Antiqua" w:eastAsia="DengXian" w:hAnsi="Book Antiqua" w:cs="Times New Roman"/>
          <w:kern w:val="2"/>
          <w:sz w:val="24"/>
          <w:szCs w:val="24"/>
          <w:lang w:val="en-US" w:eastAsia="zh-CN"/>
        </w:rPr>
        <w:t xml:space="preserve"> BK, </w:t>
      </w:r>
      <w:proofErr w:type="spellStart"/>
      <w:r w:rsidRPr="00180101">
        <w:rPr>
          <w:rFonts w:ascii="Book Antiqua" w:eastAsia="DengXian" w:hAnsi="Book Antiqua" w:cs="Times New Roman"/>
          <w:kern w:val="2"/>
          <w:sz w:val="24"/>
          <w:szCs w:val="24"/>
          <w:lang w:val="en-US" w:eastAsia="zh-CN"/>
        </w:rPr>
        <w:t>Fujii</w:t>
      </w:r>
      <w:proofErr w:type="spellEnd"/>
      <w:r w:rsidRPr="00180101">
        <w:rPr>
          <w:rFonts w:ascii="Book Antiqua" w:eastAsia="DengXian" w:hAnsi="Book Antiqua" w:cs="Times New Roman"/>
          <w:kern w:val="2"/>
          <w:sz w:val="24"/>
          <w:szCs w:val="24"/>
          <w:lang w:val="en-US" w:eastAsia="zh-CN"/>
        </w:rPr>
        <w:t xml:space="preserve">-Lau LL, </w:t>
      </w:r>
      <w:proofErr w:type="spellStart"/>
      <w:r w:rsidRPr="00180101">
        <w:rPr>
          <w:rFonts w:ascii="Book Antiqua" w:eastAsia="DengXian" w:hAnsi="Book Antiqua" w:cs="Times New Roman"/>
          <w:kern w:val="2"/>
          <w:sz w:val="24"/>
          <w:szCs w:val="24"/>
          <w:lang w:val="en-US" w:eastAsia="zh-CN"/>
        </w:rPr>
        <w:t>Komanduri</w:t>
      </w:r>
      <w:proofErr w:type="spellEnd"/>
      <w:r w:rsidRPr="00180101">
        <w:rPr>
          <w:rFonts w:ascii="Book Antiqua" w:eastAsia="DengXian" w:hAnsi="Book Antiqua" w:cs="Times New Roman"/>
          <w:kern w:val="2"/>
          <w:sz w:val="24"/>
          <w:szCs w:val="24"/>
          <w:lang w:val="en-US" w:eastAsia="zh-CN"/>
        </w:rPr>
        <w:t xml:space="preserve"> S, </w:t>
      </w:r>
      <w:proofErr w:type="spellStart"/>
      <w:r w:rsidRPr="00180101">
        <w:rPr>
          <w:rFonts w:ascii="Book Antiqua" w:eastAsia="DengXian" w:hAnsi="Book Antiqua" w:cs="Times New Roman"/>
          <w:kern w:val="2"/>
          <w:sz w:val="24"/>
          <w:szCs w:val="24"/>
          <w:lang w:val="en-US" w:eastAsia="zh-CN"/>
        </w:rPr>
        <w:t>Konda</w:t>
      </w:r>
      <w:proofErr w:type="spellEnd"/>
      <w:r w:rsidRPr="00180101">
        <w:rPr>
          <w:rFonts w:ascii="Book Antiqua" w:eastAsia="DengXian" w:hAnsi="Book Antiqua" w:cs="Times New Roman"/>
          <w:kern w:val="2"/>
          <w:sz w:val="24"/>
          <w:szCs w:val="24"/>
          <w:lang w:val="en-US" w:eastAsia="zh-CN"/>
        </w:rPr>
        <w:t xml:space="preserve"> V, Maple JT, </w:t>
      </w:r>
      <w:proofErr w:type="spellStart"/>
      <w:r w:rsidRPr="00180101">
        <w:rPr>
          <w:rFonts w:ascii="Book Antiqua" w:eastAsia="DengXian" w:hAnsi="Book Antiqua" w:cs="Times New Roman"/>
          <w:kern w:val="2"/>
          <w:sz w:val="24"/>
          <w:szCs w:val="24"/>
          <w:lang w:val="en-US" w:eastAsia="zh-CN"/>
        </w:rPr>
        <w:t>Murad</w:t>
      </w:r>
      <w:proofErr w:type="spellEnd"/>
      <w:r w:rsidRPr="00180101">
        <w:rPr>
          <w:rFonts w:ascii="Book Antiqua" w:eastAsia="DengXian" w:hAnsi="Book Antiqua" w:cs="Times New Roman"/>
          <w:kern w:val="2"/>
          <w:sz w:val="24"/>
          <w:szCs w:val="24"/>
          <w:lang w:val="en-US" w:eastAsia="zh-CN"/>
        </w:rPr>
        <w:t xml:space="preserve"> FM, </w:t>
      </w:r>
      <w:proofErr w:type="spellStart"/>
      <w:r w:rsidRPr="00180101">
        <w:rPr>
          <w:rFonts w:ascii="Book Antiqua" w:eastAsia="DengXian" w:hAnsi="Book Antiqua" w:cs="Times New Roman"/>
          <w:kern w:val="2"/>
          <w:sz w:val="24"/>
          <w:szCs w:val="24"/>
          <w:lang w:val="en-US" w:eastAsia="zh-CN"/>
        </w:rPr>
        <w:t>Pannala</w:t>
      </w:r>
      <w:proofErr w:type="spellEnd"/>
      <w:r w:rsidRPr="00180101">
        <w:rPr>
          <w:rFonts w:ascii="Book Antiqua" w:eastAsia="DengXian" w:hAnsi="Book Antiqua" w:cs="Times New Roman"/>
          <w:kern w:val="2"/>
          <w:sz w:val="24"/>
          <w:szCs w:val="24"/>
          <w:lang w:val="en-US" w:eastAsia="zh-CN"/>
        </w:rPr>
        <w:t xml:space="preserve"> R, </w:t>
      </w:r>
      <w:proofErr w:type="spellStart"/>
      <w:r w:rsidRPr="00180101">
        <w:rPr>
          <w:rFonts w:ascii="Book Antiqua" w:eastAsia="DengXian" w:hAnsi="Book Antiqua" w:cs="Times New Roman"/>
          <w:kern w:val="2"/>
          <w:sz w:val="24"/>
          <w:szCs w:val="24"/>
          <w:lang w:val="en-US" w:eastAsia="zh-CN"/>
        </w:rPr>
        <w:t>Thosani</w:t>
      </w:r>
      <w:proofErr w:type="spellEnd"/>
      <w:r w:rsidRPr="00180101">
        <w:rPr>
          <w:rFonts w:ascii="Book Antiqua" w:eastAsia="DengXian" w:hAnsi="Book Antiqua" w:cs="Times New Roman"/>
          <w:kern w:val="2"/>
          <w:sz w:val="24"/>
          <w:szCs w:val="24"/>
          <w:lang w:val="en-US" w:eastAsia="zh-CN"/>
        </w:rPr>
        <w:t xml:space="preserve"> NC, Banerjee S.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2015; </w:t>
      </w:r>
      <w:r w:rsidRPr="00180101">
        <w:rPr>
          <w:rFonts w:ascii="Book Antiqua" w:eastAsia="DengXian" w:hAnsi="Book Antiqua" w:cs="Times New Roman"/>
          <w:b/>
          <w:kern w:val="2"/>
          <w:sz w:val="24"/>
          <w:szCs w:val="24"/>
          <w:lang w:val="en-US" w:eastAsia="zh-CN"/>
        </w:rPr>
        <w:t>82</w:t>
      </w:r>
      <w:r w:rsidRPr="00180101">
        <w:rPr>
          <w:rFonts w:ascii="Book Antiqua" w:eastAsia="DengXian" w:hAnsi="Book Antiqua" w:cs="Times New Roman"/>
          <w:kern w:val="2"/>
          <w:sz w:val="24"/>
          <w:szCs w:val="24"/>
          <w:lang w:val="en-US" w:eastAsia="zh-CN"/>
        </w:rPr>
        <w:t>: 975-990 [PMID: 26388546 DOI: 10.1016/j.gie.2015.06.012]</w:t>
      </w:r>
    </w:p>
    <w:p w14:paraId="50CA4AB5"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56 </w:t>
      </w:r>
      <w:r w:rsidRPr="00180101">
        <w:rPr>
          <w:rFonts w:ascii="Book Antiqua" w:eastAsia="DengXian" w:hAnsi="Book Antiqua" w:cs="Times New Roman"/>
          <w:b/>
          <w:kern w:val="2"/>
          <w:sz w:val="24"/>
          <w:szCs w:val="24"/>
          <w:lang w:val="en-US" w:eastAsia="zh-CN"/>
        </w:rPr>
        <w:t>Lai LH</w:t>
      </w:r>
      <w:r w:rsidRPr="00180101">
        <w:rPr>
          <w:rFonts w:ascii="Book Antiqua" w:eastAsia="DengXian" w:hAnsi="Book Antiqua" w:cs="Times New Roman"/>
          <w:kern w:val="2"/>
          <w:sz w:val="24"/>
          <w:szCs w:val="24"/>
          <w:lang w:val="en-US" w:eastAsia="zh-CN"/>
        </w:rPr>
        <w:t xml:space="preserve">, Wong GL, Chow DK, Lau JY, Sung JJ, Leung WK. Inter-observer variations on interpretation of capsule endoscopies. </w:t>
      </w:r>
      <w:proofErr w:type="spellStart"/>
      <w:r w:rsidRPr="00180101">
        <w:rPr>
          <w:rFonts w:ascii="Book Antiqua" w:eastAsia="DengXian" w:hAnsi="Book Antiqua" w:cs="Times New Roman"/>
          <w:i/>
          <w:kern w:val="2"/>
          <w:sz w:val="24"/>
          <w:szCs w:val="24"/>
          <w:lang w:val="en-US" w:eastAsia="zh-CN"/>
        </w:rPr>
        <w:t>Eur</w:t>
      </w:r>
      <w:proofErr w:type="spellEnd"/>
      <w:r w:rsidRPr="00180101">
        <w:rPr>
          <w:rFonts w:ascii="Book Antiqua" w:eastAsia="DengXian" w:hAnsi="Book Antiqua" w:cs="Times New Roman"/>
          <w:i/>
          <w:kern w:val="2"/>
          <w:sz w:val="24"/>
          <w:szCs w:val="24"/>
          <w:lang w:val="en-US" w:eastAsia="zh-CN"/>
        </w:rPr>
        <w:t xml:space="preserve"> J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kern w:val="2"/>
          <w:sz w:val="24"/>
          <w:szCs w:val="24"/>
          <w:lang w:val="en-US" w:eastAsia="zh-CN"/>
        </w:rPr>
        <w:t xml:space="preserve"> 2006; </w:t>
      </w:r>
      <w:r w:rsidRPr="00180101">
        <w:rPr>
          <w:rFonts w:ascii="Book Antiqua" w:eastAsia="DengXian" w:hAnsi="Book Antiqua" w:cs="Times New Roman"/>
          <w:b/>
          <w:kern w:val="2"/>
          <w:sz w:val="24"/>
          <w:szCs w:val="24"/>
          <w:lang w:val="en-US" w:eastAsia="zh-CN"/>
        </w:rPr>
        <w:t>18</w:t>
      </w:r>
      <w:r w:rsidRPr="00180101">
        <w:rPr>
          <w:rFonts w:ascii="Book Antiqua" w:eastAsia="DengXian" w:hAnsi="Book Antiqua" w:cs="Times New Roman"/>
          <w:kern w:val="2"/>
          <w:sz w:val="24"/>
          <w:szCs w:val="24"/>
          <w:lang w:val="en-US" w:eastAsia="zh-CN"/>
        </w:rPr>
        <w:t>: 283-286 [PMID: 16462542 DOI: 10.1097/00042737-200603000-00009]</w:t>
      </w:r>
    </w:p>
    <w:p w14:paraId="7BA0DF6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lastRenderedPageBreak/>
        <w:t xml:space="preserve">57 </w:t>
      </w:r>
      <w:proofErr w:type="spellStart"/>
      <w:r w:rsidRPr="00180101">
        <w:rPr>
          <w:rFonts w:ascii="Book Antiqua" w:eastAsia="DengXian" w:hAnsi="Book Antiqua" w:cs="Times New Roman"/>
          <w:b/>
          <w:kern w:val="2"/>
          <w:sz w:val="24"/>
          <w:szCs w:val="24"/>
          <w:lang w:val="en-US" w:eastAsia="zh-CN"/>
        </w:rPr>
        <w:t>Pezzoli</w:t>
      </w:r>
      <w:proofErr w:type="spellEnd"/>
      <w:r w:rsidRPr="00180101">
        <w:rPr>
          <w:rFonts w:ascii="Book Antiqua" w:eastAsia="DengXian" w:hAnsi="Book Antiqua" w:cs="Times New Roman"/>
          <w:b/>
          <w:kern w:val="2"/>
          <w:sz w:val="24"/>
          <w:szCs w:val="24"/>
          <w:lang w:val="en-US" w:eastAsia="zh-CN"/>
        </w:rPr>
        <w:t xml:space="preserve"> A</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Cannizzaro</w:t>
      </w:r>
      <w:proofErr w:type="spellEnd"/>
      <w:r w:rsidRPr="00180101">
        <w:rPr>
          <w:rFonts w:ascii="Book Antiqua" w:eastAsia="DengXian" w:hAnsi="Book Antiqua" w:cs="Times New Roman"/>
          <w:kern w:val="2"/>
          <w:sz w:val="24"/>
          <w:szCs w:val="24"/>
          <w:lang w:val="en-US" w:eastAsia="zh-CN"/>
        </w:rPr>
        <w:t xml:space="preserve"> R, </w:t>
      </w:r>
      <w:proofErr w:type="spellStart"/>
      <w:r w:rsidRPr="00180101">
        <w:rPr>
          <w:rFonts w:ascii="Book Antiqua" w:eastAsia="DengXian" w:hAnsi="Book Antiqua" w:cs="Times New Roman"/>
          <w:kern w:val="2"/>
          <w:sz w:val="24"/>
          <w:szCs w:val="24"/>
          <w:lang w:val="en-US" w:eastAsia="zh-CN"/>
        </w:rPr>
        <w:t>Pennazio</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Rondonotti</w:t>
      </w:r>
      <w:proofErr w:type="spellEnd"/>
      <w:r w:rsidRPr="00180101">
        <w:rPr>
          <w:rFonts w:ascii="Book Antiqua" w:eastAsia="DengXian" w:hAnsi="Book Antiqua" w:cs="Times New Roman"/>
          <w:kern w:val="2"/>
          <w:sz w:val="24"/>
          <w:szCs w:val="24"/>
          <w:lang w:val="en-US" w:eastAsia="zh-CN"/>
        </w:rPr>
        <w:t xml:space="preserve"> E, </w:t>
      </w:r>
      <w:proofErr w:type="spellStart"/>
      <w:r w:rsidRPr="00180101">
        <w:rPr>
          <w:rFonts w:ascii="Book Antiqua" w:eastAsia="DengXian" w:hAnsi="Book Antiqua" w:cs="Times New Roman"/>
          <w:kern w:val="2"/>
          <w:sz w:val="24"/>
          <w:szCs w:val="24"/>
          <w:lang w:val="en-US" w:eastAsia="zh-CN"/>
        </w:rPr>
        <w:t>Zancanella</w:t>
      </w:r>
      <w:proofErr w:type="spellEnd"/>
      <w:r w:rsidRPr="00180101">
        <w:rPr>
          <w:rFonts w:ascii="Book Antiqua" w:eastAsia="DengXian" w:hAnsi="Book Antiqua" w:cs="Times New Roman"/>
          <w:kern w:val="2"/>
          <w:sz w:val="24"/>
          <w:szCs w:val="24"/>
          <w:lang w:val="en-US" w:eastAsia="zh-CN"/>
        </w:rPr>
        <w:t xml:space="preserve"> L, </w:t>
      </w:r>
      <w:proofErr w:type="spellStart"/>
      <w:r w:rsidRPr="00180101">
        <w:rPr>
          <w:rFonts w:ascii="Book Antiqua" w:eastAsia="DengXian" w:hAnsi="Book Antiqua" w:cs="Times New Roman"/>
          <w:kern w:val="2"/>
          <w:sz w:val="24"/>
          <w:szCs w:val="24"/>
          <w:lang w:val="en-US" w:eastAsia="zh-CN"/>
        </w:rPr>
        <w:t>Fusetti</w:t>
      </w:r>
      <w:proofErr w:type="spellEnd"/>
      <w:r w:rsidRPr="00180101">
        <w:rPr>
          <w:rFonts w:ascii="Book Antiqua" w:eastAsia="DengXian" w:hAnsi="Book Antiqua" w:cs="Times New Roman"/>
          <w:kern w:val="2"/>
          <w:sz w:val="24"/>
          <w:szCs w:val="24"/>
          <w:lang w:val="en-US" w:eastAsia="zh-CN"/>
        </w:rPr>
        <w:t xml:space="preserve"> N, </w:t>
      </w:r>
      <w:proofErr w:type="spellStart"/>
      <w:r w:rsidRPr="00180101">
        <w:rPr>
          <w:rFonts w:ascii="Book Antiqua" w:eastAsia="DengXian" w:hAnsi="Book Antiqua" w:cs="Times New Roman"/>
          <w:kern w:val="2"/>
          <w:sz w:val="24"/>
          <w:szCs w:val="24"/>
          <w:lang w:val="en-US" w:eastAsia="zh-CN"/>
        </w:rPr>
        <w:t>Simoni</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Cantoni</w:t>
      </w:r>
      <w:proofErr w:type="spellEnd"/>
      <w:r w:rsidRPr="00180101">
        <w:rPr>
          <w:rFonts w:ascii="Book Antiqua" w:eastAsia="DengXian" w:hAnsi="Book Antiqua" w:cs="Times New Roman"/>
          <w:kern w:val="2"/>
          <w:sz w:val="24"/>
          <w:szCs w:val="24"/>
          <w:lang w:val="en-US" w:eastAsia="zh-CN"/>
        </w:rPr>
        <w:t xml:space="preserve"> F, Melina R, </w:t>
      </w:r>
      <w:proofErr w:type="spellStart"/>
      <w:r w:rsidRPr="00180101">
        <w:rPr>
          <w:rFonts w:ascii="Book Antiqua" w:eastAsia="DengXian" w:hAnsi="Book Antiqua" w:cs="Times New Roman"/>
          <w:kern w:val="2"/>
          <w:sz w:val="24"/>
          <w:szCs w:val="24"/>
          <w:lang w:val="en-US" w:eastAsia="zh-CN"/>
        </w:rPr>
        <w:t>Alberani</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Caravelli</w:t>
      </w:r>
      <w:proofErr w:type="spellEnd"/>
      <w:r w:rsidRPr="00180101">
        <w:rPr>
          <w:rFonts w:ascii="Book Antiqua" w:eastAsia="DengXian" w:hAnsi="Book Antiqua" w:cs="Times New Roman"/>
          <w:kern w:val="2"/>
          <w:sz w:val="24"/>
          <w:szCs w:val="24"/>
          <w:lang w:val="en-US" w:eastAsia="zh-CN"/>
        </w:rPr>
        <w:t xml:space="preserve"> G, Villa F, </w:t>
      </w:r>
      <w:proofErr w:type="spellStart"/>
      <w:r w:rsidRPr="00180101">
        <w:rPr>
          <w:rFonts w:ascii="Book Antiqua" w:eastAsia="DengXian" w:hAnsi="Book Antiqua" w:cs="Times New Roman"/>
          <w:kern w:val="2"/>
          <w:sz w:val="24"/>
          <w:szCs w:val="24"/>
          <w:lang w:val="en-US" w:eastAsia="zh-CN"/>
        </w:rPr>
        <w:t>Chilovi</w:t>
      </w:r>
      <w:proofErr w:type="spellEnd"/>
      <w:r w:rsidRPr="00180101">
        <w:rPr>
          <w:rFonts w:ascii="Book Antiqua" w:eastAsia="DengXian" w:hAnsi="Book Antiqua" w:cs="Times New Roman"/>
          <w:kern w:val="2"/>
          <w:sz w:val="24"/>
          <w:szCs w:val="24"/>
          <w:lang w:val="en-US" w:eastAsia="zh-CN"/>
        </w:rPr>
        <w:t xml:space="preserve"> F, </w:t>
      </w:r>
      <w:proofErr w:type="spellStart"/>
      <w:r w:rsidRPr="00180101">
        <w:rPr>
          <w:rFonts w:ascii="Book Antiqua" w:eastAsia="DengXian" w:hAnsi="Book Antiqua" w:cs="Times New Roman"/>
          <w:kern w:val="2"/>
          <w:sz w:val="24"/>
          <w:szCs w:val="24"/>
          <w:lang w:val="en-US" w:eastAsia="zh-CN"/>
        </w:rPr>
        <w:t>Casetti</w:t>
      </w:r>
      <w:proofErr w:type="spellEnd"/>
      <w:r w:rsidRPr="00180101">
        <w:rPr>
          <w:rFonts w:ascii="Book Antiqua" w:eastAsia="DengXian" w:hAnsi="Book Antiqua" w:cs="Times New Roman"/>
          <w:kern w:val="2"/>
          <w:sz w:val="24"/>
          <w:szCs w:val="24"/>
          <w:lang w:val="en-US" w:eastAsia="zh-CN"/>
        </w:rPr>
        <w:t xml:space="preserve"> T, </w:t>
      </w:r>
      <w:proofErr w:type="spellStart"/>
      <w:r w:rsidRPr="00180101">
        <w:rPr>
          <w:rFonts w:ascii="Book Antiqua" w:eastAsia="DengXian" w:hAnsi="Book Antiqua" w:cs="Times New Roman"/>
          <w:kern w:val="2"/>
          <w:sz w:val="24"/>
          <w:szCs w:val="24"/>
          <w:lang w:val="en-US" w:eastAsia="zh-CN"/>
        </w:rPr>
        <w:t>Iaquinto</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D'imperio</w:t>
      </w:r>
      <w:proofErr w:type="spellEnd"/>
      <w:r w:rsidRPr="00180101">
        <w:rPr>
          <w:rFonts w:ascii="Book Antiqua" w:eastAsia="DengXian" w:hAnsi="Book Antiqua" w:cs="Times New Roman"/>
          <w:kern w:val="2"/>
          <w:sz w:val="24"/>
          <w:szCs w:val="24"/>
          <w:lang w:val="en-US" w:eastAsia="zh-CN"/>
        </w:rPr>
        <w:t xml:space="preserve"> N, </w:t>
      </w:r>
      <w:proofErr w:type="spellStart"/>
      <w:r w:rsidRPr="00180101">
        <w:rPr>
          <w:rFonts w:ascii="Book Antiqua" w:eastAsia="DengXian" w:hAnsi="Book Antiqua" w:cs="Times New Roman"/>
          <w:kern w:val="2"/>
          <w:sz w:val="24"/>
          <w:szCs w:val="24"/>
          <w:lang w:val="en-US" w:eastAsia="zh-CN"/>
        </w:rPr>
        <w:t>Gullini</w:t>
      </w:r>
      <w:proofErr w:type="spellEnd"/>
      <w:r w:rsidRPr="00180101">
        <w:rPr>
          <w:rFonts w:ascii="Book Antiqua" w:eastAsia="DengXian" w:hAnsi="Book Antiqua" w:cs="Times New Roman"/>
          <w:kern w:val="2"/>
          <w:sz w:val="24"/>
          <w:szCs w:val="24"/>
          <w:lang w:val="en-US" w:eastAsia="zh-CN"/>
        </w:rPr>
        <w:t xml:space="preserve"> S. Interobserver agreement in describing video capsule endoscopy findings: A </w:t>
      </w:r>
      <w:proofErr w:type="spellStart"/>
      <w:r w:rsidRPr="00180101">
        <w:rPr>
          <w:rFonts w:ascii="Book Antiqua" w:eastAsia="DengXian" w:hAnsi="Book Antiqua" w:cs="Times New Roman"/>
          <w:kern w:val="2"/>
          <w:sz w:val="24"/>
          <w:szCs w:val="24"/>
          <w:lang w:val="en-US" w:eastAsia="zh-CN"/>
        </w:rPr>
        <w:t>multicentre</w:t>
      </w:r>
      <w:proofErr w:type="spellEnd"/>
      <w:r w:rsidRPr="00180101">
        <w:rPr>
          <w:rFonts w:ascii="Book Antiqua" w:eastAsia="DengXian" w:hAnsi="Book Antiqua" w:cs="Times New Roman"/>
          <w:kern w:val="2"/>
          <w:sz w:val="24"/>
          <w:szCs w:val="24"/>
          <w:lang w:val="en-US" w:eastAsia="zh-CN"/>
        </w:rPr>
        <w:t xml:space="preserve"> prospective study. </w:t>
      </w:r>
      <w:r w:rsidRPr="00180101">
        <w:rPr>
          <w:rFonts w:ascii="Book Antiqua" w:eastAsia="DengXian" w:hAnsi="Book Antiqua" w:cs="Times New Roman"/>
          <w:i/>
          <w:kern w:val="2"/>
          <w:sz w:val="24"/>
          <w:szCs w:val="24"/>
          <w:lang w:val="en-US" w:eastAsia="zh-CN"/>
        </w:rPr>
        <w:t>Dig Liver Dis</w:t>
      </w:r>
      <w:r w:rsidRPr="00180101">
        <w:rPr>
          <w:rFonts w:ascii="Book Antiqua" w:eastAsia="DengXian" w:hAnsi="Book Antiqua" w:cs="Times New Roman"/>
          <w:kern w:val="2"/>
          <w:sz w:val="24"/>
          <w:szCs w:val="24"/>
          <w:lang w:val="en-US" w:eastAsia="zh-CN"/>
        </w:rPr>
        <w:t xml:space="preserve"> 2011; </w:t>
      </w:r>
      <w:r w:rsidRPr="00180101">
        <w:rPr>
          <w:rFonts w:ascii="Book Antiqua" w:eastAsia="DengXian" w:hAnsi="Book Antiqua" w:cs="Times New Roman"/>
          <w:b/>
          <w:kern w:val="2"/>
          <w:sz w:val="24"/>
          <w:szCs w:val="24"/>
          <w:lang w:val="en-US" w:eastAsia="zh-CN"/>
        </w:rPr>
        <w:t>43</w:t>
      </w:r>
      <w:r w:rsidRPr="00180101">
        <w:rPr>
          <w:rFonts w:ascii="Book Antiqua" w:eastAsia="DengXian" w:hAnsi="Book Antiqua" w:cs="Times New Roman"/>
          <w:kern w:val="2"/>
          <w:sz w:val="24"/>
          <w:szCs w:val="24"/>
          <w:lang w:val="en-US" w:eastAsia="zh-CN"/>
        </w:rPr>
        <w:t>: 126-131 [PMID: 20817579 DOI: 10.1016/j.dld.2010.07.007]</w:t>
      </w:r>
    </w:p>
    <w:p w14:paraId="65A7C14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58 </w:t>
      </w:r>
      <w:proofErr w:type="spellStart"/>
      <w:r w:rsidRPr="00180101">
        <w:rPr>
          <w:rFonts w:ascii="Book Antiqua" w:eastAsia="DengXian" w:hAnsi="Book Antiqua" w:cs="Times New Roman"/>
          <w:b/>
          <w:kern w:val="2"/>
          <w:sz w:val="24"/>
          <w:szCs w:val="24"/>
          <w:lang w:val="en-US" w:eastAsia="zh-CN"/>
        </w:rPr>
        <w:t>Lecleire</w:t>
      </w:r>
      <w:proofErr w:type="spellEnd"/>
      <w:r w:rsidRPr="00180101">
        <w:rPr>
          <w:rFonts w:ascii="Book Antiqua" w:eastAsia="DengXian" w:hAnsi="Book Antiqua" w:cs="Times New Roman"/>
          <w:b/>
          <w:kern w:val="2"/>
          <w:sz w:val="24"/>
          <w:szCs w:val="24"/>
          <w:lang w:val="en-US" w:eastAsia="zh-CN"/>
        </w:rPr>
        <w:t xml:space="preserve">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Iwanicki</w:t>
      </w:r>
      <w:proofErr w:type="spellEnd"/>
      <w:r w:rsidRPr="00180101">
        <w:rPr>
          <w:rFonts w:ascii="Book Antiqua" w:eastAsia="DengXian" w:hAnsi="Book Antiqua" w:cs="Times New Roman"/>
          <w:kern w:val="2"/>
          <w:sz w:val="24"/>
          <w:szCs w:val="24"/>
          <w:lang w:val="en-US" w:eastAsia="zh-CN"/>
        </w:rPr>
        <w:t xml:space="preserve">-Caron I, Di-Fiore A, </w:t>
      </w:r>
      <w:proofErr w:type="spellStart"/>
      <w:r w:rsidRPr="00180101">
        <w:rPr>
          <w:rFonts w:ascii="Book Antiqua" w:eastAsia="DengXian" w:hAnsi="Book Antiqua" w:cs="Times New Roman"/>
          <w:kern w:val="2"/>
          <w:sz w:val="24"/>
          <w:szCs w:val="24"/>
          <w:lang w:val="en-US" w:eastAsia="zh-CN"/>
        </w:rPr>
        <w:t>Elie</w:t>
      </w:r>
      <w:proofErr w:type="spellEnd"/>
      <w:r w:rsidRPr="00180101">
        <w:rPr>
          <w:rFonts w:ascii="Book Antiqua" w:eastAsia="DengXian" w:hAnsi="Book Antiqua" w:cs="Times New Roman"/>
          <w:kern w:val="2"/>
          <w:sz w:val="24"/>
          <w:szCs w:val="24"/>
          <w:lang w:val="en-US" w:eastAsia="zh-CN"/>
        </w:rPr>
        <w:t xml:space="preserve"> C, </w:t>
      </w:r>
      <w:proofErr w:type="spellStart"/>
      <w:r w:rsidRPr="00180101">
        <w:rPr>
          <w:rFonts w:ascii="Book Antiqua" w:eastAsia="DengXian" w:hAnsi="Book Antiqua" w:cs="Times New Roman"/>
          <w:kern w:val="2"/>
          <w:sz w:val="24"/>
          <w:szCs w:val="24"/>
          <w:lang w:val="en-US" w:eastAsia="zh-CN"/>
        </w:rPr>
        <w:t>Alhameedi</w:t>
      </w:r>
      <w:proofErr w:type="spellEnd"/>
      <w:r w:rsidRPr="00180101">
        <w:rPr>
          <w:rFonts w:ascii="Book Antiqua" w:eastAsia="DengXian" w:hAnsi="Book Antiqua" w:cs="Times New Roman"/>
          <w:kern w:val="2"/>
          <w:sz w:val="24"/>
          <w:szCs w:val="24"/>
          <w:lang w:val="en-US" w:eastAsia="zh-CN"/>
        </w:rPr>
        <w:t xml:space="preserve"> R, Ramirez S, </w:t>
      </w:r>
      <w:proofErr w:type="spellStart"/>
      <w:r w:rsidRPr="00180101">
        <w:rPr>
          <w:rFonts w:ascii="Book Antiqua" w:eastAsia="DengXian" w:hAnsi="Book Antiqua" w:cs="Times New Roman"/>
          <w:kern w:val="2"/>
          <w:sz w:val="24"/>
          <w:szCs w:val="24"/>
          <w:lang w:val="en-US" w:eastAsia="zh-CN"/>
        </w:rPr>
        <w:t>Hervé</w:t>
      </w:r>
      <w:proofErr w:type="spellEnd"/>
      <w:r w:rsidRPr="00180101">
        <w:rPr>
          <w:rFonts w:ascii="Book Antiqua" w:eastAsia="DengXian" w:hAnsi="Book Antiqua" w:cs="Times New Roman"/>
          <w:kern w:val="2"/>
          <w:sz w:val="24"/>
          <w:szCs w:val="24"/>
          <w:lang w:val="en-US" w:eastAsia="zh-CN"/>
        </w:rPr>
        <w:t xml:space="preserve"> S, Ben-</w:t>
      </w:r>
      <w:proofErr w:type="spellStart"/>
      <w:r w:rsidRPr="00180101">
        <w:rPr>
          <w:rFonts w:ascii="Book Antiqua" w:eastAsia="DengXian" w:hAnsi="Book Antiqua" w:cs="Times New Roman"/>
          <w:kern w:val="2"/>
          <w:sz w:val="24"/>
          <w:szCs w:val="24"/>
          <w:lang w:val="en-US" w:eastAsia="zh-CN"/>
        </w:rPr>
        <w:t>Soussan</w:t>
      </w:r>
      <w:proofErr w:type="spellEnd"/>
      <w:r w:rsidRPr="00180101">
        <w:rPr>
          <w:rFonts w:ascii="Book Antiqua" w:eastAsia="DengXian" w:hAnsi="Book Antiqua" w:cs="Times New Roman"/>
          <w:kern w:val="2"/>
          <w:sz w:val="24"/>
          <w:szCs w:val="24"/>
          <w:lang w:val="en-US" w:eastAsia="zh-CN"/>
        </w:rPr>
        <w:t xml:space="preserve"> E, </w:t>
      </w:r>
      <w:proofErr w:type="spellStart"/>
      <w:r w:rsidRPr="00180101">
        <w:rPr>
          <w:rFonts w:ascii="Book Antiqua" w:eastAsia="DengXian" w:hAnsi="Book Antiqua" w:cs="Times New Roman"/>
          <w:kern w:val="2"/>
          <w:sz w:val="24"/>
          <w:szCs w:val="24"/>
          <w:lang w:val="en-US" w:eastAsia="zh-CN"/>
        </w:rPr>
        <w:t>Ducrotté</w:t>
      </w:r>
      <w:proofErr w:type="spellEnd"/>
      <w:r w:rsidRPr="00180101">
        <w:rPr>
          <w:rFonts w:ascii="Book Antiqua" w:eastAsia="DengXian" w:hAnsi="Book Antiqua" w:cs="Times New Roman"/>
          <w:kern w:val="2"/>
          <w:sz w:val="24"/>
          <w:szCs w:val="24"/>
          <w:lang w:val="en-US" w:eastAsia="zh-CN"/>
        </w:rPr>
        <w:t xml:space="preserve"> P, </w:t>
      </w:r>
      <w:proofErr w:type="spellStart"/>
      <w:r w:rsidRPr="00180101">
        <w:rPr>
          <w:rFonts w:ascii="Book Antiqua" w:eastAsia="DengXian" w:hAnsi="Book Antiqua" w:cs="Times New Roman"/>
          <w:kern w:val="2"/>
          <w:sz w:val="24"/>
          <w:szCs w:val="24"/>
          <w:lang w:val="en-US" w:eastAsia="zh-CN"/>
        </w:rPr>
        <w:t>Antonietti</w:t>
      </w:r>
      <w:proofErr w:type="spellEnd"/>
      <w:r w:rsidRPr="00180101">
        <w:rPr>
          <w:rFonts w:ascii="Book Antiqua" w:eastAsia="DengXian" w:hAnsi="Book Antiqua" w:cs="Times New Roman"/>
          <w:kern w:val="2"/>
          <w:sz w:val="24"/>
          <w:szCs w:val="24"/>
          <w:lang w:val="en-US" w:eastAsia="zh-CN"/>
        </w:rPr>
        <w:t xml:space="preserve"> M. Yield and impact of emergency capsule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in severe obscure-overt gastrointestinal bleeding.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2012; </w:t>
      </w:r>
      <w:r w:rsidRPr="00180101">
        <w:rPr>
          <w:rFonts w:ascii="Book Antiqua" w:eastAsia="DengXian" w:hAnsi="Book Antiqua" w:cs="Times New Roman"/>
          <w:b/>
          <w:kern w:val="2"/>
          <w:sz w:val="24"/>
          <w:szCs w:val="24"/>
          <w:lang w:val="en-US" w:eastAsia="zh-CN"/>
        </w:rPr>
        <w:t>44</w:t>
      </w:r>
      <w:r w:rsidRPr="00180101">
        <w:rPr>
          <w:rFonts w:ascii="Book Antiqua" w:eastAsia="DengXian" w:hAnsi="Book Antiqua" w:cs="Times New Roman"/>
          <w:kern w:val="2"/>
          <w:sz w:val="24"/>
          <w:szCs w:val="24"/>
          <w:lang w:val="en-US" w:eastAsia="zh-CN"/>
        </w:rPr>
        <w:t>: 337-342 [PMID: 22389234 DOI: 10.1055/s-0031-1291614]</w:t>
      </w:r>
    </w:p>
    <w:p w14:paraId="6FAF47B7"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59 </w:t>
      </w:r>
      <w:proofErr w:type="spellStart"/>
      <w:r w:rsidRPr="00180101">
        <w:rPr>
          <w:rFonts w:ascii="Book Antiqua" w:eastAsia="DengXian" w:hAnsi="Book Antiqua" w:cs="Times New Roman"/>
          <w:b/>
          <w:kern w:val="2"/>
          <w:sz w:val="24"/>
          <w:szCs w:val="24"/>
          <w:lang w:val="en-US" w:eastAsia="zh-CN"/>
        </w:rPr>
        <w:t>Holleran</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xml:space="preserve">, Hall B, </w:t>
      </w:r>
      <w:proofErr w:type="spellStart"/>
      <w:r w:rsidRPr="00180101">
        <w:rPr>
          <w:rFonts w:ascii="Book Antiqua" w:eastAsia="DengXian" w:hAnsi="Book Antiqua" w:cs="Times New Roman"/>
          <w:kern w:val="2"/>
          <w:sz w:val="24"/>
          <w:szCs w:val="24"/>
          <w:lang w:val="en-US" w:eastAsia="zh-CN"/>
        </w:rPr>
        <w:t>Zgaga</w:t>
      </w:r>
      <w:proofErr w:type="spellEnd"/>
      <w:r w:rsidRPr="00180101">
        <w:rPr>
          <w:rFonts w:ascii="Book Antiqua" w:eastAsia="DengXian" w:hAnsi="Book Antiqua" w:cs="Times New Roman"/>
          <w:kern w:val="2"/>
          <w:sz w:val="24"/>
          <w:szCs w:val="24"/>
          <w:lang w:val="en-US" w:eastAsia="zh-CN"/>
        </w:rPr>
        <w:t xml:space="preserve"> L, </w:t>
      </w:r>
      <w:proofErr w:type="spellStart"/>
      <w:r w:rsidRPr="00180101">
        <w:rPr>
          <w:rFonts w:ascii="Book Antiqua" w:eastAsia="DengXian" w:hAnsi="Book Antiqua" w:cs="Times New Roman"/>
          <w:kern w:val="2"/>
          <w:sz w:val="24"/>
          <w:szCs w:val="24"/>
          <w:lang w:val="en-US" w:eastAsia="zh-CN"/>
        </w:rPr>
        <w:t>Breslin</w:t>
      </w:r>
      <w:proofErr w:type="spellEnd"/>
      <w:r w:rsidRPr="00180101">
        <w:rPr>
          <w:rFonts w:ascii="Book Antiqua" w:eastAsia="DengXian" w:hAnsi="Book Antiqua" w:cs="Times New Roman"/>
          <w:kern w:val="2"/>
          <w:sz w:val="24"/>
          <w:szCs w:val="24"/>
          <w:lang w:val="en-US" w:eastAsia="zh-CN"/>
        </w:rPr>
        <w:t xml:space="preserve"> N, McNamara D. The natural history of small bowel angiodysplasia. </w:t>
      </w:r>
      <w:proofErr w:type="spellStart"/>
      <w:r w:rsidRPr="00180101">
        <w:rPr>
          <w:rFonts w:ascii="Book Antiqua" w:eastAsia="DengXian" w:hAnsi="Book Antiqua" w:cs="Times New Roman"/>
          <w:i/>
          <w:kern w:val="2"/>
          <w:sz w:val="24"/>
          <w:szCs w:val="24"/>
          <w:lang w:val="en-US" w:eastAsia="zh-CN"/>
        </w:rPr>
        <w:t>Scand</w:t>
      </w:r>
      <w:proofErr w:type="spellEnd"/>
      <w:r w:rsidRPr="00180101">
        <w:rPr>
          <w:rFonts w:ascii="Book Antiqua" w:eastAsia="DengXian" w:hAnsi="Book Antiqua" w:cs="Times New Roman"/>
          <w:i/>
          <w:kern w:val="2"/>
          <w:sz w:val="24"/>
          <w:szCs w:val="24"/>
          <w:lang w:val="en-US" w:eastAsia="zh-CN"/>
        </w:rPr>
        <w:t xml:space="preserve"> J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kern w:val="2"/>
          <w:sz w:val="24"/>
          <w:szCs w:val="24"/>
          <w:lang w:val="en-US" w:eastAsia="zh-CN"/>
        </w:rPr>
        <w:t xml:space="preserve"> 2016; </w:t>
      </w:r>
      <w:r w:rsidRPr="00180101">
        <w:rPr>
          <w:rFonts w:ascii="Book Antiqua" w:eastAsia="DengXian" w:hAnsi="Book Antiqua" w:cs="Times New Roman"/>
          <w:b/>
          <w:kern w:val="2"/>
          <w:sz w:val="24"/>
          <w:szCs w:val="24"/>
          <w:lang w:val="en-US" w:eastAsia="zh-CN"/>
        </w:rPr>
        <w:t>51</w:t>
      </w:r>
      <w:r w:rsidRPr="00180101">
        <w:rPr>
          <w:rFonts w:ascii="Book Antiqua" w:eastAsia="DengXian" w:hAnsi="Book Antiqua" w:cs="Times New Roman"/>
          <w:kern w:val="2"/>
          <w:sz w:val="24"/>
          <w:szCs w:val="24"/>
          <w:lang w:val="en-US" w:eastAsia="zh-CN"/>
        </w:rPr>
        <w:t>: 393-399 [PMID: 26540240 DOI: 10.3109/00365521.2015.1102317]</w:t>
      </w:r>
    </w:p>
    <w:p w14:paraId="325F1FC8"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60 </w:t>
      </w:r>
      <w:r w:rsidRPr="00180101">
        <w:rPr>
          <w:rFonts w:ascii="Book Antiqua" w:eastAsia="DengXian" w:hAnsi="Book Antiqua" w:cs="Times New Roman"/>
          <w:b/>
          <w:kern w:val="2"/>
          <w:sz w:val="24"/>
          <w:szCs w:val="24"/>
          <w:lang w:val="en-US" w:eastAsia="zh-CN"/>
        </w:rPr>
        <w:t>Mai SH</w:t>
      </w:r>
      <w:r w:rsidRPr="00180101">
        <w:rPr>
          <w:rFonts w:ascii="Book Antiqua" w:eastAsia="DengXian" w:hAnsi="Book Antiqua" w:cs="Times New Roman"/>
          <w:kern w:val="2"/>
          <w:sz w:val="24"/>
          <w:szCs w:val="24"/>
          <w:lang w:val="en-US" w:eastAsia="zh-CN"/>
        </w:rPr>
        <w:t xml:space="preserve">, Chao DC, Liao SY, Jackson CS. </w:t>
      </w:r>
      <w:proofErr w:type="spellStart"/>
      <w:r w:rsidRPr="00180101">
        <w:rPr>
          <w:rFonts w:ascii="Book Antiqua" w:eastAsia="DengXian" w:hAnsi="Book Antiqua" w:cs="Times New Roman"/>
          <w:kern w:val="2"/>
          <w:sz w:val="24"/>
          <w:szCs w:val="24"/>
          <w:lang w:val="en-US" w:eastAsia="zh-CN"/>
        </w:rPr>
        <w:t>Nonisolated</w:t>
      </w:r>
      <w:proofErr w:type="spellEnd"/>
      <w:r w:rsidRPr="00180101">
        <w:rPr>
          <w:rFonts w:ascii="Book Antiqua" w:eastAsia="DengXian" w:hAnsi="Book Antiqua" w:cs="Times New Roman"/>
          <w:kern w:val="2"/>
          <w:sz w:val="24"/>
          <w:szCs w:val="24"/>
          <w:lang w:val="en-US" w:eastAsia="zh-CN"/>
        </w:rPr>
        <w:t xml:space="preserve"> Small Bowel Gastrointestinal Angiodysplasias are Associated </w:t>
      </w:r>
      <w:proofErr w:type="gramStart"/>
      <w:r w:rsidRPr="00180101">
        <w:rPr>
          <w:rFonts w:ascii="Book Antiqua" w:eastAsia="DengXian" w:hAnsi="Book Antiqua" w:cs="Times New Roman"/>
          <w:kern w:val="2"/>
          <w:sz w:val="24"/>
          <w:szCs w:val="24"/>
          <w:lang w:val="en-US" w:eastAsia="zh-CN"/>
        </w:rPr>
        <w:t>With Higher Rebleeding Rates When Compared With</w:t>
      </w:r>
      <w:proofErr w:type="gramEnd"/>
      <w:r w:rsidRPr="00180101">
        <w:rPr>
          <w:rFonts w:ascii="Book Antiqua" w:eastAsia="DengXian" w:hAnsi="Book Antiqua" w:cs="Times New Roman"/>
          <w:kern w:val="2"/>
          <w:sz w:val="24"/>
          <w:szCs w:val="24"/>
          <w:lang w:val="en-US" w:eastAsia="zh-CN"/>
        </w:rPr>
        <w:t xml:space="preserve"> Isolated Small Bowel Gastrointestinal Angiodysplasia on Video Capsule Endoscopy. </w:t>
      </w:r>
      <w:r w:rsidRPr="00180101">
        <w:rPr>
          <w:rFonts w:ascii="Book Antiqua" w:eastAsia="DengXian" w:hAnsi="Book Antiqua" w:cs="Times New Roman"/>
          <w:i/>
          <w:kern w:val="2"/>
          <w:sz w:val="24"/>
          <w:szCs w:val="24"/>
          <w:lang w:val="en-US" w:eastAsia="zh-CN"/>
        </w:rPr>
        <w:t>J Clin Gastroenterol</w:t>
      </w:r>
      <w:r w:rsidRPr="00180101">
        <w:rPr>
          <w:rFonts w:ascii="Book Antiqua" w:eastAsia="DengXian" w:hAnsi="Book Antiqua" w:cs="Times New Roman"/>
          <w:kern w:val="2"/>
          <w:sz w:val="24"/>
          <w:szCs w:val="24"/>
          <w:lang w:val="en-US" w:eastAsia="zh-CN"/>
        </w:rPr>
        <w:t xml:space="preserve"> 2018; </w:t>
      </w:r>
      <w:r w:rsidRPr="00180101">
        <w:rPr>
          <w:rFonts w:ascii="Book Antiqua" w:eastAsia="DengXian" w:hAnsi="Book Antiqua" w:cs="Times New Roman"/>
          <w:b/>
          <w:kern w:val="2"/>
          <w:sz w:val="24"/>
          <w:szCs w:val="24"/>
          <w:lang w:val="en-US" w:eastAsia="zh-CN"/>
        </w:rPr>
        <w:t>52</w:t>
      </w:r>
      <w:r w:rsidRPr="00180101">
        <w:rPr>
          <w:rFonts w:ascii="Book Antiqua" w:eastAsia="DengXian" w:hAnsi="Book Antiqua" w:cs="Times New Roman"/>
          <w:kern w:val="2"/>
          <w:sz w:val="24"/>
          <w:szCs w:val="24"/>
          <w:lang w:val="en-US" w:eastAsia="zh-CN"/>
        </w:rPr>
        <w:t>: 726-733 [PMID: 28617760 DOI: 10.1097/MCG.0000000000000836]</w:t>
      </w:r>
    </w:p>
    <w:p w14:paraId="06530F81"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61 </w:t>
      </w:r>
      <w:r w:rsidRPr="00180101">
        <w:rPr>
          <w:rFonts w:ascii="Book Antiqua" w:eastAsia="DengXian" w:hAnsi="Book Antiqua" w:cs="Times New Roman"/>
          <w:b/>
          <w:kern w:val="2"/>
          <w:sz w:val="24"/>
          <w:szCs w:val="24"/>
          <w:lang w:val="en-US" w:eastAsia="zh-CN"/>
        </w:rPr>
        <w:t>Yano T</w:t>
      </w:r>
      <w:r w:rsidRPr="00180101">
        <w:rPr>
          <w:rFonts w:ascii="Book Antiqua" w:eastAsia="DengXian" w:hAnsi="Book Antiqua" w:cs="Times New Roman"/>
          <w:kern w:val="2"/>
          <w:sz w:val="24"/>
          <w:szCs w:val="24"/>
          <w:lang w:val="en-US" w:eastAsia="zh-CN"/>
        </w:rPr>
        <w:t xml:space="preserve">, Yamamoto H, </w:t>
      </w:r>
      <w:proofErr w:type="spellStart"/>
      <w:r w:rsidRPr="00180101">
        <w:rPr>
          <w:rFonts w:ascii="Book Antiqua" w:eastAsia="DengXian" w:hAnsi="Book Antiqua" w:cs="Times New Roman"/>
          <w:kern w:val="2"/>
          <w:sz w:val="24"/>
          <w:szCs w:val="24"/>
          <w:lang w:val="en-US" w:eastAsia="zh-CN"/>
        </w:rPr>
        <w:t>Sunada</w:t>
      </w:r>
      <w:proofErr w:type="spellEnd"/>
      <w:r w:rsidRPr="00180101">
        <w:rPr>
          <w:rFonts w:ascii="Book Antiqua" w:eastAsia="DengXian" w:hAnsi="Book Antiqua" w:cs="Times New Roman"/>
          <w:kern w:val="2"/>
          <w:sz w:val="24"/>
          <w:szCs w:val="24"/>
          <w:lang w:val="en-US" w:eastAsia="zh-CN"/>
        </w:rPr>
        <w:t xml:space="preserve"> K, Miyata T, Iwamoto M, Hayashi Y, </w:t>
      </w:r>
      <w:proofErr w:type="spellStart"/>
      <w:r w:rsidRPr="00180101">
        <w:rPr>
          <w:rFonts w:ascii="Book Antiqua" w:eastAsia="DengXian" w:hAnsi="Book Antiqua" w:cs="Times New Roman"/>
          <w:kern w:val="2"/>
          <w:sz w:val="24"/>
          <w:szCs w:val="24"/>
          <w:lang w:val="en-US" w:eastAsia="zh-CN"/>
        </w:rPr>
        <w:t>Arashiro</w:t>
      </w:r>
      <w:proofErr w:type="spellEnd"/>
      <w:r w:rsidRPr="00180101">
        <w:rPr>
          <w:rFonts w:ascii="Book Antiqua" w:eastAsia="DengXian" w:hAnsi="Book Antiqua" w:cs="Times New Roman"/>
          <w:kern w:val="2"/>
          <w:sz w:val="24"/>
          <w:szCs w:val="24"/>
          <w:lang w:val="en-US" w:eastAsia="zh-CN"/>
        </w:rPr>
        <w:t xml:space="preserve"> M, Sugano K. Endoscopic classification of vascular lesions of the small intestine (with videos).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2008; </w:t>
      </w:r>
      <w:r w:rsidRPr="00180101">
        <w:rPr>
          <w:rFonts w:ascii="Book Antiqua" w:eastAsia="DengXian" w:hAnsi="Book Antiqua" w:cs="Times New Roman"/>
          <w:b/>
          <w:kern w:val="2"/>
          <w:sz w:val="24"/>
          <w:szCs w:val="24"/>
          <w:lang w:val="en-US" w:eastAsia="zh-CN"/>
        </w:rPr>
        <w:t>67</w:t>
      </w:r>
      <w:r w:rsidRPr="00180101">
        <w:rPr>
          <w:rFonts w:ascii="Book Antiqua" w:eastAsia="DengXian" w:hAnsi="Book Antiqua" w:cs="Times New Roman"/>
          <w:kern w:val="2"/>
          <w:sz w:val="24"/>
          <w:szCs w:val="24"/>
          <w:lang w:val="en-US" w:eastAsia="zh-CN"/>
        </w:rPr>
        <w:t>: 169-172 [PMID: 18155439 DOI: 10.1016/j.gie.2007.08.005]</w:t>
      </w:r>
    </w:p>
    <w:p w14:paraId="3B868528"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62 </w:t>
      </w:r>
      <w:r w:rsidRPr="00180101">
        <w:rPr>
          <w:rFonts w:ascii="Book Antiqua" w:eastAsia="DengXian" w:hAnsi="Book Antiqua" w:cs="Times New Roman"/>
          <w:b/>
          <w:kern w:val="2"/>
          <w:sz w:val="24"/>
          <w:szCs w:val="24"/>
          <w:lang w:val="en-US" w:eastAsia="zh-CN"/>
        </w:rPr>
        <w:t>Steger AC</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Galland</w:t>
      </w:r>
      <w:proofErr w:type="spellEnd"/>
      <w:r w:rsidRPr="00180101">
        <w:rPr>
          <w:rFonts w:ascii="Book Antiqua" w:eastAsia="DengXian" w:hAnsi="Book Antiqua" w:cs="Times New Roman"/>
          <w:kern w:val="2"/>
          <w:sz w:val="24"/>
          <w:szCs w:val="24"/>
          <w:lang w:val="en-US" w:eastAsia="zh-CN"/>
        </w:rPr>
        <w:t xml:space="preserve"> RB, Hemingway A, Wood CB, Spencer J. Gastrointestinal </w:t>
      </w:r>
      <w:proofErr w:type="spellStart"/>
      <w:r w:rsidRPr="00180101">
        <w:rPr>
          <w:rFonts w:ascii="Book Antiqua" w:eastAsia="DengXian" w:hAnsi="Book Antiqua" w:cs="Times New Roman"/>
          <w:kern w:val="2"/>
          <w:sz w:val="24"/>
          <w:szCs w:val="24"/>
          <w:lang w:val="en-US" w:eastAsia="zh-CN"/>
        </w:rPr>
        <w:t>haemorrhage</w:t>
      </w:r>
      <w:proofErr w:type="spellEnd"/>
      <w:r w:rsidRPr="00180101">
        <w:rPr>
          <w:rFonts w:ascii="Book Antiqua" w:eastAsia="DengXian" w:hAnsi="Book Antiqua" w:cs="Times New Roman"/>
          <w:kern w:val="2"/>
          <w:sz w:val="24"/>
          <w:szCs w:val="24"/>
          <w:lang w:val="en-US" w:eastAsia="zh-CN"/>
        </w:rPr>
        <w:t xml:space="preserve"> from a second source in patients with colonic angiodysplasia. </w:t>
      </w:r>
      <w:r w:rsidRPr="00180101">
        <w:rPr>
          <w:rFonts w:ascii="Book Antiqua" w:eastAsia="DengXian" w:hAnsi="Book Antiqua" w:cs="Times New Roman"/>
          <w:i/>
          <w:kern w:val="2"/>
          <w:sz w:val="24"/>
          <w:szCs w:val="24"/>
          <w:lang w:val="en-US" w:eastAsia="zh-CN"/>
        </w:rPr>
        <w:t>Br J Surg</w:t>
      </w:r>
      <w:r w:rsidRPr="00180101">
        <w:rPr>
          <w:rFonts w:ascii="Book Antiqua" w:eastAsia="DengXian" w:hAnsi="Book Antiqua" w:cs="Times New Roman"/>
          <w:kern w:val="2"/>
          <w:sz w:val="24"/>
          <w:szCs w:val="24"/>
          <w:lang w:val="en-US" w:eastAsia="zh-CN"/>
        </w:rPr>
        <w:t xml:space="preserve"> 1987; </w:t>
      </w:r>
      <w:r w:rsidRPr="00180101">
        <w:rPr>
          <w:rFonts w:ascii="Book Antiqua" w:eastAsia="DengXian" w:hAnsi="Book Antiqua" w:cs="Times New Roman"/>
          <w:b/>
          <w:kern w:val="2"/>
          <w:sz w:val="24"/>
          <w:szCs w:val="24"/>
          <w:lang w:val="en-US" w:eastAsia="zh-CN"/>
        </w:rPr>
        <w:t>74</w:t>
      </w:r>
      <w:r w:rsidRPr="00180101">
        <w:rPr>
          <w:rFonts w:ascii="Book Antiqua" w:eastAsia="DengXian" w:hAnsi="Book Antiqua" w:cs="Times New Roman"/>
          <w:kern w:val="2"/>
          <w:sz w:val="24"/>
          <w:szCs w:val="24"/>
          <w:lang w:val="en-US" w:eastAsia="zh-CN"/>
        </w:rPr>
        <w:t>: 726-727 [PMID: 3498528 DOI: 10.1002/bjs.1800740824]</w:t>
      </w:r>
    </w:p>
    <w:p w14:paraId="32AF1956"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63 </w:t>
      </w:r>
      <w:proofErr w:type="spellStart"/>
      <w:r w:rsidRPr="00180101">
        <w:rPr>
          <w:rFonts w:ascii="Book Antiqua" w:eastAsia="DengXian" w:hAnsi="Book Antiqua" w:cs="Times New Roman"/>
          <w:b/>
          <w:kern w:val="2"/>
          <w:sz w:val="24"/>
          <w:szCs w:val="24"/>
          <w:lang w:val="en-US" w:eastAsia="zh-CN"/>
        </w:rPr>
        <w:t>Grooteman</w:t>
      </w:r>
      <w:proofErr w:type="spellEnd"/>
      <w:r w:rsidRPr="00180101">
        <w:rPr>
          <w:rFonts w:ascii="Book Antiqua" w:eastAsia="DengXian" w:hAnsi="Book Antiqua" w:cs="Times New Roman"/>
          <w:b/>
          <w:kern w:val="2"/>
          <w:sz w:val="24"/>
          <w:szCs w:val="24"/>
          <w:lang w:val="en-US" w:eastAsia="zh-CN"/>
        </w:rPr>
        <w:t xml:space="preserve"> KV</w:t>
      </w:r>
      <w:r w:rsidRPr="00180101">
        <w:rPr>
          <w:rFonts w:ascii="Book Antiqua" w:eastAsia="DengXian" w:hAnsi="Book Antiqua" w:cs="Times New Roman"/>
          <w:kern w:val="2"/>
          <w:sz w:val="24"/>
          <w:szCs w:val="24"/>
          <w:lang w:val="en-US" w:eastAsia="zh-CN"/>
        </w:rPr>
        <w:t xml:space="preserve">, van </w:t>
      </w:r>
      <w:proofErr w:type="spellStart"/>
      <w:r w:rsidRPr="00180101">
        <w:rPr>
          <w:rFonts w:ascii="Book Antiqua" w:eastAsia="DengXian" w:hAnsi="Book Antiqua" w:cs="Times New Roman"/>
          <w:kern w:val="2"/>
          <w:sz w:val="24"/>
          <w:szCs w:val="24"/>
          <w:lang w:val="en-US" w:eastAsia="zh-CN"/>
        </w:rPr>
        <w:t>Geenen</w:t>
      </w:r>
      <w:proofErr w:type="spellEnd"/>
      <w:r w:rsidRPr="00180101">
        <w:rPr>
          <w:rFonts w:ascii="Book Antiqua" w:eastAsia="DengXian" w:hAnsi="Book Antiqua" w:cs="Times New Roman"/>
          <w:kern w:val="2"/>
          <w:sz w:val="24"/>
          <w:szCs w:val="24"/>
          <w:lang w:val="en-US" w:eastAsia="zh-CN"/>
        </w:rPr>
        <w:t xml:space="preserve"> EJ, </w:t>
      </w:r>
      <w:proofErr w:type="spellStart"/>
      <w:r w:rsidRPr="00180101">
        <w:rPr>
          <w:rFonts w:ascii="Book Antiqua" w:eastAsia="DengXian" w:hAnsi="Book Antiqua" w:cs="Times New Roman"/>
          <w:kern w:val="2"/>
          <w:sz w:val="24"/>
          <w:szCs w:val="24"/>
          <w:lang w:val="en-US" w:eastAsia="zh-CN"/>
        </w:rPr>
        <w:t>Drenth</w:t>
      </w:r>
      <w:proofErr w:type="spellEnd"/>
      <w:r w:rsidRPr="00180101">
        <w:rPr>
          <w:rFonts w:ascii="Book Antiqua" w:eastAsia="DengXian" w:hAnsi="Book Antiqua" w:cs="Times New Roman"/>
          <w:kern w:val="2"/>
          <w:sz w:val="24"/>
          <w:szCs w:val="24"/>
          <w:lang w:val="en-US" w:eastAsia="zh-CN"/>
        </w:rPr>
        <w:t xml:space="preserve"> JP. High variation in treatment strategies for gastrointestinal angiodysplasias. </w:t>
      </w:r>
      <w:proofErr w:type="spellStart"/>
      <w:r w:rsidRPr="00180101">
        <w:rPr>
          <w:rFonts w:ascii="Book Antiqua" w:eastAsia="DengXian" w:hAnsi="Book Antiqua" w:cs="Times New Roman"/>
          <w:i/>
          <w:kern w:val="2"/>
          <w:sz w:val="24"/>
          <w:szCs w:val="24"/>
          <w:lang w:val="en-US" w:eastAsia="zh-CN"/>
        </w:rPr>
        <w:t>Eur</w:t>
      </w:r>
      <w:proofErr w:type="spellEnd"/>
      <w:r w:rsidRPr="00180101">
        <w:rPr>
          <w:rFonts w:ascii="Book Antiqua" w:eastAsia="DengXian" w:hAnsi="Book Antiqua" w:cs="Times New Roman"/>
          <w:i/>
          <w:kern w:val="2"/>
          <w:sz w:val="24"/>
          <w:szCs w:val="24"/>
          <w:lang w:val="en-US" w:eastAsia="zh-CN"/>
        </w:rPr>
        <w:t xml:space="preserve"> J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kern w:val="2"/>
          <w:sz w:val="24"/>
          <w:szCs w:val="24"/>
          <w:lang w:val="en-US" w:eastAsia="zh-CN"/>
        </w:rPr>
        <w:t xml:space="preserve"> 2016; </w:t>
      </w:r>
      <w:r w:rsidRPr="00180101">
        <w:rPr>
          <w:rFonts w:ascii="Book Antiqua" w:eastAsia="DengXian" w:hAnsi="Book Antiqua" w:cs="Times New Roman"/>
          <w:b/>
          <w:kern w:val="2"/>
          <w:sz w:val="24"/>
          <w:szCs w:val="24"/>
          <w:lang w:val="en-US" w:eastAsia="zh-CN"/>
        </w:rPr>
        <w:t>28</w:t>
      </w:r>
      <w:r w:rsidRPr="00180101">
        <w:rPr>
          <w:rFonts w:ascii="Book Antiqua" w:eastAsia="DengXian" w:hAnsi="Book Antiqua" w:cs="Times New Roman"/>
          <w:kern w:val="2"/>
          <w:sz w:val="24"/>
          <w:szCs w:val="24"/>
          <w:lang w:val="en-US" w:eastAsia="zh-CN"/>
        </w:rPr>
        <w:t>: 1082-1086 [PMID: 27227688 DOI: 10.1097/MEG.0000000000000673]</w:t>
      </w:r>
    </w:p>
    <w:p w14:paraId="026BCEDD"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64 </w:t>
      </w:r>
      <w:proofErr w:type="spellStart"/>
      <w:r w:rsidRPr="00180101">
        <w:rPr>
          <w:rFonts w:ascii="Book Antiqua" w:eastAsia="DengXian" w:hAnsi="Book Antiqua" w:cs="Times New Roman"/>
          <w:b/>
          <w:kern w:val="2"/>
          <w:sz w:val="24"/>
          <w:szCs w:val="24"/>
          <w:lang w:val="en-US" w:eastAsia="zh-CN"/>
        </w:rPr>
        <w:t>Chetcuti</w:t>
      </w:r>
      <w:proofErr w:type="spellEnd"/>
      <w:r w:rsidRPr="00180101">
        <w:rPr>
          <w:rFonts w:ascii="Book Antiqua" w:eastAsia="DengXian" w:hAnsi="Book Antiqua" w:cs="Times New Roman"/>
          <w:b/>
          <w:kern w:val="2"/>
          <w:sz w:val="24"/>
          <w:szCs w:val="24"/>
          <w:lang w:val="en-US" w:eastAsia="zh-CN"/>
        </w:rPr>
        <w:t xml:space="preserve"> </w:t>
      </w:r>
      <w:proofErr w:type="spellStart"/>
      <w:r w:rsidRPr="00180101">
        <w:rPr>
          <w:rFonts w:ascii="Book Antiqua" w:eastAsia="DengXian" w:hAnsi="Book Antiqua" w:cs="Times New Roman"/>
          <w:b/>
          <w:kern w:val="2"/>
          <w:sz w:val="24"/>
          <w:szCs w:val="24"/>
          <w:lang w:val="en-US" w:eastAsia="zh-CN"/>
        </w:rPr>
        <w:t>Zammit</w:t>
      </w:r>
      <w:proofErr w:type="spellEnd"/>
      <w:r w:rsidRPr="00180101">
        <w:rPr>
          <w:rFonts w:ascii="Book Antiqua" w:eastAsia="DengXian" w:hAnsi="Book Antiqua" w:cs="Times New Roman"/>
          <w:b/>
          <w:kern w:val="2"/>
          <w:sz w:val="24"/>
          <w:szCs w:val="24"/>
          <w:lang w:val="en-US" w:eastAsia="zh-CN"/>
        </w:rPr>
        <w:t xml:space="preserve">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Koulaouzidis</w:t>
      </w:r>
      <w:proofErr w:type="spellEnd"/>
      <w:r w:rsidRPr="00180101">
        <w:rPr>
          <w:rFonts w:ascii="Book Antiqua" w:eastAsia="DengXian" w:hAnsi="Book Antiqua" w:cs="Times New Roman"/>
          <w:kern w:val="2"/>
          <w:sz w:val="24"/>
          <w:szCs w:val="24"/>
          <w:lang w:val="en-US" w:eastAsia="zh-CN"/>
        </w:rPr>
        <w:t xml:space="preserve"> A, Sanders DS, </w:t>
      </w:r>
      <w:proofErr w:type="spellStart"/>
      <w:r w:rsidRPr="00180101">
        <w:rPr>
          <w:rFonts w:ascii="Book Antiqua" w:eastAsia="DengXian" w:hAnsi="Book Antiqua" w:cs="Times New Roman"/>
          <w:kern w:val="2"/>
          <w:sz w:val="24"/>
          <w:szCs w:val="24"/>
          <w:lang w:val="en-US" w:eastAsia="zh-CN"/>
        </w:rPr>
        <w:t>McAlindon</w:t>
      </w:r>
      <w:proofErr w:type="spellEnd"/>
      <w:r w:rsidRPr="00180101">
        <w:rPr>
          <w:rFonts w:ascii="Book Antiqua" w:eastAsia="DengXian" w:hAnsi="Book Antiqua" w:cs="Times New Roman"/>
          <w:kern w:val="2"/>
          <w:sz w:val="24"/>
          <w:szCs w:val="24"/>
          <w:lang w:val="en-US" w:eastAsia="zh-CN"/>
        </w:rPr>
        <w:t xml:space="preserve"> ME, </w:t>
      </w:r>
      <w:proofErr w:type="spellStart"/>
      <w:r w:rsidRPr="00180101">
        <w:rPr>
          <w:rFonts w:ascii="Book Antiqua" w:eastAsia="DengXian" w:hAnsi="Book Antiqua" w:cs="Times New Roman"/>
          <w:kern w:val="2"/>
          <w:sz w:val="24"/>
          <w:szCs w:val="24"/>
          <w:lang w:val="en-US" w:eastAsia="zh-CN"/>
        </w:rPr>
        <w:t>Rondonotti</w:t>
      </w:r>
      <w:proofErr w:type="spellEnd"/>
      <w:r w:rsidRPr="00180101">
        <w:rPr>
          <w:rFonts w:ascii="Book Antiqua" w:eastAsia="DengXian" w:hAnsi="Book Antiqua" w:cs="Times New Roman"/>
          <w:kern w:val="2"/>
          <w:sz w:val="24"/>
          <w:szCs w:val="24"/>
          <w:lang w:val="en-US" w:eastAsia="zh-CN"/>
        </w:rPr>
        <w:t xml:space="preserve"> E, Yung DE, Sidhu R. Overview of small bowel </w:t>
      </w:r>
      <w:proofErr w:type="spellStart"/>
      <w:r w:rsidRPr="00180101">
        <w:rPr>
          <w:rFonts w:ascii="Book Antiqua" w:eastAsia="DengXian" w:hAnsi="Book Antiqua" w:cs="Times New Roman"/>
          <w:kern w:val="2"/>
          <w:sz w:val="24"/>
          <w:szCs w:val="24"/>
          <w:lang w:val="en-US" w:eastAsia="zh-CN"/>
        </w:rPr>
        <w:t>angioectasias</w:t>
      </w:r>
      <w:proofErr w:type="spellEnd"/>
      <w:r w:rsidRPr="00180101">
        <w:rPr>
          <w:rFonts w:ascii="Book Antiqua" w:eastAsia="DengXian" w:hAnsi="Book Antiqua" w:cs="Times New Roman"/>
          <w:kern w:val="2"/>
          <w:sz w:val="24"/>
          <w:szCs w:val="24"/>
          <w:lang w:val="en-US" w:eastAsia="zh-CN"/>
        </w:rPr>
        <w:t xml:space="preserve">: Clinical presentation </w:t>
      </w:r>
      <w:r w:rsidRPr="00180101">
        <w:rPr>
          <w:rFonts w:ascii="Book Antiqua" w:eastAsia="DengXian" w:hAnsi="Book Antiqua" w:cs="Times New Roman"/>
          <w:kern w:val="2"/>
          <w:sz w:val="24"/>
          <w:szCs w:val="24"/>
          <w:lang w:val="en-US" w:eastAsia="zh-CN"/>
        </w:rPr>
        <w:lastRenderedPageBreak/>
        <w:t xml:space="preserve">and treatment options. </w:t>
      </w:r>
      <w:r w:rsidRPr="00180101">
        <w:rPr>
          <w:rFonts w:ascii="Book Antiqua" w:eastAsia="DengXian" w:hAnsi="Book Antiqua" w:cs="Times New Roman"/>
          <w:i/>
          <w:kern w:val="2"/>
          <w:sz w:val="24"/>
          <w:szCs w:val="24"/>
          <w:lang w:val="en-US" w:eastAsia="zh-CN"/>
        </w:rPr>
        <w:t xml:space="preserve">Expert Rev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kern w:val="2"/>
          <w:sz w:val="24"/>
          <w:szCs w:val="24"/>
          <w:lang w:val="en-US" w:eastAsia="zh-CN"/>
        </w:rPr>
        <w:t xml:space="preserve"> 2018; </w:t>
      </w:r>
      <w:r w:rsidRPr="00180101">
        <w:rPr>
          <w:rFonts w:ascii="Book Antiqua" w:eastAsia="DengXian" w:hAnsi="Book Antiqua" w:cs="Times New Roman"/>
          <w:b/>
          <w:kern w:val="2"/>
          <w:sz w:val="24"/>
          <w:szCs w:val="24"/>
          <w:lang w:val="en-US" w:eastAsia="zh-CN"/>
        </w:rPr>
        <w:t>12</w:t>
      </w:r>
      <w:r w:rsidRPr="00180101">
        <w:rPr>
          <w:rFonts w:ascii="Book Antiqua" w:eastAsia="DengXian" w:hAnsi="Book Antiqua" w:cs="Times New Roman"/>
          <w:kern w:val="2"/>
          <w:sz w:val="24"/>
          <w:szCs w:val="24"/>
          <w:lang w:val="en-US" w:eastAsia="zh-CN"/>
        </w:rPr>
        <w:t>: 125-139 [PMID: 28994309 DOI: 10.1080/17474124.2018.1390429]</w:t>
      </w:r>
    </w:p>
    <w:p w14:paraId="7CEBA6D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65 </w:t>
      </w:r>
      <w:r w:rsidRPr="00180101">
        <w:rPr>
          <w:rFonts w:ascii="Book Antiqua" w:eastAsia="DengXian" w:hAnsi="Book Antiqua" w:cs="Times New Roman"/>
          <w:b/>
          <w:kern w:val="2"/>
          <w:sz w:val="24"/>
          <w:szCs w:val="24"/>
          <w:lang w:val="en-US" w:eastAsia="zh-CN"/>
        </w:rPr>
        <w:t>Beg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Ragunath</w:t>
      </w:r>
      <w:proofErr w:type="spellEnd"/>
      <w:r w:rsidRPr="00180101">
        <w:rPr>
          <w:rFonts w:ascii="Book Antiqua" w:eastAsia="DengXian" w:hAnsi="Book Antiqua" w:cs="Times New Roman"/>
          <w:kern w:val="2"/>
          <w:sz w:val="24"/>
          <w:szCs w:val="24"/>
          <w:lang w:val="en-US" w:eastAsia="zh-CN"/>
        </w:rPr>
        <w:t xml:space="preserve"> K. Review on gastrointestinal angiodysplasia throughout the gastrointestinal tract. </w:t>
      </w:r>
      <w:r w:rsidRPr="00180101">
        <w:rPr>
          <w:rFonts w:ascii="Book Antiqua" w:eastAsia="DengXian" w:hAnsi="Book Antiqua" w:cs="Times New Roman"/>
          <w:i/>
          <w:kern w:val="2"/>
          <w:sz w:val="24"/>
          <w:szCs w:val="24"/>
          <w:lang w:val="en-US" w:eastAsia="zh-CN"/>
        </w:rPr>
        <w:t xml:space="preserve">Best </w:t>
      </w:r>
      <w:proofErr w:type="spellStart"/>
      <w:r w:rsidRPr="00180101">
        <w:rPr>
          <w:rFonts w:ascii="Book Antiqua" w:eastAsia="DengXian" w:hAnsi="Book Antiqua" w:cs="Times New Roman"/>
          <w:i/>
          <w:kern w:val="2"/>
          <w:sz w:val="24"/>
          <w:szCs w:val="24"/>
          <w:lang w:val="en-US" w:eastAsia="zh-CN"/>
        </w:rPr>
        <w:t>Pract</w:t>
      </w:r>
      <w:proofErr w:type="spellEnd"/>
      <w:r w:rsidRPr="00180101">
        <w:rPr>
          <w:rFonts w:ascii="Book Antiqua" w:eastAsia="DengXian" w:hAnsi="Book Antiqua" w:cs="Times New Roman"/>
          <w:i/>
          <w:kern w:val="2"/>
          <w:sz w:val="24"/>
          <w:szCs w:val="24"/>
          <w:lang w:val="en-US" w:eastAsia="zh-CN"/>
        </w:rPr>
        <w:t xml:space="preserve"> Res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kern w:val="2"/>
          <w:sz w:val="24"/>
          <w:szCs w:val="24"/>
          <w:lang w:val="en-US" w:eastAsia="zh-CN"/>
        </w:rPr>
        <w:t xml:space="preserve"> 2017; </w:t>
      </w:r>
      <w:r w:rsidRPr="00180101">
        <w:rPr>
          <w:rFonts w:ascii="Book Antiqua" w:eastAsia="DengXian" w:hAnsi="Book Antiqua" w:cs="Times New Roman"/>
          <w:b/>
          <w:kern w:val="2"/>
          <w:sz w:val="24"/>
          <w:szCs w:val="24"/>
          <w:lang w:val="en-US" w:eastAsia="zh-CN"/>
        </w:rPr>
        <w:t>31</w:t>
      </w:r>
      <w:r w:rsidRPr="00180101">
        <w:rPr>
          <w:rFonts w:ascii="Book Antiqua" w:eastAsia="DengXian" w:hAnsi="Book Antiqua" w:cs="Times New Roman"/>
          <w:kern w:val="2"/>
          <w:sz w:val="24"/>
          <w:szCs w:val="24"/>
          <w:lang w:val="en-US" w:eastAsia="zh-CN"/>
        </w:rPr>
        <w:t>: 119-125 [PMID: 28395783 DOI: 10.1016/j.bpg.2016.11.004]</w:t>
      </w:r>
    </w:p>
    <w:p w14:paraId="776D371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66 </w:t>
      </w:r>
      <w:r w:rsidRPr="00180101">
        <w:rPr>
          <w:rFonts w:ascii="Book Antiqua" w:eastAsia="DengXian" w:hAnsi="Book Antiqua" w:cs="Times New Roman"/>
          <w:b/>
          <w:kern w:val="2"/>
          <w:sz w:val="24"/>
          <w:szCs w:val="24"/>
          <w:lang w:val="en-US" w:eastAsia="zh-CN"/>
        </w:rPr>
        <w:t>Darcy M</w:t>
      </w:r>
      <w:r w:rsidRPr="00180101">
        <w:rPr>
          <w:rFonts w:ascii="Book Antiqua" w:eastAsia="DengXian" w:hAnsi="Book Antiqua" w:cs="Times New Roman"/>
          <w:kern w:val="2"/>
          <w:sz w:val="24"/>
          <w:szCs w:val="24"/>
          <w:lang w:val="en-US" w:eastAsia="zh-CN"/>
        </w:rPr>
        <w:t xml:space="preserve">. Treatment of lower gastrointestinal bleeding: Vasopressin infusion versus embolization. </w:t>
      </w:r>
      <w:r w:rsidRPr="00180101">
        <w:rPr>
          <w:rFonts w:ascii="Book Antiqua" w:eastAsia="DengXian" w:hAnsi="Book Antiqua" w:cs="Times New Roman"/>
          <w:i/>
          <w:kern w:val="2"/>
          <w:sz w:val="24"/>
          <w:szCs w:val="24"/>
          <w:lang w:val="en-US" w:eastAsia="zh-CN"/>
        </w:rPr>
        <w:t xml:space="preserve">J </w:t>
      </w:r>
      <w:proofErr w:type="spellStart"/>
      <w:r w:rsidRPr="00180101">
        <w:rPr>
          <w:rFonts w:ascii="Book Antiqua" w:eastAsia="DengXian" w:hAnsi="Book Antiqua" w:cs="Times New Roman"/>
          <w:i/>
          <w:kern w:val="2"/>
          <w:sz w:val="24"/>
          <w:szCs w:val="24"/>
          <w:lang w:val="en-US" w:eastAsia="zh-CN"/>
        </w:rPr>
        <w:t>Vasc</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Interv</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Radiol</w:t>
      </w:r>
      <w:proofErr w:type="spellEnd"/>
      <w:r w:rsidRPr="00180101">
        <w:rPr>
          <w:rFonts w:ascii="Book Antiqua" w:eastAsia="DengXian" w:hAnsi="Book Antiqua" w:cs="Times New Roman"/>
          <w:kern w:val="2"/>
          <w:sz w:val="24"/>
          <w:szCs w:val="24"/>
          <w:lang w:val="en-US" w:eastAsia="zh-CN"/>
        </w:rPr>
        <w:t xml:space="preserve"> 2003; </w:t>
      </w:r>
      <w:r w:rsidRPr="00180101">
        <w:rPr>
          <w:rFonts w:ascii="Book Antiqua" w:eastAsia="DengXian" w:hAnsi="Book Antiqua" w:cs="Times New Roman"/>
          <w:b/>
          <w:kern w:val="2"/>
          <w:sz w:val="24"/>
          <w:szCs w:val="24"/>
          <w:lang w:val="en-US" w:eastAsia="zh-CN"/>
        </w:rPr>
        <w:t>14</w:t>
      </w:r>
      <w:r w:rsidRPr="00180101">
        <w:rPr>
          <w:rFonts w:ascii="Book Antiqua" w:eastAsia="DengXian" w:hAnsi="Book Antiqua" w:cs="Times New Roman"/>
          <w:kern w:val="2"/>
          <w:sz w:val="24"/>
          <w:szCs w:val="24"/>
          <w:lang w:val="en-US" w:eastAsia="zh-CN"/>
        </w:rPr>
        <w:t>: 535-543 [PMID: 12761306 DOI: 10.1097/01.RVI.0000064862.65229.8A]</w:t>
      </w:r>
    </w:p>
    <w:p w14:paraId="33E65C5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67 </w:t>
      </w:r>
      <w:proofErr w:type="spellStart"/>
      <w:r w:rsidRPr="00180101">
        <w:rPr>
          <w:rFonts w:ascii="Book Antiqua" w:eastAsia="DengXian" w:hAnsi="Book Antiqua" w:cs="Times New Roman"/>
          <w:b/>
          <w:kern w:val="2"/>
          <w:sz w:val="24"/>
          <w:szCs w:val="24"/>
          <w:lang w:val="en-US" w:eastAsia="zh-CN"/>
        </w:rPr>
        <w:t>Kuo</w:t>
      </w:r>
      <w:proofErr w:type="spellEnd"/>
      <w:r w:rsidRPr="00180101">
        <w:rPr>
          <w:rFonts w:ascii="Book Antiqua" w:eastAsia="DengXian" w:hAnsi="Book Antiqua" w:cs="Times New Roman"/>
          <w:b/>
          <w:kern w:val="2"/>
          <w:sz w:val="24"/>
          <w:szCs w:val="24"/>
          <w:lang w:val="en-US" w:eastAsia="zh-CN"/>
        </w:rPr>
        <w:t xml:space="preserve"> WT</w:t>
      </w:r>
      <w:r w:rsidRPr="00180101">
        <w:rPr>
          <w:rFonts w:ascii="Book Antiqua" w:eastAsia="DengXian" w:hAnsi="Book Antiqua" w:cs="Times New Roman"/>
          <w:kern w:val="2"/>
          <w:sz w:val="24"/>
          <w:szCs w:val="24"/>
          <w:lang w:val="en-US" w:eastAsia="zh-CN"/>
        </w:rPr>
        <w:t xml:space="preserve">, Lee DE, Saad WE, Patel N, </w:t>
      </w:r>
      <w:proofErr w:type="spellStart"/>
      <w:r w:rsidRPr="00180101">
        <w:rPr>
          <w:rFonts w:ascii="Book Antiqua" w:eastAsia="DengXian" w:hAnsi="Book Antiqua" w:cs="Times New Roman"/>
          <w:kern w:val="2"/>
          <w:sz w:val="24"/>
          <w:szCs w:val="24"/>
          <w:lang w:val="en-US" w:eastAsia="zh-CN"/>
        </w:rPr>
        <w:t>Sahler</w:t>
      </w:r>
      <w:proofErr w:type="spellEnd"/>
      <w:r w:rsidRPr="00180101">
        <w:rPr>
          <w:rFonts w:ascii="Book Antiqua" w:eastAsia="DengXian" w:hAnsi="Book Antiqua" w:cs="Times New Roman"/>
          <w:kern w:val="2"/>
          <w:sz w:val="24"/>
          <w:szCs w:val="24"/>
          <w:lang w:val="en-US" w:eastAsia="zh-CN"/>
        </w:rPr>
        <w:t xml:space="preserve"> LG, Waldman DL. </w:t>
      </w:r>
      <w:proofErr w:type="spellStart"/>
      <w:r w:rsidRPr="00180101">
        <w:rPr>
          <w:rFonts w:ascii="Book Antiqua" w:eastAsia="DengXian" w:hAnsi="Book Antiqua" w:cs="Times New Roman"/>
          <w:kern w:val="2"/>
          <w:sz w:val="24"/>
          <w:szCs w:val="24"/>
          <w:lang w:val="en-US" w:eastAsia="zh-CN"/>
        </w:rPr>
        <w:t>Superselective</w:t>
      </w:r>
      <w:proofErr w:type="spellEnd"/>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microcoil</w:t>
      </w:r>
      <w:proofErr w:type="spellEnd"/>
      <w:r w:rsidRPr="00180101">
        <w:rPr>
          <w:rFonts w:ascii="Book Antiqua" w:eastAsia="DengXian" w:hAnsi="Book Antiqua" w:cs="Times New Roman"/>
          <w:kern w:val="2"/>
          <w:sz w:val="24"/>
          <w:szCs w:val="24"/>
          <w:lang w:val="en-US" w:eastAsia="zh-CN"/>
        </w:rPr>
        <w:t xml:space="preserve"> embolization for the treatment of lower gastrointestinal hemorrhage. </w:t>
      </w:r>
      <w:r w:rsidRPr="00180101">
        <w:rPr>
          <w:rFonts w:ascii="Book Antiqua" w:eastAsia="DengXian" w:hAnsi="Book Antiqua" w:cs="Times New Roman"/>
          <w:i/>
          <w:kern w:val="2"/>
          <w:sz w:val="24"/>
          <w:szCs w:val="24"/>
          <w:lang w:val="en-US" w:eastAsia="zh-CN"/>
        </w:rPr>
        <w:t xml:space="preserve">J </w:t>
      </w:r>
      <w:proofErr w:type="spellStart"/>
      <w:r w:rsidRPr="00180101">
        <w:rPr>
          <w:rFonts w:ascii="Book Antiqua" w:eastAsia="DengXian" w:hAnsi="Book Antiqua" w:cs="Times New Roman"/>
          <w:i/>
          <w:kern w:val="2"/>
          <w:sz w:val="24"/>
          <w:szCs w:val="24"/>
          <w:lang w:val="en-US" w:eastAsia="zh-CN"/>
        </w:rPr>
        <w:t>Vasc</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Interv</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Radiol</w:t>
      </w:r>
      <w:proofErr w:type="spellEnd"/>
      <w:r w:rsidRPr="00180101">
        <w:rPr>
          <w:rFonts w:ascii="Book Antiqua" w:eastAsia="DengXian" w:hAnsi="Book Antiqua" w:cs="Times New Roman"/>
          <w:kern w:val="2"/>
          <w:sz w:val="24"/>
          <w:szCs w:val="24"/>
          <w:lang w:val="en-US" w:eastAsia="zh-CN"/>
        </w:rPr>
        <w:t xml:space="preserve"> 2003; </w:t>
      </w:r>
      <w:r w:rsidRPr="00180101">
        <w:rPr>
          <w:rFonts w:ascii="Book Antiqua" w:eastAsia="DengXian" w:hAnsi="Book Antiqua" w:cs="Times New Roman"/>
          <w:b/>
          <w:kern w:val="2"/>
          <w:sz w:val="24"/>
          <w:szCs w:val="24"/>
          <w:lang w:val="en-US" w:eastAsia="zh-CN"/>
        </w:rPr>
        <w:t>14</w:t>
      </w:r>
      <w:r w:rsidRPr="00180101">
        <w:rPr>
          <w:rFonts w:ascii="Book Antiqua" w:eastAsia="DengXian" w:hAnsi="Book Antiqua" w:cs="Times New Roman"/>
          <w:kern w:val="2"/>
          <w:sz w:val="24"/>
          <w:szCs w:val="24"/>
          <w:lang w:val="en-US" w:eastAsia="zh-CN"/>
        </w:rPr>
        <w:t>: 1503-1509 [PMID: 14654483 DOI: 10.1097/01.RVI.0000099780.23569.E6]</w:t>
      </w:r>
    </w:p>
    <w:p w14:paraId="27727038"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68 </w:t>
      </w:r>
      <w:r w:rsidRPr="00180101">
        <w:rPr>
          <w:rFonts w:ascii="Book Antiqua" w:eastAsia="DengXian" w:hAnsi="Book Antiqua" w:cs="Times New Roman"/>
          <w:b/>
          <w:kern w:val="2"/>
          <w:sz w:val="24"/>
          <w:szCs w:val="24"/>
          <w:lang w:val="en-US" w:eastAsia="zh-CN"/>
        </w:rPr>
        <w:t>Patel TH</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Cordts</w:t>
      </w:r>
      <w:proofErr w:type="spellEnd"/>
      <w:r w:rsidRPr="00180101">
        <w:rPr>
          <w:rFonts w:ascii="Book Antiqua" w:eastAsia="DengXian" w:hAnsi="Book Antiqua" w:cs="Times New Roman"/>
          <w:kern w:val="2"/>
          <w:sz w:val="24"/>
          <w:szCs w:val="24"/>
          <w:lang w:val="en-US" w:eastAsia="zh-CN"/>
        </w:rPr>
        <w:t xml:space="preserve"> PR, </w:t>
      </w:r>
      <w:proofErr w:type="spellStart"/>
      <w:r w:rsidRPr="00180101">
        <w:rPr>
          <w:rFonts w:ascii="Book Antiqua" w:eastAsia="DengXian" w:hAnsi="Book Antiqua" w:cs="Times New Roman"/>
          <w:kern w:val="2"/>
          <w:sz w:val="24"/>
          <w:szCs w:val="24"/>
          <w:lang w:val="en-US" w:eastAsia="zh-CN"/>
        </w:rPr>
        <w:t>Abcarian</w:t>
      </w:r>
      <w:proofErr w:type="spellEnd"/>
      <w:r w:rsidRPr="00180101">
        <w:rPr>
          <w:rFonts w:ascii="Book Antiqua" w:eastAsia="DengXian" w:hAnsi="Book Antiqua" w:cs="Times New Roman"/>
          <w:kern w:val="2"/>
          <w:sz w:val="24"/>
          <w:szCs w:val="24"/>
          <w:lang w:val="en-US" w:eastAsia="zh-CN"/>
        </w:rPr>
        <w:t xml:space="preserve"> P, Sawyer MA. Will </w:t>
      </w:r>
      <w:proofErr w:type="spellStart"/>
      <w:r w:rsidRPr="00180101">
        <w:rPr>
          <w:rFonts w:ascii="Book Antiqua" w:eastAsia="DengXian" w:hAnsi="Book Antiqua" w:cs="Times New Roman"/>
          <w:kern w:val="2"/>
          <w:sz w:val="24"/>
          <w:szCs w:val="24"/>
          <w:lang w:val="en-US" w:eastAsia="zh-CN"/>
        </w:rPr>
        <w:t>transcatheter</w:t>
      </w:r>
      <w:proofErr w:type="spellEnd"/>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embolotherapy</w:t>
      </w:r>
      <w:proofErr w:type="spellEnd"/>
      <w:r w:rsidRPr="00180101">
        <w:rPr>
          <w:rFonts w:ascii="Book Antiqua" w:eastAsia="DengXian" w:hAnsi="Book Antiqua" w:cs="Times New Roman"/>
          <w:kern w:val="2"/>
          <w:sz w:val="24"/>
          <w:szCs w:val="24"/>
          <w:lang w:val="en-US" w:eastAsia="zh-CN"/>
        </w:rPr>
        <w:t xml:space="preserve"> replace surgery in the treatment of gastrointestinal bleeding</w:t>
      </w:r>
      <w:proofErr w:type="gramStart"/>
      <w:r w:rsidRPr="00180101">
        <w:rPr>
          <w:rFonts w:ascii="Book Antiqua" w:eastAsia="DengXian" w:hAnsi="Book Antiqua" w:cs="Times New Roman"/>
          <w:kern w:val="2"/>
          <w:sz w:val="24"/>
          <w:szCs w:val="24"/>
          <w:lang w:val="en-US" w:eastAsia="zh-CN"/>
        </w:rPr>
        <w:t>?(</w:t>
      </w:r>
      <w:proofErr w:type="gramEnd"/>
      <w:r w:rsidRPr="00180101">
        <w:rPr>
          <w:rFonts w:ascii="Book Antiqua" w:eastAsia="DengXian" w:hAnsi="Book Antiqua" w:cs="Times New Roman"/>
          <w:kern w:val="2"/>
          <w:sz w:val="24"/>
          <w:szCs w:val="24"/>
          <w:lang w:val="en-US" w:eastAsia="zh-CN"/>
        </w:rPr>
        <w:t xml:space="preserve">2)(2). </w:t>
      </w:r>
      <w:proofErr w:type="spellStart"/>
      <w:r w:rsidRPr="00180101">
        <w:rPr>
          <w:rFonts w:ascii="Book Antiqua" w:eastAsia="DengXian" w:hAnsi="Book Antiqua" w:cs="Times New Roman"/>
          <w:i/>
          <w:kern w:val="2"/>
          <w:sz w:val="24"/>
          <w:szCs w:val="24"/>
          <w:lang w:val="en-US" w:eastAsia="zh-CN"/>
        </w:rPr>
        <w:t>Curr</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Surg</w:t>
      </w:r>
      <w:proofErr w:type="spellEnd"/>
      <w:r w:rsidRPr="00180101">
        <w:rPr>
          <w:rFonts w:ascii="Book Antiqua" w:eastAsia="DengXian" w:hAnsi="Book Antiqua" w:cs="Times New Roman"/>
          <w:kern w:val="2"/>
          <w:sz w:val="24"/>
          <w:szCs w:val="24"/>
          <w:lang w:val="en-US" w:eastAsia="zh-CN"/>
        </w:rPr>
        <w:t xml:space="preserve"> 2001; </w:t>
      </w:r>
      <w:r w:rsidRPr="00180101">
        <w:rPr>
          <w:rFonts w:ascii="Book Antiqua" w:eastAsia="DengXian" w:hAnsi="Book Antiqua" w:cs="Times New Roman"/>
          <w:b/>
          <w:kern w:val="2"/>
          <w:sz w:val="24"/>
          <w:szCs w:val="24"/>
          <w:lang w:val="en-US" w:eastAsia="zh-CN"/>
        </w:rPr>
        <w:t>58</w:t>
      </w:r>
      <w:r w:rsidRPr="00180101">
        <w:rPr>
          <w:rFonts w:ascii="Book Antiqua" w:eastAsia="DengXian" w:hAnsi="Book Antiqua" w:cs="Times New Roman"/>
          <w:kern w:val="2"/>
          <w:sz w:val="24"/>
          <w:szCs w:val="24"/>
          <w:lang w:val="en-US" w:eastAsia="zh-CN"/>
        </w:rPr>
        <w:t>: 323-327 [PMID: 11397495 DOI: 10.1016/S0149-7944(01)00417-2]</w:t>
      </w:r>
    </w:p>
    <w:p w14:paraId="6C47E7A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69 </w:t>
      </w:r>
      <w:r w:rsidRPr="00180101">
        <w:rPr>
          <w:rFonts w:ascii="Book Antiqua" w:eastAsia="DengXian" w:hAnsi="Book Antiqua" w:cs="Times New Roman"/>
          <w:b/>
          <w:kern w:val="2"/>
          <w:sz w:val="24"/>
          <w:szCs w:val="24"/>
          <w:lang w:val="en-US" w:eastAsia="zh-CN"/>
        </w:rPr>
        <w:t>Othman MHM,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Radwan</w:t>
      </w:r>
      <w:proofErr w:type="spellEnd"/>
      <w:r w:rsidRPr="00180101">
        <w:rPr>
          <w:rFonts w:ascii="Book Antiqua" w:eastAsia="DengXian" w:hAnsi="Book Antiqua" w:cs="Times New Roman"/>
          <w:kern w:val="2"/>
          <w:sz w:val="24"/>
          <w:szCs w:val="24"/>
          <w:lang w:val="en-US" w:eastAsia="zh-CN"/>
        </w:rPr>
        <w:t xml:space="preserve"> MEM, </w:t>
      </w:r>
      <w:proofErr w:type="spellStart"/>
      <w:r w:rsidRPr="00180101">
        <w:rPr>
          <w:rFonts w:ascii="Book Antiqua" w:eastAsia="DengXian" w:hAnsi="Book Antiqua" w:cs="Times New Roman"/>
          <w:kern w:val="2"/>
          <w:sz w:val="24"/>
          <w:szCs w:val="24"/>
          <w:lang w:val="en-US" w:eastAsia="zh-CN"/>
        </w:rPr>
        <w:t>Korany</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Maghraby</w:t>
      </w:r>
      <w:proofErr w:type="spellEnd"/>
      <w:r w:rsidRPr="00180101">
        <w:rPr>
          <w:rFonts w:ascii="Book Antiqua" w:eastAsia="DengXian" w:hAnsi="Book Antiqua" w:cs="Times New Roman"/>
          <w:kern w:val="2"/>
          <w:sz w:val="24"/>
          <w:szCs w:val="24"/>
          <w:lang w:val="en-US" w:eastAsia="zh-CN"/>
        </w:rPr>
        <w:t xml:space="preserve"> H, Abdel-</w:t>
      </w:r>
      <w:proofErr w:type="spellStart"/>
      <w:r w:rsidRPr="00180101">
        <w:rPr>
          <w:rFonts w:ascii="Book Antiqua" w:eastAsia="DengXian" w:hAnsi="Book Antiqua" w:cs="Times New Roman"/>
          <w:kern w:val="2"/>
          <w:sz w:val="24"/>
          <w:szCs w:val="24"/>
          <w:lang w:val="en-US" w:eastAsia="zh-CN"/>
        </w:rPr>
        <w:t>Rahem</w:t>
      </w:r>
      <w:proofErr w:type="spellEnd"/>
      <w:r w:rsidRPr="00180101">
        <w:rPr>
          <w:rFonts w:ascii="Book Antiqua" w:eastAsia="DengXian" w:hAnsi="Book Antiqua" w:cs="Times New Roman"/>
          <w:kern w:val="2"/>
          <w:sz w:val="24"/>
          <w:szCs w:val="24"/>
          <w:lang w:val="en-US" w:eastAsia="zh-CN"/>
        </w:rPr>
        <w:t xml:space="preserve"> EM. Gastrointestinal bleeding caused by angiodysplasia; one stop angiographic diagnosis and endovascular treatment by super selective embolization with polyvinyl alcohol particles. </w:t>
      </w:r>
      <w:r w:rsidRPr="00180101">
        <w:rPr>
          <w:rFonts w:ascii="Book Antiqua" w:eastAsia="DengXian" w:hAnsi="Book Antiqua" w:cs="Times New Roman"/>
          <w:i/>
          <w:kern w:val="2"/>
          <w:sz w:val="24"/>
          <w:szCs w:val="24"/>
          <w:lang w:val="en-US" w:eastAsia="zh-CN"/>
        </w:rPr>
        <w:t xml:space="preserve">Egyptian J </w:t>
      </w:r>
      <w:proofErr w:type="spellStart"/>
      <w:r w:rsidRPr="00180101">
        <w:rPr>
          <w:rFonts w:ascii="Book Antiqua" w:eastAsia="DengXian" w:hAnsi="Book Antiqua" w:cs="Times New Roman"/>
          <w:i/>
          <w:kern w:val="2"/>
          <w:sz w:val="24"/>
          <w:szCs w:val="24"/>
          <w:lang w:val="en-US" w:eastAsia="zh-CN"/>
        </w:rPr>
        <w:t>Radiol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Nucl</w:t>
      </w:r>
      <w:proofErr w:type="spellEnd"/>
      <w:r w:rsidRPr="00180101">
        <w:rPr>
          <w:rFonts w:ascii="Book Antiqua" w:eastAsia="DengXian" w:hAnsi="Book Antiqua" w:cs="Times New Roman"/>
          <w:i/>
          <w:kern w:val="2"/>
          <w:sz w:val="24"/>
          <w:szCs w:val="24"/>
          <w:lang w:val="en-US" w:eastAsia="zh-CN"/>
        </w:rPr>
        <w:t xml:space="preserve"> Med</w:t>
      </w:r>
      <w:r w:rsidRPr="00180101">
        <w:rPr>
          <w:rFonts w:ascii="Book Antiqua" w:eastAsia="DengXian" w:hAnsi="Book Antiqua" w:cs="Times New Roman"/>
          <w:kern w:val="2"/>
          <w:sz w:val="24"/>
          <w:szCs w:val="24"/>
          <w:lang w:val="en-US" w:eastAsia="zh-CN"/>
        </w:rPr>
        <w:t xml:space="preserve"> 2010; </w:t>
      </w:r>
      <w:r w:rsidRPr="00180101">
        <w:rPr>
          <w:rFonts w:ascii="Book Antiqua" w:eastAsia="DengXian" w:hAnsi="Book Antiqua" w:cs="Times New Roman"/>
          <w:b/>
          <w:kern w:val="2"/>
          <w:sz w:val="24"/>
          <w:szCs w:val="24"/>
          <w:lang w:val="en-US" w:eastAsia="zh-CN"/>
        </w:rPr>
        <w:t>41</w:t>
      </w:r>
      <w:r w:rsidRPr="00180101">
        <w:rPr>
          <w:rFonts w:ascii="Book Antiqua" w:eastAsia="DengXian" w:hAnsi="Book Antiqua" w:cs="Times New Roman"/>
          <w:kern w:val="2"/>
          <w:sz w:val="24"/>
          <w:szCs w:val="24"/>
          <w:lang w:val="en-US" w:eastAsia="zh-CN"/>
        </w:rPr>
        <w:t>: 491-496 [DOI: 10.1016/j.ejrnm.2010.10.004]</w:t>
      </w:r>
    </w:p>
    <w:p w14:paraId="1D8F3E0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70 </w:t>
      </w:r>
      <w:r w:rsidRPr="00180101">
        <w:rPr>
          <w:rFonts w:ascii="Book Antiqua" w:eastAsia="DengXian" w:hAnsi="Book Antiqua" w:cs="Times New Roman"/>
          <w:b/>
          <w:kern w:val="2"/>
          <w:sz w:val="24"/>
          <w:szCs w:val="24"/>
          <w:lang w:val="en-US" w:eastAsia="zh-CN"/>
        </w:rPr>
        <w:t>Walker TG</w:t>
      </w:r>
      <w:r w:rsidRPr="00180101">
        <w:rPr>
          <w:rFonts w:ascii="Book Antiqua" w:eastAsia="DengXian" w:hAnsi="Book Antiqua" w:cs="Times New Roman"/>
          <w:kern w:val="2"/>
          <w:sz w:val="24"/>
          <w:szCs w:val="24"/>
          <w:lang w:val="en-US" w:eastAsia="zh-CN"/>
        </w:rPr>
        <w:t xml:space="preserve">. Acute gastrointestinal hemorrhage. </w:t>
      </w:r>
      <w:r w:rsidRPr="00180101">
        <w:rPr>
          <w:rFonts w:ascii="Book Antiqua" w:eastAsia="DengXian" w:hAnsi="Book Antiqua" w:cs="Times New Roman"/>
          <w:i/>
          <w:kern w:val="2"/>
          <w:sz w:val="24"/>
          <w:szCs w:val="24"/>
          <w:lang w:val="en-US" w:eastAsia="zh-CN"/>
        </w:rPr>
        <w:t xml:space="preserve">Tech </w:t>
      </w:r>
      <w:proofErr w:type="spellStart"/>
      <w:r w:rsidRPr="00180101">
        <w:rPr>
          <w:rFonts w:ascii="Book Antiqua" w:eastAsia="DengXian" w:hAnsi="Book Antiqua" w:cs="Times New Roman"/>
          <w:i/>
          <w:kern w:val="2"/>
          <w:sz w:val="24"/>
          <w:szCs w:val="24"/>
          <w:lang w:val="en-US" w:eastAsia="zh-CN"/>
        </w:rPr>
        <w:t>Vasc</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Interv</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Radiol</w:t>
      </w:r>
      <w:proofErr w:type="spellEnd"/>
      <w:r w:rsidRPr="00180101">
        <w:rPr>
          <w:rFonts w:ascii="Book Antiqua" w:eastAsia="DengXian" w:hAnsi="Book Antiqua" w:cs="Times New Roman"/>
          <w:kern w:val="2"/>
          <w:sz w:val="24"/>
          <w:szCs w:val="24"/>
          <w:lang w:val="en-US" w:eastAsia="zh-CN"/>
        </w:rPr>
        <w:t xml:space="preserve"> 2009; </w:t>
      </w:r>
      <w:r w:rsidRPr="00180101">
        <w:rPr>
          <w:rFonts w:ascii="Book Antiqua" w:eastAsia="DengXian" w:hAnsi="Book Antiqua" w:cs="Times New Roman"/>
          <w:b/>
          <w:kern w:val="2"/>
          <w:sz w:val="24"/>
          <w:szCs w:val="24"/>
          <w:lang w:val="en-US" w:eastAsia="zh-CN"/>
        </w:rPr>
        <w:t>12</w:t>
      </w:r>
      <w:r w:rsidRPr="00180101">
        <w:rPr>
          <w:rFonts w:ascii="Book Antiqua" w:eastAsia="DengXian" w:hAnsi="Book Antiqua" w:cs="Times New Roman"/>
          <w:kern w:val="2"/>
          <w:sz w:val="24"/>
          <w:szCs w:val="24"/>
          <w:lang w:val="en-US" w:eastAsia="zh-CN"/>
        </w:rPr>
        <w:t>: 80-91 [PMID: 19853226 DOI: 10.1053/j.tvir.2009.08.002]</w:t>
      </w:r>
    </w:p>
    <w:p w14:paraId="1B4A465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71 </w:t>
      </w:r>
      <w:proofErr w:type="spellStart"/>
      <w:r w:rsidRPr="00180101">
        <w:rPr>
          <w:rFonts w:ascii="Book Antiqua" w:eastAsia="DengXian" w:hAnsi="Book Antiqua" w:cs="Times New Roman"/>
          <w:b/>
          <w:kern w:val="2"/>
          <w:sz w:val="24"/>
          <w:szCs w:val="24"/>
          <w:lang w:val="en-US" w:eastAsia="zh-CN"/>
        </w:rPr>
        <w:t>Mirsadraee</w:t>
      </w:r>
      <w:proofErr w:type="spellEnd"/>
      <w:r w:rsidRPr="00180101">
        <w:rPr>
          <w:rFonts w:ascii="Book Antiqua" w:eastAsia="DengXian" w:hAnsi="Book Antiqua" w:cs="Times New Roman"/>
          <w:b/>
          <w:kern w:val="2"/>
          <w:sz w:val="24"/>
          <w:szCs w:val="24"/>
          <w:lang w:val="en-US" w:eastAsia="zh-CN"/>
        </w:rPr>
        <w:t xml:space="preserve">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Tirukonda</w:t>
      </w:r>
      <w:proofErr w:type="spellEnd"/>
      <w:r w:rsidRPr="00180101">
        <w:rPr>
          <w:rFonts w:ascii="Book Antiqua" w:eastAsia="DengXian" w:hAnsi="Book Antiqua" w:cs="Times New Roman"/>
          <w:kern w:val="2"/>
          <w:sz w:val="24"/>
          <w:szCs w:val="24"/>
          <w:lang w:val="en-US" w:eastAsia="zh-CN"/>
        </w:rPr>
        <w:t xml:space="preserve"> P, Nicholson A, Everett SM, McPherson SJ. Embolization for non-variceal upper gastrointestinal tract </w:t>
      </w:r>
      <w:proofErr w:type="spellStart"/>
      <w:r w:rsidRPr="00180101">
        <w:rPr>
          <w:rFonts w:ascii="Book Antiqua" w:eastAsia="DengXian" w:hAnsi="Book Antiqua" w:cs="Times New Roman"/>
          <w:kern w:val="2"/>
          <w:sz w:val="24"/>
          <w:szCs w:val="24"/>
          <w:lang w:val="en-US" w:eastAsia="zh-CN"/>
        </w:rPr>
        <w:t>haemorrhage</w:t>
      </w:r>
      <w:proofErr w:type="spellEnd"/>
      <w:r w:rsidRPr="00180101">
        <w:rPr>
          <w:rFonts w:ascii="Book Antiqua" w:eastAsia="DengXian" w:hAnsi="Book Antiqua" w:cs="Times New Roman"/>
          <w:kern w:val="2"/>
          <w:sz w:val="24"/>
          <w:szCs w:val="24"/>
          <w:lang w:val="en-US" w:eastAsia="zh-CN"/>
        </w:rPr>
        <w:t xml:space="preserve">: A systematic review.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Radiol</w:t>
      </w:r>
      <w:proofErr w:type="spellEnd"/>
      <w:r w:rsidRPr="00180101">
        <w:rPr>
          <w:rFonts w:ascii="Book Antiqua" w:eastAsia="DengXian" w:hAnsi="Book Antiqua" w:cs="Times New Roman"/>
          <w:kern w:val="2"/>
          <w:sz w:val="24"/>
          <w:szCs w:val="24"/>
          <w:lang w:val="en-US" w:eastAsia="zh-CN"/>
        </w:rPr>
        <w:t xml:space="preserve"> 2011; </w:t>
      </w:r>
      <w:r w:rsidRPr="00180101">
        <w:rPr>
          <w:rFonts w:ascii="Book Antiqua" w:eastAsia="DengXian" w:hAnsi="Book Antiqua" w:cs="Times New Roman"/>
          <w:b/>
          <w:kern w:val="2"/>
          <w:sz w:val="24"/>
          <w:szCs w:val="24"/>
          <w:lang w:val="en-US" w:eastAsia="zh-CN"/>
        </w:rPr>
        <w:t>66</w:t>
      </w:r>
      <w:r w:rsidRPr="00180101">
        <w:rPr>
          <w:rFonts w:ascii="Book Antiqua" w:eastAsia="DengXian" w:hAnsi="Book Antiqua" w:cs="Times New Roman"/>
          <w:kern w:val="2"/>
          <w:sz w:val="24"/>
          <w:szCs w:val="24"/>
          <w:lang w:val="en-US" w:eastAsia="zh-CN"/>
        </w:rPr>
        <w:t>: 500-509 [PMID: 21371695 DOI: 10.1016/j.crad.2010.11.016]</w:t>
      </w:r>
    </w:p>
    <w:p w14:paraId="0B7A38C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72 </w:t>
      </w:r>
      <w:r w:rsidRPr="00180101">
        <w:rPr>
          <w:rFonts w:ascii="Book Antiqua" w:eastAsia="DengXian" w:hAnsi="Book Antiqua" w:cs="Times New Roman"/>
          <w:b/>
          <w:kern w:val="2"/>
          <w:sz w:val="24"/>
          <w:szCs w:val="24"/>
          <w:lang w:val="en-US" w:eastAsia="zh-CN"/>
        </w:rPr>
        <w:t>Jackson CS</w:t>
      </w:r>
      <w:r w:rsidRPr="00180101">
        <w:rPr>
          <w:rFonts w:ascii="Book Antiqua" w:eastAsia="DengXian" w:hAnsi="Book Antiqua" w:cs="Times New Roman"/>
          <w:kern w:val="2"/>
          <w:sz w:val="24"/>
          <w:szCs w:val="24"/>
          <w:lang w:val="en-US" w:eastAsia="zh-CN"/>
        </w:rPr>
        <w:t xml:space="preserve">, Gerson LB. Management of gastrointestinal </w:t>
      </w:r>
      <w:proofErr w:type="spellStart"/>
      <w:r w:rsidRPr="00180101">
        <w:rPr>
          <w:rFonts w:ascii="Book Antiqua" w:eastAsia="DengXian" w:hAnsi="Book Antiqua" w:cs="Times New Roman"/>
          <w:kern w:val="2"/>
          <w:sz w:val="24"/>
          <w:szCs w:val="24"/>
          <w:lang w:val="en-US" w:eastAsia="zh-CN"/>
        </w:rPr>
        <w:t>angiodysplastic</w:t>
      </w:r>
      <w:proofErr w:type="spellEnd"/>
      <w:r w:rsidRPr="00180101">
        <w:rPr>
          <w:rFonts w:ascii="Book Antiqua" w:eastAsia="DengXian" w:hAnsi="Book Antiqua" w:cs="Times New Roman"/>
          <w:kern w:val="2"/>
          <w:sz w:val="24"/>
          <w:szCs w:val="24"/>
          <w:lang w:val="en-US" w:eastAsia="zh-CN"/>
        </w:rPr>
        <w:t xml:space="preserve"> lesions (GIADs): A systematic review and meta-analysis.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2014; </w:t>
      </w:r>
      <w:r w:rsidRPr="00180101">
        <w:rPr>
          <w:rFonts w:ascii="Book Antiqua" w:eastAsia="DengXian" w:hAnsi="Book Antiqua" w:cs="Times New Roman"/>
          <w:b/>
          <w:kern w:val="2"/>
          <w:sz w:val="24"/>
          <w:szCs w:val="24"/>
          <w:lang w:val="en-US" w:eastAsia="zh-CN"/>
        </w:rPr>
        <w:t>109</w:t>
      </w:r>
      <w:r w:rsidRPr="00180101">
        <w:rPr>
          <w:rFonts w:ascii="Book Antiqua" w:eastAsia="DengXian" w:hAnsi="Book Antiqua" w:cs="Times New Roman"/>
          <w:kern w:val="2"/>
          <w:sz w:val="24"/>
          <w:szCs w:val="24"/>
          <w:lang w:val="en-US" w:eastAsia="zh-CN"/>
        </w:rPr>
        <w:t>: 474-83; quiz 484 [PMID: 24642577 DOI: 10.1038/ajg.2014.19]</w:t>
      </w:r>
    </w:p>
    <w:p w14:paraId="6ADFE4D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lastRenderedPageBreak/>
        <w:t xml:space="preserve">73 </w:t>
      </w:r>
      <w:proofErr w:type="spellStart"/>
      <w:r w:rsidRPr="00180101">
        <w:rPr>
          <w:rFonts w:ascii="Book Antiqua" w:eastAsia="DengXian" w:hAnsi="Book Antiqua" w:cs="Times New Roman"/>
          <w:b/>
          <w:kern w:val="2"/>
          <w:sz w:val="24"/>
          <w:szCs w:val="24"/>
          <w:lang w:val="en-US" w:eastAsia="zh-CN"/>
        </w:rPr>
        <w:t>Kushnir</w:t>
      </w:r>
      <w:proofErr w:type="spellEnd"/>
      <w:r w:rsidRPr="00180101">
        <w:rPr>
          <w:rFonts w:ascii="Book Antiqua" w:eastAsia="DengXian" w:hAnsi="Book Antiqua" w:cs="Times New Roman"/>
          <w:b/>
          <w:kern w:val="2"/>
          <w:sz w:val="24"/>
          <w:szCs w:val="24"/>
          <w:lang w:val="en-US" w:eastAsia="zh-CN"/>
        </w:rPr>
        <w:t xml:space="preserve"> VM</w:t>
      </w:r>
      <w:r w:rsidRPr="00180101">
        <w:rPr>
          <w:rFonts w:ascii="Book Antiqua" w:eastAsia="DengXian" w:hAnsi="Book Antiqua" w:cs="Times New Roman"/>
          <w:kern w:val="2"/>
          <w:sz w:val="24"/>
          <w:szCs w:val="24"/>
          <w:lang w:val="en-US" w:eastAsia="zh-CN"/>
        </w:rPr>
        <w:t xml:space="preserve">, Tang M, Goodwin J, Hollander TG, </w:t>
      </w:r>
      <w:proofErr w:type="spellStart"/>
      <w:r w:rsidRPr="00180101">
        <w:rPr>
          <w:rFonts w:ascii="Book Antiqua" w:eastAsia="DengXian" w:hAnsi="Book Antiqua" w:cs="Times New Roman"/>
          <w:kern w:val="2"/>
          <w:sz w:val="24"/>
          <w:szCs w:val="24"/>
          <w:lang w:val="en-US" w:eastAsia="zh-CN"/>
        </w:rPr>
        <w:t>Hovis</w:t>
      </w:r>
      <w:proofErr w:type="spellEnd"/>
      <w:r w:rsidRPr="00180101">
        <w:rPr>
          <w:rFonts w:ascii="Book Antiqua" w:eastAsia="DengXian" w:hAnsi="Book Antiqua" w:cs="Times New Roman"/>
          <w:kern w:val="2"/>
          <w:sz w:val="24"/>
          <w:szCs w:val="24"/>
          <w:lang w:val="en-US" w:eastAsia="zh-CN"/>
        </w:rPr>
        <w:t xml:space="preserve"> CE, </w:t>
      </w:r>
      <w:proofErr w:type="spellStart"/>
      <w:r w:rsidRPr="00180101">
        <w:rPr>
          <w:rFonts w:ascii="Book Antiqua" w:eastAsia="DengXian" w:hAnsi="Book Antiqua" w:cs="Times New Roman"/>
          <w:kern w:val="2"/>
          <w:sz w:val="24"/>
          <w:szCs w:val="24"/>
          <w:lang w:val="en-US" w:eastAsia="zh-CN"/>
        </w:rPr>
        <w:t>Murad</w:t>
      </w:r>
      <w:proofErr w:type="spellEnd"/>
      <w:r w:rsidRPr="00180101">
        <w:rPr>
          <w:rFonts w:ascii="Book Antiqua" w:eastAsia="DengXian" w:hAnsi="Book Antiqua" w:cs="Times New Roman"/>
          <w:kern w:val="2"/>
          <w:sz w:val="24"/>
          <w:szCs w:val="24"/>
          <w:lang w:val="en-US" w:eastAsia="zh-CN"/>
        </w:rPr>
        <w:t xml:space="preserve"> FM, </w:t>
      </w:r>
      <w:proofErr w:type="spellStart"/>
      <w:r w:rsidRPr="00180101">
        <w:rPr>
          <w:rFonts w:ascii="Book Antiqua" w:eastAsia="DengXian" w:hAnsi="Book Antiqua" w:cs="Times New Roman"/>
          <w:kern w:val="2"/>
          <w:sz w:val="24"/>
          <w:szCs w:val="24"/>
          <w:lang w:val="en-US" w:eastAsia="zh-CN"/>
        </w:rPr>
        <w:t>Mullady</w:t>
      </w:r>
      <w:proofErr w:type="spellEnd"/>
      <w:r w:rsidRPr="00180101">
        <w:rPr>
          <w:rFonts w:ascii="Book Antiqua" w:eastAsia="DengXian" w:hAnsi="Book Antiqua" w:cs="Times New Roman"/>
          <w:kern w:val="2"/>
          <w:sz w:val="24"/>
          <w:szCs w:val="24"/>
          <w:lang w:val="en-US" w:eastAsia="zh-CN"/>
        </w:rPr>
        <w:t xml:space="preserve"> DK, </w:t>
      </w:r>
      <w:proofErr w:type="spellStart"/>
      <w:r w:rsidRPr="00180101">
        <w:rPr>
          <w:rFonts w:ascii="Book Antiqua" w:eastAsia="DengXian" w:hAnsi="Book Antiqua" w:cs="Times New Roman"/>
          <w:kern w:val="2"/>
          <w:sz w:val="24"/>
          <w:szCs w:val="24"/>
          <w:lang w:val="en-US" w:eastAsia="zh-CN"/>
        </w:rPr>
        <w:t>Azar</w:t>
      </w:r>
      <w:proofErr w:type="spellEnd"/>
      <w:r w:rsidRPr="00180101">
        <w:rPr>
          <w:rFonts w:ascii="Book Antiqua" w:eastAsia="DengXian" w:hAnsi="Book Antiqua" w:cs="Times New Roman"/>
          <w:kern w:val="2"/>
          <w:sz w:val="24"/>
          <w:szCs w:val="24"/>
          <w:lang w:val="en-US" w:eastAsia="zh-CN"/>
        </w:rPr>
        <w:t xml:space="preserve"> RR, </w:t>
      </w:r>
      <w:proofErr w:type="spellStart"/>
      <w:r w:rsidRPr="00180101">
        <w:rPr>
          <w:rFonts w:ascii="Book Antiqua" w:eastAsia="DengXian" w:hAnsi="Book Antiqua" w:cs="Times New Roman"/>
          <w:kern w:val="2"/>
          <w:sz w:val="24"/>
          <w:szCs w:val="24"/>
          <w:lang w:val="en-US" w:eastAsia="zh-CN"/>
        </w:rPr>
        <w:t>Jonnalagadda</w:t>
      </w:r>
      <w:proofErr w:type="spellEnd"/>
      <w:r w:rsidRPr="00180101">
        <w:rPr>
          <w:rFonts w:ascii="Book Antiqua" w:eastAsia="DengXian" w:hAnsi="Book Antiqua" w:cs="Times New Roman"/>
          <w:kern w:val="2"/>
          <w:sz w:val="24"/>
          <w:szCs w:val="24"/>
          <w:lang w:val="en-US" w:eastAsia="zh-CN"/>
        </w:rPr>
        <w:t xml:space="preserve"> SS, Early DS, </w:t>
      </w:r>
      <w:proofErr w:type="spellStart"/>
      <w:r w:rsidRPr="00180101">
        <w:rPr>
          <w:rFonts w:ascii="Book Antiqua" w:eastAsia="DengXian" w:hAnsi="Book Antiqua" w:cs="Times New Roman"/>
          <w:kern w:val="2"/>
          <w:sz w:val="24"/>
          <w:szCs w:val="24"/>
          <w:lang w:val="en-US" w:eastAsia="zh-CN"/>
        </w:rPr>
        <w:t>Edmundowiz</w:t>
      </w:r>
      <w:proofErr w:type="spellEnd"/>
      <w:r w:rsidRPr="00180101">
        <w:rPr>
          <w:rFonts w:ascii="Book Antiqua" w:eastAsia="DengXian" w:hAnsi="Book Antiqua" w:cs="Times New Roman"/>
          <w:kern w:val="2"/>
          <w:sz w:val="24"/>
          <w:szCs w:val="24"/>
          <w:lang w:val="en-US" w:eastAsia="zh-CN"/>
        </w:rPr>
        <w:t xml:space="preserve"> SA, Chen CH. Long-term outcomes after single-balloon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in patients with obscure gastrointestinal bleeding. </w:t>
      </w:r>
      <w:r w:rsidRPr="00180101">
        <w:rPr>
          <w:rFonts w:ascii="Book Antiqua" w:eastAsia="DengXian" w:hAnsi="Book Antiqua" w:cs="Times New Roman"/>
          <w:i/>
          <w:kern w:val="2"/>
          <w:sz w:val="24"/>
          <w:szCs w:val="24"/>
          <w:lang w:val="en-US" w:eastAsia="zh-CN"/>
        </w:rPr>
        <w:t>Dig Dis Sci</w:t>
      </w:r>
      <w:r w:rsidRPr="00180101">
        <w:rPr>
          <w:rFonts w:ascii="Book Antiqua" w:eastAsia="DengXian" w:hAnsi="Book Antiqua" w:cs="Times New Roman"/>
          <w:kern w:val="2"/>
          <w:sz w:val="24"/>
          <w:szCs w:val="24"/>
          <w:lang w:val="en-US" w:eastAsia="zh-CN"/>
        </w:rPr>
        <w:t xml:space="preserve"> 2013; </w:t>
      </w:r>
      <w:r w:rsidRPr="00180101">
        <w:rPr>
          <w:rFonts w:ascii="Book Antiqua" w:eastAsia="DengXian" w:hAnsi="Book Antiqua" w:cs="Times New Roman"/>
          <w:b/>
          <w:kern w:val="2"/>
          <w:sz w:val="24"/>
          <w:szCs w:val="24"/>
          <w:lang w:val="en-US" w:eastAsia="zh-CN"/>
        </w:rPr>
        <w:t>58</w:t>
      </w:r>
      <w:r w:rsidRPr="00180101">
        <w:rPr>
          <w:rFonts w:ascii="Book Antiqua" w:eastAsia="DengXian" w:hAnsi="Book Antiqua" w:cs="Times New Roman"/>
          <w:kern w:val="2"/>
          <w:sz w:val="24"/>
          <w:szCs w:val="24"/>
          <w:lang w:val="en-US" w:eastAsia="zh-CN"/>
        </w:rPr>
        <w:t>: 2572-2579 [PMID: 23430372 DOI: 10.1007/s10620-013-2588-y]</w:t>
      </w:r>
    </w:p>
    <w:p w14:paraId="2A5B8DD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74 </w:t>
      </w:r>
      <w:r w:rsidRPr="00180101">
        <w:rPr>
          <w:rFonts w:ascii="Book Antiqua" w:eastAsia="DengXian" w:hAnsi="Book Antiqua" w:cs="Times New Roman"/>
          <w:b/>
          <w:kern w:val="2"/>
          <w:sz w:val="24"/>
          <w:szCs w:val="24"/>
          <w:lang w:val="en-US" w:eastAsia="zh-CN"/>
        </w:rPr>
        <w:t>May A</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Friesing-Sosnik</w:t>
      </w:r>
      <w:proofErr w:type="spellEnd"/>
      <w:r w:rsidRPr="00180101">
        <w:rPr>
          <w:rFonts w:ascii="Book Antiqua" w:eastAsia="DengXian" w:hAnsi="Book Antiqua" w:cs="Times New Roman"/>
          <w:kern w:val="2"/>
          <w:sz w:val="24"/>
          <w:szCs w:val="24"/>
          <w:lang w:val="en-US" w:eastAsia="zh-CN"/>
        </w:rPr>
        <w:t xml:space="preserve"> T, Manner H, Pohl J, Ell C. Long-term outcome after argon plasma coagulation of small-bowel lesions using double-balloon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in patients with mid-gastrointestinal bleeding.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2011; </w:t>
      </w:r>
      <w:r w:rsidRPr="00180101">
        <w:rPr>
          <w:rFonts w:ascii="Book Antiqua" w:eastAsia="DengXian" w:hAnsi="Book Antiqua" w:cs="Times New Roman"/>
          <w:b/>
          <w:kern w:val="2"/>
          <w:sz w:val="24"/>
          <w:szCs w:val="24"/>
          <w:lang w:val="en-US" w:eastAsia="zh-CN"/>
        </w:rPr>
        <w:t>43</w:t>
      </w:r>
      <w:r w:rsidRPr="00180101">
        <w:rPr>
          <w:rFonts w:ascii="Book Antiqua" w:eastAsia="DengXian" w:hAnsi="Book Antiqua" w:cs="Times New Roman"/>
          <w:kern w:val="2"/>
          <w:sz w:val="24"/>
          <w:szCs w:val="24"/>
          <w:lang w:val="en-US" w:eastAsia="zh-CN"/>
        </w:rPr>
        <w:t>: 759-765 [PMID: 21544778 DOI: 10.1055/s-0030-1256388]</w:t>
      </w:r>
    </w:p>
    <w:p w14:paraId="155E04C5"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75 </w:t>
      </w:r>
      <w:r w:rsidRPr="00180101">
        <w:rPr>
          <w:rFonts w:ascii="Book Antiqua" w:eastAsia="DengXian" w:hAnsi="Book Antiqua" w:cs="Times New Roman"/>
          <w:b/>
          <w:kern w:val="2"/>
          <w:sz w:val="24"/>
          <w:szCs w:val="24"/>
          <w:lang w:val="en-US" w:eastAsia="zh-CN"/>
        </w:rPr>
        <w:t>Olmos JA</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Marcolongo</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Pogorelsky</w:t>
      </w:r>
      <w:proofErr w:type="spellEnd"/>
      <w:r w:rsidRPr="00180101">
        <w:rPr>
          <w:rFonts w:ascii="Book Antiqua" w:eastAsia="DengXian" w:hAnsi="Book Antiqua" w:cs="Times New Roman"/>
          <w:kern w:val="2"/>
          <w:sz w:val="24"/>
          <w:szCs w:val="24"/>
          <w:lang w:val="en-US" w:eastAsia="zh-CN"/>
        </w:rPr>
        <w:t xml:space="preserve"> V, Varela E, </w:t>
      </w:r>
      <w:proofErr w:type="spellStart"/>
      <w:r w:rsidRPr="00180101">
        <w:rPr>
          <w:rFonts w:ascii="Book Antiqua" w:eastAsia="DengXian" w:hAnsi="Book Antiqua" w:cs="Times New Roman"/>
          <w:kern w:val="2"/>
          <w:sz w:val="24"/>
          <w:szCs w:val="24"/>
          <w:lang w:val="en-US" w:eastAsia="zh-CN"/>
        </w:rPr>
        <w:t>Dávolos</w:t>
      </w:r>
      <w:proofErr w:type="spellEnd"/>
      <w:r w:rsidRPr="00180101">
        <w:rPr>
          <w:rFonts w:ascii="Book Antiqua" w:eastAsia="DengXian" w:hAnsi="Book Antiqua" w:cs="Times New Roman"/>
          <w:kern w:val="2"/>
          <w:sz w:val="24"/>
          <w:szCs w:val="24"/>
          <w:lang w:val="en-US" w:eastAsia="zh-CN"/>
        </w:rPr>
        <w:t xml:space="preserve"> JR. Argon plasma coagulation for prevention of recurrent bleeding from GI angiodysplasias.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2004; </w:t>
      </w:r>
      <w:r w:rsidRPr="00180101">
        <w:rPr>
          <w:rFonts w:ascii="Book Antiqua" w:eastAsia="DengXian" w:hAnsi="Book Antiqua" w:cs="Times New Roman"/>
          <w:b/>
          <w:kern w:val="2"/>
          <w:sz w:val="24"/>
          <w:szCs w:val="24"/>
          <w:lang w:val="en-US" w:eastAsia="zh-CN"/>
        </w:rPr>
        <w:t>60</w:t>
      </w:r>
      <w:r w:rsidRPr="00180101">
        <w:rPr>
          <w:rFonts w:ascii="Book Antiqua" w:eastAsia="DengXian" w:hAnsi="Book Antiqua" w:cs="Times New Roman"/>
          <w:kern w:val="2"/>
          <w:sz w:val="24"/>
          <w:szCs w:val="24"/>
          <w:lang w:val="en-US" w:eastAsia="zh-CN"/>
        </w:rPr>
        <w:t>: 881-886 [PMID: 15605001 DOI: 10.1016/S0016-5107(04)02221-7]</w:t>
      </w:r>
    </w:p>
    <w:p w14:paraId="52E9B6D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76 </w:t>
      </w:r>
      <w:r w:rsidRPr="00180101">
        <w:rPr>
          <w:rFonts w:ascii="Book Antiqua" w:eastAsia="DengXian" w:hAnsi="Book Antiqua" w:cs="Times New Roman"/>
          <w:b/>
          <w:kern w:val="2"/>
          <w:sz w:val="24"/>
          <w:szCs w:val="24"/>
          <w:lang w:val="en-US" w:eastAsia="zh-CN"/>
        </w:rPr>
        <w:t>Rogers BH</w:t>
      </w:r>
      <w:r w:rsidRPr="00180101">
        <w:rPr>
          <w:rFonts w:ascii="Book Antiqua" w:eastAsia="DengXian" w:hAnsi="Book Antiqua" w:cs="Times New Roman"/>
          <w:kern w:val="2"/>
          <w:sz w:val="24"/>
          <w:szCs w:val="24"/>
          <w:lang w:val="en-US" w:eastAsia="zh-CN"/>
        </w:rPr>
        <w:t xml:space="preserve">. Endoscopic diagnosis and therapy of mucosal vascular abnormalities of the gastrointestinal tract occurring in elderly patients and associated with cardiac, vascular, and pulmonary disease.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1980; </w:t>
      </w:r>
      <w:r w:rsidRPr="00180101">
        <w:rPr>
          <w:rFonts w:ascii="Book Antiqua" w:eastAsia="DengXian" w:hAnsi="Book Antiqua" w:cs="Times New Roman"/>
          <w:b/>
          <w:kern w:val="2"/>
          <w:sz w:val="24"/>
          <w:szCs w:val="24"/>
          <w:lang w:val="en-US" w:eastAsia="zh-CN"/>
        </w:rPr>
        <w:t>26</w:t>
      </w:r>
      <w:r w:rsidRPr="00180101">
        <w:rPr>
          <w:rFonts w:ascii="Book Antiqua" w:eastAsia="DengXian" w:hAnsi="Book Antiqua" w:cs="Times New Roman"/>
          <w:kern w:val="2"/>
          <w:sz w:val="24"/>
          <w:szCs w:val="24"/>
          <w:lang w:val="en-US" w:eastAsia="zh-CN"/>
        </w:rPr>
        <w:t>: 134-138 [PMID: 6969679 DOI: 10.1016/S0016-5107(80)73303-5]</w:t>
      </w:r>
    </w:p>
    <w:p w14:paraId="6B18DFB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77 </w:t>
      </w:r>
      <w:r w:rsidRPr="00180101">
        <w:rPr>
          <w:rFonts w:ascii="Book Antiqua" w:eastAsia="DengXian" w:hAnsi="Book Antiqua" w:cs="Times New Roman"/>
          <w:b/>
          <w:kern w:val="2"/>
          <w:sz w:val="24"/>
          <w:szCs w:val="24"/>
          <w:lang w:val="en-US" w:eastAsia="zh-CN"/>
        </w:rPr>
        <w:t>Laine L</w:t>
      </w:r>
      <w:r w:rsidRPr="00180101">
        <w:rPr>
          <w:rFonts w:ascii="Book Antiqua" w:eastAsia="DengXian" w:hAnsi="Book Antiqua" w:cs="Times New Roman"/>
          <w:kern w:val="2"/>
          <w:sz w:val="24"/>
          <w:szCs w:val="24"/>
          <w:lang w:val="en-US" w:eastAsia="zh-CN"/>
        </w:rPr>
        <w:t xml:space="preserve">. Therapeutic endoscopy and bleeding ulcers. Bipolar/multipolar electrocoagulation.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1990; </w:t>
      </w:r>
      <w:r w:rsidRPr="00180101">
        <w:rPr>
          <w:rFonts w:ascii="Book Antiqua" w:eastAsia="DengXian" w:hAnsi="Book Antiqua" w:cs="Times New Roman"/>
          <w:b/>
          <w:kern w:val="2"/>
          <w:sz w:val="24"/>
          <w:szCs w:val="24"/>
          <w:lang w:val="en-US" w:eastAsia="zh-CN"/>
        </w:rPr>
        <w:t>36</w:t>
      </w:r>
      <w:r w:rsidRPr="00180101">
        <w:rPr>
          <w:rFonts w:ascii="Book Antiqua" w:eastAsia="DengXian" w:hAnsi="Book Antiqua" w:cs="Times New Roman"/>
          <w:kern w:val="2"/>
          <w:sz w:val="24"/>
          <w:szCs w:val="24"/>
          <w:lang w:val="en-US" w:eastAsia="zh-CN"/>
        </w:rPr>
        <w:t>: S38-S41 [PMID: 2242810]</w:t>
      </w:r>
    </w:p>
    <w:p w14:paraId="344BB93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78 </w:t>
      </w:r>
      <w:r w:rsidRPr="00180101">
        <w:rPr>
          <w:rFonts w:ascii="Book Antiqua" w:eastAsia="DengXian" w:hAnsi="Book Antiqua" w:cs="Times New Roman"/>
          <w:b/>
          <w:kern w:val="2"/>
          <w:sz w:val="24"/>
          <w:szCs w:val="24"/>
          <w:lang w:val="en-US" w:eastAsia="zh-CN"/>
        </w:rPr>
        <w:t>Cello JP</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Grendell</w:t>
      </w:r>
      <w:proofErr w:type="spellEnd"/>
      <w:r w:rsidRPr="00180101">
        <w:rPr>
          <w:rFonts w:ascii="Book Antiqua" w:eastAsia="DengXian" w:hAnsi="Book Antiqua" w:cs="Times New Roman"/>
          <w:kern w:val="2"/>
          <w:sz w:val="24"/>
          <w:szCs w:val="24"/>
          <w:lang w:val="en-US" w:eastAsia="zh-CN"/>
        </w:rPr>
        <w:t xml:space="preserve"> JH. Endoscopic laser treatment for gastrointestinal vascular ectasias. </w:t>
      </w:r>
      <w:r w:rsidRPr="00180101">
        <w:rPr>
          <w:rFonts w:ascii="Book Antiqua" w:eastAsia="DengXian" w:hAnsi="Book Antiqua" w:cs="Times New Roman"/>
          <w:i/>
          <w:kern w:val="2"/>
          <w:sz w:val="24"/>
          <w:szCs w:val="24"/>
          <w:lang w:val="en-US" w:eastAsia="zh-CN"/>
        </w:rPr>
        <w:t>Ann Intern Med</w:t>
      </w:r>
      <w:r w:rsidRPr="00180101">
        <w:rPr>
          <w:rFonts w:ascii="Book Antiqua" w:eastAsia="DengXian" w:hAnsi="Book Antiqua" w:cs="Times New Roman"/>
          <w:kern w:val="2"/>
          <w:sz w:val="24"/>
          <w:szCs w:val="24"/>
          <w:lang w:val="en-US" w:eastAsia="zh-CN"/>
        </w:rPr>
        <w:t xml:space="preserve"> 1986; </w:t>
      </w:r>
      <w:r w:rsidRPr="00180101">
        <w:rPr>
          <w:rFonts w:ascii="Book Antiqua" w:eastAsia="DengXian" w:hAnsi="Book Antiqua" w:cs="Times New Roman"/>
          <w:b/>
          <w:kern w:val="2"/>
          <w:sz w:val="24"/>
          <w:szCs w:val="24"/>
          <w:lang w:val="en-US" w:eastAsia="zh-CN"/>
        </w:rPr>
        <w:t>104</w:t>
      </w:r>
      <w:r w:rsidRPr="00180101">
        <w:rPr>
          <w:rFonts w:ascii="Book Antiqua" w:eastAsia="DengXian" w:hAnsi="Book Antiqua" w:cs="Times New Roman"/>
          <w:kern w:val="2"/>
          <w:sz w:val="24"/>
          <w:szCs w:val="24"/>
          <w:lang w:val="en-US" w:eastAsia="zh-CN"/>
        </w:rPr>
        <w:t>: 352-354 [PMID: 3484926 DOI: 10.7326/0003-4819-104-3-352]</w:t>
      </w:r>
    </w:p>
    <w:p w14:paraId="580C3F6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79 </w:t>
      </w:r>
      <w:proofErr w:type="spellStart"/>
      <w:r w:rsidRPr="00180101">
        <w:rPr>
          <w:rFonts w:ascii="Book Antiqua" w:eastAsia="DengXian" w:hAnsi="Book Antiqua" w:cs="Times New Roman"/>
          <w:b/>
          <w:kern w:val="2"/>
          <w:sz w:val="24"/>
          <w:szCs w:val="24"/>
          <w:lang w:val="en-US" w:eastAsia="zh-CN"/>
        </w:rPr>
        <w:t>Naveau</w:t>
      </w:r>
      <w:proofErr w:type="spellEnd"/>
      <w:r w:rsidRPr="00180101">
        <w:rPr>
          <w:rFonts w:ascii="Book Antiqua" w:eastAsia="DengXian" w:hAnsi="Book Antiqua" w:cs="Times New Roman"/>
          <w:b/>
          <w:kern w:val="2"/>
          <w:sz w:val="24"/>
          <w:szCs w:val="24"/>
          <w:lang w:val="en-US" w:eastAsia="zh-CN"/>
        </w:rPr>
        <w:t xml:space="preserve">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Aubert</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Poynard</w:t>
      </w:r>
      <w:proofErr w:type="spellEnd"/>
      <w:r w:rsidRPr="00180101">
        <w:rPr>
          <w:rFonts w:ascii="Book Antiqua" w:eastAsia="DengXian" w:hAnsi="Book Antiqua" w:cs="Times New Roman"/>
          <w:kern w:val="2"/>
          <w:sz w:val="24"/>
          <w:szCs w:val="24"/>
          <w:lang w:val="en-US" w:eastAsia="zh-CN"/>
        </w:rPr>
        <w:t xml:space="preserve"> T, </w:t>
      </w:r>
      <w:proofErr w:type="spellStart"/>
      <w:r w:rsidRPr="00180101">
        <w:rPr>
          <w:rFonts w:ascii="Book Antiqua" w:eastAsia="DengXian" w:hAnsi="Book Antiqua" w:cs="Times New Roman"/>
          <w:kern w:val="2"/>
          <w:sz w:val="24"/>
          <w:szCs w:val="24"/>
          <w:lang w:val="en-US" w:eastAsia="zh-CN"/>
        </w:rPr>
        <w:t>Chaput</w:t>
      </w:r>
      <w:proofErr w:type="spellEnd"/>
      <w:r w:rsidRPr="00180101">
        <w:rPr>
          <w:rFonts w:ascii="Book Antiqua" w:eastAsia="DengXian" w:hAnsi="Book Antiqua" w:cs="Times New Roman"/>
          <w:kern w:val="2"/>
          <w:sz w:val="24"/>
          <w:szCs w:val="24"/>
          <w:lang w:val="en-US" w:eastAsia="zh-CN"/>
        </w:rPr>
        <w:t xml:space="preserve"> JC. Long-term results of treatment of vascular malformations of the gastrointestinal tract by neodymium YAG laser photocoagulation. </w:t>
      </w:r>
      <w:r w:rsidRPr="00180101">
        <w:rPr>
          <w:rFonts w:ascii="Book Antiqua" w:eastAsia="DengXian" w:hAnsi="Book Antiqua" w:cs="Times New Roman"/>
          <w:i/>
          <w:kern w:val="2"/>
          <w:sz w:val="24"/>
          <w:szCs w:val="24"/>
          <w:lang w:val="en-US" w:eastAsia="zh-CN"/>
        </w:rPr>
        <w:t>Dig Dis Sci</w:t>
      </w:r>
      <w:r w:rsidRPr="00180101">
        <w:rPr>
          <w:rFonts w:ascii="Book Antiqua" w:eastAsia="DengXian" w:hAnsi="Book Antiqua" w:cs="Times New Roman"/>
          <w:kern w:val="2"/>
          <w:sz w:val="24"/>
          <w:szCs w:val="24"/>
          <w:lang w:val="en-US" w:eastAsia="zh-CN"/>
        </w:rPr>
        <w:t xml:space="preserve"> 1990; </w:t>
      </w:r>
      <w:r w:rsidRPr="00180101">
        <w:rPr>
          <w:rFonts w:ascii="Book Antiqua" w:eastAsia="DengXian" w:hAnsi="Book Antiqua" w:cs="Times New Roman"/>
          <w:b/>
          <w:kern w:val="2"/>
          <w:sz w:val="24"/>
          <w:szCs w:val="24"/>
          <w:lang w:val="en-US" w:eastAsia="zh-CN"/>
        </w:rPr>
        <w:t>35</w:t>
      </w:r>
      <w:r w:rsidRPr="00180101">
        <w:rPr>
          <w:rFonts w:ascii="Book Antiqua" w:eastAsia="DengXian" w:hAnsi="Book Antiqua" w:cs="Times New Roman"/>
          <w:kern w:val="2"/>
          <w:sz w:val="24"/>
          <w:szCs w:val="24"/>
          <w:lang w:val="en-US" w:eastAsia="zh-CN"/>
        </w:rPr>
        <w:t>: 821-826 [PMID: 2364836 DOI: 10.1007/BF01536794]</w:t>
      </w:r>
    </w:p>
    <w:p w14:paraId="68E83704"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80 </w:t>
      </w:r>
      <w:r w:rsidRPr="00180101">
        <w:rPr>
          <w:rFonts w:ascii="Book Antiqua" w:eastAsia="DengXian" w:hAnsi="Book Antiqua" w:cs="Times New Roman"/>
          <w:b/>
          <w:kern w:val="2"/>
          <w:sz w:val="24"/>
          <w:szCs w:val="24"/>
          <w:lang w:val="en-US" w:eastAsia="zh-CN"/>
        </w:rPr>
        <w:t>ASGE Standards of Practice Committee.</w:t>
      </w:r>
      <w:r w:rsidRPr="00180101">
        <w:rPr>
          <w:rFonts w:ascii="Book Antiqua" w:eastAsia="DengXian" w:hAnsi="Book Antiqua" w:cs="Times New Roman"/>
          <w:kern w:val="2"/>
          <w:sz w:val="24"/>
          <w:szCs w:val="24"/>
          <w:lang w:val="en-US" w:eastAsia="zh-CN"/>
        </w:rPr>
        <w:t xml:space="preserve">, Ben-Menachem T, Decker GA, Early DS, Evans J, Fanelli RD, Fisher DA, Fisher L, </w:t>
      </w:r>
      <w:proofErr w:type="spellStart"/>
      <w:r w:rsidRPr="00180101">
        <w:rPr>
          <w:rFonts w:ascii="Book Antiqua" w:eastAsia="DengXian" w:hAnsi="Book Antiqua" w:cs="Times New Roman"/>
          <w:kern w:val="2"/>
          <w:sz w:val="24"/>
          <w:szCs w:val="24"/>
          <w:lang w:val="en-US" w:eastAsia="zh-CN"/>
        </w:rPr>
        <w:t>Fukami</w:t>
      </w:r>
      <w:proofErr w:type="spellEnd"/>
      <w:r w:rsidRPr="00180101">
        <w:rPr>
          <w:rFonts w:ascii="Book Antiqua" w:eastAsia="DengXian" w:hAnsi="Book Antiqua" w:cs="Times New Roman"/>
          <w:kern w:val="2"/>
          <w:sz w:val="24"/>
          <w:szCs w:val="24"/>
          <w:lang w:val="en-US" w:eastAsia="zh-CN"/>
        </w:rPr>
        <w:t xml:space="preserve"> N, Hwang JH, </w:t>
      </w:r>
      <w:proofErr w:type="spellStart"/>
      <w:r w:rsidRPr="00180101">
        <w:rPr>
          <w:rFonts w:ascii="Book Antiqua" w:eastAsia="DengXian" w:hAnsi="Book Antiqua" w:cs="Times New Roman"/>
          <w:kern w:val="2"/>
          <w:sz w:val="24"/>
          <w:szCs w:val="24"/>
          <w:lang w:val="en-US" w:eastAsia="zh-CN"/>
        </w:rPr>
        <w:t>Ikenberry</w:t>
      </w:r>
      <w:proofErr w:type="spellEnd"/>
      <w:r w:rsidRPr="00180101">
        <w:rPr>
          <w:rFonts w:ascii="Book Antiqua" w:eastAsia="DengXian" w:hAnsi="Book Antiqua" w:cs="Times New Roman"/>
          <w:kern w:val="2"/>
          <w:sz w:val="24"/>
          <w:szCs w:val="24"/>
          <w:lang w:val="en-US" w:eastAsia="zh-CN"/>
        </w:rPr>
        <w:t xml:space="preserve"> SO, Jain R, </w:t>
      </w:r>
      <w:proofErr w:type="spellStart"/>
      <w:r w:rsidRPr="00180101">
        <w:rPr>
          <w:rFonts w:ascii="Book Antiqua" w:eastAsia="DengXian" w:hAnsi="Book Antiqua" w:cs="Times New Roman"/>
          <w:kern w:val="2"/>
          <w:sz w:val="24"/>
          <w:szCs w:val="24"/>
          <w:lang w:val="en-US" w:eastAsia="zh-CN"/>
        </w:rPr>
        <w:t>Jue</w:t>
      </w:r>
      <w:proofErr w:type="spellEnd"/>
      <w:r w:rsidRPr="00180101">
        <w:rPr>
          <w:rFonts w:ascii="Book Antiqua" w:eastAsia="DengXian" w:hAnsi="Book Antiqua" w:cs="Times New Roman"/>
          <w:kern w:val="2"/>
          <w:sz w:val="24"/>
          <w:szCs w:val="24"/>
          <w:lang w:val="en-US" w:eastAsia="zh-CN"/>
        </w:rPr>
        <w:t xml:space="preserve"> TL, Khan KM, </w:t>
      </w:r>
      <w:proofErr w:type="spellStart"/>
      <w:r w:rsidRPr="00180101">
        <w:rPr>
          <w:rFonts w:ascii="Book Antiqua" w:eastAsia="DengXian" w:hAnsi="Book Antiqua" w:cs="Times New Roman"/>
          <w:kern w:val="2"/>
          <w:sz w:val="24"/>
          <w:szCs w:val="24"/>
          <w:lang w:val="en-US" w:eastAsia="zh-CN"/>
        </w:rPr>
        <w:t>Krinsky</w:t>
      </w:r>
      <w:proofErr w:type="spellEnd"/>
      <w:r w:rsidRPr="00180101">
        <w:rPr>
          <w:rFonts w:ascii="Book Antiqua" w:eastAsia="DengXian" w:hAnsi="Book Antiqua" w:cs="Times New Roman"/>
          <w:kern w:val="2"/>
          <w:sz w:val="24"/>
          <w:szCs w:val="24"/>
          <w:lang w:val="en-US" w:eastAsia="zh-CN"/>
        </w:rPr>
        <w:t xml:space="preserve"> ML, </w:t>
      </w:r>
      <w:proofErr w:type="spellStart"/>
      <w:r w:rsidRPr="00180101">
        <w:rPr>
          <w:rFonts w:ascii="Book Antiqua" w:eastAsia="DengXian" w:hAnsi="Book Antiqua" w:cs="Times New Roman"/>
          <w:kern w:val="2"/>
          <w:sz w:val="24"/>
          <w:szCs w:val="24"/>
          <w:lang w:val="en-US" w:eastAsia="zh-CN"/>
        </w:rPr>
        <w:t>Malpas</w:t>
      </w:r>
      <w:proofErr w:type="spellEnd"/>
      <w:r w:rsidRPr="00180101">
        <w:rPr>
          <w:rFonts w:ascii="Book Antiqua" w:eastAsia="DengXian" w:hAnsi="Book Antiqua" w:cs="Times New Roman"/>
          <w:kern w:val="2"/>
          <w:sz w:val="24"/>
          <w:szCs w:val="24"/>
          <w:lang w:val="en-US" w:eastAsia="zh-CN"/>
        </w:rPr>
        <w:t xml:space="preserve"> PM, Maple JT, </w:t>
      </w:r>
      <w:proofErr w:type="spellStart"/>
      <w:r w:rsidRPr="00180101">
        <w:rPr>
          <w:rFonts w:ascii="Book Antiqua" w:eastAsia="DengXian" w:hAnsi="Book Antiqua" w:cs="Times New Roman"/>
          <w:kern w:val="2"/>
          <w:sz w:val="24"/>
          <w:szCs w:val="24"/>
          <w:lang w:val="en-US" w:eastAsia="zh-CN"/>
        </w:rPr>
        <w:t>Sharaf</w:t>
      </w:r>
      <w:proofErr w:type="spellEnd"/>
      <w:r w:rsidRPr="00180101">
        <w:rPr>
          <w:rFonts w:ascii="Book Antiqua" w:eastAsia="DengXian" w:hAnsi="Book Antiqua" w:cs="Times New Roman"/>
          <w:kern w:val="2"/>
          <w:sz w:val="24"/>
          <w:szCs w:val="24"/>
          <w:lang w:val="en-US" w:eastAsia="zh-CN"/>
        </w:rPr>
        <w:t xml:space="preserve"> RN, </w:t>
      </w:r>
      <w:proofErr w:type="spellStart"/>
      <w:r w:rsidRPr="00180101">
        <w:rPr>
          <w:rFonts w:ascii="Book Antiqua" w:eastAsia="DengXian" w:hAnsi="Book Antiqua" w:cs="Times New Roman"/>
          <w:kern w:val="2"/>
          <w:sz w:val="24"/>
          <w:szCs w:val="24"/>
          <w:lang w:val="en-US" w:eastAsia="zh-CN"/>
        </w:rPr>
        <w:t>Dominitz</w:t>
      </w:r>
      <w:proofErr w:type="spellEnd"/>
      <w:r w:rsidRPr="00180101">
        <w:rPr>
          <w:rFonts w:ascii="Book Antiqua" w:eastAsia="DengXian" w:hAnsi="Book Antiqua" w:cs="Times New Roman"/>
          <w:kern w:val="2"/>
          <w:sz w:val="24"/>
          <w:szCs w:val="24"/>
          <w:lang w:val="en-US" w:eastAsia="zh-CN"/>
        </w:rPr>
        <w:t xml:space="preserve"> </w:t>
      </w:r>
      <w:r w:rsidRPr="00180101">
        <w:rPr>
          <w:rFonts w:ascii="Book Antiqua" w:eastAsia="DengXian" w:hAnsi="Book Antiqua" w:cs="Times New Roman"/>
          <w:kern w:val="2"/>
          <w:sz w:val="24"/>
          <w:szCs w:val="24"/>
          <w:lang w:val="en-US" w:eastAsia="zh-CN"/>
        </w:rPr>
        <w:lastRenderedPageBreak/>
        <w:t xml:space="preserve">JA, Cash BD. Adverse events of upper GI endoscopy.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2012; </w:t>
      </w:r>
      <w:r w:rsidRPr="00180101">
        <w:rPr>
          <w:rFonts w:ascii="Book Antiqua" w:eastAsia="DengXian" w:hAnsi="Book Antiqua" w:cs="Times New Roman"/>
          <w:b/>
          <w:kern w:val="2"/>
          <w:sz w:val="24"/>
          <w:szCs w:val="24"/>
          <w:lang w:val="en-US" w:eastAsia="zh-CN"/>
        </w:rPr>
        <w:t>76</w:t>
      </w:r>
      <w:r w:rsidRPr="00180101">
        <w:rPr>
          <w:rFonts w:ascii="Book Antiqua" w:eastAsia="DengXian" w:hAnsi="Book Antiqua" w:cs="Times New Roman"/>
          <w:kern w:val="2"/>
          <w:sz w:val="24"/>
          <w:szCs w:val="24"/>
          <w:lang w:val="en-US" w:eastAsia="zh-CN"/>
        </w:rPr>
        <w:t>: 707-718 [PMID: 22985638 DOI: 10.1016/j.gie.2012.03.252]</w:t>
      </w:r>
    </w:p>
    <w:p w14:paraId="2F9378E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81 </w:t>
      </w:r>
      <w:proofErr w:type="spellStart"/>
      <w:r w:rsidRPr="00180101">
        <w:rPr>
          <w:rFonts w:ascii="Book Antiqua" w:eastAsia="DengXian" w:hAnsi="Book Antiqua" w:cs="Times New Roman"/>
          <w:b/>
          <w:kern w:val="2"/>
          <w:sz w:val="24"/>
          <w:szCs w:val="24"/>
          <w:lang w:val="en-US" w:eastAsia="zh-CN"/>
        </w:rPr>
        <w:t>Rutgeerts</w:t>
      </w:r>
      <w:proofErr w:type="spellEnd"/>
      <w:r w:rsidRPr="00180101">
        <w:rPr>
          <w:rFonts w:ascii="Book Antiqua" w:eastAsia="DengXian" w:hAnsi="Book Antiqua" w:cs="Times New Roman"/>
          <w:b/>
          <w:kern w:val="2"/>
          <w:sz w:val="24"/>
          <w:szCs w:val="24"/>
          <w:lang w:val="en-US" w:eastAsia="zh-CN"/>
        </w:rPr>
        <w:t xml:space="preserve"> P</w:t>
      </w:r>
      <w:r w:rsidRPr="00180101">
        <w:rPr>
          <w:rFonts w:ascii="Book Antiqua" w:eastAsia="DengXian" w:hAnsi="Book Antiqua" w:cs="Times New Roman"/>
          <w:kern w:val="2"/>
          <w:sz w:val="24"/>
          <w:szCs w:val="24"/>
          <w:lang w:val="en-US" w:eastAsia="zh-CN"/>
        </w:rPr>
        <w:t xml:space="preserve">, Van </w:t>
      </w:r>
      <w:proofErr w:type="spellStart"/>
      <w:r w:rsidRPr="00180101">
        <w:rPr>
          <w:rFonts w:ascii="Book Antiqua" w:eastAsia="DengXian" w:hAnsi="Book Antiqua" w:cs="Times New Roman"/>
          <w:kern w:val="2"/>
          <w:sz w:val="24"/>
          <w:szCs w:val="24"/>
          <w:lang w:val="en-US" w:eastAsia="zh-CN"/>
        </w:rPr>
        <w:t>Gompel</w:t>
      </w:r>
      <w:proofErr w:type="spellEnd"/>
      <w:r w:rsidRPr="00180101">
        <w:rPr>
          <w:rFonts w:ascii="Book Antiqua" w:eastAsia="DengXian" w:hAnsi="Book Antiqua" w:cs="Times New Roman"/>
          <w:kern w:val="2"/>
          <w:sz w:val="24"/>
          <w:szCs w:val="24"/>
          <w:lang w:val="en-US" w:eastAsia="zh-CN"/>
        </w:rPr>
        <w:t xml:space="preserve"> F, </w:t>
      </w:r>
      <w:proofErr w:type="spellStart"/>
      <w:r w:rsidRPr="00180101">
        <w:rPr>
          <w:rFonts w:ascii="Book Antiqua" w:eastAsia="DengXian" w:hAnsi="Book Antiqua" w:cs="Times New Roman"/>
          <w:kern w:val="2"/>
          <w:sz w:val="24"/>
          <w:szCs w:val="24"/>
          <w:lang w:val="en-US" w:eastAsia="zh-CN"/>
        </w:rPr>
        <w:t>Geboes</w:t>
      </w:r>
      <w:proofErr w:type="spellEnd"/>
      <w:r w:rsidRPr="00180101">
        <w:rPr>
          <w:rFonts w:ascii="Book Antiqua" w:eastAsia="DengXian" w:hAnsi="Book Antiqua" w:cs="Times New Roman"/>
          <w:kern w:val="2"/>
          <w:sz w:val="24"/>
          <w:szCs w:val="24"/>
          <w:lang w:val="en-US" w:eastAsia="zh-CN"/>
        </w:rPr>
        <w:t xml:space="preserve"> K, </w:t>
      </w:r>
      <w:proofErr w:type="spellStart"/>
      <w:r w:rsidRPr="00180101">
        <w:rPr>
          <w:rFonts w:ascii="Book Antiqua" w:eastAsia="DengXian" w:hAnsi="Book Antiqua" w:cs="Times New Roman"/>
          <w:kern w:val="2"/>
          <w:sz w:val="24"/>
          <w:szCs w:val="24"/>
          <w:lang w:val="en-US" w:eastAsia="zh-CN"/>
        </w:rPr>
        <w:t>Vantrappen</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Broeckaert</w:t>
      </w:r>
      <w:proofErr w:type="spellEnd"/>
      <w:r w:rsidRPr="00180101">
        <w:rPr>
          <w:rFonts w:ascii="Book Antiqua" w:eastAsia="DengXian" w:hAnsi="Book Antiqua" w:cs="Times New Roman"/>
          <w:kern w:val="2"/>
          <w:sz w:val="24"/>
          <w:szCs w:val="24"/>
          <w:lang w:val="en-US" w:eastAsia="zh-CN"/>
        </w:rPr>
        <w:t xml:space="preserve"> L, </w:t>
      </w:r>
      <w:proofErr w:type="spellStart"/>
      <w:r w:rsidRPr="00180101">
        <w:rPr>
          <w:rFonts w:ascii="Book Antiqua" w:eastAsia="DengXian" w:hAnsi="Book Antiqua" w:cs="Times New Roman"/>
          <w:kern w:val="2"/>
          <w:sz w:val="24"/>
          <w:szCs w:val="24"/>
          <w:lang w:val="en-US" w:eastAsia="zh-CN"/>
        </w:rPr>
        <w:t>Coremans</w:t>
      </w:r>
      <w:proofErr w:type="spellEnd"/>
      <w:r w:rsidRPr="00180101">
        <w:rPr>
          <w:rFonts w:ascii="Book Antiqua" w:eastAsia="DengXian" w:hAnsi="Book Antiqua" w:cs="Times New Roman"/>
          <w:kern w:val="2"/>
          <w:sz w:val="24"/>
          <w:szCs w:val="24"/>
          <w:lang w:val="en-US" w:eastAsia="zh-CN"/>
        </w:rPr>
        <w:t xml:space="preserve"> G. Long term results of treatment of vascular malformations of the gastrointestinal tract by neodymium </w:t>
      </w:r>
      <w:proofErr w:type="spellStart"/>
      <w:r w:rsidRPr="00180101">
        <w:rPr>
          <w:rFonts w:ascii="Book Antiqua" w:eastAsia="DengXian" w:hAnsi="Book Antiqua" w:cs="Times New Roman"/>
          <w:kern w:val="2"/>
          <w:sz w:val="24"/>
          <w:szCs w:val="24"/>
          <w:lang w:val="en-US" w:eastAsia="zh-CN"/>
        </w:rPr>
        <w:t>Yag</w:t>
      </w:r>
      <w:proofErr w:type="spellEnd"/>
      <w:r w:rsidRPr="00180101">
        <w:rPr>
          <w:rFonts w:ascii="Book Antiqua" w:eastAsia="DengXian" w:hAnsi="Book Antiqua" w:cs="Times New Roman"/>
          <w:kern w:val="2"/>
          <w:sz w:val="24"/>
          <w:szCs w:val="24"/>
          <w:lang w:val="en-US" w:eastAsia="zh-CN"/>
        </w:rPr>
        <w:t xml:space="preserve"> laser photocoagulation. </w:t>
      </w:r>
      <w:r w:rsidRPr="00180101">
        <w:rPr>
          <w:rFonts w:ascii="Book Antiqua" w:eastAsia="DengXian" w:hAnsi="Book Antiqua" w:cs="Times New Roman"/>
          <w:i/>
          <w:kern w:val="2"/>
          <w:sz w:val="24"/>
          <w:szCs w:val="24"/>
          <w:lang w:val="en-US" w:eastAsia="zh-CN"/>
        </w:rPr>
        <w:t>Gut</w:t>
      </w:r>
      <w:r w:rsidRPr="00180101">
        <w:rPr>
          <w:rFonts w:ascii="Book Antiqua" w:eastAsia="DengXian" w:hAnsi="Book Antiqua" w:cs="Times New Roman"/>
          <w:kern w:val="2"/>
          <w:sz w:val="24"/>
          <w:szCs w:val="24"/>
          <w:lang w:val="en-US" w:eastAsia="zh-CN"/>
        </w:rPr>
        <w:t xml:space="preserve"> 1985; </w:t>
      </w:r>
      <w:r w:rsidRPr="00180101">
        <w:rPr>
          <w:rFonts w:ascii="Book Antiqua" w:eastAsia="DengXian" w:hAnsi="Book Antiqua" w:cs="Times New Roman"/>
          <w:b/>
          <w:kern w:val="2"/>
          <w:sz w:val="24"/>
          <w:szCs w:val="24"/>
          <w:lang w:val="en-US" w:eastAsia="zh-CN"/>
        </w:rPr>
        <w:t>26</w:t>
      </w:r>
      <w:r w:rsidRPr="00180101">
        <w:rPr>
          <w:rFonts w:ascii="Book Antiqua" w:eastAsia="DengXian" w:hAnsi="Book Antiqua" w:cs="Times New Roman"/>
          <w:kern w:val="2"/>
          <w:sz w:val="24"/>
          <w:szCs w:val="24"/>
          <w:lang w:val="en-US" w:eastAsia="zh-CN"/>
        </w:rPr>
        <w:t>: 586-593 [PMID: 3874122 DOI: 10.1136/gut.26.6.586]</w:t>
      </w:r>
    </w:p>
    <w:p w14:paraId="4793328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82 </w:t>
      </w:r>
      <w:proofErr w:type="spellStart"/>
      <w:r w:rsidRPr="00180101">
        <w:rPr>
          <w:rFonts w:ascii="Book Antiqua" w:eastAsia="DengXian" w:hAnsi="Book Antiqua" w:cs="Times New Roman"/>
          <w:b/>
          <w:kern w:val="2"/>
          <w:sz w:val="24"/>
          <w:szCs w:val="24"/>
          <w:lang w:val="en-US" w:eastAsia="zh-CN"/>
        </w:rPr>
        <w:t>Moparty</w:t>
      </w:r>
      <w:proofErr w:type="spellEnd"/>
      <w:r w:rsidRPr="00180101">
        <w:rPr>
          <w:rFonts w:ascii="Book Antiqua" w:eastAsia="DengXian" w:hAnsi="Book Antiqua" w:cs="Times New Roman"/>
          <w:b/>
          <w:kern w:val="2"/>
          <w:sz w:val="24"/>
          <w:szCs w:val="24"/>
          <w:lang w:val="en-US" w:eastAsia="zh-CN"/>
        </w:rPr>
        <w:t xml:space="preserve"> B</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Raju</w:t>
      </w:r>
      <w:proofErr w:type="spellEnd"/>
      <w:r w:rsidRPr="00180101">
        <w:rPr>
          <w:rFonts w:ascii="Book Antiqua" w:eastAsia="DengXian" w:hAnsi="Book Antiqua" w:cs="Times New Roman"/>
          <w:kern w:val="2"/>
          <w:sz w:val="24"/>
          <w:szCs w:val="24"/>
          <w:lang w:val="en-US" w:eastAsia="zh-CN"/>
        </w:rPr>
        <w:t xml:space="preserve"> GS. Role of </w:t>
      </w:r>
      <w:proofErr w:type="spellStart"/>
      <w:r w:rsidRPr="00180101">
        <w:rPr>
          <w:rFonts w:ascii="Book Antiqua" w:eastAsia="DengXian" w:hAnsi="Book Antiqua" w:cs="Times New Roman"/>
          <w:kern w:val="2"/>
          <w:sz w:val="24"/>
          <w:szCs w:val="24"/>
          <w:lang w:val="en-US" w:eastAsia="zh-CN"/>
        </w:rPr>
        <w:t>hemoclips</w:t>
      </w:r>
      <w:proofErr w:type="spellEnd"/>
      <w:r w:rsidRPr="00180101">
        <w:rPr>
          <w:rFonts w:ascii="Book Antiqua" w:eastAsia="DengXian" w:hAnsi="Book Antiqua" w:cs="Times New Roman"/>
          <w:kern w:val="2"/>
          <w:sz w:val="24"/>
          <w:szCs w:val="24"/>
          <w:lang w:val="en-US" w:eastAsia="zh-CN"/>
        </w:rPr>
        <w:t xml:space="preserve"> in a patient with </w:t>
      </w:r>
      <w:proofErr w:type="spellStart"/>
      <w:r w:rsidRPr="00180101">
        <w:rPr>
          <w:rFonts w:ascii="Book Antiqua" w:eastAsia="DengXian" w:hAnsi="Book Antiqua" w:cs="Times New Roman"/>
          <w:kern w:val="2"/>
          <w:sz w:val="24"/>
          <w:szCs w:val="24"/>
          <w:lang w:val="en-US" w:eastAsia="zh-CN"/>
        </w:rPr>
        <w:t>cecal</w:t>
      </w:r>
      <w:proofErr w:type="spellEnd"/>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angiodysplasia</w:t>
      </w:r>
      <w:proofErr w:type="spellEnd"/>
      <w:r w:rsidRPr="00180101">
        <w:rPr>
          <w:rFonts w:ascii="Book Antiqua" w:eastAsia="DengXian" w:hAnsi="Book Antiqua" w:cs="Times New Roman"/>
          <w:kern w:val="2"/>
          <w:sz w:val="24"/>
          <w:szCs w:val="24"/>
          <w:lang w:val="en-US" w:eastAsia="zh-CN"/>
        </w:rPr>
        <w:t xml:space="preserve"> at high risk of recurrent bleeding from antithrombotic therapy to maintain coronary stent patency: A case report.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2005; </w:t>
      </w:r>
      <w:r w:rsidRPr="00180101">
        <w:rPr>
          <w:rFonts w:ascii="Book Antiqua" w:eastAsia="DengXian" w:hAnsi="Book Antiqua" w:cs="Times New Roman"/>
          <w:b/>
          <w:kern w:val="2"/>
          <w:sz w:val="24"/>
          <w:szCs w:val="24"/>
          <w:lang w:val="en-US" w:eastAsia="zh-CN"/>
        </w:rPr>
        <w:t>62</w:t>
      </w:r>
      <w:r w:rsidRPr="00180101">
        <w:rPr>
          <w:rFonts w:ascii="Book Antiqua" w:eastAsia="DengXian" w:hAnsi="Book Antiqua" w:cs="Times New Roman"/>
          <w:kern w:val="2"/>
          <w:sz w:val="24"/>
          <w:szCs w:val="24"/>
          <w:lang w:val="en-US" w:eastAsia="zh-CN"/>
        </w:rPr>
        <w:t>: 468-469 [PMID: 16111979 DOI: 10.1016/S0016-5107(05)01634-2]</w:t>
      </w:r>
    </w:p>
    <w:p w14:paraId="7507413B"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83 </w:t>
      </w:r>
      <w:proofErr w:type="spellStart"/>
      <w:r w:rsidRPr="00180101">
        <w:rPr>
          <w:rFonts w:ascii="Book Antiqua" w:eastAsia="DengXian" w:hAnsi="Book Antiqua" w:cs="Times New Roman"/>
          <w:b/>
          <w:kern w:val="2"/>
          <w:sz w:val="24"/>
          <w:szCs w:val="24"/>
          <w:lang w:val="en-US" w:eastAsia="zh-CN"/>
        </w:rPr>
        <w:t>Pishvaian</w:t>
      </w:r>
      <w:proofErr w:type="spellEnd"/>
      <w:r w:rsidRPr="00180101">
        <w:rPr>
          <w:rFonts w:ascii="Book Antiqua" w:eastAsia="DengXian" w:hAnsi="Book Antiqua" w:cs="Times New Roman"/>
          <w:b/>
          <w:kern w:val="2"/>
          <w:sz w:val="24"/>
          <w:szCs w:val="24"/>
          <w:lang w:val="en-US" w:eastAsia="zh-CN"/>
        </w:rPr>
        <w:t xml:space="preserve"> AC</w:t>
      </w:r>
      <w:r w:rsidRPr="00180101">
        <w:rPr>
          <w:rFonts w:ascii="Book Antiqua" w:eastAsia="DengXian" w:hAnsi="Book Antiqua" w:cs="Times New Roman"/>
          <w:kern w:val="2"/>
          <w:sz w:val="24"/>
          <w:szCs w:val="24"/>
          <w:lang w:val="en-US" w:eastAsia="zh-CN"/>
        </w:rPr>
        <w:t xml:space="preserve">, Lewis JH. Use of </w:t>
      </w:r>
      <w:proofErr w:type="spellStart"/>
      <w:r w:rsidRPr="00180101">
        <w:rPr>
          <w:rFonts w:ascii="Book Antiqua" w:eastAsia="DengXian" w:hAnsi="Book Antiqua" w:cs="Times New Roman"/>
          <w:kern w:val="2"/>
          <w:sz w:val="24"/>
          <w:szCs w:val="24"/>
          <w:lang w:val="en-US" w:eastAsia="zh-CN"/>
        </w:rPr>
        <w:t>endoclips</w:t>
      </w:r>
      <w:proofErr w:type="spellEnd"/>
      <w:r w:rsidRPr="00180101">
        <w:rPr>
          <w:rFonts w:ascii="Book Antiqua" w:eastAsia="DengXian" w:hAnsi="Book Antiqua" w:cs="Times New Roman"/>
          <w:kern w:val="2"/>
          <w:sz w:val="24"/>
          <w:szCs w:val="24"/>
          <w:lang w:val="en-US" w:eastAsia="zh-CN"/>
        </w:rPr>
        <w:t xml:space="preserve"> to obliterate a colonic arteriovenous malformation before cauterization.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2006; </w:t>
      </w:r>
      <w:r w:rsidRPr="00180101">
        <w:rPr>
          <w:rFonts w:ascii="Book Antiqua" w:eastAsia="DengXian" w:hAnsi="Book Antiqua" w:cs="Times New Roman"/>
          <w:b/>
          <w:kern w:val="2"/>
          <w:sz w:val="24"/>
          <w:szCs w:val="24"/>
          <w:lang w:val="en-US" w:eastAsia="zh-CN"/>
        </w:rPr>
        <w:t>63</w:t>
      </w:r>
      <w:r w:rsidRPr="00180101">
        <w:rPr>
          <w:rFonts w:ascii="Book Antiqua" w:eastAsia="DengXian" w:hAnsi="Book Antiqua" w:cs="Times New Roman"/>
          <w:kern w:val="2"/>
          <w:sz w:val="24"/>
          <w:szCs w:val="24"/>
          <w:lang w:val="en-US" w:eastAsia="zh-CN"/>
        </w:rPr>
        <w:t>: 865-866 [PMID: 16650560 DOI: 10.1016/j.gie.2005.10.020]</w:t>
      </w:r>
    </w:p>
    <w:p w14:paraId="325E77DC"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84 </w:t>
      </w:r>
      <w:r w:rsidRPr="00180101">
        <w:rPr>
          <w:rFonts w:ascii="Book Antiqua" w:eastAsia="DengXian" w:hAnsi="Book Antiqua" w:cs="Times New Roman"/>
          <w:b/>
          <w:kern w:val="2"/>
          <w:sz w:val="24"/>
          <w:szCs w:val="24"/>
          <w:lang w:val="en-US" w:eastAsia="zh-CN"/>
        </w:rPr>
        <w:t>Matsui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Kamisako</w:t>
      </w:r>
      <w:proofErr w:type="spellEnd"/>
      <w:r w:rsidRPr="00180101">
        <w:rPr>
          <w:rFonts w:ascii="Book Antiqua" w:eastAsia="DengXian" w:hAnsi="Book Antiqua" w:cs="Times New Roman"/>
          <w:kern w:val="2"/>
          <w:sz w:val="24"/>
          <w:szCs w:val="24"/>
          <w:lang w:val="en-US" w:eastAsia="zh-CN"/>
        </w:rPr>
        <w:t xml:space="preserve"> T, </w:t>
      </w:r>
      <w:proofErr w:type="spellStart"/>
      <w:r w:rsidRPr="00180101">
        <w:rPr>
          <w:rFonts w:ascii="Book Antiqua" w:eastAsia="DengXian" w:hAnsi="Book Antiqua" w:cs="Times New Roman"/>
          <w:kern w:val="2"/>
          <w:sz w:val="24"/>
          <w:szCs w:val="24"/>
          <w:lang w:val="en-US" w:eastAsia="zh-CN"/>
        </w:rPr>
        <w:t>Kudo</w:t>
      </w:r>
      <w:proofErr w:type="spellEnd"/>
      <w:r w:rsidRPr="00180101">
        <w:rPr>
          <w:rFonts w:ascii="Book Antiqua" w:eastAsia="DengXian" w:hAnsi="Book Antiqua" w:cs="Times New Roman"/>
          <w:kern w:val="2"/>
          <w:sz w:val="24"/>
          <w:szCs w:val="24"/>
          <w:lang w:val="en-US" w:eastAsia="zh-CN"/>
        </w:rPr>
        <w:t xml:space="preserve"> M, Inoue R. Endoscopic band ligation for control of nonvariceal upper GI hemorrhage: Comparison with bipolar electrocoagulation.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2002; </w:t>
      </w:r>
      <w:r w:rsidRPr="00180101">
        <w:rPr>
          <w:rFonts w:ascii="Book Antiqua" w:eastAsia="DengXian" w:hAnsi="Book Antiqua" w:cs="Times New Roman"/>
          <w:b/>
          <w:kern w:val="2"/>
          <w:sz w:val="24"/>
          <w:szCs w:val="24"/>
          <w:lang w:val="en-US" w:eastAsia="zh-CN"/>
        </w:rPr>
        <w:t>55</w:t>
      </w:r>
      <w:r w:rsidRPr="00180101">
        <w:rPr>
          <w:rFonts w:ascii="Book Antiqua" w:eastAsia="DengXian" w:hAnsi="Book Antiqua" w:cs="Times New Roman"/>
          <w:kern w:val="2"/>
          <w:sz w:val="24"/>
          <w:szCs w:val="24"/>
          <w:lang w:val="en-US" w:eastAsia="zh-CN"/>
        </w:rPr>
        <w:t>: 214-218 [PMID: 11818925 DOI: 10.1067/mge.2002.121337]</w:t>
      </w:r>
    </w:p>
    <w:p w14:paraId="6D28FD7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85 </w:t>
      </w:r>
      <w:proofErr w:type="spellStart"/>
      <w:r w:rsidRPr="00180101">
        <w:rPr>
          <w:rFonts w:ascii="Book Antiqua" w:eastAsia="DengXian" w:hAnsi="Book Antiqua" w:cs="Times New Roman"/>
          <w:b/>
          <w:kern w:val="2"/>
          <w:sz w:val="24"/>
          <w:szCs w:val="24"/>
          <w:lang w:val="en-US" w:eastAsia="zh-CN"/>
        </w:rPr>
        <w:t>Junquera</w:t>
      </w:r>
      <w:proofErr w:type="spellEnd"/>
      <w:r w:rsidRPr="00180101">
        <w:rPr>
          <w:rFonts w:ascii="Book Antiqua" w:eastAsia="DengXian" w:hAnsi="Book Antiqua" w:cs="Times New Roman"/>
          <w:b/>
          <w:kern w:val="2"/>
          <w:sz w:val="24"/>
          <w:szCs w:val="24"/>
          <w:lang w:val="en-US" w:eastAsia="zh-CN"/>
        </w:rPr>
        <w:t xml:space="preserve"> F</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Brullet</w:t>
      </w:r>
      <w:proofErr w:type="spellEnd"/>
      <w:r w:rsidRPr="00180101">
        <w:rPr>
          <w:rFonts w:ascii="Book Antiqua" w:eastAsia="DengXian" w:hAnsi="Book Antiqua" w:cs="Times New Roman"/>
          <w:kern w:val="2"/>
          <w:sz w:val="24"/>
          <w:szCs w:val="24"/>
          <w:lang w:val="en-US" w:eastAsia="zh-CN"/>
        </w:rPr>
        <w:t xml:space="preserve"> E, Campo R, </w:t>
      </w:r>
      <w:proofErr w:type="spellStart"/>
      <w:r w:rsidRPr="00180101">
        <w:rPr>
          <w:rFonts w:ascii="Book Antiqua" w:eastAsia="DengXian" w:hAnsi="Book Antiqua" w:cs="Times New Roman"/>
          <w:kern w:val="2"/>
          <w:sz w:val="24"/>
          <w:szCs w:val="24"/>
          <w:lang w:val="en-US" w:eastAsia="zh-CN"/>
        </w:rPr>
        <w:t>Calvet</w:t>
      </w:r>
      <w:proofErr w:type="spellEnd"/>
      <w:r w:rsidRPr="00180101">
        <w:rPr>
          <w:rFonts w:ascii="Book Antiqua" w:eastAsia="DengXian" w:hAnsi="Book Antiqua" w:cs="Times New Roman"/>
          <w:kern w:val="2"/>
          <w:sz w:val="24"/>
          <w:szCs w:val="24"/>
          <w:lang w:val="en-US" w:eastAsia="zh-CN"/>
        </w:rPr>
        <w:t xml:space="preserve"> X, </w:t>
      </w:r>
      <w:proofErr w:type="spellStart"/>
      <w:r w:rsidRPr="00180101">
        <w:rPr>
          <w:rFonts w:ascii="Book Antiqua" w:eastAsia="DengXian" w:hAnsi="Book Antiqua" w:cs="Times New Roman"/>
          <w:kern w:val="2"/>
          <w:sz w:val="24"/>
          <w:szCs w:val="24"/>
          <w:lang w:val="en-US" w:eastAsia="zh-CN"/>
        </w:rPr>
        <w:t>Puig-Diví</w:t>
      </w:r>
      <w:proofErr w:type="spellEnd"/>
      <w:r w:rsidRPr="00180101">
        <w:rPr>
          <w:rFonts w:ascii="Book Antiqua" w:eastAsia="DengXian" w:hAnsi="Book Antiqua" w:cs="Times New Roman"/>
          <w:kern w:val="2"/>
          <w:sz w:val="24"/>
          <w:szCs w:val="24"/>
          <w:lang w:val="en-US" w:eastAsia="zh-CN"/>
        </w:rPr>
        <w:t xml:space="preserve"> V, Vergara M. Usefulness of endoscopic band ligation for bleeding small bowel vascular lesions.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2003; </w:t>
      </w:r>
      <w:r w:rsidRPr="00180101">
        <w:rPr>
          <w:rFonts w:ascii="Book Antiqua" w:eastAsia="DengXian" w:hAnsi="Book Antiqua" w:cs="Times New Roman"/>
          <w:b/>
          <w:kern w:val="2"/>
          <w:sz w:val="24"/>
          <w:szCs w:val="24"/>
          <w:lang w:val="en-US" w:eastAsia="zh-CN"/>
        </w:rPr>
        <w:t>58</w:t>
      </w:r>
      <w:r w:rsidRPr="00180101">
        <w:rPr>
          <w:rFonts w:ascii="Book Antiqua" w:eastAsia="DengXian" w:hAnsi="Book Antiqua" w:cs="Times New Roman"/>
          <w:kern w:val="2"/>
          <w:sz w:val="24"/>
          <w:szCs w:val="24"/>
          <w:lang w:val="en-US" w:eastAsia="zh-CN"/>
        </w:rPr>
        <w:t>: 274-279 [PMID: 12872104 DOI: 10.1067/mge.2003.357]</w:t>
      </w:r>
    </w:p>
    <w:p w14:paraId="589100E5"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86 </w:t>
      </w:r>
      <w:r w:rsidRPr="00180101">
        <w:rPr>
          <w:rFonts w:ascii="Book Antiqua" w:eastAsia="DengXian" w:hAnsi="Book Antiqua" w:cs="Times New Roman"/>
          <w:b/>
          <w:kern w:val="2"/>
          <w:sz w:val="24"/>
          <w:szCs w:val="24"/>
          <w:lang w:val="en-US" w:eastAsia="zh-CN"/>
        </w:rPr>
        <w:t>Vargo JJ</w:t>
      </w:r>
      <w:r w:rsidRPr="00180101">
        <w:rPr>
          <w:rFonts w:ascii="Book Antiqua" w:eastAsia="DengXian" w:hAnsi="Book Antiqua" w:cs="Times New Roman"/>
          <w:kern w:val="2"/>
          <w:sz w:val="24"/>
          <w:szCs w:val="24"/>
          <w:lang w:val="en-US" w:eastAsia="zh-CN"/>
        </w:rPr>
        <w:t xml:space="preserve">. Clinical applications of the argon plasma coagulator.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2004; </w:t>
      </w:r>
      <w:r w:rsidRPr="00180101">
        <w:rPr>
          <w:rFonts w:ascii="Book Antiqua" w:eastAsia="DengXian" w:hAnsi="Book Antiqua" w:cs="Times New Roman"/>
          <w:b/>
          <w:kern w:val="2"/>
          <w:sz w:val="24"/>
          <w:szCs w:val="24"/>
          <w:lang w:val="en-US" w:eastAsia="zh-CN"/>
        </w:rPr>
        <w:t>59</w:t>
      </w:r>
      <w:r w:rsidRPr="00180101">
        <w:rPr>
          <w:rFonts w:ascii="Book Antiqua" w:eastAsia="DengXian" w:hAnsi="Book Antiqua" w:cs="Times New Roman"/>
          <w:kern w:val="2"/>
          <w:sz w:val="24"/>
          <w:szCs w:val="24"/>
          <w:lang w:val="en-US" w:eastAsia="zh-CN"/>
        </w:rPr>
        <w:t>: 81-88 [PMID: 14722558 DOI: 10.1016/S0016-5107(03)02296-X]</w:t>
      </w:r>
    </w:p>
    <w:p w14:paraId="4DDC276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87 </w:t>
      </w:r>
      <w:proofErr w:type="spellStart"/>
      <w:r w:rsidRPr="00180101">
        <w:rPr>
          <w:rFonts w:ascii="Book Antiqua" w:eastAsia="DengXian" w:hAnsi="Book Antiqua" w:cs="Times New Roman"/>
          <w:b/>
          <w:kern w:val="2"/>
          <w:sz w:val="24"/>
          <w:szCs w:val="24"/>
          <w:lang w:val="en-US" w:eastAsia="zh-CN"/>
        </w:rPr>
        <w:t>Rahmi</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Samaha</w:t>
      </w:r>
      <w:proofErr w:type="spellEnd"/>
      <w:r w:rsidRPr="00180101">
        <w:rPr>
          <w:rFonts w:ascii="Book Antiqua" w:eastAsia="DengXian" w:hAnsi="Book Antiqua" w:cs="Times New Roman"/>
          <w:kern w:val="2"/>
          <w:sz w:val="24"/>
          <w:szCs w:val="24"/>
          <w:lang w:val="en-US" w:eastAsia="zh-CN"/>
        </w:rPr>
        <w:t xml:space="preserve"> E, </w:t>
      </w:r>
      <w:proofErr w:type="spellStart"/>
      <w:r w:rsidRPr="00180101">
        <w:rPr>
          <w:rFonts w:ascii="Book Antiqua" w:eastAsia="DengXian" w:hAnsi="Book Antiqua" w:cs="Times New Roman"/>
          <w:kern w:val="2"/>
          <w:sz w:val="24"/>
          <w:szCs w:val="24"/>
          <w:lang w:val="en-US" w:eastAsia="zh-CN"/>
        </w:rPr>
        <w:t>Vahedi</w:t>
      </w:r>
      <w:proofErr w:type="spellEnd"/>
      <w:r w:rsidRPr="00180101">
        <w:rPr>
          <w:rFonts w:ascii="Book Antiqua" w:eastAsia="DengXian" w:hAnsi="Book Antiqua" w:cs="Times New Roman"/>
          <w:kern w:val="2"/>
          <w:sz w:val="24"/>
          <w:szCs w:val="24"/>
          <w:lang w:val="en-US" w:eastAsia="zh-CN"/>
        </w:rPr>
        <w:t xml:space="preserve"> K, </w:t>
      </w:r>
      <w:proofErr w:type="spellStart"/>
      <w:r w:rsidRPr="00180101">
        <w:rPr>
          <w:rFonts w:ascii="Book Antiqua" w:eastAsia="DengXian" w:hAnsi="Book Antiqua" w:cs="Times New Roman"/>
          <w:kern w:val="2"/>
          <w:sz w:val="24"/>
          <w:szCs w:val="24"/>
          <w:lang w:val="en-US" w:eastAsia="zh-CN"/>
        </w:rPr>
        <w:t>Delvaux</w:t>
      </w:r>
      <w:proofErr w:type="spellEnd"/>
      <w:r w:rsidRPr="00180101">
        <w:rPr>
          <w:rFonts w:ascii="Book Antiqua" w:eastAsia="DengXian" w:hAnsi="Book Antiqua" w:cs="Times New Roman"/>
          <w:kern w:val="2"/>
          <w:sz w:val="24"/>
          <w:szCs w:val="24"/>
          <w:lang w:val="en-US" w:eastAsia="zh-CN"/>
        </w:rPr>
        <w:t xml:space="preserve"> M, Gay G, </w:t>
      </w:r>
      <w:proofErr w:type="spellStart"/>
      <w:r w:rsidRPr="00180101">
        <w:rPr>
          <w:rFonts w:ascii="Book Antiqua" w:eastAsia="DengXian" w:hAnsi="Book Antiqua" w:cs="Times New Roman"/>
          <w:kern w:val="2"/>
          <w:sz w:val="24"/>
          <w:szCs w:val="24"/>
          <w:lang w:val="en-US" w:eastAsia="zh-CN"/>
        </w:rPr>
        <w:t>Lamouliatte</w:t>
      </w:r>
      <w:proofErr w:type="spellEnd"/>
      <w:r w:rsidRPr="00180101">
        <w:rPr>
          <w:rFonts w:ascii="Book Antiqua" w:eastAsia="DengXian" w:hAnsi="Book Antiqua" w:cs="Times New Roman"/>
          <w:kern w:val="2"/>
          <w:sz w:val="24"/>
          <w:szCs w:val="24"/>
          <w:lang w:val="en-US" w:eastAsia="zh-CN"/>
        </w:rPr>
        <w:t xml:space="preserve"> H, </w:t>
      </w:r>
      <w:proofErr w:type="spellStart"/>
      <w:r w:rsidRPr="00180101">
        <w:rPr>
          <w:rFonts w:ascii="Book Antiqua" w:eastAsia="DengXian" w:hAnsi="Book Antiqua" w:cs="Times New Roman"/>
          <w:kern w:val="2"/>
          <w:sz w:val="24"/>
          <w:szCs w:val="24"/>
          <w:lang w:val="en-US" w:eastAsia="zh-CN"/>
        </w:rPr>
        <w:t>Filoche</w:t>
      </w:r>
      <w:proofErr w:type="spellEnd"/>
      <w:r w:rsidRPr="00180101">
        <w:rPr>
          <w:rFonts w:ascii="Book Antiqua" w:eastAsia="DengXian" w:hAnsi="Book Antiqua" w:cs="Times New Roman"/>
          <w:kern w:val="2"/>
          <w:sz w:val="24"/>
          <w:szCs w:val="24"/>
          <w:lang w:val="en-US" w:eastAsia="zh-CN"/>
        </w:rPr>
        <w:t xml:space="preserve"> B, </w:t>
      </w:r>
      <w:proofErr w:type="spellStart"/>
      <w:r w:rsidRPr="00180101">
        <w:rPr>
          <w:rFonts w:ascii="Book Antiqua" w:eastAsia="DengXian" w:hAnsi="Book Antiqua" w:cs="Times New Roman"/>
          <w:kern w:val="2"/>
          <w:sz w:val="24"/>
          <w:szCs w:val="24"/>
          <w:lang w:val="en-US" w:eastAsia="zh-CN"/>
        </w:rPr>
        <w:t>Saurin</w:t>
      </w:r>
      <w:proofErr w:type="spellEnd"/>
      <w:r w:rsidRPr="00180101">
        <w:rPr>
          <w:rFonts w:ascii="Book Antiqua" w:eastAsia="DengXian" w:hAnsi="Book Antiqua" w:cs="Times New Roman"/>
          <w:kern w:val="2"/>
          <w:sz w:val="24"/>
          <w:szCs w:val="24"/>
          <w:lang w:val="en-US" w:eastAsia="zh-CN"/>
        </w:rPr>
        <w:t xml:space="preserve"> JC, </w:t>
      </w:r>
      <w:proofErr w:type="spellStart"/>
      <w:r w:rsidRPr="00180101">
        <w:rPr>
          <w:rFonts w:ascii="Book Antiqua" w:eastAsia="DengXian" w:hAnsi="Book Antiqua" w:cs="Times New Roman"/>
          <w:kern w:val="2"/>
          <w:sz w:val="24"/>
          <w:szCs w:val="24"/>
          <w:lang w:val="en-US" w:eastAsia="zh-CN"/>
        </w:rPr>
        <w:t>Ponchon</w:t>
      </w:r>
      <w:proofErr w:type="spellEnd"/>
      <w:r w:rsidRPr="00180101">
        <w:rPr>
          <w:rFonts w:ascii="Book Antiqua" w:eastAsia="DengXian" w:hAnsi="Book Antiqua" w:cs="Times New Roman"/>
          <w:kern w:val="2"/>
          <w:sz w:val="24"/>
          <w:szCs w:val="24"/>
          <w:lang w:val="en-US" w:eastAsia="zh-CN"/>
        </w:rPr>
        <w:t xml:space="preserve"> T, </w:t>
      </w:r>
      <w:proofErr w:type="spellStart"/>
      <w:r w:rsidRPr="00180101">
        <w:rPr>
          <w:rFonts w:ascii="Book Antiqua" w:eastAsia="DengXian" w:hAnsi="Book Antiqua" w:cs="Times New Roman"/>
          <w:kern w:val="2"/>
          <w:sz w:val="24"/>
          <w:szCs w:val="24"/>
          <w:lang w:val="en-US" w:eastAsia="zh-CN"/>
        </w:rPr>
        <w:t>Rhun</w:t>
      </w:r>
      <w:proofErr w:type="spellEnd"/>
      <w:r w:rsidRPr="00180101">
        <w:rPr>
          <w:rFonts w:ascii="Book Antiqua" w:eastAsia="DengXian" w:hAnsi="Book Antiqua" w:cs="Times New Roman"/>
          <w:kern w:val="2"/>
          <w:sz w:val="24"/>
          <w:szCs w:val="24"/>
          <w:lang w:val="en-US" w:eastAsia="zh-CN"/>
        </w:rPr>
        <w:t xml:space="preserve"> ML, </w:t>
      </w:r>
      <w:proofErr w:type="spellStart"/>
      <w:r w:rsidRPr="00180101">
        <w:rPr>
          <w:rFonts w:ascii="Book Antiqua" w:eastAsia="DengXian" w:hAnsi="Book Antiqua" w:cs="Times New Roman"/>
          <w:kern w:val="2"/>
          <w:sz w:val="24"/>
          <w:szCs w:val="24"/>
          <w:lang w:val="en-US" w:eastAsia="zh-CN"/>
        </w:rPr>
        <w:t>Coumaros</w:t>
      </w:r>
      <w:proofErr w:type="spellEnd"/>
      <w:r w:rsidRPr="00180101">
        <w:rPr>
          <w:rFonts w:ascii="Book Antiqua" w:eastAsia="DengXian" w:hAnsi="Book Antiqua" w:cs="Times New Roman"/>
          <w:kern w:val="2"/>
          <w:sz w:val="24"/>
          <w:szCs w:val="24"/>
          <w:lang w:val="en-US" w:eastAsia="zh-CN"/>
        </w:rPr>
        <w:t xml:space="preserve"> D, </w:t>
      </w:r>
      <w:proofErr w:type="spellStart"/>
      <w:r w:rsidRPr="00180101">
        <w:rPr>
          <w:rFonts w:ascii="Book Antiqua" w:eastAsia="DengXian" w:hAnsi="Book Antiqua" w:cs="Times New Roman"/>
          <w:kern w:val="2"/>
          <w:sz w:val="24"/>
          <w:szCs w:val="24"/>
          <w:lang w:val="en-US" w:eastAsia="zh-CN"/>
        </w:rPr>
        <w:t>Bichard</w:t>
      </w:r>
      <w:proofErr w:type="spellEnd"/>
      <w:r w:rsidRPr="00180101">
        <w:rPr>
          <w:rFonts w:ascii="Book Antiqua" w:eastAsia="DengXian" w:hAnsi="Book Antiqua" w:cs="Times New Roman"/>
          <w:kern w:val="2"/>
          <w:sz w:val="24"/>
          <w:szCs w:val="24"/>
          <w:lang w:val="en-US" w:eastAsia="zh-CN"/>
        </w:rPr>
        <w:t xml:space="preserve"> P, </w:t>
      </w:r>
      <w:proofErr w:type="spellStart"/>
      <w:r w:rsidRPr="00180101">
        <w:rPr>
          <w:rFonts w:ascii="Book Antiqua" w:eastAsia="DengXian" w:hAnsi="Book Antiqua" w:cs="Times New Roman"/>
          <w:kern w:val="2"/>
          <w:sz w:val="24"/>
          <w:szCs w:val="24"/>
          <w:lang w:val="en-US" w:eastAsia="zh-CN"/>
        </w:rPr>
        <w:t>Manière</w:t>
      </w:r>
      <w:proofErr w:type="spellEnd"/>
      <w:r w:rsidRPr="00180101">
        <w:rPr>
          <w:rFonts w:ascii="Book Antiqua" w:eastAsia="DengXian" w:hAnsi="Book Antiqua" w:cs="Times New Roman"/>
          <w:kern w:val="2"/>
          <w:sz w:val="24"/>
          <w:szCs w:val="24"/>
          <w:lang w:val="en-US" w:eastAsia="zh-CN"/>
        </w:rPr>
        <w:t xml:space="preserve"> T, </w:t>
      </w:r>
      <w:proofErr w:type="spellStart"/>
      <w:r w:rsidRPr="00180101">
        <w:rPr>
          <w:rFonts w:ascii="Book Antiqua" w:eastAsia="DengXian" w:hAnsi="Book Antiqua" w:cs="Times New Roman"/>
          <w:kern w:val="2"/>
          <w:sz w:val="24"/>
          <w:szCs w:val="24"/>
          <w:lang w:val="en-US" w:eastAsia="zh-CN"/>
        </w:rPr>
        <w:t>Lenain</w:t>
      </w:r>
      <w:proofErr w:type="spellEnd"/>
      <w:r w:rsidRPr="00180101">
        <w:rPr>
          <w:rFonts w:ascii="Book Antiqua" w:eastAsia="DengXian" w:hAnsi="Book Antiqua" w:cs="Times New Roman"/>
          <w:kern w:val="2"/>
          <w:sz w:val="24"/>
          <w:szCs w:val="24"/>
          <w:lang w:val="en-US" w:eastAsia="zh-CN"/>
        </w:rPr>
        <w:t xml:space="preserve"> E, </w:t>
      </w:r>
      <w:proofErr w:type="spellStart"/>
      <w:r w:rsidRPr="00180101">
        <w:rPr>
          <w:rFonts w:ascii="Book Antiqua" w:eastAsia="DengXian" w:hAnsi="Book Antiqua" w:cs="Times New Roman"/>
          <w:kern w:val="2"/>
          <w:sz w:val="24"/>
          <w:szCs w:val="24"/>
          <w:lang w:val="en-US" w:eastAsia="zh-CN"/>
        </w:rPr>
        <w:t>Chatellier</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Cellier</w:t>
      </w:r>
      <w:proofErr w:type="spellEnd"/>
      <w:r w:rsidRPr="00180101">
        <w:rPr>
          <w:rFonts w:ascii="Book Antiqua" w:eastAsia="DengXian" w:hAnsi="Book Antiqua" w:cs="Times New Roman"/>
          <w:kern w:val="2"/>
          <w:sz w:val="24"/>
          <w:szCs w:val="24"/>
          <w:lang w:val="en-US" w:eastAsia="zh-CN"/>
        </w:rPr>
        <w:t xml:space="preserve"> C. Long-term follow-up of patients undergoing capsule and double-balloon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for identification and treatment of small-bowel vascular lesions: A prospective, multicenter study.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2014; </w:t>
      </w:r>
      <w:r w:rsidRPr="00180101">
        <w:rPr>
          <w:rFonts w:ascii="Book Antiqua" w:eastAsia="DengXian" w:hAnsi="Book Antiqua" w:cs="Times New Roman"/>
          <w:b/>
          <w:kern w:val="2"/>
          <w:sz w:val="24"/>
          <w:szCs w:val="24"/>
          <w:lang w:val="en-US" w:eastAsia="zh-CN"/>
        </w:rPr>
        <w:t>46</w:t>
      </w:r>
      <w:r w:rsidRPr="00180101">
        <w:rPr>
          <w:rFonts w:ascii="Book Antiqua" w:eastAsia="DengXian" w:hAnsi="Book Antiqua" w:cs="Times New Roman"/>
          <w:kern w:val="2"/>
          <w:sz w:val="24"/>
          <w:szCs w:val="24"/>
          <w:lang w:val="en-US" w:eastAsia="zh-CN"/>
        </w:rPr>
        <w:t>: 591-597 [PMID: 24830401 DOI: 10.1055/s-0034-1365514]</w:t>
      </w:r>
    </w:p>
    <w:p w14:paraId="11E1A9C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88 </w:t>
      </w:r>
      <w:proofErr w:type="spellStart"/>
      <w:r w:rsidRPr="00180101">
        <w:rPr>
          <w:rFonts w:ascii="Book Antiqua" w:eastAsia="DengXian" w:hAnsi="Book Antiqua" w:cs="Times New Roman"/>
          <w:b/>
          <w:kern w:val="2"/>
          <w:sz w:val="24"/>
          <w:szCs w:val="24"/>
          <w:lang w:val="en-US" w:eastAsia="zh-CN"/>
        </w:rPr>
        <w:t>Landi</w:t>
      </w:r>
      <w:proofErr w:type="spellEnd"/>
      <w:r w:rsidRPr="00180101">
        <w:rPr>
          <w:rFonts w:ascii="Book Antiqua" w:eastAsia="DengXian" w:hAnsi="Book Antiqua" w:cs="Times New Roman"/>
          <w:b/>
          <w:kern w:val="2"/>
          <w:sz w:val="24"/>
          <w:szCs w:val="24"/>
          <w:lang w:val="en-US" w:eastAsia="zh-CN"/>
        </w:rPr>
        <w:t xml:space="preserve"> B</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Cellier</w:t>
      </w:r>
      <w:proofErr w:type="spellEnd"/>
      <w:r w:rsidRPr="00180101">
        <w:rPr>
          <w:rFonts w:ascii="Book Antiqua" w:eastAsia="DengXian" w:hAnsi="Book Antiqua" w:cs="Times New Roman"/>
          <w:kern w:val="2"/>
          <w:sz w:val="24"/>
          <w:szCs w:val="24"/>
          <w:lang w:val="en-US" w:eastAsia="zh-CN"/>
        </w:rPr>
        <w:t xml:space="preserve"> C, </w:t>
      </w:r>
      <w:proofErr w:type="spellStart"/>
      <w:r w:rsidRPr="00180101">
        <w:rPr>
          <w:rFonts w:ascii="Book Antiqua" w:eastAsia="DengXian" w:hAnsi="Book Antiqua" w:cs="Times New Roman"/>
          <w:kern w:val="2"/>
          <w:sz w:val="24"/>
          <w:szCs w:val="24"/>
          <w:lang w:val="en-US" w:eastAsia="zh-CN"/>
        </w:rPr>
        <w:t>Gaudric</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Demont</w:t>
      </w:r>
      <w:proofErr w:type="spellEnd"/>
      <w:r w:rsidRPr="00180101">
        <w:rPr>
          <w:rFonts w:ascii="Book Antiqua" w:eastAsia="DengXian" w:hAnsi="Book Antiqua" w:cs="Times New Roman"/>
          <w:kern w:val="2"/>
          <w:sz w:val="24"/>
          <w:szCs w:val="24"/>
          <w:lang w:val="en-US" w:eastAsia="zh-CN"/>
        </w:rPr>
        <w:t xml:space="preserve"> H, </w:t>
      </w:r>
      <w:proofErr w:type="spellStart"/>
      <w:r w:rsidRPr="00180101">
        <w:rPr>
          <w:rFonts w:ascii="Book Antiqua" w:eastAsia="DengXian" w:hAnsi="Book Antiqua" w:cs="Times New Roman"/>
          <w:kern w:val="2"/>
          <w:sz w:val="24"/>
          <w:szCs w:val="24"/>
          <w:lang w:val="en-US" w:eastAsia="zh-CN"/>
        </w:rPr>
        <w:t>Guimbaud</w:t>
      </w:r>
      <w:proofErr w:type="spellEnd"/>
      <w:r w:rsidRPr="00180101">
        <w:rPr>
          <w:rFonts w:ascii="Book Antiqua" w:eastAsia="DengXian" w:hAnsi="Book Antiqua" w:cs="Times New Roman"/>
          <w:kern w:val="2"/>
          <w:sz w:val="24"/>
          <w:szCs w:val="24"/>
          <w:lang w:val="en-US" w:eastAsia="zh-CN"/>
        </w:rPr>
        <w:t xml:space="preserve"> R, </w:t>
      </w:r>
      <w:proofErr w:type="spellStart"/>
      <w:r w:rsidRPr="00180101">
        <w:rPr>
          <w:rFonts w:ascii="Book Antiqua" w:eastAsia="DengXian" w:hAnsi="Book Antiqua" w:cs="Times New Roman"/>
          <w:kern w:val="2"/>
          <w:sz w:val="24"/>
          <w:szCs w:val="24"/>
          <w:lang w:val="en-US" w:eastAsia="zh-CN"/>
        </w:rPr>
        <w:t>Cuillerier</w:t>
      </w:r>
      <w:proofErr w:type="spellEnd"/>
      <w:r w:rsidRPr="00180101">
        <w:rPr>
          <w:rFonts w:ascii="Book Antiqua" w:eastAsia="DengXian" w:hAnsi="Book Antiqua" w:cs="Times New Roman"/>
          <w:kern w:val="2"/>
          <w:sz w:val="24"/>
          <w:szCs w:val="24"/>
          <w:lang w:val="en-US" w:eastAsia="zh-CN"/>
        </w:rPr>
        <w:t xml:space="preserve"> E, Couturier </w:t>
      </w:r>
      <w:r w:rsidRPr="00180101">
        <w:rPr>
          <w:rFonts w:ascii="Book Antiqua" w:eastAsia="DengXian" w:hAnsi="Book Antiqua" w:cs="Times New Roman"/>
          <w:kern w:val="2"/>
          <w:sz w:val="24"/>
          <w:szCs w:val="24"/>
          <w:lang w:val="en-US" w:eastAsia="zh-CN"/>
        </w:rPr>
        <w:lastRenderedPageBreak/>
        <w:t xml:space="preserve">D, </w:t>
      </w:r>
      <w:proofErr w:type="spellStart"/>
      <w:r w:rsidRPr="00180101">
        <w:rPr>
          <w:rFonts w:ascii="Book Antiqua" w:eastAsia="DengXian" w:hAnsi="Book Antiqua" w:cs="Times New Roman"/>
          <w:kern w:val="2"/>
          <w:sz w:val="24"/>
          <w:szCs w:val="24"/>
          <w:lang w:val="en-US" w:eastAsia="zh-CN"/>
        </w:rPr>
        <w:t>Barbier</w:t>
      </w:r>
      <w:proofErr w:type="spellEnd"/>
      <w:r w:rsidRPr="00180101">
        <w:rPr>
          <w:rFonts w:ascii="Book Antiqua" w:eastAsia="DengXian" w:hAnsi="Book Antiqua" w:cs="Times New Roman"/>
          <w:kern w:val="2"/>
          <w:sz w:val="24"/>
          <w:szCs w:val="24"/>
          <w:lang w:val="en-US" w:eastAsia="zh-CN"/>
        </w:rPr>
        <w:t xml:space="preserve"> JP, </w:t>
      </w:r>
      <w:proofErr w:type="spellStart"/>
      <w:r w:rsidRPr="00180101">
        <w:rPr>
          <w:rFonts w:ascii="Book Antiqua" w:eastAsia="DengXian" w:hAnsi="Book Antiqua" w:cs="Times New Roman"/>
          <w:kern w:val="2"/>
          <w:sz w:val="24"/>
          <w:szCs w:val="24"/>
          <w:lang w:val="en-US" w:eastAsia="zh-CN"/>
        </w:rPr>
        <w:t>Marteau</w:t>
      </w:r>
      <w:proofErr w:type="spellEnd"/>
      <w:r w:rsidRPr="00180101">
        <w:rPr>
          <w:rFonts w:ascii="Book Antiqua" w:eastAsia="DengXian" w:hAnsi="Book Antiqua" w:cs="Times New Roman"/>
          <w:kern w:val="2"/>
          <w:sz w:val="24"/>
          <w:szCs w:val="24"/>
          <w:lang w:val="en-US" w:eastAsia="zh-CN"/>
        </w:rPr>
        <w:t xml:space="preserve"> P. Long-term outcome of patients with gastrointestinal bleeding of obscure origin explored by push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2002; </w:t>
      </w:r>
      <w:r w:rsidRPr="00180101">
        <w:rPr>
          <w:rFonts w:ascii="Book Antiqua" w:eastAsia="DengXian" w:hAnsi="Book Antiqua" w:cs="Times New Roman"/>
          <w:b/>
          <w:kern w:val="2"/>
          <w:sz w:val="24"/>
          <w:szCs w:val="24"/>
          <w:lang w:val="en-US" w:eastAsia="zh-CN"/>
        </w:rPr>
        <w:t>34</w:t>
      </w:r>
      <w:r w:rsidRPr="00180101">
        <w:rPr>
          <w:rFonts w:ascii="Book Antiqua" w:eastAsia="DengXian" w:hAnsi="Book Antiqua" w:cs="Times New Roman"/>
          <w:kern w:val="2"/>
          <w:sz w:val="24"/>
          <w:szCs w:val="24"/>
          <w:lang w:val="en-US" w:eastAsia="zh-CN"/>
        </w:rPr>
        <w:t>: 355-359 [PMID: 11972265 DOI: 10.1055/s-2002-25276]</w:t>
      </w:r>
    </w:p>
    <w:p w14:paraId="193B6368"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89 </w:t>
      </w:r>
      <w:proofErr w:type="spellStart"/>
      <w:r w:rsidRPr="00180101">
        <w:rPr>
          <w:rFonts w:ascii="Book Antiqua" w:eastAsia="DengXian" w:hAnsi="Book Antiqua" w:cs="Times New Roman"/>
          <w:b/>
          <w:kern w:val="2"/>
          <w:sz w:val="24"/>
          <w:szCs w:val="24"/>
          <w:lang w:val="en-US" w:eastAsia="zh-CN"/>
        </w:rPr>
        <w:t>Romagnuolo</w:t>
      </w:r>
      <w:proofErr w:type="spellEnd"/>
      <w:r w:rsidRPr="00180101">
        <w:rPr>
          <w:rFonts w:ascii="Book Antiqua" w:eastAsia="DengXian" w:hAnsi="Book Antiqua" w:cs="Times New Roman"/>
          <w:b/>
          <w:kern w:val="2"/>
          <w:sz w:val="24"/>
          <w:szCs w:val="24"/>
          <w:lang w:val="en-US" w:eastAsia="zh-CN"/>
        </w:rPr>
        <w:t xml:space="preserve"> J</w:t>
      </w:r>
      <w:r w:rsidRPr="00180101">
        <w:rPr>
          <w:rFonts w:ascii="Book Antiqua" w:eastAsia="DengXian" w:hAnsi="Book Antiqua" w:cs="Times New Roman"/>
          <w:kern w:val="2"/>
          <w:sz w:val="24"/>
          <w:szCs w:val="24"/>
          <w:lang w:val="en-US" w:eastAsia="zh-CN"/>
        </w:rPr>
        <w:t xml:space="preserve">, Brock AS, Ranney N. Is Endoscopic Therapy Effective for </w:t>
      </w:r>
      <w:proofErr w:type="spellStart"/>
      <w:r w:rsidRPr="00180101">
        <w:rPr>
          <w:rFonts w:ascii="Book Antiqua" w:eastAsia="DengXian" w:hAnsi="Book Antiqua" w:cs="Times New Roman"/>
          <w:kern w:val="2"/>
          <w:sz w:val="24"/>
          <w:szCs w:val="24"/>
          <w:lang w:val="en-US" w:eastAsia="zh-CN"/>
        </w:rPr>
        <w:t>Angioectasia</w:t>
      </w:r>
      <w:proofErr w:type="spellEnd"/>
      <w:r w:rsidRPr="00180101">
        <w:rPr>
          <w:rFonts w:ascii="Book Antiqua" w:eastAsia="DengXian" w:hAnsi="Book Antiqua" w:cs="Times New Roman"/>
          <w:kern w:val="2"/>
          <w:sz w:val="24"/>
          <w:szCs w:val="24"/>
          <w:lang w:val="en-US" w:eastAsia="zh-CN"/>
        </w:rPr>
        <w:t xml:space="preserve"> in Obscure Gastrointestinal Bleeding</w:t>
      </w:r>
      <w:proofErr w:type="gramStart"/>
      <w:r w:rsidRPr="00180101">
        <w:rPr>
          <w:rFonts w:ascii="Book Antiqua" w:eastAsia="DengXian" w:hAnsi="Book Antiqua" w:cs="Times New Roman"/>
          <w:kern w:val="2"/>
          <w:sz w:val="24"/>
          <w:szCs w:val="24"/>
          <w:lang w:val="en-US" w:eastAsia="zh-CN"/>
        </w:rPr>
        <w:t>?:</w:t>
      </w:r>
      <w:proofErr w:type="gramEnd"/>
      <w:r w:rsidRPr="00180101">
        <w:rPr>
          <w:rFonts w:ascii="Book Antiqua" w:eastAsia="DengXian" w:hAnsi="Book Antiqua" w:cs="Times New Roman"/>
          <w:kern w:val="2"/>
          <w:sz w:val="24"/>
          <w:szCs w:val="24"/>
          <w:lang w:val="en-US" w:eastAsia="zh-CN"/>
        </w:rPr>
        <w:t xml:space="preserve"> A Systematic Review of the Literature. </w:t>
      </w:r>
      <w:r w:rsidRPr="00180101">
        <w:rPr>
          <w:rFonts w:ascii="Book Antiqua" w:eastAsia="DengXian" w:hAnsi="Book Antiqua" w:cs="Times New Roman"/>
          <w:i/>
          <w:kern w:val="2"/>
          <w:sz w:val="24"/>
          <w:szCs w:val="24"/>
          <w:lang w:val="en-US" w:eastAsia="zh-CN"/>
        </w:rPr>
        <w:t>J Clin Gastroenterol</w:t>
      </w:r>
      <w:r w:rsidRPr="00180101">
        <w:rPr>
          <w:rFonts w:ascii="Book Antiqua" w:eastAsia="DengXian" w:hAnsi="Book Antiqua" w:cs="Times New Roman"/>
          <w:kern w:val="2"/>
          <w:sz w:val="24"/>
          <w:szCs w:val="24"/>
          <w:lang w:val="en-US" w:eastAsia="zh-CN"/>
        </w:rPr>
        <w:t xml:space="preserve"> 2015; </w:t>
      </w:r>
      <w:r w:rsidRPr="00180101">
        <w:rPr>
          <w:rFonts w:ascii="Book Antiqua" w:eastAsia="DengXian" w:hAnsi="Book Antiqua" w:cs="Times New Roman"/>
          <w:b/>
          <w:kern w:val="2"/>
          <w:sz w:val="24"/>
          <w:szCs w:val="24"/>
          <w:lang w:val="en-US" w:eastAsia="zh-CN"/>
        </w:rPr>
        <w:t>49</w:t>
      </w:r>
      <w:r w:rsidRPr="00180101">
        <w:rPr>
          <w:rFonts w:ascii="Book Antiqua" w:eastAsia="DengXian" w:hAnsi="Book Antiqua" w:cs="Times New Roman"/>
          <w:kern w:val="2"/>
          <w:sz w:val="24"/>
          <w:szCs w:val="24"/>
          <w:lang w:val="en-US" w:eastAsia="zh-CN"/>
        </w:rPr>
        <w:t>: 823-830 [PMID: 25518005 DOI: 10.1097/MCG.0000000000000266]</w:t>
      </w:r>
    </w:p>
    <w:p w14:paraId="16614907"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90 </w:t>
      </w:r>
      <w:r w:rsidRPr="00180101">
        <w:rPr>
          <w:rFonts w:ascii="Book Antiqua" w:eastAsia="DengXian" w:hAnsi="Book Antiqua" w:cs="Times New Roman"/>
          <w:b/>
          <w:kern w:val="2"/>
          <w:sz w:val="24"/>
          <w:szCs w:val="24"/>
          <w:lang w:val="en-US" w:eastAsia="zh-CN"/>
        </w:rPr>
        <w:t>Norton ID</w:t>
      </w:r>
      <w:r w:rsidRPr="00180101">
        <w:rPr>
          <w:rFonts w:ascii="Book Antiqua" w:eastAsia="DengXian" w:hAnsi="Book Antiqua" w:cs="Times New Roman"/>
          <w:kern w:val="2"/>
          <w:sz w:val="24"/>
          <w:szCs w:val="24"/>
          <w:lang w:val="en-US" w:eastAsia="zh-CN"/>
        </w:rPr>
        <w:t xml:space="preserve">, Wang L, Levine SA, </w:t>
      </w:r>
      <w:proofErr w:type="spellStart"/>
      <w:r w:rsidRPr="00180101">
        <w:rPr>
          <w:rFonts w:ascii="Book Antiqua" w:eastAsia="DengXian" w:hAnsi="Book Antiqua" w:cs="Times New Roman"/>
          <w:kern w:val="2"/>
          <w:sz w:val="24"/>
          <w:szCs w:val="24"/>
          <w:lang w:val="en-US" w:eastAsia="zh-CN"/>
        </w:rPr>
        <w:t>Burgart</w:t>
      </w:r>
      <w:proofErr w:type="spellEnd"/>
      <w:r w:rsidRPr="00180101">
        <w:rPr>
          <w:rFonts w:ascii="Book Antiqua" w:eastAsia="DengXian" w:hAnsi="Book Antiqua" w:cs="Times New Roman"/>
          <w:kern w:val="2"/>
          <w:sz w:val="24"/>
          <w:szCs w:val="24"/>
          <w:lang w:val="en-US" w:eastAsia="zh-CN"/>
        </w:rPr>
        <w:t xml:space="preserve"> LJ, </w:t>
      </w:r>
      <w:proofErr w:type="spellStart"/>
      <w:r w:rsidRPr="00180101">
        <w:rPr>
          <w:rFonts w:ascii="Book Antiqua" w:eastAsia="DengXian" w:hAnsi="Book Antiqua" w:cs="Times New Roman"/>
          <w:kern w:val="2"/>
          <w:sz w:val="24"/>
          <w:szCs w:val="24"/>
          <w:lang w:val="en-US" w:eastAsia="zh-CN"/>
        </w:rPr>
        <w:t>Hofmeister</w:t>
      </w:r>
      <w:proofErr w:type="spellEnd"/>
      <w:r w:rsidRPr="00180101">
        <w:rPr>
          <w:rFonts w:ascii="Book Antiqua" w:eastAsia="DengXian" w:hAnsi="Book Antiqua" w:cs="Times New Roman"/>
          <w:kern w:val="2"/>
          <w:sz w:val="24"/>
          <w:szCs w:val="24"/>
          <w:lang w:val="en-US" w:eastAsia="zh-CN"/>
        </w:rPr>
        <w:t xml:space="preserve"> EK, </w:t>
      </w:r>
      <w:proofErr w:type="spellStart"/>
      <w:r w:rsidRPr="00180101">
        <w:rPr>
          <w:rFonts w:ascii="Book Antiqua" w:eastAsia="DengXian" w:hAnsi="Book Antiqua" w:cs="Times New Roman"/>
          <w:kern w:val="2"/>
          <w:sz w:val="24"/>
          <w:szCs w:val="24"/>
          <w:lang w:val="en-US" w:eastAsia="zh-CN"/>
        </w:rPr>
        <w:t>Rumalla</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Gostout</w:t>
      </w:r>
      <w:proofErr w:type="spellEnd"/>
      <w:r w:rsidRPr="00180101">
        <w:rPr>
          <w:rFonts w:ascii="Book Antiqua" w:eastAsia="DengXian" w:hAnsi="Book Antiqua" w:cs="Times New Roman"/>
          <w:kern w:val="2"/>
          <w:sz w:val="24"/>
          <w:szCs w:val="24"/>
          <w:lang w:val="en-US" w:eastAsia="zh-CN"/>
        </w:rPr>
        <w:t xml:space="preserve"> CJ, Petersen BT. Efficacy of colonic submucosal saline solution injection for the reduction of iatrogenic thermal injury.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2002; </w:t>
      </w:r>
      <w:r w:rsidRPr="00180101">
        <w:rPr>
          <w:rFonts w:ascii="Book Antiqua" w:eastAsia="DengXian" w:hAnsi="Book Antiqua" w:cs="Times New Roman"/>
          <w:b/>
          <w:kern w:val="2"/>
          <w:sz w:val="24"/>
          <w:szCs w:val="24"/>
          <w:lang w:val="en-US" w:eastAsia="zh-CN"/>
        </w:rPr>
        <w:t>56</w:t>
      </w:r>
      <w:r w:rsidRPr="00180101">
        <w:rPr>
          <w:rFonts w:ascii="Book Antiqua" w:eastAsia="DengXian" w:hAnsi="Book Antiqua" w:cs="Times New Roman"/>
          <w:kern w:val="2"/>
          <w:sz w:val="24"/>
          <w:szCs w:val="24"/>
          <w:lang w:val="en-US" w:eastAsia="zh-CN"/>
        </w:rPr>
        <w:t>: 95-99 [PMID: 12085042 DOI: 10.1067/mge.2002.125362]</w:t>
      </w:r>
    </w:p>
    <w:p w14:paraId="2D3B4685"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91 </w:t>
      </w:r>
      <w:r w:rsidRPr="00180101">
        <w:rPr>
          <w:rFonts w:ascii="Book Antiqua" w:eastAsia="DengXian" w:hAnsi="Book Antiqua" w:cs="Times New Roman"/>
          <w:b/>
          <w:kern w:val="2"/>
          <w:sz w:val="24"/>
          <w:szCs w:val="24"/>
          <w:lang w:val="en-US" w:eastAsia="zh-CN"/>
        </w:rPr>
        <w:t>Suzuki N</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Arebi</w:t>
      </w:r>
      <w:proofErr w:type="spellEnd"/>
      <w:r w:rsidRPr="00180101">
        <w:rPr>
          <w:rFonts w:ascii="Book Antiqua" w:eastAsia="DengXian" w:hAnsi="Book Antiqua" w:cs="Times New Roman"/>
          <w:kern w:val="2"/>
          <w:sz w:val="24"/>
          <w:szCs w:val="24"/>
          <w:lang w:val="en-US" w:eastAsia="zh-CN"/>
        </w:rPr>
        <w:t xml:space="preserve"> N, Saunders BP. A novel method of treating colonic angiodysplasia.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Endosc</w:t>
      </w:r>
      <w:proofErr w:type="spellEnd"/>
      <w:r w:rsidRPr="00180101">
        <w:rPr>
          <w:rFonts w:ascii="Book Antiqua" w:eastAsia="DengXian" w:hAnsi="Book Antiqua" w:cs="Times New Roman"/>
          <w:kern w:val="2"/>
          <w:sz w:val="24"/>
          <w:szCs w:val="24"/>
          <w:lang w:val="en-US" w:eastAsia="zh-CN"/>
        </w:rPr>
        <w:t xml:space="preserve"> 2006; </w:t>
      </w:r>
      <w:r w:rsidRPr="00180101">
        <w:rPr>
          <w:rFonts w:ascii="Book Antiqua" w:eastAsia="DengXian" w:hAnsi="Book Antiqua" w:cs="Times New Roman"/>
          <w:b/>
          <w:kern w:val="2"/>
          <w:sz w:val="24"/>
          <w:szCs w:val="24"/>
          <w:lang w:val="en-US" w:eastAsia="zh-CN"/>
        </w:rPr>
        <w:t>64</w:t>
      </w:r>
      <w:r w:rsidRPr="00180101">
        <w:rPr>
          <w:rFonts w:ascii="Book Antiqua" w:eastAsia="DengXian" w:hAnsi="Book Antiqua" w:cs="Times New Roman"/>
          <w:kern w:val="2"/>
          <w:sz w:val="24"/>
          <w:szCs w:val="24"/>
          <w:lang w:val="en-US" w:eastAsia="zh-CN"/>
        </w:rPr>
        <w:t>: 424-427 [PMID: 16923494 DOI: 10.1016/j.gie.2006.04.032]</w:t>
      </w:r>
    </w:p>
    <w:p w14:paraId="560D1FE7"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92 </w:t>
      </w:r>
      <w:proofErr w:type="spellStart"/>
      <w:r w:rsidRPr="00180101">
        <w:rPr>
          <w:rFonts w:ascii="Book Antiqua" w:eastAsia="DengXian" w:hAnsi="Book Antiqua" w:cs="Times New Roman"/>
          <w:b/>
          <w:kern w:val="2"/>
          <w:sz w:val="24"/>
          <w:szCs w:val="24"/>
          <w:lang w:val="en-US" w:eastAsia="zh-CN"/>
        </w:rPr>
        <w:t>Josemanders</w:t>
      </w:r>
      <w:proofErr w:type="spellEnd"/>
      <w:r w:rsidRPr="00180101">
        <w:rPr>
          <w:rFonts w:ascii="Book Antiqua" w:eastAsia="DengXian" w:hAnsi="Book Antiqua" w:cs="Times New Roman"/>
          <w:b/>
          <w:kern w:val="2"/>
          <w:sz w:val="24"/>
          <w:szCs w:val="24"/>
          <w:lang w:val="en-US" w:eastAsia="zh-CN"/>
        </w:rPr>
        <w:t xml:space="preserve"> DF</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Spillenaar</w:t>
      </w:r>
      <w:proofErr w:type="spellEnd"/>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Bilgen</w:t>
      </w:r>
      <w:proofErr w:type="spellEnd"/>
      <w:r w:rsidRPr="00180101">
        <w:rPr>
          <w:rFonts w:ascii="Book Antiqua" w:eastAsia="DengXian" w:hAnsi="Book Antiqua" w:cs="Times New Roman"/>
          <w:kern w:val="2"/>
          <w:sz w:val="24"/>
          <w:szCs w:val="24"/>
          <w:lang w:val="en-US" w:eastAsia="zh-CN"/>
        </w:rPr>
        <w:t xml:space="preserve"> EJ, van Sorge AA, Wahab PJ, de Vries RA. Colonic explosion during endoscopic polypectomy: Avoidable complication or bad luck?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2006; </w:t>
      </w:r>
      <w:r w:rsidRPr="00180101">
        <w:rPr>
          <w:rFonts w:ascii="Book Antiqua" w:eastAsia="DengXian" w:hAnsi="Book Antiqua" w:cs="Times New Roman"/>
          <w:b/>
          <w:kern w:val="2"/>
          <w:sz w:val="24"/>
          <w:szCs w:val="24"/>
          <w:lang w:val="en-US" w:eastAsia="zh-CN"/>
        </w:rPr>
        <w:t>38</w:t>
      </w:r>
      <w:r w:rsidRPr="00180101">
        <w:rPr>
          <w:rFonts w:ascii="Book Antiqua" w:eastAsia="DengXian" w:hAnsi="Book Antiqua" w:cs="Times New Roman"/>
          <w:kern w:val="2"/>
          <w:sz w:val="24"/>
          <w:szCs w:val="24"/>
          <w:lang w:val="en-US" w:eastAsia="zh-CN"/>
        </w:rPr>
        <w:t>: 943-944 [PMID: 17019761 DOI: 10.1055/s-2006-925386]</w:t>
      </w:r>
    </w:p>
    <w:p w14:paraId="508DB49D"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93 </w:t>
      </w:r>
      <w:r w:rsidRPr="00180101">
        <w:rPr>
          <w:rFonts w:ascii="Book Antiqua" w:eastAsia="DengXian" w:hAnsi="Book Antiqua" w:cs="Times New Roman"/>
          <w:b/>
          <w:kern w:val="2"/>
          <w:sz w:val="24"/>
          <w:szCs w:val="24"/>
          <w:lang w:val="en-US" w:eastAsia="zh-CN"/>
        </w:rPr>
        <w:t>Zinsser E</w:t>
      </w:r>
      <w:r w:rsidRPr="00180101">
        <w:rPr>
          <w:rFonts w:ascii="Book Antiqua" w:eastAsia="DengXian" w:hAnsi="Book Antiqua" w:cs="Times New Roman"/>
          <w:kern w:val="2"/>
          <w:sz w:val="24"/>
          <w:szCs w:val="24"/>
          <w:lang w:val="en-US" w:eastAsia="zh-CN"/>
        </w:rPr>
        <w:t xml:space="preserve">, Will U, Gottschalk P, </w:t>
      </w:r>
      <w:proofErr w:type="spellStart"/>
      <w:r w:rsidRPr="00180101">
        <w:rPr>
          <w:rFonts w:ascii="Book Antiqua" w:eastAsia="DengXian" w:hAnsi="Book Antiqua" w:cs="Times New Roman"/>
          <w:kern w:val="2"/>
          <w:sz w:val="24"/>
          <w:szCs w:val="24"/>
          <w:lang w:val="en-US" w:eastAsia="zh-CN"/>
        </w:rPr>
        <w:t>Bosseckert</w:t>
      </w:r>
      <w:proofErr w:type="spellEnd"/>
      <w:r w:rsidRPr="00180101">
        <w:rPr>
          <w:rFonts w:ascii="Book Antiqua" w:eastAsia="DengXian" w:hAnsi="Book Antiqua" w:cs="Times New Roman"/>
          <w:kern w:val="2"/>
          <w:sz w:val="24"/>
          <w:szCs w:val="24"/>
          <w:lang w:val="en-US" w:eastAsia="zh-CN"/>
        </w:rPr>
        <w:t xml:space="preserve"> H. Bowel gas explosion during argon plasma coagulation.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1999; </w:t>
      </w:r>
      <w:r w:rsidRPr="00180101">
        <w:rPr>
          <w:rFonts w:ascii="Book Antiqua" w:eastAsia="DengXian" w:hAnsi="Book Antiqua" w:cs="Times New Roman"/>
          <w:b/>
          <w:kern w:val="2"/>
          <w:sz w:val="24"/>
          <w:szCs w:val="24"/>
          <w:lang w:val="en-US" w:eastAsia="zh-CN"/>
        </w:rPr>
        <w:t>31</w:t>
      </w:r>
      <w:r w:rsidRPr="00180101">
        <w:rPr>
          <w:rFonts w:ascii="Book Antiqua" w:eastAsia="DengXian" w:hAnsi="Book Antiqua" w:cs="Times New Roman"/>
          <w:kern w:val="2"/>
          <w:sz w:val="24"/>
          <w:szCs w:val="24"/>
          <w:lang w:val="en-US" w:eastAsia="zh-CN"/>
        </w:rPr>
        <w:t>: S26 [PMID: 10376468 DOI: 10.1016/j.drudis.2006.04.014]</w:t>
      </w:r>
    </w:p>
    <w:p w14:paraId="6756C0C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94 </w:t>
      </w:r>
      <w:r w:rsidRPr="00180101">
        <w:rPr>
          <w:rFonts w:ascii="Book Antiqua" w:eastAsia="DengXian" w:hAnsi="Book Antiqua" w:cs="Times New Roman"/>
          <w:b/>
          <w:kern w:val="2"/>
          <w:sz w:val="24"/>
          <w:szCs w:val="24"/>
          <w:lang w:val="en-US" w:eastAsia="zh-CN"/>
        </w:rPr>
        <w:t>Hayat M</w:t>
      </w:r>
      <w:r w:rsidRPr="00180101">
        <w:rPr>
          <w:rFonts w:ascii="Book Antiqua" w:eastAsia="DengXian" w:hAnsi="Book Antiqua" w:cs="Times New Roman"/>
          <w:kern w:val="2"/>
          <w:sz w:val="24"/>
          <w:szCs w:val="24"/>
          <w:lang w:val="en-US" w:eastAsia="zh-CN"/>
        </w:rPr>
        <w:t xml:space="preserve">, Axon AT, </w:t>
      </w:r>
      <w:proofErr w:type="spellStart"/>
      <w:r w:rsidRPr="00180101">
        <w:rPr>
          <w:rFonts w:ascii="Book Antiqua" w:eastAsia="DengXian" w:hAnsi="Book Antiqua" w:cs="Times New Roman"/>
          <w:kern w:val="2"/>
          <w:sz w:val="24"/>
          <w:szCs w:val="24"/>
          <w:lang w:val="en-US" w:eastAsia="zh-CN"/>
        </w:rPr>
        <w:t>O'Mahony</w:t>
      </w:r>
      <w:proofErr w:type="spellEnd"/>
      <w:r w:rsidRPr="00180101">
        <w:rPr>
          <w:rFonts w:ascii="Book Antiqua" w:eastAsia="DengXian" w:hAnsi="Book Antiqua" w:cs="Times New Roman"/>
          <w:kern w:val="2"/>
          <w:sz w:val="24"/>
          <w:szCs w:val="24"/>
          <w:lang w:val="en-US" w:eastAsia="zh-CN"/>
        </w:rPr>
        <w:t xml:space="preserve"> S. Diagnostic yield and effect on clinical outcomes of push </w:t>
      </w:r>
      <w:proofErr w:type="spellStart"/>
      <w:r w:rsidRPr="00180101">
        <w:rPr>
          <w:rFonts w:ascii="Book Antiqua" w:eastAsia="DengXian" w:hAnsi="Book Antiqua" w:cs="Times New Roman"/>
          <w:kern w:val="2"/>
          <w:sz w:val="24"/>
          <w:szCs w:val="24"/>
          <w:lang w:val="en-US" w:eastAsia="zh-CN"/>
        </w:rPr>
        <w:t>enteroscopy</w:t>
      </w:r>
      <w:proofErr w:type="spellEnd"/>
      <w:r w:rsidRPr="00180101">
        <w:rPr>
          <w:rFonts w:ascii="Book Antiqua" w:eastAsia="DengXian" w:hAnsi="Book Antiqua" w:cs="Times New Roman"/>
          <w:kern w:val="2"/>
          <w:sz w:val="24"/>
          <w:szCs w:val="24"/>
          <w:lang w:val="en-US" w:eastAsia="zh-CN"/>
        </w:rPr>
        <w:t xml:space="preserve"> in suspected small-bowel bleeding.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2000; </w:t>
      </w:r>
      <w:r w:rsidRPr="00180101">
        <w:rPr>
          <w:rFonts w:ascii="Book Antiqua" w:eastAsia="DengXian" w:hAnsi="Book Antiqua" w:cs="Times New Roman"/>
          <w:b/>
          <w:kern w:val="2"/>
          <w:sz w:val="24"/>
          <w:szCs w:val="24"/>
          <w:lang w:val="en-US" w:eastAsia="zh-CN"/>
        </w:rPr>
        <w:t>32</w:t>
      </w:r>
      <w:r w:rsidRPr="00180101">
        <w:rPr>
          <w:rFonts w:ascii="Book Antiqua" w:eastAsia="DengXian" w:hAnsi="Book Antiqua" w:cs="Times New Roman"/>
          <w:kern w:val="2"/>
          <w:sz w:val="24"/>
          <w:szCs w:val="24"/>
          <w:lang w:val="en-US" w:eastAsia="zh-CN"/>
        </w:rPr>
        <w:t>: 369-372 [PMID: 10817173 DOI: 10.1055/s-2000-9003]</w:t>
      </w:r>
    </w:p>
    <w:p w14:paraId="062D7E2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95 </w:t>
      </w:r>
      <w:proofErr w:type="spellStart"/>
      <w:r w:rsidRPr="00180101">
        <w:rPr>
          <w:rFonts w:ascii="Book Antiqua" w:eastAsia="DengXian" w:hAnsi="Book Antiqua" w:cs="Times New Roman"/>
          <w:b/>
          <w:kern w:val="2"/>
          <w:sz w:val="24"/>
          <w:szCs w:val="24"/>
          <w:lang w:val="en-US" w:eastAsia="zh-CN"/>
        </w:rPr>
        <w:t>Chetcuti</w:t>
      </w:r>
      <w:proofErr w:type="spellEnd"/>
      <w:r w:rsidRPr="00180101">
        <w:rPr>
          <w:rFonts w:ascii="Book Antiqua" w:eastAsia="DengXian" w:hAnsi="Book Antiqua" w:cs="Times New Roman"/>
          <w:b/>
          <w:kern w:val="2"/>
          <w:sz w:val="24"/>
          <w:szCs w:val="24"/>
          <w:lang w:val="en-US" w:eastAsia="zh-CN"/>
        </w:rPr>
        <w:t xml:space="preserve"> </w:t>
      </w:r>
      <w:proofErr w:type="spellStart"/>
      <w:r w:rsidRPr="00180101">
        <w:rPr>
          <w:rFonts w:ascii="Book Antiqua" w:eastAsia="DengXian" w:hAnsi="Book Antiqua" w:cs="Times New Roman"/>
          <w:b/>
          <w:kern w:val="2"/>
          <w:sz w:val="24"/>
          <w:szCs w:val="24"/>
          <w:lang w:val="en-US" w:eastAsia="zh-CN"/>
        </w:rPr>
        <w:t>Zammit</w:t>
      </w:r>
      <w:proofErr w:type="spellEnd"/>
      <w:r w:rsidRPr="00180101">
        <w:rPr>
          <w:rFonts w:ascii="Book Antiqua" w:eastAsia="DengXian" w:hAnsi="Book Antiqua" w:cs="Times New Roman"/>
          <w:b/>
          <w:kern w:val="2"/>
          <w:sz w:val="24"/>
          <w:szCs w:val="24"/>
          <w:lang w:val="en-US" w:eastAsia="zh-CN"/>
        </w:rPr>
        <w:t xml:space="preserve"> S</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Sidhu</w:t>
      </w:r>
      <w:proofErr w:type="spellEnd"/>
      <w:r w:rsidRPr="00180101">
        <w:rPr>
          <w:rFonts w:ascii="Book Antiqua" w:eastAsia="DengXian" w:hAnsi="Book Antiqua" w:cs="Times New Roman"/>
          <w:kern w:val="2"/>
          <w:sz w:val="24"/>
          <w:szCs w:val="24"/>
          <w:lang w:val="en-US" w:eastAsia="zh-CN"/>
        </w:rPr>
        <w:t xml:space="preserve"> R, Sanders D. Refractory </w:t>
      </w:r>
      <w:proofErr w:type="spellStart"/>
      <w:r w:rsidRPr="00180101">
        <w:rPr>
          <w:rFonts w:ascii="Book Antiqua" w:eastAsia="DengXian" w:hAnsi="Book Antiqua" w:cs="Times New Roman"/>
          <w:kern w:val="2"/>
          <w:sz w:val="24"/>
          <w:szCs w:val="24"/>
          <w:lang w:val="en-US" w:eastAsia="zh-CN"/>
        </w:rPr>
        <w:t>Anaemia</w:t>
      </w:r>
      <w:proofErr w:type="spellEnd"/>
      <w:r w:rsidRPr="00180101">
        <w:rPr>
          <w:rFonts w:ascii="Book Antiqua" w:eastAsia="DengXian" w:hAnsi="Book Antiqua" w:cs="Times New Roman"/>
          <w:kern w:val="2"/>
          <w:sz w:val="24"/>
          <w:szCs w:val="24"/>
          <w:lang w:val="en-US" w:eastAsia="zh-CN"/>
        </w:rPr>
        <w:t xml:space="preserve"> Secondary to Small Bowel </w:t>
      </w:r>
      <w:proofErr w:type="spellStart"/>
      <w:r w:rsidRPr="00180101">
        <w:rPr>
          <w:rFonts w:ascii="Book Antiqua" w:eastAsia="DengXian" w:hAnsi="Book Antiqua" w:cs="Times New Roman"/>
          <w:kern w:val="2"/>
          <w:sz w:val="24"/>
          <w:szCs w:val="24"/>
          <w:lang w:val="en-US" w:eastAsia="zh-CN"/>
        </w:rPr>
        <w:t>Angioectasias</w:t>
      </w:r>
      <w:proofErr w:type="spellEnd"/>
      <w:r w:rsidRPr="00180101">
        <w:rPr>
          <w:rFonts w:ascii="Book Antiqua" w:eastAsia="DengXian" w:hAnsi="Book Antiqua" w:cs="Times New Roman"/>
          <w:kern w:val="2"/>
          <w:sz w:val="24"/>
          <w:szCs w:val="24"/>
          <w:lang w:val="en-US" w:eastAsia="zh-CN"/>
        </w:rPr>
        <w:t xml:space="preserve"> - Comparison between </w:t>
      </w:r>
      <w:proofErr w:type="spellStart"/>
      <w:r w:rsidRPr="00180101">
        <w:rPr>
          <w:rFonts w:ascii="Book Antiqua" w:eastAsia="DengXian" w:hAnsi="Book Antiqua" w:cs="Times New Roman"/>
          <w:kern w:val="2"/>
          <w:sz w:val="24"/>
          <w:szCs w:val="24"/>
          <w:lang w:val="en-US" w:eastAsia="zh-CN"/>
        </w:rPr>
        <w:t>Endotherapy</w:t>
      </w:r>
      <w:proofErr w:type="spellEnd"/>
      <w:r w:rsidRPr="00180101">
        <w:rPr>
          <w:rFonts w:ascii="Book Antiqua" w:eastAsia="DengXian" w:hAnsi="Book Antiqua" w:cs="Times New Roman"/>
          <w:kern w:val="2"/>
          <w:sz w:val="24"/>
          <w:szCs w:val="24"/>
          <w:lang w:val="en-US" w:eastAsia="zh-CN"/>
        </w:rPr>
        <w:t xml:space="preserve"> Alone versus Combination with Somatostatin Analogues. </w:t>
      </w:r>
      <w:r w:rsidRPr="00180101">
        <w:rPr>
          <w:rFonts w:ascii="Book Antiqua" w:eastAsia="DengXian" w:hAnsi="Book Antiqua" w:cs="Times New Roman"/>
          <w:i/>
          <w:kern w:val="2"/>
          <w:sz w:val="24"/>
          <w:szCs w:val="24"/>
          <w:lang w:val="en-US" w:eastAsia="zh-CN"/>
        </w:rPr>
        <w:t xml:space="preserve">J </w:t>
      </w:r>
      <w:proofErr w:type="spellStart"/>
      <w:r w:rsidRPr="00180101">
        <w:rPr>
          <w:rFonts w:ascii="Book Antiqua" w:eastAsia="DengXian" w:hAnsi="Book Antiqua" w:cs="Times New Roman"/>
          <w:i/>
          <w:kern w:val="2"/>
          <w:sz w:val="24"/>
          <w:szCs w:val="24"/>
          <w:lang w:val="en-US" w:eastAsia="zh-CN"/>
        </w:rPr>
        <w:t>Gastrointestin</w:t>
      </w:r>
      <w:proofErr w:type="spellEnd"/>
      <w:r w:rsidRPr="00180101">
        <w:rPr>
          <w:rFonts w:ascii="Book Antiqua" w:eastAsia="DengXian" w:hAnsi="Book Antiqua" w:cs="Times New Roman"/>
          <w:i/>
          <w:kern w:val="2"/>
          <w:sz w:val="24"/>
          <w:szCs w:val="24"/>
          <w:lang w:val="en-US" w:eastAsia="zh-CN"/>
        </w:rPr>
        <w:t xml:space="preserve"> Liver Dis</w:t>
      </w:r>
      <w:r w:rsidRPr="00180101">
        <w:rPr>
          <w:rFonts w:ascii="Book Antiqua" w:eastAsia="DengXian" w:hAnsi="Book Antiqua" w:cs="Times New Roman"/>
          <w:kern w:val="2"/>
          <w:sz w:val="24"/>
          <w:szCs w:val="24"/>
          <w:lang w:val="en-US" w:eastAsia="zh-CN"/>
        </w:rPr>
        <w:t xml:space="preserve"> 2017; </w:t>
      </w:r>
      <w:r w:rsidRPr="00180101">
        <w:rPr>
          <w:rFonts w:ascii="Book Antiqua" w:eastAsia="DengXian" w:hAnsi="Book Antiqua" w:cs="Times New Roman"/>
          <w:b/>
          <w:kern w:val="2"/>
          <w:sz w:val="24"/>
          <w:szCs w:val="24"/>
          <w:lang w:val="en-US" w:eastAsia="zh-CN"/>
        </w:rPr>
        <w:t>26</w:t>
      </w:r>
      <w:r w:rsidRPr="00180101">
        <w:rPr>
          <w:rFonts w:ascii="Book Antiqua" w:eastAsia="DengXian" w:hAnsi="Book Antiqua" w:cs="Times New Roman"/>
          <w:kern w:val="2"/>
          <w:sz w:val="24"/>
          <w:szCs w:val="24"/>
          <w:lang w:val="en-US" w:eastAsia="zh-CN"/>
        </w:rPr>
        <w:t>: 369-374 [PMID: 29253051 DOI: 10.15403/jgld.2014.1121.264.zam]</w:t>
      </w:r>
    </w:p>
    <w:p w14:paraId="1A4DC0C4"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96 </w:t>
      </w:r>
      <w:proofErr w:type="spellStart"/>
      <w:r w:rsidRPr="00180101">
        <w:rPr>
          <w:rFonts w:ascii="Book Antiqua" w:eastAsia="DengXian" w:hAnsi="Book Antiqua" w:cs="Times New Roman"/>
          <w:b/>
          <w:kern w:val="2"/>
          <w:sz w:val="24"/>
          <w:szCs w:val="24"/>
          <w:lang w:val="en-US" w:eastAsia="zh-CN"/>
        </w:rPr>
        <w:t>Junquera</w:t>
      </w:r>
      <w:proofErr w:type="spellEnd"/>
      <w:r w:rsidRPr="00180101">
        <w:rPr>
          <w:rFonts w:ascii="Book Antiqua" w:eastAsia="DengXian" w:hAnsi="Book Antiqua" w:cs="Times New Roman"/>
          <w:b/>
          <w:kern w:val="2"/>
          <w:sz w:val="24"/>
          <w:szCs w:val="24"/>
          <w:lang w:val="en-US" w:eastAsia="zh-CN"/>
        </w:rPr>
        <w:t xml:space="preserve"> F</w:t>
      </w:r>
      <w:r w:rsidRPr="00180101">
        <w:rPr>
          <w:rFonts w:ascii="Book Antiqua" w:eastAsia="DengXian" w:hAnsi="Book Antiqua" w:cs="Times New Roman"/>
          <w:kern w:val="2"/>
          <w:sz w:val="24"/>
          <w:szCs w:val="24"/>
          <w:lang w:val="en-US" w:eastAsia="zh-CN"/>
        </w:rPr>
        <w:t xml:space="preserve">, Santos J, </w:t>
      </w:r>
      <w:proofErr w:type="spellStart"/>
      <w:r w:rsidRPr="00180101">
        <w:rPr>
          <w:rFonts w:ascii="Book Antiqua" w:eastAsia="DengXian" w:hAnsi="Book Antiqua" w:cs="Times New Roman"/>
          <w:kern w:val="2"/>
          <w:sz w:val="24"/>
          <w:szCs w:val="24"/>
          <w:lang w:val="en-US" w:eastAsia="zh-CN"/>
        </w:rPr>
        <w:t>Saperas</w:t>
      </w:r>
      <w:proofErr w:type="spellEnd"/>
      <w:r w:rsidRPr="00180101">
        <w:rPr>
          <w:rFonts w:ascii="Book Antiqua" w:eastAsia="DengXian" w:hAnsi="Book Antiqua" w:cs="Times New Roman"/>
          <w:kern w:val="2"/>
          <w:sz w:val="24"/>
          <w:szCs w:val="24"/>
          <w:lang w:val="en-US" w:eastAsia="zh-CN"/>
        </w:rPr>
        <w:t xml:space="preserve"> E, </w:t>
      </w:r>
      <w:proofErr w:type="spellStart"/>
      <w:r w:rsidRPr="00180101">
        <w:rPr>
          <w:rFonts w:ascii="Book Antiqua" w:eastAsia="DengXian" w:hAnsi="Book Antiqua" w:cs="Times New Roman"/>
          <w:kern w:val="2"/>
          <w:sz w:val="24"/>
          <w:szCs w:val="24"/>
          <w:lang w:val="en-US" w:eastAsia="zh-CN"/>
        </w:rPr>
        <w:t>Armengol</w:t>
      </w:r>
      <w:proofErr w:type="spellEnd"/>
      <w:r w:rsidRPr="00180101">
        <w:rPr>
          <w:rFonts w:ascii="Book Antiqua" w:eastAsia="DengXian" w:hAnsi="Book Antiqua" w:cs="Times New Roman"/>
          <w:kern w:val="2"/>
          <w:sz w:val="24"/>
          <w:szCs w:val="24"/>
          <w:lang w:val="en-US" w:eastAsia="zh-CN"/>
        </w:rPr>
        <w:t xml:space="preserve"> JR, </w:t>
      </w:r>
      <w:proofErr w:type="spellStart"/>
      <w:r w:rsidRPr="00180101">
        <w:rPr>
          <w:rFonts w:ascii="Book Antiqua" w:eastAsia="DengXian" w:hAnsi="Book Antiqua" w:cs="Times New Roman"/>
          <w:kern w:val="2"/>
          <w:sz w:val="24"/>
          <w:szCs w:val="24"/>
          <w:lang w:val="en-US" w:eastAsia="zh-CN"/>
        </w:rPr>
        <w:t>Malagelada</w:t>
      </w:r>
      <w:proofErr w:type="spellEnd"/>
      <w:r w:rsidRPr="00180101">
        <w:rPr>
          <w:rFonts w:ascii="Book Antiqua" w:eastAsia="DengXian" w:hAnsi="Book Antiqua" w:cs="Times New Roman"/>
          <w:kern w:val="2"/>
          <w:sz w:val="24"/>
          <w:szCs w:val="24"/>
          <w:lang w:val="en-US" w:eastAsia="zh-CN"/>
        </w:rPr>
        <w:t xml:space="preserve"> JR. [Estrogen and </w:t>
      </w:r>
      <w:proofErr w:type="spellStart"/>
      <w:r w:rsidRPr="00180101">
        <w:rPr>
          <w:rFonts w:ascii="Book Antiqua" w:eastAsia="DengXian" w:hAnsi="Book Antiqua" w:cs="Times New Roman"/>
          <w:kern w:val="2"/>
          <w:sz w:val="24"/>
          <w:szCs w:val="24"/>
          <w:lang w:val="en-US" w:eastAsia="zh-CN"/>
        </w:rPr>
        <w:t>progestagen</w:t>
      </w:r>
      <w:proofErr w:type="spellEnd"/>
      <w:r w:rsidRPr="00180101">
        <w:rPr>
          <w:rFonts w:ascii="Book Antiqua" w:eastAsia="DengXian" w:hAnsi="Book Antiqua" w:cs="Times New Roman"/>
          <w:kern w:val="2"/>
          <w:sz w:val="24"/>
          <w:szCs w:val="24"/>
          <w:lang w:val="en-US" w:eastAsia="zh-CN"/>
        </w:rPr>
        <w:t xml:space="preserve"> treatment in digestive hemorrhage caused by vascular malformations]. </w:t>
      </w:r>
      <w:proofErr w:type="spellStart"/>
      <w:r w:rsidRPr="00180101">
        <w:rPr>
          <w:rFonts w:ascii="Book Antiqua" w:eastAsia="DengXian" w:hAnsi="Book Antiqua" w:cs="Times New Roman"/>
          <w:i/>
          <w:kern w:val="2"/>
          <w:sz w:val="24"/>
          <w:szCs w:val="24"/>
          <w:lang w:val="en-US" w:eastAsia="zh-CN"/>
        </w:rPr>
        <w:lastRenderedPageBreak/>
        <w:t>Gastroenterol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kern w:val="2"/>
          <w:sz w:val="24"/>
          <w:szCs w:val="24"/>
          <w:lang w:val="en-US" w:eastAsia="zh-CN"/>
        </w:rPr>
        <w:t xml:space="preserve"> 1995; </w:t>
      </w:r>
      <w:r w:rsidRPr="00180101">
        <w:rPr>
          <w:rFonts w:ascii="Book Antiqua" w:eastAsia="DengXian" w:hAnsi="Book Antiqua" w:cs="Times New Roman"/>
          <w:b/>
          <w:kern w:val="2"/>
          <w:sz w:val="24"/>
          <w:szCs w:val="24"/>
          <w:lang w:val="en-US" w:eastAsia="zh-CN"/>
        </w:rPr>
        <w:t>18</w:t>
      </w:r>
      <w:r w:rsidRPr="00180101">
        <w:rPr>
          <w:rFonts w:ascii="Book Antiqua" w:eastAsia="DengXian" w:hAnsi="Book Antiqua" w:cs="Times New Roman"/>
          <w:kern w:val="2"/>
          <w:sz w:val="24"/>
          <w:szCs w:val="24"/>
          <w:lang w:val="en-US" w:eastAsia="zh-CN"/>
        </w:rPr>
        <w:t>: 61-65 [PMID: 7621276]</w:t>
      </w:r>
    </w:p>
    <w:p w14:paraId="33E8D8D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97 </w:t>
      </w:r>
      <w:r w:rsidRPr="00180101">
        <w:rPr>
          <w:rFonts w:ascii="Book Antiqua" w:eastAsia="DengXian" w:hAnsi="Book Antiqua" w:cs="Times New Roman"/>
          <w:b/>
          <w:kern w:val="2"/>
          <w:sz w:val="24"/>
          <w:szCs w:val="24"/>
          <w:lang w:val="en-US" w:eastAsia="zh-CN"/>
        </w:rPr>
        <w:t>Lewis BS</w:t>
      </w:r>
      <w:r w:rsidRPr="00180101">
        <w:rPr>
          <w:rFonts w:ascii="Book Antiqua" w:eastAsia="DengXian" w:hAnsi="Book Antiqua" w:cs="Times New Roman"/>
          <w:kern w:val="2"/>
          <w:sz w:val="24"/>
          <w:szCs w:val="24"/>
          <w:lang w:val="en-US" w:eastAsia="zh-CN"/>
        </w:rPr>
        <w:t xml:space="preserve">, Salomon P, Rivera-MacMurray S, Kornbluth AA, Wenger J, </w:t>
      </w:r>
      <w:proofErr w:type="spellStart"/>
      <w:r w:rsidRPr="00180101">
        <w:rPr>
          <w:rFonts w:ascii="Book Antiqua" w:eastAsia="DengXian" w:hAnsi="Book Antiqua" w:cs="Times New Roman"/>
          <w:kern w:val="2"/>
          <w:sz w:val="24"/>
          <w:szCs w:val="24"/>
          <w:lang w:val="en-US" w:eastAsia="zh-CN"/>
        </w:rPr>
        <w:t>Waye</w:t>
      </w:r>
      <w:proofErr w:type="spellEnd"/>
      <w:r w:rsidRPr="00180101">
        <w:rPr>
          <w:rFonts w:ascii="Book Antiqua" w:eastAsia="DengXian" w:hAnsi="Book Antiqua" w:cs="Times New Roman"/>
          <w:kern w:val="2"/>
          <w:sz w:val="24"/>
          <w:szCs w:val="24"/>
          <w:lang w:val="en-US" w:eastAsia="zh-CN"/>
        </w:rPr>
        <w:t xml:space="preserve"> JD. Does hormonal therapy have any benefit for bleeding angiodysplasia? </w:t>
      </w:r>
      <w:r w:rsidRPr="00180101">
        <w:rPr>
          <w:rFonts w:ascii="Book Antiqua" w:eastAsia="DengXian" w:hAnsi="Book Antiqua" w:cs="Times New Roman"/>
          <w:i/>
          <w:kern w:val="2"/>
          <w:sz w:val="24"/>
          <w:szCs w:val="24"/>
          <w:lang w:val="en-US" w:eastAsia="zh-CN"/>
        </w:rPr>
        <w:t>J Clin Gastroenterol</w:t>
      </w:r>
      <w:r w:rsidRPr="00180101">
        <w:rPr>
          <w:rFonts w:ascii="Book Antiqua" w:eastAsia="DengXian" w:hAnsi="Book Antiqua" w:cs="Times New Roman"/>
          <w:kern w:val="2"/>
          <w:sz w:val="24"/>
          <w:szCs w:val="24"/>
          <w:lang w:val="en-US" w:eastAsia="zh-CN"/>
        </w:rPr>
        <w:t xml:space="preserve"> 1992; </w:t>
      </w:r>
      <w:r w:rsidRPr="00180101">
        <w:rPr>
          <w:rFonts w:ascii="Book Antiqua" w:eastAsia="DengXian" w:hAnsi="Book Antiqua" w:cs="Times New Roman"/>
          <w:b/>
          <w:kern w:val="2"/>
          <w:sz w:val="24"/>
          <w:szCs w:val="24"/>
          <w:lang w:val="en-US" w:eastAsia="zh-CN"/>
        </w:rPr>
        <w:t>15</w:t>
      </w:r>
      <w:r w:rsidRPr="00180101">
        <w:rPr>
          <w:rFonts w:ascii="Book Antiqua" w:eastAsia="DengXian" w:hAnsi="Book Antiqua" w:cs="Times New Roman"/>
          <w:kern w:val="2"/>
          <w:sz w:val="24"/>
          <w:szCs w:val="24"/>
          <w:lang w:val="en-US" w:eastAsia="zh-CN"/>
        </w:rPr>
        <w:t>: 99-103 [PMID: 1328358 DOI: 10.1097/00004836-199209000-00004]</w:t>
      </w:r>
    </w:p>
    <w:p w14:paraId="06D2E448"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98 </w:t>
      </w:r>
      <w:r w:rsidRPr="00180101">
        <w:rPr>
          <w:rFonts w:ascii="Book Antiqua" w:eastAsia="DengXian" w:hAnsi="Book Antiqua" w:cs="Times New Roman"/>
          <w:b/>
          <w:kern w:val="2"/>
          <w:sz w:val="24"/>
          <w:szCs w:val="24"/>
          <w:lang w:val="en-US" w:eastAsia="zh-CN"/>
        </w:rPr>
        <w:t xml:space="preserve">van </w:t>
      </w:r>
      <w:proofErr w:type="spellStart"/>
      <w:r w:rsidRPr="00180101">
        <w:rPr>
          <w:rFonts w:ascii="Book Antiqua" w:eastAsia="DengXian" w:hAnsi="Book Antiqua" w:cs="Times New Roman"/>
          <w:b/>
          <w:kern w:val="2"/>
          <w:sz w:val="24"/>
          <w:szCs w:val="24"/>
          <w:lang w:val="en-US" w:eastAsia="zh-CN"/>
        </w:rPr>
        <w:t>Cutsem</w:t>
      </w:r>
      <w:proofErr w:type="spellEnd"/>
      <w:r w:rsidRPr="00180101">
        <w:rPr>
          <w:rFonts w:ascii="Book Antiqua" w:eastAsia="DengXian" w:hAnsi="Book Antiqua" w:cs="Times New Roman"/>
          <w:b/>
          <w:kern w:val="2"/>
          <w:sz w:val="24"/>
          <w:szCs w:val="24"/>
          <w:lang w:val="en-US" w:eastAsia="zh-CN"/>
        </w:rPr>
        <w:t xml:space="preserve"> E</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Rutgeerts</w:t>
      </w:r>
      <w:proofErr w:type="spellEnd"/>
      <w:r w:rsidRPr="00180101">
        <w:rPr>
          <w:rFonts w:ascii="Book Antiqua" w:eastAsia="DengXian" w:hAnsi="Book Antiqua" w:cs="Times New Roman"/>
          <w:kern w:val="2"/>
          <w:sz w:val="24"/>
          <w:szCs w:val="24"/>
          <w:lang w:val="en-US" w:eastAsia="zh-CN"/>
        </w:rPr>
        <w:t xml:space="preserve"> P, </w:t>
      </w:r>
      <w:proofErr w:type="spellStart"/>
      <w:r w:rsidRPr="00180101">
        <w:rPr>
          <w:rFonts w:ascii="Book Antiqua" w:eastAsia="DengXian" w:hAnsi="Book Antiqua" w:cs="Times New Roman"/>
          <w:kern w:val="2"/>
          <w:sz w:val="24"/>
          <w:szCs w:val="24"/>
          <w:lang w:val="en-US" w:eastAsia="zh-CN"/>
        </w:rPr>
        <w:t>Vantrappen</w:t>
      </w:r>
      <w:proofErr w:type="spellEnd"/>
      <w:r w:rsidRPr="00180101">
        <w:rPr>
          <w:rFonts w:ascii="Book Antiqua" w:eastAsia="DengXian" w:hAnsi="Book Antiqua" w:cs="Times New Roman"/>
          <w:kern w:val="2"/>
          <w:sz w:val="24"/>
          <w:szCs w:val="24"/>
          <w:lang w:val="en-US" w:eastAsia="zh-CN"/>
        </w:rPr>
        <w:t xml:space="preserve"> G. Treatment of bleeding gastrointestinal vascular malformations with </w:t>
      </w:r>
      <w:proofErr w:type="spellStart"/>
      <w:r w:rsidRPr="00180101">
        <w:rPr>
          <w:rFonts w:ascii="Book Antiqua" w:eastAsia="DengXian" w:hAnsi="Book Antiqua" w:cs="Times New Roman"/>
          <w:kern w:val="2"/>
          <w:sz w:val="24"/>
          <w:szCs w:val="24"/>
          <w:lang w:val="en-US" w:eastAsia="zh-CN"/>
        </w:rPr>
        <w:t>oestrogen</w:t>
      </w:r>
      <w:proofErr w:type="spellEnd"/>
      <w:r w:rsidRPr="00180101">
        <w:rPr>
          <w:rFonts w:ascii="Book Antiqua" w:eastAsia="DengXian" w:hAnsi="Book Antiqua" w:cs="Times New Roman"/>
          <w:kern w:val="2"/>
          <w:sz w:val="24"/>
          <w:szCs w:val="24"/>
          <w:lang w:val="en-US" w:eastAsia="zh-CN"/>
        </w:rPr>
        <w:t xml:space="preserve">-progesterone. </w:t>
      </w:r>
      <w:r w:rsidRPr="00180101">
        <w:rPr>
          <w:rFonts w:ascii="Book Antiqua" w:eastAsia="DengXian" w:hAnsi="Book Antiqua" w:cs="Times New Roman"/>
          <w:i/>
          <w:kern w:val="2"/>
          <w:sz w:val="24"/>
          <w:szCs w:val="24"/>
          <w:lang w:val="en-US" w:eastAsia="zh-CN"/>
        </w:rPr>
        <w:t>Lancet</w:t>
      </w:r>
      <w:r w:rsidRPr="00180101">
        <w:rPr>
          <w:rFonts w:ascii="Book Antiqua" w:eastAsia="DengXian" w:hAnsi="Book Antiqua" w:cs="Times New Roman"/>
          <w:kern w:val="2"/>
          <w:sz w:val="24"/>
          <w:szCs w:val="24"/>
          <w:lang w:val="en-US" w:eastAsia="zh-CN"/>
        </w:rPr>
        <w:t xml:space="preserve"> 1990; </w:t>
      </w:r>
      <w:r w:rsidRPr="00180101">
        <w:rPr>
          <w:rFonts w:ascii="Book Antiqua" w:eastAsia="DengXian" w:hAnsi="Book Antiqua" w:cs="Times New Roman"/>
          <w:b/>
          <w:kern w:val="2"/>
          <w:sz w:val="24"/>
          <w:szCs w:val="24"/>
          <w:lang w:val="en-US" w:eastAsia="zh-CN"/>
        </w:rPr>
        <w:t>335</w:t>
      </w:r>
      <w:r w:rsidRPr="00180101">
        <w:rPr>
          <w:rFonts w:ascii="Book Antiqua" w:eastAsia="DengXian" w:hAnsi="Book Antiqua" w:cs="Times New Roman"/>
          <w:kern w:val="2"/>
          <w:sz w:val="24"/>
          <w:szCs w:val="24"/>
          <w:lang w:val="en-US" w:eastAsia="zh-CN"/>
        </w:rPr>
        <w:t>: 953-955 [PMID: 1970032 DOI: 10.1016/0140-6736(90)91010-8]</w:t>
      </w:r>
    </w:p>
    <w:p w14:paraId="638C5886"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99 </w:t>
      </w:r>
      <w:proofErr w:type="spellStart"/>
      <w:r w:rsidRPr="00180101">
        <w:rPr>
          <w:rFonts w:ascii="Book Antiqua" w:eastAsia="DengXian" w:hAnsi="Book Antiqua" w:cs="Times New Roman"/>
          <w:b/>
          <w:kern w:val="2"/>
          <w:sz w:val="24"/>
          <w:szCs w:val="24"/>
          <w:lang w:val="en-US" w:eastAsia="zh-CN"/>
        </w:rPr>
        <w:t>Barkin</w:t>
      </w:r>
      <w:proofErr w:type="spellEnd"/>
      <w:r w:rsidRPr="00180101">
        <w:rPr>
          <w:rFonts w:ascii="Book Antiqua" w:eastAsia="DengXian" w:hAnsi="Book Antiqua" w:cs="Times New Roman"/>
          <w:b/>
          <w:kern w:val="2"/>
          <w:sz w:val="24"/>
          <w:szCs w:val="24"/>
          <w:lang w:val="en-US" w:eastAsia="zh-CN"/>
        </w:rPr>
        <w:t xml:space="preserve"> JS</w:t>
      </w:r>
      <w:r w:rsidRPr="00180101">
        <w:rPr>
          <w:rFonts w:ascii="Book Antiqua" w:eastAsia="DengXian" w:hAnsi="Book Antiqua" w:cs="Times New Roman"/>
          <w:kern w:val="2"/>
          <w:sz w:val="24"/>
          <w:szCs w:val="24"/>
          <w:lang w:val="en-US" w:eastAsia="zh-CN"/>
        </w:rPr>
        <w:t xml:space="preserve">, Ross BS. Medical therapy for chronic gastrointestinal bleeding of obscure origin.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1998; </w:t>
      </w:r>
      <w:r w:rsidRPr="00180101">
        <w:rPr>
          <w:rFonts w:ascii="Book Antiqua" w:eastAsia="DengXian" w:hAnsi="Book Antiqua" w:cs="Times New Roman"/>
          <w:b/>
          <w:kern w:val="2"/>
          <w:sz w:val="24"/>
          <w:szCs w:val="24"/>
          <w:lang w:val="en-US" w:eastAsia="zh-CN"/>
        </w:rPr>
        <w:t>93</w:t>
      </w:r>
      <w:r w:rsidRPr="00180101">
        <w:rPr>
          <w:rFonts w:ascii="Book Antiqua" w:eastAsia="DengXian" w:hAnsi="Book Antiqua" w:cs="Times New Roman"/>
          <w:kern w:val="2"/>
          <w:sz w:val="24"/>
          <w:szCs w:val="24"/>
          <w:lang w:val="en-US" w:eastAsia="zh-CN"/>
        </w:rPr>
        <w:t>: 1250-1254 [PMID: 9707046 DOI: 10.1111/j.1572-0241.1998.404_i.x]</w:t>
      </w:r>
    </w:p>
    <w:p w14:paraId="1A2CF9A1"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100 </w:t>
      </w:r>
      <w:proofErr w:type="spellStart"/>
      <w:r w:rsidRPr="00180101">
        <w:rPr>
          <w:rFonts w:ascii="Book Antiqua" w:eastAsia="DengXian" w:hAnsi="Book Antiqua" w:cs="Times New Roman"/>
          <w:b/>
          <w:kern w:val="2"/>
          <w:sz w:val="24"/>
          <w:szCs w:val="24"/>
          <w:lang w:val="en-US" w:eastAsia="zh-CN"/>
        </w:rPr>
        <w:t>Junquera</w:t>
      </w:r>
      <w:proofErr w:type="spellEnd"/>
      <w:r w:rsidRPr="00180101">
        <w:rPr>
          <w:rFonts w:ascii="Book Antiqua" w:eastAsia="DengXian" w:hAnsi="Book Antiqua" w:cs="Times New Roman"/>
          <w:b/>
          <w:kern w:val="2"/>
          <w:sz w:val="24"/>
          <w:szCs w:val="24"/>
          <w:lang w:val="en-US" w:eastAsia="zh-CN"/>
        </w:rPr>
        <w:t xml:space="preserve"> F</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Feu</w:t>
      </w:r>
      <w:proofErr w:type="spellEnd"/>
      <w:r w:rsidRPr="00180101">
        <w:rPr>
          <w:rFonts w:ascii="Book Antiqua" w:eastAsia="DengXian" w:hAnsi="Book Antiqua" w:cs="Times New Roman"/>
          <w:kern w:val="2"/>
          <w:sz w:val="24"/>
          <w:szCs w:val="24"/>
          <w:lang w:val="en-US" w:eastAsia="zh-CN"/>
        </w:rPr>
        <w:t xml:space="preserve"> F, </w:t>
      </w:r>
      <w:proofErr w:type="spellStart"/>
      <w:r w:rsidRPr="00180101">
        <w:rPr>
          <w:rFonts w:ascii="Book Antiqua" w:eastAsia="DengXian" w:hAnsi="Book Antiqua" w:cs="Times New Roman"/>
          <w:kern w:val="2"/>
          <w:sz w:val="24"/>
          <w:szCs w:val="24"/>
          <w:lang w:val="en-US" w:eastAsia="zh-CN"/>
        </w:rPr>
        <w:t>Papo</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Videla</w:t>
      </w:r>
      <w:proofErr w:type="spellEnd"/>
      <w:r w:rsidRPr="00180101">
        <w:rPr>
          <w:rFonts w:ascii="Book Antiqua" w:eastAsia="DengXian" w:hAnsi="Book Antiqua" w:cs="Times New Roman"/>
          <w:kern w:val="2"/>
          <w:sz w:val="24"/>
          <w:szCs w:val="24"/>
          <w:lang w:val="en-US" w:eastAsia="zh-CN"/>
        </w:rPr>
        <w:t xml:space="preserve"> S, </w:t>
      </w:r>
      <w:proofErr w:type="spellStart"/>
      <w:r w:rsidRPr="00180101">
        <w:rPr>
          <w:rFonts w:ascii="Book Antiqua" w:eastAsia="DengXian" w:hAnsi="Book Antiqua" w:cs="Times New Roman"/>
          <w:kern w:val="2"/>
          <w:sz w:val="24"/>
          <w:szCs w:val="24"/>
          <w:lang w:val="en-US" w:eastAsia="zh-CN"/>
        </w:rPr>
        <w:t>Armengol</w:t>
      </w:r>
      <w:proofErr w:type="spellEnd"/>
      <w:r w:rsidRPr="00180101">
        <w:rPr>
          <w:rFonts w:ascii="Book Antiqua" w:eastAsia="DengXian" w:hAnsi="Book Antiqua" w:cs="Times New Roman"/>
          <w:kern w:val="2"/>
          <w:sz w:val="24"/>
          <w:szCs w:val="24"/>
          <w:lang w:val="en-US" w:eastAsia="zh-CN"/>
        </w:rPr>
        <w:t xml:space="preserve"> JR, </w:t>
      </w:r>
      <w:proofErr w:type="spellStart"/>
      <w:r w:rsidRPr="00180101">
        <w:rPr>
          <w:rFonts w:ascii="Book Antiqua" w:eastAsia="DengXian" w:hAnsi="Book Antiqua" w:cs="Times New Roman"/>
          <w:kern w:val="2"/>
          <w:sz w:val="24"/>
          <w:szCs w:val="24"/>
          <w:lang w:val="en-US" w:eastAsia="zh-CN"/>
        </w:rPr>
        <w:t>Bordas</w:t>
      </w:r>
      <w:proofErr w:type="spellEnd"/>
      <w:r w:rsidRPr="00180101">
        <w:rPr>
          <w:rFonts w:ascii="Book Antiqua" w:eastAsia="DengXian" w:hAnsi="Book Antiqua" w:cs="Times New Roman"/>
          <w:kern w:val="2"/>
          <w:sz w:val="24"/>
          <w:szCs w:val="24"/>
          <w:lang w:val="en-US" w:eastAsia="zh-CN"/>
        </w:rPr>
        <w:t xml:space="preserve"> JM, </w:t>
      </w:r>
      <w:proofErr w:type="spellStart"/>
      <w:r w:rsidRPr="00180101">
        <w:rPr>
          <w:rFonts w:ascii="Book Antiqua" w:eastAsia="DengXian" w:hAnsi="Book Antiqua" w:cs="Times New Roman"/>
          <w:kern w:val="2"/>
          <w:sz w:val="24"/>
          <w:szCs w:val="24"/>
          <w:lang w:val="en-US" w:eastAsia="zh-CN"/>
        </w:rPr>
        <w:t>Saperas</w:t>
      </w:r>
      <w:proofErr w:type="spellEnd"/>
      <w:r w:rsidRPr="00180101">
        <w:rPr>
          <w:rFonts w:ascii="Book Antiqua" w:eastAsia="DengXian" w:hAnsi="Book Antiqua" w:cs="Times New Roman"/>
          <w:kern w:val="2"/>
          <w:sz w:val="24"/>
          <w:szCs w:val="24"/>
          <w:lang w:val="en-US" w:eastAsia="zh-CN"/>
        </w:rPr>
        <w:t xml:space="preserve"> E, Piqué JM, </w:t>
      </w:r>
      <w:proofErr w:type="spellStart"/>
      <w:r w:rsidRPr="00180101">
        <w:rPr>
          <w:rFonts w:ascii="Book Antiqua" w:eastAsia="DengXian" w:hAnsi="Book Antiqua" w:cs="Times New Roman"/>
          <w:kern w:val="2"/>
          <w:sz w:val="24"/>
          <w:szCs w:val="24"/>
          <w:lang w:val="en-US" w:eastAsia="zh-CN"/>
        </w:rPr>
        <w:t>Malagelada</w:t>
      </w:r>
      <w:proofErr w:type="spellEnd"/>
      <w:r w:rsidRPr="00180101">
        <w:rPr>
          <w:rFonts w:ascii="Book Antiqua" w:eastAsia="DengXian" w:hAnsi="Book Antiqua" w:cs="Times New Roman"/>
          <w:kern w:val="2"/>
          <w:sz w:val="24"/>
          <w:szCs w:val="24"/>
          <w:lang w:val="en-US" w:eastAsia="zh-CN"/>
        </w:rPr>
        <w:t xml:space="preserve"> JR. A multicenter, randomized, clinical trial of hormonal therapy in the prevention of rebleeding from gastrointestinal angiodysplasia. </w:t>
      </w:r>
      <w:r w:rsidRPr="00180101">
        <w:rPr>
          <w:rFonts w:ascii="Book Antiqua" w:eastAsia="DengXian" w:hAnsi="Book Antiqua" w:cs="Times New Roman"/>
          <w:i/>
          <w:kern w:val="2"/>
          <w:sz w:val="24"/>
          <w:szCs w:val="24"/>
          <w:lang w:val="en-US" w:eastAsia="zh-CN"/>
        </w:rPr>
        <w:t>Gastroenterology</w:t>
      </w:r>
      <w:r w:rsidRPr="00180101">
        <w:rPr>
          <w:rFonts w:ascii="Book Antiqua" w:eastAsia="DengXian" w:hAnsi="Book Antiqua" w:cs="Times New Roman"/>
          <w:kern w:val="2"/>
          <w:sz w:val="24"/>
          <w:szCs w:val="24"/>
          <w:lang w:val="en-US" w:eastAsia="zh-CN"/>
        </w:rPr>
        <w:t xml:space="preserve"> 2001; </w:t>
      </w:r>
      <w:r w:rsidRPr="00180101">
        <w:rPr>
          <w:rFonts w:ascii="Book Antiqua" w:eastAsia="DengXian" w:hAnsi="Book Antiqua" w:cs="Times New Roman"/>
          <w:b/>
          <w:kern w:val="2"/>
          <w:sz w:val="24"/>
          <w:szCs w:val="24"/>
          <w:lang w:val="en-US" w:eastAsia="zh-CN"/>
        </w:rPr>
        <w:t>121</w:t>
      </w:r>
      <w:r w:rsidRPr="00180101">
        <w:rPr>
          <w:rFonts w:ascii="Book Antiqua" w:eastAsia="DengXian" w:hAnsi="Book Antiqua" w:cs="Times New Roman"/>
          <w:kern w:val="2"/>
          <w:sz w:val="24"/>
          <w:szCs w:val="24"/>
          <w:lang w:val="en-US" w:eastAsia="zh-CN"/>
        </w:rPr>
        <w:t>: 1073-1079 [PMID: 11677198 DOI: 10.1053/gast.2001.28650]</w:t>
      </w:r>
    </w:p>
    <w:p w14:paraId="4A714D0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101 </w:t>
      </w:r>
      <w:r w:rsidRPr="00180101">
        <w:rPr>
          <w:rFonts w:ascii="Book Antiqua" w:eastAsia="DengXian" w:hAnsi="Book Antiqua" w:cs="Times New Roman"/>
          <w:b/>
          <w:kern w:val="2"/>
          <w:sz w:val="24"/>
          <w:szCs w:val="24"/>
          <w:lang w:val="en-US" w:eastAsia="zh-CN"/>
        </w:rPr>
        <w:t>Sami SS</w:t>
      </w:r>
      <w:r w:rsidRPr="00180101">
        <w:rPr>
          <w:rFonts w:ascii="Book Antiqua" w:eastAsia="DengXian" w:hAnsi="Book Antiqua" w:cs="Times New Roman"/>
          <w:kern w:val="2"/>
          <w:sz w:val="24"/>
          <w:szCs w:val="24"/>
          <w:lang w:val="en-US" w:eastAsia="zh-CN"/>
        </w:rPr>
        <w:t>, Al-</w:t>
      </w:r>
      <w:proofErr w:type="spellStart"/>
      <w:r w:rsidRPr="00180101">
        <w:rPr>
          <w:rFonts w:ascii="Book Antiqua" w:eastAsia="DengXian" w:hAnsi="Book Antiqua" w:cs="Times New Roman"/>
          <w:kern w:val="2"/>
          <w:sz w:val="24"/>
          <w:szCs w:val="24"/>
          <w:lang w:val="en-US" w:eastAsia="zh-CN"/>
        </w:rPr>
        <w:t>Araji</w:t>
      </w:r>
      <w:proofErr w:type="spellEnd"/>
      <w:r w:rsidRPr="00180101">
        <w:rPr>
          <w:rFonts w:ascii="Book Antiqua" w:eastAsia="DengXian" w:hAnsi="Book Antiqua" w:cs="Times New Roman"/>
          <w:kern w:val="2"/>
          <w:sz w:val="24"/>
          <w:szCs w:val="24"/>
          <w:lang w:val="en-US" w:eastAsia="zh-CN"/>
        </w:rPr>
        <w:t xml:space="preserve"> SA, </w:t>
      </w:r>
      <w:proofErr w:type="spellStart"/>
      <w:r w:rsidRPr="00180101">
        <w:rPr>
          <w:rFonts w:ascii="Book Antiqua" w:eastAsia="DengXian" w:hAnsi="Book Antiqua" w:cs="Times New Roman"/>
          <w:kern w:val="2"/>
          <w:sz w:val="24"/>
          <w:szCs w:val="24"/>
          <w:lang w:val="en-US" w:eastAsia="zh-CN"/>
        </w:rPr>
        <w:t>Ragunath</w:t>
      </w:r>
      <w:proofErr w:type="spellEnd"/>
      <w:r w:rsidRPr="00180101">
        <w:rPr>
          <w:rFonts w:ascii="Book Antiqua" w:eastAsia="DengXian" w:hAnsi="Book Antiqua" w:cs="Times New Roman"/>
          <w:kern w:val="2"/>
          <w:sz w:val="24"/>
          <w:szCs w:val="24"/>
          <w:lang w:val="en-US" w:eastAsia="zh-CN"/>
        </w:rPr>
        <w:t xml:space="preserve"> K. Review article: Gastrointestinal angiodysplasia - pathogenesis, diagnosis and management. </w:t>
      </w:r>
      <w:r w:rsidRPr="00180101">
        <w:rPr>
          <w:rFonts w:ascii="Book Antiqua" w:eastAsia="DengXian" w:hAnsi="Book Antiqua" w:cs="Times New Roman"/>
          <w:i/>
          <w:kern w:val="2"/>
          <w:sz w:val="24"/>
          <w:szCs w:val="24"/>
          <w:lang w:val="en-US" w:eastAsia="zh-CN"/>
        </w:rPr>
        <w:t xml:space="preserve">Aliment </w:t>
      </w:r>
      <w:proofErr w:type="spellStart"/>
      <w:r w:rsidRPr="00180101">
        <w:rPr>
          <w:rFonts w:ascii="Book Antiqua" w:eastAsia="DengXian" w:hAnsi="Book Antiqua" w:cs="Times New Roman"/>
          <w:i/>
          <w:kern w:val="2"/>
          <w:sz w:val="24"/>
          <w:szCs w:val="24"/>
          <w:lang w:val="en-US" w:eastAsia="zh-CN"/>
        </w:rPr>
        <w:t>Pharmacol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Ther</w:t>
      </w:r>
      <w:proofErr w:type="spellEnd"/>
      <w:r w:rsidRPr="00180101">
        <w:rPr>
          <w:rFonts w:ascii="Book Antiqua" w:eastAsia="DengXian" w:hAnsi="Book Antiqua" w:cs="Times New Roman"/>
          <w:kern w:val="2"/>
          <w:sz w:val="24"/>
          <w:szCs w:val="24"/>
          <w:lang w:val="en-US" w:eastAsia="zh-CN"/>
        </w:rPr>
        <w:t xml:space="preserve"> 2014; </w:t>
      </w:r>
      <w:r w:rsidRPr="00180101">
        <w:rPr>
          <w:rFonts w:ascii="Book Antiqua" w:eastAsia="DengXian" w:hAnsi="Book Antiqua" w:cs="Times New Roman"/>
          <w:b/>
          <w:kern w:val="2"/>
          <w:sz w:val="24"/>
          <w:szCs w:val="24"/>
          <w:lang w:val="en-US" w:eastAsia="zh-CN"/>
        </w:rPr>
        <w:t>39</w:t>
      </w:r>
      <w:r w:rsidRPr="00180101">
        <w:rPr>
          <w:rFonts w:ascii="Book Antiqua" w:eastAsia="DengXian" w:hAnsi="Book Antiqua" w:cs="Times New Roman"/>
          <w:kern w:val="2"/>
          <w:sz w:val="24"/>
          <w:szCs w:val="24"/>
          <w:lang w:val="en-US" w:eastAsia="zh-CN"/>
        </w:rPr>
        <w:t>: 15-34 [PMID: 24138285 DOI: 10.1111/apt.12527]</w:t>
      </w:r>
    </w:p>
    <w:p w14:paraId="77A4366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102 </w:t>
      </w:r>
      <w:proofErr w:type="spellStart"/>
      <w:r w:rsidRPr="00180101">
        <w:rPr>
          <w:rFonts w:ascii="Book Antiqua" w:eastAsia="DengXian" w:hAnsi="Book Antiqua" w:cs="Times New Roman"/>
          <w:b/>
          <w:kern w:val="2"/>
          <w:sz w:val="24"/>
          <w:szCs w:val="24"/>
          <w:lang w:val="en-US" w:eastAsia="zh-CN"/>
        </w:rPr>
        <w:t>Holleran</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xml:space="preserve">, McNamara D. An overview of angiodysplasia: Management and patient prospects. </w:t>
      </w:r>
      <w:r w:rsidRPr="00180101">
        <w:rPr>
          <w:rFonts w:ascii="Book Antiqua" w:eastAsia="DengXian" w:hAnsi="Book Antiqua" w:cs="Times New Roman"/>
          <w:i/>
          <w:kern w:val="2"/>
          <w:sz w:val="24"/>
          <w:szCs w:val="24"/>
          <w:lang w:val="en-US" w:eastAsia="zh-CN"/>
        </w:rPr>
        <w:t xml:space="preserve">Expert Rev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kern w:val="2"/>
          <w:sz w:val="24"/>
          <w:szCs w:val="24"/>
          <w:lang w:val="en-US" w:eastAsia="zh-CN"/>
        </w:rPr>
        <w:t xml:space="preserve"> 2018; </w:t>
      </w:r>
      <w:r w:rsidRPr="00180101">
        <w:rPr>
          <w:rFonts w:ascii="Book Antiqua" w:eastAsia="DengXian" w:hAnsi="Book Antiqua" w:cs="Times New Roman"/>
          <w:b/>
          <w:kern w:val="2"/>
          <w:sz w:val="24"/>
          <w:szCs w:val="24"/>
          <w:lang w:val="en-US" w:eastAsia="zh-CN"/>
        </w:rPr>
        <w:t>12</w:t>
      </w:r>
      <w:r w:rsidRPr="00180101">
        <w:rPr>
          <w:rFonts w:ascii="Book Antiqua" w:eastAsia="DengXian" w:hAnsi="Book Antiqua" w:cs="Times New Roman"/>
          <w:kern w:val="2"/>
          <w:sz w:val="24"/>
          <w:szCs w:val="24"/>
          <w:lang w:val="en-US" w:eastAsia="zh-CN"/>
        </w:rPr>
        <w:t>: 863-872 [PMID: 30028221 DOI: 10.1080/17474124.2018.1503532]</w:t>
      </w:r>
    </w:p>
    <w:p w14:paraId="71C887E7"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103 </w:t>
      </w:r>
      <w:r w:rsidRPr="00180101">
        <w:rPr>
          <w:rFonts w:ascii="Book Antiqua" w:eastAsia="DengXian" w:hAnsi="Book Antiqua" w:cs="Times New Roman"/>
          <w:b/>
          <w:kern w:val="2"/>
          <w:sz w:val="24"/>
          <w:szCs w:val="24"/>
          <w:lang w:val="en-US" w:eastAsia="zh-CN"/>
        </w:rPr>
        <w:t>Bowers M</w:t>
      </w:r>
      <w:r w:rsidRPr="00180101">
        <w:rPr>
          <w:rFonts w:ascii="Book Antiqua" w:eastAsia="DengXian" w:hAnsi="Book Antiqua" w:cs="Times New Roman"/>
          <w:kern w:val="2"/>
          <w:sz w:val="24"/>
          <w:szCs w:val="24"/>
          <w:lang w:val="en-US" w:eastAsia="zh-CN"/>
        </w:rPr>
        <w:t xml:space="preserve">, McNulty O, Mayne E. Octreotide in the treatment of gastrointestinal bleeding caused by angiodysplasia in two patients with von Willebrand's disease. </w:t>
      </w:r>
      <w:r w:rsidRPr="00180101">
        <w:rPr>
          <w:rFonts w:ascii="Book Antiqua" w:eastAsia="DengXian" w:hAnsi="Book Antiqua" w:cs="Times New Roman"/>
          <w:i/>
          <w:kern w:val="2"/>
          <w:sz w:val="24"/>
          <w:szCs w:val="24"/>
          <w:lang w:val="en-US" w:eastAsia="zh-CN"/>
        </w:rPr>
        <w:t xml:space="preserve">Br J </w:t>
      </w:r>
      <w:proofErr w:type="spellStart"/>
      <w:r w:rsidRPr="00180101">
        <w:rPr>
          <w:rFonts w:ascii="Book Antiqua" w:eastAsia="DengXian" w:hAnsi="Book Antiqua" w:cs="Times New Roman"/>
          <w:i/>
          <w:kern w:val="2"/>
          <w:sz w:val="24"/>
          <w:szCs w:val="24"/>
          <w:lang w:val="en-US" w:eastAsia="zh-CN"/>
        </w:rPr>
        <w:t>Haematol</w:t>
      </w:r>
      <w:proofErr w:type="spellEnd"/>
      <w:r w:rsidRPr="00180101">
        <w:rPr>
          <w:rFonts w:ascii="Book Antiqua" w:eastAsia="DengXian" w:hAnsi="Book Antiqua" w:cs="Times New Roman"/>
          <w:kern w:val="2"/>
          <w:sz w:val="24"/>
          <w:szCs w:val="24"/>
          <w:lang w:val="en-US" w:eastAsia="zh-CN"/>
        </w:rPr>
        <w:t xml:space="preserve"> 2000; </w:t>
      </w:r>
      <w:r w:rsidRPr="00180101">
        <w:rPr>
          <w:rFonts w:ascii="Book Antiqua" w:eastAsia="DengXian" w:hAnsi="Book Antiqua" w:cs="Times New Roman"/>
          <w:b/>
          <w:kern w:val="2"/>
          <w:sz w:val="24"/>
          <w:szCs w:val="24"/>
          <w:lang w:val="en-US" w:eastAsia="zh-CN"/>
        </w:rPr>
        <w:t>108</w:t>
      </w:r>
      <w:r w:rsidRPr="00180101">
        <w:rPr>
          <w:rFonts w:ascii="Book Antiqua" w:eastAsia="DengXian" w:hAnsi="Book Antiqua" w:cs="Times New Roman"/>
          <w:kern w:val="2"/>
          <w:sz w:val="24"/>
          <w:szCs w:val="24"/>
          <w:lang w:val="en-US" w:eastAsia="zh-CN"/>
        </w:rPr>
        <w:t>: 524-527 [PMID: 10759709 DOI: 10.1046/j.1365-2141.2000.01897.x]</w:t>
      </w:r>
    </w:p>
    <w:p w14:paraId="35128B7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104 </w:t>
      </w:r>
      <w:r w:rsidRPr="00180101">
        <w:rPr>
          <w:rFonts w:ascii="Book Antiqua" w:eastAsia="DengXian" w:hAnsi="Book Antiqua" w:cs="Times New Roman"/>
          <w:b/>
          <w:kern w:val="2"/>
          <w:sz w:val="24"/>
          <w:szCs w:val="24"/>
          <w:lang w:val="en-US" w:eastAsia="zh-CN"/>
        </w:rPr>
        <w:t>Rossini FP</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Arrigoni</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Pennazio</w:t>
      </w:r>
      <w:proofErr w:type="spellEnd"/>
      <w:r w:rsidRPr="00180101">
        <w:rPr>
          <w:rFonts w:ascii="Book Antiqua" w:eastAsia="DengXian" w:hAnsi="Book Antiqua" w:cs="Times New Roman"/>
          <w:kern w:val="2"/>
          <w:sz w:val="24"/>
          <w:szCs w:val="24"/>
          <w:lang w:val="en-US" w:eastAsia="zh-CN"/>
        </w:rPr>
        <w:t xml:space="preserve"> M. Octreotide in the treatment of bleeding due to angiodysplasia of the small intestine.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1993; </w:t>
      </w:r>
      <w:r w:rsidRPr="00180101">
        <w:rPr>
          <w:rFonts w:ascii="Book Antiqua" w:eastAsia="DengXian" w:hAnsi="Book Antiqua" w:cs="Times New Roman"/>
          <w:b/>
          <w:kern w:val="2"/>
          <w:sz w:val="24"/>
          <w:szCs w:val="24"/>
          <w:lang w:val="en-US" w:eastAsia="zh-CN"/>
        </w:rPr>
        <w:t>88</w:t>
      </w:r>
      <w:r w:rsidRPr="00180101">
        <w:rPr>
          <w:rFonts w:ascii="Book Antiqua" w:eastAsia="DengXian" w:hAnsi="Book Antiqua" w:cs="Times New Roman"/>
          <w:kern w:val="2"/>
          <w:sz w:val="24"/>
          <w:szCs w:val="24"/>
          <w:lang w:val="en-US" w:eastAsia="zh-CN"/>
        </w:rPr>
        <w:t>: 1424-1427 [PMID: 8362842]</w:t>
      </w:r>
    </w:p>
    <w:p w14:paraId="237C8F3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lastRenderedPageBreak/>
        <w:t xml:space="preserve">105 </w:t>
      </w:r>
      <w:r w:rsidRPr="00180101">
        <w:rPr>
          <w:rFonts w:ascii="Book Antiqua" w:eastAsia="DengXian" w:hAnsi="Book Antiqua" w:cs="Times New Roman"/>
          <w:b/>
          <w:kern w:val="2"/>
          <w:sz w:val="24"/>
          <w:szCs w:val="24"/>
          <w:lang w:val="en-US" w:eastAsia="zh-CN"/>
        </w:rPr>
        <w:t>Andersen MR</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Aaseby</w:t>
      </w:r>
      <w:proofErr w:type="spellEnd"/>
      <w:r w:rsidRPr="00180101">
        <w:rPr>
          <w:rFonts w:ascii="Book Antiqua" w:eastAsia="DengXian" w:hAnsi="Book Antiqua" w:cs="Times New Roman"/>
          <w:kern w:val="2"/>
          <w:sz w:val="24"/>
          <w:szCs w:val="24"/>
          <w:lang w:val="en-US" w:eastAsia="zh-CN"/>
        </w:rPr>
        <w:t xml:space="preserve"> J. Somatostatin in the treatment of gastrointestinal bleeding caused by angiodysplasia. </w:t>
      </w:r>
      <w:proofErr w:type="spellStart"/>
      <w:r w:rsidRPr="00180101">
        <w:rPr>
          <w:rFonts w:ascii="Book Antiqua" w:eastAsia="DengXian" w:hAnsi="Book Antiqua" w:cs="Times New Roman"/>
          <w:i/>
          <w:kern w:val="2"/>
          <w:sz w:val="24"/>
          <w:szCs w:val="24"/>
          <w:lang w:val="en-US" w:eastAsia="zh-CN"/>
        </w:rPr>
        <w:t>Scand</w:t>
      </w:r>
      <w:proofErr w:type="spellEnd"/>
      <w:r w:rsidRPr="00180101">
        <w:rPr>
          <w:rFonts w:ascii="Book Antiqua" w:eastAsia="DengXian" w:hAnsi="Book Antiqua" w:cs="Times New Roman"/>
          <w:i/>
          <w:kern w:val="2"/>
          <w:sz w:val="24"/>
          <w:szCs w:val="24"/>
          <w:lang w:val="en-US" w:eastAsia="zh-CN"/>
        </w:rPr>
        <w:t xml:space="preserve"> J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kern w:val="2"/>
          <w:sz w:val="24"/>
          <w:szCs w:val="24"/>
          <w:lang w:val="en-US" w:eastAsia="zh-CN"/>
        </w:rPr>
        <w:t xml:space="preserve"> 1996; </w:t>
      </w:r>
      <w:r w:rsidRPr="00180101">
        <w:rPr>
          <w:rFonts w:ascii="Book Antiqua" w:eastAsia="DengXian" w:hAnsi="Book Antiqua" w:cs="Times New Roman"/>
          <w:b/>
          <w:kern w:val="2"/>
          <w:sz w:val="24"/>
          <w:szCs w:val="24"/>
          <w:lang w:val="en-US" w:eastAsia="zh-CN"/>
        </w:rPr>
        <w:t>31</w:t>
      </w:r>
      <w:r w:rsidRPr="00180101">
        <w:rPr>
          <w:rFonts w:ascii="Book Antiqua" w:eastAsia="DengXian" w:hAnsi="Book Antiqua" w:cs="Times New Roman"/>
          <w:kern w:val="2"/>
          <w:sz w:val="24"/>
          <w:szCs w:val="24"/>
          <w:lang w:val="en-US" w:eastAsia="zh-CN"/>
        </w:rPr>
        <w:t>: 1037-1039 [PMID: 8898427 DOI: 10.3109/00365529609003126]</w:t>
      </w:r>
    </w:p>
    <w:p w14:paraId="7C8F4C61"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106 </w:t>
      </w:r>
      <w:r w:rsidRPr="00180101">
        <w:rPr>
          <w:rFonts w:ascii="Book Antiqua" w:eastAsia="DengXian" w:hAnsi="Book Antiqua" w:cs="Times New Roman"/>
          <w:b/>
          <w:kern w:val="2"/>
          <w:sz w:val="24"/>
          <w:szCs w:val="24"/>
          <w:lang w:val="en-US" w:eastAsia="zh-CN"/>
        </w:rPr>
        <w:t>Nardone G</w:t>
      </w:r>
      <w:r w:rsidRPr="00180101">
        <w:rPr>
          <w:rFonts w:ascii="Book Antiqua" w:eastAsia="DengXian" w:hAnsi="Book Antiqua" w:cs="Times New Roman"/>
          <w:kern w:val="2"/>
          <w:sz w:val="24"/>
          <w:szCs w:val="24"/>
          <w:lang w:val="en-US" w:eastAsia="zh-CN"/>
        </w:rPr>
        <w:t xml:space="preserve">, Rocco A, </w:t>
      </w:r>
      <w:proofErr w:type="spellStart"/>
      <w:r w:rsidRPr="00180101">
        <w:rPr>
          <w:rFonts w:ascii="Book Antiqua" w:eastAsia="DengXian" w:hAnsi="Book Antiqua" w:cs="Times New Roman"/>
          <w:kern w:val="2"/>
          <w:sz w:val="24"/>
          <w:szCs w:val="24"/>
          <w:lang w:val="en-US" w:eastAsia="zh-CN"/>
        </w:rPr>
        <w:t>Balzano</w:t>
      </w:r>
      <w:proofErr w:type="spellEnd"/>
      <w:r w:rsidRPr="00180101">
        <w:rPr>
          <w:rFonts w:ascii="Book Antiqua" w:eastAsia="DengXian" w:hAnsi="Book Antiqua" w:cs="Times New Roman"/>
          <w:kern w:val="2"/>
          <w:sz w:val="24"/>
          <w:szCs w:val="24"/>
          <w:lang w:val="en-US" w:eastAsia="zh-CN"/>
        </w:rPr>
        <w:t xml:space="preserve"> T, </w:t>
      </w:r>
      <w:proofErr w:type="spellStart"/>
      <w:r w:rsidRPr="00180101">
        <w:rPr>
          <w:rFonts w:ascii="Book Antiqua" w:eastAsia="DengXian" w:hAnsi="Book Antiqua" w:cs="Times New Roman"/>
          <w:kern w:val="2"/>
          <w:sz w:val="24"/>
          <w:szCs w:val="24"/>
          <w:lang w:val="en-US" w:eastAsia="zh-CN"/>
        </w:rPr>
        <w:t>Budillon</w:t>
      </w:r>
      <w:proofErr w:type="spellEnd"/>
      <w:r w:rsidRPr="00180101">
        <w:rPr>
          <w:rFonts w:ascii="Book Antiqua" w:eastAsia="DengXian" w:hAnsi="Book Antiqua" w:cs="Times New Roman"/>
          <w:kern w:val="2"/>
          <w:sz w:val="24"/>
          <w:szCs w:val="24"/>
          <w:lang w:val="en-US" w:eastAsia="zh-CN"/>
        </w:rPr>
        <w:t xml:space="preserve"> G. The efficacy of octreotide therapy in chronic bleeding due to vascular abnormalities of the gastrointestinal tract. </w:t>
      </w:r>
      <w:r w:rsidRPr="00180101">
        <w:rPr>
          <w:rFonts w:ascii="Book Antiqua" w:eastAsia="DengXian" w:hAnsi="Book Antiqua" w:cs="Times New Roman"/>
          <w:i/>
          <w:kern w:val="2"/>
          <w:sz w:val="24"/>
          <w:szCs w:val="24"/>
          <w:lang w:val="en-US" w:eastAsia="zh-CN"/>
        </w:rPr>
        <w:t xml:space="preserve">Aliment </w:t>
      </w:r>
      <w:proofErr w:type="spellStart"/>
      <w:r w:rsidRPr="00180101">
        <w:rPr>
          <w:rFonts w:ascii="Book Antiqua" w:eastAsia="DengXian" w:hAnsi="Book Antiqua" w:cs="Times New Roman"/>
          <w:i/>
          <w:kern w:val="2"/>
          <w:sz w:val="24"/>
          <w:szCs w:val="24"/>
          <w:lang w:val="en-US" w:eastAsia="zh-CN"/>
        </w:rPr>
        <w:t>Pharmacol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Ther</w:t>
      </w:r>
      <w:proofErr w:type="spellEnd"/>
      <w:r w:rsidRPr="00180101">
        <w:rPr>
          <w:rFonts w:ascii="Book Antiqua" w:eastAsia="DengXian" w:hAnsi="Book Antiqua" w:cs="Times New Roman"/>
          <w:kern w:val="2"/>
          <w:sz w:val="24"/>
          <w:szCs w:val="24"/>
          <w:lang w:val="en-US" w:eastAsia="zh-CN"/>
        </w:rPr>
        <w:t xml:space="preserve"> 1999; </w:t>
      </w:r>
      <w:r w:rsidRPr="00180101">
        <w:rPr>
          <w:rFonts w:ascii="Book Antiqua" w:eastAsia="DengXian" w:hAnsi="Book Antiqua" w:cs="Times New Roman"/>
          <w:b/>
          <w:kern w:val="2"/>
          <w:sz w:val="24"/>
          <w:szCs w:val="24"/>
          <w:lang w:val="en-US" w:eastAsia="zh-CN"/>
        </w:rPr>
        <w:t>13</w:t>
      </w:r>
      <w:r w:rsidRPr="00180101">
        <w:rPr>
          <w:rFonts w:ascii="Book Antiqua" w:eastAsia="DengXian" w:hAnsi="Book Antiqua" w:cs="Times New Roman"/>
          <w:kern w:val="2"/>
          <w:sz w:val="24"/>
          <w:szCs w:val="24"/>
          <w:lang w:val="en-US" w:eastAsia="zh-CN"/>
        </w:rPr>
        <w:t>: 1429-1436 [PMID: 10571598 DOI: 10.1046/j.1365-2036.1999.00647.x]</w:t>
      </w:r>
    </w:p>
    <w:p w14:paraId="20721AC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107 </w:t>
      </w:r>
      <w:proofErr w:type="spellStart"/>
      <w:r w:rsidRPr="00180101">
        <w:rPr>
          <w:rFonts w:ascii="Book Antiqua" w:eastAsia="DengXian" w:hAnsi="Book Antiqua" w:cs="Times New Roman"/>
          <w:b/>
          <w:kern w:val="2"/>
          <w:sz w:val="24"/>
          <w:szCs w:val="24"/>
          <w:lang w:val="en-US" w:eastAsia="zh-CN"/>
        </w:rPr>
        <w:t>Junquera</w:t>
      </w:r>
      <w:proofErr w:type="spellEnd"/>
      <w:r w:rsidRPr="00180101">
        <w:rPr>
          <w:rFonts w:ascii="Book Antiqua" w:eastAsia="DengXian" w:hAnsi="Book Antiqua" w:cs="Times New Roman"/>
          <w:b/>
          <w:kern w:val="2"/>
          <w:sz w:val="24"/>
          <w:szCs w:val="24"/>
          <w:lang w:val="en-US" w:eastAsia="zh-CN"/>
        </w:rPr>
        <w:t xml:space="preserve"> F</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Saperas</w:t>
      </w:r>
      <w:proofErr w:type="spellEnd"/>
      <w:r w:rsidRPr="00180101">
        <w:rPr>
          <w:rFonts w:ascii="Book Antiqua" w:eastAsia="DengXian" w:hAnsi="Book Antiqua" w:cs="Times New Roman"/>
          <w:kern w:val="2"/>
          <w:sz w:val="24"/>
          <w:szCs w:val="24"/>
          <w:lang w:val="en-US" w:eastAsia="zh-CN"/>
        </w:rPr>
        <w:t xml:space="preserve"> E, </w:t>
      </w:r>
      <w:proofErr w:type="spellStart"/>
      <w:r w:rsidRPr="00180101">
        <w:rPr>
          <w:rFonts w:ascii="Book Antiqua" w:eastAsia="DengXian" w:hAnsi="Book Antiqua" w:cs="Times New Roman"/>
          <w:kern w:val="2"/>
          <w:sz w:val="24"/>
          <w:szCs w:val="24"/>
          <w:lang w:val="en-US" w:eastAsia="zh-CN"/>
        </w:rPr>
        <w:t>Videla</w:t>
      </w:r>
      <w:proofErr w:type="spellEnd"/>
      <w:r w:rsidRPr="00180101">
        <w:rPr>
          <w:rFonts w:ascii="Book Antiqua" w:eastAsia="DengXian" w:hAnsi="Book Antiqua" w:cs="Times New Roman"/>
          <w:kern w:val="2"/>
          <w:sz w:val="24"/>
          <w:szCs w:val="24"/>
          <w:lang w:val="en-US" w:eastAsia="zh-CN"/>
        </w:rPr>
        <w:t xml:space="preserve"> S, </w:t>
      </w:r>
      <w:proofErr w:type="spellStart"/>
      <w:r w:rsidRPr="00180101">
        <w:rPr>
          <w:rFonts w:ascii="Book Antiqua" w:eastAsia="DengXian" w:hAnsi="Book Antiqua" w:cs="Times New Roman"/>
          <w:kern w:val="2"/>
          <w:sz w:val="24"/>
          <w:szCs w:val="24"/>
          <w:lang w:val="en-US" w:eastAsia="zh-CN"/>
        </w:rPr>
        <w:t>Feu</w:t>
      </w:r>
      <w:proofErr w:type="spellEnd"/>
      <w:r w:rsidRPr="00180101">
        <w:rPr>
          <w:rFonts w:ascii="Book Antiqua" w:eastAsia="DengXian" w:hAnsi="Book Antiqua" w:cs="Times New Roman"/>
          <w:kern w:val="2"/>
          <w:sz w:val="24"/>
          <w:szCs w:val="24"/>
          <w:lang w:val="en-US" w:eastAsia="zh-CN"/>
        </w:rPr>
        <w:t xml:space="preserve"> F, </w:t>
      </w:r>
      <w:proofErr w:type="spellStart"/>
      <w:r w:rsidRPr="00180101">
        <w:rPr>
          <w:rFonts w:ascii="Book Antiqua" w:eastAsia="DengXian" w:hAnsi="Book Antiqua" w:cs="Times New Roman"/>
          <w:kern w:val="2"/>
          <w:sz w:val="24"/>
          <w:szCs w:val="24"/>
          <w:lang w:val="en-US" w:eastAsia="zh-CN"/>
        </w:rPr>
        <w:t>Vilaseca</w:t>
      </w:r>
      <w:proofErr w:type="spellEnd"/>
      <w:r w:rsidRPr="00180101">
        <w:rPr>
          <w:rFonts w:ascii="Book Antiqua" w:eastAsia="DengXian" w:hAnsi="Book Antiqua" w:cs="Times New Roman"/>
          <w:kern w:val="2"/>
          <w:sz w:val="24"/>
          <w:szCs w:val="24"/>
          <w:lang w:val="en-US" w:eastAsia="zh-CN"/>
        </w:rPr>
        <w:t xml:space="preserve"> J, </w:t>
      </w:r>
      <w:proofErr w:type="spellStart"/>
      <w:r w:rsidRPr="00180101">
        <w:rPr>
          <w:rFonts w:ascii="Book Antiqua" w:eastAsia="DengXian" w:hAnsi="Book Antiqua" w:cs="Times New Roman"/>
          <w:kern w:val="2"/>
          <w:sz w:val="24"/>
          <w:szCs w:val="24"/>
          <w:lang w:val="en-US" w:eastAsia="zh-CN"/>
        </w:rPr>
        <w:t>Armengol</w:t>
      </w:r>
      <w:proofErr w:type="spellEnd"/>
      <w:r w:rsidRPr="00180101">
        <w:rPr>
          <w:rFonts w:ascii="Book Antiqua" w:eastAsia="DengXian" w:hAnsi="Book Antiqua" w:cs="Times New Roman"/>
          <w:kern w:val="2"/>
          <w:sz w:val="24"/>
          <w:szCs w:val="24"/>
          <w:lang w:val="en-US" w:eastAsia="zh-CN"/>
        </w:rPr>
        <w:t xml:space="preserve"> JR, </w:t>
      </w:r>
      <w:proofErr w:type="spellStart"/>
      <w:r w:rsidRPr="00180101">
        <w:rPr>
          <w:rFonts w:ascii="Book Antiqua" w:eastAsia="DengXian" w:hAnsi="Book Antiqua" w:cs="Times New Roman"/>
          <w:kern w:val="2"/>
          <w:sz w:val="24"/>
          <w:szCs w:val="24"/>
          <w:lang w:val="en-US" w:eastAsia="zh-CN"/>
        </w:rPr>
        <w:t>Bordas</w:t>
      </w:r>
      <w:proofErr w:type="spellEnd"/>
      <w:r w:rsidRPr="00180101">
        <w:rPr>
          <w:rFonts w:ascii="Book Antiqua" w:eastAsia="DengXian" w:hAnsi="Book Antiqua" w:cs="Times New Roman"/>
          <w:kern w:val="2"/>
          <w:sz w:val="24"/>
          <w:szCs w:val="24"/>
          <w:lang w:val="en-US" w:eastAsia="zh-CN"/>
        </w:rPr>
        <w:t xml:space="preserve"> JM, Piqué JM, </w:t>
      </w:r>
      <w:proofErr w:type="spellStart"/>
      <w:r w:rsidRPr="00180101">
        <w:rPr>
          <w:rFonts w:ascii="Book Antiqua" w:eastAsia="DengXian" w:hAnsi="Book Antiqua" w:cs="Times New Roman"/>
          <w:kern w:val="2"/>
          <w:sz w:val="24"/>
          <w:szCs w:val="24"/>
          <w:lang w:val="en-US" w:eastAsia="zh-CN"/>
        </w:rPr>
        <w:t>Malagelada</w:t>
      </w:r>
      <w:proofErr w:type="spellEnd"/>
      <w:r w:rsidRPr="00180101">
        <w:rPr>
          <w:rFonts w:ascii="Book Antiqua" w:eastAsia="DengXian" w:hAnsi="Book Antiqua" w:cs="Times New Roman"/>
          <w:kern w:val="2"/>
          <w:sz w:val="24"/>
          <w:szCs w:val="24"/>
          <w:lang w:val="en-US" w:eastAsia="zh-CN"/>
        </w:rPr>
        <w:t xml:space="preserve"> JR. Long-term efficacy of octreotide in the prevention of recurrent bleeding from gastrointestinal angiodysplasia.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2007; </w:t>
      </w:r>
      <w:r w:rsidRPr="00180101">
        <w:rPr>
          <w:rFonts w:ascii="Book Antiqua" w:eastAsia="DengXian" w:hAnsi="Book Antiqua" w:cs="Times New Roman"/>
          <w:b/>
          <w:kern w:val="2"/>
          <w:sz w:val="24"/>
          <w:szCs w:val="24"/>
          <w:lang w:val="en-US" w:eastAsia="zh-CN"/>
        </w:rPr>
        <w:t>102</w:t>
      </w:r>
      <w:r w:rsidRPr="00180101">
        <w:rPr>
          <w:rFonts w:ascii="Book Antiqua" w:eastAsia="DengXian" w:hAnsi="Book Antiqua" w:cs="Times New Roman"/>
          <w:kern w:val="2"/>
          <w:sz w:val="24"/>
          <w:szCs w:val="24"/>
          <w:lang w:val="en-US" w:eastAsia="zh-CN"/>
        </w:rPr>
        <w:t>: 254-260 [PMID: 17311647 DOI: 10.1111/j.1572-0241.2007.01053.x]</w:t>
      </w:r>
    </w:p>
    <w:p w14:paraId="547B042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108 </w:t>
      </w:r>
      <w:proofErr w:type="spellStart"/>
      <w:r w:rsidRPr="00180101">
        <w:rPr>
          <w:rFonts w:ascii="Book Antiqua" w:eastAsia="DengXian" w:hAnsi="Book Antiqua" w:cs="Times New Roman"/>
          <w:b/>
          <w:kern w:val="2"/>
          <w:sz w:val="24"/>
          <w:szCs w:val="24"/>
          <w:lang w:val="en-US" w:eastAsia="zh-CN"/>
        </w:rPr>
        <w:t>Holleran</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Hall B, Breslin N, McNamara D. Long-acting somatostatin analogues provide significant beneficial effect in patients with refractory small bowel angiodysplasia: Results from a proof of concept open label mono-</w:t>
      </w:r>
      <w:proofErr w:type="spellStart"/>
      <w:r w:rsidRPr="00180101">
        <w:rPr>
          <w:rFonts w:ascii="Book Antiqua" w:eastAsia="DengXian" w:hAnsi="Book Antiqua" w:cs="Times New Roman"/>
          <w:kern w:val="2"/>
          <w:sz w:val="24"/>
          <w:szCs w:val="24"/>
          <w:lang w:val="en-US" w:eastAsia="zh-CN"/>
        </w:rPr>
        <w:t>centre</w:t>
      </w:r>
      <w:proofErr w:type="spellEnd"/>
      <w:r w:rsidRPr="00180101">
        <w:rPr>
          <w:rFonts w:ascii="Book Antiqua" w:eastAsia="DengXian" w:hAnsi="Book Antiqua" w:cs="Times New Roman"/>
          <w:kern w:val="2"/>
          <w:sz w:val="24"/>
          <w:szCs w:val="24"/>
          <w:lang w:val="en-US" w:eastAsia="zh-CN"/>
        </w:rPr>
        <w:t xml:space="preserve"> trial. </w:t>
      </w:r>
      <w:r w:rsidRPr="00180101">
        <w:rPr>
          <w:rFonts w:ascii="Book Antiqua" w:eastAsia="DengXian" w:hAnsi="Book Antiqua" w:cs="Times New Roman"/>
          <w:i/>
          <w:kern w:val="2"/>
          <w:sz w:val="24"/>
          <w:szCs w:val="24"/>
          <w:lang w:val="en-US" w:eastAsia="zh-CN"/>
        </w:rPr>
        <w:t>United European Gastroenterol J</w:t>
      </w:r>
      <w:r w:rsidRPr="00180101">
        <w:rPr>
          <w:rFonts w:ascii="Book Antiqua" w:eastAsia="DengXian" w:hAnsi="Book Antiqua" w:cs="Times New Roman"/>
          <w:kern w:val="2"/>
          <w:sz w:val="24"/>
          <w:szCs w:val="24"/>
          <w:lang w:val="en-US" w:eastAsia="zh-CN"/>
        </w:rPr>
        <w:t xml:space="preserve"> 2016; </w:t>
      </w:r>
      <w:r w:rsidRPr="00180101">
        <w:rPr>
          <w:rFonts w:ascii="Book Antiqua" w:eastAsia="DengXian" w:hAnsi="Book Antiqua" w:cs="Times New Roman"/>
          <w:b/>
          <w:kern w:val="2"/>
          <w:sz w:val="24"/>
          <w:szCs w:val="24"/>
          <w:lang w:val="en-US" w:eastAsia="zh-CN"/>
        </w:rPr>
        <w:t>4</w:t>
      </w:r>
      <w:r w:rsidRPr="00180101">
        <w:rPr>
          <w:rFonts w:ascii="Book Antiqua" w:eastAsia="DengXian" w:hAnsi="Book Antiqua" w:cs="Times New Roman"/>
          <w:kern w:val="2"/>
          <w:sz w:val="24"/>
          <w:szCs w:val="24"/>
          <w:lang w:val="en-US" w:eastAsia="zh-CN"/>
        </w:rPr>
        <w:t>: 70-76 [PMID: 26966525 DOI: 10.1177/2050640614559121]</w:t>
      </w:r>
    </w:p>
    <w:p w14:paraId="0E5B82F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109 </w:t>
      </w:r>
      <w:r w:rsidRPr="00180101">
        <w:rPr>
          <w:rFonts w:ascii="Book Antiqua" w:eastAsia="DengXian" w:hAnsi="Book Antiqua" w:cs="Times New Roman"/>
          <w:b/>
          <w:kern w:val="2"/>
          <w:sz w:val="24"/>
          <w:szCs w:val="24"/>
          <w:lang w:val="en-US" w:eastAsia="zh-CN"/>
        </w:rPr>
        <w:t xml:space="preserve">Molina </w:t>
      </w:r>
      <w:proofErr w:type="spellStart"/>
      <w:r w:rsidRPr="00180101">
        <w:rPr>
          <w:rFonts w:ascii="Book Antiqua" w:eastAsia="DengXian" w:hAnsi="Book Antiqua" w:cs="Times New Roman"/>
          <w:b/>
          <w:kern w:val="2"/>
          <w:sz w:val="24"/>
          <w:szCs w:val="24"/>
          <w:lang w:val="en-US" w:eastAsia="zh-CN"/>
        </w:rPr>
        <w:t>Infante</w:t>
      </w:r>
      <w:proofErr w:type="spellEnd"/>
      <w:r w:rsidRPr="00180101">
        <w:rPr>
          <w:rFonts w:ascii="Book Antiqua" w:eastAsia="DengXian" w:hAnsi="Book Antiqua" w:cs="Times New Roman"/>
          <w:b/>
          <w:kern w:val="2"/>
          <w:sz w:val="24"/>
          <w:szCs w:val="24"/>
          <w:lang w:val="en-US" w:eastAsia="zh-CN"/>
        </w:rPr>
        <w:t xml:space="preserve"> J</w:t>
      </w:r>
      <w:r w:rsidRPr="00180101">
        <w:rPr>
          <w:rFonts w:ascii="Book Antiqua" w:eastAsia="DengXian" w:hAnsi="Book Antiqua" w:cs="Times New Roman"/>
          <w:kern w:val="2"/>
          <w:sz w:val="24"/>
          <w:szCs w:val="24"/>
          <w:lang w:val="en-US" w:eastAsia="zh-CN"/>
        </w:rPr>
        <w:t xml:space="preserve">, Pérez Gallardo B, Hernández Alonso M, </w:t>
      </w:r>
      <w:proofErr w:type="spellStart"/>
      <w:r w:rsidRPr="00180101">
        <w:rPr>
          <w:rFonts w:ascii="Book Antiqua" w:eastAsia="DengXian" w:hAnsi="Book Antiqua" w:cs="Times New Roman"/>
          <w:kern w:val="2"/>
          <w:sz w:val="24"/>
          <w:szCs w:val="24"/>
          <w:lang w:val="en-US" w:eastAsia="zh-CN"/>
        </w:rPr>
        <w:t>Mateos</w:t>
      </w:r>
      <w:proofErr w:type="spellEnd"/>
      <w:r w:rsidRPr="00180101">
        <w:rPr>
          <w:rFonts w:ascii="Book Antiqua" w:eastAsia="DengXian" w:hAnsi="Book Antiqua" w:cs="Times New Roman"/>
          <w:kern w:val="2"/>
          <w:sz w:val="24"/>
          <w:szCs w:val="24"/>
          <w:lang w:val="en-US" w:eastAsia="zh-CN"/>
        </w:rPr>
        <w:t xml:space="preserve"> Rodríguez JM, </w:t>
      </w:r>
      <w:proofErr w:type="spellStart"/>
      <w:r w:rsidRPr="00180101">
        <w:rPr>
          <w:rFonts w:ascii="Book Antiqua" w:eastAsia="DengXian" w:hAnsi="Book Antiqua" w:cs="Times New Roman"/>
          <w:kern w:val="2"/>
          <w:sz w:val="24"/>
          <w:szCs w:val="24"/>
          <w:lang w:val="en-US" w:eastAsia="zh-CN"/>
        </w:rPr>
        <w:t>Dueñas</w:t>
      </w:r>
      <w:proofErr w:type="spellEnd"/>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Sadornil</w:t>
      </w:r>
      <w:proofErr w:type="spellEnd"/>
      <w:r w:rsidRPr="00180101">
        <w:rPr>
          <w:rFonts w:ascii="Book Antiqua" w:eastAsia="DengXian" w:hAnsi="Book Antiqua" w:cs="Times New Roman"/>
          <w:kern w:val="2"/>
          <w:sz w:val="24"/>
          <w:szCs w:val="24"/>
          <w:lang w:val="en-US" w:eastAsia="zh-CN"/>
        </w:rPr>
        <w:t xml:space="preserve"> C, </w:t>
      </w:r>
      <w:proofErr w:type="spellStart"/>
      <w:r w:rsidRPr="00180101">
        <w:rPr>
          <w:rFonts w:ascii="Book Antiqua" w:eastAsia="DengXian" w:hAnsi="Book Antiqua" w:cs="Times New Roman"/>
          <w:kern w:val="2"/>
          <w:sz w:val="24"/>
          <w:szCs w:val="24"/>
          <w:lang w:val="en-US" w:eastAsia="zh-CN"/>
        </w:rPr>
        <w:t>Fernández</w:t>
      </w:r>
      <w:proofErr w:type="spellEnd"/>
      <w:r w:rsidRPr="00180101">
        <w:rPr>
          <w:rFonts w:ascii="Book Antiqua" w:eastAsia="DengXian" w:hAnsi="Book Antiqua" w:cs="Times New Roman"/>
          <w:kern w:val="2"/>
          <w:sz w:val="24"/>
          <w:szCs w:val="24"/>
          <w:lang w:val="en-US" w:eastAsia="zh-CN"/>
        </w:rPr>
        <w:t xml:space="preserve"> Bermejo M. [Octreotide long acting release for severe obscure gastrointestinal </w:t>
      </w:r>
      <w:proofErr w:type="spellStart"/>
      <w:r w:rsidRPr="00180101">
        <w:rPr>
          <w:rFonts w:ascii="Book Antiqua" w:eastAsia="DengXian" w:hAnsi="Book Antiqua" w:cs="Times New Roman"/>
          <w:kern w:val="2"/>
          <w:sz w:val="24"/>
          <w:szCs w:val="24"/>
          <w:lang w:val="en-US" w:eastAsia="zh-CN"/>
        </w:rPr>
        <w:t>haemorrhage</w:t>
      </w:r>
      <w:proofErr w:type="spellEnd"/>
      <w:r w:rsidRPr="00180101">
        <w:rPr>
          <w:rFonts w:ascii="Book Antiqua" w:eastAsia="DengXian" w:hAnsi="Book Antiqua" w:cs="Times New Roman"/>
          <w:kern w:val="2"/>
          <w:sz w:val="24"/>
          <w:szCs w:val="24"/>
          <w:lang w:val="en-US" w:eastAsia="zh-CN"/>
        </w:rPr>
        <w:t xml:space="preserve"> in elderly patients with serious comorbidities]. </w:t>
      </w:r>
      <w:r w:rsidRPr="00180101">
        <w:rPr>
          <w:rFonts w:ascii="Book Antiqua" w:eastAsia="DengXian" w:hAnsi="Book Antiqua" w:cs="Times New Roman"/>
          <w:i/>
          <w:kern w:val="2"/>
          <w:sz w:val="24"/>
          <w:szCs w:val="24"/>
          <w:lang w:val="en-US" w:eastAsia="zh-CN"/>
        </w:rPr>
        <w:t xml:space="preserve">Med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Barc</w:t>
      </w:r>
      <w:proofErr w:type="spellEnd"/>
      <w:r w:rsidRPr="00180101">
        <w:rPr>
          <w:rFonts w:ascii="Book Antiqua" w:eastAsia="DengXian" w:hAnsi="Book Antiqua" w:cs="Times New Roman"/>
          <w:i/>
          <w:kern w:val="2"/>
          <w:sz w:val="24"/>
          <w:szCs w:val="24"/>
          <w:lang w:val="en-US" w:eastAsia="zh-CN"/>
        </w:rPr>
        <w:t>)</w:t>
      </w:r>
      <w:r w:rsidRPr="00180101">
        <w:rPr>
          <w:rFonts w:ascii="Book Antiqua" w:eastAsia="DengXian" w:hAnsi="Book Antiqua" w:cs="Times New Roman"/>
          <w:kern w:val="2"/>
          <w:sz w:val="24"/>
          <w:szCs w:val="24"/>
          <w:lang w:val="en-US" w:eastAsia="zh-CN"/>
        </w:rPr>
        <w:t xml:space="preserve"> 2009; </w:t>
      </w:r>
      <w:r w:rsidRPr="00180101">
        <w:rPr>
          <w:rFonts w:ascii="Book Antiqua" w:eastAsia="DengXian" w:hAnsi="Book Antiqua" w:cs="Times New Roman"/>
          <w:b/>
          <w:kern w:val="2"/>
          <w:sz w:val="24"/>
          <w:szCs w:val="24"/>
          <w:lang w:val="en-US" w:eastAsia="zh-CN"/>
        </w:rPr>
        <w:t>133</w:t>
      </w:r>
      <w:r w:rsidRPr="00180101">
        <w:rPr>
          <w:rFonts w:ascii="Book Antiqua" w:eastAsia="DengXian" w:hAnsi="Book Antiqua" w:cs="Times New Roman"/>
          <w:kern w:val="2"/>
          <w:sz w:val="24"/>
          <w:szCs w:val="24"/>
          <w:lang w:val="en-US" w:eastAsia="zh-CN"/>
        </w:rPr>
        <w:t>: 667-670 [PMID: 19781724 DOI: 10.1016/j.medcli.2009.07.013]</w:t>
      </w:r>
    </w:p>
    <w:p w14:paraId="67BD2BE7"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110 </w:t>
      </w:r>
      <w:r w:rsidRPr="00180101">
        <w:rPr>
          <w:rFonts w:ascii="Book Antiqua" w:eastAsia="DengXian" w:hAnsi="Book Antiqua" w:cs="Times New Roman"/>
          <w:b/>
          <w:kern w:val="2"/>
          <w:sz w:val="24"/>
          <w:szCs w:val="24"/>
          <w:lang w:val="en-US" w:eastAsia="zh-CN"/>
        </w:rPr>
        <w:t>Nardone G</w:t>
      </w:r>
      <w:r w:rsidRPr="00180101">
        <w:rPr>
          <w:rFonts w:ascii="Book Antiqua" w:eastAsia="DengXian" w:hAnsi="Book Antiqua" w:cs="Times New Roman"/>
          <w:kern w:val="2"/>
          <w:sz w:val="24"/>
          <w:szCs w:val="24"/>
          <w:lang w:val="en-US" w:eastAsia="zh-CN"/>
        </w:rPr>
        <w:t xml:space="preserve">, Compare D, </w:t>
      </w:r>
      <w:proofErr w:type="spellStart"/>
      <w:r w:rsidRPr="00180101">
        <w:rPr>
          <w:rFonts w:ascii="Book Antiqua" w:eastAsia="DengXian" w:hAnsi="Book Antiqua" w:cs="Times New Roman"/>
          <w:kern w:val="2"/>
          <w:sz w:val="24"/>
          <w:szCs w:val="24"/>
          <w:lang w:val="en-US" w:eastAsia="zh-CN"/>
        </w:rPr>
        <w:t>Scarpignato</w:t>
      </w:r>
      <w:proofErr w:type="spellEnd"/>
      <w:r w:rsidRPr="00180101">
        <w:rPr>
          <w:rFonts w:ascii="Book Antiqua" w:eastAsia="DengXian" w:hAnsi="Book Antiqua" w:cs="Times New Roman"/>
          <w:kern w:val="2"/>
          <w:sz w:val="24"/>
          <w:szCs w:val="24"/>
          <w:lang w:val="en-US" w:eastAsia="zh-CN"/>
        </w:rPr>
        <w:t xml:space="preserve"> C, Rocco A. Long acting release-octreotide as "rescue" therapy to control angiodysplasia bleeding: A retrospective study of 98 cases. </w:t>
      </w:r>
      <w:r w:rsidRPr="00180101">
        <w:rPr>
          <w:rFonts w:ascii="Book Antiqua" w:eastAsia="DengXian" w:hAnsi="Book Antiqua" w:cs="Times New Roman"/>
          <w:i/>
          <w:kern w:val="2"/>
          <w:sz w:val="24"/>
          <w:szCs w:val="24"/>
          <w:lang w:val="en-US" w:eastAsia="zh-CN"/>
        </w:rPr>
        <w:t>Dig Liver Dis</w:t>
      </w:r>
      <w:r w:rsidRPr="00180101">
        <w:rPr>
          <w:rFonts w:ascii="Book Antiqua" w:eastAsia="DengXian" w:hAnsi="Book Antiqua" w:cs="Times New Roman"/>
          <w:kern w:val="2"/>
          <w:sz w:val="24"/>
          <w:szCs w:val="24"/>
          <w:lang w:val="en-US" w:eastAsia="zh-CN"/>
        </w:rPr>
        <w:t xml:space="preserve"> 2014; </w:t>
      </w:r>
      <w:r w:rsidRPr="00180101">
        <w:rPr>
          <w:rFonts w:ascii="Book Antiqua" w:eastAsia="DengXian" w:hAnsi="Book Antiqua" w:cs="Times New Roman"/>
          <w:b/>
          <w:kern w:val="2"/>
          <w:sz w:val="24"/>
          <w:szCs w:val="24"/>
          <w:lang w:val="en-US" w:eastAsia="zh-CN"/>
        </w:rPr>
        <w:t>46</w:t>
      </w:r>
      <w:r w:rsidRPr="00180101">
        <w:rPr>
          <w:rFonts w:ascii="Book Antiqua" w:eastAsia="DengXian" w:hAnsi="Book Antiqua" w:cs="Times New Roman"/>
          <w:kern w:val="2"/>
          <w:sz w:val="24"/>
          <w:szCs w:val="24"/>
          <w:lang w:val="en-US" w:eastAsia="zh-CN"/>
        </w:rPr>
        <w:t>: 688-694 [PMID: 24893688 DOI: 10.1016/j.dld.2014.04.011]</w:t>
      </w:r>
    </w:p>
    <w:p w14:paraId="5F4A30C1"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111 </w:t>
      </w:r>
      <w:proofErr w:type="spellStart"/>
      <w:r w:rsidRPr="00180101">
        <w:rPr>
          <w:rFonts w:ascii="Book Antiqua" w:eastAsia="DengXian" w:hAnsi="Book Antiqua" w:cs="Times New Roman"/>
          <w:b/>
          <w:kern w:val="2"/>
          <w:sz w:val="24"/>
          <w:szCs w:val="24"/>
          <w:lang w:val="en-US" w:eastAsia="zh-CN"/>
        </w:rPr>
        <w:t>Scaglione</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Pietrini</w:t>
      </w:r>
      <w:proofErr w:type="spellEnd"/>
      <w:r w:rsidRPr="00180101">
        <w:rPr>
          <w:rFonts w:ascii="Book Antiqua" w:eastAsia="DengXian" w:hAnsi="Book Antiqua" w:cs="Times New Roman"/>
          <w:kern w:val="2"/>
          <w:sz w:val="24"/>
          <w:szCs w:val="24"/>
          <w:lang w:val="en-US" w:eastAsia="zh-CN"/>
        </w:rPr>
        <w:t xml:space="preserve"> L, Russo F, Franco MR, </w:t>
      </w:r>
      <w:proofErr w:type="spellStart"/>
      <w:r w:rsidRPr="00180101">
        <w:rPr>
          <w:rFonts w:ascii="Book Antiqua" w:eastAsia="DengXian" w:hAnsi="Book Antiqua" w:cs="Times New Roman"/>
          <w:kern w:val="2"/>
          <w:sz w:val="24"/>
          <w:szCs w:val="24"/>
          <w:lang w:val="en-US" w:eastAsia="zh-CN"/>
        </w:rPr>
        <w:t>Sorrentini</w:t>
      </w:r>
      <w:proofErr w:type="spellEnd"/>
      <w:r w:rsidRPr="00180101">
        <w:rPr>
          <w:rFonts w:ascii="Book Antiqua" w:eastAsia="DengXian" w:hAnsi="Book Antiqua" w:cs="Times New Roman"/>
          <w:kern w:val="2"/>
          <w:sz w:val="24"/>
          <w:szCs w:val="24"/>
          <w:lang w:val="en-US" w:eastAsia="zh-CN"/>
        </w:rPr>
        <w:t xml:space="preserve"> I. Long-acting octreotide as rescue therapy in chronic bleeding from gastrointestinal angiodysplasia. </w:t>
      </w:r>
      <w:r w:rsidRPr="00180101">
        <w:rPr>
          <w:rFonts w:ascii="Book Antiqua" w:eastAsia="DengXian" w:hAnsi="Book Antiqua" w:cs="Times New Roman"/>
          <w:i/>
          <w:kern w:val="2"/>
          <w:sz w:val="24"/>
          <w:szCs w:val="24"/>
          <w:lang w:val="en-US" w:eastAsia="zh-CN"/>
        </w:rPr>
        <w:t xml:space="preserve">Aliment </w:t>
      </w:r>
      <w:proofErr w:type="spellStart"/>
      <w:r w:rsidRPr="00180101">
        <w:rPr>
          <w:rFonts w:ascii="Book Antiqua" w:eastAsia="DengXian" w:hAnsi="Book Antiqua" w:cs="Times New Roman"/>
          <w:i/>
          <w:kern w:val="2"/>
          <w:sz w:val="24"/>
          <w:szCs w:val="24"/>
          <w:lang w:val="en-US" w:eastAsia="zh-CN"/>
        </w:rPr>
        <w:t>Pharmacol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Ther</w:t>
      </w:r>
      <w:proofErr w:type="spellEnd"/>
      <w:r w:rsidRPr="00180101">
        <w:rPr>
          <w:rFonts w:ascii="Book Antiqua" w:eastAsia="DengXian" w:hAnsi="Book Antiqua" w:cs="Times New Roman"/>
          <w:kern w:val="2"/>
          <w:sz w:val="24"/>
          <w:szCs w:val="24"/>
          <w:lang w:val="en-US" w:eastAsia="zh-CN"/>
        </w:rPr>
        <w:t xml:space="preserve"> 2007; </w:t>
      </w:r>
      <w:r w:rsidRPr="00180101">
        <w:rPr>
          <w:rFonts w:ascii="Book Antiqua" w:eastAsia="DengXian" w:hAnsi="Book Antiqua" w:cs="Times New Roman"/>
          <w:b/>
          <w:kern w:val="2"/>
          <w:sz w:val="24"/>
          <w:szCs w:val="24"/>
          <w:lang w:val="en-US" w:eastAsia="zh-CN"/>
        </w:rPr>
        <w:t>26</w:t>
      </w:r>
      <w:r w:rsidRPr="00180101">
        <w:rPr>
          <w:rFonts w:ascii="Book Antiqua" w:eastAsia="DengXian" w:hAnsi="Book Antiqua" w:cs="Times New Roman"/>
          <w:kern w:val="2"/>
          <w:sz w:val="24"/>
          <w:szCs w:val="24"/>
          <w:lang w:val="en-US" w:eastAsia="zh-CN"/>
        </w:rPr>
        <w:t>: 935-942 [PMID: 17767478 DOI: 10.1111/j.1365-2036.2007.03435.x]</w:t>
      </w:r>
    </w:p>
    <w:p w14:paraId="3C3D5546"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lastRenderedPageBreak/>
        <w:t xml:space="preserve">112 </w:t>
      </w:r>
      <w:proofErr w:type="spellStart"/>
      <w:r w:rsidRPr="00180101">
        <w:rPr>
          <w:rFonts w:ascii="Book Antiqua" w:eastAsia="DengXian" w:hAnsi="Book Antiqua" w:cs="Times New Roman"/>
          <w:b/>
          <w:kern w:val="2"/>
          <w:sz w:val="24"/>
          <w:szCs w:val="24"/>
          <w:lang w:val="en-US" w:eastAsia="zh-CN"/>
        </w:rPr>
        <w:t>Orsi</w:t>
      </w:r>
      <w:proofErr w:type="spellEnd"/>
      <w:r w:rsidRPr="00180101">
        <w:rPr>
          <w:rFonts w:ascii="Book Antiqua" w:eastAsia="DengXian" w:hAnsi="Book Antiqua" w:cs="Times New Roman"/>
          <w:b/>
          <w:kern w:val="2"/>
          <w:sz w:val="24"/>
          <w:szCs w:val="24"/>
          <w:lang w:val="en-US" w:eastAsia="zh-CN"/>
        </w:rPr>
        <w:t xml:space="preserve"> P</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Guatti-Zuliani</w:t>
      </w:r>
      <w:proofErr w:type="spellEnd"/>
      <w:r w:rsidRPr="00180101">
        <w:rPr>
          <w:rFonts w:ascii="Book Antiqua" w:eastAsia="DengXian" w:hAnsi="Book Antiqua" w:cs="Times New Roman"/>
          <w:kern w:val="2"/>
          <w:sz w:val="24"/>
          <w:szCs w:val="24"/>
          <w:lang w:val="en-US" w:eastAsia="zh-CN"/>
        </w:rPr>
        <w:t xml:space="preserve"> C, </w:t>
      </w:r>
      <w:proofErr w:type="spellStart"/>
      <w:r w:rsidRPr="00180101">
        <w:rPr>
          <w:rFonts w:ascii="Book Antiqua" w:eastAsia="DengXian" w:hAnsi="Book Antiqua" w:cs="Times New Roman"/>
          <w:kern w:val="2"/>
          <w:sz w:val="24"/>
          <w:szCs w:val="24"/>
          <w:lang w:val="en-US" w:eastAsia="zh-CN"/>
        </w:rPr>
        <w:t>Okolicsanyi</w:t>
      </w:r>
      <w:proofErr w:type="spellEnd"/>
      <w:r w:rsidRPr="00180101">
        <w:rPr>
          <w:rFonts w:ascii="Book Antiqua" w:eastAsia="DengXian" w:hAnsi="Book Antiqua" w:cs="Times New Roman"/>
          <w:kern w:val="2"/>
          <w:sz w:val="24"/>
          <w:szCs w:val="24"/>
          <w:lang w:val="en-US" w:eastAsia="zh-CN"/>
        </w:rPr>
        <w:t xml:space="preserve"> L. Long-acting octreotide is effective in controlling rebleeding angiodysplasia of the gastrointestinal tract. </w:t>
      </w:r>
      <w:r w:rsidRPr="00180101">
        <w:rPr>
          <w:rFonts w:ascii="Book Antiqua" w:eastAsia="DengXian" w:hAnsi="Book Antiqua" w:cs="Times New Roman"/>
          <w:i/>
          <w:kern w:val="2"/>
          <w:sz w:val="24"/>
          <w:szCs w:val="24"/>
          <w:lang w:val="en-US" w:eastAsia="zh-CN"/>
        </w:rPr>
        <w:t>Dig Liver Dis</w:t>
      </w:r>
      <w:r w:rsidRPr="00180101">
        <w:rPr>
          <w:rFonts w:ascii="Book Antiqua" w:eastAsia="DengXian" w:hAnsi="Book Antiqua" w:cs="Times New Roman"/>
          <w:kern w:val="2"/>
          <w:sz w:val="24"/>
          <w:szCs w:val="24"/>
          <w:lang w:val="en-US" w:eastAsia="zh-CN"/>
        </w:rPr>
        <w:t xml:space="preserve"> 2001; </w:t>
      </w:r>
      <w:r w:rsidRPr="00180101">
        <w:rPr>
          <w:rFonts w:ascii="Book Antiqua" w:eastAsia="DengXian" w:hAnsi="Book Antiqua" w:cs="Times New Roman"/>
          <w:b/>
          <w:kern w:val="2"/>
          <w:sz w:val="24"/>
          <w:szCs w:val="24"/>
          <w:lang w:val="en-US" w:eastAsia="zh-CN"/>
        </w:rPr>
        <w:t>33</w:t>
      </w:r>
      <w:r w:rsidRPr="00180101">
        <w:rPr>
          <w:rFonts w:ascii="Book Antiqua" w:eastAsia="DengXian" w:hAnsi="Book Antiqua" w:cs="Times New Roman"/>
          <w:kern w:val="2"/>
          <w:sz w:val="24"/>
          <w:szCs w:val="24"/>
          <w:lang w:val="en-US" w:eastAsia="zh-CN"/>
        </w:rPr>
        <w:t>: 330-334 [PMID: 11432511 DOI: 10.1016/S1590-8658(01)80087-6]</w:t>
      </w:r>
    </w:p>
    <w:p w14:paraId="17FD2D42"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113 </w:t>
      </w:r>
      <w:r w:rsidRPr="00180101">
        <w:rPr>
          <w:rFonts w:ascii="Book Antiqua" w:eastAsia="DengXian" w:hAnsi="Book Antiqua" w:cs="Times New Roman"/>
          <w:b/>
          <w:kern w:val="2"/>
          <w:sz w:val="24"/>
          <w:szCs w:val="24"/>
          <w:lang w:val="en-US" w:eastAsia="zh-CN"/>
        </w:rPr>
        <w:t>Bon C</w:t>
      </w:r>
      <w:r w:rsidRPr="00180101">
        <w:rPr>
          <w:rFonts w:ascii="Book Antiqua" w:eastAsia="DengXian" w:hAnsi="Book Antiqua" w:cs="Times New Roman"/>
          <w:kern w:val="2"/>
          <w:sz w:val="24"/>
          <w:szCs w:val="24"/>
          <w:lang w:val="en-US" w:eastAsia="zh-CN"/>
        </w:rPr>
        <w:t xml:space="preserve">, Aparicio T, Vincent M, </w:t>
      </w:r>
      <w:proofErr w:type="spellStart"/>
      <w:r w:rsidRPr="00180101">
        <w:rPr>
          <w:rFonts w:ascii="Book Antiqua" w:eastAsia="DengXian" w:hAnsi="Book Antiqua" w:cs="Times New Roman"/>
          <w:kern w:val="2"/>
          <w:sz w:val="24"/>
          <w:szCs w:val="24"/>
          <w:lang w:val="en-US" w:eastAsia="zh-CN"/>
        </w:rPr>
        <w:t>Mavros</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Bejou</w:t>
      </w:r>
      <w:proofErr w:type="spellEnd"/>
      <w:r w:rsidRPr="00180101">
        <w:rPr>
          <w:rFonts w:ascii="Book Antiqua" w:eastAsia="DengXian" w:hAnsi="Book Antiqua" w:cs="Times New Roman"/>
          <w:kern w:val="2"/>
          <w:sz w:val="24"/>
          <w:szCs w:val="24"/>
          <w:lang w:val="en-US" w:eastAsia="zh-CN"/>
        </w:rPr>
        <w:t xml:space="preserve"> B, Raynaud JJ, </w:t>
      </w:r>
      <w:proofErr w:type="spellStart"/>
      <w:r w:rsidRPr="00180101">
        <w:rPr>
          <w:rFonts w:ascii="Book Antiqua" w:eastAsia="DengXian" w:hAnsi="Book Antiqua" w:cs="Times New Roman"/>
          <w:kern w:val="2"/>
          <w:sz w:val="24"/>
          <w:szCs w:val="24"/>
          <w:lang w:val="en-US" w:eastAsia="zh-CN"/>
        </w:rPr>
        <w:t>Zampeli</w:t>
      </w:r>
      <w:proofErr w:type="spellEnd"/>
      <w:r w:rsidRPr="00180101">
        <w:rPr>
          <w:rFonts w:ascii="Book Antiqua" w:eastAsia="DengXian" w:hAnsi="Book Antiqua" w:cs="Times New Roman"/>
          <w:kern w:val="2"/>
          <w:sz w:val="24"/>
          <w:szCs w:val="24"/>
          <w:lang w:val="en-US" w:eastAsia="zh-CN"/>
        </w:rPr>
        <w:t xml:space="preserve"> E, </w:t>
      </w:r>
      <w:proofErr w:type="spellStart"/>
      <w:r w:rsidRPr="00180101">
        <w:rPr>
          <w:rFonts w:ascii="Book Antiqua" w:eastAsia="DengXian" w:hAnsi="Book Antiqua" w:cs="Times New Roman"/>
          <w:kern w:val="2"/>
          <w:sz w:val="24"/>
          <w:szCs w:val="24"/>
          <w:lang w:val="en-US" w:eastAsia="zh-CN"/>
        </w:rPr>
        <w:t>Airinei</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Sautereau</w:t>
      </w:r>
      <w:proofErr w:type="spellEnd"/>
      <w:r w:rsidRPr="00180101">
        <w:rPr>
          <w:rFonts w:ascii="Book Antiqua" w:eastAsia="DengXian" w:hAnsi="Book Antiqua" w:cs="Times New Roman"/>
          <w:kern w:val="2"/>
          <w:sz w:val="24"/>
          <w:szCs w:val="24"/>
          <w:lang w:val="en-US" w:eastAsia="zh-CN"/>
        </w:rPr>
        <w:t xml:space="preserve"> D, </w:t>
      </w:r>
      <w:proofErr w:type="spellStart"/>
      <w:r w:rsidRPr="00180101">
        <w:rPr>
          <w:rFonts w:ascii="Book Antiqua" w:eastAsia="DengXian" w:hAnsi="Book Antiqua" w:cs="Times New Roman"/>
          <w:kern w:val="2"/>
          <w:sz w:val="24"/>
          <w:szCs w:val="24"/>
          <w:lang w:val="en-US" w:eastAsia="zh-CN"/>
        </w:rPr>
        <w:t>Benamouzig</w:t>
      </w:r>
      <w:proofErr w:type="spellEnd"/>
      <w:r w:rsidRPr="00180101">
        <w:rPr>
          <w:rFonts w:ascii="Book Antiqua" w:eastAsia="DengXian" w:hAnsi="Book Antiqua" w:cs="Times New Roman"/>
          <w:kern w:val="2"/>
          <w:sz w:val="24"/>
          <w:szCs w:val="24"/>
          <w:lang w:val="en-US" w:eastAsia="zh-CN"/>
        </w:rPr>
        <w:t xml:space="preserve"> R, </w:t>
      </w:r>
      <w:proofErr w:type="spellStart"/>
      <w:r w:rsidRPr="00180101">
        <w:rPr>
          <w:rFonts w:ascii="Book Antiqua" w:eastAsia="DengXian" w:hAnsi="Book Antiqua" w:cs="Times New Roman"/>
          <w:kern w:val="2"/>
          <w:sz w:val="24"/>
          <w:szCs w:val="24"/>
          <w:lang w:val="en-US" w:eastAsia="zh-CN"/>
        </w:rPr>
        <w:t>Michopoulos</w:t>
      </w:r>
      <w:proofErr w:type="spellEnd"/>
      <w:r w:rsidRPr="00180101">
        <w:rPr>
          <w:rFonts w:ascii="Book Antiqua" w:eastAsia="DengXian" w:hAnsi="Book Antiqua" w:cs="Times New Roman"/>
          <w:kern w:val="2"/>
          <w:sz w:val="24"/>
          <w:szCs w:val="24"/>
          <w:lang w:val="en-US" w:eastAsia="zh-CN"/>
        </w:rPr>
        <w:t xml:space="preserve"> S. Long-acting somatostatin analogues decrease blood transfusion requirements in patients with refractory gastrointestinal bleeding associated with angiodysplasia. </w:t>
      </w:r>
      <w:r w:rsidRPr="00180101">
        <w:rPr>
          <w:rFonts w:ascii="Book Antiqua" w:eastAsia="DengXian" w:hAnsi="Book Antiqua" w:cs="Times New Roman"/>
          <w:i/>
          <w:kern w:val="2"/>
          <w:sz w:val="24"/>
          <w:szCs w:val="24"/>
          <w:lang w:val="en-US" w:eastAsia="zh-CN"/>
        </w:rPr>
        <w:t xml:space="preserve">Aliment </w:t>
      </w:r>
      <w:proofErr w:type="spellStart"/>
      <w:r w:rsidRPr="00180101">
        <w:rPr>
          <w:rFonts w:ascii="Book Antiqua" w:eastAsia="DengXian" w:hAnsi="Book Antiqua" w:cs="Times New Roman"/>
          <w:i/>
          <w:kern w:val="2"/>
          <w:sz w:val="24"/>
          <w:szCs w:val="24"/>
          <w:lang w:val="en-US" w:eastAsia="zh-CN"/>
        </w:rPr>
        <w:t>Pharmacol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Ther</w:t>
      </w:r>
      <w:proofErr w:type="spellEnd"/>
      <w:r w:rsidRPr="00180101">
        <w:rPr>
          <w:rFonts w:ascii="Book Antiqua" w:eastAsia="DengXian" w:hAnsi="Book Antiqua" w:cs="Times New Roman"/>
          <w:kern w:val="2"/>
          <w:sz w:val="24"/>
          <w:szCs w:val="24"/>
          <w:lang w:val="en-US" w:eastAsia="zh-CN"/>
        </w:rPr>
        <w:t xml:space="preserve"> 2012; </w:t>
      </w:r>
      <w:r w:rsidRPr="00180101">
        <w:rPr>
          <w:rFonts w:ascii="Book Antiqua" w:eastAsia="DengXian" w:hAnsi="Book Antiqua" w:cs="Times New Roman"/>
          <w:b/>
          <w:kern w:val="2"/>
          <w:sz w:val="24"/>
          <w:szCs w:val="24"/>
          <w:lang w:val="en-US" w:eastAsia="zh-CN"/>
        </w:rPr>
        <w:t>36</w:t>
      </w:r>
      <w:r w:rsidRPr="00180101">
        <w:rPr>
          <w:rFonts w:ascii="Book Antiqua" w:eastAsia="DengXian" w:hAnsi="Book Antiqua" w:cs="Times New Roman"/>
          <w:kern w:val="2"/>
          <w:sz w:val="24"/>
          <w:szCs w:val="24"/>
          <w:lang w:val="en-US" w:eastAsia="zh-CN"/>
        </w:rPr>
        <w:t>: 587-593 [PMID: 22831465 DOI: 10.1111/apt.12000]</w:t>
      </w:r>
    </w:p>
    <w:p w14:paraId="66BDF3B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114 </w:t>
      </w:r>
      <w:proofErr w:type="spellStart"/>
      <w:r w:rsidRPr="00180101">
        <w:rPr>
          <w:rFonts w:ascii="Book Antiqua" w:eastAsia="DengXian" w:hAnsi="Book Antiqua" w:cs="Times New Roman"/>
          <w:b/>
          <w:kern w:val="2"/>
          <w:sz w:val="24"/>
          <w:szCs w:val="24"/>
          <w:lang w:val="en-US" w:eastAsia="zh-CN"/>
        </w:rPr>
        <w:t>Szilagyi</w:t>
      </w:r>
      <w:proofErr w:type="spellEnd"/>
      <w:r w:rsidRPr="00180101">
        <w:rPr>
          <w:rFonts w:ascii="Book Antiqua" w:eastAsia="DengXian" w:hAnsi="Book Antiqua" w:cs="Times New Roman"/>
          <w:b/>
          <w:kern w:val="2"/>
          <w:sz w:val="24"/>
          <w:szCs w:val="24"/>
          <w:lang w:val="en-US" w:eastAsia="zh-CN"/>
        </w:rPr>
        <w:t xml:space="preserve"> A</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Ghali</w:t>
      </w:r>
      <w:proofErr w:type="spellEnd"/>
      <w:r w:rsidRPr="00180101">
        <w:rPr>
          <w:rFonts w:ascii="Book Antiqua" w:eastAsia="DengXian" w:hAnsi="Book Antiqua" w:cs="Times New Roman"/>
          <w:kern w:val="2"/>
          <w:sz w:val="24"/>
          <w:szCs w:val="24"/>
          <w:lang w:val="en-US" w:eastAsia="zh-CN"/>
        </w:rPr>
        <w:t xml:space="preserve"> MP. Pharmacological therapy of vascular malformations of the gastrointestinal tract. </w:t>
      </w:r>
      <w:r w:rsidRPr="00180101">
        <w:rPr>
          <w:rFonts w:ascii="Book Antiqua" w:eastAsia="DengXian" w:hAnsi="Book Antiqua" w:cs="Times New Roman"/>
          <w:i/>
          <w:kern w:val="2"/>
          <w:sz w:val="24"/>
          <w:szCs w:val="24"/>
          <w:lang w:val="en-US" w:eastAsia="zh-CN"/>
        </w:rPr>
        <w:t>Can J Gastroenterol</w:t>
      </w:r>
      <w:r w:rsidRPr="00180101">
        <w:rPr>
          <w:rFonts w:ascii="Book Antiqua" w:eastAsia="DengXian" w:hAnsi="Book Antiqua" w:cs="Times New Roman"/>
          <w:kern w:val="2"/>
          <w:sz w:val="24"/>
          <w:szCs w:val="24"/>
          <w:lang w:val="en-US" w:eastAsia="zh-CN"/>
        </w:rPr>
        <w:t xml:space="preserve"> 2006; </w:t>
      </w:r>
      <w:r w:rsidRPr="00180101">
        <w:rPr>
          <w:rFonts w:ascii="Book Antiqua" w:eastAsia="DengXian" w:hAnsi="Book Antiqua" w:cs="Times New Roman"/>
          <w:b/>
          <w:kern w:val="2"/>
          <w:sz w:val="24"/>
          <w:szCs w:val="24"/>
          <w:lang w:val="en-US" w:eastAsia="zh-CN"/>
        </w:rPr>
        <w:t>20</w:t>
      </w:r>
      <w:r w:rsidRPr="00180101">
        <w:rPr>
          <w:rFonts w:ascii="Book Antiqua" w:eastAsia="DengXian" w:hAnsi="Book Antiqua" w:cs="Times New Roman"/>
          <w:kern w:val="2"/>
          <w:sz w:val="24"/>
          <w:szCs w:val="24"/>
          <w:lang w:val="en-US" w:eastAsia="zh-CN"/>
        </w:rPr>
        <w:t>: 171-178 [PMID: 16550261 DOI: 10.1155/2006/859435]</w:t>
      </w:r>
    </w:p>
    <w:p w14:paraId="203CDE2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115 </w:t>
      </w:r>
      <w:proofErr w:type="spellStart"/>
      <w:r w:rsidRPr="00180101">
        <w:rPr>
          <w:rFonts w:ascii="Book Antiqua" w:eastAsia="DengXian" w:hAnsi="Book Antiqua" w:cs="Times New Roman"/>
          <w:b/>
          <w:kern w:val="2"/>
          <w:sz w:val="24"/>
          <w:szCs w:val="24"/>
          <w:lang w:val="en-US" w:eastAsia="zh-CN"/>
        </w:rPr>
        <w:t>Shurafa</w:t>
      </w:r>
      <w:proofErr w:type="spellEnd"/>
      <w:r w:rsidRPr="00180101">
        <w:rPr>
          <w:rFonts w:ascii="Book Antiqua" w:eastAsia="DengXian" w:hAnsi="Book Antiqua" w:cs="Times New Roman"/>
          <w:b/>
          <w:kern w:val="2"/>
          <w:sz w:val="24"/>
          <w:szCs w:val="24"/>
          <w:lang w:val="en-US" w:eastAsia="zh-CN"/>
        </w:rPr>
        <w:t xml:space="preserve"> M</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Kamboj</w:t>
      </w:r>
      <w:proofErr w:type="spellEnd"/>
      <w:r w:rsidRPr="00180101">
        <w:rPr>
          <w:rFonts w:ascii="Book Antiqua" w:eastAsia="DengXian" w:hAnsi="Book Antiqua" w:cs="Times New Roman"/>
          <w:kern w:val="2"/>
          <w:sz w:val="24"/>
          <w:szCs w:val="24"/>
          <w:lang w:val="en-US" w:eastAsia="zh-CN"/>
        </w:rPr>
        <w:t xml:space="preserve"> G. Thalidomide for the treatment of bleeding angiodysplasias. </w:t>
      </w:r>
      <w:r w:rsidRPr="00180101">
        <w:rPr>
          <w:rFonts w:ascii="Book Antiqua" w:eastAsia="DengXian" w:hAnsi="Book Antiqua" w:cs="Times New Roman"/>
          <w:i/>
          <w:kern w:val="2"/>
          <w:sz w:val="24"/>
          <w:szCs w:val="24"/>
          <w:lang w:val="en-US" w:eastAsia="zh-CN"/>
        </w:rPr>
        <w:t>Am J Gastroenterol</w:t>
      </w:r>
      <w:r w:rsidRPr="00180101">
        <w:rPr>
          <w:rFonts w:ascii="Book Antiqua" w:eastAsia="DengXian" w:hAnsi="Book Antiqua" w:cs="Times New Roman"/>
          <w:kern w:val="2"/>
          <w:sz w:val="24"/>
          <w:szCs w:val="24"/>
          <w:lang w:val="en-US" w:eastAsia="zh-CN"/>
        </w:rPr>
        <w:t xml:space="preserve"> 2003; </w:t>
      </w:r>
      <w:r w:rsidRPr="00180101">
        <w:rPr>
          <w:rFonts w:ascii="Book Antiqua" w:eastAsia="DengXian" w:hAnsi="Book Antiqua" w:cs="Times New Roman"/>
          <w:b/>
          <w:kern w:val="2"/>
          <w:sz w:val="24"/>
          <w:szCs w:val="24"/>
          <w:lang w:val="en-US" w:eastAsia="zh-CN"/>
        </w:rPr>
        <w:t>98</w:t>
      </w:r>
      <w:r w:rsidRPr="00180101">
        <w:rPr>
          <w:rFonts w:ascii="Book Antiqua" w:eastAsia="DengXian" w:hAnsi="Book Antiqua" w:cs="Times New Roman"/>
          <w:kern w:val="2"/>
          <w:sz w:val="24"/>
          <w:szCs w:val="24"/>
          <w:lang w:val="en-US" w:eastAsia="zh-CN"/>
        </w:rPr>
        <w:t>: 221-222 [PMID: 12526972 DOI: 10.1111/j.1572-0241.2003.07201.x]</w:t>
      </w:r>
    </w:p>
    <w:p w14:paraId="5A222F24"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116 </w:t>
      </w:r>
      <w:proofErr w:type="spellStart"/>
      <w:r w:rsidRPr="00180101">
        <w:rPr>
          <w:rFonts w:ascii="Book Antiqua" w:eastAsia="DengXian" w:hAnsi="Book Antiqua" w:cs="Times New Roman"/>
          <w:b/>
          <w:kern w:val="2"/>
          <w:sz w:val="24"/>
          <w:szCs w:val="24"/>
          <w:lang w:val="en-US" w:eastAsia="zh-CN"/>
        </w:rPr>
        <w:t>Heidt</w:t>
      </w:r>
      <w:proofErr w:type="spellEnd"/>
      <w:r w:rsidRPr="00180101">
        <w:rPr>
          <w:rFonts w:ascii="Book Antiqua" w:eastAsia="DengXian" w:hAnsi="Book Antiqua" w:cs="Times New Roman"/>
          <w:b/>
          <w:kern w:val="2"/>
          <w:sz w:val="24"/>
          <w:szCs w:val="24"/>
          <w:lang w:val="en-US" w:eastAsia="zh-CN"/>
        </w:rPr>
        <w:t xml:space="preserve"> J</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Langers</w:t>
      </w:r>
      <w:proofErr w:type="spellEnd"/>
      <w:r w:rsidRPr="00180101">
        <w:rPr>
          <w:rFonts w:ascii="Book Antiqua" w:eastAsia="DengXian" w:hAnsi="Book Antiqua" w:cs="Times New Roman"/>
          <w:kern w:val="2"/>
          <w:sz w:val="24"/>
          <w:szCs w:val="24"/>
          <w:lang w:val="en-US" w:eastAsia="zh-CN"/>
        </w:rPr>
        <w:t xml:space="preserve"> AM, van der Meer FJ, Brouwer RE. Thalidomide as treatment for digestive tract angiodysplasias. </w:t>
      </w:r>
      <w:proofErr w:type="spellStart"/>
      <w:r w:rsidRPr="00180101">
        <w:rPr>
          <w:rFonts w:ascii="Book Antiqua" w:eastAsia="DengXian" w:hAnsi="Book Antiqua" w:cs="Times New Roman"/>
          <w:i/>
          <w:kern w:val="2"/>
          <w:sz w:val="24"/>
          <w:szCs w:val="24"/>
          <w:lang w:val="en-US" w:eastAsia="zh-CN"/>
        </w:rPr>
        <w:t>Neth</w:t>
      </w:r>
      <w:proofErr w:type="spellEnd"/>
      <w:r w:rsidRPr="00180101">
        <w:rPr>
          <w:rFonts w:ascii="Book Antiqua" w:eastAsia="DengXian" w:hAnsi="Book Antiqua" w:cs="Times New Roman"/>
          <w:i/>
          <w:kern w:val="2"/>
          <w:sz w:val="24"/>
          <w:szCs w:val="24"/>
          <w:lang w:val="en-US" w:eastAsia="zh-CN"/>
        </w:rPr>
        <w:t xml:space="preserve"> J Med</w:t>
      </w:r>
      <w:r w:rsidRPr="00180101">
        <w:rPr>
          <w:rFonts w:ascii="Book Antiqua" w:eastAsia="DengXian" w:hAnsi="Book Antiqua" w:cs="Times New Roman"/>
          <w:kern w:val="2"/>
          <w:sz w:val="24"/>
          <w:szCs w:val="24"/>
          <w:lang w:val="en-US" w:eastAsia="zh-CN"/>
        </w:rPr>
        <w:t xml:space="preserve"> 2006; </w:t>
      </w:r>
      <w:r w:rsidRPr="00180101">
        <w:rPr>
          <w:rFonts w:ascii="Book Antiqua" w:eastAsia="DengXian" w:hAnsi="Book Antiqua" w:cs="Times New Roman"/>
          <w:b/>
          <w:kern w:val="2"/>
          <w:sz w:val="24"/>
          <w:szCs w:val="24"/>
          <w:lang w:val="en-US" w:eastAsia="zh-CN"/>
        </w:rPr>
        <w:t>64</w:t>
      </w:r>
      <w:r w:rsidRPr="00180101">
        <w:rPr>
          <w:rFonts w:ascii="Book Antiqua" w:eastAsia="DengXian" w:hAnsi="Book Antiqua" w:cs="Times New Roman"/>
          <w:kern w:val="2"/>
          <w:sz w:val="24"/>
          <w:szCs w:val="24"/>
          <w:lang w:val="en-US" w:eastAsia="zh-CN"/>
        </w:rPr>
        <w:t>: 425-428 [PMID: 17179574 DOI: 10.1016/S0140-6736(06)69909-1]</w:t>
      </w:r>
    </w:p>
    <w:p w14:paraId="6C7756C9"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117 </w:t>
      </w:r>
      <w:proofErr w:type="spellStart"/>
      <w:r w:rsidRPr="00180101">
        <w:rPr>
          <w:rFonts w:ascii="Book Antiqua" w:eastAsia="DengXian" w:hAnsi="Book Antiqua" w:cs="Times New Roman"/>
          <w:b/>
          <w:kern w:val="2"/>
          <w:sz w:val="24"/>
          <w:szCs w:val="24"/>
          <w:lang w:val="en-US" w:eastAsia="zh-CN"/>
        </w:rPr>
        <w:t>Bauditz</w:t>
      </w:r>
      <w:proofErr w:type="spellEnd"/>
      <w:r w:rsidRPr="00180101">
        <w:rPr>
          <w:rFonts w:ascii="Book Antiqua" w:eastAsia="DengXian" w:hAnsi="Book Antiqua" w:cs="Times New Roman"/>
          <w:b/>
          <w:kern w:val="2"/>
          <w:sz w:val="24"/>
          <w:szCs w:val="24"/>
          <w:lang w:val="en-US" w:eastAsia="zh-CN"/>
        </w:rPr>
        <w:t xml:space="preserve"> J</w:t>
      </w:r>
      <w:r w:rsidRPr="00180101">
        <w:rPr>
          <w:rFonts w:ascii="Book Antiqua" w:eastAsia="DengXian" w:hAnsi="Book Antiqua" w:cs="Times New Roman"/>
          <w:kern w:val="2"/>
          <w:sz w:val="24"/>
          <w:szCs w:val="24"/>
          <w:lang w:val="en-US" w:eastAsia="zh-CN"/>
        </w:rPr>
        <w:t xml:space="preserve">, Lochs H, </w:t>
      </w:r>
      <w:proofErr w:type="spellStart"/>
      <w:r w:rsidRPr="00180101">
        <w:rPr>
          <w:rFonts w:ascii="Book Antiqua" w:eastAsia="DengXian" w:hAnsi="Book Antiqua" w:cs="Times New Roman"/>
          <w:kern w:val="2"/>
          <w:sz w:val="24"/>
          <w:szCs w:val="24"/>
          <w:lang w:val="en-US" w:eastAsia="zh-CN"/>
        </w:rPr>
        <w:t>Voderholzer</w:t>
      </w:r>
      <w:proofErr w:type="spellEnd"/>
      <w:r w:rsidRPr="00180101">
        <w:rPr>
          <w:rFonts w:ascii="Book Antiqua" w:eastAsia="DengXian" w:hAnsi="Book Antiqua" w:cs="Times New Roman"/>
          <w:kern w:val="2"/>
          <w:sz w:val="24"/>
          <w:szCs w:val="24"/>
          <w:lang w:val="en-US" w:eastAsia="zh-CN"/>
        </w:rPr>
        <w:t xml:space="preserve"> W. Macroscopic appearance of intestinal angiodysplasias under antiangiogenic treatment with thalidomide. </w:t>
      </w:r>
      <w:r w:rsidRPr="00180101">
        <w:rPr>
          <w:rFonts w:ascii="Book Antiqua" w:eastAsia="DengXian" w:hAnsi="Book Antiqua" w:cs="Times New Roman"/>
          <w:i/>
          <w:kern w:val="2"/>
          <w:sz w:val="24"/>
          <w:szCs w:val="24"/>
          <w:lang w:val="en-US" w:eastAsia="zh-CN"/>
        </w:rPr>
        <w:t>Endoscopy</w:t>
      </w:r>
      <w:r w:rsidRPr="00180101">
        <w:rPr>
          <w:rFonts w:ascii="Book Antiqua" w:eastAsia="DengXian" w:hAnsi="Book Antiqua" w:cs="Times New Roman"/>
          <w:kern w:val="2"/>
          <w:sz w:val="24"/>
          <w:szCs w:val="24"/>
          <w:lang w:val="en-US" w:eastAsia="zh-CN"/>
        </w:rPr>
        <w:t xml:space="preserve"> 2006; </w:t>
      </w:r>
      <w:r w:rsidRPr="00180101">
        <w:rPr>
          <w:rFonts w:ascii="Book Antiqua" w:eastAsia="DengXian" w:hAnsi="Book Antiqua" w:cs="Times New Roman"/>
          <w:b/>
          <w:kern w:val="2"/>
          <w:sz w:val="24"/>
          <w:szCs w:val="24"/>
          <w:lang w:val="en-US" w:eastAsia="zh-CN"/>
        </w:rPr>
        <w:t>38</w:t>
      </w:r>
      <w:r w:rsidRPr="00180101">
        <w:rPr>
          <w:rFonts w:ascii="Book Antiqua" w:eastAsia="DengXian" w:hAnsi="Book Antiqua" w:cs="Times New Roman"/>
          <w:kern w:val="2"/>
          <w:sz w:val="24"/>
          <w:szCs w:val="24"/>
          <w:lang w:val="en-US" w:eastAsia="zh-CN"/>
        </w:rPr>
        <w:t>: 1036-1039 [PMID: 17058171 DOI: 10.1055/s-2006-944829]</w:t>
      </w:r>
    </w:p>
    <w:p w14:paraId="39494DA3"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118 </w:t>
      </w:r>
      <w:proofErr w:type="spellStart"/>
      <w:r w:rsidRPr="00180101">
        <w:rPr>
          <w:rFonts w:ascii="Book Antiqua" w:eastAsia="DengXian" w:hAnsi="Book Antiqua" w:cs="Times New Roman"/>
          <w:b/>
          <w:kern w:val="2"/>
          <w:sz w:val="24"/>
          <w:szCs w:val="24"/>
          <w:lang w:val="en-US" w:eastAsia="zh-CN"/>
        </w:rPr>
        <w:t>Dabak</w:t>
      </w:r>
      <w:proofErr w:type="spellEnd"/>
      <w:r w:rsidRPr="00180101">
        <w:rPr>
          <w:rFonts w:ascii="Book Antiqua" w:eastAsia="DengXian" w:hAnsi="Book Antiqua" w:cs="Times New Roman"/>
          <w:b/>
          <w:kern w:val="2"/>
          <w:sz w:val="24"/>
          <w:szCs w:val="24"/>
          <w:lang w:val="en-US" w:eastAsia="zh-CN"/>
        </w:rPr>
        <w:t xml:space="preserve"> V</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Kuriakose</w:t>
      </w:r>
      <w:proofErr w:type="spellEnd"/>
      <w:r w:rsidRPr="00180101">
        <w:rPr>
          <w:rFonts w:ascii="Book Antiqua" w:eastAsia="DengXian" w:hAnsi="Book Antiqua" w:cs="Times New Roman"/>
          <w:kern w:val="2"/>
          <w:sz w:val="24"/>
          <w:szCs w:val="24"/>
          <w:lang w:val="en-US" w:eastAsia="zh-CN"/>
        </w:rPr>
        <w:t xml:space="preserve"> P, </w:t>
      </w:r>
      <w:proofErr w:type="spellStart"/>
      <w:r w:rsidRPr="00180101">
        <w:rPr>
          <w:rFonts w:ascii="Book Antiqua" w:eastAsia="DengXian" w:hAnsi="Book Antiqua" w:cs="Times New Roman"/>
          <w:kern w:val="2"/>
          <w:sz w:val="24"/>
          <w:szCs w:val="24"/>
          <w:lang w:val="en-US" w:eastAsia="zh-CN"/>
        </w:rPr>
        <w:t>Kamboj</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Shurafa</w:t>
      </w:r>
      <w:proofErr w:type="spellEnd"/>
      <w:r w:rsidRPr="00180101">
        <w:rPr>
          <w:rFonts w:ascii="Book Antiqua" w:eastAsia="DengXian" w:hAnsi="Book Antiqua" w:cs="Times New Roman"/>
          <w:kern w:val="2"/>
          <w:sz w:val="24"/>
          <w:szCs w:val="24"/>
          <w:lang w:val="en-US" w:eastAsia="zh-CN"/>
        </w:rPr>
        <w:t xml:space="preserve"> M. A pilot study of thalidomide in recurrent GI bleeding due to angiodysplasias. </w:t>
      </w:r>
      <w:r w:rsidRPr="00180101">
        <w:rPr>
          <w:rFonts w:ascii="Book Antiqua" w:eastAsia="DengXian" w:hAnsi="Book Antiqua" w:cs="Times New Roman"/>
          <w:i/>
          <w:kern w:val="2"/>
          <w:sz w:val="24"/>
          <w:szCs w:val="24"/>
          <w:lang w:val="en-US" w:eastAsia="zh-CN"/>
        </w:rPr>
        <w:t>Dig Dis Sci</w:t>
      </w:r>
      <w:r w:rsidRPr="00180101">
        <w:rPr>
          <w:rFonts w:ascii="Book Antiqua" w:eastAsia="DengXian" w:hAnsi="Book Antiqua" w:cs="Times New Roman"/>
          <w:kern w:val="2"/>
          <w:sz w:val="24"/>
          <w:szCs w:val="24"/>
          <w:lang w:val="en-US" w:eastAsia="zh-CN"/>
        </w:rPr>
        <w:t xml:space="preserve"> 2008; </w:t>
      </w:r>
      <w:r w:rsidRPr="00180101">
        <w:rPr>
          <w:rFonts w:ascii="Book Antiqua" w:eastAsia="DengXian" w:hAnsi="Book Antiqua" w:cs="Times New Roman"/>
          <w:b/>
          <w:kern w:val="2"/>
          <w:sz w:val="24"/>
          <w:szCs w:val="24"/>
          <w:lang w:val="en-US" w:eastAsia="zh-CN"/>
        </w:rPr>
        <w:t>53</w:t>
      </w:r>
      <w:r w:rsidRPr="00180101">
        <w:rPr>
          <w:rFonts w:ascii="Book Antiqua" w:eastAsia="DengXian" w:hAnsi="Book Antiqua" w:cs="Times New Roman"/>
          <w:kern w:val="2"/>
          <w:sz w:val="24"/>
          <w:szCs w:val="24"/>
          <w:lang w:val="en-US" w:eastAsia="zh-CN"/>
        </w:rPr>
        <w:t>: 1632-1635 [PMID: 17990111 DOI: 10.1007/s10620-007-0067-z]</w:t>
      </w:r>
    </w:p>
    <w:p w14:paraId="4C34405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119 </w:t>
      </w:r>
      <w:proofErr w:type="spellStart"/>
      <w:r w:rsidRPr="00180101">
        <w:rPr>
          <w:rFonts w:ascii="Book Antiqua" w:eastAsia="DengXian" w:hAnsi="Book Antiqua" w:cs="Times New Roman"/>
          <w:b/>
          <w:kern w:val="2"/>
          <w:sz w:val="24"/>
          <w:szCs w:val="24"/>
          <w:lang w:val="en-US" w:eastAsia="zh-CN"/>
        </w:rPr>
        <w:t>Garrido</w:t>
      </w:r>
      <w:proofErr w:type="spellEnd"/>
      <w:r w:rsidRPr="00180101">
        <w:rPr>
          <w:rFonts w:ascii="Book Antiqua" w:eastAsia="DengXian" w:hAnsi="Book Antiqua" w:cs="Times New Roman"/>
          <w:b/>
          <w:kern w:val="2"/>
          <w:sz w:val="24"/>
          <w:szCs w:val="24"/>
          <w:lang w:val="en-US" w:eastAsia="zh-CN"/>
        </w:rPr>
        <w:t xml:space="preserve"> A</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Sayago</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López</w:t>
      </w:r>
      <w:proofErr w:type="spellEnd"/>
      <w:r w:rsidRPr="00180101">
        <w:rPr>
          <w:rFonts w:ascii="Book Antiqua" w:eastAsia="DengXian" w:hAnsi="Book Antiqua" w:cs="Times New Roman"/>
          <w:kern w:val="2"/>
          <w:sz w:val="24"/>
          <w:szCs w:val="24"/>
          <w:lang w:val="en-US" w:eastAsia="zh-CN"/>
        </w:rPr>
        <w:t xml:space="preserve"> J, León R, </w:t>
      </w:r>
      <w:proofErr w:type="spellStart"/>
      <w:r w:rsidRPr="00180101">
        <w:rPr>
          <w:rFonts w:ascii="Book Antiqua" w:eastAsia="DengXian" w:hAnsi="Book Antiqua" w:cs="Times New Roman"/>
          <w:kern w:val="2"/>
          <w:sz w:val="24"/>
          <w:szCs w:val="24"/>
          <w:lang w:val="en-US" w:eastAsia="zh-CN"/>
        </w:rPr>
        <w:t>Bellido</w:t>
      </w:r>
      <w:proofErr w:type="spellEnd"/>
      <w:r w:rsidRPr="00180101">
        <w:rPr>
          <w:rFonts w:ascii="Book Antiqua" w:eastAsia="DengXian" w:hAnsi="Book Antiqua" w:cs="Times New Roman"/>
          <w:kern w:val="2"/>
          <w:sz w:val="24"/>
          <w:szCs w:val="24"/>
          <w:lang w:val="en-US" w:eastAsia="zh-CN"/>
        </w:rPr>
        <w:t xml:space="preserve"> F, </w:t>
      </w:r>
      <w:proofErr w:type="spellStart"/>
      <w:r w:rsidRPr="00180101">
        <w:rPr>
          <w:rFonts w:ascii="Book Antiqua" w:eastAsia="DengXian" w:hAnsi="Book Antiqua" w:cs="Times New Roman"/>
          <w:kern w:val="2"/>
          <w:sz w:val="24"/>
          <w:szCs w:val="24"/>
          <w:lang w:val="en-US" w:eastAsia="zh-CN"/>
        </w:rPr>
        <w:t>Márquez</w:t>
      </w:r>
      <w:proofErr w:type="spellEnd"/>
      <w:r w:rsidRPr="00180101">
        <w:rPr>
          <w:rFonts w:ascii="Book Antiqua" w:eastAsia="DengXian" w:hAnsi="Book Antiqua" w:cs="Times New Roman"/>
          <w:kern w:val="2"/>
          <w:sz w:val="24"/>
          <w:szCs w:val="24"/>
          <w:lang w:val="en-US" w:eastAsia="zh-CN"/>
        </w:rPr>
        <w:t xml:space="preserve"> JL. Thalidomide in refractory bleeding due to gastrointestinal angiodysplasias. </w:t>
      </w:r>
      <w:r w:rsidRPr="00180101">
        <w:rPr>
          <w:rFonts w:ascii="Book Antiqua" w:eastAsia="DengXian" w:hAnsi="Book Antiqua" w:cs="Times New Roman"/>
          <w:i/>
          <w:kern w:val="2"/>
          <w:sz w:val="24"/>
          <w:szCs w:val="24"/>
          <w:lang w:val="en-US" w:eastAsia="zh-CN"/>
        </w:rPr>
        <w:t xml:space="preserve">Rev </w:t>
      </w:r>
      <w:proofErr w:type="spellStart"/>
      <w:r w:rsidRPr="00180101">
        <w:rPr>
          <w:rFonts w:ascii="Book Antiqua" w:eastAsia="DengXian" w:hAnsi="Book Antiqua" w:cs="Times New Roman"/>
          <w:i/>
          <w:kern w:val="2"/>
          <w:sz w:val="24"/>
          <w:szCs w:val="24"/>
          <w:lang w:val="en-US" w:eastAsia="zh-CN"/>
        </w:rPr>
        <w:t>Esp</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Enferm</w:t>
      </w:r>
      <w:proofErr w:type="spellEnd"/>
      <w:r w:rsidRPr="00180101">
        <w:rPr>
          <w:rFonts w:ascii="Book Antiqua" w:eastAsia="DengXian" w:hAnsi="Book Antiqua" w:cs="Times New Roman"/>
          <w:i/>
          <w:kern w:val="2"/>
          <w:sz w:val="24"/>
          <w:szCs w:val="24"/>
          <w:lang w:val="en-US" w:eastAsia="zh-CN"/>
        </w:rPr>
        <w:t xml:space="preserve"> Dig</w:t>
      </w:r>
      <w:r w:rsidRPr="00180101">
        <w:rPr>
          <w:rFonts w:ascii="Book Antiqua" w:eastAsia="DengXian" w:hAnsi="Book Antiqua" w:cs="Times New Roman"/>
          <w:kern w:val="2"/>
          <w:sz w:val="24"/>
          <w:szCs w:val="24"/>
          <w:lang w:val="en-US" w:eastAsia="zh-CN"/>
        </w:rPr>
        <w:t xml:space="preserve"> 2012; </w:t>
      </w:r>
      <w:r w:rsidRPr="00180101">
        <w:rPr>
          <w:rFonts w:ascii="Book Antiqua" w:eastAsia="DengXian" w:hAnsi="Book Antiqua" w:cs="Times New Roman"/>
          <w:b/>
          <w:kern w:val="2"/>
          <w:sz w:val="24"/>
          <w:szCs w:val="24"/>
          <w:lang w:val="en-US" w:eastAsia="zh-CN"/>
        </w:rPr>
        <w:t>104</w:t>
      </w:r>
      <w:r w:rsidRPr="00180101">
        <w:rPr>
          <w:rFonts w:ascii="Book Antiqua" w:eastAsia="DengXian" w:hAnsi="Book Antiqua" w:cs="Times New Roman"/>
          <w:kern w:val="2"/>
          <w:sz w:val="24"/>
          <w:szCs w:val="24"/>
          <w:lang w:val="en-US" w:eastAsia="zh-CN"/>
        </w:rPr>
        <w:t>: 69-71 [PMID: 22372800 DOI: 10.4321/S1130-01082012000200005]</w:t>
      </w:r>
    </w:p>
    <w:p w14:paraId="0B95AA3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120 </w:t>
      </w:r>
      <w:proofErr w:type="spellStart"/>
      <w:r w:rsidRPr="00180101">
        <w:rPr>
          <w:rFonts w:ascii="Book Antiqua" w:eastAsia="DengXian" w:hAnsi="Book Antiqua" w:cs="Times New Roman"/>
          <w:b/>
          <w:kern w:val="2"/>
          <w:sz w:val="24"/>
          <w:szCs w:val="24"/>
          <w:lang w:val="en-US" w:eastAsia="zh-CN"/>
        </w:rPr>
        <w:t>Kamalaporn</w:t>
      </w:r>
      <w:proofErr w:type="spellEnd"/>
      <w:r w:rsidRPr="00180101">
        <w:rPr>
          <w:rFonts w:ascii="Book Antiqua" w:eastAsia="DengXian" w:hAnsi="Book Antiqua" w:cs="Times New Roman"/>
          <w:b/>
          <w:kern w:val="2"/>
          <w:sz w:val="24"/>
          <w:szCs w:val="24"/>
          <w:lang w:val="en-US" w:eastAsia="zh-CN"/>
        </w:rPr>
        <w:t xml:space="preserve"> P</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Saravanan</w:t>
      </w:r>
      <w:proofErr w:type="spellEnd"/>
      <w:r w:rsidRPr="00180101">
        <w:rPr>
          <w:rFonts w:ascii="Book Antiqua" w:eastAsia="DengXian" w:hAnsi="Book Antiqua" w:cs="Times New Roman"/>
          <w:kern w:val="2"/>
          <w:sz w:val="24"/>
          <w:szCs w:val="24"/>
          <w:lang w:val="en-US" w:eastAsia="zh-CN"/>
        </w:rPr>
        <w:t xml:space="preserve"> R, </w:t>
      </w:r>
      <w:proofErr w:type="spellStart"/>
      <w:r w:rsidRPr="00180101">
        <w:rPr>
          <w:rFonts w:ascii="Book Antiqua" w:eastAsia="DengXian" w:hAnsi="Book Antiqua" w:cs="Times New Roman"/>
          <w:kern w:val="2"/>
          <w:sz w:val="24"/>
          <w:szCs w:val="24"/>
          <w:lang w:val="en-US" w:eastAsia="zh-CN"/>
        </w:rPr>
        <w:t>Cirocco</w:t>
      </w:r>
      <w:proofErr w:type="spellEnd"/>
      <w:r w:rsidRPr="00180101">
        <w:rPr>
          <w:rFonts w:ascii="Book Antiqua" w:eastAsia="DengXian" w:hAnsi="Book Antiqua" w:cs="Times New Roman"/>
          <w:kern w:val="2"/>
          <w:sz w:val="24"/>
          <w:szCs w:val="24"/>
          <w:lang w:val="en-US" w:eastAsia="zh-CN"/>
        </w:rPr>
        <w:t xml:space="preserve"> M, May G, </w:t>
      </w:r>
      <w:proofErr w:type="spellStart"/>
      <w:r w:rsidRPr="00180101">
        <w:rPr>
          <w:rFonts w:ascii="Book Antiqua" w:eastAsia="DengXian" w:hAnsi="Book Antiqua" w:cs="Times New Roman"/>
          <w:kern w:val="2"/>
          <w:sz w:val="24"/>
          <w:szCs w:val="24"/>
          <w:lang w:val="en-US" w:eastAsia="zh-CN"/>
        </w:rPr>
        <w:t>Kortan</w:t>
      </w:r>
      <w:proofErr w:type="spellEnd"/>
      <w:r w:rsidRPr="00180101">
        <w:rPr>
          <w:rFonts w:ascii="Book Antiqua" w:eastAsia="DengXian" w:hAnsi="Book Antiqua" w:cs="Times New Roman"/>
          <w:kern w:val="2"/>
          <w:sz w:val="24"/>
          <w:szCs w:val="24"/>
          <w:lang w:val="en-US" w:eastAsia="zh-CN"/>
        </w:rPr>
        <w:t xml:space="preserve"> P, </w:t>
      </w:r>
      <w:proofErr w:type="spellStart"/>
      <w:r w:rsidRPr="00180101">
        <w:rPr>
          <w:rFonts w:ascii="Book Antiqua" w:eastAsia="DengXian" w:hAnsi="Book Antiqua" w:cs="Times New Roman"/>
          <w:kern w:val="2"/>
          <w:sz w:val="24"/>
          <w:szCs w:val="24"/>
          <w:lang w:val="en-US" w:eastAsia="zh-CN"/>
        </w:rPr>
        <w:t>Kandel</w:t>
      </w:r>
      <w:proofErr w:type="spellEnd"/>
      <w:r w:rsidRPr="00180101">
        <w:rPr>
          <w:rFonts w:ascii="Book Antiqua" w:eastAsia="DengXian" w:hAnsi="Book Antiqua" w:cs="Times New Roman"/>
          <w:kern w:val="2"/>
          <w:sz w:val="24"/>
          <w:szCs w:val="24"/>
          <w:lang w:val="en-US" w:eastAsia="zh-CN"/>
        </w:rPr>
        <w:t xml:space="preserve"> G, Marcon N. Thalidomide for the treatment of chronic gastrointestinal bleeding from angiodysplasias: A case series. </w:t>
      </w:r>
      <w:proofErr w:type="spellStart"/>
      <w:r w:rsidRPr="00180101">
        <w:rPr>
          <w:rFonts w:ascii="Book Antiqua" w:eastAsia="DengXian" w:hAnsi="Book Antiqua" w:cs="Times New Roman"/>
          <w:i/>
          <w:kern w:val="2"/>
          <w:sz w:val="24"/>
          <w:szCs w:val="24"/>
          <w:lang w:val="en-US" w:eastAsia="zh-CN"/>
        </w:rPr>
        <w:t>Eur</w:t>
      </w:r>
      <w:proofErr w:type="spellEnd"/>
      <w:r w:rsidRPr="00180101">
        <w:rPr>
          <w:rFonts w:ascii="Book Antiqua" w:eastAsia="DengXian" w:hAnsi="Book Antiqua" w:cs="Times New Roman"/>
          <w:i/>
          <w:kern w:val="2"/>
          <w:sz w:val="24"/>
          <w:szCs w:val="24"/>
          <w:lang w:val="en-US" w:eastAsia="zh-CN"/>
        </w:rPr>
        <w:t xml:space="preserve"> J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kern w:val="2"/>
          <w:sz w:val="24"/>
          <w:szCs w:val="24"/>
          <w:lang w:val="en-US" w:eastAsia="zh-CN"/>
        </w:rPr>
        <w:t xml:space="preserve"> 2009; </w:t>
      </w:r>
      <w:r w:rsidRPr="00180101">
        <w:rPr>
          <w:rFonts w:ascii="Book Antiqua" w:eastAsia="DengXian" w:hAnsi="Book Antiqua" w:cs="Times New Roman"/>
          <w:b/>
          <w:kern w:val="2"/>
          <w:sz w:val="24"/>
          <w:szCs w:val="24"/>
          <w:lang w:val="en-US" w:eastAsia="zh-CN"/>
        </w:rPr>
        <w:t>21</w:t>
      </w:r>
      <w:r w:rsidRPr="00180101">
        <w:rPr>
          <w:rFonts w:ascii="Book Antiqua" w:eastAsia="DengXian" w:hAnsi="Book Antiqua" w:cs="Times New Roman"/>
          <w:kern w:val="2"/>
          <w:sz w:val="24"/>
          <w:szCs w:val="24"/>
          <w:lang w:val="en-US" w:eastAsia="zh-CN"/>
        </w:rPr>
        <w:t xml:space="preserve">: 1347-1350 </w:t>
      </w:r>
      <w:r w:rsidRPr="00180101">
        <w:rPr>
          <w:rFonts w:ascii="Book Antiqua" w:eastAsia="DengXian" w:hAnsi="Book Antiqua" w:cs="Times New Roman"/>
          <w:kern w:val="2"/>
          <w:sz w:val="24"/>
          <w:szCs w:val="24"/>
          <w:lang w:val="en-US" w:eastAsia="zh-CN"/>
        </w:rPr>
        <w:lastRenderedPageBreak/>
        <w:t>[PMID: 19730385 DOI: 10.1097/MEG.0b013e32832c9346]</w:t>
      </w:r>
    </w:p>
    <w:p w14:paraId="07B0D56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121 </w:t>
      </w:r>
      <w:r w:rsidRPr="00180101">
        <w:rPr>
          <w:rFonts w:ascii="Book Antiqua" w:eastAsia="DengXian" w:hAnsi="Book Antiqua" w:cs="Times New Roman"/>
          <w:b/>
          <w:kern w:val="2"/>
          <w:sz w:val="24"/>
          <w:szCs w:val="24"/>
          <w:lang w:val="en-US" w:eastAsia="zh-CN"/>
        </w:rPr>
        <w:t>Ge ZZ</w:t>
      </w:r>
      <w:r w:rsidRPr="00180101">
        <w:rPr>
          <w:rFonts w:ascii="Book Antiqua" w:eastAsia="DengXian" w:hAnsi="Book Antiqua" w:cs="Times New Roman"/>
          <w:kern w:val="2"/>
          <w:sz w:val="24"/>
          <w:szCs w:val="24"/>
          <w:lang w:val="en-US" w:eastAsia="zh-CN"/>
        </w:rPr>
        <w:t xml:space="preserve">, Chen HM, Gao YJ, Liu WZ, Xu CH, Tan HH, Chen HY, Wei W, Fang JY, Xiao SD. Efficacy of thalidomide for refractory gastrointestinal bleeding from vascular malformation. </w:t>
      </w:r>
      <w:r w:rsidRPr="00180101">
        <w:rPr>
          <w:rFonts w:ascii="Book Antiqua" w:eastAsia="DengXian" w:hAnsi="Book Antiqua" w:cs="Times New Roman"/>
          <w:i/>
          <w:kern w:val="2"/>
          <w:sz w:val="24"/>
          <w:szCs w:val="24"/>
          <w:lang w:val="en-US" w:eastAsia="zh-CN"/>
        </w:rPr>
        <w:t>Gastroenterology</w:t>
      </w:r>
      <w:r w:rsidRPr="00180101">
        <w:rPr>
          <w:rFonts w:ascii="Book Antiqua" w:eastAsia="DengXian" w:hAnsi="Book Antiqua" w:cs="Times New Roman"/>
          <w:kern w:val="2"/>
          <w:sz w:val="24"/>
          <w:szCs w:val="24"/>
          <w:lang w:val="en-US" w:eastAsia="zh-CN"/>
        </w:rPr>
        <w:t xml:space="preserve"> 2011; </w:t>
      </w:r>
      <w:r w:rsidRPr="00180101">
        <w:rPr>
          <w:rFonts w:ascii="Book Antiqua" w:eastAsia="DengXian" w:hAnsi="Book Antiqua" w:cs="Times New Roman"/>
          <w:b/>
          <w:kern w:val="2"/>
          <w:sz w:val="24"/>
          <w:szCs w:val="24"/>
          <w:lang w:val="en-US" w:eastAsia="zh-CN"/>
        </w:rPr>
        <w:t>141</w:t>
      </w:r>
      <w:r w:rsidRPr="00180101">
        <w:rPr>
          <w:rFonts w:ascii="Book Antiqua" w:eastAsia="DengXian" w:hAnsi="Book Antiqua" w:cs="Times New Roman"/>
          <w:kern w:val="2"/>
          <w:sz w:val="24"/>
          <w:szCs w:val="24"/>
          <w:lang w:val="en-US" w:eastAsia="zh-CN"/>
        </w:rPr>
        <w:t>: 1629-37.e1-4 [PMID: 21784047 DOI: 10.1053/j.gastro.2011.07.018]</w:t>
      </w:r>
    </w:p>
    <w:p w14:paraId="25F8ACB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122 </w:t>
      </w:r>
      <w:proofErr w:type="spellStart"/>
      <w:r w:rsidRPr="00180101">
        <w:rPr>
          <w:rFonts w:ascii="Book Antiqua" w:eastAsia="DengXian" w:hAnsi="Book Antiqua" w:cs="Times New Roman"/>
          <w:b/>
          <w:kern w:val="2"/>
          <w:sz w:val="24"/>
          <w:szCs w:val="24"/>
          <w:lang w:val="en-US" w:eastAsia="zh-CN"/>
        </w:rPr>
        <w:t>Iannone</w:t>
      </w:r>
      <w:proofErr w:type="spellEnd"/>
      <w:r w:rsidRPr="00180101">
        <w:rPr>
          <w:rFonts w:ascii="Book Antiqua" w:eastAsia="DengXian" w:hAnsi="Book Antiqua" w:cs="Times New Roman"/>
          <w:b/>
          <w:kern w:val="2"/>
          <w:sz w:val="24"/>
          <w:szCs w:val="24"/>
          <w:lang w:val="en-US" w:eastAsia="zh-CN"/>
        </w:rPr>
        <w:t xml:space="preserve"> A</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Principi</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Barone</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Losurdo</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Ierardi</w:t>
      </w:r>
      <w:proofErr w:type="spellEnd"/>
      <w:r w:rsidRPr="00180101">
        <w:rPr>
          <w:rFonts w:ascii="Book Antiqua" w:eastAsia="DengXian" w:hAnsi="Book Antiqua" w:cs="Times New Roman"/>
          <w:kern w:val="2"/>
          <w:sz w:val="24"/>
          <w:szCs w:val="24"/>
          <w:lang w:val="en-US" w:eastAsia="zh-CN"/>
        </w:rPr>
        <w:t xml:space="preserve"> E, Di Leo A. Gastrointestinal bleeding from vascular malformations: Is octreotide effective to rescue difficult-to-treat patients? </w:t>
      </w:r>
      <w:proofErr w:type="spellStart"/>
      <w:r w:rsidRPr="00180101">
        <w:rPr>
          <w:rFonts w:ascii="Book Antiqua" w:eastAsia="DengXian" w:hAnsi="Book Antiqua" w:cs="Times New Roman"/>
          <w:i/>
          <w:kern w:val="2"/>
          <w:sz w:val="24"/>
          <w:szCs w:val="24"/>
          <w:lang w:val="en-US" w:eastAsia="zh-CN"/>
        </w:rPr>
        <w:t>Clin</w:t>
      </w:r>
      <w:proofErr w:type="spellEnd"/>
      <w:r w:rsidRPr="00180101">
        <w:rPr>
          <w:rFonts w:ascii="Book Antiqua" w:eastAsia="DengXian" w:hAnsi="Book Antiqua" w:cs="Times New Roman"/>
          <w:i/>
          <w:kern w:val="2"/>
          <w:sz w:val="24"/>
          <w:szCs w:val="24"/>
          <w:lang w:val="en-US" w:eastAsia="zh-CN"/>
        </w:rPr>
        <w:t xml:space="preserve"> Res </w:t>
      </w:r>
      <w:proofErr w:type="spellStart"/>
      <w:r w:rsidRPr="00180101">
        <w:rPr>
          <w:rFonts w:ascii="Book Antiqua" w:eastAsia="DengXian" w:hAnsi="Book Antiqua" w:cs="Times New Roman"/>
          <w:i/>
          <w:kern w:val="2"/>
          <w:sz w:val="24"/>
          <w:szCs w:val="24"/>
          <w:lang w:val="en-US" w:eastAsia="zh-CN"/>
        </w:rPr>
        <w:t>Hepatol</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Gastroenterol</w:t>
      </w:r>
      <w:proofErr w:type="spellEnd"/>
      <w:r w:rsidRPr="00180101">
        <w:rPr>
          <w:rFonts w:ascii="Book Antiqua" w:eastAsia="DengXian" w:hAnsi="Book Antiqua" w:cs="Times New Roman"/>
          <w:kern w:val="2"/>
          <w:sz w:val="24"/>
          <w:szCs w:val="24"/>
          <w:lang w:val="en-US" w:eastAsia="zh-CN"/>
        </w:rPr>
        <w:t xml:space="preserve"> 2016; </w:t>
      </w:r>
      <w:r w:rsidRPr="00180101">
        <w:rPr>
          <w:rFonts w:ascii="Book Antiqua" w:eastAsia="DengXian" w:hAnsi="Book Antiqua" w:cs="Times New Roman"/>
          <w:b/>
          <w:kern w:val="2"/>
          <w:sz w:val="24"/>
          <w:szCs w:val="24"/>
          <w:lang w:val="en-US" w:eastAsia="zh-CN"/>
        </w:rPr>
        <w:t>40</w:t>
      </w:r>
      <w:r w:rsidRPr="00180101">
        <w:rPr>
          <w:rFonts w:ascii="Book Antiqua" w:eastAsia="DengXian" w:hAnsi="Book Antiqua" w:cs="Times New Roman"/>
          <w:kern w:val="2"/>
          <w:sz w:val="24"/>
          <w:szCs w:val="24"/>
          <w:lang w:val="en-US" w:eastAsia="zh-CN"/>
        </w:rPr>
        <w:t>: 373-377 [PMID: 27595456 DOI: 10.1016/j.clinre.2016.02.003]</w:t>
      </w:r>
    </w:p>
    <w:p w14:paraId="5005999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123 </w:t>
      </w:r>
      <w:r w:rsidRPr="00180101">
        <w:rPr>
          <w:rFonts w:ascii="Book Antiqua" w:eastAsia="DengXian" w:hAnsi="Book Antiqua" w:cs="Times New Roman"/>
          <w:b/>
          <w:kern w:val="2"/>
          <w:sz w:val="24"/>
          <w:szCs w:val="24"/>
          <w:lang w:val="en-US" w:eastAsia="zh-CN"/>
        </w:rPr>
        <w:t>Nardone G</w:t>
      </w:r>
      <w:r w:rsidRPr="00180101">
        <w:rPr>
          <w:rFonts w:ascii="Book Antiqua" w:eastAsia="DengXian" w:hAnsi="Book Antiqua" w:cs="Times New Roman"/>
          <w:kern w:val="2"/>
          <w:sz w:val="24"/>
          <w:szCs w:val="24"/>
          <w:lang w:val="en-US" w:eastAsia="zh-CN"/>
        </w:rPr>
        <w:t xml:space="preserve">, Compare D, Martino A, Rocco A. Pharmacological treatment of gastrointestinal bleeding due to angiodysplasias: A position paper of the Italian Society of Gastroenterology (SIGE). </w:t>
      </w:r>
      <w:r w:rsidRPr="00180101">
        <w:rPr>
          <w:rFonts w:ascii="Book Antiqua" w:eastAsia="DengXian" w:hAnsi="Book Antiqua" w:cs="Times New Roman"/>
          <w:i/>
          <w:kern w:val="2"/>
          <w:sz w:val="24"/>
          <w:szCs w:val="24"/>
          <w:lang w:val="en-US" w:eastAsia="zh-CN"/>
        </w:rPr>
        <w:t>Dig Liver Dis</w:t>
      </w:r>
      <w:r w:rsidRPr="00180101">
        <w:rPr>
          <w:rFonts w:ascii="Book Antiqua" w:eastAsia="DengXian" w:hAnsi="Book Antiqua" w:cs="Times New Roman"/>
          <w:kern w:val="2"/>
          <w:sz w:val="24"/>
          <w:szCs w:val="24"/>
          <w:lang w:val="en-US" w:eastAsia="zh-CN"/>
        </w:rPr>
        <w:t xml:space="preserve"> 2018; </w:t>
      </w:r>
      <w:r w:rsidRPr="00180101">
        <w:rPr>
          <w:rFonts w:ascii="Book Antiqua" w:eastAsia="DengXian" w:hAnsi="Book Antiqua" w:cs="Times New Roman"/>
          <w:b/>
          <w:kern w:val="2"/>
          <w:sz w:val="24"/>
          <w:szCs w:val="24"/>
          <w:lang w:val="en-US" w:eastAsia="zh-CN"/>
        </w:rPr>
        <w:t>50</w:t>
      </w:r>
      <w:r w:rsidRPr="00180101">
        <w:rPr>
          <w:rFonts w:ascii="Book Antiqua" w:eastAsia="DengXian" w:hAnsi="Book Antiqua" w:cs="Times New Roman"/>
          <w:kern w:val="2"/>
          <w:sz w:val="24"/>
          <w:szCs w:val="24"/>
          <w:lang w:val="en-US" w:eastAsia="zh-CN"/>
        </w:rPr>
        <w:t>: 542-548 [PMID: 29610020 DOI: 10.1016/j.dld.2018.02.004]</w:t>
      </w:r>
    </w:p>
    <w:p w14:paraId="01E29598"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124 </w:t>
      </w:r>
      <w:r w:rsidRPr="00180101">
        <w:rPr>
          <w:rFonts w:ascii="Book Antiqua" w:eastAsia="DengXian" w:hAnsi="Book Antiqua" w:cs="Times New Roman"/>
          <w:b/>
          <w:kern w:val="2"/>
          <w:sz w:val="24"/>
          <w:szCs w:val="24"/>
          <w:lang w:val="en-US" w:eastAsia="zh-CN"/>
        </w:rPr>
        <w:t>Gifford SM</w:t>
      </w:r>
      <w:r w:rsidRPr="00180101">
        <w:rPr>
          <w:rFonts w:ascii="Book Antiqua" w:eastAsia="DengXian" w:hAnsi="Book Antiqua" w:cs="Times New Roman"/>
          <w:kern w:val="2"/>
          <w:sz w:val="24"/>
          <w:szCs w:val="24"/>
          <w:lang w:val="en-US" w:eastAsia="zh-CN"/>
        </w:rPr>
        <w:t xml:space="preserve">, Peck MA, Reyes AM, Lundy JB. Methylene blue enteric mapping for intraoperative localization in obscure small bowel hemorrhage: Report of a new technique and literature review: Combined intraoperative methylene blue mapping and enterectomy. </w:t>
      </w:r>
      <w:r w:rsidRPr="00180101">
        <w:rPr>
          <w:rFonts w:ascii="Book Antiqua" w:eastAsia="DengXian" w:hAnsi="Book Antiqua" w:cs="Times New Roman"/>
          <w:i/>
          <w:kern w:val="2"/>
          <w:sz w:val="24"/>
          <w:szCs w:val="24"/>
          <w:lang w:val="en-US" w:eastAsia="zh-CN"/>
        </w:rPr>
        <w:t xml:space="preserve">J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Surg</w:t>
      </w:r>
      <w:proofErr w:type="spellEnd"/>
      <w:r w:rsidRPr="00180101">
        <w:rPr>
          <w:rFonts w:ascii="Book Antiqua" w:eastAsia="DengXian" w:hAnsi="Book Antiqua" w:cs="Times New Roman"/>
          <w:kern w:val="2"/>
          <w:sz w:val="24"/>
          <w:szCs w:val="24"/>
          <w:lang w:val="en-US" w:eastAsia="zh-CN"/>
        </w:rPr>
        <w:t xml:space="preserve"> 2012; </w:t>
      </w:r>
      <w:r w:rsidRPr="00180101">
        <w:rPr>
          <w:rFonts w:ascii="Book Antiqua" w:eastAsia="DengXian" w:hAnsi="Book Antiqua" w:cs="Times New Roman"/>
          <w:b/>
          <w:kern w:val="2"/>
          <w:sz w:val="24"/>
          <w:szCs w:val="24"/>
          <w:lang w:val="en-US" w:eastAsia="zh-CN"/>
        </w:rPr>
        <w:t>16</w:t>
      </w:r>
      <w:r w:rsidRPr="00180101">
        <w:rPr>
          <w:rFonts w:ascii="Book Antiqua" w:eastAsia="DengXian" w:hAnsi="Book Antiqua" w:cs="Times New Roman"/>
          <w:kern w:val="2"/>
          <w:sz w:val="24"/>
          <w:szCs w:val="24"/>
          <w:lang w:val="en-US" w:eastAsia="zh-CN"/>
        </w:rPr>
        <w:t>: 2177-2181 [PMID: 22790583 DOI: 10.1007/s11605-012-1964-9]</w:t>
      </w:r>
    </w:p>
    <w:p w14:paraId="6C91AA3A"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125 </w:t>
      </w:r>
      <w:proofErr w:type="spellStart"/>
      <w:r w:rsidRPr="00180101">
        <w:rPr>
          <w:rFonts w:ascii="Book Antiqua" w:eastAsia="DengXian" w:hAnsi="Book Antiqua" w:cs="Times New Roman"/>
          <w:b/>
          <w:kern w:val="2"/>
          <w:sz w:val="24"/>
          <w:szCs w:val="24"/>
          <w:lang w:val="en-US" w:eastAsia="zh-CN"/>
        </w:rPr>
        <w:t>Czymek</w:t>
      </w:r>
      <w:proofErr w:type="spellEnd"/>
      <w:r w:rsidRPr="00180101">
        <w:rPr>
          <w:rFonts w:ascii="Book Antiqua" w:eastAsia="DengXian" w:hAnsi="Book Antiqua" w:cs="Times New Roman"/>
          <w:b/>
          <w:kern w:val="2"/>
          <w:sz w:val="24"/>
          <w:szCs w:val="24"/>
          <w:lang w:val="en-US" w:eastAsia="zh-CN"/>
        </w:rPr>
        <w:t xml:space="preserve"> R</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Kempf</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Roblick</w:t>
      </w:r>
      <w:proofErr w:type="spellEnd"/>
      <w:r w:rsidRPr="00180101">
        <w:rPr>
          <w:rFonts w:ascii="Book Antiqua" w:eastAsia="DengXian" w:hAnsi="Book Antiqua" w:cs="Times New Roman"/>
          <w:kern w:val="2"/>
          <w:sz w:val="24"/>
          <w:szCs w:val="24"/>
          <w:lang w:val="en-US" w:eastAsia="zh-CN"/>
        </w:rPr>
        <w:t xml:space="preserve"> UJ, Bader FG, </w:t>
      </w:r>
      <w:proofErr w:type="spellStart"/>
      <w:r w:rsidRPr="00180101">
        <w:rPr>
          <w:rFonts w:ascii="Book Antiqua" w:eastAsia="DengXian" w:hAnsi="Book Antiqua" w:cs="Times New Roman"/>
          <w:kern w:val="2"/>
          <w:sz w:val="24"/>
          <w:szCs w:val="24"/>
          <w:lang w:val="en-US" w:eastAsia="zh-CN"/>
        </w:rPr>
        <w:t>Habermann</w:t>
      </w:r>
      <w:proofErr w:type="spellEnd"/>
      <w:r w:rsidRPr="00180101">
        <w:rPr>
          <w:rFonts w:ascii="Book Antiqua" w:eastAsia="DengXian" w:hAnsi="Book Antiqua" w:cs="Times New Roman"/>
          <w:kern w:val="2"/>
          <w:sz w:val="24"/>
          <w:szCs w:val="24"/>
          <w:lang w:val="en-US" w:eastAsia="zh-CN"/>
        </w:rPr>
        <w:t xml:space="preserve"> J, </w:t>
      </w:r>
      <w:proofErr w:type="spellStart"/>
      <w:r w:rsidRPr="00180101">
        <w:rPr>
          <w:rFonts w:ascii="Book Antiqua" w:eastAsia="DengXian" w:hAnsi="Book Antiqua" w:cs="Times New Roman"/>
          <w:kern w:val="2"/>
          <w:sz w:val="24"/>
          <w:szCs w:val="24"/>
          <w:lang w:val="en-US" w:eastAsia="zh-CN"/>
        </w:rPr>
        <w:t>Kujath</w:t>
      </w:r>
      <w:proofErr w:type="spellEnd"/>
      <w:r w:rsidRPr="00180101">
        <w:rPr>
          <w:rFonts w:ascii="Book Antiqua" w:eastAsia="DengXian" w:hAnsi="Book Antiqua" w:cs="Times New Roman"/>
          <w:kern w:val="2"/>
          <w:sz w:val="24"/>
          <w:szCs w:val="24"/>
          <w:lang w:val="en-US" w:eastAsia="zh-CN"/>
        </w:rPr>
        <w:t xml:space="preserve"> P, Bruch HP, Fischer F. Surgical treatment concepts for acute lower gastrointestinal bleeding. </w:t>
      </w:r>
      <w:r w:rsidRPr="00180101">
        <w:rPr>
          <w:rFonts w:ascii="Book Antiqua" w:eastAsia="DengXian" w:hAnsi="Book Antiqua" w:cs="Times New Roman"/>
          <w:i/>
          <w:kern w:val="2"/>
          <w:sz w:val="24"/>
          <w:szCs w:val="24"/>
          <w:lang w:val="en-US" w:eastAsia="zh-CN"/>
        </w:rPr>
        <w:t xml:space="preserve">J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Surg</w:t>
      </w:r>
      <w:proofErr w:type="spellEnd"/>
      <w:r w:rsidRPr="00180101">
        <w:rPr>
          <w:rFonts w:ascii="Book Antiqua" w:eastAsia="DengXian" w:hAnsi="Book Antiqua" w:cs="Times New Roman"/>
          <w:kern w:val="2"/>
          <w:sz w:val="24"/>
          <w:szCs w:val="24"/>
          <w:lang w:val="en-US" w:eastAsia="zh-CN"/>
        </w:rPr>
        <w:t xml:space="preserve"> 2008; </w:t>
      </w:r>
      <w:r w:rsidRPr="00180101">
        <w:rPr>
          <w:rFonts w:ascii="Book Antiqua" w:eastAsia="DengXian" w:hAnsi="Book Antiqua" w:cs="Times New Roman"/>
          <w:b/>
          <w:kern w:val="2"/>
          <w:sz w:val="24"/>
          <w:szCs w:val="24"/>
          <w:lang w:val="en-US" w:eastAsia="zh-CN"/>
        </w:rPr>
        <w:t>12</w:t>
      </w:r>
      <w:r w:rsidRPr="00180101">
        <w:rPr>
          <w:rFonts w:ascii="Book Antiqua" w:eastAsia="DengXian" w:hAnsi="Book Antiqua" w:cs="Times New Roman"/>
          <w:kern w:val="2"/>
          <w:sz w:val="24"/>
          <w:szCs w:val="24"/>
          <w:lang w:val="en-US" w:eastAsia="zh-CN"/>
        </w:rPr>
        <w:t>: 2212-2220 [PMID: 18636299 DOI: 10.1007/s11605-008-0597-5]</w:t>
      </w:r>
    </w:p>
    <w:p w14:paraId="2B3C7440"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126 </w:t>
      </w:r>
      <w:proofErr w:type="spellStart"/>
      <w:r w:rsidRPr="00180101">
        <w:rPr>
          <w:rFonts w:ascii="Book Antiqua" w:eastAsia="DengXian" w:hAnsi="Book Antiqua" w:cs="Times New Roman"/>
          <w:b/>
          <w:kern w:val="2"/>
          <w:sz w:val="24"/>
          <w:szCs w:val="24"/>
          <w:lang w:val="en-US" w:eastAsia="zh-CN"/>
        </w:rPr>
        <w:t>Tonea</w:t>
      </w:r>
      <w:proofErr w:type="spellEnd"/>
      <w:r w:rsidRPr="00180101">
        <w:rPr>
          <w:rFonts w:ascii="Book Antiqua" w:eastAsia="DengXian" w:hAnsi="Book Antiqua" w:cs="Times New Roman"/>
          <w:b/>
          <w:kern w:val="2"/>
          <w:sz w:val="24"/>
          <w:szCs w:val="24"/>
          <w:lang w:val="en-US" w:eastAsia="zh-CN"/>
        </w:rPr>
        <w:t xml:space="preserve"> A</w:t>
      </w:r>
      <w:r w:rsidRPr="00180101">
        <w:rPr>
          <w:rFonts w:ascii="Book Antiqua" w:eastAsia="DengXian" w:hAnsi="Book Antiqua" w:cs="Times New Roman"/>
          <w:kern w:val="2"/>
          <w:sz w:val="24"/>
          <w:szCs w:val="24"/>
          <w:lang w:val="en-US" w:eastAsia="zh-CN"/>
        </w:rPr>
        <w:t xml:space="preserve">, Andrei S, </w:t>
      </w:r>
      <w:proofErr w:type="spellStart"/>
      <w:r w:rsidRPr="00180101">
        <w:rPr>
          <w:rFonts w:ascii="Book Antiqua" w:eastAsia="DengXian" w:hAnsi="Book Antiqua" w:cs="Times New Roman"/>
          <w:kern w:val="2"/>
          <w:sz w:val="24"/>
          <w:szCs w:val="24"/>
          <w:lang w:val="en-US" w:eastAsia="zh-CN"/>
        </w:rPr>
        <w:t>Andronesi</w:t>
      </w:r>
      <w:proofErr w:type="spellEnd"/>
      <w:r w:rsidRPr="00180101">
        <w:rPr>
          <w:rFonts w:ascii="Book Antiqua" w:eastAsia="DengXian" w:hAnsi="Book Antiqua" w:cs="Times New Roman"/>
          <w:kern w:val="2"/>
          <w:sz w:val="24"/>
          <w:szCs w:val="24"/>
          <w:lang w:val="en-US" w:eastAsia="zh-CN"/>
        </w:rPr>
        <w:t xml:space="preserve"> D, </w:t>
      </w:r>
      <w:proofErr w:type="spellStart"/>
      <w:r w:rsidRPr="00180101">
        <w:rPr>
          <w:rFonts w:ascii="Book Antiqua" w:eastAsia="DengXian" w:hAnsi="Book Antiqua" w:cs="Times New Roman"/>
          <w:kern w:val="2"/>
          <w:sz w:val="24"/>
          <w:szCs w:val="24"/>
          <w:lang w:val="en-US" w:eastAsia="zh-CN"/>
        </w:rPr>
        <w:t>Ionescu</w:t>
      </w:r>
      <w:proofErr w:type="spellEnd"/>
      <w:r w:rsidRPr="00180101">
        <w:rPr>
          <w:rFonts w:ascii="Book Antiqua" w:eastAsia="DengXian" w:hAnsi="Book Antiqua" w:cs="Times New Roman"/>
          <w:kern w:val="2"/>
          <w:sz w:val="24"/>
          <w:szCs w:val="24"/>
          <w:lang w:val="en-US" w:eastAsia="zh-CN"/>
        </w:rPr>
        <w:t xml:space="preserve"> M, Gheorghe C, </w:t>
      </w:r>
      <w:proofErr w:type="spellStart"/>
      <w:r w:rsidRPr="00180101">
        <w:rPr>
          <w:rFonts w:ascii="Book Antiqua" w:eastAsia="DengXian" w:hAnsi="Book Antiqua" w:cs="Times New Roman"/>
          <w:kern w:val="2"/>
          <w:sz w:val="24"/>
          <w:szCs w:val="24"/>
          <w:lang w:val="en-US" w:eastAsia="zh-CN"/>
        </w:rPr>
        <w:t>Herlea</w:t>
      </w:r>
      <w:proofErr w:type="spellEnd"/>
      <w:r w:rsidRPr="00180101">
        <w:rPr>
          <w:rFonts w:ascii="Book Antiqua" w:eastAsia="DengXian" w:hAnsi="Book Antiqua" w:cs="Times New Roman"/>
          <w:kern w:val="2"/>
          <w:sz w:val="24"/>
          <w:szCs w:val="24"/>
          <w:lang w:val="en-US" w:eastAsia="zh-CN"/>
        </w:rPr>
        <w:t xml:space="preserve"> V, </w:t>
      </w:r>
      <w:proofErr w:type="spellStart"/>
      <w:r w:rsidRPr="00180101">
        <w:rPr>
          <w:rFonts w:ascii="Book Antiqua" w:eastAsia="DengXian" w:hAnsi="Book Antiqua" w:cs="Times New Roman"/>
          <w:kern w:val="2"/>
          <w:sz w:val="24"/>
          <w:szCs w:val="24"/>
          <w:lang w:val="en-US" w:eastAsia="zh-CN"/>
        </w:rPr>
        <w:t>Hortopan</w:t>
      </w:r>
      <w:proofErr w:type="spellEnd"/>
      <w:r w:rsidRPr="00180101">
        <w:rPr>
          <w:rFonts w:ascii="Book Antiqua" w:eastAsia="DengXian" w:hAnsi="Book Antiqua" w:cs="Times New Roman"/>
          <w:kern w:val="2"/>
          <w:sz w:val="24"/>
          <w:szCs w:val="24"/>
          <w:lang w:val="en-US" w:eastAsia="zh-CN"/>
        </w:rPr>
        <w:t xml:space="preserve"> M, Andrei A, </w:t>
      </w:r>
      <w:proofErr w:type="spellStart"/>
      <w:r w:rsidRPr="00180101">
        <w:rPr>
          <w:rFonts w:ascii="Book Antiqua" w:eastAsia="DengXian" w:hAnsi="Book Antiqua" w:cs="Times New Roman"/>
          <w:kern w:val="2"/>
          <w:sz w:val="24"/>
          <w:szCs w:val="24"/>
          <w:lang w:val="en-US" w:eastAsia="zh-CN"/>
        </w:rPr>
        <w:t>Andronesi</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Popa</w:t>
      </w:r>
      <w:proofErr w:type="spellEnd"/>
      <w:r w:rsidRPr="00180101">
        <w:rPr>
          <w:rFonts w:ascii="Book Antiqua" w:eastAsia="DengXian" w:hAnsi="Book Antiqua" w:cs="Times New Roman"/>
          <w:kern w:val="2"/>
          <w:sz w:val="24"/>
          <w:szCs w:val="24"/>
          <w:lang w:val="en-US" w:eastAsia="zh-CN"/>
        </w:rPr>
        <w:t xml:space="preserve"> C, Popescu I. [Difficulties in diagnosis and surgical treatment of the angiodysplasia of the gastrointestinal tract]. </w:t>
      </w:r>
      <w:proofErr w:type="spellStart"/>
      <w:r w:rsidRPr="00180101">
        <w:rPr>
          <w:rFonts w:ascii="Book Antiqua" w:eastAsia="DengXian" w:hAnsi="Book Antiqua" w:cs="Times New Roman"/>
          <w:i/>
          <w:kern w:val="2"/>
          <w:sz w:val="24"/>
          <w:szCs w:val="24"/>
          <w:lang w:val="en-US" w:eastAsia="zh-CN"/>
        </w:rPr>
        <w:t>Chirurgia</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Bucur</w:t>
      </w:r>
      <w:proofErr w:type="spellEnd"/>
      <w:r w:rsidRPr="00180101">
        <w:rPr>
          <w:rFonts w:ascii="Book Antiqua" w:eastAsia="DengXian" w:hAnsi="Book Antiqua" w:cs="Times New Roman"/>
          <w:i/>
          <w:kern w:val="2"/>
          <w:sz w:val="24"/>
          <w:szCs w:val="24"/>
          <w:lang w:val="en-US" w:eastAsia="zh-CN"/>
        </w:rPr>
        <w:t>)</w:t>
      </w:r>
      <w:r w:rsidRPr="00180101">
        <w:rPr>
          <w:rFonts w:ascii="Book Antiqua" w:eastAsia="DengXian" w:hAnsi="Book Antiqua" w:cs="Times New Roman"/>
          <w:kern w:val="2"/>
          <w:sz w:val="24"/>
          <w:szCs w:val="24"/>
          <w:lang w:val="en-US" w:eastAsia="zh-CN"/>
        </w:rPr>
        <w:t xml:space="preserve"> 2008; </w:t>
      </w:r>
      <w:r w:rsidRPr="00180101">
        <w:rPr>
          <w:rFonts w:ascii="Book Antiqua" w:eastAsia="DengXian" w:hAnsi="Book Antiqua" w:cs="Times New Roman"/>
          <w:b/>
          <w:kern w:val="2"/>
          <w:sz w:val="24"/>
          <w:szCs w:val="24"/>
          <w:lang w:val="en-US" w:eastAsia="zh-CN"/>
        </w:rPr>
        <w:t>103</w:t>
      </w:r>
      <w:r w:rsidRPr="00180101">
        <w:rPr>
          <w:rFonts w:ascii="Book Antiqua" w:eastAsia="DengXian" w:hAnsi="Book Antiqua" w:cs="Times New Roman"/>
          <w:kern w:val="2"/>
          <w:sz w:val="24"/>
          <w:szCs w:val="24"/>
          <w:lang w:val="en-US" w:eastAsia="zh-CN"/>
        </w:rPr>
        <w:t>: 513-528 [PMID: 19260627]</w:t>
      </w:r>
    </w:p>
    <w:p w14:paraId="49448B7F"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127 </w:t>
      </w:r>
      <w:proofErr w:type="spellStart"/>
      <w:r w:rsidRPr="00180101">
        <w:rPr>
          <w:rFonts w:ascii="Book Antiqua" w:eastAsia="DengXian" w:hAnsi="Book Antiqua" w:cs="Times New Roman"/>
          <w:b/>
          <w:kern w:val="2"/>
          <w:sz w:val="24"/>
          <w:szCs w:val="24"/>
          <w:lang w:val="en-US" w:eastAsia="zh-CN"/>
        </w:rPr>
        <w:t>Lebrin</w:t>
      </w:r>
      <w:proofErr w:type="spellEnd"/>
      <w:r w:rsidRPr="00180101">
        <w:rPr>
          <w:rFonts w:ascii="Book Antiqua" w:eastAsia="DengXian" w:hAnsi="Book Antiqua" w:cs="Times New Roman"/>
          <w:b/>
          <w:kern w:val="2"/>
          <w:sz w:val="24"/>
          <w:szCs w:val="24"/>
          <w:lang w:val="en-US" w:eastAsia="zh-CN"/>
        </w:rPr>
        <w:t xml:space="preserve"> F</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Goumans</w:t>
      </w:r>
      <w:proofErr w:type="spellEnd"/>
      <w:r w:rsidRPr="00180101">
        <w:rPr>
          <w:rFonts w:ascii="Book Antiqua" w:eastAsia="DengXian" w:hAnsi="Book Antiqua" w:cs="Times New Roman"/>
          <w:kern w:val="2"/>
          <w:sz w:val="24"/>
          <w:szCs w:val="24"/>
          <w:lang w:val="en-US" w:eastAsia="zh-CN"/>
        </w:rPr>
        <w:t xml:space="preserve"> MJ, </w:t>
      </w:r>
      <w:proofErr w:type="spellStart"/>
      <w:r w:rsidRPr="00180101">
        <w:rPr>
          <w:rFonts w:ascii="Book Antiqua" w:eastAsia="DengXian" w:hAnsi="Book Antiqua" w:cs="Times New Roman"/>
          <w:kern w:val="2"/>
          <w:sz w:val="24"/>
          <w:szCs w:val="24"/>
          <w:lang w:val="en-US" w:eastAsia="zh-CN"/>
        </w:rPr>
        <w:t>Jonker</w:t>
      </w:r>
      <w:proofErr w:type="spellEnd"/>
      <w:r w:rsidRPr="00180101">
        <w:rPr>
          <w:rFonts w:ascii="Book Antiqua" w:eastAsia="DengXian" w:hAnsi="Book Antiqua" w:cs="Times New Roman"/>
          <w:kern w:val="2"/>
          <w:sz w:val="24"/>
          <w:szCs w:val="24"/>
          <w:lang w:val="en-US" w:eastAsia="zh-CN"/>
        </w:rPr>
        <w:t xml:space="preserve"> L, </w:t>
      </w:r>
      <w:proofErr w:type="spellStart"/>
      <w:r w:rsidRPr="00180101">
        <w:rPr>
          <w:rFonts w:ascii="Book Antiqua" w:eastAsia="DengXian" w:hAnsi="Book Antiqua" w:cs="Times New Roman"/>
          <w:kern w:val="2"/>
          <w:sz w:val="24"/>
          <w:szCs w:val="24"/>
          <w:lang w:val="en-US" w:eastAsia="zh-CN"/>
        </w:rPr>
        <w:t>Carvalho</w:t>
      </w:r>
      <w:proofErr w:type="spellEnd"/>
      <w:r w:rsidRPr="00180101">
        <w:rPr>
          <w:rFonts w:ascii="Book Antiqua" w:eastAsia="DengXian" w:hAnsi="Book Antiqua" w:cs="Times New Roman"/>
          <w:kern w:val="2"/>
          <w:sz w:val="24"/>
          <w:szCs w:val="24"/>
          <w:lang w:val="en-US" w:eastAsia="zh-CN"/>
        </w:rPr>
        <w:t xml:space="preserve"> RL, </w:t>
      </w:r>
      <w:proofErr w:type="spellStart"/>
      <w:r w:rsidRPr="00180101">
        <w:rPr>
          <w:rFonts w:ascii="Book Antiqua" w:eastAsia="DengXian" w:hAnsi="Book Antiqua" w:cs="Times New Roman"/>
          <w:kern w:val="2"/>
          <w:sz w:val="24"/>
          <w:szCs w:val="24"/>
          <w:lang w:val="en-US" w:eastAsia="zh-CN"/>
        </w:rPr>
        <w:t>Valdimarsdottir</w:t>
      </w:r>
      <w:proofErr w:type="spellEnd"/>
      <w:r w:rsidRPr="00180101">
        <w:rPr>
          <w:rFonts w:ascii="Book Antiqua" w:eastAsia="DengXian" w:hAnsi="Book Antiqua" w:cs="Times New Roman"/>
          <w:kern w:val="2"/>
          <w:sz w:val="24"/>
          <w:szCs w:val="24"/>
          <w:lang w:val="en-US" w:eastAsia="zh-CN"/>
        </w:rPr>
        <w:t xml:space="preserve"> G, </w:t>
      </w:r>
      <w:proofErr w:type="spellStart"/>
      <w:r w:rsidRPr="00180101">
        <w:rPr>
          <w:rFonts w:ascii="Book Antiqua" w:eastAsia="DengXian" w:hAnsi="Book Antiqua" w:cs="Times New Roman"/>
          <w:kern w:val="2"/>
          <w:sz w:val="24"/>
          <w:szCs w:val="24"/>
          <w:lang w:val="en-US" w:eastAsia="zh-CN"/>
        </w:rPr>
        <w:t>Thorikay</w:t>
      </w:r>
      <w:proofErr w:type="spellEnd"/>
      <w:r w:rsidRPr="00180101">
        <w:rPr>
          <w:rFonts w:ascii="Book Antiqua" w:eastAsia="DengXian" w:hAnsi="Book Antiqua" w:cs="Times New Roman"/>
          <w:kern w:val="2"/>
          <w:sz w:val="24"/>
          <w:szCs w:val="24"/>
          <w:lang w:val="en-US" w:eastAsia="zh-CN"/>
        </w:rPr>
        <w:t xml:space="preserve"> M, Mummery C, Arthur HM, ten </w:t>
      </w:r>
      <w:proofErr w:type="spellStart"/>
      <w:r w:rsidRPr="00180101">
        <w:rPr>
          <w:rFonts w:ascii="Book Antiqua" w:eastAsia="DengXian" w:hAnsi="Book Antiqua" w:cs="Times New Roman"/>
          <w:kern w:val="2"/>
          <w:sz w:val="24"/>
          <w:szCs w:val="24"/>
          <w:lang w:val="en-US" w:eastAsia="zh-CN"/>
        </w:rPr>
        <w:t>Dijke</w:t>
      </w:r>
      <w:proofErr w:type="spellEnd"/>
      <w:r w:rsidRPr="00180101">
        <w:rPr>
          <w:rFonts w:ascii="Book Antiqua" w:eastAsia="DengXian" w:hAnsi="Book Antiqua" w:cs="Times New Roman"/>
          <w:kern w:val="2"/>
          <w:sz w:val="24"/>
          <w:szCs w:val="24"/>
          <w:lang w:val="en-US" w:eastAsia="zh-CN"/>
        </w:rPr>
        <w:t xml:space="preserve"> P. Endoglin promotes endothelial cell proliferation and TGF-beta/ALK1 signal transduction. </w:t>
      </w:r>
      <w:r w:rsidRPr="00180101">
        <w:rPr>
          <w:rFonts w:ascii="Book Antiqua" w:eastAsia="DengXian" w:hAnsi="Book Antiqua" w:cs="Times New Roman"/>
          <w:i/>
          <w:kern w:val="2"/>
          <w:sz w:val="24"/>
          <w:szCs w:val="24"/>
          <w:lang w:val="en-US" w:eastAsia="zh-CN"/>
        </w:rPr>
        <w:t>EMBO J</w:t>
      </w:r>
      <w:r w:rsidRPr="00180101">
        <w:rPr>
          <w:rFonts w:ascii="Book Antiqua" w:eastAsia="DengXian" w:hAnsi="Book Antiqua" w:cs="Times New Roman"/>
          <w:kern w:val="2"/>
          <w:sz w:val="24"/>
          <w:szCs w:val="24"/>
          <w:lang w:val="en-US" w:eastAsia="zh-CN"/>
        </w:rPr>
        <w:t xml:space="preserve"> 2004; </w:t>
      </w:r>
      <w:r w:rsidRPr="00180101">
        <w:rPr>
          <w:rFonts w:ascii="Book Antiqua" w:eastAsia="DengXian" w:hAnsi="Book Antiqua" w:cs="Times New Roman"/>
          <w:b/>
          <w:kern w:val="2"/>
          <w:sz w:val="24"/>
          <w:szCs w:val="24"/>
          <w:lang w:val="en-US" w:eastAsia="zh-CN"/>
        </w:rPr>
        <w:t>23</w:t>
      </w:r>
      <w:r w:rsidRPr="00180101">
        <w:rPr>
          <w:rFonts w:ascii="Book Antiqua" w:eastAsia="DengXian" w:hAnsi="Book Antiqua" w:cs="Times New Roman"/>
          <w:kern w:val="2"/>
          <w:sz w:val="24"/>
          <w:szCs w:val="24"/>
          <w:lang w:val="en-US" w:eastAsia="zh-CN"/>
        </w:rPr>
        <w:t xml:space="preserve">: 4018-4028 </w:t>
      </w:r>
      <w:r w:rsidRPr="00180101">
        <w:rPr>
          <w:rFonts w:ascii="Book Antiqua" w:eastAsia="DengXian" w:hAnsi="Book Antiqua" w:cs="Times New Roman"/>
          <w:kern w:val="2"/>
          <w:sz w:val="24"/>
          <w:szCs w:val="24"/>
          <w:lang w:val="en-US" w:eastAsia="zh-CN"/>
        </w:rPr>
        <w:lastRenderedPageBreak/>
        <w:t>[PMID: 15385967 DOI: 10.1038/sj.emboj.7600386]</w:t>
      </w:r>
    </w:p>
    <w:p w14:paraId="65A87594"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128 </w:t>
      </w:r>
      <w:r w:rsidRPr="00180101">
        <w:rPr>
          <w:rFonts w:ascii="Book Antiqua" w:eastAsia="DengXian" w:hAnsi="Book Antiqua" w:cs="Times New Roman"/>
          <w:b/>
          <w:kern w:val="2"/>
          <w:sz w:val="24"/>
          <w:szCs w:val="24"/>
          <w:lang w:val="en-US" w:eastAsia="zh-CN"/>
        </w:rPr>
        <w:t>Fiedler U</w:t>
      </w:r>
      <w:r w:rsidRPr="00180101">
        <w:rPr>
          <w:rFonts w:ascii="Book Antiqua" w:eastAsia="DengXian" w:hAnsi="Book Antiqua" w:cs="Times New Roman"/>
          <w:kern w:val="2"/>
          <w:sz w:val="24"/>
          <w:szCs w:val="24"/>
          <w:lang w:val="en-US" w:eastAsia="zh-CN"/>
        </w:rPr>
        <w:t xml:space="preserve">, </w:t>
      </w:r>
      <w:proofErr w:type="spellStart"/>
      <w:r w:rsidRPr="00180101">
        <w:rPr>
          <w:rFonts w:ascii="Book Antiqua" w:eastAsia="DengXian" w:hAnsi="Book Antiqua" w:cs="Times New Roman"/>
          <w:kern w:val="2"/>
          <w:sz w:val="24"/>
          <w:szCs w:val="24"/>
          <w:lang w:val="en-US" w:eastAsia="zh-CN"/>
        </w:rPr>
        <w:t>Scharpfenecker</w:t>
      </w:r>
      <w:proofErr w:type="spellEnd"/>
      <w:r w:rsidRPr="00180101">
        <w:rPr>
          <w:rFonts w:ascii="Book Antiqua" w:eastAsia="DengXian" w:hAnsi="Book Antiqua" w:cs="Times New Roman"/>
          <w:kern w:val="2"/>
          <w:sz w:val="24"/>
          <w:szCs w:val="24"/>
          <w:lang w:val="en-US" w:eastAsia="zh-CN"/>
        </w:rPr>
        <w:t xml:space="preserve"> M, </w:t>
      </w:r>
      <w:proofErr w:type="spellStart"/>
      <w:r w:rsidRPr="00180101">
        <w:rPr>
          <w:rFonts w:ascii="Book Antiqua" w:eastAsia="DengXian" w:hAnsi="Book Antiqua" w:cs="Times New Roman"/>
          <w:kern w:val="2"/>
          <w:sz w:val="24"/>
          <w:szCs w:val="24"/>
          <w:lang w:val="en-US" w:eastAsia="zh-CN"/>
        </w:rPr>
        <w:t>Koidl</w:t>
      </w:r>
      <w:proofErr w:type="spellEnd"/>
      <w:r w:rsidRPr="00180101">
        <w:rPr>
          <w:rFonts w:ascii="Book Antiqua" w:eastAsia="DengXian" w:hAnsi="Book Antiqua" w:cs="Times New Roman"/>
          <w:kern w:val="2"/>
          <w:sz w:val="24"/>
          <w:szCs w:val="24"/>
          <w:lang w:val="en-US" w:eastAsia="zh-CN"/>
        </w:rPr>
        <w:t xml:space="preserve"> S, </w:t>
      </w:r>
      <w:proofErr w:type="spellStart"/>
      <w:r w:rsidRPr="00180101">
        <w:rPr>
          <w:rFonts w:ascii="Book Antiqua" w:eastAsia="DengXian" w:hAnsi="Book Antiqua" w:cs="Times New Roman"/>
          <w:kern w:val="2"/>
          <w:sz w:val="24"/>
          <w:szCs w:val="24"/>
          <w:lang w:val="en-US" w:eastAsia="zh-CN"/>
        </w:rPr>
        <w:t>Hegen</w:t>
      </w:r>
      <w:proofErr w:type="spellEnd"/>
      <w:r w:rsidRPr="00180101">
        <w:rPr>
          <w:rFonts w:ascii="Book Antiqua" w:eastAsia="DengXian" w:hAnsi="Book Antiqua" w:cs="Times New Roman"/>
          <w:kern w:val="2"/>
          <w:sz w:val="24"/>
          <w:szCs w:val="24"/>
          <w:lang w:val="en-US" w:eastAsia="zh-CN"/>
        </w:rPr>
        <w:t xml:space="preserve"> A, </w:t>
      </w:r>
      <w:proofErr w:type="spellStart"/>
      <w:r w:rsidRPr="00180101">
        <w:rPr>
          <w:rFonts w:ascii="Book Antiqua" w:eastAsia="DengXian" w:hAnsi="Book Antiqua" w:cs="Times New Roman"/>
          <w:kern w:val="2"/>
          <w:sz w:val="24"/>
          <w:szCs w:val="24"/>
          <w:lang w:val="en-US" w:eastAsia="zh-CN"/>
        </w:rPr>
        <w:t>Grunow</w:t>
      </w:r>
      <w:proofErr w:type="spellEnd"/>
      <w:r w:rsidRPr="00180101">
        <w:rPr>
          <w:rFonts w:ascii="Book Antiqua" w:eastAsia="DengXian" w:hAnsi="Book Antiqua" w:cs="Times New Roman"/>
          <w:kern w:val="2"/>
          <w:sz w:val="24"/>
          <w:szCs w:val="24"/>
          <w:lang w:val="en-US" w:eastAsia="zh-CN"/>
        </w:rPr>
        <w:t xml:space="preserve"> V, Schmidt JM, </w:t>
      </w:r>
      <w:proofErr w:type="spellStart"/>
      <w:r w:rsidRPr="00180101">
        <w:rPr>
          <w:rFonts w:ascii="Book Antiqua" w:eastAsia="DengXian" w:hAnsi="Book Antiqua" w:cs="Times New Roman"/>
          <w:kern w:val="2"/>
          <w:sz w:val="24"/>
          <w:szCs w:val="24"/>
          <w:lang w:val="en-US" w:eastAsia="zh-CN"/>
        </w:rPr>
        <w:t>Kriz</w:t>
      </w:r>
      <w:proofErr w:type="spellEnd"/>
      <w:r w:rsidRPr="00180101">
        <w:rPr>
          <w:rFonts w:ascii="Book Antiqua" w:eastAsia="DengXian" w:hAnsi="Book Antiqua" w:cs="Times New Roman"/>
          <w:kern w:val="2"/>
          <w:sz w:val="24"/>
          <w:szCs w:val="24"/>
          <w:lang w:val="en-US" w:eastAsia="zh-CN"/>
        </w:rPr>
        <w:t xml:space="preserve"> W, Thurston G, Augustin HG. The Tie-2 ligand angiopoietin-2 is stored in and rapidly released upon stimulation from endothelial cell Weibel-Palade bodies. </w:t>
      </w:r>
      <w:r w:rsidRPr="00180101">
        <w:rPr>
          <w:rFonts w:ascii="Book Antiqua" w:eastAsia="DengXian" w:hAnsi="Book Antiqua" w:cs="Times New Roman"/>
          <w:i/>
          <w:kern w:val="2"/>
          <w:sz w:val="24"/>
          <w:szCs w:val="24"/>
          <w:lang w:val="en-US" w:eastAsia="zh-CN"/>
        </w:rPr>
        <w:t>Blood</w:t>
      </w:r>
      <w:r w:rsidRPr="00180101">
        <w:rPr>
          <w:rFonts w:ascii="Book Antiqua" w:eastAsia="DengXian" w:hAnsi="Book Antiqua" w:cs="Times New Roman"/>
          <w:kern w:val="2"/>
          <w:sz w:val="24"/>
          <w:szCs w:val="24"/>
          <w:lang w:val="en-US" w:eastAsia="zh-CN"/>
        </w:rPr>
        <w:t xml:space="preserve"> 2004; </w:t>
      </w:r>
      <w:r w:rsidRPr="00180101">
        <w:rPr>
          <w:rFonts w:ascii="Book Antiqua" w:eastAsia="DengXian" w:hAnsi="Book Antiqua" w:cs="Times New Roman"/>
          <w:b/>
          <w:kern w:val="2"/>
          <w:sz w:val="24"/>
          <w:szCs w:val="24"/>
          <w:lang w:val="en-US" w:eastAsia="zh-CN"/>
        </w:rPr>
        <w:t>103</w:t>
      </w:r>
      <w:r w:rsidRPr="00180101">
        <w:rPr>
          <w:rFonts w:ascii="Book Antiqua" w:eastAsia="DengXian" w:hAnsi="Book Antiqua" w:cs="Times New Roman"/>
          <w:kern w:val="2"/>
          <w:sz w:val="24"/>
          <w:szCs w:val="24"/>
          <w:lang w:val="en-US" w:eastAsia="zh-CN"/>
        </w:rPr>
        <w:t>: 4150-4156 [PMID: 14976056 DOI: 10.1182/blood-2003-10-3685]</w:t>
      </w:r>
    </w:p>
    <w:p w14:paraId="0AB3A4EE" w14:textId="77777777" w:rsidR="00C26404" w:rsidRPr="00180101" w:rsidRDefault="00C26404" w:rsidP="00C26404">
      <w:pPr>
        <w:widowControl w:val="0"/>
        <w:spacing w:after="0" w:line="360" w:lineRule="auto"/>
        <w:jc w:val="both"/>
        <w:rPr>
          <w:rFonts w:ascii="Book Antiqua" w:eastAsia="DengXian" w:hAnsi="Book Antiqua" w:cs="Times New Roman"/>
          <w:kern w:val="2"/>
          <w:sz w:val="24"/>
          <w:szCs w:val="24"/>
          <w:lang w:val="en-US" w:eastAsia="zh-CN"/>
        </w:rPr>
      </w:pPr>
      <w:r w:rsidRPr="00180101">
        <w:rPr>
          <w:rFonts w:ascii="Book Antiqua" w:eastAsia="DengXian" w:hAnsi="Book Antiqua" w:cs="Times New Roman"/>
          <w:kern w:val="2"/>
          <w:sz w:val="24"/>
          <w:szCs w:val="24"/>
          <w:lang w:val="en-US" w:eastAsia="zh-CN"/>
        </w:rPr>
        <w:t xml:space="preserve">129 </w:t>
      </w:r>
      <w:proofErr w:type="spellStart"/>
      <w:r w:rsidRPr="00180101">
        <w:rPr>
          <w:rFonts w:ascii="Book Antiqua" w:eastAsia="DengXian" w:hAnsi="Book Antiqua" w:cs="Times New Roman"/>
          <w:b/>
          <w:kern w:val="2"/>
          <w:sz w:val="24"/>
          <w:szCs w:val="24"/>
          <w:lang w:val="en-US" w:eastAsia="zh-CN"/>
        </w:rPr>
        <w:t>Holleran</w:t>
      </w:r>
      <w:proofErr w:type="spellEnd"/>
      <w:r w:rsidRPr="00180101">
        <w:rPr>
          <w:rFonts w:ascii="Book Antiqua" w:eastAsia="DengXian" w:hAnsi="Book Antiqua" w:cs="Times New Roman"/>
          <w:b/>
          <w:kern w:val="2"/>
          <w:sz w:val="24"/>
          <w:szCs w:val="24"/>
          <w:lang w:val="en-US" w:eastAsia="zh-CN"/>
        </w:rPr>
        <w:t xml:space="preserve"> G</w:t>
      </w:r>
      <w:r w:rsidRPr="00180101">
        <w:rPr>
          <w:rFonts w:ascii="Book Antiqua" w:eastAsia="DengXian" w:hAnsi="Book Antiqua" w:cs="Times New Roman"/>
          <w:kern w:val="2"/>
          <w:sz w:val="24"/>
          <w:szCs w:val="24"/>
          <w:lang w:val="en-US" w:eastAsia="zh-CN"/>
        </w:rPr>
        <w:t xml:space="preserve">, Hussey M, Smith S, McNamara D. Assessment of serum angiogenic factors as a diagnostic aid for small bowel angiodysplasia in patients with obscure gastrointestinal bleeding and </w:t>
      </w:r>
      <w:proofErr w:type="spellStart"/>
      <w:r w:rsidRPr="00180101">
        <w:rPr>
          <w:rFonts w:ascii="Book Antiqua" w:eastAsia="DengXian" w:hAnsi="Book Antiqua" w:cs="Times New Roman"/>
          <w:kern w:val="2"/>
          <w:sz w:val="24"/>
          <w:szCs w:val="24"/>
          <w:lang w:val="en-US" w:eastAsia="zh-CN"/>
        </w:rPr>
        <w:t>anaemia</w:t>
      </w:r>
      <w:proofErr w:type="spellEnd"/>
      <w:r w:rsidRPr="00180101">
        <w:rPr>
          <w:rFonts w:ascii="Book Antiqua" w:eastAsia="DengXian" w:hAnsi="Book Antiqua" w:cs="Times New Roman"/>
          <w:kern w:val="2"/>
          <w:sz w:val="24"/>
          <w:szCs w:val="24"/>
          <w:lang w:val="en-US" w:eastAsia="zh-CN"/>
        </w:rPr>
        <w:t xml:space="preserve">. </w:t>
      </w:r>
      <w:r w:rsidRPr="00180101">
        <w:rPr>
          <w:rFonts w:ascii="Book Antiqua" w:eastAsia="DengXian" w:hAnsi="Book Antiqua" w:cs="Times New Roman"/>
          <w:i/>
          <w:kern w:val="2"/>
          <w:sz w:val="24"/>
          <w:szCs w:val="24"/>
          <w:lang w:val="en-US" w:eastAsia="zh-CN"/>
        </w:rPr>
        <w:t xml:space="preserve">World J </w:t>
      </w:r>
      <w:proofErr w:type="spellStart"/>
      <w:r w:rsidRPr="00180101">
        <w:rPr>
          <w:rFonts w:ascii="Book Antiqua" w:eastAsia="DengXian" w:hAnsi="Book Antiqua" w:cs="Times New Roman"/>
          <w:i/>
          <w:kern w:val="2"/>
          <w:sz w:val="24"/>
          <w:szCs w:val="24"/>
          <w:lang w:val="en-US" w:eastAsia="zh-CN"/>
        </w:rPr>
        <w:t>Gastrointest</w:t>
      </w:r>
      <w:proofErr w:type="spellEnd"/>
      <w:r w:rsidRPr="00180101">
        <w:rPr>
          <w:rFonts w:ascii="Book Antiqua" w:eastAsia="DengXian" w:hAnsi="Book Antiqua" w:cs="Times New Roman"/>
          <w:i/>
          <w:kern w:val="2"/>
          <w:sz w:val="24"/>
          <w:szCs w:val="24"/>
          <w:lang w:val="en-US" w:eastAsia="zh-CN"/>
        </w:rPr>
        <w:t xml:space="preserve"> </w:t>
      </w:r>
      <w:proofErr w:type="spellStart"/>
      <w:r w:rsidRPr="00180101">
        <w:rPr>
          <w:rFonts w:ascii="Book Antiqua" w:eastAsia="DengXian" w:hAnsi="Book Antiqua" w:cs="Times New Roman"/>
          <w:i/>
          <w:kern w:val="2"/>
          <w:sz w:val="24"/>
          <w:szCs w:val="24"/>
          <w:lang w:val="en-US" w:eastAsia="zh-CN"/>
        </w:rPr>
        <w:t>Pathophysiol</w:t>
      </w:r>
      <w:proofErr w:type="spellEnd"/>
      <w:r w:rsidRPr="00180101">
        <w:rPr>
          <w:rFonts w:ascii="Book Antiqua" w:eastAsia="DengXian" w:hAnsi="Book Antiqua" w:cs="Times New Roman"/>
          <w:kern w:val="2"/>
          <w:sz w:val="24"/>
          <w:szCs w:val="24"/>
          <w:lang w:val="en-US" w:eastAsia="zh-CN"/>
        </w:rPr>
        <w:t xml:space="preserve"> 2017; </w:t>
      </w:r>
      <w:r w:rsidRPr="00180101">
        <w:rPr>
          <w:rFonts w:ascii="Book Antiqua" w:eastAsia="DengXian" w:hAnsi="Book Antiqua" w:cs="Times New Roman"/>
          <w:b/>
          <w:kern w:val="2"/>
          <w:sz w:val="24"/>
          <w:szCs w:val="24"/>
          <w:lang w:val="en-US" w:eastAsia="zh-CN"/>
        </w:rPr>
        <w:t>8</w:t>
      </w:r>
      <w:r w:rsidRPr="00180101">
        <w:rPr>
          <w:rFonts w:ascii="Book Antiqua" w:eastAsia="DengXian" w:hAnsi="Book Antiqua" w:cs="Times New Roman"/>
          <w:kern w:val="2"/>
          <w:sz w:val="24"/>
          <w:szCs w:val="24"/>
          <w:lang w:val="en-US" w:eastAsia="zh-CN"/>
        </w:rPr>
        <w:t>: 127-132 [PMID: 28868182 DOI: 10.4291/wjgp.v8.i3.127]</w:t>
      </w:r>
    </w:p>
    <w:p w14:paraId="4958FC10" w14:textId="377331CB" w:rsidR="00C26404" w:rsidRPr="00180101" w:rsidRDefault="00C26404" w:rsidP="00C26404">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45" w:name="OLE_LINK139"/>
      <w:bookmarkStart w:id="46" w:name="OLE_LINK140"/>
      <w:bookmarkStart w:id="47" w:name="OLE_LINK287"/>
      <w:bookmarkStart w:id="48" w:name="OLE_LINK288"/>
      <w:bookmarkStart w:id="49" w:name="OLE_LINK70"/>
      <w:bookmarkStart w:id="50" w:name="OLE_LINK11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27"/>
      <w:bookmarkStart w:id="114" w:name="OLE_LINK703"/>
      <w:bookmarkStart w:id="115" w:name="OLE_LINK765"/>
      <w:bookmarkStart w:id="116" w:name="OLE_LINK724"/>
      <w:bookmarkStart w:id="117" w:name="OLE_LINK771"/>
      <w:r w:rsidRPr="00180101">
        <w:rPr>
          <w:rFonts w:ascii="Book Antiqua" w:eastAsia="宋体" w:hAnsi="Book Antiqua" w:cs="Times New Roman"/>
          <w:b/>
          <w:bCs/>
          <w:color w:val="000000"/>
          <w:kern w:val="2"/>
          <w:sz w:val="24"/>
          <w:szCs w:val="24"/>
          <w:lang w:val="en-US" w:eastAsia="zh-CN"/>
        </w:rPr>
        <w:t>P-Reviewer:</w:t>
      </w:r>
      <w:r w:rsidRPr="00180101">
        <w:rPr>
          <w:rFonts w:ascii="Book Antiqua" w:eastAsia="宋体" w:hAnsi="Book Antiqua" w:cs="Times New Roman"/>
          <w:bCs/>
          <w:color w:val="000000"/>
          <w:kern w:val="2"/>
          <w:sz w:val="24"/>
          <w:szCs w:val="24"/>
          <w:lang w:val="en-US" w:eastAsia="zh-CN"/>
        </w:rPr>
        <w:t xml:space="preserve"> </w:t>
      </w:r>
      <w:r w:rsidRPr="00180101">
        <w:rPr>
          <w:rFonts w:ascii="Book Antiqua" w:eastAsia="宋体" w:hAnsi="Book Antiqua" w:cs="Times New Roman"/>
          <w:bCs/>
          <w:color w:val="000000"/>
          <w:kern w:val="2"/>
          <w:sz w:val="24"/>
          <w:szCs w:val="24"/>
          <w:lang w:eastAsia="zh-CN"/>
        </w:rPr>
        <w:t>Singh S, Sitkin S</w:t>
      </w:r>
      <w:r w:rsidRPr="00180101">
        <w:rPr>
          <w:rFonts w:ascii="Book Antiqua" w:eastAsia="宋体" w:hAnsi="Book Antiqua" w:cs="Times New Roman"/>
          <w:b/>
          <w:bCs/>
          <w:color w:val="000000"/>
          <w:kern w:val="2"/>
          <w:sz w:val="24"/>
          <w:szCs w:val="24"/>
          <w:lang w:val="en-US" w:eastAsia="zh-CN"/>
        </w:rPr>
        <w:t xml:space="preserve"> S-Editor:</w:t>
      </w:r>
      <w:r w:rsidRPr="00180101">
        <w:rPr>
          <w:rFonts w:ascii="Book Antiqua" w:eastAsia="宋体" w:hAnsi="Book Antiqua" w:cs="Times New Roman"/>
          <w:color w:val="000000"/>
          <w:kern w:val="2"/>
          <w:sz w:val="24"/>
          <w:szCs w:val="24"/>
          <w:lang w:val="en-US" w:eastAsia="zh-CN"/>
        </w:rPr>
        <w:t xml:space="preserve"> Yan JP</w:t>
      </w:r>
    </w:p>
    <w:p w14:paraId="75CADFBB" w14:textId="07C1E128" w:rsidR="00C26404" w:rsidRPr="00180101" w:rsidRDefault="00C26404" w:rsidP="00180101">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180101">
        <w:rPr>
          <w:rFonts w:ascii="Book Antiqua" w:eastAsia="宋体" w:hAnsi="Book Antiqua" w:cs="Times New Roman"/>
          <w:b/>
          <w:bCs/>
          <w:color w:val="000000"/>
          <w:kern w:val="2"/>
          <w:sz w:val="24"/>
          <w:szCs w:val="24"/>
          <w:lang w:val="en-US" w:eastAsia="zh-CN"/>
        </w:rPr>
        <w:t>L-Editor:</w:t>
      </w:r>
      <w:r w:rsidR="00180101">
        <w:rPr>
          <w:rFonts w:ascii="Book Antiqua" w:eastAsia="宋体" w:hAnsi="Book Antiqua" w:cs="Times New Roman" w:hint="eastAsia"/>
          <w:b/>
          <w:bCs/>
          <w:color w:val="000000"/>
          <w:kern w:val="2"/>
          <w:sz w:val="24"/>
          <w:szCs w:val="24"/>
          <w:lang w:val="en-US" w:eastAsia="zh-CN"/>
        </w:rPr>
        <w:t xml:space="preserve"> </w:t>
      </w:r>
      <w:proofErr w:type="gramStart"/>
      <w:r w:rsidR="00180101" w:rsidRPr="00180101">
        <w:rPr>
          <w:rFonts w:ascii="Book Antiqua" w:eastAsia="宋体" w:hAnsi="Book Antiqua" w:cs="Times New Roman" w:hint="eastAsia"/>
          <w:bCs/>
          <w:color w:val="000000"/>
          <w:kern w:val="2"/>
          <w:sz w:val="24"/>
          <w:szCs w:val="24"/>
          <w:lang w:val="en-US" w:eastAsia="zh-CN"/>
        </w:rPr>
        <w:t xml:space="preserve">A </w:t>
      </w:r>
      <w:r w:rsidRPr="00180101">
        <w:rPr>
          <w:rFonts w:ascii="Book Antiqua" w:eastAsia="宋体" w:hAnsi="Book Antiqua" w:cs="Times New Roman"/>
          <w:color w:val="000000"/>
          <w:kern w:val="2"/>
          <w:sz w:val="24"/>
          <w:szCs w:val="24"/>
          <w:lang w:val="en-US" w:eastAsia="zh-CN"/>
        </w:rPr>
        <w:t xml:space="preserve"> </w:t>
      </w:r>
      <w:r w:rsidRPr="00180101">
        <w:rPr>
          <w:rFonts w:ascii="Book Antiqua" w:eastAsia="宋体" w:hAnsi="Book Antiqua" w:cs="Times New Roman"/>
          <w:b/>
          <w:bCs/>
          <w:color w:val="000000"/>
          <w:kern w:val="2"/>
          <w:sz w:val="24"/>
          <w:szCs w:val="24"/>
          <w:lang w:val="en-US" w:eastAsia="zh-CN"/>
        </w:rPr>
        <w:t>E</w:t>
      </w:r>
      <w:proofErr w:type="gramEnd"/>
      <w:r w:rsidRPr="00180101">
        <w:rPr>
          <w:rFonts w:ascii="Book Antiqua" w:eastAsia="宋体" w:hAnsi="Book Antiqua" w:cs="Times New Roman"/>
          <w:b/>
          <w:bCs/>
          <w:color w:val="000000"/>
          <w:kern w:val="2"/>
          <w:sz w:val="24"/>
          <w:szCs w:val="24"/>
          <w:lang w:val="en-US" w:eastAsia="zh-CN"/>
        </w:rPr>
        <w:t>-Editor:</w:t>
      </w:r>
      <w:r w:rsidR="00180101">
        <w:rPr>
          <w:rFonts w:ascii="Book Antiqua" w:eastAsia="宋体" w:hAnsi="Book Antiqua" w:cs="Times New Roman" w:hint="eastAsia"/>
          <w:b/>
          <w:bCs/>
          <w:color w:val="000000"/>
          <w:kern w:val="2"/>
          <w:sz w:val="24"/>
          <w:szCs w:val="24"/>
          <w:lang w:val="en-US" w:eastAsia="zh-CN"/>
        </w:rPr>
        <w:t xml:space="preserve"> </w:t>
      </w:r>
      <w:r w:rsidR="00180101" w:rsidRPr="00180101">
        <w:rPr>
          <w:rFonts w:ascii="Book Antiqua" w:eastAsia="宋体" w:hAnsi="Book Antiqua" w:cs="Times New Roman" w:hint="eastAsia"/>
          <w:bCs/>
          <w:color w:val="000000"/>
          <w:kern w:val="2"/>
          <w:sz w:val="24"/>
          <w:szCs w:val="24"/>
          <w:lang w:val="en-US" w:eastAsia="zh-CN"/>
        </w:rPr>
        <w:t>Ma YJ</w:t>
      </w:r>
    </w:p>
    <w:bookmarkEnd w:id="45"/>
    <w:bookmarkEnd w:id="46"/>
    <w:p w14:paraId="30B898D8" w14:textId="2BA00274" w:rsidR="00C26404" w:rsidRPr="00180101" w:rsidRDefault="00C26404" w:rsidP="00C26404">
      <w:pPr>
        <w:spacing w:after="0" w:line="360" w:lineRule="auto"/>
        <w:rPr>
          <w:rFonts w:ascii="Book Antiqua" w:eastAsia="宋体" w:hAnsi="Book Antiqua" w:cs="宋体"/>
          <w:sz w:val="24"/>
          <w:szCs w:val="24"/>
          <w:lang w:val="en-US" w:eastAsia="zh-CN"/>
        </w:rPr>
      </w:pPr>
      <w:r w:rsidRPr="00180101">
        <w:rPr>
          <w:rFonts w:ascii="Book Antiqua" w:eastAsia="宋体" w:hAnsi="Book Antiqua" w:cs="宋体"/>
          <w:b/>
          <w:sz w:val="24"/>
          <w:szCs w:val="24"/>
          <w:lang w:val="en-US" w:eastAsia="zh-CN"/>
        </w:rPr>
        <w:t xml:space="preserve">Specialty type: </w:t>
      </w:r>
      <w:r w:rsidRPr="00180101">
        <w:rPr>
          <w:rFonts w:ascii="Book Antiqua" w:eastAsia="微软雅黑" w:hAnsi="Book Antiqua" w:cs="宋体"/>
          <w:sz w:val="24"/>
          <w:szCs w:val="24"/>
          <w:lang w:val="en-US" w:eastAsia="zh-CN"/>
        </w:rPr>
        <w:t>Gastroenterology and hepatology</w:t>
      </w:r>
      <w:r w:rsidRPr="00180101">
        <w:rPr>
          <w:rFonts w:ascii="Book Antiqua" w:eastAsia="宋体" w:hAnsi="Book Antiqua" w:cs="宋体"/>
          <w:sz w:val="24"/>
          <w:szCs w:val="24"/>
          <w:lang w:val="en-US" w:eastAsia="zh-CN"/>
        </w:rPr>
        <w:t xml:space="preserve"> </w:t>
      </w:r>
      <w:r w:rsidRPr="00180101">
        <w:rPr>
          <w:rFonts w:ascii="Book Antiqua" w:eastAsia="宋体" w:hAnsi="Book Antiqua" w:cs="宋体"/>
          <w:sz w:val="24"/>
          <w:szCs w:val="24"/>
          <w:lang w:val="en-US" w:eastAsia="zh-CN"/>
        </w:rPr>
        <w:br/>
      </w:r>
      <w:r w:rsidRPr="00180101">
        <w:rPr>
          <w:rFonts w:ascii="Book Antiqua" w:eastAsia="宋体" w:hAnsi="Book Antiqua" w:cs="宋体"/>
          <w:b/>
          <w:sz w:val="24"/>
          <w:szCs w:val="24"/>
          <w:lang w:val="en-US" w:eastAsia="zh-CN"/>
        </w:rPr>
        <w:t xml:space="preserve">Country of origin: </w:t>
      </w:r>
      <w:r w:rsidRPr="00180101">
        <w:rPr>
          <w:rFonts w:ascii="Book Antiqua" w:eastAsia="宋体" w:hAnsi="Book Antiqua" w:cs="宋体"/>
          <w:sz w:val="24"/>
          <w:szCs w:val="24"/>
          <w:lang w:val="en-US" w:eastAsia="zh-CN"/>
        </w:rPr>
        <w:t xml:space="preserve">Mexico </w:t>
      </w:r>
      <w:r w:rsidRPr="00180101">
        <w:rPr>
          <w:rFonts w:ascii="Book Antiqua" w:eastAsia="宋体" w:hAnsi="Book Antiqua" w:cs="宋体"/>
          <w:sz w:val="24"/>
          <w:szCs w:val="24"/>
          <w:lang w:val="en-US" w:eastAsia="zh-CN"/>
        </w:rPr>
        <w:br/>
      </w:r>
      <w:r w:rsidRPr="00180101">
        <w:rPr>
          <w:rFonts w:ascii="Book Antiqua" w:eastAsia="宋体" w:hAnsi="Book Antiqua" w:cs="宋体"/>
          <w:b/>
          <w:sz w:val="24"/>
          <w:szCs w:val="24"/>
          <w:lang w:val="en-US" w:eastAsia="zh-CN"/>
        </w:rPr>
        <w:t>Peer-review report classification</w:t>
      </w:r>
      <w:r w:rsidRPr="00180101">
        <w:rPr>
          <w:rFonts w:ascii="Book Antiqua" w:eastAsia="宋体" w:hAnsi="Book Antiqua" w:cs="宋体"/>
          <w:sz w:val="24"/>
          <w:szCs w:val="24"/>
          <w:lang w:val="en-US" w:eastAsia="zh-CN"/>
        </w:rPr>
        <w:br/>
      </w:r>
      <w:r w:rsidRPr="00180101">
        <w:rPr>
          <w:rFonts w:ascii="Book Antiqua" w:eastAsia="宋体" w:hAnsi="Book Antiqua" w:cs="宋体"/>
          <w:b/>
          <w:sz w:val="24"/>
          <w:szCs w:val="24"/>
          <w:lang w:val="en-US" w:eastAsia="zh-CN"/>
        </w:rPr>
        <w:t xml:space="preserve">Grade A (Excellent): </w:t>
      </w:r>
      <w:r w:rsidRPr="00180101">
        <w:rPr>
          <w:rFonts w:ascii="Book Antiqua" w:eastAsia="宋体" w:hAnsi="Book Antiqua" w:cs="宋体"/>
          <w:sz w:val="24"/>
          <w:szCs w:val="24"/>
          <w:lang w:val="en-US" w:eastAsia="zh-CN"/>
        </w:rPr>
        <w:t>0</w:t>
      </w:r>
      <w:r w:rsidRPr="00180101">
        <w:rPr>
          <w:rFonts w:ascii="Book Antiqua" w:eastAsia="宋体" w:hAnsi="Book Antiqua" w:cs="宋体"/>
          <w:sz w:val="24"/>
          <w:szCs w:val="24"/>
          <w:lang w:val="en-US" w:eastAsia="zh-CN"/>
        </w:rPr>
        <w:br/>
      </w:r>
      <w:r w:rsidRPr="00180101">
        <w:rPr>
          <w:rFonts w:ascii="Book Antiqua" w:eastAsia="宋体" w:hAnsi="Book Antiqua" w:cs="宋体"/>
          <w:b/>
          <w:sz w:val="24"/>
          <w:szCs w:val="24"/>
          <w:lang w:val="en-US" w:eastAsia="zh-CN"/>
        </w:rPr>
        <w:t xml:space="preserve">Grade B (Very good): </w:t>
      </w:r>
      <w:r w:rsidRPr="00180101">
        <w:rPr>
          <w:rFonts w:ascii="Book Antiqua" w:eastAsia="宋体" w:hAnsi="Book Antiqua" w:cs="宋体"/>
          <w:sz w:val="24"/>
          <w:szCs w:val="24"/>
          <w:lang w:val="en-US" w:eastAsia="zh-CN"/>
        </w:rPr>
        <w:t>B, B</w:t>
      </w:r>
      <w:r w:rsidRPr="00180101">
        <w:rPr>
          <w:rFonts w:ascii="Book Antiqua" w:eastAsia="宋体" w:hAnsi="Book Antiqua" w:cs="宋体"/>
          <w:sz w:val="24"/>
          <w:szCs w:val="24"/>
          <w:lang w:val="en-US" w:eastAsia="zh-CN"/>
        </w:rPr>
        <w:br/>
      </w:r>
      <w:r w:rsidRPr="00180101">
        <w:rPr>
          <w:rFonts w:ascii="Book Antiqua" w:eastAsia="宋体" w:hAnsi="Book Antiqua" w:cs="宋体"/>
          <w:b/>
          <w:sz w:val="24"/>
          <w:szCs w:val="24"/>
          <w:lang w:val="en-US" w:eastAsia="zh-CN"/>
        </w:rPr>
        <w:t xml:space="preserve">Grade C (Good): </w:t>
      </w:r>
      <w:r w:rsidRPr="00180101">
        <w:rPr>
          <w:rFonts w:ascii="Book Antiqua" w:eastAsia="宋体" w:hAnsi="Book Antiqua" w:cs="宋体"/>
          <w:sz w:val="24"/>
          <w:szCs w:val="24"/>
          <w:lang w:val="en-US" w:eastAsia="zh-CN"/>
        </w:rPr>
        <w:t>0</w:t>
      </w:r>
      <w:r w:rsidRPr="00180101">
        <w:rPr>
          <w:rFonts w:ascii="Book Antiqua" w:eastAsia="宋体" w:hAnsi="Book Antiqua" w:cs="宋体"/>
          <w:sz w:val="24"/>
          <w:szCs w:val="24"/>
          <w:lang w:val="en-US" w:eastAsia="zh-CN"/>
        </w:rPr>
        <w:br/>
      </w:r>
      <w:r w:rsidRPr="00180101">
        <w:rPr>
          <w:rFonts w:ascii="Book Antiqua" w:eastAsia="宋体" w:hAnsi="Book Antiqua" w:cs="宋体"/>
          <w:b/>
          <w:sz w:val="24"/>
          <w:szCs w:val="24"/>
          <w:lang w:val="en-US" w:eastAsia="zh-CN"/>
        </w:rPr>
        <w:t xml:space="preserve">Grade D (Fair): </w:t>
      </w:r>
      <w:r w:rsidRPr="00180101">
        <w:rPr>
          <w:rFonts w:ascii="Book Antiqua" w:eastAsia="宋体" w:hAnsi="Book Antiqua" w:cs="宋体"/>
          <w:sz w:val="24"/>
          <w:szCs w:val="24"/>
          <w:lang w:val="en-US" w:eastAsia="zh-CN"/>
        </w:rPr>
        <w:t>0</w:t>
      </w:r>
      <w:r w:rsidRPr="00180101">
        <w:rPr>
          <w:rFonts w:ascii="Book Antiqua" w:eastAsia="宋体" w:hAnsi="Book Antiqua" w:cs="宋体"/>
          <w:b/>
          <w:sz w:val="24"/>
          <w:szCs w:val="24"/>
          <w:lang w:val="en-US" w:eastAsia="zh-CN"/>
        </w:rPr>
        <w:br/>
        <w:t xml:space="preserve">Grade E (Poor): </w:t>
      </w:r>
      <w:r w:rsidRPr="00180101">
        <w:rPr>
          <w:rFonts w:ascii="Book Antiqua" w:eastAsia="宋体" w:hAnsi="Book Antiqua" w:cs="宋体"/>
          <w:sz w:val="24"/>
          <w:szCs w:val="24"/>
          <w:lang w:val="en-US" w:eastAsia="zh-CN"/>
        </w:rPr>
        <w:t>0</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13013506" w14:textId="5880DAAD" w:rsidR="00300872" w:rsidRPr="00180101" w:rsidRDefault="00300872" w:rsidP="001D18DF">
      <w:pPr>
        <w:spacing w:after="0" w:line="360" w:lineRule="auto"/>
        <w:jc w:val="both"/>
        <w:rPr>
          <w:rFonts w:ascii="Book Antiqua" w:hAnsi="Book Antiqua" w:cs="Arial"/>
          <w:noProof/>
          <w:sz w:val="24"/>
          <w:szCs w:val="24"/>
          <w:lang w:val="en-US"/>
        </w:rPr>
      </w:pPr>
      <w:r w:rsidRPr="00180101">
        <w:rPr>
          <w:rFonts w:ascii="Book Antiqua" w:eastAsia="Calibri" w:hAnsi="Book Antiqua" w:cs="Arial"/>
          <w:noProof/>
          <w:sz w:val="24"/>
          <w:szCs w:val="24"/>
          <w:lang w:val="en-US"/>
        </w:rPr>
        <w:fldChar w:fldCharType="begin"/>
      </w:r>
      <w:r w:rsidRPr="00180101">
        <w:rPr>
          <w:rFonts w:ascii="Book Antiqua" w:eastAsia="Calibri" w:hAnsi="Book Antiqua" w:cs="Arial"/>
          <w:sz w:val="24"/>
          <w:szCs w:val="24"/>
          <w:lang w:val="en-US"/>
        </w:rPr>
        <w:instrText xml:space="preserve"> ADDIN EN.REFLIST </w:instrText>
      </w:r>
      <w:r w:rsidRPr="00180101">
        <w:rPr>
          <w:rFonts w:ascii="Book Antiqua" w:eastAsia="Calibri" w:hAnsi="Book Antiqua" w:cs="Arial"/>
          <w:noProof/>
          <w:sz w:val="24"/>
          <w:szCs w:val="24"/>
          <w:lang w:val="en-US"/>
        </w:rPr>
        <w:fldChar w:fldCharType="separate"/>
      </w:r>
    </w:p>
    <w:p w14:paraId="305BE479" w14:textId="77777777" w:rsidR="00300872" w:rsidRPr="00180101" w:rsidRDefault="00300872" w:rsidP="001D18DF">
      <w:pPr>
        <w:spacing w:after="0" w:line="360" w:lineRule="auto"/>
        <w:jc w:val="both"/>
        <w:rPr>
          <w:rFonts w:ascii="Book Antiqua" w:hAnsi="Book Antiqua" w:cs="Arial"/>
          <w:noProof/>
          <w:sz w:val="24"/>
          <w:szCs w:val="24"/>
          <w:lang w:val="en-US"/>
        </w:rPr>
      </w:pPr>
      <w:r w:rsidRPr="00180101">
        <w:rPr>
          <w:rFonts w:ascii="Book Antiqua" w:hAnsi="Book Antiqua" w:cs="Arial"/>
          <w:sz w:val="24"/>
          <w:szCs w:val="24"/>
        </w:rPr>
        <w:br w:type="page"/>
      </w:r>
    </w:p>
    <w:p w14:paraId="016E0DFE" w14:textId="26FD997A" w:rsidR="00456882" w:rsidRPr="00180101" w:rsidRDefault="00300872" w:rsidP="00A95071">
      <w:pPr>
        <w:shd w:val="clear" w:color="auto" w:fill="FFFFFF"/>
        <w:spacing w:after="0" w:line="360" w:lineRule="auto"/>
        <w:jc w:val="both"/>
        <w:rPr>
          <w:rFonts w:ascii="Book Antiqua" w:eastAsia="Calibri" w:hAnsi="Book Antiqua" w:cs="Arial"/>
          <w:sz w:val="24"/>
          <w:szCs w:val="24"/>
          <w:lang w:val="en-US"/>
        </w:rPr>
      </w:pPr>
      <w:r w:rsidRPr="00180101">
        <w:rPr>
          <w:rFonts w:ascii="Book Antiqua" w:eastAsia="Calibri" w:hAnsi="Book Antiqua" w:cs="Arial"/>
          <w:sz w:val="24"/>
          <w:szCs w:val="24"/>
        </w:rPr>
        <w:lastRenderedPageBreak/>
        <w:fldChar w:fldCharType="end"/>
      </w:r>
      <w:r w:rsidR="00C81E1D" w:rsidRPr="00180101">
        <w:rPr>
          <w:rFonts w:ascii="Book Antiqua" w:eastAsia="Times New Roman" w:hAnsi="Book Antiqua" w:cs="Arial"/>
          <w:noProof/>
          <w:sz w:val="24"/>
          <w:szCs w:val="24"/>
          <w:lang w:val="en-US" w:eastAsia="zh-CN"/>
        </w:rPr>
        <w:drawing>
          <wp:inline distT="0" distB="0" distL="0" distR="0" wp14:anchorId="0B7986C6" wp14:editId="41FAE279">
            <wp:extent cx="5711234" cy="3212327"/>
            <wp:effectExtent l="0" t="0" r="381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473" cy="3213586"/>
                    </a:xfrm>
                    <a:prstGeom prst="rect">
                      <a:avLst/>
                    </a:prstGeom>
                    <a:noFill/>
                  </pic:spPr>
                </pic:pic>
              </a:graphicData>
            </a:graphic>
          </wp:inline>
        </w:drawing>
      </w:r>
    </w:p>
    <w:p w14:paraId="183A1BAB" w14:textId="71E44B02" w:rsidR="00D74C9B" w:rsidRPr="00180101" w:rsidRDefault="00110E53" w:rsidP="001D18DF">
      <w:pPr>
        <w:shd w:val="clear" w:color="auto" w:fill="FFFFFF"/>
        <w:spacing w:after="0" w:line="360" w:lineRule="auto"/>
        <w:jc w:val="both"/>
        <w:rPr>
          <w:rFonts w:ascii="Book Antiqua" w:eastAsia="Times New Roman" w:hAnsi="Book Antiqua" w:cs="Arial"/>
          <w:sz w:val="24"/>
          <w:szCs w:val="24"/>
          <w:lang w:val="en-US" w:eastAsia="es-MX"/>
        </w:rPr>
      </w:pPr>
      <w:r w:rsidRPr="00180101">
        <w:rPr>
          <w:rFonts w:ascii="Book Antiqua" w:eastAsia="Times New Roman" w:hAnsi="Book Antiqua" w:cs="Arial"/>
          <w:b/>
          <w:sz w:val="24"/>
          <w:szCs w:val="24"/>
          <w:lang w:val="en-US" w:eastAsia="es-MX"/>
        </w:rPr>
        <w:t>Figure 1 Pathogenesis</w:t>
      </w:r>
      <w:r w:rsidR="00D74C9B" w:rsidRPr="00180101">
        <w:rPr>
          <w:rFonts w:ascii="Book Antiqua" w:eastAsia="Times New Roman" w:hAnsi="Book Antiqua" w:cs="Arial"/>
          <w:b/>
          <w:sz w:val="24"/>
          <w:szCs w:val="24"/>
          <w:lang w:val="en-US" w:eastAsia="es-MX"/>
        </w:rPr>
        <w:t xml:space="preserve"> of </w:t>
      </w:r>
      <w:r w:rsidR="00605F6D" w:rsidRPr="00180101">
        <w:rPr>
          <w:rFonts w:ascii="Book Antiqua" w:eastAsia="Times New Roman" w:hAnsi="Book Antiqua" w:cs="Arial"/>
          <w:b/>
          <w:sz w:val="24"/>
          <w:szCs w:val="24"/>
          <w:lang w:val="en-US" w:eastAsia="es-MX"/>
        </w:rPr>
        <w:t xml:space="preserve">gastrointestinal </w:t>
      </w:r>
      <w:r w:rsidR="00E349A1" w:rsidRPr="00180101">
        <w:rPr>
          <w:rFonts w:ascii="Book Antiqua" w:eastAsia="Times New Roman" w:hAnsi="Book Antiqua" w:cs="Arial"/>
          <w:b/>
          <w:sz w:val="24"/>
          <w:szCs w:val="24"/>
          <w:lang w:val="en-US" w:eastAsia="es-MX"/>
        </w:rPr>
        <w:t>angiodysplasias</w:t>
      </w:r>
      <w:r w:rsidR="00D74C9B" w:rsidRPr="00180101">
        <w:rPr>
          <w:rFonts w:ascii="Book Antiqua" w:eastAsia="Times New Roman" w:hAnsi="Book Antiqua" w:cs="Arial"/>
          <w:b/>
          <w:sz w:val="24"/>
          <w:szCs w:val="24"/>
          <w:lang w:val="en-US" w:eastAsia="es-MX"/>
        </w:rPr>
        <w:t>.</w:t>
      </w:r>
      <w:r w:rsidR="00D74C9B" w:rsidRPr="00180101">
        <w:rPr>
          <w:rFonts w:ascii="Book Antiqua" w:eastAsia="Times New Roman" w:hAnsi="Book Antiqua" w:cs="Arial"/>
          <w:sz w:val="24"/>
          <w:szCs w:val="24"/>
          <w:lang w:val="en-US" w:eastAsia="es-MX"/>
        </w:rPr>
        <w:t xml:space="preserve"> VEGF: </w:t>
      </w:r>
      <w:r w:rsidR="00014BC8" w:rsidRPr="00180101">
        <w:rPr>
          <w:rFonts w:ascii="Book Antiqua" w:eastAsia="Times New Roman" w:hAnsi="Book Antiqua" w:cs="Arial"/>
          <w:sz w:val="24"/>
          <w:szCs w:val="24"/>
          <w:lang w:val="en-US" w:eastAsia="es-MX"/>
        </w:rPr>
        <w:t>V</w:t>
      </w:r>
      <w:r w:rsidR="00D74C9B" w:rsidRPr="00180101">
        <w:rPr>
          <w:rFonts w:ascii="Book Antiqua" w:eastAsia="Times New Roman" w:hAnsi="Book Antiqua" w:cs="Arial"/>
          <w:sz w:val="24"/>
          <w:szCs w:val="24"/>
          <w:lang w:val="en-US" w:eastAsia="es-MX"/>
        </w:rPr>
        <w:t>ascular endot</w:t>
      </w:r>
      <w:r w:rsidR="00605F6D" w:rsidRPr="00180101">
        <w:rPr>
          <w:rFonts w:ascii="Book Antiqua" w:eastAsia="Times New Roman" w:hAnsi="Book Antiqua" w:cs="Arial"/>
          <w:sz w:val="24"/>
          <w:szCs w:val="24"/>
          <w:lang w:val="en-US" w:eastAsia="es-MX"/>
        </w:rPr>
        <w:t xml:space="preserve">helial growth factor; </w:t>
      </w:r>
      <w:proofErr w:type="spellStart"/>
      <w:r w:rsidR="00605F6D" w:rsidRPr="00180101">
        <w:rPr>
          <w:rFonts w:ascii="Book Antiqua" w:eastAsia="Times New Roman" w:hAnsi="Book Antiqua" w:cs="Arial"/>
          <w:sz w:val="24"/>
          <w:szCs w:val="24"/>
          <w:lang w:val="en-US" w:eastAsia="es-MX"/>
        </w:rPr>
        <w:t>v</w:t>
      </w:r>
      <w:r w:rsidR="00456D6D" w:rsidRPr="00180101">
        <w:rPr>
          <w:rFonts w:ascii="Book Antiqua" w:eastAsia="Times New Roman" w:hAnsi="Book Antiqua" w:cs="Arial"/>
          <w:sz w:val="24"/>
          <w:szCs w:val="24"/>
          <w:lang w:val="en-US" w:eastAsia="es-MX"/>
        </w:rPr>
        <w:t>WF</w:t>
      </w:r>
      <w:proofErr w:type="spellEnd"/>
      <w:r w:rsidR="00456D6D" w:rsidRPr="00180101">
        <w:rPr>
          <w:rFonts w:ascii="Book Antiqua" w:eastAsia="Times New Roman" w:hAnsi="Book Antiqua" w:cs="Arial"/>
          <w:sz w:val="24"/>
          <w:szCs w:val="24"/>
          <w:lang w:val="en-US" w:eastAsia="es-MX"/>
        </w:rPr>
        <w:t xml:space="preserve">: </w:t>
      </w:r>
      <w:r w:rsidR="00014BC8" w:rsidRPr="00180101">
        <w:rPr>
          <w:rFonts w:ascii="Book Antiqua" w:eastAsia="Times New Roman" w:hAnsi="Book Antiqua" w:cs="Arial"/>
          <w:sz w:val="24"/>
          <w:szCs w:val="24"/>
          <w:lang w:val="en-US" w:eastAsia="es-MX"/>
        </w:rPr>
        <w:t>V</w:t>
      </w:r>
      <w:r w:rsidR="00456D6D" w:rsidRPr="00180101">
        <w:rPr>
          <w:rFonts w:ascii="Book Antiqua" w:eastAsia="Times New Roman" w:hAnsi="Book Antiqua" w:cs="Arial"/>
          <w:sz w:val="24"/>
          <w:szCs w:val="24"/>
          <w:lang w:val="en-US" w:eastAsia="es-MX"/>
        </w:rPr>
        <w:t xml:space="preserve">on </w:t>
      </w:r>
      <w:proofErr w:type="spellStart"/>
      <w:r w:rsidR="00456D6D" w:rsidRPr="00180101">
        <w:rPr>
          <w:rFonts w:ascii="Book Antiqua" w:eastAsia="Times New Roman" w:hAnsi="Book Antiqua" w:cs="Arial"/>
          <w:sz w:val="24"/>
          <w:szCs w:val="24"/>
          <w:lang w:val="en-US" w:eastAsia="es-MX"/>
        </w:rPr>
        <w:t>Willebrand</w:t>
      </w:r>
      <w:proofErr w:type="spellEnd"/>
      <w:r w:rsidR="00456D6D" w:rsidRPr="00180101">
        <w:rPr>
          <w:rFonts w:ascii="Book Antiqua" w:eastAsia="Times New Roman" w:hAnsi="Book Antiqua" w:cs="Arial"/>
          <w:sz w:val="24"/>
          <w:szCs w:val="24"/>
          <w:lang w:val="en-US" w:eastAsia="es-MX"/>
        </w:rPr>
        <w:t xml:space="preserve"> factor; CRF: </w:t>
      </w:r>
      <w:r w:rsidR="00014BC8" w:rsidRPr="00180101">
        <w:rPr>
          <w:rFonts w:ascii="Book Antiqua" w:eastAsia="Times New Roman" w:hAnsi="Book Antiqua" w:cs="Arial"/>
          <w:sz w:val="24"/>
          <w:szCs w:val="24"/>
          <w:lang w:val="en-US" w:eastAsia="es-MX"/>
        </w:rPr>
        <w:t>C</w:t>
      </w:r>
      <w:r w:rsidR="00456D6D" w:rsidRPr="00180101">
        <w:rPr>
          <w:rFonts w:ascii="Book Antiqua" w:eastAsia="Times New Roman" w:hAnsi="Book Antiqua" w:cs="Arial"/>
          <w:sz w:val="24"/>
          <w:szCs w:val="24"/>
          <w:lang w:val="en-US" w:eastAsia="es-MX"/>
        </w:rPr>
        <w:t>hronic renal failure</w:t>
      </w:r>
      <w:r w:rsidR="00D74C9B" w:rsidRPr="00180101">
        <w:rPr>
          <w:rFonts w:ascii="Book Antiqua" w:eastAsia="Times New Roman" w:hAnsi="Book Antiqua" w:cs="Arial"/>
          <w:sz w:val="24"/>
          <w:szCs w:val="24"/>
          <w:lang w:val="en-US" w:eastAsia="es-MX"/>
        </w:rPr>
        <w:t>.</w:t>
      </w:r>
    </w:p>
    <w:p w14:paraId="2F3CCF17" w14:textId="4DD2C6DA" w:rsidR="00805BE8" w:rsidRPr="00180101" w:rsidRDefault="00805BE8">
      <w:pPr>
        <w:rPr>
          <w:rFonts w:ascii="Book Antiqua" w:eastAsia="Times New Roman" w:hAnsi="Book Antiqua" w:cs="Arial"/>
          <w:sz w:val="24"/>
          <w:szCs w:val="24"/>
          <w:lang w:val="en-US" w:eastAsia="es-MX"/>
        </w:rPr>
      </w:pPr>
      <w:r w:rsidRPr="00180101">
        <w:rPr>
          <w:rFonts w:ascii="Book Antiqua" w:eastAsia="Times New Roman" w:hAnsi="Book Antiqua" w:cs="Arial"/>
          <w:sz w:val="24"/>
          <w:szCs w:val="24"/>
          <w:lang w:val="en-US" w:eastAsia="es-MX"/>
        </w:rPr>
        <w:br w:type="page"/>
      </w:r>
    </w:p>
    <w:p w14:paraId="4AE17022" w14:textId="77777777" w:rsidR="00AA2D8F" w:rsidRPr="00180101" w:rsidRDefault="006E0213" w:rsidP="001D18DF">
      <w:pPr>
        <w:shd w:val="clear" w:color="auto" w:fill="FFFFFF"/>
        <w:spacing w:after="0" w:line="360" w:lineRule="auto"/>
        <w:jc w:val="both"/>
        <w:rPr>
          <w:rFonts w:ascii="Book Antiqua" w:eastAsia="Times New Roman" w:hAnsi="Book Antiqua" w:cs="Arial"/>
          <w:sz w:val="24"/>
          <w:szCs w:val="24"/>
          <w:lang w:eastAsia="es-MX"/>
        </w:rPr>
      </w:pPr>
      <w:r w:rsidRPr="00180101">
        <w:rPr>
          <w:rFonts w:ascii="Book Antiqua" w:eastAsia="Times New Roman" w:hAnsi="Book Antiqua" w:cs="Arial"/>
          <w:noProof/>
          <w:sz w:val="24"/>
          <w:szCs w:val="24"/>
          <w:lang w:val="en-US" w:eastAsia="zh-CN"/>
        </w:rPr>
        <w:lastRenderedPageBreak/>
        <w:drawing>
          <wp:inline distT="0" distB="0" distL="0" distR="0" wp14:anchorId="7885B9DB" wp14:editId="154F8713">
            <wp:extent cx="5716988" cy="1730343"/>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208" b="31776"/>
                    <a:stretch/>
                  </pic:blipFill>
                  <pic:spPr bwMode="auto">
                    <a:xfrm>
                      <a:off x="0" y="0"/>
                      <a:ext cx="5722663" cy="1732061"/>
                    </a:xfrm>
                    <a:prstGeom prst="rect">
                      <a:avLst/>
                    </a:prstGeom>
                    <a:ln>
                      <a:noFill/>
                    </a:ln>
                    <a:extLst>
                      <a:ext uri="{53640926-AAD7-44D8-BBD7-CCE9431645EC}">
                        <a14:shadowObscured xmlns:a14="http://schemas.microsoft.com/office/drawing/2010/main"/>
                      </a:ext>
                    </a:extLst>
                  </pic:spPr>
                </pic:pic>
              </a:graphicData>
            </a:graphic>
          </wp:inline>
        </w:drawing>
      </w:r>
    </w:p>
    <w:p w14:paraId="4597ACD5" w14:textId="5A504B5E" w:rsidR="00C71345" w:rsidRPr="00180101" w:rsidRDefault="00D74C9B" w:rsidP="001D18DF">
      <w:pPr>
        <w:pStyle w:val="a4"/>
        <w:spacing w:before="0" w:beforeAutospacing="0" w:after="0" w:afterAutospacing="0" w:line="360" w:lineRule="auto"/>
        <w:jc w:val="both"/>
        <w:rPr>
          <w:rFonts w:ascii="Book Antiqua" w:hAnsi="Book Antiqua" w:cs="Arial"/>
          <w:lang w:val="en-US"/>
        </w:rPr>
      </w:pPr>
      <w:r w:rsidRPr="00180101">
        <w:rPr>
          <w:rFonts w:ascii="Book Antiqua" w:hAnsi="Book Antiqua" w:cs="Arial"/>
          <w:b/>
          <w:color w:val="000000"/>
          <w:kern w:val="24"/>
          <w:lang w:val="en-US"/>
        </w:rPr>
        <w:t xml:space="preserve">Figure 2 </w:t>
      </w:r>
      <w:r w:rsidR="00605F6D" w:rsidRPr="00180101">
        <w:rPr>
          <w:rFonts w:ascii="Book Antiqua" w:hAnsi="Book Antiqua" w:cs="Arial"/>
          <w:b/>
          <w:color w:val="000000"/>
          <w:kern w:val="24"/>
          <w:lang w:val="en-US"/>
        </w:rPr>
        <w:t>Endoscopic characteristics of s</w:t>
      </w:r>
      <w:r w:rsidRPr="00180101">
        <w:rPr>
          <w:rFonts w:ascii="Book Antiqua" w:hAnsi="Book Antiqua" w:cs="Arial"/>
          <w:b/>
          <w:color w:val="000000"/>
          <w:kern w:val="24"/>
          <w:lang w:val="en-US"/>
        </w:rPr>
        <w:t>mall bowel angiodysplasia</w:t>
      </w:r>
      <w:r w:rsidR="00605F6D" w:rsidRPr="00180101">
        <w:rPr>
          <w:rFonts w:ascii="Book Antiqua" w:hAnsi="Book Antiqua" w:cs="Arial"/>
          <w:b/>
          <w:color w:val="000000"/>
          <w:kern w:val="24"/>
          <w:lang w:val="en-US"/>
        </w:rPr>
        <w:t>s</w:t>
      </w:r>
      <w:r w:rsidRPr="00180101">
        <w:rPr>
          <w:rFonts w:ascii="Book Antiqua" w:hAnsi="Book Antiqua" w:cs="Arial"/>
          <w:b/>
          <w:color w:val="000000"/>
          <w:kern w:val="24"/>
          <w:lang w:val="en-US"/>
        </w:rPr>
        <w:t xml:space="preserve"> by </w:t>
      </w:r>
      <w:r w:rsidR="00225D0B" w:rsidRPr="00180101">
        <w:rPr>
          <w:rFonts w:ascii="Book Antiqua" w:hAnsi="Book Antiqua" w:cs="Arial"/>
          <w:b/>
          <w:lang w:val="en-US"/>
        </w:rPr>
        <w:t>video capsule endoscopy</w:t>
      </w:r>
      <w:r w:rsidR="00605F6D" w:rsidRPr="00180101">
        <w:rPr>
          <w:rFonts w:ascii="Book Antiqua" w:hAnsi="Book Antiqua" w:cs="Arial"/>
          <w:b/>
          <w:color w:val="000000"/>
          <w:kern w:val="24"/>
          <w:lang w:val="en-US"/>
        </w:rPr>
        <w:t>.</w:t>
      </w:r>
      <w:r w:rsidRPr="00180101">
        <w:rPr>
          <w:rFonts w:ascii="Book Antiqua" w:hAnsi="Book Antiqua" w:cs="Arial"/>
          <w:color w:val="000000"/>
          <w:kern w:val="24"/>
          <w:lang w:val="en-US"/>
        </w:rPr>
        <w:t xml:space="preserve"> A: </w:t>
      </w:r>
      <w:r w:rsidR="00C10A83" w:rsidRPr="00180101">
        <w:rPr>
          <w:rFonts w:ascii="Book Antiqua" w:hAnsi="Book Antiqua" w:cs="Arial"/>
          <w:color w:val="000000"/>
          <w:kern w:val="24"/>
          <w:lang w:val="en-US"/>
        </w:rPr>
        <w:t>P</w:t>
      </w:r>
      <w:r w:rsidR="00605F6D" w:rsidRPr="00180101">
        <w:rPr>
          <w:rFonts w:ascii="Book Antiqua" w:hAnsi="Book Antiqua" w:cs="Arial"/>
          <w:color w:val="000000"/>
          <w:kern w:val="24"/>
          <w:lang w:val="en-US"/>
        </w:rPr>
        <w:t xml:space="preserve">atchy lesion with non-pulsatile </w:t>
      </w:r>
      <w:r w:rsidRPr="00180101">
        <w:rPr>
          <w:rFonts w:ascii="Book Antiqua" w:hAnsi="Book Antiqua" w:cs="Arial"/>
          <w:color w:val="000000"/>
          <w:kern w:val="24"/>
          <w:lang w:val="en-US"/>
        </w:rPr>
        <w:t>active bleeding</w:t>
      </w:r>
      <w:r w:rsidR="00581EB2" w:rsidRPr="00180101">
        <w:rPr>
          <w:rFonts w:ascii="Book Antiqua" w:hAnsi="Book Antiqua" w:cs="Arial"/>
          <w:color w:val="000000"/>
          <w:kern w:val="24"/>
          <w:lang w:val="en-US"/>
        </w:rPr>
        <w:t xml:space="preserve"> (arrow)</w:t>
      </w:r>
      <w:r w:rsidR="00605F6D" w:rsidRPr="00180101">
        <w:rPr>
          <w:rFonts w:ascii="Book Antiqua" w:hAnsi="Book Antiqua" w:cs="Arial"/>
          <w:color w:val="000000"/>
          <w:kern w:val="24"/>
          <w:lang w:val="en-US"/>
        </w:rPr>
        <w:t xml:space="preserve"> (Type 1</w:t>
      </w:r>
      <w:r w:rsidR="00581EB2" w:rsidRPr="00180101">
        <w:rPr>
          <w:rFonts w:ascii="Book Antiqua" w:hAnsi="Book Antiqua" w:cs="Arial"/>
          <w:color w:val="000000"/>
          <w:kern w:val="24"/>
          <w:lang w:val="en-US"/>
        </w:rPr>
        <w:t xml:space="preserve"> lesion</w:t>
      </w:r>
      <w:r w:rsidR="00605F6D" w:rsidRPr="00180101">
        <w:rPr>
          <w:rFonts w:ascii="Book Antiqua" w:hAnsi="Book Antiqua" w:cs="Arial"/>
          <w:color w:val="000000"/>
          <w:kern w:val="24"/>
          <w:lang w:val="en-US"/>
        </w:rPr>
        <w:t>);</w:t>
      </w:r>
      <w:r w:rsidRPr="00180101">
        <w:rPr>
          <w:rFonts w:ascii="Book Antiqua" w:hAnsi="Book Antiqua" w:cs="Arial"/>
          <w:color w:val="000000"/>
          <w:kern w:val="24"/>
          <w:lang w:val="en-US"/>
        </w:rPr>
        <w:t xml:space="preserve"> B</w:t>
      </w:r>
      <w:r w:rsidR="00225D0B" w:rsidRPr="00180101">
        <w:rPr>
          <w:rFonts w:ascii="Book Antiqua" w:hAnsi="Book Antiqua" w:cs="Arial"/>
          <w:color w:val="000000"/>
          <w:kern w:val="24"/>
          <w:lang w:val="en-US"/>
        </w:rPr>
        <w:t>:</w:t>
      </w:r>
      <w:r w:rsidRPr="00180101">
        <w:rPr>
          <w:rFonts w:ascii="Book Antiqua" w:hAnsi="Book Antiqua" w:cs="Arial"/>
          <w:color w:val="000000"/>
          <w:kern w:val="24"/>
          <w:lang w:val="en-US"/>
        </w:rPr>
        <w:t xml:space="preserve"> </w:t>
      </w:r>
      <w:r w:rsidR="00C10A83" w:rsidRPr="00180101">
        <w:rPr>
          <w:rFonts w:ascii="Book Antiqua" w:hAnsi="Book Antiqua" w:cs="Arial"/>
          <w:color w:val="000000"/>
          <w:kern w:val="24"/>
          <w:lang w:val="en-US"/>
        </w:rPr>
        <w:t>Non-bleeding lesion with</w:t>
      </w:r>
      <w:r w:rsidR="00605F6D" w:rsidRPr="00180101">
        <w:rPr>
          <w:rFonts w:ascii="Book Antiqua" w:hAnsi="Book Antiqua" w:cs="Arial"/>
          <w:color w:val="000000"/>
          <w:kern w:val="24"/>
          <w:lang w:val="en-US"/>
        </w:rPr>
        <w:t xml:space="preserve"> </w:t>
      </w:r>
      <w:r w:rsidRPr="00180101">
        <w:rPr>
          <w:rFonts w:ascii="Book Antiqua" w:hAnsi="Book Antiqua" w:cs="Arial"/>
          <w:color w:val="000000"/>
          <w:kern w:val="24"/>
          <w:lang w:val="en-US"/>
        </w:rPr>
        <w:t>central</w:t>
      </w:r>
      <w:r w:rsidR="00605F6D" w:rsidRPr="00180101">
        <w:rPr>
          <w:rFonts w:ascii="Book Antiqua" w:hAnsi="Book Antiqua" w:cs="Arial"/>
          <w:color w:val="000000"/>
          <w:kern w:val="24"/>
          <w:lang w:val="en-US"/>
        </w:rPr>
        <w:t xml:space="preserve"> excavated ulcer</w:t>
      </w:r>
      <w:r w:rsidRPr="00180101">
        <w:rPr>
          <w:rFonts w:ascii="Book Antiqua" w:hAnsi="Book Antiqua" w:cs="Arial"/>
          <w:color w:val="000000"/>
          <w:kern w:val="24"/>
          <w:lang w:val="en-US"/>
        </w:rPr>
        <w:t xml:space="preserve"> </w:t>
      </w:r>
      <w:r w:rsidR="00581EB2" w:rsidRPr="00180101">
        <w:rPr>
          <w:rFonts w:ascii="Book Antiqua" w:hAnsi="Book Antiqua" w:cs="Arial"/>
          <w:color w:val="000000"/>
          <w:kern w:val="24"/>
          <w:lang w:val="en-US"/>
        </w:rPr>
        <w:t xml:space="preserve">(circle) </w:t>
      </w:r>
      <w:r w:rsidR="00C10A83" w:rsidRPr="00180101">
        <w:rPr>
          <w:rFonts w:ascii="Book Antiqua" w:hAnsi="Book Antiqua" w:cs="Arial"/>
          <w:color w:val="000000"/>
          <w:kern w:val="24"/>
          <w:lang w:val="en-US"/>
        </w:rPr>
        <w:t>(Type 2</w:t>
      </w:r>
      <w:r w:rsidR="00581EB2" w:rsidRPr="00180101">
        <w:rPr>
          <w:rFonts w:ascii="Book Antiqua" w:hAnsi="Book Antiqua" w:cs="Arial"/>
          <w:color w:val="000000"/>
          <w:kern w:val="24"/>
          <w:lang w:val="en-US"/>
        </w:rPr>
        <w:t xml:space="preserve"> lesion</w:t>
      </w:r>
      <w:r w:rsidR="00C10A83" w:rsidRPr="00180101">
        <w:rPr>
          <w:rFonts w:ascii="Book Antiqua" w:hAnsi="Book Antiqua" w:cs="Arial"/>
          <w:color w:val="000000"/>
          <w:kern w:val="24"/>
          <w:lang w:val="en-US"/>
        </w:rPr>
        <w:t>);</w:t>
      </w:r>
      <w:r w:rsidRPr="00180101">
        <w:rPr>
          <w:rFonts w:ascii="Book Antiqua" w:hAnsi="Book Antiqua" w:cs="Arial"/>
          <w:color w:val="000000"/>
          <w:kern w:val="24"/>
          <w:lang w:val="en-US"/>
        </w:rPr>
        <w:t xml:space="preserve"> </w:t>
      </w:r>
      <w:r w:rsidR="00C10A83" w:rsidRPr="00180101">
        <w:rPr>
          <w:rFonts w:ascii="Book Antiqua" w:hAnsi="Book Antiqua" w:cs="Arial"/>
          <w:color w:val="000000"/>
          <w:kern w:val="24"/>
          <w:lang w:val="en-US"/>
        </w:rPr>
        <w:t>C</w:t>
      </w:r>
      <w:r w:rsidR="00225D0B" w:rsidRPr="00180101">
        <w:rPr>
          <w:rFonts w:ascii="Book Antiqua" w:hAnsi="Book Antiqua" w:cs="Arial"/>
          <w:color w:val="000000"/>
          <w:kern w:val="24"/>
          <w:lang w:val="en-US"/>
        </w:rPr>
        <w:t>:</w:t>
      </w:r>
      <w:r w:rsidR="00C10A83" w:rsidRPr="00180101">
        <w:rPr>
          <w:rFonts w:ascii="Book Antiqua" w:hAnsi="Book Antiqua" w:cs="Arial"/>
          <w:color w:val="000000"/>
          <w:kern w:val="24"/>
          <w:lang w:val="en-US"/>
        </w:rPr>
        <w:t xml:space="preserve"> </w:t>
      </w:r>
      <w:r w:rsidRPr="00180101">
        <w:rPr>
          <w:rFonts w:ascii="Book Antiqua" w:hAnsi="Book Antiqua" w:cs="Arial"/>
          <w:color w:val="000000"/>
          <w:kern w:val="24"/>
          <w:lang w:val="en-US"/>
        </w:rPr>
        <w:t xml:space="preserve">Bright red </w:t>
      </w:r>
      <w:r w:rsidR="00A25FDA" w:rsidRPr="00180101">
        <w:rPr>
          <w:rFonts w:ascii="Book Antiqua" w:hAnsi="Book Antiqua" w:cs="Arial"/>
          <w:color w:val="000000"/>
          <w:kern w:val="24"/>
          <w:lang w:val="en-US"/>
        </w:rPr>
        <w:t>patchy</w:t>
      </w:r>
      <w:r w:rsidR="00C10A83" w:rsidRPr="00180101">
        <w:rPr>
          <w:rFonts w:ascii="Book Antiqua" w:hAnsi="Book Antiqua" w:cs="Arial"/>
          <w:color w:val="000000"/>
          <w:kern w:val="24"/>
          <w:lang w:val="en-US"/>
        </w:rPr>
        <w:t xml:space="preserve"> </w:t>
      </w:r>
      <w:r w:rsidRPr="00180101">
        <w:rPr>
          <w:rFonts w:ascii="Book Antiqua" w:hAnsi="Book Antiqua" w:cs="Arial"/>
          <w:color w:val="000000"/>
          <w:kern w:val="24"/>
          <w:lang w:val="en-US"/>
        </w:rPr>
        <w:t xml:space="preserve">spot </w:t>
      </w:r>
      <w:r w:rsidR="00581EB2" w:rsidRPr="00180101">
        <w:rPr>
          <w:rFonts w:ascii="Book Antiqua" w:hAnsi="Book Antiqua" w:cs="Arial"/>
          <w:color w:val="000000"/>
          <w:kern w:val="24"/>
          <w:lang w:val="en-US"/>
        </w:rPr>
        <w:t>(arrow)</w:t>
      </w:r>
      <w:r w:rsidR="00C10A83" w:rsidRPr="00180101">
        <w:rPr>
          <w:rFonts w:ascii="Book Antiqua" w:hAnsi="Book Antiqua" w:cs="Arial"/>
          <w:color w:val="000000"/>
          <w:kern w:val="24"/>
          <w:lang w:val="en-US"/>
        </w:rPr>
        <w:t xml:space="preserve"> (Type 3</w:t>
      </w:r>
      <w:r w:rsidR="00581EB2" w:rsidRPr="00180101">
        <w:rPr>
          <w:rFonts w:ascii="Book Antiqua" w:hAnsi="Book Antiqua" w:cs="Arial"/>
          <w:color w:val="000000"/>
          <w:kern w:val="24"/>
          <w:lang w:val="en-US"/>
        </w:rPr>
        <w:t xml:space="preserve"> lesion</w:t>
      </w:r>
      <w:r w:rsidR="00C10A83" w:rsidRPr="00180101">
        <w:rPr>
          <w:rFonts w:ascii="Book Antiqua" w:hAnsi="Book Antiqua" w:cs="Arial"/>
          <w:color w:val="000000"/>
          <w:kern w:val="24"/>
          <w:lang w:val="en-US"/>
        </w:rPr>
        <w:t>)</w:t>
      </w:r>
      <w:r w:rsidRPr="00180101">
        <w:rPr>
          <w:rFonts w:ascii="Book Antiqua" w:hAnsi="Book Antiqua" w:cs="Arial"/>
          <w:color w:val="000000"/>
          <w:kern w:val="24"/>
          <w:lang w:val="en-US"/>
        </w:rPr>
        <w:t>; D</w:t>
      </w:r>
      <w:r w:rsidR="00225D0B" w:rsidRPr="00180101">
        <w:rPr>
          <w:rFonts w:ascii="Book Antiqua" w:hAnsi="Book Antiqua" w:cs="Arial"/>
          <w:color w:val="000000"/>
          <w:kern w:val="24"/>
          <w:lang w:val="en-US"/>
        </w:rPr>
        <w:t>:</w:t>
      </w:r>
      <w:r w:rsidRPr="00180101">
        <w:rPr>
          <w:rFonts w:ascii="Book Antiqua" w:hAnsi="Book Antiqua" w:cs="Arial"/>
          <w:color w:val="000000"/>
          <w:kern w:val="24"/>
          <w:lang w:val="en-US"/>
        </w:rPr>
        <w:t xml:space="preserve"> </w:t>
      </w:r>
      <w:r w:rsidR="00C10A83" w:rsidRPr="00180101">
        <w:rPr>
          <w:rFonts w:ascii="Book Antiqua" w:hAnsi="Book Antiqua" w:cs="Arial"/>
          <w:color w:val="000000"/>
          <w:kern w:val="24"/>
          <w:lang w:val="en-US"/>
        </w:rPr>
        <w:t>P</w:t>
      </w:r>
      <w:r w:rsidRPr="00180101">
        <w:rPr>
          <w:rFonts w:ascii="Book Antiqua" w:hAnsi="Book Antiqua" w:cs="Arial"/>
          <w:color w:val="000000"/>
          <w:kern w:val="24"/>
          <w:lang w:val="en-US"/>
        </w:rPr>
        <w:t>ale red spot</w:t>
      </w:r>
      <w:r w:rsidR="00581EB2" w:rsidRPr="00180101">
        <w:rPr>
          <w:rFonts w:ascii="Book Antiqua" w:hAnsi="Book Antiqua" w:cs="Arial"/>
          <w:color w:val="000000"/>
          <w:kern w:val="24"/>
          <w:lang w:val="en-US"/>
        </w:rPr>
        <w:t xml:space="preserve"> (arrow)</w:t>
      </w:r>
      <w:r w:rsidRPr="00180101">
        <w:rPr>
          <w:rFonts w:ascii="Book Antiqua" w:hAnsi="Book Antiqua" w:cs="Arial"/>
          <w:color w:val="000000"/>
          <w:kern w:val="24"/>
          <w:lang w:val="en-US"/>
        </w:rPr>
        <w:t xml:space="preserve"> </w:t>
      </w:r>
      <w:r w:rsidR="00C10A83" w:rsidRPr="00180101">
        <w:rPr>
          <w:rFonts w:ascii="Book Antiqua" w:hAnsi="Book Antiqua" w:cs="Arial"/>
          <w:color w:val="000000"/>
          <w:kern w:val="24"/>
          <w:lang w:val="en-US"/>
        </w:rPr>
        <w:t>(Type 4</w:t>
      </w:r>
      <w:r w:rsidR="00581EB2" w:rsidRPr="00180101">
        <w:rPr>
          <w:rFonts w:ascii="Book Antiqua" w:hAnsi="Book Antiqua" w:cs="Arial"/>
          <w:color w:val="000000"/>
          <w:kern w:val="24"/>
          <w:lang w:val="en-US"/>
        </w:rPr>
        <w:t xml:space="preserve"> lesion</w:t>
      </w:r>
      <w:r w:rsidR="00223C0E" w:rsidRPr="00180101">
        <w:rPr>
          <w:rFonts w:ascii="Book Antiqua" w:hAnsi="Book Antiqua" w:cs="Arial"/>
          <w:color w:val="000000"/>
          <w:kern w:val="24"/>
          <w:lang w:val="en-US"/>
        </w:rPr>
        <w:t>)</w:t>
      </w:r>
      <w:r w:rsidR="00C10A83" w:rsidRPr="00180101">
        <w:rPr>
          <w:rFonts w:ascii="Book Antiqua" w:hAnsi="Book Antiqua" w:cs="Arial"/>
          <w:color w:val="000000"/>
          <w:kern w:val="24"/>
          <w:lang w:val="en-US"/>
        </w:rPr>
        <w:t>.</w:t>
      </w:r>
      <w:r w:rsidRPr="00180101">
        <w:rPr>
          <w:rFonts w:ascii="Book Antiqua" w:hAnsi="Book Antiqua" w:cs="Arial"/>
          <w:color w:val="000000"/>
          <w:kern w:val="24"/>
          <w:lang w:val="en-US"/>
        </w:rPr>
        <w:t xml:space="preserve"> (</w:t>
      </w:r>
      <w:r w:rsidR="00AA3F5F" w:rsidRPr="00180101">
        <w:rPr>
          <w:rFonts w:ascii="Book Antiqua" w:hAnsi="Book Antiqua" w:cs="Arial"/>
          <w:lang w:val="en-US"/>
        </w:rPr>
        <w:t>García-Compeá</w:t>
      </w:r>
      <w:r w:rsidR="00C10A83" w:rsidRPr="00180101">
        <w:rPr>
          <w:rFonts w:ascii="Book Antiqua" w:hAnsi="Book Antiqua" w:cs="Arial"/>
          <w:lang w:val="en-US"/>
        </w:rPr>
        <w:t xml:space="preserve">n D </w:t>
      </w:r>
      <w:r w:rsidR="00C10A83" w:rsidRPr="00180101">
        <w:rPr>
          <w:rFonts w:ascii="Book Antiqua" w:hAnsi="Book Antiqua" w:cs="Arial"/>
          <w:i/>
          <w:lang w:val="en-US"/>
        </w:rPr>
        <w:t>et al</w:t>
      </w:r>
      <w:r w:rsidRPr="00180101">
        <w:rPr>
          <w:rFonts w:ascii="Book Antiqua" w:hAnsi="Book Antiqua" w:cs="Arial"/>
          <w:lang w:val="en-US"/>
        </w:rPr>
        <w:t>)</w:t>
      </w:r>
      <w:r w:rsidR="00E32515" w:rsidRPr="00180101">
        <w:rPr>
          <w:rFonts w:ascii="Book Antiqua" w:hAnsi="Book Antiqua" w:cs="Arial"/>
          <w:lang w:val="en-US"/>
        </w:rPr>
        <w:t>.</w:t>
      </w:r>
    </w:p>
    <w:p w14:paraId="2A3EF40C" w14:textId="77777777" w:rsidR="00C81E1D" w:rsidRPr="00180101" w:rsidRDefault="00C81E1D" w:rsidP="001D18DF">
      <w:pPr>
        <w:pStyle w:val="a4"/>
        <w:spacing w:before="0" w:beforeAutospacing="0" w:after="0" w:afterAutospacing="0" w:line="360" w:lineRule="auto"/>
        <w:jc w:val="both"/>
        <w:rPr>
          <w:rFonts w:ascii="Book Antiqua" w:hAnsi="Book Antiqua" w:cs="Arial"/>
          <w:lang w:val="en-US"/>
        </w:rPr>
      </w:pPr>
    </w:p>
    <w:p w14:paraId="4C253CA3" w14:textId="363C2588" w:rsidR="00225D0B" w:rsidRPr="00180101" w:rsidRDefault="00225D0B">
      <w:pPr>
        <w:rPr>
          <w:rFonts w:ascii="Book Antiqua" w:eastAsia="Times New Roman" w:hAnsi="Book Antiqua" w:cs="Arial"/>
          <w:color w:val="000000"/>
          <w:kern w:val="24"/>
          <w:sz w:val="24"/>
          <w:szCs w:val="24"/>
          <w:lang w:val="en-US" w:eastAsia="es-MX"/>
        </w:rPr>
      </w:pPr>
      <w:r w:rsidRPr="00180101">
        <w:rPr>
          <w:rFonts w:ascii="Book Antiqua" w:hAnsi="Book Antiqua" w:cs="Arial"/>
          <w:color w:val="000000"/>
          <w:kern w:val="24"/>
          <w:lang w:val="en-US"/>
        </w:rPr>
        <w:br w:type="page"/>
      </w:r>
    </w:p>
    <w:p w14:paraId="4B940F9B" w14:textId="77777777" w:rsidR="00E317A7" w:rsidRPr="00180101" w:rsidRDefault="0081169A" w:rsidP="001D18DF">
      <w:pPr>
        <w:shd w:val="clear" w:color="auto" w:fill="FFFFFF"/>
        <w:spacing w:after="0" w:line="360" w:lineRule="auto"/>
        <w:jc w:val="both"/>
        <w:rPr>
          <w:rFonts w:ascii="Book Antiqua" w:eastAsia="Times New Roman" w:hAnsi="Book Antiqua" w:cs="Arial"/>
          <w:sz w:val="24"/>
          <w:szCs w:val="24"/>
          <w:lang w:eastAsia="es-MX"/>
        </w:rPr>
      </w:pPr>
      <w:r w:rsidRPr="00180101">
        <w:rPr>
          <w:rFonts w:ascii="Book Antiqua" w:eastAsia="Times New Roman" w:hAnsi="Book Antiqua" w:cs="Arial"/>
          <w:noProof/>
          <w:sz w:val="24"/>
          <w:szCs w:val="24"/>
          <w:lang w:val="en-US" w:eastAsia="zh-CN"/>
        </w:rPr>
        <w:lastRenderedPageBreak/>
        <w:drawing>
          <wp:inline distT="0" distB="0" distL="0" distR="0" wp14:anchorId="2696B8F9" wp14:editId="6AA6D9C5">
            <wp:extent cx="5676244" cy="1900362"/>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674" t="19009" r="12763" b="34823"/>
                    <a:stretch/>
                  </pic:blipFill>
                  <pic:spPr bwMode="auto">
                    <a:xfrm>
                      <a:off x="0" y="0"/>
                      <a:ext cx="5696025" cy="1906985"/>
                    </a:xfrm>
                    <a:prstGeom prst="rect">
                      <a:avLst/>
                    </a:prstGeom>
                    <a:ln>
                      <a:noFill/>
                    </a:ln>
                    <a:extLst>
                      <a:ext uri="{53640926-AAD7-44D8-BBD7-CCE9431645EC}">
                        <a14:shadowObscured xmlns:a14="http://schemas.microsoft.com/office/drawing/2010/main"/>
                      </a:ext>
                    </a:extLst>
                  </pic:spPr>
                </pic:pic>
              </a:graphicData>
            </a:graphic>
          </wp:inline>
        </w:drawing>
      </w:r>
    </w:p>
    <w:p w14:paraId="0A2797B6" w14:textId="35C93A9A" w:rsidR="00D74C9B" w:rsidRPr="00180101" w:rsidRDefault="00D74C9B" w:rsidP="001D18DF">
      <w:pPr>
        <w:pStyle w:val="a4"/>
        <w:spacing w:before="0" w:beforeAutospacing="0" w:after="0" w:afterAutospacing="0" w:line="360" w:lineRule="auto"/>
        <w:jc w:val="both"/>
        <w:rPr>
          <w:rFonts w:ascii="Book Antiqua" w:hAnsi="Book Antiqua" w:cs="Arial"/>
          <w:lang w:val="en-US"/>
        </w:rPr>
      </w:pPr>
      <w:r w:rsidRPr="00180101">
        <w:rPr>
          <w:rFonts w:ascii="Book Antiqua" w:hAnsi="Book Antiqua" w:cs="Arial"/>
          <w:b/>
          <w:lang w:val="en-US"/>
        </w:rPr>
        <w:t>Figure 3</w:t>
      </w:r>
      <w:r w:rsidR="00225D0B" w:rsidRPr="00180101">
        <w:rPr>
          <w:rFonts w:ascii="Book Antiqua" w:hAnsi="Book Antiqua" w:cs="Arial"/>
          <w:b/>
          <w:lang w:val="en-US"/>
        </w:rPr>
        <w:t xml:space="preserve"> </w:t>
      </w:r>
      <w:r w:rsidR="00AA3F5F" w:rsidRPr="00180101">
        <w:rPr>
          <w:rFonts w:ascii="Book Antiqua" w:hAnsi="Book Antiqua" w:cs="Arial"/>
          <w:b/>
          <w:lang w:val="en-US"/>
        </w:rPr>
        <w:t>Selective embolization of small bowel vascular bleeding lesion by angiography.</w:t>
      </w:r>
      <w:r w:rsidR="00AA3F5F" w:rsidRPr="00180101">
        <w:rPr>
          <w:rFonts w:ascii="Book Antiqua" w:hAnsi="Book Antiqua" w:cs="Arial"/>
          <w:lang w:val="en-US"/>
        </w:rPr>
        <w:t xml:space="preserve"> </w:t>
      </w:r>
      <w:r w:rsidRPr="00180101">
        <w:rPr>
          <w:rFonts w:ascii="Book Antiqua" w:hAnsi="Book Antiqua" w:cs="Arial"/>
          <w:lang w:val="en-US"/>
        </w:rPr>
        <w:t>A</w:t>
      </w:r>
      <w:r w:rsidR="00225D0B" w:rsidRPr="00180101">
        <w:rPr>
          <w:rFonts w:ascii="Book Antiqua" w:hAnsi="Book Antiqua" w:cs="Arial"/>
          <w:lang w:val="en-US"/>
        </w:rPr>
        <w:t>:</w:t>
      </w:r>
      <w:r w:rsidRPr="00180101">
        <w:rPr>
          <w:rFonts w:ascii="Book Antiqua" w:hAnsi="Book Antiqua" w:cs="Arial"/>
          <w:lang w:val="en-US"/>
        </w:rPr>
        <w:t xml:space="preserve"> </w:t>
      </w:r>
      <w:r w:rsidR="00225D0B" w:rsidRPr="00180101">
        <w:rPr>
          <w:rFonts w:ascii="Book Antiqua" w:hAnsi="Book Antiqua" w:cs="Arial"/>
          <w:lang w:val="en-US"/>
        </w:rPr>
        <w:t>S</w:t>
      </w:r>
      <w:r w:rsidRPr="00180101">
        <w:rPr>
          <w:rFonts w:ascii="Book Antiqua" w:hAnsi="Book Antiqua" w:cs="Arial"/>
          <w:lang w:val="en-US"/>
        </w:rPr>
        <w:t>elective catheterization of jejunal branch of superi</w:t>
      </w:r>
      <w:r w:rsidR="00C10A83" w:rsidRPr="00180101">
        <w:rPr>
          <w:rFonts w:ascii="Book Antiqua" w:hAnsi="Book Antiqua" w:cs="Arial"/>
          <w:lang w:val="en-US"/>
        </w:rPr>
        <w:t>or mesenteric artery revealed a bleeding</w:t>
      </w:r>
      <w:r w:rsidRPr="00180101">
        <w:rPr>
          <w:rFonts w:ascii="Book Antiqua" w:hAnsi="Book Antiqua" w:cs="Arial"/>
          <w:lang w:val="en-US"/>
        </w:rPr>
        <w:t xml:space="preserve"> </w:t>
      </w:r>
      <w:r w:rsidR="00FE0FC4" w:rsidRPr="00180101">
        <w:rPr>
          <w:rFonts w:ascii="Book Antiqua" w:hAnsi="Book Antiqua" w:cs="Arial"/>
          <w:lang w:val="en-US"/>
        </w:rPr>
        <w:t>angiodysplasia</w:t>
      </w:r>
      <w:r w:rsidR="00B40246" w:rsidRPr="00180101">
        <w:rPr>
          <w:rFonts w:ascii="Book Antiqua" w:hAnsi="Book Antiqua" w:cs="Arial"/>
          <w:lang w:val="en-US"/>
        </w:rPr>
        <w:t xml:space="preserve"> (arrow)</w:t>
      </w:r>
      <w:r w:rsidR="00225D0B" w:rsidRPr="00180101">
        <w:rPr>
          <w:rFonts w:ascii="Book Antiqua" w:hAnsi="Book Antiqua" w:cs="Arial"/>
          <w:lang w:val="en-US"/>
        </w:rPr>
        <w:t>;</w:t>
      </w:r>
      <w:r w:rsidR="00FE0FC4" w:rsidRPr="00180101">
        <w:rPr>
          <w:rFonts w:ascii="Book Antiqua" w:hAnsi="Book Antiqua" w:cs="Arial"/>
          <w:lang w:val="en-US"/>
        </w:rPr>
        <w:t xml:space="preserve"> </w:t>
      </w:r>
      <w:r w:rsidRPr="00180101">
        <w:rPr>
          <w:rFonts w:ascii="Book Antiqua" w:hAnsi="Book Antiqua" w:cs="Arial"/>
          <w:lang w:val="en-US"/>
        </w:rPr>
        <w:t>B</w:t>
      </w:r>
      <w:r w:rsidR="00225D0B" w:rsidRPr="00180101">
        <w:rPr>
          <w:rFonts w:ascii="Book Antiqua" w:hAnsi="Book Antiqua" w:cs="Arial"/>
          <w:lang w:val="en-US"/>
        </w:rPr>
        <w:t>:</w:t>
      </w:r>
      <w:r w:rsidRPr="00180101">
        <w:rPr>
          <w:rFonts w:ascii="Book Antiqua" w:hAnsi="Book Antiqua" w:cs="Arial"/>
          <w:lang w:val="en-US"/>
        </w:rPr>
        <w:t xml:space="preserve"> </w:t>
      </w:r>
      <w:r w:rsidR="00225D0B" w:rsidRPr="00180101">
        <w:rPr>
          <w:rFonts w:ascii="Book Antiqua" w:hAnsi="Book Antiqua" w:cs="Arial"/>
          <w:lang w:val="en-US"/>
        </w:rPr>
        <w:t>S</w:t>
      </w:r>
      <w:r w:rsidR="00E349A1" w:rsidRPr="00180101">
        <w:rPr>
          <w:rFonts w:ascii="Book Antiqua" w:hAnsi="Book Antiqua" w:cs="Arial"/>
          <w:lang w:val="en-US"/>
        </w:rPr>
        <w:t>uper selective</w:t>
      </w:r>
      <w:r w:rsidR="00C10A83" w:rsidRPr="00180101">
        <w:rPr>
          <w:rFonts w:ascii="Book Antiqua" w:hAnsi="Book Antiqua" w:cs="Arial"/>
          <w:lang w:val="en-US"/>
        </w:rPr>
        <w:t xml:space="preserve"> catheterization of bleeding-vessel using</w:t>
      </w:r>
      <w:r w:rsidRPr="00180101">
        <w:rPr>
          <w:rFonts w:ascii="Book Antiqua" w:hAnsi="Book Antiqua" w:cs="Arial"/>
          <w:lang w:val="en-US"/>
        </w:rPr>
        <w:t xml:space="preserve"> </w:t>
      </w:r>
      <w:r w:rsidR="00C10A83" w:rsidRPr="00180101">
        <w:rPr>
          <w:rFonts w:ascii="Book Antiqua" w:hAnsi="Book Antiqua" w:cs="Arial"/>
          <w:lang w:val="en-US"/>
        </w:rPr>
        <w:t>micro catheter</w:t>
      </w:r>
      <w:r w:rsidR="00225D0B" w:rsidRPr="00180101">
        <w:rPr>
          <w:rFonts w:ascii="Book Antiqua" w:hAnsi="Book Antiqua" w:cs="Arial"/>
          <w:lang w:val="en-US"/>
        </w:rPr>
        <w:t>;</w:t>
      </w:r>
      <w:r w:rsidRPr="00180101">
        <w:rPr>
          <w:rFonts w:ascii="Book Antiqua" w:hAnsi="Book Antiqua" w:cs="Arial"/>
          <w:lang w:val="en-US"/>
        </w:rPr>
        <w:t xml:space="preserve"> C</w:t>
      </w:r>
      <w:r w:rsidR="00225D0B" w:rsidRPr="00180101">
        <w:rPr>
          <w:rFonts w:ascii="Book Antiqua" w:hAnsi="Book Antiqua" w:cs="Arial"/>
          <w:lang w:val="en-US"/>
        </w:rPr>
        <w:t>:</w:t>
      </w:r>
      <w:r w:rsidRPr="00180101">
        <w:rPr>
          <w:rFonts w:ascii="Book Antiqua" w:hAnsi="Book Antiqua" w:cs="Arial"/>
          <w:lang w:val="en-US"/>
        </w:rPr>
        <w:t xml:space="preserve"> </w:t>
      </w:r>
      <w:r w:rsidR="00E349A1" w:rsidRPr="00180101">
        <w:rPr>
          <w:rFonts w:ascii="Book Antiqua" w:hAnsi="Book Antiqua" w:cs="Arial"/>
          <w:lang w:val="en-US"/>
        </w:rPr>
        <w:t xml:space="preserve">Angiogram after </w:t>
      </w:r>
      <w:r w:rsidRPr="00180101">
        <w:rPr>
          <w:rFonts w:ascii="Book Antiqua" w:hAnsi="Book Antiqua" w:cs="Arial"/>
          <w:lang w:val="en-US"/>
        </w:rPr>
        <w:t xml:space="preserve">embolization revealed complete </w:t>
      </w:r>
      <w:r w:rsidR="00C10A83" w:rsidRPr="00180101">
        <w:rPr>
          <w:rFonts w:ascii="Book Antiqua" w:hAnsi="Book Antiqua" w:cs="Arial"/>
          <w:lang w:val="en-US"/>
        </w:rPr>
        <w:t>disappearance</w:t>
      </w:r>
      <w:r w:rsidRPr="00180101">
        <w:rPr>
          <w:rFonts w:ascii="Book Antiqua" w:hAnsi="Book Antiqua" w:cs="Arial"/>
          <w:lang w:val="en-US"/>
        </w:rPr>
        <w:t xml:space="preserve"> of active bleeding</w:t>
      </w:r>
      <w:r w:rsidR="00B40246" w:rsidRPr="00180101">
        <w:rPr>
          <w:rFonts w:ascii="Book Antiqua" w:hAnsi="Book Antiqua" w:cs="Arial"/>
          <w:lang w:val="en-US"/>
        </w:rPr>
        <w:t xml:space="preserve"> (arrow)</w:t>
      </w:r>
      <w:r w:rsidRPr="00180101">
        <w:rPr>
          <w:rFonts w:ascii="Book Antiqua" w:hAnsi="Book Antiqua" w:cs="Arial"/>
          <w:lang w:val="en-US"/>
        </w:rPr>
        <w:t xml:space="preserve">. </w:t>
      </w:r>
    </w:p>
    <w:p w14:paraId="01BC52EE" w14:textId="77777777" w:rsidR="00225D0B" w:rsidRPr="00180101" w:rsidRDefault="00225D0B">
      <w:pPr>
        <w:rPr>
          <w:rFonts w:ascii="Book Antiqua" w:eastAsia="Times New Roman" w:hAnsi="Book Antiqua" w:cs="Arial"/>
          <w:sz w:val="24"/>
          <w:szCs w:val="24"/>
          <w:lang w:val="en-US" w:eastAsia="es-MX"/>
        </w:rPr>
      </w:pPr>
      <w:r w:rsidRPr="00180101">
        <w:rPr>
          <w:rFonts w:ascii="Book Antiqua" w:eastAsia="Times New Roman" w:hAnsi="Book Antiqua" w:cs="Arial"/>
          <w:sz w:val="24"/>
          <w:szCs w:val="24"/>
          <w:lang w:val="en-US" w:eastAsia="es-MX"/>
        </w:rPr>
        <w:br w:type="page"/>
      </w:r>
    </w:p>
    <w:p w14:paraId="28D718CC" w14:textId="07C09261" w:rsidR="00C10A83" w:rsidRPr="00180101" w:rsidRDefault="00F01A7F" w:rsidP="001D18DF">
      <w:pPr>
        <w:shd w:val="clear" w:color="auto" w:fill="FFFFFF"/>
        <w:spacing w:after="0" w:line="360" w:lineRule="auto"/>
        <w:jc w:val="both"/>
        <w:rPr>
          <w:rFonts w:ascii="Book Antiqua" w:eastAsia="Times New Roman" w:hAnsi="Book Antiqua" w:cs="Arial"/>
          <w:sz w:val="24"/>
          <w:szCs w:val="24"/>
          <w:lang w:val="en-US" w:eastAsia="es-MX"/>
        </w:rPr>
      </w:pPr>
      <w:r w:rsidRPr="00180101">
        <w:rPr>
          <w:rFonts w:ascii="Book Antiqua" w:eastAsia="Times New Roman" w:hAnsi="Book Antiqua" w:cs="Arial"/>
          <w:noProof/>
          <w:sz w:val="24"/>
          <w:szCs w:val="24"/>
          <w:lang w:val="en-US" w:eastAsia="zh-CN"/>
        </w:rPr>
        <w:lastRenderedPageBreak/>
        <w:drawing>
          <wp:inline distT="0" distB="0" distL="0" distR="0" wp14:anchorId="48741284" wp14:editId="61B9448B">
            <wp:extent cx="5610860" cy="16383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8708" b="29390"/>
                    <a:stretch/>
                  </pic:blipFill>
                  <pic:spPr bwMode="auto">
                    <a:xfrm>
                      <a:off x="0" y="0"/>
                      <a:ext cx="5610860"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5EDF1DBA" w14:textId="38C862B8" w:rsidR="00D74C9B" w:rsidRPr="00180101" w:rsidRDefault="00D74C9B" w:rsidP="001D18DF">
      <w:pPr>
        <w:shd w:val="clear" w:color="auto" w:fill="FFFFFF"/>
        <w:spacing w:after="0" w:line="360" w:lineRule="auto"/>
        <w:jc w:val="both"/>
        <w:rPr>
          <w:rFonts w:ascii="Book Antiqua" w:eastAsia="Times New Roman" w:hAnsi="Book Antiqua" w:cs="Arial"/>
          <w:sz w:val="24"/>
          <w:szCs w:val="24"/>
          <w:lang w:val="en-US" w:eastAsia="es-MX"/>
        </w:rPr>
      </w:pPr>
      <w:r w:rsidRPr="00180101">
        <w:rPr>
          <w:rFonts w:ascii="Book Antiqua" w:eastAsia="Times New Roman" w:hAnsi="Book Antiqua" w:cs="Arial"/>
          <w:b/>
          <w:sz w:val="24"/>
          <w:szCs w:val="24"/>
          <w:lang w:val="en-US" w:eastAsia="es-MX"/>
        </w:rPr>
        <w:t>Figure 4</w:t>
      </w:r>
      <w:r w:rsidR="00225D0B" w:rsidRPr="00180101">
        <w:rPr>
          <w:rFonts w:ascii="Book Antiqua" w:eastAsia="Times New Roman" w:hAnsi="Book Antiqua" w:cs="Arial"/>
          <w:b/>
          <w:sz w:val="24"/>
          <w:szCs w:val="24"/>
          <w:lang w:val="en-US" w:eastAsia="es-MX"/>
        </w:rPr>
        <w:t xml:space="preserve"> </w:t>
      </w:r>
      <w:r w:rsidR="00C10A83" w:rsidRPr="00180101">
        <w:rPr>
          <w:rFonts w:ascii="Book Antiqua" w:eastAsia="Times New Roman" w:hAnsi="Book Antiqua" w:cs="Arial"/>
          <w:b/>
          <w:sz w:val="24"/>
          <w:szCs w:val="24"/>
          <w:lang w:val="en-US" w:eastAsia="es-MX"/>
        </w:rPr>
        <w:t xml:space="preserve">Treatment </w:t>
      </w:r>
      <w:r w:rsidR="00065E24" w:rsidRPr="00180101">
        <w:rPr>
          <w:rFonts w:ascii="Book Antiqua" w:eastAsia="Times New Roman" w:hAnsi="Book Antiqua" w:cs="Arial"/>
          <w:b/>
          <w:sz w:val="24"/>
          <w:szCs w:val="24"/>
          <w:lang w:val="en-US" w:eastAsia="es-MX"/>
        </w:rPr>
        <w:t>of actively</w:t>
      </w:r>
      <w:r w:rsidR="00C10A83" w:rsidRPr="00180101">
        <w:rPr>
          <w:rFonts w:ascii="Book Antiqua" w:eastAsia="Times New Roman" w:hAnsi="Book Antiqua" w:cs="Arial"/>
          <w:b/>
          <w:sz w:val="24"/>
          <w:szCs w:val="24"/>
          <w:lang w:val="en-US" w:eastAsia="es-MX"/>
        </w:rPr>
        <w:t xml:space="preserve"> bleeding angiodysplasia (Type 1) in gastric fundus with </w:t>
      </w:r>
      <w:r w:rsidR="00065E24" w:rsidRPr="00180101">
        <w:rPr>
          <w:rFonts w:ascii="Book Antiqua" w:eastAsia="Times New Roman" w:hAnsi="Book Antiqua" w:cs="Arial"/>
          <w:b/>
          <w:sz w:val="24"/>
          <w:szCs w:val="24"/>
          <w:lang w:val="en-US" w:eastAsia="es-MX"/>
        </w:rPr>
        <w:t>argon plasma coagulation</w:t>
      </w:r>
      <w:r w:rsidRPr="00180101">
        <w:rPr>
          <w:rFonts w:ascii="Book Antiqua" w:eastAsia="Times New Roman" w:hAnsi="Book Antiqua" w:cs="Arial"/>
          <w:b/>
          <w:sz w:val="24"/>
          <w:szCs w:val="24"/>
          <w:lang w:val="en-US" w:eastAsia="es-MX"/>
        </w:rPr>
        <w:t>.</w:t>
      </w:r>
      <w:r w:rsidRPr="00180101">
        <w:rPr>
          <w:rFonts w:ascii="Book Antiqua" w:eastAsia="Times New Roman" w:hAnsi="Book Antiqua" w:cs="Arial"/>
          <w:sz w:val="24"/>
          <w:szCs w:val="24"/>
          <w:lang w:val="en-US" w:eastAsia="es-MX"/>
        </w:rPr>
        <w:t xml:space="preserve"> </w:t>
      </w:r>
      <w:r w:rsidR="00065E24" w:rsidRPr="00180101">
        <w:rPr>
          <w:rFonts w:ascii="Book Antiqua" w:eastAsia="Times New Roman" w:hAnsi="Book Antiqua" w:cs="Arial"/>
          <w:sz w:val="24"/>
          <w:szCs w:val="24"/>
          <w:lang w:val="en-US" w:eastAsia="es-MX"/>
        </w:rPr>
        <w:t>A</w:t>
      </w:r>
      <w:r w:rsidR="00225D0B" w:rsidRPr="00180101">
        <w:rPr>
          <w:rFonts w:ascii="Book Antiqua" w:eastAsia="Times New Roman" w:hAnsi="Book Antiqua" w:cs="Arial"/>
          <w:sz w:val="24"/>
          <w:szCs w:val="24"/>
          <w:lang w:val="en-US" w:eastAsia="es-MX"/>
        </w:rPr>
        <w:t>:</w:t>
      </w:r>
      <w:r w:rsidR="00065E24" w:rsidRPr="00180101">
        <w:rPr>
          <w:rFonts w:ascii="Book Antiqua" w:eastAsia="Times New Roman" w:hAnsi="Book Antiqua" w:cs="Arial"/>
          <w:sz w:val="24"/>
          <w:szCs w:val="24"/>
          <w:lang w:val="en-US" w:eastAsia="es-MX"/>
        </w:rPr>
        <w:t xml:space="preserve"> Before coagulation; B</w:t>
      </w:r>
      <w:r w:rsidR="00225D0B" w:rsidRPr="00180101">
        <w:rPr>
          <w:rFonts w:ascii="Book Antiqua" w:eastAsia="Times New Roman" w:hAnsi="Book Antiqua" w:cs="Arial"/>
          <w:sz w:val="24"/>
          <w:szCs w:val="24"/>
          <w:lang w:val="en-US" w:eastAsia="es-MX"/>
        </w:rPr>
        <w:t>:</w:t>
      </w:r>
      <w:r w:rsidR="00065E24" w:rsidRPr="00180101">
        <w:rPr>
          <w:rFonts w:ascii="Book Antiqua" w:eastAsia="Times New Roman" w:hAnsi="Book Antiqua" w:cs="Arial"/>
          <w:sz w:val="24"/>
          <w:szCs w:val="24"/>
          <w:lang w:val="en-US" w:eastAsia="es-MX"/>
        </w:rPr>
        <w:t xml:space="preserve"> During coagulation</w:t>
      </w:r>
      <w:r w:rsidR="00225D0B" w:rsidRPr="00180101">
        <w:rPr>
          <w:rFonts w:ascii="Book Antiqua" w:eastAsia="Times New Roman" w:hAnsi="Book Antiqua" w:cs="Arial"/>
          <w:sz w:val="24"/>
          <w:szCs w:val="24"/>
          <w:lang w:val="en-US" w:eastAsia="es-MX"/>
        </w:rPr>
        <w:t>,</w:t>
      </w:r>
      <w:r w:rsidR="00065E24" w:rsidRPr="00180101">
        <w:rPr>
          <w:rFonts w:ascii="Book Antiqua" w:eastAsia="Times New Roman" w:hAnsi="Book Antiqua" w:cs="Arial"/>
          <w:sz w:val="24"/>
          <w:szCs w:val="24"/>
          <w:lang w:val="en-US" w:eastAsia="es-MX"/>
        </w:rPr>
        <w:t xml:space="preserve"> </w:t>
      </w:r>
      <w:r w:rsidR="00225D0B" w:rsidRPr="00180101">
        <w:rPr>
          <w:rFonts w:ascii="Book Antiqua" w:eastAsia="Times New Roman" w:hAnsi="Book Antiqua" w:cs="Arial"/>
          <w:sz w:val="24"/>
          <w:szCs w:val="24"/>
          <w:lang w:val="en-US" w:eastAsia="es-MX"/>
        </w:rPr>
        <w:t>n</w:t>
      </w:r>
      <w:r w:rsidR="00065E24" w:rsidRPr="00180101">
        <w:rPr>
          <w:rFonts w:ascii="Book Antiqua" w:eastAsia="Times New Roman" w:hAnsi="Book Antiqua" w:cs="Arial"/>
          <w:sz w:val="24"/>
          <w:szCs w:val="24"/>
          <w:lang w:val="en-US" w:eastAsia="es-MX"/>
        </w:rPr>
        <w:t>ote the jet of ionized argon gas fro</w:t>
      </w:r>
      <w:r w:rsidR="00496344" w:rsidRPr="00180101">
        <w:rPr>
          <w:rFonts w:ascii="Book Antiqua" w:eastAsia="Times New Roman" w:hAnsi="Book Antiqua" w:cs="Arial"/>
          <w:sz w:val="24"/>
          <w:szCs w:val="24"/>
          <w:lang w:val="en-US" w:eastAsia="es-MX"/>
        </w:rPr>
        <w:t xml:space="preserve">m </w:t>
      </w:r>
      <w:r w:rsidR="009D1174" w:rsidRPr="00180101">
        <w:rPr>
          <w:rFonts w:ascii="Book Antiqua" w:eastAsia="Times New Roman" w:hAnsi="Book Antiqua" w:cs="Arial"/>
          <w:sz w:val="24"/>
          <w:szCs w:val="24"/>
          <w:lang w:val="en-US" w:eastAsia="es-MX"/>
        </w:rPr>
        <w:t>the probe</w:t>
      </w:r>
      <w:r w:rsidR="00065E24" w:rsidRPr="00180101">
        <w:rPr>
          <w:rFonts w:ascii="Book Antiqua" w:eastAsia="Times New Roman" w:hAnsi="Book Antiqua" w:cs="Arial"/>
          <w:sz w:val="24"/>
          <w:szCs w:val="24"/>
          <w:lang w:val="en-US" w:eastAsia="es-MX"/>
        </w:rPr>
        <w:t xml:space="preserve"> </w:t>
      </w:r>
      <w:r w:rsidR="00FE0FC4" w:rsidRPr="00180101">
        <w:rPr>
          <w:rFonts w:ascii="Book Antiqua" w:eastAsia="Times New Roman" w:hAnsi="Book Antiqua" w:cs="Arial"/>
          <w:sz w:val="24"/>
          <w:szCs w:val="24"/>
          <w:lang w:val="en-US" w:eastAsia="es-MX"/>
        </w:rPr>
        <w:t xml:space="preserve">without </w:t>
      </w:r>
      <w:r w:rsidR="00065E24" w:rsidRPr="00180101">
        <w:rPr>
          <w:rFonts w:ascii="Book Antiqua" w:eastAsia="Times New Roman" w:hAnsi="Book Antiqua" w:cs="Arial"/>
          <w:sz w:val="24"/>
          <w:szCs w:val="24"/>
          <w:lang w:val="en-US" w:eastAsia="es-MX"/>
        </w:rPr>
        <w:t>contact</w:t>
      </w:r>
      <w:r w:rsidR="00FE0FC4" w:rsidRPr="00180101">
        <w:rPr>
          <w:rFonts w:ascii="Book Antiqua" w:eastAsia="Times New Roman" w:hAnsi="Book Antiqua" w:cs="Arial"/>
          <w:sz w:val="24"/>
          <w:szCs w:val="24"/>
          <w:lang w:val="en-US" w:eastAsia="es-MX"/>
        </w:rPr>
        <w:t xml:space="preserve"> with the vascular lesion</w:t>
      </w:r>
      <w:r w:rsidR="00065E24" w:rsidRPr="00180101">
        <w:rPr>
          <w:rFonts w:ascii="Book Antiqua" w:eastAsia="Times New Roman" w:hAnsi="Book Antiqua" w:cs="Arial"/>
          <w:sz w:val="24"/>
          <w:szCs w:val="24"/>
          <w:lang w:val="en-US" w:eastAsia="es-MX"/>
        </w:rPr>
        <w:t xml:space="preserve"> (arrow)</w:t>
      </w:r>
      <w:r w:rsidR="00225D0B" w:rsidRPr="00180101">
        <w:rPr>
          <w:rFonts w:ascii="Book Antiqua" w:eastAsia="Times New Roman" w:hAnsi="Book Antiqua" w:cs="Arial"/>
          <w:sz w:val="24"/>
          <w:szCs w:val="24"/>
          <w:lang w:val="en-US" w:eastAsia="es-MX"/>
        </w:rPr>
        <w:t>;</w:t>
      </w:r>
      <w:r w:rsidRPr="00180101">
        <w:rPr>
          <w:rFonts w:ascii="Book Antiqua" w:eastAsia="Times New Roman" w:hAnsi="Book Antiqua" w:cs="Arial"/>
          <w:sz w:val="24"/>
          <w:szCs w:val="24"/>
          <w:lang w:val="en-US" w:eastAsia="es-MX"/>
        </w:rPr>
        <w:t xml:space="preserve"> C: After </w:t>
      </w:r>
      <w:r w:rsidR="00065E24" w:rsidRPr="00180101">
        <w:rPr>
          <w:rFonts w:ascii="Book Antiqua" w:eastAsia="Times New Roman" w:hAnsi="Book Antiqua" w:cs="Arial"/>
          <w:sz w:val="24"/>
          <w:szCs w:val="24"/>
          <w:lang w:val="en-US" w:eastAsia="es-MX"/>
        </w:rPr>
        <w:t>coagulation</w:t>
      </w:r>
      <w:r w:rsidR="00581EB2" w:rsidRPr="00180101">
        <w:rPr>
          <w:rFonts w:ascii="Book Antiqua" w:eastAsia="Times New Roman" w:hAnsi="Book Antiqua" w:cs="Arial"/>
          <w:sz w:val="24"/>
          <w:szCs w:val="24"/>
          <w:lang w:val="en-US" w:eastAsia="es-MX"/>
        </w:rPr>
        <w:t xml:space="preserve"> (</w:t>
      </w:r>
      <w:proofErr w:type="spellStart"/>
      <w:r w:rsidR="00581EB2" w:rsidRPr="00180101">
        <w:rPr>
          <w:rFonts w:ascii="Book Antiqua" w:eastAsia="Times New Roman" w:hAnsi="Book Antiqua" w:cs="Arial"/>
          <w:sz w:val="24"/>
          <w:szCs w:val="24"/>
          <w:lang w:val="en-US" w:eastAsia="es-MX"/>
        </w:rPr>
        <w:t>García-Compeán</w:t>
      </w:r>
      <w:proofErr w:type="spellEnd"/>
      <w:r w:rsidR="00B40246" w:rsidRPr="00180101">
        <w:rPr>
          <w:rFonts w:ascii="Book Antiqua" w:eastAsia="Times New Roman" w:hAnsi="Book Antiqua" w:cs="Arial"/>
          <w:sz w:val="24"/>
          <w:szCs w:val="24"/>
          <w:lang w:val="en-US" w:eastAsia="es-MX"/>
        </w:rPr>
        <w:t xml:space="preserve"> D</w:t>
      </w:r>
      <w:r w:rsidR="00581EB2" w:rsidRPr="00180101">
        <w:rPr>
          <w:rFonts w:ascii="Book Antiqua" w:eastAsia="Times New Roman" w:hAnsi="Book Antiqua" w:cs="Arial"/>
          <w:sz w:val="24"/>
          <w:szCs w:val="24"/>
          <w:lang w:val="en-US" w:eastAsia="es-MX"/>
        </w:rPr>
        <w:t xml:space="preserve"> </w:t>
      </w:r>
      <w:r w:rsidR="00581EB2" w:rsidRPr="00180101">
        <w:rPr>
          <w:rFonts w:ascii="Book Antiqua" w:eastAsia="Times New Roman" w:hAnsi="Book Antiqua" w:cs="Arial"/>
          <w:i/>
          <w:sz w:val="24"/>
          <w:szCs w:val="24"/>
          <w:lang w:val="en-US" w:eastAsia="es-MX"/>
        </w:rPr>
        <w:t>et al</w:t>
      </w:r>
      <w:r w:rsidR="00581EB2" w:rsidRPr="00180101">
        <w:rPr>
          <w:rFonts w:ascii="Book Antiqua" w:eastAsia="Times New Roman" w:hAnsi="Book Antiqua" w:cs="Arial"/>
          <w:sz w:val="24"/>
          <w:szCs w:val="24"/>
          <w:lang w:val="en-US" w:eastAsia="es-MX"/>
        </w:rPr>
        <w:t>)</w:t>
      </w:r>
      <w:r w:rsidR="00065E24" w:rsidRPr="00180101">
        <w:rPr>
          <w:rFonts w:ascii="Book Antiqua" w:eastAsia="Times New Roman" w:hAnsi="Book Antiqua" w:cs="Arial"/>
          <w:sz w:val="24"/>
          <w:szCs w:val="24"/>
          <w:lang w:val="en-US" w:eastAsia="es-MX"/>
        </w:rPr>
        <w:t>.</w:t>
      </w:r>
    </w:p>
    <w:p w14:paraId="7A800E79" w14:textId="1DB82BCC" w:rsidR="00225D0B" w:rsidRPr="00180101" w:rsidRDefault="00225D0B" w:rsidP="001D18DF">
      <w:pPr>
        <w:shd w:val="clear" w:color="auto" w:fill="FFFFFF"/>
        <w:spacing w:after="0" w:line="360" w:lineRule="auto"/>
        <w:jc w:val="both"/>
        <w:rPr>
          <w:rFonts w:ascii="Book Antiqua" w:eastAsia="Times New Roman" w:hAnsi="Book Antiqua" w:cs="Arial"/>
          <w:sz w:val="24"/>
          <w:szCs w:val="24"/>
          <w:lang w:val="en-US" w:eastAsia="es-MX"/>
        </w:rPr>
      </w:pPr>
    </w:p>
    <w:p w14:paraId="738BAE5C" w14:textId="27E264D0" w:rsidR="0081169A" w:rsidRPr="00180101" w:rsidRDefault="00225D0B" w:rsidP="00FF145A">
      <w:pPr>
        <w:rPr>
          <w:rFonts w:ascii="Book Antiqua" w:eastAsia="Times New Roman" w:hAnsi="Book Antiqua" w:cs="Arial"/>
          <w:sz w:val="24"/>
          <w:szCs w:val="24"/>
          <w:lang w:val="en-US" w:eastAsia="es-MX"/>
        </w:rPr>
      </w:pPr>
      <w:r w:rsidRPr="00180101">
        <w:rPr>
          <w:rFonts w:ascii="Book Antiqua" w:eastAsia="Times New Roman" w:hAnsi="Book Antiqua" w:cs="Arial"/>
          <w:sz w:val="24"/>
          <w:szCs w:val="24"/>
          <w:lang w:val="en-US" w:eastAsia="es-MX"/>
        </w:rPr>
        <w:br w:type="page"/>
      </w:r>
    </w:p>
    <w:p w14:paraId="4C81B5CA" w14:textId="2B08CA1E" w:rsidR="00AA3F5F" w:rsidRPr="00180101" w:rsidRDefault="00FF145A" w:rsidP="001D18DF">
      <w:pPr>
        <w:spacing w:after="0" w:line="360" w:lineRule="auto"/>
        <w:jc w:val="both"/>
        <w:rPr>
          <w:rFonts w:ascii="Book Antiqua" w:eastAsia="Times New Roman" w:hAnsi="Book Antiqua" w:cs="Arial"/>
          <w:color w:val="000000"/>
          <w:kern w:val="24"/>
          <w:sz w:val="24"/>
          <w:szCs w:val="24"/>
          <w:lang w:val="en-US" w:eastAsia="es-MX"/>
        </w:rPr>
      </w:pPr>
      <w:r w:rsidRPr="00180101">
        <w:rPr>
          <w:rFonts w:ascii="Book Antiqua" w:eastAsia="Times New Roman" w:hAnsi="Book Antiqua" w:cs="Arial"/>
          <w:b/>
          <w:noProof/>
          <w:sz w:val="24"/>
          <w:szCs w:val="24"/>
          <w:lang w:val="en-US" w:eastAsia="zh-CN"/>
        </w:rPr>
        <w:lastRenderedPageBreak/>
        <w:drawing>
          <wp:inline distT="0" distB="0" distL="0" distR="0" wp14:anchorId="774446C3" wp14:editId="1079C860">
            <wp:extent cx="5602605" cy="3192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2605" cy="3192780"/>
                    </a:xfrm>
                    <a:prstGeom prst="rect">
                      <a:avLst/>
                    </a:prstGeom>
                    <a:noFill/>
                    <a:ln>
                      <a:noFill/>
                    </a:ln>
                  </pic:spPr>
                </pic:pic>
              </a:graphicData>
            </a:graphic>
          </wp:inline>
        </w:drawing>
      </w:r>
      <w:r w:rsidR="00AA3F5F" w:rsidRPr="00180101">
        <w:rPr>
          <w:rFonts w:ascii="Book Antiqua" w:eastAsia="Times New Roman" w:hAnsi="Book Antiqua" w:cs="Arial"/>
          <w:b/>
          <w:sz w:val="24"/>
          <w:szCs w:val="24"/>
          <w:lang w:val="en-US" w:eastAsia="es-MX"/>
        </w:rPr>
        <w:t>Figure 5 Practical guide for treatment of gastrointestinal angiodysplasias based on their localization, clinical manifestations and endoscopic type lesion.</w:t>
      </w:r>
      <w:r w:rsidR="00AA3F5F" w:rsidRPr="00180101">
        <w:rPr>
          <w:rFonts w:ascii="Book Antiqua" w:eastAsia="Times New Roman" w:hAnsi="Book Antiqua" w:cs="Arial"/>
          <w:sz w:val="24"/>
          <w:szCs w:val="24"/>
          <w:lang w:val="en-US" w:eastAsia="es-MX"/>
        </w:rPr>
        <w:t xml:space="preserve"> Small bowel angiodysplasias are separately considered due to their difficult accessibility.</w:t>
      </w:r>
      <w:r w:rsidR="00225D0B" w:rsidRPr="00180101">
        <w:rPr>
          <w:rFonts w:ascii="Book Antiqua" w:eastAsia="Times New Roman" w:hAnsi="Book Antiqua" w:cs="Arial"/>
          <w:sz w:val="24"/>
          <w:szCs w:val="24"/>
          <w:lang w:val="en-US" w:eastAsia="es-MX"/>
        </w:rPr>
        <w:t xml:space="preserve"> </w:t>
      </w:r>
      <w:r w:rsidR="00AA3F5F" w:rsidRPr="00180101">
        <w:rPr>
          <w:rFonts w:ascii="Book Antiqua" w:eastAsia="Times New Roman" w:hAnsi="Book Antiqua" w:cs="Arial"/>
          <w:color w:val="000000"/>
          <w:kern w:val="24"/>
          <w:sz w:val="24"/>
          <w:szCs w:val="24"/>
          <w:vertAlign w:val="superscript"/>
          <w:lang w:val="en-US" w:eastAsia="es-MX"/>
        </w:rPr>
        <w:t>1</w:t>
      </w:r>
      <w:r w:rsidR="00AA3F5F" w:rsidRPr="00180101">
        <w:rPr>
          <w:rFonts w:ascii="Book Antiqua" w:eastAsia="Times New Roman" w:hAnsi="Book Antiqua" w:cs="Arial"/>
          <w:color w:val="000000"/>
          <w:kern w:val="24"/>
          <w:sz w:val="24"/>
          <w:szCs w:val="24"/>
          <w:lang w:val="en-US" w:eastAsia="es-MX"/>
        </w:rPr>
        <w:t xml:space="preserve">Hemostatic treatment; </w:t>
      </w:r>
      <w:r w:rsidR="00AA3F5F" w:rsidRPr="00180101">
        <w:rPr>
          <w:rFonts w:ascii="Book Antiqua" w:eastAsia="Times New Roman" w:hAnsi="Book Antiqua" w:cs="Arial"/>
          <w:color w:val="000000"/>
          <w:kern w:val="24"/>
          <w:sz w:val="24"/>
          <w:szCs w:val="24"/>
          <w:vertAlign w:val="superscript"/>
          <w:lang w:val="en-US" w:eastAsia="es-MX"/>
        </w:rPr>
        <w:t>2</w:t>
      </w:r>
      <w:r w:rsidR="00AA3F5F" w:rsidRPr="00180101">
        <w:rPr>
          <w:rFonts w:ascii="Book Antiqua" w:eastAsia="Times New Roman" w:hAnsi="Book Antiqua" w:cs="Arial"/>
          <w:color w:val="000000"/>
          <w:kern w:val="24"/>
          <w:sz w:val="24"/>
          <w:szCs w:val="24"/>
          <w:lang w:val="en-US" w:eastAsia="es-MX"/>
        </w:rPr>
        <w:t xml:space="preserve">Prophylactic treatment; </w:t>
      </w:r>
      <w:r w:rsidR="00AA3F5F" w:rsidRPr="00180101">
        <w:rPr>
          <w:rFonts w:ascii="Book Antiqua" w:eastAsia="Times New Roman" w:hAnsi="Book Antiqua" w:cs="Arial"/>
          <w:color w:val="000000"/>
          <w:kern w:val="24"/>
          <w:sz w:val="24"/>
          <w:szCs w:val="24"/>
          <w:vertAlign w:val="superscript"/>
          <w:lang w:val="en-US" w:eastAsia="es-MX"/>
        </w:rPr>
        <w:t>3</w:t>
      </w:r>
      <w:r w:rsidR="00AA3F5F" w:rsidRPr="00180101">
        <w:rPr>
          <w:rFonts w:ascii="Book Antiqua" w:eastAsia="Times New Roman" w:hAnsi="Book Antiqua" w:cs="Arial"/>
          <w:color w:val="000000"/>
          <w:kern w:val="24"/>
          <w:sz w:val="24"/>
          <w:szCs w:val="24"/>
          <w:lang w:val="en-US" w:eastAsia="es-MX"/>
        </w:rPr>
        <w:t xml:space="preserve">Consider adequate surgical risk patients with focalized lesions; </w:t>
      </w:r>
      <w:r w:rsidR="00AA3F5F" w:rsidRPr="00180101">
        <w:rPr>
          <w:rFonts w:ascii="Book Antiqua" w:eastAsia="Times New Roman" w:hAnsi="Book Antiqua" w:cs="Arial"/>
          <w:color w:val="000000"/>
          <w:kern w:val="24"/>
          <w:sz w:val="24"/>
          <w:szCs w:val="24"/>
          <w:vertAlign w:val="superscript"/>
          <w:lang w:val="en-US" w:eastAsia="es-MX"/>
        </w:rPr>
        <w:t>4</w:t>
      </w:r>
      <w:r w:rsidR="00AA3F5F" w:rsidRPr="00180101">
        <w:rPr>
          <w:rFonts w:ascii="Book Antiqua" w:eastAsia="Times New Roman" w:hAnsi="Book Antiqua" w:cs="Arial"/>
          <w:color w:val="000000"/>
          <w:kern w:val="24"/>
          <w:sz w:val="24"/>
          <w:szCs w:val="24"/>
          <w:lang w:val="en-US" w:eastAsia="es-MX"/>
        </w:rPr>
        <w:t xml:space="preserve">Type 1 (actively bleeding) and Type 2 (with bleeding stigmata); </w:t>
      </w:r>
      <w:r w:rsidR="00AA3F5F" w:rsidRPr="00180101">
        <w:rPr>
          <w:rFonts w:ascii="Book Antiqua" w:eastAsia="Times New Roman" w:hAnsi="Book Antiqua" w:cs="Arial"/>
          <w:color w:val="000000"/>
          <w:kern w:val="24"/>
          <w:sz w:val="24"/>
          <w:szCs w:val="24"/>
          <w:vertAlign w:val="superscript"/>
          <w:lang w:val="en-US" w:eastAsia="es-MX"/>
        </w:rPr>
        <w:t>5</w:t>
      </w:r>
      <w:r w:rsidR="00AA3F5F" w:rsidRPr="00180101">
        <w:rPr>
          <w:rFonts w:ascii="Book Antiqua" w:eastAsia="Times New Roman" w:hAnsi="Book Antiqua" w:cs="Arial"/>
          <w:color w:val="000000"/>
          <w:kern w:val="24"/>
          <w:sz w:val="24"/>
          <w:szCs w:val="24"/>
          <w:lang w:val="en-US" w:eastAsia="es-MX"/>
        </w:rPr>
        <w:t xml:space="preserve">Type 3 (bright red spots); </w:t>
      </w:r>
      <w:r w:rsidR="00AA3F5F" w:rsidRPr="00180101">
        <w:rPr>
          <w:rFonts w:ascii="Book Antiqua" w:eastAsia="Times New Roman" w:hAnsi="Book Antiqua" w:cs="Arial"/>
          <w:color w:val="000000"/>
          <w:kern w:val="24"/>
          <w:sz w:val="24"/>
          <w:szCs w:val="24"/>
          <w:vertAlign w:val="superscript"/>
          <w:lang w:val="en-US" w:eastAsia="es-MX"/>
        </w:rPr>
        <w:t>6</w:t>
      </w:r>
      <w:r w:rsidR="00225D0B" w:rsidRPr="00180101">
        <w:rPr>
          <w:rFonts w:ascii="Book Antiqua" w:eastAsia="Times New Roman" w:hAnsi="Book Antiqua" w:cs="Arial"/>
          <w:color w:val="000000"/>
          <w:kern w:val="24"/>
          <w:sz w:val="24"/>
          <w:szCs w:val="24"/>
          <w:lang w:val="en-US" w:eastAsia="es-MX"/>
        </w:rPr>
        <w:t>A</w:t>
      </w:r>
      <w:r w:rsidR="00AA3F5F" w:rsidRPr="00180101">
        <w:rPr>
          <w:rFonts w:ascii="Book Antiqua" w:eastAsia="Times New Roman" w:hAnsi="Book Antiqua" w:cs="Arial"/>
          <w:color w:val="000000"/>
          <w:kern w:val="24"/>
          <w:sz w:val="24"/>
          <w:szCs w:val="24"/>
          <w:lang w:val="en-US" w:eastAsia="es-MX"/>
        </w:rPr>
        <w:t>lternate use of procedures.</w:t>
      </w:r>
    </w:p>
    <w:p w14:paraId="2F0ED3E1" w14:textId="77777777" w:rsidR="00C81E1D" w:rsidRPr="00180101" w:rsidRDefault="00C81E1D" w:rsidP="001D18DF">
      <w:pPr>
        <w:shd w:val="clear" w:color="auto" w:fill="FFFFFF"/>
        <w:spacing w:after="0" w:line="360" w:lineRule="auto"/>
        <w:jc w:val="both"/>
        <w:rPr>
          <w:rFonts w:ascii="Book Antiqua" w:eastAsia="Times New Roman" w:hAnsi="Book Antiqua" w:cs="Arial"/>
          <w:sz w:val="24"/>
          <w:szCs w:val="24"/>
          <w:lang w:val="en-US" w:eastAsia="es-MX"/>
        </w:rPr>
      </w:pPr>
    </w:p>
    <w:p w14:paraId="337A7468" w14:textId="5DF07BC4" w:rsidR="00225D0B" w:rsidRPr="00180101" w:rsidRDefault="00225D0B">
      <w:pPr>
        <w:rPr>
          <w:rFonts w:ascii="Book Antiqua" w:eastAsia="Times New Roman" w:hAnsi="Book Antiqua" w:cs="Arial"/>
          <w:sz w:val="24"/>
          <w:szCs w:val="24"/>
          <w:lang w:val="en-US" w:eastAsia="es-MX"/>
        </w:rPr>
      </w:pPr>
      <w:r w:rsidRPr="00180101">
        <w:rPr>
          <w:rFonts w:ascii="Book Antiqua" w:eastAsia="Times New Roman" w:hAnsi="Book Antiqua" w:cs="Arial"/>
          <w:sz w:val="24"/>
          <w:szCs w:val="24"/>
          <w:lang w:val="en-US" w:eastAsia="es-MX"/>
        </w:rPr>
        <w:br w:type="page"/>
      </w:r>
    </w:p>
    <w:p w14:paraId="6DC8EB69" w14:textId="734978E0" w:rsidR="00545A0D" w:rsidRPr="00180101" w:rsidRDefault="00225D0B" w:rsidP="001D18DF">
      <w:pPr>
        <w:shd w:val="clear" w:color="auto" w:fill="FFFFFF"/>
        <w:spacing w:after="0" w:line="360" w:lineRule="auto"/>
        <w:jc w:val="both"/>
        <w:rPr>
          <w:rFonts w:ascii="Book Antiqua" w:eastAsia="Times New Roman" w:hAnsi="Book Antiqua" w:cs="Arial"/>
          <w:b/>
          <w:sz w:val="24"/>
          <w:szCs w:val="24"/>
          <w:lang w:val="en-US" w:eastAsia="es-MX"/>
        </w:rPr>
      </w:pPr>
      <w:r w:rsidRPr="00180101">
        <w:rPr>
          <w:rFonts w:ascii="Book Antiqua" w:eastAsia="Times New Roman" w:hAnsi="Book Antiqua" w:cs="Arial"/>
          <w:b/>
          <w:sz w:val="24"/>
          <w:szCs w:val="24"/>
          <w:lang w:val="en-US" w:eastAsia="es-MX"/>
        </w:rPr>
        <w:lastRenderedPageBreak/>
        <w:t>Table 1 Risk factors for gastrointestinal angiodysplasias</w:t>
      </w:r>
    </w:p>
    <w:tbl>
      <w:tblPr>
        <w:tblW w:w="7655" w:type="dxa"/>
        <w:tblCellMar>
          <w:left w:w="70" w:type="dxa"/>
          <w:right w:w="70" w:type="dxa"/>
        </w:tblCellMar>
        <w:tblLook w:val="04A0" w:firstRow="1" w:lastRow="0" w:firstColumn="1" w:lastColumn="0" w:noHBand="0" w:noVBand="1"/>
      </w:tblPr>
      <w:tblGrid>
        <w:gridCol w:w="7655"/>
      </w:tblGrid>
      <w:tr w:rsidR="00545A0D" w:rsidRPr="00180101" w14:paraId="2A617AFB" w14:textId="77777777" w:rsidTr="00225D0B">
        <w:trPr>
          <w:trHeight w:val="537"/>
        </w:trPr>
        <w:tc>
          <w:tcPr>
            <w:tcW w:w="7655" w:type="dxa"/>
            <w:tcBorders>
              <w:top w:val="single" w:sz="4" w:space="0" w:color="auto"/>
              <w:left w:val="nil"/>
              <w:bottom w:val="single" w:sz="4" w:space="0" w:color="auto"/>
              <w:right w:val="nil"/>
            </w:tcBorders>
            <w:shd w:val="clear" w:color="auto" w:fill="auto"/>
            <w:noWrap/>
            <w:vAlign w:val="bottom"/>
          </w:tcPr>
          <w:p w14:paraId="7B5C98DE" w14:textId="2D76A35F" w:rsidR="00545A0D" w:rsidRPr="00180101" w:rsidRDefault="00545A0D" w:rsidP="00225D0B">
            <w:pPr>
              <w:spacing w:after="0" w:line="360" w:lineRule="auto"/>
              <w:jc w:val="both"/>
              <w:rPr>
                <w:rFonts w:ascii="Book Antiqua" w:eastAsia="Times New Roman" w:hAnsi="Book Antiqua" w:cs="Arial"/>
                <w:b/>
                <w:sz w:val="24"/>
                <w:szCs w:val="24"/>
                <w:lang w:val="en-US" w:eastAsia="es-MX"/>
              </w:rPr>
            </w:pPr>
            <w:r w:rsidRPr="00180101">
              <w:rPr>
                <w:rFonts w:ascii="Book Antiqua" w:eastAsia="Times New Roman" w:hAnsi="Book Antiqua" w:cs="Arial"/>
                <w:b/>
                <w:sz w:val="24"/>
                <w:szCs w:val="24"/>
                <w:lang w:val="en-US" w:eastAsia="es-MX"/>
              </w:rPr>
              <w:t xml:space="preserve">Risk factors for </w:t>
            </w:r>
            <w:r w:rsidR="00022DB5" w:rsidRPr="00180101">
              <w:rPr>
                <w:rFonts w:ascii="Book Antiqua" w:eastAsia="Times New Roman" w:hAnsi="Book Antiqua" w:cs="Arial"/>
                <w:b/>
                <w:sz w:val="24"/>
                <w:szCs w:val="24"/>
                <w:lang w:val="en-US" w:eastAsia="es-MX"/>
              </w:rPr>
              <w:t>gastrointestinal a</w:t>
            </w:r>
            <w:r w:rsidRPr="00180101">
              <w:rPr>
                <w:rFonts w:ascii="Book Antiqua" w:eastAsia="Times New Roman" w:hAnsi="Book Antiqua" w:cs="Arial"/>
                <w:b/>
                <w:sz w:val="24"/>
                <w:szCs w:val="24"/>
                <w:lang w:val="en-US" w:eastAsia="es-MX"/>
              </w:rPr>
              <w:t>ngiodysp</w:t>
            </w:r>
            <w:r w:rsidR="00581EB2" w:rsidRPr="00180101">
              <w:rPr>
                <w:rFonts w:ascii="Book Antiqua" w:eastAsia="Times New Roman" w:hAnsi="Book Antiqua" w:cs="Arial"/>
                <w:b/>
                <w:sz w:val="24"/>
                <w:szCs w:val="24"/>
                <w:lang w:val="en-US" w:eastAsia="es-MX"/>
              </w:rPr>
              <w:t>lasias</w:t>
            </w:r>
          </w:p>
        </w:tc>
      </w:tr>
      <w:tr w:rsidR="00545A0D" w:rsidRPr="00180101" w14:paraId="3957EE83" w14:textId="77777777" w:rsidTr="00225D0B">
        <w:trPr>
          <w:trHeight w:val="399"/>
        </w:trPr>
        <w:tc>
          <w:tcPr>
            <w:tcW w:w="7655" w:type="dxa"/>
            <w:tcBorders>
              <w:top w:val="single" w:sz="4" w:space="0" w:color="auto"/>
              <w:left w:val="nil"/>
              <w:bottom w:val="nil"/>
              <w:right w:val="nil"/>
            </w:tcBorders>
            <w:shd w:val="clear" w:color="auto" w:fill="auto"/>
            <w:noWrap/>
            <w:vAlign w:val="bottom"/>
            <w:hideMark/>
          </w:tcPr>
          <w:p w14:paraId="78B7AC3F" w14:textId="4A9D7FF4" w:rsidR="00545A0D" w:rsidRPr="00180101" w:rsidRDefault="00545A0D" w:rsidP="00225D0B">
            <w:pPr>
              <w:spacing w:after="0" w:line="360" w:lineRule="auto"/>
              <w:jc w:val="both"/>
              <w:rPr>
                <w:rFonts w:ascii="Book Antiqua" w:eastAsia="Times New Roman" w:hAnsi="Book Antiqua" w:cs="Arial"/>
                <w:color w:val="000000"/>
                <w:sz w:val="24"/>
                <w:szCs w:val="24"/>
                <w:lang w:eastAsia="es-MX"/>
              </w:rPr>
            </w:pPr>
            <w:r w:rsidRPr="00180101">
              <w:rPr>
                <w:rFonts w:ascii="Book Antiqua" w:eastAsia="Times New Roman" w:hAnsi="Book Antiqua" w:cs="Arial"/>
                <w:color w:val="000000"/>
                <w:sz w:val="24"/>
                <w:szCs w:val="24"/>
                <w:lang w:eastAsia="es-MX"/>
              </w:rPr>
              <w:t>1</w:t>
            </w:r>
            <w:r w:rsidR="00E32515" w:rsidRPr="00180101">
              <w:rPr>
                <w:rFonts w:ascii="Book Antiqua" w:eastAsia="Times New Roman" w:hAnsi="Book Antiqua" w:cs="Arial"/>
                <w:color w:val="000000"/>
                <w:sz w:val="24"/>
                <w:szCs w:val="24"/>
                <w:lang w:eastAsia="es-MX"/>
              </w:rPr>
              <w:t xml:space="preserve"> </w:t>
            </w:r>
            <w:r w:rsidRPr="00180101">
              <w:rPr>
                <w:rFonts w:ascii="Book Antiqua" w:eastAsia="Times New Roman" w:hAnsi="Book Antiqua" w:cs="Arial"/>
                <w:color w:val="000000"/>
                <w:sz w:val="24"/>
                <w:szCs w:val="24"/>
                <w:lang w:eastAsia="es-MX"/>
              </w:rPr>
              <w:t>Age &gt; 60 yr</w:t>
            </w:r>
          </w:p>
        </w:tc>
      </w:tr>
      <w:tr w:rsidR="00545A0D" w:rsidRPr="00180101" w14:paraId="4C504A99" w14:textId="77777777" w:rsidTr="00225D0B">
        <w:trPr>
          <w:trHeight w:val="399"/>
        </w:trPr>
        <w:tc>
          <w:tcPr>
            <w:tcW w:w="7655" w:type="dxa"/>
            <w:tcBorders>
              <w:top w:val="nil"/>
              <w:left w:val="nil"/>
              <w:bottom w:val="nil"/>
              <w:right w:val="nil"/>
            </w:tcBorders>
            <w:shd w:val="clear" w:color="auto" w:fill="auto"/>
            <w:noWrap/>
            <w:vAlign w:val="bottom"/>
            <w:hideMark/>
          </w:tcPr>
          <w:p w14:paraId="7D65FAB7" w14:textId="2F29532C" w:rsidR="00545A0D" w:rsidRPr="00180101" w:rsidRDefault="00545A0D" w:rsidP="00225D0B">
            <w:pPr>
              <w:spacing w:after="0" w:line="360" w:lineRule="auto"/>
              <w:jc w:val="both"/>
              <w:rPr>
                <w:rFonts w:ascii="Book Antiqua" w:eastAsia="Times New Roman" w:hAnsi="Book Antiqua" w:cs="Arial"/>
                <w:color w:val="000000"/>
                <w:sz w:val="24"/>
                <w:szCs w:val="24"/>
                <w:lang w:eastAsia="es-MX"/>
              </w:rPr>
            </w:pPr>
            <w:r w:rsidRPr="00180101">
              <w:rPr>
                <w:rFonts w:ascii="Book Antiqua" w:eastAsia="Times New Roman" w:hAnsi="Book Antiqua" w:cs="Arial"/>
                <w:color w:val="000000"/>
                <w:sz w:val="24"/>
                <w:szCs w:val="24"/>
                <w:lang w:eastAsia="es-MX"/>
              </w:rPr>
              <w:t>2</w:t>
            </w:r>
            <w:r w:rsidR="00E32515" w:rsidRPr="00180101">
              <w:rPr>
                <w:rFonts w:ascii="Book Antiqua" w:eastAsia="Times New Roman" w:hAnsi="Book Antiqua" w:cs="Arial"/>
                <w:color w:val="000000"/>
                <w:sz w:val="24"/>
                <w:szCs w:val="24"/>
                <w:lang w:eastAsia="es-MX"/>
              </w:rPr>
              <w:t xml:space="preserve"> </w:t>
            </w:r>
            <w:r w:rsidRPr="00180101">
              <w:rPr>
                <w:rFonts w:ascii="Book Antiqua" w:eastAsia="Times New Roman" w:hAnsi="Book Antiqua" w:cs="Arial"/>
                <w:color w:val="000000"/>
                <w:sz w:val="24"/>
                <w:szCs w:val="24"/>
                <w:lang w:eastAsia="es-MX"/>
              </w:rPr>
              <w:t xml:space="preserve">Chronic obstructive pulmonary disease </w:t>
            </w:r>
          </w:p>
        </w:tc>
      </w:tr>
      <w:tr w:rsidR="00545A0D" w:rsidRPr="00180101" w14:paraId="2C6F7BA2" w14:textId="77777777" w:rsidTr="00225D0B">
        <w:trPr>
          <w:trHeight w:val="399"/>
        </w:trPr>
        <w:tc>
          <w:tcPr>
            <w:tcW w:w="7655" w:type="dxa"/>
            <w:tcBorders>
              <w:top w:val="nil"/>
              <w:left w:val="nil"/>
              <w:bottom w:val="nil"/>
              <w:right w:val="nil"/>
            </w:tcBorders>
            <w:shd w:val="clear" w:color="auto" w:fill="auto"/>
            <w:noWrap/>
            <w:vAlign w:val="bottom"/>
            <w:hideMark/>
          </w:tcPr>
          <w:p w14:paraId="3F4A9CD5" w14:textId="2E4C3EF9" w:rsidR="00545A0D" w:rsidRPr="00180101" w:rsidRDefault="00545A0D" w:rsidP="00225D0B">
            <w:pPr>
              <w:spacing w:after="0" w:line="360" w:lineRule="auto"/>
              <w:jc w:val="both"/>
              <w:rPr>
                <w:rFonts w:ascii="Book Antiqua" w:eastAsia="Times New Roman" w:hAnsi="Book Antiqua" w:cs="Arial"/>
                <w:color w:val="000000"/>
                <w:sz w:val="24"/>
                <w:szCs w:val="24"/>
                <w:lang w:val="en-US" w:eastAsia="es-MX"/>
              </w:rPr>
            </w:pPr>
            <w:r w:rsidRPr="00180101">
              <w:rPr>
                <w:rFonts w:ascii="Book Antiqua" w:eastAsia="Times New Roman" w:hAnsi="Book Antiqua" w:cs="Arial"/>
                <w:color w:val="000000"/>
                <w:sz w:val="24"/>
                <w:szCs w:val="24"/>
                <w:lang w:val="en-US" w:eastAsia="es-MX"/>
              </w:rPr>
              <w:t>3</w:t>
            </w:r>
            <w:r w:rsidR="00E32515" w:rsidRPr="00180101">
              <w:rPr>
                <w:rFonts w:ascii="Book Antiqua" w:eastAsia="Times New Roman" w:hAnsi="Book Antiqua" w:cs="Arial"/>
                <w:color w:val="000000"/>
                <w:sz w:val="24"/>
                <w:szCs w:val="24"/>
                <w:lang w:val="en-US" w:eastAsia="es-MX"/>
              </w:rPr>
              <w:t xml:space="preserve"> </w:t>
            </w:r>
            <w:r w:rsidRPr="00180101">
              <w:rPr>
                <w:rFonts w:ascii="Book Antiqua" w:eastAsia="Times New Roman" w:hAnsi="Book Antiqua" w:cs="Arial"/>
                <w:color w:val="000000"/>
                <w:sz w:val="24"/>
                <w:szCs w:val="24"/>
                <w:lang w:val="en-US" w:eastAsia="es-MX"/>
              </w:rPr>
              <w:t>Aortic stenosis (</w:t>
            </w:r>
            <w:proofErr w:type="spellStart"/>
            <w:r w:rsidRPr="00180101">
              <w:rPr>
                <w:rFonts w:ascii="Book Antiqua" w:eastAsia="Times New Roman" w:hAnsi="Book Antiqua" w:cs="Arial"/>
                <w:color w:val="000000"/>
                <w:sz w:val="24"/>
                <w:szCs w:val="24"/>
                <w:lang w:val="en-US" w:eastAsia="es-MX"/>
              </w:rPr>
              <w:t>Heyde´s</w:t>
            </w:r>
            <w:proofErr w:type="spellEnd"/>
            <w:r w:rsidRPr="00180101">
              <w:rPr>
                <w:rFonts w:ascii="Book Antiqua" w:eastAsia="Times New Roman" w:hAnsi="Book Antiqua" w:cs="Arial"/>
                <w:color w:val="000000"/>
                <w:sz w:val="24"/>
                <w:szCs w:val="24"/>
                <w:lang w:val="en-US" w:eastAsia="es-MX"/>
              </w:rPr>
              <w:t xml:space="preserve"> disease)</w:t>
            </w:r>
          </w:p>
        </w:tc>
      </w:tr>
      <w:tr w:rsidR="00545A0D" w:rsidRPr="00180101" w14:paraId="70EE48A4" w14:textId="77777777" w:rsidTr="00225D0B">
        <w:trPr>
          <w:trHeight w:val="399"/>
        </w:trPr>
        <w:tc>
          <w:tcPr>
            <w:tcW w:w="7655" w:type="dxa"/>
            <w:tcBorders>
              <w:top w:val="nil"/>
              <w:left w:val="nil"/>
              <w:bottom w:val="nil"/>
              <w:right w:val="nil"/>
            </w:tcBorders>
            <w:shd w:val="clear" w:color="auto" w:fill="auto"/>
            <w:noWrap/>
            <w:vAlign w:val="bottom"/>
          </w:tcPr>
          <w:p w14:paraId="4BE6D10A" w14:textId="058B2AB0" w:rsidR="00545A0D" w:rsidRPr="00180101" w:rsidRDefault="00545A0D" w:rsidP="00225D0B">
            <w:pPr>
              <w:spacing w:after="0" w:line="360" w:lineRule="auto"/>
              <w:jc w:val="both"/>
              <w:rPr>
                <w:rFonts w:ascii="Book Antiqua" w:eastAsia="Times New Roman" w:hAnsi="Book Antiqua" w:cs="Arial"/>
                <w:color w:val="000000"/>
                <w:sz w:val="24"/>
                <w:szCs w:val="24"/>
                <w:lang w:val="en-US" w:eastAsia="es-MX"/>
              </w:rPr>
            </w:pPr>
            <w:r w:rsidRPr="00180101">
              <w:rPr>
                <w:rFonts w:ascii="Book Antiqua" w:hAnsi="Book Antiqua" w:cs="Arial"/>
                <w:sz w:val="24"/>
                <w:szCs w:val="24"/>
                <w:lang w:val="en-US"/>
              </w:rPr>
              <w:t>4</w:t>
            </w:r>
            <w:r w:rsidR="00E32515" w:rsidRPr="00180101">
              <w:rPr>
                <w:rFonts w:ascii="Book Antiqua" w:hAnsi="Book Antiqua" w:cs="Arial"/>
                <w:sz w:val="24"/>
                <w:szCs w:val="24"/>
                <w:lang w:val="en-US"/>
              </w:rPr>
              <w:t xml:space="preserve"> </w:t>
            </w:r>
            <w:r w:rsidRPr="00180101">
              <w:rPr>
                <w:rFonts w:ascii="Book Antiqua" w:hAnsi="Book Antiqua" w:cs="Arial"/>
                <w:sz w:val="24"/>
                <w:szCs w:val="24"/>
                <w:lang w:val="en-US"/>
              </w:rPr>
              <w:t>Low</w:t>
            </w:r>
            <w:r w:rsidRPr="00180101">
              <w:rPr>
                <w:rFonts w:ascii="Book Antiqua" w:eastAsia="Calibri" w:hAnsi="Book Antiqua" w:cs="Arial"/>
                <w:sz w:val="24"/>
                <w:szCs w:val="24"/>
                <w:lang w:val="en"/>
              </w:rPr>
              <w:t>-flow left ventricular assist devices</w:t>
            </w:r>
          </w:p>
        </w:tc>
      </w:tr>
      <w:tr w:rsidR="00545A0D" w:rsidRPr="00180101" w14:paraId="5A3235C8" w14:textId="77777777" w:rsidTr="00225D0B">
        <w:trPr>
          <w:trHeight w:val="399"/>
        </w:trPr>
        <w:tc>
          <w:tcPr>
            <w:tcW w:w="7655" w:type="dxa"/>
            <w:tcBorders>
              <w:top w:val="nil"/>
              <w:left w:val="nil"/>
              <w:bottom w:val="nil"/>
              <w:right w:val="nil"/>
            </w:tcBorders>
            <w:shd w:val="clear" w:color="auto" w:fill="auto"/>
            <w:noWrap/>
            <w:vAlign w:val="bottom"/>
            <w:hideMark/>
          </w:tcPr>
          <w:p w14:paraId="0065BDE2" w14:textId="36FFF8C0" w:rsidR="00545A0D" w:rsidRPr="00180101" w:rsidRDefault="00545A0D" w:rsidP="00225D0B">
            <w:pPr>
              <w:spacing w:after="0" w:line="360" w:lineRule="auto"/>
              <w:jc w:val="both"/>
              <w:rPr>
                <w:rFonts w:ascii="Book Antiqua" w:eastAsia="Times New Roman" w:hAnsi="Book Antiqua" w:cs="Arial"/>
                <w:color w:val="000000"/>
                <w:sz w:val="24"/>
                <w:szCs w:val="24"/>
                <w:lang w:eastAsia="es-MX"/>
              </w:rPr>
            </w:pPr>
            <w:r w:rsidRPr="00180101">
              <w:rPr>
                <w:rFonts w:ascii="Book Antiqua" w:eastAsia="Times New Roman" w:hAnsi="Book Antiqua" w:cs="Arial"/>
                <w:color w:val="000000"/>
                <w:sz w:val="24"/>
                <w:szCs w:val="24"/>
                <w:lang w:eastAsia="es-MX"/>
              </w:rPr>
              <w:t>5</w:t>
            </w:r>
            <w:r w:rsidR="00E32515" w:rsidRPr="00180101">
              <w:rPr>
                <w:rFonts w:ascii="Book Antiqua" w:eastAsia="Times New Roman" w:hAnsi="Book Antiqua" w:cs="Arial"/>
                <w:color w:val="000000"/>
                <w:sz w:val="24"/>
                <w:szCs w:val="24"/>
                <w:lang w:eastAsia="es-MX"/>
              </w:rPr>
              <w:t xml:space="preserve"> </w:t>
            </w:r>
            <w:r w:rsidRPr="00180101">
              <w:rPr>
                <w:rFonts w:ascii="Book Antiqua" w:eastAsia="Times New Roman" w:hAnsi="Book Antiqua" w:cs="Arial"/>
                <w:color w:val="000000"/>
                <w:sz w:val="24"/>
                <w:szCs w:val="24"/>
                <w:lang w:eastAsia="es-MX"/>
              </w:rPr>
              <w:t>Von Willebrand disease</w:t>
            </w:r>
          </w:p>
        </w:tc>
      </w:tr>
      <w:tr w:rsidR="00545A0D" w:rsidRPr="00180101" w14:paraId="43556476" w14:textId="77777777" w:rsidTr="00225D0B">
        <w:trPr>
          <w:trHeight w:val="399"/>
        </w:trPr>
        <w:tc>
          <w:tcPr>
            <w:tcW w:w="7655" w:type="dxa"/>
            <w:tcBorders>
              <w:top w:val="nil"/>
              <w:left w:val="nil"/>
              <w:bottom w:val="nil"/>
              <w:right w:val="nil"/>
            </w:tcBorders>
            <w:shd w:val="clear" w:color="auto" w:fill="auto"/>
            <w:noWrap/>
            <w:vAlign w:val="bottom"/>
            <w:hideMark/>
          </w:tcPr>
          <w:p w14:paraId="534619B7" w14:textId="3E7620AA" w:rsidR="00545A0D" w:rsidRPr="00180101" w:rsidRDefault="00545A0D" w:rsidP="00225D0B">
            <w:pPr>
              <w:spacing w:after="0" w:line="360" w:lineRule="auto"/>
              <w:jc w:val="both"/>
              <w:rPr>
                <w:rFonts w:ascii="Book Antiqua" w:eastAsia="Times New Roman" w:hAnsi="Book Antiqua" w:cs="Arial"/>
                <w:color w:val="000000"/>
                <w:sz w:val="24"/>
                <w:szCs w:val="24"/>
                <w:lang w:val="en-US" w:eastAsia="es-MX"/>
              </w:rPr>
            </w:pPr>
            <w:r w:rsidRPr="00180101">
              <w:rPr>
                <w:rFonts w:ascii="Book Antiqua" w:eastAsia="Times New Roman" w:hAnsi="Book Antiqua" w:cs="Arial"/>
                <w:color w:val="000000"/>
                <w:sz w:val="24"/>
                <w:szCs w:val="24"/>
                <w:lang w:val="en-US" w:eastAsia="es-MX"/>
              </w:rPr>
              <w:t>6</w:t>
            </w:r>
            <w:r w:rsidR="00E32515" w:rsidRPr="00180101">
              <w:rPr>
                <w:rFonts w:ascii="Book Antiqua" w:eastAsia="Times New Roman" w:hAnsi="Book Antiqua" w:cs="Arial"/>
                <w:color w:val="000000"/>
                <w:sz w:val="24"/>
                <w:szCs w:val="24"/>
                <w:lang w:val="en-US" w:eastAsia="es-MX"/>
              </w:rPr>
              <w:t xml:space="preserve"> </w:t>
            </w:r>
            <w:r w:rsidRPr="00180101">
              <w:rPr>
                <w:rFonts w:ascii="Book Antiqua" w:eastAsia="Times New Roman" w:hAnsi="Book Antiqua" w:cs="Arial"/>
                <w:color w:val="000000"/>
                <w:sz w:val="24"/>
                <w:szCs w:val="24"/>
                <w:lang w:val="en-US" w:eastAsia="es-MX"/>
              </w:rPr>
              <w:t>Venous thromboembolism</w:t>
            </w:r>
          </w:p>
        </w:tc>
      </w:tr>
      <w:tr w:rsidR="00545A0D" w:rsidRPr="00180101" w14:paraId="020140EC" w14:textId="77777777" w:rsidTr="00225D0B">
        <w:trPr>
          <w:trHeight w:val="399"/>
        </w:trPr>
        <w:tc>
          <w:tcPr>
            <w:tcW w:w="7655" w:type="dxa"/>
            <w:tcBorders>
              <w:top w:val="nil"/>
              <w:left w:val="nil"/>
              <w:bottom w:val="nil"/>
              <w:right w:val="nil"/>
            </w:tcBorders>
            <w:shd w:val="clear" w:color="auto" w:fill="auto"/>
            <w:noWrap/>
            <w:vAlign w:val="bottom"/>
            <w:hideMark/>
          </w:tcPr>
          <w:p w14:paraId="3DFBDAAF" w14:textId="5BE3301E" w:rsidR="00545A0D" w:rsidRPr="00180101" w:rsidRDefault="00545A0D" w:rsidP="00225D0B">
            <w:pPr>
              <w:spacing w:after="0" w:line="360" w:lineRule="auto"/>
              <w:jc w:val="both"/>
              <w:rPr>
                <w:rFonts w:ascii="Book Antiqua" w:eastAsia="Times New Roman" w:hAnsi="Book Antiqua" w:cs="Arial"/>
                <w:color w:val="000000"/>
                <w:sz w:val="24"/>
                <w:szCs w:val="24"/>
                <w:lang w:val="en-US" w:eastAsia="es-MX"/>
              </w:rPr>
            </w:pPr>
            <w:r w:rsidRPr="00180101">
              <w:rPr>
                <w:rFonts w:ascii="Book Antiqua" w:eastAsia="Times New Roman" w:hAnsi="Book Antiqua" w:cs="Arial"/>
                <w:color w:val="000000"/>
                <w:sz w:val="24"/>
                <w:szCs w:val="24"/>
                <w:lang w:val="en-US" w:eastAsia="es-MX"/>
              </w:rPr>
              <w:t>7</w:t>
            </w:r>
            <w:r w:rsidR="00E32515" w:rsidRPr="00180101">
              <w:rPr>
                <w:rFonts w:ascii="Book Antiqua" w:eastAsia="Times New Roman" w:hAnsi="Book Antiqua" w:cs="Arial"/>
                <w:color w:val="000000"/>
                <w:sz w:val="24"/>
                <w:szCs w:val="24"/>
                <w:lang w:val="en-US" w:eastAsia="es-MX"/>
              </w:rPr>
              <w:t xml:space="preserve"> </w:t>
            </w:r>
            <w:r w:rsidRPr="00180101">
              <w:rPr>
                <w:rFonts w:ascii="Book Antiqua" w:eastAsia="Times New Roman" w:hAnsi="Book Antiqua" w:cs="Arial"/>
                <w:color w:val="000000"/>
                <w:sz w:val="24"/>
                <w:szCs w:val="24"/>
                <w:lang w:val="en-US" w:eastAsia="es-MX"/>
              </w:rPr>
              <w:t>Ischemic heart disease</w:t>
            </w:r>
          </w:p>
        </w:tc>
      </w:tr>
      <w:tr w:rsidR="00545A0D" w:rsidRPr="00180101" w14:paraId="5CA87DA9" w14:textId="77777777" w:rsidTr="00225D0B">
        <w:trPr>
          <w:trHeight w:val="399"/>
        </w:trPr>
        <w:tc>
          <w:tcPr>
            <w:tcW w:w="7655" w:type="dxa"/>
            <w:tcBorders>
              <w:top w:val="nil"/>
              <w:left w:val="nil"/>
              <w:bottom w:val="nil"/>
              <w:right w:val="nil"/>
            </w:tcBorders>
            <w:shd w:val="clear" w:color="auto" w:fill="auto"/>
            <w:noWrap/>
            <w:vAlign w:val="bottom"/>
          </w:tcPr>
          <w:p w14:paraId="05244CF1" w14:textId="60B204DA" w:rsidR="00545A0D" w:rsidRPr="00180101" w:rsidRDefault="00545A0D" w:rsidP="00225D0B">
            <w:pPr>
              <w:spacing w:after="0" w:line="360" w:lineRule="auto"/>
              <w:jc w:val="both"/>
              <w:rPr>
                <w:rFonts w:ascii="Book Antiqua" w:eastAsia="Times New Roman" w:hAnsi="Book Antiqua" w:cs="Arial"/>
                <w:color w:val="000000"/>
                <w:sz w:val="24"/>
                <w:szCs w:val="24"/>
                <w:lang w:val="en-US" w:eastAsia="es-MX"/>
              </w:rPr>
            </w:pPr>
            <w:r w:rsidRPr="00180101">
              <w:rPr>
                <w:rFonts w:ascii="Book Antiqua" w:eastAsia="Times New Roman" w:hAnsi="Book Antiqua" w:cs="Arial"/>
                <w:color w:val="000000"/>
                <w:sz w:val="24"/>
                <w:szCs w:val="24"/>
                <w:lang w:val="en-US" w:eastAsia="es-MX"/>
              </w:rPr>
              <w:t>8</w:t>
            </w:r>
            <w:r w:rsidR="00E32515" w:rsidRPr="00180101">
              <w:rPr>
                <w:rFonts w:ascii="Book Antiqua" w:eastAsia="Times New Roman" w:hAnsi="Book Antiqua" w:cs="Arial"/>
                <w:color w:val="000000"/>
                <w:sz w:val="24"/>
                <w:szCs w:val="24"/>
                <w:lang w:val="en-US" w:eastAsia="es-MX"/>
              </w:rPr>
              <w:t xml:space="preserve"> </w:t>
            </w:r>
            <w:r w:rsidRPr="00180101">
              <w:rPr>
                <w:rFonts w:ascii="Book Antiqua" w:eastAsia="Times New Roman" w:hAnsi="Book Antiqua" w:cs="Arial"/>
                <w:color w:val="000000"/>
                <w:sz w:val="24"/>
                <w:szCs w:val="24"/>
                <w:lang w:val="en-US" w:eastAsia="es-MX"/>
              </w:rPr>
              <w:t>Liver cirrhosis</w:t>
            </w:r>
          </w:p>
        </w:tc>
      </w:tr>
      <w:tr w:rsidR="00545A0D" w:rsidRPr="00180101" w14:paraId="0E4B4263" w14:textId="77777777" w:rsidTr="00225D0B">
        <w:trPr>
          <w:trHeight w:val="399"/>
        </w:trPr>
        <w:tc>
          <w:tcPr>
            <w:tcW w:w="7655" w:type="dxa"/>
            <w:tcBorders>
              <w:top w:val="nil"/>
              <w:left w:val="nil"/>
              <w:bottom w:val="nil"/>
              <w:right w:val="nil"/>
            </w:tcBorders>
            <w:shd w:val="clear" w:color="auto" w:fill="auto"/>
            <w:noWrap/>
            <w:vAlign w:val="bottom"/>
            <w:hideMark/>
          </w:tcPr>
          <w:p w14:paraId="46E9B17F" w14:textId="578E71C9" w:rsidR="00545A0D" w:rsidRPr="00180101" w:rsidRDefault="00581EB2" w:rsidP="00225D0B">
            <w:pPr>
              <w:spacing w:after="0" w:line="360" w:lineRule="auto"/>
              <w:jc w:val="both"/>
              <w:rPr>
                <w:rFonts w:ascii="Book Antiqua" w:eastAsia="Times New Roman" w:hAnsi="Book Antiqua" w:cs="Arial"/>
                <w:color w:val="000000"/>
                <w:sz w:val="24"/>
                <w:szCs w:val="24"/>
                <w:lang w:val="en-US" w:eastAsia="es-MX"/>
              </w:rPr>
            </w:pPr>
            <w:r w:rsidRPr="00180101">
              <w:rPr>
                <w:rFonts w:ascii="Book Antiqua" w:eastAsia="Times New Roman" w:hAnsi="Book Antiqua" w:cs="Arial"/>
                <w:color w:val="000000"/>
                <w:sz w:val="24"/>
                <w:szCs w:val="24"/>
                <w:lang w:val="en-US" w:eastAsia="es-MX"/>
              </w:rPr>
              <w:t>9</w:t>
            </w:r>
            <w:r w:rsidR="00E32515" w:rsidRPr="00180101">
              <w:rPr>
                <w:rFonts w:ascii="Book Antiqua" w:eastAsia="Times New Roman" w:hAnsi="Book Antiqua" w:cs="Arial"/>
                <w:color w:val="000000"/>
                <w:sz w:val="24"/>
                <w:szCs w:val="24"/>
                <w:lang w:val="en-US" w:eastAsia="es-MX"/>
              </w:rPr>
              <w:t xml:space="preserve"> </w:t>
            </w:r>
            <w:r w:rsidRPr="00180101">
              <w:rPr>
                <w:rFonts w:ascii="Book Antiqua" w:eastAsia="Times New Roman" w:hAnsi="Book Antiqua" w:cs="Arial"/>
                <w:color w:val="000000"/>
                <w:sz w:val="24"/>
                <w:szCs w:val="24"/>
                <w:lang w:val="en-US" w:eastAsia="es-MX"/>
              </w:rPr>
              <w:t>Drugs</w:t>
            </w:r>
            <w:r w:rsidRPr="00180101">
              <w:rPr>
                <w:rFonts w:ascii="Book Antiqua" w:eastAsia="Times New Roman" w:hAnsi="Book Antiqua" w:cs="Arial"/>
                <w:color w:val="000000"/>
                <w:sz w:val="24"/>
                <w:szCs w:val="24"/>
                <w:vertAlign w:val="superscript"/>
                <w:lang w:val="en-US" w:eastAsia="es-MX"/>
              </w:rPr>
              <w:t>1</w:t>
            </w:r>
            <w:r w:rsidR="00545A0D" w:rsidRPr="00180101">
              <w:rPr>
                <w:rFonts w:ascii="Book Antiqua" w:eastAsia="Times New Roman" w:hAnsi="Book Antiqua" w:cs="Arial"/>
                <w:color w:val="000000"/>
                <w:sz w:val="24"/>
                <w:szCs w:val="24"/>
                <w:lang w:val="en-US" w:eastAsia="es-MX"/>
              </w:rPr>
              <w:t xml:space="preserve">: </w:t>
            </w:r>
            <w:r w:rsidR="00225D0B" w:rsidRPr="00180101">
              <w:rPr>
                <w:rFonts w:ascii="Book Antiqua" w:eastAsia="Times New Roman" w:hAnsi="Book Antiqua" w:cs="Arial"/>
                <w:color w:val="000000"/>
                <w:sz w:val="24"/>
                <w:szCs w:val="24"/>
                <w:lang w:val="en-US" w:eastAsia="es-MX"/>
              </w:rPr>
              <w:t>A</w:t>
            </w:r>
            <w:r w:rsidR="00545A0D" w:rsidRPr="00180101">
              <w:rPr>
                <w:rFonts w:ascii="Book Antiqua" w:eastAsia="Times New Roman" w:hAnsi="Book Antiqua" w:cs="Arial"/>
                <w:color w:val="000000"/>
                <w:sz w:val="24"/>
                <w:szCs w:val="24"/>
                <w:lang w:val="en-US" w:eastAsia="es-MX"/>
              </w:rPr>
              <w:t>nti-platelet</w:t>
            </w:r>
          </w:p>
        </w:tc>
      </w:tr>
      <w:tr w:rsidR="00545A0D" w:rsidRPr="00180101" w14:paraId="104E22D9" w14:textId="77777777" w:rsidTr="00225D0B">
        <w:trPr>
          <w:trHeight w:val="399"/>
        </w:trPr>
        <w:tc>
          <w:tcPr>
            <w:tcW w:w="7655" w:type="dxa"/>
            <w:tcBorders>
              <w:top w:val="nil"/>
              <w:left w:val="nil"/>
              <w:right w:val="nil"/>
            </w:tcBorders>
            <w:shd w:val="clear" w:color="auto" w:fill="auto"/>
            <w:noWrap/>
            <w:vAlign w:val="bottom"/>
            <w:hideMark/>
          </w:tcPr>
          <w:p w14:paraId="783E7CFE" w14:textId="445EC5F7" w:rsidR="00545A0D" w:rsidRPr="00180101" w:rsidRDefault="00225D0B" w:rsidP="00225D0B">
            <w:pPr>
              <w:spacing w:after="0" w:line="360" w:lineRule="auto"/>
              <w:ind w:firstLineChars="450" w:firstLine="1080"/>
              <w:jc w:val="both"/>
              <w:rPr>
                <w:rFonts w:ascii="Book Antiqua" w:eastAsia="Times New Roman" w:hAnsi="Book Antiqua" w:cs="Arial"/>
                <w:color w:val="000000"/>
                <w:sz w:val="24"/>
                <w:szCs w:val="24"/>
                <w:lang w:val="en-US" w:eastAsia="es-MX"/>
              </w:rPr>
            </w:pPr>
            <w:r w:rsidRPr="00180101">
              <w:rPr>
                <w:rFonts w:ascii="Book Antiqua" w:eastAsia="Times New Roman" w:hAnsi="Book Antiqua" w:cs="Arial"/>
                <w:color w:val="000000"/>
                <w:sz w:val="24"/>
                <w:szCs w:val="24"/>
                <w:lang w:val="en-US" w:eastAsia="es-MX"/>
              </w:rPr>
              <w:t>A</w:t>
            </w:r>
            <w:r w:rsidR="00545A0D" w:rsidRPr="00180101">
              <w:rPr>
                <w:rFonts w:ascii="Book Antiqua" w:eastAsia="Times New Roman" w:hAnsi="Book Antiqua" w:cs="Arial"/>
                <w:color w:val="000000"/>
                <w:sz w:val="24"/>
                <w:szCs w:val="24"/>
                <w:lang w:val="en-US" w:eastAsia="es-MX"/>
              </w:rPr>
              <w:t>nti-coagulant</w:t>
            </w:r>
          </w:p>
        </w:tc>
      </w:tr>
      <w:tr w:rsidR="00545A0D" w:rsidRPr="00180101" w14:paraId="0C96235F" w14:textId="77777777" w:rsidTr="00225D0B">
        <w:trPr>
          <w:trHeight w:val="399"/>
        </w:trPr>
        <w:tc>
          <w:tcPr>
            <w:tcW w:w="7655" w:type="dxa"/>
            <w:tcBorders>
              <w:top w:val="nil"/>
              <w:left w:val="nil"/>
              <w:bottom w:val="single" w:sz="4" w:space="0" w:color="auto"/>
              <w:right w:val="nil"/>
            </w:tcBorders>
            <w:shd w:val="clear" w:color="auto" w:fill="auto"/>
            <w:noWrap/>
            <w:vAlign w:val="bottom"/>
            <w:hideMark/>
          </w:tcPr>
          <w:p w14:paraId="209B9B00" w14:textId="7832A5AB" w:rsidR="00545A0D" w:rsidRPr="00180101" w:rsidRDefault="00545A0D" w:rsidP="00481E17">
            <w:pPr>
              <w:spacing w:after="0" w:line="360" w:lineRule="auto"/>
              <w:ind w:firstLineChars="450" w:firstLine="1080"/>
              <w:jc w:val="both"/>
              <w:rPr>
                <w:rFonts w:ascii="Book Antiqua" w:eastAsia="Times New Roman" w:hAnsi="Book Antiqua" w:cs="Arial"/>
                <w:color w:val="000000"/>
                <w:sz w:val="24"/>
                <w:szCs w:val="24"/>
                <w:lang w:val="en-US" w:eastAsia="es-MX"/>
              </w:rPr>
            </w:pPr>
            <w:r w:rsidRPr="00180101">
              <w:rPr>
                <w:rFonts w:ascii="Book Antiqua" w:eastAsia="Times New Roman" w:hAnsi="Book Antiqua" w:cs="Arial"/>
                <w:color w:val="000000"/>
                <w:sz w:val="24"/>
                <w:szCs w:val="24"/>
                <w:lang w:val="en-US" w:eastAsia="es-MX"/>
              </w:rPr>
              <w:t xml:space="preserve">Anti-thrombotic </w:t>
            </w:r>
          </w:p>
        </w:tc>
      </w:tr>
    </w:tbl>
    <w:p w14:paraId="403D9558" w14:textId="172A869E" w:rsidR="00225D0B" w:rsidRPr="00180101" w:rsidRDefault="00225D0B" w:rsidP="00225D0B">
      <w:pPr>
        <w:spacing w:after="0" w:line="360" w:lineRule="auto"/>
        <w:jc w:val="both"/>
        <w:rPr>
          <w:rFonts w:ascii="Book Antiqua" w:eastAsia="Times New Roman" w:hAnsi="Book Antiqua" w:cs="Arial"/>
          <w:sz w:val="24"/>
          <w:szCs w:val="24"/>
          <w:lang w:val="en-US" w:eastAsia="es-MX"/>
        </w:rPr>
      </w:pPr>
      <w:r w:rsidRPr="00180101">
        <w:rPr>
          <w:rFonts w:ascii="Book Antiqua" w:eastAsia="Times New Roman" w:hAnsi="Book Antiqua" w:cs="Arial"/>
          <w:sz w:val="24"/>
          <w:szCs w:val="24"/>
          <w:vertAlign w:val="superscript"/>
          <w:lang w:val="en-US" w:eastAsia="es-MX"/>
        </w:rPr>
        <w:t>1</w:t>
      </w:r>
      <w:r w:rsidRPr="00180101">
        <w:rPr>
          <w:rFonts w:ascii="Book Antiqua" w:eastAsia="Times New Roman" w:hAnsi="Book Antiqua" w:cs="Arial"/>
          <w:sz w:val="24"/>
          <w:szCs w:val="24"/>
          <w:lang w:val="en-US" w:eastAsia="es-MX"/>
        </w:rPr>
        <w:t>Related with bleeding induction.</w:t>
      </w:r>
    </w:p>
    <w:p w14:paraId="240A7332" w14:textId="53D10D34" w:rsidR="00E763BA" w:rsidRPr="00180101" w:rsidRDefault="00225D0B">
      <w:pPr>
        <w:rPr>
          <w:rFonts w:ascii="Book Antiqua" w:eastAsia="Times New Roman" w:hAnsi="Book Antiqua" w:cs="Arial"/>
          <w:sz w:val="24"/>
          <w:szCs w:val="24"/>
          <w:lang w:val="en-US" w:eastAsia="es-MX"/>
        </w:rPr>
        <w:sectPr w:rsidR="00E763BA" w:rsidRPr="00180101">
          <w:headerReference w:type="default" r:id="rId14"/>
          <w:pgSz w:w="12240" w:h="15840"/>
          <w:pgMar w:top="1417" w:right="1701" w:bottom="1417" w:left="1701" w:header="708" w:footer="708" w:gutter="0"/>
          <w:cols w:space="708"/>
          <w:docGrid w:linePitch="360"/>
        </w:sectPr>
      </w:pPr>
      <w:r w:rsidRPr="00180101">
        <w:rPr>
          <w:rFonts w:ascii="Book Antiqua" w:eastAsia="Times New Roman" w:hAnsi="Book Antiqua" w:cs="Arial"/>
          <w:sz w:val="24"/>
          <w:szCs w:val="24"/>
          <w:lang w:val="en-US" w:eastAsia="es-MX"/>
        </w:rPr>
        <w:br w:type="page"/>
      </w:r>
    </w:p>
    <w:p w14:paraId="0A4FB614" w14:textId="4286B0FE" w:rsidR="00225D0B" w:rsidRPr="00180101" w:rsidRDefault="00E763BA" w:rsidP="00E763BA">
      <w:pPr>
        <w:spacing w:after="0" w:line="360" w:lineRule="auto"/>
        <w:jc w:val="both"/>
        <w:rPr>
          <w:rFonts w:ascii="Book Antiqua" w:hAnsi="Book Antiqua" w:cs="Arial"/>
          <w:b/>
          <w:sz w:val="24"/>
          <w:szCs w:val="24"/>
          <w:lang w:val="en-US" w:eastAsia="zh-CN"/>
        </w:rPr>
      </w:pPr>
      <w:r w:rsidRPr="00180101">
        <w:rPr>
          <w:rFonts w:ascii="Book Antiqua" w:hAnsi="Book Antiqua" w:cs="Arial"/>
          <w:b/>
          <w:sz w:val="24"/>
          <w:szCs w:val="24"/>
          <w:lang w:val="en-US" w:eastAsia="zh-CN"/>
        </w:rPr>
        <w:lastRenderedPageBreak/>
        <w:t xml:space="preserve">Table 2 Stratification of small bowel angiodysplasias based on endoscopic characteristics by video capsule endoscopy or device-assisted </w:t>
      </w:r>
      <w:proofErr w:type="spellStart"/>
      <w:r w:rsidRPr="00180101">
        <w:rPr>
          <w:rFonts w:ascii="Book Antiqua" w:hAnsi="Book Antiqua" w:cs="Arial"/>
          <w:b/>
          <w:sz w:val="24"/>
          <w:szCs w:val="24"/>
          <w:lang w:val="en-US" w:eastAsia="zh-CN"/>
        </w:rPr>
        <w:t>enteroscopy</w:t>
      </w:r>
      <w:proofErr w:type="spellEnd"/>
      <w:r w:rsidRPr="00180101">
        <w:rPr>
          <w:rFonts w:ascii="Book Antiqua" w:hAnsi="Book Antiqua" w:cs="Arial"/>
          <w:b/>
          <w:sz w:val="24"/>
          <w:szCs w:val="24"/>
          <w:lang w:val="en-US" w:eastAsia="zh-CN"/>
        </w:rPr>
        <w:t>, clinical manifestations, bleeding causality and hemorrhagic recurrence probability (</w:t>
      </w:r>
      <w:proofErr w:type="spellStart"/>
      <w:r w:rsidRPr="00180101">
        <w:rPr>
          <w:rFonts w:ascii="Book Antiqua" w:hAnsi="Book Antiqua" w:cs="Arial"/>
          <w:b/>
          <w:sz w:val="24"/>
          <w:szCs w:val="24"/>
          <w:lang w:val="en-US" w:eastAsia="zh-CN"/>
        </w:rPr>
        <w:t>García-Compeán</w:t>
      </w:r>
      <w:proofErr w:type="spellEnd"/>
      <w:r w:rsidRPr="00180101">
        <w:rPr>
          <w:rFonts w:ascii="Book Antiqua" w:hAnsi="Book Antiqua" w:cs="Arial"/>
          <w:b/>
          <w:sz w:val="24"/>
          <w:szCs w:val="24"/>
          <w:lang w:val="en-US" w:eastAsia="zh-CN"/>
        </w:rPr>
        <w:t xml:space="preserve"> D </w:t>
      </w:r>
      <w:r w:rsidRPr="00180101">
        <w:rPr>
          <w:rFonts w:ascii="Book Antiqua" w:hAnsi="Book Antiqua" w:cs="Arial"/>
          <w:b/>
          <w:i/>
          <w:sz w:val="24"/>
          <w:szCs w:val="24"/>
          <w:lang w:val="en-US" w:eastAsia="zh-CN"/>
        </w:rPr>
        <w:t>et al</w:t>
      </w:r>
      <w:r w:rsidRPr="00180101">
        <w:rPr>
          <w:rFonts w:ascii="Book Antiqua" w:hAnsi="Book Antiqua" w:cs="Arial"/>
          <w:b/>
          <w:sz w:val="24"/>
          <w:szCs w:val="24"/>
          <w:lang w:val="en-US" w:eastAsia="zh-CN"/>
        </w:rPr>
        <w:t>)</w:t>
      </w:r>
    </w:p>
    <w:tbl>
      <w:tblPr>
        <w:tblStyle w:val="a6"/>
        <w:tblW w:w="131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3741"/>
        <w:gridCol w:w="1626"/>
        <w:gridCol w:w="3672"/>
        <w:gridCol w:w="3032"/>
      </w:tblGrid>
      <w:tr w:rsidR="00E763BA" w:rsidRPr="00180101" w14:paraId="3854D922" w14:textId="77777777" w:rsidTr="00E763BA">
        <w:trPr>
          <w:trHeight w:val="305"/>
          <w:jc w:val="center"/>
        </w:trPr>
        <w:tc>
          <w:tcPr>
            <w:tcW w:w="1092" w:type="dxa"/>
            <w:tcBorders>
              <w:top w:val="single" w:sz="4" w:space="0" w:color="auto"/>
              <w:bottom w:val="single" w:sz="4" w:space="0" w:color="auto"/>
            </w:tcBorders>
            <w:noWrap/>
            <w:hideMark/>
          </w:tcPr>
          <w:p w14:paraId="47DFC870" w14:textId="77777777"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 xml:space="preserve">Type </w:t>
            </w:r>
          </w:p>
        </w:tc>
        <w:tc>
          <w:tcPr>
            <w:tcW w:w="3741" w:type="dxa"/>
            <w:tcBorders>
              <w:top w:val="single" w:sz="4" w:space="0" w:color="auto"/>
              <w:bottom w:val="single" w:sz="4" w:space="0" w:color="auto"/>
            </w:tcBorders>
            <w:noWrap/>
            <w:hideMark/>
          </w:tcPr>
          <w:p w14:paraId="6F1944AE" w14:textId="77777777"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Endoscopic characteristics</w:t>
            </w:r>
          </w:p>
        </w:tc>
        <w:tc>
          <w:tcPr>
            <w:tcW w:w="1626" w:type="dxa"/>
            <w:tcBorders>
              <w:top w:val="single" w:sz="4" w:space="0" w:color="auto"/>
              <w:bottom w:val="single" w:sz="4" w:space="0" w:color="auto"/>
            </w:tcBorders>
            <w:noWrap/>
            <w:hideMark/>
          </w:tcPr>
          <w:p w14:paraId="376CB8CE" w14:textId="68BA2462"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Bleeding causality</w:t>
            </w:r>
          </w:p>
        </w:tc>
        <w:tc>
          <w:tcPr>
            <w:tcW w:w="3672" w:type="dxa"/>
            <w:tcBorders>
              <w:top w:val="single" w:sz="4" w:space="0" w:color="auto"/>
              <w:bottom w:val="single" w:sz="4" w:space="0" w:color="auto"/>
            </w:tcBorders>
            <w:noWrap/>
            <w:hideMark/>
          </w:tcPr>
          <w:p w14:paraId="60FA7866" w14:textId="77777777"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 xml:space="preserve">Clinical manifestations </w:t>
            </w:r>
          </w:p>
        </w:tc>
        <w:tc>
          <w:tcPr>
            <w:tcW w:w="3032" w:type="dxa"/>
            <w:tcBorders>
              <w:top w:val="single" w:sz="4" w:space="0" w:color="auto"/>
              <w:bottom w:val="single" w:sz="4" w:space="0" w:color="auto"/>
            </w:tcBorders>
            <w:noWrap/>
            <w:hideMark/>
          </w:tcPr>
          <w:p w14:paraId="03E9B86D" w14:textId="77777777"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 xml:space="preserve">Bleeding recurrence probability </w:t>
            </w:r>
          </w:p>
        </w:tc>
      </w:tr>
      <w:tr w:rsidR="00E763BA" w:rsidRPr="00180101" w14:paraId="2A5DE71E" w14:textId="77777777" w:rsidTr="00E763BA">
        <w:trPr>
          <w:trHeight w:val="305"/>
          <w:jc w:val="center"/>
        </w:trPr>
        <w:tc>
          <w:tcPr>
            <w:tcW w:w="1092" w:type="dxa"/>
            <w:tcBorders>
              <w:top w:val="single" w:sz="4" w:space="0" w:color="auto"/>
            </w:tcBorders>
            <w:noWrap/>
            <w:hideMark/>
          </w:tcPr>
          <w:p w14:paraId="2A1AB549" w14:textId="77777777"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Type 1</w:t>
            </w:r>
          </w:p>
        </w:tc>
        <w:tc>
          <w:tcPr>
            <w:tcW w:w="3741" w:type="dxa"/>
            <w:tcBorders>
              <w:top w:val="single" w:sz="4" w:space="0" w:color="auto"/>
            </w:tcBorders>
            <w:noWrap/>
            <w:hideMark/>
          </w:tcPr>
          <w:p w14:paraId="5DA97361" w14:textId="4812BD6F"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 xml:space="preserve">Punctuated or patchy lesions with non-pulsatile active bleeding </w:t>
            </w:r>
          </w:p>
        </w:tc>
        <w:tc>
          <w:tcPr>
            <w:tcW w:w="1626" w:type="dxa"/>
            <w:tcBorders>
              <w:top w:val="single" w:sz="4" w:space="0" w:color="auto"/>
            </w:tcBorders>
            <w:noWrap/>
            <w:hideMark/>
          </w:tcPr>
          <w:p w14:paraId="48BC437A" w14:textId="77777777"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Certain</w:t>
            </w:r>
          </w:p>
        </w:tc>
        <w:tc>
          <w:tcPr>
            <w:tcW w:w="3672" w:type="dxa"/>
            <w:tcBorders>
              <w:top w:val="single" w:sz="4" w:space="0" w:color="auto"/>
            </w:tcBorders>
            <w:noWrap/>
            <w:hideMark/>
          </w:tcPr>
          <w:p w14:paraId="79758718" w14:textId="59F75D63"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 xml:space="preserve">Overt bleeding. High frequency of hemodynamic instability </w:t>
            </w:r>
          </w:p>
          <w:p w14:paraId="2CCC9383" w14:textId="77777777" w:rsidR="00E763BA" w:rsidRPr="00180101" w:rsidRDefault="00E763BA" w:rsidP="00F560C9">
            <w:pPr>
              <w:spacing w:line="360" w:lineRule="auto"/>
              <w:jc w:val="both"/>
              <w:rPr>
                <w:rFonts w:ascii="Book Antiqua" w:eastAsia="Calibri" w:hAnsi="Book Antiqua" w:cs="Times New Roman"/>
                <w:sz w:val="24"/>
                <w:szCs w:val="24"/>
                <w:lang w:val="en-US"/>
              </w:rPr>
            </w:pPr>
          </w:p>
        </w:tc>
        <w:tc>
          <w:tcPr>
            <w:tcW w:w="3032" w:type="dxa"/>
            <w:tcBorders>
              <w:top w:val="single" w:sz="4" w:space="0" w:color="auto"/>
            </w:tcBorders>
            <w:noWrap/>
            <w:hideMark/>
          </w:tcPr>
          <w:p w14:paraId="3F43E2BB" w14:textId="01C68984"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 xml:space="preserve">Very high, without hemostatic treatment </w:t>
            </w:r>
          </w:p>
        </w:tc>
      </w:tr>
      <w:tr w:rsidR="00E763BA" w:rsidRPr="00180101" w14:paraId="6DC6E2FF" w14:textId="77777777" w:rsidTr="00E763BA">
        <w:trPr>
          <w:trHeight w:val="305"/>
          <w:jc w:val="center"/>
        </w:trPr>
        <w:tc>
          <w:tcPr>
            <w:tcW w:w="1092" w:type="dxa"/>
            <w:noWrap/>
            <w:hideMark/>
          </w:tcPr>
          <w:p w14:paraId="6F7832CD" w14:textId="77777777"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Type 2</w:t>
            </w:r>
          </w:p>
        </w:tc>
        <w:tc>
          <w:tcPr>
            <w:tcW w:w="3741" w:type="dxa"/>
            <w:noWrap/>
            <w:hideMark/>
          </w:tcPr>
          <w:p w14:paraId="7141D88F" w14:textId="467036E9"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Non-actively bleeding lesion. Stigmata of hemorrhage (ulcer, adherent clot, digested blood debris)</w:t>
            </w:r>
          </w:p>
        </w:tc>
        <w:tc>
          <w:tcPr>
            <w:tcW w:w="1626" w:type="dxa"/>
            <w:noWrap/>
            <w:hideMark/>
          </w:tcPr>
          <w:p w14:paraId="061DC9FB" w14:textId="77777777"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High</w:t>
            </w:r>
          </w:p>
        </w:tc>
        <w:tc>
          <w:tcPr>
            <w:tcW w:w="3672" w:type="dxa"/>
            <w:noWrap/>
            <w:hideMark/>
          </w:tcPr>
          <w:p w14:paraId="3FDA688B" w14:textId="78E1BA3C"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Frequently overt bleeding. Lower frequency of hemodynamic instability than Type 1 lesions</w:t>
            </w:r>
          </w:p>
          <w:p w14:paraId="38E9657A" w14:textId="77777777" w:rsidR="00E763BA" w:rsidRPr="00180101" w:rsidRDefault="00E763BA" w:rsidP="00F560C9">
            <w:pPr>
              <w:spacing w:line="360" w:lineRule="auto"/>
              <w:jc w:val="both"/>
              <w:rPr>
                <w:rFonts w:ascii="Book Antiqua" w:eastAsia="Calibri" w:hAnsi="Book Antiqua" w:cs="Times New Roman"/>
                <w:sz w:val="24"/>
                <w:szCs w:val="24"/>
                <w:lang w:val="en-US"/>
              </w:rPr>
            </w:pPr>
          </w:p>
        </w:tc>
        <w:tc>
          <w:tcPr>
            <w:tcW w:w="3032" w:type="dxa"/>
            <w:noWrap/>
            <w:hideMark/>
          </w:tcPr>
          <w:p w14:paraId="6CE6D003" w14:textId="77777777"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Highly likely</w:t>
            </w:r>
          </w:p>
        </w:tc>
      </w:tr>
      <w:tr w:rsidR="00E763BA" w:rsidRPr="00180101" w14:paraId="069E422B" w14:textId="77777777" w:rsidTr="00E763BA">
        <w:trPr>
          <w:trHeight w:val="305"/>
          <w:jc w:val="center"/>
        </w:trPr>
        <w:tc>
          <w:tcPr>
            <w:tcW w:w="1092" w:type="dxa"/>
            <w:noWrap/>
            <w:hideMark/>
          </w:tcPr>
          <w:p w14:paraId="01FF3DA9" w14:textId="77777777"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Type 3</w:t>
            </w:r>
          </w:p>
        </w:tc>
        <w:tc>
          <w:tcPr>
            <w:tcW w:w="3741" w:type="dxa"/>
            <w:noWrap/>
            <w:hideMark/>
          </w:tcPr>
          <w:p w14:paraId="37ED3AF6" w14:textId="77777777"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Bright red spots. Typical images</w:t>
            </w:r>
          </w:p>
          <w:p w14:paraId="22FBBC8C" w14:textId="77777777" w:rsidR="00E763BA" w:rsidRPr="00180101" w:rsidRDefault="00E763BA" w:rsidP="00F560C9">
            <w:pPr>
              <w:spacing w:line="360" w:lineRule="auto"/>
              <w:jc w:val="both"/>
              <w:rPr>
                <w:rFonts w:ascii="Book Antiqua" w:eastAsia="Calibri" w:hAnsi="Book Antiqua" w:cs="Times New Roman"/>
                <w:sz w:val="24"/>
                <w:szCs w:val="24"/>
                <w:lang w:val="en-US"/>
              </w:rPr>
            </w:pPr>
          </w:p>
        </w:tc>
        <w:tc>
          <w:tcPr>
            <w:tcW w:w="1626" w:type="dxa"/>
            <w:noWrap/>
            <w:hideMark/>
          </w:tcPr>
          <w:p w14:paraId="2E7D14C9" w14:textId="77777777"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Moderate or mild</w:t>
            </w:r>
          </w:p>
        </w:tc>
        <w:tc>
          <w:tcPr>
            <w:tcW w:w="3672" w:type="dxa"/>
            <w:noWrap/>
            <w:hideMark/>
          </w:tcPr>
          <w:p w14:paraId="0F933944" w14:textId="4A0A8496"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 xml:space="preserve">Overt or occult bleeding. Low or null frequency of hemodynamic instability. Iron deficiency anemia. </w:t>
            </w:r>
          </w:p>
          <w:p w14:paraId="1E089BCE" w14:textId="77777777" w:rsidR="00E763BA" w:rsidRPr="00180101" w:rsidRDefault="00E763BA" w:rsidP="00F560C9">
            <w:pPr>
              <w:spacing w:line="360" w:lineRule="auto"/>
              <w:jc w:val="both"/>
              <w:rPr>
                <w:rFonts w:ascii="Book Antiqua" w:eastAsia="Calibri" w:hAnsi="Book Antiqua" w:cs="Times New Roman"/>
                <w:sz w:val="24"/>
                <w:szCs w:val="24"/>
                <w:lang w:val="en-US"/>
              </w:rPr>
            </w:pPr>
          </w:p>
        </w:tc>
        <w:tc>
          <w:tcPr>
            <w:tcW w:w="3032" w:type="dxa"/>
            <w:noWrap/>
            <w:hideMark/>
          </w:tcPr>
          <w:p w14:paraId="4B4DE6DB" w14:textId="06B27BD9"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Moderate rate. Frequently IDA is dependent on iron supplements or blood transfusion</w:t>
            </w:r>
          </w:p>
        </w:tc>
      </w:tr>
      <w:tr w:rsidR="00E763BA" w:rsidRPr="00180101" w14:paraId="60B258F9" w14:textId="77777777" w:rsidTr="00E763BA">
        <w:trPr>
          <w:trHeight w:val="305"/>
          <w:jc w:val="center"/>
        </w:trPr>
        <w:tc>
          <w:tcPr>
            <w:tcW w:w="1092" w:type="dxa"/>
            <w:tcBorders>
              <w:bottom w:val="single" w:sz="4" w:space="0" w:color="auto"/>
            </w:tcBorders>
            <w:noWrap/>
            <w:hideMark/>
          </w:tcPr>
          <w:p w14:paraId="005D209A" w14:textId="77777777" w:rsidR="00E763BA" w:rsidRPr="00180101" w:rsidRDefault="00E763BA" w:rsidP="00F560C9">
            <w:pPr>
              <w:spacing w:line="360" w:lineRule="auto"/>
              <w:jc w:val="both"/>
              <w:rPr>
                <w:rFonts w:ascii="Book Antiqua" w:eastAsia="Calibri" w:hAnsi="Book Antiqua" w:cs="Times New Roman"/>
                <w:b/>
                <w:sz w:val="24"/>
                <w:szCs w:val="24"/>
                <w:lang w:val="en-US"/>
              </w:rPr>
            </w:pPr>
            <w:r w:rsidRPr="00180101">
              <w:rPr>
                <w:rFonts w:ascii="Book Antiqua" w:eastAsia="Calibri" w:hAnsi="Book Antiqua" w:cs="Times New Roman"/>
                <w:b/>
                <w:sz w:val="24"/>
                <w:szCs w:val="24"/>
                <w:lang w:val="en-US"/>
              </w:rPr>
              <w:t>Type 4</w:t>
            </w:r>
          </w:p>
        </w:tc>
        <w:tc>
          <w:tcPr>
            <w:tcW w:w="3741" w:type="dxa"/>
            <w:tcBorders>
              <w:bottom w:val="single" w:sz="4" w:space="0" w:color="auto"/>
            </w:tcBorders>
            <w:noWrap/>
            <w:hideMark/>
          </w:tcPr>
          <w:p w14:paraId="0FB8512C" w14:textId="77777777"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 xml:space="preserve">Pale red spots. </w:t>
            </w:r>
          </w:p>
        </w:tc>
        <w:tc>
          <w:tcPr>
            <w:tcW w:w="1626" w:type="dxa"/>
            <w:tcBorders>
              <w:bottom w:val="single" w:sz="4" w:space="0" w:color="auto"/>
            </w:tcBorders>
            <w:noWrap/>
            <w:hideMark/>
          </w:tcPr>
          <w:p w14:paraId="2D0EB252" w14:textId="77777777"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Low or null</w:t>
            </w:r>
          </w:p>
        </w:tc>
        <w:tc>
          <w:tcPr>
            <w:tcW w:w="3672" w:type="dxa"/>
            <w:tcBorders>
              <w:bottom w:val="single" w:sz="4" w:space="0" w:color="auto"/>
            </w:tcBorders>
            <w:noWrap/>
            <w:hideMark/>
          </w:tcPr>
          <w:p w14:paraId="27DBB183" w14:textId="0D8698D7"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 xml:space="preserve">Generally occult bleeding. </w:t>
            </w:r>
            <w:r w:rsidRPr="00180101">
              <w:rPr>
                <w:rFonts w:ascii="Book Antiqua" w:eastAsia="Calibri" w:hAnsi="Book Antiqua" w:cs="Times New Roman"/>
                <w:sz w:val="24"/>
                <w:szCs w:val="24"/>
                <w:lang w:val="en-US"/>
              </w:rPr>
              <w:lastRenderedPageBreak/>
              <w:t>Chronic IDA. Extra digestive cause of bleeding should be ruled out</w:t>
            </w:r>
          </w:p>
        </w:tc>
        <w:tc>
          <w:tcPr>
            <w:tcW w:w="3032" w:type="dxa"/>
            <w:tcBorders>
              <w:bottom w:val="single" w:sz="4" w:space="0" w:color="auto"/>
            </w:tcBorders>
            <w:noWrap/>
            <w:hideMark/>
          </w:tcPr>
          <w:p w14:paraId="03C61222" w14:textId="6E1A9849" w:rsidR="00E763BA" w:rsidRPr="00180101" w:rsidRDefault="00E763BA" w:rsidP="00F560C9">
            <w:pPr>
              <w:spacing w:line="360" w:lineRule="auto"/>
              <w:jc w:val="both"/>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lastRenderedPageBreak/>
              <w:t xml:space="preserve">When other sources of </w:t>
            </w:r>
            <w:r w:rsidRPr="00180101">
              <w:rPr>
                <w:rFonts w:ascii="Book Antiqua" w:eastAsia="Calibri" w:hAnsi="Book Antiqua" w:cs="Times New Roman"/>
                <w:sz w:val="24"/>
                <w:szCs w:val="24"/>
                <w:lang w:val="en-US"/>
              </w:rPr>
              <w:lastRenderedPageBreak/>
              <w:t>bleeding have been excluded, re-bleeding is low</w:t>
            </w:r>
          </w:p>
        </w:tc>
      </w:tr>
    </w:tbl>
    <w:p w14:paraId="6302D0DF" w14:textId="2C682D4B" w:rsidR="00B55A43" w:rsidRPr="00180101" w:rsidRDefault="00E763BA" w:rsidP="001D18DF">
      <w:pPr>
        <w:spacing w:after="0" w:line="360" w:lineRule="auto"/>
        <w:jc w:val="both"/>
        <w:rPr>
          <w:rFonts w:ascii="Book Antiqua" w:hAnsi="Book Antiqua" w:cs="Arial"/>
          <w:sz w:val="24"/>
          <w:szCs w:val="24"/>
          <w:lang w:val="en-US" w:eastAsia="zh-CN"/>
        </w:rPr>
      </w:pPr>
      <w:r w:rsidRPr="00180101">
        <w:rPr>
          <w:rFonts w:ascii="Book Antiqua" w:hAnsi="Book Antiqua" w:cs="Arial"/>
          <w:sz w:val="24"/>
          <w:szCs w:val="24"/>
          <w:lang w:val="en-US" w:eastAsia="zh-CN"/>
        </w:rPr>
        <w:lastRenderedPageBreak/>
        <w:t>IDA: Iron deficient anemia.</w:t>
      </w:r>
    </w:p>
    <w:p w14:paraId="17E5529C" w14:textId="645C1457" w:rsidR="00E763BA" w:rsidRPr="00180101" w:rsidRDefault="00E763BA">
      <w:pPr>
        <w:rPr>
          <w:rFonts w:ascii="Book Antiqua" w:eastAsia="Times New Roman" w:hAnsi="Book Antiqua" w:cs="Arial"/>
          <w:sz w:val="24"/>
          <w:szCs w:val="24"/>
          <w:lang w:val="en-US" w:eastAsia="es-MX"/>
        </w:rPr>
      </w:pPr>
      <w:r w:rsidRPr="00180101">
        <w:rPr>
          <w:rFonts w:ascii="Book Antiqua" w:eastAsia="Times New Roman" w:hAnsi="Book Antiqua" w:cs="Arial"/>
          <w:sz w:val="24"/>
          <w:szCs w:val="24"/>
          <w:lang w:val="en-US" w:eastAsia="es-MX"/>
        </w:rPr>
        <w:br w:type="page"/>
      </w:r>
    </w:p>
    <w:p w14:paraId="6FC620CB" w14:textId="5A325E78" w:rsidR="002844B2" w:rsidRPr="00180101" w:rsidRDefault="002844B2" w:rsidP="002844B2">
      <w:pPr>
        <w:spacing w:after="0" w:line="360" w:lineRule="auto"/>
        <w:jc w:val="both"/>
        <w:rPr>
          <w:rFonts w:ascii="Book Antiqua" w:eastAsia="Times New Roman" w:hAnsi="Book Antiqua" w:cs="Arial"/>
          <w:b/>
          <w:sz w:val="24"/>
          <w:szCs w:val="24"/>
          <w:lang w:val="en-US" w:eastAsia="es-MX"/>
        </w:rPr>
      </w:pPr>
      <w:r w:rsidRPr="00180101">
        <w:rPr>
          <w:rFonts w:ascii="Book Antiqua" w:eastAsia="Times New Roman" w:hAnsi="Book Antiqua" w:cs="Arial"/>
          <w:b/>
          <w:sz w:val="24"/>
          <w:szCs w:val="24"/>
          <w:lang w:val="en-US" w:eastAsia="es-MX"/>
        </w:rPr>
        <w:lastRenderedPageBreak/>
        <w:t>Table 3 Prospective and controlled trials evaluating the efficacy of hormonal therapy, somatostatin analogues and thalidomide in patients with recurrent bleeding due to gastrointestinal angiodysplasias confirmed by endoscopy</w:t>
      </w:r>
    </w:p>
    <w:tbl>
      <w:tblPr>
        <w:tblW w:w="12692" w:type="dxa"/>
        <w:jc w:val="center"/>
        <w:tblCellMar>
          <w:left w:w="70" w:type="dxa"/>
          <w:right w:w="70" w:type="dxa"/>
        </w:tblCellMar>
        <w:tblLook w:val="04A0" w:firstRow="1" w:lastRow="0" w:firstColumn="1" w:lastColumn="0" w:noHBand="0" w:noVBand="1"/>
      </w:tblPr>
      <w:tblGrid>
        <w:gridCol w:w="2214"/>
        <w:gridCol w:w="1327"/>
        <w:gridCol w:w="885"/>
        <w:gridCol w:w="2951"/>
        <w:gridCol w:w="1475"/>
        <w:gridCol w:w="3840"/>
      </w:tblGrid>
      <w:tr w:rsidR="00286A25" w:rsidRPr="00180101" w14:paraId="2A897A85" w14:textId="77777777" w:rsidTr="00A95071">
        <w:trPr>
          <w:trHeight w:val="378"/>
          <w:jc w:val="center"/>
        </w:trPr>
        <w:tc>
          <w:tcPr>
            <w:tcW w:w="2214" w:type="dxa"/>
            <w:tcBorders>
              <w:top w:val="single" w:sz="4" w:space="0" w:color="auto"/>
              <w:bottom w:val="single" w:sz="4" w:space="0" w:color="auto"/>
            </w:tcBorders>
            <w:shd w:val="clear" w:color="auto" w:fill="auto"/>
            <w:noWrap/>
            <w:vAlign w:val="bottom"/>
            <w:hideMark/>
          </w:tcPr>
          <w:p w14:paraId="2474EE36" w14:textId="44D4EFC3" w:rsidR="00286A25" w:rsidRPr="00180101"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180101">
              <w:rPr>
                <w:rFonts w:ascii="Book Antiqua" w:eastAsia="Times New Roman" w:hAnsi="Book Antiqua" w:cs="Calibri"/>
                <w:b/>
                <w:color w:val="000000"/>
                <w:sz w:val="24"/>
                <w:szCs w:val="24"/>
                <w:lang w:val="en-US" w:eastAsia="es-MX"/>
              </w:rPr>
              <w:t>Author (</w:t>
            </w:r>
            <w:proofErr w:type="spellStart"/>
            <w:r w:rsidRPr="00180101">
              <w:rPr>
                <w:rFonts w:ascii="Book Antiqua" w:eastAsia="Times New Roman" w:hAnsi="Book Antiqua" w:cs="Calibri"/>
                <w:b/>
                <w:color w:val="000000"/>
                <w:sz w:val="24"/>
                <w:szCs w:val="24"/>
                <w:lang w:val="en-US" w:eastAsia="es-MX"/>
              </w:rPr>
              <w:t>yr</w:t>
            </w:r>
            <w:proofErr w:type="spellEnd"/>
            <w:r w:rsidRPr="00180101">
              <w:rPr>
                <w:rFonts w:ascii="Book Antiqua" w:eastAsia="Times New Roman" w:hAnsi="Book Antiqua" w:cs="Calibri"/>
                <w:b/>
                <w:color w:val="000000"/>
                <w:sz w:val="24"/>
                <w:szCs w:val="24"/>
                <w:lang w:val="en-US" w:eastAsia="es-MX"/>
              </w:rPr>
              <w:t>)</w:t>
            </w:r>
          </w:p>
        </w:tc>
        <w:tc>
          <w:tcPr>
            <w:tcW w:w="1327" w:type="dxa"/>
            <w:tcBorders>
              <w:top w:val="single" w:sz="4" w:space="0" w:color="auto"/>
              <w:bottom w:val="single" w:sz="4" w:space="0" w:color="auto"/>
            </w:tcBorders>
            <w:shd w:val="clear" w:color="auto" w:fill="auto"/>
            <w:noWrap/>
            <w:vAlign w:val="bottom"/>
            <w:hideMark/>
          </w:tcPr>
          <w:p w14:paraId="34E3527A" w14:textId="77777777" w:rsidR="00286A25" w:rsidRPr="00180101"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180101">
              <w:rPr>
                <w:rFonts w:ascii="Book Antiqua" w:eastAsia="Times New Roman" w:hAnsi="Book Antiqua" w:cs="Calibri"/>
                <w:b/>
                <w:color w:val="000000"/>
                <w:sz w:val="24"/>
                <w:szCs w:val="24"/>
                <w:lang w:val="en-US" w:eastAsia="es-MX"/>
              </w:rPr>
              <w:t>Design</w:t>
            </w:r>
          </w:p>
        </w:tc>
        <w:tc>
          <w:tcPr>
            <w:tcW w:w="885" w:type="dxa"/>
            <w:tcBorders>
              <w:top w:val="single" w:sz="4" w:space="0" w:color="auto"/>
              <w:bottom w:val="single" w:sz="4" w:space="0" w:color="auto"/>
            </w:tcBorders>
            <w:shd w:val="clear" w:color="auto" w:fill="auto"/>
            <w:noWrap/>
            <w:vAlign w:val="bottom"/>
            <w:hideMark/>
          </w:tcPr>
          <w:p w14:paraId="0FDFE964" w14:textId="4A5C0342" w:rsidR="00286A25" w:rsidRPr="00180101" w:rsidRDefault="002844B2" w:rsidP="00E763BA">
            <w:pPr>
              <w:spacing w:after="0" w:line="360" w:lineRule="auto"/>
              <w:jc w:val="both"/>
              <w:rPr>
                <w:rFonts w:ascii="Book Antiqua" w:eastAsia="Times New Roman" w:hAnsi="Book Antiqua" w:cs="Calibri"/>
                <w:b/>
                <w:i/>
                <w:color w:val="000000"/>
                <w:sz w:val="24"/>
                <w:szCs w:val="24"/>
                <w:lang w:val="en-US" w:eastAsia="es-MX"/>
              </w:rPr>
            </w:pPr>
            <w:r w:rsidRPr="00180101">
              <w:rPr>
                <w:rFonts w:ascii="Book Antiqua" w:eastAsia="Times New Roman" w:hAnsi="Book Antiqua" w:cs="Calibri"/>
                <w:b/>
                <w:i/>
                <w:color w:val="000000"/>
                <w:sz w:val="24"/>
                <w:szCs w:val="24"/>
                <w:lang w:val="en-US" w:eastAsia="es-MX"/>
              </w:rPr>
              <w:t>n</w:t>
            </w:r>
          </w:p>
        </w:tc>
        <w:tc>
          <w:tcPr>
            <w:tcW w:w="2951" w:type="dxa"/>
            <w:tcBorders>
              <w:top w:val="single" w:sz="4" w:space="0" w:color="auto"/>
              <w:bottom w:val="single" w:sz="4" w:space="0" w:color="auto"/>
            </w:tcBorders>
            <w:shd w:val="clear" w:color="auto" w:fill="auto"/>
            <w:noWrap/>
            <w:vAlign w:val="bottom"/>
            <w:hideMark/>
          </w:tcPr>
          <w:p w14:paraId="1C09575B" w14:textId="77777777" w:rsidR="00286A25" w:rsidRPr="00180101"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180101">
              <w:rPr>
                <w:rFonts w:ascii="Book Antiqua" w:eastAsia="Times New Roman" w:hAnsi="Book Antiqua" w:cs="Calibri"/>
                <w:b/>
                <w:color w:val="000000"/>
                <w:sz w:val="24"/>
                <w:szCs w:val="24"/>
                <w:lang w:val="en-US" w:eastAsia="es-MX"/>
              </w:rPr>
              <w:t>Treatment</w:t>
            </w:r>
          </w:p>
        </w:tc>
        <w:tc>
          <w:tcPr>
            <w:tcW w:w="1475" w:type="dxa"/>
            <w:tcBorders>
              <w:top w:val="single" w:sz="4" w:space="0" w:color="auto"/>
              <w:bottom w:val="single" w:sz="4" w:space="0" w:color="auto"/>
            </w:tcBorders>
            <w:shd w:val="clear" w:color="auto" w:fill="auto"/>
            <w:noWrap/>
            <w:vAlign w:val="bottom"/>
            <w:hideMark/>
          </w:tcPr>
          <w:p w14:paraId="2D68F01D" w14:textId="4EAC3A63" w:rsidR="00286A25" w:rsidRPr="00180101"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180101">
              <w:rPr>
                <w:rFonts w:ascii="Book Antiqua" w:eastAsia="Times New Roman" w:hAnsi="Book Antiqua" w:cs="Calibri"/>
                <w:b/>
                <w:color w:val="000000"/>
                <w:sz w:val="24"/>
                <w:szCs w:val="24"/>
                <w:lang w:val="en-US" w:eastAsia="es-MX"/>
              </w:rPr>
              <w:t xml:space="preserve">Follow–up </w:t>
            </w:r>
            <w:r w:rsidR="002844B2" w:rsidRPr="00180101">
              <w:rPr>
                <w:rFonts w:ascii="Book Antiqua" w:eastAsia="Times New Roman" w:hAnsi="Book Antiqua" w:cs="Calibri"/>
                <w:b/>
                <w:color w:val="000000"/>
                <w:sz w:val="24"/>
                <w:szCs w:val="24"/>
                <w:lang w:val="en-US" w:eastAsia="es-MX"/>
              </w:rPr>
              <w:t>(</w:t>
            </w:r>
            <w:proofErr w:type="spellStart"/>
            <w:r w:rsidRPr="00180101">
              <w:rPr>
                <w:rFonts w:ascii="Book Antiqua" w:eastAsia="Times New Roman" w:hAnsi="Book Antiqua" w:cs="Calibri"/>
                <w:b/>
                <w:color w:val="000000"/>
                <w:sz w:val="24"/>
                <w:szCs w:val="24"/>
                <w:lang w:val="en-US" w:eastAsia="es-MX"/>
              </w:rPr>
              <w:t>mo</w:t>
            </w:r>
            <w:proofErr w:type="spellEnd"/>
            <w:r w:rsidR="002844B2" w:rsidRPr="00180101">
              <w:rPr>
                <w:rFonts w:ascii="Book Antiqua" w:eastAsia="Times New Roman" w:hAnsi="Book Antiqua" w:cs="Calibri"/>
                <w:b/>
                <w:color w:val="000000"/>
                <w:sz w:val="24"/>
                <w:szCs w:val="24"/>
                <w:lang w:val="en-US" w:eastAsia="es-MX"/>
              </w:rPr>
              <w:t>)</w:t>
            </w:r>
          </w:p>
        </w:tc>
        <w:tc>
          <w:tcPr>
            <w:tcW w:w="3837" w:type="dxa"/>
            <w:tcBorders>
              <w:top w:val="single" w:sz="4" w:space="0" w:color="auto"/>
              <w:bottom w:val="single" w:sz="4" w:space="0" w:color="auto"/>
            </w:tcBorders>
            <w:shd w:val="clear" w:color="auto" w:fill="auto"/>
            <w:noWrap/>
            <w:vAlign w:val="bottom"/>
            <w:hideMark/>
          </w:tcPr>
          <w:p w14:paraId="2DD048E6" w14:textId="77777777" w:rsidR="00286A25" w:rsidRPr="00180101" w:rsidRDefault="00286A25" w:rsidP="00E763BA">
            <w:pPr>
              <w:spacing w:after="0" w:line="360" w:lineRule="auto"/>
              <w:jc w:val="both"/>
              <w:rPr>
                <w:rFonts w:ascii="Book Antiqua" w:eastAsia="Times New Roman" w:hAnsi="Book Antiqua" w:cs="Calibri"/>
                <w:b/>
                <w:color w:val="000000"/>
                <w:sz w:val="24"/>
                <w:szCs w:val="24"/>
                <w:lang w:val="en-US" w:eastAsia="es-MX"/>
              </w:rPr>
            </w:pPr>
            <w:r w:rsidRPr="00180101">
              <w:rPr>
                <w:rFonts w:ascii="Book Antiqua" w:eastAsia="Times New Roman" w:hAnsi="Book Antiqua" w:cs="Calibri"/>
                <w:b/>
                <w:color w:val="000000"/>
                <w:sz w:val="24"/>
                <w:szCs w:val="24"/>
                <w:lang w:val="en-US" w:eastAsia="es-MX"/>
              </w:rPr>
              <w:t>Results</w:t>
            </w:r>
          </w:p>
        </w:tc>
      </w:tr>
      <w:tr w:rsidR="002844B2" w:rsidRPr="00180101" w14:paraId="09186F8B" w14:textId="77777777" w:rsidTr="00A95071">
        <w:trPr>
          <w:trHeight w:val="378"/>
          <w:jc w:val="center"/>
        </w:trPr>
        <w:tc>
          <w:tcPr>
            <w:tcW w:w="12692" w:type="dxa"/>
            <w:gridSpan w:val="6"/>
            <w:tcBorders>
              <w:top w:val="single" w:sz="4" w:space="0" w:color="auto"/>
            </w:tcBorders>
            <w:shd w:val="clear" w:color="auto" w:fill="auto"/>
            <w:noWrap/>
            <w:vAlign w:val="bottom"/>
            <w:hideMark/>
          </w:tcPr>
          <w:p w14:paraId="4992356D" w14:textId="6F05F37A" w:rsidR="002844B2" w:rsidRPr="00180101" w:rsidRDefault="002844B2"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Hormonal therapy</w:t>
            </w:r>
          </w:p>
        </w:tc>
      </w:tr>
      <w:tr w:rsidR="00286A25" w:rsidRPr="00180101" w14:paraId="32FB1DB2" w14:textId="77777777" w:rsidTr="00A95071">
        <w:trPr>
          <w:trHeight w:val="378"/>
          <w:jc w:val="center"/>
        </w:trPr>
        <w:tc>
          <w:tcPr>
            <w:tcW w:w="2214" w:type="dxa"/>
            <w:shd w:val="clear" w:color="auto" w:fill="auto"/>
            <w:noWrap/>
            <w:vAlign w:val="bottom"/>
            <w:hideMark/>
          </w:tcPr>
          <w:p w14:paraId="097BCBEA" w14:textId="18CBC1A1"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180101">
              <w:rPr>
                <w:rFonts w:ascii="Book Antiqua" w:eastAsia="Times New Roman" w:hAnsi="Book Antiqua" w:cs="Calibri"/>
                <w:color w:val="000000"/>
                <w:sz w:val="24"/>
                <w:szCs w:val="24"/>
                <w:lang w:val="en-US" w:eastAsia="es-MX"/>
              </w:rPr>
              <w:t xml:space="preserve">Van </w:t>
            </w:r>
            <w:proofErr w:type="spellStart"/>
            <w:r w:rsidRPr="00180101">
              <w:rPr>
                <w:rFonts w:ascii="Book Antiqua" w:eastAsia="Times New Roman" w:hAnsi="Book Antiqua" w:cs="Calibri"/>
                <w:color w:val="000000"/>
                <w:sz w:val="24"/>
                <w:szCs w:val="24"/>
                <w:lang w:val="en-US" w:eastAsia="es-MX"/>
              </w:rPr>
              <w:t>Cutsem</w:t>
            </w:r>
            <w:proofErr w:type="spellEnd"/>
            <w:r w:rsidRPr="00180101">
              <w:rPr>
                <w:rFonts w:ascii="Book Antiqua" w:eastAsia="Times New Roman" w:hAnsi="Book Antiqua" w:cs="Calibri"/>
                <w:color w:val="000000"/>
                <w:sz w:val="24"/>
                <w:szCs w:val="24"/>
                <w:lang w:val="en-US" w:eastAsia="es-MX"/>
              </w:rPr>
              <w:t xml:space="preserve"> </w:t>
            </w:r>
            <w:r w:rsidR="002844B2" w:rsidRPr="00180101">
              <w:rPr>
                <w:rFonts w:ascii="Book Antiqua" w:eastAsia="Times New Roman" w:hAnsi="Book Antiqua" w:cs="Calibri"/>
                <w:i/>
                <w:color w:val="000000"/>
                <w:sz w:val="24"/>
                <w:szCs w:val="24"/>
                <w:lang w:val="en-US" w:eastAsia="es-MX"/>
              </w:rPr>
              <w:t>et al</w:t>
            </w:r>
            <w:r w:rsidR="002844B2" w:rsidRPr="00180101">
              <w:rPr>
                <w:rFonts w:ascii="Book Antiqua" w:eastAsia="Times New Roman" w:hAnsi="Book Antiqua" w:cs="Calibri"/>
                <w:color w:val="000000"/>
                <w:sz w:val="24"/>
                <w:szCs w:val="24"/>
                <w:vertAlign w:val="superscript"/>
                <w:lang w:val="en-US" w:eastAsia="es-MX"/>
              </w:rPr>
              <w:t>[98]</w:t>
            </w:r>
            <w:r w:rsidR="002844B2"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 xml:space="preserve">1990 </w:t>
            </w:r>
          </w:p>
          <w:p w14:paraId="6D4A8E1F"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603B2B5A"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58FB11B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327" w:type="dxa"/>
            <w:shd w:val="clear" w:color="auto" w:fill="auto"/>
            <w:noWrap/>
            <w:vAlign w:val="bottom"/>
            <w:hideMark/>
          </w:tcPr>
          <w:p w14:paraId="32E329D1" w14:textId="5BCFEEDD"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DB,</w:t>
            </w:r>
            <w:r w:rsidR="002844B2"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 xml:space="preserve">Cr </w:t>
            </w:r>
            <w:proofErr w:type="spellStart"/>
            <w:r w:rsidRPr="00180101">
              <w:rPr>
                <w:rFonts w:ascii="Book Antiqua" w:eastAsia="Times New Roman" w:hAnsi="Book Antiqua" w:cs="Calibri"/>
                <w:color w:val="000000"/>
                <w:sz w:val="24"/>
                <w:szCs w:val="24"/>
                <w:lang w:val="en-US" w:eastAsia="es-MX"/>
              </w:rPr>
              <w:t>Ov</w:t>
            </w:r>
            <w:proofErr w:type="spellEnd"/>
            <w:r w:rsidRPr="00180101">
              <w:rPr>
                <w:rFonts w:ascii="Book Antiqua" w:eastAsia="Times New Roman" w:hAnsi="Book Antiqua" w:cs="Calibri"/>
                <w:color w:val="000000"/>
                <w:sz w:val="24"/>
                <w:szCs w:val="24"/>
                <w:lang w:val="en-US" w:eastAsia="es-MX"/>
              </w:rPr>
              <w:t>,</w:t>
            </w:r>
          </w:p>
          <w:p w14:paraId="4FC8015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 Rx </w:t>
            </w:r>
            <w:r w:rsidRPr="00180101">
              <w:rPr>
                <w:rFonts w:ascii="Book Antiqua" w:eastAsia="Times New Roman" w:hAnsi="Book Antiqua" w:cs="Calibri"/>
                <w:i/>
                <w:color w:val="000000"/>
                <w:sz w:val="24"/>
                <w:szCs w:val="24"/>
                <w:lang w:val="en-US" w:eastAsia="es-MX"/>
              </w:rPr>
              <w:t>vs</w:t>
            </w:r>
            <w:r w:rsidRPr="00180101">
              <w:rPr>
                <w:rFonts w:ascii="Book Antiqua" w:eastAsia="Times New Roman" w:hAnsi="Book Antiqua" w:cs="Calibri"/>
                <w:color w:val="000000"/>
                <w:sz w:val="24"/>
                <w:szCs w:val="24"/>
                <w:lang w:val="en-US" w:eastAsia="es-MX"/>
              </w:rPr>
              <w:t xml:space="preserve"> P,</w:t>
            </w:r>
          </w:p>
          <w:p w14:paraId="46E7DB8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7DD354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0C5225A9"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10</w:t>
            </w:r>
          </w:p>
          <w:p w14:paraId="467B8CB3"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0CD193BC"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5F1D4B91"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01E8E354" w14:textId="5DC33DA2"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Oral </w:t>
            </w:r>
            <w:proofErr w:type="spellStart"/>
            <w:r w:rsidRPr="00180101">
              <w:rPr>
                <w:rFonts w:ascii="Book Antiqua" w:eastAsia="Times New Roman" w:hAnsi="Book Antiqua" w:cs="Calibri"/>
                <w:color w:val="000000"/>
                <w:sz w:val="24"/>
                <w:szCs w:val="24"/>
                <w:lang w:val="en-US" w:eastAsia="es-MX"/>
              </w:rPr>
              <w:t>Ethinyloestradiol</w:t>
            </w:r>
            <w:proofErr w:type="spellEnd"/>
            <w:r w:rsidRPr="00180101">
              <w:rPr>
                <w:rFonts w:ascii="Book Antiqua" w:eastAsia="Times New Roman" w:hAnsi="Book Antiqua" w:cs="Calibri"/>
                <w:color w:val="000000"/>
                <w:sz w:val="24"/>
                <w:szCs w:val="24"/>
                <w:lang w:val="en-US" w:eastAsia="es-MX"/>
              </w:rPr>
              <w:t xml:space="preserve"> and </w:t>
            </w:r>
            <w:proofErr w:type="spellStart"/>
            <w:r w:rsidRPr="00180101">
              <w:rPr>
                <w:rFonts w:ascii="Book Antiqua" w:eastAsia="Times New Roman" w:hAnsi="Book Antiqua" w:cs="Calibri"/>
                <w:color w:val="000000"/>
                <w:sz w:val="24"/>
                <w:szCs w:val="24"/>
                <w:lang w:val="en-US" w:eastAsia="es-MX"/>
              </w:rPr>
              <w:t>norethisterone</w:t>
            </w:r>
            <w:proofErr w:type="spellEnd"/>
            <w:r w:rsidRPr="00180101">
              <w:rPr>
                <w:rFonts w:ascii="Book Antiqua" w:eastAsia="Times New Roman" w:hAnsi="Book Antiqua" w:cs="Calibri"/>
                <w:color w:val="000000"/>
                <w:sz w:val="24"/>
                <w:szCs w:val="24"/>
                <w:lang w:val="en-US" w:eastAsia="es-MX"/>
              </w:rPr>
              <w:t xml:space="preserve"> for 6 mo.</w:t>
            </w:r>
          </w:p>
          <w:p w14:paraId="5E65C556"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01505A73"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02AAAEF8"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6</w:t>
            </w:r>
          </w:p>
          <w:p w14:paraId="6907149E"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FAEE366"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0356A42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2DE48626" w14:textId="3CECD258"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 xml:space="preserve">Significant reduction of transfusion requirement in Rx </w:t>
            </w:r>
            <w:proofErr w:type="gramStart"/>
            <w:r w:rsidRPr="00180101">
              <w:rPr>
                <w:rFonts w:ascii="Book Antiqua" w:eastAsia="Times New Roman" w:hAnsi="Book Antiqua" w:cs="Calibri"/>
                <w:sz w:val="24"/>
                <w:szCs w:val="24"/>
                <w:lang w:val="en-US" w:eastAsia="es-MX"/>
              </w:rPr>
              <w:t>patients</w:t>
            </w:r>
            <w:proofErr w:type="gramEnd"/>
            <w:r w:rsidR="002844B2"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i/>
                <w:sz w:val="24"/>
                <w:szCs w:val="24"/>
                <w:lang w:val="en-US" w:eastAsia="es-MX"/>
              </w:rPr>
              <w:t>vs</w:t>
            </w:r>
            <w:r w:rsidRPr="00180101">
              <w:rPr>
                <w:rFonts w:ascii="Book Antiqua" w:eastAsia="Times New Roman" w:hAnsi="Book Antiqua" w:cs="Calibri"/>
                <w:sz w:val="24"/>
                <w:szCs w:val="24"/>
                <w:lang w:val="en-US" w:eastAsia="es-MX"/>
              </w:rPr>
              <w:t xml:space="preserve"> controls (</w:t>
            </w:r>
            <w:r w:rsidR="002844B2" w:rsidRPr="00180101">
              <w:rPr>
                <w:rFonts w:ascii="Book Antiqua" w:eastAsia="Times New Roman" w:hAnsi="Book Antiqua" w:cs="Calibri"/>
                <w:i/>
                <w:sz w:val="24"/>
                <w:szCs w:val="24"/>
                <w:lang w:val="en-US" w:eastAsia="es-MX"/>
              </w:rPr>
              <w:t>P</w:t>
            </w:r>
            <w:r w:rsidR="002844B2"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&lt;</w:t>
            </w:r>
            <w:r w:rsidR="002844B2"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0.003). Non-significant side effects in treated patients</w:t>
            </w:r>
          </w:p>
        </w:tc>
      </w:tr>
      <w:tr w:rsidR="00286A25" w:rsidRPr="00180101" w14:paraId="4DDDDF05" w14:textId="77777777" w:rsidTr="00A95071">
        <w:trPr>
          <w:trHeight w:val="378"/>
          <w:jc w:val="center"/>
        </w:trPr>
        <w:tc>
          <w:tcPr>
            <w:tcW w:w="2214" w:type="dxa"/>
            <w:shd w:val="clear" w:color="auto" w:fill="auto"/>
            <w:noWrap/>
            <w:vAlign w:val="bottom"/>
            <w:hideMark/>
          </w:tcPr>
          <w:p w14:paraId="66AF10DA" w14:textId="774406B4"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roofErr w:type="spellStart"/>
            <w:r w:rsidRPr="00180101">
              <w:rPr>
                <w:rFonts w:ascii="Book Antiqua" w:eastAsia="Times New Roman" w:hAnsi="Book Antiqua" w:cs="Calibri"/>
                <w:color w:val="000000"/>
                <w:sz w:val="24"/>
                <w:szCs w:val="24"/>
                <w:lang w:val="en-US" w:eastAsia="es-MX"/>
              </w:rPr>
              <w:t>Barkin</w:t>
            </w:r>
            <w:proofErr w:type="spellEnd"/>
            <w:r w:rsidRPr="00180101">
              <w:rPr>
                <w:rFonts w:ascii="Book Antiqua" w:eastAsia="Times New Roman" w:hAnsi="Book Antiqua" w:cs="Calibri"/>
                <w:color w:val="000000"/>
                <w:sz w:val="24"/>
                <w:szCs w:val="24"/>
                <w:lang w:val="en-US" w:eastAsia="es-MX"/>
              </w:rPr>
              <w:t xml:space="preserve"> </w:t>
            </w:r>
            <w:r w:rsidR="002844B2" w:rsidRPr="00180101">
              <w:rPr>
                <w:rFonts w:ascii="Book Antiqua" w:eastAsia="Times New Roman" w:hAnsi="Book Antiqua" w:cs="Calibri"/>
                <w:color w:val="000000"/>
                <w:sz w:val="24"/>
                <w:szCs w:val="24"/>
                <w:lang w:val="en-US" w:eastAsia="es-MX"/>
              </w:rPr>
              <w:t>and Ross</w:t>
            </w:r>
            <w:r w:rsidR="002844B2" w:rsidRPr="00180101">
              <w:rPr>
                <w:rFonts w:ascii="Book Antiqua" w:eastAsia="Times New Roman" w:hAnsi="Book Antiqua" w:cs="Calibri"/>
                <w:color w:val="000000"/>
                <w:sz w:val="24"/>
                <w:szCs w:val="24"/>
                <w:vertAlign w:val="superscript"/>
                <w:lang w:val="en-US" w:eastAsia="es-MX"/>
              </w:rPr>
              <w:t>[99]</w:t>
            </w:r>
            <w:r w:rsidR="002844B2" w:rsidRPr="00180101">
              <w:rPr>
                <w:rFonts w:ascii="Book Antiqua" w:eastAsia="Times New Roman" w:hAnsi="Book Antiqua" w:cs="Calibri"/>
                <w:color w:val="000000"/>
                <w:sz w:val="24"/>
                <w:szCs w:val="24"/>
                <w:lang w:val="en-US" w:eastAsia="es-MX"/>
              </w:rPr>
              <w:t>,</w:t>
            </w:r>
            <w:r w:rsidRPr="00180101">
              <w:rPr>
                <w:rFonts w:ascii="Book Antiqua" w:eastAsia="Times New Roman" w:hAnsi="Book Antiqua" w:cs="Calibri"/>
                <w:color w:val="000000"/>
                <w:sz w:val="24"/>
                <w:szCs w:val="24"/>
                <w:lang w:val="en-US" w:eastAsia="es-MX"/>
              </w:rPr>
              <w:t xml:space="preserve">1998 </w:t>
            </w:r>
          </w:p>
          <w:p w14:paraId="2A65F4C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327" w:type="dxa"/>
            <w:shd w:val="clear" w:color="auto" w:fill="auto"/>
            <w:noWrap/>
            <w:vAlign w:val="bottom"/>
            <w:hideMark/>
          </w:tcPr>
          <w:p w14:paraId="246C02A8"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Cohort</w:t>
            </w:r>
          </w:p>
          <w:p w14:paraId="7CAF6A9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70998510"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25</w:t>
            </w:r>
          </w:p>
          <w:p w14:paraId="0E1EB5E0"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6F1B8903" w14:textId="2274F8F8"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Oral </w:t>
            </w:r>
            <w:proofErr w:type="spellStart"/>
            <w:r w:rsidRPr="00180101">
              <w:rPr>
                <w:rFonts w:ascii="Book Antiqua" w:eastAsia="Times New Roman" w:hAnsi="Book Antiqua" w:cs="Calibri"/>
                <w:color w:val="000000"/>
                <w:sz w:val="24"/>
                <w:szCs w:val="24"/>
                <w:lang w:val="en-US" w:eastAsia="es-MX"/>
              </w:rPr>
              <w:t>Mestranol</w:t>
            </w:r>
            <w:proofErr w:type="spellEnd"/>
            <w:r w:rsidRPr="00180101">
              <w:rPr>
                <w:rFonts w:ascii="Book Antiqua" w:eastAsia="Times New Roman" w:hAnsi="Book Antiqua" w:cs="Calibri"/>
                <w:color w:val="000000"/>
                <w:sz w:val="24"/>
                <w:szCs w:val="24"/>
                <w:lang w:val="en-US" w:eastAsia="es-MX"/>
              </w:rPr>
              <w:t xml:space="preserve"> and </w:t>
            </w:r>
            <w:proofErr w:type="spellStart"/>
            <w:r w:rsidRPr="00180101">
              <w:rPr>
                <w:rFonts w:ascii="Book Antiqua" w:eastAsia="Times New Roman" w:hAnsi="Book Antiqua" w:cs="Calibri"/>
                <w:color w:val="000000"/>
                <w:sz w:val="24"/>
                <w:szCs w:val="24"/>
                <w:lang w:val="en-US" w:eastAsia="es-MX"/>
              </w:rPr>
              <w:t>norethynodrel</w:t>
            </w:r>
            <w:proofErr w:type="spellEnd"/>
            <w:r w:rsidRPr="00180101">
              <w:rPr>
                <w:rFonts w:ascii="Book Antiqua" w:eastAsia="Times New Roman" w:hAnsi="Book Antiqua" w:cs="Calibri"/>
                <w:color w:val="000000"/>
                <w:sz w:val="24"/>
                <w:szCs w:val="24"/>
                <w:lang w:val="en-US" w:eastAsia="es-MX"/>
              </w:rPr>
              <w:t xml:space="preserve"> or </w:t>
            </w:r>
            <w:proofErr w:type="spellStart"/>
            <w:r w:rsidRPr="00180101">
              <w:rPr>
                <w:rFonts w:ascii="Book Antiqua" w:eastAsia="Times New Roman" w:hAnsi="Book Antiqua" w:cs="Calibri"/>
                <w:color w:val="000000"/>
                <w:sz w:val="24"/>
                <w:szCs w:val="24"/>
                <w:lang w:val="en-US" w:eastAsia="es-MX"/>
              </w:rPr>
              <w:t>norethinidrone</w:t>
            </w:r>
            <w:proofErr w:type="spellEnd"/>
          </w:p>
        </w:tc>
        <w:tc>
          <w:tcPr>
            <w:tcW w:w="1475" w:type="dxa"/>
            <w:shd w:val="clear" w:color="auto" w:fill="auto"/>
            <w:noWrap/>
            <w:vAlign w:val="bottom"/>
            <w:hideMark/>
          </w:tcPr>
          <w:p w14:paraId="0E64391F"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18 (1-52)</w:t>
            </w:r>
          </w:p>
          <w:p w14:paraId="35F005A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4C23313" w14:textId="7C800BE5"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 </w:t>
            </w:r>
          </w:p>
        </w:tc>
        <w:tc>
          <w:tcPr>
            <w:tcW w:w="3837" w:type="dxa"/>
            <w:shd w:val="clear" w:color="auto" w:fill="auto"/>
            <w:noWrap/>
            <w:vAlign w:val="bottom"/>
            <w:hideMark/>
          </w:tcPr>
          <w:p w14:paraId="5F013F15" w14:textId="57554D2C"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None patients rebled during Rx. Side effects in 44% of patients</w:t>
            </w:r>
          </w:p>
        </w:tc>
      </w:tr>
      <w:tr w:rsidR="00286A25" w:rsidRPr="00180101" w14:paraId="04EEC41C" w14:textId="77777777" w:rsidTr="00A95071">
        <w:trPr>
          <w:trHeight w:val="378"/>
          <w:jc w:val="center"/>
        </w:trPr>
        <w:tc>
          <w:tcPr>
            <w:tcW w:w="2214" w:type="dxa"/>
            <w:shd w:val="clear" w:color="auto" w:fill="auto"/>
            <w:noWrap/>
            <w:vAlign w:val="bottom"/>
            <w:hideMark/>
          </w:tcPr>
          <w:p w14:paraId="65A1FE9D" w14:textId="108D44E3"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roofErr w:type="spellStart"/>
            <w:r w:rsidRPr="00180101">
              <w:rPr>
                <w:rFonts w:ascii="Book Antiqua" w:eastAsia="Times New Roman" w:hAnsi="Book Antiqua" w:cs="Calibri"/>
                <w:color w:val="000000"/>
                <w:sz w:val="24"/>
                <w:szCs w:val="24"/>
                <w:lang w:val="en-US" w:eastAsia="es-MX"/>
              </w:rPr>
              <w:t>Junquera</w:t>
            </w:r>
            <w:proofErr w:type="spellEnd"/>
            <w:r w:rsidRPr="00180101">
              <w:rPr>
                <w:rFonts w:ascii="Book Antiqua" w:eastAsia="Times New Roman" w:hAnsi="Book Antiqua" w:cs="Calibri"/>
                <w:color w:val="000000"/>
                <w:sz w:val="24"/>
                <w:szCs w:val="24"/>
                <w:lang w:val="en-US" w:eastAsia="es-MX"/>
              </w:rPr>
              <w:t xml:space="preserve">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[100]</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2001</w:t>
            </w:r>
          </w:p>
        </w:tc>
        <w:tc>
          <w:tcPr>
            <w:tcW w:w="1327" w:type="dxa"/>
            <w:shd w:val="clear" w:color="auto" w:fill="auto"/>
            <w:noWrap/>
            <w:vAlign w:val="bottom"/>
            <w:hideMark/>
          </w:tcPr>
          <w:p w14:paraId="12B1C7B2" w14:textId="7E7E69EC"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R,</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DB,</w:t>
            </w:r>
          </w:p>
          <w:p w14:paraId="391D1EDC" w14:textId="1E19FBD9"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Rx </w:t>
            </w:r>
            <w:r w:rsidRPr="00180101">
              <w:rPr>
                <w:rFonts w:ascii="Book Antiqua" w:eastAsia="Times New Roman" w:hAnsi="Book Antiqua" w:cs="Calibri"/>
                <w:i/>
                <w:color w:val="000000"/>
                <w:sz w:val="24"/>
                <w:szCs w:val="24"/>
                <w:lang w:val="en-US" w:eastAsia="es-MX"/>
              </w:rPr>
              <w:t xml:space="preserve">vs </w:t>
            </w:r>
            <w:r w:rsidRPr="00180101">
              <w:rPr>
                <w:rFonts w:ascii="Book Antiqua" w:eastAsia="Times New Roman" w:hAnsi="Book Antiqua" w:cs="Calibri"/>
                <w:color w:val="000000"/>
                <w:sz w:val="24"/>
                <w:szCs w:val="24"/>
                <w:lang w:val="en-US" w:eastAsia="es-MX"/>
              </w:rPr>
              <w:t>P</w:t>
            </w:r>
          </w:p>
        </w:tc>
        <w:tc>
          <w:tcPr>
            <w:tcW w:w="885" w:type="dxa"/>
            <w:shd w:val="clear" w:color="auto" w:fill="auto"/>
            <w:noWrap/>
            <w:vAlign w:val="bottom"/>
            <w:hideMark/>
          </w:tcPr>
          <w:p w14:paraId="2D35B6CA" w14:textId="23143D01"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Rx</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33</w:t>
            </w:r>
          </w:p>
          <w:p w14:paraId="4D966B66" w14:textId="47DB7B3E"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P</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35</w:t>
            </w:r>
          </w:p>
        </w:tc>
        <w:tc>
          <w:tcPr>
            <w:tcW w:w="2951" w:type="dxa"/>
            <w:shd w:val="clear" w:color="auto" w:fill="auto"/>
            <w:noWrap/>
            <w:vAlign w:val="bottom"/>
            <w:hideMark/>
          </w:tcPr>
          <w:p w14:paraId="71D3E590" w14:textId="4A13DA68"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Oral </w:t>
            </w:r>
            <w:proofErr w:type="spellStart"/>
            <w:r w:rsidRPr="00180101">
              <w:rPr>
                <w:rFonts w:ascii="Book Antiqua" w:eastAsia="Times New Roman" w:hAnsi="Book Antiqua" w:cs="Calibri"/>
                <w:color w:val="000000"/>
                <w:sz w:val="24"/>
                <w:szCs w:val="24"/>
                <w:lang w:val="en-US" w:eastAsia="es-MX"/>
              </w:rPr>
              <w:t>Norethisterone</w:t>
            </w:r>
            <w:proofErr w:type="spellEnd"/>
            <w:r w:rsidRPr="00180101">
              <w:rPr>
                <w:rFonts w:ascii="Book Antiqua" w:eastAsia="Times New Roman" w:hAnsi="Book Antiqua" w:cs="Calibri"/>
                <w:color w:val="000000"/>
                <w:sz w:val="24"/>
                <w:szCs w:val="24"/>
                <w:lang w:val="en-US" w:eastAsia="es-MX"/>
              </w:rPr>
              <w:t xml:space="preserve"> and </w:t>
            </w:r>
            <w:proofErr w:type="spellStart"/>
            <w:r w:rsidRPr="00180101">
              <w:rPr>
                <w:rFonts w:ascii="Book Antiqua" w:eastAsia="Times New Roman" w:hAnsi="Book Antiqua" w:cs="Calibri"/>
                <w:color w:val="000000"/>
                <w:sz w:val="24"/>
                <w:szCs w:val="24"/>
                <w:lang w:val="en-US" w:eastAsia="es-MX"/>
              </w:rPr>
              <w:t>ethinylstradiol</w:t>
            </w:r>
            <w:proofErr w:type="spellEnd"/>
            <w:r w:rsidRPr="00180101">
              <w:rPr>
                <w:rFonts w:ascii="Book Antiqua" w:eastAsia="Times New Roman" w:hAnsi="Book Antiqua" w:cs="Calibri"/>
                <w:color w:val="000000"/>
                <w:sz w:val="24"/>
                <w:szCs w:val="24"/>
                <w:lang w:val="en-US" w:eastAsia="es-MX"/>
              </w:rPr>
              <w:t xml:space="preserve"> for 1-2 yr.</w:t>
            </w:r>
          </w:p>
        </w:tc>
        <w:tc>
          <w:tcPr>
            <w:tcW w:w="1475" w:type="dxa"/>
            <w:shd w:val="clear" w:color="auto" w:fill="auto"/>
            <w:noWrap/>
            <w:vAlign w:val="bottom"/>
            <w:hideMark/>
          </w:tcPr>
          <w:p w14:paraId="691AAEF6"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12 (12-36)</w:t>
            </w:r>
          </w:p>
          <w:p w14:paraId="6863542A" w14:textId="76AE9C4C"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42A311CD" w14:textId="23AF0B9E"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 xml:space="preserve"> Bleeding recurrence: Rx</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 xml:space="preserve">= 39% </w:t>
            </w:r>
            <w:r w:rsidRPr="00180101">
              <w:rPr>
                <w:rFonts w:ascii="Book Antiqua" w:eastAsia="Times New Roman" w:hAnsi="Book Antiqua" w:cs="Calibri"/>
                <w:i/>
                <w:sz w:val="24"/>
                <w:szCs w:val="24"/>
                <w:lang w:val="en-US" w:eastAsia="es-MX"/>
              </w:rPr>
              <w:t>vs</w:t>
            </w:r>
            <w:r w:rsidRPr="00180101">
              <w:rPr>
                <w:rFonts w:ascii="Book Antiqua" w:eastAsia="Times New Roman" w:hAnsi="Book Antiqua" w:cs="Calibri"/>
                <w:sz w:val="24"/>
                <w:szCs w:val="24"/>
                <w:lang w:val="en-US" w:eastAsia="es-MX"/>
              </w:rPr>
              <w:t xml:space="preserve"> P</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 xml:space="preserve">= 46%; </w:t>
            </w:r>
            <w:r w:rsidR="00947927" w:rsidRPr="00180101">
              <w:rPr>
                <w:rFonts w:ascii="Book Antiqua" w:eastAsia="Times New Roman" w:hAnsi="Book Antiqua" w:cs="Calibri"/>
                <w:i/>
                <w:sz w:val="24"/>
                <w:szCs w:val="24"/>
                <w:lang w:val="en-US" w:eastAsia="es-MX"/>
              </w:rPr>
              <w:t>P</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 NS</w:t>
            </w:r>
          </w:p>
        </w:tc>
      </w:tr>
      <w:tr w:rsidR="00286A25" w:rsidRPr="00180101" w14:paraId="2A8089CA" w14:textId="77777777" w:rsidTr="00A95071">
        <w:trPr>
          <w:trHeight w:val="375"/>
          <w:jc w:val="center"/>
        </w:trPr>
        <w:tc>
          <w:tcPr>
            <w:tcW w:w="3541" w:type="dxa"/>
            <w:gridSpan w:val="2"/>
            <w:shd w:val="clear" w:color="auto" w:fill="auto"/>
            <w:noWrap/>
            <w:vAlign w:val="bottom"/>
            <w:hideMark/>
          </w:tcPr>
          <w:p w14:paraId="56E6297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6D14BB0"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Somatostatin analogues</w:t>
            </w:r>
          </w:p>
        </w:tc>
        <w:tc>
          <w:tcPr>
            <w:tcW w:w="885" w:type="dxa"/>
            <w:shd w:val="clear" w:color="auto" w:fill="auto"/>
            <w:noWrap/>
            <w:vAlign w:val="bottom"/>
            <w:hideMark/>
          </w:tcPr>
          <w:p w14:paraId="3651852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w:t>
            </w:r>
          </w:p>
        </w:tc>
        <w:tc>
          <w:tcPr>
            <w:tcW w:w="2951" w:type="dxa"/>
            <w:shd w:val="clear" w:color="auto" w:fill="auto"/>
            <w:noWrap/>
            <w:vAlign w:val="bottom"/>
            <w:hideMark/>
          </w:tcPr>
          <w:p w14:paraId="706D86A0"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w:t>
            </w:r>
          </w:p>
        </w:tc>
        <w:tc>
          <w:tcPr>
            <w:tcW w:w="1475" w:type="dxa"/>
            <w:shd w:val="clear" w:color="auto" w:fill="auto"/>
            <w:noWrap/>
            <w:vAlign w:val="bottom"/>
            <w:hideMark/>
          </w:tcPr>
          <w:p w14:paraId="34D28C1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w:t>
            </w:r>
          </w:p>
        </w:tc>
        <w:tc>
          <w:tcPr>
            <w:tcW w:w="3837" w:type="dxa"/>
            <w:shd w:val="clear" w:color="auto" w:fill="auto"/>
            <w:noWrap/>
            <w:vAlign w:val="bottom"/>
            <w:hideMark/>
          </w:tcPr>
          <w:p w14:paraId="0C54C119"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w:t>
            </w:r>
          </w:p>
        </w:tc>
      </w:tr>
      <w:tr w:rsidR="00286A25" w:rsidRPr="00180101" w14:paraId="72CE9D1F" w14:textId="77777777" w:rsidTr="00A95071">
        <w:trPr>
          <w:trHeight w:val="378"/>
          <w:jc w:val="center"/>
        </w:trPr>
        <w:tc>
          <w:tcPr>
            <w:tcW w:w="2214" w:type="dxa"/>
            <w:shd w:val="clear" w:color="auto" w:fill="auto"/>
            <w:noWrap/>
            <w:vAlign w:val="bottom"/>
            <w:hideMark/>
          </w:tcPr>
          <w:p w14:paraId="2032DC95" w14:textId="698AEE4D"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180101">
              <w:rPr>
                <w:rFonts w:ascii="Book Antiqua" w:eastAsia="Times New Roman" w:hAnsi="Book Antiqua" w:cs="Calibri"/>
                <w:color w:val="000000"/>
                <w:sz w:val="24"/>
                <w:szCs w:val="24"/>
                <w:lang w:val="en-US" w:eastAsia="es-MX"/>
              </w:rPr>
              <w:t xml:space="preserve">Nardone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[106]</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lastRenderedPageBreak/>
              <w:t xml:space="preserve">1999 </w:t>
            </w:r>
          </w:p>
          <w:p w14:paraId="5A44FD92"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23C0A1C8"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shd w:val="clear" w:color="auto" w:fill="auto"/>
            <w:noWrap/>
            <w:vAlign w:val="bottom"/>
            <w:hideMark/>
          </w:tcPr>
          <w:p w14:paraId="300B4408"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lastRenderedPageBreak/>
              <w:t>Cohort</w:t>
            </w:r>
          </w:p>
          <w:p w14:paraId="3B3DC099"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B12715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1D92120F"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lastRenderedPageBreak/>
              <w:t>17</w:t>
            </w:r>
          </w:p>
          <w:p w14:paraId="07CB96EE"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2869D4E5"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7F192403" w14:textId="29F1F69C"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lastRenderedPageBreak/>
              <w:t xml:space="preserve">SC Octreotide 100 µg/8 h </w:t>
            </w:r>
            <w:r w:rsidRPr="00180101">
              <w:rPr>
                <w:rFonts w:ascii="Book Antiqua" w:eastAsia="Times New Roman" w:hAnsi="Book Antiqua" w:cs="Calibri"/>
                <w:color w:val="000000"/>
                <w:sz w:val="24"/>
                <w:szCs w:val="24"/>
                <w:lang w:val="en-US" w:eastAsia="es-MX"/>
              </w:rPr>
              <w:lastRenderedPageBreak/>
              <w:t>for 6 mo.</w:t>
            </w:r>
          </w:p>
          <w:p w14:paraId="02878A98"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24DC944E"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lastRenderedPageBreak/>
              <w:t>12</w:t>
            </w:r>
          </w:p>
          <w:p w14:paraId="3D3238D3"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ABAC1E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79ACBCA9"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lastRenderedPageBreak/>
              <w:t xml:space="preserve">Rates of complete, partial and </w:t>
            </w:r>
            <w:r w:rsidRPr="00180101">
              <w:rPr>
                <w:rFonts w:ascii="Book Antiqua" w:eastAsia="Times New Roman" w:hAnsi="Book Antiqua" w:cs="Calibri"/>
                <w:sz w:val="24"/>
                <w:szCs w:val="24"/>
                <w:lang w:val="en-US" w:eastAsia="es-MX"/>
              </w:rPr>
              <w:lastRenderedPageBreak/>
              <w:t>non-response were 59%, 23% and 18% respectively. Non-significant side effects.</w:t>
            </w:r>
          </w:p>
        </w:tc>
      </w:tr>
      <w:tr w:rsidR="00286A25" w:rsidRPr="00180101" w14:paraId="3D5098E2" w14:textId="77777777" w:rsidTr="00A95071">
        <w:trPr>
          <w:trHeight w:val="378"/>
          <w:jc w:val="center"/>
        </w:trPr>
        <w:tc>
          <w:tcPr>
            <w:tcW w:w="2214" w:type="dxa"/>
            <w:shd w:val="clear" w:color="auto" w:fill="auto"/>
            <w:noWrap/>
            <w:vAlign w:val="bottom"/>
            <w:hideMark/>
          </w:tcPr>
          <w:p w14:paraId="7B6EA6AB" w14:textId="16987C81" w:rsidR="00286A25" w:rsidRPr="00180101" w:rsidRDefault="00286A25" w:rsidP="00947927">
            <w:pPr>
              <w:spacing w:after="0" w:line="360" w:lineRule="auto"/>
              <w:jc w:val="both"/>
              <w:rPr>
                <w:rFonts w:ascii="Book Antiqua" w:eastAsia="Times New Roman" w:hAnsi="Book Antiqua" w:cs="Calibri"/>
                <w:color w:val="000000"/>
                <w:sz w:val="24"/>
                <w:szCs w:val="24"/>
                <w:vertAlign w:val="superscript"/>
                <w:lang w:val="en-US" w:eastAsia="es-MX"/>
              </w:rPr>
            </w:pPr>
            <w:proofErr w:type="spellStart"/>
            <w:r w:rsidRPr="00180101">
              <w:rPr>
                <w:rFonts w:ascii="Book Antiqua" w:eastAsia="Times New Roman" w:hAnsi="Book Antiqua" w:cs="Calibri"/>
                <w:color w:val="000000"/>
                <w:sz w:val="24"/>
                <w:szCs w:val="24"/>
                <w:lang w:val="en-US" w:eastAsia="es-MX"/>
              </w:rPr>
              <w:lastRenderedPageBreak/>
              <w:t>Junquera</w:t>
            </w:r>
            <w:proofErr w:type="spellEnd"/>
            <w:r w:rsidRPr="00180101">
              <w:rPr>
                <w:rFonts w:ascii="Book Antiqua" w:eastAsia="Times New Roman" w:hAnsi="Book Antiqua" w:cs="Calibri"/>
                <w:color w:val="000000"/>
                <w:sz w:val="24"/>
                <w:szCs w:val="24"/>
                <w:lang w:val="en-US" w:eastAsia="es-MX"/>
              </w:rPr>
              <w:t xml:space="preserve">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[107]</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 xml:space="preserve">2007 </w:t>
            </w:r>
          </w:p>
          <w:p w14:paraId="5EFCEA6D"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27BA3EA0"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2F015099"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327" w:type="dxa"/>
            <w:shd w:val="clear" w:color="auto" w:fill="auto"/>
            <w:noWrap/>
            <w:vAlign w:val="bottom"/>
            <w:hideMark/>
          </w:tcPr>
          <w:p w14:paraId="607DDA9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Cohort, </w:t>
            </w:r>
          </w:p>
          <w:p w14:paraId="5736D679" w14:textId="143FA9D5"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Rx </w:t>
            </w:r>
            <w:r w:rsidRPr="00180101">
              <w:rPr>
                <w:rFonts w:ascii="Book Antiqua" w:eastAsia="Times New Roman" w:hAnsi="Book Antiqua" w:cs="Calibri"/>
                <w:i/>
                <w:color w:val="000000"/>
                <w:sz w:val="24"/>
                <w:szCs w:val="24"/>
                <w:lang w:val="en-US" w:eastAsia="es-MX"/>
              </w:rPr>
              <w:t>vs</w:t>
            </w:r>
            <w:r w:rsidRPr="00180101">
              <w:rPr>
                <w:rFonts w:ascii="Book Antiqua" w:eastAsia="Times New Roman" w:hAnsi="Book Antiqua" w:cs="Calibri"/>
                <w:color w:val="000000"/>
                <w:sz w:val="24"/>
                <w:szCs w:val="24"/>
                <w:lang w:val="en-US" w:eastAsia="es-MX"/>
              </w:rPr>
              <w:t xml:space="preserve"> P</w:t>
            </w:r>
          </w:p>
          <w:p w14:paraId="6DCECC13"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3177F93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62A0F784" w14:textId="057A179A"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Rx</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32</w:t>
            </w:r>
          </w:p>
          <w:p w14:paraId="54446DCD" w14:textId="20A3807F"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P</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38</w:t>
            </w:r>
          </w:p>
          <w:p w14:paraId="60352C0F"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72E82C70"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4FFDC198" w14:textId="6EEF1A23"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SC Octreotide 50 µg/12 h for 12-24 mo.</w:t>
            </w:r>
          </w:p>
          <w:p w14:paraId="54F8B64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64752492"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7D08D50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13 (12-36)</w:t>
            </w:r>
          </w:p>
          <w:p w14:paraId="56E114CE"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13E80392"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6DDBE9F"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43E6B7A6" w14:textId="036C4B3A"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Bleeding recurrence: Rx =</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 xml:space="preserve">23% </w:t>
            </w:r>
            <w:r w:rsidRPr="00180101">
              <w:rPr>
                <w:rFonts w:ascii="Book Antiqua" w:eastAsia="Times New Roman" w:hAnsi="Book Antiqua" w:cs="Calibri"/>
                <w:i/>
                <w:sz w:val="24"/>
                <w:szCs w:val="24"/>
                <w:lang w:val="en-US" w:eastAsia="es-MX"/>
              </w:rPr>
              <w:t>vs</w:t>
            </w:r>
            <w:r w:rsidRPr="00180101">
              <w:rPr>
                <w:rFonts w:ascii="Book Antiqua" w:eastAsia="Times New Roman" w:hAnsi="Book Antiqua" w:cs="Calibri"/>
                <w:sz w:val="24"/>
                <w:szCs w:val="24"/>
                <w:lang w:val="en-US" w:eastAsia="es-MX"/>
              </w:rPr>
              <w:t xml:space="preserve"> P</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48% (</w:t>
            </w:r>
            <w:r w:rsidR="00947927" w:rsidRPr="00180101">
              <w:rPr>
                <w:rFonts w:ascii="Book Antiqua" w:eastAsia="Times New Roman" w:hAnsi="Book Antiqua" w:cs="Calibri"/>
                <w:i/>
                <w:sz w:val="24"/>
                <w:szCs w:val="24"/>
                <w:lang w:val="en-US" w:eastAsia="es-MX"/>
              </w:rPr>
              <w:t>P</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0.04). Major adverse effects: Rx</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 xml:space="preserve">3.1% </w:t>
            </w:r>
            <w:r w:rsidRPr="00180101">
              <w:rPr>
                <w:rFonts w:ascii="Book Antiqua" w:eastAsia="Times New Roman" w:hAnsi="Book Antiqua" w:cs="Calibri"/>
                <w:i/>
                <w:sz w:val="24"/>
                <w:szCs w:val="24"/>
                <w:lang w:val="en-US" w:eastAsia="es-MX"/>
              </w:rPr>
              <w:t>vs</w:t>
            </w:r>
            <w:r w:rsidRPr="00180101">
              <w:rPr>
                <w:rFonts w:ascii="Book Antiqua" w:eastAsia="Times New Roman" w:hAnsi="Book Antiqua" w:cs="Calibri"/>
                <w:sz w:val="24"/>
                <w:szCs w:val="24"/>
                <w:lang w:val="en-US" w:eastAsia="es-MX"/>
              </w:rPr>
              <w:t xml:space="preserve"> P</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2.6%</w:t>
            </w:r>
          </w:p>
          <w:p w14:paraId="052025A3"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r>
      <w:tr w:rsidR="00286A25" w:rsidRPr="00180101" w14:paraId="08389914" w14:textId="77777777" w:rsidTr="00A95071">
        <w:trPr>
          <w:trHeight w:val="378"/>
          <w:jc w:val="center"/>
        </w:trPr>
        <w:tc>
          <w:tcPr>
            <w:tcW w:w="2214" w:type="dxa"/>
            <w:shd w:val="clear" w:color="auto" w:fill="auto"/>
            <w:noWrap/>
            <w:vAlign w:val="bottom"/>
            <w:hideMark/>
          </w:tcPr>
          <w:p w14:paraId="5805F88E" w14:textId="72ED11A4"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180101">
              <w:rPr>
                <w:rFonts w:ascii="Book Antiqua" w:eastAsia="Times New Roman" w:hAnsi="Book Antiqua" w:cs="Calibri"/>
                <w:color w:val="000000"/>
                <w:sz w:val="24"/>
                <w:szCs w:val="24"/>
                <w:lang w:val="en-US" w:eastAsia="es-MX"/>
              </w:rPr>
              <w:t xml:space="preserve">Scaglione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[111]</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2007</w:t>
            </w:r>
          </w:p>
          <w:p w14:paraId="781D5359"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18136F87"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3CAA3AA0"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shd w:val="clear" w:color="auto" w:fill="auto"/>
            <w:noWrap/>
            <w:vAlign w:val="bottom"/>
            <w:hideMark/>
          </w:tcPr>
          <w:p w14:paraId="6997E8E2"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Cohort</w:t>
            </w:r>
          </w:p>
          <w:p w14:paraId="03CE215D"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15E2988C"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3102E95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57BE3DBD"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13</w:t>
            </w:r>
          </w:p>
          <w:p w14:paraId="38537006"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73FD7363"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5D409BAB"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12A0CEF5" w14:textId="2D6681AA"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IM </w:t>
            </w:r>
            <w:proofErr w:type="spellStart"/>
            <w:r w:rsidRPr="00180101">
              <w:rPr>
                <w:rFonts w:ascii="Book Antiqua" w:eastAsia="Times New Roman" w:hAnsi="Book Antiqua" w:cs="Calibri"/>
                <w:color w:val="000000"/>
                <w:sz w:val="24"/>
                <w:szCs w:val="24"/>
                <w:lang w:val="en-US" w:eastAsia="es-MX"/>
              </w:rPr>
              <w:t>Lanreotide</w:t>
            </w:r>
            <w:proofErr w:type="spellEnd"/>
            <w:r w:rsidRPr="00180101">
              <w:rPr>
                <w:rFonts w:ascii="Book Antiqua" w:eastAsia="Times New Roman" w:hAnsi="Book Antiqua" w:cs="Calibri"/>
                <w:color w:val="000000"/>
                <w:sz w:val="24"/>
                <w:szCs w:val="24"/>
                <w:lang w:val="en-US" w:eastAsia="es-MX"/>
              </w:rPr>
              <w:t xml:space="preserve"> 10 mg/</w:t>
            </w:r>
            <w:proofErr w:type="spellStart"/>
            <w:r w:rsidRPr="00180101">
              <w:rPr>
                <w:rFonts w:ascii="Book Antiqua" w:eastAsia="Times New Roman" w:hAnsi="Book Antiqua" w:cs="Calibri"/>
                <w:color w:val="000000"/>
                <w:sz w:val="24"/>
                <w:szCs w:val="24"/>
                <w:lang w:val="en-US" w:eastAsia="es-MX"/>
              </w:rPr>
              <w:t>mo</w:t>
            </w:r>
            <w:proofErr w:type="spellEnd"/>
            <w:r w:rsidRPr="00180101">
              <w:rPr>
                <w:rFonts w:ascii="Book Antiqua" w:eastAsia="Times New Roman" w:hAnsi="Book Antiqua" w:cs="Calibri"/>
                <w:color w:val="000000"/>
                <w:sz w:val="24"/>
                <w:szCs w:val="24"/>
                <w:lang w:val="en-US" w:eastAsia="es-MX"/>
              </w:rPr>
              <w:t xml:space="preserve"> for 12 mo.</w:t>
            </w:r>
          </w:p>
          <w:p w14:paraId="3E304CB2"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DFB0B46"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02EC68A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33 (12-60)</w:t>
            </w:r>
          </w:p>
          <w:p w14:paraId="4276A70E"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CF39143"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0718ABA2"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587D15BB"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Rates of complete, partial and non-response were 70% and 23% respectively. Non-significant side effects were observed.</w:t>
            </w:r>
          </w:p>
          <w:p w14:paraId="51B78365"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r>
      <w:tr w:rsidR="00286A25" w:rsidRPr="00180101" w14:paraId="17D77E57" w14:textId="77777777" w:rsidTr="00A95071">
        <w:trPr>
          <w:trHeight w:val="378"/>
          <w:jc w:val="center"/>
        </w:trPr>
        <w:tc>
          <w:tcPr>
            <w:tcW w:w="2214" w:type="dxa"/>
            <w:shd w:val="clear" w:color="auto" w:fill="auto"/>
            <w:noWrap/>
            <w:vAlign w:val="bottom"/>
            <w:hideMark/>
          </w:tcPr>
          <w:p w14:paraId="7E555081" w14:textId="145A8688"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180101">
              <w:rPr>
                <w:rFonts w:ascii="Book Antiqua" w:eastAsia="Times New Roman" w:hAnsi="Book Antiqua" w:cs="Calibri"/>
                <w:color w:val="000000"/>
                <w:sz w:val="24"/>
                <w:szCs w:val="24"/>
                <w:lang w:val="en-US" w:eastAsia="es-MX"/>
              </w:rPr>
              <w:t xml:space="preserve">Molina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[111]</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2009</w:t>
            </w:r>
          </w:p>
          <w:p w14:paraId="29FE6691"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1FB18C57"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796199E7"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 </w:t>
            </w:r>
          </w:p>
        </w:tc>
        <w:tc>
          <w:tcPr>
            <w:tcW w:w="1327" w:type="dxa"/>
            <w:shd w:val="clear" w:color="auto" w:fill="auto"/>
            <w:noWrap/>
            <w:vAlign w:val="bottom"/>
            <w:hideMark/>
          </w:tcPr>
          <w:p w14:paraId="305A2AE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Cohort</w:t>
            </w:r>
          </w:p>
          <w:p w14:paraId="0E2BCC3D"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146F31D"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9E966C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6A19499E"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11</w:t>
            </w:r>
          </w:p>
          <w:p w14:paraId="672A245D"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56C1E830"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67F5628F"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4BD3021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IM Lanreotide 20 mg/mo.</w:t>
            </w:r>
          </w:p>
          <w:p w14:paraId="7903BC50"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1F5C3D5B"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30AA7BF0"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176182A7"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15 (5-48)</w:t>
            </w:r>
          </w:p>
          <w:p w14:paraId="12DDF9B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68C0B78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444E2AD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05CE1755"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Patients with serious comorbidities. Treatment reduced transfusion requirements and bleeding related hospitalizations.</w:t>
            </w:r>
          </w:p>
          <w:p w14:paraId="4E61C536"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 xml:space="preserve"> </w:t>
            </w:r>
          </w:p>
        </w:tc>
      </w:tr>
      <w:tr w:rsidR="00286A25" w:rsidRPr="00180101" w14:paraId="635263FD" w14:textId="77777777" w:rsidTr="00A95071">
        <w:trPr>
          <w:trHeight w:val="378"/>
          <w:jc w:val="center"/>
        </w:trPr>
        <w:tc>
          <w:tcPr>
            <w:tcW w:w="2214" w:type="dxa"/>
            <w:shd w:val="clear" w:color="auto" w:fill="auto"/>
            <w:noWrap/>
            <w:vAlign w:val="bottom"/>
            <w:hideMark/>
          </w:tcPr>
          <w:p w14:paraId="41167B4A" w14:textId="077720DE"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180101">
              <w:rPr>
                <w:rFonts w:ascii="Book Antiqua" w:eastAsia="Times New Roman" w:hAnsi="Book Antiqua" w:cs="Calibri"/>
                <w:color w:val="000000"/>
                <w:sz w:val="24"/>
                <w:szCs w:val="24"/>
                <w:lang w:val="en-US" w:eastAsia="es-MX"/>
              </w:rPr>
              <w:t xml:space="preserve">Bon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[113]</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2012</w:t>
            </w:r>
            <w:r w:rsidRPr="00180101">
              <w:rPr>
                <w:rFonts w:ascii="Book Antiqua" w:eastAsia="Times New Roman" w:hAnsi="Book Antiqua" w:cs="Calibri"/>
                <w:color w:val="000000"/>
                <w:sz w:val="24"/>
                <w:szCs w:val="24"/>
                <w:vertAlign w:val="superscript"/>
                <w:lang w:val="en-US" w:eastAsia="es-MX"/>
              </w:rPr>
              <w:t xml:space="preserve"> </w:t>
            </w:r>
          </w:p>
          <w:p w14:paraId="16849BC1"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7857F4BB"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61549DEC"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shd w:val="clear" w:color="auto" w:fill="auto"/>
            <w:noWrap/>
            <w:vAlign w:val="bottom"/>
            <w:hideMark/>
          </w:tcPr>
          <w:p w14:paraId="063B4778"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lastRenderedPageBreak/>
              <w:t>Cohort</w:t>
            </w:r>
          </w:p>
          <w:p w14:paraId="2B318D2E"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2701D53C"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0C5E292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135C91A9"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lastRenderedPageBreak/>
              <w:t>15</w:t>
            </w:r>
          </w:p>
          <w:p w14:paraId="614CBC7C"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57E7D4CF"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73DBFB63"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5947FE46" w14:textId="00348E3D"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lastRenderedPageBreak/>
              <w:t xml:space="preserve">IM </w:t>
            </w:r>
            <w:proofErr w:type="spellStart"/>
            <w:r w:rsidRPr="00180101">
              <w:rPr>
                <w:rFonts w:ascii="Book Antiqua" w:eastAsia="Times New Roman" w:hAnsi="Book Antiqua" w:cs="Calibri"/>
                <w:color w:val="000000"/>
                <w:sz w:val="24"/>
                <w:szCs w:val="24"/>
                <w:lang w:val="en-US" w:eastAsia="es-MX"/>
              </w:rPr>
              <w:t>Lanreotide</w:t>
            </w:r>
            <w:proofErr w:type="spellEnd"/>
            <w:r w:rsidRPr="00180101">
              <w:rPr>
                <w:rFonts w:ascii="Book Antiqua" w:eastAsia="Times New Roman" w:hAnsi="Book Antiqua" w:cs="Calibri"/>
                <w:color w:val="000000"/>
                <w:sz w:val="24"/>
                <w:szCs w:val="24"/>
                <w:lang w:val="en-US" w:eastAsia="es-MX"/>
              </w:rPr>
              <w:t xml:space="preserve"> 20 mg/</w:t>
            </w:r>
            <w:proofErr w:type="spellStart"/>
            <w:r w:rsidRPr="00180101">
              <w:rPr>
                <w:rFonts w:ascii="Book Antiqua" w:eastAsia="Times New Roman" w:hAnsi="Book Antiqua" w:cs="Calibri"/>
                <w:color w:val="000000"/>
                <w:sz w:val="24"/>
                <w:szCs w:val="24"/>
                <w:lang w:val="en-US" w:eastAsia="es-MX"/>
              </w:rPr>
              <w:t>mo</w:t>
            </w:r>
            <w:proofErr w:type="spellEnd"/>
            <w:r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lastRenderedPageBreak/>
              <w:t>for 12 mo.</w:t>
            </w:r>
          </w:p>
          <w:p w14:paraId="39F2A04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2BFB2C9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5DE984AD"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lastRenderedPageBreak/>
              <w:t xml:space="preserve">14 (10-36) </w:t>
            </w:r>
          </w:p>
          <w:p w14:paraId="6293BE0F"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8EF1DC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6856AE2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60637A29"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lastRenderedPageBreak/>
              <w:t xml:space="preserve">Rx significantly reduced bleeding </w:t>
            </w:r>
            <w:r w:rsidRPr="00180101">
              <w:rPr>
                <w:rFonts w:ascii="Book Antiqua" w:eastAsia="Times New Roman" w:hAnsi="Book Antiqua" w:cs="Calibri"/>
                <w:sz w:val="24"/>
                <w:szCs w:val="24"/>
                <w:lang w:val="en-US" w:eastAsia="es-MX"/>
              </w:rPr>
              <w:lastRenderedPageBreak/>
              <w:t xml:space="preserve">recurrences, transfusion requirements and increased serum Hb levels. Side effect were rare. </w:t>
            </w:r>
          </w:p>
        </w:tc>
      </w:tr>
      <w:tr w:rsidR="00286A25" w:rsidRPr="00180101" w14:paraId="4618526B" w14:textId="77777777" w:rsidTr="00A95071">
        <w:trPr>
          <w:trHeight w:val="378"/>
          <w:jc w:val="center"/>
        </w:trPr>
        <w:tc>
          <w:tcPr>
            <w:tcW w:w="2214" w:type="dxa"/>
            <w:shd w:val="clear" w:color="auto" w:fill="auto"/>
            <w:noWrap/>
            <w:vAlign w:val="bottom"/>
            <w:hideMark/>
          </w:tcPr>
          <w:p w14:paraId="6AD2CCBB" w14:textId="77FFDC44"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roofErr w:type="spellStart"/>
            <w:r w:rsidRPr="00180101">
              <w:rPr>
                <w:rFonts w:ascii="Book Antiqua" w:eastAsia="Times New Roman" w:hAnsi="Book Antiqua" w:cs="Calibri"/>
                <w:color w:val="000000"/>
                <w:sz w:val="24"/>
                <w:szCs w:val="24"/>
                <w:lang w:val="en-US" w:eastAsia="es-MX"/>
              </w:rPr>
              <w:lastRenderedPageBreak/>
              <w:t>Holleran</w:t>
            </w:r>
            <w:proofErr w:type="spellEnd"/>
            <w:r w:rsidRPr="00180101">
              <w:rPr>
                <w:rFonts w:ascii="Book Antiqua" w:eastAsia="Times New Roman" w:hAnsi="Book Antiqua" w:cs="Calibri"/>
                <w:color w:val="000000"/>
                <w:sz w:val="24"/>
                <w:szCs w:val="24"/>
                <w:lang w:val="en-US" w:eastAsia="es-MX"/>
              </w:rPr>
              <w:t xml:space="preserve">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[108]</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2016</w:t>
            </w:r>
          </w:p>
          <w:p w14:paraId="34050A62"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1201D1C2" w14:textId="306485BF"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327" w:type="dxa"/>
            <w:shd w:val="clear" w:color="auto" w:fill="auto"/>
            <w:noWrap/>
            <w:vAlign w:val="bottom"/>
            <w:hideMark/>
          </w:tcPr>
          <w:p w14:paraId="6AD8C1C9"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Cohort</w:t>
            </w:r>
          </w:p>
          <w:p w14:paraId="188F32B5"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3459628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642526F6"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24</w:t>
            </w:r>
          </w:p>
          <w:p w14:paraId="00549060"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p w14:paraId="190FE633"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11FEFA3D"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IM Lanreotide 20 mg/mo. for 3 mo.</w:t>
            </w:r>
          </w:p>
          <w:p w14:paraId="14C88F2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6D281870"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8 (3-17)</w:t>
            </w:r>
          </w:p>
          <w:p w14:paraId="363E820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265207FE" w14:textId="1B6BAF54"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67BC83C7" w14:textId="0D31F32C" w:rsidR="00286A25" w:rsidRPr="00180101" w:rsidRDefault="00286A25" w:rsidP="00E7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Rates of complete, partial and non-response were 70%, 20% and 10% respectively. Adverse events: 30%</w:t>
            </w:r>
          </w:p>
        </w:tc>
      </w:tr>
      <w:tr w:rsidR="00286A25" w:rsidRPr="00180101" w14:paraId="6A22F981" w14:textId="77777777" w:rsidTr="00A95071">
        <w:trPr>
          <w:trHeight w:val="378"/>
          <w:jc w:val="center"/>
        </w:trPr>
        <w:tc>
          <w:tcPr>
            <w:tcW w:w="2214" w:type="dxa"/>
            <w:shd w:val="clear" w:color="auto" w:fill="auto"/>
            <w:noWrap/>
            <w:vAlign w:val="bottom"/>
            <w:hideMark/>
          </w:tcPr>
          <w:p w14:paraId="2E1EA6A4"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Thalidomide</w:t>
            </w:r>
          </w:p>
        </w:tc>
        <w:tc>
          <w:tcPr>
            <w:tcW w:w="1327" w:type="dxa"/>
            <w:shd w:val="clear" w:color="auto" w:fill="auto"/>
            <w:noWrap/>
            <w:vAlign w:val="bottom"/>
            <w:hideMark/>
          </w:tcPr>
          <w:p w14:paraId="68EBBE43"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36EF04A1"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2951" w:type="dxa"/>
            <w:shd w:val="clear" w:color="auto" w:fill="auto"/>
            <w:noWrap/>
            <w:vAlign w:val="bottom"/>
            <w:hideMark/>
          </w:tcPr>
          <w:p w14:paraId="0A916ABC"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shd w:val="clear" w:color="auto" w:fill="auto"/>
            <w:noWrap/>
            <w:vAlign w:val="bottom"/>
            <w:hideMark/>
          </w:tcPr>
          <w:p w14:paraId="07B86466"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47F05613"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w:t>
            </w:r>
          </w:p>
        </w:tc>
      </w:tr>
      <w:tr w:rsidR="00286A25" w:rsidRPr="00180101" w14:paraId="5CFABE42" w14:textId="77777777" w:rsidTr="00A95071">
        <w:trPr>
          <w:trHeight w:val="378"/>
          <w:jc w:val="center"/>
        </w:trPr>
        <w:tc>
          <w:tcPr>
            <w:tcW w:w="2214" w:type="dxa"/>
            <w:shd w:val="clear" w:color="auto" w:fill="auto"/>
            <w:noWrap/>
            <w:vAlign w:val="bottom"/>
            <w:hideMark/>
          </w:tcPr>
          <w:p w14:paraId="5ACACB90" w14:textId="7C3C84E2"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180101">
              <w:rPr>
                <w:rFonts w:ascii="Book Antiqua" w:eastAsia="Times New Roman" w:hAnsi="Book Antiqua" w:cs="Calibri"/>
                <w:color w:val="000000"/>
                <w:sz w:val="24"/>
                <w:szCs w:val="24"/>
                <w:lang w:val="en-US" w:eastAsia="es-MX"/>
              </w:rPr>
              <w:t xml:space="preserve">Ge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[121]</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 xml:space="preserve">2011 </w:t>
            </w:r>
          </w:p>
          <w:p w14:paraId="30F03D43"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p w14:paraId="0B6B070A"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shd w:val="clear" w:color="auto" w:fill="auto"/>
            <w:noWrap/>
            <w:vAlign w:val="bottom"/>
            <w:hideMark/>
          </w:tcPr>
          <w:p w14:paraId="23F9B9FD"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Cohorts</w:t>
            </w:r>
          </w:p>
          <w:p w14:paraId="3E60F0F5" w14:textId="38C2BF0C"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Rx </w:t>
            </w:r>
            <w:r w:rsidRPr="00180101">
              <w:rPr>
                <w:rFonts w:ascii="Book Antiqua" w:eastAsia="Times New Roman" w:hAnsi="Book Antiqua" w:cs="Calibri"/>
                <w:i/>
                <w:color w:val="000000"/>
                <w:sz w:val="24"/>
                <w:szCs w:val="24"/>
                <w:lang w:val="en-US" w:eastAsia="es-MX"/>
              </w:rPr>
              <w:t>vs</w:t>
            </w:r>
            <w:r w:rsidRPr="00180101">
              <w:rPr>
                <w:rFonts w:ascii="Book Antiqua" w:eastAsia="Times New Roman" w:hAnsi="Book Antiqua" w:cs="Calibri"/>
                <w:color w:val="000000"/>
                <w:sz w:val="24"/>
                <w:szCs w:val="24"/>
                <w:lang w:val="en-US" w:eastAsia="es-MX"/>
              </w:rPr>
              <w:t xml:space="preserve"> C</w:t>
            </w:r>
          </w:p>
          <w:p w14:paraId="2808BCE0"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shd w:val="clear" w:color="auto" w:fill="auto"/>
            <w:noWrap/>
            <w:vAlign w:val="bottom"/>
            <w:hideMark/>
          </w:tcPr>
          <w:p w14:paraId="724296FE" w14:textId="22280D66"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R</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 28</w:t>
            </w:r>
          </w:p>
          <w:p w14:paraId="7FA78242"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C: 27</w:t>
            </w:r>
          </w:p>
          <w:p w14:paraId="583D2512"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shd w:val="clear" w:color="auto" w:fill="auto"/>
            <w:noWrap/>
            <w:vAlign w:val="bottom"/>
            <w:hideMark/>
          </w:tcPr>
          <w:p w14:paraId="3CC4108F" w14:textId="318296CC"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Oral thalidomide 100 mg/day for 4 </w:t>
            </w:r>
            <w:proofErr w:type="spellStart"/>
            <w:r w:rsidRPr="00180101">
              <w:rPr>
                <w:rFonts w:ascii="Book Antiqua" w:eastAsia="Times New Roman" w:hAnsi="Book Antiqua" w:cs="Calibri"/>
                <w:color w:val="000000"/>
                <w:sz w:val="24"/>
                <w:szCs w:val="24"/>
                <w:lang w:val="en-US" w:eastAsia="es-MX"/>
              </w:rPr>
              <w:t>mo</w:t>
            </w:r>
            <w:proofErr w:type="spellEnd"/>
            <w:r w:rsidRPr="00180101">
              <w:rPr>
                <w:rFonts w:ascii="Book Antiqua" w:eastAsia="Times New Roman" w:hAnsi="Book Antiqua" w:cs="Calibri"/>
                <w:color w:val="000000"/>
                <w:sz w:val="24"/>
                <w:szCs w:val="24"/>
                <w:lang w:val="en-US" w:eastAsia="es-MX"/>
              </w:rPr>
              <w:t>; Oral iron 400 mg/day for 4 mo.</w:t>
            </w:r>
          </w:p>
        </w:tc>
        <w:tc>
          <w:tcPr>
            <w:tcW w:w="1475" w:type="dxa"/>
            <w:shd w:val="clear" w:color="auto" w:fill="auto"/>
            <w:noWrap/>
            <w:vAlign w:val="bottom"/>
            <w:hideMark/>
          </w:tcPr>
          <w:p w14:paraId="48BC22CD"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39 (8-52)</w:t>
            </w:r>
          </w:p>
          <w:p w14:paraId="748FFF0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p w14:paraId="53382A67"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shd w:val="clear" w:color="auto" w:fill="auto"/>
            <w:noWrap/>
            <w:vAlign w:val="bottom"/>
            <w:hideMark/>
          </w:tcPr>
          <w:p w14:paraId="2CBF905B" w14:textId="5B7CF9DF"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Rate of response; Rx</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w:t>
            </w:r>
            <w:r w:rsidR="00947927" w:rsidRPr="00180101">
              <w:rPr>
                <w:rFonts w:ascii="Book Antiqua" w:eastAsia="Times New Roman" w:hAnsi="Book Antiqua" w:cs="Calibri"/>
                <w:sz w:val="24"/>
                <w:szCs w:val="24"/>
                <w:lang w:val="en-US" w:eastAsia="es-MX"/>
              </w:rPr>
              <w:t xml:space="preserve"> </w:t>
            </w:r>
            <w:r w:rsidRPr="00180101">
              <w:rPr>
                <w:rFonts w:ascii="Book Antiqua" w:eastAsia="Times New Roman" w:hAnsi="Book Antiqua" w:cs="Calibri"/>
                <w:sz w:val="24"/>
                <w:szCs w:val="24"/>
                <w:lang w:val="en-US" w:eastAsia="es-MX"/>
              </w:rPr>
              <w:t xml:space="preserve">71.4 </w:t>
            </w:r>
            <w:r w:rsidRPr="00180101">
              <w:rPr>
                <w:rFonts w:ascii="Book Antiqua" w:eastAsia="Times New Roman" w:hAnsi="Book Antiqua" w:cs="Calibri"/>
                <w:i/>
                <w:sz w:val="24"/>
                <w:szCs w:val="24"/>
                <w:lang w:val="en-US" w:eastAsia="es-MX"/>
              </w:rPr>
              <w:t>vs</w:t>
            </w:r>
            <w:r w:rsidRPr="00180101">
              <w:rPr>
                <w:rFonts w:ascii="Book Antiqua" w:eastAsia="Times New Roman" w:hAnsi="Book Antiqua" w:cs="Calibri"/>
                <w:sz w:val="24"/>
                <w:szCs w:val="24"/>
                <w:lang w:val="en-US" w:eastAsia="es-MX"/>
              </w:rPr>
              <w:t xml:space="preserve"> 3.7%. Non-significant side effects</w:t>
            </w:r>
          </w:p>
          <w:p w14:paraId="4C11ABDB"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r>
      <w:tr w:rsidR="00286A25" w:rsidRPr="00180101" w14:paraId="7E57A2B7" w14:textId="77777777" w:rsidTr="00A95071">
        <w:trPr>
          <w:trHeight w:val="378"/>
          <w:jc w:val="center"/>
        </w:trPr>
        <w:tc>
          <w:tcPr>
            <w:tcW w:w="2214" w:type="dxa"/>
            <w:tcBorders>
              <w:bottom w:val="single" w:sz="4" w:space="0" w:color="auto"/>
            </w:tcBorders>
            <w:shd w:val="clear" w:color="auto" w:fill="auto"/>
            <w:noWrap/>
            <w:vAlign w:val="bottom"/>
            <w:hideMark/>
          </w:tcPr>
          <w:p w14:paraId="1A61D1AE" w14:textId="6FE7D576"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r w:rsidRPr="00180101">
              <w:rPr>
                <w:rFonts w:ascii="Book Antiqua" w:eastAsia="Times New Roman" w:hAnsi="Book Antiqua" w:cs="Calibri"/>
                <w:color w:val="000000"/>
                <w:sz w:val="24"/>
                <w:szCs w:val="24"/>
                <w:lang w:val="en-US" w:eastAsia="es-MX"/>
              </w:rPr>
              <w:t xml:space="preserve">Garrido </w:t>
            </w:r>
            <w:r w:rsidR="00947927" w:rsidRPr="00180101">
              <w:rPr>
                <w:rFonts w:ascii="Book Antiqua" w:eastAsia="Times New Roman" w:hAnsi="Book Antiqua" w:cs="Calibri"/>
                <w:i/>
                <w:color w:val="000000"/>
                <w:sz w:val="24"/>
                <w:szCs w:val="24"/>
                <w:lang w:val="en-US" w:eastAsia="es-MX"/>
              </w:rPr>
              <w:t>et al</w:t>
            </w:r>
            <w:r w:rsidR="00947927" w:rsidRPr="00180101">
              <w:rPr>
                <w:rFonts w:ascii="Book Antiqua" w:eastAsia="Times New Roman" w:hAnsi="Book Antiqua" w:cs="Calibri"/>
                <w:color w:val="000000"/>
                <w:sz w:val="24"/>
                <w:szCs w:val="24"/>
                <w:vertAlign w:val="superscript"/>
                <w:lang w:val="en-US" w:eastAsia="es-MX"/>
              </w:rPr>
              <w:t>[119]</w:t>
            </w:r>
            <w:r w:rsidR="00947927" w:rsidRPr="00180101">
              <w:rPr>
                <w:rFonts w:ascii="Book Antiqua" w:eastAsia="Times New Roman" w:hAnsi="Book Antiqua" w:cs="Calibri"/>
                <w:color w:val="000000"/>
                <w:sz w:val="24"/>
                <w:szCs w:val="24"/>
                <w:lang w:val="en-US" w:eastAsia="es-MX"/>
              </w:rPr>
              <w:t xml:space="preserve">, </w:t>
            </w:r>
            <w:r w:rsidRPr="00180101">
              <w:rPr>
                <w:rFonts w:ascii="Book Antiqua" w:eastAsia="Times New Roman" w:hAnsi="Book Antiqua" w:cs="Calibri"/>
                <w:color w:val="000000"/>
                <w:sz w:val="24"/>
                <w:szCs w:val="24"/>
                <w:lang w:val="en-US" w:eastAsia="es-MX"/>
              </w:rPr>
              <w:t>2012</w:t>
            </w:r>
            <w:r w:rsidRPr="00180101">
              <w:rPr>
                <w:rFonts w:ascii="Book Antiqua" w:eastAsia="Times New Roman" w:hAnsi="Book Antiqua" w:cs="Calibri"/>
                <w:color w:val="000000"/>
                <w:sz w:val="24"/>
                <w:szCs w:val="24"/>
                <w:vertAlign w:val="superscript"/>
                <w:lang w:val="en-US" w:eastAsia="es-MX"/>
              </w:rPr>
              <w:t xml:space="preserve"> </w:t>
            </w:r>
          </w:p>
          <w:p w14:paraId="35B5C2AC" w14:textId="77777777" w:rsidR="00286A25" w:rsidRPr="00180101" w:rsidRDefault="00286A25" w:rsidP="00E763BA">
            <w:pPr>
              <w:spacing w:after="0" w:line="360" w:lineRule="auto"/>
              <w:jc w:val="both"/>
              <w:rPr>
                <w:rFonts w:ascii="Book Antiqua" w:eastAsia="Times New Roman" w:hAnsi="Book Antiqua" w:cs="Calibri"/>
                <w:color w:val="000000"/>
                <w:sz w:val="24"/>
                <w:szCs w:val="24"/>
                <w:vertAlign w:val="superscript"/>
                <w:lang w:val="en-US" w:eastAsia="es-MX"/>
              </w:rPr>
            </w:pPr>
          </w:p>
        </w:tc>
        <w:tc>
          <w:tcPr>
            <w:tcW w:w="1327" w:type="dxa"/>
            <w:tcBorders>
              <w:bottom w:val="single" w:sz="4" w:space="0" w:color="auto"/>
            </w:tcBorders>
            <w:shd w:val="clear" w:color="auto" w:fill="auto"/>
            <w:noWrap/>
            <w:vAlign w:val="bottom"/>
            <w:hideMark/>
          </w:tcPr>
          <w:p w14:paraId="18FA1EBF"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Cohort</w:t>
            </w:r>
          </w:p>
          <w:p w14:paraId="4E7A4C32"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885" w:type="dxa"/>
            <w:tcBorders>
              <w:bottom w:val="single" w:sz="4" w:space="0" w:color="auto"/>
            </w:tcBorders>
            <w:shd w:val="clear" w:color="auto" w:fill="auto"/>
            <w:noWrap/>
            <w:vAlign w:val="bottom"/>
            <w:hideMark/>
          </w:tcPr>
          <w:p w14:paraId="44C9E697"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12</w:t>
            </w:r>
          </w:p>
          <w:p w14:paraId="10A01330" w14:textId="77777777" w:rsidR="00286A25" w:rsidRPr="00180101" w:rsidRDefault="00286A25" w:rsidP="00E763BA">
            <w:pPr>
              <w:spacing w:after="0" w:line="360" w:lineRule="auto"/>
              <w:jc w:val="both"/>
              <w:rPr>
                <w:rFonts w:ascii="Book Antiqua" w:eastAsia="Times New Roman" w:hAnsi="Book Antiqua" w:cs="Calibri"/>
                <w:sz w:val="24"/>
                <w:szCs w:val="24"/>
                <w:lang w:val="en-US" w:eastAsia="es-MX"/>
              </w:rPr>
            </w:pPr>
          </w:p>
        </w:tc>
        <w:tc>
          <w:tcPr>
            <w:tcW w:w="2951" w:type="dxa"/>
            <w:tcBorders>
              <w:bottom w:val="single" w:sz="4" w:space="0" w:color="auto"/>
            </w:tcBorders>
            <w:shd w:val="clear" w:color="auto" w:fill="auto"/>
            <w:noWrap/>
            <w:vAlign w:val="bottom"/>
            <w:hideMark/>
          </w:tcPr>
          <w:p w14:paraId="680CD43A"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 xml:space="preserve">Oral 200 mg/day for 4 </w:t>
            </w:r>
            <w:proofErr w:type="spellStart"/>
            <w:r w:rsidRPr="00180101">
              <w:rPr>
                <w:rFonts w:ascii="Book Antiqua" w:eastAsia="Times New Roman" w:hAnsi="Book Antiqua" w:cs="Calibri"/>
                <w:color w:val="000000"/>
                <w:sz w:val="24"/>
                <w:szCs w:val="24"/>
                <w:lang w:val="en-US" w:eastAsia="es-MX"/>
              </w:rPr>
              <w:t>mo</w:t>
            </w:r>
            <w:proofErr w:type="spellEnd"/>
          </w:p>
          <w:p w14:paraId="4F36B353"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1475" w:type="dxa"/>
            <w:tcBorders>
              <w:bottom w:val="single" w:sz="4" w:space="0" w:color="auto"/>
            </w:tcBorders>
            <w:shd w:val="clear" w:color="auto" w:fill="auto"/>
            <w:noWrap/>
            <w:vAlign w:val="bottom"/>
            <w:hideMark/>
          </w:tcPr>
          <w:p w14:paraId="008A5378"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r w:rsidRPr="00180101">
              <w:rPr>
                <w:rFonts w:ascii="Book Antiqua" w:eastAsia="Times New Roman" w:hAnsi="Book Antiqua" w:cs="Calibri"/>
                <w:color w:val="000000"/>
                <w:sz w:val="24"/>
                <w:szCs w:val="24"/>
                <w:lang w:val="en-US" w:eastAsia="es-MX"/>
              </w:rPr>
              <w:t>4</w:t>
            </w:r>
          </w:p>
          <w:p w14:paraId="55B0CDAD" w14:textId="77777777" w:rsidR="00286A25" w:rsidRPr="00180101" w:rsidRDefault="00286A25" w:rsidP="00E763BA">
            <w:pPr>
              <w:spacing w:after="0" w:line="360" w:lineRule="auto"/>
              <w:jc w:val="both"/>
              <w:rPr>
                <w:rFonts w:ascii="Book Antiqua" w:eastAsia="Times New Roman" w:hAnsi="Book Antiqua" w:cs="Calibri"/>
                <w:color w:val="000000"/>
                <w:sz w:val="24"/>
                <w:szCs w:val="24"/>
                <w:lang w:val="en-US" w:eastAsia="es-MX"/>
              </w:rPr>
            </w:pPr>
          </w:p>
        </w:tc>
        <w:tc>
          <w:tcPr>
            <w:tcW w:w="3837" w:type="dxa"/>
            <w:tcBorders>
              <w:bottom w:val="single" w:sz="4" w:space="0" w:color="auto"/>
            </w:tcBorders>
            <w:shd w:val="clear" w:color="auto" w:fill="auto"/>
            <w:noWrap/>
            <w:vAlign w:val="bottom"/>
            <w:hideMark/>
          </w:tcPr>
          <w:p w14:paraId="7ACF50B1" w14:textId="6805AD8C" w:rsidR="00286A25" w:rsidRPr="00180101" w:rsidRDefault="00286A25" w:rsidP="00E763BA">
            <w:pPr>
              <w:spacing w:after="0" w:line="360" w:lineRule="auto"/>
              <w:jc w:val="both"/>
              <w:rPr>
                <w:rFonts w:ascii="Book Antiqua" w:eastAsia="Times New Roman" w:hAnsi="Book Antiqua" w:cs="Calibri"/>
                <w:sz w:val="24"/>
                <w:szCs w:val="24"/>
                <w:lang w:val="en-US" w:eastAsia="es-MX"/>
              </w:rPr>
            </w:pPr>
            <w:r w:rsidRPr="00180101">
              <w:rPr>
                <w:rFonts w:ascii="Book Antiqua" w:eastAsia="Times New Roman" w:hAnsi="Book Antiqua" w:cs="Calibri"/>
                <w:sz w:val="24"/>
                <w:szCs w:val="24"/>
                <w:lang w:val="en-US" w:eastAsia="es-MX"/>
              </w:rPr>
              <w:t>Increase of serum Hb levels. Severe side effects requiring Rx discontinuation in 17%</w:t>
            </w:r>
          </w:p>
        </w:tc>
      </w:tr>
    </w:tbl>
    <w:p w14:paraId="14076396" w14:textId="660C4EBA" w:rsidR="00821FEC" w:rsidRPr="00947927" w:rsidRDefault="00947927" w:rsidP="00947927">
      <w:pPr>
        <w:spacing w:after="0"/>
        <w:rPr>
          <w:rFonts w:ascii="Book Antiqua" w:eastAsia="Calibri" w:hAnsi="Book Antiqua" w:cs="Times New Roman"/>
          <w:sz w:val="24"/>
          <w:szCs w:val="24"/>
          <w:lang w:val="en-US"/>
        </w:rPr>
      </w:pPr>
      <w:r w:rsidRPr="00180101">
        <w:rPr>
          <w:rFonts w:ascii="Book Antiqua" w:eastAsia="Calibri" w:hAnsi="Book Antiqua" w:cs="Times New Roman"/>
          <w:sz w:val="24"/>
          <w:szCs w:val="24"/>
          <w:lang w:val="en-US"/>
        </w:rPr>
        <w:t xml:space="preserve">R: Randomized; DB: Double blind; Cr </w:t>
      </w:r>
      <w:proofErr w:type="spellStart"/>
      <w:r w:rsidRPr="00180101">
        <w:rPr>
          <w:rFonts w:ascii="Book Antiqua" w:eastAsia="Calibri" w:hAnsi="Book Antiqua" w:cs="Times New Roman"/>
          <w:sz w:val="24"/>
          <w:szCs w:val="24"/>
          <w:lang w:val="en-US"/>
        </w:rPr>
        <w:t>Ov</w:t>
      </w:r>
      <w:proofErr w:type="spellEnd"/>
      <w:r w:rsidRPr="00180101">
        <w:rPr>
          <w:rFonts w:ascii="Book Antiqua" w:eastAsia="Calibri" w:hAnsi="Book Antiqua" w:cs="Times New Roman"/>
          <w:sz w:val="24"/>
          <w:szCs w:val="24"/>
          <w:lang w:val="en-US"/>
        </w:rPr>
        <w:t xml:space="preserve">: cross over; Rx: Treatment; P: Placebo; C: Controls; IM: Intramuscular; SC: Subcutaneous; NS: Non-significant. </w:t>
      </w:r>
      <w:r w:rsidR="00171650" w:rsidRPr="00180101">
        <w:rPr>
          <w:rFonts w:ascii="Book Antiqua" w:eastAsia="Calibri" w:hAnsi="Book Antiqua" w:cs="Times New Roman"/>
          <w:noProof/>
          <w:sz w:val="24"/>
          <w:szCs w:val="24"/>
          <w:lang w:val="en-US" w:eastAsia="zh-CN"/>
        </w:rPr>
        <mc:AlternateContent>
          <mc:Choice Requires="wps">
            <w:drawing>
              <wp:anchor distT="0" distB="0" distL="114300" distR="114300" simplePos="0" relativeHeight="251660288" behindDoc="0" locked="0" layoutInCell="1" allowOverlap="1" wp14:anchorId="242CC1CB" wp14:editId="4052729D">
                <wp:simplePos x="0" y="0"/>
                <wp:positionH relativeFrom="page">
                  <wp:align>right</wp:align>
                </wp:positionH>
                <wp:positionV relativeFrom="paragraph">
                  <wp:posOffset>6628129</wp:posOffset>
                </wp:positionV>
                <wp:extent cx="7820025" cy="48260"/>
                <wp:effectExtent l="0" t="0" r="28575" b="27940"/>
                <wp:wrapNone/>
                <wp:docPr id="3" name="Conector recto 3"/>
                <wp:cNvGraphicFramePr/>
                <a:graphic xmlns:a="http://schemas.openxmlformats.org/drawingml/2006/main">
                  <a:graphicData uri="http://schemas.microsoft.com/office/word/2010/wordprocessingShape">
                    <wps:wsp>
                      <wps:cNvCnPr/>
                      <wps:spPr>
                        <a:xfrm flipV="1">
                          <a:off x="0" y="0"/>
                          <a:ext cx="7820025" cy="4826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B9EA0B" id="Conector recto 3" o:spid="_x0000_s1026" style="position:absolute;left:0;text-align:left;flip: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4.55pt,521.9pt" to="1180.3pt,5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" strokecolor="windowText" strokeweight="1pt">
                <v:stroke joinstyle="miter"/>
                <w10:wrap anchorx="page"/>
              </v:line>
            </w:pict>
          </mc:Fallback>
        </mc:AlternateContent>
      </w:r>
    </w:p>
    <w:sectPr w:rsidR="00821FEC" w:rsidRPr="00947927" w:rsidSect="00FF145A">
      <w:headerReference w:type="defaul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BBE7" w14:textId="77777777" w:rsidR="00A74B61" w:rsidRDefault="00A74B61" w:rsidP="009B7F2D">
      <w:pPr>
        <w:spacing w:after="0" w:line="240" w:lineRule="auto"/>
      </w:pPr>
      <w:r>
        <w:separator/>
      </w:r>
    </w:p>
  </w:endnote>
  <w:endnote w:type="continuationSeparator" w:id="0">
    <w:p w14:paraId="7C6B78DF" w14:textId="77777777" w:rsidR="00A74B61" w:rsidRDefault="00A74B61" w:rsidP="009B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2A15" w14:textId="77777777" w:rsidR="00A74B61" w:rsidRDefault="00A74B61" w:rsidP="009B7F2D">
      <w:pPr>
        <w:spacing w:after="0" w:line="240" w:lineRule="auto"/>
      </w:pPr>
      <w:r>
        <w:separator/>
      </w:r>
    </w:p>
  </w:footnote>
  <w:footnote w:type="continuationSeparator" w:id="0">
    <w:p w14:paraId="23BD98E2" w14:textId="77777777" w:rsidR="00A74B61" w:rsidRDefault="00A74B61" w:rsidP="009B7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511158"/>
      <w:docPartObj>
        <w:docPartGallery w:val="Page Numbers (Top of Page)"/>
        <w:docPartUnique/>
      </w:docPartObj>
    </w:sdtPr>
    <w:sdtEndPr/>
    <w:sdtContent>
      <w:p w14:paraId="7B467C25" w14:textId="77777777" w:rsidR="00805BE8" w:rsidRDefault="00805BE8">
        <w:pPr>
          <w:pStyle w:val="ab"/>
          <w:jc w:val="right"/>
        </w:pPr>
        <w:r>
          <w:fldChar w:fldCharType="begin"/>
        </w:r>
        <w:r>
          <w:instrText>PAGE   \* MERGEFORMAT</w:instrText>
        </w:r>
        <w:r>
          <w:fldChar w:fldCharType="separate"/>
        </w:r>
        <w:r w:rsidR="001A3007" w:rsidRPr="001A3007">
          <w:rPr>
            <w:noProof/>
            <w:lang w:val="es-ES"/>
          </w:rPr>
          <w:t>4</w:t>
        </w:r>
        <w:r>
          <w:fldChar w:fldCharType="end"/>
        </w:r>
      </w:p>
    </w:sdtContent>
  </w:sdt>
  <w:p w14:paraId="5A157FE4" w14:textId="77777777" w:rsidR="00805BE8" w:rsidRDefault="00805BE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92410"/>
      <w:docPartObj>
        <w:docPartGallery w:val="Page Numbers (Top of Page)"/>
        <w:docPartUnique/>
      </w:docPartObj>
    </w:sdtPr>
    <w:sdtEndPr/>
    <w:sdtContent>
      <w:p w14:paraId="17B5A3A7" w14:textId="77777777" w:rsidR="00FF145A" w:rsidRDefault="00FF145A">
        <w:pPr>
          <w:pStyle w:val="ab"/>
          <w:jc w:val="right"/>
        </w:pPr>
        <w:r>
          <w:fldChar w:fldCharType="begin"/>
        </w:r>
        <w:r>
          <w:instrText>PAGE   \* MERGEFORMAT</w:instrText>
        </w:r>
        <w:r>
          <w:fldChar w:fldCharType="separate"/>
        </w:r>
        <w:r w:rsidR="001A3007" w:rsidRPr="001A3007">
          <w:rPr>
            <w:noProof/>
            <w:lang w:val="es-ES"/>
          </w:rPr>
          <w:t>47</w:t>
        </w:r>
        <w:r>
          <w:fldChar w:fldCharType="end"/>
        </w:r>
      </w:p>
    </w:sdtContent>
  </w:sdt>
  <w:p w14:paraId="2E53FB69" w14:textId="77777777" w:rsidR="00FF145A" w:rsidRDefault="00FF145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8D5"/>
    <w:multiLevelType w:val="hybridMultilevel"/>
    <w:tmpl w:val="8B0E42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1E4C4E"/>
    <w:multiLevelType w:val="multilevel"/>
    <w:tmpl w:val="44C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F3577"/>
    <w:rsid w:val="00002276"/>
    <w:rsid w:val="00005584"/>
    <w:rsid w:val="0000581A"/>
    <w:rsid w:val="00005DA3"/>
    <w:rsid w:val="00014331"/>
    <w:rsid w:val="00014BC8"/>
    <w:rsid w:val="00016F1B"/>
    <w:rsid w:val="00017BEB"/>
    <w:rsid w:val="00020819"/>
    <w:rsid w:val="000223EF"/>
    <w:rsid w:val="00022DB5"/>
    <w:rsid w:val="000237A0"/>
    <w:rsid w:val="00031FA4"/>
    <w:rsid w:val="00032672"/>
    <w:rsid w:val="00034380"/>
    <w:rsid w:val="00043291"/>
    <w:rsid w:val="00045612"/>
    <w:rsid w:val="000560F8"/>
    <w:rsid w:val="00060186"/>
    <w:rsid w:val="000629D1"/>
    <w:rsid w:val="00065E24"/>
    <w:rsid w:val="000676AC"/>
    <w:rsid w:val="0007243F"/>
    <w:rsid w:val="00073931"/>
    <w:rsid w:val="00082D2A"/>
    <w:rsid w:val="000869F1"/>
    <w:rsid w:val="00087BA6"/>
    <w:rsid w:val="00093B94"/>
    <w:rsid w:val="00094F71"/>
    <w:rsid w:val="0009679A"/>
    <w:rsid w:val="000A1F3E"/>
    <w:rsid w:val="000A3DC1"/>
    <w:rsid w:val="000B156F"/>
    <w:rsid w:val="000B7C3A"/>
    <w:rsid w:val="000C051E"/>
    <w:rsid w:val="000C4E17"/>
    <w:rsid w:val="000C614A"/>
    <w:rsid w:val="000D58A9"/>
    <w:rsid w:val="000E5BA3"/>
    <w:rsid w:val="000F55B1"/>
    <w:rsid w:val="00103CC5"/>
    <w:rsid w:val="00107F3B"/>
    <w:rsid w:val="00110E53"/>
    <w:rsid w:val="001115A4"/>
    <w:rsid w:val="00114CB4"/>
    <w:rsid w:val="00115441"/>
    <w:rsid w:val="00117579"/>
    <w:rsid w:val="0012036E"/>
    <w:rsid w:val="00125D57"/>
    <w:rsid w:val="00127612"/>
    <w:rsid w:val="001319C7"/>
    <w:rsid w:val="00131B05"/>
    <w:rsid w:val="00132834"/>
    <w:rsid w:val="0013364F"/>
    <w:rsid w:val="00137357"/>
    <w:rsid w:val="001404F6"/>
    <w:rsid w:val="00141A07"/>
    <w:rsid w:val="00142BF7"/>
    <w:rsid w:val="00143ED6"/>
    <w:rsid w:val="00145DE6"/>
    <w:rsid w:val="001477BA"/>
    <w:rsid w:val="0016116E"/>
    <w:rsid w:val="00171650"/>
    <w:rsid w:val="00172BEA"/>
    <w:rsid w:val="0017768E"/>
    <w:rsid w:val="00180101"/>
    <w:rsid w:val="00186858"/>
    <w:rsid w:val="001942D8"/>
    <w:rsid w:val="00195A59"/>
    <w:rsid w:val="001A0AD4"/>
    <w:rsid w:val="001A3007"/>
    <w:rsid w:val="001A3B48"/>
    <w:rsid w:val="001A5CBD"/>
    <w:rsid w:val="001B298D"/>
    <w:rsid w:val="001B31D7"/>
    <w:rsid w:val="001C41D6"/>
    <w:rsid w:val="001D18DF"/>
    <w:rsid w:val="001D25BF"/>
    <w:rsid w:val="001D62A1"/>
    <w:rsid w:val="001E4E81"/>
    <w:rsid w:val="001F09E6"/>
    <w:rsid w:val="00206CA6"/>
    <w:rsid w:val="00215A7E"/>
    <w:rsid w:val="00223C0E"/>
    <w:rsid w:val="00225124"/>
    <w:rsid w:val="00225AA1"/>
    <w:rsid w:val="00225D0B"/>
    <w:rsid w:val="00234C04"/>
    <w:rsid w:val="00246559"/>
    <w:rsid w:val="00253811"/>
    <w:rsid w:val="002711C0"/>
    <w:rsid w:val="00274462"/>
    <w:rsid w:val="0028139C"/>
    <w:rsid w:val="002840F7"/>
    <w:rsid w:val="002844B2"/>
    <w:rsid w:val="00286A25"/>
    <w:rsid w:val="00287145"/>
    <w:rsid w:val="0028729B"/>
    <w:rsid w:val="00292F33"/>
    <w:rsid w:val="00293788"/>
    <w:rsid w:val="0029590C"/>
    <w:rsid w:val="002959CC"/>
    <w:rsid w:val="00296F9C"/>
    <w:rsid w:val="00297B8A"/>
    <w:rsid w:val="002A65AB"/>
    <w:rsid w:val="002B52AA"/>
    <w:rsid w:val="002B72D1"/>
    <w:rsid w:val="002B7906"/>
    <w:rsid w:val="002C0FBB"/>
    <w:rsid w:val="002C53FF"/>
    <w:rsid w:val="002C605E"/>
    <w:rsid w:val="002D69AA"/>
    <w:rsid w:val="002E2467"/>
    <w:rsid w:val="002E6850"/>
    <w:rsid w:val="002E7969"/>
    <w:rsid w:val="002F04C6"/>
    <w:rsid w:val="002F0AF6"/>
    <w:rsid w:val="002F25DD"/>
    <w:rsid w:val="00300872"/>
    <w:rsid w:val="0030466D"/>
    <w:rsid w:val="003138AF"/>
    <w:rsid w:val="00322F56"/>
    <w:rsid w:val="0032302B"/>
    <w:rsid w:val="003312BE"/>
    <w:rsid w:val="00332B52"/>
    <w:rsid w:val="00334473"/>
    <w:rsid w:val="00336618"/>
    <w:rsid w:val="00340AFF"/>
    <w:rsid w:val="00341380"/>
    <w:rsid w:val="003442E0"/>
    <w:rsid w:val="00345093"/>
    <w:rsid w:val="003508AC"/>
    <w:rsid w:val="00351D81"/>
    <w:rsid w:val="00355B01"/>
    <w:rsid w:val="003677B2"/>
    <w:rsid w:val="00371AAD"/>
    <w:rsid w:val="00372AB1"/>
    <w:rsid w:val="00374769"/>
    <w:rsid w:val="00380864"/>
    <w:rsid w:val="003821DD"/>
    <w:rsid w:val="00390C0B"/>
    <w:rsid w:val="00393C49"/>
    <w:rsid w:val="003A1B06"/>
    <w:rsid w:val="003A38F7"/>
    <w:rsid w:val="003B7738"/>
    <w:rsid w:val="003C17F0"/>
    <w:rsid w:val="003D1F67"/>
    <w:rsid w:val="003E0FF3"/>
    <w:rsid w:val="003F1B15"/>
    <w:rsid w:val="003F3388"/>
    <w:rsid w:val="003F637D"/>
    <w:rsid w:val="003F707A"/>
    <w:rsid w:val="00403A6F"/>
    <w:rsid w:val="00432CF6"/>
    <w:rsid w:val="00433443"/>
    <w:rsid w:val="00434D94"/>
    <w:rsid w:val="00436A12"/>
    <w:rsid w:val="004423D0"/>
    <w:rsid w:val="004434BA"/>
    <w:rsid w:val="00444EED"/>
    <w:rsid w:val="0044669B"/>
    <w:rsid w:val="00452935"/>
    <w:rsid w:val="004543E1"/>
    <w:rsid w:val="004566AA"/>
    <w:rsid w:val="00456882"/>
    <w:rsid w:val="00456D6D"/>
    <w:rsid w:val="00462FA6"/>
    <w:rsid w:val="00464715"/>
    <w:rsid w:val="0046501A"/>
    <w:rsid w:val="004668DA"/>
    <w:rsid w:val="0047088A"/>
    <w:rsid w:val="004719D4"/>
    <w:rsid w:val="00475A49"/>
    <w:rsid w:val="00481E17"/>
    <w:rsid w:val="00484AC6"/>
    <w:rsid w:val="00485CD7"/>
    <w:rsid w:val="00487931"/>
    <w:rsid w:val="00493054"/>
    <w:rsid w:val="00496344"/>
    <w:rsid w:val="00497D32"/>
    <w:rsid w:val="004A18D5"/>
    <w:rsid w:val="004A6E37"/>
    <w:rsid w:val="004B0EE3"/>
    <w:rsid w:val="004C28FE"/>
    <w:rsid w:val="004C4508"/>
    <w:rsid w:val="004C50F8"/>
    <w:rsid w:val="004C72BC"/>
    <w:rsid w:val="004D1872"/>
    <w:rsid w:val="004D2261"/>
    <w:rsid w:val="004D799B"/>
    <w:rsid w:val="004E2EA7"/>
    <w:rsid w:val="004E5B7A"/>
    <w:rsid w:val="004F25E7"/>
    <w:rsid w:val="004F3E45"/>
    <w:rsid w:val="004F5BF1"/>
    <w:rsid w:val="004F71F9"/>
    <w:rsid w:val="00501E22"/>
    <w:rsid w:val="005020C5"/>
    <w:rsid w:val="00514886"/>
    <w:rsid w:val="005256F1"/>
    <w:rsid w:val="005330A9"/>
    <w:rsid w:val="00540CD5"/>
    <w:rsid w:val="0054198F"/>
    <w:rsid w:val="00545A0D"/>
    <w:rsid w:val="0055111A"/>
    <w:rsid w:val="00551209"/>
    <w:rsid w:val="00561658"/>
    <w:rsid w:val="005735ED"/>
    <w:rsid w:val="005802C2"/>
    <w:rsid w:val="00581440"/>
    <w:rsid w:val="00581EB2"/>
    <w:rsid w:val="005853F2"/>
    <w:rsid w:val="005856C2"/>
    <w:rsid w:val="005900BC"/>
    <w:rsid w:val="00591FB0"/>
    <w:rsid w:val="005A0E49"/>
    <w:rsid w:val="005A20E1"/>
    <w:rsid w:val="005A376F"/>
    <w:rsid w:val="005A540B"/>
    <w:rsid w:val="005A666B"/>
    <w:rsid w:val="005C36C5"/>
    <w:rsid w:val="005C394E"/>
    <w:rsid w:val="005C70E9"/>
    <w:rsid w:val="005D1AFF"/>
    <w:rsid w:val="005D415F"/>
    <w:rsid w:val="005E1593"/>
    <w:rsid w:val="005E3356"/>
    <w:rsid w:val="005E36F5"/>
    <w:rsid w:val="005E6B48"/>
    <w:rsid w:val="005F0252"/>
    <w:rsid w:val="005F2141"/>
    <w:rsid w:val="005F38D3"/>
    <w:rsid w:val="005F6636"/>
    <w:rsid w:val="005F6FA6"/>
    <w:rsid w:val="005F70E3"/>
    <w:rsid w:val="005F72D3"/>
    <w:rsid w:val="00602982"/>
    <w:rsid w:val="00602C1C"/>
    <w:rsid w:val="00605F6D"/>
    <w:rsid w:val="0061083C"/>
    <w:rsid w:val="00610ED7"/>
    <w:rsid w:val="00612811"/>
    <w:rsid w:val="00614231"/>
    <w:rsid w:val="00620104"/>
    <w:rsid w:val="00622225"/>
    <w:rsid w:val="00626B8B"/>
    <w:rsid w:val="0063121B"/>
    <w:rsid w:val="006413E5"/>
    <w:rsid w:val="0064746C"/>
    <w:rsid w:val="006514AB"/>
    <w:rsid w:val="0066173E"/>
    <w:rsid w:val="00667B54"/>
    <w:rsid w:val="00672479"/>
    <w:rsid w:val="00672E12"/>
    <w:rsid w:val="00673F96"/>
    <w:rsid w:val="00674331"/>
    <w:rsid w:val="006806BD"/>
    <w:rsid w:val="00683636"/>
    <w:rsid w:val="00684BBB"/>
    <w:rsid w:val="00684DF0"/>
    <w:rsid w:val="00686CFB"/>
    <w:rsid w:val="006A75B9"/>
    <w:rsid w:val="006B3A42"/>
    <w:rsid w:val="006B3FEA"/>
    <w:rsid w:val="006B541E"/>
    <w:rsid w:val="006B7673"/>
    <w:rsid w:val="006C079C"/>
    <w:rsid w:val="006C6A46"/>
    <w:rsid w:val="006C7108"/>
    <w:rsid w:val="006D0A20"/>
    <w:rsid w:val="006D5085"/>
    <w:rsid w:val="006D6C38"/>
    <w:rsid w:val="006D7524"/>
    <w:rsid w:val="006E0213"/>
    <w:rsid w:val="006E7C0C"/>
    <w:rsid w:val="006F4AA5"/>
    <w:rsid w:val="006F69DB"/>
    <w:rsid w:val="006F72CA"/>
    <w:rsid w:val="00701D82"/>
    <w:rsid w:val="00701E21"/>
    <w:rsid w:val="00702C9B"/>
    <w:rsid w:val="00706627"/>
    <w:rsid w:val="007067A5"/>
    <w:rsid w:val="00710244"/>
    <w:rsid w:val="00721B60"/>
    <w:rsid w:val="00723DFF"/>
    <w:rsid w:val="0073066D"/>
    <w:rsid w:val="00732FE4"/>
    <w:rsid w:val="007331BE"/>
    <w:rsid w:val="00742D17"/>
    <w:rsid w:val="00747DBA"/>
    <w:rsid w:val="00753296"/>
    <w:rsid w:val="00753C52"/>
    <w:rsid w:val="00756390"/>
    <w:rsid w:val="00761AC0"/>
    <w:rsid w:val="0076322E"/>
    <w:rsid w:val="007775F6"/>
    <w:rsid w:val="00785632"/>
    <w:rsid w:val="00793406"/>
    <w:rsid w:val="007A0B48"/>
    <w:rsid w:val="007A2D82"/>
    <w:rsid w:val="007A2F85"/>
    <w:rsid w:val="007A3604"/>
    <w:rsid w:val="007A5F3A"/>
    <w:rsid w:val="007C4633"/>
    <w:rsid w:val="007D45B4"/>
    <w:rsid w:val="007E1082"/>
    <w:rsid w:val="007E1E3D"/>
    <w:rsid w:val="007E3388"/>
    <w:rsid w:val="007F16E0"/>
    <w:rsid w:val="007F35C0"/>
    <w:rsid w:val="007F6315"/>
    <w:rsid w:val="00805BE8"/>
    <w:rsid w:val="008077DC"/>
    <w:rsid w:val="00807D89"/>
    <w:rsid w:val="0081169A"/>
    <w:rsid w:val="00811944"/>
    <w:rsid w:val="00811DB8"/>
    <w:rsid w:val="00821FEC"/>
    <w:rsid w:val="00824AE4"/>
    <w:rsid w:val="00824D4C"/>
    <w:rsid w:val="00827C12"/>
    <w:rsid w:val="0083022C"/>
    <w:rsid w:val="00837519"/>
    <w:rsid w:val="008470AF"/>
    <w:rsid w:val="00852516"/>
    <w:rsid w:val="00864444"/>
    <w:rsid w:val="00872A43"/>
    <w:rsid w:val="008752E4"/>
    <w:rsid w:val="008757E1"/>
    <w:rsid w:val="008834B3"/>
    <w:rsid w:val="00887F32"/>
    <w:rsid w:val="00891343"/>
    <w:rsid w:val="008915B8"/>
    <w:rsid w:val="00893DE0"/>
    <w:rsid w:val="00894711"/>
    <w:rsid w:val="00895F9F"/>
    <w:rsid w:val="00897118"/>
    <w:rsid w:val="008A2733"/>
    <w:rsid w:val="008A57AB"/>
    <w:rsid w:val="008B0076"/>
    <w:rsid w:val="008B1F2A"/>
    <w:rsid w:val="008B2625"/>
    <w:rsid w:val="008B5658"/>
    <w:rsid w:val="008C299A"/>
    <w:rsid w:val="008C74B3"/>
    <w:rsid w:val="008D3AC8"/>
    <w:rsid w:val="008F2635"/>
    <w:rsid w:val="008F3577"/>
    <w:rsid w:val="00904928"/>
    <w:rsid w:val="00905F12"/>
    <w:rsid w:val="0090623F"/>
    <w:rsid w:val="00906C14"/>
    <w:rsid w:val="00914B21"/>
    <w:rsid w:val="009158DE"/>
    <w:rsid w:val="009161BC"/>
    <w:rsid w:val="00917848"/>
    <w:rsid w:val="00917BAD"/>
    <w:rsid w:val="00923651"/>
    <w:rsid w:val="00923F1E"/>
    <w:rsid w:val="00936AA3"/>
    <w:rsid w:val="009374C7"/>
    <w:rsid w:val="0094297D"/>
    <w:rsid w:val="00943244"/>
    <w:rsid w:val="00947927"/>
    <w:rsid w:val="009504BC"/>
    <w:rsid w:val="009507EB"/>
    <w:rsid w:val="00956583"/>
    <w:rsid w:val="0096085A"/>
    <w:rsid w:val="00961B82"/>
    <w:rsid w:val="00964655"/>
    <w:rsid w:val="00966C17"/>
    <w:rsid w:val="009761D7"/>
    <w:rsid w:val="0097657B"/>
    <w:rsid w:val="009773E7"/>
    <w:rsid w:val="00983437"/>
    <w:rsid w:val="00986F98"/>
    <w:rsid w:val="00990A0D"/>
    <w:rsid w:val="00993DF3"/>
    <w:rsid w:val="0099471B"/>
    <w:rsid w:val="00994E05"/>
    <w:rsid w:val="009950BF"/>
    <w:rsid w:val="009958E4"/>
    <w:rsid w:val="00996110"/>
    <w:rsid w:val="00997A50"/>
    <w:rsid w:val="009B0794"/>
    <w:rsid w:val="009B5704"/>
    <w:rsid w:val="009B656F"/>
    <w:rsid w:val="009B7F2D"/>
    <w:rsid w:val="009C581D"/>
    <w:rsid w:val="009C6673"/>
    <w:rsid w:val="009C761E"/>
    <w:rsid w:val="009D0AAA"/>
    <w:rsid w:val="009D1174"/>
    <w:rsid w:val="009E1485"/>
    <w:rsid w:val="009E1A98"/>
    <w:rsid w:val="009E7B25"/>
    <w:rsid w:val="009E7D53"/>
    <w:rsid w:val="00A01B01"/>
    <w:rsid w:val="00A022EB"/>
    <w:rsid w:val="00A05CBA"/>
    <w:rsid w:val="00A06464"/>
    <w:rsid w:val="00A111D9"/>
    <w:rsid w:val="00A1285F"/>
    <w:rsid w:val="00A17DCE"/>
    <w:rsid w:val="00A25FDA"/>
    <w:rsid w:val="00A32D4C"/>
    <w:rsid w:val="00A33AEB"/>
    <w:rsid w:val="00A34AFE"/>
    <w:rsid w:val="00A34ED1"/>
    <w:rsid w:val="00A3699F"/>
    <w:rsid w:val="00A62C23"/>
    <w:rsid w:val="00A71D66"/>
    <w:rsid w:val="00A74B61"/>
    <w:rsid w:val="00A7728B"/>
    <w:rsid w:val="00A80D9F"/>
    <w:rsid w:val="00A85A8B"/>
    <w:rsid w:val="00A90A98"/>
    <w:rsid w:val="00A95071"/>
    <w:rsid w:val="00A95F62"/>
    <w:rsid w:val="00AA2D8F"/>
    <w:rsid w:val="00AA3F5F"/>
    <w:rsid w:val="00AB1C22"/>
    <w:rsid w:val="00AB2914"/>
    <w:rsid w:val="00AB40F6"/>
    <w:rsid w:val="00AC268C"/>
    <w:rsid w:val="00AC658C"/>
    <w:rsid w:val="00AD00BE"/>
    <w:rsid w:val="00AD56CD"/>
    <w:rsid w:val="00AD59AB"/>
    <w:rsid w:val="00AD7A13"/>
    <w:rsid w:val="00AE196C"/>
    <w:rsid w:val="00AE4DE0"/>
    <w:rsid w:val="00AE56E4"/>
    <w:rsid w:val="00AF6932"/>
    <w:rsid w:val="00B021C0"/>
    <w:rsid w:val="00B07195"/>
    <w:rsid w:val="00B10B48"/>
    <w:rsid w:val="00B115FB"/>
    <w:rsid w:val="00B125FB"/>
    <w:rsid w:val="00B21E99"/>
    <w:rsid w:val="00B22400"/>
    <w:rsid w:val="00B22BE2"/>
    <w:rsid w:val="00B30C41"/>
    <w:rsid w:val="00B317F5"/>
    <w:rsid w:val="00B327D0"/>
    <w:rsid w:val="00B35787"/>
    <w:rsid w:val="00B374B1"/>
    <w:rsid w:val="00B40246"/>
    <w:rsid w:val="00B4675C"/>
    <w:rsid w:val="00B46903"/>
    <w:rsid w:val="00B470CF"/>
    <w:rsid w:val="00B53E17"/>
    <w:rsid w:val="00B55A43"/>
    <w:rsid w:val="00B567D6"/>
    <w:rsid w:val="00B6429B"/>
    <w:rsid w:val="00B656EA"/>
    <w:rsid w:val="00B7009E"/>
    <w:rsid w:val="00B72757"/>
    <w:rsid w:val="00B74F05"/>
    <w:rsid w:val="00B93FC2"/>
    <w:rsid w:val="00B9758B"/>
    <w:rsid w:val="00BA1390"/>
    <w:rsid w:val="00BA2A8F"/>
    <w:rsid w:val="00BA4C7D"/>
    <w:rsid w:val="00BA55E1"/>
    <w:rsid w:val="00BA6C75"/>
    <w:rsid w:val="00BB3C44"/>
    <w:rsid w:val="00BC2185"/>
    <w:rsid w:val="00BD5136"/>
    <w:rsid w:val="00BD7A9B"/>
    <w:rsid w:val="00BE0267"/>
    <w:rsid w:val="00BE305A"/>
    <w:rsid w:val="00BF2170"/>
    <w:rsid w:val="00BF479A"/>
    <w:rsid w:val="00BF48F7"/>
    <w:rsid w:val="00C054BC"/>
    <w:rsid w:val="00C102EB"/>
    <w:rsid w:val="00C10A83"/>
    <w:rsid w:val="00C1138F"/>
    <w:rsid w:val="00C140C8"/>
    <w:rsid w:val="00C158A2"/>
    <w:rsid w:val="00C16EF5"/>
    <w:rsid w:val="00C17DA8"/>
    <w:rsid w:val="00C20D11"/>
    <w:rsid w:val="00C26038"/>
    <w:rsid w:val="00C26404"/>
    <w:rsid w:val="00C26BA1"/>
    <w:rsid w:val="00C27854"/>
    <w:rsid w:val="00C351F2"/>
    <w:rsid w:val="00C422C1"/>
    <w:rsid w:val="00C46A25"/>
    <w:rsid w:val="00C51E4F"/>
    <w:rsid w:val="00C633D6"/>
    <w:rsid w:val="00C65267"/>
    <w:rsid w:val="00C71345"/>
    <w:rsid w:val="00C809A6"/>
    <w:rsid w:val="00C81E1D"/>
    <w:rsid w:val="00C81EDE"/>
    <w:rsid w:val="00C84303"/>
    <w:rsid w:val="00C84D2E"/>
    <w:rsid w:val="00C850A8"/>
    <w:rsid w:val="00CA7767"/>
    <w:rsid w:val="00CB1333"/>
    <w:rsid w:val="00CC56DE"/>
    <w:rsid w:val="00CE1624"/>
    <w:rsid w:val="00CE5C76"/>
    <w:rsid w:val="00CE6C69"/>
    <w:rsid w:val="00CF2B6E"/>
    <w:rsid w:val="00D00751"/>
    <w:rsid w:val="00D00EDA"/>
    <w:rsid w:val="00D06D55"/>
    <w:rsid w:val="00D36740"/>
    <w:rsid w:val="00D3682C"/>
    <w:rsid w:val="00D40116"/>
    <w:rsid w:val="00D527E1"/>
    <w:rsid w:val="00D66937"/>
    <w:rsid w:val="00D702EF"/>
    <w:rsid w:val="00D7195C"/>
    <w:rsid w:val="00D74C9B"/>
    <w:rsid w:val="00D826AD"/>
    <w:rsid w:val="00DA2CFF"/>
    <w:rsid w:val="00DA6F36"/>
    <w:rsid w:val="00DB06C7"/>
    <w:rsid w:val="00DB3BDB"/>
    <w:rsid w:val="00DB45B9"/>
    <w:rsid w:val="00DB4DF8"/>
    <w:rsid w:val="00DB659D"/>
    <w:rsid w:val="00DC5377"/>
    <w:rsid w:val="00DC701B"/>
    <w:rsid w:val="00DD0C80"/>
    <w:rsid w:val="00DD0C84"/>
    <w:rsid w:val="00DD452F"/>
    <w:rsid w:val="00DE1D88"/>
    <w:rsid w:val="00DE460F"/>
    <w:rsid w:val="00DE4A46"/>
    <w:rsid w:val="00DE5C5B"/>
    <w:rsid w:val="00DE6A3E"/>
    <w:rsid w:val="00DE7367"/>
    <w:rsid w:val="00DF3388"/>
    <w:rsid w:val="00DF347B"/>
    <w:rsid w:val="00DF6BA9"/>
    <w:rsid w:val="00E0102A"/>
    <w:rsid w:val="00E11871"/>
    <w:rsid w:val="00E12894"/>
    <w:rsid w:val="00E14FD9"/>
    <w:rsid w:val="00E22010"/>
    <w:rsid w:val="00E223DC"/>
    <w:rsid w:val="00E22808"/>
    <w:rsid w:val="00E22DE9"/>
    <w:rsid w:val="00E25053"/>
    <w:rsid w:val="00E317A7"/>
    <w:rsid w:val="00E32515"/>
    <w:rsid w:val="00E349A1"/>
    <w:rsid w:val="00E34FEF"/>
    <w:rsid w:val="00E35F75"/>
    <w:rsid w:val="00E3614C"/>
    <w:rsid w:val="00E36F64"/>
    <w:rsid w:val="00E472CA"/>
    <w:rsid w:val="00E501CF"/>
    <w:rsid w:val="00E5035F"/>
    <w:rsid w:val="00E51B81"/>
    <w:rsid w:val="00E56CD0"/>
    <w:rsid w:val="00E6264B"/>
    <w:rsid w:val="00E63B7E"/>
    <w:rsid w:val="00E648C6"/>
    <w:rsid w:val="00E64F5F"/>
    <w:rsid w:val="00E655CA"/>
    <w:rsid w:val="00E7120A"/>
    <w:rsid w:val="00E71BD4"/>
    <w:rsid w:val="00E72F4C"/>
    <w:rsid w:val="00E763BA"/>
    <w:rsid w:val="00E82F49"/>
    <w:rsid w:val="00E84F23"/>
    <w:rsid w:val="00E84F56"/>
    <w:rsid w:val="00E9530B"/>
    <w:rsid w:val="00E9668B"/>
    <w:rsid w:val="00E975BF"/>
    <w:rsid w:val="00EA178D"/>
    <w:rsid w:val="00EA220F"/>
    <w:rsid w:val="00EA2216"/>
    <w:rsid w:val="00EA288E"/>
    <w:rsid w:val="00EA670D"/>
    <w:rsid w:val="00EB0202"/>
    <w:rsid w:val="00EB0415"/>
    <w:rsid w:val="00EB0DCD"/>
    <w:rsid w:val="00EB250B"/>
    <w:rsid w:val="00EB6B3C"/>
    <w:rsid w:val="00EB70AD"/>
    <w:rsid w:val="00EC21C8"/>
    <w:rsid w:val="00EC37E1"/>
    <w:rsid w:val="00EC6B1F"/>
    <w:rsid w:val="00ED44EF"/>
    <w:rsid w:val="00ED78EC"/>
    <w:rsid w:val="00EE1C17"/>
    <w:rsid w:val="00EF03E3"/>
    <w:rsid w:val="00EF34CA"/>
    <w:rsid w:val="00EF6003"/>
    <w:rsid w:val="00F01A7F"/>
    <w:rsid w:val="00F04385"/>
    <w:rsid w:val="00F06539"/>
    <w:rsid w:val="00F10572"/>
    <w:rsid w:val="00F172B7"/>
    <w:rsid w:val="00F3374E"/>
    <w:rsid w:val="00F4651D"/>
    <w:rsid w:val="00F46635"/>
    <w:rsid w:val="00F5291A"/>
    <w:rsid w:val="00F53A17"/>
    <w:rsid w:val="00F555B4"/>
    <w:rsid w:val="00F703CC"/>
    <w:rsid w:val="00F77D9F"/>
    <w:rsid w:val="00F77F06"/>
    <w:rsid w:val="00F86D8D"/>
    <w:rsid w:val="00F96DEC"/>
    <w:rsid w:val="00FA05AA"/>
    <w:rsid w:val="00FA26DB"/>
    <w:rsid w:val="00FA727D"/>
    <w:rsid w:val="00FA7F98"/>
    <w:rsid w:val="00FB0507"/>
    <w:rsid w:val="00FB5959"/>
    <w:rsid w:val="00FC2CD1"/>
    <w:rsid w:val="00FC2E1C"/>
    <w:rsid w:val="00FC3555"/>
    <w:rsid w:val="00FC58B0"/>
    <w:rsid w:val="00FC7864"/>
    <w:rsid w:val="00FC786F"/>
    <w:rsid w:val="00FD424D"/>
    <w:rsid w:val="00FD673A"/>
    <w:rsid w:val="00FE0FC4"/>
    <w:rsid w:val="00FE50EB"/>
    <w:rsid w:val="00FF145A"/>
    <w:rsid w:val="00FF698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
    <w:rsid w:val="008F3577"/>
    <w:pPr>
      <w:spacing w:after="0"/>
      <w:jc w:val="center"/>
    </w:pPr>
    <w:rPr>
      <w:rFonts w:ascii="Calibri" w:hAnsi="Calibri" w:cs="Calibri"/>
      <w:noProof/>
      <w:lang w:val="en-US"/>
    </w:rPr>
  </w:style>
  <w:style w:type="character" w:customStyle="1" w:styleId="EndNoteBibliographyTitleCar">
    <w:name w:val="EndNote Bibliography Title Car"/>
    <w:basedOn w:val="a0"/>
    <w:link w:val="EndNoteBibliographyTitle"/>
    <w:rsid w:val="008F3577"/>
    <w:rPr>
      <w:rFonts w:ascii="Calibri" w:hAnsi="Calibri" w:cs="Calibri"/>
      <w:noProof/>
      <w:lang w:val="en-US"/>
    </w:rPr>
  </w:style>
  <w:style w:type="paragraph" w:customStyle="1" w:styleId="EndNoteBibliography">
    <w:name w:val="EndNote Bibliography"/>
    <w:basedOn w:val="a"/>
    <w:link w:val="EndNoteBibliographyCar"/>
    <w:rsid w:val="008F3577"/>
    <w:pPr>
      <w:spacing w:line="240" w:lineRule="auto"/>
    </w:pPr>
    <w:rPr>
      <w:rFonts w:ascii="Calibri" w:hAnsi="Calibri" w:cs="Calibri"/>
      <w:noProof/>
      <w:lang w:val="en-US"/>
    </w:rPr>
  </w:style>
  <w:style w:type="character" w:customStyle="1" w:styleId="EndNoteBibliographyCar">
    <w:name w:val="EndNote Bibliography Car"/>
    <w:basedOn w:val="a0"/>
    <w:link w:val="EndNoteBibliography"/>
    <w:rsid w:val="008F3577"/>
    <w:rPr>
      <w:rFonts w:ascii="Calibri" w:hAnsi="Calibri" w:cs="Calibri"/>
      <w:noProof/>
      <w:lang w:val="en-US"/>
    </w:rPr>
  </w:style>
  <w:style w:type="paragraph" w:styleId="a3">
    <w:name w:val="List Paragraph"/>
    <w:basedOn w:val="a"/>
    <w:uiPriority w:val="34"/>
    <w:qFormat/>
    <w:rsid w:val="006F69DB"/>
    <w:pPr>
      <w:ind w:left="720"/>
      <w:contextualSpacing/>
    </w:pPr>
  </w:style>
  <w:style w:type="paragraph" w:styleId="a4">
    <w:name w:val="Normal (Web)"/>
    <w:basedOn w:val="a"/>
    <w:uiPriority w:val="99"/>
    <w:unhideWhenUsed/>
    <w:rsid w:val="00580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a5">
    <w:name w:val="Hyperlink"/>
    <w:basedOn w:val="a0"/>
    <w:uiPriority w:val="99"/>
    <w:unhideWhenUsed/>
    <w:rsid w:val="00E22010"/>
    <w:rPr>
      <w:color w:val="0563C1" w:themeColor="hyperlink"/>
      <w:u w:val="single"/>
    </w:rPr>
  </w:style>
  <w:style w:type="table" w:styleId="a6">
    <w:name w:val="Table Grid"/>
    <w:basedOn w:val="a1"/>
    <w:uiPriority w:val="39"/>
    <w:rsid w:val="00D00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B6429B"/>
    <w:rPr>
      <w:sz w:val="16"/>
      <w:szCs w:val="16"/>
    </w:rPr>
  </w:style>
  <w:style w:type="paragraph" w:styleId="a8">
    <w:name w:val="annotation text"/>
    <w:basedOn w:val="a"/>
    <w:link w:val="Char"/>
    <w:uiPriority w:val="99"/>
    <w:unhideWhenUsed/>
    <w:qFormat/>
    <w:rsid w:val="00B6429B"/>
    <w:pPr>
      <w:spacing w:line="240" w:lineRule="auto"/>
    </w:pPr>
    <w:rPr>
      <w:sz w:val="20"/>
      <w:szCs w:val="20"/>
    </w:rPr>
  </w:style>
  <w:style w:type="character" w:customStyle="1" w:styleId="Char">
    <w:name w:val="批注文字 Char"/>
    <w:basedOn w:val="a0"/>
    <w:link w:val="a8"/>
    <w:uiPriority w:val="99"/>
    <w:semiHidden/>
    <w:rsid w:val="00B6429B"/>
    <w:rPr>
      <w:sz w:val="20"/>
      <w:szCs w:val="20"/>
    </w:rPr>
  </w:style>
  <w:style w:type="paragraph" w:styleId="a9">
    <w:name w:val="annotation subject"/>
    <w:basedOn w:val="a8"/>
    <w:next w:val="a8"/>
    <w:link w:val="Char0"/>
    <w:uiPriority w:val="99"/>
    <w:semiHidden/>
    <w:unhideWhenUsed/>
    <w:rsid w:val="00B6429B"/>
    <w:rPr>
      <w:b/>
      <w:bCs/>
    </w:rPr>
  </w:style>
  <w:style w:type="character" w:customStyle="1" w:styleId="Char0">
    <w:name w:val="批注主题 Char"/>
    <w:basedOn w:val="Char"/>
    <w:link w:val="a9"/>
    <w:uiPriority w:val="99"/>
    <w:semiHidden/>
    <w:rsid w:val="00B6429B"/>
    <w:rPr>
      <w:b/>
      <w:bCs/>
      <w:sz w:val="20"/>
      <w:szCs w:val="20"/>
    </w:rPr>
  </w:style>
  <w:style w:type="paragraph" w:styleId="aa">
    <w:name w:val="Balloon Text"/>
    <w:basedOn w:val="a"/>
    <w:link w:val="Char1"/>
    <w:uiPriority w:val="99"/>
    <w:semiHidden/>
    <w:unhideWhenUsed/>
    <w:rsid w:val="00B6429B"/>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B6429B"/>
    <w:rPr>
      <w:rFonts w:ascii="Segoe UI" w:hAnsi="Segoe UI" w:cs="Segoe UI"/>
      <w:sz w:val="18"/>
      <w:szCs w:val="18"/>
    </w:rPr>
  </w:style>
  <w:style w:type="character" w:customStyle="1" w:styleId="element-citation">
    <w:name w:val="element-citation"/>
    <w:basedOn w:val="a0"/>
    <w:rsid w:val="00A06464"/>
  </w:style>
  <w:style w:type="character" w:customStyle="1" w:styleId="ref-journal">
    <w:name w:val="ref-journal"/>
    <w:basedOn w:val="a0"/>
    <w:rsid w:val="00A06464"/>
  </w:style>
  <w:style w:type="character" w:customStyle="1" w:styleId="ref-vol">
    <w:name w:val="ref-vol"/>
    <w:basedOn w:val="a0"/>
    <w:rsid w:val="00A06464"/>
  </w:style>
  <w:style w:type="paragraph" w:styleId="ab">
    <w:name w:val="header"/>
    <w:basedOn w:val="a"/>
    <w:link w:val="Char2"/>
    <w:uiPriority w:val="99"/>
    <w:unhideWhenUsed/>
    <w:rsid w:val="0046501A"/>
    <w:pPr>
      <w:tabs>
        <w:tab w:val="center" w:pos="4419"/>
        <w:tab w:val="right" w:pos="8838"/>
      </w:tabs>
      <w:spacing w:after="0" w:line="240" w:lineRule="auto"/>
    </w:pPr>
  </w:style>
  <w:style w:type="character" w:customStyle="1" w:styleId="Char2">
    <w:name w:val="页眉 Char"/>
    <w:basedOn w:val="a0"/>
    <w:link w:val="ab"/>
    <w:uiPriority w:val="99"/>
    <w:rsid w:val="0046501A"/>
  </w:style>
  <w:style w:type="paragraph" w:styleId="ac">
    <w:name w:val="footer"/>
    <w:basedOn w:val="a"/>
    <w:link w:val="Char3"/>
    <w:uiPriority w:val="99"/>
    <w:unhideWhenUsed/>
    <w:rsid w:val="0046501A"/>
    <w:pPr>
      <w:tabs>
        <w:tab w:val="center" w:pos="4419"/>
        <w:tab w:val="right" w:pos="8838"/>
      </w:tabs>
      <w:spacing w:after="0" w:line="240" w:lineRule="auto"/>
    </w:pPr>
  </w:style>
  <w:style w:type="character" w:customStyle="1" w:styleId="Char3">
    <w:name w:val="页脚 Char"/>
    <w:basedOn w:val="a0"/>
    <w:link w:val="ac"/>
    <w:uiPriority w:val="99"/>
    <w:rsid w:val="0046501A"/>
  </w:style>
  <w:style w:type="paragraph" w:customStyle="1" w:styleId="Default">
    <w:name w:val="Default"/>
    <w:rsid w:val="00674331"/>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a0"/>
    <w:rsid w:val="00551209"/>
  </w:style>
  <w:style w:type="character" w:styleId="ad">
    <w:name w:val="Strong"/>
    <w:basedOn w:val="a0"/>
    <w:uiPriority w:val="22"/>
    <w:qFormat/>
    <w:rsid w:val="007331BE"/>
    <w:rPr>
      <w:b/>
      <w:bCs/>
    </w:rPr>
  </w:style>
  <w:style w:type="numbering" w:customStyle="1" w:styleId="Sinlista1">
    <w:name w:val="Sin lista1"/>
    <w:next w:val="a2"/>
    <w:uiPriority w:val="99"/>
    <w:semiHidden/>
    <w:unhideWhenUsed/>
    <w:rsid w:val="00300872"/>
  </w:style>
  <w:style w:type="table" w:customStyle="1" w:styleId="Tablaconcuadrcula1">
    <w:name w:val="Tabla con cuadrícula1"/>
    <w:basedOn w:val="a1"/>
    <w:next w:val="a6"/>
    <w:uiPriority w:val="39"/>
    <w:rsid w:val="0030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批注文字 字符1"/>
    <w:basedOn w:val="a0"/>
    <w:uiPriority w:val="99"/>
    <w:qFormat/>
    <w:rsid w:val="00300872"/>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
    <w:rsid w:val="008F3577"/>
    <w:pPr>
      <w:spacing w:after="0"/>
      <w:jc w:val="center"/>
    </w:pPr>
    <w:rPr>
      <w:rFonts w:ascii="Calibri" w:hAnsi="Calibri" w:cs="Calibri"/>
      <w:noProof/>
      <w:lang w:val="en-US"/>
    </w:rPr>
  </w:style>
  <w:style w:type="character" w:customStyle="1" w:styleId="EndNoteBibliographyTitleCar">
    <w:name w:val="EndNote Bibliography Title Car"/>
    <w:basedOn w:val="a0"/>
    <w:link w:val="EndNoteBibliographyTitle"/>
    <w:rsid w:val="008F3577"/>
    <w:rPr>
      <w:rFonts w:ascii="Calibri" w:hAnsi="Calibri" w:cs="Calibri"/>
      <w:noProof/>
      <w:lang w:val="en-US"/>
    </w:rPr>
  </w:style>
  <w:style w:type="paragraph" w:customStyle="1" w:styleId="EndNoteBibliography">
    <w:name w:val="EndNote Bibliography"/>
    <w:basedOn w:val="a"/>
    <w:link w:val="EndNoteBibliographyCar"/>
    <w:rsid w:val="008F3577"/>
    <w:pPr>
      <w:spacing w:line="240" w:lineRule="auto"/>
    </w:pPr>
    <w:rPr>
      <w:rFonts w:ascii="Calibri" w:hAnsi="Calibri" w:cs="Calibri"/>
      <w:noProof/>
      <w:lang w:val="en-US"/>
    </w:rPr>
  </w:style>
  <w:style w:type="character" w:customStyle="1" w:styleId="EndNoteBibliographyCar">
    <w:name w:val="EndNote Bibliography Car"/>
    <w:basedOn w:val="a0"/>
    <w:link w:val="EndNoteBibliography"/>
    <w:rsid w:val="008F3577"/>
    <w:rPr>
      <w:rFonts w:ascii="Calibri" w:hAnsi="Calibri" w:cs="Calibri"/>
      <w:noProof/>
      <w:lang w:val="en-US"/>
    </w:rPr>
  </w:style>
  <w:style w:type="paragraph" w:styleId="a3">
    <w:name w:val="List Paragraph"/>
    <w:basedOn w:val="a"/>
    <w:uiPriority w:val="34"/>
    <w:qFormat/>
    <w:rsid w:val="006F69DB"/>
    <w:pPr>
      <w:ind w:left="720"/>
      <w:contextualSpacing/>
    </w:pPr>
  </w:style>
  <w:style w:type="paragraph" w:styleId="a4">
    <w:name w:val="Normal (Web)"/>
    <w:basedOn w:val="a"/>
    <w:uiPriority w:val="99"/>
    <w:unhideWhenUsed/>
    <w:rsid w:val="00580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a5">
    <w:name w:val="Hyperlink"/>
    <w:basedOn w:val="a0"/>
    <w:uiPriority w:val="99"/>
    <w:unhideWhenUsed/>
    <w:rsid w:val="00E22010"/>
    <w:rPr>
      <w:color w:val="0563C1" w:themeColor="hyperlink"/>
      <w:u w:val="single"/>
    </w:rPr>
  </w:style>
  <w:style w:type="table" w:styleId="a6">
    <w:name w:val="Table Grid"/>
    <w:basedOn w:val="a1"/>
    <w:uiPriority w:val="39"/>
    <w:rsid w:val="00D00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B6429B"/>
    <w:rPr>
      <w:sz w:val="16"/>
      <w:szCs w:val="16"/>
    </w:rPr>
  </w:style>
  <w:style w:type="paragraph" w:styleId="a8">
    <w:name w:val="annotation text"/>
    <w:basedOn w:val="a"/>
    <w:link w:val="Char"/>
    <w:uiPriority w:val="99"/>
    <w:unhideWhenUsed/>
    <w:qFormat/>
    <w:rsid w:val="00B6429B"/>
    <w:pPr>
      <w:spacing w:line="240" w:lineRule="auto"/>
    </w:pPr>
    <w:rPr>
      <w:sz w:val="20"/>
      <w:szCs w:val="20"/>
    </w:rPr>
  </w:style>
  <w:style w:type="character" w:customStyle="1" w:styleId="Char">
    <w:name w:val="批注文字 Char"/>
    <w:basedOn w:val="a0"/>
    <w:link w:val="a8"/>
    <w:uiPriority w:val="99"/>
    <w:semiHidden/>
    <w:rsid w:val="00B6429B"/>
    <w:rPr>
      <w:sz w:val="20"/>
      <w:szCs w:val="20"/>
    </w:rPr>
  </w:style>
  <w:style w:type="paragraph" w:styleId="a9">
    <w:name w:val="annotation subject"/>
    <w:basedOn w:val="a8"/>
    <w:next w:val="a8"/>
    <w:link w:val="Char0"/>
    <w:uiPriority w:val="99"/>
    <w:semiHidden/>
    <w:unhideWhenUsed/>
    <w:rsid w:val="00B6429B"/>
    <w:rPr>
      <w:b/>
      <w:bCs/>
    </w:rPr>
  </w:style>
  <w:style w:type="character" w:customStyle="1" w:styleId="Char0">
    <w:name w:val="批注主题 Char"/>
    <w:basedOn w:val="Char"/>
    <w:link w:val="a9"/>
    <w:uiPriority w:val="99"/>
    <w:semiHidden/>
    <w:rsid w:val="00B6429B"/>
    <w:rPr>
      <w:b/>
      <w:bCs/>
      <w:sz w:val="20"/>
      <w:szCs w:val="20"/>
    </w:rPr>
  </w:style>
  <w:style w:type="paragraph" w:styleId="aa">
    <w:name w:val="Balloon Text"/>
    <w:basedOn w:val="a"/>
    <w:link w:val="Char1"/>
    <w:uiPriority w:val="99"/>
    <w:semiHidden/>
    <w:unhideWhenUsed/>
    <w:rsid w:val="00B6429B"/>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B6429B"/>
    <w:rPr>
      <w:rFonts w:ascii="Segoe UI" w:hAnsi="Segoe UI" w:cs="Segoe UI"/>
      <w:sz w:val="18"/>
      <w:szCs w:val="18"/>
    </w:rPr>
  </w:style>
  <w:style w:type="character" w:customStyle="1" w:styleId="element-citation">
    <w:name w:val="element-citation"/>
    <w:basedOn w:val="a0"/>
    <w:rsid w:val="00A06464"/>
  </w:style>
  <w:style w:type="character" w:customStyle="1" w:styleId="ref-journal">
    <w:name w:val="ref-journal"/>
    <w:basedOn w:val="a0"/>
    <w:rsid w:val="00A06464"/>
  </w:style>
  <w:style w:type="character" w:customStyle="1" w:styleId="ref-vol">
    <w:name w:val="ref-vol"/>
    <w:basedOn w:val="a0"/>
    <w:rsid w:val="00A06464"/>
  </w:style>
  <w:style w:type="paragraph" w:styleId="ab">
    <w:name w:val="header"/>
    <w:basedOn w:val="a"/>
    <w:link w:val="Char2"/>
    <w:uiPriority w:val="99"/>
    <w:unhideWhenUsed/>
    <w:rsid w:val="0046501A"/>
    <w:pPr>
      <w:tabs>
        <w:tab w:val="center" w:pos="4419"/>
        <w:tab w:val="right" w:pos="8838"/>
      </w:tabs>
      <w:spacing w:after="0" w:line="240" w:lineRule="auto"/>
    </w:pPr>
  </w:style>
  <w:style w:type="character" w:customStyle="1" w:styleId="Char2">
    <w:name w:val="页眉 Char"/>
    <w:basedOn w:val="a0"/>
    <w:link w:val="ab"/>
    <w:uiPriority w:val="99"/>
    <w:rsid w:val="0046501A"/>
  </w:style>
  <w:style w:type="paragraph" w:styleId="ac">
    <w:name w:val="footer"/>
    <w:basedOn w:val="a"/>
    <w:link w:val="Char3"/>
    <w:uiPriority w:val="99"/>
    <w:unhideWhenUsed/>
    <w:rsid w:val="0046501A"/>
    <w:pPr>
      <w:tabs>
        <w:tab w:val="center" w:pos="4419"/>
        <w:tab w:val="right" w:pos="8838"/>
      </w:tabs>
      <w:spacing w:after="0" w:line="240" w:lineRule="auto"/>
    </w:pPr>
  </w:style>
  <w:style w:type="character" w:customStyle="1" w:styleId="Char3">
    <w:name w:val="页脚 Char"/>
    <w:basedOn w:val="a0"/>
    <w:link w:val="ac"/>
    <w:uiPriority w:val="99"/>
    <w:rsid w:val="0046501A"/>
  </w:style>
  <w:style w:type="paragraph" w:customStyle="1" w:styleId="Default">
    <w:name w:val="Default"/>
    <w:rsid w:val="00674331"/>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a0"/>
    <w:rsid w:val="00551209"/>
  </w:style>
  <w:style w:type="character" w:styleId="ad">
    <w:name w:val="Strong"/>
    <w:basedOn w:val="a0"/>
    <w:uiPriority w:val="22"/>
    <w:qFormat/>
    <w:rsid w:val="007331BE"/>
    <w:rPr>
      <w:b/>
      <w:bCs/>
    </w:rPr>
  </w:style>
  <w:style w:type="numbering" w:customStyle="1" w:styleId="Sinlista1">
    <w:name w:val="Sin lista1"/>
    <w:next w:val="a2"/>
    <w:uiPriority w:val="99"/>
    <w:semiHidden/>
    <w:unhideWhenUsed/>
    <w:rsid w:val="00300872"/>
  </w:style>
  <w:style w:type="table" w:customStyle="1" w:styleId="Tablaconcuadrcula1">
    <w:name w:val="Tabla con cuadrícula1"/>
    <w:basedOn w:val="a1"/>
    <w:next w:val="a6"/>
    <w:uiPriority w:val="39"/>
    <w:rsid w:val="0030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批注文字 字符1"/>
    <w:basedOn w:val="a0"/>
    <w:uiPriority w:val="99"/>
    <w:qFormat/>
    <w:rsid w:val="00300872"/>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450">
      <w:bodyDiv w:val="1"/>
      <w:marLeft w:val="0"/>
      <w:marRight w:val="0"/>
      <w:marTop w:val="0"/>
      <w:marBottom w:val="0"/>
      <w:divBdr>
        <w:top w:val="none" w:sz="0" w:space="0" w:color="auto"/>
        <w:left w:val="none" w:sz="0" w:space="0" w:color="auto"/>
        <w:bottom w:val="none" w:sz="0" w:space="0" w:color="auto"/>
        <w:right w:val="none" w:sz="0" w:space="0" w:color="auto"/>
      </w:divBdr>
    </w:div>
    <w:div w:id="195319281">
      <w:bodyDiv w:val="1"/>
      <w:marLeft w:val="0"/>
      <w:marRight w:val="0"/>
      <w:marTop w:val="0"/>
      <w:marBottom w:val="0"/>
      <w:divBdr>
        <w:top w:val="none" w:sz="0" w:space="0" w:color="auto"/>
        <w:left w:val="none" w:sz="0" w:space="0" w:color="auto"/>
        <w:bottom w:val="none" w:sz="0" w:space="0" w:color="auto"/>
        <w:right w:val="none" w:sz="0" w:space="0" w:color="auto"/>
      </w:divBdr>
    </w:div>
    <w:div w:id="251554333">
      <w:bodyDiv w:val="1"/>
      <w:marLeft w:val="0"/>
      <w:marRight w:val="0"/>
      <w:marTop w:val="0"/>
      <w:marBottom w:val="0"/>
      <w:divBdr>
        <w:top w:val="none" w:sz="0" w:space="0" w:color="auto"/>
        <w:left w:val="none" w:sz="0" w:space="0" w:color="auto"/>
        <w:bottom w:val="none" w:sz="0" w:space="0" w:color="auto"/>
        <w:right w:val="none" w:sz="0" w:space="0" w:color="auto"/>
      </w:divBdr>
    </w:div>
    <w:div w:id="430591645">
      <w:bodyDiv w:val="1"/>
      <w:marLeft w:val="0"/>
      <w:marRight w:val="0"/>
      <w:marTop w:val="0"/>
      <w:marBottom w:val="0"/>
      <w:divBdr>
        <w:top w:val="none" w:sz="0" w:space="0" w:color="auto"/>
        <w:left w:val="none" w:sz="0" w:space="0" w:color="auto"/>
        <w:bottom w:val="none" w:sz="0" w:space="0" w:color="auto"/>
        <w:right w:val="none" w:sz="0" w:space="0" w:color="auto"/>
      </w:divBdr>
    </w:div>
    <w:div w:id="697006969">
      <w:bodyDiv w:val="1"/>
      <w:marLeft w:val="0"/>
      <w:marRight w:val="0"/>
      <w:marTop w:val="0"/>
      <w:marBottom w:val="0"/>
      <w:divBdr>
        <w:top w:val="none" w:sz="0" w:space="0" w:color="auto"/>
        <w:left w:val="none" w:sz="0" w:space="0" w:color="auto"/>
        <w:bottom w:val="none" w:sz="0" w:space="0" w:color="auto"/>
        <w:right w:val="none" w:sz="0" w:space="0" w:color="auto"/>
      </w:divBdr>
    </w:div>
    <w:div w:id="727726250">
      <w:bodyDiv w:val="1"/>
      <w:marLeft w:val="0"/>
      <w:marRight w:val="0"/>
      <w:marTop w:val="0"/>
      <w:marBottom w:val="0"/>
      <w:divBdr>
        <w:top w:val="none" w:sz="0" w:space="0" w:color="auto"/>
        <w:left w:val="none" w:sz="0" w:space="0" w:color="auto"/>
        <w:bottom w:val="none" w:sz="0" w:space="0" w:color="auto"/>
        <w:right w:val="none" w:sz="0" w:space="0" w:color="auto"/>
      </w:divBdr>
    </w:div>
    <w:div w:id="1174805927">
      <w:bodyDiv w:val="1"/>
      <w:marLeft w:val="0"/>
      <w:marRight w:val="0"/>
      <w:marTop w:val="0"/>
      <w:marBottom w:val="0"/>
      <w:divBdr>
        <w:top w:val="none" w:sz="0" w:space="0" w:color="auto"/>
        <w:left w:val="none" w:sz="0" w:space="0" w:color="auto"/>
        <w:bottom w:val="none" w:sz="0" w:space="0" w:color="auto"/>
        <w:right w:val="none" w:sz="0" w:space="0" w:color="auto"/>
      </w:divBdr>
    </w:div>
    <w:div w:id="1488202671">
      <w:bodyDiv w:val="1"/>
      <w:marLeft w:val="0"/>
      <w:marRight w:val="0"/>
      <w:marTop w:val="0"/>
      <w:marBottom w:val="0"/>
      <w:divBdr>
        <w:top w:val="none" w:sz="0" w:space="0" w:color="auto"/>
        <w:left w:val="none" w:sz="0" w:space="0" w:color="auto"/>
        <w:bottom w:val="none" w:sz="0" w:space="0" w:color="auto"/>
        <w:right w:val="none" w:sz="0" w:space="0" w:color="auto"/>
      </w:divBdr>
    </w:div>
    <w:div w:id="1656110375">
      <w:bodyDiv w:val="1"/>
      <w:marLeft w:val="0"/>
      <w:marRight w:val="0"/>
      <w:marTop w:val="0"/>
      <w:marBottom w:val="0"/>
      <w:divBdr>
        <w:top w:val="none" w:sz="0" w:space="0" w:color="auto"/>
        <w:left w:val="none" w:sz="0" w:space="0" w:color="auto"/>
        <w:bottom w:val="none" w:sz="0" w:space="0" w:color="auto"/>
        <w:right w:val="none" w:sz="0" w:space="0" w:color="auto"/>
      </w:divBdr>
    </w:div>
    <w:div w:id="1756708018">
      <w:bodyDiv w:val="1"/>
      <w:marLeft w:val="0"/>
      <w:marRight w:val="0"/>
      <w:marTop w:val="0"/>
      <w:marBottom w:val="0"/>
      <w:divBdr>
        <w:top w:val="none" w:sz="0" w:space="0" w:color="auto"/>
        <w:left w:val="none" w:sz="0" w:space="0" w:color="auto"/>
        <w:bottom w:val="none" w:sz="0" w:space="0" w:color="auto"/>
        <w:right w:val="none" w:sz="0" w:space="0" w:color="auto"/>
      </w:divBdr>
    </w:div>
    <w:div w:id="1853835768">
      <w:bodyDiv w:val="1"/>
      <w:marLeft w:val="0"/>
      <w:marRight w:val="0"/>
      <w:marTop w:val="0"/>
      <w:marBottom w:val="0"/>
      <w:divBdr>
        <w:top w:val="none" w:sz="0" w:space="0" w:color="auto"/>
        <w:left w:val="none" w:sz="0" w:space="0" w:color="auto"/>
        <w:bottom w:val="none" w:sz="0" w:space="0" w:color="auto"/>
        <w:right w:val="none" w:sz="0" w:space="0" w:color="auto"/>
      </w:divBdr>
    </w:div>
    <w:div w:id="1862427218">
      <w:bodyDiv w:val="1"/>
      <w:marLeft w:val="0"/>
      <w:marRight w:val="0"/>
      <w:marTop w:val="0"/>
      <w:marBottom w:val="0"/>
      <w:divBdr>
        <w:top w:val="none" w:sz="0" w:space="0" w:color="auto"/>
        <w:left w:val="none" w:sz="0" w:space="0" w:color="auto"/>
        <w:bottom w:val="none" w:sz="0" w:space="0" w:color="auto"/>
        <w:right w:val="none" w:sz="0" w:space="0" w:color="auto"/>
      </w:divBdr>
    </w:div>
    <w:div w:id="2003971940">
      <w:bodyDiv w:val="1"/>
      <w:marLeft w:val="0"/>
      <w:marRight w:val="0"/>
      <w:marTop w:val="0"/>
      <w:marBottom w:val="0"/>
      <w:divBdr>
        <w:top w:val="none" w:sz="0" w:space="0" w:color="auto"/>
        <w:left w:val="none" w:sz="0" w:space="0" w:color="auto"/>
        <w:bottom w:val="none" w:sz="0" w:space="0" w:color="auto"/>
        <w:right w:val="none" w:sz="0" w:space="0" w:color="auto"/>
      </w:divBdr>
    </w:div>
    <w:div w:id="20577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38FA-9A31-4783-8A0F-497C1D33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10854</Words>
  <Characters>61871</Characters>
  <Application>Microsoft Office Word</Application>
  <DocSecurity>0</DocSecurity>
  <Lines>515</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CUETO AGUILERA ANGEL NOE DEL</dc:creator>
  <cp:keywords/>
  <dc:description/>
  <cp:lastModifiedBy>Administrator</cp:lastModifiedBy>
  <cp:revision>6</cp:revision>
  <dcterms:created xsi:type="dcterms:W3CDTF">2019-04-29T07:55:00Z</dcterms:created>
  <dcterms:modified xsi:type="dcterms:W3CDTF">2019-06-05T06:33:00Z</dcterms:modified>
</cp:coreProperties>
</file>