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44902" w14:textId="77777777" w:rsidR="00D0185A" w:rsidRPr="0093690A" w:rsidRDefault="00D0185A" w:rsidP="00C00781">
      <w:pPr>
        <w:adjustRightInd w:val="0"/>
        <w:snapToGrid w:val="0"/>
        <w:spacing w:line="360" w:lineRule="auto"/>
        <w:rPr>
          <w:rFonts w:ascii="Book Antiqua" w:eastAsiaTheme="minorEastAsia" w:hAnsi="Book Antiqua"/>
          <w:bCs/>
          <w:i/>
          <w:color w:val="000000" w:themeColor="text1"/>
          <w:kern w:val="0"/>
          <w:sz w:val="24"/>
          <w:lang w:eastAsia="en-US"/>
        </w:rPr>
      </w:pPr>
      <w:r w:rsidRPr="0093690A">
        <w:rPr>
          <w:rFonts w:ascii="Book Antiqua" w:eastAsia="KaiTi_GB2312" w:hAnsi="Book Antiqua"/>
          <w:b/>
          <w:sz w:val="24"/>
        </w:rPr>
        <w:t xml:space="preserve">Name of Journal: </w:t>
      </w:r>
      <w:r w:rsidRPr="0093690A">
        <w:rPr>
          <w:rFonts w:ascii="Book Antiqua" w:eastAsiaTheme="minorEastAsia" w:hAnsi="Book Antiqua"/>
          <w:bCs/>
          <w:i/>
          <w:color w:val="000000" w:themeColor="text1"/>
          <w:kern w:val="0"/>
          <w:sz w:val="24"/>
          <w:lang w:eastAsia="en-US"/>
        </w:rPr>
        <w:t>World Journal of Stem Cells</w:t>
      </w:r>
    </w:p>
    <w:p w14:paraId="6371B69E" w14:textId="77777777" w:rsidR="00055B81" w:rsidRPr="0093690A" w:rsidRDefault="00055B81" w:rsidP="00C00781">
      <w:pPr>
        <w:adjustRightInd w:val="0"/>
        <w:snapToGrid w:val="0"/>
        <w:spacing w:line="360" w:lineRule="auto"/>
        <w:rPr>
          <w:rFonts w:ascii="Book Antiqua" w:eastAsiaTheme="minorEastAsia" w:hAnsi="Book Antiqua"/>
          <w:bCs/>
          <w:color w:val="000000" w:themeColor="text1"/>
          <w:kern w:val="0"/>
          <w:sz w:val="24"/>
          <w:lang w:eastAsia="en-US"/>
        </w:rPr>
      </w:pPr>
      <w:r w:rsidRPr="0093690A">
        <w:rPr>
          <w:rFonts w:ascii="Book Antiqua" w:hAnsi="Book Antiqua"/>
          <w:b/>
          <w:sz w:val="24"/>
        </w:rPr>
        <w:t xml:space="preserve">Manuscript NO: </w:t>
      </w:r>
      <w:r w:rsidR="00907D82" w:rsidRPr="0093690A">
        <w:rPr>
          <w:rFonts w:ascii="Book Antiqua" w:eastAsiaTheme="minorEastAsia" w:hAnsi="Book Antiqua"/>
          <w:bCs/>
          <w:color w:val="000000" w:themeColor="text1"/>
          <w:kern w:val="0"/>
          <w:sz w:val="24"/>
          <w:lang w:eastAsia="en-US"/>
        </w:rPr>
        <w:t>46496</w:t>
      </w:r>
    </w:p>
    <w:p w14:paraId="1C77A863" w14:textId="77777777" w:rsidR="00D0185A" w:rsidRPr="0093690A" w:rsidRDefault="00E944D6" w:rsidP="00C00781">
      <w:pPr>
        <w:adjustRightInd w:val="0"/>
        <w:snapToGrid w:val="0"/>
        <w:spacing w:line="360" w:lineRule="auto"/>
        <w:rPr>
          <w:rFonts w:ascii="Book Antiqua" w:eastAsiaTheme="minorEastAsia" w:hAnsi="Book Antiqua"/>
          <w:bCs/>
          <w:color w:val="000000" w:themeColor="text1"/>
          <w:kern w:val="0"/>
          <w:sz w:val="24"/>
        </w:rPr>
      </w:pPr>
      <w:r w:rsidRPr="0093690A">
        <w:rPr>
          <w:rFonts w:ascii="Book Antiqua" w:eastAsia="KaiTi_GB2312" w:hAnsi="Book Antiqua"/>
          <w:b/>
          <w:sz w:val="24"/>
        </w:rPr>
        <w:t xml:space="preserve">Manuscript Type: </w:t>
      </w:r>
      <w:r w:rsidRPr="0093690A">
        <w:rPr>
          <w:rFonts w:ascii="Book Antiqua" w:eastAsiaTheme="minorEastAsia" w:hAnsi="Book Antiqua"/>
          <w:bCs/>
          <w:color w:val="000000" w:themeColor="text1"/>
          <w:kern w:val="0"/>
          <w:sz w:val="24"/>
        </w:rPr>
        <w:t>REVIEW</w:t>
      </w:r>
    </w:p>
    <w:p w14:paraId="3583A167" w14:textId="77777777" w:rsidR="008167E7" w:rsidRPr="0093690A" w:rsidRDefault="008167E7" w:rsidP="00C00781">
      <w:pPr>
        <w:adjustRightInd w:val="0"/>
        <w:snapToGrid w:val="0"/>
        <w:spacing w:line="360" w:lineRule="auto"/>
        <w:rPr>
          <w:rFonts w:ascii="Book Antiqua" w:eastAsia="KaiTi_GB2312" w:hAnsi="Book Antiqua"/>
          <w:b/>
          <w:sz w:val="24"/>
        </w:rPr>
      </w:pPr>
    </w:p>
    <w:p w14:paraId="15D3B22E" w14:textId="195623AF" w:rsidR="00374F39" w:rsidRPr="0093690A" w:rsidRDefault="00CB5D4F"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Induction of</w:t>
      </w:r>
      <w:r w:rsidR="00FF49A6" w:rsidRPr="0093690A">
        <w:rPr>
          <w:rFonts w:ascii="Book Antiqua" w:eastAsia="KaiTi_GB2312" w:hAnsi="Book Antiqua"/>
          <w:b/>
          <w:sz w:val="24"/>
        </w:rPr>
        <w:t xml:space="preserve"> differentiation of</w:t>
      </w:r>
      <w:r w:rsidR="00EF56D9" w:rsidRPr="0093690A">
        <w:rPr>
          <w:rFonts w:ascii="Book Antiqua" w:eastAsia="KaiTi_GB2312" w:hAnsi="Book Antiqua"/>
          <w:b/>
          <w:sz w:val="24"/>
        </w:rPr>
        <w:t xml:space="preserve"> </w:t>
      </w:r>
      <w:r w:rsidR="00FF49A6" w:rsidRPr="0093690A">
        <w:rPr>
          <w:rFonts w:ascii="Book Antiqua" w:eastAsia="KaiTi_GB2312" w:hAnsi="Book Antiqua"/>
          <w:b/>
          <w:sz w:val="24"/>
        </w:rPr>
        <w:t xml:space="preserve">human stem cells </w:t>
      </w:r>
      <w:r w:rsidR="00FF49A6" w:rsidRPr="0093690A">
        <w:rPr>
          <w:rFonts w:ascii="Book Antiqua" w:eastAsia="KaiTi_GB2312" w:hAnsi="Book Antiqua"/>
          <w:b/>
          <w:i/>
          <w:sz w:val="24"/>
        </w:rPr>
        <w:t>ex vivo</w:t>
      </w:r>
      <w:r w:rsidR="00FF49A6" w:rsidRPr="0093690A">
        <w:rPr>
          <w:rFonts w:ascii="Book Antiqua" w:eastAsia="KaiTi_GB2312" w:hAnsi="Book Antiqua"/>
          <w:b/>
          <w:sz w:val="24"/>
        </w:rPr>
        <w:t>:</w:t>
      </w:r>
      <w:r w:rsidR="00E944D6" w:rsidRPr="0093690A">
        <w:rPr>
          <w:rFonts w:ascii="Book Antiqua" w:eastAsia="KaiTi_GB2312" w:hAnsi="Book Antiqua"/>
          <w:b/>
          <w:sz w:val="24"/>
        </w:rPr>
        <w:t xml:space="preserve"> </w:t>
      </w:r>
      <w:r w:rsidR="00AA6AFC" w:rsidRPr="0093690A">
        <w:rPr>
          <w:rFonts w:ascii="Book Antiqua" w:eastAsia="KaiTi_GB2312" w:hAnsi="Book Antiqua"/>
          <w:b/>
          <w:sz w:val="24"/>
        </w:rPr>
        <w:t>T</w:t>
      </w:r>
      <w:r w:rsidR="00FF49A6" w:rsidRPr="0093690A">
        <w:rPr>
          <w:rFonts w:ascii="Book Antiqua" w:eastAsia="KaiTi_GB2312" w:hAnsi="Book Antiqua"/>
          <w:b/>
          <w:sz w:val="24"/>
        </w:rPr>
        <w:t>oward large-scale platelet production</w:t>
      </w:r>
    </w:p>
    <w:p w14:paraId="23BF8A3B" w14:textId="77777777" w:rsidR="00AA6AFC" w:rsidRPr="0093690A" w:rsidRDefault="00AA6AFC" w:rsidP="00C00781">
      <w:pPr>
        <w:adjustRightInd w:val="0"/>
        <w:snapToGrid w:val="0"/>
        <w:spacing w:line="360" w:lineRule="auto"/>
        <w:rPr>
          <w:rFonts w:ascii="Book Antiqua" w:eastAsia="KaiTi_GB2312" w:hAnsi="Book Antiqua"/>
          <w:b/>
          <w:sz w:val="24"/>
        </w:rPr>
      </w:pPr>
    </w:p>
    <w:p w14:paraId="7567464E" w14:textId="10AB81A4" w:rsidR="00F75145" w:rsidRPr="0093690A" w:rsidRDefault="00AA6AFC"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Lei </w:t>
      </w:r>
      <w:r w:rsidR="00E944D6" w:rsidRPr="0093690A">
        <w:rPr>
          <w:rFonts w:ascii="Book Antiqua" w:eastAsia="KaiTi_GB2312" w:hAnsi="Book Antiqua"/>
          <w:sz w:val="24"/>
        </w:rPr>
        <w:t>X</w:t>
      </w:r>
      <w:r w:rsidRPr="0093690A">
        <w:rPr>
          <w:rFonts w:ascii="Book Antiqua" w:eastAsia="KaiTi_GB2312" w:hAnsi="Book Antiqua"/>
          <w:sz w:val="24"/>
        </w:rPr>
        <w:t xml:space="preserve">H </w:t>
      </w:r>
      <w:r w:rsidR="00B25861" w:rsidRPr="0093690A">
        <w:rPr>
          <w:rFonts w:ascii="Book Antiqua" w:eastAsia="KaiTi_GB2312" w:hAnsi="Book Antiqua"/>
          <w:i/>
          <w:iCs/>
          <w:sz w:val="24"/>
        </w:rPr>
        <w:t>et al</w:t>
      </w:r>
      <w:r w:rsidR="00CB5836" w:rsidRPr="0093690A">
        <w:rPr>
          <w:rFonts w:ascii="Book Antiqua" w:eastAsia="KaiTi_GB2312" w:hAnsi="Book Antiqua"/>
          <w:sz w:val="24"/>
        </w:rPr>
        <w:t xml:space="preserve">. </w:t>
      </w:r>
      <w:r w:rsidR="00E944D6" w:rsidRPr="0093690A">
        <w:rPr>
          <w:rFonts w:ascii="Book Antiqua" w:eastAsia="KaiTi_GB2312" w:hAnsi="Book Antiqua"/>
          <w:sz w:val="24"/>
        </w:rPr>
        <w:t>Toward large-scale platelet production</w:t>
      </w:r>
    </w:p>
    <w:p w14:paraId="5A6326AD" w14:textId="77777777" w:rsidR="00AA6AFC" w:rsidRPr="0093690A" w:rsidRDefault="00AA6AFC" w:rsidP="00C00781">
      <w:pPr>
        <w:adjustRightInd w:val="0"/>
        <w:snapToGrid w:val="0"/>
        <w:spacing w:line="360" w:lineRule="auto"/>
        <w:rPr>
          <w:rFonts w:ascii="Book Antiqua" w:eastAsia="KaiTi_GB2312" w:hAnsi="Book Antiqua"/>
          <w:sz w:val="24"/>
        </w:rPr>
      </w:pPr>
    </w:p>
    <w:p w14:paraId="16011600" w14:textId="24A494CA" w:rsidR="00F75145" w:rsidRPr="0093690A" w:rsidRDefault="00F75145" w:rsidP="00C00781">
      <w:pPr>
        <w:adjustRightInd w:val="0"/>
        <w:snapToGrid w:val="0"/>
        <w:spacing w:line="360" w:lineRule="auto"/>
        <w:rPr>
          <w:rFonts w:ascii="Book Antiqua" w:eastAsia="KaiTi_GB2312" w:hAnsi="Book Antiqua"/>
          <w:bCs/>
          <w:sz w:val="24"/>
        </w:rPr>
      </w:pPr>
      <w:r w:rsidRPr="0093690A">
        <w:rPr>
          <w:rFonts w:ascii="Book Antiqua" w:eastAsia="KaiTi_GB2312" w:hAnsi="Book Antiqua"/>
          <w:bCs/>
          <w:sz w:val="24"/>
        </w:rPr>
        <w:t>Xiao</w:t>
      </w:r>
      <w:r w:rsidR="00AA6AFC" w:rsidRPr="0093690A">
        <w:rPr>
          <w:rFonts w:ascii="Book Antiqua" w:eastAsia="KaiTi_GB2312" w:hAnsi="Book Antiqua"/>
          <w:bCs/>
          <w:sz w:val="24"/>
        </w:rPr>
        <w:t>-H</w:t>
      </w:r>
      <w:r w:rsidRPr="0093690A">
        <w:rPr>
          <w:rFonts w:ascii="Book Antiqua" w:eastAsia="KaiTi_GB2312" w:hAnsi="Book Antiqua"/>
          <w:bCs/>
          <w:sz w:val="24"/>
        </w:rPr>
        <w:t>ua Lei, Yi</w:t>
      </w:r>
      <w:r w:rsidR="00AA6AFC" w:rsidRPr="0093690A">
        <w:rPr>
          <w:rFonts w:ascii="Book Antiqua" w:eastAsia="KaiTi_GB2312" w:hAnsi="Book Antiqua"/>
          <w:bCs/>
          <w:sz w:val="24"/>
        </w:rPr>
        <w:t>-Q</w:t>
      </w:r>
      <w:r w:rsidRPr="0093690A">
        <w:rPr>
          <w:rFonts w:ascii="Book Antiqua" w:eastAsia="KaiTi_GB2312" w:hAnsi="Book Antiqua"/>
          <w:bCs/>
          <w:sz w:val="24"/>
        </w:rPr>
        <w:t>ing Yang</w:t>
      </w:r>
      <w:r w:rsidR="00E944D6" w:rsidRPr="0093690A">
        <w:rPr>
          <w:rFonts w:ascii="Book Antiqua" w:eastAsia="KaiTi_GB2312" w:hAnsi="Book Antiqua"/>
          <w:bCs/>
          <w:sz w:val="24"/>
        </w:rPr>
        <w:t xml:space="preserve">, </w:t>
      </w:r>
      <w:r w:rsidR="002B3547" w:rsidRPr="0093690A">
        <w:rPr>
          <w:rFonts w:ascii="Book Antiqua" w:eastAsia="KaiTi_GB2312" w:hAnsi="Book Antiqua"/>
          <w:bCs/>
          <w:sz w:val="24"/>
        </w:rPr>
        <w:t>C</w:t>
      </w:r>
      <w:r w:rsidR="002B3547" w:rsidRPr="0093690A">
        <w:rPr>
          <w:rFonts w:ascii="Book Antiqua" w:eastAsia="KaiTi_GB2312" w:hAnsi="Book Antiqua" w:hint="eastAsia"/>
          <w:bCs/>
          <w:sz w:val="24"/>
        </w:rPr>
        <w:t>hi</w:t>
      </w:r>
      <w:r w:rsidR="002B3547" w:rsidRPr="0093690A">
        <w:rPr>
          <w:rFonts w:ascii="Book Antiqua" w:eastAsia="KaiTi_GB2312" w:hAnsi="Book Antiqua"/>
          <w:bCs/>
          <w:sz w:val="24"/>
        </w:rPr>
        <w:t xml:space="preserve">-Yuan Ma, </w:t>
      </w:r>
      <w:proofErr w:type="spellStart"/>
      <w:r w:rsidRPr="0093690A">
        <w:rPr>
          <w:rFonts w:ascii="Book Antiqua" w:eastAsia="KaiTi_GB2312" w:hAnsi="Book Antiqua"/>
          <w:bCs/>
          <w:sz w:val="24"/>
        </w:rPr>
        <w:t>En</w:t>
      </w:r>
      <w:r w:rsidR="00AA6AFC" w:rsidRPr="0093690A">
        <w:rPr>
          <w:rFonts w:ascii="Book Antiqua" w:eastAsia="KaiTi_GB2312" w:hAnsi="Book Antiqua"/>
          <w:bCs/>
          <w:sz w:val="24"/>
        </w:rPr>
        <w:t>-K</w:t>
      </w:r>
      <w:r w:rsidRPr="0093690A">
        <w:rPr>
          <w:rFonts w:ascii="Book Antiqua" w:eastAsia="KaiTi_GB2312" w:hAnsi="Book Antiqua"/>
          <w:bCs/>
          <w:sz w:val="24"/>
        </w:rPr>
        <w:t>ui</w:t>
      </w:r>
      <w:proofErr w:type="spellEnd"/>
      <w:r w:rsidRPr="0093690A">
        <w:rPr>
          <w:rFonts w:ascii="Book Antiqua" w:eastAsia="KaiTi_GB2312" w:hAnsi="Book Antiqua"/>
          <w:bCs/>
          <w:sz w:val="24"/>
        </w:rPr>
        <w:t xml:space="preserve"> </w:t>
      </w:r>
      <w:proofErr w:type="spellStart"/>
      <w:r w:rsidRPr="0093690A">
        <w:rPr>
          <w:rFonts w:ascii="Book Antiqua" w:eastAsia="KaiTi_GB2312" w:hAnsi="Book Antiqua"/>
          <w:bCs/>
          <w:sz w:val="24"/>
        </w:rPr>
        <w:t>Duan</w:t>
      </w:r>
      <w:proofErr w:type="spellEnd"/>
    </w:p>
    <w:p w14:paraId="1C778258" w14:textId="77777777" w:rsidR="00AA6AFC" w:rsidRPr="0093690A" w:rsidRDefault="00AA6AFC" w:rsidP="00C00781">
      <w:pPr>
        <w:adjustRightInd w:val="0"/>
        <w:snapToGrid w:val="0"/>
        <w:spacing w:line="360" w:lineRule="auto"/>
        <w:rPr>
          <w:rFonts w:ascii="Book Antiqua" w:eastAsia="KaiTi_GB2312" w:hAnsi="Book Antiqua"/>
          <w:bCs/>
          <w:sz w:val="24"/>
        </w:rPr>
      </w:pPr>
    </w:p>
    <w:p w14:paraId="42B5B49F" w14:textId="0AC6F561" w:rsidR="00E944D6" w:rsidRPr="0093690A" w:rsidRDefault="00AA6AFC" w:rsidP="00C00781">
      <w:pPr>
        <w:adjustRightInd w:val="0"/>
        <w:snapToGrid w:val="0"/>
        <w:spacing w:line="360" w:lineRule="auto"/>
        <w:rPr>
          <w:rFonts w:ascii="Book Antiqua" w:hAnsi="Book Antiqua"/>
          <w:sz w:val="24"/>
        </w:rPr>
      </w:pPr>
      <w:r w:rsidRPr="0093690A">
        <w:rPr>
          <w:rFonts w:ascii="Book Antiqua" w:eastAsia="KaiTi_GB2312" w:hAnsi="Book Antiqua"/>
          <w:b/>
          <w:sz w:val="24"/>
        </w:rPr>
        <w:t xml:space="preserve">Xiao-Hua Lei, </w:t>
      </w:r>
      <w:r w:rsidR="002B3547" w:rsidRPr="0093690A">
        <w:rPr>
          <w:rFonts w:ascii="Book Antiqua" w:eastAsia="KaiTi_GB2312" w:hAnsi="Book Antiqua"/>
          <w:b/>
          <w:sz w:val="24"/>
        </w:rPr>
        <w:t xml:space="preserve">Chi-Yuan Ma, </w:t>
      </w:r>
      <w:proofErr w:type="spellStart"/>
      <w:r w:rsidRPr="0093690A">
        <w:rPr>
          <w:rFonts w:ascii="Book Antiqua" w:eastAsia="KaiTi_GB2312" w:hAnsi="Book Antiqua"/>
          <w:b/>
          <w:sz w:val="24"/>
        </w:rPr>
        <w:t>En-Kui</w:t>
      </w:r>
      <w:proofErr w:type="spellEnd"/>
      <w:r w:rsidRPr="0093690A">
        <w:rPr>
          <w:rFonts w:ascii="Book Antiqua" w:eastAsia="KaiTi_GB2312" w:hAnsi="Book Antiqua"/>
          <w:b/>
          <w:sz w:val="24"/>
        </w:rPr>
        <w:t xml:space="preserve"> </w:t>
      </w:r>
      <w:proofErr w:type="spellStart"/>
      <w:r w:rsidRPr="0093690A">
        <w:rPr>
          <w:rFonts w:ascii="Book Antiqua" w:eastAsia="KaiTi_GB2312" w:hAnsi="Book Antiqua"/>
          <w:b/>
          <w:sz w:val="24"/>
        </w:rPr>
        <w:t>Duan</w:t>
      </w:r>
      <w:proofErr w:type="spellEnd"/>
      <w:r w:rsidR="00E944D6" w:rsidRPr="0093690A">
        <w:rPr>
          <w:rFonts w:ascii="Book Antiqua" w:eastAsia="KaiTi_GB2312" w:hAnsi="Book Antiqua"/>
          <w:b/>
          <w:sz w:val="24"/>
        </w:rPr>
        <w:t>,</w:t>
      </w:r>
      <w:r w:rsidR="00E944D6" w:rsidRPr="0093690A">
        <w:rPr>
          <w:rFonts w:ascii="Book Antiqua" w:eastAsia="KaiTi_GB2312" w:hAnsi="Book Antiqua"/>
          <w:sz w:val="24"/>
        </w:rPr>
        <w:t xml:space="preserve"> </w:t>
      </w:r>
      <w:r w:rsidR="00E944D6" w:rsidRPr="0093690A">
        <w:rPr>
          <w:rFonts w:ascii="Book Antiqua" w:hAnsi="Book Antiqua"/>
          <w:sz w:val="24"/>
        </w:rPr>
        <w:t xml:space="preserve">State Key Laboratory of Stem Cell and Reproductive Biology, Institute of Zoology, </w:t>
      </w:r>
      <w:r w:rsidR="00773830" w:rsidRPr="0093690A">
        <w:rPr>
          <w:rFonts w:ascii="Book Antiqua" w:hAnsi="Book Antiqua"/>
          <w:sz w:val="24"/>
        </w:rPr>
        <w:t>Chinese Academy of Sciences</w:t>
      </w:r>
      <w:r w:rsidR="00E944D6" w:rsidRPr="0093690A">
        <w:rPr>
          <w:rFonts w:ascii="Book Antiqua" w:hAnsi="Book Antiqua"/>
          <w:sz w:val="24"/>
        </w:rPr>
        <w:t>, Beijing</w:t>
      </w:r>
      <w:r w:rsidR="004C4CDD" w:rsidRPr="0093690A">
        <w:rPr>
          <w:rFonts w:ascii="Book Antiqua" w:hAnsi="Book Antiqua"/>
          <w:sz w:val="24"/>
        </w:rPr>
        <w:t xml:space="preserve"> 100101</w:t>
      </w:r>
      <w:r w:rsidR="00E944D6" w:rsidRPr="0093690A">
        <w:rPr>
          <w:rFonts w:ascii="Book Antiqua" w:hAnsi="Book Antiqua"/>
          <w:sz w:val="24"/>
        </w:rPr>
        <w:t>, China</w:t>
      </w:r>
    </w:p>
    <w:p w14:paraId="7EFC074A" w14:textId="77777777" w:rsidR="002B54C4" w:rsidRPr="0093690A" w:rsidRDefault="002B54C4" w:rsidP="00C00781">
      <w:pPr>
        <w:adjustRightInd w:val="0"/>
        <w:snapToGrid w:val="0"/>
        <w:spacing w:line="360" w:lineRule="auto"/>
        <w:rPr>
          <w:rFonts w:ascii="Book Antiqua" w:eastAsia="KaiTi_GB2312" w:hAnsi="Book Antiqua"/>
          <w:bCs/>
          <w:sz w:val="24"/>
        </w:rPr>
      </w:pPr>
    </w:p>
    <w:p w14:paraId="4FDF218F" w14:textId="18CD0EA9" w:rsidR="00F75145" w:rsidRPr="0093690A" w:rsidRDefault="00AA6AFC" w:rsidP="00C00781">
      <w:pPr>
        <w:adjustRightInd w:val="0"/>
        <w:snapToGrid w:val="0"/>
        <w:spacing w:line="360" w:lineRule="auto"/>
        <w:rPr>
          <w:rFonts w:ascii="Book Antiqua" w:hAnsi="Book Antiqua"/>
          <w:sz w:val="24"/>
        </w:rPr>
      </w:pPr>
      <w:r w:rsidRPr="0093690A">
        <w:rPr>
          <w:rFonts w:ascii="Book Antiqua" w:eastAsia="KaiTi_GB2312" w:hAnsi="Book Antiqua"/>
          <w:b/>
          <w:sz w:val="24"/>
        </w:rPr>
        <w:t>Yi-Qing Yang,</w:t>
      </w:r>
      <w:r w:rsidRPr="0093690A">
        <w:rPr>
          <w:rFonts w:ascii="Book Antiqua" w:eastAsia="KaiTi_GB2312" w:hAnsi="Book Antiqua"/>
          <w:bCs/>
          <w:sz w:val="24"/>
        </w:rPr>
        <w:t xml:space="preserve"> </w:t>
      </w:r>
      <w:r w:rsidR="00773830" w:rsidRPr="0093690A">
        <w:rPr>
          <w:rFonts w:ascii="Book Antiqua" w:hAnsi="Book Antiqua"/>
          <w:sz w:val="24"/>
        </w:rPr>
        <w:t>Faculty of Laboratory Medical Science,</w:t>
      </w:r>
      <w:r w:rsidR="002B54C4" w:rsidRPr="0093690A">
        <w:rPr>
          <w:rFonts w:ascii="Book Antiqua" w:hAnsi="Book Antiqua"/>
          <w:sz w:val="24"/>
        </w:rPr>
        <w:t xml:space="preserve"> </w:t>
      </w:r>
      <w:r w:rsidR="00773830" w:rsidRPr="0093690A">
        <w:rPr>
          <w:rFonts w:ascii="Book Antiqua" w:hAnsi="Book Antiqua"/>
          <w:sz w:val="24"/>
        </w:rPr>
        <w:t>Hebei North University, Zhangjiakou</w:t>
      </w:r>
      <w:r w:rsidR="004C4CDD" w:rsidRPr="0093690A">
        <w:rPr>
          <w:rFonts w:ascii="Book Antiqua" w:hAnsi="Book Antiqua"/>
          <w:sz w:val="24"/>
        </w:rPr>
        <w:t xml:space="preserve"> 075000</w:t>
      </w:r>
      <w:r w:rsidR="00773830" w:rsidRPr="0093690A">
        <w:rPr>
          <w:rFonts w:ascii="Book Antiqua" w:hAnsi="Book Antiqua"/>
          <w:sz w:val="24"/>
        </w:rPr>
        <w:t xml:space="preserve">, </w:t>
      </w:r>
      <w:r w:rsidR="00130C02" w:rsidRPr="0093690A">
        <w:rPr>
          <w:rFonts w:ascii="Book Antiqua" w:hAnsi="Book Antiqua"/>
          <w:sz w:val="24"/>
        </w:rPr>
        <w:t xml:space="preserve">Hebei Province, </w:t>
      </w:r>
      <w:r w:rsidR="00773830" w:rsidRPr="0093690A">
        <w:rPr>
          <w:rFonts w:ascii="Book Antiqua" w:hAnsi="Book Antiqua"/>
          <w:sz w:val="24"/>
        </w:rPr>
        <w:t>China</w:t>
      </w:r>
    </w:p>
    <w:p w14:paraId="00EE5E48" w14:textId="77777777" w:rsidR="002B54C4" w:rsidRPr="0093690A" w:rsidRDefault="002B54C4" w:rsidP="00C00781">
      <w:pPr>
        <w:adjustRightInd w:val="0"/>
        <w:snapToGrid w:val="0"/>
        <w:spacing w:line="360" w:lineRule="auto"/>
        <w:rPr>
          <w:rFonts w:ascii="Book Antiqua" w:eastAsia="KaiTi_GB2312" w:hAnsi="Book Antiqua"/>
          <w:sz w:val="24"/>
        </w:rPr>
      </w:pPr>
    </w:p>
    <w:p w14:paraId="3E175712" w14:textId="15A9CDCE" w:rsidR="009A6DCA" w:rsidRPr="0093690A" w:rsidRDefault="00773830" w:rsidP="00C00781">
      <w:pPr>
        <w:adjustRightInd w:val="0"/>
        <w:snapToGrid w:val="0"/>
        <w:spacing w:line="360" w:lineRule="auto"/>
        <w:rPr>
          <w:rFonts w:ascii="Book Antiqua" w:hAnsi="Book Antiqua"/>
          <w:sz w:val="24"/>
        </w:rPr>
      </w:pPr>
      <w:r w:rsidRPr="0093690A">
        <w:rPr>
          <w:rFonts w:ascii="Book Antiqua" w:eastAsia="KaiTi_GB2312" w:hAnsi="Book Antiqua"/>
          <w:b/>
          <w:sz w:val="24"/>
        </w:rPr>
        <w:t xml:space="preserve">ORCID number: </w:t>
      </w:r>
      <w:r w:rsidR="002B54C4" w:rsidRPr="0093690A">
        <w:rPr>
          <w:rFonts w:ascii="Book Antiqua" w:eastAsia="KaiTi_GB2312" w:hAnsi="Book Antiqua"/>
          <w:bCs/>
          <w:sz w:val="24"/>
        </w:rPr>
        <w:t>Xiao-Hua Lei</w:t>
      </w:r>
      <w:r w:rsidRPr="0093690A">
        <w:rPr>
          <w:rFonts w:ascii="Book Antiqua" w:hAnsi="Book Antiqua"/>
          <w:sz w:val="24"/>
        </w:rPr>
        <w:t xml:space="preserve"> (</w:t>
      </w:r>
      <w:r w:rsidR="0096673A" w:rsidRPr="0093690A">
        <w:rPr>
          <w:rFonts w:ascii="Book Antiqua" w:hAnsi="Book Antiqua"/>
          <w:sz w:val="24"/>
        </w:rPr>
        <w:t>0000-0001-8095-9008</w:t>
      </w:r>
      <w:r w:rsidRPr="0093690A">
        <w:rPr>
          <w:rFonts w:ascii="Book Antiqua" w:hAnsi="Book Antiqua"/>
          <w:sz w:val="24"/>
        </w:rPr>
        <w:t>)</w:t>
      </w:r>
      <w:r w:rsidR="00907D82" w:rsidRPr="0093690A">
        <w:rPr>
          <w:rFonts w:ascii="Book Antiqua" w:hAnsi="Book Antiqua"/>
          <w:sz w:val="24"/>
        </w:rPr>
        <w:t>;</w:t>
      </w:r>
      <w:r w:rsidR="009E2D8D" w:rsidRPr="0093690A">
        <w:rPr>
          <w:rFonts w:ascii="Book Antiqua" w:hAnsi="Book Antiqua"/>
          <w:sz w:val="24"/>
        </w:rPr>
        <w:t xml:space="preserve"> </w:t>
      </w:r>
      <w:r w:rsidR="002B54C4" w:rsidRPr="0093690A">
        <w:rPr>
          <w:rFonts w:ascii="Book Antiqua" w:eastAsia="KaiTi_GB2312" w:hAnsi="Book Antiqua"/>
          <w:bCs/>
          <w:sz w:val="24"/>
        </w:rPr>
        <w:t>Yi-Qing Yang</w:t>
      </w:r>
      <w:r w:rsidRPr="0093690A">
        <w:rPr>
          <w:rFonts w:ascii="Book Antiqua" w:hAnsi="Book Antiqua"/>
          <w:sz w:val="24"/>
        </w:rPr>
        <w:t xml:space="preserve"> (</w:t>
      </w:r>
      <w:r w:rsidR="000466E8" w:rsidRPr="0093690A">
        <w:rPr>
          <w:rFonts w:ascii="Book Antiqua" w:hAnsi="Book Antiqua"/>
          <w:sz w:val="24"/>
        </w:rPr>
        <w:t>0000-0001-8538-6042</w:t>
      </w:r>
      <w:r w:rsidRPr="0093690A">
        <w:rPr>
          <w:rFonts w:ascii="Book Antiqua" w:hAnsi="Book Antiqua"/>
          <w:sz w:val="24"/>
        </w:rPr>
        <w:t>)</w:t>
      </w:r>
      <w:r w:rsidR="00907D82" w:rsidRPr="0093690A">
        <w:rPr>
          <w:rFonts w:ascii="Book Antiqua" w:hAnsi="Book Antiqua"/>
          <w:sz w:val="24"/>
        </w:rPr>
        <w:t>;</w:t>
      </w:r>
      <w:r w:rsidRPr="0093690A">
        <w:rPr>
          <w:rFonts w:ascii="Book Antiqua" w:hAnsi="Book Antiqua"/>
          <w:sz w:val="24"/>
        </w:rPr>
        <w:t xml:space="preserve"> </w:t>
      </w:r>
      <w:r w:rsidR="00F560D9" w:rsidRPr="0093690A">
        <w:rPr>
          <w:rFonts w:ascii="Book Antiqua" w:hAnsi="Book Antiqua"/>
          <w:sz w:val="24"/>
        </w:rPr>
        <w:t xml:space="preserve">Chi-Yuan Ma (0000-0002-9054-644X); </w:t>
      </w:r>
      <w:proofErr w:type="spellStart"/>
      <w:r w:rsidR="002B54C4" w:rsidRPr="0093690A">
        <w:rPr>
          <w:rFonts w:ascii="Book Antiqua" w:eastAsia="KaiTi_GB2312" w:hAnsi="Book Antiqua"/>
          <w:bCs/>
          <w:sz w:val="24"/>
        </w:rPr>
        <w:t>En-Kui</w:t>
      </w:r>
      <w:proofErr w:type="spellEnd"/>
      <w:r w:rsidR="002B54C4" w:rsidRPr="0093690A">
        <w:rPr>
          <w:rFonts w:ascii="Book Antiqua" w:eastAsia="KaiTi_GB2312" w:hAnsi="Book Antiqua"/>
          <w:bCs/>
          <w:sz w:val="24"/>
        </w:rPr>
        <w:t xml:space="preserve"> </w:t>
      </w:r>
      <w:proofErr w:type="spellStart"/>
      <w:r w:rsidR="002B54C4" w:rsidRPr="0093690A">
        <w:rPr>
          <w:rFonts w:ascii="Book Antiqua" w:eastAsia="KaiTi_GB2312" w:hAnsi="Book Antiqua"/>
          <w:bCs/>
          <w:sz w:val="24"/>
        </w:rPr>
        <w:t>Duan</w:t>
      </w:r>
      <w:proofErr w:type="spellEnd"/>
      <w:r w:rsidRPr="0093690A">
        <w:rPr>
          <w:rFonts w:ascii="Book Antiqua" w:hAnsi="Book Antiqua"/>
          <w:sz w:val="24"/>
        </w:rPr>
        <w:t xml:space="preserve"> (</w:t>
      </w:r>
      <w:r w:rsidR="00931109" w:rsidRPr="0093690A">
        <w:rPr>
          <w:rFonts w:ascii="Book Antiqua" w:hAnsi="Book Antiqua"/>
          <w:sz w:val="24"/>
        </w:rPr>
        <w:t>0000-0002-2721-635X</w:t>
      </w:r>
      <w:r w:rsidRPr="0093690A">
        <w:rPr>
          <w:rFonts w:ascii="Book Antiqua" w:hAnsi="Book Antiqua"/>
          <w:sz w:val="24"/>
        </w:rPr>
        <w:t>)</w:t>
      </w:r>
      <w:r w:rsidR="00931109" w:rsidRPr="0093690A">
        <w:rPr>
          <w:rFonts w:ascii="Book Antiqua" w:hAnsi="Book Antiqua"/>
          <w:sz w:val="24"/>
        </w:rPr>
        <w:t>.</w:t>
      </w:r>
    </w:p>
    <w:p w14:paraId="1E553D44" w14:textId="77777777" w:rsidR="002B54C4" w:rsidRPr="0093690A" w:rsidRDefault="002B54C4" w:rsidP="00C00781">
      <w:pPr>
        <w:adjustRightInd w:val="0"/>
        <w:snapToGrid w:val="0"/>
        <w:spacing w:line="360" w:lineRule="auto"/>
        <w:rPr>
          <w:rFonts w:ascii="Book Antiqua" w:eastAsia="KaiTi_GB2312" w:hAnsi="Book Antiqua"/>
          <w:bCs/>
          <w:sz w:val="24"/>
        </w:rPr>
      </w:pPr>
    </w:p>
    <w:p w14:paraId="20742B80" w14:textId="2B556C76" w:rsidR="00F75145" w:rsidRPr="0093690A" w:rsidRDefault="00773830"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b/>
          <w:sz w:val="24"/>
        </w:rPr>
        <w:t xml:space="preserve">Author contributions: </w:t>
      </w:r>
      <w:r w:rsidR="005933AC" w:rsidRPr="0093690A">
        <w:rPr>
          <w:rFonts w:ascii="Book Antiqua" w:eastAsia="KaiTi_GB2312" w:hAnsi="Book Antiqua"/>
          <w:sz w:val="24"/>
        </w:rPr>
        <w:t xml:space="preserve">Lei XH </w:t>
      </w:r>
      <w:r w:rsidRPr="0093690A">
        <w:rPr>
          <w:rFonts w:ascii="Book Antiqua" w:eastAsia="KaiTi_GB2312" w:hAnsi="Book Antiqua"/>
          <w:sz w:val="24"/>
        </w:rPr>
        <w:t xml:space="preserve">generated the figures and wrote the manuscript; </w:t>
      </w:r>
      <w:r w:rsidR="005933AC" w:rsidRPr="0093690A">
        <w:rPr>
          <w:rFonts w:ascii="Book Antiqua" w:eastAsia="KaiTi_GB2312" w:hAnsi="Book Antiqua"/>
          <w:sz w:val="24"/>
        </w:rPr>
        <w:t>Yang</w:t>
      </w:r>
      <w:r w:rsidRPr="0093690A">
        <w:rPr>
          <w:rFonts w:ascii="Book Antiqua" w:eastAsia="KaiTi_GB2312" w:hAnsi="Book Antiqua"/>
          <w:sz w:val="24"/>
        </w:rPr>
        <w:t xml:space="preserve"> </w:t>
      </w:r>
      <w:r w:rsidR="005933AC" w:rsidRPr="0093690A">
        <w:rPr>
          <w:rFonts w:ascii="Book Antiqua" w:eastAsia="KaiTi_GB2312" w:hAnsi="Book Antiqua"/>
          <w:sz w:val="24"/>
        </w:rPr>
        <w:t>YQ</w:t>
      </w:r>
      <w:r w:rsidRPr="0093690A">
        <w:rPr>
          <w:rFonts w:ascii="Book Antiqua" w:eastAsia="KaiTi_GB2312" w:hAnsi="Book Antiqua"/>
          <w:sz w:val="24"/>
        </w:rPr>
        <w:t xml:space="preserve"> contributed to the writing of the manuscript; </w:t>
      </w:r>
      <w:r w:rsidR="002B3547" w:rsidRPr="0093690A">
        <w:rPr>
          <w:rFonts w:ascii="Book Antiqua" w:eastAsia="KaiTi_GB2312" w:hAnsi="Book Antiqua"/>
          <w:sz w:val="24"/>
        </w:rPr>
        <w:t xml:space="preserve">Ma CY revised the manuscript; </w:t>
      </w:r>
      <w:proofErr w:type="spellStart"/>
      <w:r w:rsidR="005933AC" w:rsidRPr="0093690A">
        <w:rPr>
          <w:rFonts w:ascii="Book Antiqua" w:eastAsia="KaiTi_GB2312" w:hAnsi="Book Antiqua"/>
          <w:sz w:val="24"/>
        </w:rPr>
        <w:t>Duan</w:t>
      </w:r>
      <w:proofErr w:type="spellEnd"/>
      <w:r w:rsidRPr="0093690A">
        <w:rPr>
          <w:rFonts w:ascii="Book Antiqua" w:eastAsia="KaiTi_GB2312" w:hAnsi="Book Antiqua"/>
          <w:sz w:val="24"/>
        </w:rPr>
        <w:t xml:space="preserve"> E</w:t>
      </w:r>
      <w:r w:rsidR="005933AC" w:rsidRPr="0093690A">
        <w:rPr>
          <w:rFonts w:ascii="Book Antiqua" w:eastAsia="KaiTi_GB2312" w:hAnsi="Book Antiqua"/>
          <w:sz w:val="24"/>
        </w:rPr>
        <w:t>K</w:t>
      </w:r>
      <w:r w:rsidRPr="0093690A">
        <w:rPr>
          <w:rFonts w:ascii="Book Antiqua" w:eastAsia="KaiTi_GB2312" w:hAnsi="Book Antiqua"/>
          <w:sz w:val="24"/>
        </w:rPr>
        <w:t xml:space="preserve"> designed the aim of the editorial and wrote the manuscript.</w:t>
      </w:r>
    </w:p>
    <w:p w14:paraId="1DC0B740" w14:textId="77777777" w:rsidR="008B2246" w:rsidRPr="0093690A" w:rsidRDefault="008B2246" w:rsidP="00C00781">
      <w:pPr>
        <w:adjustRightInd w:val="0"/>
        <w:snapToGrid w:val="0"/>
        <w:spacing w:line="360" w:lineRule="auto"/>
        <w:rPr>
          <w:rFonts w:ascii="Book Antiqua" w:eastAsia="KaiTi_GB2312" w:hAnsi="Book Antiqua"/>
          <w:sz w:val="24"/>
        </w:rPr>
      </w:pPr>
    </w:p>
    <w:p w14:paraId="23B59ECD" w14:textId="0542D59D" w:rsidR="00F75145" w:rsidRPr="0093690A" w:rsidRDefault="005933AC"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b/>
          <w:sz w:val="24"/>
        </w:rPr>
        <w:t xml:space="preserve">Supported by </w:t>
      </w:r>
      <w:r w:rsidRPr="0093690A">
        <w:rPr>
          <w:rFonts w:ascii="Book Antiqua" w:eastAsia="KaiTi_GB2312" w:hAnsi="Book Antiqua"/>
          <w:sz w:val="24"/>
        </w:rPr>
        <w:t xml:space="preserve">the National Natural Science Foundation of China Grants, No. 31600683 and No. U1738103; </w:t>
      </w:r>
      <w:r w:rsidR="00B57A1A" w:rsidRPr="0093690A">
        <w:rPr>
          <w:rFonts w:ascii="Book Antiqua" w:eastAsia="KaiTi_GB2312" w:hAnsi="Book Antiqua"/>
          <w:sz w:val="24"/>
        </w:rPr>
        <w:t>and Strategic Priority Research Program of the Chinese Academy of Sciences, No. XDA15014000.</w:t>
      </w:r>
    </w:p>
    <w:p w14:paraId="7009A6D3" w14:textId="77777777" w:rsidR="008B2246" w:rsidRPr="0093690A" w:rsidRDefault="008B2246" w:rsidP="00C00781">
      <w:pPr>
        <w:adjustRightInd w:val="0"/>
        <w:snapToGrid w:val="0"/>
        <w:spacing w:line="360" w:lineRule="auto"/>
        <w:rPr>
          <w:rFonts w:ascii="Book Antiqua" w:eastAsia="KaiTi_GB2312" w:hAnsi="Book Antiqua"/>
          <w:sz w:val="24"/>
        </w:rPr>
      </w:pPr>
    </w:p>
    <w:p w14:paraId="0999D506" w14:textId="3D51CEBC" w:rsidR="00931109" w:rsidRPr="0093690A" w:rsidRDefault="00931109"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b/>
          <w:sz w:val="24"/>
        </w:rPr>
        <w:t xml:space="preserve">Conflict-of-interest statement: </w:t>
      </w:r>
      <w:r w:rsidRPr="0093690A">
        <w:rPr>
          <w:rFonts w:ascii="Book Antiqua" w:eastAsia="KaiTi_GB2312" w:hAnsi="Book Antiqua"/>
          <w:sz w:val="24"/>
        </w:rPr>
        <w:t>The authors declare no conflict of interest.</w:t>
      </w:r>
    </w:p>
    <w:p w14:paraId="0674D34C" w14:textId="77777777" w:rsidR="008B2246" w:rsidRPr="0093690A" w:rsidRDefault="008B2246" w:rsidP="00C00781">
      <w:pPr>
        <w:adjustRightInd w:val="0"/>
        <w:snapToGrid w:val="0"/>
        <w:spacing w:line="360" w:lineRule="auto"/>
        <w:rPr>
          <w:rFonts w:ascii="Book Antiqua" w:eastAsia="KaiTi_GB2312" w:hAnsi="Book Antiqua"/>
          <w:sz w:val="24"/>
        </w:rPr>
      </w:pPr>
    </w:p>
    <w:p w14:paraId="132FA1B5" w14:textId="77777777" w:rsidR="00FA59FE" w:rsidRPr="0093690A" w:rsidRDefault="00FA59FE" w:rsidP="00C00781">
      <w:pPr>
        <w:widowControl/>
        <w:adjustRightInd w:val="0"/>
        <w:snapToGrid w:val="0"/>
        <w:spacing w:line="360" w:lineRule="auto"/>
        <w:rPr>
          <w:rFonts w:ascii="Book Antiqua" w:hAnsi="Book Antiqua"/>
          <w:kern w:val="0"/>
          <w:sz w:val="24"/>
        </w:rPr>
      </w:pPr>
      <w:r w:rsidRPr="0093690A">
        <w:rPr>
          <w:rFonts w:ascii="Book Antiqua" w:hAnsi="Book Antiqua"/>
          <w:b/>
          <w:color w:val="000000"/>
          <w:kern w:val="0"/>
          <w:sz w:val="24"/>
        </w:rPr>
        <w:t xml:space="preserve">Open-Access: </w:t>
      </w:r>
      <w:r w:rsidRPr="0093690A">
        <w:rPr>
          <w:rFonts w:ascii="Book Antiqua" w:hAnsi="Book Antiqua"/>
          <w:color w:val="000000"/>
          <w:kern w:val="0"/>
          <w:sz w:val="24"/>
        </w:rPr>
        <w:t xml:space="preserve">This is an </w:t>
      </w:r>
      <w:r w:rsidRPr="0093690A">
        <w:rPr>
          <w:rFonts w:ascii="Book Antiqua" w:hAnsi="Book Antiqua"/>
          <w:kern w:val="0"/>
          <w:sz w:val="24"/>
        </w:rPr>
        <w:t>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C36C42" w14:textId="77777777" w:rsidR="008B2246" w:rsidRPr="0093690A" w:rsidRDefault="008B2246" w:rsidP="00C00781">
      <w:pPr>
        <w:adjustRightInd w:val="0"/>
        <w:snapToGrid w:val="0"/>
        <w:spacing w:line="360" w:lineRule="auto"/>
        <w:rPr>
          <w:rFonts w:ascii="Book Antiqua" w:hAnsi="Book Antiqua"/>
          <w:color w:val="000000" w:themeColor="text1"/>
          <w:sz w:val="24"/>
        </w:rPr>
      </w:pPr>
    </w:p>
    <w:p w14:paraId="7C2EC12E" w14:textId="6206C480" w:rsidR="00055B81" w:rsidRPr="0093690A" w:rsidRDefault="00055B81" w:rsidP="00C00781">
      <w:pPr>
        <w:adjustRightInd w:val="0"/>
        <w:snapToGrid w:val="0"/>
        <w:spacing w:line="360" w:lineRule="auto"/>
        <w:rPr>
          <w:rFonts w:ascii="Book Antiqua" w:eastAsia="KaiTi_GB2312" w:hAnsi="Book Antiqua"/>
          <w:sz w:val="24"/>
        </w:rPr>
      </w:pPr>
      <w:bookmarkStart w:id="0" w:name="OLE_LINK324"/>
      <w:bookmarkStart w:id="1" w:name="OLE_LINK326"/>
      <w:r w:rsidRPr="0093690A">
        <w:rPr>
          <w:rFonts w:ascii="Book Antiqua" w:eastAsia="KaiTi_GB2312" w:hAnsi="Book Antiqua"/>
          <w:b/>
          <w:sz w:val="24"/>
        </w:rPr>
        <w:t xml:space="preserve">Manuscript source: </w:t>
      </w:r>
      <w:r w:rsidRPr="0093690A">
        <w:rPr>
          <w:rFonts w:ascii="Book Antiqua" w:eastAsia="KaiTi_GB2312" w:hAnsi="Book Antiqua"/>
          <w:sz w:val="24"/>
        </w:rPr>
        <w:t>Invited manuscript</w:t>
      </w:r>
      <w:bookmarkEnd w:id="0"/>
      <w:bookmarkEnd w:id="1"/>
    </w:p>
    <w:p w14:paraId="38AD482E" w14:textId="77777777" w:rsidR="008B2246" w:rsidRPr="0093690A" w:rsidRDefault="008B2246" w:rsidP="00C00781">
      <w:pPr>
        <w:adjustRightInd w:val="0"/>
        <w:snapToGrid w:val="0"/>
        <w:spacing w:line="360" w:lineRule="auto"/>
        <w:rPr>
          <w:rFonts w:ascii="Book Antiqua" w:eastAsia="KaiTi_GB2312" w:hAnsi="Book Antiqua"/>
          <w:sz w:val="24"/>
        </w:rPr>
      </w:pPr>
    </w:p>
    <w:p w14:paraId="28B605D0" w14:textId="15267AA3" w:rsidR="009A6DCA" w:rsidRPr="0093690A" w:rsidRDefault="00055B81" w:rsidP="00C00781">
      <w:pPr>
        <w:adjustRightInd w:val="0"/>
        <w:snapToGrid w:val="0"/>
        <w:spacing w:line="360" w:lineRule="auto"/>
        <w:rPr>
          <w:rFonts w:ascii="Book Antiqua" w:hAnsi="Book Antiqua"/>
          <w:sz w:val="24"/>
        </w:rPr>
      </w:pPr>
      <w:r w:rsidRPr="0093690A">
        <w:rPr>
          <w:rFonts w:ascii="Book Antiqua" w:eastAsia="KaiTi_GB2312" w:hAnsi="Book Antiqua"/>
          <w:b/>
          <w:sz w:val="24"/>
        </w:rPr>
        <w:t>Corresponding author:</w:t>
      </w:r>
      <w:r w:rsidR="00B57A1A" w:rsidRPr="0093690A">
        <w:rPr>
          <w:rFonts w:ascii="Book Antiqua" w:eastAsia="KaiTi_GB2312" w:hAnsi="Book Antiqua"/>
          <w:b/>
          <w:sz w:val="24"/>
        </w:rPr>
        <w:t xml:space="preserve"> </w:t>
      </w:r>
      <w:r w:rsidR="00E51F1D" w:rsidRPr="0093690A">
        <w:rPr>
          <w:rFonts w:ascii="Book Antiqua" w:eastAsia="KaiTi_GB2312" w:hAnsi="Book Antiqua"/>
          <w:b/>
          <w:sz w:val="24"/>
        </w:rPr>
        <w:t>Xiao-Hua Lei,</w:t>
      </w:r>
      <w:r w:rsidR="00E51F1D" w:rsidRPr="0093690A">
        <w:rPr>
          <w:rFonts w:ascii="Book Antiqua" w:hAnsi="Book Antiqua"/>
          <w:sz w:val="24"/>
        </w:rPr>
        <w:t xml:space="preserve"> </w:t>
      </w:r>
      <w:r w:rsidR="00E51F1D" w:rsidRPr="0093690A">
        <w:rPr>
          <w:rFonts w:ascii="Book Antiqua" w:eastAsia="KaiTi_GB2312" w:hAnsi="Book Antiqua"/>
          <w:b/>
          <w:sz w:val="24"/>
        </w:rPr>
        <w:t xml:space="preserve">PhD, </w:t>
      </w:r>
      <w:r w:rsidR="002407FA" w:rsidRPr="0093690A">
        <w:rPr>
          <w:rFonts w:ascii="Book Antiqua" w:eastAsia="KaiTi_GB2312" w:hAnsi="Book Antiqua"/>
          <w:b/>
          <w:sz w:val="24"/>
        </w:rPr>
        <w:t>Senior Engineer</w:t>
      </w:r>
      <w:r w:rsidR="00E51F1D" w:rsidRPr="0093690A">
        <w:rPr>
          <w:rFonts w:ascii="Book Antiqua" w:eastAsia="KaiTi_GB2312" w:hAnsi="Book Antiqua"/>
          <w:b/>
          <w:sz w:val="24"/>
        </w:rPr>
        <w:t>,</w:t>
      </w:r>
      <w:r w:rsidR="00E51F1D" w:rsidRPr="0093690A">
        <w:rPr>
          <w:rFonts w:ascii="Book Antiqua" w:eastAsia="KaiTi_GB2312" w:hAnsi="Book Antiqua"/>
          <w:sz w:val="24"/>
        </w:rPr>
        <w:t xml:space="preserve"> </w:t>
      </w:r>
      <w:r w:rsidR="00E51F1D" w:rsidRPr="0093690A">
        <w:rPr>
          <w:rFonts w:ascii="Book Antiqua" w:hAnsi="Book Antiqua"/>
          <w:sz w:val="24"/>
        </w:rPr>
        <w:t xml:space="preserve">State Key Laboratory of Stem Cell and Reproductive Biology, Institute of Zoology, Chinese Academy of Sciences, </w:t>
      </w:r>
      <w:r w:rsidR="003F64FC" w:rsidRPr="0093690A">
        <w:rPr>
          <w:rFonts w:ascii="Book Antiqua" w:hAnsi="Book Antiqua"/>
          <w:sz w:val="24"/>
        </w:rPr>
        <w:t xml:space="preserve">1 </w:t>
      </w:r>
      <w:proofErr w:type="spellStart"/>
      <w:r w:rsidR="003F64FC" w:rsidRPr="0093690A">
        <w:rPr>
          <w:rFonts w:ascii="Book Antiqua" w:hAnsi="Book Antiqua"/>
          <w:sz w:val="24"/>
        </w:rPr>
        <w:t>Beichen</w:t>
      </w:r>
      <w:proofErr w:type="spellEnd"/>
      <w:r w:rsidR="003F64FC" w:rsidRPr="0093690A">
        <w:rPr>
          <w:rFonts w:ascii="Book Antiqua" w:hAnsi="Book Antiqua"/>
          <w:sz w:val="24"/>
        </w:rPr>
        <w:t xml:space="preserve"> West Road, Chaoyang District, </w:t>
      </w:r>
      <w:r w:rsidR="00E51F1D" w:rsidRPr="0093690A">
        <w:rPr>
          <w:rFonts w:ascii="Book Antiqua" w:hAnsi="Book Antiqua"/>
          <w:sz w:val="24"/>
        </w:rPr>
        <w:t>Beijing 100101, China</w:t>
      </w:r>
      <w:r w:rsidR="007F4047" w:rsidRPr="0093690A">
        <w:rPr>
          <w:rFonts w:ascii="Book Antiqua" w:hAnsi="Book Antiqua"/>
          <w:sz w:val="24"/>
        </w:rPr>
        <w:t xml:space="preserve">. </w:t>
      </w:r>
      <w:hyperlink r:id="rId8" w:history="1">
        <w:r w:rsidR="006A5B11" w:rsidRPr="0093690A">
          <w:rPr>
            <w:rStyle w:val="Hyperlink"/>
            <w:rFonts w:ascii="Book Antiqua" w:hAnsi="Book Antiqua"/>
            <w:sz w:val="24"/>
          </w:rPr>
          <w:t>leixh@ioz.ac.cn</w:t>
        </w:r>
      </w:hyperlink>
    </w:p>
    <w:p w14:paraId="6A09B907" w14:textId="08531D59" w:rsidR="00907D82" w:rsidRPr="0093690A" w:rsidRDefault="002911DA" w:rsidP="00C00781">
      <w:pPr>
        <w:adjustRightInd w:val="0"/>
        <w:snapToGrid w:val="0"/>
        <w:spacing w:line="360" w:lineRule="auto"/>
        <w:rPr>
          <w:rFonts w:ascii="Book Antiqua" w:hAnsi="Book Antiqua"/>
          <w:sz w:val="24"/>
        </w:rPr>
      </w:pPr>
      <w:r w:rsidRPr="0093690A">
        <w:rPr>
          <w:rFonts w:ascii="Book Antiqua" w:hAnsi="Book Antiqua"/>
          <w:b/>
          <w:sz w:val="24"/>
        </w:rPr>
        <w:t>Telephone:</w:t>
      </w:r>
      <w:r w:rsidRPr="0093690A">
        <w:rPr>
          <w:rFonts w:ascii="Book Antiqua" w:hAnsi="Book Antiqua"/>
          <w:sz w:val="24"/>
        </w:rPr>
        <w:t xml:space="preserve"> + 86-10-64807308</w:t>
      </w:r>
    </w:p>
    <w:p w14:paraId="41713035" w14:textId="77777777" w:rsidR="00370410" w:rsidRPr="0093690A" w:rsidRDefault="002911DA" w:rsidP="00C00781">
      <w:pPr>
        <w:adjustRightInd w:val="0"/>
        <w:snapToGrid w:val="0"/>
        <w:spacing w:line="360" w:lineRule="auto"/>
        <w:rPr>
          <w:rFonts w:ascii="Book Antiqua" w:hAnsi="Book Antiqua"/>
          <w:sz w:val="24"/>
        </w:rPr>
      </w:pPr>
      <w:r w:rsidRPr="0093690A">
        <w:rPr>
          <w:rFonts w:ascii="Book Antiqua" w:hAnsi="Book Antiqua"/>
          <w:b/>
          <w:sz w:val="24"/>
        </w:rPr>
        <w:t>Fax:</w:t>
      </w:r>
      <w:r w:rsidRPr="0093690A">
        <w:rPr>
          <w:rFonts w:ascii="Book Antiqua" w:hAnsi="Book Antiqua"/>
          <w:sz w:val="24"/>
        </w:rPr>
        <w:t xml:space="preserve"> + 86-10-64807308</w:t>
      </w:r>
      <w:bookmarkStart w:id="2" w:name="OLE_LINK16"/>
      <w:bookmarkStart w:id="3" w:name="OLE_LINK27"/>
      <w:bookmarkStart w:id="4" w:name="OLE_LINK382"/>
      <w:bookmarkStart w:id="5" w:name="OLE_LINK30"/>
      <w:bookmarkStart w:id="6" w:name="OLE_LINK376"/>
      <w:bookmarkStart w:id="7" w:name="OLE_LINK35"/>
      <w:bookmarkStart w:id="8" w:name="OLE_LINK141"/>
    </w:p>
    <w:p w14:paraId="4788167D" w14:textId="77777777" w:rsidR="00370410" w:rsidRPr="0093690A" w:rsidRDefault="00370410" w:rsidP="00C00781">
      <w:pPr>
        <w:adjustRightInd w:val="0"/>
        <w:snapToGrid w:val="0"/>
        <w:spacing w:line="360" w:lineRule="auto"/>
        <w:rPr>
          <w:rFonts w:ascii="Book Antiqua" w:hAnsi="Book Antiqua"/>
          <w:sz w:val="24"/>
        </w:rPr>
      </w:pPr>
    </w:p>
    <w:p w14:paraId="7C82389B" w14:textId="6231FEA7" w:rsidR="00303FEF" w:rsidRPr="0093690A" w:rsidRDefault="00303FEF" w:rsidP="00C00781">
      <w:pPr>
        <w:adjustRightInd w:val="0"/>
        <w:snapToGrid w:val="0"/>
        <w:spacing w:line="360" w:lineRule="auto"/>
        <w:rPr>
          <w:rFonts w:ascii="Book Antiqua" w:hAnsi="Book Antiqua"/>
          <w:sz w:val="24"/>
        </w:rPr>
      </w:pPr>
      <w:r w:rsidRPr="0093690A">
        <w:rPr>
          <w:rFonts w:ascii="Book Antiqua" w:eastAsia="MS Mincho" w:hAnsi="Book Antiqua"/>
          <w:b/>
          <w:kern w:val="0"/>
          <w:sz w:val="24"/>
          <w:lang w:eastAsia="en-US"/>
        </w:rPr>
        <w:t xml:space="preserve">Received: </w:t>
      </w:r>
      <w:r w:rsidRPr="0093690A">
        <w:rPr>
          <w:rFonts w:ascii="Book Antiqua" w:eastAsia="MS Mincho" w:hAnsi="Book Antiqua"/>
          <w:kern w:val="0"/>
          <w:sz w:val="24"/>
          <w:lang w:eastAsia="en-US"/>
        </w:rPr>
        <w:t>February 1</w:t>
      </w:r>
      <w:r w:rsidR="009E6E7B" w:rsidRPr="0093690A">
        <w:rPr>
          <w:rFonts w:ascii="Book Antiqua" w:eastAsia="MS Mincho" w:hAnsi="Book Antiqua"/>
          <w:kern w:val="0"/>
          <w:sz w:val="24"/>
          <w:lang w:eastAsia="en-US"/>
        </w:rPr>
        <w:t>5</w:t>
      </w:r>
      <w:r w:rsidRPr="0093690A">
        <w:rPr>
          <w:rFonts w:ascii="Book Antiqua" w:eastAsia="DengXian" w:hAnsi="Book Antiqua"/>
          <w:kern w:val="0"/>
          <w:sz w:val="24"/>
          <w:lang w:eastAsia="en-US"/>
        </w:rPr>
        <w:t>, 2019</w:t>
      </w:r>
    </w:p>
    <w:p w14:paraId="2AC29223" w14:textId="1FE2819C" w:rsidR="00303FEF" w:rsidRPr="0093690A" w:rsidRDefault="00303FEF" w:rsidP="00C00781">
      <w:pPr>
        <w:widowControl/>
        <w:adjustRightInd w:val="0"/>
        <w:snapToGrid w:val="0"/>
        <w:spacing w:line="360" w:lineRule="auto"/>
        <w:rPr>
          <w:rFonts w:ascii="Book Antiqua" w:eastAsia="DengXian" w:hAnsi="Book Antiqua"/>
          <w:b/>
          <w:kern w:val="0"/>
          <w:sz w:val="24"/>
          <w:lang w:eastAsia="en-US"/>
        </w:rPr>
      </w:pPr>
      <w:r w:rsidRPr="0093690A">
        <w:rPr>
          <w:rFonts w:ascii="Book Antiqua" w:eastAsia="MS Mincho" w:hAnsi="Book Antiqua"/>
          <w:b/>
          <w:kern w:val="0"/>
          <w:sz w:val="24"/>
          <w:lang w:eastAsia="en-US"/>
        </w:rPr>
        <w:t>Peer-review started:</w:t>
      </w:r>
      <w:r w:rsidRPr="0093690A">
        <w:rPr>
          <w:rFonts w:ascii="Book Antiqua" w:eastAsia="DengXian" w:hAnsi="Book Antiqua"/>
          <w:b/>
          <w:kern w:val="0"/>
          <w:sz w:val="24"/>
          <w:lang w:eastAsia="en-US"/>
        </w:rPr>
        <w:t xml:space="preserve"> </w:t>
      </w:r>
      <w:r w:rsidRPr="0093690A">
        <w:rPr>
          <w:rFonts w:ascii="Book Antiqua" w:eastAsia="MS Mincho" w:hAnsi="Book Antiqua"/>
          <w:kern w:val="0"/>
          <w:sz w:val="24"/>
          <w:lang w:eastAsia="en-US"/>
        </w:rPr>
        <w:t>February 1</w:t>
      </w:r>
      <w:r w:rsidR="009E6E7B" w:rsidRPr="0093690A">
        <w:rPr>
          <w:rFonts w:ascii="Book Antiqua" w:eastAsia="MS Mincho" w:hAnsi="Book Antiqua"/>
          <w:kern w:val="0"/>
          <w:sz w:val="24"/>
          <w:lang w:eastAsia="en-US"/>
        </w:rPr>
        <w:t>5</w:t>
      </w:r>
      <w:r w:rsidRPr="0093690A">
        <w:rPr>
          <w:rFonts w:ascii="Book Antiqua" w:eastAsia="DengXian" w:hAnsi="Book Antiqua"/>
          <w:kern w:val="0"/>
          <w:sz w:val="24"/>
          <w:lang w:eastAsia="en-US"/>
        </w:rPr>
        <w:t>, 2019</w:t>
      </w:r>
    </w:p>
    <w:p w14:paraId="056D1E10" w14:textId="77777777" w:rsidR="00303FEF" w:rsidRPr="0093690A" w:rsidRDefault="00303FEF" w:rsidP="00C00781">
      <w:pPr>
        <w:widowControl/>
        <w:adjustRightInd w:val="0"/>
        <w:snapToGrid w:val="0"/>
        <w:spacing w:line="360" w:lineRule="auto"/>
        <w:rPr>
          <w:rFonts w:ascii="Book Antiqua" w:eastAsia="DengXian" w:hAnsi="Book Antiqua"/>
          <w:b/>
          <w:kern w:val="0"/>
          <w:sz w:val="24"/>
          <w:lang w:eastAsia="en-US"/>
        </w:rPr>
      </w:pPr>
      <w:r w:rsidRPr="0093690A">
        <w:rPr>
          <w:rFonts w:ascii="Book Antiqua" w:eastAsia="MS Mincho" w:hAnsi="Book Antiqua"/>
          <w:b/>
          <w:kern w:val="0"/>
          <w:sz w:val="24"/>
          <w:lang w:eastAsia="en-US"/>
        </w:rPr>
        <w:t>First decision:</w:t>
      </w:r>
      <w:r w:rsidRPr="0093690A">
        <w:rPr>
          <w:rFonts w:ascii="Book Antiqua" w:eastAsia="DengXian" w:hAnsi="Book Antiqua"/>
          <w:b/>
          <w:kern w:val="0"/>
          <w:sz w:val="24"/>
          <w:lang w:eastAsia="en-US"/>
        </w:rPr>
        <w:t xml:space="preserve"> </w:t>
      </w:r>
      <w:r w:rsidRPr="0093690A">
        <w:rPr>
          <w:rFonts w:ascii="Book Antiqua" w:eastAsia="MS Mincho" w:hAnsi="Book Antiqua"/>
          <w:kern w:val="0"/>
          <w:sz w:val="24"/>
          <w:lang w:eastAsia="en-US"/>
        </w:rPr>
        <w:t>May</w:t>
      </w:r>
      <w:r w:rsidRPr="0093690A">
        <w:rPr>
          <w:rFonts w:ascii="Book Antiqua" w:eastAsia="DengXian" w:hAnsi="Book Antiqua"/>
          <w:kern w:val="0"/>
          <w:sz w:val="24"/>
          <w:lang w:eastAsia="en-US"/>
        </w:rPr>
        <w:t xml:space="preserve"> 9, 2019</w:t>
      </w:r>
    </w:p>
    <w:p w14:paraId="4626FB04" w14:textId="7934B100" w:rsidR="00303FEF" w:rsidRPr="0093690A" w:rsidRDefault="00303FEF" w:rsidP="00C00781">
      <w:pPr>
        <w:widowControl/>
        <w:adjustRightInd w:val="0"/>
        <w:snapToGrid w:val="0"/>
        <w:spacing w:line="360" w:lineRule="auto"/>
        <w:rPr>
          <w:rFonts w:ascii="Book Antiqua" w:eastAsia="MS Mincho" w:hAnsi="Book Antiqua"/>
          <w:b/>
          <w:kern w:val="0"/>
          <w:sz w:val="24"/>
          <w:lang w:eastAsia="en-US"/>
        </w:rPr>
      </w:pPr>
      <w:r w:rsidRPr="0093690A">
        <w:rPr>
          <w:rFonts w:ascii="Book Antiqua" w:eastAsia="MS Mincho" w:hAnsi="Book Antiqua"/>
          <w:b/>
          <w:kern w:val="0"/>
          <w:sz w:val="24"/>
          <w:lang w:eastAsia="en-US"/>
        </w:rPr>
        <w:t xml:space="preserve">Revised: </w:t>
      </w:r>
      <w:r w:rsidR="009E6E7B" w:rsidRPr="0093690A">
        <w:rPr>
          <w:rFonts w:ascii="Book Antiqua" w:eastAsia="MS Mincho" w:hAnsi="Book Antiqua"/>
          <w:kern w:val="0"/>
          <w:sz w:val="24"/>
          <w:lang w:eastAsia="en-US"/>
        </w:rPr>
        <w:t>May</w:t>
      </w:r>
      <w:r w:rsidR="009E6E7B" w:rsidRPr="0093690A">
        <w:rPr>
          <w:rFonts w:ascii="Book Antiqua" w:eastAsia="DengXian" w:hAnsi="Book Antiqua"/>
          <w:kern w:val="0"/>
          <w:sz w:val="24"/>
          <w:lang w:eastAsia="en-US"/>
        </w:rPr>
        <w:t xml:space="preserve"> 12, 2019</w:t>
      </w:r>
    </w:p>
    <w:p w14:paraId="6078B2ED" w14:textId="334A768D" w:rsidR="00303FEF" w:rsidRPr="0093690A" w:rsidRDefault="00303FEF" w:rsidP="00C00781">
      <w:pPr>
        <w:widowControl/>
        <w:adjustRightInd w:val="0"/>
        <w:snapToGrid w:val="0"/>
        <w:spacing w:line="360" w:lineRule="auto"/>
        <w:rPr>
          <w:rFonts w:ascii="Book Antiqua" w:eastAsia="MS Mincho" w:hAnsi="Book Antiqua"/>
          <w:b/>
          <w:kern w:val="0"/>
          <w:sz w:val="24"/>
          <w:lang w:eastAsia="en-US"/>
        </w:rPr>
      </w:pPr>
      <w:r w:rsidRPr="0093690A">
        <w:rPr>
          <w:rFonts w:ascii="Book Antiqua" w:eastAsia="MS Mincho" w:hAnsi="Book Antiqua"/>
          <w:b/>
          <w:kern w:val="0"/>
          <w:sz w:val="24"/>
          <w:lang w:eastAsia="en-US"/>
        </w:rPr>
        <w:t xml:space="preserve">Accepted: </w:t>
      </w:r>
      <w:r w:rsidR="00040768" w:rsidRPr="00FE0528">
        <w:rPr>
          <w:rFonts w:ascii="Book Antiqua" w:eastAsia="MS Mincho" w:hAnsi="Book Antiqua"/>
          <w:bCs/>
          <w:kern w:val="0"/>
          <w:sz w:val="24"/>
          <w:lang w:eastAsia="en-US"/>
        </w:rPr>
        <w:t>August 26, 2019</w:t>
      </w:r>
    </w:p>
    <w:p w14:paraId="11750C36" w14:textId="77777777" w:rsidR="00303FEF" w:rsidRPr="0093690A" w:rsidRDefault="00303FEF" w:rsidP="00C00781">
      <w:pPr>
        <w:widowControl/>
        <w:adjustRightInd w:val="0"/>
        <w:snapToGrid w:val="0"/>
        <w:spacing w:line="360" w:lineRule="auto"/>
        <w:rPr>
          <w:rFonts w:ascii="Book Antiqua" w:eastAsia="MS Mincho" w:hAnsi="Book Antiqua"/>
          <w:b/>
          <w:kern w:val="0"/>
          <w:sz w:val="24"/>
          <w:lang w:eastAsia="en-US"/>
        </w:rPr>
      </w:pPr>
      <w:r w:rsidRPr="0093690A">
        <w:rPr>
          <w:rFonts w:ascii="Book Antiqua" w:eastAsia="MS Mincho" w:hAnsi="Book Antiqua"/>
          <w:b/>
          <w:kern w:val="0"/>
          <w:sz w:val="24"/>
          <w:lang w:eastAsia="en-US"/>
        </w:rPr>
        <w:t>Article in press:</w:t>
      </w:r>
    </w:p>
    <w:p w14:paraId="34A9E697" w14:textId="77777777" w:rsidR="005D6914" w:rsidRPr="0093690A" w:rsidRDefault="00303FEF" w:rsidP="00C00781">
      <w:pPr>
        <w:widowControl/>
        <w:adjustRightInd w:val="0"/>
        <w:snapToGrid w:val="0"/>
        <w:spacing w:line="360" w:lineRule="auto"/>
        <w:rPr>
          <w:rFonts w:ascii="Book Antiqua" w:eastAsia="MS Mincho" w:hAnsi="Book Antiqua"/>
          <w:color w:val="000000"/>
          <w:kern w:val="0"/>
          <w:sz w:val="24"/>
          <w:lang w:eastAsia="en-US"/>
        </w:rPr>
      </w:pPr>
      <w:r w:rsidRPr="0093690A">
        <w:rPr>
          <w:rFonts w:ascii="Book Antiqua" w:eastAsia="MS Mincho" w:hAnsi="Book Antiqua"/>
          <w:b/>
          <w:kern w:val="0"/>
          <w:sz w:val="24"/>
          <w:lang w:eastAsia="en-US"/>
        </w:rPr>
        <w:t>Published online:</w:t>
      </w:r>
      <w:bookmarkEnd w:id="2"/>
      <w:bookmarkEnd w:id="3"/>
      <w:bookmarkEnd w:id="4"/>
      <w:bookmarkEnd w:id="5"/>
      <w:bookmarkEnd w:id="6"/>
      <w:bookmarkEnd w:id="7"/>
      <w:bookmarkEnd w:id="8"/>
    </w:p>
    <w:p w14:paraId="19EDADC8" w14:textId="77777777" w:rsidR="005D6914" w:rsidRPr="0093690A" w:rsidRDefault="005D6914" w:rsidP="00C00781">
      <w:pPr>
        <w:widowControl/>
        <w:adjustRightInd w:val="0"/>
        <w:snapToGrid w:val="0"/>
        <w:spacing w:line="360" w:lineRule="auto"/>
        <w:rPr>
          <w:rFonts w:ascii="Book Antiqua" w:eastAsia="MS Mincho" w:hAnsi="Book Antiqua"/>
          <w:color w:val="000000"/>
          <w:kern w:val="0"/>
          <w:sz w:val="24"/>
          <w:lang w:eastAsia="en-US"/>
        </w:rPr>
      </w:pPr>
      <w:r w:rsidRPr="0093690A">
        <w:rPr>
          <w:rFonts w:ascii="Book Antiqua" w:eastAsia="MS Mincho" w:hAnsi="Book Antiqua"/>
          <w:color w:val="000000"/>
          <w:kern w:val="0"/>
          <w:sz w:val="24"/>
          <w:lang w:eastAsia="en-US"/>
        </w:rPr>
        <w:br w:type="page"/>
      </w:r>
    </w:p>
    <w:p w14:paraId="50C0D85D" w14:textId="77777777" w:rsidR="005D6914" w:rsidRPr="0093690A" w:rsidRDefault="00E657FA" w:rsidP="00C00781">
      <w:pPr>
        <w:widowControl/>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lastRenderedPageBreak/>
        <w:t>Abstract</w:t>
      </w:r>
    </w:p>
    <w:p w14:paraId="6169770B" w14:textId="3AC5C91B" w:rsidR="00055B81" w:rsidRPr="0093690A" w:rsidRDefault="00055B81" w:rsidP="00C00781">
      <w:pPr>
        <w:widowControl/>
        <w:adjustRightInd w:val="0"/>
        <w:snapToGrid w:val="0"/>
        <w:spacing w:line="360" w:lineRule="auto"/>
        <w:rPr>
          <w:rFonts w:ascii="Book Antiqua" w:eastAsia="KaiTi_GB2312" w:hAnsi="Book Antiqua"/>
          <w:b/>
          <w:sz w:val="24"/>
        </w:rPr>
      </w:pPr>
      <w:r w:rsidRPr="0093690A">
        <w:rPr>
          <w:rFonts w:ascii="Book Antiqua" w:eastAsia="KaiTi_GB2312" w:hAnsi="Book Antiqua"/>
          <w:sz w:val="24"/>
        </w:rPr>
        <w:t xml:space="preserve">Platelet transfusion is one of the most reliable strategies to cure patients suffering from thrombocytopenia or platelet dysfunction. With the increasing demand for transfusion, however, there is an undersupply of donors to provide the platelet source. Thus, scientists have sought to design methods for deriving clinical-scale platelets </w:t>
      </w:r>
      <w:r w:rsidRPr="0093690A">
        <w:rPr>
          <w:rFonts w:ascii="Book Antiqua" w:eastAsia="KaiTi_GB2312" w:hAnsi="Book Antiqua"/>
          <w:i/>
          <w:sz w:val="24"/>
        </w:rPr>
        <w:t>ex vivo</w:t>
      </w:r>
      <w:r w:rsidRPr="0093690A">
        <w:rPr>
          <w:rFonts w:ascii="Book Antiqua" w:eastAsia="KaiTi_GB2312" w:hAnsi="Book Antiqua"/>
          <w:sz w:val="24"/>
        </w:rPr>
        <w:t xml:space="preserve">. Although there has been considerable success </w:t>
      </w:r>
      <w:r w:rsidRPr="0093690A">
        <w:rPr>
          <w:rFonts w:ascii="Book Antiqua" w:eastAsia="KaiTi_GB2312" w:hAnsi="Book Antiqua"/>
          <w:i/>
          <w:sz w:val="24"/>
        </w:rPr>
        <w:t>ex vivo</w:t>
      </w:r>
      <w:r w:rsidRPr="0093690A">
        <w:rPr>
          <w:rFonts w:ascii="Book Antiqua" w:eastAsia="KaiTi_GB2312" w:hAnsi="Book Antiqua"/>
          <w:sz w:val="24"/>
        </w:rPr>
        <w:t xml:space="preserve"> in the generation of transformative platelets produced by human stem cells (SCs), the platelet yields achieved using these strategies have not been adequate for clinical application. In this review, we provide an overview of the developmental process of megakaryocytes and the production of platelets </w:t>
      </w:r>
      <w:r w:rsidRPr="0093690A">
        <w:rPr>
          <w:rFonts w:ascii="Book Antiqua" w:eastAsia="KaiTi_GB2312" w:hAnsi="Book Antiqua"/>
          <w:i/>
          <w:sz w:val="24"/>
        </w:rPr>
        <w:t>in vivo</w:t>
      </w:r>
      <w:r w:rsidRPr="0093690A">
        <w:rPr>
          <w:rFonts w:ascii="Book Antiqua" w:eastAsia="KaiTi_GB2312" w:hAnsi="Book Antiqua"/>
          <w:sz w:val="24"/>
        </w:rPr>
        <w:t xml:space="preserve"> and </w:t>
      </w:r>
      <w:r w:rsidRPr="0093690A">
        <w:rPr>
          <w:rFonts w:ascii="Book Antiqua" w:eastAsia="KaiTi_GB2312" w:hAnsi="Book Antiqua"/>
          <w:i/>
          <w:sz w:val="24"/>
        </w:rPr>
        <w:t>ex vivo</w:t>
      </w:r>
      <w:r w:rsidRPr="0093690A">
        <w:rPr>
          <w:rFonts w:ascii="Book Antiqua" w:eastAsia="KaiTi_GB2312" w:hAnsi="Book Antiqua"/>
          <w:sz w:val="24"/>
        </w:rPr>
        <w:t>, recapitulate the key advances in the production of SC-derived platelets using several SC sources, and discuss some strategies that apply three-dimensional</w:t>
      </w:r>
      <w:r w:rsidR="00887741" w:rsidRPr="0093690A">
        <w:rPr>
          <w:rFonts w:ascii="Book Antiqua" w:eastAsia="KaiTi_GB2312" w:hAnsi="Book Antiqua"/>
          <w:sz w:val="24"/>
        </w:rPr>
        <w:t xml:space="preserve"> </w:t>
      </w:r>
      <w:r w:rsidRPr="0093690A">
        <w:rPr>
          <w:rFonts w:ascii="Book Antiqua" w:eastAsia="KaiTi_GB2312" w:hAnsi="Book Antiqua"/>
          <w:sz w:val="24"/>
        </w:rPr>
        <w:t>bioreactor devices and biochemical factors synergistically to improve the generation of large-scale platelets for use in future biomedical and clinical settings.</w:t>
      </w:r>
    </w:p>
    <w:p w14:paraId="36241E9F" w14:textId="77777777" w:rsidR="00055B81" w:rsidRPr="0093690A" w:rsidRDefault="00055B81" w:rsidP="00C00781">
      <w:pPr>
        <w:adjustRightInd w:val="0"/>
        <w:snapToGrid w:val="0"/>
        <w:spacing w:line="360" w:lineRule="auto"/>
        <w:rPr>
          <w:rFonts w:ascii="Book Antiqua" w:eastAsia="KaiTi_GB2312" w:hAnsi="Book Antiqua"/>
          <w:sz w:val="24"/>
        </w:rPr>
      </w:pPr>
    </w:p>
    <w:p w14:paraId="22B784D8" w14:textId="77777777" w:rsidR="00055B81" w:rsidRPr="0093690A" w:rsidRDefault="00055B81"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b/>
          <w:sz w:val="24"/>
        </w:rPr>
        <w:t>Key words:</w:t>
      </w:r>
      <w:r w:rsidRPr="0093690A">
        <w:rPr>
          <w:rFonts w:ascii="Book Antiqua" w:eastAsia="KaiTi_GB2312" w:hAnsi="Book Antiqua"/>
          <w:sz w:val="24"/>
        </w:rPr>
        <w:t xml:space="preserve"> </w:t>
      </w: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Platelet production; Transfusion; Bioreactors; Stem cells</w:t>
      </w:r>
    </w:p>
    <w:p w14:paraId="75700617" w14:textId="77777777" w:rsidR="00DF4F13" w:rsidRPr="0093690A" w:rsidRDefault="00DF4F13" w:rsidP="00C00781">
      <w:pPr>
        <w:adjustRightInd w:val="0"/>
        <w:snapToGrid w:val="0"/>
        <w:spacing w:line="360" w:lineRule="auto"/>
        <w:rPr>
          <w:rFonts w:ascii="Book Antiqua" w:eastAsiaTheme="minorEastAsia" w:hAnsi="Book Antiqua" w:cs="AdvTimes"/>
          <w:kern w:val="0"/>
          <w:sz w:val="24"/>
        </w:rPr>
      </w:pPr>
    </w:p>
    <w:p w14:paraId="49F084C8" w14:textId="77777777" w:rsidR="00887741" w:rsidRPr="0093690A" w:rsidRDefault="00887741" w:rsidP="00C00781">
      <w:pPr>
        <w:widowControl/>
        <w:adjustRightInd w:val="0"/>
        <w:snapToGrid w:val="0"/>
        <w:spacing w:line="360" w:lineRule="auto"/>
        <w:rPr>
          <w:rFonts w:ascii="Book Antiqua" w:eastAsia="MS Mincho" w:hAnsi="Book Antiqua"/>
          <w:bCs/>
          <w:kern w:val="0"/>
          <w:sz w:val="24"/>
          <w:lang w:eastAsia="en-US"/>
        </w:rPr>
      </w:pPr>
      <w:r w:rsidRPr="0093690A">
        <w:rPr>
          <w:rFonts w:ascii="Book Antiqua" w:hAnsi="Book Antiqua"/>
          <w:b/>
          <w:kern w:val="0"/>
          <w:sz w:val="24"/>
        </w:rPr>
        <w:t xml:space="preserve">© The Author(s) 2019. </w:t>
      </w:r>
      <w:r w:rsidRPr="0093690A">
        <w:rPr>
          <w:rFonts w:ascii="Book Antiqua" w:hAnsi="Book Antiqua"/>
          <w:bCs/>
          <w:kern w:val="0"/>
          <w:sz w:val="24"/>
        </w:rPr>
        <w:t xml:space="preserve">Published by </w:t>
      </w:r>
      <w:proofErr w:type="spellStart"/>
      <w:r w:rsidRPr="0093690A">
        <w:rPr>
          <w:rFonts w:ascii="Book Antiqua" w:hAnsi="Book Antiqua"/>
          <w:bCs/>
          <w:kern w:val="0"/>
          <w:sz w:val="24"/>
        </w:rPr>
        <w:t>Baishideng</w:t>
      </w:r>
      <w:proofErr w:type="spellEnd"/>
      <w:r w:rsidRPr="0093690A">
        <w:rPr>
          <w:rFonts w:ascii="Book Antiqua" w:hAnsi="Book Antiqua"/>
          <w:bCs/>
          <w:kern w:val="0"/>
          <w:sz w:val="24"/>
        </w:rPr>
        <w:t xml:space="preserve"> Publishing Group Inc. All rights reserved.</w:t>
      </w:r>
    </w:p>
    <w:p w14:paraId="47E0A1F2" w14:textId="77777777" w:rsidR="00887741" w:rsidRPr="0093690A" w:rsidRDefault="00887741" w:rsidP="00C00781">
      <w:pPr>
        <w:adjustRightInd w:val="0"/>
        <w:snapToGrid w:val="0"/>
        <w:spacing w:line="360" w:lineRule="auto"/>
        <w:rPr>
          <w:rFonts w:ascii="Book Antiqua" w:eastAsia="KaiTi_GB2312" w:hAnsi="Book Antiqua"/>
          <w:b/>
          <w:sz w:val="24"/>
        </w:rPr>
      </w:pPr>
    </w:p>
    <w:p w14:paraId="67B7B3EE" w14:textId="3F234A27" w:rsidR="00055B81" w:rsidRPr="0093690A" w:rsidRDefault="00055B81"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Core tip:</w:t>
      </w:r>
      <w:r w:rsidR="00887741" w:rsidRPr="0093690A">
        <w:rPr>
          <w:rFonts w:ascii="Book Antiqua" w:eastAsia="KaiTi_GB2312" w:hAnsi="Book Antiqua"/>
          <w:b/>
          <w:sz w:val="24"/>
        </w:rPr>
        <w:t xml:space="preserve"> </w:t>
      </w:r>
      <w:r w:rsidRPr="0093690A">
        <w:rPr>
          <w:rFonts w:ascii="Book Antiqua" w:eastAsia="KaiTi_GB2312" w:hAnsi="Book Antiqua"/>
          <w:sz w:val="24"/>
        </w:rPr>
        <w:t>Platelets derived from voluntary blood donation pose some challenges, such as susceptibility to pathogen contamination, short preservation time and difficulty in satisfying the increasing number of patients requiring platelet transfusion. Thus, seeking a safe and reliable alternative source of platelets is an effective solution.</w:t>
      </w:r>
    </w:p>
    <w:p w14:paraId="0D7E9D10" w14:textId="77777777" w:rsidR="0023066C" w:rsidRPr="0093690A" w:rsidRDefault="0023066C" w:rsidP="00C00781">
      <w:pPr>
        <w:adjustRightInd w:val="0"/>
        <w:snapToGrid w:val="0"/>
        <w:spacing w:line="360" w:lineRule="auto"/>
        <w:rPr>
          <w:rFonts w:ascii="Book Antiqua" w:eastAsia="KaiTi_GB2312" w:hAnsi="Book Antiqua"/>
          <w:sz w:val="24"/>
        </w:rPr>
      </w:pPr>
    </w:p>
    <w:p w14:paraId="134D1957" w14:textId="6C14E335" w:rsidR="00C17FCA" w:rsidRPr="0093690A" w:rsidRDefault="00F21826" w:rsidP="00676DC5">
      <w:pPr>
        <w:adjustRightInd w:val="0"/>
        <w:snapToGrid w:val="0"/>
        <w:spacing w:line="360" w:lineRule="auto"/>
        <w:rPr>
          <w:rFonts w:ascii="Book Antiqua" w:eastAsia="KaiTi_GB2312" w:hAnsi="Book Antiqua"/>
          <w:b/>
          <w:sz w:val="24"/>
        </w:rPr>
      </w:pPr>
      <w:r w:rsidRPr="0093690A">
        <w:rPr>
          <w:rFonts w:ascii="Book Antiqua" w:eastAsia="KaiTi_GB2312" w:hAnsi="Book Antiqua"/>
          <w:bCs/>
          <w:sz w:val="24"/>
        </w:rPr>
        <w:t xml:space="preserve">Lei XH, Yang YQ, </w:t>
      </w:r>
      <w:r w:rsidR="00676DC5" w:rsidRPr="0093690A">
        <w:rPr>
          <w:rFonts w:ascii="Book Antiqua" w:eastAsia="KaiTi_GB2312" w:hAnsi="Book Antiqua"/>
          <w:sz w:val="24"/>
        </w:rPr>
        <w:t>Ma CY</w:t>
      </w:r>
      <w:r w:rsidR="00676DC5" w:rsidRPr="0093690A">
        <w:rPr>
          <w:rFonts w:ascii="Book Antiqua" w:eastAsia="KaiTi_GB2312" w:hAnsi="Book Antiqua" w:hint="eastAsia"/>
          <w:sz w:val="24"/>
        </w:rPr>
        <w:t>,</w:t>
      </w:r>
      <w:r w:rsidR="00676DC5" w:rsidRPr="0093690A">
        <w:rPr>
          <w:rFonts w:ascii="Book Antiqua" w:eastAsia="KaiTi_GB2312" w:hAnsi="Book Antiqua"/>
          <w:bCs/>
          <w:sz w:val="24"/>
        </w:rPr>
        <w:t xml:space="preserve"> </w:t>
      </w:r>
      <w:proofErr w:type="spellStart"/>
      <w:r w:rsidRPr="0093690A">
        <w:rPr>
          <w:rFonts w:ascii="Book Antiqua" w:eastAsia="KaiTi_GB2312" w:hAnsi="Book Antiqua"/>
          <w:bCs/>
          <w:sz w:val="24"/>
        </w:rPr>
        <w:t>Duan</w:t>
      </w:r>
      <w:proofErr w:type="spellEnd"/>
      <w:r w:rsidRPr="0093690A">
        <w:rPr>
          <w:rFonts w:ascii="Book Antiqua" w:eastAsia="KaiTi_GB2312" w:hAnsi="Book Antiqua"/>
          <w:bCs/>
          <w:sz w:val="24"/>
        </w:rPr>
        <w:t xml:space="preserve"> EK. Induction of differentiation of human stem cells </w:t>
      </w:r>
      <w:r w:rsidRPr="0093690A">
        <w:rPr>
          <w:rFonts w:ascii="Book Antiqua" w:eastAsia="KaiTi_GB2312" w:hAnsi="Book Antiqua"/>
          <w:bCs/>
          <w:i/>
          <w:iCs/>
          <w:sz w:val="24"/>
        </w:rPr>
        <w:t>ex vivo</w:t>
      </w:r>
      <w:r w:rsidRPr="0093690A">
        <w:rPr>
          <w:rFonts w:ascii="Book Antiqua" w:eastAsia="KaiTi_GB2312" w:hAnsi="Book Antiqua"/>
          <w:bCs/>
          <w:sz w:val="24"/>
        </w:rPr>
        <w:t xml:space="preserve">: Toward large-scale platelet production. </w:t>
      </w:r>
      <w:r w:rsidRPr="0093690A">
        <w:rPr>
          <w:rFonts w:ascii="Book Antiqua" w:eastAsia="KaiTi_GB2312" w:hAnsi="Book Antiqua"/>
          <w:bCs/>
          <w:i/>
          <w:iCs/>
          <w:sz w:val="24"/>
        </w:rPr>
        <w:t>World J Stem Cell</w:t>
      </w:r>
      <w:r w:rsidRPr="0093690A">
        <w:rPr>
          <w:rFonts w:ascii="Book Antiqua" w:eastAsia="KaiTi_GB2312" w:hAnsi="Book Antiqua"/>
          <w:bCs/>
          <w:sz w:val="24"/>
        </w:rPr>
        <w:t xml:space="preserve"> 2019; In press</w:t>
      </w:r>
      <w:r w:rsidR="00C17FCA" w:rsidRPr="0093690A">
        <w:rPr>
          <w:rFonts w:ascii="Book Antiqua" w:eastAsia="KaiTi_GB2312" w:hAnsi="Book Antiqua"/>
          <w:b/>
          <w:sz w:val="24"/>
        </w:rPr>
        <w:br w:type="page"/>
      </w:r>
    </w:p>
    <w:p w14:paraId="4D5C1BFE" w14:textId="53AC47D8" w:rsidR="00C97C6E" w:rsidRPr="0093690A" w:rsidRDefault="00C97C6E"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lastRenderedPageBreak/>
        <w:t>INTRODUCTION</w:t>
      </w:r>
    </w:p>
    <w:p w14:paraId="61AACD6B" w14:textId="15587979" w:rsidR="00363292" w:rsidRPr="0093690A" w:rsidRDefault="007E4ED9" w:rsidP="00C00781">
      <w:pPr>
        <w:adjustRightInd w:val="0"/>
        <w:snapToGrid w:val="0"/>
        <w:spacing w:line="360" w:lineRule="auto"/>
        <w:rPr>
          <w:rFonts w:ascii="Book Antiqua" w:eastAsia="KaiTi_GB2312" w:hAnsi="Book Antiqua"/>
          <w:sz w:val="24"/>
        </w:rPr>
      </w:pPr>
      <w:bookmarkStart w:id="9" w:name="_Hlk1028932"/>
      <w:r w:rsidRPr="0093690A">
        <w:rPr>
          <w:rFonts w:ascii="Book Antiqua" w:eastAsia="KaiTi_GB2312" w:hAnsi="Book Antiqua"/>
          <w:sz w:val="24"/>
        </w:rPr>
        <w:t xml:space="preserve">Platelets are the smallest anucleate cells (2-4 µm in diameter) produced by megakaryocytes (MKs) in </w:t>
      </w:r>
      <w:r w:rsidR="00B25861" w:rsidRPr="0093690A">
        <w:rPr>
          <w:rFonts w:ascii="Book Antiqua" w:eastAsia="KaiTi_GB2312" w:hAnsi="Book Antiqua"/>
          <w:sz w:val="24"/>
        </w:rPr>
        <w:t>bone marrow (BM)</w:t>
      </w:r>
      <w:r w:rsidRPr="0093690A">
        <w:rPr>
          <w:rFonts w:ascii="Book Antiqua" w:eastAsia="KaiTi_GB2312" w:hAnsi="Book Antiqua"/>
          <w:sz w:val="24"/>
        </w:rPr>
        <w:t xml:space="preserve">. They play a pivotal role not only in hemostasis and thrombosis but also in </w:t>
      </w:r>
      <w:proofErr w:type="spellStart"/>
      <w:r w:rsidRPr="0093690A">
        <w:rPr>
          <w:rFonts w:ascii="Book Antiqua" w:eastAsia="KaiTi_GB2312" w:hAnsi="Book Antiqua"/>
          <w:sz w:val="24"/>
        </w:rPr>
        <w:t>neoangiogenesis</w:t>
      </w:r>
      <w:proofErr w:type="spellEnd"/>
      <w:r w:rsidRPr="0093690A">
        <w:rPr>
          <w:rFonts w:ascii="Book Antiqua" w:eastAsia="KaiTi_GB2312" w:hAnsi="Book Antiqua"/>
          <w:sz w:val="24"/>
        </w:rPr>
        <w:t xml:space="preserve">, innate immunity and inflammation. Until now, platelet transfusion, which may lead to varying degrees of hemorrhage that is sometimes life-threatening, has remained the most effective way to treat patients suffering from thrombocytopenia and/or platelet </w:t>
      </w:r>
      <w:proofErr w:type="gramStart"/>
      <w:r w:rsidRPr="0093690A">
        <w:rPr>
          <w:rFonts w:ascii="Book Antiqua" w:eastAsia="KaiTi_GB2312" w:hAnsi="Book Antiqua"/>
          <w:sz w:val="24"/>
        </w:rPr>
        <w:t>dysfunction</w:t>
      </w:r>
      <w:bookmarkEnd w:id="9"/>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1,2]</w:t>
      </w:r>
      <w:r w:rsidRPr="0093690A">
        <w:rPr>
          <w:rFonts w:ascii="Book Antiqua" w:eastAsia="KaiTi_GB2312" w:hAnsi="Book Antiqua"/>
          <w:sz w:val="24"/>
        </w:rPr>
        <w:t>.</w:t>
      </w:r>
      <w:r w:rsidR="00363292" w:rsidRPr="0093690A">
        <w:rPr>
          <w:rFonts w:ascii="Book Antiqua" w:eastAsia="KaiTi_GB2312" w:hAnsi="Book Antiqua"/>
          <w:sz w:val="24"/>
        </w:rPr>
        <w:t xml:space="preserve"> However, platelets derived from voluntary blood donation pose some challenges, including susceptibility to pathogen contamination, short preservation time, and difficulty satisfying the increasing number of patients requiring platelet </w:t>
      </w:r>
      <w:proofErr w:type="gramStart"/>
      <w:r w:rsidR="00363292" w:rsidRPr="0093690A">
        <w:rPr>
          <w:rFonts w:ascii="Book Antiqua" w:eastAsia="KaiTi_GB2312" w:hAnsi="Book Antiqua"/>
          <w:sz w:val="24"/>
        </w:rPr>
        <w:t>transfusion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3]</w:t>
      </w:r>
      <w:r w:rsidR="00363292" w:rsidRPr="0093690A">
        <w:rPr>
          <w:rFonts w:ascii="Book Antiqua" w:eastAsia="KaiTi_GB2312" w:hAnsi="Book Antiqua"/>
          <w:sz w:val="24"/>
        </w:rPr>
        <w:t xml:space="preserve">. Therefore, </w:t>
      </w:r>
      <w:bookmarkStart w:id="10" w:name="OLE_LINK1"/>
      <w:r w:rsidR="00363292" w:rsidRPr="0093690A">
        <w:rPr>
          <w:rFonts w:ascii="Book Antiqua" w:eastAsia="KaiTi_GB2312" w:hAnsi="Book Antiqua"/>
          <w:sz w:val="24"/>
        </w:rPr>
        <w:t>seeking a safe and reliable alternative source of platelets is an effective solution.</w:t>
      </w:r>
      <w:bookmarkEnd w:id="10"/>
    </w:p>
    <w:p w14:paraId="70975C28" w14:textId="4116F6D8" w:rsidR="00806E21" w:rsidRPr="0093690A" w:rsidRDefault="00363292"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In r</w:t>
      </w:r>
      <w:r w:rsidRPr="0093690A">
        <w:rPr>
          <w:rFonts w:ascii="Book Antiqua" w:hAnsi="Book Antiqua"/>
          <w:sz w:val="24"/>
        </w:rPr>
        <w:t xml:space="preserve">ecent years, </w:t>
      </w:r>
      <w:r w:rsidR="00266547" w:rsidRPr="0093690A">
        <w:rPr>
          <w:rFonts w:ascii="Book Antiqua" w:eastAsia="KaiTi_GB2312" w:hAnsi="Book Antiqua"/>
          <w:sz w:val="24"/>
        </w:rPr>
        <w:t>stem cells (SCs)</w:t>
      </w:r>
      <w:r w:rsidRPr="0093690A">
        <w:rPr>
          <w:rFonts w:ascii="Book Antiqua" w:hAnsi="Book Antiqua"/>
          <w:sz w:val="24"/>
        </w:rPr>
        <w:t xml:space="preserve"> research has developed rapidly in the field of regenerative medicine, and several research groups have focused on cultured platelet production </w:t>
      </w:r>
      <w:r w:rsidRPr="0093690A">
        <w:rPr>
          <w:rFonts w:ascii="Book Antiqua" w:hAnsi="Book Antiqua"/>
          <w:i/>
          <w:sz w:val="24"/>
        </w:rPr>
        <w:t>ex vivo</w:t>
      </w:r>
      <w:r w:rsidRPr="0093690A">
        <w:rPr>
          <w:rFonts w:ascii="Book Antiqua" w:hAnsi="Book Antiqua"/>
          <w:sz w:val="24"/>
        </w:rPr>
        <w:t xml:space="preserve">. In addition to </w:t>
      </w:r>
      <w:r w:rsidRPr="0093690A">
        <w:rPr>
          <w:rFonts w:ascii="Book Antiqua" w:eastAsia="KaiTi_GB2312" w:hAnsi="Book Antiqua"/>
          <w:sz w:val="24"/>
        </w:rPr>
        <w:t xml:space="preserve">hematopoietic </w:t>
      </w:r>
      <w:r w:rsidR="00266547" w:rsidRPr="0093690A">
        <w:rPr>
          <w:rFonts w:ascii="Book Antiqua" w:eastAsia="KaiTi_GB2312" w:hAnsi="Book Antiqua"/>
          <w:sz w:val="24"/>
        </w:rPr>
        <w:t>SCs</w:t>
      </w:r>
      <w:r w:rsidRPr="0093690A">
        <w:rPr>
          <w:rFonts w:ascii="Book Antiqua" w:eastAsia="KaiTi_GB2312" w:hAnsi="Book Antiqua"/>
          <w:sz w:val="24"/>
        </w:rPr>
        <w:t xml:space="preserve"> (HSCs), human embryonic </w:t>
      </w:r>
      <w:r w:rsidR="00266547" w:rsidRPr="0093690A">
        <w:rPr>
          <w:rFonts w:ascii="Book Antiqua" w:eastAsia="KaiTi_GB2312" w:hAnsi="Book Antiqua"/>
          <w:sz w:val="24"/>
        </w:rPr>
        <w:t>SCs</w:t>
      </w:r>
      <w:r w:rsidRPr="0093690A">
        <w:rPr>
          <w:rFonts w:ascii="Book Antiqua" w:eastAsia="KaiTi_GB2312" w:hAnsi="Book Antiqua"/>
          <w:sz w:val="24"/>
        </w:rPr>
        <w:t xml:space="preserve">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and human induced pluripotent </w:t>
      </w:r>
      <w:r w:rsidR="00266547" w:rsidRPr="0093690A">
        <w:rPr>
          <w:rFonts w:ascii="Book Antiqua" w:eastAsia="KaiTi_GB2312" w:hAnsi="Book Antiqua"/>
          <w:sz w:val="24"/>
        </w:rPr>
        <w:t>SCs</w:t>
      </w:r>
      <w:r w:rsidRPr="0093690A">
        <w:rPr>
          <w:rFonts w:ascii="Book Antiqua" w:eastAsia="KaiTi_GB2312" w:hAnsi="Book Antiqua"/>
          <w:sz w:val="24"/>
        </w:rPr>
        <w:t xml:space="preserve"> (iPSCs)</w:t>
      </w:r>
      <w:r w:rsidRPr="0093690A">
        <w:rPr>
          <w:rFonts w:ascii="Book Antiqua" w:hAnsi="Book Antiqua"/>
          <w:sz w:val="24"/>
        </w:rPr>
        <w:t xml:space="preserve"> have been considered potential sources for generating human </w:t>
      </w:r>
      <w:r w:rsidR="00C17FCA" w:rsidRPr="0093690A">
        <w:rPr>
          <w:rFonts w:ascii="Book Antiqua" w:eastAsia="KaiTi_GB2312" w:hAnsi="Book Antiqua"/>
          <w:sz w:val="24"/>
        </w:rPr>
        <w:t>MKs</w:t>
      </w:r>
      <w:r w:rsidR="00111F63" w:rsidRPr="0093690A">
        <w:rPr>
          <w:rFonts w:ascii="Book Antiqua" w:eastAsiaTheme="minorEastAsia" w:hAnsi="Book Antiqua"/>
          <w:color w:val="080000"/>
          <w:kern w:val="0"/>
          <w:sz w:val="24"/>
          <w:vertAlign w:val="superscript"/>
        </w:rPr>
        <w:t>[4-6]</w:t>
      </w:r>
      <w:r w:rsidR="00806E21" w:rsidRPr="0093690A">
        <w:rPr>
          <w:rFonts w:ascii="Book Antiqua" w:eastAsia="KaiTi_GB2312" w:hAnsi="Book Antiqua"/>
          <w:sz w:val="24"/>
        </w:rPr>
        <w:t xml:space="preserve"> and platelets</w:t>
      </w:r>
      <w:r w:rsidR="00111F63" w:rsidRPr="0093690A">
        <w:rPr>
          <w:rFonts w:ascii="Book Antiqua" w:eastAsiaTheme="minorEastAsia" w:hAnsi="Book Antiqua"/>
          <w:color w:val="080000"/>
          <w:kern w:val="0"/>
          <w:sz w:val="24"/>
          <w:vertAlign w:val="superscript"/>
        </w:rPr>
        <w:t>[7,8]</w:t>
      </w:r>
      <w:r w:rsidR="00806E21" w:rsidRPr="0093690A">
        <w:rPr>
          <w:rFonts w:ascii="Book Antiqua" w:eastAsia="KaiTi_GB2312" w:hAnsi="Book Antiqua"/>
          <w:sz w:val="24"/>
        </w:rPr>
        <w:t xml:space="preserve">. The proper use of biochemical stimuli, including growth factors and cytokines, could augment MK maturation and platelet generation during </w:t>
      </w:r>
      <w:r w:rsidR="00806E21" w:rsidRPr="0093690A">
        <w:rPr>
          <w:rFonts w:ascii="Book Antiqua" w:eastAsia="KaiTi_GB2312" w:hAnsi="Book Antiqua"/>
          <w:i/>
          <w:sz w:val="24"/>
        </w:rPr>
        <w:t>ex vivo</w:t>
      </w:r>
      <w:r w:rsidR="00806E21" w:rsidRPr="0093690A">
        <w:rPr>
          <w:rFonts w:ascii="Book Antiqua" w:eastAsia="KaiTi_GB2312" w:hAnsi="Book Antiqua"/>
          <w:sz w:val="24"/>
        </w:rPr>
        <w:t xml:space="preserve"> stem cell </w:t>
      </w:r>
      <w:proofErr w:type="gramStart"/>
      <w:r w:rsidR="00806E21" w:rsidRPr="0093690A">
        <w:rPr>
          <w:rFonts w:ascii="Book Antiqua" w:eastAsia="KaiTi_GB2312" w:hAnsi="Book Antiqua"/>
          <w:sz w:val="24"/>
        </w:rPr>
        <w:t>culturing</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9,10]</w:t>
      </w:r>
      <w:r w:rsidR="00806E21" w:rsidRPr="0093690A">
        <w:rPr>
          <w:rFonts w:ascii="Book Antiqua" w:eastAsia="KaiTi_GB2312" w:hAnsi="Book Antiqua"/>
          <w:sz w:val="24"/>
        </w:rPr>
        <w:t xml:space="preserve">. To mimic the physical microenvironment, some bioengineering techniques that promote MK maturation and platelet release have been </w:t>
      </w:r>
      <w:proofErr w:type="gramStart"/>
      <w:r w:rsidR="00806E21" w:rsidRPr="0093690A">
        <w:rPr>
          <w:rFonts w:ascii="Book Antiqua" w:eastAsia="KaiTi_GB2312" w:hAnsi="Book Antiqua"/>
          <w:sz w:val="24"/>
        </w:rPr>
        <w:t>developed</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11,12]</w:t>
      </w:r>
      <w:r w:rsidR="00806E21" w:rsidRPr="0093690A">
        <w:rPr>
          <w:rFonts w:ascii="Book Antiqua" w:eastAsia="KaiTi_GB2312" w:hAnsi="Book Antiqua"/>
          <w:sz w:val="24"/>
        </w:rPr>
        <w:t xml:space="preserve">. In this review, we will recapitulate the methods that promise to produce sufﬁcient platelets differentiated from </w:t>
      </w:r>
      <w:r w:rsidR="00266547" w:rsidRPr="0093690A">
        <w:rPr>
          <w:rFonts w:ascii="Book Antiqua" w:eastAsia="KaiTi_GB2312" w:hAnsi="Book Antiqua"/>
          <w:sz w:val="24"/>
        </w:rPr>
        <w:t>SCs</w:t>
      </w:r>
      <w:r w:rsidR="00806E21" w:rsidRPr="0093690A">
        <w:rPr>
          <w:rFonts w:ascii="Book Antiqua" w:eastAsia="KaiTi_GB2312" w:hAnsi="Book Antiqua"/>
          <w:sz w:val="24"/>
        </w:rPr>
        <w:t xml:space="preserve"> </w:t>
      </w:r>
      <w:r w:rsidR="00806E21" w:rsidRPr="0093690A">
        <w:rPr>
          <w:rFonts w:ascii="Book Antiqua" w:eastAsia="KaiTi_GB2312" w:hAnsi="Book Antiqua"/>
          <w:i/>
          <w:sz w:val="24"/>
        </w:rPr>
        <w:t>ex vivo</w:t>
      </w:r>
      <w:r w:rsidR="00806E21" w:rsidRPr="0093690A">
        <w:rPr>
          <w:rFonts w:ascii="Book Antiqua" w:eastAsia="KaiTi_GB2312" w:hAnsi="Book Antiqua"/>
          <w:sz w:val="24"/>
        </w:rPr>
        <w:t xml:space="preserve"> and some obstacles </w:t>
      </w:r>
      <w:r w:rsidR="00806E21" w:rsidRPr="0093690A">
        <w:rPr>
          <w:rFonts w:ascii="Book Antiqua" w:hAnsi="Book Antiqua"/>
          <w:sz w:val="24"/>
        </w:rPr>
        <w:t xml:space="preserve">in this </w:t>
      </w:r>
      <w:r w:rsidR="00806E21" w:rsidRPr="0093690A">
        <w:rPr>
          <w:rFonts w:ascii="Book Antiqua" w:eastAsia="MS Gothic" w:hAnsi="Book Antiqua"/>
          <w:sz w:val="24"/>
        </w:rPr>
        <w:t>ﬁ</w:t>
      </w:r>
      <w:r w:rsidR="00806E21" w:rsidRPr="0093690A">
        <w:rPr>
          <w:rFonts w:ascii="Book Antiqua" w:hAnsi="Book Antiqua"/>
          <w:sz w:val="24"/>
        </w:rPr>
        <w:t xml:space="preserve">eld. We believe that the </w:t>
      </w:r>
      <w:r w:rsidR="00806E21" w:rsidRPr="0093690A">
        <w:rPr>
          <w:rFonts w:ascii="Book Antiqua" w:hAnsi="Book Antiqua"/>
          <w:i/>
          <w:sz w:val="24"/>
        </w:rPr>
        <w:t>ex vivo</w:t>
      </w:r>
      <w:r w:rsidR="00806E21" w:rsidRPr="0093690A">
        <w:rPr>
          <w:rFonts w:ascii="Book Antiqua" w:hAnsi="Book Antiqua"/>
          <w:sz w:val="24"/>
        </w:rPr>
        <w:t xml:space="preserve"> production of platelets is a state-of-the-art technology integrated with the development of unlimited </w:t>
      </w:r>
      <w:r w:rsidR="00266547" w:rsidRPr="0093690A">
        <w:rPr>
          <w:rFonts w:ascii="Book Antiqua" w:hAnsi="Book Antiqua"/>
          <w:sz w:val="24"/>
        </w:rPr>
        <w:t>SCs</w:t>
      </w:r>
      <w:r w:rsidR="00806E21" w:rsidRPr="0093690A">
        <w:rPr>
          <w:rFonts w:ascii="Book Antiqua" w:hAnsi="Book Antiqua"/>
          <w:sz w:val="24"/>
        </w:rPr>
        <w:t xml:space="preserve">, </w:t>
      </w:r>
      <w:r w:rsidR="00806E21" w:rsidRPr="0093690A">
        <w:rPr>
          <w:rFonts w:ascii="Book Antiqua" w:eastAsia="KaiTi_GB2312" w:hAnsi="Book Antiqua"/>
          <w:sz w:val="24"/>
        </w:rPr>
        <w:t xml:space="preserve">newly discovered biochemical reagents and </w:t>
      </w:r>
      <w:r w:rsidR="00887741" w:rsidRPr="0093690A">
        <w:rPr>
          <w:rFonts w:ascii="Book Antiqua" w:eastAsia="KaiTi_GB2312" w:hAnsi="Book Antiqua"/>
          <w:sz w:val="24"/>
        </w:rPr>
        <w:t>three-dimensional (3D)</w:t>
      </w:r>
      <w:r w:rsidR="00806E21" w:rsidRPr="0093690A">
        <w:rPr>
          <w:rFonts w:ascii="Book Antiqua" w:eastAsia="KaiTi_GB2312" w:hAnsi="Book Antiqua"/>
          <w:sz w:val="24"/>
        </w:rPr>
        <w:t xml:space="preserve"> bioreactor systems.</w:t>
      </w:r>
    </w:p>
    <w:p w14:paraId="2908A2BF" w14:textId="77777777" w:rsidR="00A11294" w:rsidRPr="0093690A" w:rsidRDefault="00A11294" w:rsidP="00C00781">
      <w:pPr>
        <w:adjustRightInd w:val="0"/>
        <w:snapToGrid w:val="0"/>
        <w:spacing w:line="360" w:lineRule="auto"/>
        <w:rPr>
          <w:rFonts w:ascii="Book Antiqua" w:eastAsia="KaiTi_GB2312" w:hAnsi="Book Antiqua"/>
          <w:sz w:val="24"/>
        </w:rPr>
      </w:pPr>
    </w:p>
    <w:p w14:paraId="79B76603" w14:textId="77777777" w:rsidR="00806E21" w:rsidRPr="0093690A" w:rsidRDefault="00806E21" w:rsidP="00C00781">
      <w:pPr>
        <w:adjustRightInd w:val="0"/>
        <w:snapToGrid w:val="0"/>
        <w:spacing w:line="360" w:lineRule="auto"/>
        <w:rPr>
          <w:rFonts w:ascii="Book Antiqua" w:eastAsia="KaiTi_GB2312" w:hAnsi="Book Antiqua"/>
          <w:b/>
          <w:sz w:val="24"/>
        </w:rPr>
      </w:pPr>
      <w:bookmarkStart w:id="11" w:name="_Hlk535162370"/>
      <w:r w:rsidRPr="0093690A">
        <w:rPr>
          <w:rFonts w:ascii="Book Antiqua" w:eastAsia="KaiTi_GB2312" w:hAnsi="Book Antiqua"/>
          <w:b/>
          <w:sz w:val="24"/>
        </w:rPr>
        <w:t>MEGAKARYOPOIESIS AND PLATELET FORMATION</w:t>
      </w:r>
    </w:p>
    <w:bookmarkEnd w:id="11"/>
    <w:p w14:paraId="0BD1681F" w14:textId="313254FF" w:rsidR="00806E21" w:rsidRPr="0093690A" w:rsidRDefault="00806E21" w:rsidP="00C00781">
      <w:pPr>
        <w:adjustRightInd w:val="0"/>
        <w:snapToGrid w:val="0"/>
        <w:spacing w:line="360" w:lineRule="auto"/>
        <w:rPr>
          <w:rFonts w:ascii="Book Antiqua" w:hAnsi="Book Antiqua"/>
          <w:sz w:val="24"/>
        </w:rPr>
      </w:pP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xml:space="preserve"> a</w:t>
      </w:r>
      <w:r w:rsidRPr="0093690A">
        <w:rPr>
          <w:rFonts w:ascii="Book Antiqua" w:hAnsi="Book Antiqua"/>
          <w:sz w:val="24"/>
        </w:rPr>
        <w:t>nd thrombopoiesis ar</w:t>
      </w:r>
      <w:r w:rsidRPr="0093690A">
        <w:rPr>
          <w:rFonts w:ascii="Book Antiqua" w:eastAsia="KaiTi_GB2312" w:hAnsi="Book Antiqua"/>
          <w:sz w:val="24"/>
        </w:rPr>
        <w:t>e</w:t>
      </w:r>
      <w:r w:rsidRPr="0093690A">
        <w:rPr>
          <w:rFonts w:ascii="Book Antiqua" w:hAnsi="Book Antiqua"/>
          <w:sz w:val="24"/>
        </w:rPr>
        <w:t xml:space="preserve"> elaborate </w:t>
      </w:r>
      <w:r w:rsidRPr="0093690A">
        <w:rPr>
          <w:rFonts w:ascii="Book Antiqua" w:eastAsia="KaiTi_GB2312" w:hAnsi="Book Antiqua"/>
          <w:sz w:val="24"/>
        </w:rPr>
        <w:t xml:space="preserve">processes that can </w:t>
      </w:r>
      <w:r w:rsidRPr="0093690A">
        <w:rPr>
          <w:rFonts w:ascii="Book Antiqua" w:hAnsi="Book Antiqua"/>
          <w:sz w:val="24"/>
        </w:rPr>
        <w:t xml:space="preserve">be divided into several successive stages: </w:t>
      </w:r>
      <w:r w:rsidRPr="0093690A">
        <w:rPr>
          <w:rFonts w:ascii="Book Antiqua" w:eastAsia="KaiTi_GB2312" w:hAnsi="Book Antiqua"/>
          <w:sz w:val="24"/>
        </w:rPr>
        <w:t xml:space="preserve">the commitment of </w:t>
      </w:r>
      <w:bookmarkStart w:id="12" w:name="OLE_LINK4"/>
      <w:bookmarkStart w:id="13" w:name="OLE_LINK5"/>
      <w:r w:rsidRPr="0093690A">
        <w:rPr>
          <w:rFonts w:ascii="Book Antiqua" w:eastAsia="KaiTi_GB2312" w:hAnsi="Book Antiqua"/>
          <w:sz w:val="24"/>
        </w:rPr>
        <w:t>SCs</w:t>
      </w:r>
      <w:bookmarkEnd w:id="12"/>
      <w:bookmarkEnd w:id="13"/>
      <w:r w:rsidRPr="0093690A">
        <w:rPr>
          <w:rFonts w:ascii="Book Antiqua" w:eastAsia="KaiTi_GB2312" w:hAnsi="Book Antiqua"/>
          <w:sz w:val="24"/>
        </w:rPr>
        <w:t xml:space="preserve"> toward the MK </w:t>
      </w:r>
      <w:r w:rsidRPr="0093690A">
        <w:rPr>
          <w:rFonts w:ascii="Book Antiqua" w:eastAsia="KaiTi_GB2312" w:hAnsi="Book Antiqua"/>
          <w:sz w:val="24"/>
        </w:rPr>
        <w:lastRenderedPageBreak/>
        <w:t xml:space="preserve">lineage, proliferation of MK progenitors, MK maturation, proplatelet formation and terminal platelet production. </w:t>
      </w:r>
      <w:r w:rsidRPr="0093690A">
        <w:rPr>
          <w:rFonts w:ascii="Book Antiqua" w:eastAsia="KaiTi_GB2312" w:hAnsi="Book Antiqua"/>
          <w:i/>
          <w:sz w:val="24"/>
        </w:rPr>
        <w:t>In vivo</w:t>
      </w:r>
      <w:r w:rsidRPr="0093690A">
        <w:rPr>
          <w:rFonts w:ascii="Book Antiqua" w:hAnsi="Book Antiqua"/>
          <w:sz w:val="24"/>
        </w:rPr>
        <w:t xml:space="preserve">, </w:t>
      </w:r>
      <w:r w:rsidRPr="0093690A">
        <w:rPr>
          <w:rFonts w:ascii="Book Antiqua" w:eastAsia="KaiTi_GB2312" w:hAnsi="Book Antiqua"/>
          <w:sz w:val="24"/>
        </w:rPr>
        <w:t>HSCs</w:t>
      </w:r>
      <w:r w:rsidRPr="0093690A">
        <w:rPr>
          <w:rFonts w:ascii="Book Antiqua" w:hAnsi="Book Antiqua"/>
          <w:sz w:val="24"/>
        </w:rPr>
        <w:t xml:space="preserve"> located in the osteoblastic niche on the surface of the bone cavity</w:t>
      </w:r>
      <w:r w:rsidRPr="0093690A">
        <w:rPr>
          <w:rFonts w:ascii="Book Antiqua" w:eastAsia="KaiTi_GB2312" w:hAnsi="Book Antiqua"/>
          <w:sz w:val="24"/>
        </w:rPr>
        <w:t xml:space="preserve"> have the </w:t>
      </w:r>
      <w:r w:rsidRPr="0093690A">
        <w:rPr>
          <w:rFonts w:ascii="Book Antiqua" w:hAnsi="Book Antiqua"/>
          <w:sz w:val="24"/>
        </w:rPr>
        <w:t>ability for</w:t>
      </w:r>
      <w:r w:rsidRPr="0093690A">
        <w:rPr>
          <w:rFonts w:ascii="Book Antiqua" w:eastAsia="KaiTi_GB2312" w:hAnsi="Book Antiqua"/>
          <w:sz w:val="24"/>
        </w:rPr>
        <w:t xml:space="preserve"> self-renewal and multipotent differentiation. They give rise to common lymphoid progenitors</w:t>
      </w:r>
      <w:r w:rsidR="00A11294" w:rsidRPr="0093690A">
        <w:rPr>
          <w:rFonts w:ascii="Book Antiqua" w:eastAsia="KaiTi_GB2312" w:hAnsi="Book Antiqua"/>
          <w:sz w:val="24"/>
        </w:rPr>
        <w:t xml:space="preserve"> </w:t>
      </w:r>
      <w:r w:rsidRPr="0093690A">
        <w:rPr>
          <w:rFonts w:ascii="Book Antiqua" w:eastAsia="KaiTi_GB2312" w:hAnsi="Book Antiqua"/>
          <w:sz w:val="24"/>
        </w:rPr>
        <w:t xml:space="preserve">and common myeloid progenitors, which differentiate into granulocyte/macrophage progenitors and MKs-erythrocyte progenitors (MEPs). MEPs </w:t>
      </w:r>
      <w:r w:rsidRPr="0093690A">
        <w:rPr>
          <w:rFonts w:ascii="Book Antiqua" w:hAnsi="Book Antiqua"/>
          <w:sz w:val="24"/>
        </w:rPr>
        <w:t xml:space="preserve">subsequently commit to the erythrocytic and megakaryocytic lineages, which progressively produce </w:t>
      </w:r>
      <w:r w:rsidRPr="0093690A">
        <w:rPr>
          <w:rFonts w:ascii="Book Antiqua" w:eastAsia="KaiTi_GB2312" w:hAnsi="Book Antiqua"/>
          <w:sz w:val="24"/>
        </w:rPr>
        <w:t xml:space="preserve">different ages of immature MKs </w:t>
      </w:r>
      <w:r w:rsidRPr="0093690A">
        <w:rPr>
          <w:rFonts w:ascii="Book Antiqua" w:hAnsi="Book Antiqua"/>
          <w:sz w:val="24"/>
        </w:rPr>
        <w:t>with various</w:t>
      </w:r>
      <w:r w:rsidRPr="0093690A">
        <w:rPr>
          <w:rFonts w:ascii="Book Antiqua" w:eastAsia="KaiTi_GB2312" w:hAnsi="Book Antiqua"/>
          <w:sz w:val="24"/>
        </w:rPr>
        <w:t xml:space="preserve"> proliferative potency. The unique feature of megakaryocytic </w:t>
      </w:r>
      <w:r w:rsidRPr="0093690A">
        <w:rPr>
          <w:rFonts w:ascii="Book Antiqua" w:hAnsi="Book Antiqua"/>
          <w:sz w:val="24"/>
        </w:rPr>
        <w:t>maturation is endomitosis</w:t>
      </w:r>
      <w:r w:rsidRPr="0093690A">
        <w:rPr>
          <w:rFonts w:ascii="Book Antiqua" w:eastAsia="KaiTi_GB2312" w:hAnsi="Book Antiqua"/>
          <w:sz w:val="24"/>
        </w:rPr>
        <w:t xml:space="preserve"> due to a failure in cytokinesis (not all MKs undergo mitosis). This process is accompanied by an </w:t>
      </w:r>
      <w:r w:rsidRPr="0093690A">
        <w:rPr>
          <w:rFonts w:ascii="Book Antiqua" w:hAnsi="Book Antiqua"/>
          <w:sz w:val="24"/>
        </w:rPr>
        <w:t>increase in DNA content (up to 128 N) and the following events: cell enlargement; the emergence of various unique organelles, such as dense bodies and secretory particles; the synthesis and assembly of cytoplasmic proteins; the formation of the demarcation membrane system</w:t>
      </w:r>
      <w:r w:rsidRPr="0093690A">
        <w:rPr>
          <w:rFonts w:ascii="Book Antiqua" w:eastAsia="KaiTi_GB2312" w:hAnsi="Book Antiqua"/>
          <w:sz w:val="24"/>
        </w:rPr>
        <w:t>; and the formation of a membrane reservoir for proplatelets. Upon maturation</w:t>
      </w:r>
      <w:r w:rsidRPr="0093690A">
        <w:rPr>
          <w:rFonts w:ascii="Book Antiqua" w:hAnsi="Book Antiqua"/>
          <w:sz w:val="24"/>
        </w:rPr>
        <w:t xml:space="preserve">, MKs migrate to the vascular niche and extend </w:t>
      </w:r>
      <w:bookmarkStart w:id="14" w:name="_Hlk535161660"/>
      <w:r w:rsidRPr="0093690A">
        <w:rPr>
          <w:rFonts w:ascii="Book Antiqua" w:hAnsi="Book Antiqua"/>
          <w:sz w:val="24"/>
        </w:rPr>
        <w:t>cytoplasmic projections</w:t>
      </w:r>
      <w:bookmarkEnd w:id="14"/>
      <w:r w:rsidRPr="0093690A">
        <w:rPr>
          <w:rFonts w:ascii="Book Antiqua" w:hAnsi="Book Antiqua"/>
          <w:sz w:val="24"/>
        </w:rPr>
        <w:t xml:space="preserve"> (proplatelets) into the sinusoidal endothelium after cytoskeletal remodeling. Under shear forces produced by the blood stream, proplatelets are released, gradually develop into mature platelets and undergo reassembly and the displacement of </w:t>
      </w:r>
      <w:proofErr w:type="gramStart"/>
      <w:r w:rsidRPr="0093690A">
        <w:rPr>
          <w:rFonts w:ascii="Book Antiqua" w:hAnsi="Book Antiqua"/>
          <w:sz w:val="24"/>
        </w:rPr>
        <w:t>microtubules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13-15]</w:t>
      </w:r>
      <w:r w:rsidRPr="0093690A">
        <w:rPr>
          <w:rFonts w:ascii="Book Antiqua" w:hAnsi="Book Antiqua"/>
          <w:sz w:val="24"/>
          <w:vertAlign w:val="superscript"/>
        </w:rPr>
        <w:t xml:space="preserve"> </w:t>
      </w:r>
      <w:r w:rsidRPr="0093690A">
        <w:rPr>
          <w:rFonts w:ascii="Book Antiqua" w:hAnsi="Book Antiqua"/>
          <w:sz w:val="24"/>
        </w:rPr>
        <w:t>(Fig</w:t>
      </w:r>
      <w:r w:rsidR="00F16055" w:rsidRPr="0093690A">
        <w:rPr>
          <w:rFonts w:ascii="Book Antiqua" w:hAnsi="Book Antiqua"/>
          <w:sz w:val="24"/>
        </w:rPr>
        <w:t>ure</w:t>
      </w:r>
      <w:r w:rsidRPr="0093690A">
        <w:rPr>
          <w:rFonts w:ascii="Book Antiqua" w:hAnsi="Book Antiqua"/>
          <w:sz w:val="24"/>
        </w:rPr>
        <w:t xml:space="preserve"> 1). </w:t>
      </w:r>
    </w:p>
    <w:p w14:paraId="7B941771" w14:textId="6E2A1F56" w:rsidR="009E0FFB" w:rsidRPr="0093690A" w:rsidRDefault="009E0FFB" w:rsidP="00C00781">
      <w:pPr>
        <w:adjustRightInd w:val="0"/>
        <w:snapToGrid w:val="0"/>
        <w:spacing w:line="360" w:lineRule="auto"/>
        <w:ind w:firstLineChars="100" w:firstLine="240"/>
        <w:rPr>
          <w:rFonts w:ascii="Book Antiqua" w:eastAsia="KaiTi_GB2312" w:hAnsi="Book Antiqua"/>
          <w:sz w:val="24"/>
        </w:rPr>
      </w:pPr>
      <w:r w:rsidRPr="0093690A">
        <w:rPr>
          <w:rFonts w:ascii="Book Antiqua" w:hAnsi="Book Antiqua"/>
          <w:i/>
          <w:sz w:val="24"/>
        </w:rPr>
        <w:t>In vitro</w:t>
      </w:r>
      <w:r w:rsidRPr="0093690A">
        <w:rPr>
          <w:rFonts w:ascii="Book Antiqua" w:hAnsi="Book Antiqua"/>
          <w:sz w:val="24"/>
        </w:rPr>
        <w:t xml:space="preserve">, </w:t>
      </w:r>
      <w:r w:rsidR="00266547" w:rsidRPr="0093690A">
        <w:rPr>
          <w:rFonts w:ascii="Book Antiqua" w:hAnsi="Book Antiqua"/>
          <w:sz w:val="24"/>
        </w:rPr>
        <w:t>SCs</w:t>
      </w:r>
      <w:r w:rsidRPr="0093690A">
        <w:rPr>
          <w:rFonts w:ascii="Book Antiqua" w:hAnsi="Book Antiqua"/>
          <w:sz w:val="24"/>
        </w:rPr>
        <w:t xml:space="preserve"> (HSCs, </w:t>
      </w:r>
      <w:proofErr w:type="spellStart"/>
      <w:r w:rsidRPr="0093690A">
        <w:rPr>
          <w:rFonts w:ascii="Book Antiqua" w:hAnsi="Book Antiqua"/>
          <w:sz w:val="24"/>
        </w:rPr>
        <w:t>hESCs</w:t>
      </w:r>
      <w:proofErr w:type="spellEnd"/>
      <w:r w:rsidRPr="0093690A">
        <w:rPr>
          <w:rFonts w:ascii="Book Antiqua" w:hAnsi="Book Antiqua"/>
          <w:sz w:val="24"/>
        </w:rPr>
        <w:t xml:space="preserve"> or </w:t>
      </w:r>
      <w:proofErr w:type="spellStart"/>
      <w:r w:rsidRPr="0093690A">
        <w:rPr>
          <w:rFonts w:ascii="Book Antiqua" w:hAnsi="Book Antiqua"/>
          <w:sz w:val="24"/>
        </w:rPr>
        <w:t>hiPSCs</w:t>
      </w:r>
      <w:proofErr w:type="spellEnd"/>
      <w:r w:rsidRPr="0093690A">
        <w:rPr>
          <w:rFonts w:ascii="Book Antiqua" w:hAnsi="Book Antiqua"/>
          <w:sz w:val="24"/>
        </w:rPr>
        <w:t xml:space="preserve">) are cultured to increase progenitor cell number before differentiation into MKs. After expansion, </w:t>
      </w:r>
      <w:r w:rsidR="00266547" w:rsidRPr="0093690A">
        <w:rPr>
          <w:rFonts w:ascii="Book Antiqua" w:hAnsi="Book Antiqua"/>
          <w:sz w:val="24"/>
        </w:rPr>
        <w:t>SCs</w:t>
      </w:r>
      <w:r w:rsidRPr="0093690A">
        <w:rPr>
          <w:rFonts w:ascii="Book Antiqua" w:hAnsi="Book Antiqua"/>
          <w:sz w:val="24"/>
        </w:rPr>
        <w:t xml:space="preserve"> differentiate into the megakaryocytic lineage as a result of stimulation with growth factors </w:t>
      </w:r>
      <w:r w:rsidR="009172FA" w:rsidRPr="0093690A">
        <w:rPr>
          <w:rFonts w:ascii="Book Antiqua" w:hAnsi="Book Antiqua"/>
          <w:sz w:val="24"/>
        </w:rPr>
        <w:t>[</w:t>
      </w:r>
      <w:r w:rsidRPr="0093690A">
        <w:rPr>
          <w:rFonts w:ascii="Book Antiqua" w:hAnsi="Book Antiqua"/>
          <w:i/>
          <w:iCs/>
          <w:sz w:val="24"/>
        </w:rPr>
        <w:t>e.g.</w:t>
      </w:r>
      <w:r w:rsidRPr="0093690A">
        <w:rPr>
          <w:rFonts w:ascii="Book Antiqua" w:hAnsi="Book Antiqua"/>
          <w:sz w:val="24"/>
        </w:rPr>
        <w:t xml:space="preserve">, </w:t>
      </w:r>
      <w:r w:rsidR="009172FA" w:rsidRPr="0093690A">
        <w:rPr>
          <w:rFonts w:ascii="Book Antiqua" w:hAnsi="Book Antiqua"/>
          <w:sz w:val="24"/>
        </w:rPr>
        <w:t>thrombopoietin (THPO)</w:t>
      </w:r>
      <w:r w:rsidRPr="0093690A">
        <w:rPr>
          <w:rFonts w:ascii="Book Antiqua" w:hAnsi="Book Antiqua"/>
          <w:sz w:val="24"/>
        </w:rPr>
        <w:t xml:space="preserve"> and </w:t>
      </w:r>
      <w:r w:rsidR="00B25861" w:rsidRPr="0093690A">
        <w:rPr>
          <w:rFonts w:ascii="Book Antiqua" w:eastAsia="KaiTi_GB2312" w:hAnsi="Book Antiqua"/>
          <w:sz w:val="24"/>
        </w:rPr>
        <w:t>stem cell factor (SCF)</w:t>
      </w:r>
      <w:r w:rsidR="009172FA" w:rsidRPr="0093690A">
        <w:rPr>
          <w:rFonts w:ascii="Book Antiqua" w:hAnsi="Book Antiqua"/>
          <w:sz w:val="24"/>
        </w:rPr>
        <w:t>]</w:t>
      </w:r>
      <w:r w:rsidRPr="0093690A">
        <w:rPr>
          <w:rFonts w:ascii="Book Antiqua" w:hAnsi="Book Antiqua"/>
          <w:sz w:val="24"/>
        </w:rPr>
        <w:t xml:space="preserve"> and MK progenitor expansion with a recombinant human THPO mimetic (AMG531)</w:t>
      </w:r>
      <w:r w:rsidR="00111F63" w:rsidRPr="0093690A">
        <w:rPr>
          <w:rFonts w:ascii="Book Antiqua" w:eastAsiaTheme="minorEastAsia" w:hAnsi="Book Antiqua"/>
          <w:color w:val="080000"/>
          <w:kern w:val="0"/>
          <w:sz w:val="24"/>
          <w:vertAlign w:val="superscript"/>
        </w:rPr>
        <w:t>[16]</w:t>
      </w:r>
      <w:r w:rsidRPr="0093690A">
        <w:rPr>
          <w:rFonts w:ascii="Book Antiqua" w:hAnsi="Book Antiqua"/>
          <w:sz w:val="24"/>
        </w:rPr>
        <w:t xml:space="preserve">. Immature MKs then undergo the polyploidization process by inducing endomitosis to increase the number of </w:t>
      </w:r>
      <w:r w:rsidR="00734FC4" w:rsidRPr="0093690A">
        <w:rPr>
          <w:rFonts w:ascii="Book Antiqua" w:hAnsi="Book Antiqua"/>
          <w:sz w:val="24"/>
        </w:rPr>
        <w:t>DNA content</w:t>
      </w:r>
      <w:r w:rsidRPr="0093690A">
        <w:rPr>
          <w:rFonts w:ascii="Book Antiqua" w:hAnsi="Book Antiqua"/>
          <w:sz w:val="24"/>
        </w:rPr>
        <w:t xml:space="preserve"> to 16</w:t>
      </w:r>
      <w:r w:rsidR="009172FA" w:rsidRPr="0093690A">
        <w:rPr>
          <w:rFonts w:ascii="Book Antiqua" w:hAnsi="Book Antiqua"/>
          <w:sz w:val="24"/>
        </w:rPr>
        <w:t>-</w:t>
      </w:r>
      <w:r w:rsidRPr="0093690A">
        <w:rPr>
          <w:rFonts w:ascii="Book Antiqua" w:hAnsi="Book Antiqua"/>
          <w:sz w:val="24"/>
        </w:rPr>
        <w:t xml:space="preserve">128 N. The myosin inhibitor nicotinamide, actin inhibitors and </w:t>
      </w:r>
      <w:proofErr w:type="spellStart"/>
      <w:r w:rsidRPr="0093690A">
        <w:rPr>
          <w:rFonts w:ascii="Book Antiqua" w:hAnsi="Book Antiqua"/>
          <w:sz w:val="24"/>
        </w:rPr>
        <w:t>Src</w:t>
      </w:r>
      <w:proofErr w:type="spellEnd"/>
      <w:r w:rsidRPr="0093690A">
        <w:rPr>
          <w:rFonts w:ascii="Book Antiqua" w:hAnsi="Book Antiqua"/>
          <w:sz w:val="24"/>
        </w:rPr>
        <w:t xml:space="preserve"> inhibitor could be used for MK polyploidization. However, the capacity of MK to undergo polyploidization in culture is significantly lower than in the </w:t>
      </w:r>
      <w:r w:rsidR="00B25861" w:rsidRPr="0093690A">
        <w:rPr>
          <w:rFonts w:ascii="Book Antiqua" w:hAnsi="Book Antiqua"/>
          <w:sz w:val="24"/>
        </w:rPr>
        <w:t>BM</w:t>
      </w:r>
      <w:r w:rsidRPr="0093690A">
        <w:rPr>
          <w:rFonts w:ascii="Book Antiqua" w:hAnsi="Book Antiqua"/>
          <w:sz w:val="24"/>
        </w:rPr>
        <w:t xml:space="preserve"> microenvironment, with a maximum ploidy of 126 N in </w:t>
      </w:r>
      <w:proofErr w:type="spellStart"/>
      <w:r w:rsidRPr="0093690A">
        <w:rPr>
          <w:rFonts w:ascii="Book Antiqua" w:hAnsi="Book Antiqua"/>
          <w:sz w:val="24"/>
        </w:rPr>
        <w:t>hESC</w:t>
      </w:r>
      <w:proofErr w:type="spellEnd"/>
      <w:r w:rsidRPr="0093690A">
        <w:rPr>
          <w:rFonts w:ascii="Book Antiqua" w:hAnsi="Book Antiqua"/>
          <w:sz w:val="24"/>
        </w:rPr>
        <w:t xml:space="preserve">-derived MKs and 16 N in iPSC-derived </w:t>
      </w:r>
      <w:proofErr w:type="gramStart"/>
      <w:r w:rsidRPr="0093690A">
        <w:rPr>
          <w:rFonts w:ascii="Book Antiqua" w:hAnsi="Book Antiqua"/>
          <w:sz w:val="24"/>
        </w:rPr>
        <w:t>cells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17,18]</w:t>
      </w:r>
      <w:r w:rsidRPr="0093690A">
        <w:rPr>
          <w:rFonts w:ascii="Book Antiqua" w:hAnsi="Book Antiqua"/>
          <w:sz w:val="24"/>
        </w:rPr>
        <w:t xml:space="preserve">. During the process of polyploidization, </w:t>
      </w:r>
      <w:r w:rsidRPr="0093690A">
        <w:rPr>
          <w:rFonts w:ascii="Book Antiqua" w:hAnsi="Book Antiqua"/>
          <w:sz w:val="24"/>
        </w:rPr>
        <w:lastRenderedPageBreak/>
        <w:t xml:space="preserve">some proplatelets are formed and released in high ploidy MKs in culture. </w:t>
      </w:r>
      <w:r w:rsidRPr="0093690A">
        <w:rPr>
          <w:rFonts w:ascii="Book Antiqua" w:eastAsia="KaiTi_GB2312" w:hAnsi="Book Antiqua"/>
          <w:sz w:val="24"/>
        </w:rPr>
        <w:t xml:space="preserve">There is a connection between apoptosis and the process of proplatelet formation because the intrinsic apoptosis pathway is necessary for MKs to adequately acquire proplatelets and release </w:t>
      </w:r>
      <w:proofErr w:type="gramStart"/>
      <w:r w:rsidRPr="0093690A">
        <w:rPr>
          <w:rFonts w:ascii="Book Antiqua" w:eastAsia="KaiTi_GB2312" w:hAnsi="Book Antiqua"/>
          <w:sz w:val="24"/>
        </w:rPr>
        <w:t>platelets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19,20]</w:t>
      </w:r>
      <w:r w:rsidRPr="0093690A">
        <w:rPr>
          <w:rFonts w:ascii="Book Antiqua" w:eastAsia="KaiTi_GB2312" w:hAnsi="Book Antiqua"/>
          <w:sz w:val="24"/>
        </w:rPr>
        <w:t>. To promote the maturation of MKs and accelerate the release of platelets, scientists have altered the culture conditions, including by treating the cells with chemical substances and mimicking the physical microenvironment (Fig</w:t>
      </w:r>
      <w:r w:rsidR="00F16055" w:rsidRPr="0093690A">
        <w:rPr>
          <w:rFonts w:ascii="Book Antiqua" w:eastAsia="KaiTi_GB2312" w:hAnsi="Book Antiqua"/>
          <w:sz w:val="24"/>
        </w:rPr>
        <w:t>ure</w:t>
      </w:r>
      <w:r w:rsidRPr="0093690A">
        <w:rPr>
          <w:rFonts w:ascii="Book Antiqua" w:eastAsia="KaiTi_GB2312" w:hAnsi="Book Antiqua"/>
          <w:sz w:val="24"/>
        </w:rPr>
        <w:t xml:space="preserve"> 1).</w:t>
      </w:r>
    </w:p>
    <w:p w14:paraId="65EDE112" w14:textId="77777777" w:rsidR="00B25861" w:rsidRPr="0093690A" w:rsidRDefault="00B25861" w:rsidP="00C00781">
      <w:pPr>
        <w:adjustRightInd w:val="0"/>
        <w:snapToGrid w:val="0"/>
        <w:spacing w:line="360" w:lineRule="auto"/>
        <w:ind w:firstLineChars="100" w:firstLine="240"/>
        <w:rPr>
          <w:rFonts w:ascii="Book Antiqua" w:hAnsi="Book Antiqua"/>
          <w:sz w:val="24"/>
        </w:rPr>
      </w:pPr>
    </w:p>
    <w:p w14:paraId="7B54545D" w14:textId="77777777" w:rsidR="009E0FFB" w:rsidRPr="0093690A" w:rsidRDefault="009E0FFB"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 xml:space="preserve">STEM CELL SOURCES FOR PLATELET PRODUCTION </w:t>
      </w:r>
      <w:r w:rsidRPr="0093690A">
        <w:rPr>
          <w:rFonts w:ascii="Book Antiqua" w:eastAsia="KaiTi_GB2312" w:hAnsi="Book Antiqua"/>
          <w:b/>
          <w:i/>
          <w:sz w:val="24"/>
        </w:rPr>
        <w:t>EX VIVO</w:t>
      </w:r>
    </w:p>
    <w:p w14:paraId="6D357FF9" w14:textId="5971AA3E" w:rsidR="009E0FFB" w:rsidRPr="0093690A" w:rsidRDefault="009E0FFB"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Pluripotent </w:t>
      </w:r>
      <w:r w:rsidR="00266547" w:rsidRPr="0093690A">
        <w:rPr>
          <w:rFonts w:ascii="Book Antiqua" w:eastAsia="KaiTi_GB2312" w:hAnsi="Book Antiqua"/>
          <w:sz w:val="24"/>
        </w:rPr>
        <w:t>SCs</w:t>
      </w:r>
      <w:r w:rsidRPr="0093690A">
        <w:rPr>
          <w:rFonts w:ascii="Book Antiqua" w:eastAsia="KaiTi_GB2312" w:hAnsi="Book Antiqua"/>
          <w:sz w:val="24"/>
        </w:rPr>
        <w:t xml:space="preserve"> and hematopoietic progenitors are the main sources that have been used to generate MKs and functional platelets. The former, including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and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is considered an unlimited seeding cell source. The latter involves CD34</w:t>
      </w:r>
      <w:r w:rsidRPr="0093690A">
        <w:rPr>
          <w:rFonts w:ascii="Book Antiqua" w:eastAsia="KaiTi_GB2312" w:hAnsi="Book Antiqua"/>
          <w:sz w:val="24"/>
          <w:vertAlign w:val="superscript"/>
        </w:rPr>
        <w:t>+</w:t>
      </w:r>
      <w:r w:rsidRPr="0093690A">
        <w:rPr>
          <w:rFonts w:ascii="Book Antiqua" w:eastAsia="KaiTi_GB2312" w:hAnsi="Book Antiqua"/>
          <w:sz w:val="24"/>
        </w:rPr>
        <w:t xml:space="preserve"> (a surface marker usually expressed by hematopoietic stem/progenitor cells) cells from BM, umbilical cord blood (UCB) and peripheral blood (PB). Because they are primary cells, there is a risk of viral contamination. In total, each of these sources has advantages and disadvantages for clinical platelet transfusion.</w:t>
      </w:r>
    </w:p>
    <w:p w14:paraId="2A975708" w14:textId="77777777" w:rsidR="00B25861" w:rsidRPr="0093690A" w:rsidRDefault="00B25861" w:rsidP="00C00781">
      <w:pPr>
        <w:adjustRightInd w:val="0"/>
        <w:snapToGrid w:val="0"/>
        <w:spacing w:line="360" w:lineRule="auto"/>
        <w:rPr>
          <w:rFonts w:ascii="Book Antiqua" w:eastAsia="KaiTi_GB2312" w:hAnsi="Book Antiqua"/>
          <w:sz w:val="24"/>
        </w:rPr>
      </w:pPr>
    </w:p>
    <w:p w14:paraId="387B6DF7" w14:textId="77777777" w:rsidR="009E0FFB" w:rsidRPr="0093690A" w:rsidRDefault="009E0FFB" w:rsidP="00C00781">
      <w:pPr>
        <w:autoSpaceDE w:val="0"/>
        <w:autoSpaceDN w:val="0"/>
        <w:adjustRightInd w:val="0"/>
        <w:snapToGrid w:val="0"/>
        <w:spacing w:line="360" w:lineRule="auto"/>
        <w:rPr>
          <w:rFonts w:ascii="Book Antiqua" w:eastAsia="KaiTi_GB2312" w:hAnsi="Book Antiqua"/>
          <w:b/>
          <w:i/>
          <w:sz w:val="24"/>
        </w:rPr>
      </w:pPr>
      <w:r w:rsidRPr="0093690A">
        <w:rPr>
          <w:rFonts w:ascii="Book Antiqua" w:eastAsia="KaiTi_GB2312" w:hAnsi="Book Antiqua"/>
          <w:b/>
          <w:i/>
          <w:sz w:val="24"/>
        </w:rPr>
        <w:t>HSCs</w:t>
      </w:r>
    </w:p>
    <w:p w14:paraId="723675F8" w14:textId="0A36B3B0" w:rsidR="009E0FFB" w:rsidRPr="0093690A" w:rsidRDefault="009E0FFB"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CD34</w:t>
      </w:r>
      <w:r w:rsidRPr="0093690A">
        <w:rPr>
          <w:rFonts w:ascii="Book Antiqua" w:eastAsia="KaiTi_GB2312" w:hAnsi="Book Antiqua"/>
          <w:sz w:val="24"/>
          <w:vertAlign w:val="superscript"/>
        </w:rPr>
        <w:t>+</w:t>
      </w:r>
      <w:r w:rsidRPr="0093690A">
        <w:rPr>
          <w:rFonts w:ascii="Book Antiqua" w:eastAsia="KaiTi_GB2312" w:hAnsi="Book Antiqua"/>
          <w:sz w:val="24"/>
        </w:rPr>
        <w:t xml:space="preserve"> cells extracted from BM, PB and UCB are simple and feasible sources for platelet production </w:t>
      </w:r>
      <w:r w:rsidRPr="0093690A">
        <w:rPr>
          <w:rFonts w:ascii="Book Antiqua" w:eastAsia="KaiTi_GB2312" w:hAnsi="Book Antiqua"/>
          <w:i/>
          <w:sz w:val="24"/>
        </w:rPr>
        <w:t>ex vivo</w:t>
      </w:r>
      <w:r w:rsidRPr="0093690A">
        <w:rPr>
          <w:rFonts w:ascii="Book Antiqua" w:eastAsia="KaiTi_GB2312" w:hAnsi="Book Antiqua"/>
          <w:sz w:val="24"/>
        </w:rPr>
        <w:t>. In 1995, Choi</w:t>
      </w:r>
      <w:r w:rsidRPr="0093690A">
        <w:rPr>
          <w:rFonts w:ascii="Book Antiqua" w:eastAsia="KaiTi_GB2312" w:hAnsi="Book Antiqua"/>
          <w:i/>
          <w:iCs/>
          <w:sz w:val="24"/>
        </w:rPr>
        <w:t xml:space="preserve"> et </w:t>
      </w:r>
      <w:proofErr w:type="gramStart"/>
      <w:r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21]</w:t>
      </w:r>
      <w:r w:rsidRPr="0093690A">
        <w:rPr>
          <w:rFonts w:ascii="Book Antiqua" w:eastAsia="KaiTi_GB2312" w:hAnsi="Book Antiqua"/>
          <w:sz w:val="24"/>
        </w:rPr>
        <w:t xml:space="preserve"> isolated CD34</w:t>
      </w:r>
      <w:r w:rsidRPr="0093690A">
        <w:rPr>
          <w:rFonts w:ascii="Book Antiqua" w:eastAsia="KaiTi_GB2312" w:hAnsi="Book Antiqua"/>
          <w:sz w:val="24"/>
          <w:vertAlign w:val="superscript"/>
        </w:rPr>
        <w:t>+</w:t>
      </w:r>
      <w:r w:rsidRPr="0093690A">
        <w:rPr>
          <w:rFonts w:ascii="Book Antiqua" w:eastAsia="KaiTi_GB2312" w:hAnsi="Book Antiqua"/>
          <w:sz w:val="24"/>
        </w:rPr>
        <w:t xml:space="preserve"> cells from human PB and cocultured them with serum taken from dogs suffering from aplastic anemia. Upon the generation of MKs, </w:t>
      </w:r>
      <w:r w:rsidR="00734FC4" w:rsidRPr="0093690A">
        <w:rPr>
          <w:rFonts w:ascii="Book Antiqua" w:eastAsia="KaiTi_GB2312" w:hAnsi="Book Antiqua"/>
          <w:sz w:val="24"/>
        </w:rPr>
        <w:t xml:space="preserve">human </w:t>
      </w:r>
      <w:r w:rsidRPr="0093690A">
        <w:rPr>
          <w:rFonts w:ascii="Book Antiqua" w:eastAsia="KaiTi_GB2312" w:hAnsi="Book Antiqua"/>
          <w:sz w:val="24"/>
        </w:rPr>
        <w:t xml:space="preserve">AB serum </w:t>
      </w:r>
      <w:r w:rsidR="00734FC4" w:rsidRPr="0093690A">
        <w:rPr>
          <w:rFonts w:ascii="Book Antiqua" w:eastAsia="KaiTi_GB2312" w:hAnsi="Book Antiqua"/>
          <w:sz w:val="24"/>
        </w:rPr>
        <w:t xml:space="preserve">(AB-HS) </w:t>
      </w:r>
      <w:r w:rsidRPr="0093690A">
        <w:rPr>
          <w:rFonts w:ascii="Book Antiqua" w:eastAsia="KaiTi_GB2312" w:hAnsi="Book Antiqua"/>
          <w:sz w:val="24"/>
        </w:rPr>
        <w:t>was added to the culture system to promote the production of platelet-like particles. When adenosine diphosphate (ADP) was added, aggregation could be observed.</w:t>
      </w:r>
      <w:r w:rsidRPr="0093690A">
        <w:rPr>
          <w:rFonts w:ascii="Book Antiqua" w:hAnsi="Book Antiqua"/>
          <w:sz w:val="24"/>
        </w:rPr>
        <w:t xml:space="preserve"> </w:t>
      </w:r>
      <w:r w:rsidRPr="0093690A">
        <w:rPr>
          <w:rFonts w:ascii="Book Antiqua" w:eastAsia="KaiTi_GB2312" w:hAnsi="Book Antiqua"/>
          <w:sz w:val="24"/>
        </w:rPr>
        <w:t xml:space="preserve">This is the first report of human functional platelet production </w:t>
      </w:r>
      <w:r w:rsidRPr="0093690A">
        <w:rPr>
          <w:rFonts w:ascii="Book Antiqua" w:eastAsia="KaiTi_GB2312" w:hAnsi="Book Antiqua"/>
          <w:i/>
          <w:sz w:val="24"/>
        </w:rPr>
        <w:t>in vitro</w:t>
      </w:r>
      <w:r w:rsidRPr="0093690A">
        <w:rPr>
          <w:rFonts w:ascii="Book Antiqua" w:eastAsia="KaiTi_GB2312" w:hAnsi="Book Antiqua"/>
          <w:sz w:val="24"/>
        </w:rPr>
        <w:t>. Since then, the application of T</w:t>
      </w:r>
      <w:r w:rsidR="009172FA" w:rsidRPr="0093690A">
        <w:rPr>
          <w:rFonts w:ascii="Book Antiqua" w:eastAsia="KaiTi_GB2312" w:hAnsi="Book Antiqua"/>
          <w:sz w:val="24"/>
        </w:rPr>
        <w:t>H</w:t>
      </w:r>
      <w:r w:rsidRPr="0093690A">
        <w:rPr>
          <w:rFonts w:ascii="Book Antiqua" w:eastAsia="KaiTi_GB2312" w:hAnsi="Book Antiqua"/>
          <w:sz w:val="24"/>
        </w:rPr>
        <w:t xml:space="preserve">PO has accelerated the development of research on platelet generation </w:t>
      </w:r>
      <w:r w:rsidRPr="0093690A">
        <w:rPr>
          <w:rFonts w:ascii="Book Antiqua" w:eastAsia="KaiTi_GB2312" w:hAnsi="Book Antiqua"/>
          <w:i/>
          <w:sz w:val="24"/>
        </w:rPr>
        <w:t>ex vivo</w:t>
      </w:r>
      <w:r w:rsidRPr="0093690A">
        <w:rPr>
          <w:rFonts w:ascii="Book Antiqua" w:eastAsia="KaiTi_GB2312" w:hAnsi="Book Antiqua"/>
          <w:sz w:val="24"/>
        </w:rPr>
        <w:t xml:space="preserve">. The scientists found that the addition of different cytokines in the culture medium, except for </w:t>
      </w:r>
      <w:r w:rsidR="0037629A" w:rsidRPr="0093690A">
        <w:rPr>
          <w:rFonts w:ascii="Book Antiqua" w:eastAsia="KaiTi_GB2312" w:hAnsi="Book Antiqua"/>
          <w:sz w:val="24"/>
        </w:rPr>
        <w:t>thrombopoietin</w:t>
      </w:r>
      <w:r w:rsidRPr="0093690A">
        <w:rPr>
          <w:rFonts w:ascii="Book Antiqua" w:eastAsia="KaiTi_GB2312" w:hAnsi="Book Antiqua"/>
          <w:sz w:val="24"/>
        </w:rPr>
        <w:t xml:space="preserve">, could improve megakaryocytic maturation and platelet production. To some extent, the ultrastructure and physiological functions of derived platelets were similar to those of platelets </w:t>
      </w:r>
      <w:r w:rsidRPr="0093690A">
        <w:rPr>
          <w:rFonts w:ascii="Book Antiqua" w:eastAsia="KaiTi_GB2312" w:hAnsi="Book Antiqua"/>
          <w:i/>
          <w:sz w:val="24"/>
        </w:rPr>
        <w:t>in vivo</w:t>
      </w:r>
      <w:r w:rsidRPr="0093690A">
        <w:rPr>
          <w:rFonts w:ascii="Book Antiqua" w:eastAsia="KaiTi_GB2312" w:hAnsi="Book Antiqua"/>
          <w:sz w:val="24"/>
        </w:rPr>
        <w:t xml:space="preserve">. However, because of the </w:t>
      </w:r>
      <w:r w:rsidRPr="0093690A">
        <w:rPr>
          <w:rFonts w:ascii="Book Antiqua" w:eastAsia="KaiTi_GB2312" w:hAnsi="Book Antiqua"/>
          <w:sz w:val="24"/>
        </w:rPr>
        <w:lastRenderedPageBreak/>
        <w:t xml:space="preserve">inconvenience of obtaining </w:t>
      </w:r>
      <w:r w:rsidR="00B25861" w:rsidRPr="0093690A">
        <w:rPr>
          <w:rFonts w:ascii="Book Antiqua" w:eastAsia="KaiTi_GB2312" w:hAnsi="Book Antiqua"/>
          <w:sz w:val="24"/>
        </w:rPr>
        <w:t>BM</w:t>
      </w:r>
      <w:r w:rsidRPr="0093690A">
        <w:rPr>
          <w:rFonts w:ascii="Book Antiqua" w:eastAsia="KaiTi_GB2312" w:hAnsi="Book Antiqua"/>
          <w:sz w:val="24"/>
        </w:rPr>
        <w:t xml:space="preserve"> samples and because the content of CD34</w:t>
      </w:r>
      <w:r w:rsidRPr="0093690A">
        <w:rPr>
          <w:rFonts w:ascii="Book Antiqua" w:eastAsia="KaiTi_GB2312" w:hAnsi="Book Antiqua"/>
          <w:sz w:val="24"/>
          <w:vertAlign w:val="superscript"/>
        </w:rPr>
        <w:t xml:space="preserve">+ </w:t>
      </w:r>
      <w:r w:rsidRPr="0093690A">
        <w:rPr>
          <w:rFonts w:ascii="Book Antiqua" w:eastAsia="KaiTi_GB2312" w:hAnsi="Book Antiqua"/>
          <w:sz w:val="24"/>
        </w:rPr>
        <w:t>cells is low in the medullary cavity, the ability to induce CD34</w:t>
      </w:r>
      <w:r w:rsidRPr="0093690A">
        <w:rPr>
          <w:rFonts w:ascii="Book Antiqua" w:eastAsia="KaiTi_GB2312" w:hAnsi="Book Antiqua"/>
          <w:sz w:val="24"/>
          <w:vertAlign w:val="superscript"/>
        </w:rPr>
        <w:t xml:space="preserve">+ </w:t>
      </w:r>
      <w:r w:rsidRPr="0093690A">
        <w:rPr>
          <w:rFonts w:ascii="Book Antiqua" w:eastAsia="KaiTi_GB2312" w:hAnsi="Book Antiqua"/>
          <w:sz w:val="24"/>
        </w:rPr>
        <w:t>cells from BM is greatly restricted</w:t>
      </w:r>
      <w:r w:rsidR="00111F63" w:rsidRPr="0093690A">
        <w:rPr>
          <w:rFonts w:ascii="Book Antiqua" w:eastAsiaTheme="minorEastAsia" w:hAnsi="Book Antiqua"/>
          <w:color w:val="080000"/>
          <w:kern w:val="0"/>
          <w:sz w:val="24"/>
          <w:vertAlign w:val="superscript"/>
        </w:rPr>
        <w:t>[22-25]</w:t>
      </w:r>
      <w:r w:rsidRPr="0093690A">
        <w:rPr>
          <w:rFonts w:ascii="Book Antiqua" w:eastAsia="KaiTi_GB2312" w:hAnsi="Book Antiqua"/>
          <w:sz w:val="24"/>
        </w:rPr>
        <w:t xml:space="preserve">. In comparison, cord blood has been widely used because of its extensive sources, convenient collection and high amplification efficiency </w:t>
      </w:r>
      <w:r w:rsidRPr="0093690A">
        <w:rPr>
          <w:rFonts w:ascii="Book Antiqua" w:eastAsia="KaiTi_GB2312" w:hAnsi="Book Antiqua"/>
          <w:i/>
          <w:sz w:val="24"/>
        </w:rPr>
        <w:t>ex vivo</w:t>
      </w:r>
      <w:r w:rsidRPr="0093690A">
        <w:rPr>
          <w:rFonts w:ascii="Book Antiqua" w:eastAsia="KaiTi_GB2312" w:hAnsi="Book Antiqua"/>
          <w:sz w:val="24"/>
        </w:rPr>
        <w:t>. Matsu</w:t>
      </w:r>
      <w:bookmarkStart w:id="15" w:name="_GoBack"/>
      <w:r w:rsidRPr="0093690A">
        <w:rPr>
          <w:rFonts w:ascii="Book Antiqua" w:eastAsia="KaiTi_GB2312" w:hAnsi="Book Antiqua"/>
          <w:sz w:val="24"/>
        </w:rPr>
        <w:t>naga</w:t>
      </w:r>
      <w:bookmarkEnd w:id="15"/>
      <w:r w:rsidRPr="0093690A">
        <w:rPr>
          <w:rFonts w:ascii="Book Antiqua" w:eastAsia="KaiTi_GB2312" w:hAnsi="Book Antiqua"/>
          <w:sz w:val="24"/>
        </w:rPr>
        <w:t xml:space="preserve">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22]</w:t>
      </w:r>
      <w:r w:rsidRPr="0093690A">
        <w:rPr>
          <w:rFonts w:ascii="Book Antiqua" w:eastAsia="KaiTi_GB2312" w:hAnsi="Book Antiqua"/>
          <w:sz w:val="24"/>
        </w:rPr>
        <w:t xml:space="preserve"> reported that when CB CD34</w:t>
      </w:r>
      <w:r w:rsidRPr="0093690A">
        <w:rPr>
          <w:rFonts w:ascii="Book Antiqua" w:eastAsia="KaiTi_GB2312" w:hAnsi="Book Antiqua"/>
          <w:sz w:val="24"/>
          <w:vertAlign w:val="superscript"/>
        </w:rPr>
        <w:t>+</w:t>
      </w:r>
      <w:r w:rsidRPr="0093690A">
        <w:rPr>
          <w:rFonts w:ascii="Book Antiqua" w:eastAsia="KaiTi_GB2312" w:hAnsi="Book Antiqua"/>
          <w:sz w:val="24"/>
        </w:rPr>
        <w:t xml:space="preserve"> cells were cocultured with hTERT stromal cells and interleukin-11 (IL-11), SCF, </w:t>
      </w:r>
      <w:r w:rsidR="0037629A" w:rsidRPr="0093690A">
        <w:rPr>
          <w:rFonts w:ascii="Book Antiqua" w:eastAsia="KaiTi_GB2312" w:hAnsi="Book Antiqua"/>
          <w:sz w:val="24"/>
        </w:rPr>
        <w:t>thrombopoietin</w:t>
      </w:r>
      <w:r w:rsidRPr="0093690A">
        <w:rPr>
          <w:rFonts w:ascii="Book Antiqua" w:eastAsia="KaiTi_GB2312" w:hAnsi="Book Antiqua"/>
          <w:sz w:val="24"/>
        </w:rPr>
        <w:t xml:space="preserve"> and flt-3 ligand (FL) were included in the system, large-scale generation of human platelets could be attained. Using the UCB differentiation system, scientists have investigated various factors that may influence </w:t>
      </w: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xml:space="preserve"> and thrombopoiesis. Employing UCBs depends on donation after childbirth, which makes it more difficult to acquire abundant materials to scale platelet production and increases the risks of bacterial/viral </w:t>
      </w:r>
      <w:proofErr w:type="gramStart"/>
      <w:r w:rsidRPr="0093690A">
        <w:rPr>
          <w:rFonts w:ascii="Book Antiqua" w:eastAsia="KaiTi_GB2312" w:hAnsi="Book Antiqua"/>
          <w:sz w:val="24"/>
        </w:rPr>
        <w:t>contamination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26]</w:t>
      </w:r>
      <w:r w:rsidRPr="0093690A">
        <w:rPr>
          <w:rFonts w:ascii="Book Antiqua" w:eastAsia="KaiTi_GB2312" w:hAnsi="Book Antiqua"/>
          <w:sz w:val="24"/>
        </w:rPr>
        <w:t>.</w:t>
      </w:r>
    </w:p>
    <w:p w14:paraId="50A872BA" w14:textId="77777777" w:rsidR="00B25861" w:rsidRPr="0093690A" w:rsidRDefault="00B25861" w:rsidP="00C00781">
      <w:pPr>
        <w:adjustRightInd w:val="0"/>
        <w:snapToGrid w:val="0"/>
        <w:spacing w:line="360" w:lineRule="auto"/>
        <w:rPr>
          <w:rFonts w:ascii="Book Antiqua" w:eastAsia="KaiTi_GB2312" w:hAnsi="Book Antiqua"/>
          <w:sz w:val="24"/>
        </w:rPr>
      </w:pPr>
    </w:p>
    <w:p w14:paraId="2E5891BF" w14:textId="77777777" w:rsidR="009E0FFB" w:rsidRPr="0093690A" w:rsidRDefault="009E0FFB" w:rsidP="00C00781">
      <w:pPr>
        <w:autoSpaceDE w:val="0"/>
        <w:autoSpaceDN w:val="0"/>
        <w:adjustRightInd w:val="0"/>
        <w:snapToGrid w:val="0"/>
        <w:spacing w:line="360" w:lineRule="auto"/>
        <w:rPr>
          <w:rFonts w:ascii="Book Antiqua" w:eastAsia="KaiTi_GB2312" w:hAnsi="Book Antiqua"/>
          <w:b/>
          <w:i/>
          <w:sz w:val="24"/>
        </w:rPr>
      </w:pPr>
      <w:proofErr w:type="spellStart"/>
      <w:r w:rsidRPr="0093690A">
        <w:rPr>
          <w:rFonts w:ascii="Book Antiqua" w:eastAsia="KaiTi_GB2312" w:hAnsi="Book Antiqua"/>
          <w:b/>
          <w:i/>
          <w:sz w:val="24"/>
        </w:rPr>
        <w:t>hESCs</w:t>
      </w:r>
      <w:proofErr w:type="spellEnd"/>
    </w:p>
    <w:p w14:paraId="16DC2089" w14:textId="22723BFB" w:rsidR="009E0FFB" w:rsidRPr="0093690A" w:rsidRDefault="009E0FFB"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Since the establishment of the </w:t>
      </w:r>
      <w:proofErr w:type="spellStart"/>
      <w:r w:rsidRPr="0093690A">
        <w:rPr>
          <w:rFonts w:ascii="Book Antiqua" w:eastAsia="KaiTi_GB2312" w:hAnsi="Book Antiqua"/>
          <w:sz w:val="24"/>
        </w:rPr>
        <w:t>hES</w:t>
      </w:r>
      <w:proofErr w:type="spellEnd"/>
      <w:r w:rsidRPr="0093690A">
        <w:rPr>
          <w:rFonts w:ascii="Book Antiqua" w:eastAsia="KaiTi_GB2312" w:hAnsi="Book Antiqua"/>
          <w:sz w:val="24"/>
        </w:rPr>
        <w:t xml:space="preserve"> cell line for the first time by Thomson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27]</w:t>
      </w:r>
      <w:r w:rsidRPr="0093690A">
        <w:rPr>
          <w:rFonts w:ascii="Book Antiqua" w:eastAsia="KaiTi_GB2312" w:hAnsi="Book Antiqua"/>
          <w:sz w:val="24"/>
        </w:rPr>
        <w:t xml:space="preserve"> in 1998, scientists have successively attempted to induce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into MKs and platelets. In 2001, Kaufman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28]</w:t>
      </w:r>
      <w:r w:rsidRPr="0093690A">
        <w:rPr>
          <w:rFonts w:ascii="Book Antiqua" w:eastAsia="KaiTi_GB2312" w:hAnsi="Book Antiqua"/>
          <w:sz w:val="24"/>
        </w:rPr>
        <w:t xml:space="preserve"> cocultured the </w:t>
      </w:r>
      <w:proofErr w:type="spellStart"/>
      <w:r w:rsidRPr="0093690A">
        <w:rPr>
          <w:rFonts w:ascii="Book Antiqua" w:eastAsia="KaiTi_GB2312" w:hAnsi="Book Antiqua"/>
          <w:sz w:val="24"/>
        </w:rPr>
        <w:t>hES</w:t>
      </w:r>
      <w:proofErr w:type="spellEnd"/>
      <w:r w:rsidRPr="0093690A">
        <w:rPr>
          <w:rFonts w:ascii="Book Antiqua" w:eastAsia="KaiTi_GB2312" w:hAnsi="Book Antiqua"/>
          <w:sz w:val="24"/>
        </w:rPr>
        <w:t xml:space="preserve"> cell line H1 with S17 mouse </w:t>
      </w:r>
      <w:r w:rsidR="00B25861" w:rsidRPr="0093690A">
        <w:rPr>
          <w:rFonts w:ascii="Book Antiqua" w:eastAsia="KaiTi_GB2312" w:hAnsi="Book Antiqua"/>
          <w:sz w:val="24"/>
        </w:rPr>
        <w:t>BM</w:t>
      </w:r>
      <w:r w:rsidRPr="0093690A">
        <w:rPr>
          <w:rFonts w:ascii="Book Antiqua" w:eastAsia="KaiTi_GB2312" w:hAnsi="Book Antiqua"/>
          <w:sz w:val="24"/>
        </w:rPr>
        <w:t xml:space="preserve"> stromal cells to produce CD34</w:t>
      </w:r>
      <w:r w:rsidRPr="0093690A">
        <w:rPr>
          <w:rFonts w:ascii="Book Antiqua" w:eastAsia="KaiTi_GB2312" w:hAnsi="Book Antiqua"/>
          <w:sz w:val="24"/>
          <w:vertAlign w:val="superscript"/>
        </w:rPr>
        <w:t xml:space="preserve">+ </w:t>
      </w:r>
      <w:r w:rsidRPr="0093690A">
        <w:rPr>
          <w:rFonts w:ascii="Book Antiqua" w:eastAsia="KaiTi_GB2312" w:hAnsi="Book Antiqua"/>
          <w:sz w:val="24"/>
        </w:rPr>
        <w:t xml:space="preserve">hematopoietic precursor cells, which can give rise to mixed cell clones containing MKs. This was the first report on the differentiation of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into MKs. Then, Gaur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Pr="0093690A">
        <w:rPr>
          <w:rFonts w:ascii="Book Antiqua" w:eastAsia="KaiTi_GB2312" w:hAnsi="Book Antiqua"/>
          <w:sz w:val="24"/>
        </w:rPr>
        <w:t xml:space="preserve"> reported that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could be differentiated into MKs by culturing them with OP-9 stromal cells. After two weeks, CD41a</w:t>
      </w:r>
      <w:r w:rsidRPr="0093690A">
        <w:rPr>
          <w:rFonts w:ascii="Book Antiqua" w:eastAsia="KaiTi_GB2312" w:hAnsi="Book Antiqua"/>
          <w:sz w:val="24"/>
          <w:vertAlign w:val="superscript"/>
        </w:rPr>
        <w:t>+</w:t>
      </w:r>
      <w:r w:rsidRPr="0093690A">
        <w:rPr>
          <w:rFonts w:ascii="Book Antiqua" w:eastAsia="KaiTi_GB2312" w:hAnsi="Book Antiqua"/>
          <w:sz w:val="24"/>
        </w:rPr>
        <w:t>CD42b</w:t>
      </w:r>
      <w:r w:rsidRPr="0093690A">
        <w:rPr>
          <w:rFonts w:ascii="Book Antiqua" w:eastAsia="KaiTi_GB2312" w:hAnsi="Book Antiqua"/>
          <w:sz w:val="24"/>
          <w:vertAlign w:val="superscript"/>
        </w:rPr>
        <w:t>+</w:t>
      </w:r>
      <w:r w:rsidRPr="0093690A">
        <w:rPr>
          <w:rFonts w:ascii="Book Antiqua" w:eastAsia="KaiTi_GB2312" w:hAnsi="Book Antiqua"/>
          <w:sz w:val="24"/>
        </w:rPr>
        <w:t xml:space="preserve"> (surface marker expressed by MKs) cells were detected in the differentiation system. However, these MKs did not exceed a ploidy of 32 N, and proplatelet formation was only occasionally observed. These results suggested that the </w:t>
      </w:r>
      <w:r w:rsidR="00C17FCA" w:rsidRPr="0093690A">
        <w:rPr>
          <w:rFonts w:ascii="Book Antiqua" w:eastAsia="KaiTi_GB2312" w:hAnsi="Book Antiqua"/>
          <w:sz w:val="24"/>
        </w:rPr>
        <w:t>MKs</w:t>
      </w:r>
      <w:r w:rsidRPr="0093690A">
        <w:rPr>
          <w:rFonts w:ascii="Book Antiqua" w:eastAsia="KaiTi_GB2312" w:hAnsi="Book Antiqua"/>
          <w:sz w:val="24"/>
        </w:rPr>
        <w:t xml:space="preserve"> were immature and that platelets were not produced in the culture system. In 2008, successful generation of platelets was addressed in a study by Takayama’s </w:t>
      </w:r>
      <w:proofErr w:type="gramStart"/>
      <w:r w:rsidRPr="0093690A">
        <w:rPr>
          <w:rFonts w:ascii="Book Antiqua" w:eastAsia="KaiTi_GB2312" w:hAnsi="Book Antiqua"/>
          <w:sz w:val="24"/>
        </w:rPr>
        <w:t>group</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29]</w:t>
      </w:r>
      <w:r w:rsidRPr="0093690A">
        <w:rPr>
          <w:rFonts w:ascii="Book Antiqua" w:eastAsia="KaiTi_GB2312" w:hAnsi="Book Antiqua"/>
          <w:sz w:val="24"/>
        </w:rPr>
        <w:t xml:space="preserve">. Through coculture with OP9 or C3H10T1/2 stromal cells and the use of vascular endothelial growth factor (VEGF),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produced many "sac" structures that could provide a suitable microenvironment for hematopoietic progenitor cells. </w:t>
      </w:r>
      <w:r w:rsidR="0037629A" w:rsidRPr="0093690A">
        <w:rPr>
          <w:rFonts w:ascii="Book Antiqua" w:eastAsia="KaiTi_GB2312" w:hAnsi="Book Antiqua"/>
          <w:sz w:val="24"/>
        </w:rPr>
        <w:t>Thrombopoietin</w:t>
      </w:r>
      <w:r w:rsidRPr="0093690A">
        <w:rPr>
          <w:rFonts w:ascii="Book Antiqua" w:eastAsia="KaiTi_GB2312" w:hAnsi="Book Antiqua"/>
          <w:sz w:val="24"/>
        </w:rPr>
        <w:t xml:space="preserve">, SCF and heparin were then added to the </w:t>
      </w:r>
      <w:r w:rsidRPr="0093690A">
        <w:rPr>
          <w:rFonts w:ascii="Book Antiqua" w:eastAsia="KaiTi_GB2312" w:hAnsi="Book Antiqua"/>
          <w:sz w:val="24"/>
        </w:rPr>
        <w:lastRenderedPageBreak/>
        <w:t>system. After approximately 10 days, platelets that could be activated by ADP or thrombin were produced in the supernatant. Therefore, the efficiency of platelet production in MKs is far less than that under physiological conditions.</w:t>
      </w:r>
    </w:p>
    <w:p w14:paraId="15D8DA93" w14:textId="28974827" w:rsidR="009E0FFB" w:rsidRPr="0093690A" w:rsidRDefault="009E0FFB" w:rsidP="00C00781">
      <w:pPr>
        <w:adjustRightInd w:val="0"/>
        <w:snapToGrid w:val="0"/>
        <w:spacing w:line="360" w:lineRule="auto"/>
        <w:ind w:firstLineChars="100" w:firstLine="240"/>
        <w:rPr>
          <w:rFonts w:ascii="Book Antiqua" w:hAnsi="Book Antiqua"/>
          <w:sz w:val="24"/>
        </w:rPr>
      </w:pPr>
      <w:r w:rsidRPr="0093690A">
        <w:rPr>
          <w:rFonts w:ascii="Book Antiqua" w:eastAsia="KaiTi_GB2312" w:hAnsi="Book Antiqua"/>
          <w:sz w:val="24"/>
        </w:rPr>
        <w:t xml:space="preserve">In 2011, Lu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7]</w:t>
      </w:r>
      <w:r w:rsidRPr="0093690A">
        <w:rPr>
          <w:rFonts w:ascii="Book Antiqua" w:eastAsia="KaiTi_GB2312" w:hAnsi="Book Antiqua"/>
          <w:sz w:val="24"/>
        </w:rPr>
        <w:t xml:space="preserve"> improved the differentiation efficiency of MKs from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by 20-30 times. The breakthrough of the experiment was that the adhesion and aggregation functions of platelets produced </w:t>
      </w:r>
      <w:r w:rsidRPr="0093690A">
        <w:rPr>
          <w:rFonts w:ascii="Book Antiqua" w:eastAsia="KaiTi_GB2312" w:hAnsi="Book Antiqua"/>
          <w:i/>
          <w:sz w:val="24"/>
        </w:rPr>
        <w:t>ex vivo</w:t>
      </w:r>
      <w:r w:rsidRPr="0093690A">
        <w:rPr>
          <w:rFonts w:ascii="Book Antiqua" w:eastAsia="KaiTi_GB2312" w:hAnsi="Book Antiqua"/>
          <w:sz w:val="24"/>
        </w:rPr>
        <w:t xml:space="preserve"> was proven to some extent. More importantly, the cultured platelets were observed to participate in the formation of thrombosis with platelets </w:t>
      </w:r>
      <w:r w:rsidRPr="0093690A">
        <w:rPr>
          <w:rFonts w:ascii="Book Antiqua" w:eastAsia="KaiTi_GB2312" w:hAnsi="Book Antiqua"/>
          <w:i/>
          <w:sz w:val="24"/>
        </w:rPr>
        <w:t>in vivo</w:t>
      </w:r>
      <w:r w:rsidRPr="0093690A">
        <w:rPr>
          <w:rFonts w:ascii="Book Antiqua" w:eastAsia="KaiTi_GB2312" w:hAnsi="Book Antiqua"/>
          <w:sz w:val="24"/>
        </w:rPr>
        <w:t xml:space="preserve"> at the site of damage in arterial blood vessels.</w:t>
      </w:r>
      <w:r w:rsidRPr="0093690A">
        <w:rPr>
          <w:rFonts w:ascii="Book Antiqua" w:hAnsi="Book Antiqua"/>
          <w:sz w:val="24"/>
        </w:rPr>
        <w:t xml:space="preserve"> However, the application of stromal cells and serum in previous studies reduced the possibility of use in therapies significantly. Subsequently, Pick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30]</w:t>
      </w:r>
      <w:r w:rsidRPr="0093690A">
        <w:rPr>
          <w:rFonts w:ascii="Book Antiqua" w:hAnsi="Book Antiqua"/>
          <w:sz w:val="24"/>
        </w:rPr>
        <w:t xml:space="preserve"> </w:t>
      </w:r>
      <w:r w:rsidRPr="0093690A">
        <w:rPr>
          <w:rFonts w:ascii="Book Antiqua" w:eastAsia="KaiTi_GB2312" w:hAnsi="Book Antiqua"/>
          <w:sz w:val="24"/>
        </w:rPr>
        <w:t xml:space="preserve">committed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to MKs that fragmented into </w:t>
      </w:r>
      <w:r w:rsidRPr="0093690A">
        <w:rPr>
          <w:rFonts w:ascii="Book Antiqua" w:hAnsi="Book Antiqua"/>
          <w:sz w:val="24"/>
        </w:rPr>
        <w:t>platelet-like particles using a “spin embryoid body” method in serum-free differentiation medium. However, this method also has disadvantages, namely system instability and limitations to the large-scale production of MKs.</w:t>
      </w:r>
    </w:p>
    <w:p w14:paraId="5103162D" w14:textId="77777777" w:rsidR="00B25861" w:rsidRPr="0093690A" w:rsidRDefault="00B25861" w:rsidP="00C00781">
      <w:pPr>
        <w:adjustRightInd w:val="0"/>
        <w:snapToGrid w:val="0"/>
        <w:spacing w:line="360" w:lineRule="auto"/>
        <w:ind w:firstLineChars="100" w:firstLine="240"/>
        <w:rPr>
          <w:rFonts w:ascii="Book Antiqua" w:eastAsia="KaiTi_GB2312" w:hAnsi="Book Antiqua"/>
          <w:kern w:val="0"/>
          <w:sz w:val="24"/>
        </w:rPr>
      </w:pPr>
    </w:p>
    <w:p w14:paraId="3B45F2B9" w14:textId="77777777" w:rsidR="00F110A7" w:rsidRPr="0093690A" w:rsidRDefault="00F110A7" w:rsidP="00C00781">
      <w:pPr>
        <w:autoSpaceDE w:val="0"/>
        <w:autoSpaceDN w:val="0"/>
        <w:adjustRightInd w:val="0"/>
        <w:snapToGrid w:val="0"/>
        <w:spacing w:line="360" w:lineRule="auto"/>
        <w:rPr>
          <w:rFonts w:ascii="Book Antiqua" w:eastAsia="KaiTi_GB2312" w:hAnsi="Book Antiqua"/>
          <w:b/>
          <w:i/>
          <w:sz w:val="24"/>
        </w:rPr>
      </w:pPr>
      <w:proofErr w:type="spellStart"/>
      <w:r w:rsidRPr="0093690A">
        <w:rPr>
          <w:rFonts w:ascii="Book Antiqua" w:eastAsia="KaiTi_GB2312" w:hAnsi="Book Antiqua"/>
          <w:b/>
          <w:i/>
          <w:sz w:val="24"/>
        </w:rPr>
        <w:t>hiPSCs</w:t>
      </w:r>
      <w:proofErr w:type="spellEnd"/>
    </w:p>
    <w:p w14:paraId="057D7B54" w14:textId="3700AD37" w:rsidR="00F110A7" w:rsidRPr="0093690A" w:rsidRDefault="00F110A7" w:rsidP="00C00781">
      <w:pPr>
        <w:adjustRightInd w:val="0"/>
        <w:snapToGrid w:val="0"/>
        <w:spacing w:line="360" w:lineRule="auto"/>
        <w:rPr>
          <w:rFonts w:ascii="Book Antiqua" w:eastAsia="KaiTi_GB2312" w:hAnsi="Book Antiqua"/>
          <w:kern w:val="0"/>
          <w:sz w:val="24"/>
        </w:rPr>
      </w:pPr>
      <w:r w:rsidRPr="0093690A">
        <w:rPr>
          <w:rFonts w:ascii="Book Antiqua" w:eastAsia="KaiTi_GB2312" w:hAnsi="Book Antiqua"/>
          <w:sz w:val="24"/>
        </w:rPr>
        <w:t xml:space="preserve">Compared with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have several advantages, including the ability to utilize any somatic cell that could develop into MKs and the absence of ethical restrictions. In 2010, Takayama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3C4A4C" w:rsidRPr="0093690A">
        <w:rPr>
          <w:rFonts w:ascii="Book Antiqua" w:eastAsiaTheme="minorEastAsia" w:hAnsi="Book Antiqua"/>
          <w:color w:val="080000"/>
          <w:kern w:val="0"/>
          <w:sz w:val="24"/>
          <w:vertAlign w:val="superscript"/>
        </w:rPr>
        <w:t>18</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first reported that when cultured iPSCs derived from human epidermal fibroblasts with a mouse C3H10T1/2 stromal cell line for 22-26 d, platelets could be released from MKs. It is noteworthy that the platelets were observed to form thrombi at the site of damaged vessels in combination with platelets </w:t>
      </w:r>
      <w:r w:rsidRPr="0093690A">
        <w:rPr>
          <w:rFonts w:ascii="Book Antiqua" w:eastAsia="KaiTi_GB2312" w:hAnsi="Book Antiqua"/>
          <w:i/>
          <w:sz w:val="24"/>
        </w:rPr>
        <w:t>in vivo</w:t>
      </w:r>
      <w:r w:rsidRPr="0093690A">
        <w:rPr>
          <w:rFonts w:ascii="Book Antiqua" w:eastAsia="KaiTi_GB2312" w:hAnsi="Book Antiqua"/>
          <w:sz w:val="24"/>
        </w:rPr>
        <w:t xml:space="preserve">. In addition,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from </w:t>
      </w:r>
      <w:r w:rsidRPr="0093690A">
        <w:rPr>
          <w:rFonts w:ascii="Book Antiqua" w:eastAsia="KaiTi_GB2312" w:hAnsi="Book Antiqua"/>
          <w:kern w:val="0"/>
          <w:sz w:val="24"/>
        </w:rPr>
        <w:t xml:space="preserve">subcutaneous adipose </w:t>
      </w:r>
      <w:proofErr w:type="gramStart"/>
      <w:r w:rsidRPr="0093690A">
        <w:rPr>
          <w:rFonts w:ascii="Book Antiqua" w:eastAsia="KaiTi_GB2312" w:hAnsi="Book Antiqua"/>
          <w:kern w:val="0"/>
          <w:sz w:val="24"/>
        </w:rPr>
        <w:t>tissues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kern w:val="0"/>
          <w:sz w:val="24"/>
        </w:rPr>
        <w:t xml:space="preserve">, endometrial stromal </w:t>
      </w:r>
      <w:r w:rsidR="00266547" w:rsidRPr="0093690A">
        <w:rPr>
          <w:rFonts w:ascii="Book Antiqua" w:eastAsia="KaiTi_GB2312" w:hAnsi="Book Antiqua"/>
          <w:kern w:val="0"/>
          <w:sz w:val="24"/>
        </w:rPr>
        <w:t>SCs</w:t>
      </w:r>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2</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and adipose-derived mesenchymal stromal/stem cell line</w:t>
      </w:r>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3</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kern w:val="0"/>
          <w:sz w:val="24"/>
        </w:rPr>
        <w:t xml:space="preserve"> could differentiate into functional platelets.</w:t>
      </w:r>
    </w:p>
    <w:p w14:paraId="39F0EA02" w14:textId="6E200BF2"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kern w:val="0"/>
          <w:sz w:val="24"/>
        </w:rPr>
        <w:t xml:space="preserve">In addition to the above-mentioned stromal cell coculture methods and traditional "embryoid body" differentiation methods, some strategies of altering cell fate by transcription factors have also made progress. Ono </w:t>
      </w:r>
      <w:r w:rsidR="00B25861" w:rsidRPr="0093690A">
        <w:rPr>
          <w:rFonts w:ascii="Book Antiqua" w:eastAsia="KaiTi_GB2312" w:hAnsi="Book Antiqua"/>
          <w:i/>
          <w:iCs/>
          <w:kern w:val="0"/>
          <w:sz w:val="24"/>
        </w:rPr>
        <w:t xml:space="preserve">et </w:t>
      </w:r>
      <w:proofErr w:type="gramStart"/>
      <w:r w:rsidR="00B25861" w:rsidRPr="0093690A">
        <w:rPr>
          <w:rFonts w:ascii="Book Antiqua" w:eastAsia="KaiTi_GB2312" w:hAnsi="Book Antiqua"/>
          <w:i/>
          <w:iCs/>
          <w:kern w:val="0"/>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4</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kern w:val="0"/>
          <w:sz w:val="24"/>
        </w:rPr>
        <w:t xml:space="preserve"> reported that overexpression of the </w:t>
      </w:r>
      <w:r w:rsidRPr="0093690A">
        <w:rPr>
          <w:rFonts w:ascii="Book Antiqua" w:eastAsia="KaiTi_GB2312" w:hAnsi="Book Antiqua"/>
          <w:i/>
          <w:sz w:val="24"/>
        </w:rPr>
        <w:t>p45NF-E2</w:t>
      </w:r>
      <w:r w:rsidRPr="0093690A">
        <w:rPr>
          <w:rFonts w:ascii="Book Antiqua" w:eastAsia="KaiTi_GB2312" w:hAnsi="Book Antiqua"/>
          <w:sz w:val="24"/>
        </w:rPr>
        <w:t xml:space="preserve">, </w:t>
      </w:r>
      <w:proofErr w:type="spellStart"/>
      <w:r w:rsidRPr="0093690A">
        <w:rPr>
          <w:rFonts w:ascii="Book Antiqua" w:eastAsia="KaiTi_GB2312" w:hAnsi="Book Antiqua"/>
          <w:i/>
          <w:sz w:val="24"/>
        </w:rPr>
        <w:t>Maf</w:t>
      </w:r>
      <w:proofErr w:type="spellEnd"/>
      <w:r w:rsidRPr="0093690A">
        <w:rPr>
          <w:rFonts w:ascii="Book Antiqua" w:eastAsia="KaiTi_GB2312" w:hAnsi="Book Antiqua"/>
          <w:i/>
          <w:sz w:val="24"/>
        </w:rPr>
        <w:t xml:space="preserve"> </w:t>
      </w:r>
      <w:r w:rsidRPr="0093690A">
        <w:rPr>
          <w:rFonts w:ascii="Book Antiqua" w:eastAsia="KaiTi_GB2312" w:hAnsi="Book Antiqua"/>
          <w:sz w:val="24"/>
        </w:rPr>
        <w:t xml:space="preserve">G and </w:t>
      </w:r>
      <w:proofErr w:type="spellStart"/>
      <w:r w:rsidRPr="0093690A">
        <w:rPr>
          <w:rFonts w:ascii="Book Antiqua" w:eastAsia="KaiTi_GB2312" w:hAnsi="Book Antiqua"/>
          <w:i/>
          <w:sz w:val="24"/>
        </w:rPr>
        <w:t>Maf</w:t>
      </w:r>
      <w:proofErr w:type="spellEnd"/>
      <w:r w:rsidRPr="0093690A">
        <w:rPr>
          <w:rFonts w:ascii="Book Antiqua" w:eastAsia="KaiTi_GB2312" w:hAnsi="Book Antiqua"/>
          <w:i/>
          <w:sz w:val="24"/>
        </w:rPr>
        <w:t xml:space="preserve"> K</w:t>
      </w:r>
      <w:r w:rsidRPr="0093690A">
        <w:rPr>
          <w:rFonts w:ascii="Book Antiqua" w:eastAsia="KaiTi_GB2312" w:hAnsi="Book Antiqua"/>
          <w:kern w:val="0"/>
          <w:sz w:val="24"/>
        </w:rPr>
        <w:t xml:space="preserve"> genes could </w:t>
      </w:r>
      <w:r w:rsidRPr="0093690A">
        <w:rPr>
          <w:rFonts w:ascii="Book Antiqua" w:eastAsia="KaiTi_GB2312" w:hAnsi="Book Antiqua"/>
          <w:kern w:val="0"/>
          <w:sz w:val="24"/>
        </w:rPr>
        <w:lastRenderedPageBreak/>
        <w:t>convert human and mouse 3T3 fibroblasts into CD41</w:t>
      </w:r>
      <w:r w:rsidRPr="0093690A">
        <w:rPr>
          <w:rFonts w:ascii="Book Antiqua" w:eastAsia="KaiTi_GB2312" w:hAnsi="Book Antiqua"/>
          <w:kern w:val="0"/>
          <w:sz w:val="24"/>
          <w:vertAlign w:val="superscript"/>
        </w:rPr>
        <w:t>+</w:t>
      </w:r>
      <w:r w:rsidRPr="0093690A">
        <w:rPr>
          <w:rFonts w:ascii="Book Antiqua" w:eastAsia="KaiTi_GB2312" w:hAnsi="Book Antiqua"/>
          <w:kern w:val="0"/>
          <w:sz w:val="24"/>
        </w:rPr>
        <w:t xml:space="preserve"> MKs, which can produce platelet-like particles with partial coagulation function. Although the method requires much time and the efficiency is low, it showed that exogenous gene manipulation could directly transform other cell types into MKs. The key was to find the appropriate genes. In 2014, </w:t>
      </w:r>
      <w:r w:rsidRPr="0093690A">
        <w:rPr>
          <w:rFonts w:ascii="Book Antiqua" w:eastAsia="KaiTi_GB2312" w:hAnsi="Book Antiqua"/>
          <w:sz w:val="24"/>
        </w:rPr>
        <w:t xml:space="preserve">Nakamura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8]</w:t>
      </w:r>
      <w:r w:rsidRPr="0093690A">
        <w:rPr>
          <w:rFonts w:ascii="Book Antiqua" w:eastAsia="KaiTi_GB2312" w:hAnsi="Book Antiqua"/>
          <w:sz w:val="24"/>
        </w:rPr>
        <w:t xml:space="preserve"> showed that overexpression of the </w:t>
      </w:r>
      <w:r w:rsidRPr="0093690A">
        <w:rPr>
          <w:rFonts w:ascii="Book Antiqua" w:eastAsia="KaiTi_GB2312" w:hAnsi="Book Antiqua"/>
          <w:i/>
          <w:sz w:val="24"/>
        </w:rPr>
        <w:t>BMI1</w:t>
      </w:r>
      <w:r w:rsidRPr="0093690A">
        <w:rPr>
          <w:rFonts w:ascii="Book Antiqua" w:eastAsia="KaiTi_GB2312" w:hAnsi="Book Antiqua"/>
          <w:sz w:val="24"/>
        </w:rPr>
        <w:t xml:space="preserve">, </w:t>
      </w:r>
      <w:proofErr w:type="spellStart"/>
      <w:r w:rsidRPr="0093690A">
        <w:rPr>
          <w:rFonts w:ascii="Book Antiqua" w:eastAsia="KaiTi_GB2312" w:hAnsi="Book Antiqua"/>
          <w:i/>
          <w:sz w:val="24"/>
        </w:rPr>
        <w:t>bcl</w:t>
      </w:r>
      <w:proofErr w:type="spellEnd"/>
      <w:r w:rsidRPr="0093690A">
        <w:rPr>
          <w:rFonts w:ascii="Book Antiqua" w:eastAsia="KaiTi_GB2312" w:hAnsi="Book Antiqua"/>
          <w:i/>
          <w:sz w:val="24"/>
        </w:rPr>
        <w:t>-xl</w:t>
      </w:r>
      <w:r w:rsidRPr="0093690A">
        <w:rPr>
          <w:rFonts w:ascii="Book Antiqua" w:eastAsia="KaiTi_GB2312" w:hAnsi="Book Antiqua"/>
          <w:sz w:val="24"/>
        </w:rPr>
        <w:t xml:space="preserve"> and </w:t>
      </w:r>
      <w:r w:rsidRPr="0093690A">
        <w:rPr>
          <w:rFonts w:ascii="Book Antiqua" w:eastAsia="KaiTi_GB2312" w:hAnsi="Book Antiqua"/>
          <w:i/>
          <w:sz w:val="24"/>
        </w:rPr>
        <w:t>c-</w:t>
      </w:r>
      <w:proofErr w:type="spellStart"/>
      <w:r w:rsidRPr="0093690A">
        <w:rPr>
          <w:rFonts w:ascii="Book Antiqua" w:eastAsia="KaiTi_GB2312" w:hAnsi="Book Antiqua"/>
          <w:i/>
          <w:sz w:val="24"/>
        </w:rPr>
        <w:t>myc</w:t>
      </w:r>
      <w:proofErr w:type="spellEnd"/>
      <w:r w:rsidRPr="0093690A">
        <w:rPr>
          <w:rFonts w:ascii="Book Antiqua" w:eastAsia="KaiTi_GB2312" w:hAnsi="Book Antiqua"/>
          <w:sz w:val="24"/>
        </w:rPr>
        <w:t xml:space="preserve"> genes in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derived from </w:t>
      </w:r>
      <w:r w:rsidR="00B25861" w:rsidRPr="0093690A">
        <w:rPr>
          <w:rFonts w:ascii="Book Antiqua" w:eastAsia="KaiTi_GB2312" w:hAnsi="Book Antiqua"/>
          <w:sz w:val="24"/>
        </w:rPr>
        <w:t>PB</w:t>
      </w:r>
      <w:r w:rsidRPr="0093690A">
        <w:rPr>
          <w:rFonts w:ascii="Book Antiqua" w:eastAsia="KaiTi_GB2312" w:hAnsi="Book Antiqua"/>
          <w:sz w:val="24"/>
        </w:rPr>
        <w:t xml:space="preserve"> cells could generate stable and immortalized megakaryocytic progenitor cell lines (</w:t>
      </w:r>
      <w:proofErr w:type="spellStart"/>
      <w:r w:rsidRPr="0093690A">
        <w:rPr>
          <w:rFonts w:ascii="Book Antiqua" w:eastAsia="KaiTi_GB2312" w:hAnsi="Book Antiqua"/>
          <w:sz w:val="24"/>
        </w:rPr>
        <w:t>imMKCLs</w:t>
      </w:r>
      <w:proofErr w:type="spellEnd"/>
      <w:r w:rsidRPr="0093690A">
        <w:rPr>
          <w:rFonts w:ascii="Book Antiqua" w:eastAsia="KaiTi_GB2312" w:hAnsi="Book Antiqua"/>
          <w:sz w:val="24"/>
        </w:rPr>
        <w:t>).</w:t>
      </w:r>
      <w:r w:rsidRPr="0093690A">
        <w:rPr>
          <w:rFonts w:ascii="Book Antiqua" w:hAnsi="Book Antiqua"/>
          <w:sz w:val="24"/>
        </w:rPr>
        <w:t xml:space="preserve"> </w:t>
      </w:r>
      <w:r w:rsidRPr="0093690A">
        <w:rPr>
          <w:rFonts w:ascii="Book Antiqua" w:eastAsia="KaiTi_GB2312" w:hAnsi="Book Antiqua"/>
          <w:sz w:val="24"/>
        </w:rPr>
        <w:t xml:space="preserve">Once the expression of the three genes was stopped, the </w:t>
      </w:r>
      <w:proofErr w:type="spellStart"/>
      <w:r w:rsidRPr="0093690A">
        <w:rPr>
          <w:rFonts w:ascii="Book Antiqua" w:eastAsia="KaiTi_GB2312" w:hAnsi="Book Antiqua"/>
          <w:sz w:val="24"/>
        </w:rPr>
        <w:t>imMKCLs</w:t>
      </w:r>
      <w:proofErr w:type="spellEnd"/>
      <w:r w:rsidRPr="0093690A">
        <w:rPr>
          <w:rFonts w:ascii="Book Antiqua" w:eastAsia="KaiTi_GB2312" w:hAnsi="Book Antiqua"/>
          <w:sz w:val="24"/>
        </w:rPr>
        <w:t xml:space="preserve"> gave rise to platelets. Similarly, ectopic expression of the three transcription factors GATA1, FLI1, and TAL1 in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achieved the same goal, leading to mature MK production with unprecedented </w:t>
      </w:r>
      <w:proofErr w:type="gramStart"/>
      <w:r w:rsidRPr="0093690A">
        <w:rPr>
          <w:rFonts w:ascii="Book Antiqua" w:eastAsia="KaiTi_GB2312" w:hAnsi="Book Antiqua"/>
          <w:sz w:val="24"/>
        </w:rPr>
        <w:t>efficiency</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Pr="0093690A">
        <w:rPr>
          <w:rFonts w:ascii="Book Antiqua" w:eastAsia="KaiTi_GB2312" w:hAnsi="Book Antiqua"/>
          <w:sz w:val="24"/>
        </w:rPr>
        <w:t xml:space="preserve">. Both cell lines could be cryopreserved and expanded upon recovery. Compared to MKs derived from iPSCs, the prominent feature of </w:t>
      </w:r>
      <w:proofErr w:type="spellStart"/>
      <w:r w:rsidRPr="0093690A">
        <w:rPr>
          <w:rFonts w:ascii="Book Antiqua" w:eastAsia="KaiTi_GB2312" w:hAnsi="Book Antiqua"/>
          <w:sz w:val="24"/>
        </w:rPr>
        <w:t>imMKCLs</w:t>
      </w:r>
      <w:proofErr w:type="spellEnd"/>
      <w:r w:rsidRPr="0093690A">
        <w:rPr>
          <w:rFonts w:ascii="Book Antiqua" w:eastAsia="KaiTi_GB2312" w:hAnsi="Book Antiqua"/>
          <w:sz w:val="24"/>
        </w:rPr>
        <w:t xml:space="preserve"> is the generation of platelets with higher e</w:t>
      </w:r>
      <w:r w:rsidRPr="0093690A">
        <w:rPr>
          <w:rFonts w:eastAsia="KaiTi_GB2312"/>
          <w:sz w:val="24"/>
        </w:rPr>
        <w:t>ﬃ</w:t>
      </w:r>
      <w:r w:rsidRPr="0093690A">
        <w:rPr>
          <w:rFonts w:ascii="Book Antiqua" w:eastAsia="KaiTi_GB2312" w:hAnsi="Book Antiqua"/>
          <w:sz w:val="24"/>
        </w:rPr>
        <w:t xml:space="preserve">ciency in less time. Although some characteristics of the </w:t>
      </w:r>
      <w:proofErr w:type="spellStart"/>
      <w:r w:rsidRPr="0093690A">
        <w:rPr>
          <w:rFonts w:ascii="Book Antiqua" w:eastAsia="KaiTi_GB2312" w:hAnsi="Book Antiqua"/>
          <w:sz w:val="24"/>
        </w:rPr>
        <w:t>imMKCLs</w:t>
      </w:r>
      <w:proofErr w:type="spellEnd"/>
      <w:r w:rsidRPr="0093690A">
        <w:rPr>
          <w:rFonts w:ascii="Book Antiqua" w:eastAsia="KaiTi_GB2312" w:hAnsi="Book Antiqua"/>
          <w:sz w:val="24"/>
        </w:rPr>
        <w:t xml:space="preserve"> deserve recommendation, the cell lines still face some drawbacks, such as relying on serum and feeder cell culture and virus-mediated genetic reprogramming, which may pose potent risks. Recently, important progress has been made</w:t>
      </w:r>
      <w:r w:rsidRPr="0093690A">
        <w:rPr>
          <w:rFonts w:ascii="Book Antiqua" w:hAnsi="Book Antiqua"/>
          <w:sz w:val="24"/>
        </w:rPr>
        <w:t xml:space="preserve"> by Liu </w:t>
      </w:r>
      <w:r w:rsidR="00B25861" w:rsidRPr="0093690A">
        <w:rPr>
          <w:rFonts w:ascii="Book Antiqua" w:hAnsi="Book Antiqua"/>
          <w:i/>
          <w:iCs/>
          <w:sz w:val="24"/>
        </w:rPr>
        <w:t>et al</w:t>
      </w:r>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5</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who</w:t>
      </w:r>
      <w:r w:rsidRPr="0093690A">
        <w:rPr>
          <w:rFonts w:ascii="Book Antiqua" w:eastAsia="KaiTi_GB2312" w:hAnsi="Book Antiqua"/>
          <w:sz w:val="24"/>
        </w:rPr>
        <w:t xml:space="preserve"> developed an efficient system to generate MKs from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under feeder-free and </w:t>
      </w:r>
      <w:proofErr w:type="spellStart"/>
      <w:r w:rsidRPr="0093690A">
        <w:rPr>
          <w:rFonts w:ascii="Book Antiqua" w:eastAsia="KaiTi_GB2312" w:hAnsi="Book Antiqua"/>
          <w:sz w:val="24"/>
        </w:rPr>
        <w:t>xeno</w:t>
      </w:r>
      <w:proofErr w:type="spellEnd"/>
      <w:r w:rsidRPr="0093690A">
        <w:rPr>
          <w:rFonts w:ascii="Book Antiqua" w:eastAsia="KaiTi_GB2312" w:hAnsi="Book Antiqua"/>
          <w:sz w:val="24"/>
        </w:rPr>
        <w:t>-free conditions by adding FDA-approved pharmacological reagents, including romiplostim (</w:t>
      </w:r>
      <w:proofErr w:type="spellStart"/>
      <w:r w:rsidRPr="0093690A">
        <w:rPr>
          <w:rFonts w:ascii="Book Antiqua" w:eastAsia="KaiTi_GB2312" w:hAnsi="Book Antiqua"/>
          <w:sz w:val="24"/>
        </w:rPr>
        <w:t>Nplate</w:t>
      </w:r>
      <w:proofErr w:type="spellEnd"/>
      <w:r w:rsidRPr="0093690A">
        <w:rPr>
          <w:rFonts w:ascii="Book Antiqua" w:eastAsia="KaiTi_GB2312" w:hAnsi="Book Antiqua"/>
          <w:sz w:val="24"/>
        </w:rPr>
        <w:t xml:space="preserve">, a </w:t>
      </w:r>
      <w:r w:rsidR="009172FA" w:rsidRPr="0093690A">
        <w:rPr>
          <w:rFonts w:ascii="Book Antiqua" w:eastAsia="KaiTi_GB2312" w:hAnsi="Book Antiqua"/>
          <w:sz w:val="24"/>
        </w:rPr>
        <w:t xml:space="preserve">THPO </w:t>
      </w:r>
      <w:r w:rsidRPr="0093690A">
        <w:rPr>
          <w:rFonts w:ascii="Book Antiqua" w:eastAsia="KaiTi_GB2312" w:hAnsi="Book Antiqua"/>
          <w:sz w:val="24"/>
        </w:rPr>
        <w:t xml:space="preserve">analog), </w:t>
      </w:r>
      <w:proofErr w:type="spellStart"/>
      <w:r w:rsidRPr="0093690A">
        <w:rPr>
          <w:rFonts w:ascii="Book Antiqua" w:eastAsia="KaiTi_GB2312" w:hAnsi="Book Antiqua"/>
          <w:sz w:val="24"/>
        </w:rPr>
        <w:t>oprelvekin</w:t>
      </w:r>
      <w:proofErr w:type="spellEnd"/>
      <w:r w:rsidRPr="0093690A">
        <w:rPr>
          <w:rFonts w:ascii="Book Antiqua" w:eastAsia="KaiTi_GB2312" w:hAnsi="Book Antiqua"/>
          <w:sz w:val="24"/>
        </w:rPr>
        <w:t xml:space="preserve"> (recombinant </w:t>
      </w:r>
      <w:r w:rsidR="00B25861" w:rsidRPr="0093690A">
        <w:rPr>
          <w:rFonts w:ascii="Book Antiqua" w:eastAsia="KaiTi_GB2312" w:hAnsi="Book Antiqua"/>
          <w:sz w:val="24"/>
        </w:rPr>
        <w:t>IL-11</w:t>
      </w:r>
      <w:r w:rsidRPr="0093690A">
        <w:rPr>
          <w:rFonts w:ascii="Book Antiqua" w:eastAsia="KaiTi_GB2312" w:hAnsi="Book Antiqua"/>
          <w:sz w:val="24"/>
        </w:rPr>
        <w:t xml:space="preserve">), and </w:t>
      </w:r>
      <w:proofErr w:type="spellStart"/>
      <w:r w:rsidRPr="0093690A">
        <w:rPr>
          <w:rFonts w:ascii="Book Antiqua" w:eastAsia="KaiTi_GB2312" w:hAnsi="Book Antiqua"/>
          <w:sz w:val="24"/>
        </w:rPr>
        <w:t>plasbumin</w:t>
      </w:r>
      <w:proofErr w:type="spellEnd"/>
      <w:r w:rsidRPr="0093690A">
        <w:rPr>
          <w:rFonts w:ascii="Book Antiqua" w:eastAsia="KaiTi_GB2312" w:hAnsi="Book Antiqua"/>
          <w:sz w:val="24"/>
        </w:rPr>
        <w:t xml:space="preserve"> (human albumin). However, platelet production from iPSCs requires relatively complex and sophisticated methods, and the culture period is long. These results may impede the progress of the industrial-scale generation of cultured platelets and therapeutic applications in regenerative medicine.</w:t>
      </w:r>
    </w:p>
    <w:p w14:paraId="763691A9" w14:textId="77777777" w:rsidR="00223BCF" w:rsidRPr="0093690A" w:rsidRDefault="00223BCF" w:rsidP="00C00781">
      <w:pPr>
        <w:adjustRightInd w:val="0"/>
        <w:snapToGrid w:val="0"/>
        <w:spacing w:line="360" w:lineRule="auto"/>
        <w:ind w:firstLineChars="100" w:firstLine="240"/>
        <w:rPr>
          <w:rFonts w:ascii="Book Antiqua" w:eastAsia="KaiTi_GB2312" w:hAnsi="Book Antiqua"/>
          <w:sz w:val="24"/>
        </w:rPr>
      </w:pPr>
    </w:p>
    <w:p w14:paraId="6A4E13CF" w14:textId="77777777" w:rsidR="00F110A7" w:rsidRPr="0093690A" w:rsidRDefault="00F110A7"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REGULATION FACTORS FOR MEGAKARYOCYTIC MATURATION AND PLATELET RELEASE</w:t>
      </w:r>
    </w:p>
    <w:p w14:paraId="505AD82C" w14:textId="4A3B6F00" w:rsidR="00F110A7" w:rsidRPr="0093690A" w:rsidRDefault="00F110A7" w:rsidP="00C00781">
      <w:pPr>
        <w:adjustRightInd w:val="0"/>
        <w:snapToGrid w:val="0"/>
        <w:spacing w:line="360" w:lineRule="auto"/>
        <w:rPr>
          <w:rFonts w:ascii="Book Antiqua" w:eastAsia="KaiTi_GB2312" w:hAnsi="Book Antiqua"/>
          <w:sz w:val="24"/>
        </w:rPr>
      </w:pPr>
      <w:proofErr w:type="spellStart"/>
      <w:r w:rsidRPr="0093690A">
        <w:rPr>
          <w:rFonts w:ascii="Book Antiqua" w:eastAsia="KaiTi_GB2312" w:hAnsi="Book Antiqua"/>
          <w:sz w:val="24"/>
        </w:rPr>
        <w:t>Megakaryopoiesis</w:t>
      </w:r>
      <w:proofErr w:type="spellEnd"/>
      <w:r w:rsidRPr="0093690A">
        <w:rPr>
          <w:rFonts w:ascii="Book Antiqua" w:hAnsi="Book Antiqua"/>
          <w:sz w:val="24"/>
        </w:rPr>
        <w:t xml:space="preserve"> and thrombopoiesis are regulated by various effectors in the </w:t>
      </w:r>
      <w:r w:rsidR="00B25861" w:rsidRPr="0093690A">
        <w:rPr>
          <w:rFonts w:ascii="Book Antiqua" w:hAnsi="Book Antiqua"/>
          <w:sz w:val="24"/>
        </w:rPr>
        <w:t>BM</w:t>
      </w:r>
      <w:r w:rsidRPr="0093690A">
        <w:rPr>
          <w:rFonts w:ascii="Book Antiqua" w:hAnsi="Book Antiqua"/>
          <w:sz w:val="24"/>
        </w:rPr>
        <w:t xml:space="preserve"> microenvironment, such as stomal cells, cytokines, extracellular matrix and blood ﬂow.</w:t>
      </w:r>
      <w:r w:rsidRPr="0093690A">
        <w:rPr>
          <w:rFonts w:ascii="Book Antiqua" w:eastAsia="KaiTi_GB2312" w:hAnsi="Book Antiqua"/>
          <w:b/>
          <w:sz w:val="24"/>
        </w:rPr>
        <w:t xml:space="preserve"> </w:t>
      </w:r>
      <w:r w:rsidRPr="0093690A">
        <w:rPr>
          <w:rFonts w:ascii="Book Antiqua" w:eastAsia="KaiTi_GB2312" w:hAnsi="Book Antiqua"/>
          <w:sz w:val="24"/>
        </w:rPr>
        <w:t xml:space="preserve">Based on theoretical knowledge, researchers have </w:t>
      </w:r>
      <w:r w:rsidRPr="0093690A">
        <w:rPr>
          <w:rFonts w:ascii="Book Antiqua" w:eastAsia="KaiTi_GB2312" w:hAnsi="Book Antiqua"/>
          <w:sz w:val="24"/>
        </w:rPr>
        <w:lastRenderedPageBreak/>
        <w:t xml:space="preserve">altered the culture conditions, including chemical substances, and the physical microenvironment, which may promote the differentiation and maturation of MKs and accelerate the release of </w:t>
      </w:r>
      <w:proofErr w:type="gramStart"/>
      <w:r w:rsidRPr="0093690A">
        <w:rPr>
          <w:rFonts w:ascii="Book Antiqua" w:eastAsia="KaiTi_GB2312" w:hAnsi="Book Antiqua"/>
          <w:sz w:val="24"/>
        </w:rPr>
        <w:t>platelets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14,3</w:t>
      </w:r>
      <w:r w:rsidR="003C4A4C" w:rsidRPr="0093690A">
        <w:rPr>
          <w:rFonts w:ascii="Book Antiqua" w:eastAsiaTheme="minorEastAsia" w:hAnsi="Book Antiqua"/>
          <w:color w:val="080000"/>
          <w:kern w:val="0"/>
          <w:sz w:val="24"/>
          <w:vertAlign w:val="superscript"/>
        </w:rPr>
        <w:t>6</w:t>
      </w:r>
      <w:r w:rsidR="00630D42" w:rsidRPr="0093690A">
        <w:rPr>
          <w:rFonts w:ascii="Book Antiqua" w:eastAsiaTheme="minorEastAsia" w:hAnsi="Book Antiqua"/>
          <w:color w:val="080000"/>
          <w:kern w:val="0"/>
          <w:sz w:val="24"/>
          <w:vertAlign w:val="superscript"/>
        </w:rPr>
        <w:t>,</w:t>
      </w:r>
      <w:r w:rsidR="00111F63"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71AE3AAC" w14:textId="77777777" w:rsidR="00223BCF" w:rsidRPr="0093690A" w:rsidRDefault="00223BCF" w:rsidP="00C00781">
      <w:pPr>
        <w:adjustRightInd w:val="0"/>
        <w:snapToGrid w:val="0"/>
        <w:spacing w:line="360" w:lineRule="auto"/>
        <w:rPr>
          <w:rFonts w:ascii="Book Antiqua" w:eastAsia="KaiTi_GB2312" w:hAnsi="Book Antiqua"/>
          <w:sz w:val="24"/>
        </w:rPr>
      </w:pPr>
    </w:p>
    <w:p w14:paraId="4823E002" w14:textId="77777777" w:rsidR="00F110A7" w:rsidRPr="0093690A" w:rsidRDefault="00F110A7" w:rsidP="00C00781">
      <w:pPr>
        <w:adjustRightInd w:val="0"/>
        <w:snapToGrid w:val="0"/>
        <w:spacing w:line="360" w:lineRule="auto"/>
        <w:rPr>
          <w:rFonts w:ascii="Book Antiqua" w:eastAsia="KaiTi_GB2312" w:hAnsi="Book Antiqua"/>
          <w:b/>
          <w:i/>
          <w:sz w:val="24"/>
        </w:rPr>
      </w:pPr>
      <w:r w:rsidRPr="0093690A">
        <w:rPr>
          <w:rFonts w:ascii="Book Antiqua" w:eastAsia="KaiTi_GB2312" w:hAnsi="Book Antiqua"/>
          <w:b/>
          <w:i/>
          <w:sz w:val="24"/>
        </w:rPr>
        <w:t>Megakaryocytic maturation</w:t>
      </w:r>
    </w:p>
    <w:p w14:paraId="23558645" w14:textId="056EECB1" w:rsidR="00F110A7" w:rsidRPr="0093690A" w:rsidRDefault="00F110A7"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It is generally recognized that the ploidy of </w:t>
      </w:r>
      <w:r w:rsidR="00C17FCA" w:rsidRPr="0093690A">
        <w:rPr>
          <w:rFonts w:ascii="Book Antiqua" w:eastAsia="KaiTi_GB2312" w:hAnsi="Book Antiqua"/>
          <w:sz w:val="24"/>
        </w:rPr>
        <w:t>MKs</w:t>
      </w:r>
      <w:r w:rsidRPr="0093690A">
        <w:rPr>
          <w:rFonts w:ascii="Book Antiqua" w:eastAsia="KaiTi_GB2312" w:hAnsi="Book Antiqua"/>
          <w:sz w:val="24"/>
        </w:rPr>
        <w:t xml:space="preserve"> is positively correlated with the number of platelets produced. Studies have shown that </w:t>
      </w:r>
      <w:r w:rsidR="00C17FCA" w:rsidRPr="0093690A">
        <w:rPr>
          <w:rFonts w:ascii="Book Antiqua" w:eastAsia="KaiTi_GB2312" w:hAnsi="Book Antiqua"/>
          <w:sz w:val="24"/>
        </w:rPr>
        <w:t>MKs</w:t>
      </w:r>
      <w:r w:rsidRPr="0093690A">
        <w:rPr>
          <w:rFonts w:ascii="Book Antiqua" w:eastAsia="KaiTi_GB2312" w:hAnsi="Book Antiqua"/>
          <w:sz w:val="24"/>
        </w:rPr>
        <w:t xml:space="preserve"> differentiated from CB, </w:t>
      </w:r>
      <w:proofErr w:type="spellStart"/>
      <w:r w:rsidRPr="0093690A">
        <w:rPr>
          <w:rFonts w:ascii="Book Antiqua" w:eastAsia="KaiTi_GB2312" w:hAnsi="Book Antiqua"/>
          <w:sz w:val="24"/>
        </w:rPr>
        <w:t>hESCs</w:t>
      </w:r>
      <w:proofErr w:type="spellEnd"/>
      <w:r w:rsidRPr="0093690A">
        <w:rPr>
          <w:rFonts w:ascii="Book Antiqua" w:eastAsia="KaiTi_GB2312" w:hAnsi="Book Antiqua"/>
          <w:sz w:val="24"/>
        </w:rPr>
        <w:t xml:space="preserve"> or </w:t>
      </w:r>
      <w:proofErr w:type="spellStart"/>
      <w:r w:rsidRPr="0093690A">
        <w:rPr>
          <w:rFonts w:ascii="Book Antiqua" w:eastAsia="KaiTi_GB2312" w:hAnsi="Book Antiqua"/>
          <w:sz w:val="24"/>
        </w:rPr>
        <w:t>hiPSCs</w:t>
      </w:r>
      <w:proofErr w:type="spellEnd"/>
      <w:r w:rsidRPr="0093690A">
        <w:rPr>
          <w:rFonts w:ascii="Book Antiqua" w:eastAsia="KaiTi_GB2312" w:hAnsi="Book Antiqua"/>
          <w:sz w:val="24"/>
        </w:rPr>
        <w:t xml:space="preserve"> have a far lower ploidy level than </w:t>
      </w:r>
      <w:r w:rsidR="00C17FCA" w:rsidRPr="0093690A">
        <w:rPr>
          <w:rFonts w:ascii="Book Antiqua" w:eastAsia="KaiTi_GB2312" w:hAnsi="Book Antiqua"/>
          <w:sz w:val="24"/>
        </w:rPr>
        <w:t>MKs</w:t>
      </w:r>
      <w:r w:rsidRPr="0093690A">
        <w:rPr>
          <w:rFonts w:ascii="Book Antiqua" w:eastAsia="KaiTi_GB2312" w:hAnsi="Book Antiqua"/>
          <w:sz w:val="24"/>
        </w:rPr>
        <w:t xml:space="preserve"> generated from BM </w:t>
      </w:r>
      <w:proofErr w:type="gramStart"/>
      <w:r w:rsidRPr="0093690A">
        <w:rPr>
          <w:rFonts w:ascii="Book Antiqua" w:eastAsia="KaiTi_GB2312" w:hAnsi="Book Antiqua"/>
          <w:sz w:val="24"/>
        </w:rPr>
        <w:t>HSCs</w:t>
      </w:r>
      <w:r w:rsidR="00111F63" w:rsidRPr="0093690A">
        <w:rPr>
          <w:rFonts w:ascii="Book Antiqua" w:eastAsiaTheme="minorEastAsia" w:hAnsi="Book Antiqua"/>
          <w:color w:val="080000"/>
          <w:kern w:val="0"/>
          <w:sz w:val="24"/>
          <w:vertAlign w:val="superscript"/>
        </w:rPr>
        <w:t>[</w:t>
      </w:r>
      <w:proofErr w:type="gramEnd"/>
      <w:r w:rsidR="00630D42" w:rsidRPr="0093690A">
        <w:rPr>
          <w:rFonts w:ascii="Book Antiqua" w:eastAsiaTheme="minorEastAsia" w:hAnsi="Book Antiqua"/>
          <w:color w:val="080000"/>
          <w:kern w:val="0"/>
          <w:sz w:val="24"/>
          <w:vertAlign w:val="superscript"/>
        </w:rPr>
        <w:t>3</w:t>
      </w:r>
      <w:r w:rsidR="003C4A4C"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w:t>
      </w:r>
      <w:r w:rsidR="003C4A4C" w:rsidRPr="0093690A">
        <w:rPr>
          <w:rFonts w:ascii="Book Antiqua" w:eastAsiaTheme="minorEastAsia" w:hAnsi="Book Antiqua"/>
          <w:color w:val="080000"/>
          <w:kern w:val="0"/>
          <w:sz w:val="24"/>
          <w:vertAlign w:val="superscript"/>
        </w:rPr>
        <w:t>39</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and the reason has not been fully elucidated. Insights into the signaling pathways associated with megakaryocytic polyploidy may contribute to our understanding and result in the production of more platelets </w:t>
      </w:r>
      <w:r w:rsidRPr="0093690A">
        <w:rPr>
          <w:rFonts w:ascii="Book Antiqua" w:eastAsia="KaiTi_GB2312" w:hAnsi="Book Antiqua"/>
          <w:i/>
          <w:sz w:val="24"/>
        </w:rPr>
        <w:t>ex vivo</w:t>
      </w:r>
      <w:r w:rsidRPr="0093690A">
        <w:rPr>
          <w:rFonts w:ascii="Book Antiqua" w:eastAsia="KaiTi_GB2312" w:hAnsi="Book Antiqua"/>
          <w:sz w:val="24"/>
        </w:rPr>
        <w:t xml:space="preserve"> through gene </w:t>
      </w:r>
      <w:proofErr w:type="gramStart"/>
      <w:r w:rsidRPr="0093690A">
        <w:rPr>
          <w:rFonts w:ascii="Book Antiqua" w:eastAsia="KaiTi_GB2312" w:hAnsi="Book Antiqua"/>
          <w:sz w:val="24"/>
        </w:rPr>
        <w:t>manipulation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0</w:t>
      </w:r>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230CBADE" w14:textId="624FFAFB"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The Rho/ROCK pathway is a well-known regulator of the actin cytoskeleton. Chang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2</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vertAlign w:val="superscript"/>
        </w:rPr>
        <w:t xml:space="preserve"> </w:t>
      </w:r>
      <w:r w:rsidRPr="0093690A">
        <w:rPr>
          <w:rFonts w:ascii="Book Antiqua" w:eastAsia="KaiTi_GB2312" w:hAnsi="Book Antiqua"/>
          <w:sz w:val="24"/>
        </w:rPr>
        <w:t>provided evidence that the pathway acts as a negative regulator of proplatelet formation.</w:t>
      </w:r>
      <w:r w:rsidR="00223BCF" w:rsidRPr="0093690A">
        <w:rPr>
          <w:rFonts w:ascii="Book Antiqua" w:eastAsia="KaiTi_GB2312" w:hAnsi="Book Antiqua"/>
          <w:sz w:val="24"/>
        </w:rPr>
        <w:t xml:space="preserve"> </w:t>
      </w:r>
      <w:r w:rsidRPr="0093690A">
        <w:rPr>
          <w:rFonts w:ascii="Book Antiqua" w:eastAsia="KaiTi_GB2312" w:hAnsi="Book Antiqua"/>
          <w:sz w:val="24"/>
        </w:rPr>
        <w:t xml:space="preserve">Overexpression of a spontaneously active </w:t>
      </w:r>
      <w:proofErr w:type="spellStart"/>
      <w:r w:rsidRPr="0093690A">
        <w:rPr>
          <w:rFonts w:ascii="Book Antiqua" w:eastAsia="KaiTi_GB2312" w:hAnsi="Book Antiqua"/>
          <w:sz w:val="24"/>
        </w:rPr>
        <w:t>RhoA</w:t>
      </w:r>
      <w:proofErr w:type="spellEnd"/>
      <w:r w:rsidRPr="0093690A">
        <w:rPr>
          <w:rFonts w:ascii="Book Antiqua" w:eastAsia="KaiTi_GB2312" w:hAnsi="Book Antiqua"/>
          <w:sz w:val="24"/>
        </w:rPr>
        <w:t xml:space="preserve"> or dominant-negative mutation led to an increase or a decrease in </w:t>
      </w:r>
      <w:r w:rsidR="00223BCF" w:rsidRPr="0093690A">
        <w:rPr>
          <w:rFonts w:ascii="Book Antiqua" w:eastAsia="KaiTi_GB2312" w:hAnsi="Book Antiqua"/>
          <w:sz w:val="24"/>
        </w:rPr>
        <w:t>proplatelet formation</w:t>
      </w:r>
      <w:r w:rsidRPr="0093690A">
        <w:rPr>
          <w:rFonts w:ascii="Book Antiqua" w:eastAsia="KaiTi_GB2312" w:hAnsi="Book Antiqua"/>
          <w:sz w:val="24"/>
        </w:rPr>
        <w:t xml:space="preserve">. The application of the Rho inhibitor Tat-C3 and the ROCK inhibitor Y27362 promoted the proportion of polyploidy MKs and the formation of proplatelets by decreasing myosin light chain 2 (MLC2) phosphorylation. Another study showed that ROCK inhibition drives polyploidization and proplatelet formation in </w:t>
      </w:r>
      <w:r w:rsidR="00C17FCA" w:rsidRPr="0093690A">
        <w:rPr>
          <w:rFonts w:ascii="Book Antiqua" w:eastAsia="KaiTi_GB2312" w:hAnsi="Book Antiqua"/>
          <w:sz w:val="24"/>
        </w:rPr>
        <w:t>MKs</w:t>
      </w:r>
      <w:r w:rsidRPr="0093690A">
        <w:rPr>
          <w:rFonts w:ascii="Book Antiqua" w:eastAsia="KaiTi_GB2312" w:hAnsi="Book Antiqua"/>
          <w:sz w:val="24"/>
        </w:rPr>
        <w:t xml:space="preserve"> maturation through downregulation of </w:t>
      </w:r>
      <w:r w:rsidRPr="0093690A">
        <w:rPr>
          <w:rFonts w:ascii="Book Antiqua" w:eastAsia="KaiTi_GB2312" w:hAnsi="Book Antiqua"/>
          <w:i/>
          <w:sz w:val="24"/>
        </w:rPr>
        <w:t xml:space="preserve">NFE2 </w:t>
      </w:r>
      <w:r w:rsidRPr="0093690A">
        <w:rPr>
          <w:rFonts w:ascii="Book Antiqua" w:eastAsia="KaiTi_GB2312" w:hAnsi="Book Antiqua"/>
          <w:sz w:val="24"/>
        </w:rPr>
        <w:t xml:space="preserve">and </w:t>
      </w:r>
      <w:r w:rsidRPr="0093690A">
        <w:rPr>
          <w:rFonts w:ascii="Book Antiqua" w:eastAsia="KaiTi_GB2312" w:hAnsi="Book Antiqua"/>
          <w:i/>
          <w:sz w:val="24"/>
        </w:rPr>
        <w:t>MYC</w:t>
      </w:r>
      <w:r w:rsidRPr="0093690A">
        <w:rPr>
          <w:rFonts w:ascii="Book Antiqua" w:eastAsia="KaiTi_GB2312" w:hAnsi="Book Antiqua"/>
          <w:sz w:val="24"/>
        </w:rPr>
        <w:t xml:space="preserve"> </w:t>
      </w:r>
      <w:proofErr w:type="gramStart"/>
      <w:r w:rsidRPr="0093690A">
        <w:rPr>
          <w:rFonts w:ascii="Book Antiqua" w:eastAsia="KaiTi_GB2312" w:hAnsi="Book Antiqua"/>
          <w:sz w:val="24"/>
        </w:rPr>
        <w:t>expression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3</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3A699A29" w14:textId="0617CDD3"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The tumor suppressor protein P53 plays an important role in regulating the cell cycle and </w:t>
      </w:r>
      <w:proofErr w:type="gramStart"/>
      <w:r w:rsidRPr="0093690A">
        <w:rPr>
          <w:rFonts w:ascii="Book Antiqua" w:eastAsia="KaiTi_GB2312" w:hAnsi="Book Antiqua"/>
          <w:sz w:val="24"/>
        </w:rPr>
        <w:t>apoptosis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4</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P53 activation inhibits the induction of hematopoietic progenitors and of </w:t>
      </w:r>
      <w:proofErr w:type="gramStart"/>
      <w:r w:rsidRPr="0093690A">
        <w:rPr>
          <w:rFonts w:ascii="Book Antiqua" w:eastAsia="KaiTi_GB2312" w:hAnsi="Book Antiqua"/>
          <w:sz w:val="24"/>
        </w:rPr>
        <w:t>MKs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5</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w:t>
      </w:r>
      <w:proofErr w:type="spellStart"/>
      <w:r w:rsidRPr="0093690A">
        <w:rPr>
          <w:rFonts w:ascii="Book Antiqua" w:eastAsia="KaiTi_GB2312" w:hAnsi="Book Antiqua"/>
          <w:sz w:val="24"/>
        </w:rPr>
        <w:t>Fuhrken</w:t>
      </w:r>
      <w:proofErr w:type="spellEnd"/>
      <w:r w:rsidRPr="0093690A">
        <w:rPr>
          <w:rFonts w:ascii="Book Antiqua" w:eastAsia="KaiTi_GB2312" w:hAnsi="Book Antiqua"/>
          <w:sz w:val="24"/>
        </w:rPr>
        <w:t xml:space="preserve">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6</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found that in the differentiation of the megakaryocytic cell line CHRF-288-11 induced by PMA, reducing the level of P53 improved the proportion of polyploid MKs. In addition, BM HSCs from P53-/- mice can generate 64 N MKs, while the maximum ploidy of wild-type mice is 32 N. Later, </w:t>
      </w:r>
      <w:proofErr w:type="spellStart"/>
      <w:r w:rsidR="00223BCF" w:rsidRPr="0093690A">
        <w:rPr>
          <w:rFonts w:ascii="Book Antiqua" w:eastAsia="KaiTi_GB2312" w:hAnsi="Book Antiqua"/>
          <w:sz w:val="24"/>
        </w:rPr>
        <w:t>Giammona</w:t>
      </w:r>
      <w:proofErr w:type="spellEnd"/>
      <w:r w:rsidRPr="0093690A">
        <w:rPr>
          <w:rFonts w:ascii="Book Antiqua" w:eastAsia="KaiTi_GB2312" w:hAnsi="Book Antiqua"/>
          <w:sz w:val="24"/>
        </w:rPr>
        <w:t xml:space="preserve"> </w:t>
      </w:r>
      <w:r w:rsidR="00223BCF" w:rsidRPr="0093690A">
        <w:rPr>
          <w:rFonts w:ascii="Book Antiqua" w:eastAsia="KaiTi_GB2312" w:hAnsi="Book Antiqua"/>
          <w:i/>
          <w:iCs/>
          <w:sz w:val="24"/>
        </w:rPr>
        <w:t xml:space="preserve">et </w:t>
      </w:r>
      <w:proofErr w:type="gramStart"/>
      <w:r w:rsidR="00223BCF" w:rsidRPr="0093690A">
        <w:rPr>
          <w:rFonts w:ascii="Book Antiqua" w:eastAsia="KaiTi_GB2312" w:hAnsi="Book Antiqua"/>
          <w:i/>
          <w:iCs/>
          <w:sz w:val="24"/>
        </w:rPr>
        <w:t>al</w:t>
      </w:r>
      <w:r w:rsidR="00223BCF" w:rsidRPr="0093690A">
        <w:rPr>
          <w:rFonts w:ascii="Book Antiqua" w:eastAsiaTheme="minorEastAsia" w:hAnsi="Book Antiqua"/>
          <w:color w:val="080000"/>
          <w:kern w:val="0"/>
          <w:sz w:val="24"/>
          <w:vertAlign w:val="superscript"/>
        </w:rPr>
        <w:t>[</w:t>
      </w:r>
      <w:proofErr w:type="gramEnd"/>
      <w:r w:rsidR="00223BCF" w:rsidRPr="0093690A">
        <w:rPr>
          <w:rFonts w:ascii="Book Antiqua" w:eastAsiaTheme="minorEastAsia" w:hAnsi="Book Antiqua"/>
          <w:color w:val="080000"/>
          <w:kern w:val="0"/>
          <w:sz w:val="24"/>
          <w:vertAlign w:val="superscript"/>
        </w:rPr>
        <w:t>17]</w:t>
      </w:r>
      <w:r w:rsidR="00223BCF" w:rsidRPr="0093690A">
        <w:rPr>
          <w:rFonts w:ascii="Book Antiqua" w:eastAsia="KaiTi_GB2312" w:hAnsi="Book Antiqua"/>
          <w:sz w:val="24"/>
          <w:vertAlign w:val="superscript"/>
        </w:rPr>
        <w:t xml:space="preserve"> </w:t>
      </w:r>
      <w:r w:rsidR="00223BCF" w:rsidRPr="0093690A">
        <w:rPr>
          <w:rFonts w:ascii="Book Antiqua" w:eastAsia="KaiTi_GB2312" w:hAnsi="Book Antiqua"/>
          <w:sz w:val="24"/>
        </w:rPr>
        <w:t xml:space="preserve"> </w:t>
      </w:r>
      <w:r w:rsidRPr="0093690A">
        <w:rPr>
          <w:rFonts w:ascii="Book Antiqua" w:eastAsia="KaiTi_GB2312" w:hAnsi="Book Antiqua"/>
          <w:sz w:val="24"/>
        </w:rPr>
        <w:t>showed</w:t>
      </w:r>
      <w:r w:rsidR="00223BCF" w:rsidRPr="0093690A">
        <w:rPr>
          <w:rFonts w:ascii="Book Antiqua" w:eastAsia="KaiTi_GB2312" w:hAnsi="Book Antiqua"/>
          <w:sz w:val="24"/>
        </w:rPr>
        <w:t xml:space="preserve"> </w:t>
      </w:r>
      <w:r w:rsidRPr="0093690A">
        <w:rPr>
          <w:rFonts w:ascii="Book Antiqua" w:eastAsia="KaiTi_GB2312" w:hAnsi="Book Antiqua"/>
          <w:sz w:val="24"/>
        </w:rPr>
        <w:t xml:space="preserve">niacinamide (NIC) can promote polyploidization of MKs by inhibition of SIRT1 and/or SIRT2, which belongs to the histone deacetylase </w:t>
      </w:r>
      <w:proofErr w:type="spellStart"/>
      <w:r w:rsidRPr="0093690A">
        <w:rPr>
          <w:rFonts w:ascii="Book Antiqua" w:eastAsia="KaiTi_GB2312" w:hAnsi="Book Antiqua"/>
          <w:sz w:val="24"/>
        </w:rPr>
        <w:t>Sirtuins</w:t>
      </w:r>
      <w:proofErr w:type="spellEnd"/>
      <w:r w:rsidRPr="0093690A">
        <w:rPr>
          <w:rFonts w:ascii="Book Antiqua" w:eastAsia="KaiTi_GB2312" w:hAnsi="Book Antiqua"/>
          <w:sz w:val="24"/>
        </w:rPr>
        <w:t xml:space="preserve"> protein family.</w:t>
      </w:r>
      <w:r w:rsidRPr="0093690A">
        <w:rPr>
          <w:rFonts w:ascii="Book Antiqua" w:hAnsi="Book Antiqua"/>
          <w:sz w:val="24"/>
        </w:rPr>
        <w:t xml:space="preserve"> T</w:t>
      </w:r>
      <w:r w:rsidRPr="0093690A">
        <w:rPr>
          <w:rFonts w:ascii="Book Antiqua" w:eastAsia="KaiTi_GB2312" w:hAnsi="Book Antiqua"/>
          <w:sz w:val="24"/>
        </w:rPr>
        <w:t xml:space="preserve">he function of SIRT1 and SIRT2 is to deacetylate the </w:t>
      </w:r>
      <w:r w:rsidRPr="0093690A">
        <w:rPr>
          <w:rFonts w:ascii="Book Antiqua" w:eastAsia="KaiTi_GB2312" w:hAnsi="Book Antiqua"/>
          <w:sz w:val="24"/>
        </w:rPr>
        <w:lastRenderedPageBreak/>
        <w:t>downstream target protein P53. Therefore, the role of NIC in promoting polyploidization may be related to the enhanced transcriptional activity of P53 after acetylation.</w:t>
      </w:r>
    </w:p>
    <w:p w14:paraId="004BE3A0" w14:textId="426EA17E"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proofErr w:type="spellStart"/>
      <w:r w:rsidRPr="0093690A">
        <w:rPr>
          <w:rFonts w:ascii="Book Antiqua" w:eastAsia="KaiTi_GB2312" w:hAnsi="Book Antiqua"/>
          <w:sz w:val="24"/>
        </w:rPr>
        <w:t>Lannutti</w:t>
      </w:r>
      <w:proofErr w:type="spellEnd"/>
      <w:r w:rsidRPr="0093690A">
        <w:rPr>
          <w:rFonts w:ascii="Book Antiqua" w:eastAsia="KaiTi_GB2312" w:hAnsi="Book Antiqua"/>
          <w:sz w:val="24"/>
        </w:rPr>
        <w:t xml:space="preserve"> </w:t>
      </w:r>
      <w:r w:rsidR="00B25861" w:rsidRPr="0093690A">
        <w:rPr>
          <w:rFonts w:ascii="Book Antiqua" w:eastAsia="KaiTi_GB2312" w:hAnsi="Book Antiqua"/>
          <w:i/>
          <w:iCs/>
          <w:sz w:val="24"/>
        </w:rPr>
        <w:t>et al</w:t>
      </w:r>
      <w:r w:rsidR="00111F6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found that Fyn and Lyn, members of the </w:t>
      </w:r>
      <w:proofErr w:type="spellStart"/>
      <w:r w:rsidRPr="0093690A">
        <w:rPr>
          <w:rFonts w:ascii="Book Antiqua" w:eastAsia="KaiTi_GB2312" w:hAnsi="Book Antiqua"/>
          <w:sz w:val="24"/>
        </w:rPr>
        <w:t>Src</w:t>
      </w:r>
      <w:proofErr w:type="spellEnd"/>
      <w:r w:rsidRPr="0093690A">
        <w:rPr>
          <w:rFonts w:ascii="Book Antiqua" w:eastAsia="KaiTi_GB2312" w:hAnsi="Book Antiqua"/>
          <w:sz w:val="24"/>
        </w:rPr>
        <w:t xml:space="preserve"> family of protein kinases, were highly expressed during the differentiation of BM CD34</w:t>
      </w:r>
      <w:r w:rsidRPr="0093690A">
        <w:rPr>
          <w:rFonts w:ascii="Book Antiqua" w:eastAsia="KaiTi_GB2312" w:hAnsi="Book Antiqua"/>
          <w:sz w:val="24"/>
          <w:vertAlign w:val="superscript"/>
        </w:rPr>
        <w:t>+</w:t>
      </w:r>
      <w:r w:rsidRPr="0093690A">
        <w:rPr>
          <w:rFonts w:ascii="Book Antiqua" w:eastAsia="KaiTi_GB2312" w:hAnsi="Book Antiqua"/>
          <w:sz w:val="24"/>
        </w:rPr>
        <w:t>/CD38</w:t>
      </w:r>
      <w:r w:rsidRPr="0093690A">
        <w:rPr>
          <w:rFonts w:ascii="Book Antiqua" w:eastAsia="KaiTi_GB2312" w:hAnsi="Book Antiqua"/>
          <w:sz w:val="24"/>
          <w:vertAlign w:val="superscript"/>
        </w:rPr>
        <w:t>lo</w:t>
      </w:r>
      <w:r w:rsidRPr="0093690A">
        <w:rPr>
          <w:rFonts w:ascii="Book Antiqua" w:eastAsia="KaiTi_GB2312" w:hAnsi="Book Antiqua"/>
          <w:sz w:val="24"/>
        </w:rPr>
        <w:t xml:space="preserve"> cells to MKs. Lyn-deficient mice produced more mature MKs above 8 N in the presence of the </w:t>
      </w:r>
      <w:proofErr w:type="spellStart"/>
      <w:r w:rsidRPr="0093690A">
        <w:rPr>
          <w:rFonts w:ascii="Book Antiqua" w:eastAsia="KaiTi_GB2312" w:hAnsi="Book Antiqua"/>
          <w:sz w:val="24"/>
        </w:rPr>
        <w:t>Src</w:t>
      </w:r>
      <w:proofErr w:type="spellEnd"/>
      <w:r w:rsidRPr="0093690A">
        <w:rPr>
          <w:rFonts w:ascii="Book Antiqua" w:eastAsia="KaiTi_GB2312" w:hAnsi="Book Antiqua"/>
          <w:sz w:val="24"/>
        </w:rPr>
        <w:t xml:space="preserve"> kinase inhibitor </w:t>
      </w:r>
      <w:proofErr w:type="spellStart"/>
      <w:r w:rsidRPr="0093690A">
        <w:rPr>
          <w:rFonts w:ascii="Book Antiqua" w:eastAsia="KaiTi_GB2312" w:hAnsi="Book Antiqua"/>
          <w:sz w:val="24"/>
        </w:rPr>
        <w:t>pyrrolopyrimidine</w:t>
      </w:r>
      <w:proofErr w:type="spellEnd"/>
      <w:r w:rsidRPr="0093690A">
        <w:rPr>
          <w:rFonts w:ascii="Book Antiqua" w:eastAsia="KaiTi_GB2312" w:hAnsi="Book Antiqua"/>
          <w:sz w:val="24"/>
        </w:rPr>
        <w:t xml:space="preserve"> 1. In addition, the </w:t>
      </w:r>
      <w:proofErr w:type="spellStart"/>
      <w:r w:rsidRPr="0093690A">
        <w:rPr>
          <w:rFonts w:ascii="Book Antiqua" w:eastAsia="KaiTi_GB2312" w:hAnsi="Book Antiqua"/>
          <w:sz w:val="24"/>
        </w:rPr>
        <w:t>Src</w:t>
      </w:r>
      <w:proofErr w:type="spellEnd"/>
      <w:r w:rsidRPr="0093690A">
        <w:rPr>
          <w:rFonts w:ascii="Book Antiqua" w:eastAsia="KaiTi_GB2312" w:hAnsi="Book Antiqua"/>
          <w:sz w:val="24"/>
        </w:rPr>
        <w:t xml:space="preserve"> kinase inhibitor SU6656 increased the proportion of polyploid MKs in the differentiation of cell lines UT-7, HEL, and Meg-01 and in patients with myeloid dysplasia </w:t>
      </w:r>
      <w:proofErr w:type="gramStart"/>
      <w:r w:rsidRPr="0093690A">
        <w:rPr>
          <w:rFonts w:ascii="Book Antiqua" w:eastAsia="KaiTi_GB2312" w:hAnsi="Book Antiqua"/>
          <w:sz w:val="24"/>
        </w:rPr>
        <w:t>syndrome</w:t>
      </w:r>
      <w:r w:rsidR="00111F63" w:rsidRPr="0093690A">
        <w:rPr>
          <w:rFonts w:ascii="Book Antiqua" w:eastAsiaTheme="minorEastAsia" w:hAnsi="Book Antiqua"/>
          <w:color w:val="080000"/>
          <w:kern w:val="0"/>
          <w:sz w:val="24"/>
          <w:vertAlign w:val="superscript"/>
        </w:rPr>
        <w:t>[</w:t>
      </w:r>
      <w:proofErr w:type="gramEnd"/>
      <w:r w:rsidR="00461983" w:rsidRPr="0093690A">
        <w:rPr>
          <w:rFonts w:ascii="Book Antiqua" w:eastAsiaTheme="minorEastAsia" w:hAnsi="Book Antiqua"/>
          <w:color w:val="080000"/>
          <w:kern w:val="0"/>
          <w:sz w:val="24"/>
          <w:vertAlign w:val="superscript"/>
        </w:rPr>
        <w:t>4</w:t>
      </w:r>
      <w:r w:rsidR="003C4A4C"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w:t>
      </w:r>
      <w:r w:rsidR="003C4A4C" w:rsidRPr="0093690A">
        <w:rPr>
          <w:rFonts w:ascii="Book Antiqua" w:eastAsiaTheme="minorEastAsia" w:hAnsi="Book Antiqua"/>
          <w:color w:val="080000"/>
          <w:kern w:val="0"/>
          <w:sz w:val="24"/>
          <w:vertAlign w:val="superscript"/>
        </w:rPr>
        <w:t>49</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7A682499" w14:textId="47A90A0F"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In addition, some other important molecules, such as DIAPH1 and Gfi1b, also regulate major functions of </w:t>
      </w:r>
      <w:r w:rsidR="00C17FCA" w:rsidRPr="0093690A">
        <w:rPr>
          <w:rFonts w:ascii="Book Antiqua" w:eastAsia="KaiTi_GB2312" w:hAnsi="Book Antiqua"/>
          <w:sz w:val="24"/>
        </w:rPr>
        <w:t>MK</w:t>
      </w:r>
      <w:r w:rsidRPr="0093690A">
        <w:rPr>
          <w:rFonts w:ascii="Book Antiqua" w:eastAsia="KaiTi_GB2312" w:hAnsi="Book Antiqua"/>
          <w:sz w:val="24"/>
        </w:rPr>
        <w:t xml:space="preserve"> proplatelet formation by controlling the dynamics of the actin and microtubule </w:t>
      </w:r>
      <w:proofErr w:type="gramStart"/>
      <w:r w:rsidRPr="0093690A">
        <w:rPr>
          <w:rFonts w:ascii="Book Antiqua" w:eastAsia="KaiTi_GB2312" w:hAnsi="Book Antiqua"/>
          <w:sz w:val="24"/>
        </w:rPr>
        <w:t>cytoskeletons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0</w:t>
      </w:r>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6AF7F780" w14:textId="77777777" w:rsidR="00223BCF" w:rsidRPr="0093690A" w:rsidRDefault="00223BCF" w:rsidP="00C00781">
      <w:pPr>
        <w:adjustRightInd w:val="0"/>
        <w:snapToGrid w:val="0"/>
        <w:spacing w:line="360" w:lineRule="auto"/>
        <w:ind w:firstLineChars="100" w:firstLine="240"/>
        <w:rPr>
          <w:rFonts w:ascii="Book Antiqua" w:eastAsia="KaiTi_GB2312" w:hAnsi="Book Antiqua"/>
          <w:sz w:val="24"/>
        </w:rPr>
      </w:pPr>
    </w:p>
    <w:p w14:paraId="0850F99F" w14:textId="77777777" w:rsidR="00F110A7" w:rsidRPr="0093690A" w:rsidRDefault="00F110A7" w:rsidP="00C00781">
      <w:pPr>
        <w:adjustRightInd w:val="0"/>
        <w:snapToGrid w:val="0"/>
        <w:spacing w:line="360" w:lineRule="auto"/>
        <w:rPr>
          <w:rFonts w:ascii="Book Antiqua" w:eastAsia="KaiTi_GB2312" w:hAnsi="Book Antiqua"/>
          <w:b/>
          <w:i/>
          <w:sz w:val="24"/>
        </w:rPr>
      </w:pPr>
      <w:r w:rsidRPr="0093690A">
        <w:rPr>
          <w:rFonts w:ascii="Book Antiqua" w:eastAsia="KaiTi_GB2312" w:hAnsi="Book Antiqua"/>
          <w:b/>
          <w:i/>
          <w:sz w:val="24"/>
        </w:rPr>
        <w:t>Platelet release</w:t>
      </w:r>
    </w:p>
    <w:p w14:paraId="25850A2D" w14:textId="7BE6E32E" w:rsidR="00F110A7" w:rsidRPr="0093690A" w:rsidRDefault="00F110A7"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Currently, only a few MKs cultured </w:t>
      </w:r>
      <w:r w:rsidRPr="0093690A">
        <w:rPr>
          <w:rFonts w:ascii="Book Antiqua" w:eastAsia="KaiTi_GB2312" w:hAnsi="Book Antiqua"/>
          <w:i/>
          <w:sz w:val="24"/>
        </w:rPr>
        <w:t>ex vivo</w:t>
      </w:r>
      <w:r w:rsidRPr="0093690A">
        <w:rPr>
          <w:rFonts w:ascii="Book Antiqua" w:eastAsia="KaiTi_GB2312" w:hAnsi="Book Antiqua"/>
          <w:sz w:val="24"/>
        </w:rPr>
        <w:t xml:space="preserve"> can release platelets. Therefore, it is essential to improve the ability of MKs to produce platelets</w:t>
      </w:r>
      <w:r w:rsidRPr="0093690A">
        <w:rPr>
          <w:rFonts w:ascii="Book Antiqua" w:eastAsia="KaiTi_GB2312" w:hAnsi="Book Antiqua"/>
          <w:i/>
          <w:sz w:val="24"/>
        </w:rPr>
        <w:t xml:space="preserve"> ex vivo</w:t>
      </w:r>
      <w:r w:rsidRPr="0093690A">
        <w:rPr>
          <w:rFonts w:ascii="Book Antiqua" w:eastAsia="KaiTi_GB2312" w:hAnsi="Book Antiqua"/>
          <w:sz w:val="24"/>
        </w:rPr>
        <w:t xml:space="preserve">. Factors related to platelet release include the extracellular matrix, blood flow shear force, and </w:t>
      </w:r>
      <w:r w:rsidR="00C17FCA" w:rsidRPr="0093690A">
        <w:rPr>
          <w:rFonts w:ascii="Book Antiqua" w:eastAsia="KaiTi_GB2312" w:hAnsi="Book Antiqua"/>
          <w:sz w:val="24"/>
        </w:rPr>
        <w:t>MK</w:t>
      </w:r>
      <w:r w:rsidRPr="0093690A">
        <w:rPr>
          <w:rFonts w:ascii="Book Antiqua" w:eastAsia="KaiTi_GB2312" w:hAnsi="Book Antiqua"/>
          <w:sz w:val="24"/>
        </w:rPr>
        <w:t xml:space="preserve"> apoptosis.</w:t>
      </w:r>
    </w:p>
    <w:p w14:paraId="7BE429C6" w14:textId="2975D2D5"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There has been evidence that the apoptotic inhibitory proteins Bcl-2 and </w:t>
      </w:r>
      <w:proofErr w:type="spellStart"/>
      <w:r w:rsidRPr="0093690A">
        <w:rPr>
          <w:rFonts w:ascii="Book Antiqua" w:eastAsia="KaiTi_GB2312" w:hAnsi="Book Antiqua"/>
          <w:sz w:val="24"/>
        </w:rPr>
        <w:t>Bcl</w:t>
      </w:r>
      <w:proofErr w:type="spellEnd"/>
      <w:r w:rsidRPr="0093690A">
        <w:rPr>
          <w:rFonts w:ascii="Book Antiqua" w:eastAsia="KaiTi_GB2312" w:hAnsi="Book Antiqua"/>
          <w:sz w:val="24"/>
        </w:rPr>
        <w:t>-x</w:t>
      </w:r>
      <w:r w:rsidR="00FA0471" w:rsidRPr="0093690A">
        <w:rPr>
          <w:rFonts w:ascii="Book Antiqua" w:eastAsia="KaiTi_GB2312" w:hAnsi="Book Antiqua"/>
          <w:sz w:val="24"/>
        </w:rPr>
        <w:t>l</w:t>
      </w:r>
      <w:r w:rsidRPr="0093690A">
        <w:rPr>
          <w:rFonts w:ascii="Book Antiqua" w:eastAsia="KaiTi_GB2312" w:hAnsi="Book Antiqua"/>
          <w:sz w:val="24"/>
        </w:rPr>
        <w:t xml:space="preserve"> are expressed in the early phase of </w:t>
      </w: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xml:space="preserve">, but Bcl-2 is absent in neonatal and mature platelets. Moreover, the activity of caspase-3 and caspase-9 are increased in terminally differentiated MKs, suggesting that the maturation of MKs is accompanied by </w:t>
      </w:r>
      <w:proofErr w:type="gramStart"/>
      <w:r w:rsidRPr="0093690A">
        <w:rPr>
          <w:rFonts w:ascii="Book Antiqua" w:eastAsia="KaiTi_GB2312" w:hAnsi="Book Antiqua"/>
          <w:sz w:val="24"/>
        </w:rPr>
        <w:t>apoptosis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2</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However, </w:t>
      </w:r>
      <w:proofErr w:type="spellStart"/>
      <w:r w:rsidRPr="0093690A">
        <w:rPr>
          <w:rFonts w:ascii="Book Antiqua" w:eastAsia="KaiTi_GB2312" w:hAnsi="Book Antiqua"/>
          <w:sz w:val="24"/>
        </w:rPr>
        <w:t>Josefsson</w:t>
      </w:r>
      <w:proofErr w:type="spellEnd"/>
      <w:r w:rsidRPr="0093690A">
        <w:rPr>
          <w:rFonts w:ascii="Book Antiqua" w:eastAsia="KaiTi_GB2312" w:hAnsi="Book Antiqua"/>
          <w:sz w:val="24"/>
        </w:rPr>
        <w:t xml:space="preserve">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20]</w:t>
      </w:r>
      <w:r w:rsidRPr="0093690A">
        <w:rPr>
          <w:rFonts w:ascii="Book Antiqua" w:eastAsia="KaiTi_GB2312" w:hAnsi="Book Antiqua"/>
          <w:sz w:val="24"/>
        </w:rPr>
        <w:t xml:space="preserve"> found that the platelet numbers in </w:t>
      </w:r>
      <w:proofErr w:type="spellStart"/>
      <w:r w:rsidRPr="0093690A">
        <w:rPr>
          <w:rFonts w:ascii="Book Antiqua" w:eastAsia="KaiTi_GB2312" w:hAnsi="Book Antiqua"/>
          <w:i/>
          <w:sz w:val="24"/>
        </w:rPr>
        <w:t>Bak</w:t>
      </w:r>
      <w:proofErr w:type="spellEnd"/>
      <w:r w:rsidRPr="0093690A">
        <w:rPr>
          <w:rFonts w:ascii="Book Antiqua" w:eastAsia="KaiTi_GB2312" w:hAnsi="Book Antiqua"/>
          <w:sz w:val="24"/>
        </w:rPr>
        <w:t xml:space="preserve"> and </w:t>
      </w:r>
      <w:proofErr w:type="spellStart"/>
      <w:r w:rsidRPr="0093690A">
        <w:rPr>
          <w:rFonts w:ascii="Book Antiqua" w:eastAsia="KaiTi_GB2312" w:hAnsi="Book Antiqua"/>
          <w:i/>
          <w:sz w:val="24"/>
        </w:rPr>
        <w:t>Bax</w:t>
      </w:r>
      <w:proofErr w:type="spellEnd"/>
      <w:r w:rsidRPr="0093690A">
        <w:rPr>
          <w:rFonts w:ascii="Book Antiqua" w:eastAsia="KaiTi_GB2312" w:hAnsi="Book Antiqua"/>
          <w:i/>
          <w:sz w:val="24"/>
        </w:rPr>
        <w:t xml:space="preserve"> </w:t>
      </w:r>
      <w:r w:rsidRPr="0093690A">
        <w:rPr>
          <w:rFonts w:ascii="Book Antiqua" w:eastAsia="KaiTi_GB2312" w:hAnsi="Book Antiqua"/>
          <w:sz w:val="24"/>
        </w:rPr>
        <w:t xml:space="preserve">knockout mice were normal. It seems that platelet production is independent of intrinsic apoptotic pathway activation. In addition, White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3</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reported that the number and function of platelets in Casp9-/- mice was not affected. Therefore, whether MK apoptosis affects platelet release remains to be investigated.</w:t>
      </w:r>
    </w:p>
    <w:p w14:paraId="7B23916E" w14:textId="54DBECF5"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The extracellular matrix can modulate the production of proplatelets. Type I collagen in the osteoblast niche may inhibit the formation of proplatelets by α5β1α4β1. Fibroblast growth factor-4 (FGF-4) enhances the adhesion between </w:t>
      </w:r>
      <w:r w:rsidRPr="0093690A">
        <w:rPr>
          <w:rFonts w:ascii="Book Antiqua" w:eastAsia="KaiTi_GB2312" w:hAnsi="Book Antiqua"/>
          <w:sz w:val="24"/>
        </w:rPr>
        <w:lastRenderedPageBreak/>
        <w:t>MKs and vascular endothelium, contributing to the survival and maturation of MKs. By chemotaxis of stromal cell-derived factor 1 (SDF1), MKs migrate to the vascular niche and release platelets. In addition, von Willebrand factor (</w:t>
      </w:r>
      <w:proofErr w:type="spellStart"/>
      <w:r w:rsidRPr="0093690A">
        <w:rPr>
          <w:rFonts w:ascii="Book Antiqua" w:eastAsia="KaiTi_GB2312" w:hAnsi="Book Antiqua"/>
          <w:sz w:val="24"/>
        </w:rPr>
        <w:t>vWF</w:t>
      </w:r>
      <w:proofErr w:type="spellEnd"/>
      <w:r w:rsidRPr="0093690A">
        <w:rPr>
          <w:rFonts w:ascii="Book Antiqua" w:eastAsia="KaiTi_GB2312" w:hAnsi="Book Antiqua"/>
          <w:sz w:val="24"/>
        </w:rPr>
        <w:t xml:space="preserve">) and fibrinogen play a role in promoting the generation of proplatelets through </w:t>
      </w:r>
      <w:proofErr w:type="spellStart"/>
      <w:r w:rsidRPr="0093690A">
        <w:rPr>
          <w:rFonts w:ascii="Book Antiqua" w:eastAsia="KaiTi_GB2312" w:hAnsi="Book Antiqua"/>
          <w:sz w:val="24"/>
        </w:rPr>
        <w:t>GPIb</w:t>
      </w:r>
      <w:proofErr w:type="spellEnd"/>
      <w:r w:rsidRPr="0093690A">
        <w:rPr>
          <w:rFonts w:ascii="Book Antiqua" w:eastAsia="KaiTi_GB2312" w:hAnsi="Book Antiqua"/>
          <w:sz w:val="24"/>
        </w:rPr>
        <w:t xml:space="preserve">-IX-V and αIIbβ3 signaling pathways, </w:t>
      </w:r>
      <w:proofErr w:type="gramStart"/>
      <w:r w:rsidRPr="0093690A">
        <w:rPr>
          <w:rFonts w:ascii="Book Antiqua" w:eastAsia="KaiTi_GB2312" w:hAnsi="Book Antiqua"/>
          <w:sz w:val="24"/>
        </w:rPr>
        <w:t>respectively</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4</w:t>
      </w:r>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On the other hand, the </w:t>
      </w:r>
      <w:proofErr w:type="spellStart"/>
      <w:r w:rsidRPr="0093690A">
        <w:rPr>
          <w:rFonts w:ascii="Book Antiqua" w:eastAsia="KaiTi_GB2312" w:hAnsi="Book Antiqua"/>
          <w:sz w:val="24"/>
        </w:rPr>
        <w:t>podosome</w:t>
      </w:r>
      <w:proofErr w:type="spellEnd"/>
      <w:r w:rsidRPr="0093690A">
        <w:rPr>
          <w:rFonts w:ascii="Book Antiqua" w:eastAsia="KaiTi_GB2312" w:hAnsi="Book Antiqua"/>
          <w:sz w:val="24"/>
        </w:rPr>
        <w:t xml:space="preserve"> could adhere to extracellular matrix substrates and degrade it, which might play a role in proplatelet arm extension or penetration of the basement </w:t>
      </w:r>
      <w:proofErr w:type="gramStart"/>
      <w:r w:rsidRPr="0093690A">
        <w:rPr>
          <w:rFonts w:ascii="Book Antiqua" w:eastAsia="KaiTi_GB2312" w:hAnsi="Book Antiqua"/>
          <w:sz w:val="24"/>
        </w:rPr>
        <w:t>membrane</w:t>
      </w:r>
      <w:r w:rsidR="00111F63" w:rsidRPr="0093690A">
        <w:rPr>
          <w:rFonts w:ascii="Book Antiqua" w:eastAsiaTheme="minorEastAsia" w:hAnsi="Book Antiqua"/>
          <w:color w:val="080000"/>
          <w:kern w:val="0"/>
          <w:sz w:val="24"/>
          <w:vertAlign w:val="superscript"/>
        </w:rPr>
        <w:t>[</w:t>
      </w:r>
      <w:proofErr w:type="gramEnd"/>
      <w:r w:rsidR="0046198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1E8F1695" w14:textId="7436488C"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bookmarkStart w:id="16" w:name="OLE_LINK10"/>
      <w:bookmarkStart w:id="17" w:name="OLE_LINK11"/>
      <w:r w:rsidRPr="0093690A">
        <w:rPr>
          <w:rFonts w:ascii="Book Antiqua" w:eastAsia="KaiTi_GB2312" w:hAnsi="Book Antiqua"/>
          <w:sz w:val="24"/>
        </w:rPr>
        <w:t xml:space="preserve">Mechanic stress is an important factor in platelet release from mature MKs </w:t>
      </w:r>
      <w:r w:rsidR="003C4A4C" w:rsidRPr="0093690A">
        <w:rPr>
          <w:rFonts w:ascii="Book Antiqua" w:eastAsiaTheme="minorEastAsia" w:hAnsi="Book Antiqua"/>
          <w:color w:val="080000"/>
          <w:kern w:val="0"/>
          <w:sz w:val="24"/>
          <w:vertAlign w:val="superscript"/>
        </w:rPr>
        <w:t>59</w:t>
      </w:r>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0</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r w:rsidRPr="0093690A">
        <w:rPr>
          <w:rFonts w:ascii="Book Antiqua" w:hAnsi="Book Antiqua"/>
          <w:color w:val="000000"/>
          <w:sz w:val="24"/>
        </w:rPr>
        <w:t xml:space="preserve"> </w:t>
      </w:r>
      <w:proofErr w:type="spellStart"/>
      <w:r w:rsidRPr="0093690A">
        <w:rPr>
          <w:rFonts w:ascii="Book Antiqua" w:eastAsia="KaiTi_GB2312" w:hAnsi="Book Antiqua"/>
          <w:sz w:val="24"/>
        </w:rPr>
        <w:t>Junt</w:t>
      </w:r>
      <w:proofErr w:type="spellEnd"/>
      <w:r w:rsidRPr="0093690A">
        <w:rPr>
          <w:rFonts w:ascii="Book Antiqua" w:eastAsia="KaiTi_GB2312" w:hAnsi="Book Antiqua"/>
          <w:sz w:val="24"/>
        </w:rPr>
        <w:t xml:space="preserve">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observed the process of MKs interplaying with blood vessels to produce platelets </w:t>
      </w:r>
      <w:r w:rsidRPr="0093690A">
        <w:rPr>
          <w:rFonts w:ascii="Book Antiqua" w:hAnsi="Book Antiqua"/>
          <w:color w:val="000000"/>
          <w:sz w:val="24"/>
        </w:rPr>
        <w:t xml:space="preserve">in real time by </w:t>
      </w:r>
      <w:r w:rsidRPr="0093690A">
        <w:rPr>
          <w:rFonts w:ascii="Book Antiqua" w:eastAsia="KaiTi_GB2312" w:hAnsi="Book Antiqua"/>
          <w:sz w:val="24"/>
        </w:rPr>
        <w:t>multiphoton intravital microscopy</w:t>
      </w:r>
      <w:r w:rsidRPr="0093690A">
        <w:rPr>
          <w:rFonts w:ascii="Book Antiqua" w:hAnsi="Book Antiqua"/>
          <w:color w:val="000000"/>
          <w:sz w:val="24"/>
        </w:rPr>
        <w:t xml:space="preserve">. In addition, confocal and electron microscopy after fixation were used. They </w:t>
      </w:r>
      <w:r w:rsidRPr="0093690A">
        <w:rPr>
          <w:rFonts w:ascii="Book Antiqua" w:eastAsia="KaiTi_GB2312" w:hAnsi="Book Antiqua"/>
          <w:sz w:val="24"/>
        </w:rPr>
        <w:t xml:space="preserve">found that </w:t>
      </w:r>
      <w:r w:rsidRPr="0093690A">
        <w:rPr>
          <w:rFonts w:ascii="Book Antiqua" w:hAnsi="Book Antiqua"/>
          <w:color w:val="000000"/>
          <w:sz w:val="24"/>
        </w:rPr>
        <w:t xml:space="preserve">MK </w:t>
      </w:r>
      <w:r w:rsidRPr="0093690A">
        <w:rPr>
          <w:rStyle w:val="highlight"/>
          <w:rFonts w:ascii="Book Antiqua" w:hAnsi="Book Antiqua"/>
          <w:color w:val="000000"/>
          <w:sz w:val="24"/>
        </w:rPr>
        <w:t>exposure</w:t>
      </w:r>
      <w:r w:rsidRPr="0093690A">
        <w:rPr>
          <w:rFonts w:ascii="Book Antiqua" w:hAnsi="Book Antiqua"/>
          <w:color w:val="000000"/>
          <w:sz w:val="24"/>
        </w:rPr>
        <w:t xml:space="preserve"> to </w:t>
      </w:r>
      <w:r w:rsidRPr="0093690A">
        <w:rPr>
          <w:rStyle w:val="highlight"/>
          <w:rFonts w:ascii="Book Antiqua" w:hAnsi="Book Antiqua"/>
          <w:color w:val="000000"/>
          <w:sz w:val="24"/>
        </w:rPr>
        <w:t>high</w:t>
      </w:r>
      <w:r w:rsidRPr="0093690A">
        <w:rPr>
          <w:rFonts w:ascii="Book Antiqua" w:hAnsi="Book Antiqua"/>
          <w:color w:val="000000"/>
          <w:sz w:val="24"/>
        </w:rPr>
        <w:t xml:space="preserve"> </w:t>
      </w:r>
      <w:r w:rsidRPr="0093690A">
        <w:rPr>
          <w:rStyle w:val="highlight"/>
          <w:rFonts w:ascii="Book Antiqua" w:hAnsi="Book Antiqua"/>
          <w:color w:val="000000"/>
          <w:sz w:val="24"/>
        </w:rPr>
        <w:t>shear</w:t>
      </w:r>
      <w:r w:rsidRPr="0093690A">
        <w:rPr>
          <w:rFonts w:ascii="Book Antiqua" w:hAnsi="Book Antiqua"/>
          <w:color w:val="000000"/>
          <w:sz w:val="24"/>
        </w:rPr>
        <w:t xml:space="preserve"> </w:t>
      </w:r>
      <w:r w:rsidRPr="0093690A">
        <w:rPr>
          <w:rStyle w:val="highlight"/>
          <w:rFonts w:ascii="Book Antiqua" w:hAnsi="Book Antiqua"/>
          <w:color w:val="000000"/>
          <w:sz w:val="24"/>
        </w:rPr>
        <w:t>rates</w:t>
      </w:r>
      <w:r w:rsidRPr="0093690A">
        <w:rPr>
          <w:rFonts w:ascii="Book Antiqua" w:hAnsi="Book Antiqua"/>
          <w:color w:val="000000"/>
          <w:sz w:val="24"/>
        </w:rPr>
        <w:t xml:space="preserve"> promotes </w:t>
      </w:r>
      <w:r w:rsidRPr="0093690A">
        <w:rPr>
          <w:rStyle w:val="highlight"/>
          <w:rFonts w:ascii="Book Antiqua" w:hAnsi="Book Antiqua"/>
          <w:color w:val="000000"/>
          <w:sz w:val="24"/>
        </w:rPr>
        <w:t>platelet</w:t>
      </w:r>
      <w:r w:rsidRPr="0093690A">
        <w:rPr>
          <w:rFonts w:ascii="Book Antiqua" w:hAnsi="Book Antiqua"/>
          <w:color w:val="000000"/>
          <w:sz w:val="24"/>
        </w:rPr>
        <w:t xml:space="preserve"> </w:t>
      </w:r>
      <w:r w:rsidRPr="0093690A">
        <w:rPr>
          <w:rStyle w:val="highlight"/>
          <w:rFonts w:ascii="Book Antiqua" w:hAnsi="Book Antiqua"/>
          <w:color w:val="000000"/>
          <w:sz w:val="24"/>
        </w:rPr>
        <w:t>production</w:t>
      </w:r>
      <w:r w:rsidRPr="0093690A">
        <w:rPr>
          <w:rFonts w:ascii="Book Antiqua" w:hAnsi="Book Antiqua"/>
          <w:color w:val="000000"/>
          <w:sz w:val="24"/>
        </w:rPr>
        <w:t xml:space="preserve"> </w:t>
      </w:r>
      <w:r w:rsidRPr="0093690A">
        <w:rPr>
          <w:rFonts w:ascii="Book Antiqua" w:hAnsi="Book Antiqua"/>
          <w:i/>
          <w:iCs/>
          <w:color w:val="000000"/>
          <w:sz w:val="24"/>
        </w:rPr>
        <w:t xml:space="preserve">via </w:t>
      </w:r>
      <w:proofErr w:type="spellStart"/>
      <w:r w:rsidRPr="0093690A">
        <w:rPr>
          <w:rFonts w:ascii="Book Antiqua" w:hAnsi="Book Antiqua"/>
          <w:color w:val="000000"/>
          <w:sz w:val="24"/>
        </w:rPr>
        <w:t>GPIb</w:t>
      </w:r>
      <w:proofErr w:type="spellEnd"/>
      <w:r w:rsidRPr="0093690A">
        <w:rPr>
          <w:rFonts w:ascii="Book Antiqua" w:hAnsi="Book Antiqua"/>
          <w:color w:val="000000"/>
          <w:sz w:val="24"/>
        </w:rPr>
        <w:t>, which depends on microtubule elongation and assembly.</w:t>
      </w:r>
      <w:bookmarkEnd w:id="16"/>
      <w:bookmarkEnd w:id="17"/>
      <w:r w:rsidRPr="0093690A">
        <w:rPr>
          <w:rFonts w:ascii="Book Antiqua" w:hAnsi="Book Antiqua"/>
          <w:color w:val="000000"/>
          <w:sz w:val="24"/>
        </w:rPr>
        <w:t xml:space="preserve"> The results provided a theoretical foundation for the application of bioreactors. </w:t>
      </w:r>
      <w:r w:rsidRPr="0093690A">
        <w:rPr>
          <w:rFonts w:ascii="Book Antiqua" w:eastAsia="KaiTi_GB2312" w:hAnsi="Book Antiqua"/>
          <w:sz w:val="24"/>
        </w:rPr>
        <w:t xml:space="preserve">Dunois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2</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suggested that high shear rates from blood flow promote platelet production </w:t>
      </w:r>
      <w:r w:rsidRPr="0093690A">
        <w:rPr>
          <w:rFonts w:ascii="Book Antiqua" w:eastAsia="KaiTi_GB2312" w:hAnsi="Book Antiqua"/>
          <w:i/>
          <w:iCs/>
          <w:sz w:val="24"/>
        </w:rPr>
        <w:t>via</w:t>
      </w:r>
      <w:r w:rsidRPr="0093690A">
        <w:rPr>
          <w:rFonts w:ascii="Book Antiqua" w:eastAsia="KaiTi_GB2312" w:hAnsi="Book Antiqua"/>
          <w:sz w:val="24"/>
        </w:rPr>
        <w:t xml:space="preserve"> </w:t>
      </w:r>
      <w:proofErr w:type="spellStart"/>
      <w:r w:rsidRPr="0093690A">
        <w:rPr>
          <w:rFonts w:ascii="Book Antiqua" w:eastAsia="KaiTi_GB2312" w:hAnsi="Book Antiqua"/>
          <w:sz w:val="24"/>
        </w:rPr>
        <w:t>GPIb</w:t>
      </w:r>
      <w:proofErr w:type="spellEnd"/>
      <w:r w:rsidRPr="0093690A">
        <w:rPr>
          <w:rFonts w:ascii="Book Antiqua" w:eastAsia="KaiTi_GB2312" w:hAnsi="Book Antiqua"/>
          <w:sz w:val="24"/>
        </w:rPr>
        <w:t xml:space="preserve">, which depends on microtubule assembly and elongation. Recently, Ito </w:t>
      </w:r>
      <w:r w:rsidR="00B25861" w:rsidRPr="0093690A">
        <w:rPr>
          <w:rFonts w:ascii="Book Antiqua" w:eastAsia="KaiTi_GB2312" w:hAnsi="Book Antiqua"/>
          <w:i/>
          <w:iCs/>
          <w:sz w:val="24"/>
        </w:rPr>
        <w:t xml:space="preserve">et </w:t>
      </w:r>
      <w:proofErr w:type="gramStart"/>
      <w:r w:rsidR="00B25861" w:rsidRPr="0093690A">
        <w:rPr>
          <w:rFonts w:ascii="Book Antiqua" w:eastAsia="KaiTi_GB2312" w:hAnsi="Book Antiqua"/>
          <w:i/>
          <w:iCs/>
          <w:sz w:val="24"/>
        </w:rPr>
        <w:t>al</w:t>
      </w:r>
      <w:r w:rsidR="00241A5B" w:rsidRPr="0093690A">
        <w:rPr>
          <w:rFonts w:ascii="Book Antiqua" w:eastAsiaTheme="minorEastAsia" w:hAnsi="Book Antiqua"/>
          <w:color w:val="080000"/>
          <w:kern w:val="0"/>
          <w:sz w:val="24"/>
          <w:vertAlign w:val="superscript"/>
        </w:rPr>
        <w:t>[</w:t>
      </w:r>
      <w:proofErr w:type="gramEnd"/>
      <w:r w:rsidR="00241A5B" w:rsidRPr="0093690A">
        <w:rPr>
          <w:rFonts w:ascii="Book Antiqua" w:eastAsiaTheme="minorEastAsia" w:hAnsi="Book Antiqua"/>
          <w:color w:val="080000"/>
          <w:kern w:val="0"/>
          <w:sz w:val="24"/>
          <w:vertAlign w:val="superscript"/>
        </w:rPr>
        <w:t>60]</w:t>
      </w:r>
      <w:r w:rsidRPr="0093690A">
        <w:rPr>
          <w:rFonts w:ascii="Book Antiqua" w:eastAsia="KaiTi_GB2312" w:hAnsi="Book Antiqua"/>
          <w:sz w:val="24"/>
        </w:rPr>
        <w:t xml:space="preserve"> reported that turbulence activates platelet biogenesis and that turbulent flow promotes platelet release from </w:t>
      </w:r>
      <w:proofErr w:type="spellStart"/>
      <w:r w:rsidRPr="0093690A">
        <w:rPr>
          <w:rFonts w:ascii="Book Antiqua" w:eastAsia="KaiTi_GB2312" w:hAnsi="Book Antiqua"/>
          <w:sz w:val="24"/>
        </w:rPr>
        <w:t>hiPSC</w:t>
      </w:r>
      <w:proofErr w:type="spellEnd"/>
      <w:r w:rsidRPr="0093690A">
        <w:rPr>
          <w:rFonts w:ascii="Book Antiqua" w:eastAsia="KaiTi_GB2312" w:hAnsi="Book Antiqua"/>
          <w:sz w:val="24"/>
        </w:rPr>
        <w:t>-derived MKs, suggesting turbulence as an important physical regulator in thrombopoiesis.</w:t>
      </w:r>
    </w:p>
    <w:p w14:paraId="63ADC04B" w14:textId="77777777" w:rsidR="008D1702" w:rsidRPr="0093690A" w:rsidRDefault="008D1702" w:rsidP="00C00781">
      <w:pPr>
        <w:adjustRightInd w:val="0"/>
        <w:snapToGrid w:val="0"/>
        <w:spacing w:line="360" w:lineRule="auto"/>
        <w:ind w:firstLineChars="100" w:firstLine="240"/>
        <w:rPr>
          <w:rFonts w:ascii="Book Antiqua" w:eastAsia="KaiTi_GB2312" w:hAnsi="Book Antiqua"/>
          <w:sz w:val="24"/>
        </w:rPr>
      </w:pPr>
    </w:p>
    <w:p w14:paraId="72622213" w14:textId="77777777" w:rsidR="00F110A7" w:rsidRPr="0093690A" w:rsidRDefault="00F110A7" w:rsidP="00C00781">
      <w:pPr>
        <w:adjustRightInd w:val="0"/>
        <w:snapToGrid w:val="0"/>
        <w:spacing w:line="360" w:lineRule="auto"/>
        <w:rPr>
          <w:rFonts w:ascii="Book Antiqua" w:eastAsia="KaiTi_GB2312" w:hAnsi="Book Antiqua"/>
          <w:b/>
          <w:i/>
          <w:sz w:val="24"/>
        </w:rPr>
      </w:pPr>
      <w:r w:rsidRPr="0093690A">
        <w:rPr>
          <w:rFonts w:ascii="Book Antiqua" w:eastAsia="KaiTi_GB2312" w:hAnsi="Book Antiqua"/>
          <w:b/>
          <w:i/>
          <w:sz w:val="24"/>
        </w:rPr>
        <w:t>Platelet function</w:t>
      </w:r>
    </w:p>
    <w:p w14:paraId="39C22BD6" w14:textId="7AE34290" w:rsidR="00F110A7" w:rsidRPr="0093690A" w:rsidRDefault="00F110A7"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For cultured platelets to be considered for clinical application, they must be very close to donor-derived platelets in terms of quantity and quality. To date, cultured platelets </w:t>
      </w:r>
      <w:r w:rsidRPr="0093690A">
        <w:rPr>
          <w:rFonts w:ascii="Book Antiqua" w:eastAsia="KaiTi_GB2312" w:hAnsi="Book Antiqua"/>
          <w:i/>
          <w:sz w:val="24"/>
        </w:rPr>
        <w:t>ex vivo</w:t>
      </w:r>
      <w:r w:rsidRPr="0093690A">
        <w:rPr>
          <w:rFonts w:ascii="Book Antiqua" w:eastAsia="KaiTi_GB2312" w:hAnsi="Book Antiqua"/>
          <w:sz w:val="24"/>
        </w:rPr>
        <w:t xml:space="preserve"> have fragmented function compared with donors, although ultrastructure and surface markers are similar. The testing of platelet function has mostly relied on the measurement of P-selectin exposure and </w:t>
      </w:r>
      <w:proofErr w:type="spellStart"/>
      <w:r w:rsidRPr="0093690A">
        <w:rPr>
          <w:rFonts w:ascii="Book Antiqua" w:eastAsia="KaiTi_GB2312" w:hAnsi="Book Antiqua"/>
          <w:sz w:val="24"/>
        </w:rPr>
        <w:t>GPIIb</w:t>
      </w:r>
      <w:proofErr w:type="spellEnd"/>
      <w:r w:rsidRPr="0093690A">
        <w:rPr>
          <w:rFonts w:ascii="Book Antiqua" w:eastAsia="KaiTi_GB2312" w:hAnsi="Book Antiqua"/>
          <w:sz w:val="24"/>
        </w:rPr>
        <w:t xml:space="preserve">-IIIa activation. </w:t>
      </w:r>
      <w:r w:rsidR="00462942" w:rsidRPr="0093690A">
        <w:rPr>
          <w:rFonts w:ascii="Book Antiqua" w:eastAsia="KaiTi_GB2312" w:hAnsi="Book Antiqua"/>
          <w:sz w:val="24"/>
        </w:rPr>
        <w:t>In general, a large proportion of cultured platelets are expression of activation markers by agonists stimulating such as ADP or thrombin, while we often observed that a state of pre</w:t>
      </w:r>
      <w:r w:rsidR="008D1702" w:rsidRPr="0093690A">
        <w:rPr>
          <w:rFonts w:ascii="Book Antiqua" w:eastAsia="KaiTi_GB2312" w:hAnsi="Book Antiqua"/>
          <w:sz w:val="24"/>
        </w:rPr>
        <w:t>-</w:t>
      </w:r>
      <w:r w:rsidR="00462942" w:rsidRPr="0093690A">
        <w:rPr>
          <w:rFonts w:ascii="Book Antiqua" w:eastAsia="KaiTi_GB2312" w:hAnsi="Book Antiqua"/>
          <w:sz w:val="24"/>
        </w:rPr>
        <w:t>activation with P-selection expression in cultured platelets even if it’s in the absence of any agonist</w:t>
      </w:r>
      <w:r w:rsidRPr="0093690A">
        <w:rPr>
          <w:rFonts w:ascii="Book Antiqua" w:eastAsia="KaiTi_GB2312" w:hAnsi="Book Antiqua"/>
          <w:sz w:val="24"/>
        </w:rPr>
        <w:t xml:space="preserve"> and thus show poor transfusion properties</w:t>
      </w:r>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3</w:t>
      </w:r>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4</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In addition, platelets </w:t>
      </w:r>
      <w:r w:rsidRPr="0093690A">
        <w:rPr>
          <w:rFonts w:ascii="Book Antiqua" w:eastAsia="KaiTi_GB2312" w:hAnsi="Book Antiqua"/>
          <w:sz w:val="24"/>
        </w:rPr>
        <w:lastRenderedPageBreak/>
        <w:t xml:space="preserve">generated </w:t>
      </w:r>
      <w:r w:rsidRPr="0093690A">
        <w:rPr>
          <w:rFonts w:ascii="Book Antiqua" w:eastAsia="KaiTi_GB2312" w:hAnsi="Book Antiqua"/>
          <w:i/>
          <w:sz w:val="24"/>
        </w:rPr>
        <w:t>ex vivo</w:t>
      </w:r>
      <w:r w:rsidRPr="0093690A">
        <w:rPr>
          <w:rFonts w:ascii="Book Antiqua" w:eastAsia="KaiTi_GB2312" w:hAnsi="Book Antiqua"/>
          <w:sz w:val="24"/>
        </w:rPr>
        <w:t xml:space="preserve"> can participate in the formation of thrombosis in the site of damage in blood vessels in NOG mice. However, the degree to which these platelets can play an active role in hemostasis remains to be evaluated.</w:t>
      </w:r>
    </w:p>
    <w:p w14:paraId="6918912C" w14:textId="7BBB23A9"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eastAsia="KaiTi_GB2312" w:hAnsi="Book Antiqua"/>
          <w:sz w:val="24"/>
        </w:rPr>
        <w:t xml:space="preserve">Ideally, platelets cultured </w:t>
      </w:r>
      <w:r w:rsidRPr="0093690A">
        <w:rPr>
          <w:rFonts w:ascii="Book Antiqua" w:eastAsia="KaiTi_GB2312" w:hAnsi="Book Antiqua"/>
          <w:i/>
          <w:sz w:val="24"/>
        </w:rPr>
        <w:t>ex vivo</w:t>
      </w:r>
      <w:r w:rsidRPr="0093690A">
        <w:rPr>
          <w:rFonts w:ascii="Book Antiqua" w:eastAsia="KaiTi_GB2312" w:hAnsi="Book Antiqua"/>
          <w:sz w:val="24"/>
        </w:rPr>
        <w:t xml:space="preserve"> should be evaluated using a standard platelet aggregation assay that requires a platelet count of at least 100×10</w:t>
      </w:r>
      <w:r w:rsidRPr="0093690A">
        <w:rPr>
          <w:rFonts w:ascii="Book Antiqua" w:eastAsia="KaiTi_GB2312" w:hAnsi="Book Antiqua"/>
          <w:sz w:val="24"/>
          <w:vertAlign w:val="superscript"/>
        </w:rPr>
        <w:t>9</w:t>
      </w:r>
      <w:r w:rsidRPr="0093690A">
        <w:rPr>
          <w:rFonts w:ascii="Book Antiqua" w:eastAsia="KaiTi_GB2312" w:hAnsi="Book Antiqua"/>
          <w:sz w:val="24"/>
        </w:rPr>
        <w:t xml:space="preserve">/L, which has not been reported by the research group. Furthermore, the loss of platelet membrane surface glycoproteins such as </w:t>
      </w:r>
      <w:proofErr w:type="spellStart"/>
      <w:r w:rsidRPr="0093690A">
        <w:rPr>
          <w:rFonts w:ascii="Book Antiqua" w:eastAsia="KaiTi_GB2312" w:hAnsi="Book Antiqua"/>
          <w:sz w:val="24"/>
        </w:rPr>
        <w:t>GPIb</w:t>
      </w:r>
      <w:proofErr w:type="spellEnd"/>
      <w:r w:rsidRPr="0093690A">
        <w:rPr>
          <w:rFonts w:ascii="Book Antiqua" w:eastAsia="KaiTi_GB2312" w:hAnsi="Book Antiqua"/>
          <w:sz w:val="24"/>
        </w:rPr>
        <w:t xml:space="preserve"> is another important factor that interferes with platelet function. The matrix protein metalloprotease inhibitor GM6001 can prevent </w:t>
      </w:r>
      <w:proofErr w:type="spellStart"/>
      <w:r w:rsidRPr="0093690A">
        <w:rPr>
          <w:rFonts w:ascii="Book Antiqua" w:eastAsia="KaiTi_GB2312" w:hAnsi="Book Antiqua"/>
          <w:sz w:val="24"/>
        </w:rPr>
        <w:t>GPIba</w:t>
      </w:r>
      <w:proofErr w:type="spellEnd"/>
      <w:r w:rsidRPr="0093690A">
        <w:rPr>
          <w:rFonts w:ascii="Book Antiqua" w:eastAsia="KaiTi_GB2312" w:hAnsi="Book Antiqua"/>
          <w:sz w:val="24"/>
        </w:rPr>
        <w:t xml:space="preserve"> protein hydrolysis by ADAMTS17 and improve platelet </w:t>
      </w:r>
      <w:proofErr w:type="gramStart"/>
      <w:r w:rsidRPr="0093690A">
        <w:rPr>
          <w:rFonts w:ascii="Book Antiqua" w:eastAsia="KaiTi_GB2312" w:hAnsi="Book Antiqua"/>
          <w:sz w:val="24"/>
        </w:rPr>
        <w:t>function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5</w:t>
      </w:r>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6</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 xml:space="preserve">. Based on the current situation, platelets collected </w:t>
      </w:r>
      <w:r w:rsidRPr="0093690A">
        <w:rPr>
          <w:rFonts w:ascii="Book Antiqua" w:eastAsia="KaiTi_GB2312" w:hAnsi="Book Antiqua"/>
          <w:i/>
          <w:sz w:val="24"/>
        </w:rPr>
        <w:t>ex vivo</w:t>
      </w:r>
      <w:r w:rsidRPr="0093690A">
        <w:rPr>
          <w:rFonts w:ascii="Book Antiqua" w:eastAsia="KaiTi_GB2312" w:hAnsi="Book Antiqua"/>
          <w:sz w:val="24"/>
        </w:rPr>
        <w:t xml:space="preserve"> have at least some physiological functions, but avoiding self-activation in culture is a difficult challenge.</w:t>
      </w:r>
    </w:p>
    <w:p w14:paraId="7CDCE2FB" w14:textId="77777777" w:rsidR="008D1702" w:rsidRPr="0093690A" w:rsidRDefault="008D1702" w:rsidP="00C00781">
      <w:pPr>
        <w:adjustRightInd w:val="0"/>
        <w:snapToGrid w:val="0"/>
        <w:spacing w:line="360" w:lineRule="auto"/>
        <w:ind w:firstLineChars="100" w:firstLine="240"/>
        <w:rPr>
          <w:rFonts w:ascii="Book Antiqua" w:eastAsia="KaiTi_GB2312" w:hAnsi="Book Antiqua"/>
          <w:sz w:val="24"/>
        </w:rPr>
      </w:pPr>
    </w:p>
    <w:p w14:paraId="6E863C6B" w14:textId="77777777" w:rsidR="00F110A7" w:rsidRPr="0093690A" w:rsidRDefault="00F110A7"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PROGRESS AND FUTURE DIRECTIONS IN PLATELET BIOREACTORS</w:t>
      </w:r>
    </w:p>
    <w:p w14:paraId="2EC8C33E" w14:textId="5D28F1F8" w:rsidR="00F110A7" w:rsidRPr="0093690A" w:rsidRDefault="00F110A7"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sz w:val="24"/>
        </w:rPr>
        <w:t xml:space="preserve">Compared with platelets in </w:t>
      </w:r>
      <w:r w:rsidR="00B25861" w:rsidRPr="0093690A">
        <w:rPr>
          <w:rFonts w:ascii="Book Antiqua" w:eastAsia="KaiTi_GB2312" w:hAnsi="Book Antiqua"/>
          <w:sz w:val="24"/>
        </w:rPr>
        <w:t>PB</w:t>
      </w:r>
      <w:r w:rsidRPr="0093690A">
        <w:rPr>
          <w:rFonts w:ascii="Book Antiqua" w:eastAsia="KaiTi_GB2312" w:hAnsi="Book Antiqua"/>
          <w:sz w:val="24"/>
        </w:rPr>
        <w:t xml:space="preserve">, the platelets produced </w:t>
      </w:r>
      <w:r w:rsidRPr="0093690A">
        <w:rPr>
          <w:rFonts w:ascii="Book Antiqua" w:eastAsia="KaiTi_GB2312" w:hAnsi="Book Antiqua"/>
          <w:i/>
          <w:sz w:val="24"/>
        </w:rPr>
        <w:t>in vitro</w:t>
      </w:r>
      <w:r w:rsidRPr="0093690A">
        <w:rPr>
          <w:rFonts w:ascii="Book Antiqua" w:eastAsia="KaiTi_GB2312" w:hAnsi="Book Antiqua"/>
          <w:sz w:val="24"/>
        </w:rPr>
        <w:t xml:space="preserve"> were more heterogeneous in size and were produced at a lower output. One explanation is the static quality of cell culture, which is unlike the microenvironment </w:t>
      </w:r>
      <w:r w:rsidRPr="0093690A">
        <w:rPr>
          <w:rFonts w:ascii="Book Antiqua" w:eastAsia="KaiTi_GB2312" w:hAnsi="Book Antiqua"/>
          <w:i/>
          <w:sz w:val="24"/>
        </w:rPr>
        <w:t>in vivo</w:t>
      </w:r>
      <w:r w:rsidRPr="0093690A">
        <w:rPr>
          <w:rFonts w:ascii="Book Antiqua" w:eastAsia="KaiTi_GB2312" w:hAnsi="Book Antiqua"/>
          <w:sz w:val="24"/>
        </w:rPr>
        <w:t>. A reasonable approach for large-scale platelet production is to combine bioreactors with chemical factors. Different bioreactors recapitulate different physiological conditions</w:t>
      </w:r>
      <w:r w:rsidR="00D01639" w:rsidRPr="0093690A">
        <w:rPr>
          <w:rFonts w:ascii="Book Antiqua" w:eastAsia="KaiTi_GB2312" w:hAnsi="Book Antiqua"/>
          <w:sz w:val="24"/>
        </w:rPr>
        <w:t xml:space="preserve"> (Table</w:t>
      </w:r>
      <w:r w:rsidR="0046636A" w:rsidRPr="0093690A">
        <w:rPr>
          <w:rFonts w:ascii="Book Antiqua" w:eastAsia="KaiTi_GB2312" w:hAnsi="Book Antiqua" w:hint="eastAsia"/>
          <w:sz w:val="24"/>
        </w:rPr>
        <w:t xml:space="preserve"> </w:t>
      </w:r>
      <w:r w:rsidR="00D01639" w:rsidRPr="0093690A">
        <w:rPr>
          <w:rFonts w:ascii="Book Antiqua" w:eastAsia="KaiTi_GB2312" w:hAnsi="Book Antiqua"/>
          <w:sz w:val="24"/>
        </w:rPr>
        <w:t>1)</w:t>
      </w:r>
      <w:r w:rsidRPr="0093690A">
        <w:rPr>
          <w:rFonts w:ascii="Book Antiqua" w:eastAsia="KaiTi_GB2312" w:hAnsi="Book Antiqua"/>
          <w:sz w:val="24"/>
        </w:rPr>
        <w:t>, including</w:t>
      </w:r>
      <w:r w:rsidRPr="0093690A">
        <w:rPr>
          <w:rFonts w:ascii="Book Antiqua" w:hAnsi="Book Antiqua"/>
          <w:sz w:val="24"/>
        </w:rPr>
        <w:t xml:space="preserve"> gas exchange, media </w:t>
      </w:r>
      <w:proofErr w:type="gramStart"/>
      <w:r w:rsidRPr="0093690A">
        <w:rPr>
          <w:rFonts w:ascii="Book Antiqua" w:hAnsi="Book Antiqua"/>
          <w:sz w:val="24"/>
        </w:rPr>
        <w:t>perfusion</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w:t>
      </w:r>
      <w:r w:rsidRPr="0093690A">
        <w:rPr>
          <w:rFonts w:ascii="Book Antiqua" w:eastAsia="KaiTi_GB2312" w:hAnsi="Book Antiqua"/>
          <w:sz w:val="24"/>
        </w:rPr>
        <w:t xml:space="preserve">extracellular matrix proteins, </w:t>
      </w:r>
      <w:r w:rsidRPr="0093690A">
        <w:rPr>
          <w:rFonts w:ascii="Book Antiqua" w:hAnsi="Book Antiqua"/>
          <w:sz w:val="24"/>
        </w:rPr>
        <w:t xml:space="preserve">scaffold composition and </w:t>
      </w:r>
      <w:r w:rsidRPr="0093690A">
        <w:rPr>
          <w:rFonts w:ascii="Book Antiqua" w:eastAsia="KaiTi_GB2312" w:hAnsi="Book Antiqua"/>
          <w:sz w:val="24"/>
        </w:rPr>
        <w:t>the effects of blood shear stress</w:t>
      </w:r>
      <w:r w:rsidR="00111F63" w:rsidRPr="0093690A">
        <w:rPr>
          <w:rFonts w:ascii="Book Antiqua" w:eastAsiaTheme="minorEastAsia" w:hAnsi="Book Antiqua"/>
          <w:color w:val="080000"/>
          <w:kern w:val="0"/>
          <w:sz w:val="24"/>
          <w:vertAlign w:val="superscript"/>
        </w:rPr>
        <w:t>[</w:t>
      </w:r>
      <w:r w:rsidR="0046198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p>
    <w:p w14:paraId="66F6EA6D" w14:textId="0EFE20C6" w:rsidR="00F110A7" w:rsidRPr="0093690A" w:rsidRDefault="00F110A7" w:rsidP="00C00781">
      <w:pPr>
        <w:adjustRightInd w:val="0"/>
        <w:snapToGrid w:val="0"/>
        <w:spacing w:line="360" w:lineRule="auto"/>
        <w:ind w:firstLineChars="100" w:firstLine="240"/>
        <w:rPr>
          <w:rFonts w:ascii="Book Antiqua" w:hAnsi="Book Antiqua"/>
          <w:sz w:val="24"/>
        </w:rPr>
      </w:pPr>
      <w:r w:rsidRPr="0093690A">
        <w:rPr>
          <w:rFonts w:ascii="Book Antiqua" w:hAnsi="Book Antiqua"/>
          <w:sz w:val="24"/>
        </w:rPr>
        <w:t xml:space="preserve">In 2003, Li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2</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first discovered that a murine CCE ES cell line could be used to drive hematopoietic cells in a 3D fibrous matrix to direct hematopoietic differentiation using specific cytokines and inhibitors. In 2009, </w:t>
      </w:r>
      <w:proofErr w:type="spellStart"/>
      <w:r w:rsidRPr="0093690A">
        <w:rPr>
          <w:rFonts w:ascii="Book Antiqua" w:hAnsi="Book Antiqua"/>
          <w:sz w:val="24"/>
        </w:rPr>
        <w:t>Sullenbarger</w:t>
      </w:r>
      <w:proofErr w:type="spellEnd"/>
      <w:r w:rsidRPr="0093690A">
        <w:rPr>
          <w:rFonts w:ascii="Book Antiqua" w:hAnsi="Book Antiqua"/>
          <w:sz w:val="24"/>
        </w:rPr>
        <w:t xml:space="preserve">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23]</w:t>
      </w:r>
      <w:r w:rsidRPr="0093690A">
        <w:rPr>
          <w:rFonts w:ascii="Book Antiqua" w:hAnsi="Book Antiqua"/>
          <w:sz w:val="24"/>
        </w:rPr>
        <w:t xml:space="preserve"> reported that a 3D bioreactor with surgical-grade woven polyester fabric or purpose-built hydrogel scaffolds could facilitate platelet output when coated with </w:t>
      </w:r>
      <w:r w:rsidR="009172FA" w:rsidRPr="0093690A">
        <w:rPr>
          <w:rFonts w:ascii="Book Antiqua" w:hAnsi="Book Antiqua"/>
          <w:sz w:val="24"/>
        </w:rPr>
        <w:t>THPO</w:t>
      </w:r>
      <w:r w:rsidRPr="0093690A">
        <w:rPr>
          <w:rFonts w:ascii="Book Antiqua" w:hAnsi="Book Antiqua"/>
          <w:sz w:val="24"/>
        </w:rPr>
        <w:t xml:space="preserve"> with/or fibronectin. Subsequently, Lasky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3</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designed the bioreactor by optimizing oxygen concentrations and media perfusion to promote platelet output, but they did not consider blood shear stress. Later, Nakagawa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241A5B" w:rsidRPr="0093690A">
        <w:rPr>
          <w:rFonts w:ascii="Book Antiqua" w:eastAsiaTheme="minorEastAsia" w:hAnsi="Book Antiqua"/>
          <w:color w:val="080000"/>
          <w:kern w:val="0"/>
          <w:sz w:val="24"/>
          <w:vertAlign w:val="superscript"/>
        </w:rPr>
        <w:t>[</w:t>
      </w:r>
      <w:proofErr w:type="gramEnd"/>
      <w:r w:rsidR="00241A5B" w:rsidRPr="0093690A">
        <w:rPr>
          <w:rFonts w:ascii="Book Antiqua" w:eastAsiaTheme="minorEastAsia" w:hAnsi="Book Antiqua"/>
          <w:color w:val="080000"/>
          <w:kern w:val="0"/>
          <w:sz w:val="24"/>
          <w:vertAlign w:val="superscript"/>
        </w:rPr>
        <w:t>74]</w:t>
      </w:r>
      <w:r w:rsidRPr="0093690A">
        <w:rPr>
          <w:rFonts w:ascii="Book Antiqua" w:hAnsi="Book Antiqua"/>
          <w:sz w:val="24"/>
        </w:rPr>
        <w:t xml:space="preserve"> developed a two-directional flow bioreactor and found that two flows in different directions could promote platelet </w:t>
      </w:r>
      <w:r w:rsidRPr="0093690A">
        <w:rPr>
          <w:rFonts w:ascii="Book Antiqua" w:hAnsi="Book Antiqua"/>
          <w:sz w:val="24"/>
        </w:rPr>
        <w:lastRenderedPageBreak/>
        <w:t xml:space="preserve">production by as much as 3.6-fold compared with static cultures. In 2014, Thon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241A5B" w:rsidRPr="0093690A">
        <w:rPr>
          <w:rFonts w:ascii="Book Antiqua" w:hAnsi="Book Antiqua"/>
          <w:sz w:val="24"/>
          <w:vertAlign w:val="superscript"/>
        </w:rPr>
        <w:t>[</w:t>
      </w:r>
      <w:proofErr w:type="gramEnd"/>
      <w:r w:rsidR="00241A5B" w:rsidRPr="0093690A">
        <w:rPr>
          <w:rFonts w:ascii="Book Antiqua" w:hAnsi="Book Antiqua"/>
          <w:sz w:val="24"/>
          <w:vertAlign w:val="superscript"/>
        </w:rPr>
        <w:t>70]</w:t>
      </w:r>
      <w:r w:rsidR="00241A5B" w:rsidRPr="0093690A">
        <w:rPr>
          <w:rFonts w:ascii="Book Antiqua" w:hAnsi="Book Antiqua"/>
          <w:sz w:val="24"/>
        </w:rPr>
        <w:t xml:space="preserve"> </w:t>
      </w:r>
      <w:r w:rsidRPr="0093690A">
        <w:rPr>
          <w:rFonts w:ascii="Book Antiqua" w:hAnsi="Book Antiqua"/>
          <w:sz w:val="24"/>
        </w:rPr>
        <w:t xml:space="preserve">made a microfluidic platelet bioreactor  that attempted to use biomimetic </w:t>
      </w:r>
      <w:r w:rsidR="00B25861" w:rsidRPr="0093690A">
        <w:rPr>
          <w:rFonts w:ascii="Book Antiqua" w:hAnsi="Book Antiqua"/>
          <w:sz w:val="24"/>
        </w:rPr>
        <w:t>BM</w:t>
      </w:r>
      <w:r w:rsidRPr="0093690A">
        <w:rPr>
          <w:rFonts w:ascii="Book Antiqua" w:hAnsi="Book Antiqua"/>
          <w:sz w:val="24"/>
        </w:rPr>
        <w:t xml:space="preserve"> and blood vessel microenvironments and supported live imaging for platelet generation. Blin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5</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built on previous work, reporting a bioreactor consisting of a wide array of </w:t>
      </w:r>
      <w:proofErr w:type="spellStart"/>
      <w:r w:rsidR="008D1702" w:rsidRPr="0093690A">
        <w:rPr>
          <w:rFonts w:ascii="Book Antiqua" w:hAnsi="Book Antiqua"/>
          <w:sz w:val="24"/>
        </w:rPr>
        <w:t>v</w:t>
      </w:r>
      <w:r w:rsidRPr="0093690A">
        <w:rPr>
          <w:rFonts w:ascii="Book Antiqua" w:hAnsi="Book Antiqua"/>
          <w:sz w:val="24"/>
        </w:rPr>
        <w:t>WF</w:t>
      </w:r>
      <w:proofErr w:type="spellEnd"/>
      <w:r w:rsidRPr="0093690A">
        <w:rPr>
          <w:rFonts w:ascii="Book Antiqua" w:hAnsi="Book Antiqua"/>
          <w:sz w:val="24"/>
        </w:rPr>
        <w:t>-coated micropillars to act as anchors on MKs. MKs were anchored and subjected to shear stress. Elongation of MK cytoplasm and proplatelet formation were observed.</w:t>
      </w:r>
      <w:r w:rsidR="00462942" w:rsidRPr="0093690A">
        <w:rPr>
          <w:rFonts w:ascii="Book Antiqua" w:hAnsi="Book Antiqua"/>
          <w:sz w:val="24"/>
        </w:rPr>
        <w:t xml:space="preserve"> However, these devices have mostly focused on the development of proof-of-concept basic research, low throughput, custom-made tools.</w:t>
      </w:r>
    </w:p>
    <w:p w14:paraId="298C4DB0" w14:textId="3B9C9D13" w:rsidR="00F110A7" w:rsidRPr="0093690A" w:rsidRDefault="00F110A7" w:rsidP="00C00781">
      <w:pPr>
        <w:adjustRightInd w:val="0"/>
        <w:snapToGrid w:val="0"/>
        <w:spacing w:line="360" w:lineRule="auto"/>
        <w:ind w:firstLineChars="100" w:firstLine="240"/>
        <w:rPr>
          <w:rFonts w:ascii="Book Antiqua" w:hAnsi="Book Antiqua"/>
          <w:sz w:val="24"/>
        </w:rPr>
      </w:pPr>
      <w:r w:rsidRPr="0093690A">
        <w:rPr>
          <w:rFonts w:ascii="Book Antiqua" w:hAnsi="Book Antiqua"/>
          <w:sz w:val="24"/>
        </w:rPr>
        <w:t xml:space="preserve">Based on the concept that human MKs are partly regulated by the extracellular matrix, scientists began to design bioreactors with different materials to emulate </w:t>
      </w:r>
      <w:r w:rsidR="00B25861" w:rsidRPr="0093690A">
        <w:rPr>
          <w:rFonts w:ascii="Book Antiqua" w:hAnsi="Book Antiqua"/>
          <w:sz w:val="24"/>
        </w:rPr>
        <w:t>BM</w:t>
      </w:r>
      <w:r w:rsidRPr="0093690A">
        <w:rPr>
          <w:rFonts w:ascii="Book Antiqua" w:hAnsi="Book Antiqua"/>
          <w:sz w:val="24"/>
        </w:rPr>
        <w:t xml:space="preserve"> physiology. To increase platelet production, Pallotta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5</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6</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applied biocompatible silk microtubes with fibrinogen, type 1 collagen, and </w:t>
      </w:r>
      <w:r w:rsidR="008D1702" w:rsidRPr="0093690A">
        <w:rPr>
          <w:rFonts w:ascii="Book Antiqua" w:eastAsia="KaiTi_GB2312" w:hAnsi="Book Antiqua"/>
          <w:sz w:val="24"/>
        </w:rPr>
        <w:t>SDF1</w:t>
      </w:r>
      <w:r w:rsidRPr="0093690A">
        <w:rPr>
          <w:rFonts w:ascii="Book Antiqua" w:hAnsi="Book Antiqua"/>
          <w:sz w:val="24"/>
        </w:rPr>
        <w:t xml:space="preserve">, mimicking the release of platelets in a blood vessel. The MKs extended proplatelets through the micropores of the microtube and released platelets when exposed to low shear stress. Additionally, silk </w:t>
      </w:r>
      <w:proofErr w:type="gramStart"/>
      <w:r w:rsidRPr="0093690A">
        <w:rPr>
          <w:rFonts w:ascii="Book Antiqua" w:hAnsi="Book Antiqua"/>
          <w:sz w:val="24"/>
        </w:rPr>
        <w:t>sponges</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3C4A4C" w:rsidRPr="0093690A">
        <w:rPr>
          <w:rFonts w:ascii="Book Antiqua" w:eastAsiaTheme="minorEastAsia" w:hAnsi="Book Antiqua"/>
          <w:color w:val="080000"/>
          <w:kern w:val="0"/>
          <w:sz w:val="24"/>
          <w:vertAlign w:val="superscript"/>
        </w:rPr>
        <w:t>4</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polycarbonate filter membranes </w:t>
      </w:r>
      <w:r w:rsidR="00111F6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7</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rPr>
        <w:t xml:space="preserve"> or the hyaluronan-based hydrogels</w:t>
      </w:r>
      <w:r w:rsidR="00111F63" w:rsidRPr="0093690A">
        <w:rPr>
          <w:rFonts w:ascii="Book Antiqua" w:eastAsiaTheme="minorEastAsia" w:hAnsi="Book Antiqua"/>
          <w:color w:val="080000"/>
          <w:kern w:val="0"/>
          <w:sz w:val="24"/>
          <w:vertAlign w:val="superscript"/>
        </w:rPr>
        <w:t>[</w:t>
      </w:r>
      <w:r w:rsidR="00461983" w:rsidRPr="0093690A">
        <w:rPr>
          <w:rFonts w:ascii="Book Antiqua" w:eastAsiaTheme="minorEastAsia" w:hAnsi="Book Antiqua"/>
          <w:color w:val="080000"/>
          <w:kern w:val="0"/>
          <w:sz w:val="24"/>
          <w:vertAlign w:val="superscript"/>
        </w:rPr>
        <w:t>7</w:t>
      </w:r>
      <w:r w:rsidR="003C4A4C"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w:t>
      </w:r>
      <w:r w:rsidRPr="0093690A">
        <w:rPr>
          <w:rFonts w:ascii="Book Antiqua" w:hAnsi="Book Antiqua"/>
          <w:sz w:val="24"/>
          <w:vertAlign w:val="superscript"/>
        </w:rPr>
        <w:t xml:space="preserve"> </w:t>
      </w:r>
      <w:r w:rsidRPr="0093690A">
        <w:rPr>
          <w:rFonts w:ascii="Book Antiqua" w:hAnsi="Book Antiqua"/>
          <w:sz w:val="24"/>
        </w:rPr>
        <w:t xml:space="preserve">were also used to mimic the bioengineered 3D </w:t>
      </w:r>
      <w:r w:rsidR="00B25861" w:rsidRPr="0093690A">
        <w:rPr>
          <w:rFonts w:ascii="Book Antiqua" w:hAnsi="Book Antiqua"/>
          <w:sz w:val="24"/>
        </w:rPr>
        <w:t>BM</w:t>
      </w:r>
      <w:r w:rsidRPr="0093690A">
        <w:rPr>
          <w:rFonts w:ascii="Book Antiqua" w:hAnsi="Book Antiqua"/>
          <w:sz w:val="24"/>
        </w:rPr>
        <w:t xml:space="preserve"> environment</w:t>
      </w:r>
      <w:r w:rsidR="00462942" w:rsidRPr="0093690A">
        <w:rPr>
          <w:rFonts w:ascii="Book Antiqua" w:hAnsi="Book Antiqua"/>
          <w:sz w:val="24"/>
        </w:rPr>
        <w:t>, while there are major limitations to implementing the material in bio</w:t>
      </w:r>
      <w:r w:rsidR="005526EF" w:rsidRPr="0093690A">
        <w:rPr>
          <w:rFonts w:ascii="Book Antiqua" w:hAnsi="Book Antiqua"/>
          <w:sz w:val="24"/>
        </w:rPr>
        <w:t xml:space="preserve">medical </w:t>
      </w:r>
      <w:r w:rsidR="00D07FE3" w:rsidRPr="0093690A">
        <w:rPr>
          <w:rFonts w:ascii="Book Antiqua" w:hAnsi="Book Antiqua"/>
          <w:sz w:val="24"/>
        </w:rPr>
        <w:t>devices</w:t>
      </w:r>
      <w:r w:rsidR="005526EF" w:rsidRPr="0093690A">
        <w:rPr>
          <w:rFonts w:ascii="Book Antiqua" w:hAnsi="Book Antiqua"/>
          <w:sz w:val="24"/>
        </w:rPr>
        <w:t>.</w:t>
      </w:r>
    </w:p>
    <w:p w14:paraId="068D169B" w14:textId="31117325" w:rsidR="00F110A7" w:rsidRPr="0093690A" w:rsidRDefault="00F110A7" w:rsidP="00C00781">
      <w:pPr>
        <w:adjustRightInd w:val="0"/>
        <w:snapToGrid w:val="0"/>
        <w:spacing w:line="360" w:lineRule="auto"/>
        <w:ind w:firstLineChars="100" w:firstLine="240"/>
        <w:rPr>
          <w:rFonts w:ascii="Book Antiqua" w:eastAsia="KaiTi_GB2312" w:hAnsi="Book Antiqua"/>
          <w:sz w:val="24"/>
        </w:rPr>
      </w:pPr>
      <w:r w:rsidRPr="0093690A">
        <w:rPr>
          <w:rFonts w:ascii="Book Antiqua" w:hAnsi="Book Antiqua"/>
          <w:sz w:val="24"/>
        </w:rPr>
        <w:t xml:space="preserve">The combination of bioreactors and chemical factors might promote </w:t>
      </w:r>
      <w:proofErr w:type="spellStart"/>
      <w:r w:rsidRPr="0093690A">
        <w:rPr>
          <w:rFonts w:ascii="Book Antiqua" w:eastAsia="KaiTi_GB2312" w:hAnsi="Book Antiqua"/>
          <w:sz w:val="24"/>
        </w:rPr>
        <w:t>megakaryo</w:t>
      </w:r>
      <w:proofErr w:type="spellEnd"/>
      <w:r w:rsidRPr="0093690A">
        <w:rPr>
          <w:rFonts w:ascii="Book Antiqua" w:eastAsia="KaiTi_GB2312" w:hAnsi="Book Antiqua"/>
          <w:sz w:val="24"/>
        </w:rPr>
        <w:t xml:space="preserve">/thrombopoiesis. </w:t>
      </w:r>
      <w:r w:rsidR="005526EF" w:rsidRPr="0093690A">
        <w:rPr>
          <w:rFonts w:ascii="Book Antiqua" w:eastAsia="KaiTi_GB2312" w:hAnsi="Book Antiqua"/>
          <w:sz w:val="24"/>
        </w:rPr>
        <w:t xml:space="preserve">Recently, </w:t>
      </w:r>
      <w:r w:rsidR="005526EF" w:rsidRPr="0093690A">
        <w:rPr>
          <w:rFonts w:ascii="Book Antiqua" w:hAnsi="Book Antiqua"/>
          <w:sz w:val="24"/>
        </w:rPr>
        <w:t>we</w:t>
      </w:r>
      <w:r w:rsidRPr="0093690A">
        <w:rPr>
          <w:rFonts w:ascii="Book Antiqua" w:hAnsi="Book Antiqua"/>
          <w:sz w:val="24"/>
        </w:rPr>
        <w:t xml:space="preserve"> </w:t>
      </w:r>
      <w:r w:rsidR="005526EF" w:rsidRPr="0093690A">
        <w:rPr>
          <w:rFonts w:ascii="Book Antiqua" w:hAnsi="Book Antiqua"/>
          <w:sz w:val="24"/>
        </w:rPr>
        <w:t xml:space="preserve">used </w:t>
      </w:r>
      <w:r w:rsidRPr="0093690A">
        <w:rPr>
          <w:rFonts w:ascii="Book Antiqua" w:hAnsi="Book Antiqua"/>
          <w:sz w:val="24"/>
        </w:rPr>
        <w:t>the rotary cell culture system (RCCS)</w:t>
      </w:r>
      <w:r w:rsidR="005526EF" w:rsidRPr="0093690A">
        <w:rPr>
          <w:rFonts w:ascii="Book Antiqua" w:hAnsi="Book Antiqua"/>
          <w:sz w:val="24"/>
        </w:rPr>
        <w:t>, a unique 3D cell culture method, to investigate the</w:t>
      </w:r>
      <w:r w:rsidRPr="0093690A">
        <w:rPr>
          <w:rFonts w:ascii="Book Antiqua" w:hAnsi="Book Antiqua"/>
          <w:sz w:val="24"/>
        </w:rPr>
        <w:t xml:space="preserve"> potential role in </w:t>
      </w:r>
      <w:proofErr w:type="spellStart"/>
      <w:r w:rsidRPr="0093690A">
        <w:rPr>
          <w:rFonts w:ascii="Book Antiqua" w:hAnsi="Book Antiqua"/>
          <w:sz w:val="24"/>
        </w:rPr>
        <w:t>megakaryopoiesis</w:t>
      </w:r>
      <w:proofErr w:type="spellEnd"/>
      <w:r w:rsidR="005526EF" w:rsidRPr="0093690A">
        <w:rPr>
          <w:rFonts w:ascii="Book Antiqua" w:hAnsi="Book Antiqua"/>
          <w:sz w:val="24"/>
        </w:rPr>
        <w:t>. Our results indicated that RCCS</w:t>
      </w:r>
      <w:r w:rsidRPr="0093690A">
        <w:rPr>
          <w:rFonts w:ascii="Book Antiqua" w:hAnsi="Book Antiqua"/>
          <w:sz w:val="24"/>
        </w:rPr>
        <w:t xml:space="preserve"> significantly improves the efficiency of platelet generation, which recapitulates some special characteristics, including shear force, simulated microgravity, and better diffusion of nutrients and oxygen. Additionally, we demonstrated that RCCS combined with chemical compounds and growth factors identified </w:t>
      </w:r>
      <w:r w:rsidRPr="0093690A">
        <w:rPr>
          <w:rFonts w:ascii="Book Antiqua" w:hAnsi="Book Antiqua"/>
          <w:i/>
          <w:iCs/>
          <w:sz w:val="24"/>
        </w:rPr>
        <w:t>via</w:t>
      </w:r>
      <w:r w:rsidRPr="0093690A">
        <w:rPr>
          <w:rFonts w:ascii="Book Antiqua" w:hAnsi="Book Antiqua"/>
          <w:sz w:val="24"/>
        </w:rPr>
        <w:t xml:space="preserve"> small screening can further increase platelet generation </w:t>
      </w:r>
      <w:proofErr w:type="gramStart"/>
      <w:r w:rsidRPr="0093690A">
        <w:rPr>
          <w:rFonts w:ascii="Book Antiqua" w:hAnsi="Book Antiqua"/>
          <w:sz w:val="24"/>
        </w:rPr>
        <w:t>efficiency</w:t>
      </w:r>
      <w:r w:rsidR="00111F63" w:rsidRPr="0093690A">
        <w:rPr>
          <w:rFonts w:ascii="Book Antiqua" w:eastAsiaTheme="minorEastAsia" w:hAnsi="Book Antiqua"/>
          <w:color w:val="080000"/>
          <w:kern w:val="0"/>
          <w:sz w:val="24"/>
          <w:vertAlign w:val="superscript"/>
        </w:rPr>
        <w:t>[</w:t>
      </w:r>
      <w:proofErr w:type="gramEnd"/>
      <w:r w:rsidR="00111F63" w:rsidRPr="0093690A">
        <w:rPr>
          <w:rFonts w:ascii="Book Antiqua" w:eastAsiaTheme="minorEastAsia" w:hAnsi="Book Antiqua"/>
          <w:color w:val="080000"/>
          <w:kern w:val="0"/>
          <w:sz w:val="24"/>
          <w:vertAlign w:val="superscript"/>
        </w:rPr>
        <w:t>6</w:t>
      </w:r>
      <w:r w:rsidR="00461983" w:rsidRPr="0093690A">
        <w:rPr>
          <w:rFonts w:ascii="Book Antiqua" w:eastAsiaTheme="minorEastAsia" w:hAnsi="Book Antiqua"/>
          <w:color w:val="080000"/>
          <w:kern w:val="0"/>
          <w:sz w:val="24"/>
          <w:vertAlign w:val="superscript"/>
        </w:rPr>
        <w:t>8</w:t>
      </w:r>
      <w:r w:rsidR="00111F63" w:rsidRPr="0093690A">
        <w:rPr>
          <w:rFonts w:ascii="Book Antiqua" w:eastAsiaTheme="minorEastAsia" w:hAnsi="Book Antiqua"/>
          <w:color w:val="080000"/>
          <w:kern w:val="0"/>
          <w:sz w:val="24"/>
          <w:vertAlign w:val="superscript"/>
        </w:rPr>
        <w:t>]</w:t>
      </w:r>
      <w:r w:rsidR="005526EF" w:rsidRPr="0093690A">
        <w:rPr>
          <w:rFonts w:ascii="Book Antiqua" w:eastAsiaTheme="minorEastAsia" w:hAnsi="Book Antiqua"/>
          <w:color w:val="080000"/>
          <w:kern w:val="0"/>
          <w:sz w:val="24"/>
        </w:rPr>
        <w:t>, while there is limitation to lacking the function of automatic change of medium</w:t>
      </w:r>
      <w:r w:rsidRPr="0093690A">
        <w:rPr>
          <w:rFonts w:ascii="Book Antiqua" w:hAnsi="Book Antiqua"/>
          <w:sz w:val="24"/>
        </w:rPr>
        <w:t xml:space="preserve">. Analogously, a novel bioreactor with a membrane and three ports of input and </w:t>
      </w:r>
      <w:proofErr w:type="gramStart"/>
      <w:r w:rsidRPr="0093690A">
        <w:rPr>
          <w:rFonts w:ascii="Book Antiqua" w:hAnsi="Book Antiqua"/>
          <w:sz w:val="24"/>
        </w:rPr>
        <w:t>output  was</w:t>
      </w:r>
      <w:proofErr w:type="gramEnd"/>
      <w:r w:rsidRPr="0093690A">
        <w:rPr>
          <w:rFonts w:ascii="Book Antiqua" w:hAnsi="Book Antiqua"/>
          <w:sz w:val="24"/>
        </w:rPr>
        <w:t xml:space="preserve"> developed and can produce a high number of platelets from </w:t>
      </w:r>
      <w:r w:rsidRPr="0093690A">
        <w:rPr>
          <w:rFonts w:ascii="Book Antiqua" w:hAnsi="Book Antiqua"/>
          <w:sz w:val="24"/>
        </w:rPr>
        <w:lastRenderedPageBreak/>
        <w:t>UCB-derived CD34</w:t>
      </w:r>
      <w:r w:rsidRPr="0093690A">
        <w:rPr>
          <w:rFonts w:ascii="Book Antiqua" w:hAnsi="Book Antiqua"/>
          <w:sz w:val="24"/>
          <w:vertAlign w:val="superscript"/>
        </w:rPr>
        <w:t>+</w:t>
      </w:r>
      <w:r w:rsidRPr="0093690A">
        <w:rPr>
          <w:rFonts w:ascii="Book Antiqua" w:hAnsi="Book Antiqua"/>
          <w:sz w:val="24"/>
        </w:rPr>
        <w:t xml:space="preserve"> cells. Based on </w:t>
      </w:r>
      <w:r w:rsidRPr="0093690A">
        <w:rPr>
          <w:rFonts w:ascii="Book Antiqua" w:hAnsi="Book Antiqua"/>
          <w:i/>
          <w:sz w:val="24"/>
        </w:rPr>
        <w:t>in vivo</w:t>
      </w:r>
      <w:r w:rsidRPr="0093690A">
        <w:rPr>
          <w:rFonts w:ascii="Book Antiqua" w:hAnsi="Book Antiqua"/>
          <w:sz w:val="24"/>
        </w:rPr>
        <w:t xml:space="preserve"> imaging, Ito </w:t>
      </w:r>
      <w:r w:rsidR="00B25861" w:rsidRPr="0093690A">
        <w:rPr>
          <w:rFonts w:ascii="Book Antiqua" w:hAnsi="Book Antiqua"/>
          <w:i/>
          <w:iCs/>
          <w:sz w:val="24"/>
        </w:rPr>
        <w:t xml:space="preserve">et </w:t>
      </w:r>
      <w:proofErr w:type="gramStart"/>
      <w:r w:rsidR="00B25861" w:rsidRPr="0093690A">
        <w:rPr>
          <w:rFonts w:ascii="Book Antiqua" w:hAnsi="Book Antiqua"/>
          <w:i/>
          <w:iCs/>
          <w:sz w:val="24"/>
        </w:rPr>
        <w:t>al</w:t>
      </w:r>
      <w:r w:rsidR="00241A5B" w:rsidRPr="0093690A">
        <w:rPr>
          <w:rFonts w:ascii="Book Antiqua" w:hAnsi="Book Antiqua"/>
          <w:sz w:val="24"/>
          <w:vertAlign w:val="superscript"/>
        </w:rPr>
        <w:t>[</w:t>
      </w:r>
      <w:proofErr w:type="gramEnd"/>
      <w:r w:rsidR="00241A5B" w:rsidRPr="0093690A">
        <w:rPr>
          <w:rFonts w:ascii="Book Antiqua" w:hAnsi="Book Antiqua"/>
          <w:sz w:val="24"/>
          <w:vertAlign w:val="superscript"/>
        </w:rPr>
        <w:t xml:space="preserve">60] </w:t>
      </w:r>
      <w:r w:rsidRPr="0093690A">
        <w:rPr>
          <w:rFonts w:ascii="Book Antiqua" w:hAnsi="Book Antiqua"/>
          <w:sz w:val="24"/>
        </w:rPr>
        <w:t>found that turbulence is an important physical regulator of thrombopoiesis. They developed a turbulent flow-based bioreactor (</w:t>
      </w:r>
      <w:proofErr w:type="spellStart"/>
      <w:r w:rsidRPr="0093690A">
        <w:rPr>
          <w:rFonts w:ascii="Book Antiqua" w:hAnsi="Book Antiqua"/>
          <w:sz w:val="24"/>
        </w:rPr>
        <w:t>VerMES</w:t>
      </w:r>
      <w:proofErr w:type="spellEnd"/>
      <w:r w:rsidRPr="0093690A">
        <w:rPr>
          <w:rFonts w:ascii="Book Antiqua" w:hAnsi="Book Antiqua"/>
          <w:sz w:val="24"/>
        </w:rPr>
        <w:t xml:space="preserve"> Bioreactor), which enabled high yield and quality </w:t>
      </w:r>
      <w:r w:rsidRPr="0093690A">
        <w:rPr>
          <w:rFonts w:ascii="Book Antiqua" w:hAnsi="Book Antiqua"/>
          <w:i/>
          <w:sz w:val="24"/>
        </w:rPr>
        <w:t>ex vivo</w:t>
      </w:r>
      <w:r w:rsidRPr="0093690A">
        <w:rPr>
          <w:rFonts w:ascii="Book Antiqua" w:hAnsi="Book Antiqua"/>
          <w:sz w:val="24"/>
        </w:rPr>
        <w:t xml:space="preserve"> biogenesis from </w:t>
      </w:r>
      <w:proofErr w:type="spellStart"/>
      <w:r w:rsidRPr="0093690A">
        <w:rPr>
          <w:rFonts w:ascii="Book Antiqua" w:hAnsi="Book Antiqua"/>
          <w:sz w:val="24"/>
        </w:rPr>
        <w:t>imMKCLs</w:t>
      </w:r>
      <w:proofErr w:type="spellEnd"/>
      <w:r w:rsidRPr="0093690A">
        <w:rPr>
          <w:rFonts w:ascii="Book Antiqua" w:hAnsi="Book Antiqua"/>
          <w:sz w:val="24"/>
        </w:rPr>
        <w:t xml:space="preserve">. In addition, three novel chemical factors (IGFBP2, MIF, and NRDC) that contribute to the remodeling of mature MKs and shedding of platelets might </w:t>
      </w:r>
      <w:r w:rsidRPr="0093690A">
        <w:rPr>
          <w:rFonts w:ascii="Book Antiqua" w:eastAsia="KaiTi_GB2312" w:hAnsi="Book Antiqua"/>
          <w:sz w:val="24"/>
        </w:rPr>
        <w:t xml:space="preserve">represent a potential mechanism to promote proplatelet shedding in the </w:t>
      </w:r>
      <w:proofErr w:type="spellStart"/>
      <w:r w:rsidRPr="0093690A">
        <w:rPr>
          <w:rFonts w:ascii="Book Antiqua" w:eastAsia="KaiTi_GB2312" w:hAnsi="Book Antiqua"/>
          <w:sz w:val="24"/>
        </w:rPr>
        <w:t>VerMES</w:t>
      </w:r>
      <w:proofErr w:type="spellEnd"/>
      <w:r w:rsidRPr="0093690A">
        <w:rPr>
          <w:rFonts w:ascii="Book Antiqua" w:eastAsia="KaiTi_GB2312" w:hAnsi="Book Antiqua"/>
          <w:sz w:val="24"/>
        </w:rPr>
        <w:t xml:space="preserve"> bioreactor </w:t>
      </w:r>
      <w:r w:rsidR="00111F63" w:rsidRPr="0093690A">
        <w:rPr>
          <w:rFonts w:ascii="Book Antiqua" w:eastAsiaTheme="minorEastAsia" w:hAnsi="Book Antiqua"/>
          <w:color w:val="080000"/>
          <w:kern w:val="0"/>
          <w:sz w:val="24"/>
          <w:vertAlign w:val="superscript"/>
        </w:rPr>
        <w:t>[6</w:t>
      </w:r>
      <w:r w:rsidR="00461983" w:rsidRPr="0093690A">
        <w:rPr>
          <w:rFonts w:ascii="Book Antiqua" w:eastAsiaTheme="minorEastAsia" w:hAnsi="Book Antiqua"/>
          <w:color w:val="080000"/>
          <w:kern w:val="0"/>
          <w:sz w:val="24"/>
          <w:vertAlign w:val="superscript"/>
        </w:rPr>
        <w:t>1</w:t>
      </w:r>
      <w:r w:rsidR="00111F63" w:rsidRPr="0093690A">
        <w:rPr>
          <w:rFonts w:ascii="Book Antiqua" w:eastAsiaTheme="minorEastAsia" w:hAnsi="Book Antiqua"/>
          <w:color w:val="080000"/>
          <w:kern w:val="0"/>
          <w:sz w:val="24"/>
          <w:vertAlign w:val="superscript"/>
        </w:rPr>
        <w:t>]</w:t>
      </w:r>
      <w:r w:rsidRPr="0093690A">
        <w:rPr>
          <w:rFonts w:ascii="Book Antiqua" w:eastAsia="KaiTi_GB2312" w:hAnsi="Book Antiqua"/>
          <w:sz w:val="24"/>
        </w:rPr>
        <w:t>.</w:t>
      </w:r>
      <w:r w:rsidR="005526EF" w:rsidRPr="0093690A">
        <w:rPr>
          <w:rFonts w:ascii="Book Antiqua" w:eastAsia="KaiTi_GB2312" w:hAnsi="Book Antiqua"/>
          <w:sz w:val="24"/>
        </w:rPr>
        <w:t xml:space="preserve"> Thus, next-generation platelet bioreactor need to be designed with comprehensive consideration fluid dynamics modeling, automation of flow control and avoid the too highly cost of device design and cell culture.</w:t>
      </w:r>
    </w:p>
    <w:p w14:paraId="34B83B50" w14:textId="77777777" w:rsidR="00EF6F3C" w:rsidRPr="0093690A" w:rsidRDefault="00EF6F3C" w:rsidP="00C00781">
      <w:pPr>
        <w:adjustRightInd w:val="0"/>
        <w:snapToGrid w:val="0"/>
        <w:spacing w:line="360" w:lineRule="auto"/>
        <w:ind w:firstLineChars="100" w:firstLine="240"/>
        <w:rPr>
          <w:rFonts w:ascii="Book Antiqua" w:eastAsia="KaiTi_GB2312" w:hAnsi="Book Antiqua"/>
          <w:sz w:val="24"/>
        </w:rPr>
      </w:pPr>
    </w:p>
    <w:p w14:paraId="6DA8FE97" w14:textId="77777777" w:rsidR="006D77CF" w:rsidRPr="0093690A" w:rsidRDefault="006D77CF" w:rsidP="00C00781">
      <w:pPr>
        <w:adjustRightInd w:val="0"/>
        <w:snapToGrid w:val="0"/>
        <w:spacing w:line="360" w:lineRule="auto"/>
        <w:rPr>
          <w:rFonts w:ascii="Book Antiqua" w:eastAsia="KaiTi_GB2312" w:hAnsi="Book Antiqua"/>
          <w:b/>
          <w:sz w:val="24"/>
        </w:rPr>
      </w:pPr>
      <w:r w:rsidRPr="0093690A">
        <w:rPr>
          <w:rFonts w:ascii="Book Antiqua" w:eastAsia="KaiTi_GB2312" w:hAnsi="Book Antiqua"/>
          <w:b/>
          <w:sz w:val="24"/>
        </w:rPr>
        <w:t>CONCLUSION</w:t>
      </w:r>
    </w:p>
    <w:p w14:paraId="25A16021" w14:textId="778EF466" w:rsidR="00EF6F3C" w:rsidRPr="0093690A" w:rsidRDefault="006D77CF" w:rsidP="00676DC5">
      <w:pPr>
        <w:adjustRightInd w:val="0"/>
        <w:snapToGrid w:val="0"/>
        <w:spacing w:line="360" w:lineRule="auto"/>
        <w:rPr>
          <w:rFonts w:ascii="Book Antiqua" w:hAnsi="Book Antiqua"/>
          <w:sz w:val="24"/>
        </w:rPr>
      </w:pPr>
      <w:r w:rsidRPr="0093690A">
        <w:rPr>
          <w:rFonts w:ascii="Book Antiqua" w:eastAsia="KaiTi_GB2312" w:hAnsi="Book Antiqua"/>
          <w:sz w:val="24"/>
        </w:rPr>
        <w:t xml:space="preserve">As the demand for platelet transfusions increases, many countries are competing to improve the efficiency of platelet production </w:t>
      </w:r>
      <w:r w:rsidRPr="0093690A">
        <w:rPr>
          <w:rFonts w:ascii="Book Antiqua" w:eastAsia="KaiTi_GB2312" w:hAnsi="Book Antiqua"/>
          <w:i/>
          <w:sz w:val="24"/>
        </w:rPr>
        <w:t>ex vivo</w:t>
      </w:r>
      <w:r w:rsidRPr="0093690A">
        <w:rPr>
          <w:rFonts w:ascii="Book Antiqua" w:eastAsia="KaiTi_GB2312" w:hAnsi="Book Antiqua"/>
          <w:sz w:val="24"/>
        </w:rPr>
        <w:t xml:space="preserve">. However, the field of </w:t>
      </w: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xml:space="preserve"> and platelet research still faces several limitations, including (</w:t>
      </w:r>
      <w:r w:rsidR="00EF6F3C" w:rsidRPr="0093690A">
        <w:rPr>
          <w:rFonts w:ascii="Book Antiqua" w:eastAsia="KaiTi_GB2312" w:hAnsi="Book Antiqua"/>
          <w:sz w:val="24"/>
        </w:rPr>
        <w:t>1</w:t>
      </w:r>
      <w:r w:rsidRPr="0093690A">
        <w:rPr>
          <w:rFonts w:ascii="Book Antiqua" w:eastAsia="KaiTi_GB2312" w:hAnsi="Book Antiqua"/>
          <w:sz w:val="24"/>
        </w:rPr>
        <w:t xml:space="preserve">) </w:t>
      </w:r>
      <w:r w:rsidR="00EF6F3C" w:rsidRPr="0093690A">
        <w:rPr>
          <w:rFonts w:ascii="Book Antiqua" w:eastAsia="KaiTi_GB2312" w:hAnsi="Book Antiqua"/>
          <w:sz w:val="24"/>
        </w:rPr>
        <w:t xml:space="preserve">The </w:t>
      </w:r>
      <w:r w:rsidRPr="0093690A">
        <w:rPr>
          <w:rFonts w:ascii="Book Antiqua" w:eastAsia="KaiTi_GB2312" w:hAnsi="Book Antiqua"/>
          <w:sz w:val="24"/>
        </w:rPr>
        <w:t>massive number of platelets (100-300 billion platelets) needed for one transfusion; (</w:t>
      </w:r>
      <w:r w:rsidR="00EF6F3C" w:rsidRPr="0093690A">
        <w:rPr>
          <w:rFonts w:ascii="Book Antiqua" w:eastAsia="KaiTi_GB2312" w:hAnsi="Book Antiqua"/>
          <w:sz w:val="24"/>
        </w:rPr>
        <w:t>2</w:t>
      </w:r>
      <w:r w:rsidRPr="0093690A">
        <w:rPr>
          <w:rFonts w:ascii="Book Antiqua" w:eastAsia="KaiTi_GB2312" w:hAnsi="Book Antiqua"/>
          <w:sz w:val="24"/>
        </w:rPr>
        <w:t>) the</w:t>
      </w:r>
      <w:r w:rsidRPr="0093690A">
        <w:rPr>
          <w:rFonts w:ascii="Book Antiqua" w:hAnsi="Book Antiqua"/>
          <w:sz w:val="24"/>
        </w:rPr>
        <w:t xml:space="preserve"> high</w:t>
      </w:r>
      <w:r w:rsidRPr="0093690A">
        <w:rPr>
          <w:rFonts w:ascii="Book Antiqua" w:eastAsia="KaiTi_GB2312" w:hAnsi="Book Antiqua"/>
          <w:sz w:val="24"/>
        </w:rPr>
        <w:t xml:space="preserve"> economic cost for the entire culture period; and (</w:t>
      </w:r>
      <w:r w:rsidR="00EF6F3C" w:rsidRPr="0093690A">
        <w:rPr>
          <w:rFonts w:ascii="Book Antiqua" w:eastAsia="KaiTi_GB2312" w:hAnsi="Book Antiqua"/>
          <w:sz w:val="24"/>
        </w:rPr>
        <w:t>3</w:t>
      </w:r>
      <w:r w:rsidRPr="0093690A">
        <w:rPr>
          <w:rFonts w:ascii="Book Antiqua" w:eastAsia="KaiTi_GB2312" w:hAnsi="Book Antiqua"/>
          <w:sz w:val="24"/>
        </w:rPr>
        <w:t xml:space="preserve">) the lower viability of </w:t>
      </w:r>
      <w:r w:rsidRPr="0093690A">
        <w:rPr>
          <w:rFonts w:ascii="Book Antiqua" w:eastAsia="KaiTi_GB2312" w:hAnsi="Book Antiqua"/>
          <w:i/>
          <w:sz w:val="24"/>
        </w:rPr>
        <w:t>ex vivo</w:t>
      </w:r>
      <w:r w:rsidRPr="0093690A">
        <w:rPr>
          <w:rFonts w:ascii="Book Antiqua" w:eastAsia="KaiTi_GB2312" w:hAnsi="Book Antiqua"/>
          <w:sz w:val="24"/>
        </w:rPr>
        <w:t xml:space="preserve"> platelets compared to donor-derived platelets, though they express the proper surface marker for platelet function and participate in the aggregation reaction at the site of damage in a mouse model. Optimizing the key steps of </w:t>
      </w:r>
      <w:proofErr w:type="spellStart"/>
      <w:r w:rsidRPr="0093690A">
        <w:rPr>
          <w:rFonts w:ascii="Book Antiqua" w:eastAsia="KaiTi_GB2312" w:hAnsi="Book Antiqua"/>
          <w:sz w:val="24"/>
        </w:rPr>
        <w:t>megakaryopoiesis</w:t>
      </w:r>
      <w:proofErr w:type="spellEnd"/>
      <w:r w:rsidRPr="0093690A">
        <w:rPr>
          <w:rFonts w:ascii="Book Antiqua" w:eastAsia="KaiTi_GB2312" w:hAnsi="Book Antiqua"/>
          <w:sz w:val="24"/>
        </w:rPr>
        <w:t xml:space="preserve"> and platelet generation may provide a better understanding of the cellular and molecular mechanisms. Introducing SCs into advanced bioreactors and simultaneous exposure to a subset of chemical compounds may synergistically contribute to the production of a large number of platelets for clinical applications. In addition, before clinical application, the platelet function produced </w:t>
      </w:r>
      <w:r w:rsidRPr="0093690A">
        <w:rPr>
          <w:rFonts w:ascii="Book Antiqua" w:eastAsia="KaiTi_GB2312" w:hAnsi="Book Antiqua"/>
          <w:i/>
          <w:sz w:val="24"/>
        </w:rPr>
        <w:t>ex vivo</w:t>
      </w:r>
      <w:r w:rsidRPr="0093690A">
        <w:rPr>
          <w:rFonts w:ascii="Book Antiqua" w:eastAsia="KaiTi_GB2312" w:hAnsi="Book Antiqua"/>
          <w:sz w:val="24"/>
        </w:rPr>
        <w:t xml:space="preserve"> must be defined in detail and fully verified. Collection, </w:t>
      </w:r>
      <w:r w:rsidRPr="0093690A">
        <w:rPr>
          <w:rFonts w:ascii="Book Antiqua" w:hAnsi="Book Antiqua"/>
          <w:sz w:val="24"/>
        </w:rPr>
        <w:t>cost-effective and highly controllable strategies and methodologies represent an important step toward large-scale platelet production for future biomedical and clinical applications.</w:t>
      </w:r>
    </w:p>
    <w:p w14:paraId="4242ED68" w14:textId="66C4AE4D" w:rsidR="00676DC5" w:rsidRPr="0093690A" w:rsidRDefault="00676DC5" w:rsidP="00676DC5">
      <w:pPr>
        <w:adjustRightInd w:val="0"/>
        <w:snapToGrid w:val="0"/>
        <w:spacing w:line="360" w:lineRule="auto"/>
        <w:rPr>
          <w:rFonts w:ascii="Book Antiqua" w:hAnsi="Book Antiqua"/>
          <w:sz w:val="24"/>
        </w:rPr>
      </w:pPr>
    </w:p>
    <w:p w14:paraId="131FF715" w14:textId="4C56A51D" w:rsidR="00C00781" w:rsidRPr="0093690A" w:rsidRDefault="00111F63" w:rsidP="00C00781">
      <w:pPr>
        <w:adjustRightInd w:val="0"/>
        <w:snapToGrid w:val="0"/>
        <w:spacing w:line="360" w:lineRule="auto"/>
        <w:rPr>
          <w:rFonts w:ascii="Book Antiqua" w:eastAsiaTheme="minorEastAsia" w:hAnsi="Book Antiqua"/>
          <w:kern w:val="0"/>
          <w:sz w:val="24"/>
        </w:rPr>
      </w:pPr>
      <w:r w:rsidRPr="0093690A">
        <w:rPr>
          <w:rFonts w:ascii="Book Antiqua" w:eastAsiaTheme="minorEastAsia" w:hAnsi="Book Antiqua"/>
          <w:b/>
          <w:bCs/>
          <w:color w:val="000000"/>
          <w:kern w:val="0"/>
          <w:sz w:val="24"/>
        </w:rPr>
        <w:t>R</w:t>
      </w:r>
      <w:r w:rsidR="00F16055" w:rsidRPr="0093690A">
        <w:rPr>
          <w:rFonts w:ascii="Book Antiqua" w:eastAsiaTheme="minorEastAsia" w:hAnsi="Book Antiqua"/>
          <w:b/>
          <w:bCs/>
          <w:color w:val="000000"/>
          <w:kern w:val="0"/>
          <w:sz w:val="24"/>
        </w:rPr>
        <w:t>EFERENCES</w:t>
      </w:r>
    </w:p>
    <w:p w14:paraId="3A7F5628"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lastRenderedPageBreak/>
        <w:t xml:space="preserve">1 </w:t>
      </w:r>
      <w:r w:rsidRPr="0093690A">
        <w:rPr>
          <w:rFonts w:ascii="Book Antiqua" w:eastAsia="DengXian" w:hAnsi="Book Antiqua"/>
          <w:b/>
          <w:sz w:val="24"/>
        </w:rPr>
        <w:t>Stasi R</w:t>
      </w:r>
      <w:r w:rsidRPr="0093690A">
        <w:rPr>
          <w:rFonts w:ascii="Book Antiqua" w:eastAsia="DengXian" w:hAnsi="Book Antiqua"/>
          <w:sz w:val="24"/>
        </w:rPr>
        <w:t xml:space="preserve">. How to approach thrombocytopenia. </w:t>
      </w:r>
      <w:r w:rsidRPr="0093690A">
        <w:rPr>
          <w:rFonts w:ascii="Book Antiqua" w:eastAsia="DengXian" w:hAnsi="Book Antiqua"/>
          <w:i/>
          <w:sz w:val="24"/>
        </w:rPr>
        <w:t xml:space="preserve">Hematology Am Soc </w:t>
      </w:r>
      <w:proofErr w:type="spellStart"/>
      <w:r w:rsidRPr="0093690A">
        <w:rPr>
          <w:rFonts w:ascii="Book Antiqua" w:eastAsia="DengXian" w:hAnsi="Book Antiqua"/>
          <w:i/>
          <w:sz w:val="24"/>
        </w:rPr>
        <w:t>Hematol</w:t>
      </w:r>
      <w:proofErr w:type="spellEnd"/>
      <w:r w:rsidRPr="0093690A">
        <w:rPr>
          <w:rFonts w:ascii="Book Antiqua" w:eastAsia="DengXian" w:hAnsi="Book Antiqua"/>
          <w:i/>
          <w:sz w:val="24"/>
        </w:rPr>
        <w:t xml:space="preserve"> Educ Program</w:t>
      </w:r>
      <w:r w:rsidRPr="0093690A">
        <w:rPr>
          <w:rFonts w:ascii="Book Antiqua" w:eastAsia="DengXian" w:hAnsi="Book Antiqua"/>
          <w:sz w:val="24"/>
        </w:rPr>
        <w:t xml:space="preserve"> 2012; </w:t>
      </w:r>
      <w:r w:rsidRPr="0093690A">
        <w:rPr>
          <w:rFonts w:ascii="Book Antiqua" w:eastAsia="DengXian" w:hAnsi="Book Antiqua"/>
          <w:b/>
          <w:sz w:val="24"/>
        </w:rPr>
        <w:t>2012</w:t>
      </w:r>
      <w:r w:rsidRPr="0093690A">
        <w:rPr>
          <w:rFonts w:ascii="Book Antiqua" w:eastAsia="DengXian" w:hAnsi="Book Antiqua"/>
          <w:sz w:val="24"/>
        </w:rPr>
        <w:t>: 191-197 [PMID: 23233580 DOI: 10.1182/asheducation-2012.1.191]</w:t>
      </w:r>
    </w:p>
    <w:p w14:paraId="13C29E29"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2 </w:t>
      </w:r>
      <w:r w:rsidRPr="0093690A">
        <w:rPr>
          <w:rFonts w:ascii="Book Antiqua" w:eastAsia="DengXian" w:hAnsi="Book Antiqua"/>
          <w:b/>
          <w:sz w:val="24"/>
        </w:rPr>
        <w:t>Goel R</w:t>
      </w:r>
      <w:r w:rsidRPr="0093690A">
        <w:rPr>
          <w:rFonts w:ascii="Book Antiqua" w:eastAsia="DengXian" w:hAnsi="Book Antiqua"/>
          <w:sz w:val="24"/>
        </w:rPr>
        <w:t xml:space="preserve">, Chopra S, </w:t>
      </w:r>
      <w:proofErr w:type="spellStart"/>
      <w:r w:rsidRPr="0093690A">
        <w:rPr>
          <w:rFonts w:ascii="Book Antiqua" w:eastAsia="DengXian" w:hAnsi="Book Antiqua"/>
          <w:sz w:val="24"/>
        </w:rPr>
        <w:t>Tobian</w:t>
      </w:r>
      <w:proofErr w:type="spellEnd"/>
      <w:r w:rsidRPr="0093690A">
        <w:rPr>
          <w:rFonts w:ascii="Book Antiqua" w:eastAsia="DengXian" w:hAnsi="Book Antiqua"/>
          <w:sz w:val="24"/>
        </w:rPr>
        <w:t xml:space="preserve"> AAR, Ness PM, Frank SM, Cushing M, </w:t>
      </w:r>
      <w:proofErr w:type="spellStart"/>
      <w:r w:rsidRPr="0093690A">
        <w:rPr>
          <w:rFonts w:ascii="Book Antiqua" w:eastAsia="DengXian" w:hAnsi="Book Antiqua"/>
          <w:sz w:val="24"/>
        </w:rPr>
        <w:t>Vasovic</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Kaicker</w:t>
      </w:r>
      <w:proofErr w:type="spellEnd"/>
      <w:r w:rsidRPr="0093690A">
        <w:rPr>
          <w:rFonts w:ascii="Book Antiqua" w:eastAsia="DengXian" w:hAnsi="Book Antiqua"/>
          <w:sz w:val="24"/>
        </w:rPr>
        <w:t xml:space="preserve"> S, Takemoto C, Josephson CD, </w:t>
      </w:r>
      <w:proofErr w:type="spellStart"/>
      <w:r w:rsidRPr="0093690A">
        <w:rPr>
          <w:rFonts w:ascii="Book Antiqua" w:eastAsia="DengXian" w:hAnsi="Book Antiqua"/>
          <w:sz w:val="24"/>
        </w:rPr>
        <w:t>Nellis</w:t>
      </w:r>
      <w:proofErr w:type="spellEnd"/>
      <w:r w:rsidRPr="0093690A">
        <w:rPr>
          <w:rFonts w:ascii="Book Antiqua" w:eastAsia="DengXian" w:hAnsi="Book Antiqua"/>
          <w:sz w:val="24"/>
        </w:rPr>
        <w:t xml:space="preserve"> M, </w:t>
      </w:r>
      <w:proofErr w:type="spellStart"/>
      <w:r w:rsidRPr="0093690A">
        <w:rPr>
          <w:rFonts w:ascii="Book Antiqua" w:eastAsia="DengXian" w:hAnsi="Book Antiqua"/>
          <w:sz w:val="24"/>
        </w:rPr>
        <w:t>Bussel</w:t>
      </w:r>
      <w:proofErr w:type="spellEnd"/>
      <w:r w:rsidRPr="0093690A">
        <w:rPr>
          <w:rFonts w:ascii="Book Antiqua" w:eastAsia="DengXian" w:hAnsi="Book Antiqua"/>
          <w:sz w:val="24"/>
        </w:rPr>
        <w:t xml:space="preserve"> J, </w:t>
      </w:r>
      <w:proofErr w:type="spellStart"/>
      <w:r w:rsidRPr="0093690A">
        <w:rPr>
          <w:rFonts w:ascii="Book Antiqua" w:eastAsia="DengXian" w:hAnsi="Book Antiqua"/>
          <w:sz w:val="24"/>
        </w:rPr>
        <w:t>Krishnamurti</w:t>
      </w:r>
      <w:proofErr w:type="spellEnd"/>
      <w:r w:rsidRPr="0093690A">
        <w:rPr>
          <w:rFonts w:ascii="Book Antiqua" w:eastAsia="DengXian" w:hAnsi="Book Antiqua"/>
          <w:sz w:val="24"/>
        </w:rPr>
        <w:t xml:space="preserve"> L. Platelet transfusion practices in immune thrombocytopenia related hospitalizations. </w:t>
      </w:r>
      <w:r w:rsidRPr="0093690A">
        <w:rPr>
          <w:rFonts w:ascii="Book Antiqua" w:eastAsia="DengXian" w:hAnsi="Book Antiqua"/>
          <w:i/>
          <w:sz w:val="24"/>
        </w:rPr>
        <w:t>Transfusion</w:t>
      </w:r>
      <w:r w:rsidRPr="0093690A">
        <w:rPr>
          <w:rFonts w:ascii="Book Antiqua" w:eastAsia="DengXian" w:hAnsi="Book Antiqua"/>
          <w:sz w:val="24"/>
        </w:rPr>
        <w:t xml:space="preserve"> 2019; </w:t>
      </w:r>
      <w:r w:rsidRPr="0093690A">
        <w:rPr>
          <w:rFonts w:ascii="Book Antiqua" w:eastAsia="DengXian" w:hAnsi="Book Antiqua"/>
          <w:b/>
          <w:sz w:val="24"/>
        </w:rPr>
        <w:t>59</w:t>
      </w:r>
      <w:r w:rsidRPr="0093690A">
        <w:rPr>
          <w:rFonts w:ascii="Book Antiqua" w:eastAsia="DengXian" w:hAnsi="Book Antiqua"/>
          <w:sz w:val="24"/>
        </w:rPr>
        <w:t>: 169-176 [PMID: 30520045 DOI: 10.1111/trf.15069]</w:t>
      </w:r>
    </w:p>
    <w:p w14:paraId="12C4B53D"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3 </w:t>
      </w:r>
      <w:r w:rsidRPr="0093690A">
        <w:rPr>
          <w:rFonts w:ascii="Book Antiqua" w:eastAsia="DengXian" w:hAnsi="Book Antiqua"/>
          <w:b/>
          <w:sz w:val="24"/>
        </w:rPr>
        <w:t>Lambert MP</w:t>
      </w:r>
      <w:r w:rsidRPr="0093690A">
        <w:rPr>
          <w:rFonts w:ascii="Book Antiqua" w:eastAsia="DengXian" w:hAnsi="Book Antiqua"/>
          <w:sz w:val="24"/>
        </w:rPr>
        <w:t xml:space="preserve">, Sullivan SK, Fuentes R, French DL, </w:t>
      </w:r>
      <w:proofErr w:type="spellStart"/>
      <w:r w:rsidRPr="0093690A">
        <w:rPr>
          <w:rFonts w:ascii="Book Antiqua" w:eastAsia="DengXian" w:hAnsi="Book Antiqua"/>
          <w:sz w:val="24"/>
        </w:rPr>
        <w:t>Poncz</w:t>
      </w:r>
      <w:proofErr w:type="spellEnd"/>
      <w:r w:rsidRPr="0093690A">
        <w:rPr>
          <w:rFonts w:ascii="Book Antiqua" w:eastAsia="DengXian" w:hAnsi="Book Antiqua"/>
          <w:sz w:val="24"/>
        </w:rPr>
        <w:t xml:space="preserve"> M. Challenges and promises for the development of donor-independent platelet transfusions. </w:t>
      </w:r>
      <w:r w:rsidRPr="0093690A">
        <w:rPr>
          <w:rFonts w:ascii="Book Antiqua" w:eastAsia="DengXian" w:hAnsi="Book Antiqua"/>
          <w:i/>
          <w:sz w:val="24"/>
        </w:rPr>
        <w:t>Blood</w:t>
      </w:r>
      <w:r w:rsidRPr="0093690A">
        <w:rPr>
          <w:rFonts w:ascii="Book Antiqua" w:eastAsia="DengXian" w:hAnsi="Book Antiqua"/>
          <w:sz w:val="24"/>
        </w:rPr>
        <w:t xml:space="preserve"> 2013; </w:t>
      </w:r>
      <w:r w:rsidRPr="0093690A">
        <w:rPr>
          <w:rFonts w:ascii="Book Antiqua" w:eastAsia="DengXian" w:hAnsi="Book Antiqua"/>
          <w:b/>
          <w:sz w:val="24"/>
        </w:rPr>
        <w:t>121</w:t>
      </w:r>
      <w:r w:rsidRPr="0093690A">
        <w:rPr>
          <w:rFonts w:ascii="Book Antiqua" w:eastAsia="DengXian" w:hAnsi="Book Antiqua"/>
          <w:sz w:val="24"/>
        </w:rPr>
        <w:t>: 3319-3324 [PMID: 23321255 DOI: 10.1182/blood-2012-09-455428]</w:t>
      </w:r>
    </w:p>
    <w:p w14:paraId="50FD16A2"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4 </w:t>
      </w:r>
      <w:r w:rsidRPr="0093690A">
        <w:rPr>
          <w:rFonts w:ascii="Book Antiqua" w:eastAsia="DengXian" w:hAnsi="Book Antiqua"/>
          <w:b/>
          <w:sz w:val="24"/>
        </w:rPr>
        <w:t>Gaur M</w:t>
      </w:r>
      <w:r w:rsidRPr="0093690A">
        <w:rPr>
          <w:rFonts w:ascii="Book Antiqua" w:eastAsia="DengXian" w:hAnsi="Book Antiqua"/>
          <w:sz w:val="24"/>
        </w:rPr>
        <w:t xml:space="preserve">, </w:t>
      </w:r>
      <w:proofErr w:type="spellStart"/>
      <w:r w:rsidRPr="0093690A">
        <w:rPr>
          <w:rFonts w:ascii="Book Antiqua" w:eastAsia="DengXian" w:hAnsi="Book Antiqua"/>
          <w:sz w:val="24"/>
        </w:rPr>
        <w:t>Kamata</w:t>
      </w:r>
      <w:proofErr w:type="spellEnd"/>
      <w:r w:rsidRPr="0093690A">
        <w:rPr>
          <w:rFonts w:ascii="Book Antiqua" w:eastAsia="DengXian" w:hAnsi="Book Antiqua"/>
          <w:sz w:val="24"/>
        </w:rPr>
        <w:t xml:space="preserve"> T, Wang S, Moran B, </w:t>
      </w:r>
      <w:proofErr w:type="spellStart"/>
      <w:r w:rsidRPr="0093690A">
        <w:rPr>
          <w:rFonts w:ascii="Book Antiqua" w:eastAsia="DengXian" w:hAnsi="Book Antiqua"/>
          <w:sz w:val="24"/>
        </w:rPr>
        <w:t>Shattil</w:t>
      </w:r>
      <w:proofErr w:type="spellEnd"/>
      <w:r w:rsidRPr="0093690A">
        <w:rPr>
          <w:rFonts w:ascii="Book Antiqua" w:eastAsia="DengXian" w:hAnsi="Book Antiqua"/>
          <w:sz w:val="24"/>
        </w:rPr>
        <w:t xml:space="preserve"> SJ, Leavitt AD. Megakaryocytes derived from human embryonic stem cells: a genetically tractable system to study </w:t>
      </w:r>
      <w:proofErr w:type="spellStart"/>
      <w:r w:rsidRPr="0093690A">
        <w:rPr>
          <w:rFonts w:ascii="Book Antiqua" w:eastAsia="DengXian" w:hAnsi="Book Antiqua"/>
          <w:sz w:val="24"/>
        </w:rPr>
        <w:t>megakaryocytopoiesis</w:t>
      </w:r>
      <w:proofErr w:type="spellEnd"/>
      <w:r w:rsidRPr="0093690A">
        <w:rPr>
          <w:rFonts w:ascii="Book Antiqua" w:eastAsia="DengXian" w:hAnsi="Book Antiqua"/>
          <w:sz w:val="24"/>
        </w:rPr>
        <w:t xml:space="preserve"> and integrin function. </w:t>
      </w:r>
      <w:r w:rsidRPr="0093690A">
        <w:rPr>
          <w:rFonts w:ascii="Book Antiqua" w:eastAsia="DengXian" w:hAnsi="Book Antiqua"/>
          <w:i/>
          <w:sz w:val="24"/>
        </w:rPr>
        <w:t xml:space="preserve">J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Haemost</w:t>
      </w:r>
      <w:proofErr w:type="spellEnd"/>
      <w:r w:rsidRPr="0093690A">
        <w:rPr>
          <w:rFonts w:ascii="Book Antiqua" w:eastAsia="DengXian" w:hAnsi="Book Antiqua"/>
          <w:sz w:val="24"/>
        </w:rPr>
        <w:t xml:space="preserve"> 2006; </w:t>
      </w:r>
      <w:r w:rsidRPr="0093690A">
        <w:rPr>
          <w:rFonts w:ascii="Book Antiqua" w:eastAsia="DengXian" w:hAnsi="Book Antiqua"/>
          <w:b/>
          <w:sz w:val="24"/>
        </w:rPr>
        <w:t>4</w:t>
      </w:r>
      <w:r w:rsidRPr="0093690A">
        <w:rPr>
          <w:rFonts w:ascii="Book Antiqua" w:eastAsia="DengXian" w:hAnsi="Book Antiqua"/>
          <w:sz w:val="24"/>
        </w:rPr>
        <w:t>: 436-442 [PMID: 16420577 DOI: 10.1111/j.1538-7836.2006.01744.x]</w:t>
      </w:r>
    </w:p>
    <w:p w14:paraId="173BC3B6"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5 </w:t>
      </w:r>
      <w:r w:rsidRPr="0093690A">
        <w:rPr>
          <w:rFonts w:ascii="Book Antiqua" w:eastAsia="DengXian" w:hAnsi="Book Antiqua"/>
          <w:b/>
          <w:sz w:val="24"/>
        </w:rPr>
        <w:t>Smith BW</w:t>
      </w:r>
      <w:r w:rsidRPr="0093690A">
        <w:rPr>
          <w:rFonts w:ascii="Book Antiqua" w:eastAsia="DengXian" w:hAnsi="Book Antiqua"/>
          <w:sz w:val="24"/>
        </w:rPr>
        <w:t xml:space="preserve">, Murphy GJ. Stem cells, megakaryocytes, and platelets. </w:t>
      </w:r>
      <w:proofErr w:type="spellStart"/>
      <w:r w:rsidRPr="0093690A">
        <w:rPr>
          <w:rFonts w:ascii="Book Antiqua" w:eastAsia="DengXian" w:hAnsi="Book Antiqua"/>
          <w:i/>
          <w:sz w:val="24"/>
        </w:rPr>
        <w:t>Curr</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Opin</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2014; </w:t>
      </w:r>
      <w:r w:rsidRPr="0093690A">
        <w:rPr>
          <w:rFonts w:ascii="Book Antiqua" w:eastAsia="DengXian" w:hAnsi="Book Antiqua"/>
          <w:b/>
          <w:sz w:val="24"/>
        </w:rPr>
        <w:t>21</w:t>
      </w:r>
      <w:r w:rsidRPr="0093690A">
        <w:rPr>
          <w:rFonts w:ascii="Book Antiqua" w:eastAsia="DengXian" w:hAnsi="Book Antiqua"/>
          <w:sz w:val="24"/>
        </w:rPr>
        <w:t>: 430-437 [PMID: 25023469 DOI: 10.1097/MOH.0000000000000064]</w:t>
      </w:r>
    </w:p>
    <w:p w14:paraId="2F68A39F" w14:textId="77777777"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6 </w:t>
      </w:r>
      <w:r w:rsidRPr="0093690A">
        <w:rPr>
          <w:rFonts w:ascii="Book Antiqua" w:eastAsia="DengXian" w:hAnsi="Book Antiqua"/>
          <w:b/>
          <w:sz w:val="24"/>
        </w:rPr>
        <w:t>Moreau T</w:t>
      </w:r>
      <w:r w:rsidRPr="0093690A">
        <w:rPr>
          <w:rFonts w:ascii="Book Antiqua" w:eastAsia="DengXian" w:hAnsi="Book Antiqua"/>
          <w:sz w:val="24"/>
        </w:rPr>
        <w:t xml:space="preserve">, Evans AL, Vasquez L, </w:t>
      </w:r>
      <w:proofErr w:type="spellStart"/>
      <w:r w:rsidRPr="0093690A">
        <w:rPr>
          <w:rFonts w:ascii="Book Antiqua" w:eastAsia="DengXian" w:hAnsi="Book Antiqua"/>
          <w:sz w:val="24"/>
        </w:rPr>
        <w:t>Tijssen</w:t>
      </w:r>
      <w:proofErr w:type="spellEnd"/>
      <w:r w:rsidRPr="0093690A">
        <w:rPr>
          <w:rFonts w:ascii="Book Antiqua" w:eastAsia="DengXian" w:hAnsi="Book Antiqua"/>
          <w:sz w:val="24"/>
        </w:rPr>
        <w:t xml:space="preserve"> MR, Yan Y, Trotter MW, Howard D, </w:t>
      </w:r>
      <w:proofErr w:type="spellStart"/>
      <w:r w:rsidRPr="0093690A">
        <w:rPr>
          <w:rFonts w:ascii="Book Antiqua" w:eastAsia="DengXian" w:hAnsi="Book Antiqua"/>
          <w:sz w:val="24"/>
        </w:rPr>
        <w:t>Colzani</w:t>
      </w:r>
      <w:proofErr w:type="spellEnd"/>
      <w:r w:rsidRPr="0093690A">
        <w:rPr>
          <w:rFonts w:ascii="Book Antiqua" w:eastAsia="DengXian" w:hAnsi="Book Antiqua"/>
          <w:sz w:val="24"/>
        </w:rPr>
        <w:t xml:space="preserve"> M, Arumugam M, Wu WH, Dalby A, </w:t>
      </w:r>
      <w:proofErr w:type="spellStart"/>
      <w:r w:rsidRPr="0093690A">
        <w:rPr>
          <w:rFonts w:ascii="Book Antiqua" w:eastAsia="DengXian" w:hAnsi="Book Antiqua"/>
          <w:sz w:val="24"/>
        </w:rPr>
        <w:t>Lampela</w:t>
      </w:r>
      <w:proofErr w:type="spellEnd"/>
      <w:r w:rsidRPr="0093690A">
        <w:rPr>
          <w:rFonts w:ascii="Book Antiqua" w:eastAsia="DengXian" w:hAnsi="Book Antiqua"/>
          <w:sz w:val="24"/>
        </w:rPr>
        <w:t xml:space="preserve"> R, </w:t>
      </w:r>
      <w:proofErr w:type="spellStart"/>
      <w:r w:rsidRPr="0093690A">
        <w:rPr>
          <w:rFonts w:ascii="Book Antiqua" w:eastAsia="DengXian" w:hAnsi="Book Antiqua"/>
          <w:sz w:val="24"/>
        </w:rPr>
        <w:t>Bouet</w:t>
      </w:r>
      <w:proofErr w:type="spellEnd"/>
      <w:r w:rsidRPr="0093690A">
        <w:rPr>
          <w:rFonts w:ascii="Book Antiqua" w:eastAsia="DengXian" w:hAnsi="Book Antiqua"/>
          <w:sz w:val="24"/>
        </w:rPr>
        <w:t xml:space="preserve"> G, Hobbs CM, </w:t>
      </w:r>
      <w:proofErr w:type="spellStart"/>
      <w:r w:rsidRPr="0093690A">
        <w:rPr>
          <w:rFonts w:ascii="Book Antiqua" w:eastAsia="DengXian" w:hAnsi="Book Antiqua"/>
          <w:sz w:val="24"/>
        </w:rPr>
        <w:t>Pask</w:t>
      </w:r>
      <w:proofErr w:type="spellEnd"/>
      <w:r w:rsidRPr="0093690A">
        <w:rPr>
          <w:rFonts w:ascii="Book Antiqua" w:eastAsia="DengXian" w:hAnsi="Book Antiqua"/>
          <w:sz w:val="24"/>
        </w:rPr>
        <w:t xml:space="preserve"> DC, Payne H, </w:t>
      </w:r>
      <w:proofErr w:type="spellStart"/>
      <w:r w:rsidRPr="0093690A">
        <w:rPr>
          <w:rFonts w:ascii="Book Antiqua" w:eastAsia="DengXian" w:hAnsi="Book Antiqua"/>
          <w:sz w:val="24"/>
        </w:rPr>
        <w:t>Ponomaryov</w:t>
      </w:r>
      <w:proofErr w:type="spellEnd"/>
      <w:r w:rsidRPr="0093690A">
        <w:rPr>
          <w:rFonts w:ascii="Book Antiqua" w:eastAsia="DengXian" w:hAnsi="Book Antiqua"/>
          <w:sz w:val="24"/>
        </w:rPr>
        <w:t xml:space="preserve"> T, Brill A, </w:t>
      </w:r>
      <w:proofErr w:type="spellStart"/>
      <w:r w:rsidRPr="0093690A">
        <w:rPr>
          <w:rFonts w:ascii="Book Antiqua" w:eastAsia="DengXian" w:hAnsi="Book Antiqua"/>
          <w:sz w:val="24"/>
        </w:rPr>
        <w:t>Soranzo</w:t>
      </w:r>
      <w:proofErr w:type="spellEnd"/>
      <w:r w:rsidRPr="0093690A">
        <w:rPr>
          <w:rFonts w:ascii="Book Antiqua" w:eastAsia="DengXian" w:hAnsi="Book Antiqua"/>
          <w:sz w:val="24"/>
        </w:rPr>
        <w:t xml:space="preserve"> N, </w:t>
      </w:r>
      <w:proofErr w:type="spellStart"/>
      <w:r w:rsidRPr="0093690A">
        <w:rPr>
          <w:rFonts w:ascii="Book Antiqua" w:eastAsia="DengXian" w:hAnsi="Book Antiqua"/>
          <w:sz w:val="24"/>
        </w:rPr>
        <w:t>Ouwehand</w:t>
      </w:r>
      <w:proofErr w:type="spellEnd"/>
      <w:r w:rsidRPr="0093690A">
        <w:rPr>
          <w:rFonts w:ascii="Book Antiqua" w:eastAsia="DengXian" w:hAnsi="Book Antiqua"/>
          <w:sz w:val="24"/>
        </w:rPr>
        <w:t xml:space="preserve"> WH, Pedersen RA, </w:t>
      </w:r>
      <w:proofErr w:type="spellStart"/>
      <w:r w:rsidRPr="0093690A">
        <w:rPr>
          <w:rFonts w:ascii="Book Antiqua" w:eastAsia="DengXian" w:hAnsi="Book Antiqua"/>
          <w:sz w:val="24"/>
        </w:rPr>
        <w:t>Ghevaert</w:t>
      </w:r>
      <w:proofErr w:type="spellEnd"/>
      <w:r w:rsidRPr="0093690A">
        <w:rPr>
          <w:rFonts w:ascii="Book Antiqua" w:eastAsia="DengXian" w:hAnsi="Book Antiqua"/>
          <w:sz w:val="24"/>
        </w:rPr>
        <w:t xml:space="preserve"> C. Large-scale production of megakaryocytes from human pluripotent stem cells by chemically defined forward programming. </w:t>
      </w:r>
      <w:r w:rsidRPr="0093690A">
        <w:rPr>
          <w:rFonts w:ascii="Book Antiqua" w:eastAsia="DengXian" w:hAnsi="Book Antiqua"/>
          <w:i/>
          <w:sz w:val="24"/>
        </w:rPr>
        <w:t xml:space="preserve">Nat </w:t>
      </w:r>
      <w:proofErr w:type="spellStart"/>
      <w:r w:rsidRPr="0093690A">
        <w:rPr>
          <w:rFonts w:ascii="Book Antiqua" w:eastAsia="DengXian" w:hAnsi="Book Antiqua"/>
          <w:i/>
          <w:sz w:val="24"/>
        </w:rPr>
        <w:t>Commun</w:t>
      </w:r>
      <w:proofErr w:type="spellEnd"/>
      <w:r w:rsidRPr="0093690A">
        <w:rPr>
          <w:rFonts w:ascii="Book Antiqua" w:eastAsia="DengXian" w:hAnsi="Book Antiqua"/>
          <w:sz w:val="24"/>
        </w:rPr>
        <w:t xml:space="preserve"> 2016; </w:t>
      </w:r>
      <w:r w:rsidRPr="0093690A">
        <w:rPr>
          <w:rFonts w:ascii="Book Antiqua" w:eastAsia="DengXian" w:hAnsi="Book Antiqua"/>
          <w:b/>
          <w:sz w:val="24"/>
        </w:rPr>
        <w:t>7</w:t>
      </w:r>
      <w:r w:rsidRPr="0093690A">
        <w:rPr>
          <w:rFonts w:ascii="Book Antiqua" w:eastAsia="DengXian" w:hAnsi="Book Antiqua"/>
          <w:sz w:val="24"/>
        </w:rPr>
        <w:t>: 11208 [PMID: 27052461 DOI: 10.1038/ncomms11208]</w:t>
      </w:r>
    </w:p>
    <w:p w14:paraId="6D21F27B" w14:textId="42681E8B" w:rsidR="00C00781" w:rsidRPr="0093690A" w:rsidRDefault="00C00781" w:rsidP="00C00781">
      <w:pPr>
        <w:adjustRightInd w:val="0"/>
        <w:snapToGrid w:val="0"/>
        <w:spacing w:line="360" w:lineRule="auto"/>
        <w:rPr>
          <w:rFonts w:ascii="Book Antiqua" w:eastAsiaTheme="minorEastAsia" w:hAnsi="Book Antiqua"/>
          <w:kern w:val="0"/>
          <w:sz w:val="24"/>
        </w:rPr>
      </w:pPr>
      <w:r w:rsidRPr="0093690A">
        <w:rPr>
          <w:rFonts w:ascii="Book Antiqua" w:eastAsia="DengXian" w:hAnsi="Book Antiqua"/>
          <w:sz w:val="24"/>
        </w:rPr>
        <w:t xml:space="preserve">7 </w:t>
      </w:r>
      <w:r w:rsidRPr="0093690A">
        <w:rPr>
          <w:rFonts w:ascii="Book Antiqua" w:eastAsia="DengXian" w:hAnsi="Book Antiqua"/>
          <w:b/>
          <w:sz w:val="24"/>
        </w:rPr>
        <w:t>Lu SJ</w:t>
      </w:r>
      <w:r w:rsidRPr="0093690A">
        <w:rPr>
          <w:rFonts w:ascii="Book Antiqua" w:eastAsia="DengXian" w:hAnsi="Book Antiqua"/>
          <w:sz w:val="24"/>
        </w:rPr>
        <w:t xml:space="preserve">, Li F, Yin H, Feng Q, Kimbrel EA, </w:t>
      </w:r>
      <w:proofErr w:type="spellStart"/>
      <w:r w:rsidRPr="0093690A">
        <w:rPr>
          <w:rFonts w:ascii="Book Antiqua" w:eastAsia="DengXian" w:hAnsi="Book Antiqua"/>
          <w:sz w:val="24"/>
        </w:rPr>
        <w:t>Hahm</w:t>
      </w:r>
      <w:proofErr w:type="spellEnd"/>
      <w:r w:rsidRPr="0093690A">
        <w:rPr>
          <w:rFonts w:ascii="Book Antiqua" w:eastAsia="DengXian" w:hAnsi="Book Antiqua"/>
          <w:sz w:val="24"/>
        </w:rPr>
        <w:t xml:space="preserve"> E, Thon JN, Wang W,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JE, Cho J, Lanza R. Platelets generated from human embryonic stem cells are functional in vitro and in the microcirculation of living mice. </w:t>
      </w:r>
      <w:r w:rsidRPr="0093690A">
        <w:rPr>
          <w:rFonts w:ascii="Book Antiqua" w:eastAsia="DengXian" w:hAnsi="Book Antiqua"/>
          <w:i/>
          <w:sz w:val="24"/>
        </w:rPr>
        <w:t>Cell Res</w:t>
      </w:r>
      <w:r w:rsidRPr="0093690A">
        <w:rPr>
          <w:rFonts w:ascii="Book Antiqua" w:eastAsia="DengXian" w:hAnsi="Book Antiqua"/>
          <w:sz w:val="24"/>
        </w:rPr>
        <w:t xml:space="preserve"> 2011; </w:t>
      </w:r>
      <w:r w:rsidRPr="0093690A">
        <w:rPr>
          <w:rFonts w:ascii="Book Antiqua" w:eastAsia="DengXian" w:hAnsi="Book Antiqua"/>
          <w:b/>
          <w:sz w:val="24"/>
        </w:rPr>
        <w:t>21</w:t>
      </w:r>
      <w:r w:rsidRPr="0093690A">
        <w:rPr>
          <w:rFonts w:ascii="Book Antiqua" w:eastAsia="DengXian" w:hAnsi="Book Antiqua"/>
          <w:sz w:val="24"/>
        </w:rPr>
        <w:t>: 530-545 [PMID: 21221130 DOI: 10.1038/cr.2011.8]</w:t>
      </w:r>
    </w:p>
    <w:p w14:paraId="4A603E70"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8 </w:t>
      </w:r>
      <w:r w:rsidRPr="0093690A">
        <w:rPr>
          <w:rFonts w:ascii="Book Antiqua" w:eastAsia="DengXian" w:hAnsi="Book Antiqua"/>
          <w:b/>
          <w:sz w:val="24"/>
        </w:rPr>
        <w:t>Nakamura S</w:t>
      </w:r>
      <w:r w:rsidRPr="0093690A">
        <w:rPr>
          <w:rFonts w:ascii="Book Antiqua" w:eastAsia="DengXian" w:hAnsi="Book Antiqua"/>
          <w:sz w:val="24"/>
        </w:rPr>
        <w:t xml:space="preserve">, Takayama N, Hirata S, </w:t>
      </w:r>
      <w:proofErr w:type="spellStart"/>
      <w:r w:rsidRPr="0093690A">
        <w:rPr>
          <w:rFonts w:ascii="Book Antiqua" w:eastAsia="DengXian" w:hAnsi="Book Antiqua"/>
          <w:sz w:val="24"/>
        </w:rPr>
        <w:t>Seo</w:t>
      </w:r>
      <w:proofErr w:type="spellEnd"/>
      <w:r w:rsidRPr="0093690A">
        <w:rPr>
          <w:rFonts w:ascii="Book Antiqua" w:eastAsia="DengXian" w:hAnsi="Book Antiqua"/>
          <w:sz w:val="24"/>
        </w:rPr>
        <w:t xml:space="preserve"> H, Endo H, Ochi K, Fujita K, Koike T, </w:t>
      </w:r>
      <w:proofErr w:type="spellStart"/>
      <w:r w:rsidRPr="0093690A">
        <w:rPr>
          <w:rFonts w:ascii="Book Antiqua" w:eastAsia="DengXian" w:hAnsi="Book Antiqua"/>
          <w:sz w:val="24"/>
        </w:rPr>
        <w:t>Harimoto</w:t>
      </w:r>
      <w:proofErr w:type="spellEnd"/>
      <w:r w:rsidRPr="0093690A">
        <w:rPr>
          <w:rFonts w:ascii="Book Antiqua" w:eastAsia="DengXian" w:hAnsi="Book Antiqua"/>
          <w:sz w:val="24"/>
        </w:rPr>
        <w:t xml:space="preserve"> K, </w:t>
      </w:r>
      <w:proofErr w:type="spellStart"/>
      <w:r w:rsidRPr="0093690A">
        <w:rPr>
          <w:rFonts w:ascii="Book Antiqua" w:eastAsia="DengXian" w:hAnsi="Book Antiqua"/>
          <w:sz w:val="24"/>
        </w:rPr>
        <w:t>Dohda</w:t>
      </w:r>
      <w:proofErr w:type="spellEnd"/>
      <w:r w:rsidRPr="0093690A">
        <w:rPr>
          <w:rFonts w:ascii="Book Antiqua" w:eastAsia="DengXian" w:hAnsi="Book Antiqua"/>
          <w:sz w:val="24"/>
        </w:rPr>
        <w:t xml:space="preserve"> T, Watanabe A, </w:t>
      </w:r>
      <w:proofErr w:type="spellStart"/>
      <w:r w:rsidRPr="0093690A">
        <w:rPr>
          <w:rFonts w:ascii="Book Antiqua" w:eastAsia="DengXian" w:hAnsi="Book Antiqua"/>
          <w:sz w:val="24"/>
        </w:rPr>
        <w:t>Okita</w:t>
      </w:r>
      <w:proofErr w:type="spellEnd"/>
      <w:r w:rsidRPr="0093690A">
        <w:rPr>
          <w:rFonts w:ascii="Book Antiqua" w:eastAsia="DengXian" w:hAnsi="Book Antiqua"/>
          <w:sz w:val="24"/>
        </w:rPr>
        <w:t xml:space="preserve"> K, Takahashi N, </w:t>
      </w:r>
      <w:proofErr w:type="spellStart"/>
      <w:r w:rsidRPr="0093690A">
        <w:rPr>
          <w:rFonts w:ascii="Book Antiqua" w:eastAsia="DengXian" w:hAnsi="Book Antiqua"/>
          <w:sz w:val="24"/>
        </w:rPr>
        <w:t>Sawaguchi</w:t>
      </w:r>
      <w:proofErr w:type="spellEnd"/>
      <w:r w:rsidRPr="0093690A">
        <w:rPr>
          <w:rFonts w:ascii="Book Antiqua" w:eastAsia="DengXian" w:hAnsi="Book Antiqua"/>
          <w:sz w:val="24"/>
        </w:rPr>
        <w:t xml:space="preserve"> A, </w:t>
      </w:r>
      <w:r w:rsidRPr="0093690A">
        <w:rPr>
          <w:rFonts w:ascii="Book Antiqua" w:eastAsia="DengXian" w:hAnsi="Book Antiqua"/>
          <w:sz w:val="24"/>
        </w:rPr>
        <w:lastRenderedPageBreak/>
        <w:t xml:space="preserve">Yamanaka S, </w:t>
      </w:r>
      <w:proofErr w:type="spellStart"/>
      <w:r w:rsidRPr="0093690A">
        <w:rPr>
          <w:rFonts w:ascii="Book Antiqua" w:eastAsia="DengXian" w:hAnsi="Book Antiqua"/>
          <w:sz w:val="24"/>
        </w:rPr>
        <w:t>Nakauchi</w:t>
      </w:r>
      <w:proofErr w:type="spellEnd"/>
      <w:r w:rsidRPr="0093690A">
        <w:rPr>
          <w:rFonts w:ascii="Book Antiqua" w:eastAsia="DengXian" w:hAnsi="Book Antiqua"/>
          <w:sz w:val="24"/>
        </w:rPr>
        <w:t xml:space="preserve"> H, Nishimura S,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Expandable megakaryocyte cell lines enable clinically applicable generation of platelets from human induced pluripotent stem cells. </w:t>
      </w:r>
      <w:r w:rsidRPr="0093690A">
        <w:rPr>
          <w:rFonts w:ascii="Book Antiqua" w:eastAsia="DengXian" w:hAnsi="Book Antiqua"/>
          <w:i/>
          <w:sz w:val="24"/>
        </w:rPr>
        <w:t>Cell Stem Cell</w:t>
      </w:r>
      <w:r w:rsidRPr="0093690A">
        <w:rPr>
          <w:rFonts w:ascii="Book Antiqua" w:eastAsia="DengXian" w:hAnsi="Book Antiqua"/>
          <w:sz w:val="24"/>
        </w:rPr>
        <w:t xml:space="preserve"> 2014; </w:t>
      </w:r>
      <w:r w:rsidRPr="0093690A">
        <w:rPr>
          <w:rFonts w:ascii="Book Antiqua" w:eastAsia="DengXian" w:hAnsi="Book Antiqua"/>
          <w:b/>
          <w:sz w:val="24"/>
        </w:rPr>
        <w:t>14</w:t>
      </w:r>
      <w:r w:rsidRPr="0093690A">
        <w:rPr>
          <w:rFonts w:ascii="Book Antiqua" w:eastAsia="DengXian" w:hAnsi="Book Antiqua"/>
          <w:sz w:val="24"/>
        </w:rPr>
        <w:t>: 535-548 [PMID: 24529595 DOI: 10.1016/j.stem.2014.01.011]</w:t>
      </w:r>
    </w:p>
    <w:p w14:paraId="69481BF0"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9 </w:t>
      </w:r>
      <w:proofErr w:type="spellStart"/>
      <w:r w:rsidRPr="0093690A">
        <w:rPr>
          <w:rFonts w:ascii="Book Antiqua" w:eastAsia="DengXian" w:hAnsi="Book Antiqua"/>
          <w:b/>
          <w:sz w:val="24"/>
        </w:rPr>
        <w:t>Avecilla</w:t>
      </w:r>
      <w:proofErr w:type="spellEnd"/>
      <w:r w:rsidRPr="0093690A">
        <w:rPr>
          <w:rFonts w:ascii="Book Antiqua" w:eastAsia="DengXian" w:hAnsi="Book Antiqua"/>
          <w:b/>
          <w:sz w:val="24"/>
        </w:rPr>
        <w:t xml:space="preserve"> ST</w:t>
      </w:r>
      <w:r w:rsidRPr="0093690A">
        <w:rPr>
          <w:rFonts w:ascii="Book Antiqua" w:eastAsia="DengXian" w:hAnsi="Book Antiqua"/>
          <w:sz w:val="24"/>
        </w:rPr>
        <w:t xml:space="preserve">, Hattori K, </w:t>
      </w:r>
      <w:proofErr w:type="spellStart"/>
      <w:r w:rsidRPr="0093690A">
        <w:rPr>
          <w:rFonts w:ascii="Book Antiqua" w:eastAsia="DengXian" w:hAnsi="Book Antiqua"/>
          <w:sz w:val="24"/>
        </w:rPr>
        <w:t>Heissig</w:t>
      </w:r>
      <w:proofErr w:type="spellEnd"/>
      <w:r w:rsidRPr="0093690A">
        <w:rPr>
          <w:rFonts w:ascii="Book Antiqua" w:eastAsia="DengXian" w:hAnsi="Book Antiqua"/>
          <w:sz w:val="24"/>
        </w:rPr>
        <w:t xml:space="preserve"> B, Tejada R, Liao F, </w:t>
      </w:r>
      <w:proofErr w:type="spellStart"/>
      <w:r w:rsidRPr="0093690A">
        <w:rPr>
          <w:rFonts w:ascii="Book Antiqua" w:eastAsia="DengXian" w:hAnsi="Book Antiqua"/>
          <w:sz w:val="24"/>
        </w:rPr>
        <w:t>Shido</w:t>
      </w:r>
      <w:proofErr w:type="spellEnd"/>
      <w:r w:rsidRPr="0093690A">
        <w:rPr>
          <w:rFonts w:ascii="Book Antiqua" w:eastAsia="DengXian" w:hAnsi="Book Antiqua"/>
          <w:sz w:val="24"/>
        </w:rPr>
        <w:t xml:space="preserve"> K, </w:t>
      </w:r>
      <w:proofErr w:type="spellStart"/>
      <w:r w:rsidRPr="0093690A">
        <w:rPr>
          <w:rFonts w:ascii="Book Antiqua" w:eastAsia="DengXian" w:hAnsi="Book Antiqua"/>
          <w:sz w:val="24"/>
        </w:rPr>
        <w:t>Jin</w:t>
      </w:r>
      <w:proofErr w:type="spellEnd"/>
      <w:r w:rsidRPr="0093690A">
        <w:rPr>
          <w:rFonts w:ascii="Book Antiqua" w:eastAsia="DengXian" w:hAnsi="Book Antiqua"/>
          <w:sz w:val="24"/>
        </w:rPr>
        <w:t xml:space="preserve"> DK, Dias S, Zhang F, Hartman TE, Hackett NR, Crystal RG, Witte L, Hicklin DJ, Bohlen P, Eaton D, </w:t>
      </w:r>
      <w:proofErr w:type="spellStart"/>
      <w:r w:rsidRPr="0093690A">
        <w:rPr>
          <w:rFonts w:ascii="Book Antiqua" w:eastAsia="DengXian" w:hAnsi="Book Antiqua"/>
          <w:sz w:val="24"/>
        </w:rPr>
        <w:t>Lyden</w:t>
      </w:r>
      <w:proofErr w:type="spellEnd"/>
      <w:r w:rsidRPr="0093690A">
        <w:rPr>
          <w:rFonts w:ascii="Book Antiqua" w:eastAsia="DengXian" w:hAnsi="Book Antiqua"/>
          <w:sz w:val="24"/>
        </w:rPr>
        <w:t xml:space="preserve"> D, de </w:t>
      </w:r>
      <w:proofErr w:type="spellStart"/>
      <w:r w:rsidRPr="0093690A">
        <w:rPr>
          <w:rFonts w:ascii="Book Antiqua" w:eastAsia="DengXian" w:hAnsi="Book Antiqua"/>
          <w:sz w:val="24"/>
        </w:rPr>
        <w:t>Sauvage</w:t>
      </w:r>
      <w:proofErr w:type="spellEnd"/>
      <w:r w:rsidRPr="0093690A">
        <w:rPr>
          <w:rFonts w:ascii="Book Antiqua" w:eastAsia="DengXian" w:hAnsi="Book Antiqua"/>
          <w:sz w:val="24"/>
        </w:rPr>
        <w:t xml:space="preserve"> F, </w:t>
      </w:r>
      <w:proofErr w:type="spellStart"/>
      <w:r w:rsidRPr="0093690A">
        <w:rPr>
          <w:rFonts w:ascii="Book Antiqua" w:eastAsia="DengXian" w:hAnsi="Book Antiqua"/>
          <w:sz w:val="24"/>
        </w:rPr>
        <w:t>Rafii</w:t>
      </w:r>
      <w:proofErr w:type="spellEnd"/>
      <w:r w:rsidRPr="0093690A">
        <w:rPr>
          <w:rFonts w:ascii="Book Antiqua" w:eastAsia="DengXian" w:hAnsi="Book Antiqua"/>
          <w:sz w:val="24"/>
        </w:rPr>
        <w:t xml:space="preserve"> S. Chemokine-mediated interaction of hematopoietic progenitors with the bone marrow vascular niche is required for thrombopoiesis. </w:t>
      </w:r>
      <w:r w:rsidRPr="0093690A">
        <w:rPr>
          <w:rFonts w:ascii="Book Antiqua" w:eastAsia="DengXian" w:hAnsi="Book Antiqua"/>
          <w:i/>
          <w:sz w:val="24"/>
        </w:rPr>
        <w:t>Nat Med</w:t>
      </w:r>
      <w:r w:rsidRPr="0093690A">
        <w:rPr>
          <w:rFonts w:ascii="Book Antiqua" w:eastAsia="DengXian" w:hAnsi="Book Antiqua"/>
          <w:sz w:val="24"/>
        </w:rPr>
        <w:t xml:space="preserve"> 2004; </w:t>
      </w:r>
      <w:r w:rsidRPr="0093690A">
        <w:rPr>
          <w:rFonts w:ascii="Book Antiqua" w:eastAsia="DengXian" w:hAnsi="Book Antiqua"/>
          <w:b/>
          <w:sz w:val="24"/>
        </w:rPr>
        <w:t>10</w:t>
      </w:r>
      <w:r w:rsidRPr="0093690A">
        <w:rPr>
          <w:rFonts w:ascii="Book Antiqua" w:eastAsia="DengXian" w:hAnsi="Book Antiqua"/>
          <w:sz w:val="24"/>
        </w:rPr>
        <w:t>: 64-71 [PMID: 14702636 DOI: 10.1038/nm973]</w:t>
      </w:r>
    </w:p>
    <w:p w14:paraId="62CD3AA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10 </w:t>
      </w:r>
      <w:proofErr w:type="spellStart"/>
      <w:r w:rsidRPr="0093690A">
        <w:rPr>
          <w:rFonts w:ascii="Book Antiqua" w:eastAsia="DengXian" w:hAnsi="Book Antiqua"/>
          <w:b/>
          <w:sz w:val="24"/>
        </w:rPr>
        <w:t>Kaushansky</w:t>
      </w:r>
      <w:proofErr w:type="spellEnd"/>
      <w:r w:rsidRPr="0093690A">
        <w:rPr>
          <w:rFonts w:ascii="Book Antiqua" w:eastAsia="DengXian" w:hAnsi="Book Antiqua"/>
          <w:b/>
          <w:sz w:val="24"/>
        </w:rPr>
        <w:t xml:space="preserve"> K</w:t>
      </w:r>
      <w:r w:rsidRPr="0093690A">
        <w:rPr>
          <w:rFonts w:ascii="Book Antiqua" w:eastAsia="DengXian" w:hAnsi="Book Antiqua"/>
          <w:sz w:val="24"/>
        </w:rPr>
        <w:t xml:space="preserve">. Lineage-specific hematopoietic growth factors. </w:t>
      </w:r>
      <w:r w:rsidRPr="0093690A">
        <w:rPr>
          <w:rFonts w:ascii="Book Antiqua" w:eastAsia="DengXian" w:hAnsi="Book Antiqua"/>
          <w:i/>
          <w:sz w:val="24"/>
        </w:rPr>
        <w:t xml:space="preserve">N </w:t>
      </w:r>
      <w:proofErr w:type="spellStart"/>
      <w:r w:rsidRPr="0093690A">
        <w:rPr>
          <w:rFonts w:ascii="Book Antiqua" w:eastAsia="DengXian" w:hAnsi="Book Antiqua"/>
          <w:i/>
          <w:sz w:val="24"/>
        </w:rPr>
        <w:t>Engl</w:t>
      </w:r>
      <w:proofErr w:type="spellEnd"/>
      <w:r w:rsidRPr="0093690A">
        <w:rPr>
          <w:rFonts w:ascii="Book Antiqua" w:eastAsia="DengXian" w:hAnsi="Book Antiqua"/>
          <w:i/>
          <w:sz w:val="24"/>
        </w:rPr>
        <w:t xml:space="preserve"> J Med</w:t>
      </w:r>
      <w:r w:rsidRPr="0093690A">
        <w:rPr>
          <w:rFonts w:ascii="Book Antiqua" w:eastAsia="DengXian" w:hAnsi="Book Antiqua"/>
          <w:sz w:val="24"/>
        </w:rPr>
        <w:t xml:space="preserve"> 2006; </w:t>
      </w:r>
      <w:r w:rsidRPr="0093690A">
        <w:rPr>
          <w:rFonts w:ascii="Book Antiqua" w:eastAsia="DengXian" w:hAnsi="Book Antiqua"/>
          <w:b/>
          <w:sz w:val="24"/>
        </w:rPr>
        <w:t>354</w:t>
      </w:r>
      <w:r w:rsidRPr="0093690A">
        <w:rPr>
          <w:rFonts w:ascii="Book Antiqua" w:eastAsia="DengXian" w:hAnsi="Book Antiqua"/>
          <w:sz w:val="24"/>
        </w:rPr>
        <w:t>: 2034-2045 [PMID: 16687716 DOI: 10.1056/NEJMra052706]</w:t>
      </w:r>
    </w:p>
    <w:p w14:paraId="46EB8C3D" w14:textId="7EBAE41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11 </w:t>
      </w:r>
      <w:proofErr w:type="spellStart"/>
      <w:r w:rsidRPr="0093690A">
        <w:rPr>
          <w:rFonts w:ascii="Book Antiqua" w:eastAsia="DengXian" w:hAnsi="Book Antiqua"/>
          <w:b/>
          <w:sz w:val="24"/>
        </w:rPr>
        <w:t>Malara</w:t>
      </w:r>
      <w:proofErr w:type="spellEnd"/>
      <w:r w:rsidRPr="0093690A">
        <w:rPr>
          <w:rFonts w:ascii="Book Antiqua" w:eastAsia="DengXian" w:hAnsi="Book Antiqua"/>
          <w:b/>
          <w:sz w:val="24"/>
        </w:rPr>
        <w:t xml:space="preserve"> A</w:t>
      </w:r>
      <w:r w:rsidRPr="0093690A">
        <w:rPr>
          <w:rFonts w:ascii="Book Antiqua" w:eastAsia="DengXian" w:hAnsi="Book Antiqua"/>
          <w:sz w:val="24"/>
        </w:rPr>
        <w:t xml:space="preserve">,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Blood platelet production and morphology.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Res</w:t>
      </w:r>
      <w:r w:rsidRPr="0093690A">
        <w:rPr>
          <w:rFonts w:ascii="Book Antiqua" w:eastAsia="DengXian" w:hAnsi="Book Antiqua"/>
          <w:sz w:val="24"/>
        </w:rPr>
        <w:t xml:space="preserve"> 2012; </w:t>
      </w:r>
      <w:r w:rsidRPr="0093690A">
        <w:rPr>
          <w:rFonts w:ascii="Book Antiqua" w:eastAsia="DengXian" w:hAnsi="Book Antiqua"/>
          <w:b/>
          <w:sz w:val="24"/>
        </w:rPr>
        <w:t>129</w:t>
      </w:r>
      <w:r w:rsidRPr="0093690A">
        <w:rPr>
          <w:rFonts w:ascii="Book Antiqua" w:eastAsia="DengXian" w:hAnsi="Book Antiqua"/>
          <w:sz w:val="24"/>
        </w:rPr>
        <w:t>: 241-244 [PMID: 22226434 DOI: 10.1016/j.thromres.2011.11.042]</w:t>
      </w:r>
    </w:p>
    <w:p w14:paraId="556FDC2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12 </w:t>
      </w:r>
      <w:proofErr w:type="spellStart"/>
      <w:r w:rsidRPr="0093690A">
        <w:rPr>
          <w:rFonts w:ascii="Book Antiqua" w:eastAsia="DengXian" w:hAnsi="Book Antiqua"/>
          <w:b/>
          <w:sz w:val="24"/>
        </w:rPr>
        <w:t>Flaumenhaft</w:t>
      </w:r>
      <w:proofErr w:type="spellEnd"/>
      <w:r w:rsidRPr="0093690A">
        <w:rPr>
          <w:rFonts w:ascii="Book Antiqua" w:eastAsia="DengXian" w:hAnsi="Book Antiqua"/>
          <w:b/>
          <w:sz w:val="24"/>
        </w:rPr>
        <w:t xml:space="preserve"> R</w:t>
      </w:r>
      <w:r w:rsidRPr="0093690A">
        <w:rPr>
          <w:rFonts w:ascii="Book Antiqua" w:eastAsia="DengXian" w:hAnsi="Book Antiqua"/>
          <w:sz w:val="24"/>
        </w:rPr>
        <w:t xml:space="preserve">. Bioengineering in platelet biology.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Res</w:t>
      </w:r>
      <w:r w:rsidRPr="0093690A">
        <w:rPr>
          <w:rFonts w:ascii="Book Antiqua" w:eastAsia="DengXian" w:hAnsi="Book Antiqua"/>
          <w:sz w:val="24"/>
        </w:rPr>
        <w:t xml:space="preserve"> 2014; </w:t>
      </w:r>
      <w:r w:rsidRPr="0093690A">
        <w:rPr>
          <w:rFonts w:ascii="Book Antiqua" w:eastAsia="DengXian" w:hAnsi="Book Antiqua"/>
          <w:b/>
          <w:sz w:val="24"/>
        </w:rPr>
        <w:t>133</w:t>
      </w:r>
      <w:r w:rsidRPr="0093690A">
        <w:rPr>
          <w:rFonts w:ascii="Book Antiqua" w:eastAsia="DengXian" w:hAnsi="Book Antiqua"/>
          <w:sz w:val="24"/>
        </w:rPr>
        <w:t>: 523-524 [PMID: 24433610 DOI: 10.1016/j.thromres.2013.12.036]</w:t>
      </w:r>
    </w:p>
    <w:p w14:paraId="3F5E5FE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13 </w:t>
      </w:r>
      <w:proofErr w:type="spellStart"/>
      <w:r w:rsidRPr="0093690A">
        <w:rPr>
          <w:rFonts w:ascii="Book Antiqua" w:eastAsia="DengXian" w:hAnsi="Book Antiqua"/>
          <w:b/>
          <w:sz w:val="24"/>
        </w:rPr>
        <w:t>Kosaki</w:t>
      </w:r>
      <w:proofErr w:type="spellEnd"/>
      <w:r w:rsidRPr="0093690A">
        <w:rPr>
          <w:rFonts w:ascii="Book Antiqua" w:eastAsia="DengXian" w:hAnsi="Book Antiqua"/>
          <w:b/>
          <w:sz w:val="24"/>
        </w:rPr>
        <w:t xml:space="preserve"> G</w:t>
      </w:r>
      <w:r w:rsidRPr="0093690A">
        <w:rPr>
          <w:rFonts w:ascii="Book Antiqua" w:eastAsia="DengXian" w:hAnsi="Book Antiqua"/>
          <w:sz w:val="24"/>
        </w:rPr>
        <w:t xml:space="preserve">. Platelet production by megakaryocytes: </w:t>
      </w:r>
      <w:proofErr w:type="spellStart"/>
      <w:r w:rsidRPr="0093690A">
        <w:rPr>
          <w:rFonts w:ascii="Book Antiqua" w:eastAsia="DengXian" w:hAnsi="Book Antiqua"/>
          <w:sz w:val="24"/>
        </w:rPr>
        <w:t>protoplatelet</w:t>
      </w:r>
      <w:proofErr w:type="spellEnd"/>
      <w:r w:rsidRPr="0093690A">
        <w:rPr>
          <w:rFonts w:ascii="Book Antiqua" w:eastAsia="DengXian" w:hAnsi="Book Antiqua"/>
          <w:sz w:val="24"/>
        </w:rPr>
        <w:t xml:space="preserve"> theory justifies cytoplasmic fragmentation model. </w:t>
      </w:r>
      <w:r w:rsidRPr="0093690A">
        <w:rPr>
          <w:rFonts w:ascii="Book Antiqua" w:eastAsia="DengXian" w:hAnsi="Book Antiqua"/>
          <w:i/>
          <w:sz w:val="24"/>
        </w:rPr>
        <w:t xml:space="preserve">Int J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2008; </w:t>
      </w:r>
      <w:r w:rsidRPr="0093690A">
        <w:rPr>
          <w:rFonts w:ascii="Book Antiqua" w:eastAsia="DengXian" w:hAnsi="Book Antiqua"/>
          <w:b/>
          <w:sz w:val="24"/>
        </w:rPr>
        <w:t>88</w:t>
      </w:r>
      <w:r w:rsidRPr="0093690A">
        <w:rPr>
          <w:rFonts w:ascii="Book Antiqua" w:eastAsia="DengXian" w:hAnsi="Book Antiqua"/>
          <w:sz w:val="24"/>
        </w:rPr>
        <w:t>: 255-267 [PMID: 18751873 DOI: 10.1007/s12185-008-0147-7]</w:t>
      </w:r>
    </w:p>
    <w:p w14:paraId="2292B5B5"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14 </w:t>
      </w:r>
      <w:proofErr w:type="spellStart"/>
      <w:r w:rsidRPr="0093690A">
        <w:rPr>
          <w:rFonts w:ascii="Book Antiqua" w:eastAsia="DengXian" w:hAnsi="Book Antiqua"/>
          <w:b/>
          <w:sz w:val="24"/>
        </w:rPr>
        <w:t>Geddis</w:t>
      </w:r>
      <w:proofErr w:type="spellEnd"/>
      <w:r w:rsidRPr="0093690A">
        <w:rPr>
          <w:rFonts w:ascii="Book Antiqua" w:eastAsia="DengXian" w:hAnsi="Book Antiqua"/>
          <w:b/>
          <w:sz w:val="24"/>
        </w:rPr>
        <w:t xml:space="preserve"> AE</w:t>
      </w:r>
      <w:r w:rsidRPr="0093690A">
        <w:rPr>
          <w:rFonts w:ascii="Book Antiqua" w:eastAsia="DengXian" w:hAnsi="Book Antiqua"/>
          <w:sz w:val="24"/>
        </w:rPr>
        <w:t xml:space="preserve">. </w:t>
      </w:r>
      <w:proofErr w:type="spellStart"/>
      <w:r w:rsidRPr="0093690A">
        <w:rPr>
          <w:rFonts w:ascii="Book Antiqua" w:eastAsia="DengXian" w:hAnsi="Book Antiqua"/>
          <w:sz w:val="24"/>
        </w:rPr>
        <w:t>Megakaryopoiesis</w:t>
      </w:r>
      <w:proofErr w:type="spellEnd"/>
      <w:r w:rsidRPr="0093690A">
        <w:rPr>
          <w:rFonts w:ascii="Book Antiqua" w:eastAsia="DengXian" w:hAnsi="Book Antiqua"/>
          <w:sz w:val="24"/>
        </w:rPr>
        <w:t xml:space="preserve">. </w:t>
      </w:r>
      <w:proofErr w:type="spellStart"/>
      <w:r w:rsidRPr="0093690A">
        <w:rPr>
          <w:rFonts w:ascii="Book Antiqua" w:eastAsia="DengXian" w:hAnsi="Book Antiqua"/>
          <w:i/>
          <w:sz w:val="24"/>
        </w:rPr>
        <w:t>Semin</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2010; </w:t>
      </w:r>
      <w:r w:rsidRPr="0093690A">
        <w:rPr>
          <w:rFonts w:ascii="Book Antiqua" w:eastAsia="DengXian" w:hAnsi="Book Antiqua"/>
          <w:b/>
          <w:sz w:val="24"/>
        </w:rPr>
        <w:t>47</w:t>
      </w:r>
      <w:r w:rsidRPr="0093690A">
        <w:rPr>
          <w:rFonts w:ascii="Book Antiqua" w:eastAsia="DengXian" w:hAnsi="Book Antiqua"/>
          <w:sz w:val="24"/>
        </w:rPr>
        <w:t>: 212-219 [PMID: 20620431 DOI: 10.1053/j.seminhematol.2010.03.001]</w:t>
      </w:r>
    </w:p>
    <w:p w14:paraId="7151937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15 </w:t>
      </w:r>
      <w:r w:rsidRPr="0093690A">
        <w:rPr>
          <w:rFonts w:ascii="Book Antiqua" w:eastAsia="DengXian" w:hAnsi="Book Antiqua"/>
          <w:b/>
          <w:sz w:val="24"/>
        </w:rPr>
        <w:t>Deutsch VR</w:t>
      </w:r>
      <w:r w:rsidRPr="0093690A">
        <w:rPr>
          <w:rFonts w:ascii="Book Antiqua" w:eastAsia="DengXian" w:hAnsi="Book Antiqua"/>
          <w:sz w:val="24"/>
        </w:rPr>
        <w:t xml:space="preserve">, Tomer A. Advances in </w:t>
      </w:r>
      <w:proofErr w:type="spellStart"/>
      <w:r w:rsidRPr="0093690A">
        <w:rPr>
          <w:rFonts w:ascii="Book Antiqua" w:eastAsia="DengXian" w:hAnsi="Book Antiqua"/>
          <w:sz w:val="24"/>
        </w:rPr>
        <w:t>megakaryocytopoiesis</w:t>
      </w:r>
      <w:proofErr w:type="spellEnd"/>
      <w:r w:rsidRPr="0093690A">
        <w:rPr>
          <w:rFonts w:ascii="Book Antiqua" w:eastAsia="DengXian" w:hAnsi="Book Antiqua"/>
          <w:sz w:val="24"/>
        </w:rPr>
        <w:t xml:space="preserve"> and thrombopoiesis: from bench to bedside. </w:t>
      </w:r>
      <w:r w:rsidRPr="0093690A">
        <w:rPr>
          <w:rFonts w:ascii="Book Antiqua" w:eastAsia="DengXian" w:hAnsi="Book Antiqua"/>
          <w:i/>
          <w:sz w:val="24"/>
        </w:rPr>
        <w:t xml:space="preserve">Br J </w:t>
      </w:r>
      <w:proofErr w:type="spellStart"/>
      <w:r w:rsidRPr="0093690A">
        <w:rPr>
          <w:rFonts w:ascii="Book Antiqua" w:eastAsia="DengXian" w:hAnsi="Book Antiqua"/>
          <w:i/>
          <w:sz w:val="24"/>
        </w:rPr>
        <w:t>Haematol</w:t>
      </w:r>
      <w:proofErr w:type="spellEnd"/>
      <w:r w:rsidRPr="0093690A">
        <w:rPr>
          <w:rFonts w:ascii="Book Antiqua" w:eastAsia="DengXian" w:hAnsi="Book Antiqua"/>
          <w:sz w:val="24"/>
        </w:rPr>
        <w:t xml:space="preserve"> 2013; </w:t>
      </w:r>
      <w:r w:rsidRPr="0093690A">
        <w:rPr>
          <w:rFonts w:ascii="Book Antiqua" w:eastAsia="DengXian" w:hAnsi="Book Antiqua"/>
          <w:b/>
          <w:sz w:val="24"/>
        </w:rPr>
        <w:t>161</w:t>
      </w:r>
      <w:r w:rsidRPr="0093690A">
        <w:rPr>
          <w:rFonts w:ascii="Book Antiqua" w:eastAsia="DengXian" w:hAnsi="Book Antiqua"/>
          <w:sz w:val="24"/>
        </w:rPr>
        <w:t>: 778-793 [PMID: 23594368 DOI: 10.1111/bjh.12328]</w:t>
      </w:r>
    </w:p>
    <w:p w14:paraId="6193AE66"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16 </w:t>
      </w:r>
      <w:proofErr w:type="spellStart"/>
      <w:r w:rsidRPr="0093690A">
        <w:rPr>
          <w:rFonts w:ascii="Book Antiqua" w:eastAsia="DengXian" w:hAnsi="Book Antiqua"/>
          <w:b/>
          <w:sz w:val="24"/>
        </w:rPr>
        <w:t>Currao</w:t>
      </w:r>
      <w:proofErr w:type="spellEnd"/>
      <w:r w:rsidRPr="0093690A">
        <w:rPr>
          <w:rFonts w:ascii="Book Antiqua" w:eastAsia="DengXian" w:hAnsi="Book Antiqua"/>
          <w:b/>
          <w:sz w:val="24"/>
        </w:rPr>
        <w:t xml:space="preserve"> M</w:t>
      </w:r>
      <w:r w:rsidRPr="0093690A">
        <w:rPr>
          <w:rFonts w:ascii="Book Antiqua" w:eastAsia="DengXian" w:hAnsi="Book Antiqua"/>
          <w:sz w:val="24"/>
        </w:rPr>
        <w:t xml:space="preserve">,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CL,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High doses of romiplostim induce proliferation and reduce proplatelet formation by human megakaryocytes. </w:t>
      </w:r>
      <w:proofErr w:type="spellStart"/>
      <w:r w:rsidRPr="0093690A">
        <w:rPr>
          <w:rFonts w:ascii="Book Antiqua" w:eastAsia="DengXian" w:hAnsi="Book Antiqua"/>
          <w:i/>
          <w:sz w:val="24"/>
        </w:rPr>
        <w:t>PLoS</w:t>
      </w:r>
      <w:proofErr w:type="spellEnd"/>
      <w:r w:rsidRPr="0093690A">
        <w:rPr>
          <w:rFonts w:ascii="Book Antiqua" w:eastAsia="DengXian" w:hAnsi="Book Antiqua"/>
          <w:i/>
          <w:sz w:val="24"/>
        </w:rPr>
        <w:t xml:space="preserve"> One</w:t>
      </w:r>
      <w:r w:rsidRPr="0093690A">
        <w:rPr>
          <w:rFonts w:ascii="Book Antiqua" w:eastAsia="DengXian" w:hAnsi="Book Antiqua"/>
          <w:sz w:val="24"/>
        </w:rPr>
        <w:t xml:space="preserve"> 2013; </w:t>
      </w:r>
      <w:r w:rsidRPr="0093690A">
        <w:rPr>
          <w:rFonts w:ascii="Book Antiqua" w:eastAsia="DengXian" w:hAnsi="Book Antiqua"/>
          <w:b/>
          <w:sz w:val="24"/>
        </w:rPr>
        <w:t>8</w:t>
      </w:r>
      <w:r w:rsidRPr="0093690A">
        <w:rPr>
          <w:rFonts w:ascii="Book Antiqua" w:eastAsia="DengXian" w:hAnsi="Book Antiqua"/>
          <w:sz w:val="24"/>
        </w:rPr>
        <w:t>: e54723 [PMID: 23359807 DOI: 10.1371/journal.pone.0054723]</w:t>
      </w:r>
    </w:p>
    <w:p w14:paraId="79965B4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17 </w:t>
      </w:r>
      <w:proofErr w:type="spellStart"/>
      <w:r w:rsidRPr="0093690A">
        <w:rPr>
          <w:rFonts w:ascii="Book Antiqua" w:eastAsia="DengXian" w:hAnsi="Book Antiqua"/>
          <w:b/>
          <w:sz w:val="24"/>
        </w:rPr>
        <w:t>Giammona</w:t>
      </w:r>
      <w:proofErr w:type="spellEnd"/>
      <w:r w:rsidRPr="0093690A">
        <w:rPr>
          <w:rFonts w:ascii="Book Antiqua" w:eastAsia="DengXian" w:hAnsi="Book Antiqua"/>
          <w:b/>
          <w:sz w:val="24"/>
        </w:rPr>
        <w:t xml:space="preserve"> LM</w:t>
      </w:r>
      <w:r w:rsidRPr="0093690A">
        <w:rPr>
          <w:rFonts w:ascii="Book Antiqua" w:eastAsia="DengXian" w:hAnsi="Book Antiqua"/>
          <w:sz w:val="24"/>
        </w:rPr>
        <w:t xml:space="preserve">, </w:t>
      </w:r>
      <w:proofErr w:type="spellStart"/>
      <w:r w:rsidRPr="0093690A">
        <w:rPr>
          <w:rFonts w:ascii="Book Antiqua" w:eastAsia="DengXian" w:hAnsi="Book Antiqua"/>
          <w:sz w:val="24"/>
        </w:rPr>
        <w:t>Panuganti</w:t>
      </w:r>
      <w:proofErr w:type="spellEnd"/>
      <w:r w:rsidRPr="0093690A">
        <w:rPr>
          <w:rFonts w:ascii="Book Antiqua" w:eastAsia="DengXian" w:hAnsi="Book Antiqua"/>
          <w:sz w:val="24"/>
        </w:rPr>
        <w:t xml:space="preserve"> S, Kemper JM, </w:t>
      </w:r>
      <w:proofErr w:type="spellStart"/>
      <w:r w:rsidRPr="0093690A">
        <w:rPr>
          <w:rFonts w:ascii="Book Antiqua" w:eastAsia="DengXian" w:hAnsi="Book Antiqua"/>
          <w:sz w:val="24"/>
        </w:rPr>
        <w:t>Apostolidis</w:t>
      </w:r>
      <w:proofErr w:type="spellEnd"/>
      <w:r w:rsidRPr="0093690A">
        <w:rPr>
          <w:rFonts w:ascii="Book Antiqua" w:eastAsia="DengXian" w:hAnsi="Book Antiqua"/>
          <w:sz w:val="24"/>
        </w:rPr>
        <w:t xml:space="preserve"> PA, Lindsey S, </w:t>
      </w:r>
      <w:proofErr w:type="spellStart"/>
      <w:r w:rsidRPr="0093690A">
        <w:rPr>
          <w:rFonts w:ascii="Book Antiqua" w:eastAsia="DengXian" w:hAnsi="Book Antiqua"/>
          <w:sz w:val="24"/>
        </w:rPr>
        <w:t>Papoutsakis</w:t>
      </w:r>
      <w:proofErr w:type="spellEnd"/>
      <w:r w:rsidRPr="0093690A">
        <w:rPr>
          <w:rFonts w:ascii="Book Antiqua" w:eastAsia="DengXian" w:hAnsi="Book Antiqua"/>
          <w:sz w:val="24"/>
        </w:rPr>
        <w:t xml:space="preserve"> ET, Miller WM. Mechanistic studies on the effects of nicotinamide on megakaryocytic polyploidization and the roles of NAD+ levels and SIRT inhibition. </w:t>
      </w:r>
      <w:r w:rsidRPr="0093690A">
        <w:rPr>
          <w:rFonts w:ascii="Book Antiqua" w:eastAsia="DengXian" w:hAnsi="Book Antiqua"/>
          <w:i/>
          <w:sz w:val="24"/>
        </w:rPr>
        <w:t xml:space="preserve">Exp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2009; </w:t>
      </w:r>
      <w:r w:rsidRPr="0093690A">
        <w:rPr>
          <w:rFonts w:ascii="Book Antiqua" w:eastAsia="DengXian" w:hAnsi="Book Antiqua"/>
          <w:b/>
          <w:sz w:val="24"/>
        </w:rPr>
        <w:t>37</w:t>
      </w:r>
      <w:r w:rsidRPr="0093690A">
        <w:rPr>
          <w:rFonts w:ascii="Book Antiqua" w:eastAsia="DengXian" w:hAnsi="Book Antiqua"/>
          <w:sz w:val="24"/>
        </w:rPr>
        <w:t xml:space="preserve">: 1340-1352.e3 [PMID: </w:t>
      </w:r>
      <w:r w:rsidRPr="0093690A">
        <w:rPr>
          <w:rFonts w:ascii="Book Antiqua" w:eastAsia="DengXian" w:hAnsi="Book Antiqua"/>
          <w:sz w:val="24"/>
        </w:rPr>
        <w:lastRenderedPageBreak/>
        <w:t>19715739 DOI: 10.1016/j.exphem.2009.08.004]</w:t>
      </w:r>
    </w:p>
    <w:p w14:paraId="183916B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18 </w:t>
      </w:r>
      <w:r w:rsidRPr="0093690A">
        <w:rPr>
          <w:rFonts w:ascii="Book Antiqua" w:eastAsia="DengXian" w:hAnsi="Book Antiqua"/>
          <w:b/>
          <w:sz w:val="24"/>
        </w:rPr>
        <w:t>Takayama N</w:t>
      </w:r>
      <w:r w:rsidRPr="0093690A">
        <w:rPr>
          <w:rFonts w:ascii="Book Antiqua" w:eastAsia="DengXian" w:hAnsi="Book Antiqua"/>
          <w:sz w:val="24"/>
        </w:rPr>
        <w:t xml:space="preserve">, Nishimura S, Nakamura S, Shimizu T, Ohnishi R, Endo H, Yamaguchi T, Otsu M, Nishimura K, Nakanishi M, </w:t>
      </w:r>
      <w:proofErr w:type="spellStart"/>
      <w:r w:rsidRPr="0093690A">
        <w:rPr>
          <w:rFonts w:ascii="Book Antiqua" w:eastAsia="DengXian" w:hAnsi="Book Antiqua"/>
          <w:sz w:val="24"/>
        </w:rPr>
        <w:t>Sawaguchi</w:t>
      </w:r>
      <w:proofErr w:type="spellEnd"/>
      <w:r w:rsidRPr="0093690A">
        <w:rPr>
          <w:rFonts w:ascii="Book Antiqua" w:eastAsia="DengXian" w:hAnsi="Book Antiqua"/>
          <w:sz w:val="24"/>
        </w:rPr>
        <w:t xml:space="preserve"> A, Nagai R, Takahashi K, Yamanaka S, </w:t>
      </w:r>
      <w:proofErr w:type="spellStart"/>
      <w:r w:rsidRPr="0093690A">
        <w:rPr>
          <w:rFonts w:ascii="Book Antiqua" w:eastAsia="DengXian" w:hAnsi="Book Antiqua"/>
          <w:sz w:val="24"/>
        </w:rPr>
        <w:t>Nakauchi</w:t>
      </w:r>
      <w:proofErr w:type="spellEnd"/>
      <w:r w:rsidRPr="0093690A">
        <w:rPr>
          <w:rFonts w:ascii="Book Antiqua" w:eastAsia="DengXian" w:hAnsi="Book Antiqua"/>
          <w:sz w:val="24"/>
        </w:rPr>
        <w:t xml:space="preserve"> H,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Transient activation of c-MYC expression is critical for efficient platelet generation from human induced pluripotent stem cells. </w:t>
      </w:r>
      <w:r w:rsidRPr="0093690A">
        <w:rPr>
          <w:rFonts w:ascii="Book Antiqua" w:eastAsia="DengXian" w:hAnsi="Book Antiqua"/>
          <w:i/>
          <w:sz w:val="24"/>
        </w:rPr>
        <w:t>J Exp Med</w:t>
      </w:r>
      <w:r w:rsidRPr="0093690A">
        <w:rPr>
          <w:rFonts w:ascii="Book Antiqua" w:eastAsia="DengXian" w:hAnsi="Book Antiqua"/>
          <w:sz w:val="24"/>
        </w:rPr>
        <w:t xml:space="preserve"> 2010; </w:t>
      </w:r>
      <w:r w:rsidRPr="0093690A">
        <w:rPr>
          <w:rFonts w:ascii="Book Antiqua" w:eastAsia="DengXian" w:hAnsi="Book Antiqua"/>
          <w:b/>
          <w:sz w:val="24"/>
        </w:rPr>
        <w:t>207</w:t>
      </w:r>
      <w:r w:rsidRPr="0093690A">
        <w:rPr>
          <w:rFonts w:ascii="Book Antiqua" w:eastAsia="DengXian" w:hAnsi="Book Antiqua"/>
          <w:sz w:val="24"/>
        </w:rPr>
        <w:t>: 2817-2830 [PMID: 21098095 DOI: 10.1084/jem.20100844]</w:t>
      </w:r>
    </w:p>
    <w:p w14:paraId="6129A653"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19 </w:t>
      </w:r>
      <w:r w:rsidRPr="0093690A">
        <w:rPr>
          <w:rFonts w:ascii="Book Antiqua" w:eastAsia="DengXian" w:hAnsi="Book Antiqua"/>
          <w:b/>
          <w:sz w:val="24"/>
        </w:rPr>
        <w:t>White MJ</w:t>
      </w:r>
      <w:r w:rsidRPr="0093690A">
        <w:rPr>
          <w:rFonts w:ascii="Book Antiqua" w:eastAsia="DengXian" w:hAnsi="Book Antiqua"/>
          <w:sz w:val="24"/>
        </w:rPr>
        <w:t xml:space="preserve">, </w:t>
      </w:r>
      <w:proofErr w:type="spellStart"/>
      <w:r w:rsidRPr="0093690A">
        <w:rPr>
          <w:rFonts w:ascii="Book Antiqua" w:eastAsia="DengXian" w:hAnsi="Book Antiqua"/>
          <w:sz w:val="24"/>
        </w:rPr>
        <w:t>Kile</w:t>
      </w:r>
      <w:proofErr w:type="spellEnd"/>
      <w:r w:rsidRPr="0093690A">
        <w:rPr>
          <w:rFonts w:ascii="Book Antiqua" w:eastAsia="DengXian" w:hAnsi="Book Antiqua"/>
          <w:sz w:val="24"/>
        </w:rPr>
        <w:t xml:space="preserve"> BT. Apoptotic processes in megakaryocytes and platelets. </w:t>
      </w:r>
      <w:proofErr w:type="spellStart"/>
      <w:r w:rsidRPr="0093690A">
        <w:rPr>
          <w:rFonts w:ascii="Book Antiqua" w:eastAsia="DengXian" w:hAnsi="Book Antiqua"/>
          <w:i/>
          <w:sz w:val="24"/>
        </w:rPr>
        <w:t>Semin</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2010; </w:t>
      </w:r>
      <w:r w:rsidRPr="0093690A">
        <w:rPr>
          <w:rFonts w:ascii="Book Antiqua" w:eastAsia="DengXian" w:hAnsi="Book Antiqua"/>
          <w:b/>
          <w:sz w:val="24"/>
        </w:rPr>
        <w:t>47</w:t>
      </w:r>
      <w:r w:rsidRPr="0093690A">
        <w:rPr>
          <w:rFonts w:ascii="Book Antiqua" w:eastAsia="DengXian" w:hAnsi="Book Antiqua"/>
          <w:sz w:val="24"/>
        </w:rPr>
        <w:t>: 227-234 [PMID: 20620433 DOI: 10.1053/j.seminhematol.2010.03.006]</w:t>
      </w:r>
    </w:p>
    <w:p w14:paraId="15DEA64E"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20 </w:t>
      </w:r>
      <w:proofErr w:type="spellStart"/>
      <w:r w:rsidRPr="0093690A">
        <w:rPr>
          <w:rFonts w:ascii="Book Antiqua" w:eastAsia="DengXian" w:hAnsi="Book Antiqua"/>
          <w:b/>
          <w:sz w:val="24"/>
        </w:rPr>
        <w:t>Josefsson</w:t>
      </w:r>
      <w:proofErr w:type="spellEnd"/>
      <w:r w:rsidRPr="0093690A">
        <w:rPr>
          <w:rFonts w:ascii="Book Antiqua" w:eastAsia="DengXian" w:hAnsi="Book Antiqua"/>
          <w:b/>
          <w:sz w:val="24"/>
        </w:rPr>
        <w:t xml:space="preserve"> EC</w:t>
      </w:r>
      <w:r w:rsidRPr="0093690A">
        <w:rPr>
          <w:rFonts w:ascii="Book Antiqua" w:eastAsia="DengXian" w:hAnsi="Book Antiqua"/>
          <w:sz w:val="24"/>
        </w:rPr>
        <w:t xml:space="preserve">, James C, Henley KJ, </w:t>
      </w:r>
      <w:proofErr w:type="spellStart"/>
      <w:r w:rsidRPr="0093690A">
        <w:rPr>
          <w:rFonts w:ascii="Book Antiqua" w:eastAsia="DengXian" w:hAnsi="Book Antiqua"/>
          <w:sz w:val="24"/>
        </w:rPr>
        <w:t>Debrincat</w:t>
      </w:r>
      <w:proofErr w:type="spellEnd"/>
      <w:r w:rsidRPr="0093690A">
        <w:rPr>
          <w:rFonts w:ascii="Book Antiqua" w:eastAsia="DengXian" w:hAnsi="Book Antiqua"/>
          <w:sz w:val="24"/>
        </w:rPr>
        <w:t xml:space="preserve"> MA, Rogers KL, Dowling MR, White MJ, Kruse EA, Lane RM, Ellis S, </w:t>
      </w:r>
      <w:proofErr w:type="spellStart"/>
      <w:r w:rsidRPr="0093690A">
        <w:rPr>
          <w:rFonts w:ascii="Book Antiqua" w:eastAsia="DengXian" w:hAnsi="Book Antiqua"/>
          <w:sz w:val="24"/>
        </w:rPr>
        <w:t>Nurden</w:t>
      </w:r>
      <w:proofErr w:type="spellEnd"/>
      <w:r w:rsidRPr="0093690A">
        <w:rPr>
          <w:rFonts w:ascii="Book Antiqua" w:eastAsia="DengXian" w:hAnsi="Book Antiqua"/>
          <w:sz w:val="24"/>
        </w:rPr>
        <w:t xml:space="preserve"> P, Mason KD, O'Reilly LA, Roberts AW, Metcalf D, Huang DC, </w:t>
      </w:r>
      <w:proofErr w:type="spellStart"/>
      <w:r w:rsidRPr="0093690A">
        <w:rPr>
          <w:rFonts w:ascii="Book Antiqua" w:eastAsia="DengXian" w:hAnsi="Book Antiqua"/>
          <w:sz w:val="24"/>
        </w:rPr>
        <w:t>Kile</w:t>
      </w:r>
      <w:proofErr w:type="spellEnd"/>
      <w:r w:rsidRPr="0093690A">
        <w:rPr>
          <w:rFonts w:ascii="Book Antiqua" w:eastAsia="DengXian" w:hAnsi="Book Antiqua"/>
          <w:sz w:val="24"/>
        </w:rPr>
        <w:t xml:space="preserve"> BT. Megakaryocytes possess a functional intrinsic apoptosis pathway that must be restrained to survive and produce platelets. </w:t>
      </w:r>
      <w:r w:rsidRPr="0093690A">
        <w:rPr>
          <w:rFonts w:ascii="Book Antiqua" w:eastAsia="DengXian" w:hAnsi="Book Antiqua"/>
          <w:i/>
          <w:sz w:val="24"/>
        </w:rPr>
        <w:t>J Exp Med</w:t>
      </w:r>
      <w:r w:rsidRPr="0093690A">
        <w:rPr>
          <w:rFonts w:ascii="Book Antiqua" w:eastAsia="DengXian" w:hAnsi="Book Antiqua"/>
          <w:sz w:val="24"/>
        </w:rPr>
        <w:t xml:space="preserve"> 2011; </w:t>
      </w:r>
      <w:r w:rsidRPr="0093690A">
        <w:rPr>
          <w:rFonts w:ascii="Book Antiqua" w:eastAsia="DengXian" w:hAnsi="Book Antiqua"/>
          <w:b/>
          <w:sz w:val="24"/>
        </w:rPr>
        <w:t>208</w:t>
      </w:r>
      <w:r w:rsidRPr="0093690A">
        <w:rPr>
          <w:rFonts w:ascii="Book Antiqua" w:eastAsia="DengXian" w:hAnsi="Book Antiqua"/>
          <w:sz w:val="24"/>
        </w:rPr>
        <w:t>: 2017-2031 [PMID: 21911424 DOI: 10.1084/jem.20110750]</w:t>
      </w:r>
    </w:p>
    <w:p w14:paraId="199EC43F"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21 </w:t>
      </w:r>
      <w:r w:rsidRPr="0093690A">
        <w:rPr>
          <w:rFonts w:ascii="Book Antiqua" w:eastAsia="DengXian" w:hAnsi="Book Antiqua"/>
          <w:b/>
          <w:sz w:val="24"/>
        </w:rPr>
        <w:t>Choi ES</w:t>
      </w:r>
      <w:r w:rsidRPr="0093690A">
        <w:rPr>
          <w:rFonts w:ascii="Book Antiqua" w:eastAsia="DengXian" w:hAnsi="Book Antiqua"/>
          <w:sz w:val="24"/>
        </w:rPr>
        <w:t xml:space="preserve">, Nichol JL, </w:t>
      </w:r>
      <w:proofErr w:type="spellStart"/>
      <w:r w:rsidRPr="0093690A">
        <w:rPr>
          <w:rFonts w:ascii="Book Antiqua" w:eastAsia="DengXian" w:hAnsi="Book Antiqua"/>
          <w:sz w:val="24"/>
        </w:rPr>
        <w:t>Hokom</w:t>
      </w:r>
      <w:proofErr w:type="spellEnd"/>
      <w:r w:rsidRPr="0093690A">
        <w:rPr>
          <w:rFonts w:ascii="Book Antiqua" w:eastAsia="DengXian" w:hAnsi="Book Antiqua"/>
          <w:sz w:val="24"/>
        </w:rPr>
        <w:t xml:space="preserve"> MM, </w:t>
      </w:r>
      <w:proofErr w:type="spellStart"/>
      <w:r w:rsidRPr="0093690A">
        <w:rPr>
          <w:rFonts w:ascii="Book Antiqua" w:eastAsia="DengXian" w:hAnsi="Book Antiqua"/>
          <w:sz w:val="24"/>
        </w:rPr>
        <w:t>Hornkohl</w:t>
      </w:r>
      <w:proofErr w:type="spellEnd"/>
      <w:r w:rsidRPr="0093690A">
        <w:rPr>
          <w:rFonts w:ascii="Book Antiqua" w:eastAsia="DengXian" w:hAnsi="Book Antiqua"/>
          <w:sz w:val="24"/>
        </w:rPr>
        <w:t xml:space="preserve"> AC, Hunt P. Platelets generated in vitro from proplatelet-displaying human megakaryocytes are functional. </w:t>
      </w:r>
      <w:r w:rsidRPr="0093690A">
        <w:rPr>
          <w:rFonts w:ascii="Book Antiqua" w:eastAsia="DengXian" w:hAnsi="Book Antiqua"/>
          <w:i/>
          <w:sz w:val="24"/>
        </w:rPr>
        <w:t>Blood</w:t>
      </w:r>
      <w:r w:rsidRPr="0093690A">
        <w:rPr>
          <w:rFonts w:ascii="Book Antiqua" w:eastAsia="DengXian" w:hAnsi="Book Antiqua"/>
          <w:sz w:val="24"/>
        </w:rPr>
        <w:t xml:space="preserve"> 1995; </w:t>
      </w:r>
      <w:r w:rsidRPr="0093690A">
        <w:rPr>
          <w:rFonts w:ascii="Book Antiqua" w:eastAsia="DengXian" w:hAnsi="Book Antiqua"/>
          <w:b/>
          <w:sz w:val="24"/>
        </w:rPr>
        <w:t>85</w:t>
      </w:r>
      <w:r w:rsidRPr="0093690A">
        <w:rPr>
          <w:rFonts w:ascii="Book Antiqua" w:eastAsia="DengXian" w:hAnsi="Book Antiqua"/>
          <w:sz w:val="24"/>
        </w:rPr>
        <w:t>: 402-413 [PMID: 7529062]</w:t>
      </w:r>
    </w:p>
    <w:p w14:paraId="7ADB6A6B"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22 </w:t>
      </w:r>
      <w:r w:rsidRPr="0093690A">
        <w:rPr>
          <w:rFonts w:ascii="Book Antiqua" w:eastAsia="DengXian" w:hAnsi="Book Antiqua"/>
          <w:b/>
          <w:sz w:val="24"/>
        </w:rPr>
        <w:t>Matsunaga T</w:t>
      </w:r>
      <w:r w:rsidRPr="0093690A">
        <w:rPr>
          <w:rFonts w:ascii="Book Antiqua" w:eastAsia="DengXian" w:hAnsi="Book Antiqua"/>
          <w:sz w:val="24"/>
        </w:rPr>
        <w:t xml:space="preserve">, Tanaka I, </w:t>
      </w:r>
      <w:proofErr w:type="spellStart"/>
      <w:r w:rsidRPr="0093690A">
        <w:rPr>
          <w:rFonts w:ascii="Book Antiqua" w:eastAsia="DengXian" w:hAnsi="Book Antiqua"/>
          <w:sz w:val="24"/>
        </w:rPr>
        <w:t>Kobune</w:t>
      </w:r>
      <w:proofErr w:type="spellEnd"/>
      <w:r w:rsidRPr="0093690A">
        <w:rPr>
          <w:rFonts w:ascii="Book Antiqua" w:eastAsia="DengXian" w:hAnsi="Book Antiqua"/>
          <w:sz w:val="24"/>
        </w:rPr>
        <w:t xml:space="preserve"> M, Kawano Y, Tanaka M, Kuribayashi K, </w:t>
      </w:r>
      <w:proofErr w:type="spellStart"/>
      <w:r w:rsidRPr="0093690A">
        <w:rPr>
          <w:rFonts w:ascii="Book Antiqua" w:eastAsia="DengXian" w:hAnsi="Book Antiqua"/>
          <w:sz w:val="24"/>
        </w:rPr>
        <w:t>Iyama</w:t>
      </w:r>
      <w:proofErr w:type="spellEnd"/>
      <w:r w:rsidRPr="0093690A">
        <w:rPr>
          <w:rFonts w:ascii="Book Antiqua" w:eastAsia="DengXian" w:hAnsi="Book Antiqua"/>
          <w:sz w:val="24"/>
        </w:rPr>
        <w:t xml:space="preserve"> S, Sato T, Sato Y, </w:t>
      </w:r>
      <w:proofErr w:type="spellStart"/>
      <w:r w:rsidRPr="0093690A">
        <w:rPr>
          <w:rFonts w:ascii="Book Antiqua" w:eastAsia="DengXian" w:hAnsi="Book Antiqua"/>
          <w:sz w:val="24"/>
        </w:rPr>
        <w:t>Takimoto</w:t>
      </w:r>
      <w:proofErr w:type="spellEnd"/>
      <w:r w:rsidRPr="0093690A">
        <w:rPr>
          <w:rFonts w:ascii="Book Antiqua" w:eastAsia="DengXian" w:hAnsi="Book Antiqua"/>
          <w:sz w:val="24"/>
        </w:rPr>
        <w:t xml:space="preserve"> R, Takayama T, Kato J, Ninomiya T, Hamada H, </w:t>
      </w:r>
      <w:proofErr w:type="spellStart"/>
      <w:r w:rsidRPr="0093690A">
        <w:rPr>
          <w:rFonts w:ascii="Book Antiqua" w:eastAsia="DengXian" w:hAnsi="Book Antiqua"/>
          <w:sz w:val="24"/>
        </w:rPr>
        <w:t>Niitsu</w:t>
      </w:r>
      <w:proofErr w:type="spellEnd"/>
      <w:r w:rsidRPr="0093690A">
        <w:rPr>
          <w:rFonts w:ascii="Book Antiqua" w:eastAsia="DengXian" w:hAnsi="Book Antiqua"/>
          <w:sz w:val="24"/>
        </w:rPr>
        <w:t xml:space="preserve"> Y. Ex vivo large-scale generation of human platelets from cord blood CD34+ cells. </w:t>
      </w:r>
      <w:r w:rsidRPr="0093690A">
        <w:rPr>
          <w:rFonts w:ascii="Book Antiqua" w:eastAsia="DengXian" w:hAnsi="Book Antiqua"/>
          <w:i/>
          <w:sz w:val="24"/>
        </w:rPr>
        <w:t>Stem Cells</w:t>
      </w:r>
      <w:r w:rsidRPr="0093690A">
        <w:rPr>
          <w:rFonts w:ascii="Book Antiqua" w:eastAsia="DengXian" w:hAnsi="Book Antiqua"/>
          <w:sz w:val="24"/>
        </w:rPr>
        <w:t xml:space="preserve"> 2006; </w:t>
      </w:r>
      <w:r w:rsidRPr="0093690A">
        <w:rPr>
          <w:rFonts w:ascii="Book Antiqua" w:eastAsia="DengXian" w:hAnsi="Book Antiqua"/>
          <w:b/>
          <w:sz w:val="24"/>
        </w:rPr>
        <w:t>24</w:t>
      </w:r>
      <w:r w:rsidRPr="0093690A">
        <w:rPr>
          <w:rFonts w:ascii="Book Antiqua" w:eastAsia="DengXian" w:hAnsi="Book Antiqua"/>
          <w:sz w:val="24"/>
        </w:rPr>
        <w:t>: 2877-2887 [PMID: 16960134 DOI: 10.1634/stemcells.2006-0309]</w:t>
      </w:r>
    </w:p>
    <w:p w14:paraId="4E8E7A4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23 </w:t>
      </w:r>
      <w:proofErr w:type="spellStart"/>
      <w:r w:rsidRPr="0093690A">
        <w:rPr>
          <w:rFonts w:ascii="Book Antiqua" w:eastAsia="DengXian" w:hAnsi="Book Antiqua"/>
          <w:b/>
          <w:sz w:val="24"/>
        </w:rPr>
        <w:t>Sullenbarger</w:t>
      </w:r>
      <w:proofErr w:type="spellEnd"/>
      <w:r w:rsidRPr="0093690A">
        <w:rPr>
          <w:rFonts w:ascii="Book Antiqua" w:eastAsia="DengXian" w:hAnsi="Book Antiqua"/>
          <w:b/>
          <w:sz w:val="24"/>
        </w:rPr>
        <w:t xml:space="preserve"> B</w:t>
      </w:r>
      <w:r w:rsidRPr="0093690A">
        <w:rPr>
          <w:rFonts w:ascii="Book Antiqua" w:eastAsia="DengXian" w:hAnsi="Book Antiqua"/>
          <w:sz w:val="24"/>
        </w:rPr>
        <w:t xml:space="preserve">, </w:t>
      </w:r>
      <w:proofErr w:type="spellStart"/>
      <w:r w:rsidRPr="0093690A">
        <w:rPr>
          <w:rFonts w:ascii="Book Antiqua" w:eastAsia="DengXian" w:hAnsi="Book Antiqua"/>
          <w:sz w:val="24"/>
        </w:rPr>
        <w:t>Bahng</w:t>
      </w:r>
      <w:proofErr w:type="spellEnd"/>
      <w:r w:rsidRPr="0093690A">
        <w:rPr>
          <w:rFonts w:ascii="Book Antiqua" w:eastAsia="DengXian" w:hAnsi="Book Antiqua"/>
          <w:sz w:val="24"/>
        </w:rPr>
        <w:t xml:space="preserve"> JH, Gruner R, </w:t>
      </w:r>
      <w:proofErr w:type="spellStart"/>
      <w:r w:rsidRPr="0093690A">
        <w:rPr>
          <w:rFonts w:ascii="Book Antiqua" w:eastAsia="DengXian" w:hAnsi="Book Antiqua"/>
          <w:sz w:val="24"/>
        </w:rPr>
        <w:t>Kotov</w:t>
      </w:r>
      <w:proofErr w:type="spellEnd"/>
      <w:r w:rsidRPr="0093690A">
        <w:rPr>
          <w:rFonts w:ascii="Book Antiqua" w:eastAsia="DengXian" w:hAnsi="Book Antiqua"/>
          <w:sz w:val="24"/>
        </w:rPr>
        <w:t xml:space="preserve"> N, Lasky LC. Prolonged continuous in vitro human platelet production using three-dimensional scaffolds. </w:t>
      </w:r>
      <w:r w:rsidRPr="0093690A">
        <w:rPr>
          <w:rFonts w:ascii="Book Antiqua" w:eastAsia="DengXian" w:hAnsi="Book Antiqua"/>
          <w:i/>
          <w:sz w:val="24"/>
        </w:rPr>
        <w:t xml:space="preserve">Exp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2009; </w:t>
      </w:r>
      <w:r w:rsidRPr="0093690A">
        <w:rPr>
          <w:rFonts w:ascii="Book Antiqua" w:eastAsia="DengXian" w:hAnsi="Book Antiqua"/>
          <w:b/>
          <w:sz w:val="24"/>
        </w:rPr>
        <w:t>37</w:t>
      </w:r>
      <w:r w:rsidRPr="0093690A">
        <w:rPr>
          <w:rFonts w:ascii="Book Antiqua" w:eastAsia="DengXian" w:hAnsi="Book Antiqua"/>
          <w:sz w:val="24"/>
        </w:rPr>
        <w:t>: 101-110 [PMID: 19013002 DOI: 10.1016/j.exphem.2008.09.009]</w:t>
      </w:r>
    </w:p>
    <w:p w14:paraId="4AF6469E"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24 </w:t>
      </w:r>
      <w:proofErr w:type="spellStart"/>
      <w:r w:rsidRPr="0093690A">
        <w:rPr>
          <w:rFonts w:ascii="Book Antiqua" w:eastAsia="DengXian" w:hAnsi="Book Antiqua"/>
          <w:b/>
          <w:sz w:val="24"/>
        </w:rPr>
        <w:t>Norol</w:t>
      </w:r>
      <w:proofErr w:type="spellEnd"/>
      <w:r w:rsidRPr="0093690A">
        <w:rPr>
          <w:rFonts w:ascii="Book Antiqua" w:eastAsia="DengXian" w:hAnsi="Book Antiqua"/>
          <w:b/>
          <w:sz w:val="24"/>
        </w:rPr>
        <w:t xml:space="preserve"> F</w:t>
      </w:r>
      <w:r w:rsidRPr="0093690A">
        <w:rPr>
          <w:rFonts w:ascii="Book Antiqua" w:eastAsia="DengXian" w:hAnsi="Book Antiqua"/>
          <w:sz w:val="24"/>
        </w:rPr>
        <w:t xml:space="preserve">, </w:t>
      </w:r>
      <w:proofErr w:type="spellStart"/>
      <w:r w:rsidRPr="0093690A">
        <w:rPr>
          <w:rFonts w:ascii="Book Antiqua" w:eastAsia="DengXian" w:hAnsi="Book Antiqua"/>
          <w:sz w:val="24"/>
        </w:rPr>
        <w:t>Vitrat</w:t>
      </w:r>
      <w:proofErr w:type="spellEnd"/>
      <w:r w:rsidRPr="0093690A">
        <w:rPr>
          <w:rFonts w:ascii="Book Antiqua" w:eastAsia="DengXian" w:hAnsi="Book Antiqua"/>
          <w:sz w:val="24"/>
        </w:rPr>
        <w:t xml:space="preserve"> N, Cramer E, </w:t>
      </w:r>
      <w:proofErr w:type="spellStart"/>
      <w:r w:rsidRPr="0093690A">
        <w:rPr>
          <w:rFonts w:ascii="Book Antiqua" w:eastAsia="DengXian" w:hAnsi="Book Antiqua"/>
          <w:sz w:val="24"/>
        </w:rPr>
        <w:t>Guichard</w:t>
      </w:r>
      <w:proofErr w:type="spellEnd"/>
      <w:r w:rsidRPr="0093690A">
        <w:rPr>
          <w:rFonts w:ascii="Book Antiqua" w:eastAsia="DengXian" w:hAnsi="Book Antiqua"/>
          <w:sz w:val="24"/>
        </w:rPr>
        <w:t xml:space="preserve"> J, Burstein SA, </w:t>
      </w:r>
      <w:proofErr w:type="spellStart"/>
      <w:r w:rsidRPr="0093690A">
        <w:rPr>
          <w:rFonts w:ascii="Book Antiqua" w:eastAsia="DengXian" w:hAnsi="Book Antiqua"/>
          <w:sz w:val="24"/>
        </w:rPr>
        <w:t>Vainchenker</w:t>
      </w:r>
      <w:proofErr w:type="spellEnd"/>
      <w:r w:rsidRPr="0093690A">
        <w:rPr>
          <w:rFonts w:ascii="Book Antiqua" w:eastAsia="DengXian" w:hAnsi="Book Antiqua"/>
          <w:sz w:val="24"/>
        </w:rPr>
        <w:t xml:space="preserve"> W, </w:t>
      </w:r>
      <w:proofErr w:type="spellStart"/>
      <w:r w:rsidRPr="0093690A">
        <w:rPr>
          <w:rFonts w:ascii="Book Antiqua" w:eastAsia="DengXian" w:hAnsi="Book Antiqua"/>
          <w:sz w:val="24"/>
        </w:rPr>
        <w:t>Debili</w:t>
      </w:r>
      <w:proofErr w:type="spellEnd"/>
      <w:r w:rsidRPr="0093690A">
        <w:rPr>
          <w:rFonts w:ascii="Book Antiqua" w:eastAsia="DengXian" w:hAnsi="Book Antiqua"/>
          <w:sz w:val="24"/>
        </w:rPr>
        <w:t xml:space="preserve"> N. Effects of cytokines on platelet production from blood and marrow CD34+ cells. </w:t>
      </w:r>
      <w:r w:rsidRPr="0093690A">
        <w:rPr>
          <w:rFonts w:ascii="Book Antiqua" w:eastAsia="DengXian" w:hAnsi="Book Antiqua"/>
          <w:i/>
          <w:sz w:val="24"/>
        </w:rPr>
        <w:t>Blood</w:t>
      </w:r>
      <w:r w:rsidRPr="0093690A">
        <w:rPr>
          <w:rFonts w:ascii="Book Antiqua" w:eastAsia="DengXian" w:hAnsi="Book Antiqua"/>
          <w:sz w:val="24"/>
        </w:rPr>
        <w:t xml:space="preserve"> 1998; </w:t>
      </w:r>
      <w:r w:rsidRPr="0093690A">
        <w:rPr>
          <w:rFonts w:ascii="Book Antiqua" w:eastAsia="DengXian" w:hAnsi="Book Antiqua"/>
          <w:b/>
          <w:sz w:val="24"/>
        </w:rPr>
        <w:t>91</w:t>
      </w:r>
      <w:r w:rsidRPr="0093690A">
        <w:rPr>
          <w:rFonts w:ascii="Book Antiqua" w:eastAsia="DengXian" w:hAnsi="Book Antiqua"/>
          <w:sz w:val="24"/>
        </w:rPr>
        <w:t>: 830-843 [PMID: 9446643]</w:t>
      </w:r>
    </w:p>
    <w:p w14:paraId="64FFFE27"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25 </w:t>
      </w:r>
      <w:r w:rsidRPr="0093690A">
        <w:rPr>
          <w:rFonts w:ascii="Book Antiqua" w:eastAsia="DengXian" w:hAnsi="Book Antiqua"/>
          <w:b/>
          <w:sz w:val="24"/>
        </w:rPr>
        <w:t xml:space="preserve">van den </w:t>
      </w:r>
      <w:proofErr w:type="spellStart"/>
      <w:r w:rsidRPr="0093690A">
        <w:rPr>
          <w:rFonts w:ascii="Book Antiqua" w:eastAsia="DengXian" w:hAnsi="Book Antiqua"/>
          <w:b/>
          <w:sz w:val="24"/>
        </w:rPr>
        <w:t>Oudenrijn</w:t>
      </w:r>
      <w:proofErr w:type="spellEnd"/>
      <w:r w:rsidRPr="0093690A">
        <w:rPr>
          <w:rFonts w:ascii="Book Antiqua" w:eastAsia="DengXian" w:hAnsi="Book Antiqua"/>
          <w:b/>
          <w:sz w:val="24"/>
        </w:rPr>
        <w:t xml:space="preserve"> S</w:t>
      </w:r>
      <w:r w:rsidRPr="0093690A">
        <w:rPr>
          <w:rFonts w:ascii="Book Antiqua" w:eastAsia="DengXian" w:hAnsi="Book Antiqua"/>
          <w:sz w:val="24"/>
        </w:rPr>
        <w:t xml:space="preserve">, von dem Borne AE, de Haas M. Differences in </w:t>
      </w:r>
      <w:r w:rsidRPr="0093690A">
        <w:rPr>
          <w:rFonts w:ascii="Book Antiqua" w:eastAsia="DengXian" w:hAnsi="Book Antiqua"/>
          <w:sz w:val="24"/>
        </w:rPr>
        <w:lastRenderedPageBreak/>
        <w:t xml:space="preserve">megakaryocyte expansion potential between CD34(+) stem cells derived from cord blood, peripheral blood, and bone marrow from adults and children. </w:t>
      </w:r>
      <w:r w:rsidRPr="0093690A">
        <w:rPr>
          <w:rFonts w:ascii="Book Antiqua" w:eastAsia="DengXian" w:hAnsi="Book Antiqua"/>
          <w:i/>
          <w:sz w:val="24"/>
        </w:rPr>
        <w:t xml:space="preserve">Exp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2000; </w:t>
      </w:r>
      <w:r w:rsidRPr="0093690A">
        <w:rPr>
          <w:rFonts w:ascii="Book Antiqua" w:eastAsia="DengXian" w:hAnsi="Book Antiqua"/>
          <w:b/>
          <w:sz w:val="24"/>
        </w:rPr>
        <w:t>28</w:t>
      </w:r>
      <w:r w:rsidRPr="0093690A">
        <w:rPr>
          <w:rFonts w:ascii="Book Antiqua" w:eastAsia="DengXian" w:hAnsi="Book Antiqua"/>
          <w:sz w:val="24"/>
        </w:rPr>
        <w:t>: 1054-1061 [PMID: 11008018 DOI: 10.1016/S0301-472</w:t>
      </w:r>
      <w:proofErr w:type="gramStart"/>
      <w:r w:rsidRPr="0093690A">
        <w:rPr>
          <w:rFonts w:ascii="Book Antiqua" w:eastAsia="DengXian" w:hAnsi="Book Antiqua"/>
          <w:sz w:val="24"/>
        </w:rPr>
        <w:t>X(</w:t>
      </w:r>
      <w:proofErr w:type="gramEnd"/>
      <w:r w:rsidRPr="0093690A">
        <w:rPr>
          <w:rFonts w:ascii="Book Antiqua" w:eastAsia="DengXian" w:hAnsi="Book Antiqua"/>
          <w:sz w:val="24"/>
        </w:rPr>
        <w:t>00)00517-8]</w:t>
      </w:r>
    </w:p>
    <w:p w14:paraId="4BC60771"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26 </w:t>
      </w:r>
      <w:r w:rsidRPr="0093690A">
        <w:rPr>
          <w:rFonts w:ascii="Book Antiqua" w:eastAsia="DengXian" w:hAnsi="Book Antiqua"/>
          <w:b/>
          <w:sz w:val="24"/>
        </w:rPr>
        <w:t>Thon JN</w:t>
      </w:r>
      <w:r w:rsidRPr="0093690A">
        <w:rPr>
          <w:rFonts w:ascii="Book Antiqua" w:eastAsia="DengXian" w:hAnsi="Book Antiqua"/>
          <w:sz w:val="24"/>
        </w:rPr>
        <w:t xml:space="preserve">, </w:t>
      </w:r>
      <w:proofErr w:type="spellStart"/>
      <w:r w:rsidRPr="0093690A">
        <w:rPr>
          <w:rFonts w:ascii="Book Antiqua" w:eastAsia="DengXian" w:hAnsi="Book Antiqua"/>
          <w:sz w:val="24"/>
        </w:rPr>
        <w:t>Medvetz</w:t>
      </w:r>
      <w:proofErr w:type="spellEnd"/>
      <w:r w:rsidRPr="0093690A">
        <w:rPr>
          <w:rFonts w:ascii="Book Antiqua" w:eastAsia="DengXian" w:hAnsi="Book Antiqua"/>
          <w:sz w:val="24"/>
        </w:rPr>
        <w:t xml:space="preserve"> DA, Karlsson SM,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JE Jr. Road blocks in making platelets for transfusion. </w:t>
      </w:r>
      <w:r w:rsidRPr="0093690A">
        <w:rPr>
          <w:rFonts w:ascii="Book Antiqua" w:eastAsia="DengXian" w:hAnsi="Book Antiqua"/>
          <w:i/>
          <w:sz w:val="24"/>
        </w:rPr>
        <w:t xml:space="preserve">J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Haemost</w:t>
      </w:r>
      <w:proofErr w:type="spellEnd"/>
      <w:r w:rsidRPr="0093690A">
        <w:rPr>
          <w:rFonts w:ascii="Book Antiqua" w:eastAsia="DengXian" w:hAnsi="Book Antiqua"/>
          <w:sz w:val="24"/>
        </w:rPr>
        <w:t xml:space="preserve"> 2015; </w:t>
      </w:r>
      <w:r w:rsidRPr="0093690A">
        <w:rPr>
          <w:rFonts w:ascii="Book Antiqua" w:eastAsia="DengXian" w:hAnsi="Book Antiqua"/>
          <w:b/>
          <w:sz w:val="24"/>
        </w:rPr>
        <w:t>13</w:t>
      </w:r>
      <w:r w:rsidRPr="0093690A">
        <w:rPr>
          <w:rFonts w:ascii="Book Antiqua" w:eastAsia="DengXian" w:hAnsi="Book Antiqua"/>
          <w:bCs/>
          <w:sz w:val="24"/>
        </w:rPr>
        <w:t xml:space="preserve"> Suppl 1:</w:t>
      </w:r>
      <w:r w:rsidRPr="0093690A">
        <w:rPr>
          <w:rFonts w:ascii="Book Antiqua" w:eastAsia="DengXian" w:hAnsi="Book Antiqua"/>
          <w:sz w:val="24"/>
        </w:rPr>
        <w:t xml:space="preserve"> S55-S62 [PMID: 26149051 DOI: 10.1111/jth.12942]</w:t>
      </w:r>
    </w:p>
    <w:p w14:paraId="07185BC3"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27 </w:t>
      </w:r>
      <w:r w:rsidRPr="0093690A">
        <w:rPr>
          <w:rFonts w:ascii="Book Antiqua" w:eastAsia="DengXian" w:hAnsi="Book Antiqua"/>
          <w:b/>
          <w:sz w:val="24"/>
        </w:rPr>
        <w:t>Thomson JA</w:t>
      </w:r>
      <w:r w:rsidRPr="0093690A">
        <w:rPr>
          <w:rFonts w:ascii="Book Antiqua" w:eastAsia="DengXian" w:hAnsi="Book Antiqua"/>
          <w:sz w:val="24"/>
        </w:rPr>
        <w:t xml:space="preserve">, </w:t>
      </w:r>
      <w:proofErr w:type="spellStart"/>
      <w:r w:rsidRPr="0093690A">
        <w:rPr>
          <w:rFonts w:ascii="Book Antiqua" w:eastAsia="DengXian" w:hAnsi="Book Antiqua"/>
          <w:sz w:val="24"/>
        </w:rPr>
        <w:t>Itskovitz-Eldor</w:t>
      </w:r>
      <w:proofErr w:type="spellEnd"/>
      <w:r w:rsidRPr="0093690A">
        <w:rPr>
          <w:rFonts w:ascii="Book Antiqua" w:eastAsia="DengXian" w:hAnsi="Book Antiqua"/>
          <w:sz w:val="24"/>
        </w:rPr>
        <w:t xml:space="preserve"> J, Shapiro SS, </w:t>
      </w:r>
      <w:proofErr w:type="spellStart"/>
      <w:r w:rsidRPr="0093690A">
        <w:rPr>
          <w:rFonts w:ascii="Book Antiqua" w:eastAsia="DengXian" w:hAnsi="Book Antiqua"/>
          <w:sz w:val="24"/>
        </w:rPr>
        <w:t>Waknitz</w:t>
      </w:r>
      <w:proofErr w:type="spellEnd"/>
      <w:r w:rsidRPr="0093690A">
        <w:rPr>
          <w:rFonts w:ascii="Book Antiqua" w:eastAsia="DengXian" w:hAnsi="Book Antiqua"/>
          <w:sz w:val="24"/>
        </w:rPr>
        <w:t xml:space="preserve"> MA, </w:t>
      </w:r>
      <w:proofErr w:type="spellStart"/>
      <w:r w:rsidRPr="0093690A">
        <w:rPr>
          <w:rFonts w:ascii="Book Antiqua" w:eastAsia="DengXian" w:hAnsi="Book Antiqua"/>
          <w:sz w:val="24"/>
        </w:rPr>
        <w:t>Swiergiel</w:t>
      </w:r>
      <w:proofErr w:type="spellEnd"/>
      <w:r w:rsidRPr="0093690A">
        <w:rPr>
          <w:rFonts w:ascii="Book Antiqua" w:eastAsia="DengXian" w:hAnsi="Book Antiqua"/>
          <w:sz w:val="24"/>
        </w:rPr>
        <w:t xml:space="preserve"> JJ, Marshall VS, Jones JM. Embryonic stem cell lines derived from human blastocysts. </w:t>
      </w:r>
      <w:r w:rsidRPr="0093690A">
        <w:rPr>
          <w:rFonts w:ascii="Book Antiqua" w:eastAsia="DengXian" w:hAnsi="Book Antiqua"/>
          <w:i/>
          <w:sz w:val="24"/>
        </w:rPr>
        <w:t>Science</w:t>
      </w:r>
      <w:r w:rsidRPr="0093690A">
        <w:rPr>
          <w:rFonts w:ascii="Book Antiqua" w:eastAsia="DengXian" w:hAnsi="Book Antiqua"/>
          <w:sz w:val="24"/>
        </w:rPr>
        <w:t xml:space="preserve"> 1998; </w:t>
      </w:r>
      <w:r w:rsidRPr="0093690A">
        <w:rPr>
          <w:rFonts w:ascii="Book Antiqua" w:eastAsia="DengXian" w:hAnsi="Book Antiqua"/>
          <w:b/>
          <w:sz w:val="24"/>
        </w:rPr>
        <w:t>282</w:t>
      </w:r>
      <w:r w:rsidRPr="0093690A">
        <w:rPr>
          <w:rFonts w:ascii="Book Antiqua" w:eastAsia="DengXian" w:hAnsi="Book Antiqua"/>
          <w:sz w:val="24"/>
        </w:rPr>
        <w:t>: 1145-1147 [PMID: 9804556 DOI: 10.1126/science.282.5391.1145]</w:t>
      </w:r>
    </w:p>
    <w:p w14:paraId="4C84F5EC" w14:textId="4C3923CC"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28 </w:t>
      </w:r>
      <w:r w:rsidRPr="0093690A">
        <w:rPr>
          <w:rFonts w:ascii="Book Antiqua" w:eastAsia="DengXian" w:hAnsi="Book Antiqua"/>
          <w:b/>
          <w:sz w:val="24"/>
        </w:rPr>
        <w:t>Kaufman DS</w:t>
      </w:r>
      <w:r w:rsidRPr="0093690A">
        <w:rPr>
          <w:rFonts w:ascii="Book Antiqua" w:eastAsia="DengXian" w:hAnsi="Book Antiqua"/>
          <w:sz w:val="24"/>
        </w:rPr>
        <w:t xml:space="preserve">, Hanson ET, Lewis RL, Auerbach R, Thomson JA. Hematopoietic colony-forming cells derived from human embryonic stem cells. </w:t>
      </w:r>
      <w:r w:rsidRPr="0093690A">
        <w:rPr>
          <w:rFonts w:ascii="Book Antiqua" w:eastAsia="DengXian" w:hAnsi="Book Antiqua"/>
          <w:i/>
          <w:sz w:val="24"/>
        </w:rPr>
        <w:t xml:space="preserve">Proc Natl </w:t>
      </w:r>
      <w:proofErr w:type="spellStart"/>
      <w:r w:rsidRPr="0093690A">
        <w:rPr>
          <w:rFonts w:ascii="Book Antiqua" w:eastAsia="DengXian" w:hAnsi="Book Antiqua"/>
          <w:i/>
          <w:sz w:val="24"/>
        </w:rPr>
        <w:t>Acad</w:t>
      </w:r>
      <w:proofErr w:type="spellEnd"/>
      <w:r w:rsidRPr="0093690A">
        <w:rPr>
          <w:rFonts w:ascii="Book Antiqua" w:eastAsia="DengXian" w:hAnsi="Book Antiqua"/>
          <w:i/>
          <w:sz w:val="24"/>
        </w:rPr>
        <w:t xml:space="preserve"> Sci USA</w:t>
      </w:r>
      <w:r w:rsidRPr="0093690A">
        <w:rPr>
          <w:rFonts w:ascii="Book Antiqua" w:eastAsia="DengXian" w:hAnsi="Book Antiqua"/>
          <w:sz w:val="24"/>
        </w:rPr>
        <w:t xml:space="preserve"> 2001; </w:t>
      </w:r>
      <w:r w:rsidRPr="0093690A">
        <w:rPr>
          <w:rFonts w:ascii="Book Antiqua" w:eastAsia="DengXian" w:hAnsi="Book Antiqua"/>
          <w:b/>
          <w:sz w:val="24"/>
        </w:rPr>
        <w:t>98</w:t>
      </w:r>
      <w:r w:rsidRPr="0093690A">
        <w:rPr>
          <w:rFonts w:ascii="Book Antiqua" w:eastAsia="DengXian" w:hAnsi="Book Antiqua"/>
          <w:sz w:val="24"/>
        </w:rPr>
        <w:t>: 10716-10721 [PMID: 11535826 DOI: 10.1073/pnas.191362598]</w:t>
      </w:r>
    </w:p>
    <w:p w14:paraId="23DB2D69"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29 </w:t>
      </w:r>
      <w:r w:rsidRPr="0093690A">
        <w:rPr>
          <w:rFonts w:ascii="Book Antiqua" w:eastAsia="DengXian" w:hAnsi="Book Antiqua"/>
          <w:b/>
          <w:sz w:val="24"/>
        </w:rPr>
        <w:t>Takayama N</w:t>
      </w:r>
      <w:r w:rsidRPr="0093690A">
        <w:rPr>
          <w:rFonts w:ascii="Book Antiqua" w:eastAsia="DengXian" w:hAnsi="Book Antiqua"/>
          <w:sz w:val="24"/>
        </w:rPr>
        <w:t xml:space="preserve">, </w:t>
      </w:r>
      <w:proofErr w:type="spellStart"/>
      <w:r w:rsidRPr="0093690A">
        <w:rPr>
          <w:rFonts w:ascii="Book Antiqua" w:eastAsia="DengXian" w:hAnsi="Book Antiqua"/>
          <w:sz w:val="24"/>
        </w:rPr>
        <w:t>Nishikii</w:t>
      </w:r>
      <w:proofErr w:type="spellEnd"/>
      <w:r w:rsidRPr="0093690A">
        <w:rPr>
          <w:rFonts w:ascii="Book Antiqua" w:eastAsia="DengXian" w:hAnsi="Book Antiqua"/>
          <w:sz w:val="24"/>
        </w:rPr>
        <w:t xml:space="preserve"> H, Usui J, </w:t>
      </w:r>
      <w:proofErr w:type="spellStart"/>
      <w:r w:rsidRPr="0093690A">
        <w:rPr>
          <w:rFonts w:ascii="Book Antiqua" w:eastAsia="DengXian" w:hAnsi="Book Antiqua"/>
          <w:sz w:val="24"/>
        </w:rPr>
        <w:t>Tsukui</w:t>
      </w:r>
      <w:proofErr w:type="spellEnd"/>
      <w:r w:rsidRPr="0093690A">
        <w:rPr>
          <w:rFonts w:ascii="Book Antiqua" w:eastAsia="DengXian" w:hAnsi="Book Antiqua"/>
          <w:sz w:val="24"/>
        </w:rPr>
        <w:t xml:space="preserve"> H, </w:t>
      </w:r>
      <w:proofErr w:type="spellStart"/>
      <w:r w:rsidRPr="0093690A">
        <w:rPr>
          <w:rFonts w:ascii="Book Antiqua" w:eastAsia="DengXian" w:hAnsi="Book Antiqua"/>
          <w:sz w:val="24"/>
        </w:rPr>
        <w:t>Sawaguchi</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Hiroyama</w:t>
      </w:r>
      <w:proofErr w:type="spellEnd"/>
      <w:r w:rsidRPr="0093690A">
        <w:rPr>
          <w:rFonts w:ascii="Book Antiqua" w:eastAsia="DengXian" w:hAnsi="Book Antiqua"/>
          <w:sz w:val="24"/>
        </w:rPr>
        <w:t xml:space="preserve"> T,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w:t>
      </w:r>
      <w:proofErr w:type="spellStart"/>
      <w:r w:rsidRPr="0093690A">
        <w:rPr>
          <w:rFonts w:ascii="Book Antiqua" w:eastAsia="DengXian" w:hAnsi="Book Antiqua"/>
          <w:sz w:val="24"/>
        </w:rPr>
        <w:t>Nakauchi</w:t>
      </w:r>
      <w:proofErr w:type="spellEnd"/>
      <w:r w:rsidRPr="0093690A">
        <w:rPr>
          <w:rFonts w:ascii="Book Antiqua" w:eastAsia="DengXian" w:hAnsi="Book Antiqua"/>
          <w:sz w:val="24"/>
        </w:rPr>
        <w:t xml:space="preserve"> H. Generation of functional platelets from human embryonic stem cells in vitro via ES-sacs, VEGF-promoted structures that concentrate hematopoietic progenitors. </w:t>
      </w:r>
      <w:r w:rsidRPr="0093690A">
        <w:rPr>
          <w:rFonts w:ascii="Book Antiqua" w:eastAsia="DengXian" w:hAnsi="Book Antiqua"/>
          <w:i/>
          <w:sz w:val="24"/>
        </w:rPr>
        <w:t>Blood</w:t>
      </w:r>
      <w:r w:rsidRPr="0093690A">
        <w:rPr>
          <w:rFonts w:ascii="Book Antiqua" w:eastAsia="DengXian" w:hAnsi="Book Antiqua"/>
          <w:sz w:val="24"/>
        </w:rPr>
        <w:t xml:space="preserve"> 2008; </w:t>
      </w:r>
      <w:r w:rsidRPr="0093690A">
        <w:rPr>
          <w:rFonts w:ascii="Book Antiqua" w:eastAsia="DengXian" w:hAnsi="Book Antiqua"/>
          <w:b/>
          <w:sz w:val="24"/>
        </w:rPr>
        <w:t>111</w:t>
      </w:r>
      <w:r w:rsidRPr="0093690A">
        <w:rPr>
          <w:rFonts w:ascii="Book Antiqua" w:eastAsia="DengXian" w:hAnsi="Book Antiqua"/>
          <w:sz w:val="24"/>
        </w:rPr>
        <w:t>: 5298-5306 [PMID: 18388179 DOI: 10.1182/blood-2007-10-117622]</w:t>
      </w:r>
    </w:p>
    <w:p w14:paraId="2A69E458"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30 </w:t>
      </w:r>
      <w:r w:rsidRPr="0093690A">
        <w:rPr>
          <w:rFonts w:ascii="Book Antiqua" w:eastAsia="DengXian" w:hAnsi="Book Antiqua"/>
          <w:b/>
          <w:sz w:val="24"/>
        </w:rPr>
        <w:t>Pick M</w:t>
      </w:r>
      <w:r w:rsidRPr="0093690A">
        <w:rPr>
          <w:rFonts w:ascii="Book Antiqua" w:eastAsia="DengXian" w:hAnsi="Book Antiqua"/>
          <w:sz w:val="24"/>
        </w:rPr>
        <w:t xml:space="preserve">, </w:t>
      </w:r>
      <w:proofErr w:type="spellStart"/>
      <w:r w:rsidRPr="0093690A">
        <w:rPr>
          <w:rFonts w:ascii="Book Antiqua" w:eastAsia="DengXian" w:hAnsi="Book Antiqua"/>
          <w:sz w:val="24"/>
        </w:rPr>
        <w:t>Azzola</w:t>
      </w:r>
      <w:proofErr w:type="spellEnd"/>
      <w:r w:rsidRPr="0093690A">
        <w:rPr>
          <w:rFonts w:ascii="Book Antiqua" w:eastAsia="DengXian" w:hAnsi="Book Antiqua"/>
          <w:sz w:val="24"/>
        </w:rPr>
        <w:t xml:space="preserve"> L, Osborne E, Stanley EG, </w:t>
      </w:r>
      <w:proofErr w:type="spellStart"/>
      <w:r w:rsidRPr="0093690A">
        <w:rPr>
          <w:rFonts w:ascii="Book Antiqua" w:eastAsia="DengXian" w:hAnsi="Book Antiqua"/>
          <w:sz w:val="24"/>
        </w:rPr>
        <w:t>Elefanty</w:t>
      </w:r>
      <w:proofErr w:type="spellEnd"/>
      <w:r w:rsidRPr="0093690A">
        <w:rPr>
          <w:rFonts w:ascii="Book Antiqua" w:eastAsia="DengXian" w:hAnsi="Book Antiqua"/>
          <w:sz w:val="24"/>
        </w:rPr>
        <w:t xml:space="preserve"> AG. Generation of megakaryocytic progenitors from human embryonic stem cells in a feeder- and serum-free medium. </w:t>
      </w:r>
      <w:proofErr w:type="spellStart"/>
      <w:r w:rsidRPr="0093690A">
        <w:rPr>
          <w:rFonts w:ascii="Book Antiqua" w:eastAsia="DengXian" w:hAnsi="Book Antiqua"/>
          <w:i/>
          <w:sz w:val="24"/>
        </w:rPr>
        <w:t>PLoS</w:t>
      </w:r>
      <w:proofErr w:type="spellEnd"/>
      <w:r w:rsidRPr="0093690A">
        <w:rPr>
          <w:rFonts w:ascii="Book Antiqua" w:eastAsia="DengXian" w:hAnsi="Book Antiqua"/>
          <w:i/>
          <w:sz w:val="24"/>
        </w:rPr>
        <w:t xml:space="preserve"> One</w:t>
      </w:r>
      <w:r w:rsidRPr="0093690A">
        <w:rPr>
          <w:rFonts w:ascii="Book Antiqua" w:eastAsia="DengXian" w:hAnsi="Book Antiqua"/>
          <w:sz w:val="24"/>
        </w:rPr>
        <w:t xml:space="preserve"> 2013; </w:t>
      </w:r>
      <w:r w:rsidRPr="0093690A">
        <w:rPr>
          <w:rFonts w:ascii="Book Antiqua" w:eastAsia="DengXian" w:hAnsi="Book Antiqua"/>
          <w:b/>
          <w:sz w:val="24"/>
        </w:rPr>
        <w:t>8</w:t>
      </w:r>
      <w:r w:rsidRPr="0093690A">
        <w:rPr>
          <w:rFonts w:ascii="Book Antiqua" w:eastAsia="DengXian" w:hAnsi="Book Antiqua"/>
          <w:sz w:val="24"/>
        </w:rPr>
        <w:t>: e55530 [PMID: 23424635 DOI: 10.1371/journal.pone.0055530]</w:t>
      </w:r>
    </w:p>
    <w:p w14:paraId="3B69DD95"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31 </w:t>
      </w:r>
      <w:r w:rsidRPr="0093690A">
        <w:rPr>
          <w:rFonts w:ascii="Book Antiqua" w:eastAsia="DengXian" w:hAnsi="Book Antiqua"/>
          <w:b/>
          <w:sz w:val="24"/>
        </w:rPr>
        <w:t>Matsubara Y</w:t>
      </w:r>
      <w:r w:rsidRPr="0093690A">
        <w:rPr>
          <w:rFonts w:ascii="Book Antiqua" w:eastAsia="DengXian" w:hAnsi="Book Antiqua"/>
          <w:sz w:val="24"/>
        </w:rPr>
        <w:t xml:space="preserve">, Murata M, Ikeda Y. Culture of megakaryocytes and platelets from subcutaneous adipose tissue and a preadipocyte cell line. </w:t>
      </w:r>
      <w:r w:rsidRPr="0093690A">
        <w:rPr>
          <w:rFonts w:ascii="Book Antiqua" w:eastAsia="DengXian" w:hAnsi="Book Antiqua"/>
          <w:i/>
          <w:sz w:val="24"/>
        </w:rPr>
        <w:t>Methods Mol Biol</w:t>
      </w:r>
      <w:r w:rsidRPr="0093690A">
        <w:rPr>
          <w:rFonts w:ascii="Book Antiqua" w:eastAsia="DengXian" w:hAnsi="Book Antiqua"/>
          <w:sz w:val="24"/>
        </w:rPr>
        <w:t xml:space="preserve"> 2012; </w:t>
      </w:r>
      <w:r w:rsidRPr="0093690A">
        <w:rPr>
          <w:rFonts w:ascii="Book Antiqua" w:eastAsia="DengXian" w:hAnsi="Book Antiqua"/>
          <w:b/>
          <w:sz w:val="24"/>
        </w:rPr>
        <w:t>788</w:t>
      </w:r>
      <w:r w:rsidRPr="0093690A">
        <w:rPr>
          <w:rFonts w:ascii="Book Antiqua" w:eastAsia="DengXian" w:hAnsi="Book Antiqua"/>
          <w:sz w:val="24"/>
        </w:rPr>
        <w:t>: 249-258 [PMID: 22130712 DOI: 10.1007/978-1-61779-307-317]</w:t>
      </w:r>
    </w:p>
    <w:p w14:paraId="67668042"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32 </w:t>
      </w:r>
      <w:r w:rsidRPr="0093690A">
        <w:rPr>
          <w:rFonts w:ascii="Book Antiqua" w:eastAsia="DengXian" w:hAnsi="Book Antiqua"/>
          <w:b/>
          <w:sz w:val="24"/>
        </w:rPr>
        <w:t>Wang J</w:t>
      </w:r>
      <w:r w:rsidRPr="0093690A">
        <w:rPr>
          <w:rFonts w:ascii="Book Antiqua" w:eastAsia="DengXian" w:hAnsi="Book Antiqua"/>
          <w:sz w:val="24"/>
        </w:rPr>
        <w:t>, Chen S, Zhang C, Stegeman S, Pfaff-</w:t>
      </w:r>
      <w:proofErr w:type="spellStart"/>
      <w:r w:rsidRPr="0093690A">
        <w:rPr>
          <w:rFonts w:ascii="Book Antiqua" w:eastAsia="DengXian" w:hAnsi="Book Antiqua"/>
          <w:sz w:val="24"/>
        </w:rPr>
        <w:t>Amesse</w:t>
      </w:r>
      <w:proofErr w:type="spellEnd"/>
      <w:r w:rsidRPr="0093690A">
        <w:rPr>
          <w:rFonts w:ascii="Book Antiqua" w:eastAsia="DengXian" w:hAnsi="Book Antiqua"/>
          <w:sz w:val="24"/>
        </w:rPr>
        <w:t xml:space="preserve"> T, Zhang Y, Zhang W, </w:t>
      </w:r>
      <w:proofErr w:type="spellStart"/>
      <w:r w:rsidRPr="0093690A">
        <w:rPr>
          <w:rFonts w:ascii="Book Antiqua" w:eastAsia="DengXian" w:hAnsi="Book Antiqua"/>
          <w:sz w:val="24"/>
        </w:rPr>
        <w:t>Amesse</w:t>
      </w:r>
      <w:proofErr w:type="spellEnd"/>
      <w:r w:rsidRPr="0093690A">
        <w:rPr>
          <w:rFonts w:ascii="Book Antiqua" w:eastAsia="DengXian" w:hAnsi="Book Antiqua"/>
          <w:sz w:val="24"/>
        </w:rPr>
        <w:t xml:space="preserve"> L, Chen Y. Human endometrial stromal stem cells differentiate into megakaryocytes with the ability to produce functional platelets. </w:t>
      </w:r>
      <w:proofErr w:type="spellStart"/>
      <w:r w:rsidRPr="0093690A">
        <w:rPr>
          <w:rFonts w:ascii="Book Antiqua" w:eastAsia="DengXian" w:hAnsi="Book Antiqua"/>
          <w:i/>
          <w:sz w:val="24"/>
        </w:rPr>
        <w:t>PLoS</w:t>
      </w:r>
      <w:proofErr w:type="spellEnd"/>
      <w:r w:rsidRPr="0093690A">
        <w:rPr>
          <w:rFonts w:ascii="Book Antiqua" w:eastAsia="DengXian" w:hAnsi="Book Antiqua"/>
          <w:i/>
          <w:sz w:val="24"/>
        </w:rPr>
        <w:t xml:space="preserve"> One</w:t>
      </w:r>
      <w:r w:rsidRPr="0093690A">
        <w:rPr>
          <w:rFonts w:ascii="Book Antiqua" w:eastAsia="DengXian" w:hAnsi="Book Antiqua"/>
          <w:sz w:val="24"/>
        </w:rPr>
        <w:t xml:space="preserve"> 2012; </w:t>
      </w:r>
      <w:r w:rsidRPr="0093690A">
        <w:rPr>
          <w:rFonts w:ascii="Book Antiqua" w:eastAsia="DengXian" w:hAnsi="Book Antiqua"/>
          <w:b/>
          <w:sz w:val="24"/>
        </w:rPr>
        <w:t>7</w:t>
      </w:r>
      <w:r w:rsidRPr="0093690A">
        <w:rPr>
          <w:rFonts w:ascii="Book Antiqua" w:eastAsia="DengXian" w:hAnsi="Book Antiqua"/>
          <w:sz w:val="24"/>
        </w:rPr>
        <w:t>: e44300 [PMID: 22952951 DOI: 10.1371/journal.pone.0044300]</w:t>
      </w:r>
    </w:p>
    <w:p w14:paraId="625349B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33 </w:t>
      </w:r>
      <w:proofErr w:type="spellStart"/>
      <w:r w:rsidRPr="0093690A">
        <w:rPr>
          <w:rFonts w:ascii="Book Antiqua" w:eastAsia="DengXian" w:hAnsi="Book Antiqua"/>
          <w:b/>
          <w:sz w:val="24"/>
        </w:rPr>
        <w:t>Tozawa</w:t>
      </w:r>
      <w:proofErr w:type="spellEnd"/>
      <w:r w:rsidRPr="0093690A">
        <w:rPr>
          <w:rFonts w:ascii="Book Antiqua" w:eastAsia="DengXian" w:hAnsi="Book Antiqua"/>
          <w:b/>
          <w:sz w:val="24"/>
        </w:rPr>
        <w:t xml:space="preserve"> K</w:t>
      </w:r>
      <w:r w:rsidRPr="0093690A">
        <w:rPr>
          <w:rFonts w:ascii="Book Antiqua" w:eastAsia="DengXian" w:hAnsi="Book Antiqua"/>
          <w:sz w:val="24"/>
        </w:rPr>
        <w:t>, Ono-</w:t>
      </w:r>
      <w:proofErr w:type="spellStart"/>
      <w:r w:rsidRPr="0093690A">
        <w:rPr>
          <w:rFonts w:ascii="Book Antiqua" w:eastAsia="DengXian" w:hAnsi="Book Antiqua"/>
          <w:sz w:val="24"/>
        </w:rPr>
        <w:t>Uruga</w:t>
      </w:r>
      <w:proofErr w:type="spellEnd"/>
      <w:r w:rsidRPr="0093690A">
        <w:rPr>
          <w:rFonts w:ascii="Book Antiqua" w:eastAsia="DengXian" w:hAnsi="Book Antiqua"/>
          <w:sz w:val="24"/>
        </w:rPr>
        <w:t xml:space="preserve"> Y, </w:t>
      </w:r>
      <w:proofErr w:type="spellStart"/>
      <w:r w:rsidRPr="0093690A">
        <w:rPr>
          <w:rFonts w:ascii="Book Antiqua" w:eastAsia="DengXian" w:hAnsi="Book Antiqua"/>
          <w:sz w:val="24"/>
        </w:rPr>
        <w:t>Yazawa</w:t>
      </w:r>
      <w:proofErr w:type="spellEnd"/>
      <w:r w:rsidRPr="0093690A">
        <w:rPr>
          <w:rFonts w:ascii="Book Antiqua" w:eastAsia="DengXian" w:hAnsi="Book Antiqua"/>
          <w:sz w:val="24"/>
        </w:rPr>
        <w:t xml:space="preserve"> M, Mori T, Murata M, Okamoto S, Ikeda </w:t>
      </w:r>
      <w:r w:rsidRPr="0093690A">
        <w:rPr>
          <w:rFonts w:ascii="Book Antiqua" w:eastAsia="DengXian" w:hAnsi="Book Antiqua"/>
          <w:sz w:val="24"/>
        </w:rPr>
        <w:lastRenderedPageBreak/>
        <w:t xml:space="preserve">Y, Matsubara Y. Megakaryocytes and platelets from a novel human adipose tissue-derived mesenchymal stem cell line. </w:t>
      </w:r>
      <w:r w:rsidRPr="0093690A">
        <w:rPr>
          <w:rFonts w:ascii="Book Antiqua" w:eastAsia="DengXian" w:hAnsi="Book Antiqua"/>
          <w:i/>
          <w:sz w:val="24"/>
        </w:rPr>
        <w:t>Blood</w:t>
      </w:r>
      <w:r w:rsidRPr="0093690A">
        <w:rPr>
          <w:rFonts w:ascii="Book Antiqua" w:eastAsia="DengXian" w:hAnsi="Book Antiqua"/>
          <w:sz w:val="24"/>
        </w:rPr>
        <w:t xml:space="preserve"> 2019; </w:t>
      </w:r>
      <w:r w:rsidRPr="0093690A">
        <w:rPr>
          <w:rFonts w:ascii="Book Antiqua" w:eastAsia="DengXian" w:hAnsi="Book Antiqua"/>
          <w:b/>
          <w:sz w:val="24"/>
        </w:rPr>
        <w:t>133</w:t>
      </w:r>
      <w:r w:rsidRPr="0093690A">
        <w:rPr>
          <w:rFonts w:ascii="Book Antiqua" w:eastAsia="DengXian" w:hAnsi="Book Antiqua"/>
          <w:sz w:val="24"/>
        </w:rPr>
        <w:t>: 633-643 [PMID: 30487128 DOI: 10.1182/blood-2018-04-842641]</w:t>
      </w:r>
    </w:p>
    <w:p w14:paraId="30405809"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34 </w:t>
      </w:r>
      <w:r w:rsidRPr="0093690A">
        <w:rPr>
          <w:rFonts w:ascii="Book Antiqua" w:eastAsia="DengXian" w:hAnsi="Book Antiqua"/>
          <w:b/>
          <w:sz w:val="24"/>
        </w:rPr>
        <w:t>Ono Y</w:t>
      </w:r>
      <w:r w:rsidRPr="0093690A">
        <w:rPr>
          <w:rFonts w:ascii="Book Antiqua" w:eastAsia="DengXian" w:hAnsi="Book Antiqua"/>
          <w:sz w:val="24"/>
        </w:rPr>
        <w:t xml:space="preserve">, Wang Y, Suzuki H, Okamoto S, Ikeda Y, Murata M, </w:t>
      </w:r>
      <w:proofErr w:type="spellStart"/>
      <w:r w:rsidRPr="0093690A">
        <w:rPr>
          <w:rFonts w:ascii="Book Antiqua" w:eastAsia="DengXian" w:hAnsi="Book Antiqua"/>
          <w:sz w:val="24"/>
        </w:rPr>
        <w:t>Poncz</w:t>
      </w:r>
      <w:proofErr w:type="spellEnd"/>
      <w:r w:rsidRPr="0093690A">
        <w:rPr>
          <w:rFonts w:ascii="Book Antiqua" w:eastAsia="DengXian" w:hAnsi="Book Antiqua"/>
          <w:sz w:val="24"/>
        </w:rPr>
        <w:t xml:space="preserve"> M, Matsubara Y. Induction of functional platelets from mouse and human fibroblasts by p45NF-E2/</w:t>
      </w:r>
      <w:proofErr w:type="spellStart"/>
      <w:r w:rsidRPr="0093690A">
        <w:rPr>
          <w:rFonts w:ascii="Book Antiqua" w:eastAsia="DengXian" w:hAnsi="Book Antiqua"/>
          <w:sz w:val="24"/>
        </w:rPr>
        <w:t>Maf</w:t>
      </w:r>
      <w:proofErr w:type="spellEnd"/>
      <w:r w:rsidRPr="0093690A">
        <w:rPr>
          <w:rFonts w:ascii="Book Antiqua" w:eastAsia="DengXian" w:hAnsi="Book Antiqua"/>
          <w:sz w:val="24"/>
        </w:rPr>
        <w:t xml:space="preserve">. </w:t>
      </w:r>
      <w:r w:rsidRPr="0093690A">
        <w:rPr>
          <w:rFonts w:ascii="Book Antiqua" w:eastAsia="DengXian" w:hAnsi="Book Antiqua"/>
          <w:i/>
          <w:sz w:val="24"/>
        </w:rPr>
        <w:t>Blood</w:t>
      </w:r>
      <w:r w:rsidRPr="0093690A">
        <w:rPr>
          <w:rFonts w:ascii="Book Antiqua" w:eastAsia="DengXian" w:hAnsi="Book Antiqua"/>
          <w:sz w:val="24"/>
        </w:rPr>
        <w:t xml:space="preserve"> 2012; </w:t>
      </w:r>
      <w:r w:rsidRPr="0093690A">
        <w:rPr>
          <w:rFonts w:ascii="Book Antiqua" w:eastAsia="DengXian" w:hAnsi="Book Antiqua"/>
          <w:b/>
          <w:sz w:val="24"/>
        </w:rPr>
        <w:t>120</w:t>
      </w:r>
      <w:r w:rsidRPr="0093690A">
        <w:rPr>
          <w:rFonts w:ascii="Book Antiqua" w:eastAsia="DengXian" w:hAnsi="Book Antiqua"/>
          <w:sz w:val="24"/>
        </w:rPr>
        <w:t>: 3812-3821 [PMID: 22855609 DOI: 10.1182/blood-2012-02-413617]</w:t>
      </w:r>
    </w:p>
    <w:p w14:paraId="2F7E2797"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35 </w:t>
      </w:r>
      <w:r w:rsidRPr="0093690A">
        <w:rPr>
          <w:rFonts w:ascii="Book Antiqua" w:eastAsia="DengXian" w:hAnsi="Book Antiqua"/>
          <w:b/>
          <w:sz w:val="24"/>
        </w:rPr>
        <w:t>Liu Y</w:t>
      </w:r>
      <w:r w:rsidRPr="0093690A">
        <w:rPr>
          <w:rFonts w:ascii="Book Antiqua" w:eastAsia="DengXian" w:hAnsi="Book Antiqua"/>
          <w:sz w:val="24"/>
        </w:rPr>
        <w:t xml:space="preserve">, Wang Y, Gao Y, Forbes JA, Qayyum R, Becker L, Cheng L, Wang ZZ. Efficient generation of megakaryocytes from human induced pluripotent stem cells using food and drug administration-approved pharmacological reagents. </w:t>
      </w:r>
      <w:r w:rsidRPr="0093690A">
        <w:rPr>
          <w:rFonts w:ascii="Book Antiqua" w:eastAsia="DengXian" w:hAnsi="Book Antiqua"/>
          <w:i/>
          <w:sz w:val="24"/>
        </w:rPr>
        <w:t xml:space="preserve">Stem Cells </w:t>
      </w:r>
      <w:proofErr w:type="spellStart"/>
      <w:r w:rsidRPr="0093690A">
        <w:rPr>
          <w:rFonts w:ascii="Book Antiqua" w:eastAsia="DengXian" w:hAnsi="Book Antiqua"/>
          <w:i/>
          <w:sz w:val="24"/>
        </w:rPr>
        <w:t>Transl</w:t>
      </w:r>
      <w:proofErr w:type="spellEnd"/>
      <w:r w:rsidRPr="0093690A">
        <w:rPr>
          <w:rFonts w:ascii="Book Antiqua" w:eastAsia="DengXian" w:hAnsi="Book Antiqua"/>
          <w:i/>
          <w:sz w:val="24"/>
        </w:rPr>
        <w:t xml:space="preserve"> Med</w:t>
      </w:r>
      <w:r w:rsidRPr="0093690A">
        <w:rPr>
          <w:rFonts w:ascii="Book Antiqua" w:eastAsia="DengXian" w:hAnsi="Book Antiqua"/>
          <w:sz w:val="24"/>
        </w:rPr>
        <w:t xml:space="preserve"> 2015; </w:t>
      </w:r>
      <w:r w:rsidRPr="0093690A">
        <w:rPr>
          <w:rFonts w:ascii="Book Antiqua" w:eastAsia="DengXian" w:hAnsi="Book Antiqua"/>
          <w:b/>
          <w:sz w:val="24"/>
        </w:rPr>
        <w:t>4</w:t>
      </w:r>
      <w:r w:rsidRPr="0093690A">
        <w:rPr>
          <w:rFonts w:ascii="Book Antiqua" w:eastAsia="DengXian" w:hAnsi="Book Antiqua"/>
          <w:sz w:val="24"/>
        </w:rPr>
        <w:t>: 309-319 [PMID: 25713465 DOI: 10.5966/sctm.2014-0183]</w:t>
      </w:r>
    </w:p>
    <w:p w14:paraId="15C188ED"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36 </w:t>
      </w:r>
      <w:proofErr w:type="spellStart"/>
      <w:r w:rsidRPr="0093690A">
        <w:rPr>
          <w:rFonts w:ascii="Book Antiqua" w:eastAsia="DengXian" w:hAnsi="Book Antiqua"/>
          <w:b/>
          <w:sz w:val="24"/>
        </w:rPr>
        <w:t>Kaushansky</w:t>
      </w:r>
      <w:proofErr w:type="spellEnd"/>
      <w:r w:rsidRPr="0093690A">
        <w:rPr>
          <w:rFonts w:ascii="Book Antiqua" w:eastAsia="DengXian" w:hAnsi="Book Antiqua"/>
          <w:b/>
          <w:sz w:val="24"/>
        </w:rPr>
        <w:t xml:space="preserve"> K</w:t>
      </w:r>
      <w:r w:rsidRPr="0093690A">
        <w:rPr>
          <w:rFonts w:ascii="Book Antiqua" w:eastAsia="DengXian" w:hAnsi="Book Antiqua"/>
          <w:sz w:val="24"/>
        </w:rPr>
        <w:t xml:space="preserve">. Thrombopoiesis. </w:t>
      </w:r>
      <w:proofErr w:type="spellStart"/>
      <w:r w:rsidRPr="0093690A">
        <w:rPr>
          <w:rFonts w:ascii="Book Antiqua" w:eastAsia="DengXian" w:hAnsi="Book Antiqua"/>
          <w:i/>
          <w:sz w:val="24"/>
        </w:rPr>
        <w:t>Semin</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2015; </w:t>
      </w:r>
      <w:r w:rsidRPr="0093690A">
        <w:rPr>
          <w:rFonts w:ascii="Book Antiqua" w:eastAsia="DengXian" w:hAnsi="Book Antiqua"/>
          <w:b/>
          <w:sz w:val="24"/>
        </w:rPr>
        <w:t>52</w:t>
      </w:r>
      <w:r w:rsidRPr="0093690A">
        <w:rPr>
          <w:rFonts w:ascii="Book Antiqua" w:eastAsia="DengXian" w:hAnsi="Book Antiqua"/>
          <w:sz w:val="24"/>
        </w:rPr>
        <w:t>: 4-11 [PMID: 25578413 DOI: 10.1053/j.seminhematol.2014.10.003]</w:t>
      </w:r>
    </w:p>
    <w:p w14:paraId="3CAEA0FF"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37 </w:t>
      </w:r>
      <w:r w:rsidRPr="0093690A">
        <w:rPr>
          <w:rFonts w:ascii="Book Antiqua" w:eastAsia="DengXian" w:hAnsi="Book Antiqua"/>
          <w:b/>
          <w:sz w:val="24"/>
        </w:rPr>
        <w:t>Huang N</w:t>
      </w:r>
      <w:r w:rsidRPr="0093690A">
        <w:rPr>
          <w:rFonts w:ascii="Book Antiqua" w:eastAsia="DengXian" w:hAnsi="Book Antiqua"/>
          <w:sz w:val="24"/>
        </w:rPr>
        <w:t xml:space="preserve">, Lou M, Liu H, Avila C, Ma Y. Identification of a potent small molecule capable of regulating polyploidization, megakaryocyte maturation, and platelet production. </w:t>
      </w:r>
      <w:r w:rsidRPr="0093690A">
        <w:rPr>
          <w:rFonts w:ascii="Book Antiqua" w:eastAsia="DengXian" w:hAnsi="Book Antiqua"/>
          <w:i/>
          <w:sz w:val="24"/>
        </w:rPr>
        <w:t xml:space="preserve">J </w:t>
      </w:r>
      <w:proofErr w:type="spellStart"/>
      <w:r w:rsidRPr="0093690A">
        <w:rPr>
          <w:rFonts w:ascii="Book Antiqua" w:eastAsia="DengXian" w:hAnsi="Book Antiqua"/>
          <w:i/>
          <w:sz w:val="24"/>
        </w:rPr>
        <w:t>Hematol</w:t>
      </w:r>
      <w:proofErr w:type="spellEnd"/>
      <w:r w:rsidRPr="0093690A">
        <w:rPr>
          <w:rFonts w:ascii="Book Antiqua" w:eastAsia="DengXian" w:hAnsi="Book Antiqua"/>
          <w:i/>
          <w:sz w:val="24"/>
        </w:rPr>
        <w:t xml:space="preserve"> Oncol</w:t>
      </w:r>
      <w:r w:rsidRPr="0093690A">
        <w:rPr>
          <w:rFonts w:ascii="Book Antiqua" w:eastAsia="DengXian" w:hAnsi="Book Antiqua"/>
          <w:sz w:val="24"/>
        </w:rPr>
        <w:t xml:space="preserve"> 2016; </w:t>
      </w:r>
      <w:r w:rsidRPr="0093690A">
        <w:rPr>
          <w:rFonts w:ascii="Book Antiqua" w:eastAsia="DengXian" w:hAnsi="Book Antiqua"/>
          <w:b/>
          <w:sz w:val="24"/>
        </w:rPr>
        <w:t>9</w:t>
      </w:r>
      <w:r w:rsidRPr="0093690A">
        <w:rPr>
          <w:rFonts w:ascii="Book Antiqua" w:eastAsia="DengXian" w:hAnsi="Book Antiqua"/>
          <w:sz w:val="24"/>
        </w:rPr>
        <w:t>: 136 [PMID: 27927231 DOI: 10.1186/s13045-016-0358-y]</w:t>
      </w:r>
    </w:p>
    <w:p w14:paraId="1263399F"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38 </w:t>
      </w:r>
      <w:r w:rsidRPr="0093690A">
        <w:rPr>
          <w:rFonts w:ascii="Book Antiqua" w:eastAsia="DengXian" w:hAnsi="Book Antiqua"/>
          <w:b/>
          <w:sz w:val="24"/>
        </w:rPr>
        <w:t>Mattia G</w:t>
      </w:r>
      <w:r w:rsidRPr="0093690A">
        <w:rPr>
          <w:rFonts w:ascii="Book Antiqua" w:eastAsia="DengXian" w:hAnsi="Book Antiqua"/>
          <w:sz w:val="24"/>
        </w:rPr>
        <w:t xml:space="preserve">, </w:t>
      </w:r>
      <w:proofErr w:type="spellStart"/>
      <w:r w:rsidRPr="0093690A">
        <w:rPr>
          <w:rFonts w:ascii="Book Antiqua" w:eastAsia="DengXian" w:hAnsi="Book Antiqua"/>
          <w:sz w:val="24"/>
        </w:rPr>
        <w:t>Vulcano</w:t>
      </w:r>
      <w:proofErr w:type="spellEnd"/>
      <w:r w:rsidRPr="0093690A">
        <w:rPr>
          <w:rFonts w:ascii="Book Antiqua" w:eastAsia="DengXian" w:hAnsi="Book Antiqua"/>
          <w:sz w:val="24"/>
        </w:rPr>
        <w:t xml:space="preserve"> F, Milazzo L, Barca A, </w:t>
      </w:r>
      <w:proofErr w:type="spellStart"/>
      <w:r w:rsidRPr="0093690A">
        <w:rPr>
          <w:rFonts w:ascii="Book Antiqua" w:eastAsia="DengXian" w:hAnsi="Book Antiqua"/>
          <w:sz w:val="24"/>
        </w:rPr>
        <w:t>Macioce</w:t>
      </w:r>
      <w:proofErr w:type="spellEnd"/>
      <w:r w:rsidRPr="0093690A">
        <w:rPr>
          <w:rFonts w:ascii="Book Antiqua" w:eastAsia="DengXian" w:hAnsi="Book Antiqua"/>
          <w:sz w:val="24"/>
        </w:rPr>
        <w:t xml:space="preserve"> G, Giampaolo A, Hassan HJ. Different ploidy levels of megakaryocytes generated from peripheral or cord blood CD34+ cells are correlated with different levels of platelet release. </w:t>
      </w:r>
      <w:r w:rsidRPr="0093690A">
        <w:rPr>
          <w:rFonts w:ascii="Book Antiqua" w:eastAsia="DengXian" w:hAnsi="Book Antiqua"/>
          <w:i/>
          <w:sz w:val="24"/>
        </w:rPr>
        <w:t>Blood</w:t>
      </w:r>
      <w:r w:rsidRPr="0093690A">
        <w:rPr>
          <w:rFonts w:ascii="Book Antiqua" w:eastAsia="DengXian" w:hAnsi="Book Antiqua"/>
          <w:sz w:val="24"/>
        </w:rPr>
        <w:t xml:space="preserve"> 2002; </w:t>
      </w:r>
      <w:r w:rsidRPr="0093690A">
        <w:rPr>
          <w:rFonts w:ascii="Book Antiqua" w:eastAsia="DengXian" w:hAnsi="Book Antiqua"/>
          <w:b/>
          <w:sz w:val="24"/>
        </w:rPr>
        <w:t>99</w:t>
      </w:r>
      <w:r w:rsidRPr="0093690A">
        <w:rPr>
          <w:rFonts w:ascii="Book Antiqua" w:eastAsia="DengXian" w:hAnsi="Book Antiqua"/>
          <w:sz w:val="24"/>
        </w:rPr>
        <w:t>: 888-897 [PMID: 11806991 DOI: 10.1182/blood.V99.3.888]</w:t>
      </w:r>
    </w:p>
    <w:p w14:paraId="03A63A38"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39 </w:t>
      </w:r>
      <w:proofErr w:type="spellStart"/>
      <w:r w:rsidRPr="0093690A">
        <w:rPr>
          <w:rFonts w:ascii="Book Antiqua" w:eastAsia="DengXian" w:hAnsi="Book Antiqua"/>
          <w:b/>
          <w:sz w:val="24"/>
        </w:rPr>
        <w:t>Trakala</w:t>
      </w:r>
      <w:proofErr w:type="spellEnd"/>
      <w:r w:rsidRPr="0093690A">
        <w:rPr>
          <w:rFonts w:ascii="Book Antiqua" w:eastAsia="DengXian" w:hAnsi="Book Antiqua"/>
          <w:b/>
          <w:sz w:val="24"/>
        </w:rPr>
        <w:t xml:space="preserve"> M</w:t>
      </w:r>
      <w:r w:rsidRPr="0093690A">
        <w:rPr>
          <w:rFonts w:ascii="Book Antiqua" w:eastAsia="DengXian" w:hAnsi="Book Antiqua"/>
          <w:sz w:val="24"/>
        </w:rPr>
        <w:t>, Rodríguez-</w:t>
      </w:r>
      <w:proofErr w:type="spellStart"/>
      <w:r w:rsidRPr="0093690A">
        <w:rPr>
          <w:rFonts w:ascii="Book Antiqua" w:eastAsia="DengXian" w:hAnsi="Book Antiqua"/>
          <w:sz w:val="24"/>
        </w:rPr>
        <w:t>Acebes</w:t>
      </w:r>
      <w:proofErr w:type="spellEnd"/>
      <w:r w:rsidRPr="0093690A">
        <w:rPr>
          <w:rFonts w:ascii="Book Antiqua" w:eastAsia="DengXian" w:hAnsi="Book Antiqua"/>
          <w:sz w:val="24"/>
        </w:rPr>
        <w:t xml:space="preserve"> S, </w:t>
      </w:r>
      <w:proofErr w:type="spellStart"/>
      <w:r w:rsidRPr="0093690A">
        <w:rPr>
          <w:rFonts w:ascii="Book Antiqua" w:eastAsia="DengXian" w:hAnsi="Book Antiqua"/>
          <w:sz w:val="24"/>
        </w:rPr>
        <w:t>Maroto</w:t>
      </w:r>
      <w:proofErr w:type="spellEnd"/>
      <w:r w:rsidRPr="0093690A">
        <w:rPr>
          <w:rFonts w:ascii="Book Antiqua" w:eastAsia="DengXian" w:hAnsi="Book Antiqua"/>
          <w:sz w:val="24"/>
        </w:rPr>
        <w:t xml:space="preserve"> M, Symonds CE, </w:t>
      </w:r>
      <w:proofErr w:type="spellStart"/>
      <w:r w:rsidRPr="0093690A">
        <w:rPr>
          <w:rFonts w:ascii="Book Antiqua" w:eastAsia="DengXian" w:hAnsi="Book Antiqua"/>
          <w:sz w:val="24"/>
        </w:rPr>
        <w:t>Santamaría</w:t>
      </w:r>
      <w:proofErr w:type="spellEnd"/>
      <w:r w:rsidRPr="0093690A">
        <w:rPr>
          <w:rFonts w:ascii="Book Antiqua" w:eastAsia="DengXian" w:hAnsi="Book Antiqua"/>
          <w:sz w:val="24"/>
        </w:rPr>
        <w:t xml:space="preserve"> D, Ortega S, </w:t>
      </w:r>
      <w:proofErr w:type="spellStart"/>
      <w:r w:rsidRPr="0093690A">
        <w:rPr>
          <w:rFonts w:ascii="Book Antiqua" w:eastAsia="DengXian" w:hAnsi="Book Antiqua"/>
          <w:sz w:val="24"/>
        </w:rPr>
        <w:t>Barbacid</w:t>
      </w:r>
      <w:proofErr w:type="spellEnd"/>
      <w:r w:rsidRPr="0093690A">
        <w:rPr>
          <w:rFonts w:ascii="Book Antiqua" w:eastAsia="DengXian" w:hAnsi="Book Antiqua"/>
          <w:sz w:val="24"/>
        </w:rPr>
        <w:t xml:space="preserve"> M, Méndez J, </w:t>
      </w:r>
      <w:proofErr w:type="spellStart"/>
      <w:r w:rsidRPr="0093690A">
        <w:rPr>
          <w:rFonts w:ascii="Book Antiqua" w:eastAsia="DengXian" w:hAnsi="Book Antiqua"/>
          <w:sz w:val="24"/>
        </w:rPr>
        <w:t>Malumbres</w:t>
      </w:r>
      <w:proofErr w:type="spellEnd"/>
      <w:r w:rsidRPr="0093690A">
        <w:rPr>
          <w:rFonts w:ascii="Book Antiqua" w:eastAsia="DengXian" w:hAnsi="Book Antiqua"/>
          <w:sz w:val="24"/>
        </w:rPr>
        <w:t xml:space="preserve"> M. Functional reprogramming of polyploidization in megakaryocytes. </w:t>
      </w:r>
      <w:r w:rsidRPr="0093690A">
        <w:rPr>
          <w:rFonts w:ascii="Book Antiqua" w:eastAsia="DengXian" w:hAnsi="Book Antiqua"/>
          <w:i/>
          <w:sz w:val="24"/>
        </w:rPr>
        <w:t>Dev Cell</w:t>
      </w:r>
      <w:r w:rsidRPr="0093690A">
        <w:rPr>
          <w:rFonts w:ascii="Book Antiqua" w:eastAsia="DengXian" w:hAnsi="Book Antiqua"/>
          <w:sz w:val="24"/>
        </w:rPr>
        <w:t xml:space="preserve"> 2015; </w:t>
      </w:r>
      <w:r w:rsidRPr="0093690A">
        <w:rPr>
          <w:rFonts w:ascii="Book Antiqua" w:eastAsia="DengXian" w:hAnsi="Book Antiqua"/>
          <w:b/>
          <w:sz w:val="24"/>
        </w:rPr>
        <w:t>32</w:t>
      </w:r>
      <w:r w:rsidRPr="0093690A">
        <w:rPr>
          <w:rFonts w:ascii="Book Antiqua" w:eastAsia="DengXian" w:hAnsi="Book Antiqua"/>
          <w:sz w:val="24"/>
        </w:rPr>
        <w:t>: 155-167 [PMID: 25625205 DOI: 10.1016/j.devcel.2014.12.015]</w:t>
      </w:r>
    </w:p>
    <w:p w14:paraId="1B14255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40 </w:t>
      </w:r>
      <w:r w:rsidRPr="0093690A">
        <w:rPr>
          <w:rFonts w:ascii="Book Antiqua" w:eastAsia="DengXian" w:hAnsi="Book Antiqua"/>
          <w:b/>
          <w:sz w:val="24"/>
        </w:rPr>
        <w:t>Johnson B</w:t>
      </w:r>
      <w:r w:rsidRPr="0093690A">
        <w:rPr>
          <w:rFonts w:ascii="Book Antiqua" w:eastAsia="DengXian" w:hAnsi="Book Antiqua"/>
          <w:sz w:val="24"/>
        </w:rPr>
        <w:t xml:space="preserve">, Fletcher SJ, Morgan NV. Inherited thrombocytopenia: novel insights into megakaryocyte maturation, proplatelet formation and platelet lifespan. </w:t>
      </w:r>
      <w:r w:rsidRPr="0093690A">
        <w:rPr>
          <w:rFonts w:ascii="Book Antiqua" w:eastAsia="DengXian" w:hAnsi="Book Antiqua"/>
          <w:i/>
          <w:sz w:val="24"/>
        </w:rPr>
        <w:t>Platelets</w:t>
      </w:r>
      <w:r w:rsidRPr="0093690A">
        <w:rPr>
          <w:rFonts w:ascii="Book Antiqua" w:eastAsia="DengXian" w:hAnsi="Book Antiqua"/>
          <w:sz w:val="24"/>
        </w:rPr>
        <w:t xml:space="preserve"> 2016; </w:t>
      </w:r>
      <w:r w:rsidRPr="0093690A">
        <w:rPr>
          <w:rFonts w:ascii="Book Antiqua" w:eastAsia="DengXian" w:hAnsi="Book Antiqua"/>
          <w:b/>
          <w:sz w:val="24"/>
        </w:rPr>
        <w:t>27</w:t>
      </w:r>
      <w:r w:rsidRPr="0093690A">
        <w:rPr>
          <w:rFonts w:ascii="Book Antiqua" w:eastAsia="DengXian" w:hAnsi="Book Antiqua"/>
          <w:sz w:val="24"/>
        </w:rPr>
        <w:t>: 519-525 [PMID: 27025194 DOI: 10.3109/09537104.2016.1148806]</w:t>
      </w:r>
    </w:p>
    <w:p w14:paraId="6EE8B6B8"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41 </w:t>
      </w:r>
      <w:proofErr w:type="spellStart"/>
      <w:r w:rsidRPr="0093690A">
        <w:rPr>
          <w:rFonts w:ascii="Book Antiqua" w:eastAsia="DengXian" w:hAnsi="Book Antiqua"/>
          <w:b/>
          <w:sz w:val="24"/>
        </w:rPr>
        <w:t>Espasandin</w:t>
      </w:r>
      <w:proofErr w:type="spellEnd"/>
      <w:r w:rsidRPr="0093690A">
        <w:rPr>
          <w:rFonts w:ascii="Book Antiqua" w:eastAsia="DengXian" w:hAnsi="Book Antiqua"/>
          <w:b/>
          <w:sz w:val="24"/>
        </w:rPr>
        <w:t xml:space="preserve"> YR</w:t>
      </w:r>
      <w:r w:rsidRPr="0093690A">
        <w:rPr>
          <w:rFonts w:ascii="Book Antiqua" w:eastAsia="DengXian" w:hAnsi="Book Antiqua"/>
          <w:sz w:val="24"/>
        </w:rPr>
        <w:t xml:space="preserve">, </w:t>
      </w:r>
      <w:proofErr w:type="spellStart"/>
      <w:r w:rsidRPr="0093690A">
        <w:rPr>
          <w:rFonts w:ascii="Book Antiqua" w:eastAsia="DengXian" w:hAnsi="Book Antiqua"/>
          <w:sz w:val="24"/>
        </w:rPr>
        <w:t>Glembotsky</w:t>
      </w:r>
      <w:proofErr w:type="spellEnd"/>
      <w:r w:rsidRPr="0093690A">
        <w:rPr>
          <w:rFonts w:ascii="Book Antiqua" w:eastAsia="DengXian" w:hAnsi="Book Antiqua"/>
          <w:sz w:val="24"/>
        </w:rPr>
        <w:t xml:space="preserve"> AC, </w:t>
      </w:r>
      <w:proofErr w:type="spellStart"/>
      <w:r w:rsidRPr="0093690A">
        <w:rPr>
          <w:rFonts w:ascii="Book Antiqua" w:eastAsia="DengXian" w:hAnsi="Book Antiqua"/>
          <w:sz w:val="24"/>
        </w:rPr>
        <w:t>Grodzielski</w:t>
      </w:r>
      <w:proofErr w:type="spellEnd"/>
      <w:r w:rsidRPr="0093690A">
        <w:rPr>
          <w:rFonts w:ascii="Book Antiqua" w:eastAsia="DengXian" w:hAnsi="Book Antiqua"/>
          <w:sz w:val="24"/>
        </w:rPr>
        <w:t xml:space="preserve"> M, Lev PR, </w:t>
      </w:r>
      <w:proofErr w:type="spellStart"/>
      <w:r w:rsidRPr="0093690A">
        <w:rPr>
          <w:rFonts w:ascii="Book Antiqua" w:eastAsia="DengXian" w:hAnsi="Book Antiqua"/>
          <w:sz w:val="24"/>
        </w:rPr>
        <w:t>Goette</w:t>
      </w:r>
      <w:proofErr w:type="spellEnd"/>
      <w:r w:rsidRPr="0093690A">
        <w:rPr>
          <w:rFonts w:ascii="Book Antiqua" w:eastAsia="DengXian" w:hAnsi="Book Antiqua"/>
          <w:sz w:val="24"/>
        </w:rPr>
        <w:t xml:space="preserve"> NP, </w:t>
      </w:r>
      <w:proofErr w:type="spellStart"/>
      <w:r w:rsidRPr="0093690A">
        <w:rPr>
          <w:rFonts w:ascii="Book Antiqua" w:eastAsia="DengXian" w:hAnsi="Book Antiqua"/>
          <w:sz w:val="24"/>
        </w:rPr>
        <w:lastRenderedPageBreak/>
        <w:t>Molinas</w:t>
      </w:r>
      <w:proofErr w:type="spellEnd"/>
      <w:r w:rsidRPr="0093690A">
        <w:rPr>
          <w:rFonts w:ascii="Book Antiqua" w:eastAsia="DengXian" w:hAnsi="Book Antiqua"/>
          <w:sz w:val="24"/>
        </w:rPr>
        <w:t xml:space="preserve"> FC, Marta RF, Heller PG. Anagrelide platelet-lowering effect is due to inhibition of both megakaryocyte maturation and proplatelet formation: insight into potential mechanisms. </w:t>
      </w:r>
      <w:r w:rsidRPr="0093690A">
        <w:rPr>
          <w:rFonts w:ascii="Book Antiqua" w:eastAsia="DengXian" w:hAnsi="Book Antiqua"/>
          <w:i/>
          <w:sz w:val="24"/>
        </w:rPr>
        <w:t xml:space="preserve">J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Haemost</w:t>
      </w:r>
      <w:proofErr w:type="spellEnd"/>
      <w:r w:rsidRPr="0093690A">
        <w:rPr>
          <w:rFonts w:ascii="Book Antiqua" w:eastAsia="DengXian" w:hAnsi="Book Antiqua"/>
          <w:sz w:val="24"/>
        </w:rPr>
        <w:t xml:space="preserve"> 2015; </w:t>
      </w:r>
      <w:r w:rsidRPr="0093690A">
        <w:rPr>
          <w:rFonts w:ascii="Book Antiqua" w:eastAsia="DengXian" w:hAnsi="Book Antiqua"/>
          <w:b/>
          <w:sz w:val="24"/>
        </w:rPr>
        <w:t>13</w:t>
      </w:r>
      <w:r w:rsidRPr="0093690A">
        <w:rPr>
          <w:rFonts w:ascii="Book Antiqua" w:eastAsia="DengXian" w:hAnsi="Book Antiqua"/>
          <w:sz w:val="24"/>
        </w:rPr>
        <w:t>: 631-642 [PMID: 25604267 DOI: 10.1111/jth.12850]</w:t>
      </w:r>
    </w:p>
    <w:p w14:paraId="70B69B50"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42 </w:t>
      </w:r>
      <w:r w:rsidRPr="0093690A">
        <w:rPr>
          <w:rFonts w:ascii="Book Antiqua" w:eastAsia="DengXian" w:hAnsi="Book Antiqua"/>
          <w:b/>
          <w:sz w:val="24"/>
        </w:rPr>
        <w:t>Chang Y</w:t>
      </w:r>
      <w:r w:rsidRPr="0093690A">
        <w:rPr>
          <w:rFonts w:ascii="Book Antiqua" w:eastAsia="DengXian" w:hAnsi="Book Antiqua"/>
          <w:sz w:val="24"/>
        </w:rPr>
        <w:t xml:space="preserve">, </w:t>
      </w:r>
      <w:proofErr w:type="spellStart"/>
      <w:r w:rsidRPr="0093690A">
        <w:rPr>
          <w:rFonts w:ascii="Book Antiqua" w:eastAsia="DengXian" w:hAnsi="Book Antiqua"/>
          <w:sz w:val="24"/>
        </w:rPr>
        <w:t>Auradé</w:t>
      </w:r>
      <w:proofErr w:type="spellEnd"/>
      <w:r w:rsidRPr="0093690A">
        <w:rPr>
          <w:rFonts w:ascii="Book Antiqua" w:eastAsia="DengXian" w:hAnsi="Book Antiqua"/>
          <w:sz w:val="24"/>
        </w:rPr>
        <w:t xml:space="preserve"> F, </w:t>
      </w:r>
      <w:proofErr w:type="spellStart"/>
      <w:r w:rsidRPr="0093690A">
        <w:rPr>
          <w:rFonts w:ascii="Book Antiqua" w:eastAsia="DengXian" w:hAnsi="Book Antiqua"/>
          <w:sz w:val="24"/>
        </w:rPr>
        <w:t>Larbret</w:t>
      </w:r>
      <w:proofErr w:type="spellEnd"/>
      <w:r w:rsidRPr="0093690A">
        <w:rPr>
          <w:rFonts w:ascii="Book Antiqua" w:eastAsia="DengXian" w:hAnsi="Book Antiqua"/>
          <w:sz w:val="24"/>
        </w:rPr>
        <w:t xml:space="preserve"> F, Zhang Y, Le </w:t>
      </w:r>
      <w:proofErr w:type="spellStart"/>
      <w:r w:rsidRPr="0093690A">
        <w:rPr>
          <w:rFonts w:ascii="Book Antiqua" w:eastAsia="DengXian" w:hAnsi="Book Antiqua"/>
          <w:sz w:val="24"/>
        </w:rPr>
        <w:t>Couedic</w:t>
      </w:r>
      <w:proofErr w:type="spellEnd"/>
      <w:r w:rsidRPr="0093690A">
        <w:rPr>
          <w:rFonts w:ascii="Book Antiqua" w:eastAsia="DengXian" w:hAnsi="Book Antiqua"/>
          <w:sz w:val="24"/>
        </w:rPr>
        <w:t xml:space="preserve"> JP, </w:t>
      </w:r>
      <w:proofErr w:type="spellStart"/>
      <w:r w:rsidRPr="0093690A">
        <w:rPr>
          <w:rFonts w:ascii="Book Antiqua" w:eastAsia="DengXian" w:hAnsi="Book Antiqua"/>
          <w:sz w:val="24"/>
        </w:rPr>
        <w:t>Momeux</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Larghero</w:t>
      </w:r>
      <w:proofErr w:type="spellEnd"/>
      <w:r w:rsidRPr="0093690A">
        <w:rPr>
          <w:rFonts w:ascii="Book Antiqua" w:eastAsia="DengXian" w:hAnsi="Book Antiqua"/>
          <w:sz w:val="24"/>
        </w:rPr>
        <w:t xml:space="preserve"> J, </w:t>
      </w:r>
      <w:proofErr w:type="spellStart"/>
      <w:r w:rsidRPr="0093690A">
        <w:rPr>
          <w:rFonts w:ascii="Book Antiqua" w:eastAsia="DengXian" w:hAnsi="Book Antiqua"/>
          <w:sz w:val="24"/>
        </w:rPr>
        <w:t>Bertoglio</w:t>
      </w:r>
      <w:proofErr w:type="spellEnd"/>
      <w:r w:rsidRPr="0093690A">
        <w:rPr>
          <w:rFonts w:ascii="Book Antiqua" w:eastAsia="DengXian" w:hAnsi="Book Antiqua"/>
          <w:sz w:val="24"/>
        </w:rPr>
        <w:t xml:space="preserve"> J, </w:t>
      </w:r>
      <w:proofErr w:type="spellStart"/>
      <w:r w:rsidRPr="0093690A">
        <w:rPr>
          <w:rFonts w:ascii="Book Antiqua" w:eastAsia="DengXian" w:hAnsi="Book Antiqua"/>
          <w:sz w:val="24"/>
        </w:rPr>
        <w:t>Louache</w:t>
      </w:r>
      <w:proofErr w:type="spellEnd"/>
      <w:r w:rsidRPr="0093690A">
        <w:rPr>
          <w:rFonts w:ascii="Book Antiqua" w:eastAsia="DengXian" w:hAnsi="Book Antiqua"/>
          <w:sz w:val="24"/>
        </w:rPr>
        <w:t xml:space="preserve"> F, Cramer E, </w:t>
      </w:r>
      <w:proofErr w:type="spellStart"/>
      <w:r w:rsidRPr="0093690A">
        <w:rPr>
          <w:rFonts w:ascii="Book Antiqua" w:eastAsia="DengXian" w:hAnsi="Book Antiqua"/>
          <w:sz w:val="24"/>
        </w:rPr>
        <w:t>Vainchenker</w:t>
      </w:r>
      <w:proofErr w:type="spellEnd"/>
      <w:r w:rsidRPr="0093690A">
        <w:rPr>
          <w:rFonts w:ascii="Book Antiqua" w:eastAsia="DengXian" w:hAnsi="Book Antiqua"/>
          <w:sz w:val="24"/>
        </w:rPr>
        <w:t xml:space="preserve"> W, </w:t>
      </w:r>
      <w:proofErr w:type="spellStart"/>
      <w:r w:rsidRPr="0093690A">
        <w:rPr>
          <w:rFonts w:ascii="Book Antiqua" w:eastAsia="DengXian" w:hAnsi="Book Antiqua"/>
          <w:sz w:val="24"/>
        </w:rPr>
        <w:t>Debili</w:t>
      </w:r>
      <w:proofErr w:type="spellEnd"/>
      <w:r w:rsidRPr="0093690A">
        <w:rPr>
          <w:rFonts w:ascii="Book Antiqua" w:eastAsia="DengXian" w:hAnsi="Book Antiqua"/>
          <w:sz w:val="24"/>
        </w:rPr>
        <w:t xml:space="preserve"> N. Proplatelet formation is regulated by the Rho/ROCK pathway. </w:t>
      </w:r>
      <w:r w:rsidRPr="0093690A">
        <w:rPr>
          <w:rFonts w:ascii="Book Antiqua" w:eastAsia="DengXian" w:hAnsi="Book Antiqua"/>
          <w:i/>
          <w:sz w:val="24"/>
        </w:rPr>
        <w:t>Blood</w:t>
      </w:r>
      <w:r w:rsidRPr="0093690A">
        <w:rPr>
          <w:rFonts w:ascii="Book Antiqua" w:eastAsia="DengXian" w:hAnsi="Book Antiqua"/>
          <w:sz w:val="24"/>
        </w:rPr>
        <w:t xml:space="preserve"> 2007; </w:t>
      </w:r>
      <w:r w:rsidRPr="0093690A">
        <w:rPr>
          <w:rFonts w:ascii="Book Antiqua" w:eastAsia="DengXian" w:hAnsi="Book Antiqua"/>
          <w:b/>
          <w:sz w:val="24"/>
        </w:rPr>
        <w:t>109</w:t>
      </w:r>
      <w:r w:rsidRPr="0093690A">
        <w:rPr>
          <w:rFonts w:ascii="Book Antiqua" w:eastAsia="DengXian" w:hAnsi="Book Antiqua"/>
          <w:sz w:val="24"/>
        </w:rPr>
        <w:t>: 4229-4236 [PMID: 17244674 DOI: 10.1182/blood-2006-04-020024]</w:t>
      </w:r>
    </w:p>
    <w:p w14:paraId="2871509D"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43 </w:t>
      </w:r>
      <w:proofErr w:type="spellStart"/>
      <w:r w:rsidRPr="0093690A">
        <w:rPr>
          <w:rFonts w:ascii="Book Antiqua" w:eastAsia="DengXian" w:hAnsi="Book Antiqua"/>
          <w:b/>
          <w:sz w:val="24"/>
        </w:rPr>
        <w:t>Avanzi</w:t>
      </w:r>
      <w:proofErr w:type="spellEnd"/>
      <w:r w:rsidRPr="0093690A">
        <w:rPr>
          <w:rFonts w:ascii="Book Antiqua" w:eastAsia="DengXian" w:hAnsi="Book Antiqua"/>
          <w:b/>
          <w:sz w:val="24"/>
        </w:rPr>
        <w:t xml:space="preserve"> MP</w:t>
      </w:r>
      <w:r w:rsidRPr="0093690A">
        <w:rPr>
          <w:rFonts w:ascii="Book Antiqua" w:eastAsia="DengXian" w:hAnsi="Book Antiqua"/>
          <w:sz w:val="24"/>
        </w:rPr>
        <w:t xml:space="preserve">, Goldberg F, Davila J, </w:t>
      </w:r>
      <w:proofErr w:type="spellStart"/>
      <w:r w:rsidRPr="0093690A">
        <w:rPr>
          <w:rFonts w:ascii="Book Antiqua" w:eastAsia="DengXian" w:hAnsi="Book Antiqua"/>
          <w:sz w:val="24"/>
        </w:rPr>
        <w:t>Langhi</w:t>
      </w:r>
      <w:proofErr w:type="spellEnd"/>
      <w:r w:rsidRPr="0093690A">
        <w:rPr>
          <w:rFonts w:ascii="Book Antiqua" w:eastAsia="DengXian" w:hAnsi="Book Antiqua"/>
          <w:sz w:val="24"/>
        </w:rPr>
        <w:t xml:space="preserve"> D, </w:t>
      </w:r>
      <w:proofErr w:type="spellStart"/>
      <w:r w:rsidRPr="0093690A">
        <w:rPr>
          <w:rFonts w:ascii="Book Antiqua" w:eastAsia="DengXian" w:hAnsi="Book Antiqua"/>
          <w:sz w:val="24"/>
        </w:rPr>
        <w:t>Chiattone</w:t>
      </w:r>
      <w:proofErr w:type="spellEnd"/>
      <w:r w:rsidRPr="0093690A">
        <w:rPr>
          <w:rFonts w:ascii="Book Antiqua" w:eastAsia="DengXian" w:hAnsi="Book Antiqua"/>
          <w:sz w:val="24"/>
        </w:rPr>
        <w:t xml:space="preserve"> C, Mitchell WB. Rho kinase inhibition drives megakaryocyte polyploidization and proplatelet formation through MYC and NFE2 downregulation. </w:t>
      </w:r>
      <w:r w:rsidRPr="0093690A">
        <w:rPr>
          <w:rFonts w:ascii="Book Antiqua" w:eastAsia="DengXian" w:hAnsi="Book Antiqua"/>
          <w:i/>
          <w:sz w:val="24"/>
        </w:rPr>
        <w:t xml:space="preserve">Br J </w:t>
      </w:r>
      <w:proofErr w:type="spellStart"/>
      <w:r w:rsidRPr="0093690A">
        <w:rPr>
          <w:rFonts w:ascii="Book Antiqua" w:eastAsia="DengXian" w:hAnsi="Book Antiqua"/>
          <w:i/>
          <w:sz w:val="24"/>
        </w:rPr>
        <w:t>Haematol</w:t>
      </w:r>
      <w:proofErr w:type="spellEnd"/>
      <w:r w:rsidRPr="0093690A">
        <w:rPr>
          <w:rFonts w:ascii="Book Antiqua" w:eastAsia="DengXian" w:hAnsi="Book Antiqua"/>
          <w:sz w:val="24"/>
        </w:rPr>
        <w:t xml:space="preserve"> 2014; </w:t>
      </w:r>
      <w:r w:rsidRPr="0093690A">
        <w:rPr>
          <w:rFonts w:ascii="Book Antiqua" w:eastAsia="DengXian" w:hAnsi="Book Antiqua"/>
          <w:b/>
          <w:sz w:val="24"/>
        </w:rPr>
        <w:t>164</w:t>
      </w:r>
      <w:r w:rsidRPr="0093690A">
        <w:rPr>
          <w:rFonts w:ascii="Book Antiqua" w:eastAsia="DengXian" w:hAnsi="Book Antiqua"/>
          <w:sz w:val="24"/>
        </w:rPr>
        <w:t>: 867-876 [PMID: 24383889 DOI: 10.1111/bjh.12709]</w:t>
      </w:r>
    </w:p>
    <w:p w14:paraId="1E2E56F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44 </w:t>
      </w:r>
      <w:r w:rsidRPr="0093690A">
        <w:rPr>
          <w:rFonts w:ascii="Book Antiqua" w:eastAsia="DengXian" w:hAnsi="Book Antiqua"/>
          <w:b/>
          <w:sz w:val="24"/>
        </w:rPr>
        <w:t>Toledo F</w:t>
      </w:r>
      <w:r w:rsidRPr="0093690A">
        <w:rPr>
          <w:rFonts w:ascii="Book Antiqua" w:eastAsia="DengXian" w:hAnsi="Book Antiqua"/>
          <w:sz w:val="24"/>
        </w:rPr>
        <w:t xml:space="preserve">, Wahl GM. Regulating the p53 pathway: in vitro hypotheses, in vivo veritas. </w:t>
      </w:r>
      <w:r w:rsidRPr="0093690A">
        <w:rPr>
          <w:rFonts w:ascii="Book Antiqua" w:eastAsia="DengXian" w:hAnsi="Book Antiqua"/>
          <w:i/>
          <w:sz w:val="24"/>
        </w:rPr>
        <w:t>Nat Rev Cancer</w:t>
      </w:r>
      <w:r w:rsidRPr="0093690A">
        <w:rPr>
          <w:rFonts w:ascii="Book Antiqua" w:eastAsia="DengXian" w:hAnsi="Book Antiqua"/>
          <w:sz w:val="24"/>
        </w:rPr>
        <w:t xml:space="preserve"> 2006; </w:t>
      </w:r>
      <w:r w:rsidRPr="0093690A">
        <w:rPr>
          <w:rFonts w:ascii="Book Antiqua" w:eastAsia="DengXian" w:hAnsi="Book Antiqua"/>
          <w:b/>
          <w:sz w:val="24"/>
        </w:rPr>
        <w:t>6</w:t>
      </w:r>
      <w:r w:rsidRPr="0093690A">
        <w:rPr>
          <w:rFonts w:ascii="Book Antiqua" w:eastAsia="DengXian" w:hAnsi="Book Antiqua"/>
          <w:sz w:val="24"/>
        </w:rPr>
        <w:t>: 909-923 [PMID: 17128209 DOI: 10.1038/nrc2012]</w:t>
      </w:r>
    </w:p>
    <w:p w14:paraId="72CA7FC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45 </w:t>
      </w:r>
      <w:proofErr w:type="spellStart"/>
      <w:r w:rsidRPr="0093690A">
        <w:rPr>
          <w:rFonts w:ascii="Book Antiqua" w:eastAsia="DengXian" w:hAnsi="Book Antiqua"/>
          <w:b/>
          <w:sz w:val="24"/>
        </w:rPr>
        <w:t>Mahfoudhi</w:t>
      </w:r>
      <w:proofErr w:type="spellEnd"/>
      <w:r w:rsidRPr="0093690A">
        <w:rPr>
          <w:rFonts w:ascii="Book Antiqua" w:eastAsia="DengXian" w:hAnsi="Book Antiqua"/>
          <w:b/>
          <w:sz w:val="24"/>
        </w:rPr>
        <w:t xml:space="preserve"> E</w:t>
      </w:r>
      <w:r w:rsidRPr="0093690A">
        <w:rPr>
          <w:rFonts w:ascii="Book Antiqua" w:eastAsia="DengXian" w:hAnsi="Book Antiqua"/>
          <w:sz w:val="24"/>
        </w:rPr>
        <w:t xml:space="preserve">, </w:t>
      </w:r>
      <w:proofErr w:type="spellStart"/>
      <w:r w:rsidRPr="0093690A">
        <w:rPr>
          <w:rFonts w:ascii="Book Antiqua" w:eastAsia="DengXian" w:hAnsi="Book Antiqua"/>
          <w:sz w:val="24"/>
        </w:rPr>
        <w:t>Lordier</w:t>
      </w:r>
      <w:proofErr w:type="spellEnd"/>
      <w:r w:rsidRPr="0093690A">
        <w:rPr>
          <w:rFonts w:ascii="Book Antiqua" w:eastAsia="DengXian" w:hAnsi="Book Antiqua"/>
          <w:sz w:val="24"/>
        </w:rPr>
        <w:t xml:space="preserve"> L, Marty C, Pan J, Roy A, Roy L, Rameau P, Abbes S, </w:t>
      </w:r>
      <w:proofErr w:type="spellStart"/>
      <w:r w:rsidRPr="0093690A">
        <w:rPr>
          <w:rFonts w:ascii="Book Antiqua" w:eastAsia="DengXian" w:hAnsi="Book Antiqua"/>
          <w:sz w:val="24"/>
        </w:rPr>
        <w:t>Debili</w:t>
      </w:r>
      <w:proofErr w:type="spellEnd"/>
      <w:r w:rsidRPr="0093690A">
        <w:rPr>
          <w:rFonts w:ascii="Book Antiqua" w:eastAsia="DengXian" w:hAnsi="Book Antiqua"/>
          <w:sz w:val="24"/>
        </w:rPr>
        <w:t xml:space="preserve"> N, </w:t>
      </w:r>
      <w:proofErr w:type="spellStart"/>
      <w:r w:rsidRPr="0093690A">
        <w:rPr>
          <w:rFonts w:ascii="Book Antiqua" w:eastAsia="DengXian" w:hAnsi="Book Antiqua"/>
          <w:sz w:val="24"/>
        </w:rPr>
        <w:t>Raslova</w:t>
      </w:r>
      <w:proofErr w:type="spellEnd"/>
      <w:r w:rsidRPr="0093690A">
        <w:rPr>
          <w:rFonts w:ascii="Book Antiqua" w:eastAsia="DengXian" w:hAnsi="Book Antiqua"/>
          <w:sz w:val="24"/>
        </w:rPr>
        <w:t xml:space="preserve"> H, Chang Y, </w:t>
      </w:r>
      <w:proofErr w:type="spellStart"/>
      <w:r w:rsidRPr="0093690A">
        <w:rPr>
          <w:rFonts w:ascii="Book Antiqua" w:eastAsia="DengXian" w:hAnsi="Book Antiqua"/>
          <w:sz w:val="24"/>
        </w:rPr>
        <w:t>Debussche</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Vainchenker</w:t>
      </w:r>
      <w:proofErr w:type="spellEnd"/>
      <w:r w:rsidRPr="0093690A">
        <w:rPr>
          <w:rFonts w:ascii="Book Antiqua" w:eastAsia="DengXian" w:hAnsi="Book Antiqua"/>
          <w:sz w:val="24"/>
        </w:rPr>
        <w:t xml:space="preserve"> W, </w:t>
      </w:r>
      <w:proofErr w:type="spellStart"/>
      <w:r w:rsidRPr="0093690A">
        <w:rPr>
          <w:rFonts w:ascii="Book Antiqua" w:eastAsia="DengXian" w:hAnsi="Book Antiqua"/>
          <w:sz w:val="24"/>
        </w:rPr>
        <w:t>Plo</w:t>
      </w:r>
      <w:proofErr w:type="spellEnd"/>
      <w:r w:rsidRPr="0093690A">
        <w:rPr>
          <w:rFonts w:ascii="Book Antiqua" w:eastAsia="DengXian" w:hAnsi="Book Antiqua"/>
          <w:sz w:val="24"/>
        </w:rPr>
        <w:t xml:space="preserve"> I. P53 activation inhibits all types of hematopoietic progenitors and all stages of </w:t>
      </w:r>
      <w:proofErr w:type="spellStart"/>
      <w:r w:rsidRPr="0093690A">
        <w:rPr>
          <w:rFonts w:ascii="Book Antiqua" w:eastAsia="DengXian" w:hAnsi="Book Antiqua"/>
          <w:sz w:val="24"/>
        </w:rPr>
        <w:t>megakaryopoiesis</w:t>
      </w:r>
      <w:proofErr w:type="spellEnd"/>
      <w:r w:rsidRPr="0093690A">
        <w:rPr>
          <w:rFonts w:ascii="Book Antiqua" w:eastAsia="DengXian" w:hAnsi="Book Antiqua"/>
          <w:sz w:val="24"/>
        </w:rPr>
        <w:t xml:space="preserve">. </w:t>
      </w:r>
      <w:proofErr w:type="spellStart"/>
      <w:r w:rsidRPr="0093690A">
        <w:rPr>
          <w:rFonts w:ascii="Book Antiqua" w:eastAsia="DengXian" w:hAnsi="Book Antiqua"/>
          <w:i/>
          <w:sz w:val="24"/>
        </w:rPr>
        <w:t>Oncotarget</w:t>
      </w:r>
      <w:proofErr w:type="spellEnd"/>
      <w:r w:rsidRPr="0093690A">
        <w:rPr>
          <w:rFonts w:ascii="Book Antiqua" w:eastAsia="DengXian" w:hAnsi="Book Antiqua"/>
          <w:sz w:val="24"/>
        </w:rPr>
        <w:t xml:space="preserve"> 2016; </w:t>
      </w:r>
      <w:r w:rsidRPr="0093690A">
        <w:rPr>
          <w:rFonts w:ascii="Book Antiqua" w:eastAsia="DengXian" w:hAnsi="Book Antiqua"/>
          <w:b/>
          <w:sz w:val="24"/>
        </w:rPr>
        <w:t>7</w:t>
      </w:r>
      <w:r w:rsidRPr="0093690A">
        <w:rPr>
          <w:rFonts w:ascii="Book Antiqua" w:eastAsia="DengXian" w:hAnsi="Book Antiqua"/>
          <w:sz w:val="24"/>
        </w:rPr>
        <w:t>: 31980-31992 [PMID: 26959882 DOI: 10.18632/oncotarget.7881]</w:t>
      </w:r>
    </w:p>
    <w:p w14:paraId="5D956E9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46 </w:t>
      </w:r>
      <w:proofErr w:type="spellStart"/>
      <w:r w:rsidRPr="0093690A">
        <w:rPr>
          <w:rFonts w:ascii="Book Antiqua" w:eastAsia="DengXian" w:hAnsi="Book Antiqua"/>
          <w:b/>
          <w:sz w:val="24"/>
        </w:rPr>
        <w:t>Fuhrken</w:t>
      </w:r>
      <w:proofErr w:type="spellEnd"/>
      <w:r w:rsidRPr="0093690A">
        <w:rPr>
          <w:rFonts w:ascii="Book Antiqua" w:eastAsia="DengXian" w:hAnsi="Book Antiqua"/>
          <w:b/>
          <w:sz w:val="24"/>
        </w:rPr>
        <w:t xml:space="preserve"> PG</w:t>
      </w:r>
      <w:r w:rsidRPr="0093690A">
        <w:rPr>
          <w:rFonts w:ascii="Book Antiqua" w:eastAsia="DengXian" w:hAnsi="Book Antiqua"/>
          <w:sz w:val="24"/>
        </w:rPr>
        <w:t xml:space="preserve">, </w:t>
      </w:r>
      <w:proofErr w:type="spellStart"/>
      <w:r w:rsidRPr="0093690A">
        <w:rPr>
          <w:rFonts w:ascii="Book Antiqua" w:eastAsia="DengXian" w:hAnsi="Book Antiqua"/>
          <w:sz w:val="24"/>
        </w:rPr>
        <w:t>Apostolidis</w:t>
      </w:r>
      <w:proofErr w:type="spellEnd"/>
      <w:r w:rsidRPr="0093690A">
        <w:rPr>
          <w:rFonts w:ascii="Book Antiqua" w:eastAsia="DengXian" w:hAnsi="Book Antiqua"/>
          <w:sz w:val="24"/>
        </w:rPr>
        <w:t xml:space="preserve"> PA, Lindsey S, Miller WM, </w:t>
      </w:r>
      <w:proofErr w:type="spellStart"/>
      <w:r w:rsidRPr="0093690A">
        <w:rPr>
          <w:rFonts w:ascii="Book Antiqua" w:eastAsia="DengXian" w:hAnsi="Book Antiqua"/>
          <w:sz w:val="24"/>
        </w:rPr>
        <w:t>Papoutsakis</w:t>
      </w:r>
      <w:proofErr w:type="spellEnd"/>
      <w:r w:rsidRPr="0093690A">
        <w:rPr>
          <w:rFonts w:ascii="Book Antiqua" w:eastAsia="DengXian" w:hAnsi="Book Antiqua"/>
          <w:sz w:val="24"/>
        </w:rPr>
        <w:t xml:space="preserve"> ET. Tumor suppressor protein p53 regulates megakaryocytic polyploidization and apoptosis. </w:t>
      </w:r>
      <w:r w:rsidRPr="0093690A">
        <w:rPr>
          <w:rFonts w:ascii="Book Antiqua" w:eastAsia="DengXian" w:hAnsi="Book Antiqua"/>
          <w:i/>
          <w:sz w:val="24"/>
        </w:rPr>
        <w:t>J Biol Chem</w:t>
      </w:r>
      <w:r w:rsidRPr="0093690A">
        <w:rPr>
          <w:rFonts w:ascii="Book Antiqua" w:eastAsia="DengXian" w:hAnsi="Book Antiqua"/>
          <w:sz w:val="24"/>
        </w:rPr>
        <w:t xml:space="preserve"> 2008; </w:t>
      </w:r>
      <w:r w:rsidRPr="0093690A">
        <w:rPr>
          <w:rFonts w:ascii="Book Antiqua" w:eastAsia="DengXian" w:hAnsi="Book Antiqua"/>
          <w:b/>
          <w:sz w:val="24"/>
        </w:rPr>
        <w:t>283</w:t>
      </w:r>
      <w:r w:rsidRPr="0093690A">
        <w:rPr>
          <w:rFonts w:ascii="Book Antiqua" w:eastAsia="DengXian" w:hAnsi="Book Antiqua"/>
          <w:sz w:val="24"/>
        </w:rPr>
        <w:t>: 15589-15600 [PMID: 18397889 DOI: 10.1074/jbc.M801923200]</w:t>
      </w:r>
    </w:p>
    <w:p w14:paraId="48C009E5"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47 </w:t>
      </w:r>
      <w:proofErr w:type="spellStart"/>
      <w:r w:rsidRPr="0093690A">
        <w:rPr>
          <w:rFonts w:ascii="Book Antiqua" w:eastAsia="DengXian" w:hAnsi="Book Antiqua"/>
          <w:b/>
          <w:sz w:val="24"/>
        </w:rPr>
        <w:t>Lannutti</w:t>
      </w:r>
      <w:proofErr w:type="spellEnd"/>
      <w:r w:rsidRPr="0093690A">
        <w:rPr>
          <w:rFonts w:ascii="Book Antiqua" w:eastAsia="DengXian" w:hAnsi="Book Antiqua"/>
          <w:b/>
          <w:sz w:val="24"/>
        </w:rPr>
        <w:t xml:space="preserve"> BJ</w:t>
      </w:r>
      <w:r w:rsidRPr="0093690A">
        <w:rPr>
          <w:rFonts w:ascii="Book Antiqua" w:eastAsia="DengXian" w:hAnsi="Book Antiqua"/>
          <w:sz w:val="24"/>
        </w:rPr>
        <w:t xml:space="preserve">, </w:t>
      </w:r>
      <w:proofErr w:type="spellStart"/>
      <w:r w:rsidRPr="0093690A">
        <w:rPr>
          <w:rFonts w:ascii="Book Antiqua" w:eastAsia="DengXian" w:hAnsi="Book Antiqua"/>
          <w:sz w:val="24"/>
        </w:rPr>
        <w:t>Drachman</w:t>
      </w:r>
      <w:proofErr w:type="spellEnd"/>
      <w:r w:rsidRPr="0093690A">
        <w:rPr>
          <w:rFonts w:ascii="Book Antiqua" w:eastAsia="DengXian" w:hAnsi="Book Antiqua"/>
          <w:sz w:val="24"/>
        </w:rPr>
        <w:t xml:space="preserve"> JG. Lyn tyrosine kinase regulates thrombopoietin-induced proliferation of hematopoietic cell lines and primary megakaryocytic progenitors. </w:t>
      </w:r>
      <w:r w:rsidRPr="0093690A">
        <w:rPr>
          <w:rFonts w:ascii="Book Antiqua" w:eastAsia="DengXian" w:hAnsi="Book Antiqua"/>
          <w:i/>
          <w:sz w:val="24"/>
        </w:rPr>
        <w:t>Blood</w:t>
      </w:r>
      <w:r w:rsidRPr="0093690A">
        <w:rPr>
          <w:rFonts w:ascii="Book Antiqua" w:eastAsia="DengXian" w:hAnsi="Book Antiqua"/>
          <w:sz w:val="24"/>
        </w:rPr>
        <w:t xml:space="preserve"> 2004; </w:t>
      </w:r>
      <w:r w:rsidRPr="0093690A">
        <w:rPr>
          <w:rFonts w:ascii="Book Antiqua" w:eastAsia="DengXian" w:hAnsi="Book Antiqua"/>
          <w:b/>
          <w:sz w:val="24"/>
        </w:rPr>
        <w:t>103</w:t>
      </w:r>
      <w:r w:rsidRPr="0093690A">
        <w:rPr>
          <w:rFonts w:ascii="Book Antiqua" w:eastAsia="DengXian" w:hAnsi="Book Antiqua"/>
          <w:sz w:val="24"/>
        </w:rPr>
        <w:t>: 3736-3743 [PMID: 14726379 DOI: 10.1182/blood-2003-10-3566]</w:t>
      </w:r>
    </w:p>
    <w:p w14:paraId="0A485FC6"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48 </w:t>
      </w:r>
      <w:proofErr w:type="spellStart"/>
      <w:r w:rsidRPr="0093690A">
        <w:rPr>
          <w:rFonts w:ascii="Book Antiqua" w:eastAsia="DengXian" w:hAnsi="Book Antiqua"/>
          <w:b/>
          <w:sz w:val="24"/>
        </w:rPr>
        <w:t>Lannutti</w:t>
      </w:r>
      <w:proofErr w:type="spellEnd"/>
      <w:r w:rsidRPr="0093690A">
        <w:rPr>
          <w:rFonts w:ascii="Book Antiqua" w:eastAsia="DengXian" w:hAnsi="Book Antiqua"/>
          <w:b/>
          <w:sz w:val="24"/>
        </w:rPr>
        <w:t xml:space="preserve"> BJ</w:t>
      </w:r>
      <w:r w:rsidRPr="0093690A">
        <w:rPr>
          <w:rFonts w:ascii="Book Antiqua" w:eastAsia="DengXian" w:hAnsi="Book Antiqua"/>
          <w:sz w:val="24"/>
        </w:rPr>
        <w:t xml:space="preserve">, Blake N, Gandhi MJ, </w:t>
      </w:r>
      <w:proofErr w:type="spellStart"/>
      <w:r w:rsidRPr="0093690A">
        <w:rPr>
          <w:rFonts w:ascii="Book Antiqua" w:eastAsia="DengXian" w:hAnsi="Book Antiqua"/>
          <w:sz w:val="24"/>
        </w:rPr>
        <w:t>Reems</w:t>
      </w:r>
      <w:proofErr w:type="spellEnd"/>
      <w:r w:rsidRPr="0093690A">
        <w:rPr>
          <w:rFonts w:ascii="Book Antiqua" w:eastAsia="DengXian" w:hAnsi="Book Antiqua"/>
          <w:sz w:val="24"/>
        </w:rPr>
        <w:t xml:space="preserve"> JA, </w:t>
      </w:r>
      <w:proofErr w:type="spellStart"/>
      <w:r w:rsidRPr="0093690A">
        <w:rPr>
          <w:rFonts w:ascii="Book Antiqua" w:eastAsia="DengXian" w:hAnsi="Book Antiqua"/>
          <w:sz w:val="24"/>
        </w:rPr>
        <w:t>Drachman</w:t>
      </w:r>
      <w:proofErr w:type="spellEnd"/>
      <w:r w:rsidRPr="0093690A">
        <w:rPr>
          <w:rFonts w:ascii="Book Antiqua" w:eastAsia="DengXian" w:hAnsi="Book Antiqua"/>
          <w:sz w:val="24"/>
        </w:rPr>
        <w:t xml:space="preserve"> JG. Induction of polyploidization in leukemic cell lines and primary bone marrow by </w:t>
      </w:r>
      <w:proofErr w:type="spellStart"/>
      <w:r w:rsidRPr="0093690A">
        <w:rPr>
          <w:rFonts w:ascii="Book Antiqua" w:eastAsia="DengXian" w:hAnsi="Book Antiqua"/>
          <w:sz w:val="24"/>
        </w:rPr>
        <w:t>Src</w:t>
      </w:r>
      <w:proofErr w:type="spellEnd"/>
      <w:r w:rsidRPr="0093690A">
        <w:rPr>
          <w:rFonts w:ascii="Book Antiqua" w:eastAsia="DengXian" w:hAnsi="Book Antiqua"/>
          <w:sz w:val="24"/>
        </w:rPr>
        <w:t xml:space="preserve"> kinase inhibitor SU6656. </w:t>
      </w:r>
      <w:r w:rsidRPr="0093690A">
        <w:rPr>
          <w:rFonts w:ascii="Book Antiqua" w:eastAsia="DengXian" w:hAnsi="Book Antiqua"/>
          <w:i/>
          <w:sz w:val="24"/>
        </w:rPr>
        <w:t>Blood</w:t>
      </w:r>
      <w:r w:rsidRPr="0093690A">
        <w:rPr>
          <w:rFonts w:ascii="Book Antiqua" w:eastAsia="DengXian" w:hAnsi="Book Antiqua"/>
          <w:sz w:val="24"/>
        </w:rPr>
        <w:t xml:space="preserve"> 2005; </w:t>
      </w:r>
      <w:r w:rsidRPr="0093690A">
        <w:rPr>
          <w:rFonts w:ascii="Book Antiqua" w:eastAsia="DengXian" w:hAnsi="Book Antiqua"/>
          <w:b/>
          <w:sz w:val="24"/>
        </w:rPr>
        <w:t>105</w:t>
      </w:r>
      <w:r w:rsidRPr="0093690A">
        <w:rPr>
          <w:rFonts w:ascii="Book Antiqua" w:eastAsia="DengXian" w:hAnsi="Book Antiqua"/>
          <w:sz w:val="24"/>
        </w:rPr>
        <w:t>: 3875-3878 [PMID: 15677565 DOI: 10.1182/blood-2004-10-3934]</w:t>
      </w:r>
    </w:p>
    <w:p w14:paraId="158EF0A5"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lastRenderedPageBreak/>
        <w:t xml:space="preserve">49 </w:t>
      </w:r>
      <w:proofErr w:type="spellStart"/>
      <w:r w:rsidRPr="0093690A">
        <w:rPr>
          <w:rFonts w:ascii="Book Antiqua" w:eastAsia="DengXian" w:hAnsi="Book Antiqua"/>
          <w:b/>
          <w:sz w:val="24"/>
        </w:rPr>
        <w:t>Kaminska</w:t>
      </w:r>
      <w:proofErr w:type="spellEnd"/>
      <w:r w:rsidRPr="0093690A">
        <w:rPr>
          <w:rFonts w:ascii="Book Antiqua" w:eastAsia="DengXian" w:hAnsi="Book Antiqua"/>
          <w:b/>
          <w:sz w:val="24"/>
        </w:rPr>
        <w:t xml:space="preserve"> J</w:t>
      </w:r>
      <w:r w:rsidRPr="0093690A">
        <w:rPr>
          <w:rFonts w:ascii="Book Antiqua" w:eastAsia="DengXian" w:hAnsi="Book Antiqua"/>
          <w:sz w:val="24"/>
        </w:rPr>
        <w:t xml:space="preserve">, </w:t>
      </w:r>
      <w:proofErr w:type="spellStart"/>
      <w:r w:rsidRPr="0093690A">
        <w:rPr>
          <w:rFonts w:ascii="Book Antiqua" w:eastAsia="DengXian" w:hAnsi="Book Antiqua"/>
          <w:sz w:val="24"/>
        </w:rPr>
        <w:t>Klimczak-Jajor</w:t>
      </w:r>
      <w:proofErr w:type="spellEnd"/>
      <w:r w:rsidRPr="0093690A">
        <w:rPr>
          <w:rFonts w:ascii="Book Antiqua" w:eastAsia="DengXian" w:hAnsi="Book Antiqua"/>
          <w:sz w:val="24"/>
        </w:rPr>
        <w:t xml:space="preserve"> E, </w:t>
      </w:r>
      <w:proofErr w:type="spellStart"/>
      <w:r w:rsidRPr="0093690A">
        <w:rPr>
          <w:rFonts w:ascii="Book Antiqua" w:eastAsia="DengXian" w:hAnsi="Book Antiqua"/>
          <w:sz w:val="24"/>
        </w:rPr>
        <w:t>Skierski</w:t>
      </w:r>
      <w:proofErr w:type="spellEnd"/>
      <w:r w:rsidRPr="0093690A">
        <w:rPr>
          <w:rFonts w:ascii="Book Antiqua" w:eastAsia="DengXian" w:hAnsi="Book Antiqua"/>
          <w:sz w:val="24"/>
        </w:rPr>
        <w:t xml:space="preserve"> J, </w:t>
      </w:r>
      <w:proofErr w:type="spellStart"/>
      <w:r w:rsidRPr="0093690A">
        <w:rPr>
          <w:rFonts w:ascii="Book Antiqua" w:eastAsia="DengXian" w:hAnsi="Book Antiqua"/>
          <w:sz w:val="24"/>
        </w:rPr>
        <w:t>Bany-Laszewicz</w:t>
      </w:r>
      <w:proofErr w:type="spellEnd"/>
      <w:r w:rsidRPr="0093690A">
        <w:rPr>
          <w:rFonts w:ascii="Book Antiqua" w:eastAsia="DengXian" w:hAnsi="Book Antiqua"/>
          <w:sz w:val="24"/>
        </w:rPr>
        <w:t xml:space="preserve"> U. Effects of inhibitor of </w:t>
      </w:r>
      <w:proofErr w:type="spellStart"/>
      <w:r w:rsidRPr="0093690A">
        <w:rPr>
          <w:rFonts w:ascii="Book Antiqua" w:eastAsia="DengXian" w:hAnsi="Book Antiqua"/>
          <w:sz w:val="24"/>
        </w:rPr>
        <w:t>Src</w:t>
      </w:r>
      <w:proofErr w:type="spellEnd"/>
      <w:r w:rsidRPr="0093690A">
        <w:rPr>
          <w:rFonts w:ascii="Book Antiqua" w:eastAsia="DengXian" w:hAnsi="Book Antiqua"/>
          <w:sz w:val="24"/>
        </w:rPr>
        <w:t xml:space="preserve"> kinases, SU6656, on differentiation of megakaryocytic progenitors and activity of alpha1,6-fucosyltransferase. </w:t>
      </w:r>
      <w:r w:rsidRPr="0093690A">
        <w:rPr>
          <w:rFonts w:ascii="Book Antiqua" w:eastAsia="DengXian" w:hAnsi="Book Antiqua"/>
          <w:i/>
          <w:sz w:val="24"/>
        </w:rPr>
        <w:t xml:space="preserve">Acta </w:t>
      </w:r>
      <w:proofErr w:type="spellStart"/>
      <w:r w:rsidRPr="0093690A">
        <w:rPr>
          <w:rFonts w:ascii="Book Antiqua" w:eastAsia="DengXian" w:hAnsi="Book Antiqua"/>
          <w:i/>
          <w:sz w:val="24"/>
        </w:rPr>
        <w:t>Biochim</w:t>
      </w:r>
      <w:proofErr w:type="spellEnd"/>
      <w:r w:rsidRPr="0093690A">
        <w:rPr>
          <w:rFonts w:ascii="Book Antiqua" w:eastAsia="DengXian" w:hAnsi="Book Antiqua"/>
          <w:i/>
          <w:sz w:val="24"/>
        </w:rPr>
        <w:t xml:space="preserve"> Pol</w:t>
      </w:r>
      <w:r w:rsidRPr="0093690A">
        <w:rPr>
          <w:rFonts w:ascii="Book Antiqua" w:eastAsia="DengXian" w:hAnsi="Book Antiqua"/>
          <w:sz w:val="24"/>
        </w:rPr>
        <w:t xml:space="preserve"> 2008; </w:t>
      </w:r>
      <w:r w:rsidRPr="0093690A">
        <w:rPr>
          <w:rFonts w:ascii="Book Antiqua" w:eastAsia="DengXian" w:hAnsi="Book Antiqua"/>
          <w:b/>
          <w:sz w:val="24"/>
        </w:rPr>
        <w:t>55</w:t>
      </w:r>
      <w:r w:rsidRPr="0093690A">
        <w:rPr>
          <w:rFonts w:ascii="Book Antiqua" w:eastAsia="DengXian" w:hAnsi="Book Antiqua"/>
          <w:sz w:val="24"/>
        </w:rPr>
        <w:t>: 499-506 [PMID: 18854874]</w:t>
      </w:r>
    </w:p>
    <w:p w14:paraId="27B2A8E2"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50 </w:t>
      </w:r>
      <w:r w:rsidRPr="0093690A">
        <w:rPr>
          <w:rFonts w:ascii="Book Antiqua" w:eastAsia="DengXian" w:hAnsi="Book Antiqua"/>
          <w:b/>
          <w:sz w:val="24"/>
        </w:rPr>
        <w:t>Pan J</w:t>
      </w:r>
      <w:r w:rsidRPr="0093690A">
        <w:rPr>
          <w:rFonts w:ascii="Book Antiqua" w:eastAsia="DengXian" w:hAnsi="Book Antiqua"/>
          <w:sz w:val="24"/>
        </w:rPr>
        <w:t xml:space="preserve">, </w:t>
      </w:r>
      <w:proofErr w:type="spellStart"/>
      <w:r w:rsidRPr="0093690A">
        <w:rPr>
          <w:rFonts w:ascii="Book Antiqua" w:eastAsia="DengXian" w:hAnsi="Book Antiqua"/>
          <w:sz w:val="24"/>
        </w:rPr>
        <w:t>Lordier</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Meyran</w:t>
      </w:r>
      <w:proofErr w:type="spellEnd"/>
      <w:r w:rsidRPr="0093690A">
        <w:rPr>
          <w:rFonts w:ascii="Book Antiqua" w:eastAsia="DengXian" w:hAnsi="Book Antiqua"/>
          <w:sz w:val="24"/>
        </w:rPr>
        <w:t xml:space="preserve"> D, Rameau P, </w:t>
      </w:r>
      <w:proofErr w:type="spellStart"/>
      <w:r w:rsidRPr="0093690A">
        <w:rPr>
          <w:rFonts w:ascii="Book Antiqua" w:eastAsia="DengXian" w:hAnsi="Book Antiqua"/>
          <w:sz w:val="24"/>
        </w:rPr>
        <w:t>Lecluse</w:t>
      </w:r>
      <w:proofErr w:type="spellEnd"/>
      <w:r w:rsidRPr="0093690A">
        <w:rPr>
          <w:rFonts w:ascii="Book Antiqua" w:eastAsia="DengXian" w:hAnsi="Book Antiqua"/>
          <w:sz w:val="24"/>
        </w:rPr>
        <w:t xml:space="preserve"> Y, Kitchen-</w:t>
      </w:r>
      <w:proofErr w:type="spellStart"/>
      <w:r w:rsidRPr="0093690A">
        <w:rPr>
          <w:rFonts w:ascii="Book Antiqua" w:eastAsia="DengXian" w:hAnsi="Book Antiqua"/>
          <w:sz w:val="24"/>
        </w:rPr>
        <w:t>Goosen</w:t>
      </w:r>
      <w:proofErr w:type="spellEnd"/>
      <w:r w:rsidRPr="0093690A">
        <w:rPr>
          <w:rFonts w:ascii="Book Antiqua" w:eastAsia="DengXian" w:hAnsi="Book Antiqua"/>
          <w:sz w:val="24"/>
        </w:rPr>
        <w:t xml:space="preserve"> S, </w:t>
      </w:r>
      <w:proofErr w:type="spellStart"/>
      <w:r w:rsidRPr="0093690A">
        <w:rPr>
          <w:rFonts w:ascii="Book Antiqua" w:eastAsia="DengXian" w:hAnsi="Book Antiqua"/>
          <w:sz w:val="24"/>
        </w:rPr>
        <w:t>Badirou</w:t>
      </w:r>
      <w:proofErr w:type="spellEnd"/>
      <w:r w:rsidRPr="0093690A">
        <w:rPr>
          <w:rFonts w:ascii="Book Antiqua" w:eastAsia="DengXian" w:hAnsi="Book Antiqua"/>
          <w:sz w:val="24"/>
        </w:rPr>
        <w:t xml:space="preserve"> I, </w:t>
      </w:r>
      <w:proofErr w:type="spellStart"/>
      <w:r w:rsidRPr="0093690A">
        <w:rPr>
          <w:rFonts w:ascii="Book Antiqua" w:eastAsia="DengXian" w:hAnsi="Book Antiqua"/>
          <w:sz w:val="24"/>
        </w:rPr>
        <w:t>Mokrani</w:t>
      </w:r>
      <w:proofErr w:type="spellEnd"/>
      <w:r w:rsidRPr="0093690A">
        <w:rPr>
          <w:rFonts w:ascii="Book Antiqua" w:eastAsia="DengXian" w:hAnsi="Book Antiqua"/>
          <w:sz w:val="24"/>
        </w:rPr>
        <w:t xml:space="preserve"> H, </w:t>
      </w:r>
      <w:proofErr w:type="spellStart"/>
      <w:r w:rsidRPr="0093690A">
        <w:rPr>
          <w:rFonts w:ascii="Book Antiqua" w:eastAsia="DengXian" w:hAnsi="Book Antiqua"/>
          <w:sz w:val="24"/>
        </w:rPr>
        <w:t>Narumiya</w:t>
      </w:r>
      <w:proofErr w:type="spellEnd"/>
      <w:r w:rsidRPr="0093690A">
        <w:rPr>
          <w:rFonts w:ascii="Book Antiqua" w:eastAsia="DengXian" w:hAnsi="Book Antiqua"/>
          <w:sz w:val="24"/>
        </w:rPr>
        <w:t xml:space="preserve"> S, Alberts AS, </w:t>
      </w:r>
      <w:proofErr w:type="spellStart"/>
      <w:r w:rsidRPr="0093690A">
        <w:rPr>
          <w:rFonts w:ascii="Book Antiqua" w:eastAsia="DengXian" w:hAnsi="Book Antiqua"/>
          <w:sz w:val="24"/>
        </w:rPr>
        <w:t>Vainchenker</w:t>
      </w:r>
      <w:proofErr w:type="spellEnd"/>
      <w:r w:rsidRPr="0093690A">
        <w:rPr>
          <w:rFonts w:ascii="Book Antiqua" w:eastAsia="DengXian" w:hAnsi="Book Antiqua"/>
          <w:sz w:val="24"/>
        </w:rPr>
        <w:t xml:space="preserve"> W, Chang Y. The </w:t>
      </w:r>
      <w:proofErr w:type="spellStart"/>
      <w:r w:rsidRPr="0093690A">
        <w:rPr>
          <w:rFonts w:ascii="Book Antiqua" w:eastAsia="DengXian" w:hAnsi="Book Antiqua"/>
          <w:sz w:val="24"/>
        </w:rPr>
        <w:t>formin</w:t>
      </w:r>
      <w:proofErr w:type="spellEnd"/>
      <w:r w:rsidRPr="0093690A">
        <w:rPr>
          <w:rFonts w:ascii="Book Antiqua" w:eastAsia="DengXian" w:hAnsi="Book Antiqua"/>
          <w:sz w:val="24"/>
        </w:rPr>
        <w:t xml:space="preserve"> DIAPH1 (mDia1) regulates megakaryocyte proplatelet formation by remodeling the actin and microtubule cytoskeletons. </w:t>
      </w:r>
      <w:r w:rsidRPr="0093690A">
        <w:rPr>
          <w:rFonts w:ascii="Book Antiqua" w:eastAsia="DengXian" w:hAnsi="Book Antiqua"/>
          <w:i/>
          <w:sz w:val="24"/>
        </w:rPr>
        <w:t>Blood</w:t>
      </w:r>
      <w:r w:rsidRPr="0093690A">
        <w:rPr>
          <w:rFonts w:ascii="Book Antiqua" w:eastAsia="DengXian" w:hAnsi="Book Antiqua"/>
          <w:sz w:val="24"/>
        </w:rPr>
        <w:t xml:space="preserve"> 2014; </w:t>
      </w:r>
      <w:r w:rsidRPr="0093690A">
        <w:rPr>
          <w:rFonts w:ascii="Book Antiqua" w:eastAsia="DengXian" w:hAnsi="Book Antiqua"/>
          <w:b/>
          <w:sz w:val="24"/>
        </w:rPr>
        <w:t>124</w:t>
      </w:r>
      <w:r w:rsidRPr="0093690A">
        <w:rPr>
          <w:rFonts w:ascii="Book Antiqua" w:eastAsia="DengXian" w:hAnsi="Book Antiqua"/>
          <w:sz w:val="24"/>
        </w:rPr>
        <w:t>: 3967-3977 [PMID: 25298036 DOI: 10.1182/blood-2013-12-544924]</w:t>
      </w:r>
    </w:p>
    <w:p w14:paraId="0C05AFC2" w14:textId="28BE902C"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51 </w:t>
      </w:r>
      <w:proofErr w:type="spellStart"/>
      <w:r w:rsidRPr="0093690A">
        <w:rPr>
          <w:rFonts w:ascii="Book Antiqua" w:eastAsia="DengXian" w:hAnsi="Book Antiqua"/>
          <w:b/>
          <w:sz w:val="24"/>
        </w:rPr>
        <w:t>Beauchemin</w:t>
      </w:r>
      <w:proofErr w:type="spellEnd"/>
      <w:r w:rsidRPr="0093690A">
        <w:rPr>
          <w:rFonts w:ascii="Book Antiqua" w:eastAsia="DengXian" w:hAnsi="Book Antiqua"/>
          <w:b/>
          <w:sz w:val="24"/>
        </w:rPr>
        <w:t xml:space="preserve"> H</w:t>
      </w:r>
      <w:r w:rsidRPr="0093690A">
        <w:rPr>
          <w:rFonts w:ascii="Book Antiqua" w:eastAsia="DengXian" w:hAnsi="Book Antiqua"/>
          <w:sz w:val="24"/>
        </w:rPr>
        <w:t xml:space="preserve">, </w:t>
      </w:r>
      <w:proofErr w:type="spellStart"/>
      <w:r w:rsidRPr="0093690A">
        <w:rPr>
          <w:rFonts w:ascii="Book Antiqua" w:eastAsia="DengXian" w:hAnsi="Book Antiqua"/>
          <w:sz w:val="24"/>
        </w:rPr>
        <w:t>Shooshtarizadeh</w:t>
      </w:r>
      <w:proofErr w:type="spellEnd"/>
      <w:r w:rsidRPr="0093690A">
        <w:rPr>
          <w:rFonts w:ascii="Book Antiqua" w:eastAsia="DengXian" w:hAnsi="Book Antiqua"/>
          <w:sz w:val="24"/>
        </w:rPr>
        <w:t xml:space="preserve"> P, Vadnais C, </w:t>
      </w:r>
      <w:proofErr w:type="spellStart"/>
      <w:r w:rsidRPr="0093690A">
        <w:rPr>
          <w:rFonts w:ascii="Book Antiqua" w:eastAsia="DengXian" w:hAnsi="Book Antiqua"/>
          <w:sz w:val="24"/>
        </w:rPr>
        <w:t>Vassen</w:t>
      </w:r>
      <w:proofErr w:type="spellEnd"/>
      <w:r w:rsidRPr="0093690A">
        <w:rPr>
          <w:rFonts w:ascii="Book Antiqua" w:eastAsia="DengXian" w:hAnsi="Book Antiqua"/>
          <w:sz w:val="24"/>
        </w:rPr>
        <w:t xml:space="preserve"> L, Pastore YD, </w:t>
      </w:r>
      <w:proofErr w:type="spellStart"/>
      <w:r w:rsidRPr="0093690A">
        <w:rPr>
          <w:rFonts w:ascii="Book Antiqua" w:eastAsia="DengXian" w:hAnsi="Book Antiqua"/>
          <w:sz w:val="24"/>
        </w:rPr>
        <w:t>Möröy</w:t>
      </w:r>
      <w:proofErr w:type="spellEnd"/>
      <w:r w:rsidRPr="0093690A">
        <w:rPr>
          <w:rFonts w:ascii="Book Antiqua" w:eastAsia="DengXian" w:hAnsi="Book Antiqua"/>
          <w:sz w:val="24"/>
        </w:rPr>
        <w:t xml:space="preserve"> T. Gfi1b controls integrin signaling-dependent cytoskeleton dynamics and organization in megakaryocytes. </w:t>
      </w:r>
      <w:proofErr w:type="spellStart"/>
      <w:r w:rsidRPr="0093690A">
        <w:rPr>
          <w:rFonts w:ascii="Book Antiqua" w:eastAsia="DengXian" w:hAnsi="Book Antiqua"/>
          <w:i/>
          <w:sz w:val="24"/>
        </w:rPr>
        <w:t>Haematologica</w:t>
      </w:r>
      <w:proofErr w:type="spellEnd"/>
      <w:r w:rsidRPr="0093690A">
        <w:rPr>
          <w:rFonts w:ascii="Book Antiqua" w:eastAsia="DengXian" w:hAnsi="Book Antiqua"/>
          <w:sz w:val="24"/>
        </w:rPr>
        <w:t xml:space="preserve"> 2017; </w:t>
      </w:r>
      <w:r w:rsidRPr="0093690A">
        <w:rPr>
          <w:rFonts w:ascii="Book Antiqua" w:eastAsia="DengXian" w:hAnsi="Book Antiqua"/>
          <w:b/>
          <w:sz w:val="24"/>
        </w:rPr>
        <w:t>102</w:t>
      </w:r>
      <w:r w:rsidRPr="0093690A">
        <w:rPr>
          <w:rFonts w:ascii="Book Antiqua" w:eastAsia="DengXian" w:hAnsi="Book Antiqua"/>
          <w:sz w:val="24"/>
        </w:rPr>
        <w:t>: 484-497 [PMID: 28082345 DOI: 10.3324/haematol.2016.150375]</w:t>
      </w:r>
    </w:p>
    <w:p w14:paraId="51346E28"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52 </w:t>
      </w:r>
      <w:r w:rsidRPr="0093690A">
        <w:rPr>
          <w:rFonts w:ascii="Book Antiqua" w:eastAsia="DengXian" w:hAnsi="Book Antiqua"/>
          <w:b/>
          <w:sz w:val="24"/>
        </w:rPr>
        <w:t>Patel SR</w:t>
      </w:r>
      <w:r w:rsidRPr="0093690A">
        <w:rPr>
          <w:rFonts w:ascii="Book Antiqua" w:eastAsia="DengXian" w:hAnsi="Book Antiqua"/>
          <w:sz w:val="24"/>
        </w:rPr>
        <w:t xml:space="preserve">, Hartwig JH,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JE Jr. The biogenesis of platelets from megakaryocyte proplatelets. </w:t>
      </w:r>
      <w:r w:rsidRPr="0093690A">
        <w:rPr>
          <w:rFonts w:ascii="Book Antiqua" w:eastAsia="DengXian" w:hAnsi="Book Antiqua"/>
          <w:i/>
          <w:sz w:val="24"/>
        </w:rPr>
        <w:t>J Clin Invest</w:t>
      </w:r>
      <w:r w:rsidRPr="0093690A">
        <w:rPr>
          <w:rFonts w:ascii="Book Antiqua" w:eastAsia="DengXian" w:hAnsi="Book Antiqua"/>
          <w:sz w:val="24"/>
        </w:rPr>
        <w:t xml:space="preserve"> 2005; </w:t>
      </w:r>
      <w:r w:rsidRPr="0093690A">
        <w:rPr>
          <w:rFonts w:ascii="Book Antiqua" w:eastAsia="DengXian" w:hAnsi="Book Antiqua"/>
          <w:b/>
          <w:sz w:val="24"/>
        </w:rPr>
        <w:t>115</w:t>
      </w:r>
      <w:r w:rsidRPr="0093690A">
        <w:rPr>
          <w:rFonts w:ascii="Book Antiqua" w:eastAsia="DengXian" w:hAnsi="Book Antiqua"/>
          <w:sz w:val="24"/>
        </w:rPr>
        <w:t>: 3348-3354 [PMID: 16322779 DOI: 10.1172/JCI26891]</w:t>
      </w:r>
    </w:p>
    <w:p w14:paraId="6372D5B6"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53 </w:t>
      </w:r>
      <w:r w:rsidRPr="0093690A">
        <w:rPr>
          <w:rFonts w:ascii="Book Antiqua" w:eastAsia="DengXian" w:hAnsi="Book Antiqua"/>
          <w:b/>
          <w:sz w:val="24"/>
        </w:rPr>
        <w:t>White MJ</w:t>
      </w:r>
      <w:r w:rsidRPr="0093690A">
        <w:rPr>
          <w:rFonts w:ascii="Book Antiqua" w:eastAsia="DengXian" w:hAnsi="Book Antiqua"/>
          <w:sz w:val="24"/>
        </w:rPr>
        <w:t xml:space="preserve">, </w:t>
      </w:r>
      <w:proofErr w:type="spellStart"/>
      <w:r w:rsidRPr="0093690A">
        <w:rPr>
          <w:rFonts w:ascii="Book Antiqua" w:eastAsia="DengXian" w:hAnsi="Book Antiqua"/>
          <w:sz w:val="24"/>
        </w:rPr>
        <w:t>Schoenwaelder</w:t>
      </w:r>
      <w:proofErr w:type="spellEnd"/>
      <w:r w:rsidRPr="0093690A">
        <w:rPr>
          <w:rFonts w:ascii="Book Antiqua" w:eastAsia="DengXian" w:hAnsi="Book Antiqua"/>
          <w:sz w:val="24"/>
        </w:rPr>
        <w:t xml:space="preserve"> SM, </w:t>
      </w:r>
      <w:proofErr w:type="spellStart"/>
      <w:r w:rsidRPr="0093690A">
        <w:rPr>
          <w:rFonts w:ascii="Book Antiqua" w:eastAsia="DengXian" w:hAnsi="Book Antiqua"/>
          <w:sz w:val="24"/>
        </w:rPr>
        <w:t>Josefsson</w:t>
      </w:r>
      <w:proofErr w:type="spellEnd"/>
      <w:r w:rsidRPr="0093690A">
        <w:rPr>
          <w:rFonts w:ascii="Book Antiqua" w:eastAsia="DengXian" w:hAnsi="Book Antiqua"/>
          <w:sz w:val="24"/>
        </w:rPr>
        <w:t xml:space="preserve"> EC, </w:t>
      </w:r>
      <w:proofErr w:type="spellStart"/>
      <w:r w:rsidRPr="0093690A">
        <w:rPr>
          <w:rFonts w:ascii="Book Antiqua" w:eastAsia="DengXian" w:hAnsi="Book Antiqua"/>
          <w:sz w:val="24"/>
        </w:rPr>
        <w:t>Jarman</w:t>
      </w:r>
      <w:proofErr w:type="spellEnd"/>
      <w:r w:rsidRPr="0093690A">
        <w:rPr>
          <w:rFonts w:ascii="Book Antiqua" w:eastAsia="DengXian" w:hAnsi="Book Antiqua"/>
          <w:sz w:val="24"/>
        </w:rPr>
        <w:t xml:space="preserve"> KE, Henley KJ, James C, </w:t>
      </w:r>
      <w:proofErr w:type="spellStart"/>
      <w:r w:rsidRPr="0093690A">
        <w:rPr>
          <w:rFonts w:ascii="Book Antiqua" w:eastAsia="DengXian" w:hAnsi="Book Antiqua"/>
          <w:sz w:val="24"/>
        </w:rPr>
        <w:t>Debrincat</w:t>
      </w:r>
      <w:proofErr w:type="spellEnd"/>
      <w:r w:rsidRPr="0093690A">
        <w:rPr>
          <w:rFonts w:ascii="Book Antiqua" w:eastAsia="DengXian" w:hAnsi="Book Antiqua"/>
          <w:sz w:val="24"/>
        </w:rPr>
        <w:t xml:space="preserve"> MA, Jackson SP, Huang DC, </w:t>
      </w:r>
      <w:proofErr w:type="spellStart"/>
      <w:r w:rsidRPr="0093690A">
        <w:rPr>
          <w:rFonts w:ascii="Book Antiqua" w:eastAsia="DengXian" w:hAnsi="Book Antiqua"/>
          <w:sz w:val="24"/>
        </w:rPr>
        <w:t>Kile</w:t>
      </w:r>
      <w:proofErr w:type="spellEnd"/>
      <w:r w:rsidRPr="0093690A">
        <w:rPr>
          <w:rFonts w:ascii="Book Antiqua" w:eastAsia="DengXian" w:hAnsi="Book Antiqua"/>
          <w:sz w:val="24"/>
        </w:rPr>
        <w:t xml:space="preserve"> BT. Caspase-9 mediates the apoptotic death of megakaryocytes and platelets, but is dispensable for their generation and function. </w:t>
      </w:r>
      <w:r w:rsidRPr="0093690A">
        <w:rPr>
          <w:rFonts w:ascii="Book Antiqua" w:eastAsia="DengXian" w:hAnsi="Book Antiqua"/>
          <w:i/>
          <w:sz w:val="24"/>
        </w:rPr>
        <w:t>Blood</w:t>
      </w:r>
      <w:r w:rsidRPr="0093690A">
        <w:rPr>
          <w:rFonts w:ascii="Book Antiqua" w:eastAsia="DengXian" w:hAnsi="Book Antiqua"/>
          <w:sz w:val="24"/>
        </w:rPr>
        <w:t xml:space="preserve"> 2012; </w:t>
      </w:r>
      <w:r w:rsidRPr="0093690A">
        <w:rPr>
          <w:rFonts w:ascii="Book Antiqua" w:eastAsia="DengXian" w:hAnsi="Book Antiqua"/>
          <w:b/>
          <w:sz w:val="24"/>
        </w:rPr>
        <w:t>119</w:t>
      </w:r>
      <w:r w:rsidRPr="0093690A">
        <w:rPr>
          <w:rFonts w:ascii="Book Antiqua" w:eastAsia="DengXian" w:hAnsi="Book Antiqua"/>
          <w:sz w:val="24"/>
        </w:rPr>
        <w:t>: 4283-4290 [PMID: 22294729 DOI: 10.1182/blood-2011-11-394858]</w:t>
      </w:r>
    </w:p>
    <w:p w14:paraId="477D9782"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54 </w:t>
      </w:r>
      <w:proofErr w:type="spellStart"/>
      <w:r w:rsidRPr="0093690A">
        <w:rPr>
          <w:rFonts w:ascii="Book Antiqua" w:eastAsia="DengXian" w:hAnsi="Book Antiqua"/>
          <w:b/>
          <w:sz w:val="24"/>
        </w:rPr>
        <w:t>Malara</w:t>
      </w:r>
      <w:proofErr w:type="spellEnd"/>
      <w:r w:rsidRPr="0093690A">
        <w:rPr>
          <w:rFonts w:ascii="Book Antiqua" w:eastAsia="DengXian" w:hAnsi="Book Antiqua"/>
          <w:b/>
          <w:sz w:val="24"/>
        </w:rPr>
        <w:t xml:space="preserve"> A</w:t>
      </w:r>
      <w:r w:rsidRPr="0093690A">
        <w:rPr>
          <w:rFonts w:ascii="Book Antiqua" w:eastAsia="DengXian" w:hAnsi="Book Antiqua"/>
          <w:sz w:val="24"/>
        </w:rPr>
        <w:t xml:space="preserve">, </w:t>
      </w:r>
      <w:proofErr w:type="spellStart"/>
      <w:r w:rsidRPr="0093690A">
        <w:rPr>
          <w:rFonts w:ascii="Book Antiqua" w:eastAsia="DengXian" w:hAnsi="Book Antiqua"/>
          <w:sz w:val="24"/>
        </w:rPr>
        <w:t>Gruppi</w:t>
      </w:r>
      <w:proofErr w:type="spellEnd"/>
      <w:r w:rsidRPr="0093690A">
        <w:rPr>
          <w:rFonts w:ascii="Book Antiqua" w:eastAsia="DengXian" w:hAnsi="Book Antiqua"/>
          <w:sz w:val="24"/>
        </w:rPr>
        <w:t xml:space="preserve"> C, </w:t>
      </w:r>
      <w:proofErr w:type="spellStart"/>
      <w:r w:rsidRPr="0093690A">
        <w:rPr>
          <w:rFonts w:ascii="Book Antiqua" w:eastAsia="DengXian" w:hAnsi="Book Antiqua"/>
          <w:sz w:val="24"/>
        </w:rPr>
        <w:t>Rebuzzini</w:t>
      </w:r>
      <w:proofErr w:type="spellEnd"/>
      <w:r w:rsidRPr="0093690A">
        <w:rPr>
          <w:rFonts w:ascii="Book Antiqua" w:eastAsia="DengXian" w:hAnsi="Book Antiqua"/>
          <w:sz w:val="24"/>
        </w:rPr>
        <w:t xml:space="preserve"> P, </w:t>
      </w:r>
      <w:proofErr w:type="spellStart"/>
      <w:r w:rsidRPr="0093690A">
        <w:rPr>
          <w:rFonts w:ascii="Book Antiqua" w:eastAsia="DengXian" w:hAnsi="Book Antiqua"/>
          <w:sz w:val="24"/>
        </w:rPr>
        <w:t>Visai</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Perotti</w:t>
      </w:r>
      <w:proofErr w:type="spellEnd"/>
      <w:r w:rsidRPr="0093690A">
        <w:rPr>
          <w:rFonts w:ascii="Book Antiqua" w:eastAsia="DengXian" w:hAnsi="Book Antiqua"/>
          <w:sz w:val="24"/>
        </w:rPr>
        <w:t xml:space="preserve"> C, </w:t>
      </w:r>
      <w:proofErr w:type="spellStart"/>
      <w:r w:rsidRPr="0093690A">
        <w:rPr>
          <w:rFonts w:ascii="Book Antiqua" w:eastAsia="DengXian" w:hAnsi="Book Antiqua"/>
          <w:sz w:val="24"/>
        </w:rPr>
        <w:t>Moratti</w:t>
      </w:r>
      <w:proofErr w:type="spellEnd"/>
      <w:r w:rsidRPr="0093690A">
        <w:rPr>
          <w:rFonts w:ascii="Book Antiqua" w:eastAsia="DengXian" w:hAnsi="Book Antiqua"/>
          <w:sz w:val="24"/>
        </w:rPr>
        <w:t xml:space="preserve"> R,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C, </w:t>
      </w:r>
      <w:proofErr w:type="spellStart"/>
      <w:r w:rsidRPr="0093690A">
        <w:rPr>
          <w:rFonts w:ascii="Book Antiqua" w:eastAsia="DengXian" w:hAnsi="Book Antiqua"/>
          <w:sz w:val="24"/>
        </w:rPr>
        <w:t>Tira</w:t>
      </w:r>
      <w:proofErr w:type="spellEnd"/>
      <w:r w:rsidRPr="0093690A">
        <w:rPr>
          <w:rFonts w:ascii="Book Antiqua" w:eastAsia="DengXian" w:hAnsi="Book Antiqua"/>
          <w:sz w:val="24"/>
        </w:rPr>
        <w:t xml:space="preserve"> ME,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Megakaryocyte-matrix interaction within bone marrow: new roles for fibronectin and factor XIII-A. </w:t>
      </w:r>
      <w:r w:rsidRPr="0093690A">
        <w:rPr>
          <w:rFonts w:ascii="Book Antiqua" w:eastAsia="DengXian" w:hAnsi="Book Antiqua"/>
          <w:i/>
          <w:sz w:val="24"/>
        </w:rPr>
        <w:t>Blood</w:t>
      </w:r>
      <w:r w:rsidRPr="0093690A">
        <w:rPr>
          <w:rFonts w:ascii="Book Antiqua" w:eastAsia="DengXian" w:hAnsi="Book Antiqua"/>
          <w:sz w:val="24"/>
        </w:rPr>
        <w:t xml:space="preserve"> 2011; </w:t>
      </w:r>
      <w:r w:rsidRPr="0093690A">
        <w:rPr>
          <w:rFonts w:ascii="Book Antiqua" w:eastAsia="DengXian" w:hAnsi="Book Antiqua"/>
          <w:b/>
          <w:sz w:val="24"/>
        </w:rPr>
        <w:t>117</w:t>
      </w:r>
      <w:r w:rsidRPr="0093690A">
        <w:rPr>
          <w:rFonts w:ascii="Book Antiqua" w:eastAsia="DengXian" w:hAnsi="Book Antiqua"/>
          <w:sz w:val="24"/>
        </w:rPr>
        <w:t>: 2476-2483 [PMID: 21131589 DOI: 10.1182/blood-2010-06-288795]</w:t>
      </w:r>
    </w:p>
    <w:p w14:paraId="382A41C0"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55 </w:t>
      </w:r>
      <w:proofErr w:type="spellStart"/>
      <w:r w:rsidRPr="0093690A">
        <w:rPr>
          <w:rFonts w:ascii="Book Antiqua" w:eastAsia="DengXian" w:hAnsi="Book Antiqua"/>
          <w:b/>
          <w:sz w:val="24"/>
        </w:rPr>
        <w:t>Mazharian</w:t>
      </w:r>
      <w:proofErr w:type="spellEnd"/>
      <w:r w:rsidRPr="0093690A">
        <w:rPr>
          <w:rFonts w:ascii="Book Antiqua" w:eastAsia="DengXian" w:hAnsi="Book Antiqua"/>
          <w:b/>
          <w:sz w:val="24"/>
        </w:rPr>
        <w:t xml:space="preserve"> A</w:t>
      </w:r>
      <w:r w:rsidRPr="0093690A">
        <w:rPr>
          <w:rFonts w:ascii="Book Antiqua" w:eastAsia="DengXian" w:hAnsi="Book Antiqua"/>
          <w:sz w:val="24"/>
        </w:rPr>
        <w:t xml:space="preserve">, Wang YJ, Mori J, </w:t>
      </w:r>
      <w:proofErr w:type="spellStart"/>
      <w:r w:rsidRPr="0093690A">
        <w:rPr>
          <w:rFonts w:ascii="Book Antiqua" w:eastAsia="DengXian" w:hAnsi="Book Antiqua"/>
          <w:sz w:val="24"/>
        </w:rPr>
        <w:t>Bem</w:t>
      </w:r>
      <w:proofErr w:type="spellEnd"/>
      <w:r w:rsidRPr="0093690A">
        <w:rPr>
          <w:rFonts w:ascii="Book Antiqua" w:eastAsia="DengXian" w:hAnsi="Book Antiqua"/>
          <w:sz w:val="24"/>
        </w:rPr>
        <w:t xml:space="preserve"> D, Finney B, </w:t>
      </w:r>
      <w:proofErr w:type="spellStart"/>
      <w:r w:rsidRPr="0093690A">
        <w:rPr>
          <w:rFonts w:ascii="Book Antiqua" w:eastAsia="DengXian" w:hAnsi="Book Antiqua"/>
          <w:sz w:val="24"/>
        </w:rPr>
        <w:t>Heising</w:t>
      </w:r>
      <w:proofErr w:type="spellEnd"/>
      <w:r w:rsidRPr="0093690A">
        <w:rPr>
          <w:rFonts w:ascii="Book Antiqua" w:eastAsia="DengXian" w:hAnsi="Book Antiqua"/>
          <w:sz w:val="24"/>
        </w:rPr>
        <w:t xml:space="preserve"> S, </w:t>
      </w:r>
      <w:proofErr w:type="spellStart"/>
      <w:r w:rsidRPr="0093690A">
        <w:rPr>
          <w:rFonts w:ascii="Book Antiqua" w:eastAsia="DengXian" w:hAnsi="Book Antiqua"/>
          <w:sz w:val="24"/>
        </w:rPr>
        <w:t>Gissen</w:t>
      </w:r>
      <w:proofErr w:type="spellEnd"/>
      <w:r w:rsidRPr="0093690A">
        <w:rPr>
          <w:rFonts w:ascii="Book Antiqua" w:eastAsia="DengXian" w:hAnsi="Book Antiqua"/>
          <w:sz w:val="24"/>
        </w:rPr>
        <w:t xml:space="preserve"> P, White JG, Berndt MC, Gardiner EE, </w:t>
      </w:r>
      <w:proofErr w:type="spellStart"/>
      <w:r w:rsidRPr="0093690A">
        <w:rPr>
          <w:rFonts w:ascii="Book Antiqua" w:eastAsia="DengXian" w:hAnsi="Book Antiqua"/>
          <w:sz w:val="24"/>
        </w:rPr>
        <w:t>Nieswandt</w:t>
      </w:r>
      <w:proofErr w:type="spellEnd"/>
      <w:r w:rsidRPr="0093690A">
        <w:rPr>
          <w:rFonts w:ascii="Book Antiqua" w:eastAsia="DengXian" w:hAnsi="Book Antiqua"/>
          <w:sz w:val="24"/>
        </w:rPr>
        <w:t xml:space="preserve"> B, Douglas MR, Campbell RD, Watson SP, </w:t>
      </w:r>
      <w:proofErr w:type="spellStart"/>
      <w:r w:rsidRPr="0093690A">
        <w:rPr>
          <w:rFonts w:ascii="Book Antiqua" w:eastAsia="DengXian" w:hAnsi="Book Antiqua"/>
          <w:sz w:val="24"/>
        </w:rPr>
        <w:t>Senis</w:t>
      </w:r>
      <w:proofErr w:type="spellEnd"/>
      <w:r w:rsidRPr="0093690A">
        <w:rPr>
          <w:rFonts w:ascii="Book Antiqua" w:eastAsia="DengXian" w:hAnsi="Book Antiqua"/>
          <w:sz w:val="24"/>
        </w:rPr>
        <w:t xml:space="preserve"> YA. Mice lacking the ITIM-containing receptor G6b-B exhibit macrothrombocytopenia and aberrant platelet function. </w:t>
      </w:r>
      <w:r w:rsidRPr="0093690A">
        <w:rPr>
          <w:rFonts w:ascii="Book Antiqua" w:eastAsia="DengXian" w:hAnsi="Book Antiqua"/>
          <w:i/>
          <w:sz w:val="24"/>
        </w:rPr>
        <w:t>Sci Signal</w:t>
      </w:r>
      <w:r w:rsidRPr="0093690A">
        <w:rPr>
          <w:rFonts w:ascii="Book Antiqua" w:eastAsia="DengXian" w:hAnsi="Book Antiqua"/>
          <w:sz w:val="24"/>
        </w:rPr>
        <w:t xml:space="preserve"> 2012; </w:t>
      </w:r>
      <w:r w:rsidRPr="0093690A">
        <w:rPr>
          <w:rFonts w:ascii="Book Antiqua" w:eastAsia="DengXian" w:hAnsi="Book Antiqua"/>
          <w:b/>
          <w:sz w:val="24"/>
        </w:rPr>
        <w:t>5</w:t>
      </w:r>
      <w:r w:rsidRPr="0093690A">
        <w:rPr>
          <w:rFonts w:ascii="Book Antiqua" w:eastAsia="DengXian" w:hAnsi="Book Antiqua"/>
          <w:sz w:val="24"/>
        </w:rPr>
        <w:t>: ra78 [PMID: 23112346 DOI: 10.1126/scisignal.2002936]</w:t>
      </w:r>
    </w:p>
    <w:p w14:paraId="48292F5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56 </w:t>
      </w:r>
      <w:proofErr w:type="spellStart"/>
      <w:r w:rsidRPr="0093690A">
        <w:rPr>
          <w:rFonts w:ascii="Book Antiqua" w:eastAsia="DengXian" w:hAnsi="Book Antiqua"/>
          <w:b/>
          <w:sz w:val="24"/>
        </w:rPr>
        <w:t>Balduini</w:t>
      </w:r>
      <w:proofErr w:type="spellEnd"/>
      <w:r w:rsidRPr="0093690A">
        <w:rPr>
          <w:rFonts w:ascii="Book Antiqua" w:eastAsia="DengXian" w:hAnsi="Book Antiqua"/>
          <w:b/>
          <w:sz w:val="24"/>
        </w:rPr>
        <w:t xml:space="preserve"> A</w:t>
      </w:r>
      <w:r w:rsidRPr="0093690A">
        <w:rPr>
          <w:rFonts w:ascii="Book Antiqua" w:eastAsia="DengXian" w:hAnsi="Book Antiqua"/>
          <w:sz w:val="24"/>
        </w:rPr>
        <w:t xml:space="preserve">, Pallotta I, </w:t>
      </w:r>
      <w:proofErr w:type="spellStart"/>
      <w:r w:rsidRPr="0093690A">
        <w:rPr>
          <w:rFonts w:ascii="Book Antiqua" w:eastAsia="DengXian" w:hAnsi="Book Antiqua"/>
          <w:sz w:val="24"/>
        </w:rPr>
        <w:t>Malara</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Lova</w:t>
      </w:r>
      <w:proofErr w:type="spellEnd"/>
      <w:r w:rsidRPr="0093690A">
        <w:rPr>
          <w:rFonts w:ascii="Book Antiqua" w:eastAsia="DengXian" w:hAnsi="Book Antiqua"/>
          <w:sz w:val="24"/>
        </w:rPr>
        <w:t xml:space="preserve"> P, </w:t>
      </w:r>
      <w:proofErr w:type="spellStart"/>
      <w:r w:rsidRPr="0093690A">
        <w:rPr>
          <w:rFonts w:ascii="Book Antiqua" w:eastAsia="DengXian" w:hAnsi="Book Antiqua"/>
          <w:sz w:val="24"/>
        </w:rPr>
        <w:t>Pecci</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Viarengo</w:t>
      </w:r>
      <w:proofErr w:type="spellEnd"/>
      <w:r w:rsidRPr="0093690A">
        <w:rPr>
          <w:rFonts w:ascii="Book Antiqua" w:eastAsia="DengXian" w:hAnsi="Book Antiqua"/>
          <w:sz w:val="24"/>
        </w:rPr>
        <w:t xml:space="preserve"> G,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CL, </w:t>
      </w:r>
      <w:proofErr w:type="spellStart"/>
      <w:r w:rsidRPr="0093690A">
        <w:rPr>
          <w:rFonts w:ascii="Book Antiqua" w:eastAsia="DengXian" w:hAnsi="Book Antiqua"/>
          <w:sz w:val="24"/>
        </w:rPr>
        <w:t>Torti</w:t>
      </w:r>
      <w:proofErr w:type="spellEnd"/>
      <w:r w:rsidRPr="0093690A">
        <w:rPr>
          <w:rFonts w:ascii="Book Antiqua" w:eastAsia="DengXian" w:hAnsi="Book Antiqua"/>
          <w:sz w:val="24"/>
        </w:rPr>
        <w:t xml:space="preserve"> M. Adhesive receptors, extracellular proteins and myosin IIA </w:t>
      </w:r>
      <w:r w:rsidRPr="0093690A">
        <w:rPr>
          <w:rFonts w:ascii="Book Antiqua" w:eastAsia="DengXian" w:hAnsi="Book Antiqua"/>
          <w:sz w:val="24"/>
        </w:rPr>
        <w:lastRenderedPageBreak/>
        <w:t xml:space="preserve">orchestrate proplatelet formation by human megakaryocytes. </w:t>
      </w:r>
      <w:r w:rsidRPr="0093690A">
        <w:rPr>
          <w:rFonts w:ascii="Book Antiqua" w:eastAsia="DengXian" w:hAnsi="Book Antiqua"/>
          <w:i/>
          <w:sz w:val="24"/>
        </w:rPr>
        <w:t xml:space="preserve">J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Haemost</w:t>
      </w:r>
      <w:proofErr w:type="spellEnd"/>
      <w:r w:rsidRPr="0093690A">
        <w:rPr>
          <w:rFonts w:ascii="Book Antiqua" w:eastAsia="DengXian" w:hAnsi="Book Antiqua"/>
          <w:sz w:val="24"/>
        </w:rPr>
        <w:t xml:space="preserve"> 2008; </w:t>
      </w:r>
      <w:r w:rsidRPr="0093690A">
        <w:rPr>
          <w:rFonts w:ascii="Book Antiqua" w:eastAsia="DengXian" w:hAnsi="Book Antiqua"/>
          <w:b/>
          <w:sz w:val="24"/>
        </w:rPr>
        <w:t>6</w:t>
      </w:r>
      <w:r w:rsidRPr="0093690A">
        <w:rPr>
          <w:rFonts w:ascii="Book Antiqua" w:eastAsia="DengXian" w:hAnsi="Book Antiqua"/>
          <w:sz w:val="24"/>
        </w:rPr>
        <w:t>: 1900-1907 [PMID: 18752571 DOI: 10.1111/j.1538-7836.2008.03132.x]</w:t>
      </w:r>
    </w:p>
    <w:p w14:paraId="6F09756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57 </w:t>
      </w:r>
      <w:r w:rsidRPr="0093690A">
        <w:rPr>
          <w:rFonts w:ascii="Book Antiqua" w:eastAsia="DengXian" w:hAnsi="Book Antiqua"/>
          <w:b/>
          <w:sz w:val="24"/>
        </w:rPr>
        <w:t>Pallotta I</w:t>
      </w:r>
      <w:r w:rsidRPr="0093690A">
        <w:rPr>
          <w:rFonts w:ascii="Book Antiqua" w:eastAsia="DengXian" w:hAnsi="Book Antiqua"/>
          <w:sz w:val="24"/>
        </w:rPr>
        <w:t xml:space="preserve">, Lovett M, Kaplan DL,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Three-dimensional system for the in vitro study of megakaryocytes and functional platelet production using silk-based vascular tubes. </w:t>
      </w:r>
      <w:r w:rsidRPr="0093690A">
        <w:rPr>
          <w:rFonts w:ascii="Book Antiqua" w:eastAsia="DengXian" w:hAnsi="Book Antiqua"/>
          <w:i/>
          <w:sz w:val="24"/>
        </w:rPr>
        <w:t xml:space="preserve">Tissue </w:t>
      </w:r>
      <w:proofErr w:type="spellStart"/>
      <w:r w:rsidRPr="0093690A">
        <w:rPr>
          <w:rFonts w:ascii="Book Antiqua" w:eastAsia="DengXian" w:hAnsi="Book Antiqua"/>
          <w:i/>
          <w:sz w:val="24"/>
        </w:rPr>
        <w:t>Eng</w:t>
      </w:r>
      <w:proofErr w:type="spellEnd"/>
      <w:r w:rsidRPr="0093690A">
        <w:rPr>
          <w:rFonts w:ascii="Book Antiqua" w:eastAsia="DengXian" w:hAnsi="Book Antiqua"/>
          <w:i/>
          <w:sz w:val="24"/>
        </w:rPr>
        <w:t xml:space="preserve"> Part C Methods</w:t>
      </w:r>
      <w:r w:rsidRPr="0093690A">
        <w:rPr>
          <w:rFonts w:ascii="Book Antiqua" w:eastAsia="DengXian" w:hAnsi="Book Antiqua"/>
          <w:sz w:val="24"/>
        </w:rPr>
        <w:t xml:space="preserve"> 2011; </w:t>
      </w:r>
      <w:r w:rsidRPr="0093690A">
        <w:rPr>
          <w:rFonts w:ascii="Book Antiqua" w:eastAsia="DengXian" w:hAnsi="Book Antiqua"/>
          <w:b/>
          <w:sz w:val="24"/>
        </w:rPr>
        <w:t>17</w:t>
      </w:r>
      <w:r w:rsidRPr="0093690A">
        <w:rPr>
          <w:rFonts w:ascii="Book Antiqua" w:eastAsia="DengXian" w:hAnsi="Book Antiqua"/>
          <w:sz w:val="24"/>
        </w:rPr>
        <w:t>: 1223-1232 [PMID: 21895494 DOI: 10.1089/ten.tec.2011.0134]</w:t>
      </w:r>
    </w:p>
    <w:p w14:paraId="58EA63C9"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58 </w:t>
      </w:r>
      <w:proofErr w:type="spellStart"/>
      <w:r w:rsidRPr="0093690A">
        <w:rPr>
          <w:rFonts w:ascii="Book Antiqua" w:eastAsia="DengXian" w:hAnsi="Book Antiqua"/>
          <w:b/>
          <w:sz w:val="24"/>
        </w:rPr>
        <w:t>Schachtner</w:t>
      </w:r>
      <w:proofErr w:type="spellEnd"/>
      <w:r w:rsidRPr="0093690A">
        <w:rPr>
          <w:rFonts w:ascii="Book Antiqua" w:eastAsia="DengXian" w:hAnsi="Book Antiqua"/>
          <w:b/>
          <w:sz w:val="24"/>
        </w:rPr>
        <w:t xml:space="preserve"> H</w:t>
      </w:r>
      <w:r w:rsidRPr="0093690A">
        <w:rPr>
          <w:rFonts w:ascii="Book Antiqua" w:eastAsia="DengXian" w:hAnsi="Book Antiqua"/>
          <w:sz w:val="24"/>
        </w:rPr>
        <w:t xml:space="preserve">, </w:t>
      </w:r>
      <w:proofErr w:type="spellStart"/>
      <w:r w:rsidRPr="0093690A">
        <w:rPr>
          <w:rFonts w:ascii="Book Antiqua" w:eastAsia="DengXian" w:hAnsi="Book Antiqua"/>
          <w:sz w:val="24"/>
        </w:rPr>
        <w:t>Calaminus</w:t>
      </w:r>
      <w:proofErr w:type="spellEnd"/>
      <w:r w:rsidRPr="0093690A">
        <w:rPr>
          <w:rFonts w:ascii="Book Antiqua" w:eastAsia="DengXian" w:hAnsi="Book Antiqua"/>
          <w:sz w:val="24"/>
        </w:rPr>
        <w:t xml:space="preserve"> SD, Sinclair A, </w:t>
      </w:r>
      <w:proofErr w:type="spellStart"/>
      <w:r w:rsidRPr="0093690A">
        <w:rPr>
          <w:rFonts w:ascii="Book Antiqua" w:eastAsia="DengXian" w:hAnsi="Book Antiqua"/>
          <w:sz w:val="24"/>
        </w:rPr>
        <w:t>Monypenny</w:t>
      </w:r>
      <w:proofErr w:type="spellEnd"/>
      <w:r w:rsidRPr="0093690A">
        <w:rPr>
          <w:rFonts w:ascii="Book Antiqua" w:eastAsia="DengXian" w:hAnsi="Book Antiqua"/>
          <w:sz w:val="24"/>
        </w:rPr>
        <w:t xml:space="preserve"> J, Blundell MP, Leon C, Holyoake TL, Thrasher AJ, </w:t>
      </w:r>
      <w:proofErr w:type="spellStart"/>
      <w:r w:rsidRPr="0093690A">
        <w:rPr>
          <w:rFonts w:ascii="Book Antiqua" w:eastAsia="DengXian" w:hAnsi="Book Antiqua"/>
          <w:sz w:val="24"/>
        </w:rPr>
        <w:t>Michie</w:t>
      </w:r>
      <w:proofErr w:type="spellEnd"/>
      <w:r w:rsidRPr="0093690A">
        <w:rPr>
          <w:rFonts w:ascii="Book Antiqua" w:eastAsia="DengXian" w:hAnsi="Book Antiqua"/>
          <w:sz w:val="24"/>
        </w:rPr>
        <w:t xml:space="preserve"> AM, </w:t>
      </w:r>
      <w:proofErr w:type="spellStart"/>
      <w:r w:rsidRPr="0093690A">
        <w:rPr>
          <w:rFonts w:ascii="Book Antiqua" w:eastAsia="DengXian" w:hAnsi="Book Antiqua"/>
          <w:sz w:val="24"/>
        </w:rPr>
        <w:t>Vukovic</w:t>
      </w:r>
      <w:proofErr w:type="spellEnd"/>
      <w:r w:rsidRPr="0093690A">
        <w:rPr>
          <w:rFonts w:ascii="Book Antiqua" w:eastAsia="DengXian" w:hAnsi="Book Antiqua"/>
          <w:sz w:val="24"/>
        </w:rPr>
        <w:t xml:space="preserve"> M, </w:t>
      </w:r>
      <w:proofErr w:type="spellStart"/>
      <w:r w:rsidRPr="0093690A">
        <w:rPr>
          <w:rFonts w:ascii="Book Antiqua" w:eastAsia="DengXian" w:hAnsi="Book Antiqua"/>
          <w:sz w:val="24"/>
        </w:rPr>
        <w:t>Gachet</w:t>
      </w:r>
      <w:proofErr w:type="spellEnd"/>
      <w:r w:rsidRPr="0093690A">
        <w:rPr>
          <w:rFonts w:ascii="Book Antiqua" w:eastAsia="DengXian" w:hAnsi="Book Antiqua"/>
          <w:sz w:val="24"/>
        </w:rPr>
        <w:t xml:space="preserve"> C, Jones GE, Thomas SG, Watson SP, </w:t>
      </w:r>
      <w:proofErr w:type="spellStart"/>
      <w:r w:rsidRPr="0093690A">
        <w:rPr>
          <w:rFonts w:ascii="Book Antiqua" w:eastAsia="DengXian" w:hAnsi="Book Antiqua"/>
          <w:sz w:val="24"/>
        </w:rPr>
        <w:t>Machesky</w:t>
      </w:r>
      <w:proofErr w:type="spellEnd"/>
      <w:r w:rsidRPr="0093690A">
        <w:rPr>
          <w:rFonts w:ascii="Book Antiqua" w:eastAsia="DengXian" w:hAnsi="Book Antiqua"/>
          <w:sz w:val="24"/>
        </w:rPr>
        <w:t xml:space="preserve"> LM. Megakaryocytes assemble </w:t>
      </w:r>
      <w:proofErr w:type="spellStart"/>
      <w:r w:rsidRPr="0093690A">
        <w:rPr>
          <w:rFonts w:ascii="Book Antiqua" w:eastAsia="DengXian" w:hAnsi="Book Antiqua"/>
          <w:sz w:val="24"/>
        </w:rPr>
        <w:t>podosomes</w:t>
      </w:r>
      <w:proofErr w:type="spellEnd"/>
      <w:r w:rsidRPr="0093690A">
        <w:rPr>
          <w:rFonts w:ascii="Book Antiqua" w:eastAsia="DengXian" w:hAnsi="Book Antiqua"/>
          <w:sz w:val="24"/>
        </w:rPr>
        <w:t xml:space="preserve"> that degrade matrix and protrude through basement membrane. </w:t>
      </w:r>
      <w:r w:rsidRPr="0093690A">
        <w:rPr>
          <w:rFonts w:ascii="Book Antiqua" w:eastAsia="DengXian" w:hAnsi="Book Antiqua"/>
          <w:i/>
          <w:sz w:val="24"/>
        </w:rPr>
        <w:t>Blood</w:t>
      </w:r>
      <w:r w:rsidRPr="0093690A">
        <w:rPr>
          <w:rFonts w:ascii="Book Antiqua" w:eastAsia="DengXian" w:hAnsi="Book Antiqua"/>
          <w:sz w:val="24"/>
        </w:rPr>
        <w:t xml:space="preserve"> 2013; </w:t>
      </w:r>
      <w:r w:rsidRPr="0093690A">
        <w:rPr>
          <w:rFonts w:ascii="Book Antiqua" w:eastAsia="DengXian" w:hAnsi="Book Antiqua"/>
          <w:b/>
          <w:sz w:val="24"/>
        </w:rPr>
        <w:t>121</w:t>
      </w:r>
      <w:r w:rsidRPr="0093690A">
        <w:rPr>
          <w:rFonts w:ascii="Book Antiqua" w:eastAsia="DengXian" w:hAnsi="Book Antiqua"/>
          <w:sz w:val="24"/>
        </w:rPr>
        <w:t>: 2542-2552 [PMID: 23305739 DOI: 10.1182/blood-2012-07-443457]</w:t>
      </w:r>
    </w:p>
    <w:p w14:paraId="3302EEA9"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59 </w:t>
      </w:r>
      <w:proofErr w:type="spellStart"/>
      <w:r w:rsidRPr="0093690A">
        <w:rPr>
          <w:rFonts w:ascii="Book Antiqua" w:eastAsia="DengXian" w:hAnsi="Book Antiqua"/>
          <w:b/>
          <w:sz w:val="24"/>
        </w:rPr>
        <w:t>Holme</w:t>
      </w:r>
      <w:proofErr w:type="spellEnd"/>
      <w:r w:rsidRPr="0093690A">
        <w:rPr>
          <w:rFonts w:ascii="Book Antiqua" w:eastAsia="DengXian" w:hAnsi="Book Antiqua"/>
          <w:b/>
          <w:sz w:val="24"/>
        </w:rPr>
        <w:t xml:space="preserve"> PA</w:t>
      </w:r>
      <w:r w:rsidRPr="0093690A">
        <w:rPr>
          <w:rFonts w:ascii="Book Antiqua" w:eastAsia="DengXian" w:hAnsi="Book Antiqua"/>
          <w:sz w:val="24"/>
        </w:rPr>
        <w:t xml:space="preserve">, </w:t>
      </w:r>
      <w:proofErr w:type="spellStart"/>
      <w:r w:rsidRPr="0093690A">
        <w:rPr>
          <w:rFonts w:ascii="Book Antiqua" w:eastAsia="DengXian" w:hAnsi="Book Antiqua"/>
          <w:sz w:val="24"/>
        </w:rPr>
        <w:t>Orvim</w:t>
      </w:r>
      <w:proofErr w:type="spellEnd"/>
      <w:r w:rsidRPr="0093690A">
        <w:rPr>
          <w:rFonts w:ascii="Book Antiqua" w:eastAsia="DengXian" w:hAnsi="Book Antiqua"/>
          <w:sz w:val="24"/>
        </w:rPr>
        <w:t xml:space="preserve"> U, </w:t>
      </w:r>
      <w:proofErr w:type="spellStart"/>
      <w:r w:rsidRPr="0093690A">
        <w:rPr>
          <w:rFonts w:ascii="Book Antiqua" w:eastAsia="DengXian" w:hAnsi="Book Antiqua"/>
          <w:sz w:val="24"/>
        </w:rPr>
        <w:t>Hamers</w:t>
      </w:r>
      <w:proofErr w:type="spellEnd"/>
      <w:r w:rsidRPr="0093690A">
        <w:rPr>
          <w:rFonts w:ascii="Book Antiqua" w:eastAsia="DengXian" w:hAnsi="Book Antiqua"/>
          <w:sz w:val="24"/>
        </w:rPr>
        <w:t xml:space="preserve"> MJ, </w:t>
      </w:r>
      <w:proofErr w:type="spellStart"/>
      <w:r w:rsidRPr="0093690A">
        <w:rPr>
          <w:rFonts w:ascii="Book Antiqua" w:eastAsia="DengXian" w:hAnsi="Book Antiqua"/>
          <w:sz w:val="24"/>
        </w:rPr>
        <w:t>Solum</w:t>
      </w:r>
      <w:proofErr w:type="spellEnd"/>
      <w:r w:rsidRPr="0093690A">
        <w:rPr>
          <w:rFonts w:ascii="Book Antiqua" w:eastAsia="DengXian" w:hAnsi="Book Antiqua"/>
          <w:sz w:val="24"/>
        </w:rPr>
        <w:t xml:space="preserve"> NO, </w:t>
      </w:r>
      <w:proofErr w:type="spellStart"/>
      <w:r w:rsidRPr="0093690A">
        <w:rPr>
          <w:rFonts w:ascii="Book Antiqua" w:eastAsia="DengXian" w:hAnsi="Book Antiqua"/>
          <w:sz w:val="24"/>
        </w:rPr>
        <w:t>Brosstad</w:t>
      </w:r>
      <w:proofErr w:type="spellEnd"/>
      <w:r w:rsidRPr="0093690A">
        <w:rPr>
          <w:rFonts w:ascii="Book Antiqua" w:eastAsia="DengXian" w:hAnsi="Book Antiqua"/>
          <w:sz w:val="24"/>
        </w:rPr>
        <w:t xml:space="preserve"> FR, </w:t>
      </w:r>
      <w:proofErr w:type="spellStart"/>
      <w:r w:rsidRPr="0093690A">
        <w:rPr>
          <w:rFonts w:ascii="Book Antiqua" w:eastAsia="DengXian" w:hAnsi="Book Antiqua"/>
          <w:sz w:val="24"/>
        </w:rPr>
        <w:t>Barstad</w:t>
      </w:r>
      <w:proofErr w:type="spellEnd"/>
      <w:r w:rsidRPr="0093690A">
        <w:rPr>
          <w:rFonts w:ascii="Book Antiqua" w:eastAsia="DengXian" w:hAnsi="Book Antiqua"/>
          <w:sz w:val="24"/>
        </w:rPr>
        <w:t xml:space="preserve"> RM, </w:t>
      </w:r>
      <w:proofErr w:type="spellStart"/>
      <w:r w:rsidRPr="0093690A">
        <w:rPr>
          <w:rFonts w:ascii="Book Antiqua" w:eastAsia="DengXian" w:hAnsi="Book Antiqua"/>
          <w:sz w:val="24"/>
        </w:rPr>
        <w:t>Sakariassen</w:t>
      </w:r>
      <w:proofErr w:type="spellEnd"/>
      <w:r w:rsidRPr="0093690A">
        <w:rPr>
          <w:rFonts w:ascii="Book Antiqua" w:eastAsia="DengXian" w:hAnsi="Book Antiqua"/>
          <w:sz w:val="24"/>
        </w:rPr>
        <w:t xml:space="preserve"> KS. Shear-induced platelet activation and platelet microparticle formation at blood flow conditions as in arteries with a severe stenosis. </w:t>
      </w:r>
      <w:proofErr w:type="spellStart"/>
      <w:r w:rsidRPr="0093690A">
        <w:rPr>
          <w:rFonts w:ascii="Book Antiqua" w:eastAsia="DengXian" w:hAnsi="Book Antiqua"/>
          <w:i/>
          <w:sz w:val="24"/>
        </w:rPr>
        <w:t>Arterioscler</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Vasc</w:t>
      </w:r>
      <w:proofErr w:type="spellEnd"/>
      <w:r w:rsidRPr="0093690A">
        <w:rPr>
          <w:rFonts w:ascii="Book Antiqua" w:eastAsia="DengXian" w:hAnsi="Book Antiqua"/>
          <w:i/>
          <w:sz w:val="24"/>
        </w:rPr>
        <w:t xml:space="preserve"> Biol</w:t>
      </w:r>
      <w:r w:rsidRPr="0093690A">
        <w:rPr>
          <w:rFonts w:ascii="Book Antiqua" w:eastAsia="DengXian" w:hAnsi="Book Antiqua"/>
          <w:sz w:val="24"/>
        </w:rPr>
        <w:t xml:space="preserve"> 1997; </w:t>
      </w:r>
      <w:r w:rsidRPr="0093690A">
        <w:rPr>
          <w:rFonts w:ascii="Book Antiqua" w:eastAsia="DengXian" w:hAnsi="Book Antiqua"/>
          <w:b/>
          <w:sz w:val="24"/>
        </w:rPr>
        <w:t>17</w:t>
      </w:r>
      <w:r w:rsidRPr="0093690A">
        <w:rPr>
          <w:rFonts w:ascii="Book Antiqua" w:eastAsia="DengXian" w:hAnsi="Book Antiqua"/>
          <w:sz w:val="24"/>
        </w:rPr>
        <w:t>: 646-653 [PMID: 9108776 DOI: 10.1161/01.ATV.17.4.646]</w:t>
      </w:r>
    </w:p>
    <w:p w14:paraId="128A9EAB"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60 </w:t>
      </w:r>
      <w:r w:rsidRPr="0093690A">
        <w:rPr>
          <w:rFonts w:ascii="Book Antiqua" w:eastAsia="DengXian" w:hAnsi="Book Antiqua"/>
          <w:b/>
          <w:sz w:val="24"/>
        </w:rPr>
        <w:t>Ito Y</w:t>
      </w:r>
      <w:r w:rsidRPr="0093690A">
        <w:rPr>
          <w:rFonts w:ascii="Book Antiqua" w:eastAsia="DengXian" w:hAnsi="Book Antiqua"/>
          <w:sz w:val="24"/>
        </w:rPr>
        <w:t xml:space="preserve">, Nakamura S, Sugimoto N, </w:t>
      </w:r>
      <w:proofErr w:type="spellStart"/>
      <w:r w:rsidRPr="0093690A">
        <w:rPr>
          <w:rFonts w:ascii="Book Antiqua" w:eastAsia="DengXian" w:hAnsi="Book Antiqua"/>
          <w:sz w:val="24"/>
        </w:rPr>
        <w:t>Shigemori</w:t>
      </w:r>
      <w:proofErr w:type="spellEnd"/>
      <w:r w:rsidRPr="0093690A">
        <w:rPr>
          <w:rFonts w:ascii="Book Antiqua" w:eastAsia="DengXian" w:hAnsi="Book Antiqua"/>
          <w:sz w:val="24"/>
        </w:rPr>
        <w:t xml:space="preserve"> T, Kato Y, Ohno M, Sakuma S, Ito K, Kumon H, Hirose H, Okamoto H, </w:t>
      </w:r>
      <w:proofErr w:type="spellStart"/>
      <w:r w:rsidRPr="0093690A">
        <w:rPr>
          <w:rFonts w:ascii="Book Antiqua" w:eastAsia="DengXian" w:hAnsi="Book Antiqua"/>
          <w:sz w:val="24"/>
        </w:rPr>
        <w:t>Nogawa</w:t>
      </w:r>
      <w:proofErr w:type="spellEnd"/>
      <w:r w:rsidRPr="0093690A">
        <w:rPr>
          <w:rFonts w:ascii="Book Antiqua" w:eastAsia="DengXian" w:hAnsi="Book Antiqua"/>
          <w:sz w:val="24"/>
        </w:rPr>
        <w:t xml:space="preserve"> M, Iwasaki M, </w:t>
      </w:r>
      <w:proofErr w:type="spellStart"/>
      <w:r w:rsidRPr="0093690A">
        <w:rPr>
          <w:rFonts w:ascii="Book Antiqua" w:eastAsia="DengXian" w:hAnsi="Book Antiqua"/>
          <w:sz w:val="24"/>
        </w:rPr>
        <w:t>Kihara</w:t>
      </w:r>
      <w:proofErr w:type="spellEnd"/>
      <w:r w:rsidRPr="0093690A">
        <w:rPr>
          <w:rFonts w:ascii="Book Antiqua" w:eastAsia="DengXian" w:hAnsi="Book Antiqua"/>
          <w:sz w:val="24"/>
        </w:rPr>
        <w:t xml:space="preserve"> S, Fujio K, Matsumoto T, Higashi N, Hashimoto K, </w:t>
      </w:r>
      <w:proofErr w:type="spellStart"/>
      <w:r w:rsidRPr="0093690A">
        <w:rPr>
          <w:rFonts w:ascii="Book Antiqua" w:eastAsia="DengXian" w:hAnsi="Book Antiqua"/>
          <w:sz w:val="24"/>
        </w:rPr>
        <w:t>Sawaguchi</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Harimoto</w:t>
      </w:r>
      <w:proofErr w:type="spellEnd"/>
      <w:r w:rsidRPr="0093690A">
        <w:rPr>
          <w:rFonts w:ascii="Book Antiqua" w:eastAsia="DengXian" w:hAnsi="Book Antiqua"/>
          <w:sz w:val="24"/>
        </w:rPr>
        <w:t xml:space="preserve"> KI, Nakagawa M, Yamamoto T, </w:t>
      </w:r>
      <w:proofErr w:type="spellStart"/>
      <w:r w:rsidRPr="0093690A">
        <w:rPr>
          <w:rFonts w:ascii="Book Antiqua" w:eastAsia="DengXian" w:hAnsi="Book Antiqua"/>
          <w:sz w:val="24"/>
        </w:rPr>
        <w:t>Handa</w:t>
      </w:r>
      <w:proofErr w:type="spellEnd"/>
      <w:r w:rsidRPr="0093690A">
        <w:rPr>
          <w:rFonts w:ascii="Book Antiqua" w:eastAsia="DengXian" w:hAnsi="Book Antiqua"/>
          <w:sz w:val="24"/>
        </w:rPr>
        <w:t xml:space="preserve"> M, Watanabe N, Nishi E, Arai F, Nishimura S,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Turbulence Activates Platelet Biogenesis to Enable Clinical Scale Ex Vivo Production. </w:t>
      </w:r>
      <w:r w:rsidRPr="0093690A">
        <w:rPr>
          <w:rFonts w:ascii="Book Antiqua" w:eastAsia="DengXian" w:hAnsi="Book Antiqua"/>
          <w:i/>
          <w:sz w:val="24"/>
        </w:rPr>
        <w:t>Cell</w:t>
      </w:r>
      <w:r w:rsidRPr="0093690A">
        <w:rPr>
          <w:rFonts w:ascii="Book Antiqua" w:eastAsia="DengXian" w:hAnsi="Book Antiqua"/>
          <w:sz w:val="24"/>
        </w:rPr>
        <w:t xml:space="preserve"> 2018; </w:t>
      </w:r>
      <w:r w:rsidRPr="0093690A">
        <w:rPr>
          <w:rFonts w:ascii="Book Antiqua" w:eastAsia="DengXian" w:hAnsi="Book Antiqua"/>
          <w:b/>
          <w:sz w:val="24"/>
        </w:rPr>
        <w:t>174</w:t>
      </w:r>
      <w:r w:rsidRPr="0093690A">
        <w:rPr>
          <w:rFonts w:ascii="Book Antiqua" w:eastAsia="DengXian" w:hAnsi="Book Antiqua"/>
          <w:sz w:val="24"/>
        </w:rPr>
        <w:t>: 636-648.e18 [PMID: 30017246 DOI: 10.1016/j.cell.2018.06.011]</w:t>
      </w:r>
    </w:p>
    <w:p w14:paraId="6AF5AE5B"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61 </w:t>
      </w:r>
      <w:proofErr w:type="spellStart"/>
      <w:r w:rsidRPr="0093690A">
        <w:rPr>
          <w:rFonts w:ascii="Book Antiqua" w:eastAsia="DengXian" w:hAnsi="Book Antiqua"/>
          <w:b/>
          <w:sz w:val="24"/>
        </w:rPr>
        <w:t>Junt</w:t>
      </w:r>
      <w:proofErr w:type="spellEnd"/>
      <w:r w:rsidRPr="0093690A">
        <w:rPr>
          <w:rFonts w:ascii="Book Antiqua" w:eastAsia="DengXian" w:hAnsi="Book Antiqua"/>
          <w:b/>
          <w:sz w:val="24"/>
        </w:rPr>
        <w:t xml:space="preserve"> T</w:t>
      </w:r>
      <w:r w:rsidRPr="0093690A">
        <w:rPr>
          <w:rFonts w:ascii="Book Antiqua" w:eastAsia="DengXian" w:hAnsi="Book Antiqua"/>
          <w:sz w:val="24"/>
        </w:rPr>
        <w:t xml:space="preserve">, Schulze H, Chen Z, </w:t>
      </w:r>
      <w:proofErr w:type="spellStart"/>
      <w:r w:rsidRPr="0093690A">
        <w:rPr>
          <w:rFonts w:ascii="Book Antiqua" w:eastAsia="DengXian" w:hAnsi="Book Antiqua"/>
          <w:sz w:val="24"/>
        </w:rPr>
        <w:t>Massberg</w:t>
      </w:r>
      <w:proofErr w:type="spellEnd"/>
      <w:r w:rsidRPr="0093690A">
        <w:rPr>
          <w:rFonts w:ascii="Book Antiqua" w:eastAsia="DengXian" w:hAnsi="Book Antiqua"/>
          <w:sz w:val="24"/>
        </w:rPr>
        <w:t xml:space="preserve"> S, </w:t>
      </w:r>
      <w:proofErr w:type="spellStart"/>
      <w:r w:rsidRPr="0093690A">
        <w:rPr>
          <w:rFonts w:ascii="Book Antiqua" w:eastAsia="DengXian" w:hAnsi="Book Antiqua"/>
          <w:sz w:val="24"/>
        </w:rPr>
        <w:t>Goerge</w:t>
      </w:r>
      <w:proofErr w:type="spellEnd"/>
      <w:r w:rsidRPr="0093690A">
        <w:rPr>
          <w:rFonts w:ascii="Book Antiqua" w:eastAsia="DengXian" w:hAnsi="Book Antiqua"/>
          <w:sz w:val="24"/>
        </w:rPr>
        <w:t xml:space="preserve"> T, Krueger A, Wagner DD, Graf T,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JE Jr, </w:t>
      </w:r>
      <w:proofErr w:type="spellStart"/>
      <w:r w:rsidRPr="0093690A">
        <w:rPr>
          <w:rFonts w:ascii="Book Antiqua" w:eastAsia="DengXian" w:hAnsi="Book Antiqua"/>
          <w:sz w:val="24"/>
        </w:rPr>
        <w:t>Shivdasani</w:t>
      </w:r>
      <w:proofErr w:type="spellEnd"/>
      <w:r w:rsidRPr="0093690A">
        <w:rPr>
          <w:rFonts w:ascii="Book Antiqua" w:eastAsia="DengXian" w:hAnsi="Book Antiqua"/>
          <w:sz w:val="24"/>
        </w:rPr>
        <w:t xml:space="preserve"> RA, von </w:t>
      </w:r>
      <w:proofErr w:type="spellStart"/>
      <w:r w:rsidRPr="0093690A">
        <w:rPr>
          <w:rFonts w:ascii="Book Antiqua" w:eastAsia="DengXian" w:hAnsi="Book Antiqua"/>
          <w:sz w:val="24"/>
        </w:rPr>
        <w:t>Andrian</w:t>
      </w:r>
      <w:proofErr w:type="spellEnd"/>
      <w:r w:rsidRPr="0093690A">
        <w:rPr>
          <w:rFonts w:ascii="Book Antiqua" w:eastAsia="DengXian" w:hAnsi="Book Antiqua"/>
          <w:sz w:val="24"/>
        </w:rPr>
        <w:t xml:space="preserve"> UH. Dynamic visualization of thrombopoiesis within bone marrow. </w:t>
      </w:r>
      <w:r w:rsidRPr="0093690A">
        <w:rPr>
          <w:rFonts w:ascii="Book Antiqua" w:eastAsia="DengXian" w:hAnsi="Book Antiqua"/>
          <w:i/>
          <w:sz w:val="24"/>
        </w:rPr>
        <w:t>Science</w:t>
      </w:r>
      <w:r w:rsidRPr="0093690A">
        <w:rPr>
          <w:rFonts w:ascii="Book Antiqua" w:eastAsia="DengXian" w:hAnsi="Book Antiqua"/>
          <w:sz w:val="24"/>
        </w:rPr>
        <w:t xml:space="preserve"> 2007; </w:t>
      </w:r>
      <w:r w:rsidRPr="0093690A">
        <w:rPr>
          <w:rFonts w:ascii="Book Antiqua" w:eastAsia="DengXian" w:hAnsi="Book Antiqua"/>
          <w:b/>
          <w:sz w:val="24"/>
        </w:rPr>
        <w:t>317</w:t>
      </w:r>
      <w:r w:rsidRPr="0093690A">
        <w:rPr>
          <w:rFonts w:ascii="Book Antiqua" w:eastAsia="DengXian" w:hAnsi="Book Antiqua"/>
          <w:sz w:val="24"/>
        </w:rPr>
        <w:t>: 1767-1770 [PMID: 17885137 DOI: 10.1126/science.1146304]</w:t>
      </w:r>
    </w:p>
    <w:p w14:paraId="6E2EC7A6"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62 </w:t>
      </w:r>
      <w:r w:rsidRPr="0093690A">
        <w:rPr>
          <w:rFonts w:ascii="Book Antiqua" w:eastAsia="DengXian" w:hAnsi="Book Antiqua"/>
          <w:b/>
          <w:sz w:val="24"/>
        </w:rPr>
        <w:t>Dunois-</w:t>
      </w:r>
      <w:proofErr w:type="spellStart"/>
      <w:r w:rsidRPr="0093690A">
        <w:rPr>
          <w:rFonts w:ascii="Book Antiqua" w:eastAsia="DengXian" w:hAnsi="Book Antiqua"/>
          <w:b/>
          <w:sz w:val="24"/>
        </w:rPr>
        <w:t>Lardé</w:t>
      </w:r>
      <w:proofErr w:type="spellEnd"/>
      <w:r w:rsidRPr="0093690A">
        <w:rPr>
          <w:rFonts w:ascii="Book Antiqua" w:eastAsia="DengXian" w:hAnsi="Book Antiqua"/>
          <w:b/>
          <w:sz w:val="24"/>
        </w:rPr>
        <w:t xml:space="preserve"> C</w:t>
      </w:r>
      <w:r w:rsidRPr="0093690A">
        <w:rPr>
          <w:rFonts w:ascii="Book Antiqua" w:eastAsia="DengXian" w:hAnsi="Book Antiqua"/>
          <w:sz w:val="24"/>
        </w:rPr>
        <w:t xml:space="preserve">, Capron C, </w:t>
      </w:r>
      <w:proofErr w:type="spellStart"/>
      <w:r w:rsidRPr="0093690A">
        <w:rPr>
          <w:rFonts w:ascii="Book Antiqua" w:eastAsia="DengXian" w:hAnsi="Book Antiqua"/>
          <w:sz w:val="24"/>
        </w:rPr>
        <w:t>Fichelson</w:t>
      </w:r>
      <w:proofErr w:type="spellEnd"/>
      <w:r w:rsidRPr="0093690A">
        <w:rPr>
          <w:rFonts w:ascii="Book Antiqua" w:eastAsia="DengXian" w:hAnsi="Book Antiqua"/>
          <w:sz w:val="24"/>
        </w:rPr>
        <w:t xml:space="preserve"> S, Bauer T, Cramer-</w:t>
      </w:r>
      <w:proofErr w:type="spellStart"/>
      <w:r w:rsidRPr="0093690A">
        <w:rPr>
          <w:rFonts w:ascii="Book Antiqua" w:eastAsia="DengXian" w:hAnsi="Book Antiqua"/>
          <w:sz w:val="24"/>
        </w:rPr>
        <w:t>Bordé</w:t>
      </w:r>
      <w:proofErr w:type="spellEnd"/>
      <w:r w:rsidRPr="0093690A">
        <w:rPr>
          <w:rFonts w:ascii="Book Antiqua" w:eastAsia="DengXian" w:hAnsi="Book Antiqua"/>
          <w:sz w:val="24"/>
        </w:rPr>
        <w:t xml:space="preserve"> E, Baruch D. Exposure of human megakaryocytes to high shear rates accelerates platelet production. </w:t>
      </w:r>
      <w:r w:rsidRPr="0093690A">
        <w:rPr>
          <w:rFonts w:ascii="Book Antiqua" w:eastAsia="DengXian" w:hAnsi="Book Antiqua"/>
          <w:i/>
          <w:sz w:val="24"/>
        </w:rPr>
        <w:t>Blood</w:t>
      </w:r>
      <w:r w:rsidRPr="0093690A">
        <w:rPr>
          <w:rFonts w:ascii="Book Antiqua" w:eastAsia="DengXian" w:hAnsi="Book Antiqua"/>
          <w:sz w:val="24"/>
        </w:rPr>
        <w:t xml:space="preserve"> 2009; </w:t>
      </w:r>
      <w:r w:rsidRPr="0093690A">
        <w:rPr>
          <w:rFonts w:ascii="Book Antiqua" w:eastAsia="DengXian" w:hAnsi="Book Antiqua"/>
          <w:b/>
          <w:sz w:val="24"/>
        </w:rPr>
        <w:t>114</w:t>
      </w:r>
      <w:r w:rsidRPr="0093690A">
        <w:rPr>
          <w:rFonts w:ascii="Book Antiqua" w:eastAsia="DengXian" w:hAnsi="Book Antiqua"/>
          <w:sz w:val="24"/>
        </w:rPr>
        <w:t>: 1875-1883 [PMID: 19525480 DOI: 10.1182/blood-2009-03-209205]</w:t>
      </w:r>
    </w:p>
    <w:p w14:paraId="13AE2F68"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lastRenderedPageBreak/>
        <w:t xml:space="preserve">63 </w:t>
      </w:r>
      <w:r w:rsidRPr="0093690A">
        <w:rPr>
          <w:rFonts w:ascii="Book Antiqua" w:eastAsia="DengXian" w:hAnsi="Book Antiqua"/>
          <w:b/>
          <w:sz w:val="24"/>
        </w:rPr>
        <w:t>Feng Q</w:t>
      </w:r>
      <w:r w:rsidRPr="0093690A">
        <w:rPr>
          <w:rFonts w:ascii="Book Antiqua" w:eastAsia="DengXian" w:hAnsi="Book Antiqua"/>
          <w:sz w:val="24"/>
        </w:rPr>
        <w:t xml:space="preserve">, </w:t>
      </w:r>
      <w:proofErr w:type="spellStart"/>
      <w:r w:rsidRPr="0093690A">
        <w:rPr>
          <w:rFonts w:ascii="Book Antiqua" w:eastAsia="DengXian" w:hAnsi="Book Antiqua"/>
          <w:sz w:val="24"/>
        </w:rPr>
        <w:t>Shabrani</w:t>
      </w:r>
      <w:proofErr w:type="spellEnd"/>
      <w:r w:rsidRPr="0093690A">
        <w:rPr>
          <w:rFonts w:ascii="Book Antiqua" w:eastAsia="DengXian" w:hAnsi="Book Antiqua"/>
          <w:sz w:val="24"/>
        </w:rPr>
        <w:t xml:space="preserve"> N, Thon JN, </w:t>
      </w:r>
      <w:proofErr w:type="spellStart"/>
      <w:r w:rsidRPr="0093690A">
        <w:rPr>
          <w:rFonts w:ascii="Book Antiqua" w:eastAsia="DengXian" w:hAnsi="Book Antiqua"/>
          <w:sz w:val="24"/>
        </w:rPr>
        <w:t>Huo</w:t>
      </w:r>
      <w:proofErr w:type="spellEnd"/>
      <w:r w:rsidRPr="0093690A">
        <w:rPr>
          <w:rFonts w:ascii="Book Antiqua" w:eastAsia="DengXian" w:hAnsi="Book Antiqua"/>
          <w:sz w:val="24"/>
        </w:rPr>
        <w:t xml:space="preserve"> H, Thiel A, </w:t>
      </w:r>
      <w:proofErr w:type="spellStart"/>
      <w:r w:rsidRPr="0093690A">
        <w:rPr>
          <w:rFonts w:ascii="Book Antiqua" w:eastAsia="DengXian" w:hAnsi="Book Antiqua"/>
          <w:sz w:val="24"/>
        </w:rPr>
        <w:t>Machlus</w:t>
      </w:r>
      <w:proofErr w:type="spellEnd"/>
      <w:r w:rsidRPr="0093690A">
        <w:rPr>
          <w:rFonts w:ascii="Book Antiqua" w:eastAsia="DengXian" w:hAnsi="Book Antiqua"/>
          <w:sz w:val="24"/>
        </w:rPr>
        <w:t xml:space="preserve"> KR, Kim K, Brooks J, Li F, Luo C, Kimbrel EA, Wang J, Kim KS,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 Cho J, Lu SJ, Lanza R. Scalable generation of universal platelets from human induced pluripotent stem cells. </w:t>
      </w:r>
      <w:r w:rsidRPr="0093690A">
        <w:rPr>
          <w:rFonts w:ascii="Book Antiqua" w:eastAsia="DengXian" w:hAnsi="Book Antiqua"/>
          <w:i/>
          <w:sz w:val="24"/>
        </w:rPr>
        <w:t>Stem Cell Reports</w:t>
      </w:r>
      <w:r w:rsidRPr="0093690A">
        <w:rPr>
          <w:rFonts w:ascii="Book Antiqua" w:eastAsia="DengXian" w:hAnsi="Book Antiqua"/>
          <w:sz w:val="24"/>
        </w:rPr>
        <w:t xml:space="preserve"> 2014; </w:t>
      </w:r>
      <w:r w:rsidRPr="0093690A">
        <w:rPr>
          <w:rFonts w:ascii="Book Antiqua" w:eastAsia="DengXian" w:hAnsi="Book Antiqua"/>
          <w:b/>
          <w:sz w:val="24"/>
        </w:rPr>
        <w:t>3</w:t>
      </w:r>
      <w:r w:rsidRPr="0093690A">
        <w:rPr>
          <w:rFonts w:ascii="Book Antiqua" w:eastAsia="DengXian" w:hAnsi="Book Antiqua"/>
          <w:sz w:val="24"/>
        </w:rPr>
        <w:t>: 817-831 [PMID: 25418726 DOI: 10.1016/j.stemcr.2014.09.010]</w:t>
      </w:r>
    </w:p>
    <w:p w14:paraId="1C5D6540"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64 </w:t>
      </w:r>
      <w:r w:rsidRPr="0093690A">
        <w:rPr>
          <w:rFonts w:ascii="Book Antiqua" w:eastAsia="DengXian" w:hAnsi="Book Antiqua"/>
          <w:b/>
          <w:sz w:val="24"/>
        </w:rPr>
        <w:t xml:space="preserve">Di </w:t>
      </w:r>
      <w:proofErr w:type="spellStart"/>
      <w:r w:rsidRPr="0093690A">
        <w:rPr>
          <w:rFonts w:ascii="Book Antiqua" w:eastAsia="DengXian" w:hAnsi="Book Antiqua"/>
          <w:b/>
          <w:sz w:val="24"/>
        </w:rPr>
        <w:t>Buduo</w:t>
      </w:r>
      <w:proofErr w:type="spellEnd"/>
      <w:r w:rsidRPr="0093690A">
        <w:rPr>
          <w:rFonts w:ascii="Book Antiqua" w:eastAsia="DengXian" w:hAnsi="Book Antiqua"/>
          <w:b/>
          <w:sz w:val="24"/>
        </w:rPr>
        <w:t xml:space="preserve"> CA</w:t>
      </w:r>
      <w:r w:rsidRPr="0093690A">
        <w:rPr>
          <w:rFonts w:ascii="Book Antiqua" w:eastAsia="DengXian" w:hAnsi="Book Antiqua"/>
          <w:sz w:val="24"/>
        </w:rPr>
        <w:t xml:space="preserve">, Wray LS, </w:t>
      </w:r>
      <w:proofErr w:type="spellStart"/>
      <w:r w:rsidRPr="0093690A">
        <w:rPr>
          <w:rFonts w:ascii="Book Antiqua" w:eastAsia="DengXian" w:hAnsi="Book Antiqua"/>
          <w:sz w:val="24"/>
        </w:rPr>
        <w:t>Tozzi</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Malara</w:t>
      </w:r>
      <w:proofErr w:type="spellEnd"/>
      <w:r w:rsidRPr="0093690A">
        <w:rPr>
          <w:rFonts w:ascii="Book Antiqua" w:eastAsia="DengXian" w:hAnsi="Book Antiqua"/>
          <w:sz w:val="24"/>
        </w:rPr>
        <w:t xml:space="preserve"> A, Chen Y, </w:t>
      </w:r>
      <w:proofErr w:type="spellStart"/>
      <w:r w:rsidRPr="0093690A">
        <w:rPr>
          <w:rFonts w:ascii="Book Antiqua" w:eastAsia="DengXian" w:hAnsi="Book Antiqua"/>
          <w:sz w:val="24"/>
        </w:rPr>
        <w:t>Ghezzi</w:t>
      </w:r>
      <w:proofErr w:type="spellEnd"/>
      <w:r w:rsidRPr="0093690A">
        <w:rPr>
          <w:rFonts w:ascii="Book Antiqua" w:eastAsia="DengXian" w:hAnsi="Book Antiqua"/>
          <w:sz w:val="24"/>
        </w:rPr>
        <w:t xml:space="preserve"> CE, Smoot D, </w:t>
      </w:r>
      <w:proofErr w:type="spellStart"/>
      <w:r w:rsidRPr="0093690A">
        <w:rPr>
          <w:rFonts w:ascii="Book Antiqua" w:eastAsia="DengXian" w:hAnsi="Book Antiqua"/>
          <w:sz w:val="24"/>
        </w:rPr>
        <w:t>Sfara</w:t>
      </w:r>
      <w:proofErr w:type="spellEnd"/>
      <w:r w:rsidRPr="0093690A">
        <w:rPr>
          <w:rFonts w:ascii="Book Antiqua" w:eastAsia="DengXian" w:hAnsi="Book Antiqua"/>
          <w:sz w:val="24"/>
        </w:rPr>
        <w:t xml:space="preserve"> C, Antonelli A, </w:t>
      </w:r>
      <w:proofErr w:type="spellStart"/>
      <w:r w:rsidRPr="0093690A">
        <w:rPr>
          <w:rFonts w:ascii="Book Antiqua" w:eastAsia="DengXian" w:hAnsi="Book Antiqua"/>
          <w:sz w:val="24"/>
        </w:rPr>
        <w:t>Spedden</w:t>
      </w:r>
      <w:proofErr w:type="spellEnd"/>
      <w:r w:rsidRPr="0093690A">
        <w:rPr>
          <w:rFonts w:ascii="Book Antiqua" w:eastAsia="DengXian" w:hAnsi="Book Antiqua"/>
          <w:sz w:val="24"/>
        </w:rPr>
        <w:t xml:space="preserve"> E, Bruni G, </w:t>
      </w:r>
      <w:proofErr w:type="spellStart"/>
      <w:r w:rsidRPr="0093690A">
        <w:rPr>
          <w:rFonts w:ascii="Book Antiqua" w:eastAsia="DengXian" w:hAnsi="Book Antiqua"/>
          <w:sz w:val="24"/>
        </w:rPr>
        <w:t>Staii</w:t>
      </w:r>
      <w:proofErr w:type="spellEnd"/>
      <w:r w:rsidRPr="0093690A">
        <w:rPr>
          <w:rFonts w:ascii="Book Antiqua" w:eastAsia="DengXian" w:hAnsi="Book Antiqua"/>
          <w:sz w:val="24"/>
        </w:rPr>
        <w:t xml:space="preserve"> C, De Marco L, Magnani M, Kaplan DL,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Programmable 3D silk bone marrow niche for platelet generation ex vivo and modeling of </w:t>
      </w:r>
      <w:proofErr w:type="spellStart"/>
      <w:r w:rsidRPr="0093690A">
        <w:rPr>
          <w:rFonts w:ascii="Book Antiqua" w:eastAsia="DengXian" w:hAnsi="Book Antiqua"/>
          <w:sz w:val="24"/>
        </w:rPr>
        <w:t>megakaryopoiesis</w:t>
      </w:r>
      <w:proofErr w:type="spellEnd"/>
      <w:r w:rsidRPr="0093690A">
        <w:rPr>
          <w:rFonts w:ascii="Book Antiqua" w:eastAsia="DengXian" w:hAnsi="Book Antiqua"/>
          <w:sz w:val="24"/>
        </w:rPr>
        <w:t xml:space="preserve"> pathologies. </w:t>
      </w:r>
      <w:r w:rsidRPr="0093690A">
        <w:rPr>
          <w:rFonts w:ascii="Book Antiqua" w:eastAsia="DengXian" w:hAnsi="Book Antiqua"/>
          <w:i/>
          <w:sz w:val="24"/>
        </w:rPr>
        <w:t>Blood</w:t>
      </w:r>
      <w:r w:rsidRPr="0093690A">
        <w:rPr>
          <w:rFonts w:ascii="Book Antiqua" w:eastAsia="DengXian" w:hAnsi="Book Antiqua"/>
          <w:sz w:val="24"/>
        </w:rPr>
        <w:t xml:space="preserve"> 2015; </w:t>
      </w:r>
      <w:r w:rsidRPr="0093690A">
        <w:rPr>
          <w:rFonts w:ascii="Book Antiqua" w:eastAsia="DengXian" w:hAnsi="Book Antiqua"/>
          <w:b/>
          <w:sz w:val="24"/>
        </w:rPr>
        <w:t>125</w:t>
      </w:r>
      <w:r w:rsidRPr="0093690A">
        <w:rPr>
          <w:rFonts w:ascii="Book Antiqua" w:eastAsia="DengXian" w:hAnsi="Book Antiqua"/>
          <w:sz w:val="24"/>
        </w:rPr>
        <w:t>: 2254-2264 [PMID: 25575540 DOI: 10.1182/blood-2014-08-595561]</w:t>
      </w:r>
    </w:p>
    <w:p w14:paraId="46021221"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65 </w:t>
      </w:r>
      <w:proofErr w:type="spellStart"/>
      <w:r w:rsidRPr="0093690A">
        <w:rPr>
          <w:rFonts w:ascii="Book Antiqua" w:eastAsia="DengXian" w:hAnsi="Book Antiqua"/>
          <w:b/>
          <w:sz w:val="24"/>
        </w:rPr>
        <w:t>Bergmeier</w:t>
      </w:r>
      <w:proofErr w:type="spellEnd"/>
      <w:r w:rsidRPr="0093690A">
        <w:rPr>
          <w:rFonts w:ascii="Book Antiqua" w:eastAsia="DengXian" w:hAnsi="Book Antiqua"/>
          <w:b/>
          <w:sz w:val="24"/>
        </w:rPr>
        <w:t xml:space="preserve"> W</w:t>
      </w:r>
      <w:r w:rsidRPr="0093690A">
        <w:rPr>
          <w:rFonts w:ascii="Book Antiqua" w:eastAsia="DengXian" w:hAnsi="Book Antiqua"/>
          <w:sz w:val="24"/>
        </w:rPr>
        <w:t xml:space="preserve">, Burger PC, </w:t>
      </w:r>
      <w:proofErr w:type="spellStart"/>
      <w:r w:rsidRPr="0093690A">
        <w:rPr>
          <w:rFonts w:ascii="Book Antiqua" w:eastAsia="DengXian" w:hAnsi="Book Antiqua"/>
          <w:sz w:val="24"/>
        </w:rPr>
        <w:t>Piffath</w:t>
      </w:r>
      <w:proofErr w:type="spellEnd"/>
      <w:r w:rsidRPr="0093690A">
        <w:rPr>
          <w:rFonts w:ascii="Book Antiqua" w:eastAsia="DengXian" w:hAnsi="Book Antiqua"/>
          <w:sz w:val="24"/>
        </w:rPr>
        <w:t xml:space="preserve"> CL, Hoffmeister KM, Hartwig JH, </w:t>
      </w:r>
      <w:proofErr w:type="spellStart"/>
      <w:r w:rsidRPr="0093690A">
        <w:rPr>
          <w:rFonts w:ascii="Book Antiqua" w:eastAsia="DengXian" w:hAnsi="Book Antiqua"/>
          <w:sz w:val="24"/>
        </w:rPr>
        <w:t>Nieswandt</w:t>
      </w:r>
      <w:proofErr w:type="spellEnd"/>
      <w:r w:rsidRPr="0093690A">
        <w:rPr>
          <w:rFonts w:ascii="Book Antiqua" w:eastAsia="DengXian" w:hAnsi="Book Antiqua"/>
          <w:sz w:val="24"/>
        </w:rPr>
        <w:t xml:space="preserve"> B, Wagner DD. Metalloproteinase inhibitors improve the recovery and hemostatic function of in vitro-aged or -injured mouse platelets. </w:t>
      </w:r>
      <w:r w:rsidRPr="0093690A">
        <w:rPr>
          <w:rFonts w:ascii="Book Antiqua" w:eastAsia="DengXian" w:hAnsi="Book Antiqua"/>
          <w:i/>
          <w:sz w:val="24"/>
        </w:rPr>
        <w:t>Blood</w:t>
      </w:r>
      <w:r w:rsidRPr="0093690A">
        <w:rPr>
          <w:rFonts w:ascii="Book Antiqua" w:eastAsia="DengXian" w:hAnsi="Book Antiqua"/>
          <w:sz w:val="24"/>
        </w:rPr>
        <w:t xml:space="preserve"> 2003; </w:t>
      </w:r>
      <w:r w:rsidRPr="0093690A">
        <w:rPr>
          <w:rFonts w:ascii="Book Antiqua" w:eastAsia="DengXian" w:hAnsi="Book Antiqua"/>
          <w:b/>
          <w:sz w:val="24"/>
        </w:rPr>
        <w:t>102</w:t>
      </w:r>
      <w:r w:rsidRPr="0093690A">
        <w:rPr>
          <w:rFonts w:ascii="Book Antiqua" w:eastAsia="DengXian" w:hAnsi="Book Antiqua"/>
          <w:sz w:val="24"/>
        </w:rPr>
        <w:t>: 4229-4235 [PMID: 12907434 DOI: 10.1182/blood-2003-04-1305]</w:t>
      </w:r>
    </w:p>
    <w:p w14:paraId="587E5993"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66 </w:t>
      </w:r>
      <w:proofErr w:type="spellStart"/>
      <w:r w:rsidRPr="0093690A">
        <w:rPr>
          <w:rFonts w:ascii="Book Antiqua" w:eastAsia="DengXian" w:hAnsi="Book Antiqua"/>
          <w:b/>
          <w:sz w:val="24"/>
        </w:rPr>
        <w:t>Nishikii</w:t>
      </w:r>
      <w:proofErr w:type="spellEnd"/>
      <w:r w:rsidRPr="0093690A">
        <w:rPr>
          <w:rFonts w:ascii="Book Antiqua" w:eastAsia="DengXian" w:hAnsi="Book Antiqua"/>
          <w:b/>
          <w:sz w:val="24"/>
        </w:rPr>
        <w:t xml:space="preserve"> H</w:t>
      </w:r>
      <w:r w:rsidRPr="0093690A">
        <w:rPr>
          <w:rFonts w:ascii="Book Antiqua" w:eastAsia="DengXian" w:hAnsi="Book Antiqua"/>
          <w:sz w:val="24"/>
        </w:rPr>
        <w:t xml:space="preserve">,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Tamura N, Hattori K, </w:t>
      </w:r>
      <w:proofErr w:type="spellStart"/>
      <w:r w:rsidRPr="0093690A">
        <w:rPr>
          <w:rFonts w:ascii="Book Antiqua" w:eastAsia="DengXian" w:hAnsi="Book Antiqua"/>
          <w:sz w:val="24"/>
        </w:rPr>
        <w:t>Heissig</w:t>
      </w:r>
      <w:proofErr w:type="spellEnd"/>
      <w:r w:rsidRPr="0093690A">
        <w:rPr>
          <w:rFonts w:ascii="Book Antiqua" w:eastAsia="DengXian" w:hAnsi="Book Antiqua"/>
          <w:sz w:val="24"/>
        </w:rPr>
        <w:t xml:space="preserve"> B, </w:t>
      </w:r>
      <w:proofErr w:type="spellStart"/>
      <w:r w:rsidRPr="0093690A">
        <w:rPr>
          <w:rFonts w:ascii="Book Antiqua" w:eastAsia="DengXian" w:hAnsi="Book Antiqua"/>
          <w:sz w:val="24"/>
        </w:rPr>
        <w:t>Kanaji</w:t>
      </w:r>
      <w:proofErr w:type="spellEnd"/>
      <w:r w:rsidRPr="0093690A">
        <w:rPr>
          <w:rFonts w:ascii="Book Antiqua" w:eastAsia="DengXian" w:hAnsi="Book Antiqua"/>
          <w:sz w:val="24"/>
        </w:rPr>
        <w:t xml:space="preserve"> T, </w:t>
      </w:r>
      <w:proofErr w:type="spellStart"/>
      <w:r w:rsidRPr="0093690A">
        <w:rPr>
          <w:rFonts w:ascii="Book Antiqua" w:eastAsia="DengXian" w:hAnsi="Book Antiqua"/>
          <w:sz w:val="24"/>
        </w:rPr>
        <w:t>Sawaguchi</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Goto</w:t>
      </w:r>
      <w:proofErr w:type="spellEnd"/>
      <w:r w:rsidRPr="0093690A">
        <w:rPr>
          <w:rFonts w:ascii="Book Antiqua" w:eastAsia="DengXian" w:hAnsi="Book Antiqua"/>
          <w:sz w:val="24"/>
        </w:rPr>
        <w:t xml:space="preserve"> S, Ware J, </w:t>
      </w:r>
      <w:proofErr w:type="spellStart"/>
      <w:r w:rsidRPr="0093690A">
        <w:rPr>
          <w:rFonts w:ascii="Book Antiqua" w:eastAsia="DengXian" w:hAnsi="Book Antiqua"/>
          <w:sz w:val="24"/>
        </w:rPr>
        <w:t>Nakauchi</w:t>
      </w:r>
      <w:proofErr w:type="spellEnd"/>
      <w:r w:rsidRPr="0093690A">
        <w:rPr>
          <w:rFonts w:ascii="Book Antiqua" w:eastAsia="DengXian" w:hAnsi="Book Antiqua"/>
          <w:sz w:val="24"/>
        </w:rPr>
        <w:t xml:space="preserve"> H. Metalloproteinase regulation improves in vitro generation of efficacious platelets from mouse embryonic stem cells. </w:t>
      </w:r>
      <w:r w:rsidRPr="0093690A">
        <w:rPr>
          <w:rFonts w:ascii="Book Antiqua" w:eastAsia="DengXian" w:hAnsi="Book Antiqua"/>
          <w:i/>
          <w:sz w:val="24"/>
        </w:rPr>
        <w:t>J Exp Med</w:t>
      </w:r>
      <w:r w:rsidRPr="0093690A">
        <w:rPr>
          <w:rFonts w:ascii="Book Antiqua" w:eastAsia="DengXian" w:hAnsi="Book Antiqua"/>
          <w:sz w:val="24"/>
        </w:rPr>
        <w:t xml:space="preserve"> 2008; </w:t>
      </w:r>
      <w:r w:rsidRPr="0093690A">
        <w:rPr>
          <w:rFonts w:ascii="Book Antiqua" w:eastAsia="DengXian" w:hAnsi="Book Antiqua"/>
          <w:b/>
          <w:sz w:val="24"/>
        </w:rPr>
        <w:t>205</w:t>
      </w:r>
      <w:r w:rsidRPr="0093690A">
        <w:rPr>
          <w:rFonts w:ascii="Book Antiqua" w:eastAsia="DengXian" w:hAnsi="Book Antiqua"/>
          <w:sz w:val="24"/>
        </w:rPr>
        <w:t>: 1917-1927 [PMID: 18663123 DOI: 10.1084/jem.20071482]</w:t>
      </w:r>
    </w:p>
    <w:p w14:paraId="023F313A"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67 </w:t>
      </w:r>
      <w:r w:rsidRPr="0093690A">
        <w:rPr>
          <w:rFonts w:ascii="Book Antiqua" w:eastAsia="DengXian" w:hAnsi="Book Antiqua"/>
          <w:b/>
          <w:sz w:val="24"/>
        </w:rPr>
        <w:t>Yang Y</w:t>
      </w:r>
      <w:r w:rsidRPr="0093690A">
        <w:rPr>
          <w:rFonts w:ascii="Book Antiqua" w:eastAsia="DengXian" w:hAnsi="Book Antiqua"/>
          <w:sz w:val="24"/>
        </w:rPr>
        <w:t xml:space="preserve">, Liu C, Lei X, Wang H, Su P, Ru Y, </w:t>
      </w:r>
      <w:proofErr w:type="spellStart"/>
      <w:r w:rsidRPr="0093690A">
        <w:rPr>
          <w:rFonts w:ascii="Book Antiqua" w:eastAsia="DengXian" w:hAnsi="Book Antiqua"/>
          <w:sz w:val="24"/>
        </w:rPr>
        <w:t>Ruan</w:t>
      </w:r>
      <w:proofErr w:type="spellEnd"/>
      <w:r w:rsidRPr="0093690A">
        <w:rPr>
          <w:rFonts w:ascii="Book Antiqua" w:eastAsia="DengXian" w:hAnsi="Book Antiqua"/>
          <w:sz w:val="24"/>
        </w:rPr>
        <w:t xml:space="preserve"> X, </w:t>
      </w:r>
      <w:proofErr w:type="spellStart"/>
      <w:r w:rsidRPr="0093690A">
        <w:rPr>
          <w:rFonts w:ascii="Book Antiqua" w:eastAsia="DengXian" w:hAnsi="Book Antiqua"/>
          <w:sz w:val="24"/>
        </w:rPr>
        <w:t>Duan</w:t>
      </w:r>
      <w:proofErr w:type="spellEnd"/>
      <w:r w:rsidRPr="0093690A">
        <w:rPr>
          <w:rFonts w:ascii="Book Antiqua" w:eastAsia="DengXian" w:hAnsi="Book Antiqua"/>
          <w:sz w:val="24"/>
        </w:rPr>
        <w:t xml:space="preserve"> E, Feng S, Han M, Xu Y, Shi L, Jiang E, Zhou J. Integrated Biophysical and Biochemical Signals Augment </w:t>
      </w:r>
      <w:proofErr w:type="spellStart"/>
      <w:r w:rsidRPr="0093690A">
        <w:rPr>
          <w:rFonts w:ascii="Book Antiqua" w:eastAsia="DengXian" w:hAnsi="Book Antiqua"/>
          <w:sz w:val="24"/>
        </w:rPr>
        <w:t>Megakaryopoiesis</w:t>
      </w:r>
      <w:proofErr w:type="spellEnd"/>
      <w:r w:rsidRPr="0093690A">
        <w:rPr>
          <w:rFonts w:ascii="Book Antiqua" w:eastAsia="DengXian" w:hAnsi="Book Antiqua"/>
          <w:sz w:val="24"/>
        </w:rPr>
        <w:t xml:space="preserve"> and Thrombopoiesis in a Three-Dimensional Rotary Culture System. </w:t>
      </w:r>
      <w:r w:rsidRPr="0093690A">
        <w:rPr>
          <w:rFonts w:ascii="Book Antiqua" w:eastAsia="DengXian" w:hAnsi="Book Antiqua"/>
          <w:i/>
          <w:sz w:val="24"/>
        </w:rPr>
        <w:t xml:space="preserve">Stem Cells </w:t>
      </w:r>
      <w:proofErr w:type="spellStart"/>
      <w:r w:rsidRPr="0093690A">
        <w:rPr>
          <w:rFonts w:ascii="Book Antiqua" w:eastAsia="DengXian" w:hAnsi="Book Antiqua"/>
          <w:i/>
          <w:sz w:val="24"/>
        </w:rPr>
        <w:t>Transl</w:t>
      </w:r>
      <w:proofErr w:type="spellEnd"/>
      <w:r w:rsidRPr="0093690A">
        <w:rPr>
          <w:rFonts w:ascii="Book Antiqua" w:eastAsia="DengXian" w:hAnsi="Book Antiqua"/>
          <w:i/>
          <w:sz w:val="24"/>
        </w:rPr>
        <w:t xml:space="preserve"> Med</w:t>
      </w:r>
      <w:r w:rsidRPr="0093690A">
        <w:rPr>
          <w:rFonts w:ascii="Book Antiqua" w:eastAsia="DengXian" w:hAnsi="Book Antiqua"/>
          <w:sz w:val="24"/>
        </w:rPr>
        <w:t xml:space="preserve"> 2016; </w:t>
      </w:r>
      <w:r w:rsidRPr="0093690A">
        <w:rPr>
          <w:rFonts w:ascii="Book Antiqua" w:eastAsia="DengXian" w:hAnsi="Book Antiqua"/>
          <w:b/>
          <w:sz w:val="24"/>
        </w:rPr>
        <w:t>5</w:t>
      </w:r>
      <w:r w:rsidRPr="0093690A">
        <w:rPr>
          <w:rFonts w:ascii="Book Antiqua" w:eastAsia="DengXian" w:hAnsi="Book Antiqua"/>
          <w:sz w:val="24"/>
        </w:rPr>
        <w:t>: 175-185 [PMID: 26702125 DOI: 10.5966/sctm.2015-0080]</w:t>
      </w:r>
    </w:p>
    <w:p w14:paraId="4D5022D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68 </w:t>
      </w:r>
      <w:r w:rsidRPr="0093690A">
        <w:rPr>
          <w:rFonts w:ascii="Book Antiqua" w:eastAsia="DengXian" w:hAnsi="Book Antiqua"/>
          <w:b/>
          <w:sz w:val="24"/>
        </w:rPr>
        <w:t>Sugimoto N</w:t>
      </w:r>
      <w:r w:rsidRPr="0093690A">
        <w:rPr>
          <w:rFonts w:ascii="Book Antiqua" w:eastAsia="DengXian" w:hAnsi="Book Antiqua"/>
          <w:sz w:val="24"/>
        </w:rPr>
        <w:t xml:space="preserve">,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Platelet production from induced pluripotent stem cells. </w:t>
      </w:r>
      <w:r w:rsidRPr="0093690A">
        <w:rPr>
          <w:rFonts w:ascii="Book Antiqua" w:eastAsia="DengXian" w:hAnsi="Book Antiqua"/>
          <w:i/>
          <w:sz w:val="24"/>
        </w:rPr>
        <w:t xml:space="preserve">J </w:t>
      </w:r>
      <w:proofErr w:type="spellStart"/>
      <w:r w:rsidRPr="0093690A">
        <w:rPr>
          <w:rFonts w:ascii="Book Antiqua" w:eastAsia="DengXian" w:hAnsi="Book Antiqua"/>
          <w:i/>
          <w:sz w:val="24"/>
        </w:rPr>
        <w:t>Thromb</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Haemost</w:t>
      </w:r>
      <w:proofErr w:type="spellEnd"/>
      <w:r w:rsidRPr="0093690A">
        <w:rPr>
          <w:rFonts w:ascii="Book Antiqua" w:eastAsia="DengXian" w:hAnsi="Book Antiqua"/>
          <w:sz w:val="24"/>
        </w:rPr>
        <w:t xml:space="preserve"> 2017; </w:t>
      </w:r>
      <w:r w:rsidRPr="0093690A">
        <w:rPr>
          <w:rFonts w:ascii="Book Antiqua" w:eastAsia="DengXian" w:hAnsi="Book Antiqua"/>
          <w:b/>
          <w:sz w:val="24"/>
        </w:rPr>
        <w:t>15</w:t>
      </w:r>
      <w:r w:rsidRPr="0093690A">
        <w:rPr>
          <w:rFonts w:ascii="Book Antiqua" w:eastAsia="DengXian" w:hAnsi="Book Antiqua"/>
          <w:sz w:val="24"/>
        </w:rPr>
        <w:t>: 1717-1727 [PMID: 28752663 DOI: 10.1111/jth.13736]</w:t>
      </w:r>
    </w:p>
    <w:p w14:paraId="165632E2"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69 </w:t>
      </w:r>
      <w:r w:rsidRPr="0093690A">
        <w:rPr>
          <w:rFonts w:ascii="Book Antiqua" w:eastAsia="DengXian" w:hAnsi="Book Antiqua"/>
          <w:b/>
          <w:sz w:val="24"/>
        </w:rPr>
        <w:t>Thon JN</w:t>
      </w:r>
      <w:r w:rsidRPr="0093690A">
        <w:rPr>
          <w:rFonts w:ascii="Book Antiqua" w:eastAsia="DengXian" w:hAnsi="Book Antiqua"/>
          <w:sz w:val="24"/>
        </w:rPr>
        <w:t xml:space="preserve">, Dykstra BJ, Beaulieu LM. Platelet bioreactor: accelerated evolution of design and manufacture. </w:t>
      </w:r>
      <w:r w:rsidRPr="0093690A">
        <w:rPr>
          <w:rFonts w:ascii="Book Antiqua" w:eastAsia="DengXian" w:hAnsi="Book Antiqua"/>
          <w:i/>
          <w:sz w:val="24"/>
        </w:rPr>
        <w:t>Platelets</w:t>
      </w:r>
      <w:r w:rsidRPr="0093690A">
        <w:rPr>
          <w:rFonts w:ascii="Book Antiqua" w:eastAsia="DengXian" w:hAnsi="Book Antiqua"/>
          <w:sz w:val="24"/>
        </w:rPr>
        <w:t xml:space="preserve"> 2017; </w:t>
      </w:r>
      <w:r w:rsidRPr="0093690A">
        <w:rPr>
          <w:rFonts w:ascii="Book Antiqua" w:eastAsia="DengXian" w:hAnsi="Book Antiqua"/>
          <w:b/>
          <w:sz w:val="24"/>
        </w:rPr>
        <w:t>28</w:t>
      </w:r>
      <w:r w:rsidRPr="0093690A">
        <w:rPr>
          <w:rFonts w:ascii="Book Antiqua" w:eastAsia="DengXian" w:hAnsi="Book Antiqua"/>
          <w:sz w:val="24"/>
        </w:rPr>
        <w:t>: 472-477 [PMID: 28112988 DOI: 10.1080/09537104.2016.1265922]</w:t>
      </w:r>
    </w:p>
    <w:p w14:paraId="03EAD43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70 </w:t>
      </w:r>
      <w:r w:rsidRPr="0093690A">
        <w:rPr>
          <w:rFonts w:ascii="Book Antiqua" w:eastAsia="DengXian" w:hAnsi="Book Antiqua"/>
          <w:b/>
          <w:sz w:val="24"/>
        </w:rPr>
        <w:t>Thon JN</w:t>
      </w:r>
      <w:r w:rsidRPr="0093690A">
        <w:rPr>
          <w:rFonts w:ascii="Book Antiqua" w:eastAsia="DengXian" w:hAnsi="Book Antiqua"/>
          <w:sz w:val="24"/>
        </w:rPr>
        <w:t xml:space="preserve">, </w:t>
      </w:r>
      <w:proofErr w:type="spellStart"/>
      <w:r w:rsidRPr="0093690A">
        <w:rPr>
          <w:rFonts w:ascii="Book Antiqua" w:eastAsia="DengXian" w:hAnsi="Book Antiqua"/>
          <w:sz w:val="24"/>
        </w:rPr>
        <w:t>Mazutis</w:t>
      </w:r>
      <w:proofErr w:type="spellEnd"/>
      <w:r w:rsidRPr="0093690A">
        <w:rPr>
          <w:rFonts w:ascii="Book Antiqua" w:eastAsia="DengXian" w:hAnsi="Book Antiqua"/>
          <w:sz w:val="24"/>
        </w:rPr>
        <w:t xml:space="preserve"> L, Wu S, </w:t>
      </w:r>
      <w:proofErr w:type="spellStart"/>
      <w:r w:rsidRPr="0093690A">
        <w:rPr>
          <w:rFonts w:ascii="Book Antiqua" w:eastAsia="DengXian" w:hAnsi="Book Antiqua"/>
          <w:sz w:val="24"/>
        </w:rPr>
        <w:t>Sylman</w:t>
      </w:r>
      <w:proofErr w:type="spellEnd"/>
      <w:r w:rsidRPr="0093690A">
        <w:rPr>
          <w:rFonts w:ascii="Book Antiqua" w:eastAsia="DengXian" w:hAnsi="Book Antiqua"/>
          <w:sz w:val="24"/>
        </w:rPr>
        <w:t xml:space="preserve"> JL, </w:t>
      </w:r>
      <w:proofErr w:type="spellStart"/>
      <w:r w:rsidRPr="0093690A">
        <w:rPr>
          <w:rFonts w:ascii="Book Antiqua" w:eastAsia="DengXian" w:hAnsi="Book Antiqua"/>
          <w:sz w:val="24"/>
        </w:rPr>
        <w:t>Ehrlicher</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Machlus</w:t>
      </w:r>
      <w:proofErr w:type="spellEnd"/>
      <w:r w:rsidRPr="0093690A">
        <w:rPr>
          <w:rFonts w:ascii="Book Antiqua" w:eastAsia="DengXian" w:hAnsi="Book Antiqua"/>
          <w:sz w:val="24"/>
        </w:rPr>
        <w:t xml:space="preserve"> KR, Feng Q, Lu S, Lanza R, </w:t>
      </w:r>
      <w:proofErr w:type="spellStart"/>
      <w:r w:rsidRPr="0093690A">
        <w:rPr>
          <w:rFonts w:ascii="Book Antiqua" w:eastAsia="DengXian" w:hAnsi="Book Antiqua"/>
          <w:sz w:val="24"/>
        </w:rPr>
        <w:t>Neeves</w:t>
      </w:r>
      <w:proofErr w:type="spellEnd"/>
      <w:r w:rsidRPr="0093690A">
        <w:rPr>
          <w:rFonts w:ascii="Book Antiqua" w:eastAsia="DengXian" w:hAnsi="Book Antiqua"/>
          <w:sz w:val="24"/>
        </w:rPr>
        <w:t xml:space="preserve"> KB, Weitz DA, </w:t>
      </w:r>
      <w:proofErr w:type="spellStart"/>
      <w:r w:rsidRPr="0093690A">
        <w:rPr>
          <w:rFonts w:ascii="Book Antiqua" w:eastAsia="DengXian" w:hAnsi="Book Antiqua"/>
          <w:sz w:val="24"/>
        </w:rPr>
        <w:t>Italiano</w:t>
      </w:r>
      <w:proofErr w:type="spellEnd"/>
      <w:r w:rsidRPr="0093690A">
        <w:rPr>
          <w:rFonts w:ascii="Book Antiqua" w:eastAsia="DengXian" w:hAnsi="Book Antiqua"/>
          <w:sz w:val="24"/>
        </w:rPr>
        <w:t xml:space="preserve"> JE Jr. Platelet bioreactor-on-a-chip. </w:t>
      </w:r>
      <w:r w:rsidRPr="0093690A">
        <w:rPr>
          <w:rFonts w:ascii="Book Antiqua" w:eastAsia="DengXian" w:hAnsi="Book Antiqua"/>
          <w:i/>
          <w:sz w:val="24"/>
        </w:rPr>
        <w:t>Blood</w:t>
      </w:r>
      <w:r w:rsidRPr="0093690A">
        <w:rPr>
          <w:rFonts w:ascii="Book Antiqua" w:eastAsia="DengXian" w:hAnsi="Book Antiqua"/>
          <w:sz w:val="24"/>
        </w:rPr>
        <w:t xml:space="preserve"> 2014; </w:t>
      </w:r>
      <w:r w:rsidRPr="0093690A">
        <w:rPr>
          <w:rFonts w:ascii="Book Antiqua" w:eastAsia="DengXian" w:hAnsi="Book Antiqua"/>
          <w:b/>
          <w:sz w:val="24"/>
        </w:rPr>
        <w:t>124</w:t>
      </w:r>
      <w:r w:rsidRPr="0093690A">
        <w:rPr>
          <w:rFonts w:ascii="Book Antiqua" w:eastAsia="DengXian" w:hAnsi="Book Antiqua"/>
          <w:sz w:val="24"/>
        </w:rPr>
        <w:t xml:space="preserve">: 1857-1867 [PMID: 25606631 DOI: </w:t>
      </w:r>
      <w:r w:rsidRPr="0093690A">
        <w:rPr>
          <w:rFonts w:ascii="Book Antiqua" w:eastAsia="DengXian" w:hAnsi="Book Antiqua"/>
          <w:sz w:val="24"/>
        </w:rPr>
        <w:lastRenderedPageBreak/>
        <w:t>10.1182/blood-2014-05-574913]</w:t>
      </w:r>
    </w:p>
    <w:p w14:paraId="62DCA3E3"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71 </w:t>
      </w:r>
      <w:r w:rsidRPr="0093690A">
        <w:rPr>
          <w:rFonts w:ascii="Book Antiqua" w:eastAsia="DengXian" w:hAnsi="Book Antiqua"/>
          <w:b/>
          <w:sz w:val="24"/>
        </w:rPr>
        <w:t>Wong AK</w:t>
      </w:r>
      <w:r w:rsidRPr="0093690A">
        <w:rPr>
          <w:rFonts w:ascii="Book Antiqua" w:eastAsia="DengXian" w:hAnsi="Book Antiqua"/>
          <w:sz w:val="24"/>
        </w:rPr>
        <w:t xml:space="preserve">. Platelet biology: the role of shear. </w:t>
      </w:r>
      <w:r w:rsidRPr="0093690A">
        <w:rPr>
          <w:rFonts w:ascii="Book Antiqua" w:eastAsia="DengXian" w:hAnsi="Book Antiqua"/>
          <w:i/>
          <w:sz w:val="24"/>
        </w:rPr>
        <w:t xml:space="preserve">Expert Rev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2013; </w:t>
      </w:r>
      <w:r w:rsidRPr="0093690A">
        <w:rPr>
          <w:rFonts w:ascii="Book Antiqua" w:eastAsia="DengXian" w:hAnsi="Book Antiqua"/>
          <w:b/>
          <w:sz w:val="24"/>
        </w:rPr>
        <w:t>6</w:t>
      </w:r>
      <w:r w:rsidRPr="0093690A">
        <w:rPr>
          <w:rFonts w:ascii="Book Antiqua" w:eastAsia="DengXian" w:hAnsi="Book Antiqua"/>
          <w:sz w:val="24"/>
        </w:rPr>
        <w:t>: 205-212 [PMID: 23547868 DOI: 10.1586/ehm.13.5]</w:t>
      </w:r>
    </w:p>
    <w:p w14:paraId="45882E1B"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72 </w:t>
      </w:r>
      <w:r w:rsidRPr="0093690A">
        <w:rPr>
          <w:rFonts w:ascii="Book Antiqua" w:eastAsia="DengXian" w:hAnsi="Book Antiqua"/>
          <w:b/>
          <w:sz w:val="24"/>
        </w:rPr>
        <w:t>Li Y</w:t>
      </w:r>
      <w:r w:rsidRPr="0093690A">
        <w:rPr>
          <w:rFonts w:ascii="Book Antiqua" w:eastAsia="DengXian" w:hAnsi="Book Antiqua"/>
          <w:sz w:val="24"/>
        </w:rPr>
        <w:t xml:space="preserve">, Ma T, </w:t>
      </w:r>
      <w:proofErr w:type="spellStart"/>
      <w:r w:rsidRPr="0093690A">
        <w:rPr>
          <w:rFonts w:ascii="Book Antiqua" w:eastAsia="DengXian" w:hAnsi="Book Antiqua"/>
          <w:sz w:val="24"/>
        </w:rPr>
        <w:t>Kniss</w:t>
      </w:r>
      <w:proofErr w:type="spellEnd"/>
      <w:r w:rsidRPr="0093690A">
        <w:rPr>
          <w:rFonts w:ascii="Book Antiqua" w:eastAsia="DengXian" w:hAnsi="Book Antiqua"/>
          <w:sz w:val="24"/>
        </w:rPr>
        <w:t xml:space="preserve"> DA, Yang ST, Lasky LC. Human cord cell hematopoiesis in three-dimensional nonwoven fibrous matrices: in vitro simulation of the marrow microenvironment. </w:t>
      </w:r>
      <w:r w:rsidRPr="0093690A">
        <w:rPr>
          <w:rFonts w:ascii="Book Antiqua" w:eastAsia="DengXian" w:hAnsi="Book Antiqua"/>
          <w:i/>
          <w:sz w:val="24"/>
        </w:rPr>
        <w:t xml:space="preserve">J </w:t>
      </w:r>
      <w:proofErr w:type="spellStart"/>
      <w:r w:rsidRPr="0093690A">
        <w:rPr>
          <w:rFonts w:ascii="Book Antiqua" w:eastAsia="DengXian" w:hAnsi="Book Antiqua"/>
          <w:i/>
          <w:sz w:val="24"/>
        </w:rPr>
        <w:t>Hematother</w:t>
      </w:r>
      <w:proofErr w:type="spellEnd"/>
      <w:r w:rsidRPr="0093690A">
        <w:rPr>
          <w:rFonts w:ascii="Book Antiqua" w:eastAsia="DengXian" w:hAnsi="Book Antiqua"/>
          <w:i/>
          <w:sz w:val="24"/>
        </w:rPr>
        <w:t xml:space="preserve"> Stem Cell Res</w:t>
      </w:r>
      <w:r w:rsidRPr="0093690A">
        <w:rPr>
          <w:rFonts w:ascii="Book Antiqua" w:eastAsia="DengXian" w:hAnsi="Book Antiqua"/>
          <w:sz w:val="24"/>
        </w:rPr>
        <w:t xml:space="preserve"> 2001; </w:t>
      </w:r>
      <w:r w:rsidRPr="0093690A">
        <w:rPr>
          <w:rFonts w:ascii="Book Antiqua" w:eastAsia="DengXian" w:hAnsi="Book Antiqua"/>
          <w:b/>
          <w:sz w:val="24"/>
        </w:rPr>
        <w:t>10</w:t>
      </w:r>
      <w:r w:rsidRPr="0093690A">
        <w:rPr>
          <w:rFonts w:ascii="Book Antiqua" w:eastAsia="DengXian" w:hAnsi="Book Antiqua"/>
          <w:sz w:val="24"/>
        </w:rPr>
        <w:t>: 355-368 [PMID: 11454311 DOI: 10.1089/152581601750288966]</w:t>
      </w:r>
    </w:p>
    <w:p w14:paraId="145D983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73 </w:t>
      </w:r>
      <w:r w:rsidRPr="0093690A">
        <w:rPr>
          <w:rFonts w:ascii="Book Antiqua" w:eastAsia="DengXian" w:hAnsi="Book Antiqua"/>
          <w:b/>
          <w:sz w:val="24"/>
        </w:rPr>
        <w:t>Lasky LC</w:t>
      </w:r>
      <w:r w:rsidRPr="0093690A">
        <w:rPr>
          <w:rFonts w:ascii="Book Antiqua" w:eastAsia="DengXian" w:hAnsi="Book Antiqua"/>
          <w:sz w:val="24"/>
        </w:rPr>
        <w:t xml:space="preserve">, </w:t>
      </w:r>
      <w:proofErr w:type="spellStart"/>
      <w:r w:rsidRPr="0093690A">
        <w:rPr>
          <w:rFonts w:ascii="Book Antiqua" w:eastAsia="DengXian" w:hAnsi="Book Antiqua"/>
          <w:sz w:val="24"/>
        </w:rPr>
        <w:t>Sullenbarger</w:t>
      </w:r>
      <w:proofErr w:type="spellEnd"/>
      <w:r w:rsidRPr="0093690A">
        <w:rPr>
          <w:rFonts w:ascii="Book Antiqua" w:eastAsia="DengXian" w:hAnsi="Book Antiqua"/>
          <w:sz w:val="24"/>
        </w:rPr>
        <w:t xml:space="preserve"> B. Manipulation of oxygenation and flow-induced shear stress can increase the in vitro yield of platelets from cord blood. </w:t>
      </w:r>
      <w:r w:rsidRPr="0093690A">
        <w:rPr>
          <w:rFonts w:ascii="Book Antiqua" w:eastAsia="DengXian" w:hAnsi="Book Antiqua"/>
          <w:i/>
          <w:sz w:val="24"/>
        </w:rPr>
        <w:t xml:space="preserve">Tissue </w:t>
      </w:r>
      <w:proofErr w:type="spellStart"/>
      <w:r w:rsidRPr="0093690A">
        <w:rPr>
          <w:rFonts w:ascii="Book Antiqua" w:eastAsia="DengXian" w:hAnsi="Book Antiqua"/>
          <w:i/>
          <w:sz w:val="24"/>
        </w:rPr>
        <w:t>Eng</w:t>
      </w:r>
      <w:proofErr w:type="spellEnd"/>
      <w:r w:rsidRPr="0093690A">
        <w:rPr>
          <w:rFonts w:ascii="Book Antiqua" w:eastAsia="DengXian" w:hAnsi="Book Antiqua"/>
          <w:i/>
          <w:sz w:val="24"/>
        </w:rPr>
        <w:t xml:space="preserve"> Part C Methods</w:t>
      </w:r>
      <w:r w:rsidRPr="0093690A">
        <w:rPr>
          <w:rFonts w:ascii="Book Antiqua" w:eastAsia="DengXian" w:hAnsi="Book Antiqua"/>
          <w:sz w:val="24"/>
        </w:rPr>
        <w:t xml:space="preserve"> 2011; </w:t>
      </w:r>
      <w:r w:rsidRPr="0093690A">
        <w:rPr>
          <w:rFonts w:ascii="Book Antiqua" w:eastAsia="DengXian" w:hAnsi="Book Antiqua"/>
          <w:b/>
          <w:sz w:val="24"/>
        </w:rPr>
        <w:t>17</w:t>
      </w:r>
      <w:r w:rsidRPr="0093690A">
        <w:rPr>
          <w:rFonts w:ascii="Book Antiqua" w:eastAsia="DengXian" w:hAnsi="Book Antiqua"/>
          <w:sz w:val="24"/>
        </w:rPr>
        <w:t>: 1081-1088 [PMID: 21877917 DOI: 10.1089/ten.tec.2011.0108]</w:t>
      </w:r>
    </w:p>
    <w:p w14:paraId="65A4C6E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74 </w:t>
      </w:r>
      <w:r w:rsidRPr="0093690A">
        <w:rPr>
          <w:rFonts w:ascii="Book Antiqua" w:eastAsia="DengXian" w:hAnsi="Book Antiqua"/>
          <w:b/>
          <w:sz w:val="24"/>
        </w:rPr>
        <w:t>Nakagawa Y</w:t>
      </w:r>
      <w:r w:rsidRPr="0093690A">
        <w:rPr>
          <w:rFonts w:ascii="Book Antiqua" w:eastAsia="DengXian" w:hAnsi="Book Antiqua"/>
          <w:sz w:val="24"/>
        </w:rPr>
        <w:t xml:space="preserve">, Nakamura S, Nakajima M, Endo H, </w:t>
      </w:r>
      <w:proofErr w:type="spellStart"/>
      <w:r w:rsidRPr="0093690A">
        <w:rPr>
          <w:rFonts w:ascii="Book Antiqua" w:eastAsia="DengXian" w:hAnsi="Book Antiqua"/>
          <w:sz w:val="24"/>
        </w:rPr>
        <w:t>Dohda</w:t>
      </w:r>
      <w:proofErr w:type="spellEnd"/>
      <w:r w:rsidRPr="0093690A">
        <w:rPr>
          <w:rFonts w:ascii="Book Antiqua" w:eastAsia="DengXian" w:hAnsi="Book Antiqua"/>
          <w:sz w:val="24"/>
        </w:rPr>
        <w:t xml:space="preserve"> T, Takayama N, </w:t>
      </w:r>
      <w:proofErr w:type="spellStart"/>
      <w:r w:rsidRPr="0093690A">
        <w:rPr>
          <w:rFonts w:ascii="Book Antiqua" w:eastAsia="DengXian" w:hAnsi="Book Antiqua"/>
          <w:sz w:val="24"/>
        </w:rPr>
        <w:t>Nakauchi</w:t>
      </w:r>
      <w:proofErr w:type="spellEnd"/>
      <w:r w:rsidRPr="0093690A">
        <w:rPr>
          <w:rFonts w:ascii="Book Antiqua" w:eastAsia="DengXian" w:hAnsi="Book Antiqua"/>
          <w:sz w:val="24"/>
        </w:rPr>
        <w:t xml:space="preserve"> H, Arai F, Fukuda T, </w:t>
      </w:r>
      <w:proofErr w:type="spellStart"/>
      <w:r w:rsidRPr="0093690A">
        <w:rPr>
          <w:rFonts w:ascii="Book Antiqua" w:eastAsia="DengXian" w:hAnsi="Book Antiqua"/>
          <w:sz w:val="24"/>
        </w:rPr>
        <w:t>Eto</w:t>
      </w:r>
      <w:proofErr w:type="spellEnd"/>
      <w:r w:rsidRPr="0093690A">
        <w:rPr>
          <w:rFonts w:ascii="Book Antiqua" w:eastAsia="DengXian" w:hAnsi="Book Antiqua"/>
          <w:sz w:val="24"/>
        </w:rPr>
        <w:t xml:space="preserve"> K. Two differential flows in a bioreactor promoted platelet generation from human pluripotent stem cell-derived megakaryocytes. </w:t>
      </w:r>
      <w:r w:rsidRPr="0093690A">
        <w:rPr>
          <w:rFonts w:ascii="Book Antiqua" w:eastAsia="DengXian" w:hAnsi="Book Antiqua"/>
          <w:i/>
          <w:sz w:val="24"/>
        </w:rPr>
        <w:t xml:space="preserve">Exp </w:t>
      </w:r>
      <w:proofErr w:type="spellStart"/>
      <w:r w:rsidRPr="0093690A">
        <w:rPr>
          <w:rFonts w:ascii="Book Antiqua" w:eastAsia="DengXian" w:hAnsi="Book Antiqua"/>
          <w:i/>
          <w:sz w:val="24"/>
        </w:rPr>
        <w:t>Hematol</w:t>
      </w:r>
      <w:proofErr w:type="spellEnd"/>
      <w:r w:rsidRPr="0093690A">
        <w:rPr>
          <w:rFonts w:ascii="Book Antiqua" w:eastAsia="DengXian" w:hAnsi="Book Antiqua"/>
          <w:sz w:val="24"/>
        </w:rPr>
        <w:t xml:space="preserve"> 2013; </w:t>
      </w:r>
      <w:r w:rsidRPr="0093690A">
        <w:rPr>
          <w:rFonts w:ascii="Book Antiqua" w:eastAsia="DengXian" w:hAnsi="Book Antiqua"/>
          <w:b/>
          <w:sz w:val="24"/>
        </w:rPr>
        <w:t>41</w:t>
      </w:r>
      <w:r w:rsidRPr="0093690A">
        <w:rPr>
          <w:rFonts w:ascii="Book Antiqua" w:eastAsia="DengXian" w:hAnsi="Book Antiqua"/>
          <w:sz w:val="24"/>
        </w:rPr>
        <w:t>: 742-748 [PMID: 23618622 DOI: 10.1016/j.exphem.2013.04.007]</w:t>
      </w:r>
    </w:p>
    <w:p w14:paraId="7D70493C"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75 </w:t>
      </w:r>
      <w:r w:rsidRPr="0093690A">
        <w:rPr>
          <w:rFonts w:ascii="Book Antiqua" w:eastAsia="DengXian" w:hAnsi="Book Antiqua"/>
          <w:b/>
          <w:sz w:val="24"/>
        </w:rPr>
        <w:t>Blin A</w:t>
      </w:r>
      <w:r w:rsidRPr="0093690A">
        <w:rPr>
          <w:rFonts w:ascii="Book Antiqua" w:eastAsia="DengXian" w:hAnsi="Book Antiqua"/>
          <w:sz w:val="24"/>
        </w:rPr>
        <w:t xml:space="preserve">, Le Goff A, </w:t>
      </w:r>
      <w:proofErr w:type="spellStart"/>
      <w:r w:rsidRPr="0093690A">
        <w:rPr>
          <w:rFonts w:ascii="Book Antiqua" w:eastAsia="DengXian" w:hAnsi="Book Antiqua"/>
          <w:sz w:val="24"/>
        </w:rPr>
        <w:t>Magniez</w:t>
      </w:r>
      <w:proofErr w:type="spellEnd"/>
      <w:r w:rsidRPr="0093690A">
        <w:rPr>
          <w:rFonts w:ascii="Book Antiqua" w:eastAsia="DengXian" w:hAnsi="Book Antiqua"/>
          <w:sz w:val="24"/>
        </w:rPr>
        <w:t xml:space="preserve"> A, </w:t>
      </w:r>
      <w:proofErr w:type="spellStart"/>
      <w:r w:rsidRPr="0093690A">
        <w:rPr>
          <w:rFonts w:ascii="Book Antiqua" w:eastAsia="DengXian" w:hAnsi="Book Antiqua"/>
          <w:sz w:val="24"/>
        </w:rPr>
        <w:t>Poirault-Chassac</w:t>
      </w:r>
      <w:proofErr w:type="spellEnd"/>
      <w:r w:rsidRPr="0093690A">
        <w:rPr>
          <w:rFonts w:ascii="Book Antiqua" w:eastAsia="DengXian" w:hAnsi="Book Antiqua"/>
          <w:sz w:val="24"/>
        </w:rPr>
        <w:t xml:space="preserve"> S, Teste B, </w:t>
      </w:r>
      <w:proofErr w:type="spellStart"/>
      <w:r w:rsidRPr="0093690A">
        <w:rPr>
          <w:rFonts w:ascii="Book Antiqua" w:eastAsia="DengXian" w:hAnsi="Book Antiqua"/>
          <w:sz w:val="24"/>
        </w:rPr>
        <w:t>Sicot</w:t>
      </w:r>
      <w:proofErr w:type="spellEnd"/>
      <w:r w:rsidRPr="0093690A">
        <w:rPr>
          <w:rFonts w:ascii="Book Antiqua" w:eastAsia="DengXian" w:hAnsi="Book Antiqua"/>
          <w:sz w:val="24"/>
        </w:rPr>
        <w:t xml:space="preserve"> G, Nguyen KA, Hamdi FS, </w:t>
      </w:r>
      <w:proofErr w:type="spellStart"/>
      <w:r w:rsidRPr="0093690A">
        <w:rPr>
          <w:rFonts w:ascii="Book Antiqua" w:eastAsia="DengXian" w:hAnsi="Book Antiqua"/>
          <w:sz w:val="24"/>
        </w:rPr>
        <w:t>Reyssat</w:t>
      </w:r>
      <w:proofErr w:type="spellEnd"/>
      <w:r w:rsidRPr="0093690A">
        <w:rPr>
          <w:rFonts w:ascii="Book Antiqua" w:eastAsia="DengXian" w:hAnsi="Book Antiqua"/>
          <w:sz w:val="24"/>
        </w:rPr>
        <w:t xml:space="preserve"> M, Baruch D. Microfluidic model of the platelet-generating organ: beyond bone marrow biomimetics. </w:t>
      </w:r>
      <w:r w:rsidRPr="0093690A">
        <w:rPr>
          <w:rFonts w:ascii="Book Antiqua" w:eastAsia="DengXian" w:hAnsi="Book Antiqua"/>
          <w:i/>
          <w:sz w:val="24"/>
        </w:rPr>
        <w:t>Sci Rep</w:t>
      </w:r>
      <w:r w:rsidRPr="0093690A">
        <w:rPr>
          <w:rFonts w:ascii="Book Antiqua" w:eastAsia="DengXian" w:hAnsi="Book Antiqua"/>
          <w:sz w:val="24"/>
        </w:rPr>
        <w:t xml:space="preserve"> 2016; </w:t>
      </w:r>
      <w:r w:rsidRPr="0093690A">
        <w:rPr>
          <w:rFonts w:ascii="Book Antiqua" w:eastAsia="DengXian" w:hAnsi="Book Antiqua"/>
          <w:b/>
          <w:sz w:val="24"/>
        </w:rPr>
        <w:t>6</w:t>
      </w:r>
      <w:r w:rsidRPr="0093690A">
        <w:rPr>
          <w:rFonts w:ascii="Book Antiqua" w:eastAsia="DengXian" w:hAnsi="Book Antiqua"/>
          <w:sz w:val="24"/>
        </w:rPr>
        <w:t>: 21700 [PMID: 26898346 DOI: 10.1038/srep21700]</w:t>
      </w:r>
    </w:p>
    <w:p w14:paraId="57B68C84"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76 </w:t>
      </w:r>
      <w:r w:rsidRPr="0093690A">
        <w:rPr>
          <w:rFonts w:ascii="Book Antiqua" w:eastAsia="DengXian" w:hAnsi="Book Antiqua"/>
          <w:b/>
          <w:sz w:val="24"/>
        </w:rPr>
        <w:t>Pallotta I</w:t>
      </w:r>
      <w:r w:rsidRPr="0093690A">
        <w:rPr>
          <w:rFonts w:ascii="Book Antiqua" w:eastAsia="DengXian" w:hAnsi="Book Antiqua"/>
          <w:sz w:val="24"/>
        </w:rPr>
        <w:t xml:space="preserve">, Kluge JA, Moreau J, Calabrese R, Kaplan DL,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Characteristics of platelet gels combined with silk. </w:t>
      </w:r>
      <w:r w:rsidRPr="0093690A">
        <w:rPr>
          <w:rFonts w:ascii="Book Antiqua" w:eastAsia="DengXian" w:hAnsi="Book Antiqua"/>
          <w:i/>
          <w:sz w:val="24"/>
        </w:rPr>
        <w:t>Biomaterials</w:t>
      </w:r>
      <w:r w:rsidRPr="0093690A">
        <w:rPr>
          <w:rFonts w:ascii="Book Antiqua" w:eastAsia="DengXian" w:hAnsi="Book Antiqua"/>
          <w:sz w:val="24"/>
        </w:rPr>
        <w:t xml:space="preserve"> 2014; </w:t>
      </w:r>
      <w:r w:rsidRPr="0093690A">
        <w:rPr>
          <w:rFonts w:ascii="Book Antiqua" w:eastAsia="DengXian" w:hAnsi="Book Antiqua"/>
          <w:b/>
          <w:sz w:val="24"/>
        </w:rPr>
        <w:t>35</w:t>
      </w:r>
      <w:r w:rsidRPr="0093690A">
        <w:rPr>
          <w:rFonts w:ascii="Book Antiqua" w:eastAsia="DengXian" w:hAnsi="Book Antiqua"/>
          <w:sz w:val="24"/>
        </w:rPr>
        <w:t>: 3678-3687 [PMID: 24480538 DOI: 10.1016/j.biomaterials.2013.12.065]</w:t>
      </w:r>
    </w:p>
    <w:p w14:paraId="11397867" w14:textId="77777777"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77 </w:t>
      </w:r>
      <w:proofErr w:type="spellStart"/>
      <w:r w:rsidRPr="0093690A">
        <w:rPr>
          <w:rFonts w:ascii="Book Antiqua" w:eastAsia="DengXian" w:hAnsi="Book Antiqua"/>
          <w:b/>
          <w:sz w:val="24"/>
        </w:rPr>
        <w:t>Schlinker</w:t>
      </w:r>
      <w:proofErr w:type="spellEnd"/>
      <w:r w:rsidRPr="0093690A">
        <w:rPr>
          <w:rFonts w:ascii="Book Antiqua" w:eastAsia="DengXian" w:hAnsi="Book Antiqua"/>
          <w:b/>
          <w:sz w:val="24"/>
        </w:rPr>
        <w:t xml:space="preserve"> AC</w:t>
      </w:r>
      <w:r w:rsidRPr="0093690A">
        <w:rPr>
          <w:rFonts w:ascii="Book Antiqua" w:eastAsia="DengXian" w:hAnsi="Book Antiqua"/>
          <w:sz w:val="24"/>
        </w:rPr>
        <w:t xml:space="preserve">, </w:t>
      </w:r>
      <w:proofErr w:type="spellStart"/>
      <w:r w:rsidRPr="0093690A">
        <w:rPr>
          <w:rFonts w:ascii="Book Antiqua" w:eastAsia="DengXian" w:hAnsi="Book Antiqua"/>
          <w:sz w:val="24"/>
        </w:rPr>
        <w:t>Radwanski</w:t>
      </w:r>
      <w:proofErr w:type="spellEnd"/>
      <w:r w:rsidRPr="0093690A">
        <w:rPr>
          <w:rFonts w:ascii="Book Antiqua" w:eastAsia="DengXian" w:hAnsi="Book Antiqua"/>
          <w:sz w:val="24"/>
        </w:rPr>
        <w:t xml:space="preserve"> K, Wegener C, Min K, Miller WM. Separation of in-vitro-derived megakaryocytes and platelets using spinning-membrane filtration. </w:t>
      </w:r>
      <w:proofErr w:type="spellStart"/>
      <w:r w:rsidRPr="0093690A">
        <w:rPr>
          <w:rFonts w:ascii="Book Antiqua" w:eastAsia="DengXian" w:hAnsi="Book Antiqua"/>
          <w:i/>
          <w:sz w:val="24"/>
        </w:rPr>
        <w:t>Biotechnol</w:t>
      </w:r>
      <w:proofErr w:type="spellEnd"/>
      <w:r w:rsidRPr="0093690A">
        <w:rPr>
          <w:rFonts w:ascii="Book Antiqua" w:eastAsia="DengXian" w:hAnsi="Book Antiqua"/>
          <w:i/>
          <w:sz w:val="24"/>
        </w:rPr>
        <w:t xml:space="preserve"> </w:t>
      </w:r>
      <w:proofErr w:type="spellStart"/>
      <w:r w:rsidRPr="0093690A">
        <w:rPr>
          <w:rFonts w:ascii="Book Antiqua" w:eastAsia="DengXian" w:hAnsi="Book Antiqua"/>
          <w:i/>
          <w:sz w:val="24"/>
        </w:rPr>
        <w:t>Bioeng</w:t>
      </w:r>
      <w:proofErr w:type="spellEnd"/>
      <w:r w:rsidRPr="0093690A">
        <w:rPr>
          <w:rFonts w:ascii="Book Antiqua" w:eastAsia="DengXian" w:hAnsi="Book Antiqua"/>
          <w:sz w:val="24"/>
        </w:rPr>
        <w:t xml:space="preserve"> 2015; </w:t>
      </w:r>
      <w:r w:rsidRPr="0093690A">
        <w:rPr>
          <w:rFonts w:ascii="Book Antiqua" w:eastAsia="DengXian" w:hAnsi="Book Antiqua"/>
          <w:b/>
          <w:sz w:val="24"/>
        </w:rPr>
        <w:t>112</w:t>
      </w:r>
      <w:r w:rsidRPr="0093690A">
        <w:rPr>
          <w:rFonts w:ascii="Book Antiqua" w:eastAsia="DengXian" w:hAnsi="Book Antiqua"/>
          <w:sz w:val="24"/>
        </w:rPr>
        <w:t>: 788-800 [PMID: 25312394 DOI: 10.1002/bit.25477]</w:t>
      </w:r>
    </w:p>
    <w:p w14:paraId="64CCAFBA" w14:textId="16750CCE" w:rsidR="00C00781" w:rsidRPr="0093690A" w:rsidRDefault="00C00781" w:rsidP="00C00781">
      <w:pPr>
        <w:adjustRightInd w:val="0"/>
        <w:snapToGrid w:val="0"/>
        <w:spacing w:line="360" w:lineRule="auto"/>
        <w:rPr>
          <w:rFonts w:ascii="Book Antiqua" w:eastAsia="DengXian" w:hAnsi="Book Antiqua"/>
          <w:sz w:val="24"/>
        </w:rPr>
      </w:pPr>
      <w:r w:rsidRPr="0093690A">
        <w:rPr>
          <w:rFonts w:ascii="Book Antiqua" w:eastAsia="DengXian" w:hAnsi="Book Antiqua"/>
          <w:sz w:val="24"/>
        </w:rPr>
        <w:t xml:space="preserve">78 </w:t>
      </w:r>
      <w:proofErr w:type="spellStart"/>
      <w:r w:rsidRPr="0093690A">
        <w:rPr>
          <w:rFonts w:ascii="Book Antiqua" w:eastAsia="DengXian" w:hAnsi="Book Antiqua"/>
          <w:b/>
          <w:sz w:val="24"/>
        </w:rPr>
        <w:t>Currao</w:t>
      </w:r>
      <w:proofErr w:type="spellEnd"/>
      <w:r w:rsidRPr="0093690A">
        <w:rPr>
          <w:rFonts w:ascii="Book Antiqua" w:eastAsia="DengXian" w:hAnsi="Book Antiqua"/>
          <w:b/>
          <w:sz w:val="24"/>
        </w:rPr>
        <w:t xml:space="preserve"> M</w:t>
      </w:r>
      <w:r w:rsidRPr="0093690A">
        <w:rPr>
          <w:rFonts w:ascii="Book Antiqua" w:eastAsia="DengXian" w:hAnsi="Book Antiqua"/>
          <w:sz w:val="24"/>
        </w:rPr>
        <w:t xml:space="preserve">, </w:t>
      </w:r>
      <w:proofErr w:type="spellStart"/>
      <w:r w:rsidRPr="0093690A">
        <w:rPr>
          <w:rFonts w:ascii="Book Antiqua" w:eastAsia="DengXian" w:hAnsi="Book Antiqua"/>
          <w:sz w:val="24"/>
        </w:rPr>
        <w:t>Malara</w:t>
      </w:r>
      <w:proofErr w:type="spellEnd"/>
      <w:r w:rsidRPr="0093690A">
        <w:rPr>
          <w:rFonts w:ascii="Book Antiqua" w:eastAsia="DengXian" w:hAnsi="Book Antiqua"/>
          <w:sz w:val="24"/>
        </w:rPr>
        <w:t xml:space="preserve"> A, Di </w:t>
      </w:r>
      <w:proofErr w:type="spellStart"/>
      <w:r w:rsidRPr="0093690A">
        <w:rPr>
          <w:rFonts w:ascii="Book Antiqua" w:eastAsia="DengXian" w:hAnsi="Book Antiqua"/>
          <w:sz w:val="24"/>
        </w:rPr>
        <w:t>Buduo</w:t>
      </w:r>
      <w:proofErr w:type="spellEnd"/>
      <w:r w:rsidRPr="0093690A">
        <w:rPr>
          <w:rFonts w:ascii="Book Antiqua" w:eastAsia="DengXian" w:hAnsi="Book Antiqua"/>
          <w:sz w:val="24"/>
        </w:rPr>
        <w:t xml:space="preserve"> CA, </w:t>
      </w:r>
      <w:proofErr w:type="spellStart"/>
      <w:r w:rsidRPr="0093690A">
        <w:rPr>
          <w:rFonts w:ascii="Book Antiqua" w:eastAsia="DengXian" w:hAnsi="Book Antiqua"/>
          <w:sz w:val="24"/>
        </w:rPr>
        <w:t>Abbonante</w:t>
      </w:r>
      <w:proofErr w:type="spellEnd"/>
      <w:r w:rsidRPr="0093690A">
        <w:rPr>
          <w:rFonts w:ascii="Book Antiqua" w:eastAsia="DengXian" w:hAnsi="Book Antiqua"/>
          <w:sz w:val="24"/>
        </w:rPr>
        <w:t xml:space="preserve"> V, </w:t>
      </w:r>
      <w:proofErr w:type="spellStart"/>
      <w:r w:rsidRPr="0093690A">
        <w:rPr>
          <w:rFonts w:ascii="Book Antiqua" w:eastAsia="DengXian" w:hAnsi="Book Antiqua"/>
          <w:sz w:val="24"/>
        </w:rPr>
        <w:t>Tozzi</w:t>
      </w:r>
      <w:proofErr w:type="spellEnd"/>
      <w:r w:rsidRPr="0093690A">
        <w:rPr>
          <w:rFonts w:ascii="Book Antiqua" w:eastAsia="DengXian" w:hAnsi="Book Antiqua"/>
          <w:sz w:val="24"/>
        </w:rPr>
        <w:t xml:space="preserve"> L, </w:t>
      </w:r>
      <w:proofErr w:type="spellStart"/>
      <w:r w:rsidRPr="0093690A">
        <w:rPr>
          <w:rFonts w:ascii="Book Antiqua" w:eastAsia="DengXian" w:hAnsi="Book Antiqua"/>
          <w:sz w:val="24"/>
        </w:rPr>
        <w:t>Balduini</w:t>
      </w:r>
      <w:proofErr w:type="spellEnd"/>
      <w:r w:rsidRPr="0093690A">
        <w:rPr>
          <w:rFonts w:ascii="Book Antiqua" w:eastAsia="DengXian" w:hAnsi="Book Antiqua"/>
          <w:sz w:val="24"/>
        </w:rPr>
        <w:t xml:space="preserve"> A. Hyaluronan based hydrogels provide an improved model to study megakaryocyte-matrix interactions. </w:t>
      </w:r>
      <w:r w:rsidRPr="0093690A">
        <w:rPr>
          <w:rFonts w:ascii="Book Antiqua" w:eastAsia="DengXian" w:hAnsi="Book Antiqua"/>
          <w:i/>
          <w:sz w:val="24"/>
        </w:rPr>
        <w:t>Exp Cell Res</w:t>
      </w:r>
      <w:r w:rsidRPr="0093690A">
        <w:rPr>
          <w:rFonts w:ascii="Book Antiqua" w:eastAsia="DengXian" w:hAnsi="Book Antiqua"/>
          <w:sz w:val="24"/>
        </w:rPr>
        <w:t xml:space="preserve"> 2016; </w:t>
      </w:r>
      <w:r w:rsidRPr="0093690A">
        <w:rPr>
          <w:rFonts w:ascii="Book Antiqua" w:eastAsia="DengXian" w:hAnsi="Book Antiqua"/>
          <w:b/>
          <w:sz w:val="24"/>
        </w:rPr>
        <w:t>346</w:t>
      </w:r>
      <w:r w:rsidRPr="0093690A">
        <w:rPr>
          <w:rFonts w:ascii="Book Antiqua" w:eastAsia="DengXian" w:hAnsi="Book Antiqua"/>
          <w:sz w:val="24"/>
        </w:rPr>
        <w:t>: 1-8 [PMID: 26027944 DOI: 10.1016/j.yexcr.2015.05.014]</w:t>
      </w:r>
    </w:p>
    <w:p w14:paraId="2379058B" w14:textId="74D65CA4" w:rsidR="00DE4770" w:rsidRPr="0093690A" w:rsidRDefault="00DE4770" w:rsidP="00C00781">
      <w:pPr>
        <w:adjustRightInd w:val="0"/>
        <w:snapToGrid w:val="0"/>
        <w:spacing w:line="360" w:lineRule="auto"/>
        <w:rPr>
          <w:rFonts w:ascii="Book Antiqua" w:eastAsia="DengXian" w:hAnsi="Book Antiqua"/>
          <w:sz w:val="24"/>
        </w:rPr>
      </w:pPr>
    </w:p>
    <w:p w14:paraId="1DF04248" w14:textId="7578AFC1" w:rsidR="00DE4770" w:rsidRPr="0093690A" w:rsidRDefault="00DE4770" w:rsidP="00DE4770">
      <w:pPr>
        <w:widowControl/>
        <w:wordWrap w:val="0"/>
        <w:snapToGrid w:val="0"/>
        <w:spacing w:line="360" w:lineRule="auto"/>
        <w:jc w:val="right"/>
        <w:rPr>
          <w:rFonts w:ascii="Book Antiqua" w:hAnsi="Book Antiqua"/>
          <w:b/>
          <w:bCs/>
          <w:kern w:val="0"/>
          <w:sz w:val="24"/>
        </w:rPr>
      </w:pPr>
      <w:r w:rsidRPr="0093690A">
        <w:rPr>
          <w:rFonts w:ascii="Book Antiqua" w:hAnsi="Book Antiqua"/>
          <w:b/>
          <w:bCs/>
          <w:kern w:val="0"/>
          <w:sz w:val="24"/>
        </w:rPr>
        <w:lastRenderedPageBreak/>
        <w:t xml:space="preserve">P-Reviewer: </w:t>
      </w:r>
      <w:r w:rsidR="00902FA8" w:rsidRPr="0093690A">
        <w:rPr>
          <w:rFonts w:ascii="Book Antiqua" w:hAnsi="Book Antiqua" w:hint="eastAsia"/>
          <w:bCs/>
          <w:kern w:val="0"/>
          <w:sz w:val="24"/>
        </w:rPr>
        <w:t>Li SC,</w:t>
      </w:r>
      <w:r w:rsidR="00902FA8" w:rsidRPr="0093690A">
        <w:rPr>
          <w:rFonts w:ascii="Book Antiqua" w:hAnsi="Book Antiqua" w:hint="eastAsia"/>
          <w:b/>
          <w:bCs/>
          <w:kern w:val="0"/>
          <w:sz w:val="24"/>
        </w:rPr>
        <w:t xml:space="preserve"> </w:t>
      </w:r>
      <w:r w:rsidR="00241A5B" w:rsidRPr="0093690A">
        <w:rPr>
          <w:rFonts w:ascii="Book Antiqua" w:hAnsi="Book Antiqua"/>
          <w:bCs/>
          <w:kern w:val="0"/>
          <w:sz w:val="24"/>
        </w:rPr>
        <w:t xml:space="preserve">Kiselev SL, </w:t>
      </w:r>
      <w:proofErr w:type="spellStart"/>
      <w:r w:rsidR="00241A5B" w:rsidRPr="0093690A">
        <w:rPr>
          <w:rFonts w:ascii="Book Antiqua" w:hAnsi="Book Antiqua"/>
          <w:bCs/>
          <w:kern w:val="0"/>
          <w:sz w:val="24"/>
        </w:rPr>
        <w:t>Wakao</w:t>
      </w:r>
      <w:proofErr w:type="spellEnd"/>
      <w:r w:rsidR="00241A5B" w:rsidRPr="0093690A">
        <w:rPr>
          <w:rFonts w:ascii="Book Antiqua" w:hAnsi="Book Antiqua"/>
          <w:bCs/>
          <w:kern w:val="0"/>
          <w:sz w:val="24"/>
        </w:rPr>
        <w:t xml:space="preserve"> H</w:t>
      </w:r>
      <w:r w:rsidRPr="0093690A">
        <w:rPr>
          <w:rFonts w:ascii="Book Antiqua" w:hAnsi="Book Antiqua"/>
          <w:bCs/>
          <w:kern w:val="0"/>
          <w:sz w:val="24"/>
        </w:rPr>
        <w:t xml:space="preserve"> </w:t>
      </w:r>
    </w:p>
    <w:p w14:paraId="252B8EA3" w14:textId="77777777" w:rsidR="00DE4770" w:rsidRPr="0093690A" w:rsidRDefault="00DE4770" w:rsidP="00DE4770">
      <w:pPr>
        <w:widowControl/>
        <w:snapToGrid w:val="0"/>
        <w:spacing w:line="360" w:lineRule="auto"/>
        <w:jc w:val="right"/>
        <w:rPr>
          <w:rFonts w:ascii="Book Antiqua" w:hAnsi="Book Antiqua"/>
          <w:kern w:val="0"/>
          <w:sz w:val="24"/>
        </w:rPr>
      </w:pPr>
      <w:r w:rsidRPr="0093690A">
        <w:rPr>
          <w:rFonts w:ascii="Book Antiqua" w:hAnsi="Book Antiqua"/>
          <w:b/>
          <w:bCs/>
          <w:kern w:val="0"/>
          <w:sz w:val="24"/>
        </w:rPr>
        <w:t>S-Editor:</w:t>
      </w:r>
      <w:r w:rsidRPr="0093690A">
        <w:rPr>
          <w:rFonts w:ascii="Book Antiqua" w:hAnsi="Book Antiqua"/>
          <w:kern w:val="0"/>
          <w:sz w:val="24"/>
        </w:rPr>
        <w:t xml:space="preserve"> Cui LJ </w:t>
      </w:r>
      <w:r w:rsidRPr="0093690A">
        <w:rPr>
          <w:rFonts w:ascii="Book Antiqua" w:hAnsi="Book Antiqua"/>
          <w:b/>
          <w:bCs/>
          <w:kern w:val="0"/>
          <w:sz w:val="24"/>
        </w:rPr>
        <w:t>L-Editor:</w:t>
      </w:r>
      <w:r w:rsidRPr="0093690A">
        <w:rPr>
          <w:rFonts w:ascii="Book Antiqua" w:hAnsi="Book Antiqua"/>
          <w:kern w:val="0"/>
          <w:sz w:val="24"/>
        </w:rPr>
        <w:t xml:space="preserve"> </w:t>
      </w:r>
      <w:r w:rsidRPr="0093690A">
        <w:rPr>
          <w:rFonts w:ascii="Book Antiqua" w:hAnsi="Book Antiqua"/>
          <w:b/>
          <w:bCs/>
          <w:kern w:val="0"/>
          <w:sz w:val="24"/>
        </w:rPr>
        <w:t>E-Editor:</w:t>
      </w:r>
    </w:p>
    <w:p w14:paraId="130BCBD3" w14:textId="77777777" w:rsidR="00DE4770" w:rsidRPr="0093690A" w:rsidRDefault="00DE4770" w:rsidP="00DE4770">
      <w:pPr>
        <w:widowControl/>
        <w:shd w:val="clear" w:color="auto" w:fill="FFFFFF"/>
        <w:snapToGrid w:val="0"/>
        <w:spacing w:line="360" w:lineRule="auto"/>
        <w:rPr>
          <w:rFonts w:ascii="Book Antiqua" w:hAnsi="Book Antiqua" w:cs="Helvetica"/>
          <w:b/>
          <w:kern w:val="0"/>
          <w:sz w:val="24"/>
        </w:rPr>
      </w:pPr>
      <w:bookmarkStart w:id="18" w:name="OLE_LINK880"/>
      <w:bookmarkStart w:id="19" w:name="OLE_LINK881"/>
      <w:r w:rsidRPr="0093690A">
        <w:rPr>
          <w:rFonts w:ascii="Book Antiqua" w:hAnsi="Book Antiqua" w:cs="Helvetica"/>
          <w:b/>
          <w:kern w:val="0"/>
          <w:sz w:val="24"/>
        </w:rPr>
        <w:t xml:space="preserve">Specialty type: </w:t>
      </w:r>
      <w:r w:rsidRPr="0093690A">
        <w:rPr>
          <w:rFonts w:ascii="Book Antiqua" w:hAnsi="Book Antiqua" w:cs="Helvetica"/>
          <w:bCs/>
          <w:kern w:val="0"/>
          <w:sz w:val="24"/>
        </w:rPr>
        <w:t>Cell and tissue engineering</w:t>
      </w:r>
    </w:p>
    <w:p w14:paraId="46971181" w14:textId="77777777" w:rsidR="00DE4770" w:rsidRPr="0093690A" w:rsidRDefault="00DE4770" w:rsidP="00DE4770">
      <w:pPr>
        <w:widowControl/>
        <w:shd w:val="clear" w:color="auto" w:fill="FFFFFF"/>
        <w:snapToGrid w:val="0"/>
        <w:spacing w:line="360" w:lineRule="auto"/>
        <w:rPr>
          <w:rFonts w:ascii="Book Antiqua" w:hAnsi="Book Antiqua" w:cs="Helvetica"/>
          <w:b/>
          <w:kern w:val="0"/>
          <w:sz w:val="24"/>
        </w:rPr>
      </w:pPr>
      <w:r w:rsidRPr="0093690A">
        <w:rPr>
          <w:rFonts w:ascii="Book Antiqua" w:hAnsi="Book Antiqua" w:cs="Helvetica"/>
          <w:b/>
          <w:kern w:val="0"/>
          <w:sz w:val="24"/>
        </w:rPr>
        <w:t xml:space="preserve">Country of origin: </w:t>
      </w:r>
      <w:r w:rsidRPr="0093690A">
        <w:rPr>
          <w:rFonts w:ascii="Book Antiqua" w:hAnsi="Book Antiqua" w:cs="Helvetica"/>
          <w:kern w:val="0"/>
          <w:sz w:val="24"/>
        </w:rPr>
        <w:t>China</w:t>
      </w:r>
    </w:p>
    <w:p w14:paraId="2C875004" w14:textId="77777777" w:rsidR="00DE4770" w:rsidRPr="0093690A" w:rsidRDefault="00DE4770" w:rsidP="00DE4770">
      <w:pPr>
        <w:widowControl/>
        <w:shd w:val="clear" w:color="auto" w:fill="FFFFFF"/>
        <w:snapToGrid w:val="0"/>
        <w:spacing w:line="360" w:lineRule="auto"/>
        <w:rPr>
          <w:rFonts w:ascii="Book Antiqua" w:hAnsi="Book Antiqua" w:cs="Helvetica"/>
          <w:b/>
          <w:kern w:val="0"/>
          <w:sz w:val="24"/>
        </w:rPr>
      </w:pPr>
      <w:r w:rsidRPr="0093690A">
        <w:rPr>
          <w:rFonts w:ascii="Book Antiqua" w:hAnsi="Book Antiqua" w:cs="Helvetica"/>
          <w:b/>
          <w:kern w:val="0"/>
          <w:sz w:val="24"/>
        </w:rPr>
        <w:t>Peer-review report classification</w:t>
      </w:r>
    </w:p>
    <w:p w14:paraId="5E156E3C" w14:textId="17BD7EB2" w:rsidR="00DE4770" w:rsidRPr="0093690A" w:rsidRDefault="00DE4770" w:rsidP="00DE4770">
      <w:pPr>
        <w:widowControl/>
        <w:shd w:val="clear" w:color="auto" w:fill="FFFFFF"/>
        <w:snapToGrid w:val="0"/>
        <w:spacing w:line="360" w:lineRule="auto"/>
        <w:rPr>
          <w:rFonts w:ascii="Book Antiqua" w:hAnsi="Book Antiqua" w:cs="Helvetica"/>
          <w:kern w:val="0"/>
          <w:sz w:val="24"/>
        </w:rPr>
      </w:pPr>
      <w:r w:rsidRPr="0093690A">
        <w:rPr>
          <w:rFonts w:ascii="Book Antiqua" w:hAnsi="Book Antiqua" w:cs="Helvetica"/>
          <w:kern w:val="0"/>
          <w:sz w:val="24"/>
        </w:rPr>
        <w:t xml:space="preserve">Grade A (Excellent): </w:t>
      </w:r>
      <w:r w:rsidR="00902FA8" w:rsidRPr="0093690A">
        <w:rPr>
          <w:rFonts w:ascii="Book Antiqua" w:hAnsi="Book Antiqua" w:cs="Helvetica" w:hint="eastAsia"/>
          <w:kern w:val="0"/>
          <w:sz w:val="24"/>
        </w:rPr>
        <w:t>A</w:t>
      </w:r>
    </w:p>
    <w:p w14:paraId="7732EA41" w14:textId="77777777" w:rsidR="00DE4770" w:rsidRPr="0093690A" w:rsidRDefault="00DE4770" w:rsidP="00DE4770">
      <w:pPr>
        <w:widowControl/>
        <w:shd w:val="clear" w:color="auto" w:fill="FFFFFF"/>
        <w:snapToGrid w:val="0"/>
        <w:spacing w:line="360" w:lineRule="auto"/>
        <w:rPr>
          <w:rFonts w:ascii="Book Antiqua" w:hAnsi="Book Antiqua" w:cs="Helvetica"/>
          <w:kern w:val="0"/>
          <w:sz w:val="24"/>
        </w:rPr>
      </w:pPr>
      <w:r w:rsidRPr="0093690A">
        <w:rPr>
          <w:rFonts w:ascii="Book Antiqua" w:hAnsi="Book Antiqua" w:cs="Helvetica"/>
          <w:kern w:val="0"/>
          <w:sz w:val="24"/>
        </w:rPr>
        <w:t>Grade B (Very good): B</w:t>
      </w:r>
    </w:p>
    <w:p w14:paraId="7751C67B" w14:textId="30925BFB" w:rsidR="00DE4770" w:rsidRPr="0093690A" w:rsidRDefault="00DE4770" w:rsidP="00DE4770">
      <w:pPr>
        <w:widowControl/>
        <w:shd w:val="clear" w:color="auto" w:fill="FFFFFF"/>
        <w:snapToGrid w:val="0"/>
        <w:spacing w:line="360" w:lineRule="auto"/>
        <w:rPr>
          <w:rFonts w:ascii="Book Antiqua" w:hAnsi="Book Antiqua" w:cs="Helvetica"/>
          <w:kern w:val="0"/>
          <w:sz w:val="24"/>
        </w:rPr>
      </w:pPr>
      <w:r w:rsidRPr="0093690A">
        <w:rPr>
          <w:rFonts w:ascii="Book Antiqua" w:hAnsi="Book Antiqua" w:cs="Helvetica"/>
          <w:kern w:val="0"/>
          <w:sz w:val="24"/>
        </w:rPr>
        <w:t xml:space="preserve">Grade C (Good): </w:t>
      </w:r>
      <w:r w:rsidR="00241A5B" w:rsidRPr="0093690A">
        <w:rPr>
          <w:rFonts w:ascii="Book Antiqua" w:hAnsi="Book Antiqua" w:cs="Helvetica"/>
          <w:kern w:val="0"/>
          <w:sz w:val="24"/>
        </w:rPr>
        <w:t>C</w:t>
      </w:r>
    </w:p>
    <w:p w14:paraId="17385B17" w14:textId="77777777" w:rsidR="00DE4770" w:rsidRPr="0093690A" w:rsidRDefault="00DE4770" w:rsidP="00DE4770">
      <w:pPr>
        <w:widowControl/>
        <w:shd w:val="clear" w:color="auto" w:fill="FFFFFF"/>
        <w:snapToGrid w:val="0"/>
        <w:spacing w:line="360" w:lineRule="auto"/>
        <w:rPr>
          <w:rFonts w:ascii="Book Antiqua" w:hAnsi="Book Antiqua" w:cs="Helvetica"/>
          <w:kern w:val="0"/>
          <w:sz w:val="24"/>
        </w:rPr>
      </w:pPr>
      <w:r w:rsidRPr="0093690A">
        <w:rPr>
          <w:rFonts w:ascii="Book Antiqua" w:hAnsi="Book Antiqua" w:cs="Helvetica"/>
          <w:kern w:val="0"/>
          <w:sz w:val="24"/>
        </w:rPr>
        <w:t>Grade D (Fair): 0</w:t>
      </w:r>
    </w:p>
    <w:p w14:paraId="5EACF3CA" w14:textId="70584358" w:rsidR="00DE4770" w:rsidRPr="0093690A" w:rsidRDefault="00DE4770" w:rsidP="00676DC5">
      <w:pPr>
        <w:widowControl/>
        <w:snapToGrid w:val="0"/>
        <w:spacing w:line="360" w:lineRule="auto"/>
        <w:rPr>
          <w:rFonts w:ascii="Book Antiqua" w:eastAsia="DengXian" w:hAnsi="Book Antiqua"/>
          <w:sz w:val="24"/>
        </w:rPr>
      </w:pPr>
      <w:r w:rsidRPr="0093690A">
        <w:rPr>
          <w:rFonts w:ascii="Book Antiqua" w:hAnsi="Book Antiqua" w:cs="Helvetica"/>
          <w:kern w:val="0"/>
          <w:sz w:val="24"/>
        </w:rPr>
        <w:t>Grade E (Poor): 0</w:t>
      </w:r>
      <w:bookmarkEnd w:id="18"/>
      <w:bookmarkEnd w:id="19"/>
    </w:p>
    <w:p w14:paraId="2CD94D8E" w14:textId="77777777" w:rsidR="006D77CF" w:rsidRPr="0093690A" w:rsidRDefault="006D77CF" w:rsidP="00C00781">
      <w:pPr>
        <w:adjustRightInd w:val="0"/>
        <w:snapToGrid w:val="0"/>
        <w:spacing w:line="360" w:lineRule="auto"/>
        <w:rPr>
          <w:rFonts w:ascii="Book Antiqua" w:eastAsia="KaiTi_GB2312" w:hAnsi="Book Antiqua"/>
          <w:b/>
          <w:sz w:val="24"/>
        </w:rPr>
      </w:pPr>
    </w:p>
    <w:p w14:paraId="714AD4D3" w14:textId="77777777" w:rsidR="00C00781" w:rsidRPr="0093690A" w:rsidRDefault="00C00781">
      <w:pPr>
        <w:widowControl/>
        <w:jc w:val="left"/>
        <w:rPr>
          <w:rFonts w:ascii="Book Antiqua" w:eastAsia="KaiTi_GB2312" w:hAnsi="Book Antiqua"/>
          <w:b/>
          <w:sz w:val="24"/>
        </w:rPr>
      </w:pPr>
      <w:r w:rsidRPr="0093690A">
        <w:rPr>
          <w:rFonts w:ascii="Book Antiqua" w:eastAsia="KaiTi_GB2312" w:hAnsi="Book Antiqua"/>
          <w:b/>
          <w:sz w:val="24"/>
        </w:rPr>
        <w:br w:type="page"/>
      </w:r>
    </w:p>
    <w:p w14:paraId="1F3CB8BE" w14:textId="31ADBD7B" w:rsidR="006D77CF" w:rsidRPr="0093690A" w:rsidRDefault="006D77CF" w:rsidP="00C00781">
      <w:pPr>
        <w:adjustRightInd w:val="0"/>
        <w:snapToGrid w:val="0"/>
        <w:spacing w:line="360" w:lineRule="auto"/>
        <w:rPr>
          <w:rFonts w:ascii="Book Antiqua" w:eastAsia="KaiTi_GB2312" w:hAnsi="Book Antiqua"/>
          <w:b/>
          <w:bCs/>
          <w:sz w:val="24"/>
        </w:rPr>
      </w:pPr>
      <w:r w:rsidRPr="0093690A">
        <w:rPr>
          <w:rFonts w:ascii="Book Antiqua" w:hAnsi="Book Antiqua"/>
          <w:noProof/>
          <w:sz w:val="24"/>
        </w:rPr>
        <w:lastRenderedPageBreak/>
        <w:drawing>
          <wp:inline distT="0" distB="0" distL="0" distR="0" wp14:anchorId="26A98826" wp14:editId="50D8F1FF">
            <wp:extent cx="5274310" cy="2794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794635"/>
                    </a:xfrm>
                    <a:prstGeom prst="rect">
                      <a:avLst/>
                    </a:prstGeom>
                    <a:noFill/>
                    <a:ln>
                      <a:noFill/>
                    </a:ln>
                  </pic:spPr>
                </pic:pic>
              </a:graphicData>
            </a:graphic>
          </wp:inline>
        </w:drawing>
      </w:r>
    </w:p>
    <w:p w14:paraId="1869EF69" w14:textId="1C3332C1" w:rsidR="00EB67BB" w:rsidRPr="0093690A" w:rsidRDefault="006D77CF" w:rsidP="00C00781">
      <w:pPr>
        <w:adjustRightInd w:val="0"/>
        <w:snapToGrid w:val="0"/>
        <w:spacing w:line="360" w:lineRule="auto"/>
        <w:rPr>
          <w:rFonts w:ascii="Book Antiqua" w:eastAsia="KaiTi_GB2312" w:hAnsi="Book Antiqua"/>
          <w:sz w:val="24"/>
        </w:rPr>
      </w:pPr>
      <w:r w:rsidRPr="0093690A">
        <w:rPr>
          <w:rFonts w:ascii="Book Antiqua" w:eastAsia="KaiTi_GB2312" w:hAnsi="Book Antiqua"/>
          <w:b/>
          <w:bCs/>
          <w:sz w:val="24"/>
        </w:rPr>
        <w:t xml:space="preserve">Figure 1 </w:t>
      </w:r>
      <w:r w:rsidRPr="0093690A">
        <w:rPr>
          <w:rFonts w:ascii="Book Antiqua" w:eastAsia="KaiTi_GB2312" w:hAnsi="Book Antiqua"/>
          <w:b/>
          <w:sz w:val="24"/>
        </w:rPr>
        <w:t xml:space="preserve">Overview of </w:t>
      </w:r>
      <w:proofErr w:type="spellStart"/>
      <w:r w:rsidRPr="0093690A">
        <w:rPr>
          <w:rFonts w:ascii="Book Antiqua" w:eastAsia="KaiTi_GB2312" w:hAnsi="Book Antiqua"/>
          <w:b/>
          <w:sz w:val="24"/>
        </w:rPr>
        <w:t>megakaryopoiesis</w:t>
      </w:r>
      <w:proofErr w:type="spellEnd"/>
      <w:r w:rsidRPr="0093690A">
        <w:rPr>
          <w:rFonts w:ascii="Book Antiqua" w:eastAsia="KaiTi_GB2312" w:hAnsi="Book Antiqua"/>
          <w:b/>
          <w:sz w:val="24"/>
        </w:rPr>
        <w:t>, proplatelet formation and platelet release.</w:t>
      </w:r>
      <w:r w:rsidRPr="0093690A">
        <w:rPr>
          <w:rFonts w:ascii="Book Antiqua" w:eastAsia="KaiTi_GB2312" w:hAnsi="Book Antiqua"/>
          <w:sz w:val="24"/>
        </w:rPr>
        <w:t xml:space="preserve"> </w:t>
      </w:r>
      <w:r w:rsidRPr="0093690A">
        <w:rPr>
          <w:rFonts w:ascii="Book Antiqua" w:eastAsia="KaiTi_GB2312" w:hAnsi="Book Antiqua"/>
          <w:i/>
          <w:sz w:val="24"/>
        </w:rPr>
        <w:t>In vivo</w:t>
      </w:r>
      <w:r w:rsidRPr="0093690A">
        <w:rPr>
          <w:rFonts w:ascii="Book Antiqua" w:eastAsia="KaiTi_GB2312" w:hAnsi="Book Antiqua"/>
          <w:sz w:val="24"/>
        </w:rPr>
        <w:t xml:space="preserve">, bone marrow is located within the trabecular bones, where the hematopoietic </w:t>
      </w:r>
      <w:r w:rsidR="00412C07" w:rsidRPr="0093690A">
        <w:rPr>
          <w:rFonts w:ascii="Book Antiqua" w:eastAsia="KaiTi_GB2312" w:hAnsi="Book Antiqua"/>
          <w:sz w:val="24"/>
        </w:rPr>
        <w:t>stem cell</w:t>
      </w:r>
      <w:r w:rsidRPr="0093690A">
        <w:rPr>
          <w:rFonts w:ascii="Book Antiqua" w:eastAsia="KaiTi_GB2312" w:hAnsi="Book Antiqua"/>
          <w:sz w:val="24"/>
        </w:rPr>
        <w:t xml:space="preserve"> (HSC) undergo the process of megakaryocyte (MK) differentiation and MK maturation under the control of </w:t>
      </w:r>
      <w:r w:rsidR="0037629A" w:rsidRPr="0093690A">
        <w:rPr>
          <w:rFonts w:ascii="Book Antiqua" w:eastAsia="KaiTi_GB2312" w:hAnsi="Book Antiqua"/>
          <w:sz w:val="24"/>
        </w:rPr>
        <w:t>thrombopoietin</w:t>
      </w:r>
      <w:r w:rsidRPr="0093690A">
        <w:rPr>
          <w:rFonts w:ascii="Book Antiqua" w:eastAsia="KaiTi_GB2312" w:hAnsi="Book Antiqua"/>
          <w:sz w:val="24"/>
        </w:rPr>
        <w:t xml:space="preserve">. During maturation, MKs migrate to bone marrow sinusoids and form proplatelets. Proplatelets elongate through the vascular endothelium into the vessels, and proplatelet terminal ends are released into the bloodstream by blood shear forces, forming platelets. </w:t>
      </w:r>
      <w:r w:rsidRPr="0093690A">
        <w:rPr>
          <w:rFonts w:ascii="Book Antiqua" w:eastAsia="KaiTi_GB2312" w:hAnsi="Book Antiqua"/>
          <w:i/>
          <w:sz w:val="24"/>
        </w:rPr>
        <w:t>In vitro</w:t>
      </w:r>
      <w:r w:rsidRPr="0093690A">
        <w:rPr>
          <w:rFonts w:ascii="Book Antiqua" w:eastAsia="KaiTi_GB2312" w:hAnsi="Book Antiqua"/>
          <w:sz w:val="24"/>
        </w:rPr>
        <w:t>, HSC-derived CD34</w:t>
      </w:r>
      <w:r w:rsidRPr="0093690A">
        <w:rPr>
          <w:rFonts w:ascii="Book Antiqua" w:eastAsia="KaiTi_GB2312" w:hAnsi="Book Antiqua"/>
          <w:sz w:val="24"/>
          <w:vertAlign w:val="superscript"/>
        </w:rPr>
        <w:t>+</w:t>
      </w:r>
      <w:r w:rsidRPr="0093690A">
        <w:rPr>
          <w:rFonts w:ascii="Book Antiqua" w:eastAsia="KaiTi_GB2312" w:hAnsi="Book Antiqua"/>
          <w:sz w:val="24"/>
        </w:rPr>
        <w:t xml:space="preserve"> cells or pluripotent </w:t>
      </w:r>
      <w:r w:rsidR="0037629A" w:rsidRPr="0093690A">
        <w:rPr>
          <w:rFonts w:ascii="Book Antiqua" w:eastAsia="KaiTi_GB2312" w:hAnsi="Book Antiqua"/>
          <w:sz w:val="24"/>
        </w:rPr>
        <w:t xml:space="preserve">stem cell </w:t>
      </w:r>
      <w:r w:rsidRPr="0093690A">
        <w:rPr>
          <w:rFonts w:ascii="Book Antiqua" w:eastAsia="KaiTi_GB2312" w:hAnsi="Book Antiqua"/>
          <w:sz w:val="24"/>
        </w:rPr>
        <w:t xml:space="preserve">are first expanded </w:t>
      </w:r>
      <w:r w:rsidRPr="0093690A">
        <w:rPr>
          <w:rFonts w:ascii="Book Antiqua" w:eastAsia="KaiTi_GB2312" w:hAnsi="Book Antiqua"/>
          <w:i/>
          <w:sz w:val="24"/>
        </w:rPr>
        <w:t>in vitro</w:t>
      </w:r>
      <w:r w:rsidRPr="0093690A">
        <w:rPr>
          <w:rFonts w:ascii="Book Antiqua" w:eastAsia="KaiTi_GB2312" w:hAnsi="Book Antiqua"/>
          <w:sz w:val="24"/>
        </w:rPr>
        <w:t xml:space="preserve"> and then differentiate into the megakaryocytic lineage. Once differentiated, immature MKs undergo the polyploidization process </w:t>
      </w:r>
      <w:r w:rsidRPr="0093690A">
        <w:rPr>
          <w:rFonts w:ascii="Book Antiqua" w:eastAsia="KaiTi_GB2312" w:hAnsi="Book Antiqua"/>
          <w:i/>
          <w:iCs/>
          <w:sz w:val="24"/>
        </w:rPr>
        <w:t xml:space="preserve">via </w:t>
      </w:r>
      <w:r w:rsidRPr="0093690A">
        <w:rPr>
          <w:rFonts w:ascii="Book Antiqua" w:eastAsia="KaiTi_GB2312" w:hAnsi="Book Antiqua"/>
          <w:sz w:val="24"/>
        </w:rPr>
        <w:t xml:space="preserve">inducing endomitosis to increase the number of </w:t>
      </w:r>
      <w:r w:rsidR="00640B70" w:rsidRPr="0093690A">
        <w:rPr>
          <w:rFonts w:ascii="Book Antiqua" w:eastAsia="KaiTi_GB2312" w:hAnsi="Book Antiqua"/>
          <w:sz w:val="24"/>
        </w:rPr>
        <w:t xml:space="preserve">DNA content </w:t>
      </w:r>
      <w:r w:rsidRPr="0093690A">
        <w:rPr>
          <w:rFonts w:ascii="Book Antiqua" w:eastAsia="KaiTi_GB2312" w:hAnsi="Book Antiqua"/>
          <w:sz w:val="24"/>
        </w:rPr>
        <w:t>to 16</w:t>
      </w:r>
      <w:r w:rsidR="00C00781" w:rsidRPr="0093690A">
        <w:rPr>
          <w:rFonts w:ascii="Book Antiqua" w:eastAsia="KaiTi_GB2312" w:hAnsi="Book Antiqua" w:hint="eastAsia"/>
          <w:sz w:val="24"/>
        </w:rPr>
        <w:t>-</w:t>
      </w:r>
      <w:r w:rsidRPr="0093690A">
        <w:rPr>
          <w:rFonts w:ascii="Book Antiqua" w:eastAsia="KaiTi_GB2312" w:hAnsi="Book Antiqua"/>
          <w:sz w:val="24"/>
        </w:rPr>
        <w:t>128 N. During the process of polyploidization, some extended</w:t>
      </w:r>
      <w:r w:rsidR="00C00781" w:rsidRPr="0093690A">
        <w:rPr>
          <w:rFonts w:ascii="Book Antiqua" w:eastAsia="KaiTi_GB2312" w:hAnsi="Book Antiqua" w:hint="eastAsia"/>
          <w:sz w:val="24"/>
        </w:rPr>
        <w:t xml:space="preserve"> </w:t>
      </w:r>
      <w:r w:rsidRPr="0093690A">
        <w:rPr>
          <w:rFonts w:ascii="Book Antiqua" w:eastAsia="KaiTi_GB2312" w:hAnsi="Book Antiqua"/>
          <w:sz w:val="24"/>
        </w:rPr>
        <w:t>proplatelets are formed and released in high ploidy MKs in culture. To increase the efficiency of platelets, MKs extend proplatelets into the bioreactor, with perfused culture medium mimicking blood flow.</w:t>
      </w:r>
    </w:p>
    <w:p w14:paraId="5B8F1C07" w14:textId="66710695" w:rsidR="006D77CF" w:rsidRPr="0093690A" w:rsidRDefault="00EB67BB" w:rsidP="00EB67BB">
      <w:pPr>
        <w:widowControl/>
        <w:jc w:val="left"/>
        <w:rPr>
          <w:rFonts w:ascii="Book Antiqua" w:eastAsia="KaiTi_GB2312" w:hAnsi="Book Antiqua"/>
          <w:sz w:val="24"/>
        </w:rPr>
      </w:pPr>
      <w:r w:rsidRPr="0093690A">
        <w:rPr>
          <w:rFonts w:ascii="Book Antiqua" w:eastAsia="KaiTi_GB2312" w:hAnsi="Book Antiqua"/>
          <w:sz w:val="24"/>
        </w:rPr>
        <w:br w:type="page"/>
      </w:r>
    </w:p>
    <w:p w14:paraId="38FDE7A1" w14:textId="09375D20" w:rsidR="00D01639" w:rsidRPr="004D1B58" w:rsidRDefault="00D01639" w:rsidP="00D01639">
      <w:pPr>
        <w:adjustRightInd w:val="0"/>
        <w:snapToGrid w:val="0"/>
        <w:spacing w:line="360" w:lineRule="auto"/>
        <w:rPr>
          <w:rFonts w:ascii="Book Antiqua" w:eastAsia="KaiTi_GB2312" w:hAnsi="Book Antiqua"/>
          <w:b/>
          <w:sz w:val="24"/>
        </w:rPr>
      </w:pPr>
      <w:r w:rsidRPr="004D1B58">
        <w:rPr>
          <w:rFonts w:ascii="Book Antiqua" w:eastAsia="KaiTi_GB2312" w:hAnsi="Book Antiqua" w:hint="eastAsia"/>
          <w:b/>
          <w:sz w:val="24"/>
        </w:rPr>
        <w:lastRenderedPageBreak/>
        <w:t>T</w:t>
      </w:r>
      <w:r w:rsidRPr="004D1B58">
        <w:rPr>
          <w:rFonts w:ascii="Book Antiqua" w:eastAsia="KaiTi_GB2312" w:hAnsi="Book Antiqua"/>
          <w:b/>
          <w:sz w:val="24"/>
        </w:rPr>
        <w:t>able</w:t>
      </w:r>
      <w:r w:rsidR="004D1B58" w:rsidRPr="004D1B58">
        <w:rPr>
          <w:rFonts w:ascii="Book Antiqua" w:eastAsia="KaiTi_GB2312" w:hAnsi="Book Antiqua" w:hint="eastAsia"/>
          <w:b/>
          <w:sz w:val="24"/>
        </w:rPr>
        <w:t xml:space="preserve"> </w:t>
      </w:r>
      <w:r w:rsidRPr="004D1B58">
        <w:rPr>
          <w:rFonts w:ascii="Book Antiqua" w:eastAsia="KaiTi_GB2312" w:hAnsi="Book Antiqua"/>
          <w:b/>
          <w:sz w:val="24"/>
        </w:rPr>
        <w:t>1 Some major advances in bioreactors in platelet formation and pla</w:t>
      </w:r>
      <w:r w:rsidR="004D1B58" w:rsidRPr="004D1B58">
        <w:rPr>
          <w:rFonts w:ascii="Book Antiqua" w:eastAsia="KaiTi_GB2312" w:hAnsi="Book Antiqua"/>
          <w:b/>
          <w:sz w:val="24"/>
        </w:rPr>
        <w:t>telet release from 2013 to 2018</w:t>
      </w:r>
    </w:p>
    <w:tbl>
      <w:tblPr>
        <w:tblStyle w:val="LightShading-Accent1"/>
        <w:tblW w:w="8207" w:type="dxa"/>
        <w:tblLayout w:type="fixed"/>
        <w:tblLook w:val="04A0" w:firstRow="1" w:lastRow="0" w:firstColumn="1" w:lastColumn="0" w:noHBand="0" w:noVBand="1"/>
      </w:tblPr>
      <w:tblGrid>
        <w:gridCol w:w="2279"/>
        <w:gridCol w:w="3783"/>
        <w:gridCol w:w="2145"/>
      </w:tblGrid>
      <w:tr w:rsidR="00D01639" w:rsidRPr="004D1B58" w14:paraId="0E4F3F05" w14:textId="77777777" w:rsidTr="00F53D31">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279" w:type="dxa"/>
          </w:tcPr>
          <w:p w14:paraId="7FABCB06" w14:textId="77777777" w:rsidR="00D01639" w:rsidRPr="004D1B58" w:rsidRDefault="00D01639" w:rsidP="004D1B58">
            <w:pPr>
              <w:spacing w:line="360" w:lineRule="auto"/>
              <w:jc w:val="center"/>
              <w:rPr>
                <w:rFonts w:ascii="Book Antiqua" w:hAnsi="Book Antiqua"/>
                <w:color w:val="auto"/>
                <w:sz w:val="24"/>
              </w:rPr>
            </w:pPr>
            <w:r w:rsidRPr="004D1B58">
              <w:rPr>
                <w:rFonts w:ascii="Book Antiqua" w:hAnsi="Book Antiqua"/>
                <w:color w:val="auto"/>
                <w:sz w:val="24"/>
              </w:rPr>
              <w:t>Type of Bioreactor</w:t>
            </w:r>
          </w:p>
        </w:tc>
        <w:tc>
          <w:tcPr>
            <w:tcW w:w="3783" w:type="dxa"/>
          </w:tcPr>
          <w:p w14:paraId="7C98A694" w14:textId="77777777" w:rsidR="00D01639" w:rsidRPr="004D1B58" w:rsidRDefault="00D01639" w:rsidP="004D1B5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rPr>
            </w:pPr>
            <w:r w:rsidRPr="004D1B58">
              <w:rPr>
                <w:rFonts w:ascii="Book Antiqua" w:hAnsi="Book Antiqua"/>
                <w:color w:val="auto"/>
                <w:sz w:val="24"/>
              </w:rPr>
              <w:t>Principles and Methods</w:t>
            </w:r>
          </w:p>
        </w:tc>
        <w:tc>
          <w:tcPr>
            <w:tcW w:w="2145" w:type="dxa"/>
          </w:tcPr>
          <w:p w14:paraId="073B7048" w14:textId="77777777" w:rsidR="00D01639" w:rsidRPr="004D1B58" w:rsidRDefault="00D01639" w:rsidP="004D1B58">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rPr>
            </w:pPr>
            <w:r w:rsidRPr="004D1B58">
              <w:rPr>
                <w:rFonts w:ascii="Book Antiqua" w:hAnsi="Book Antiqua"/>
                <w:color w:val="auto"/>
                <w:sz w:val="24"/>
              </w:rPr>
              <w:t>Designers/Users</w:t>
            </w:r>
          </w:p>
        </w:tc>
      </w:tr>
      <w:tr w:rsidR="00D01639" w:rsidRPr="004D1B58" w14:paraId="6157EB90" w14:textId="77777777" w:rsidTr="00F53D31">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11315386" w14:textId="77777777" w:rsidR="00D01639" w:rsidRPr="004D1B58" w:rsidRDefault="00D01639" w:rsidP="004D1B58">
            <w:pPr>
              <w:spacing w:line="360" w:lineRule="auto"/>
              <w:jc w:val="center"/>
              <w:rPr>
                <w:rFonts w:ascii="Book Antiqua" w:hAnsi="Book Antiqua"/>
                <w:sz w:val="24"/>
              </w:rPr>
            </w:pPr>
            <w:r w:rsidRPr="004D1B58">
              <w:rPr>
                <w:rFonts w:ascii="Book Antiqua" w:hAnsi="Book Antiqua"/>
                <w:color w:val="000000"/>
                <w:kern w:val="0"/>
                <w:sz w:val="24"/>
              </w:rPr>
              <w:t xml:space="preserve">Two-directional flow Bioreactor </w:t>
            </w:r>
          </w:p>
        </w:tc>
        <w:tc>
          <w:tcPr>
            <w:tcW w:w="3783" w:type="dxa"/>
            <w:vAlign w:val="center"/>
          </w:tcPr>
          <w:p w14:paraId="2C5DF1B4" w14:textId="77777777" w:rsidR="00D01639" w:rsidRPr="004D1B58"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4D1B58">
              <w:rPr>
                <w:rFonts w:ascii="Book Antiqua" w:eastAsiaTheme="minorEastAsia" w:hAnsi="Book Antiqua" w:cs="AdvPSA88A"/>
                <w:color w:val="auto"/>
                <w:kern w:val="0"/>
                <w:sz w:val="24"/>
              </w:rPr>
              <w:t>The bioreactor consisted of two-directional flow, in which the angle between the directions of the main and pressure flow is 60 degrees</w:t>
            </w:r>
          </w:p>
        </w:tc>
        <w:tc>
          <w:tcPr>
            <w:tcW w:w="2145" w:type="dxa"/>
            <w:vAlign w:val="center"/>
          </w:tcPr>
          <w:p w14:paraId="2B0E5ECF" w14:textId="12CBD70A" w:rsidR="00D01639" w:rsidRPr="004D1B58"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r w:rsidRPr="004D1B58">
              <w:rPr>
                <w:rFonts w:ascii="Book Antiqua" w:eastAsia="KaiTi_GB2312" w:hAnsi="Book Antiqua"/>
                <w:color w:val="auto"/>
                <w:sz w:val="24"/>
              </w:rPr>
              <w:t xml:space="preserve">Nakagawa </w:t>
            </w:r>
            <w:r w:rsidRPr="004D1B58">
              <w:rPr>
                <w:rFonts w:ascii="Book Antiqua" w:eastAsia="KaiTi_GB2312" w:hAnsi="Book Antiqua"/>
                <w:i/>
                <w:iCs/>
                <w:color w:val="auto"/>
                <w:sz w:val="24"/>
              </w:rPr>
              <w:t xml:space="preserve">et </w:t>
            </w:r>
            <w:proofErr w:type="gramStart"/>
            <w:r w:rsidRPr="004D1B58">
              <w:rPr>
                <w:rFonts w:ascii="Book Antiqua" w:eastAsia="KaiTi_GB2312" w:hAnsi="Book Antiqua"/>
                <w:i/>
                <w:iCs/>
                <w:color w:val="auto"/>
                <w:sz w:val="24"/>
              </w:rPr>
              <w:t>al</w:t>
            </w:r>
            <w:r w:rsidR="00D649E1" w:rsidRPr="004D1B58">
              <w:rPr>
                <w:rFonts w:ascii="Book Antiqua" w:eastAsia="KaiTi_GB2312" w:hAnsi="Book Antiqua"/>
                <w:color w:val="auto"/>
                <w:sz w:val="24"/>
                <w:vertAlign w:val="superscript"/>
              </w:rPr>
              <w:t>[</w:t>
            </w:r>
            <w:proofErr w:type="gramEnd"/>
            <w:r w:rsidR="00D649E1" w:rsidRPr="004D1B58">
              <w:rPr>
                <w:rFonts w:ascii="Book Antiqua" w:eastAsia="KaiTi_GB2312" w:hAnsi="Book Antiqua"/>
                <w:color w:val="auto"/>
                <w:sz w:val="24"/>
                <w:vertAlign w:val="superscript"/>
              </w:rPr>
              <w:t>74]</w:t>
            </w:r>
            <w:r w:rsidR="00D649E1">
              <w:rPr>
                <w:rFonts w:ascii="Book Antiqua" w:eastAsia="KaiTi_GB2312" w:hAnsi="Book Antiqua" w:hint="eastAsia"/>
                <w:color w:val="auto"/>
                <w:sz w:val="24"/>
              </w:rPr>
              <w:t xml:space="preserve">, </w:t>
            </w:r>
            <w:r w:rsidR="00D649E1">
              <w:rPr>
                <w:rFonts w:ascii="Book Antiqua" w:eastAsia="KaiTi_GB2312" w:hAnsi="Book Antiqua"/>
                <w:color w:val="auto"/>
                <w:sz w:val="24"/>
              </w:rPr>
              <w:t>201</w:t>
            </w:r>
            <w:r w:rsidR="002F402D">
              <w:rPr>
                <w:rFonts w:ascii="Book Antiqua" w:eastAsia="KaiTi_GB2312" w:hAnsi="Book Antiqua"/>
                <w:color w:val="auto"/>
                <w:sz w:val="24"/>
              </w:rPr>
              <w:t>3</w:t>
            </w:r>
          </w:p>
        </w:tc>
      </w:tr>
      <w:tr w:rsidR="00D01639" w:rsidRPr="004D1B58" w14:paraId="6E871B12" w14:textId="77777777" w:rsidTr="00F53D31">
        <w:trPr>
          <w:trHeight w:val="1014"/>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04F4CE48"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Microfluidic Platelet Bioreactor</w:t>
            </w:r>
          </w:p>
        </w:tc>
        <w:tc>
          <w:tcPr>
            <w:tcW w:w="3783" w:type="dxa"/>
            <w:vAlign w:val="center"/>
          </w:tcPr>
          <w:p w14:paraId="3E9A40E6" w14:textId="77777777" w:rsidR="00D01639" w:rsidRPr="004D1B58"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4D1B58">
              <w:rPr>
                <w:rFonts w:ascii="Book Antiqua" w:eastAsiaTheme="minorEastAsia" w:hAnsi="Book Antiqua" w:cs="AdvPSA88A"/>
                <w:color w:val="auto"/>
                <w:kern w:val="0"/>
                <w:sz w:val="24"/>
              </w:rPr>
              <w:t xml:space="preserve">The bioreactor is based on polydimethylsiloxane bonded to glass slides to construct some upper and lower microfluidic channel </w:t>
            </w:r>
          </w:p>
        </w:tc>
        <w:tc>
          <w:tcPr>
            <w:tcW w:w="2145" w:type="dxa"/>
            <w:vAlign w:val="center"/>
          </w:tcPr>
          <w:p w14:paraId="3EB89FDB" w14:textId="77777777" w:rsidR="00D01639" w:rsidRPr="004D1B58" w:rsidRDefault="00D01639" w:rsidP="004D1B58">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p>
          <w:p w14:paraId="4BD96867" w14:textId="5739CE85" w:rsidR="00D01639" w:rsidRPr="004D1B58"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rPr>
            </w:pPr>
            <w:r w:rsidRPr="004D1B58">
              <w:rPr>
                <w:rFonts w:ascii="Book Antiqua" w:eastAsia="KaiTi_GB2312" w:hAnsi="Book Antiqua"/>
                <w:color w:val="auto"/>
                <w:sz w:val="24"/>
              </w:rPr>
              <w:t xml:space="preserve">Thon </w:t>
            </w:r>
            <w:r w:rsidRPr="004D1B58">
              <w:rPr>
                <w:rFonts w:ascii="Book Antiqua" w:eastAsia="KaiTi_GB2312" w:hAnsi="Book Antiqua"/>
                <w:i/>
                <w:iCs/>
                <w:color w:val="auto"/>
                <w:sz w:val="24"/>
              </w:rPr>
              <w:t>et al</w:t>
            </w:r>
            <w:r w:rsidR="00D649E1" w:rsidRPr="004D1B58">
              <w:rPr>
                <w:rFonts w:ascii="Book Antiqua" w:eastAsia="KaiTi_GB2312" w:hAnsi="Book Antiqua"/>
                <w:color w:val="auto"/>
                <w:sz w:val="24"/>
                <w:vertAlign w:val="superscript"/>
              </w:rPr>
              <w:t>[70]</w:t>
            </w:r>
            <w:r w:rsidR="00D649E1">
              <w:rPr>
                <w:rFonts w:ascii="Book Antiqua" w:eastAsia="KaiTi_GB2312" w:hAnsi="Book Antiqua" w:hint="eastAsia"/>
                <w:color w:val="auto"/>
                <w:sz w:val="24"/>
              </w:rPr>
              <w:t>,</w:t>
            </w:r>
            <w:r w:rsidR="00D649E1">
              <w:rPr>
                <w:rFonts w:ascii="Book Antiqua" w:eastAsia="KaiTi_GB2312" w:hAnsi="Book Antiqua"/>
                <w:color w:val="auto"/>
                <w:sz w:val="24"/>
              </w:rPr>
              <w:t xml:space="preserve"> 2014</w:t>
            </w:r>
          </w:p>
        </w:tc>
      </w:tr>
      <w:tr w:rsidR="00D01639" w:rsidRPr="004D1B58" w14:paraId="005F92D0" w14:textId="77777777" w:rsidTr="00F53D31">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502671B5"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Spinning-membrane filtration device</w:t>
            </w:r>
          </w:p>
        </w:tc>
        <w:tc>
          <w:tcPr>
            <w:tcW w:w="3783" w:type="dxa"/>
            <w:vAlign w:val="center"/>
          </w:tcPr>
          <w:p w14:paraId="6DE50372" w14:textId="77777777" w:rsidR="00D01639" w:rsidRPr="004D1B58"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4D1B58">
              <w:rPr>
                <w:rFonts w:ascii="Book Antiqua" w:eastAsiaTheme="minorEastAsia" w:hAnsi="Book Antiqua" w:cs="AdvPSA88A"/>
                <w:color w:val="auto"/>
                <w:kern w:val="0"/>
                <w:sz w:val="24"/>
              </w:rPr>
              <w:t xml:space="preserve">Separating </w:t>
            </w:r>
            <w:r w:rsidRPr="004D1B58">
              <w:rPr>
                <w:rFonts w:ascii="Book Antiqua" w:eastAsiaTheme="minorEastAsia" w:hAnsi="Book Antiqua" w:cs="AdvPSA88A"/>
                <w:i/>
                <w:iCs/>
                <w:color w:val="auto"/>
                <w:kern w:val="0"/>
                <w:sz w:val="24"/>
              </w:rPr>
              <w:t>in</w:t>
            </w:r>
            <w:r w:rsidRPr="004D1B58">
              <w:rPr>
                <w:rFonts w:ascii="Book Antiqua" w:eastAsiaTheme="minorEastAsia" w:hAnsi="Book Antiqua" w:cs="AdvPSA88A"/>
                <w:color w:val="auto"/>
                <w:kern w:val="0"/>
                <w:sz w:val="24"/>
              </w:rPr>
              <w:t>-</w:t>
            </w:r>
            <w:r w:rsidRPr="004D1B58">
              <w:rPr>
                <w:rFonts w:ascii="Book Antiqua" w:eastAsiaTheme="minorEastAsia" w:hAnsi="Book Antiqua" w:cs="AdvPSA88A"/>
                <w:i/>
                <w:iCs/>
                <w:color w:val="auto"/>
                <w:kern w:val="0"/>
                <w:sz w:val="24"/>
              </w:rPr>
              <w:t>vitro</w:t>
            </w:r>
            <w:r w:rsidRPr="004D1B58">
              <w:rPr>
                <w:rFonts w:ascii="Book Antiqua" w:eastAsiaTheme="minorEastAsia" w:hAnsi="Book Antiqua" w:cs="AdvPSA88A"/>
                <w:color w:val="auto"/>
                <w:kern w:val="0"/>
                <w:sz w:val="24"/>
              </w:rPr>
              <w:t>-derived PLTs and recovering immature MKs and the precursor cells of PLTs by use of spinning-membrane filtration device</w:t>
            </w:r>
          </w:p>
        </w:tc>
        <w:tc>
          <w:tcPr>
            <w:tcW w:w="2145" w:type="dxa"/>
            <w:vAlign w:val="center"/>
          </w:tcPr>
          <w:p w14:paraId="05C20C53" w14:textId="59347C59" w:rsidR="00D01639" w:rsidRPr="004D1B58"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rPr>
            </w:pPr>
            <w:proofErr w:type="spellStart"/>
            <w:r w:rsidRPr="004D1B58">
              <w:rPr>
                <w:rFonts w:ascii="Book Antiqua" w:eastAsia="KaiTi_GB2312" w:hAnsi="Book Antiqua"/>
                <w:color w:val="auto"/>
                <w:sz w:val="24"/>
              </w:rPr>
              <w:t>Schlinker</w:t>
            </w:r>
            <w:proofErr w:type="spellEnd"/>
            <w:r w:rsidRPr="004D1B58">
              <w:rPr>
                <w:rFonts w:ascii="Book Antiqua" w:eastAsia="KaiTi_GB2312" w:hAnsi="Book Antiqua"/>
                <w:color w:val="auto"/>
                <w:sz w:val="24"/>
              </w:rPr>
              <w:t xml:space="preserve"> </w:t>
            </w:r>
            <w:r w:rsidRPr="004D1B58">
              <w:rPr>
                <w:rFonts w:ascii="Book Antiqua" w:eastAsia="KaiTi_GB2312" w:hAnsi="Book Antiqua"/>
                <w:i/>
                <w:iCs/>
                <w:color w:val="auto"/>
                <w:sz w:val="24"/>
              </w:rPr>
              <w:t>et al</w:t>
            </w:r>
            <w:r w:rsidR="00D649E1" w:rsidRPr="004D1B58">
              <w:rPr>
                <w:rFonts w:ascii="Book Antiqua" w:eastAsia="KaiTi_GB2312" w:hAnsi="Book Antiqua"/>
                <w:color w:val="auto"/>
                <w:sz w:val="24"/>
                <w:vertAlign w:val="superscript"/>
              </w:rPr>
              <w:t>[77]</w:t>
            </w:r>
            <w:r w:rsidR="00D649E1">
              <w:rPr>
                <w:rFonts w:ascii="Book Antiqua" w:eastAsia="KaiTi_GB2312" w:hAnsi="Book Antiqua" w:hint="eastAsia"/>
                <w:color w:val="auto"/>
                <w:sz w:val="24"/>
              </w:rPr>
              <w:t>,</w:t>
            </w:r>
            <w:r w:rsidRPr="004D1B58">
              <w:rPr>
                <w:rFonts w:ascii="Book Antiqua" w:eastAsia="KaiTi_GB2312" w:hAnsi="Book Antiqua"/>
                <w:color w:val="auto"/>
                <w:sz w:val="24"/>
              </w:rPr>
              <w:t xml:space="preserve"> 2015</w:t>
            </w:r>
          </w:p>
        </w:tc>
      </w:tr>
      <w:tr w:rsidR="00D01639" w:rsidRPr="004D1B58" w14:paraId="5A476DA4" w14:textId="77777777" w:rsidTr="00F53D31">
        <w:trPr>
          <w:trHeight w:val="837"/>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6D8FF40D"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RCCS Bioreactor</w:t>
            </w:r>
          </w:p>
        </w:tc>
        <w:tc>
          <w:tcPr>
            <w:tcW w:w="3783" w:type="dxa"/>
            <w:vAlign w:val="center"/>
          </w:tcPr>
          <w:p w14:paraId="4692834C" w14:textId="77777777" w:rsidR="00D01639" w:rsidRPr="004D1B58"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4D1B58">
              <w:rPr>
                <w:rFonts w:ascii="Book Antiqua" w:eastAsiaTheme="minorEastAsia" w:hAnsi="Book Antiqua" w:cs="AdvPSA88A"/>
                <w:color w:val="auto"/>
                <w:kern w:val="0"/>
                <w:sz w:val="24"/>
              </w:rPr>
              <w:t>Shear force, simulated microgravity, and better diffusion of nutrients and oxygen from the RCCS</w:t>
            </w:r>
          </w:p>
        </w:tc>
        <w:tc>
          <w:tcPr>
            <w:tcW w:w="2145" w:type="dxa"/>
            <w:vAlign w:val="center"/>
          </w:tcPr>
          <w:p w14:paraId="7DC3C41C" w14:textId="17957CA5" w:rsidR="00D01639" w:rsidRPr="004D1B58"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4D1B58">
              <w:rPr>
                <w:rFonts w:ascii="Book Antiqua" w:eastAsia="KaiTi_GB2312" w:hAnsi="Book Antiqua"/>
                <w:color w:val="auto"/>
                <w:sz w:val="24"/>
              </w:rPr>
              <w:t xml:space="preserve">Yang </w:t>
            </w:r>
            <w:r w:rsidRPr="004D1B58">
              <w:rPr>
                <w:rFonts w:ascii="Book Antiqua" w:eastAsia="KaiTi_GB2312" w:hAnsi="Book Antiqua"/>
                <w:i/>
                <w:iCs/>
                <w:color w:val="auto"/>
                <w:sz w:val="24"/>
              </w:rPr>
              <w:t xml:space="preserve">et </w:t>
            </w:r>
            <w:proofErr w:type="gramStart"/>
            <w:r w:rsidRPr="004D1B58">
              <w:rPr>
                <w:rFonts w:ascii="Book Antiqua" w:eastAsia="KaiTi_GB2312" w:hAnsi="Book Antiqua"/>
                <w:i/>
                <w:iCs/>
                <w:color w:val="auto"/>
                <w:sz w:val="24"/>
              </w:rPr>
              <w:t>al</w:t>
            </w:r>
            <w:r w:rsidR="00D649E1" w:rsidRPr="004D1B58">
              <w:rPr>
                <w:rFonts w:ascii="Book Antiqua" w:eastAsia="KaiTi_GB2312" w:hAnsi="Book Antiqua"/>
                <w:color w:val="auto"/>
                <w:sz w:val="24"/>
                <w:vertAlign w:val="superscript"/>
              </w:rPr>
              <w:t>[</w:t>
            </w:r>
            <w:proofErr w:type="gramEnd"/>
            <w:r w:rsidR="00D649E1" w:rsidRPr="004D1B58">
              <w:rPr>
                <w:rFonts w:ascii="Book Antiqua" w:eastAsia="KaiTi_GB2312" w:hAnsi="Book Antiqua"/>
                <w:color w:val="auto"/>
                <w:sz w:val="24"/>
                <w:vertAlign w:val="superscript"/>
              </w:rPr>
              <w:t>67]</w:t>
            </w:r>
            <w:r w:rsidR="00D649E1" w:rsidRPr="00D649E1">
              <w:rPr>
                <w:rFonts w:ascii="Book Antiqua" w:eastAsia="KaiTi_GB2312" w:hAnsi="Book Antiqua" w:hint="eastAsia"/>
                <w:color w:val="auto"/>
                <w:sz w:val="24"/>
              </w:rPr>
              <w:t>,</w:t>
            </w:r>
            <w:r w:rsidRPr="004D1B58">
              <w:rPr>
                <w:rFonts w:ascii="Book Antiqua" w:eastAsia="KaiTi_GB2312" w:hAnsi="Book Antiqua"/>
                <w:color w:val="auto"/>
                <w:sz w:val="24"/>
              </w:rPr>
              <w:t xml:space="preserve"> 201</w:t>
            </w:r>
            <w:r w:rsidR="002F402D">
              <w:rPr>
                <w:rFonts w:ascii="Book Antiqua" w:eastAsia="KaiTi_GB2312" w:hAnsi="Book Antiqua"/>
                <w:color w:val="auto"/>
                <w:sz w:val="24"/>
              </w:rPr>
              <w:t>6</w:t>
            </w:r>
          </w:p>
        </w:tc>
      </w:tr>
      <w:tr w:rsidR="00D01639" w:rsidRPr="004D1B58" w14:paraId="0DC1297C" w14:textId="77777777" w:rsidTr="00F53D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01461602"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Innovative Bioreactor</w:t>
            </w:r>
          </w:p>
        </w:tc>
        <w:tc>
          <w:tcPr>
            <w:tcW w:w="3783" w:type="dxa"/>
            <w:vAlign w:val="center"/>
          </w:tcPr>
          <w:p w14:paraId="78C6EDA4" w14:textId="77777777" w:rsidR="00D01639" w:rsidRPr="004D1B58"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4D1B58">
              <w:rPr>
                <w:rFonts w:ascii="Book Antiqua" w:eastAsiaTheme="minorEastAsia" w:hAnsi="Book Antiqua" w:cs="AdvPSA88A"/>
                <w:color w:val="auto"/>
                <w:kern w:val="0"/>
                <w:sz w:val="24"/>
              </w:rPr>
              <w:t>The bioreactor consisted of a membrane, and using flow through the membrane and shear across the membrane to drive the megakaryocytes to release PLTs</w:t>
            </w:r>
          </w:p>
        </w:tc>
        <w:tc>
          <w:tcPr>
            <w:tcW w:w="2145" w:type="dxa"/>
            <w:vAlign w:val="center"/>
          </w:tcPr>
          <w:p w14:paraId="02979F26" w14:textId="5CDB8BEC" w:rsidR="00D01639" w:rsidRPr="004D1B58" w:rsidRDefault="00D01639" w:rsidP="00D649E1">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proofErr w:type="spellStart"/>
            <w:r w:rsidRPr="004D1B58">
              <w:rPr>
                <w:rFonts w:ascii="Book Antiqua" w:eastAsia="KaiTi_GB2312" w:hAnsi="Book Antiqua"/>
                <w:color w:val="auto"/>
                <w:sz w:val="24"/>
              </w:rPr>
              <w:t>Avanzi</w:t>
            </w:r>
            <w:proofErr w:type="spellEnd"/>
            <w:r w:rsidRPr="004D1B58">
              <w:rPr>
                <w:rFonts w:ascii="Book Antiqua" w:eastAsia="KaiTi_GB2312" w:hAnsi="Book Antiqua"/>
                <w:color w:val="auto"/>
                <w:sz w:val="24"/>
              </w:rPr>
              <w:t xml:space="preserve"> </w:t>
            </w:r>
            <w:r w:rsidRPr="004D1B58">
              <w:rPr>
                <w:rFonts w:ascii="Book Antiqua" w:eastAsia="KaiTi_GB2312" w:hAnsi="Book Antiqua"/>
                <w:i/>
                <w:iCs/>
                <w:color w:val="auto"/>
                <w:sz w:val="24"/>
              </w:rPr>
              <w:t xml:space="preserve">et </w:t>
            </w:r>
            <w:proofErr w:type="gramStart"/>
            <w:r w:rsidRPr="004D1B58">
              <w:rPr>
                <w:rFonts w:ascii="Book Antiqua" w:eastAsia="KaiTi_GB2312" w:hAnsi="Book Antiqua"/>
                <w:i/>
                <w:iCs/>
                <w:color w:val="auto"/>
                <w:sz w:val="24"/>
              </w:rPr>
              <w:t>al</w:t>
            </w:r>
            <w:r w:rsidR="00D649E1" w:rsidRPr="004D1B58">
              <w:rPr>
                <w:rFonts w:ascii="Book Antiqua" w:eastAsia="KaiTi_GB2312" w:hAnsi="Book Antiqua"/>
                <w:color w:val="auto"/>
                <w:sz w:val="24"/>
                <w:vertAlign w:val="superscript"/>
              </w:rPr>
              <w:t>[</w:t>
            </w:r>
            <w:proofErr w:type="gramEnd"/>
            <w:r w:rsidR="00D649E1" w:rsidRPr="004D1B58">
              <w:rPr>
                <w:rFonts w:ascii="Book Antiqua" w:eastAsia="KaiTi_GB2312" w:hAnsi="Book Antiqua"/>
                <w:color w:val="auto"/>
                <w:sz w:val="24"/>
                <w:vertAlign w:val="superscript"/>
              </w:rPr>
              <w:t>43]</w:t>
            </w:r>
            <w:r w:rsidR="00D649E1">
              <w:rPr>
                <w:rFonts w:ascii="Book Antiqua" w:eastAsia="KaiTi_GB2312" w:hAnsi="Book Antiqua" w:hint="eastAsia"/>
                <w:color w:val="auto"/>
                <w:sz w:val="24"/>
              </w:rPr>
              <w:t>,</w:t>
            </w:r>
            <w:r w:rsidRPr="004D1B58">
              <w:rPr>
                <w:rFonts w:ascii="Book Antiqua" w:eastAsia="KaiTi_GB2312" w:hAnsi="Book Antiqua"/>
                <w:color w:val="auto"/>
                <w:sz w:val="24"/>
              </w:rPr>
              <w:t xml:space="preserve"> 201</w:t>
            </w:r>
            <w:r w:rsidR="002F402D">
              <w:rPr>
                <w:rFonts w:ascii="Book Antiqua" w:eastAsia="KaiTi_GB2312" w:hAnsi="Book Antiqua"/>
                <w:color w:val="auto"/>
                <w:sz w:val="24"/>
              </w:rPr>
              <w:t>4</w:t>
            </w:r>
          </w:p>
        </w:tc>
      </w:tr>
      <w:tr w:rsidR="00D01639" w:rsidRPr="004D1B58" w14:paraId="27B99BD2" w14:textId="77777777" w:rsidTr="00F53D31">
        <w:trPr>
          <w:trHeight w:val="665"/>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466121C3"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Microfluidic device</w:t>
            </w:r>
          </w:p>
        </w:tc>
        <w:tc>
          <w:tcPr>
            <w:tcW w:w="3783" w:type="dxa"/>
            <w:vAlign w:val="center"/>
          </w:tcPr>
          <w:p w14:paraId="17590AA9" w14:textId="77777777" w:rsidR="00D01639" w:rsidRPr="004D1B58" w:rsidRDefault="00D01639" w:rsidP="004D1B58">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4D1B58">
              <w:rPr>
                <w:rFonts w:ascii="Book Antiqua" w:eastAsiaTheme="minorEastAsia" w:hAnsi="Book Antiqua" w:cs="AdvPSA88A"/>
                <w:color w:val="auto"/>
                <w:kern w:val="0"/>
                <w:sz w:val="24"/>
              </w:rPr>
              <w:t xml:space="preserve">This device consists in a wide array of von Willebrand </w:t>
            </w:r>
            <w:r w:rsidRPr="004D1B58">
              <w:rPr>
                <w:rFonts w:ascii="Book Antiqua" w:eastAsiaTheme="minorEastAsia" w:hAnsi="Book Antiqua" w:cs="AdvPSA88A"/>
                <w:color w:val="auto"/>
                <w:kern w:val="0"/>
                <w:sz w:val="24"/>
              </w:rPr>
              <w:lastRenderedPageBreak/>
              <w:t>factor-coated micropillars, allowing them to remain trapped and subjected to hydrodynamic shear</w:t>
            </w:r>
          </w:p>
        </w:tc>
        <w:tc>
          <w:tcPr>
            <w:tcW w:w="2145" w:type="dxa"/>
            <w:vAlign w:val="center"/>
          </w:tcPr>
          <w:p w14:paraId="4DFAC08C" w14:textId="2E59C210" w:rsidR="00D01639" w:rsidRPr="004D1B58" w:rsidRDefault="00D01639" w:rsidP="00D649E1">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kern w:val="0"/>
                <w:sz w:val="24"/>
              </w:rPr>
            </w:pPr>
            <w:r w:rsidRPr="004D1B58">
              <w:rPr>
                <w:rFonts w:ascii="Book Antiqua" w:eastAsia="KaiTi_GB2312" w:hAnsi="Book Antiqua"/>
                <w:color w:val="auto"/>
                <w:sz w:val="24"/>
              </w:rPr>
              <w:lastRenderedPageBreak/>
              <w:t xml:space="preserve">Blin </w:t>
            </w:r>
            <w:r w:rsidRPr="004D1B58">
              <w:rPr>
                <w:rFonts w:ascii="Book Antiqua" w:eastAsia="KaiTi_GB2312" w:hAnsi="Book Antiqua"/>
                <w:i/>
                <w:iCs/>
                <w:color w:val="auto"/>
                <w:sz w:val="24"/>
              </w:rPr>
              <w:t>et al</w:t>
            </w:r>
            <w:r w:rsidR="00D649E1" w:rsidRPr="004D1B58">
              <w:rPr>
                <w:rFonts w:ascii="Book Antiqua" w:eastAsia="KaiTi_GB2312" w:hAnsi="Book Antiqua"/>
                <w:color w:val="auto"/>
                <w:sz w:val="24"/>
                <w:vertAlign w:val="superscript"/>
              </w:rPr>
              <w:t>[75]</w:t>
            </w:r>
            <w:r w:rsidR="00D649E1">
              <w:rPr>
                <w:rFonts w:ascii="Book Antiqua" w:eastAsia="KaiTi_GB2312" w:hAnsi="Book Antiqua" w:hint="eastAsia"/>
                <w:color w:val="auto"/>
                <w:sz w:val="24"/>
              </w:rPr>
              <w:t>,</w:t>
            </w:r>
            <w:r w:rsidRPr="004D1B58">
              <w:rPr>
                <w:rFonts w:ascii="Book Antiqua" w:eastAsia="KaiTi_GB2312" w:hAnsi="Book Antiqua"/>
                <w:color w:val="auto"/>
                <w:sz w:val="24"/>
              </w:rPr>
              <w:t xml:space="preserve"> 2016</w:t>
            </w:r>
          </w:p>
        </w:tc>
      </w:tr>
      <w:tr w:rsidR="00D01639" w:rsidRPr="004D1B58" w14:paraId="4FFAE6D5" w14:textId="77777777" w:rsidTr="00F53D31">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279" w:type="dxa"/>
            <w:vAlign w:val="center"/>
          </w:tcPr>
          <w:p w14:paraId="169B7C6B" w14:textId="77777777" w:rsidR="00D01639" w:rsidRPr="004D1B58" w:rsidRDefault="00D01639" w:rsidP="004D1B58">
            <w:pPr>
              <w:spacing w:line="360" w:lineRule="auto"/>
              <w:jc w:val="center"/>
              <w:rPr>
                <w:rFonts w:ascii="Book Antiqua" w:hAnsi="Book Antiqua"/>
                <w:color w:val="000000"/>
                <w:kern w:val="0"/>
                <w:sz w:val="24"/>
              </w:rPr>
            </w:pPr>
          </w:p>
          <w:p w14:paraId="6600C007" w14:textId="77777777" w:rsidR="00D01639" w:rsidRPr="004D1B58" w:rsidRDefault="00D01639" w:rsidP="004D1B58">
            <w:pPr>
              <w:spacing w:line="360" w:lineRule="auto"/>
              <w:jc w:val="center"/>
              <w:rPr>
                <w:rFonts w:ascii="Book Antiqua" w:hAnsi="Book Antiqua"/>
                <w:color w:val="000000"/>
                <w:kern w:val="0"/>
                <w:sz w:val="24"/>
              </w:rPr>
            </w:pPr>
            <w:r w:rsidRPr="004D1B58">
              <w:rPr>
                <w:rFonts w:ascii="Book Antiqua" w:hAnsi="Book Antiqua"/>
                <w:color w:val="000000"/>
                <w:kern w:val="0"/>
                <w:sz w:val="24"/>
              </w:rPr>
              <w:t>Turbulent flow-based bioreactor</w:t>
            </w:r>
          </w:p>
        </w:tc>
        <w:tc>
          <w:tcPr>
            <w:tcW w:w="3783" w:type="dxa"/>
            <w:vAlign w:val="center"/>
          </w:tcPr>
          <w:p w14:paraId="45D3BE5C" w14:textId="77777777" w:rsidR="00D01639" w:rsidRPr="004D1B58" w:rsidRDefault="00D01639" w:rsidP="004D1B5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dvPSA88A"/>
                <w:color w:val="auto"/>
                <w:kern w:val="0"/>
                <w:sz w:val="24"/>
              </w:rPr>
            </w:pPr>
            <w:r w:rsidRPr="004D1B58">
              <w:rPr>
                <w:rFonts w:ascii="Book Antiqua" w:eastAsiaTheme="minorEastAsia" w:hAnsi="Book Antiqua" w:cs="AdvPSA88A"/>
                <w:color w:val="auto"/>
                <w:kern w:val="0"/>
                <w:sz w:val="24"/>
              </w:rPr>
              <w:t>Stimulation with optimized shear stress and turbulent energy, collaborates with several growth factors for proplatelet formation</w:t>
            </w:r>
          </w:p>
        </w:tc>
        <w:tc>
          <w:tcPr>
            <w:tcW w:w="2145" w:type="dxa"/>
            <w:vAlign w:val="center"/>
          </w:tcPr>
          <w:p w14:paraId="673AA5E3" w14:textId="3C9E4138" w:rsidR="00D01639" w:rsidRPr="004D1B58" w:rsidRDefault="00D01639" w:rsidP="00D649E1">
            <w:pPr>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hAnsi="Book Antiqua"/>
                <w:color w:val="000000"/>
                <w:kern w:val="0"/>
                <w:sz w:val="24"/>
              </w:rPr>
            </w:pPr>
            <w:r w:rsidRPr="004D1B58">
              <w:rPr>
                <w:rFonts w:ascii="Book Antiqua" w:eastAsia="KaiTi_GB2312" w:hAnsi="Book Antiqua"/>
                <w:color w:val="auto"/>
                <w:sz w:val="24"/>
              </w:rPr>
              <w:t xml:space="preserve">Ito </w:t>
            </w:r>
            <w:r w:rsidRPr="004D1B58">
              <w:rPr>
                <w:rFonts w:ascii="Book Antiqua" w:eastAsia="KaiTi_GB2312" w:hAnsi="Book Antiqua"/>
                <w:i/>
                <w:iCs/>
                <w:color w:val="auto"/>
                <w:sz w:val="24"/>
              </w:rPr>
              <w:t>et al</w:t>
            </w:r>
            <w:r w:rsidR="00D649E1" w:rsidRPr="004D1B58">
              <w:rPr>
                <w:rFonts w:ascii="Book Antiqua" w:eastAsia="KaiTi_GB2312" w:hAnsi="Book Antiqua"/>
                <w:color w:val="auto"/>
                <w:sz w:val="24"/>
                <w:vertAlign w:val="superscript"/>
              </w:rPr>
              <w:t>[60]</w:t>
            </w:r>
            <w:r w:rsidR="00D649E1">
              <w:rPr>
                <w:rFonts w:ascii="Book Antiqua" w:eastAsia="KaiTi_GB2312" w:hAnsi="Book Antiqua" w:hint="eastAsia"/>
                <w:color w:val="auto"/>
                <w:sz w:val="24"/>
              </w:rPr>
              <w:t>,</w:t>
            </w:r>
            <w:r w:rsidRPr="004D1B58">
              <w:rPr>
                <w:rFonts w:ascii="Book Antiqua" w:eastAsia="KaiTi_GB2312" w:hAnsi="Book Antiqua"/>
                <w:color w:val="auto"/>
                <w:sz w:val="24"/>
              </w:rPr>
              <w:t xml:space="preserve"> 2018</w:t>
            </w:r>
          </w:p>
        </w:tc>
      </w:tr>
    </w:tbl>
    <w:p w14:paraId="24CF57E7" w14:textId="01493993" w:rsidR="00D01639" w:rsidRPr="00C00781" w:rsidRDefault="00D649E1" w:rsidP="00C00781">
      <w:pPr>
        <w:adjustRightInd w:val="0"/>
        <w:snapToGrid w:val="0"/>
        <w:spacing w:line="360" w:lineRule="auto"/>
        <w:rPr>
          <w:rFonts w:ascii="Book Antiqua" w:eastAsia="KaiTi_GB2312" w:hAnsi="Book Antiqua"/>
          <w:sz w:val="24"/>
        </w:rPr>
      </w:pPr>
      <w:r w:rsidRPr="0093690A">
        <w:rPr>
          <w:rFonts w:ascii="Book Antiqua" w:hAnsi="Book Antiqua"/>
          <w:sz w:val="24"/>
        </w:rPr>
        <w:t>RCCS</w:t>
      </w:r>
      <w:r>
        <w:rPr>
          <w:rFonts w:ascii="Book Antiqua" w:hAnsi="Book Antiqua" w:hint="eastAsia"/>
          <w:sz w:val="24"/>
        </w:rPr>
        <w:t>:</w:t>
      </w:r>
      <w:r w:rsidRPr="0093690A">
        <w:rPr>
          <w:rFonts w:ascii="Book Antiqua" w:hAnsi="Book Antiqua"/>
          <w:sz w:val="24"/>
        </w:rPr>
        <w:t xml:space="preserve"> </w:t>
      </w:r>
      <w:r>
        <w:rPr>
          <w:rFonts w:ascii="Book Antiqua" w:hAnsi="Book Antiqua"/>
          <w:sz w:val="24"/>
        </w:rPr>
        <w:t>Rotary cell culture system</w:t>
      </w:r>
      <w:r>
        <w:rPr>
          <w:rFonts w:ascii="Book Antiqua" w:hAnsi="Book Antiqua" w:hint="eastAsia"/>
          <w:sz w:val="24"/>
        </w:rPr>
        <w:t>.</w:t>
      </w:r>
    </w:p>
    <w:sectPr w:rsidR="00D01639" w:rsidRPr="00C00781" w:rsidSect="003F1A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802E3" w14:textId="77777777" w:rsidR="00794D47" w:rsidRDefault="00794D47" w:rsidP="00FE123B">
      <w:r>
        <w:separator/>
      </w:r>
    </w:p>
  </w:endnote>
  <w:endnote w:type="continuationSeparator" w:id="0">
    <w:p w14:paraId="45117CCC" w14:textId="77777777" w:rsidR="00794D47" w:rsidRDefault="00794D47" w:rsidP="00FE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KaiTi_GB2312">
    <w:altName w:val="Microsoft YaHei"/>
    <w:panose1 w:val="020B0604020202020204"/>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dvTimes">
    <w:altName w:val="Microsoft JhengHei"/>
    <w:panose1 w:val="020B0604020202020204"/>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AdvPSA88A">
    <w:altName w:val="Cambri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21DD" w14:textId="77777777" w:rsidR="00794D47" w:rsidRDefault="00794D47" w:rsidP="00FE123B">
      <w:r>
        <w:separator/>
      </w:r>
    </w:p>
  </w:footnote>
  <w:footnote w:type="continuationSeparator" w:id="0">
    <w:p w14:paraId="6E568CC3" w14:textId="77777777" w:rsidR="00794D47" w:rsidRDefault="00794D47" w:rsidP="00FE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BEA"/>
    <w:multiLevelType w:val="hybridMultilevel"/>
    <w:tmpl w:val="E3E2D2CA"/>
    <w:lvl w:ilvl="0" w:tplc="17FED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A634318"/>
    <w:multiLevelType w:val="hybridMultilevel"/>
    <w:tmpl w:val="FD52D2CE"/>
    <w:lvl w:ilvl="0" w:tplc="673E3872">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e_docsoft" w:val="MSWord"/>
    <w:docVar w:name="ne_docversion" w:val="NoteExpress 2.0"/>
    <w:docVar w:name="ne_stylename" w:val="Amer J Medicine"/>
    <w:docVar w:name="NE.Ref{005B8363-2A4E-4438-A518-21BFBFA5E0F1}" w:val=" ADDIN NE.Ref.{005B8363-2A4E-4438-A518-21BFBFA5E0F1}&lt;Citation&gt;&lt;Group&gt;&lt;References&gt;&lt;Item&gt;&lt;ID&gt;828&lt;/ID&gt;&lt;UID&gt;{2ED7EF22-1DAD-433F-951D-71044F253780}&lt;/UID&gt;&lt;Title&gt;Megakaryopoiesis&lt;/Title&gt;&lt;Template&gt;Journal Article&lt;/Template&gt;&lt;Star&gt;0&lt;/Star&gt;&lt;Tag&gt;5&lt;/Tag&gt;&lt;Author&gt;Geddis, A E&lt;/Author&gt;&lt;Year&gt;2010&lt;/Year&gt;&lt;Details&gt;&lt;_accession_num&gt;20620431&lt;/_accession_num&gt;&lt;_author_adr&gt;Pediatric Hematology-Oncology, University of California, San Diego, La Jolla, CA  92023, USA. ageddis@ucsd.edu&lt;/_author_adr&gt;&lt;_collection_scope&gt;SCI;SCIE;&lt;/_collection_scope&gt;&lt;_created&gt;62612118&lt;/_created&gt;&lt;_date&gt;2010-07-01&lt;/_date&gt;&lt;_date_display&gt;2010 Jul&lt;/_date_display&gt;&lt;_db_updated&gt;PubMed&lt;/_db_updated&gt;&lt;_doi&gt;10.1053/j.seminhematol.2010.03.001&lt;/_doi&gt;&lt;_impact_factor&gt;   3.926&lt;/_impact_factor&gt;&lt;_isbn&gt;1532-8686 (Electronic); 0037-1963 (Linking)&lt;/_isbn&gt;&lt;_issue&gt;3&lt;/_issue&gt;&lt;_journal&gt;Semin Hematol&lt;/_journal&gt;&lt;_keywords&gt;Humans; *Megakaryocytes/cytology/metabolism; Signal Transduction; Thrombopoietin/metabolism&lt;/_keywords&gt;&lt;_language&gt;eng&lt;/_language&gt;&lt;_modified&gt;62648383&lt;/_modified&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Details&gt;&lt;Extra&gt;&lt;DBUID&gt;{2C5E7A7E-36D6-4FD3-8E36-7063AD79B392}&lt;/DBUID&gt;&lt;/Extra&gt;&lt;/Item&gt;&lt;/References&gt;&lt;/Group&gt;&lt;Group&gt;&lt;References&gt;&lt;Item&gt;&lt;ID&gt;857&lt;/ID&gt;&lt;UID&gt;{956E3867-BB93-4F45-B418-E2EFF77BCC31}&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9028&lt;/_created&gt;&lt;_modified&gt;62619028&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59&lt;/ID&gt;&lt;UID&gt;{DD75C891-4FD3-4D8F-A90C-BD5CC3DCF6BA}&lt;/UID&gt;&lt;Title&gt;Thrombopoiesis&lt;/Title&gt;&lt;Template&gt;Journal Article&lt;/Template&gt;&lt;Star&gt;0&lt;/Star&gt;&lt;Tag&gt;0&lt;/Tag&gt;&lt;Author&gt;Kaushansky, K&lt;/Author&gt;&lt;Year&gt;2015&lt;/Year&gt;&lt;Details&gt;&lt;_accession_num&gt;25578413&lt;/_accession_num&gt;&lt;_author_adr&gt;School of Medicine, Stony Brook University, Stony Brook, NY. Electronic address:  kenneth.kaushansky@stonybrookmedicine.edu.&lt;/_author_adr&gt;&lt;_date_display&gt;2015 Jan&lt;/_date_display&gt;&lt;_date&gt;2015-01-01&lt;/_date&gt;&lt;_doi&gt;10.1053/j.seminhematol.2014.10.003&lt;/_doi&gt;&lt;_isbn&gt;1532-8686 (Electronic); 0037-1963 (Linking)&lt;/_isbn&gt;&lt;_issue&gt;1&lt;/_issue&gt;&lt;_journal&gt;Semin Hematol&lt;/_journal&gt;&lt;_keywords&gt;Animals; Bone Marrow; Bone Marrow Cells/cytology/drug effects; Cytokines/metabolism; Humans; *Thrombopoiesis/drug effects; Thrombopoietin/pharmacology&lt;/_keywords&gt;&lt;_language&gt;eng&lt;/_language&gt;&lt;_ori_publication&gt;Copyright (c) 2014 Elsevier Inc. All rights reserved.&lt;/_ori_publication&gt;&lt;_pages&gt;4-11&lt;/_pages&gt;&lt;_tertiary_title&gt;Seminars in hematology&lt;/_tertiary_title&gt;&lt;_type_work&gt;Journal Article; Research Support, N.I.H., Extramural; Review&lt;/_type_work&gt;&lt;_url&gt;http://www.ncbi.nlm.nih.gov/entrez/query.fcgi?cmd=Retrieve&amp;amp;db=pubmed&amp;amp;dopt=Abstract&amp;amp;list_uids=25578413&amp;amp;query_hl=1&lt;/_url&gt;&lt;_volume&gt;52&lt;/_volume&gt;&lt;_created&gt;62619037&lt;/_created&gt;&lt;_modified&gt;62619037&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62&lt;/ID&gt;&lt;UID&gt;{9F16C082-CE46-4155-98B9-F462CE9ED9B8}&lt;/UID&gt;&lt;Title&gt;Identification of a potent small molecule capable of regulating polyploidization, megakaryocyte maturation, and platelet production&lt;/Title&gt;&lt;Template&gt;Journal Article&lt;/Template&gt;&lt;Star&gt;0&lt;/Star&gt;&lt;Tag&gt;0&lt;/Tag&gt;&lt;Author&gt;Huang, N; Lou, M; Liu, H; Avila, C; Ma, Y&lt;/Author&gt;&lt;Year&gt;2016&lt;/Year&gt;&lt;Details&gt;&lt;_accession_num&gt;27927231&lt;/_accession_num&gt;&lt;_author_adr&gt;Department of Pathology, State University of New York, Stony Brook Medicine, Stony Brook, NY, 11794, USA.; Department of Pathology, State University of New York, Stony Brook Medicine, Stony Brook, NY, 11794, USA.; Department of Pathology, State University of New York, Stony Brook Medicine, Stony Brook, NY, 11794, USA.; Department of Obstetrics &amp;amp;amp; Gynecology, State University of New York, Stony Brook  Medicine, Stony Brook, NY, USA.; Department of Pathology, State University of New York, Stony Brook Medicine, Stony Brook, NY, 11794, USA. yupo.ma@stonybrookmedicine.edu.&lt;/_author_adr&gt;&lt;_date_display&gt;2016 Dec 8&lt;/_date_display&gt;&lt;_date&gt;2016-12-08&lt;/_date&gt;&lt;_doi&gt;10.1186/s13045-016-0358-y&lt;/_doi&gt;&lt;_isbn&gt;1756-8722 (Electronic); 1756-8722 (Linking)&lt;/_isbn&gt;&lt;_issue&gt;1&lt;/_issue&gt;&lt;_journal&gt;J Hematol Oncol&lt;/_journal&gt;&lt;_keywords&gt;Animals; Antigens, CD34/analysis; Blood Platelets/*cytology; Bone Marrow Cells/cytology; Cell Culture Techniques/methods; Cells, Cultured; Fetal Blood/cytology; *Hematopoiesis/drug effects; Heterografts; Humans; Megakaryocytes/*cytology/drug effects; Mice; Ploidies; Pyrazoles/pharmacology; Pyridines/pharmacology; Stem Cells/*cytology&lt;/_keywords&gt;&lt;_language&gt;eng&lt;/_language&gt;&lt;_pages&gt;136&lt;/_pages&gt;&lt;_tertiary_title&gt;Journal of hematology &amp;amp;amp; oncology&lt;/_tertiary_title&gt;&lt;_type_work&gt;Journal Article; Research Support, Non-U.S. Gov&amp;apos;t&lt;/_type_work&gt;&lt;_url&gt;http://www.ncbi.nlm.nih.gov/entrez/query.fcgi?cmd=Retrieve&amp;amp;db=pubmed&amp;amp;dopt=Abstract&amp;amp;list_uids=27927231&amp;amp;query_hl=1&lt;/_url&gt;&lt;_volume&gt;9&lt;/_volume&gt;&lt;_created&gt;62619075&lt;/_created&gt;&lt;_modified&gt;62619075&lt;/_modified&gt;&lt;_db_updated&gt;PubMed&lt;/_db_updated&gt;&lt;_impact_factor&gt;   7.333&lt;/_impact_factor&gt;&lt;_collection_scope&gt;SCIE&lt;/_collection_scope&gt;&lt;/Details&gt;&lt;Extra&gt;&lt;DBUID&gt;{2C5E7A7E-36D6-4FD3-8E36-7063AD79B392}&lt;/DBUID&gt;&lt;/Extra&gt;&lt;/Item&gt;&lt;/References&gt;&lt;/Group&gt;&lt;/Citation&gt;_x000a_"/>
    <w:docVar w:name="NE.Ref{022DF09A-0C97-4793-B3AA-13D2CC4EEA02}" w:val=" ADDIN NE.Ref.{022DF09A-0C97-4793-B3AA-13D2CC4EEA02}&lt;Citation&gt;&lt;Group&gt;&lt;References&gt;&lt;Item&gt;&lt;ID&gt;848&lt;/ID&gt;&lt;UID&gt;{468B7A47-29B7-4961-956F-BE9A3A5EFAD3}&lt;/UID&gt;&lt;Title&gt;Generation of megakaryocytic progenitors from human embryonic stem cells in a feeder- and serum-free medium&lt;/Title&gt;&lt;Template&gt;Journal Article&lt;/Template&gt;&lt;Star&gt;0&lt;/Star&gt;&lt;Tag&gt;0&lt;/Tag&gt;&lt;Author&gt;Pick, M; Azzola, L; Osborne, E; Stanley, E G; Elefanty, A G&lt;/Author&gt;&lt;Year&gt;2013&lt;/Year&gt;&lt;Details&gt;&lt;_accession_num&gt;23424635&lt;/_accession_num&gt;&lt;_author_adr&gt;Monash Immunology and Stem Cell Laboratories, Monash University, Clayton, Victoria, Australia. Marjorie@cc.huji.ac.il&lt;/_author_adr&gt;&lt;_date_display&gt;2013&lt;/_date_display&gt;&lt;_date&gt;2013-01-20&lt;/_date&gt;&lt;_doi&gt;10.1371/journal.pone.0055530&lt;/_doi&gt;&lt;_isbn&gt;1932-6203 (Electronic); 1932-6203 (Linking)&lt;/_isbn&gt;&lt;_issue&gt;2&lt;/_issue&gt;&lt;_journal&gt;PLoS One&lt;/_journal&gt;&lt;_keywords&gt;Adenosine Diphosphate/pharmacology; Antigens, CD/metabolism; Blood Platelets/metabolism; Cell Culture Techniques/*methods; Cell Differentiation/drug effects; Culture Media, Serum-Free; Embryonic Stem Cells/*cytology/drug effects/metabolism; Feeder Cells; Gene Expression Regulation/drug effects; Humans; Megakaryocytes/*cytology/drug effects; Platelet Factor 4/genetics; Polyploidy; Receptors, Thrombopoietin/genetics; Time Factors&lt;/_keywords&gt;&lt;_language&gt;eng&lt;/_language&gt;&lt;_pages&gt;e55530&lt;/_pages&gt;&lt;_tertiary_title&gt;PloS one&lt;/_tertiary_title&gt;&lt;_type_work&gt;Journal Article; Research Support, Non-U.S. Gov&amp;apos;t&lt;/_type_work&gt;&lt;_url&gt;http://www.ncbi.nlm.nih.gov/entrez/query.fcgi?cmd=Retrieve&amp;amp;db=pubmed&amp;amp;dopt=Abstract&amp;amp;list_uids=23424635&amp;amp;query_hl=1&lt;/_url&gt;&lt;_volume&gt;8&lt;/_volume&gt;&lt;_created&gt;62617864&lt;/_created&gt;&lt;_modified&gt;62617865&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02F96FF8-7AC4-4FDB-B8F6-74930EE8FA8F}" w:val=" ADDIN NE.Ref.{02F96FF8-7AC4-4FDB-B8F6-74930EE8FA8F}&lt;Citation&gt;&lt;Group&gt;&lt;References&gt;&lt;Item&gt;&lt;ID&gt;838&lt;/ID&gt;&lt;UID&gt;{E0BD03F0-5F64-48E3-B7F2-37E2F573EE98}&lt;/UID&gt;&lt;Title&gt;Ex vivo large-scale generation of human platelets from cord blood CD34+ cells&lt;/Title&gt;&lt;Template&gt;Journal Article&lt;/Template&gt;&lt;Star&gt;0&lt;/Star&gt;&lt;Tag&gt;0&lt;/Tag&gt;&lt;Author&gt;Matsunaga, T; Tanaka, I; Kobune, M; Kawano, Y; Tanaka, M; Kuribayashi, K; Iyama, S; Sato, T; Sato, Y; Takimoto, R; Takayama, T; Kato, J; Ninomiya, T; Hamada, H; Niitsu, Y&lt;/Author&gt;&lt;Year&gt;2006&lt;/Year&gt;&lt;Details&gt;&lt;_accession_num&gt;16960134&lt;/_accession_num&gt;&lt;_author_adr&gt;Fourth Department of Internal Medicine, Sapporo Medical University, School of Medicine, S1W17, Sapporo, Japan.&lt;/_author_adr&gt;&lt;_date_display&gt;2006 Dec&lt;/_date_display&gt;&lt;_date&gt;2006-12-01&lt;/_date&gt;&lt;_doi&gt;10.1634/stemcells.2006-0309&lt;/_doi&gt;&lt;_isbn&gt;1066-5099 (Print); 1066-5099 (Linking)&lt;/_isbn&gt;&lt;_issue&gt;12&lt;/_issue&gt;&lt;_journal&gt;Stem Cells&lt;/_journal&gt;&lt;_keywords&gt;Antigens, CD34/*immunology; Blood Platelets/*cytology/drug effects/ultrastructure; Cell Culture Techniques; *Cell Differentiation/drug effects; *Cell Lineage/drug effects; Cytokines/pharmacology; Endothelial Cells/cytology/drug effects; Fetal Blood/*cytology; HLA Antigens/metabolism; Humans; Megakaryocytes/drug effects/ultrastructure; Platelet Membrane Glycoprotein IIb/immunology; Ploidies; Stem Cells/cytology/drug effects; Stromal Cells/cytology/drug effects; Telomerase/metabolism&lt;/_keywords&gt;&lt;_language&gt;eng&lt;/_language&gt;&lt;_pages&gt;2877-87&lt;/_pages&gt;&lt;_tertiary_title&gt;Stem cells (Dayton, Ohio)&lt;/_tertiary_title&gt;&lt;_type_work&gt;Journal Article&lt;/_type_work&gt;&lt;_url&gt;http://www.ncbi.nlm.nih.gov/entrez/query.fcgi?cmd=Retrieve&amp;amp;db=pubmed&amp;amp;dopt=Abstract&amp;amp;list_uids=16960134&amp;amp;query_hl=1&lt;/_url&gt;&lt;_volume&gt;24&lt;/_volume&gt;&lt;_created&gt;62617761&lt;/_created&gt;&lt;_modified&gt;62617761&lt;/_modified&gt;&lt;_db_updated&gt;PubMed&lt;/_db_updated&gt;&lt;_impact_factor&gt;   5.587&lt;/_impact_factor&gt;&lt;_collection_scope&gt;SCI;SCIE&lt;/_collection_scope&gt;&lt;/Details&gt;&lt;Extra&gt;&lt;DBUID&gt;{2C5E7A7E-36D6-4FD3-8E36-7063AD79B392}&lt;/DBUID&gt;&lt;/Extra&gt;&lt;/Item&gt;&lt;/References&gt;&lt;/Group&gt;&lt;Group&gt;&lt;References&gt;&lt;Item&gt;&lt;ID&gt;839&lt;/ID&gt;&lt;UID&gt;{CCED7474-FE2F-492D-B640-23E611EF3BA2}&lt;/UID&gt;&lt;Title&gt;Prolonged continuous in vitro human platelet production using three-dimensional scaffolds&lt;/Title&gt;&lt;Template&gt;Journal Article&lt;/Template&gt;&lt;Star&gt;0&lt;/Star&gt;&lt;Tag&gt;0&lt;/Tag&gt;&lt;Author&gt;Sullenbarger, B; Bahng, J H; Gruner, R; Kotov, N; Lasky, L C&lt;/Author&gt;&lt;Year&gt;2009&lt;/Year&gt;&lt;Details&gt;&lt;_accession_num&gt;19013002&lt;/_accession_num&gt;&lt;_author_adr&gt;Department of Pathology, The Ohio State University, Columbus, Ohio 43210, USA.&lt;/_author_adr&gt;&lt;_date_display&gt;2009 Jan&lt;/_date_display&gt;&lt;_date&gt;2009-01-01&lt;/_date&gt;&lt;_doi&gt;10.1016/j.exphem.2008.09.009&lt;/_doi&gt;&lt;_isbn&gt;1873-2399 (Electronic); 0301-472X (Linking)&lt;/_isbn&gt;&lt;_issue&gt;1&lt;/_issue&gt;&lt;_journal&gt;Exp Hematol&lt;/_journal&gt;&lt;_keywords&gt;Antigens, CD; *Bioreactors; Blood Platelets/*cytology; *Cell Culture Techniques; Cells, Cultured; Fetal Blood/*cytology; Hematopoietic Stem Cells/*cytology; Humans; *Hydrogels; Time Factors&lt;/_keywords&gt;&lt;_language&gt;eng&lt;/_language&gt;&lt;_pages&gt;101-10&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013002&amp;amp;query_hl=1&lt;/_url&gt;&lt;_volume&gt;37&lt;/_volume&gt;&lt;_created&gt;62617763&lt;/_created&gt;&lt;_modified&gt;62617763&lt;/_modified&gt;&lt;_db_updated&gt;PubMed&lt;/_db_updated&gt;&lt;_impact_factor&gt;   2.436&lt;/_impact_factor&gt;&lt;_collection_scope&gt;SCI;SCIE&lt;/_collection_scope&gt;&lt;/Details&gt;&lt;Extra&gt;&lt;DBUID&gt;{2C5E7A7E-36D6-4FD3-8E36-7063AD79B392}&lt;/DBUID&gt;&lt;/Extra&gt;&lt;/Item&gt;&lt;/References&gt;&lt;/Group&gt;&lt;Group&gt;&lt;References&gt;&lt;Item&gt;&lt;ID&gt;840&lt;/ID&gt;&lt;UID&gt;{0640A5CB-E640-4903-92D0-412AA7B65A38}&lt;/UID&gt;&lt;Title&gt;Effects of cytokines on platelet production from blood and marrow CD34+ cells&lt;/Title&gt;&lt;Template&gt;Journal Article&lt;/Template&gt;&lt;Star&gt;0&lt;/Star&gt;&lt;Tag&gt;0&lt;/Tag&gt;&lt;Author&gt;Norol, F; Vitrat, N; Cramer, E; Guichard, J; Burstein, S A; Vainchenker, W; Debili, N&lt;/Author&gt;&lt;Year&gt;1998&lt;/Year&gt;&lt;Details&gt;&lt;_accession_num&gt;9446643&lt;/_accession_num&gt;&lt;_author_adr&gt;INSERM U 91, Hopital Henri Mondor, Creteil, France.&lt;/_author_adr&gt;&lt;_date_display&gt;1998 Feb 1&lt;/_date_display&gt;&lt;_date&gt;1998-02-01&lt;/_date&gt;&lt;_isbn&gt;0006-4971 (Print); 0006-4971 (Linking)&lt;/_isbn&gt;&lt;_issue&gt;3&lt;/_issue&gt;&lt;_journal&gt;Blood&lt;/_journal&gt;&lt;_keywords&gt;Antigens, CD34/*analysis; Blood; *Blood Platelets/physiology/ultrastructure; Bone Marrow Cells/immunology; Cells, Cultured; Culture Media, Serum-Free; Cytokines/*pharmacology; *Hematopoiesis; *Hematopoietic Stem Cells/immunology; Humans; Interleukin-3/pharmacology; Interleukin-6/pharmacology; Leukapheresis; *Megakaryocytes; Platelet Glycoprotein GPIIb-IIIa Complex/analysis; Polyethylene Glycols&lt;/_keywords&gt;&lt;_language&gt;eng&lt;/_language&gt;&lt;_pages&gt;830-43&lt;/_pages&gt;&lt;_tertiary_title&gt;Blood&lt;/_tertiary_title&gt;&lt;_type_work&gt;Journal Article; Research Support, Non-U.S. Gov&amp;apos;t; Research Support, U.S. Gov&amp;apos;t, P.H.S.&lt;/_type_work&gt;&lt;_url&gt;http://www.ncbi.nlm.nih.gov/entrez/query.fcgi?cmd=Retrieve&amp;amp;db=pubmed&amp;amp;dopt=Abstract&amp;amp;list_uids=9446643&amp;amp;query_hl=1&lt;/_url&gt;&lt;_volume&gt;91&lt;/_volume&gt;&lt;_created&gt;62617765&lt;/_created&gt;&lt;_modified&gt;62617765&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41&lt;/ID&gt;&lt;UID&gt;{D02427F1-D8CD-42DA-85A3-54EB548CFB44}&lt;/UID&gt;&lt;Title&gt;Differences in megakaryocyte expansion potential between CD34(+) stem cells derived from cord blood, peripheral blood, and bone marrow from adults and children&lt;/Title&gt;&lt;Template&gt;Journal Article&lt;/Template&gt;&lt;Star&gt;0&lt;/Star&gt;&lt;Tag&gt;0&lt;/Tag&gt;&lt;Author&gt;van den Oudenrijn, S; von Dem, Borne AE; de Haas, M&lt;/Author&gt;&lt;Year&gt;2000&lt;/Year&gt;&lt;Details&gt;&lt;_accession_num&gt;11008018&lt;/_accession_num&gt;&lt;_author_adr&gt;Central Laboratory of the Netherlands Blood Transfusion Service (CLB) and Laboratory of Experimental and Clinical Immunology, Academic Medical Centre, University of Amsterdam, Amsterdam, The Netherlands.&lt;/_author_adr&gt;&lt;_date_display&gt;2000 Sep&lt;/_date_display&gt;&lt;_date&gt;2000-09-01&lt;/_date&gt;&lt;_isbn&gt;0301-472X (Print); 0301-472X (Linking)&lt;/_isbn&gt;&lt;_issue&gt;9&lt;/_issue&gt;&lt;_journal&gt;Exp Hematol&lt;/_journal&gt;&lt;_keywords&gt;Adult; Antigens, CD34/*blood; Bone Marrow Cells/*immunology/physiology; Cell Differentiation/drug effects; Cell Division/drug effects; Child; Child, Preschool; Cytokines/pharmacology; Fetal Blood/*cytology/immunology/physiology; Hematopoiesis/drug effects; Humans; Immunophenotyping; Interleukin-1/pharmacology; Interleukin-3/pharmacology; *Megakaryocytes/drug effects/physiology; Ploidies; Stem Cells/*cytology/immunology/physiology; Thrombopoietin/pharmacology&lt;/_keywords&gt;&lt;_language&gt;eng&lt;/_language&gt;&lt;_pages&gt;1054-61&lt;/_pages&gt;&lt;_tertiary_title&gt;Experimental hematology&lt;/_tertiary_title&gt;&lt;_type_work&gt;Comparative Study; Journal Article&lt;/_type_work&gt;&lt;_url&gt;http://www.ncbi.nlm.nih.gov/entrez/query.fcgi?cmd=Retrieve&amp;amp;db=pubmed&amp;amp;dopt=Abstract&amp;amp;list_uids=11008018&amp;amp;query_hl=1&lt;/_url&gt;&lt;_volume&gt;28&lt;/_volume&gt;&lt;_created&gt;62617766&lt;/_created&gt;&lt;_modified&gt;62617766&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03966130-EBB9-4315-8059-B005B33BDBA1}" w:val=" ADDIN NE.Ref.{03966130-EBB9-4315-8059-B005B33BDBA1}&lt;Citation&gt;&lt;Group&gt;&lt;References&gt;&lt;Item&gt;&lt;ID&gt;878&lt;/ID&gt;&lt;UID&gt;{5ACEB52D-0106-4F84-885F-47AF9F4116BC}&lt;/UID&gt;&lt;Title&gt;Caspase-9 mediates the apoptotic death of megakaryocytes and platelets, but is dispensable for their generation and function&lt;/Title&gt;&lt;Template&gt;Journal Article&lt;/Template&gt;&lt;Star&gt;0&lt;/Star&gt;&lt;Tag&gt;0&lt;/Tag&gt;&lt;Author&gt;White, M J; Schoenwaelder, S M; Josefsson, E C; Jarman, K E; Henley, K J; James, C; Debrincat, M A; Jackson, S P; Huang, D C; Kile, B T&lt;/Author&gt;&lt;Year&gt;2012&lt;/Year&gt;&lt;Details&gt;&lt;_accession_num&gt;22294729&lt;/_accession_num&gt;&lt;_author_adr&gt;Cancer and Hematology Division, Walter and Eliza Hall Institute of Medical Research, Parkville, Australia.&lt;/_author_adr&gt;&lt;_date_display&gt;2012 May 3&lt;/_date_display&gt;&lt;_date&gt;2012-05-03&lt;/_date&gt;&lt;_doi&gt;10.1182/blood-2011-11-394858&lt;/_doi&gt;&lt;_isbn&gt;1528-0020 (Electronic); 0006-4971 (Linking)&lt;/_isbn&gt;&lt;_issue&gt;18&lt;/_issue&gt;&lt;_journal&gt;Blood&lt;/_journal&gt;&lt;_keywords&gt;Animals; Apoptosis/*physiology; Biphenyl Compounds/pharmacology/toxicity; Blood Platelets/*cytology/enzymology; Caspase 9/deficiency/genetics/*physiology; Cell Lineage; Hemostasis/drug effects/physiology; Hirudins/pharmacology; Liver/embryology; Liver Transplantation; Megakaryocytes/*cytology/enzymology; Mice; Mice, Inbred C57BL; Mice, Knockout; Nitrophenols/pharmacology/toxicity; Piperazines/pharmacology/toxicity; Platelet Activation/drug effects/physiology; Radiation Chimera; Sulfonamides/pharmacology/toxicity; Thrombocytopenia/chemically induced; Thrombopoiesis/*physiology; bcl-2-Associated X Protein/deficiency&lt;/_keywords&gt;&lt;_language&gt;eng&lt;/_language&gt;&lt;_pages&gt;4283-90&lt;/_pages&gt;&lt;_tertiary_title&gt;Blood&lt;/_tertiary_title&gt;&lt;_type_work&gt;Journal Article; Research Support, Non-U.S. Gov&amp;apos;t&lt;/_type_work&gt;&lt;_url&gt;http://www.ncbi.nlm.nih.gov/entrez/query.fcgi?cmd=Retrieve&amp;amp;db=pubmed&amp;amp;dopt=Abstract&amp;amp;list_uids=22294729&amp;amp;query_hl=1&lt;/_url&gt;&lt;_volume&gt;119&lt;/_volume&gt;&lt;_created&gt;62620434&lt;/_created&gt;&lt;_modified&gt;62620434&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0511F4D4-7DF7-4ED9-838A-4636800A7AE3}" w:val=" ADDIN NE.Ref.{0511F4D4-7DF7-4ED9-838A-4636800A7AE3}&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0934&lt;/_created&gt;&lt;_modified&gt;62610934&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069019D0-C2C8-4554-B93F-8FE52676C16C}" w:val=" ADDIN NE.Ref.{069019D0-C2C8-4554-B93F-8FE52676C16C}&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0939&lt;/_created&gt;&lt;_modified&gt;62610939&lt;/_modified&gt;&lt;_db_updated&gt;PubMed&lt;/_db_updated&gt;&lt;_impact_factor&gt;  15.393&lt;/_impact_factor&gt;&lt;_collection_scope&gt;CSCD;SCI;SCIE;中国科技核心期刊;&lt;/_collection_scope&gt;&lt;/Details&gt;&lt;Extra&gt;&lt;DBUID&gt;{2C5E7A7E-36D6-4FD3-8E36-7063AD79B392}&lt;/DBUID&gt;&lt;/Extra&gt;&lt;/Item&gt;&lt;/References&gt;&lt;/Group&gt;&lt;/Citation&gt;_x000a_"/>
    <w:docVar w:name="NE.Ref{0BE41E67-F025-4CBD-B0CD-B8645F40C71B}" w:val=" ADDIN NE.Ref.{0BE41E67-F025-4CBD-B0CD-B8645F40C71B}&lt;Citation&gt;&lt;Group&gt;&lt;References&gt;&lt;Item&gt;&lt;ID&gt;835&lt;/ID&gt;&lt;UID&gt;{DFCBEB67-2CFC-4E28-BB31-FA61FC47FBC1}&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14007&lt;/_created&gt;&lt;_modified&gt;62614007&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0FFB60BD-619F-40B7-9342-19D16BA23E89}" w:val=" ADDIN NE.Ref.{0FFB60BD-619F-40B7-9342-19D16BA23E89}&lt;Citation&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1558394D-6C94-408A-A211-4F19E1AD01B3}" w:val=" ADDIN NE.Ref.{1558394D-6C94-408A-A211-4F19E1AD01B3}&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0934&lt;/_created&gt;&lt;_modified&gt;62610934&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23&lt;/ID&gt;&lt;UID&gt;{7702F422-5815-443B-9005-A9877148E9DE}&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0937&lt;/_created&gt;&lt;_modified&gt;62610937&lt;/_modified&gt;&lt;_db_updated&gt;PubMed&lt;/_db_updated&gt;&lt;_impact_factor&gt;  12.353&lt;/_impact_factor&gt;&lt;_collection_scope&gt;SCI;SCIE;&lt;/_collection_scope&gt;&lt;/Details&gt;&lt;Extra&gt;&lt;DBUID&gt;{2C5E7A7E-36D6-4FD3-8E36-7063AD79B392}&lt;/DBUID&gt;&lt;/Extra&gt;&lt;/Item&gt;&lt;/References&gt;&lt;/Group&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1589D8E9-A326-453E-B994-CFC31CEF14F1}" w:val=" ADDIN NE.Ref.{1589D8E9-A326-453E-B994-CFC31CEF14F1}&lt;Citation&gt;&lt;Group&gt;&lt;References&gt;&lt;Item&gt;&lt;ID&gt;902&lt;/ID&gt;&lt;UID&gt;{E777AC22-356F-4F94-94FC-263FB6D1A251}&lt;/UID&gt;&lt;Title&gt;Scalable generation of universal platelets from human induced pluripotent stem cells&lt;/Title&gt;&lt;Template&gt;Journal Article&lt;/Template&gt;&lt;Star&gt;0&lt;/Star&gt;&lt;Tag&gt;0&lt;/Tag&gt;&lt;Author&gt;Feng, Q; Shabrani, N; Thon, J N; Huo, H; Thiel, A; Machlus, K R; Kim, K; Brooks, J; Li, F; Luo, C; Kimbrel, E A; Wang, J; Kim, K S; Italiano, J; Cho, J; Lu, S J; Lanza, R&lt;/Author&gt;&lt;Year&gt;2014&lt;/Year&gt;&lt;Details&gt;&lt;_accession_num&gt;25418726&lt;/_accession_num&gt;&lt;_author_adr&gt;Advanced Cell Technology, Marlborough, MA 01752, USA.; Department of Pharmacology, University of Illinois College of Medicine, Chicago,  IL 60612, USA.; Department of Medicine, Brigham and Women&amp;apos;s Hospital, Boston, MA 02115, USA; Harvard Medical School, Boston, MA 02115.; Advanced Cell Technology, Marlborough, MA 01752, USA.; Advanced Cell Technology, Marlborough, MA 01752, USA.; Department of Medicine, Brigham and Women&amp;apos;s Hospital, Boston, MA 02115, USA; Harvard Medical School, Boston, MA 02115.; Department of Pharmacology, University of Illinois College of Medicine, Chicago,  IL 60612, USA.; Advanced Cell Technology, Marlborough, MA 01752, USA.; Advanced Cell Technology, Marlborough, MA 01752, USA.; Advanced Cell Technology, Marlborough, MA 01752, USA.; Advanced Cell Technology, Marlborough, MA 01752, USA.; Allele Biotechnology, San Diego, CA 92121, USA.; MacLean Hospital, Harvard Medical School, Belmont, MA 02478, USA.; Department of Medicine, Brigham and Women&amp;apos;s Hospital, Boston, MA 02115, USA; Harvard Medical School, Boston, MA 02115; Vascular Biology Program, Department of Surgery, Boston Children&amp;apos;s Hospital, Boston, MA 02115, USA.; Department of Pharmacology, University of Illinois College of Medicine, Chicago,  IL 60612, USA.; Advanced Cell Technology, Marlborough, MA 01752, USA.; Advanced Cell Technology, Marlborough, MA 01752, USA. Electronic address: rlanza@advancedcell.com.&lt;/_author_adr&gt;&lt;_date_display&gt;2014 Nov 11&lt;/_date_display&gt;&lt;_date&gt;2014-11-11&lt;/_date&gt;&lt;_doi&gt;10.1016/j.stemcr.2014.09.010&lt;/_doi&gt;&lt;_isbn&gt;2213-6711 (Electronic); 2213-6711 (Linking)&lt;/_isbn&gt;&lt;_issue&gt;5&lt;/_issue&gt;&lt;_journal&gt;Stem Cell Reports&lt;/_journal&gt;&lt;_keywords&gt;Animals; Antigens, CD34/metabolism; Blood Platelets/*cytology/metabolism/ultrastructure; Cell Culture Techniques/methods; *Cell Differentiation; Cell Proliferation; Cells, Cultured; Gene Knockout Techniques; HLA Antigens/genetics/metabolism; Humans; Induced Pluripotent Stem Cells/*cytology/metabolism/ultrastructure; Leukosialin/metabolism; Male; Megakaryocytes/*cytology/metabolism/ultrastructure; Mice, Inbred NOD; Mice, SCID; Microscopy, Electron; Microscopy, Fluorescence; Platelet Endothelial Cell Adhesion Molecule-1/metabolism; Platelet Transfusion/methods; Reproducibility of Results; Transplantation, Heterologous; beta 2-Microglobulin/genetics/metabolism&lt;/_keywords&gt;&lt;_language&gt;eng&lt;/_language&gt;&lt;_pages&gt;817-31&lt;/_pages&gt;&lt;_tertiary_title&gt;Stem cell reports&lt;/_tertiary_title&gt;&lt;_type_work&gt;Journal Article; Research Support, N.I.H., Extramural&lt;/_type_work&gt;&lt;_url&gt;http://www.ncbi.nlm.nih.gov/entrez/query.fcgi?cmd=Retrieve&amp;amp;db=pubmed&amp;amp;dopt=Abstract&amp;amp;list_uids=25418726&amp;amp;query_hl=1&lt;/_url&gt;&lt;_volume&gt;3&lt;/_volume&gt;&lt;_created&gt;62623274&lt;/_created&gt;&lt;_modified&gt;62623278&lt;/_modified&gt;&lt;_db_updated&gt;PubMed&lt;/_db_updated&gt;&lt;_impact_factor&gt;   6.537&lt;/_impact_factor&gt;&lt;_collection_scope&gt;SCIE&lt;/_collection_scope&gt;&lt;/Details&gt;&lt;Extra&gt;&lt;DBUID&gt;{2C5E7A7E-36D6-4FD3-8E36-7063AD79B392}&lt;/DBUID&gt;&lt;/Extra&gt;&lt;/Item&gt;&lt;/References&gt;&lt;/Group&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327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18F919DC-4AEE-46D4-8F89-0101FD0D957F}" w:val=" ADDIN NE.Ref.{18F919DC-4AEE-46D4-8F89-0101FD0D957F}&lt;Citation&gt;&lt;Group&gt;&lt;References&gt;&lt;Item&gt;&lt;ID&gt;860&lt;/ID&gt;&lt;UID&gt;{2A9F167C-1A32-4E80-9C72-5DE6B3E77EA4}&lt;/UID&gt;&lt;Title&gt;Different ploidy levels of megakaryocytes generated from peripheral or cord blood CD34+ cells are correlated with different levels of platelet release&lt;/Title&gt;&lt;Template&gt;Journal Article&lt;/Template&gt;&lt;Star&gt;0&lt;/Star&gt;&lt;Tag&gt;0&lt;/Tag&gt;&lt;Author&gt;Mattia, G; Vulcano, F; Milazzo, L; Barca, A; Macioce, G; Giampaolo, A; Hassan, H J&lt;/Author&gt;&lt;Year&gt;2002&lt;/Year&gt;&lt;Details&gt;&lt;_accession_num&gt;11806991&lt;/_accession_num&gt;&lt;_author_adr&gt;Department of Clinical Biochemistry, Istituto Superiore di Sanita, Viale Regina Elena 299, 00161, Rome, Italy.&lt;/_author_adr&gt;&lt;_date_display&gt;2002 Feb 1&lt;/_date_display&gt;&lt;_date&gt;2002-02-01&lt;/_date&gt;&lt;_isbn&gt;0006-4971 (Print); 0006-4971 (Linking)&lt;/_isbn&gt;&lt;_issue&gt;3&lt;/_issue&gt;&lt;_journal&gt;Blood&lt;/_journal&gt;&lt;_keywords&gt;Adult; Antigens, CD34/*analysis; Blood Cell Count; Blood Cells/cytology/*immunology; Blood Platelets/cytology/*metabolism; Cell Differentiation/drug effects; Chemokines/analysis/physiology; Cyclins/analysis/physiology; Fetal Blood/cytology/*immunology; Hematopoietic Stem Cells/*cytology/drug effects; Humans; Immunophenotyping; Infant, Newborn; Megakaryocytes/*cytology/metabolism; *Ploidies; Thrombopoietin/pharmacology&lt;/_keywords&gt;&lt;_language&gt;eng&lt;/_language&gt;&lt;_pages&gt;888-97&lt;/_pages&gt;&lt;_tertiary_title&gt;Blood&lt;/_tertiary_title&gt;&lt;_type_work&gt;Journal Article; Research Support, Non-U.S. Gov&amp;apos;t&lt;/_type_work&gt;&lt;_url&gt;http://www.ncbi.nlm.nih.gov/entrez/query.fcgi?cmd=Retrieve&amp;amp;db=pubmed&amp;amp;dopt=Abstract&amp;amp;list_uids=11806991&amp;amp;query_hl=1&lt;/_url&gt;&lt;_volume&gt;99&lt;/_volume&gt;&lt;_created&gt;62619044&lt;/_created&gt;&lt;_modified&gt;62619044&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61&lt;/ID&gt;&lt;UID&gt;{89488A0A-F8D0-41EF-9B02-6ADA0662F325}&lt;/UID&gt;&lt;Title&gt;Functional reprogramming of polyploidization in megakaryocytes&lt;/Title&gt;&lt;Template&gt;Journal Article&lt;/Template&gt;&lt;Star&gt;0&lt;/Star&gt;&lt;Tag&gt;0&lt;/Tag&gt;&lt;Author&gt;Trakala, M; Rodriguez-Acebes, S; Maroto, M; Symonds, C E; Santamaria, D; Ortega, S; Barbacid, M; Mendez, J; Malumbres, M&lt;/Author&gt;&lt;Year&gt;2015&lt;/Year&gt;&lt;Details&gt;&lt;_accession_num&gt;25625205&lt;/_accession_num&gt;&lt;_author_adr&gt;Cell Division and Cancer Group, Spanish National Cancer Research Centre (CNIO), 28029 Madrid, Spain.; DNA Replication Group, CNIO, 28029 Madrid, Spain.; Cell Division and Cancer Group, Spanish National Cancer Research Centre (CNIO), 28029 Madrid, Spain.; Experimental Oncology Group, CNIO, 28029 Madrid, Spain.; Experimental Oncology Group, CNIO, 28029 Madrid, Spain.; Transgenic Unit, CNIO, 28029 Madrid, Spain.; Experimental Oncology Group, CNIO, 28029 Madrid, Spain.; DNA Replication Group, CNIO, 28029 Madrid, Spain.; Cell Division and Cancer Group, Spanish National Cancer Research Centre (CNIO), 28029 Madrid, Spain. Electronic address: malumbres@cnio.es.&lt;/_author_adr&gt;&lt;_date_display&gt;2015 Jan 26&lt;/_date_display&gt;&lt;_date&gt;2015-01-26&lt;/_date&gt;&lt;_doi&gt;10.1016/j.devcel.2014.12.015&lt;/_doi&gt;&lt;_isbn&gt;1878-1551 (Electronic); 1534-5807 (Linking)&lt;/_isbn&gt;&lt;_issue&gt;2&lt;/_issue&gt;&lt;_journal&gt;Dev Cell&lt;/_journal&gt;&lt;_keywords&gt;Anaphase/physiology; Animals; Cdc20 Proteins/metabolism; Cells, Cultured; Megakaryocytes/*cytology/*metabolism; Mice; Mitosis/genetics/*physiology; *Polyploidy; Protein-Serine-Threonine Kinases/metabolism&lt;/_keywords&gt;&lt;_language&gt;eng&lt;/_language&gt;&lt;_ori_publication&gt;Copyright (c) 2015 Elsevier Inc. All rights reserved.&lt;/_ori_publication&gt;&lt;_pages&gt;155-67&lt;/_pages&gt;&lt;_tertiary_title&gt;Developmental cell&lt;/_tertiary_title&gt;&lt;_type_work&gt;Journal Article; Research Support, Non-U.S. Gov&amp;apos;t&lt;/_type_work&gt;&lt;_url&gt;http://www.ncbi.nlm.nih.gov/entrez/query.fcgi?cmd=Retrieve&amp;amp;db=pubmed&amp;amp;dopt=Abstract&amp;amp;list_uids=25625205&amp;amp;query_hl=1&lt;/_url&gt;&lt;_volume&gt;32&lt;/_volume&gt;&lt;_created&gt;62619062&lt;/_created&gt;&lt;_modified&gt;62619074&lt;/_modified&gt;&lt;_db_updated&gt;PubMed&lt;/_db_updated&gt;&lt;_impact_factor&gt;   9.616&lt;/_impact_factor&gt;&lt;_collection_scope&gt;SCI;SCIE&lt;/_collection_scope&gt;&lt;/Details&gt;&lt;Extra&gt;&lt;DBUID&gt;{2C5E7A7E-36D6-4FD3-8E36-7063AD79B392}&lt;/DBUID&gt;&lt;/Extra&gt;&lt;/Item&gt;&lt;/References&gt;&lt;/Group&gt;&lt;/Citation&gt;_x000a_"/>
    <w:docVar w:name="NE.Ref{1CCC767E-E862-4D52-8567-97362082424B}" w:val=" ADDIN NE.Ref.{1CCC767E-E862-4D52-8567-97362082424B}&lt;Citation&gt;&lt;Group&gt;&lt;References&gt;&lt;Item&gt;&lt;ID&gt;820&lt;/ID&gt;&lt;UID&gt;{6ED9DC16-6D53-47B3-A9C8-01A7F4D62E12}&lt;/UID&gt;&lt;Title&gt;How to approach thrombocytopenia&lt;/Title&gt;&lt;Template&gt;Journal Article&lt;/Template&gt;&lt;Star&gt;0&lt;/Star&gt;&lt;Tag&gt;0&lt;/Tag&gt;&lt;Author&gt;Stasi, R&lt;/Author&gt;&lt;Year&gt;2012&lt;/Year&gt;&lt;Details&gt;&lt;_accession_num&gt;23233580&lt;/_accession_num&gt;&lt;_author_adr&gt;Department of Haematology, St Georges Hospital, London, United Kingdom. roberto.stasi@stgeorges.nhs.uk&lt;/_author_adr&gt;&lt;_date_display&gt;2012&lt;/_date_display&gt;&lt;_date&gt;2012-01-20&lt;/_date&gt;&lt;_doi&gt;10.1182/asheducation-2012.1.191&lt;/_doi&gt;&lt;_isbn&gt;1520-4383 (Electronic); 1520-4383 (Linking)&lt;/_isbn&gt;&lt;_journal&gt;Hematology Am Soc Hematol Educ Program&lt;/_journal&gt;&lt;_keywords&gt;Adult; Algorithms; Anemia/complications; Biopsy/methods; Bone Marrow/metabolism; Critical Care; Female; Hematology/*methods; Heparin/adverse effects; Humans; Male; Platelet Count/*methods; Pregnancy; Pregnancy Complications, Hematologic/*diagnosis/*therapy; Purpura, Thrombotic Thrombocytopenic/diagnosis/therapy; Thrombocytopenia/*diagnosis/*therapy&lt;/_keywords&gt;&lt;_language&gt;eng&lt;/_language&gt;&lt;_pages&gt;191-7&lt;/_pages&gt;&lt;_tertiary_title&gt;Hematology. American Society of Hematology. Education Program&lt;/_tertiary_title&gt;&lt;_type_work&gt;Journal Article; Research Support, Non-U.S. Gov&amp;apos;t; Review&lt;/_type_work&gt;&lt;_url&gt;http://www.ncbi.nlm.nih.gov/entrez/query.fcgi?cmd=Retrieve&amp;amp;db=pubmed&amp;amp;dopt=Abstract&amp;amp;list_uids=23233580&amp;amp;query_hl=1&lt;/_url&gt;&lt;_volume&gt;2012&lt;/_volume&gt;&lt;_created&gt;62610710&lt;/_created&gt;&lt;_modified&gt;62610710&lt;/_modified&gt;&lt;_db_updated&gt;PubMed&lt;/_db_updated&gt;&lt;/Details&gt;&lt;Extra&gt;&lt;DBUID&gt;{2C5E7A7E-36D6-4FD3-8E36-7063AD79B392}&lt;/DBUID&gt;&lt;/Extra&gt;&lt;/Item&gt;&lt;/References&gt;&lt;/Group&gt;&lt;/Citation&gt;_x000a_"/>
    <w:docVar w:name="NE.Ref{1F0DA153-B1EE-4997-9B3E-4E24BDAAA9CB}" w:val=" ADDIN NE.Ref.{1F0DA153-B1EE-4997-9B3E-4E24BDAAA9CB}&lt;Citation&gt;&lt;Group&gt;&lt;References&gt;&lt;Item&gt;&lt;ID&gt;828&lt;/ID&gt;&lt;UID&gt;{2ED7EF22-1DAD-433F-951D-71044F253780}&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2118&lt;/_created&gt;&lt;_modified&gt;62612118&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date_display&gt;2013 Jun&lt;/_date_display&gt;&lt;_date&gt;2013-06-01&lt;/_date&gt;&lt;_doi&gt;10.1111/bjh.12328&lt;/_doi&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_created&gt;62612125&lt;/_created&gt;&lt;_modified&gt;62612135&lt;/_modified&gt;&lt;_db_updated&gt;PubMed&lt;/_db_updated&gt;&lt;_impact_factor&gt;   5.128&lt;/_impact_factor&gt;&lt;/Details&gt;&lt;Extra&gt;&lt;DBUID&gt;{2C5E7A7E-36D6-4FD3-8E36-7063AD79B392}&lt;/DBUID&gt;&lt;/Extra&gt;&lt;/Item&gt;&lt;/References&gt;&lt;/Group&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date_display&gt;2008 Oct&lt;/_date_display&gt;&lt;_date&gt;2008-10-01&lt;/_date&gt;&lt;_doi&gt;10.1007/s12185-008-0147-7&lt;/_doi&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_created&gt;62612139&lt;/_created&gt;&lt;_modified&gt;62612140&lt;/_modified&gt;&lt;_db_updated&gt;PubMed&lt;/_db_updated&gt;&lt;_impact_factor&gt;   1.942&lt;/_impact_factor&gt;&lt;_collection_scope&gt;SCIE;&lt;/_collection_scope&gt;&lt;/Details&gt;&lt;Extra&gt;&lt;DBUID&gt;{2C5E7A7E-36D6-4FD3-8E36-7063AD79B392}&lt;/DBUID&gt;&lt;/Extra&gt;&lt;/Item&gt;&lt;/References&gt;&lt;/Group&gt;&lt;/Citation&gt;_x000a_"/>
    <w:docVar w:name="NE.Ref{21265B55-263E-472D-ACC4-E1D6696E93AB}" w:val=" ADDIN NE.Ref.{21265B55-263E-472D-ACC4-E1D6696E93AB}&lt;Citation&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232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21BBA0CB-93BB-496D-95F7-AFEE73327952}" w:val=" ADDIN NE.Ref.{21BBA0CB-93BB-496D-95F7-AFEE73327952}&lt;Citation&gt;&lt;Group&gt;&lt;References&gt;&lt;Item&gt;&lt;ID&gt;885&lt;/ID&gt;&lt;UID&gt;{1FFFCAAC-1C47-46F6-AC82-D1209F1622CF}&lt;/UID&gt;&lt;Title&gt;Shear-induced platelet activation and platelet microparticle formation at blood flow conditions as in arteries with a severe stenosis&lt;/Title&gt;&lt;Template&gt;Journal Article&lt;/Template&gt;&lt;Star&gt;0&lt;/Star&gt;&lt;Tag&gt;0&lt;/Tag&gt;&lt;Author&gt;Holme, P A; Orvim, U; Hamers, M J; Solum, N O; Brosstad, F R; Barstad, R M; Sakariassen, K S&lt;/Author&gt;&lt;Year&gt;1997&lt;/Year&gt;&lt;Details&gt;&lt;_accession_num&gt;9108776&lt;/_accession_num&gt;&lt;_author_adr&gt;Research Institute for Internal Medicine, Rikshospitalet, University of Oslo, Norway. p.a.holme@klinmed.uio.no&lt;/_author_adr&gt;&lt;_date_display&gt;1997 Apr&lt;/_date_display&gt;&lt;_date&gt;1997-04-01&lt;/_date&gt;&lt;_isbn&gt;1079-5642 (Print); 1079-5642 (Linking)&lt;/_isbn&gt;&lt;_issue&gt;4&lt;/_issue&gt;&lt;_journal&gt;Arterioscler Thromb Vasc Biol&lt;/_journal&gt;&lt;_keywords&gt;Annexin A5/metabolism; Arteriosclerosis/physiopathology; *Blood Coagulation; Blood Flow Velocity; Humans; *Platelet Activation; Platelet Glycoprotein GPIIb-IIIa Complex/*metabolism; *Rheology; *Stress, Mechanical&lt;/_keywords&gt;&lt;_language&gt;eng&lt;/_language&gt;&lt;_pages&gt;646-53&lt;/_pages&gt;&lt;_tertiary_title&gt;Arteriosclerosis, thrombosis, and vascular biology&lt;/_tertiary_title&gt;&lt;_type_work&gt;Journal Article; Research Support, Non-U.S. Gov&amp;apos;t&lt;/_type_work&gt;&lt;_url&gt;http://www.ncbi.nlm.nih.gov/entrez/query.fcgi?cmd=Retrieve&amp;amp;db=pubmed&amp;amp;dopt=Abstract&amp;amp;list_uids=9108776&amp;amp;query_hl=1&lt;/_url&gt;&lt;_volume&gt;17&lt;/_volume&gt;&lt;_created&gt;62620681&lt;/_created&gt;&lt;_modified&gt;62620681&lt;/_modified&gt;&lt;_db_updated&gt;PubMed&lt;/_db_updated&gt;&lt;_impact_factor&gt;   6.086&lt;/_impact_factor&gt;&lt;/Details&gt;&lt;Extra&gt;&lt;DBUID&gt;{2C5E7A7E-36D6-4FD3-8E36-7063AD79B392}&lt;/DBUID&gt;&lt;/Extra&gt;&lt;/Item&gt;&lt;/References&gt;&lt;/Group&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25F15683-BF76-4A60-AA01-C569874BEEAC}" w:val=" ADDIN NE.Ref.{25F15683-BF76-4A60-AA01-C569874BEEAC}&lt;Citation&gt;&lt;Group&gt;&lt;References&gt;&lt;Item&gt;&lt;ID&gt;883&lt;/ID&gt;&lt;UID&gt;{7B8AD597-827F-4116-993B-F82868A48B88}&lt;/UID&gt;&lt;Title&gt;Dynamic visualization of thrombopoiesis within bone marrow&lt;/Title&gt;&lt;Template&gt;Journal Article&lt;/Template&gt;&lt;Star&gt;0&lt;/Star&gt;&lt;Tag&gt;0&lt;/Tag&gt;&lt;Author&gt;Junt, T; Schulze, H; Chen, Z; Massberg, S; Goerge, T; Krueger, A; Wagner, D D; Graf, T; Italiano, JE Jr; Shivdasani, R A; von Andrian, U H&lt;/Author&gt;&lt;Year&gt;2007&lt;/Year&gt;&lt;Details&gt;&lt;_accession_num&gt;17885137&lt;/_accession_num&gt;&lt;_author_adr&gt;Immune Disease Institute and Department of Pathology, Harvard Medical School, Boston, MA 02115, USA.&lt;/_author_adr&gt;&lt;_date_display&gt;2007 Sep 21&lt;/_date_display&gt;&lt;_date&gt;2007-09-21&lt;/_date&gt;&lt;_doi&gt;10.1126/science.1146304&lt;/_doi&gt;&lt;_isbn&gt;1095-9203 (Electronic); 0036-8075 (Linking)&lt;/_isbn&gt;&lt;_issue&gt;5845&lt;/_issue&gt;&lt;_journal&gt;Science&lt;/_journal&gt;&lt;_keywords&gt;Animals; Bacterial Proteins; Blood Platelets/*cytology; Bone Marrow/*physiology; Cells, Cultured; Luminescent Proteins; Megakaryocytes/*cytology; Mice; Microscopy, Fluorescence, Multiphoton; Platelet Membrane Glycoprotein IIb; Shear Strength; Thrombopoiesis/*physiology&lt;/_keywords&gt;&lt;_language&gt;eng&lt;/_language&gt;&lt;_pages&gt;1767-70&lt;/_pages&gt;&lt;_tertiary_title&gt;Science (New York, N.Y.)&lt;/_tertiary_title&gt;&lt;_type_work&gt;Journal Article; Research Support, N.I.H., Extramural; Research Support, Non-U.S. Gov&amp;apos;t&lt;/_type_work&gt;&lt;_url&gt;http://www.ncbi.nlm.nih.gov/entrez/query.fcgi?cmd=Retrieve&amp;amp;db=pubmed&amp;amp;dopt=Abstract&amp;amp;list_uids=17885137&amp;amp;query_hl=1&lt;/_url&gt;&lt;_volume&gt;317&lt;/_volume&gt;&lt;_created&gt;62620627&lt;/_created&gt;&lt;_modified&gt;62620627&lt;/_modified&gt;&lt;_db_updated&gt;PubMed&lt;/_db_updated&gt;&lt;_impact_factor&gt;  41.058&lt;/_impact_factor&gt;&lt;_collection_scope&gt;SCI;SCIE&lt;/_collection_scope&gt;&lt;/Details&gt;&lt;Extra&gt;&lt;DBUID&gt;{2C5E7A7E-36D6-4FD3-8E36-7063AD79B392}&lt;/DBUID&gt;&lt;/Extra&gt;&lt;/Item&gt;&lt;/References&gt;&lt;/Group&gt;&lt;/Citation&gt;_x000a_"/>
    <w:docVar w:name="NE.Ref{2C1D667E-E97F-47B8-95BB-F6A1F112904A}" w:val=" ADDIN NE.Ref.{2C1D667E-E97F-47B8-95BB-F6A1F112904A}&lt;Citation&gt;&lt;Group&gt;&lt;References&gt;&lt;Item&gt;&lt;ID&gt;892&lt;/ID&gt;&lt;UID&gt;{8087A87D-1FC6-4435-AC91-597D8D573225}&lt;/UID&gt;&lt;Title&gt;Platelet production from induced pluripotent stem cells&lt;/Title&gt;&lt;Template&gt;Journal Article&lt;/Template&gt;&lt;Star&gt;0&lt;/Star&gt;&lt;Tag&gt;0&lt;/Tag&gt;&lt;Author&gt;Sugimoto, N; Eto, K&lt;/Author&gt;&lt;Year&gt;2017&lt;/Year&gt;&lt;Details&gt;&lt;_accession_num&gt;28752663&lt;/_accession_num&gt;&lt;_author_adr&gt;Department of Clinical Application, Center for iPS Cell Research and Application, Kyoto University, Kyoto, Japan.; Department of Clinical Application, Center for iPS Cell Research and Application, Kyoto University, Kyoto, Japan.&lt;/_author_adr&gt;&lt;_date_display&gt;2017 Sep&lt;/_date_display&gt;&lt;_date&gt;2017-09-01&lt;/_date&gt;&lt;_doi&gt;10.1111/jth.13736&lt;/_doi&gt;&lt;_isbn&gt;1538-7836 (Electronic); 1538-7836 (Linking)&lt;/_isbn&gt;&lt;_issue&gt;9&lt;/_issue&gt;&lt;_journal&gt;J Thromb Haemost&lt;/_journal&gt;&lt;_keywords&gt;Animals; Bioreactors; *Blood Platelets/immunology/metabolism; Cell Culture Techniques; Cell Line; Cell Lineage; Cell Proliferation; Humans; Induced Pluripotent Stem Cells/immunology/metabolism/*transplantation; Phenotype; Platelet Transfusion/adverse effects/*methods; Regenerative Medicine/instrumentation/*methods; *Thrombopoiesis; Transfusion Reaction/prevention &amp;amp;amp; control*bioreactors; *blood platelets; *induced pluripotent stem cells; *megakaryocytes; *transfusion reaction&lt;/_keywords&gt;&lt;_language&gt;eng&lt;/_language&gt;&lt;_ori_publication&gt;(c) 2017 International Society on Thrombosis and Haemostasis.&lt;/_ori_publication&gt;&lt;_pages&gt;1717-1727&lt;/_pages&gt;&lt;_tertiary_title&gt;Journal of thrombosis and haemostasis : JTH&lt;/_tertiary_title&gt;&lt;_type_work&gt;Journal Article; Review&lt;/_type_work&gt;&lt;_url&gt;http://www.ncbi.nlm.nih.gov/entrez/query.fcgi?cmd=Retrieve&amp;amp;db=pubmed&amp;amp;dopt=Abstract&amp;amp;list_uids=28752663&amp;amp;query_hl=1&lt;/_url&gt;&lt;_volume&gt;15&lt;/_volume&gt;&lt;_created&gt;62622176&lt;/_created&gt;&lt;_modified&gt;62622176&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93&lt;/ID&gt;&lt;UID&gt;{4BF68989-A68A-4940-9E7B-BE4B1A82101D}&lt;/UID&gt;&lt;Title&gt;Platelet bioreactor: accelerated evolution of design and manufacture&lt;/Title&gt;&lt;Template&gt;Journal Article&lt;/Template&gt;&lt;Star&gt;0&lt;/Star&gt;&lt;Tag&gt;0&lt;/Tag&gt;&lt;Author&gt;Thon, J N; Dykstra, B J; Beaulieu, L M&lt;/Author&gt;&lt;Year&gt;2017&lt;/Year&gt;&lt;Details&gt;&lt;_accession_num&gt;28112988&lt;/_accession_num&gt;&lt;_author_adr&gt;a Hematology Division, Department of Medicine , Brigham and Women&amp;apos;s Hospital , MA , USA.; b Harvard Medical School , Boston , MA , USA.; c Platelet BioGenesis , Boston , MA , USA.; a Hematology Division, Department of Medicine , Brigham and Women&amp;apos;s Hospital , MA , USA.; b Harvard Medical School , Boston , MA , USA.; c Platelet BioGenesis , Boston , MA , USA.; c Platelet BioGenesis , Boston , MA , USA.&lt;/_author_adr&gt;&lt;_date_display&gt;2017 Jul&lt;/_date_display&gt;&lt;_date&gt;2017-07-01&lt;/_date&gt;&lt;_doi&gt;10.1080/09537104.2016.1265922&lt;/_doi&gt;&lt;_isbn&gt;1369-1635 (Electronic); 0953-7104 (Linking)&lt;/_isbn&gt;&lt;_issue&gt;5&lt;/_issue&gt;&lt;_journal&gt;Platelets&lt;/_journal&gt;&lt;_keywords&gt;Animals; *Bioreactors; *Blood Platelets/cytology/metabolism; *Cell Culture Techniques/instrumentation/methods; Humans; *Megakaryocytes/cytology/metabolismBiomanufacture; biomedical engineering; bioreactors; hematopoietic stem cells; megakaryocytes; platelets; pluripotent stem cells&lt;/_keywords&gt;&lt;_language&gt;eng&lt;/_language&gt;&lt;_pages&gt;472-477&lt;/_pages&gt;&lt;_tertiary_title&gt;Platelets&lt;/_tertiary_title&gt;&lt;_type_work&gt;Journal Article; Review&lt;/_type_work&gt;&lt;_url&gt;http://www.ncbi.nlm.nih.gov/entrez/query.fcgi?cmd=Retrieve&amp;amp;db=pubmed&amp;amp;dopt=Abstract&amp;amp;list_uids=28112988&amp;amp;query_hl=1&lt;/_url&gt;&lt;_volume&gt;28&lt;/_volume&gt;&lt;_created&gt;62622178&lt;/_created&gt;&lt;_modified&gt;62622179&lt;/_modified&gt;&lt;_db_updated&gt;PubMed&lt;/_db_updated&gt;&lt;_impact_factor&gt;   2.356&lt;/_impact_factor&gt;&lt;_collection_scope&gt;SCI;SCIE&lt;/_collection_scope&gt;&lt;/Details&gt;&lt;Extra&gt;&lt;DBUID&gt;{2C5E7A7E-36D6-4FD3-8E36-7063AD79B392}&lt;/DBUID&gt;&lt;/Extra&gt;&lt;/Item&gt;&lt;/References&gt;&lt;/Group&gt;&lt;Group&gt;&lt;References&gt;&lt;Item&gt;&lt;ID&gt;894&lt;/ID&gt;&lt;UID&gt;{B097B1BA-AB76-4EA3-8DA4-46E0CBDD0A9F}&lt;/UID&gt;&lt;Title&gt;Platelet bioreactor-on-a-chip&lt;/Title&gt;&lt;Template&gt;Journal Article&lt;/Template&gt;&lt;Star&gt;0&lt;/Star&gt;&lt;Tag&gt;0&lt;/Tag&gt;&lt;Author&gt;Thon, J N; Mazutis, L; Wu, S; Sylman, J L; Ehrlicher, A; Machlus, K R; Feng, Q; Lu, S; Lanza, R; Neeves, K B; Weitz, D A; Italiano, JE Jr&lt;/Author&gt;&lt;Year&gt;2014&lt;/Year&gt;&lt;Details&gt;&lt;_accession_num&gt;25606631&lt;/_accession_num&gt;&lt;_date_display&gt;2014 Sep 18&lt;/_date_display&gt;&lt;_date&gt;2014-09-18&lt;/_date&gt;&lt;_isbn&gt;1528-0020 (Electronic); 0006-4971 (Linking)&lt;/_isbn&gt;&lt;_issue&gt;12&lt;/_issue&gt;&lt;_journal&gt;Blood&lt;/_journal&gt;&lt;_keywords&gt;Animals; Biomimetic Materials; *Bioreactors; *Blood Platelets/cytology/physiology; Equipment Design; Humans; Megakaryocytes/cytology/physiology; Mice; *Microfluidic Analytical Techniques; Models, Biological; Platelet Transfusion; Thrombopoiesis&lt;/_keywords&gt;&lt;_language&gt;eng&lt;/_language&gt;&lt;_pages&gt;1857-67&lt;/_pages&gt;&lt;_tertiary_title&gt;Blood&lt;/_tertiary_title&gt;&lt;_type_work&gt;Journal Article; Research Support, N.I.H., Extramural; Research Support, Non-U.S. Gov&amp;apos;t&lt;/_type_work&gt;&lt;_url&gt;http://www.ncbi.nlm.nih.gov/entrez/query.fcgi?cmd=Retrieve&amp;amp;db=pubmed&amp;amp;dopt=Abstract&amp;amp;list_uids=25606631&amp;amp;query_hl=1&lt;/_url&gt;&lt;_volume&gt;124&lt;/_volume&gt;&lt;_created&gt;62622178&lt;/_created&gt;&lt;_modified&gt;62622182&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914&lt;/ID&gt;&lt;UID&gt;{9DA7077E-6864-48C6-83C4-7AE89BB84EFE}&lt;/UID&gt;&lt;Title&gt;Platelet biology: the role of shear&lt;/Title&gt;&lt;Template&gt;Journal Article&lt;/Template&gt;&lt;Star&gt;0&lt;/Star&gt;&lt;Tag&gt;0&lt;/Tag&gt;&lt;Author&gt;Wong, A K&lt;/Author&gt;&lt;Year&gt;2013&lt;/Year&gt;&lt;Details&gt;&lt;_accession_num&gt;23547868&lt;/_accession_num&gt;&lt;_author_adr&gt;Australian Centre for Blood Diseases, 6th Floor, Burnet Tower, 89 Commercial Rd., Melbourne, VIC 3004, Australia. angus.wonga@gmail.com&lt;/_author_adr&gt;&lt;_date_display&gt;2013 Apr&lt;/_date_display&gt;&lt;_date&gt;2013-04-01&lt;/_date&gt;&lt;_doi&gt;10.1586/ehm.13.5&lt;/_doi&gt;&lt;_isbn&gt;1747-4094 (Electronic); 1747-4094 (Linking)&lt;/_isbn&gt;&lt;_issue&gt;2&lt;/_issue&gt;&lt;_journal&gt;Expert Rev Hematol&lt;/_journal&gt;&lt;_keywords&gt;Blood Platelets/*metabolism; Collagen/metabolism; Hemodynamics; Humans; Integrins/metabolism; Platelet Aggregation; Receptors, G-Protein-Coupled/metabolism; Shear Strength; Signal Transduction; Thrombosis/physiopathology; von Willebrand Factor/metabolism&lt;/_keywords&gt;&lt;_language&gt;eng&lt;/_language&gt;&lt;_pages&gt;205-12&lt;/_pages&gt;&lt;_tertiary_title&gt;Expert review of hematology&lt;/_tertiary_title&gt;&lt;_type_work&gt;Journal Article; Review&lt;/_type_work&gt;&lt;_url&gt;http://www.ncbi.nlm.nih.gov/entrez/query.fcgi?cmd=Retrieve&amp;amp;db=pubmed&amp;amp;dopt=Abstract&amp;amp;list_uids=23547868&amp;amp;query_hl=1&lt;/_url&gt;&lt;_volume&gt;6&lt;/_volume&gt;&lt;_created&gt;62652185&lt;/_created&gt;&lt;_modified&gt;62652186&lt;/_modified&gt;&lt;_db_updated&gt;PubMed&lt;/_db_updated&gt;&lt;_impact_factor&gt;   1.937&lt;/_impact_factor&gt;&lt;_collection_scope&gt;SCIE&lt;/_collection_scope&gt;&lt;/Details&gt;&lt;Extra&gt;&lt;DBUID&gt;{2C5E7A7E-36D6-4FD3-8E36-7063AD79B392}&lt;/DBUID&gt;&lt;/Extra&gt;&lt;/Item&gt;&lt;/References&gt;&lt;/Group&gt;&lt;/Citation&gt;_x000a_"/>
    <w:docVar w:name="NE.Ref{2C6D4BB1-CA0E-4AB3-B742-E3BFB0422077}" w:val=" ADDIN NE.Ref.{2C6D4BB1-CA0E-4AB3-B742-E3BFB0422077}&lt;Citation&gt;&lt;Group&gt;&lt;References&gt;&lt;Item&gt;&lt;ID&gt;826&lt;/ID&gt;&lt;UID&gt;{BA55056C-E3FE-4BCD-A433-4E3304D82E53}&lt;/UID&gt;&lt;Title&gt;Chemokine-mediated interaction of hematopoietic progenitors with the bone marrow  vascular niche is required for thrombopoiesis&lt;/Title&gt;&lt;Template&gt;Journal Article&lt;/Template&gt;&lt;Star&gt;0&lt;/Star&gt;&lt;Tag&gt;0&lt;/Tag&gt;&lt;Author&gt;Avecilla, S T; Hattori, K; Heissig, B; Tejada, R; Liao, F; Shido, K; Jin, D K; Dias, S; Zhang, F; Hartman, T E; Hackett, N R; Crystal, R G; Witte, L; Hicklin, D J; Bohlen, P; Eaton, D; Lyden, D; de Sauvage, F; Rafii, S&lt;/Author&gt;&lt;Year&gt;2004&lt;/Year&gt;&lt;Details&gt;&lt;_accession_num&gt;14702636&lt;/_accession_num&gt;&lt;_author_adr&gt;Department of Medicine, Division of Hematology-Oncology, Cornell University Medical College, 1300 York Avenue, New York, New York 10021, USA.&lt;/_author_adr&gt;&lt;_date_display&gt;2004 Jan&lt;/_date_display&gt;&lt;_date&gt;2004-01-01&lt;/_date&gt;&lt;_doi&gt;10.1038/nm973&lt;/_doi&gt;&lt;_isbn&gt;1078-8956 (Print); 1078-8956 (Linking)&lt;/_isbn&gt;&lt;_issue&gt;1&lt;/_issue&gt;&lt;_journal&gt;Nat Med&lt;/_journal&gt;&lt;_keywords&gt;Animals; Antigens, CD; Bone Marrow/*blood supply; Cadherins/physiology; Cell Adhesion/physiology; Cell Movement/physiology; Chemokines/*physiology; Hematopoietic Stem Cells/*cytology; Megakaryocytes/cytology; Mice; Oncogene Proteins/genetics/physiology; Receptors, CXCR4/physiology; Receptors, Cytokine/genetics/physiology; Receptors, Thrombopoietin; Thrombopoiesis/*physiology; Thrombopoietin/genetics/physiology&lt;/_keywords&gt;&lt;_language&gt;eng&lt;/_language&gt;&lt;_pages&gt;64-71&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702636&amp;amp;query_hl=1&lt;/_url&gt;&lt;_volume&gt;10&lt;/_volume&gt;&lt;_created&gt;62611815&lt;/_created&gt;&lt;_modified&gt;62611816&lt;/_modified&gt;&lt;_db_updated&gt;PubMed&lt;/_db_updated&gt;&lt;_impact_factor&gt;  32.621&lt;/_impact_factor&gt;&lt;_collection_scope&gt;SCI;SCIE;&lt;/_collection_scope&gt;&lt;/Details&gt;&lt;Extra&gt;&lt;DBUID&gt;{2C5E7A7E-36D6-4FD3-8E36-7063AD79B392}&lt;/DBUID&gt;&lt;/Extra&gt;&lt;/Item&gt;&lt;/References&gt;&lt;/Group&gt;&lt;Group&gt;&lt;References&gt;&lt;Item&gt;&lt;ID&gt;827&lt;/ID&gt;&lt;UID&gt;{27990023-3C5C-4122-B3CF-C161ECB107A1}&lt;/UID&gt;&lt;Title&gt;Lineage-specific hematopoietic growth factors&lt;/Title&gt;&lt;Template&gt;Journal Article&lt;/Template&gt;&lt;Star&gt;0&lt;/Star&gt;&lt;Tag&gt;0&lt;/Tag&gt;&lt;Author&gt;Kaushansky, K&lt;/Author&gt;&lt;Year&gt;2006&lt;/Year&gt;&lt;Details&gt;&lt;_accession_num&gt;16687716&lt;/_accession_num&gt;&lt;_author_adr&gt;Department of Medicine, Division of Hematology/Oncology, University of California San Diego, San Diego, USA.&lt;/_author_adr&gt;&lt;_date_display&gt;2006 May 11&lt;/_date_display&gt;&lt;_date&gt;2006-05-11&lt;/_date&gt;&lt;_doi&gt;10.1056/NEJMra052706&lt;/_doi&gt;&lt;_isbn&gt;1533-4406 (Electronic); 0028-4793 (Linking)&lt;/_isbn&gt;&lt;_issue&gt;19&lt;/_issue&gt;&lt;_journal&gt;N Engl J Med&lt;/_journal&gt;&lt;_keywords&gt;Animals; Cell Lineage; Erythropoietin/physiology/*therapeutic use; Granulocyte Colony-Stimulating Factor/physiology/*therapeutic use; Hematopoiesis/*physiology; Hematopoietic Cell Growth Factors/biosynthesis; Hematopoietic Stem Cell Transplantation; Hematopoietic Stem Cells/cytology/*physiology; Humans; Protein-Tyrosine Kinases/physiology; Receptors, Colony-Stimulating Factor/chemistry/*physiology; Signal Transduction; Thrombopoietin/physiology/*therapeutic use&lt;/_keywords&gt;&lt;_language&gt;eng&lt;/_language&gt;&lt;_pages&gt;2034-45&lt;/_pages&gt;&lt;_tertiary_title&gt;The New England journal of medicine&lt;/_tertiary_title&gt;&lt;_type_work&gt;Journal Article; Review&lt;/_type_work&gt;&lt;_url&gt;http://www.ncbi.nlm.nih.gov/entrez/query.fcgi?cmd=Retrieve&amp;amp;db=pubmed&amp;amp;dopt=Abstract&amp;amp;list_uids=16687716&amp;amp;query_hl=1&lt;/_url&gt;&lt;_volume&gt;354&lt;/_volume&gt;&lt;_created&gt;62611817&lt;/_created&gt;&lt;_modified&gt;62611817&lt;/_modified&gt;&lt;_db_updated&gt;PubMed&lt;/_db_updated&gt;&lt;_impact_factor&gt;  79.258&lt;/_impact_factor&gt;&lt;/Details&gt;&lt;Extra&gt;&lt;DBUID&gt;{2C5E7A7E-36D6-4FD3-8E36-7063AD79B392}&lt;/DBUID&gt;&lt;/Extra&gt;&lt;/Item&gt;&lt;/References&gt;&lt;/Group&gt;&lt;/Citation&gt;_x000a_"/>
    <w:docVar w:name="NE.Ref{2E27FC7C-9279-4454-B36F-026F0DACCCD3}" w:val=" ADDIN NE.Ref.{2E27FC7C-9279-4454-B36F-026F0DACCCD3}&lt;Citation&gt;&lt;Group&gt;&lt;References&gt;&lt;Item&gt;&lt;ID&gt;876&lt;/ID&gt;&lt;UID&gt;{0D062503-9D76-4AE4-98B6-F1CC0649A642}&lt;/UID&gt;&lt;Title&gt;The biogenesis of platelets from megakaryocyte proplatelets&lt;/Title&gt;&lt;Template&gt;Journal Article&lt;/Template&gt;&lt;Star&gt;0&lt;/Star&gt;&lt;Tag&gt;0&lt;/Tag&gt;&lt;Author&gt;Patel, S R; Hartwig, J H; Italiano, JE Jr&lt;/Author&gt;&lt;Year&gt;2005&lt;/Year&gt;&lt;Details&gt;&lt;_accession_num&gt;16322779&lt;/_accession_num&gt;&lt;_author_adr&gt;Hematology Division, Department of Medicine, Brigham and Women&amp;apos;s Hospital, Boston, Massachusetts 02115, USA.&lt;/_author_adr&gt;&lt;_date_display&gt;2005 Dec&lt;/_date_display&gt;&lt;_date&gt;2005-12-01&lt;/_date&gt;&lt;_doi&gt;10.1172/JCI26891&lt;/_doi&gt;&lt;_isbn&gt;0021-9738 (Print); 0021-9738 (Linking)&lt;/_isbn&gt;&lt;_issue&gt;12&lt;/_issue&gt;&lt;_journal&gt;J Clin Invest&lt;/_journal&gt;&lt;_keywords&gt;Animals; Blood Platelets/*cytology/metabolism; *Hematopoiesis; Humans; Ischemia; Megakaryocytes/*cytology/metabolism/*physiology; Microscopy; Microscopy, Fluorescence; Microtubules/metabolism; Models, Biological; Thrombocytopenia/metabolism/pathology; Thrombocytosis/metabolism/pathology; Transcription, Genetic&lt;/_keywords&gt;&lt;_language&gt;eng&lt;/_language&gt;&lt;_pages&gt;3348-54&lt;/_pages&gt;&lt;_tertiary_title&gt;The Journal of clinical investigation&lt;/_tertiary_title&gt;&lt;_type_work&gt;Journal Article; Research Support, N.I.H., Extramural; Review&lt;/_type_work&gt;&lt;_url&gt;http://www.ncbi.nlm.nih.gov/entrez/query.fcgi?cmd=Retrieve&amp;amp;db=pubmed&amp;amp;dopt=Abstract&amp;amp;list_uids=16322779&amp;amp;query_hl=1&lt;/_url&gt;&lt;_volume&gt;115&lt;/_volume&gt;&lt;_created&gt;62620427&lt;/_created&gt;&lt;_modified&gt;62620428&lt;/_modified&gt;&lt;_db_updated&gt;PubMed&lt;/_db_updated&gt;&lt;_impact_factor&gt;  13.251&lt;/_impact_factor&gt;&lt;_collection_scope&gt;SCI;SCIE&lt;/_collection_scope&gt;&lt;/Details&gt;&lt;Extra&gt;&lt;DBUID&gt;{2C5E7A7E-36D6-4FD3-8E36-7063AD79B392}&lt;/DBUID&gt;&lt;/Extra&gt;&lt;/Item&gt;&lt;/References&gt;&lt;/Group&gt;&lt;/Citation&gt;_x000a_"/>
    <w:docVar w:name="NE.Ref{32BAC469-E79A-479E-9D90-E216B30780D1}" w:val=" ADDIN NE.Ref.{32BAC469-E79A-479E-9D90-E216B30780D1}&lt;Citation&gt;&lt;Group&gt;&lt;References&gt;&lt;Item&gt;&lt;ID&gt;826&lt;/ID&gt;&lt;UID&gt;{BA55056C-E3FE-4BCD-A433-4E3304D82E53}&lt;/UID&gt;&lt;Title&gt;Chemokine-mediated interaction of hematopoietic progenitors with the bone marrow  vascular niche is required for thrombopoiesis&lt;/Title&gt;&lt;Template&gt;Journal Article&lt;/Template&gt;&lt;Star&gt;0&lt;/Star&gt;&lt;Tag&gt;0&lt;/Tag&gt;&lt;Author&gt;Avecilla, S T; Hattori, K; Heissig, B; Tejada, R; Liao, F; Shido, K; Jin, D K; Dias, S; Zhang, F; Hartman, T E; Hackett, N R; Crystal, R G; Witte, L; Hicklin, D J; Bohlen, P; Eaton, D; Lyden, D; de Sauvage, F; Rafii, S&lt;/Author&gt;&lt;Year&gt;2004&lt;/Year&gt;&lt;Details&gt;&lt;_accession_num&gt;14702636&lt;/_accession_num&gt;&lt;_author_adr&gt;Department of Medicine, Division of Hematology-Oncology, Cornell University Medical College, 1300 York Avenue, New York, New York 10021, USA.&lt;/_author_adr&gt;&lt;_collection_scope&gt;SCI;SCIE;&lt;/_collection_scope&gt;&lt;_created&gt;62611815&lt;/_created&gt;&lt;_date&gt;2004-01-01&lt;/_date&gt;&lt;_date_display&gt;2004 Jan&lt;/_date_display&gt;&lt;_db_updated&gt;PubMed&lt;/_db_updated&gt;&lt;_doi&gt;10.1038/nm973&lt;/_doi&gt;&lt;_impact_factor&gt;  32.621&lt;/_impact_factor&gt;&lt;_isbn&gt;1078-8956 (Print); 1078-8956 (Linking)&lt;/_isbn&gt;&lt;_issue&gt;1&lt;/_issue&gt;&lt;_journal&gt;Nat Med&lt;/_journal&gt;&lt;_keywords&gt;Animals; Antigens, CD; Bone Marrow/*blood supply; Cadherins/physiology; Cell Adhesion/physiology; Cell Movement/physiology; Chemokines/*physiology; Hematopoietic Stem Cells/*cytology; Megakaryocytes/cytology; Mice; Oncogene Proteins/genetics/physiology; Receptors, CXCR4/physiology; Receptors, Cytokine/genetics/physiology; Receptors, Thrombopoietin; Thrombopoiesis/*physiology; Thrombopoietin/genetics/physiology&lt;/_keywords&gt;&lt;_language&gt;eng&lt;/_language&gt;&lt;_modified&gt;62652156&lt;/_modified&gt;&lt;_pages&gt;64-71&lt;/_pages&gt;&lt;_tertiary_title&gt;Nature medicine&lt;/_tertiary_title&gt;&lt;_type_work&gt;Journal Article; Research Support, Non-U.S. Gov&amp;apos;t; Research Support, U.S. Gov&amp;apos;t, P.H.S.&lt;/_type_work&gt;&lt;_url&gt;http://www.ncbi.nlm.nih.gov/entrez/query.fcgi?cmd=Retrieve&amp;amp;db=pubmed&amp;amp;dopt=Abstract&amp;amp;list_uids=14702636&amp;amp;query_hl=1&lt;/_url&gt;&lt;_volume&gt;10&lt;/_volume&gt;&lt;/Details&gt;&lt;Extra&gt;&lt;DBUID&gt;{2C5E7A7E-36D6-4FD3-8E36-7063AD79B392}&lt;/DBUID&gt;&lt;/Extra&gt;&lt;/Item&gt;&lt;/References&gt;&lt;/Group&gt;&lt;Group&gt;&lt;References&gt;&lt;Item&gt;&lt;ID&gt;827&lt;/ID&gt;&lt;UID&gt;{27990023-3C5C-4122-B3CF-C161ECB107A1}&lt;/UID&gt;&lt;Title&gt;Lineage-specific hematopoietic growth factors&lt;/Title&gt;&lt;Template&gt;Journal Article&lt;/Template&gt;&lt;Star&gt;0&lt;/Star&gt;&lt;Tag&gt;0&lt;/Tag&gt;&lt;Author&gt;Kaushansky, K&lt;/Author&gt;&lt;Year&gt;2006&lt;/Year&gt;&lt;Details&gt;&lt;_accession_num&gt;16687716&lt;/_accession_num&gt;&lt;_author_adr&gt;Department of Medicine, Division of Hematology/Oncology, University of California San Diego, San Diego, USA.&lt;/_author_adr&gt;&lt;_created&gt;62611817&lt;/_created&gt;&lt;_date&gt;2006-05-11&lt;/_date&gt;&lt;_date_display&gt;2006 May 11&lt;/_date_display&gt;&lt;_db_updated&gt;PubMed&lt;/_db_updated&gt;&lt;_doi&gt;10.1056/NEJMra052706&lt;/_doi&gt;&lt;_impact_factor&gt;  79.258&lt;/_impact_factor&gt;&lt;_isbn&gt;1533-4406 (Electronic); 0028-4793 (Linking)&lt;/_isbn&gt;&lt;_issue&gt;19&lt;/_issue&gt;&lt;_journal&gt;N Engl J Med&lt;/_journal&gt;&lt;_keywords&gt;Animals; Cell Lineage; Erythropoietin/physiology/*therapeutic use; Granulocyte Colony-Stimulating Factor/physiology/*therapeutic use; Hematopoiesis/*physiology; Hematopoietic Cell Growth Factors/biosynthesis; Hematopoietic Stem Cell Transplantation; Hematopoietic Stem Cells/cytology/*physiology; Humans; Protein-Tyrosine Kinases/physiology; Receptors, Colony-Stimulating Factor/chemistry/*physiology; Signal Transduction; Thrombopoietin/physiology/*therapeutic use&lt;/_keywords&gt;&lt;_language&gt;eng&lt;/_language&gt;&lt;_modified&gt;62619047&lt;/_modified&gt;&lt;_pages&gt;2034-45&lt;/_pages&gt;&lt;_tertiary_title&gt;The New England journal of medicine&lt;/_tertiary_title&gt;&lt;_type_work&gt;Journal Article; Review&lt;/_type_work&gt;&lt;_url&gt;http://www.ncbi.nlm.nih.gov/entrez/query.fcgi?cmd=Retrieve&amp;amp;db=pubmed&amp;amp;dopt=Abstract&amp;amp;list_uids=16687716&amp;amp;query_hl=1&lt;/_url&gt;&lt;_volume&gt;354&lt;/_volume&gt;&lt;/Details&gt;&lt;Extra&gt;&lt;DBUID&gt;{2C5E7A7E-36D6-4FD3-8E36-7063AD79B392}&lt;/DBUID&gt;&lt;/Extra&gt;&lt;/Item&gt;&lt;/References&gt;&lt;/Group&gt;&lt;/Citation&gt;_x000a_"/>
    <w:docVar w:name="NE.Ref{47BAAB83-4812-485C-A367-B239E22532F5}" w:val=" ADDIN NE.Ref.{47BAAB83-4812-485C-A367-B239E22532F5}&lt;Citation&gt;&lt;Group&gt;&lt;References&gt;&lt;Item&gt;&lt;ID&gt;854&lt;/ID&gt;&lt;UID&gt;{F7FCAA27-3F87-41DE-A4DE-5B8E2680C633}&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8102&lt;/_created&gt;&lt;_modified&gt;62618102&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4BEB9460-793A-4E5D-A2D2-A08C4D634A92}" w:val=" ADDIN NE.Ref.{4BEB9460-793A-4E5D-A2D2-A08C4D634A92}&lt;Citation&gt;&lt;Group&gt;&lt;References&gt;&lt;Item&gt;&lt;ID&gt;900&lt;/ID&gt;&lt;UID&gt;{443FB976-2D6F-415C-A7CD-A44CBE69E8CF}&lt;/UID&gt;&lt;Title&gt;Hyaluronan based hydrogels provide an improved model to study megakaryocyte-matrix interactions&lt;/Title&gt;&lt;Template&gt;Journal Article&lt;/Template&gt;&lt;Star&gt;0&lt;/Star&gt;&lt;Tag&gt;0&lt;/Tag&gt;&lt;Author&gt;Currao, M; Malara, A; Di Buduo, C A; Abbonante, V; Tozzi, L; Balduini, A&lt;/Author&gt;&lt;Year&gt;2016&lt;/Year&gt;&lt;Details&gt;&lt;_accession_num&gt;26027944&lt;/_accession_num&gt;&lt;_author_adr&gt;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Laboratory of Biotechnology, IRCCS San Matteo Foundation, Pavia, Italy.; Department of Molecular Medicine, University of Pavia, Pavia, Italy; Department of Biomedical Engineering, Tufts University, 4 Colby Street, Medford, MA 02155, USA.; Department of Molecular Medicine, University of Pavia, Pavia, Italy; Laboratory of Biotechnology, IRCCS San Matteo Foundation, Pavia, Italy; Department of Biomedical Engineering, Tufts University, 4 Colby Street, Medford, MA 02155, USA. Electronic address: alessandra.balduini@tufts.edu.&lt;/_author_adr&gt;&lt;_date_display&gt;2016 Aug 1&lt;/_date_display&gt;&lt;_date&gt;2016-08-01&lt;/_date&gt;&lt;_doi&gt;10.1016/j.yexcr.2015.05.014&lt;/_doi&gt;&lt;_isbn&gt;1090-2422 (Electronic); 0014-4827 (Linking)&lt;/_isbn&gt;&lt;_issue&gt;1&lt;/_issue&gt;&lt;_journal&gt;Exp Cell Res&lt;/_journal&gt;&lt;_keywords&gt;Cell Differentiation/drug effects; Cell-Matrix Junctions/drug effects/*metabolism; Cells, Cultured; Extracellular Matrix/*metabolism; Glucuronosyltransferase/metabolism; Hematopoietic Stem Cells/cytology/drug effects/metabolism; Humans; Hyaluronan Receptors/metabolism; Hyaluronan Synthases; Hyaluronic Acid/*pharmacology; Hydrogels/*pharmacology; Imaging, Three-Dimensional; Isoenzymes/metabolism; Megakaryocytes/*cytology/drug effects/enzymology; *Models, Biological; Molecular Weight; Thrombopoiesis/drug effects; Tissue Scaffolds/chemistry*Bone marrow; *Extracellular matrix; *Hyaluronic acid; *Hydrogels; *Megakaryocytes; *Proplatelet formation; *Proteoglycans; *Thrombopoiesis&lt;/_keywords&gt;&lt;_language&gt;eng&lt;/_language&gt;&lt;_ori_publication&gt;Copyright (c) 2015 Elsevier Inc. All rights reserved.&lt;/_ori_publication&gt;&lt;_pages&gt;1-8&lt;/_pages&gt;&lt;_tertiary_title&gt;Experimental cell research&lt;/_tertiary_title&gt;&lt;_type_work&gt;Journal Article; Research Support, Non-U.S. Gov&amp;apos;t; Research Support, N.I.H., Extramural&lt;/_type_work&gt;&lt;_url&gt;http://www.ncbi.nlm.nih.gov/entrez/query.fcgi?cmd=Retrieve&amp;amp;db=pubmed&amp;amp;dopt=Abstract&amp;amp;list_uids=26027944&amp;amp;query_hl=1&lt;/_url&gt;&lt;_volume&gt;346&lt;/_volume&gt;&lt;_created&gt;62622323&lt;/_created&gt;&lt;_modified&gt;62622324&lt;/_modified&gt;&lt;_db_updated&gt;PubMed&lt;/_db_updated&gt;&lt;_impact_factor&gt;   3.309&lt;/_impact_factor&gt;&lt;_collection_scope&gt;SCI;SCIE&lt;/_collection_scope&gt;&lt;/Details&gt;&lt;Extra&gt;&lt;DBUID&gt;{2C5E7A7E-36D6-4FD3-8E36-7063AD79B392}&lt;/DBUID&gt;&lt;/Extra&gt;&lt;/Item&gt;&lt;/References&gt;&lt;/Group&gt;&lt;/Citation&gt;_x000a_"/>
    <w:docVar w:name="NE.Ref{4E09574F-489B-4199-9EB8-CF7941A38320}" w:val=" ADDIN NE.Ref.{4E09574F-489B-4199-9EB8-CF7941A38320}&lt;Citation&gt;&lt;Group&gt;&lt;References&gt;&lt;Item&gt;&lt;ID&gt;896&lt;/ID&gt;&lt;UID&gt;{A3D6CADB-869F-4E28-9FBF-E323F1559135}&lt;/UID&gt;&lt;Title&gt;Integrated Biophysical and Biochemical Signals Augment Megakaryopoiesis and Thrombopoiesis in a Three-Dimensional Rotary Culture System&lt;/Title&gt;&lt;Template&gt;Journal Article&lt;/Template&gt;&lt;Star&gt;0&lt;/Star&gt;&lt;Tag&gt;0&lt;/Tag&gt;&lt;Author&gt;Yang, Y; Liu, C; Lei, X; Wang, H; Su, P; Ru, Y; Ruan, X; Duan, E; Feng, S; Han, M; Xu, Y; Shi, L; Jiang, E; Zhou, J&lt;/Author&gt;&lt;Year&gt;2016&lt;/Year&gt;&lt;Details&gt;&lt;_accession_num&gt;26702125&lt;/_accession_num&gt;&lt;_author_adr&gt;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Faculty of Laboratory Medical Science, Hebei North University, Zhangjiakou,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Department of Cardiovascular Surgery, Tianjin Medical University General Hospital,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lt;/_author_adr&gt;&lt;_date_display&gt;2016 Feb&lt;/_date_display&gt;&lt;_date&gt;2016-02-01&lt;/_date&gt;&lt;_doi&gt;10.5966/sctm.2015-0080&lt;/_doi&gt;&lt;_isbn&gt;2157-6564 (Print); 2157-6564 (Linking)&lt;/_isbn&gt;&lt;_issue&gt;2&lt;/_issue&gt;&lt;_journal&gt;Stem Cells Transl Med&lt;/_journal&gt;&lt;_keywords&gt;Activins/pharmacology; Amides/pharmacology; Benzamides/pharmacology; Biomarkers/metabolism; Blood Platelets/*cytology/drug effects/metabolism; *Cell Culture Techniques/economics/instrumentation; Cell Separation; Cost-Benefit Analysis; Diffusion; Dioxoles/pharmacology; Equipment Design; Fetal Blood/*cytology/drug effects/metabolism; High-Throughput Screening Assays; Humans; Intercellular Signaling Peptides and Proteins/pharmacology; Leukocytes, Mononuclear/*cytology/drug effects/metabolism; Megakaryocytes/*cytology/drug effects/metabolism; Oxygen/pharmacology; Pyridines/pharmacology; Rheology; Signal Transduction; Thrombopoiesis/drug effects/*physiology; Tretinoin/pharmacology; Weightlessness SimulationCD34+ cell; Megakaryopoiesis; Rotary suspension culture; Thrombopoiesis&lt;/_keywords&gt;&lt;_language&gt;eng&lt;/_language&gt;&lt;_ori_publication&gt;(c)AlphaMed Press.&lt;/_ori_publication&gt;&lt;_pages&gt;175-85&lt;/_pages&gt;&lt;_tertiary_title&gt;Stem cells translational medicine&lt;/_tertiary_title&gt;&lt;_type_work&gt;Journal Article; Research Support, Non-U.S. Gov&amp;apos;t&lt;/_type_work&gt;&lt;_url&gt;http://www.ncbi.nlm.nih.gov/entrez/query.fcgi?cmd=Retrieve&amp;amp;db=pubmed&amp;amp;dopt=Abstract&amp;amp;list_uids=26702125&amp;amp;query_hl=1&lt;/_url&gt;&lt;_volume&gt;5&lt;/_volume&gt;&lt;_created&gt;62622210&lt;/_created&gt;&lt;_modified&gt;62622210&lt;/_modified&gt;&lt;_db_updated&gt;PubMed&lt;/_db_updated&gt;&lt;_impact_factor&gt;   4.929&lt;/_impact_factor&gt;&lt;/Details&gt;&lt;Extra&gt;&lt;DBUID&gt;{2C5E7A7E-36D6-4FD3-8E36-7063AD79B392}&lt;/DBUID&gt;&lt;/Extra&gt;&lt;/Item&gt;&lt;/References&gt;&lt;/Group&gt;&lt;/Citation&gt;_x000a_"/>
    <w:docVar w:name="NE.Ref{4E7CF116-6705-4EF5-8237-1B6BFFFD41F2}" w:val=" ADDIN NE.Ref.{4E7CF116-6705-4EF5-8237-1B6BFFFD41F2}&lt;Citation&gt;&lt;Group&gt;&lt;References&gt;&lt;Item&gt;&lt;ID&gt;842&lt;/ID&gt;&lt;UID&gt;{67744149-FDBF-4669-A525-36A42A7DD839}&lt;/UID&gt;&lt;Title&gt;Road blocks in making platelets for transfusion&lt;/Title&gt;&lt;Template&gt;Journal Article&lt;/Template&gt;&lt;Star&gt;0&lt;/Star&gt;&lt;Tag&gt;0&lt;/Tag&gt;&lt;Author&gt;Thon, J N; Medvetz, D A; Karlsson, S M; Italiano, JE Jr&lt;/Author&gt;&lt;Year&gt;2015&lt;/Year&gt;&lt;Details&gt;&lt;_accession_num&gt;26149051&lt;/_accession_num&gt;&lt;_author_adr&gt;Hematology Division, Department of Medicine, Brigham and Women&amp;apos;s Hospital, Boston, MA, USA.; Harvard Medical School, Boston, MA, USA.; Platelet BioGenesis, Chestnut Hill, MA, USA.; Hematology Division, Department of Medicine, Brigham and Women&amp;apos;s Hospital, Boston, MA, USA.; Harvard Medical School, Boston, MA, USA.; Platelet BioGenesis, Chestnut Hill, MA, USA.; Hematology Division, Department of Medicine, Brigham and Women&amp;apos;s Hospital, Boston, MA, USA.; Harvard Medical School, Boston, MA, USA.; Platelet BioGenesis, Chestnut Hill, MA, USA.&lt;/_author_adr&gt;&lt;_date_display&gt;2015 Jun&lt;/_date_display&gt;&lt;_date&gt;2015-06-01&lt;/_date&gt;&lt;_doi&gt;10.1111/jth.12942&lt;/_doi&gt;&lt;_isbn&gt;1538-7836 (Electronic); 1538-7836 (Linking)&lt;/_isbn&gt;&lt;_journal&gt;J Thromb Haemost&lt;/_journal&gt;&lt;_keywords&gt;Bioreactors; Blood Platelets/*physiology; Cell Culture Techniques/instrumentation; Cells, Cultured; Cellular Reprogramming; Gene Expression Regulation, Developmental; Humans; Induced Pluripotent Stem Cells/*physiology; Megakaryocytes/*physiology; Phenotype; *Platelet Transfusion; Stem Cell Niche; *Thrombopoiesis/geneticsbiomedical engineering; bioreactors; hematopoietic stem cells; megakaryocytes; platelets&lt;/_keywords&gt;&lt;_language&gt;eng&lt;/_language&gt;&lt;_ori_publication&gt;(c) 2015 International Society on Thrombosis and Haemostasis.&lt;/_ori_publication&gt;&lt;_pages&gt;S55-62&lt;/_pages&gt;&lt;_tertiary_title&gt;Journal of thrombosis and haemostasis : JTH&lt;/_tertiary_title&gt;&lt;_type_work&gt;Journal Article; Research Support, N.I.H., Extramural; Review&lt;/_type_work&gt;&lt;_url&gt;http://www.ncbi.nlm.nih.gov/entrez/query.fcgi?cmd=Retrieve&amp;amp;db=pubmed&amp;amp;dopt=Abstract&amp;amp;list_uids=26149051&amp;amp;query_hl=1&lt;/_url&gt;&lt;_volume&gt;13 Suppl 1&lt;/_volume&gt;&lt;_created&gt;62617847&lt;/_created&gt;&lt;_modified&gt;62617848&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4F54A7DD-49FB-4393-B048-AA731298BD19}" w:val=" ADDIN NE.Ref.{4F54A7DD-49FB-4393-B048-AA731298BD19}&lt;Citation&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0940&lt;/_created&gt;&lt;_modified&gt;62610940&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501A86A3-8A3B-4C44-8CCB-92A217A170C7}" w:val=" ADDIN NE.Ref.{501A86A3-8A3B-4C44-8CCB-92A217A170C7}&lt;Citation&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collection_scope&gt;SCIE;&lt;/_collection_scope&gt;&lt;_created&gt;62612139&lt;/_created&gt;&lt;_date&gt;2008-10-01&lt;/_date&gt;&lt;_date_display&gt;2008 Oct&lt;/_date_display&gt;&lt;_db_updated&gt;PubMed&lt;/_db_updated&gt;&lt;_doi&gt;10.1007/s12185-008-0147-7&lt;/_doi&gt;&lt;_impact_factor&gt;   1.942&lt;/_impact_factor&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modified&gt;62622179&lt;/_modified&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Details&gt;&lt;Extra&gt;&lt;DBUID&gt;{2C5E7A7E-36D6-4FD3-8E36-7063AD79B392}&lt;/DBUID&gt;&lt;/Extra&gt;&lt;/Item&gt;&lt;/References&gt;&lt;/Group&gt;&lt;Group&gt;&lt;References&gt;&lt;Item&gt;&lt;ID&gt;828&lt;/ID&gt;&lt;UID&gt;{2ED7EF22-1DAD-433F-951D-71044F253780}&lt;/UID&gt;&lt;Title&gt;Megakaryopoiesis&lt;/Title&gt;&lt;Template&gt;Journal Article&lt;/Template&gt;&lt;Star&gt;0&lt;/Star&gt;&lt;Tag&gt;5&lt;/Tag&gt;&lt;Author&gt;Geddis, A E&lt;/Author&gt;&lt;Year&gt;2010&lt;/Year&gt;&lt;Details&gt;&lt;_accession_num&gt;20620431&lt;/_accession_num&gt;&lt;_author_adr&gt;Pediatric Hematology-Oncology, University of California, San Diego, La Jolla, CA  92023, USA. ageddis@ucsd.edu&lt;/_author_adr&gt;&lt;_collection_scope&gt;SCI;SCIE;&lt;/_collection_scope&gt;&lt;_created&gt;62612118&lt;/_created&gt;&lt;_date&gt;2010-07-01&lt;/_date&gt;&lt;_date_display&gt;2010 Jul&lt;/_date_display&gt;&lt;_db_updated&gt;PubMed&lt;/_db_updated&gt;&lt;_doi&gt;10.1053/j.seminhematol.2010.03.001&lt;/_doi&gt;&lt;_impact_factor&gt;   3.926&lt;/_impact_factor&gt;&lt;_isbn&gt;1532-8686 (Electronic); 0037-1963 (Linking)&lt;/_isbn&gt;&lt;_issue&gt;3&lt;/_issue&gt;&lt;_journal&gt;Semin Hematol&lt;/_journal&gt;&lt;_keywords&gt;Humans; *Megakaryocytes/cytology/metabolism; Signal Transduction; Thrombopoietin/metabolism&lt;/_keywords&gt;&lt;_language&gt;eng&lt;/_language&gt;&lt;_modified&gt;62648383&lt;/_modified&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Details&gt;&lt;Extra&gt;&lt;DBUID&gt;{2C5E7A7E-36D6-4FD3-8E36-7063AD79B392}&lt;/DBUID&gt;&lt;/Extra&gt;&lt;/Item&gt;&lt;/References&gt;&lt;/Group&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created&gt;62612125&lt;/_created&gt;&lt;_date&gt;2013-06-01&lt;/_date&gt;&lt;_date_display&gt;2013 Jun&lt;/_date_display&gt;&lt;_db_updated&gt;PubMed&lt;/_db_updated&gt;&lt;_doi&gt;10.1111/bjh.12328&lt;/_doi&gt;&lt;_impact_factor&gt;   5.128&lt;/_impact_factor&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modified&gt;62612140&lt;/_modified&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Details&gt;&lt;Extra&gt;&lt;DBUID&gt;{2C5E7A7E-36D6-4FD3-8E36-7063AD79B392}&lt;/DBUID&gt;&lt;/Extra&gt;&lt;/Item&gt;&lt;/References&gt;&lt;/Group&gt;&lt;/Citation&gt;_x000a_"/>
    <w:docVar w:name="NE.Ref{55B57204-FDE4-4154-8B13-A00CB3EC9A58}" w:val=" ADDIN NE.Ref.{55B57204-FDE4-4154-8B13-A00CB3EC9A58}&lt;Citation&gt;&lt;Group&gt;&lt;References&gt;&lt;Item&gt;&lt;ID&gt;879&lt;/ID&gt;&lt;UID&gt;{6D4D27C7-69F2-4D97-96EC-0FEA84156114}&lt;/UID&gt;&lt;Title&gt;Megakaryocyte-matrix interaction within bone marrow: new roles for fibronectin and factor XIII-A&lt;/Title&gt;&lt;Template&gt;Journal Article&lt;/Template&gt;&lt;Star&gt;0&lt;/Star&gt;&lt;Tag&gt;0&lt;/Tag&gt;&lt;Author&gt;Malara, A; Gruppi, C; Rebuzzini, P; Visai, L; Perotti, C; Moratti, R; Balduini, C; Tira, M E; Balduini, A&lt;/Author&gt;&lt;Year&gt;2011&lt;/Year&gt;&lt;Details&gt;&lt;_accession_num&gt;21131589&lt;/_accession_num&gt;&lt;_author_adr&gt;Department of Biochemistry, Istituto di Ricovero e Cura a Carattere Scientifico (IRCCS) San Matteo Foundation, University of Pavia, Pavia, Italy.&lt;/_author_adr&gt;&lt;_date_display&gt;2011 Feb 24&lt;/_date_display&gt;&lt;_date&gt;2011-02-24&lt;/_date&gt;&lt;_doi&gt;10.1182/blood-2010-06-288795&lt;/_doi&gt;&lt;_isbn&gt;1528-0020 (Electronic); 0006-4971 (Linking)&lt;/_isbn&gt;&lt;_issue&gt;8&lt;/_issue&gt;&lt;_journal&gt;Blood&lt;/_journal&gt;&lt;_keywords&gt;Blood Platelets/cytology; *Bone Marrow; Cell Adhesion; Cell Shape; Cells, Cultured; Collagen Type I/metabolism; Extracellular Matrix/*metabolism; Factor XIIIa/biosynthesis/*physiology; Fibronectins/biosynthesis/*physiology; Humans; Megakaryocytes/*cytology/metabolism&lt;/_keywords&gt;&lt;_language&gt;eng&lt;/_language&gt;&lt;_pages&gt;2476-83&lt;/_pages&gt;&lt;_tertiary_title&gt;Blood&lt;/_tertiary_title&gt;&lt;_type_work&gt;Journal Article; Research Support, Non-U.S. Gov&amp;apos;t&lt;/_type_work&gt;&lt;_url&gt;http://www.ncbi.nlm.nih.gov/entrez/query.fcgi?cmd=Retrieve&amp;amp;db=pubmed&amp;amp;dopt=Abstract&amp;amp;list_uids=21131589&amp;amp;query_hl=1&lt;/_url&gt;&lt;_volume&gt;117&lt;/_volume&gt;&lt;_created&gt;62620447&lt;/_created&gt;&lt;_modified&gt;62620447&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80&lt;/ID&gt;&lt;UID&gt;{55DA2BFE-344D-4918-8D44-5ED7B7087216}&lt;/UID&gt;&lt;Title&gt;Mice lacking the ITIM-containing receptor G6b-B exhibit macrothrombocytopenia and aberrant platelet function&lt;/Title&gt;&lt;Template&gt;Journal Article&lt;/Template&gt;&lt;Star&gt;0&lt;/Star&gt;&lt;Tag&gt;0&lt;/Tag&gt;&lt;Author&gt;Mazharian, A; Wang, Y J; Mori, J; Bem, D; Finney, B; Heising, S; Gissen, P; White, J G; Berndt, M C; Gardiner, E E; Nieswandt, B; Douglas, M R; Campbell, R D; Watson, S P; Senis, Y A&lt;/Author&gt;&lt;Year&gt;2012&lt;/Year&gt;&lt;Details&gt;&lt;_accession_num&gt;23112346&lt;/_accession_num&gt;&lt;_author_adr&gt;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 Department of Medical and Molecular Genetics, School of Clinical and Experimental Medicine, University of Birmingham, Birmingham B15 2TT, UK.; Department of Laboratory Medicine and Pathology, University of Minnesota, Minneapolis, MN 55455, USA.; Biomedical Diagnostics Institute, Dublin City University and Royal College of Surgeons in Ireland, Glasnevin, Dublin 9, Ireland.; Australian Centre for Blood Diseases, Monash University, Alfred Medical Research  and Education Precinct, Melbourne, Victoria 3004, Australia.; University Hospital and Rudolf Virchow Center, DFG Research Center for Experimental Biomedicine, University of Wurzburg, Wurzburg 97080, Germany.; Neuropharmacology and Neurobiology Section, School of Clinical and Experimental Medicine, University of Birmingham, Birmingham B15 2TT, UK.; Department of Neurology, Dudley Group of Hospitals NHS Foundation Trust, Dudley DY1 2HQ, UK.; Department of Physiology, Anatomy and Genetics, University of Oxford, Oxford OX1  3QX, UK.; Centre of Cardiovascular Sciences, Institute of Biomedical Research, School of Clinical and Experimental Medicine, College of Medical and Dental Sciences, University of Birmingham, Birmingham B15 2TT, UK.; Centre of Cardiovascular Sciences, Institute of Biomedical Research, School of Clinical and Experimental Medicine, College of Medical and Dental Sciences, University of Birmingham, Birmingham B15 2TT, UK.&lt;/_author_adr&gt;&lt;_date_display&gt;2012 Oct 30&lt;/_date_display&gt;&lt;_date&gt;2012-10-30&lt;/_date&gt;&lt;_doi&gt;10.1126/scisignal.2002936&lt;/_doi&gt;&lt;_isbn&gt;1937-9145 (Electronic); 1945-0877 (Linking)&lt;/_isbn&gt;&lt;_issue&gt;248&lt;/_issue&gt;&lt;_journal&gt;Sci Signal&lt;/_journal&gt;&lt;_keywords&gt;Animals; Blood Platelets/*metabolism/pathology; Cell Size; Megakaryocytes/*metabolism/pathology; Membrane Glycoproteins/genetics/metabolism; Mice; Mice, Knockout; Platelet Count; Platelet Glycoprotein GPIb-IX Complex; Platelet Membrane Glycoproteins/genetics/metabolism; Receptors, Immunologic/genetics/*metabolism; Thrombocytopenia/genetics/*metabolism/pathology&lt;/_keywords&gt;&lt;_language&gt;eng&lt;/_language&gt;&lt;_pages&gt;ra78&lt;/_pages&gt;&lt;_tertiary_title&gt;Science signaling&lt;/_tertiary_title&gt;&lt;_type_work&gt;Journal Article; Research Support, Non-U.S. Gov&amp;apos;t&lt;/_type_work&gt;&lt;_url&gt;http://www.ncbi.nlm.nih.gov/entrez/query.fcgi?cmd=Retrieve&amp;amp;db=pubmed&amp;amp;dopt=Abstract&amp;amp;list_uids=23112346&amp;amp;query_hl=1&lt;/_url&gt;&lt;_volume&gt;5&lt;/_volume&gt;&lt;_created&gt;62620451&lt;/_created&gt;&lt;_modified&gt;62620453&lt;/_modified&gt;&lt;_db_updated&gt;PubMed&lt;/_db_updated&gt;&lt;_impact_factor&gt;   6.378&lt;/_impact_factor&gt;&lt;_collection_scope&gt;SCIE&lt;/_collection_scope&gt;&lt;/Details&gt;&lt;Extra&gt;&lt;DBUID&gt;{2C5E7A7E-36D6-4FD3-8E36-7063AD79B392}&lt;/DBUID&gt;&lt;/Extra&gt;&lt;/Item&gt;&lt;/References&gt;&lt;/Group&gt;&lt;Group&gt;&lt;References&gt;&lt;Item&gt;&lt;ID&gt;881&lt;/ID&gt;&lt;UID&gt;{EECD2179-4314-4FB1-8602-765BE1CFFD7B}&lt;/UID&gt;&lt;Title&gt;Adhesive receptors, extracellular proteins and myosin IIA orchestrate proplatelet formation by human megakaryocytes&lt;/Title&gt;&lt;Template&gt;Journal Article&lt;/Template&gt;&lt;Star&gt;0&lt;/Star&gt;&lt;Tag&gt;0&lt;/Tag&gt;&lt;Author&gt;Balduini, A; Pallotta, I; Malara, A; Lova, P; Pecci, A; Viarengo, G; Balduini, C L; Torti, M&lt;/Author&gt;&lt;Year&gt;2008&lt;/Year&gt;&lt;Details&gt;&lt;_accession_num&gt;18752571&lt;/_accession_num&gt;&lt;_author_adr&gt;Department of Biochemistry, University of Pavia, Pavia, Italy.&lt;/_author_adr&gt;&lt;_date_display&gt;2008 Nov&lt;/_date_display&gt;&lt;_date&gt;2008-11-01&lt;/_date&gt;&lt;_doi&gt;10.1111/j.1538-7836.2008.03132.x&lt;/_doi&gt;&lt;_isbn&gt;1538-7836 (Electronic); 1538-7836 (Linking)&lt;/_isbn&gt;&lt;_issue&gt;11&lt;/_issue&gt;&lt;_journal&gt;J Thromb Haemost&lt;/_journal&gt;&lt;_keywords&gt;Blood Platelets/*cytology; Blood Proteins/*metabolism; Cell Adhesion; Fibrinogen/metabolism; Fibronectins/metabolism; Humans; Kinetics; Megakaryocytes/*cytology/metabolism; Membrane Glycoproteins/*metabolism; Microscopy; Nonmuscle Myosin Type IIA/*physiology; Platelet Glycoprotein GPIIb-IIIa Complex/metabolism; Platelet Glycoprotein GPIb-IX Complex/metabolism; von Willebrand Factor/metabolism&lt;/_keywords&gt;&lt;_language&gt;eng&lt;/_language&gt;&lt;_pages&gt;1900-7&lt;/_pages&gt;&lt;_tertiary_title&gt;Journal of thrombosis and haemostasis : JTH&lt;/_tertiary_title&gt;&lt;_type_work&gt;Journal Article; Research Support, Non-U.S. Gov&amp;apos;t&lt;/_type_work&gt;&lt;_url&gt;http://www.ncbi.nlm.nih.gov/entrez/query.fcgi?cmd=Retrieve&amp;amp;db=pubmed&amp;amp;dopt=Abstract&amp;amp;list_uids=18752571&amp;amp;query_hl=1&lt;/_url&gt;&lt;_volume&gt;6&lt;/_volume&gt;&lt;_created&gt;62620454&lt;/_created&gt;&lt;_modified&gt;62620455&lt;/_modified&gt;&lt;_db_updated&gt;PubMed&lt;/_db_updated&gt;&lt;_impact_factor&gt;   4.899&lt;/_impact_factor&gt;&lt;_collection_scope&gt;SCI;SCIE&lt;/_collection_scope&gt;&lt;/Details&gt;&lt;Extra&gt;&lt;DBUID&gt;{2C5E7A7E-36D6-4FD3-8E36-7063AD79B392}&lt;/DBUID&gt;&lt;/Extra&gt;&lt;/Item&gt;&lt;/References&gt;&lt;/Group&gt;&lt;Group&gt;&lt;References&gt;&lt;Item&gt;&lt;ID&gt;882&lt;/ID&gt;&lt;UID&gt;{10DBB212-3907-47E7-AB0F-9F7FB2B42B8D}&lt;/UID&gt;&lt;Title&gt;Three-dimensional system for the in vitro study of megakaryocytes and functional  platelet production using silk-based vascular tubes&lt;/Title&gt;&lt;Template&gt;Journal Article&lt;/Template&gt;&lt;Star&gt;0&lt;/Star&gt;&lt;Tag&gt;0&lt;/Tag&gt;&lt;Author&gt;Pallotta, I; Lovett, M; Kaplan, D L; Balduini, A&lt;/Author&gt;&lt;Year&gt;2011&lt;/Year&gt;&lt;Details&gt;&lt;_accession_num&gt;21895494&lt;/_accession_num&gt;&lt;_author_adr&gt;Department of Biomedical Engineering, Tufts University, Medford, Massachusetts, USA.&lt;/_author_adr&gt;&lt;_date_display&gt;2011 Dec&lt;/_date_display&gt;&lt;_date&gt;2011-12-01&lt;/_date&gt;&lt;_doi&gt;10.1089/ten.tec.2011.0134&lt;/_doi&gt;&lt;_isbn&gt;1937-3392 (Electronic); 1937-3384 (Linking)&lt;/_isbn&gt;&lt;_issue&gt;12&lt;/_issue&gt;&lt;_journal&gt;Tissue Eng Part C Methods&lt;/_journal&gt;&lt;_keywords&gt;Animals; Bioreactors; Blood Platelets/*cytology/drug effects; Blood Vessels/*drug effects; Cell Adhesion/drug effects; Cell Culture Techniques/*methods; Cell Movement/drug effects; Humans; Megakaryocytes/*cytology/drug effects; Silk/*pharmacology; Tissue Scaffolds/*chemistry&lt;/_keywords&gt;&lt;_language&gt;eng&lt;/_language&gt;&lt;_pages&gt;1223-32&lt;/_pages&gt;&lt;_tertiary_title&gt;Tissue engineering. Part C, Methods&lt;/_tertiary_title&gt;&lt;_type_work&gt;Journal Article; Research Support, N.I.H., Extramural; Research Support, Non-U.S. Gov&amp;apos;t&lt;/_type_work&gt;&lt;_url&gt;http://www.ncbi.nlm.nih.gov/entrez/query.fcgi?cmd=Retrieve&amp;amp;db=pubmed&amp;amp;dopt=Abstract&amp;amp;list_uids=21895494&amp;amp;query_hl=1&lt;/_url&gt;&lt;_volume&gt;17&lt;/_volume&gt;&lt;_created&gt;62620458&lt;/_created&gt;&lt;_modified&gt;62620460&lt;/_modified&gt;&lt;_db_updated&gt;PubMed&lt;/_db_updated&gt;&lt;/Details&gt;&lt;Extra&gt;&lt;DBUID&gt;{2C5E7A7E-36D6-4FD3-8E36-7063AD79B392}&lt;/DBUID&gt;&lt;/Extra&gt;&lt;/Item&gt;&lt;/References&gt;&lt;/Group&gt;&lt;/Citation&gt;_x000a_"/>
    <w:docVar w:name="NE.Ref{57005A73-4485-4FF3-BEEE-D58B0AEA24F6}" w:val=" ADDIN NE.Ref.{57005A73-4485-4FF3-BEEE-D58B0AEA24F6}&lt;Citation&gt;&lt;Group&gt;&lt;References&gt;&lt;Item&gt;&lt;ID&gt;863&lt;/ID&gt;&lt;UID&gt;{28891A36-7351-4C35-901F-7B649D23EBD4}&lt;/UID&gt;&lt;Title&gt;Inherited thrombocytopenia: novel insights into megakaryocyte maturation, proplatelet formation and platelet lifespan&lt;/Title&gt;&lt;Template&gt;Journal Article&lt;/Template&gt;&lt;Star&gt;0&lt;/Star&gt;&lt;Tag&gt;0&lt;/Tag&gt;&lt;Author&gt;Johnson, B; Fletcher, S J; Morgan, N V&lt;/Author&gt;&lt;Year&gt;2016&lt;/Year&gt;&lt;Details&gt;&lt;_accession_num&gt;27025194&lt;/_accession_num&gt;&lt;_author_adr&gt;a Institute of Cardiovascular Sciences, College of Medical and Dental Sciences ,  University of Birmingham , UK.; a Institute of Cardiovascular Sciences, College of Medical and Dental Sciences ,  University of Birmingham , UK.; a Institute of Cardiovascular Sciences, College of Medical and Dental Sciences ,  University of Birmingham , UK.&lt;/_author_adr&gt;&lt;_date_display&gt;2016 Sep&lt;/_date_display&gt;&lt;_date&gt;2016-09-01&lt;/_date&gt;&lt;_doi&gt;10.3109/09537104.2016.1148806&lt;/_doi&gt;&lt;_isbn&gt;1369-1635 (Electronic); 0953-7104 (Linking)&lt;/_isbn&gt;&lt;_issue&gt;6&lt;/_issue&gt;&lt;_journal&gt;Platelets&lt;/_journal&gt;&lt;_keywords&gt;Animals; Apoptosis/genetics; Blood Platelets/metabolism; Cell Differentiation/genetics; Cellular Senescence/genetics; *Genetic Association Studies; Genetic Predisposition to Disease; Humans; Megakaryocytes/cytology/metabolism; Mutation; Thrombocytopenia/blood/*genetics/*metabolism; Thrombopoiesis/genetics*Inherited thrombocytopenia; *bleeding; *gene mutations; *megakaryocytes; *platelets&lt;/_keywords&gt;&lt;_language&gt;eng&lt;/_language&gt;&lt;_pages&gt;519-25&lt;/_pages&gt;&lt;_tertiary_title&gt;Platelets&lt;/_tertiary_title&gt;&lt;_type_work&gt;Journal Article; Review&lt;/_type_work&gt;&lt;_url&gt;http://www.ncbi.nlm.nih.gov/entrez/query.fcgi?cmd=Retrieve&amp;amp;db=pubmed&amp;amp;dopt=Abstract&amp;amp;list_uids=27025194&amp;amp;query_hl=1&lt;/_url&gt;&lt;_volume&gt;27&lt;/_volume&gt;&lt;_created&gt;62619075&lt;/_created&gt;&lt;_modified&gt;62619077&lt;/_modified&gt;&lt;_db_updated&gt;PubMed&lt;/_db_updated&gt;&lt;_impact_factor&gt;   2.356&lt;/_impact_factor&gt;&lt;_collection_scope&gt;SCI;SCIE&lt;/_collection_scope&gt;&lt;/Details&gt;&lt;Extra&gt;&lt;DBUID&gt;{2C5E7A7E-36D6-4FD3-8E36-7063AD79B392}&lt;/DBUID&gt;&lt;/Extra&gt;&lt;/Item&gt;&lt;/References&gt;&lt;/Group&gt;&lt;Group&gt;&lt;References&gt;&lt;Item&gt;&lt;ID&gt;864&lt;/ID&gt;&lt;UID&gt;{E1271592-7847-446C-93EE-6CE1DDAABF13}&lt;/UID&gt;&lt;Title&gt;Anagrelide platelet-lowering effect is due to inhibition of both megakaryocyte maturation and proplatelet formation: insight into potential mechanisms&lt;/Title&gt;&lt;Template&gt;Journal Article&lt;/Template&gt;&lt;Star&gt;0&lt;/Star&gt;&lt;Tag&gt;0&lt;/Tag&gt;&lt;Author&gt;Espasandin, Y R; Glembotsky, A C; Grodzielski, M; Lev, P R; Goette, N P; Molinas, F C; Marta, R F; Heller, P G&lt;/Author&gt;&lt;Year&gt;2015&lt;/Year&gt;&lt;Details&gt;&lt;_accession_num&gt;25604267&lt;/_accession_num&gt;&lt;_author_adr&gt;Departamento de Hematologia Investigacion, Instituto de Investigaciones Medicas Alfredo Lanari, Universidad de Buenos Aires, Consejo Nacional de Investigaciones  Cientificas y Tecnicas (CONICET), Buenos Aires, Argentina.&lt;/_author_adr&gt;&lt;_date_display&gt;2015 Apr&lt;/_date_display&gt;&lt;_date&gt;2015-04-01&lt;/_date&gt;&lt;_doi&gt;10.1111/jth.12850&lt;/_doi&gt;&lt;_isbn&gt;1538-7836 (Electronic); 1538-7836 (Linking)&lt;/_isbn&gt;&lt;_issue&gt;4&lt;/_issue&gt;&lt;_journal&gt;J Thromb Haemost&lt;/_journal&gt;&lt;_keywords&gt;Blood Platelets/*drug effects/metabolism; Case-Control Studies; Cell Adhesion Molecules/metabolism; Cells, Cultured; Cyclic AMP/metabolism; Dose-Response Relationship, Drug; Fetal Blood/cytology; Hematopoietic Stem Cells/*drug effects/metabolism; Heterocyclic Compounds, 4 or More Rings/pharmacology; Humans; Megakaryocytes/*drug effects/metabolism; Microfilament Proteins/metabolism; Myosins/metabolism; Phosphodiesterase 3 Inhibitors/pharmacology; Phosphoproteins/metabolism; Phosphorylation; Platelet Aggregation Inhibitors/*pharmacology; Quinazolines/*pharmacology; Signal Transduction/drug effects; Thrombocythemia, Essential/blood/diagnosis/*drug therapy; Thrombopoiesis/*drug effects; Time Factors; Transcription Factors/metabolismanagrelide; cyclic AMP; megakaryocyte; myosin; thrombopoiesis&lt;/_keywords&gt;&lt;_language&gt;eng&lt;/_language&gt;&lt;_ori_publication&gt;(c) 2015 International Society on Thrombosis and Haemostasis.&lt;/_ori_publication&gt;&lt;_pages&gt;631-42&lt;/_pages&gt;&lt;_tertiary_title&gt;Journal of thrombosis and haemostasis : JTH&lt;/_tertiary_title&gt;&lt;_type_work&gt;Journal Article; Research Support, Non-U.S. Gov&amp;apos;t&lt;/_type_work&gt;&lt;_url&gt;http://www.ncbi.nlm.nih.gov/entrez/query.fcgi?cmd=Retrieve&amp;amp;db=pubmed&amp;amp;dopt=Abstract&amp;amp;list_uids=25604267&amp;amp;query_hl=1&lt;/_url&gt;&lt;_volume&gt;13&lt;/_volume&gt;&lt;_created&gt;62619075&lt;/_created&gt;&lt;_modified&gt;62619078&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578D914B-5141-4AB7-9E62-0DEB617298EF}" w:val=" ADDIN NE.Ref.{578D914B-5141-4AB7-9E62-0DEB617298EF}&lt;Citation&gt;&lt;Group&gt;&lt;References&gt;&lt;Item&gt;&lt;ID&gt;850&lt;/ID&gt;&lt;UID&gt;{787960C7-13DA-4905-B462-F4863EE2C207}&lt;/UID&gt;&lt;Title&gt;Culture of megakaryocytes and platelets from subcutaneous adipose tissue and a preadipocyte cell line&lt;/Title&gt;&lt;Template&gt;Journal Article&lt;/Template&gt;&lt;Star&gt;0&lt;/Star&gt;&lt;Tag&gt;0&lt;/Tag&gt;&lt;Author&gt;Matsubara, Y; Murata, M; Ikeda, Y&lt;/Author&gt;&lt;Year&gt;2012&lt;/Year&gt;&lt;Details&gt;&lt;_accession_num&gt;22130712&lt;/_accession_num&gt;&lt;_author_adr&gt;Department of Laboratory Medicine, School of Medicine, Keio University, Tokyo, Japan. yumikoma@sc.itc.keio.ac.jp&lt;/_author_adr&gt;&lt;_date_display&gt;2012&lt;/_date_display&gt;&lt;_date&gt;2012-01-20&lt;/_date&gt;&lt;_doi&gt;10.1007/978-1-61779-307-3_17&lt;/_doi&gt;&lt;_isbn&gt;1940-6029 (Electronic); 1064-3745 (Linking)&lt;/_isbn&gt;&lt;_journal&gt;Methods Mol Biol&lt;/_journal&gt;&lt;_keywords&gt;3T3-L1 Cells; Adipocytes/*cytology; Animals; Blood Platelets/*cytology; Cell Culture Techniques/*methods; Cells, Cultured; Flow Cytometry; Humans; Megakaryocytes/*cytology; Mice; Stem Cells/*cytology; Subcutaneous Fat/*cytology; *Thrombopoiesis&lt;/_keywords&gt;&lt;_language&gt;eng&lt;/_language&gt;&lt;_pages&gt;249-58&lt;/_pages&gt;&lt;_tertiary_title&gt;Methods in molecular biology (Clifton, N.J.)&lt;/_tertiary_title&gt;&lt;_type_work&gt;Journal Article&lt;/_type_work&gt;&lt;_url&gt;http://www.ncbi.nlm.nih.gov/entrez/query.fcgi?cmd=Retrieve&amp;amp;db=pubmed&amp;amp;dopt=Abstract&amp;amp;list_uids=22130712&amp;amp;query_hl=1&lt;/_url&gt;&lt;_volume&gt;788&lt;/_volume&gt;&lt;_created&gt;62618082&lt;/_created&gt;&lt;_modified&gt;62618082&lt;/_modified&gt;&lt;_db_updated&gt;PubMed&lt;/_db_updated&gt;&lt;/Details&gt;&lt;Extra&gt;&lt;DBUID&gt;{2C5E7A7E-36D6-4FD3-8E36-7063AD79B392}&lt;/DBUID&gt;&lt;/Extra&gt;&lt;/Item&gt;&lt;/References&gt;&lt;/Group&gt;&lt;/Citation&gt;_x000a_"/>
    <w:docVar w:name="NE.Ref{58DD1647-C2FA-4F44-B588-38F8A263D5BC}" w:val=" ADDIN NE.Ref.{58DD1647-C2FA-4F44-B588-38F8A263D5BC}&lt;Citation&gt;&lt;Group&gt;&lt;References&gt;&lt;Item&gt;&lt;ID&gt;832&lt;/ID&gt;&lt;UID&gt;{C4C06202-CC1B-45B4-A601-CE7CA7675D4D}&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3230&lt;/_created&gt;&lt;_modified&gt;62613230&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6185E5C0-2591-4118-B7F6-CE15DD3FBCD7}" w:val=" ADDIN NE.Ref.{6185E5C0-2591-4118-B7F6-CE15DD3FBCD7}&lt;Citation&gt;&lt;Group&gt;&lt;References&gt;&lt;Item&gt;&lt;ID&gt;831&lt;/ID&gt;&lt;UID&gt;{90EA9780-FA88-45C5-B424-A75389C685FA}&lt;/UID&gt;&lt;Title&gt;High doses of romiplostim induce proliferation and reduce proplatelet formation by human megakaryocytes&lt;/Title&gt;&lt;Template&gt;Journal Article&lt;/Template&gt;&lt;Star&gt;0&lt;/Star&gt;&lt;Tag&gt;0&lt;/Tag&gt;&lt;Author&gt;Currao, M; Balduini, C L; Balduini, A&lt;/Author&gt;&lt;Year&gt;2013&lt;/Year&gt;&lt;Details&gt;&lt;_accession_num&gt;23359807&lt;/_accession_num&gt;&lt;_author_adr&gt;Department of Molecular Medicine, Biotechnology Laboratories, IRCCS Policlinico San Matteo Foundation and University of Pavia, Pavia, Italy.&lt;/_author_adr&gt;&lt;_collection_scope&gt;SCIE;&lt;/_collection_scope&gt;&lt;_created&gt;62613161&lt;/_created&gt;&lt;_date&gt;2013-01-20&lt;/_date&gt;&lt;_date_display&gt;2013&lt;/_date_display&gt;&lt;_db_updated&gt;PubMed&lt;/_db_updated&gt;&lt;_doi&gt;10.1371/journal.pone.0054723&lt;/_doi&gt;&lt;_impact_factor&gt;   2.766&lt;/_impact_factor&gt;&lt;_isbn&gt;1932-6203 (Electronic); 1932-6203 (Linking)&lt;/_isbn&gt;&lt;_issue&gt;1&lt;/_issue&gt;&lt;_journal&gt;PLoS One&lt;/_journal&gt;&lt;_keywords&gt;Blood Platelets/cytology/*drug effects; Blotting, Western; Cell Differentiation/drug effects; Cell Proliferation/*drug effects; Dose-Response Relationship, Drug; Humans; In Vitro Techniques; Megakaryocytes/cytology/*drug effects; Ploidies; Receptors, Fc; Recombinant Fusion Proteins/*pharmacology; Thrombopoietin/*pharmacology&lt;/_keywords&gt;&lt;_language&gt;eng&lt;/_language&gt;&lt;_modified&gt;62619047&lt;/_modified&gt;&lt;_pages&gt;e54723&lt;/_pages&gt;&lt;_tertiary_title&gt;PloS one&lt;/_tertiary_title&gt;&lt;_type_work&gt;Journal Article; Research Support, Non-U.S. Gov&amp;apos;t&lt;/_type_work&gt;&lt;_url&gt;http://www.ncbi.nlm.nih.gov/entrez/query.fcgi?cmd=Retrieve&amp;amp;db=pubmed&amp;amp;dopt=Abstract&amp;amp;list_uids=23359807&amp;amp;query_hl=1&lt;/_url&gt;&lt;_volume&gt;8&lt;/_volume&gt;&lt;/Details&gt;&lt;Extra&gt;&lt;DBUID&gt;{2C5E7A7E-36D6-4FD3-8E36-7063AD79B392}&lt;/DBUID&gt;&lt;/Extra&gt;&lt;/Item&gt;&lt;/References&gt;&lt;/Group&gt;&lt;/Citation&gt;_x000a_"/>
    <w:docVar w:name="NE.Ref{62CD1558-D875-478B-BB8E-AE85A60F68D0}" w:val=" ADDIN NE.Ref.{62CD1558-D875-478B-BB8E-AE85A60F68D0}&lt;Citation&gt;&lt;Group&gt;&lt;References&gt;&lt;Item&gt;&lt;ID&gt;822&lt;/ID&gt;&lt;UID&gt;{5D0DA7F7-712C-4159-9816-E18154A5B8B0}&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collection_scope&gt;SCI;SCIE;&lt;/_collection_scope&gt;&lt;_created&gt;62610934&lt;/_created&gt;&lt;_date&gt;2006-02-01&lt;/_date&gt;&lt;_date_display&gt;2006 Feb&lt;/_date_display&gt;&lt;_db_updated&gt;PubMed&lt;/_db_updated&gt;&lt;_doi&gt;10.1111/j.1538-7836.2006.01744.x&lt;/_doi&gt;&lt;_impact_factor&gt;   4.899&lt;/_impact_factor&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modified&gt;62619048&lt;/_modified&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Details&gt;&lt;Extra&gt;&lt;DBUID&gt;{2C5E7A7E-36D6-4FD3-8E36-7063AD79B392}&lt;/DBUID&gt;&lt;/Extra&gt;&lt;/Item&gt;&lt;/References&gt;&lt;/Group&gt;&lt;Group&gt;&lt;References&gt;&lt;Item&gt;&lt;ID&gt;911&lt;/ID&gt;&lt;UID&gt;{93763FF0-7EC5-4A9B-8468-718B66D9BA87}&lt;/UID&gt;&lt;Title&gt;Stem cells, megakaryocytes, and platelets&lt;/Title&gt;&lt;Template&gt;Journal Article&lt;/Template&gt;&lt;Star&gt;0&lt;/Star&gt;&lt;Tag&gt;0&lt;/Tag&gt;&lt;Author&gt;Smith, B W; Murphy, G J&lt;/Author&gt;&lt;Year&gt;2014&lt;/Year&gt;&lt;Details&gt;&lt;_accession_num&gt;25023469&lt;/_accession_num&gt;&lt;_author_adr&gt;aSection of Hematology and Oncology, Department of Medicine, Boston University School of Medicine bCenter for Regenerative Medicine, Boston University and Boston Medical Center, Boston, Massachusetts, USA.&lt;/_author_adr&gt;&lt;_date_display&gt;2014 Sep&lt;/_date_display&gt;&lt;_date&gt;2014-09-01&lt;/_date&gt;&lt;_doi&gt;10.1097/MOH.0000000000000064&lt;/_doi&gt;&lt;_isbn&gt;1531-7048 (Electronic); 1065-6251 (Linking)&lt;/_isbn&gt;&lt;_issue&gt;5&lt;/_issue&gt;&lt;_journal&gt;Curr Opin Hematol&lt;/_journal&gt;&lt;_keywords&gt;Animals; Blood Platelets/cytology/*physiology; Cell Differentiation; Cell Lineage; Humans; Megakaryocytes/cytology/*physiology; Models, Biological; Stem Cells/cytology/*physiology&lt;/_keywords&gt;&lt;_language&gt;eng&lt;/_language&gt;&lt;_pages&gt;430-7&lt;/_pages&gt;&lt;_tertiary_title&gt;Current opinion in hematology&lt;/_tertiary_title&gt;&lt;_type_work&gt;Journal Article; Research Support, N.I.H., Extramural; Research Support, Non-U.S. Gov&amp;apos;t; Review&lt;/_type_work&gt;&lt;_url&gt;http://www.ncbi.nlm.nih.gov/entrez/query.fcgi?cmd=Retrieve&amp;amp;db=pubmed&amp;amp;dopt=Abstract&amp;amp;list_uids=25023469&amp;amp;query_hl=1&lt;/_url&gt;&lt;_volume&gt;21&lt;/_volume&gt;&lt;_created&gt;62652151&lt;/_created&gt;&lt;_modified&gt;62652153&lt;/_modified&gt;&lt;_db_updated&gt;PubMed&lt;/_db_updated&gt;&lt;_impact_factor&gt;   2.821&lt;/_impact_factor&gt;&lt;_collection_scope&gt;SCI;SCIE&lt;/_collection_scope&gt;&lt;/Details&gt;&lt;Extra&gt;&lt;DBUID&gt;{2C5E7A7E-36D6-4FD3-8E36-7063AD79B392}&lt;/DBUID&gt;&lt;/Extra&gt;&lt;/Item&gt;&lt;/References&gt;&lt;/Group&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collection_scope&gt;SCI;SCIE&lt;/_collection_scope&gt;&lt;_created&gt;62618111&lt;/_created&gt;&lt;_date&gt;2016-04-07&lt;/_date&gt;&lt;_date_display&gt;2016 Apr 7&lt;/_date_display&gt;&lt;_db_updated&gt;PubMed&lt;/_db_updated&gt;&lt;_doi&gt;10.1038/ncomms11208&lt;/_doi&gt;&lt;_impact_factor&gt;  12.353&lt;/_impact_factor&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modified&gt;62619047&lt;/_modified&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Details&gt;&lt;Extra&gt;&lt;DBUID&gt;{2C5E7A7E-36D6-4FD3-8E36-7063AD79B392}&lt;/DBUID&gt;&lt;/Extra&gt;&lt;/Item&gt;&lt;/References&gt;&lt;/Group&gt;&lt;/Citation&gt;_x000a_"/>
    <w:docVar w:name="NE.Ref{646F8C63-DC8F-4AF9-BCF8-93AF519D3F16}" w:val=" ADDIN NE.Ref.{646F8C63-DC8F-4AF9-BCF8-93AF519D3F16}&lt;Citation&gt;&lt;Group&gt;&lt;References&gt;&lt;Item&gt;&lt;ID&gt;866&lt;/ID&gt;&lt;UID&gt;{DE689D82-D1AC-4FD7-BB45-70E53C7B6970}&lt;/UID&gt;&lt;Title&gt;Rho kinase inhibition drives megakaryocyte polyploidization and proplatelet formation through MYC and NFE2 downregulation&lt;/Title&gt;&lt;Template&gt;Journal Article&lt;/Template&gt;&lt;Star&gt;0&lt;/Star&gt;&lt;Tag&gt;0&lt;/Tag&gt;&lt;Author&gt;Avanzi, M P; Goldberg, F; Davila, J; Langhi, D; Chiattone, C; Mitchell, W B&lt;/Author&gt;&lt;Year&gt;2014&lt;/Year&gt;&lt;Details&gt;&lt;_accession_num&gt;24383889&lt;/_accession_num&gt;&lt;_author_adr&gt;Platelet Biology Laboratory, Lindsley F. Kimball Research Institute, New York Blood Center, New York, NY, USA; Cellular Therapy Laboratory, Hematology Division, Santa Casa Medical School, Sao Paulo, Brazil.&lt;/_author_adr&gt;&lt;_date_display&gt;2014 Mar&lt;/_date_display&gt;&lt;_date&gt;2014-03-01&lt;/_date&gt;&lt;_doi&gt;10.1111/bjh.12709&lt;/_doi&gt;&lt;_isbn&gt;1365-2141 (Electronic); 0007-1048 (Linking)&lt;/_isbn&gt;&lt;_issue&gt;6&lt;/_issue&gt;&lt;_journal&gt;Br J Haematol&lt;/_journal&gt;&lt;_keywords&gt;Blood Platelets/cytology/metabolism/*physiology; Cell Culture Techniques; Cell Membrane/physiology; Down-Regulation; Genes, myc; Hematopoietic Stem Cell Transplantation/methods; Humans; Megakaryocytes/drug effects/metabolism/*physiology; NF-E2 Transcription Factor, p45 Subunit/biosynthesis/blood/*genetics; *Polyploidy; Proto-Oncogene Proteins c-myc/biosynthesis/blood/*genetics; rho-Associated Kinases/*antagonists &amp;amp;amp; inhibitors/blood/geneticsMYC; NFE2; Rho kinase; megakaryocytopoiesis; polyploidization; proplatelet formation&lt;/_keywords&gt;&lt;_language&gt;eng&lt;/_language&gt;&lt;_ori_publication&gt;(c) 2014 John Wiley &amp;amp;amp; Sons Ltd.&lt;/_ori_publication&gt;&lt;_pages&gt;867-76&lt;/_pages&gt;&lt;_tertiary_title&gt;British journal of haematology&lt;/_tertiary_title&gt;&lt;_type_work&gt;Journal Article; Research Support, Non-U.S. Gov&amp;apos;t&lt;/_type_work&gt;&lt;_url&gt;http://www.ncbi.nlm.nih.gov/entrez/query.fcgi?cmd=Retrieve&amp;amp;db=pubmed&amp;amp;dopt=Abstract&amp;amp;list_uids=24383889&amp;amp;query_hl=1&lt;/_url&gt;&lt;_volume&gt;164&lt;/_volume&gt;&lt;_created&gt;62619219&lt;/_created&gt;&lt;_modified&gt;62619224&lt;/_modified&gt;&lt;_db_updated&gt;PubMed&lt;/_db_updated&gt;&lt;_impact_factor&gt;   5.128&lt;/_impact_factor&gt;&lt;/Details&gt;&lt;Extra&gt;&lt;DBUID&gt;{2C5E7A7E-36D6-4FD3-8E36-7063AD79B392}&lt;/DBUID&gt;&lt;/Extra&gt;&lt;/Item&gt;&lt;/References&gt;&lt;/Group&gt;&lt;/Citation&gt;_x000a_"/>
    <w:docVar w:name="NE.Ref{6E6C072C-B8AD-4F72-BF4D-E14E339D6098}" w:val=" ADDIN NE.Ref.{6E6C072C-B8AD-4F72-BF4D-E14E339D6098}&lt;Citation&gt;&lt;Group&gt;&lt;References&gt;&lt;Item&gt;&lt;ID&gt;852&lt;/ID&gt;&lt;UID&gt;{4769A6F0-A7E3-4B27-94ED-549C8D00D156}&lt;/UID&gt;&lt;Title&gt;Unique megakaryocytes and platelets from novel human adipose-derived mesenchymal  stem cell line&lt;/Title&gt;&lt;Template&gt;Journal Article&lt;/Template&gt;&lt;Star&gt;0&lt;/Star&gt;&lt;Tag&gt;0&lt;/Tag&gt;&lt;Author&gt;Tozawa, K; Ono-Uruga, Y; Yazawa, M; Mori, T; Murata, M; Okamoto, S; Ikeda, Y; Matsubara, Y&lt;/Author&gt;&lt;Year&gt;2018&lt;/Year&gt;&lt;Details&gt;&lt;_accession_num&gt;30487128&lt;/_accession_num&gt;&lt;_author_adr&gt;Division of Hematology, Keio University School of Medicine, Tokyo, Japan.; Clinical and Translational Research Center, Keio University School of Medicine, Tokyo, Japan.; Department of Plastic and Reconstructive Surgery, Keio University School of Medicine, Tokyo, Japan.; Department of Pathology, National Cancer Center Hospital, Tokyo, Japan.; Department of Laboratory Medicine, Keio University School of Medicine, Tokyo, Japan.; Divisionof Hematology, Keio University School of Medicine, Tokyo, Japan.; Life Science and Medical BioScience, Waseda University, Tokyo, Japan.; Department of Laboratory Medicine, Keio University School of Medicine, Tokyo, Japan; yumikoma@keio.jp.&lt;/_author_adr&gt;&lt;_date_display&gt;2018 Nov 28&lt;/_date_display&gt;&lt;_date&gt;2018-11-28&lt;/_date&gt;&lt;_doi&gt;10.1182/blood-2018-04-842641&lt;/_doi&gt;&lt;_isbn&gt;1528-0020 (Electronic); 0006-4971 (Linking)&lt;/_isbn&gt;&lt;_journal&gt;Blood&lt;/_journal&gt;&lt;_language&gt;eng&lt;/_language&gt;&lt;_ori_publication&gt;Copyright (c) 2018 American Society of Hematology.&lt;/_ori_publication&gt;&lt;_tertiary_title&gt;Blood&lt;/_tertiary_title&gt;&lt;_type_work&gt;Journal Article&lt;/_type_work&gt;&lt;_url&gt;http://www.ncbi.nlm.nih.gov/entrez/query.fcgi?cmd=Retrieve&amp;amp;db=pubmed&amp;amp;dopt=Abstract&amp;amp;list_uids=30487128&amp;amp;query_hl=1&lt;/_url&gt;&lt;_created&gt;62618087&lt;/_created&gt;&lt;_modified&gt;62618087&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1A6D500-E5D5-4B6B-92FB-AB139C6BC3CB}" w:val=" ADDIN NE.Ref.{71A6D500-E5D5-4B6B-92FB-AB139C6BC3CB}&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0939&lt;/_created&gt;&lt;_modified&gt;62610939&lt;/_modified&gt;&lt;_db_updated&gt;PubMed&lt;/_db_updated&gt;&lt;_impact_factor&gt;  15.393&lt;/_impact_factor&gt;&lt;_collection_scope&gt;CSCD;SCI;SCIE;中国科技核心期刊;&lt;/_collection_scope&gt;&lt;/Details&gt;&lt;Extra&gt;&lt;DBUID&gt;{2C5E7A7E-36D6-4FD3-8E36-7063AD79B392}&lt;/DBUID&gt;&lt;/Extra&gt;&lt;/Item&gt;&lt;/References&gt;&lt;/Group&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date_display&gt;2014 Apr 3&lt;/_date_display&gt;&lt;_date&gt;2014-04-03&lt;/_date&gt;&lt;_doi&gt;10.1016/j.stem.2014.01.011&lt;/_doi&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_created&gt;62610940&lt;/_created&gt;&lt;_modified&gt;62610940&lt;/_modified&gt;&lt;_db_updated&gt;PubMed&lt;/_db_updated&gt;&lt;_impact_factor&gt;  23.290&lt;/_impact_factor&gt;&lt;_collection_scope&gt;SCI;SCIE;&lt;/_collection_scope&gt;&lt;/Details&gt;&lt;Extra&gt;&lt;DBUID&gt;{2C5E7A7E-36D6-4FD3-8E36-7063AD79B392}&lt;/DBUID&gt;&lt;/Extra&gt;&lt;/Item&gt;&lt;/References&gt;&lt;/Group&gt;&lt;/Citation&gt;_x000a_"/>
    <w:docVar w:name="NE.Ref{71CD48CA-7FBA-4ABA-81E9-114DE45EBB37}" w:val=" ADDIN NE.Ref.{71CD48CA-7FBA-4ABA-81E9-114DE45EBB37}&lt;Citation&gt;&lt;Group&gt;&lt;References&gt;&lt;Item&gt;&lt;ID&gt;874&lt;/ID&gt;&lt;UID&gt;{2AE7C38F-3161-44FD-B9A7-780961E1E251}&lt;/UID&gt;&lt;Title&gt;Lyn tyrosine kinase regulates thrombopoietin-induced proliferation of hematopoietic cell lines and primary megakaryocytic progenitors&lt;/Title&gt;&lt;Template&gt;Journal Article&lt;/Template&gt;&lt;Star&gt;0&lt;/Star&gt;&lt;Tag&gt;0&lt;/Tag&gt;&lt;Author&gt;Lannutti, B J; Drachman, J G&lt;/Author&gt;&lt;Year&gt;2004&lt;/Year&gt;&lt;Details&gt;&lt;_accession_num&gt;14726379&lt;/_accession_num&gt;&lt;_author_adr&gt;Puget Sound Blood Center, Seattle, WA 98104-1256, USA. brianl@psbc.org&lt;/_author_adr&gt;&lt;_date_display&gt;2004 May 15&lt;/_date_display&gt;&lt;_date&gt;2004-05-15&lt;/_date&gt;&lt;_doi&gt;10.1182/blood-2003-10-3566&lt;/_doi&gt;&lt;_isbn&gt;0006-4971 (Print); 0006-4971 (Linking)&lt;/_isbn&gt;&lt;_issue&gt;10&lt;/_issue&gt;&lt;_journal&gt;Blood&lt;/_journal&gt;&lt;_keywords&gt;Animals; Cell Division/drug effects; Cell Line; Dose-Response Relationship, Drug; Enzyme Activation/drug effects; Enzyme Inhibitors/pharmacology; Hematopoietic Stem Cells/*cytology/drug effects; Megakaryocytes/*cytology/drug effects; Mice; Oncogene Proteins/genetics; Receptors, Cytokine/genetics; Receptors, Thrombopoietin; Signal Transduction; Thrombopoietin/*pharmacology; Transfection; src-Family Kinases/antagonists &amp;amp;amp; inhibitors/genetics/metabolism/*physiology&lt;/_keywords&gt;&lt;_language&gt;eng&lt;/_language&gt;&lt;_pages&gt;3736-43&lt;/_pages&gt;&lt;_tertiary_title&gt;Blood&lt;/_tertiary_title&gt;&lt;_type_work&gt;Journal Article; Research Support, U.S. Gov&amp;apos;t, P.H.S.&lt;/_type_work&gt;&lt;_url&gt;http://www.ncbi.nlm.nih.gov/entrez/query.fcgi?cmd=Retrieve&amp;amp;db=pubmed&amp;amp;dopt=Abstract&amp;amp;list_uids=14726379&amp;amp;query_hl=1&lt;/_url&gt;&lt;_volume&gt;103&lt;/_volume&gt;&lt;_created&gt;62620399&lt;/_created&gt;&lt;_modified&gt;6262040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3EDCA88-ECA7-4FF0-97B0-AE6974CF9E3F}" w:val=" ADDIN NE.Ref.{73EDCA88-ECA7-4FF0-97B0-AE6974CF9E3F}&lt;Citation&gt;&lt;Group&gt;&lt;References&gt;&lt;Item&gt;&lt;ID&gt;839&lt;/ID&gt;&lt;UID&gt;{CCED7474-FE2F-492D-B640-23E611EF3BA2}&lt;/UID&gt;&lt;Title&gt;Prolonged continuous in vitro human platelet production using three-dimensional scaffolds&lt;/Title&gt;&lt;Template&gt;Journal Article&lt;/Template&gt;&lt;Star&gt;0&lt;/Star&gt;&lt;Tag&gt;0&lt;/Tag&gt;&lt;Author&gt;Sullenbarger, B; Bahng, J H; Gruner, R; Kotov, N; Lasky, L C&lt;/Author&gt;&lt;Year&gt;2009&lt;/Year&gt;&lt;Details&gt;&lt;_accession_num&gt;19013002&lt;/_accession_num&gt;&lt;_author_adr&gt;Department of Pathology, The Ohio State University, Columbus, Ohio 43210, USA.&lt;/_author_adr&gt;&lt;_date_display&gt;2009 Jan&lt;/_date_display&gt;&lt;_date&gt;2009-01-01&lt;/_date&gt;&lt;_doi&gt;10.1016/j.exphem.2008.09.009&lt;/_doi&gt;&lt;_isbn&gt;1873-2399 (Electronic); 0301-472X (Linking)&lt;/_isbn&gt;&lt;_issue&gt;1&lt;/_issue&gt;&lt;_journal&gt;Exp Hematol&lt;/_journal&gt;&lt;_keywords&gt;Antigens, CD; *Bioreactors; Blood Platelets/*cytology; *Cell Culture Techniques; Cells, Cultured; Fetal Blood/*cytology; Hematopoietic Stem Cells/*cytology; Humans; *Hydrogels; Time Factors&lt;/_keywords&gt;&lt;_language&gt;eng&lt;/_language&gt;&lt;_pages&gt;101-10&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013002&amp;amp;query_hl=1&lt;/_url&gt;&lt;_volume&gt;37&lt;/_volume&gt;&lt;_created&gt;62617763&lt;/_created&gt;&lt;_modified&gt;6261776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74DD9870-45FF-4B9A-8A96-34C1F2C51C07}" w:val=" ADDIN NE.Ref.{74DD9870-45FF-4B9A-8A96-34C1F2C51C07}&lt;Citation&gt;&lt;Group&gt;&lt;References&gt;&lt;Item&gt;&lt;ID&gt;871&lt;/ID&gt;&lt;UID&gt;{E12D083A-8CFA-4D57-9C48-C0BC80AE43F6}&lt;/UID&gt;&lt;Title&gt;Regulating the p53 pathway: in vitro hypotheses, in vivo veritas&lt;/Title&gt;&lt;Template&gt;Journal Article&lt;/Template&gt;&lt;Star&gt;0&lt;/Star&gt;&lt;Tag&gt;0&lt;/Tag&gt;&lt;Author&gt;Toledo, F; Wahl, G M&lt;/Author&gt;&lt;Year&gt;2006&lt;/Year&gt;&lt;Details&gt;&lt;_accession_num&gt;17128209&lt;/_accession_num&gt;&lt;_author_adr&gt;Institut Curie, Centre de Recherche, UMR CNRS 7147, 26 rue d&amp;apos;Ulm, 75248 Paris Cedex 05, France. franck.toledo@curie.fr&lt;/_author_adr&gt;&lt;_date_display&gt;2006 Dec&lt;/_date_display&gt;&lt;_date&gt;2006-12-01&lt;/_date&gt;&lt;_doi&gt;10.1038/nrc2012&lt;/_doi&gt;&lt;_isbn&gt;1474-175X (Print); 1474-175X (Linking)&lt;/_isbn&gt;&lt;_issue&gt;12&lt;/_issue&gt;&lt;_journal&gt;Nat Rev Cancer&lt;/_journal&gt;&lt;_keywords&gt;Animals; Antineoplastic Agents/pharmacology; Cell Transformation, Neoplastic/genetics/metabolism; Gene Expression Regulation, Neoplastic; Humans; Mice; Mutation; Neoplasms, Experimental/genetics/metabolism; Nuclear Proteins/antagonists &amp;amp;amp; inhibitors/*metabolism; *Protein Modification, Translational; Proto-Oncogene Proteins/antagonists &amp;amp;amp; inhibitors/*metabolism; Proto-Oncogene Proteins c-mdm2/antagonists &amp;amp;amp; inhibitors/*metabolism; Transcription, Genetic; Tumor Suppressor Protein p53/*genetics/*metabolism; Ubiquitin-Protein Ligases/antagonists &amp;amp;amp; inhibitors/*metabolism&lt;/_keywords&gt;&lt;_language&gt;eng&lt;/_language&gt;&lt;_pages&gt;909-23&lt;/_pages&gt;&lt;_tertiary_title&gt;Nature reviews. Cancer&lt;/_tertiary_title&gt;&lt;_type_work&gt;Journal Article; Review&lt;/_type_work&gt;&lt;_url&gt;http://www.ncbi.nlm.nih.gov/entrez/query.fcgi?cmd=Retrieve&amp;amp;db=pubmed&amp;amp;dopt=Abstract&amp;amp;list_uids=17128209&amp;amp;query_hl=1&lt;/_url&gt;&lt;_volume&gt;6&lt;/_volume&gt;&lt;_created&gt;62619423&lt;/_created&gt;&lt;_modified&gt;62619423&lt;/_modified&gt;&lt;_db_updated&gt;PubMed&lt;/_db_updated&gt;&lt;_impact_factor&gt;  42.784&lt;/_impact_factor&gt;&lt;_collection_scope&gt;SCI;SCIE&lt;/_collection_scope&gt;&lt;/Details&gt;&lt;Extra&gt;&lt;DBUID&gt;{2C5E7A7E-36D6-4FD3-8E36-7063AD79B392}&lt;/DBUID&gt;&lt;/Extra&gt;&lt;/Item&gt;&lt;/References&gt;&lt;/Group&gt;&lt;/Citation&gt;_x000a_"/>
    <w:docVar w:name="NE.Ref{75EA7D6F-77B5-4E87-8183-F5595971C717}" w:val=" ADDIN NE.Ref.{75EA7D6F-77B5-4E87-8183-F5595971C717}&lt;Citation&gt;&lt;Group&gt;&lt;References&gt;&lt;Item&gt;&lt;ID&gt;902&lt;/ID&gt;&lt;UID&gt;{E777AC22-356F-4F94-94FC-263FB6D1A251}&lt;/UID&gt;&lt;Title&gt;Scalable generation of universal platelets from human induced pluripotent stem cells&lt;/Title&gt;&lt;Template&gt;Journal Article&lt;/Template&gt;&lt;Star&gt;0&lt;/Star&gt;&lt;Tag&gt;0&lt;/Tag&gt;&lt;Author&gt;Feng, Q; Shabrani, N; Thon, J N; Huo, H; Thiel, A; Machlus, K R; Kim, K; Brooks, J; Li, F; Luo, C; Kimbrel, E A; Wang, J; Kim, K S; Italiano, J; Cho, J; Lu, S J; Lanza, R&lt;/Author&gt;&lt;Year&gt;2014&lt;/Year&gt;&lt;Details&gt;&lt;_accession_num&gt;25418726&lt;/_accession_num&gt;&lt;_author_adr&gt;Advanced Cell Technology, Marlborough, MA 01752, USA.; Department of Pharmacology, University of Illinois College of Medicine, Chicago,  IL 60612, USA.; Department of Medicine, Brigham and Women&amp;apos;s Hospital, Boston, MA 02115, USA; Harvard Medical School, Boston, MA 02115.; Advanced Cell Technology, Marlborough, MA 01752, USA.; Advanced Cell Technology, Marlborough, MA 01752, USA.; Department of Medicine, Brigham and Women&amp;apos;s Hospital, Boston, MA 02115, USA; Harvard Medical School, Boston, MA 02115.; Department of Pharmacology, University of Illinois College of Medicine, Chicago,  IL 60612, USA.; Advanced Cell Technology, Marlborough, MA 01752, USA.; Advanced Cell Technology, Marlborough, MA 01752, USA.; Advanced Cell Technology, Marlborough, MA 01752, USA.; Advanced Cell Technology, Marlborough, MA 01752, USA.; Allele Biotechnology, San Diego, CA 92121, USA.; MacLean Hospital, Harvard Medical School, Belmont, MA 02478, USA.; Department of Medicine, Brigham and Women&amp;apos;s Hospital, Boston, MA 02115, USA; Harvard Medical School, Boston, MA 02115; Vascular Biology Program, Department of Surgery, Boston Children&amp;apos;s Hospital, Boston, MA 02115, USA.; Department of Pharmacology, University of Illinois College of Medicine, Chicago,  IL 60612, USA.; Advanced Cell Technology, Marlborough, MA 01752, USA.; Advanced Cell Technology, Marlborough, MA 01752, USA. Electronic address: rlanza@advancedcell.com.&lt;/_author_adr&gt;&lt;_date_display&gt;2014 Nov 11&lt;/_date_display&gt;&lt;_date&gt;2014-11-11&lt;/_date&gt;&lt;_doi&gt;10.1016/j.stemcr.2014.09.010&lt;/_doi&gt;&lt;_isbn&gt;2213-6711 (Electronic); 2213-6711 (Linking)&lt;/_isbn&gt;&lt;_issue&gt;5&lt;/_issue&gt;&lt;_journal&gt;Stem Cell Reports&lt;/_journal&gt;&lt;_keywords&gt;Animals; Antigens, CD34/metabolism; Blood Platelets/*cytology/metabolism/ultrastructure; Cell Culture Techniques/methods; *Cell Differentiation; Cell Proliferation; Cells, Cultured; Gene Knockout Techniques; HLA Antigens/genetics/metabolism; Humans; Induced Pluripotent Stem Cells/*cytology/metabolism/ultrastructure; Leukosialin/metabolism; Male; Megakaryocytes/*cytology/metabolism/ultrastructure; Mice, Inbred NOD; Mice, SCID; Microscopy, Electron; Microscopy, Fluorescence; Platelet Endothelial Cell Adhesion Molecule-1/metabolism; Platelet Transfusion/methods; Reproducibility of Results; Transplantation, Heterologous; beta 2-Microglobulin/genetics/metabolism&lt;/_keywords&gt;&lt;_language&gt;eng&lt;/_language&gt;&lt;_pages&gt;817-31&lt;/_pages&gt;&lt;_tertiary_title&gt;Stem cell reports&lt;/_tertiary_title&gt;&lt;_type_work&gt;Journal Article; Research Support, N.I.H., Extramural&lt;/_type_work&gt;&lt;_url&gt;http://www.ncbi.nlm.nih.gov/entrez/query.fcgi?cmd=Retrieve&amp;amp;db=pubmed&amp;amp;dopt=Abstract&amp;amp;list_uids=25418726&amp;amp;query_hl=1&lt;/_url&gt;&lt;_volume&gt;3&lt;/_volume&gt;&lt;_created&gt;62623274&lt;/_created&gt;&lt;_modified&gt;62623274&lt;/_modified&gt;&lt;_db_updated&gt;PubMed&lt;/_db_updated&gt;&lt;_impact_factor&gt;   6.537&lt;/_impact_factor&gt;&lt;_collection_scope&gt;SCIE&lt;/_collection_scope&gt;&lt;/Details&gt;&lt;Extra&gt;&lt;DBUID&gt;{2C5E7A7E-36D6-4FD3-8E36-7063AD79B392}&lt;/DBUID&gt;&lt;/Extra&gt;&lt;/Item&gt;&lt;/References&gt;&lt;/Group&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232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76997FC4-29D1-4692-9F06-DE09BD63E813}" w:val=" ADDIN NE.Ref.{76997FC4-29D1-4692-9F06-DE09BD63E813}&lt;Citation&gt;&lt;Group&gt;&lt;References&gt;&lt;Item&gt;&lt;ID&gt;872&lt;/ID&gt;&lt;UID&gt;{64DB95FB-71C3-4BB1-97FC-48816973E3BB}&lt;/UID&gt;&lt;Title&gt;P53 activation inhibits all types of hematopoietic progenitors and all stages of  megakaryopoiesis&lt;/Title&gt;&lt;Template&gt;Journal Article&lt;/Template&gt;&lt;Star&gt;0&lt;/Star&gt;&lt;Tag&gt;0&lt;/Tag&gt;&lt;Author&gt;Mahfoudhi, E; Lordier, L; Marty, C; Pan, J; Roy, A; Roy, L; Rameau, P; Abbes, S; Debili, N; Raslova, H; Chang, Y; Debussche, L; Vainchenker, W; Plo, I&lt;/Author&gt;&lt;Year&gt;2016&lt;/Year&gt;&lt;Details&gt;&lt;_accession_num&gt;26959882&lt;/_accession_num&gt;&lt;_author_adr&gt;INSERM, UMR 1170, Laboratory of Excellence GR-Ex, Villejuif, France.; UMR 1170, Universite Paris-Saclay, Gustave Roussy, Villejuif, France.; Gustave Roussy, Villejuif, France.; Laboratory of Excellence GR-Ex, Villejuif, France.; Laboratoire d&amp;apos;Hematologie Moleculaire et Cellulaire, Institut Pasteur de Tunis, Universite de Tunis El Manar, Belvedere, Tunisi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Department of Clinical Hematology, Hopital Henri-Mondor, Creteil, France.; Flow Cytometry Platform, Gustave Roussy, Villejuif, France.; Laboratoire d&amp;apos;Hematologie Moleculaire et Cellulaire, Institut Pasteur de Tunis, Universite de Tunis El Manar, Belvedere, Tunisi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INSERM, UMR 1170, Laboratory of Excellence GR-Ex, Villejuif, France.; UMR 1170, Universite Paris-Saclay, Gustave Roussy, Villejuif, France.; Gustave Roussy, Villejuif, France.; Sanofi Oncology, Vitry-sur-Seine, France.; INSERM, UMR 1170, Laboratory of Excellence GR-Ex, Villejuif, France.; UMR 1170, Universite Paris-Saclay, Gustave Roussy, Villejuif, France.; Gustave Roussy, Villejuif, France.; Laboratory of Excellence GR-Ex, Villejuif, France.; INSERM, UMR 1170, Laboratory of Excellence GR-Ex, Villejuif, France.; UMR 1170, Universite Paris-Saclay, Gustave Roussy, Villejuif, France.; Gustave Roussy, Villejuif, France.; Laboratory of Excellence GR-Ex, Villejuif, France.&lt;/_author_adr&gt;&lt;_date_display&gt;2016 May 31&lt;/_date_display&gt;&lt;_date&gt;2016-05-31&lt;/_date&gt;&lt;_doi&gt;10.18632/oncotarget.7881&lt;/_doi&gt;&lt;_isbn&gt;1949-2553 (Electronic); 1949-2553 (Linking)&lt;/_isbn&gt;&lt;_issue&gt;22&lt;/_issue&gt;&lt;_journal&gt;Oncotarget&lt;/_journal&gt;&lt;_keywords&gt;Antigens, CD34/metabolism; Apoptosis/drug effects; Cell Survival/drug effects; Cells, Cultured; Dose-Response Relationship, Drug; Hematopoietic Stem Cells/*drug effects/metabolism/pathology; Humans; Imidazoles/pharmacology; Indoles/pharmacology/*toxicity; Piperazines/pharmacology; Proto-Oncogene Proteins c-mdm2/antagonists &amp;amp;amp; inhibitors/metabolism; RNA Interference; Signal Transduction/drug effects; Spiro Compounds/pharmacology/*toxicity; Thrombocytopenia/blood/chemically induced; Thrombopoiesis/*drug effects; Time Factors; Transfection; Tumor Suppressor Protein p53/genetics/*metabolismMDM2 inhibitors; apoptosis; megakaryopoiesis; p53; progenitors&lt;/_keywords&gt;&lt;_language&gt;eng&lt;/_language&gt;&lt;_pages&gt;31980-92&lt;/_pages&gt;&lt;_tertiary_title&gt;Oncotarget&lt;/_tertiary_title&gt;&lt;_type_work&gt;Comparative Study; Journal Article&lt;/_type_work&gt;&lt;_url&gt;http://www.ncbi.nlm.nih.gov/entrez/query.fcgi?cmd=Retrieve&amp;amp;db=pubmed&amp;amp;dopt=Abstract&amp;amp;list_uids=26959882&amp;amp;query_hl=1&lt;/_url&gt;&lt;_volume&gt;7&lt;/_volume&gt;&lt;_created&gt;62620398&lt;/_created&gt;&lt;_modified&gt;62620398&lt;/_modified&gt;&lt;_db_updated&gt;PubMed&lt;/_db_updated&gt;&lt;/Details&gt;&lt;Extra&gt;&lt;DBUID&gt;{2C5E7A7E-36D6-4FD3-8E36-7063AD79B392}&lt;/DBUID&gt;&lt;/Extra&gt;&lt;/Item&gt;&lt;/References&gt;&lt;/Group&gt;&lt;/Citation&gt;_x000a_"/>
    <w:docVar w:name="NE.Ref{7AA0E055-EB34-40A0-99A4-2AFFBCBAA765}" w:val=" ADDIN NE.Ref.{7AA0E055-EB34-40A0-99A4-2AFFBCBAA765}&lt;Citation&gt;&lt;Group&gt;&lt;References&gt;&lt;Item&gt;&lt;ID&gt;843&lt;/ID&gt;&lt;UID&gt;{0454F654-BEF4-4729-BAF3-EE79EE9EC118}&lt;/UID&gt;&lt;Title&gt;Embryonic stem cell lines derived from human blastocysts&lt;/Title&gt;&lt;Template&gt;Journal Article&lt;/Template&gt;&lt;Star&gt;0&lt;/Star&gt;&lt;Tag&gt;0&lt;/Tag&gt;&lt;Author&gt;Thomson, J A; Itskovitz-Eldor, J; Shapiro, S S; Waknitz, M A; Swiergiel, J J; Marshall, V S; Jones, J M&lt;/Author&gt;&lt;Year&gt;1998&lt;/Year&gt;&lt;Details&gt;&lt;_accession_num&gt;9804556&lt;/_accession_num&gt;&lt;_author_adr&gt;Wisconsin Regional Primate Research Center, University of Wisconsin, Madison, WI  53715, USA.&lt;/_author_adr&gt;&lt;_date_display&gt;1998 Nov 6&lt;/_date_display&gt;&lt;_date&gt;1998-11-06&lt;/_date&gt;&lt;_isbn&gt;0036-8075 (Print); 0036-8075 (Linking)&lt;/_isbn&gt;&lt;_issue&gt;5391&lt;/_issue&gt;&lt;_journal&gt;Science&lt;/_journal&gt;&lt;_keywords&gt;Animals; Antigens, Tumor-Associated, Carbohydrate; Blastocyst/*cytology; *Cell Culture Techniques; Cell Differentiation; *Cell Line; Cryopreservation; Ectoderm/cytology; Endoderm/cytology; Female; Glycosphingolipids/analysis; Graft Rejection; Humans; Karyotyping; Male; Mesoderm/cytology; Mice; Mice, SCID; Stage-Specific Embryonic Antigens; Stem Cell Transplantation; Stem Cells/chemistry/*cytology; Telomerase/metabolism; Teratoma/etiology; Trophoblasts/cytology&lt;/_keywords&gt;&lt;_language&gt;eng&lt;/_language&gt;&lt;_pages&gt;1145-7&lt;/_pages&gt;&lt;_tertiary_title&gt;Science (New York, N.Y.)&lt;/_tertiary_title&gt;&lt;_type_work&gt;Journal Article; Research Support, Non-U.S. Gov&amp;apos;t&lt;/_type_work&gt;&lt;_url&gt;http://www.ncbi.nlm.nih.gov/entrez/query.fcgi?cmd=Retrieve&amp;amp;db=pubmed&amp;amp;dopt=Abstract&amp;amp;list_uids=9804556&amp;amp;query_hl=1&lt;/_url&gt;&lt;_volume&gt;282&lt;/_volume&gt;&lt;_created&gt;62617849&lt;/_created&gt;&lt;_modified&gt;62617850&lt;/_modified&gt;&lt;_db_updated&gt;PubMed&lt;/_db_updated&gt;&lt;_impact_factor&gt;  41.058&lt;/_impact_factor&gt;&lt;_collection_scope&gt;SCI;SCIE&lt;/_collection_scope&gt;&lt;/Details&gt;&lt;Extra&gt;&lt;DBUID&gt;{2C5E7A7E-36D6-4FD3-8E36-7063AD79B392}&lt;/DBUID&gt;&lt;/Extra&gt;&lt;/Item&gt;&lt;/References&gt;&lt;/Group&gt;&lt;/Citation&gt;_x000a_"/>
    <w:docVar w:name="NE.Ref{7BC2B3CF-0B9C-4D8F-92F7-FEF19BB75A79}" w:val=" ADDIN NE.Ref.{7BC2B3CF-0B9C-4D8F-92F7-FEF19BB75A79}&lt;Citation&gt;&lt;Group&gt;&lt;References&gt;&lt;Item&gt;&lt;ID&gt;904&lt;/ID&gt;&lt;UID&gt;{02A6696C-EC7C-4F66-8A56-5443DE06E211}&lt;/UID&gt;&lt;Title&gt;Metalloproteinase inhibitors improve the recovery and hemostatic function of in vitro-aged or -injured mouse platelets&lt;/Title&gt;&lt;Template&gt;Journal Article&lt;/Template&gt;&lt;Star&gt;0&lt;/Star&gt;&lt;Tag&gt;0&lt;/Tag&gt;&lt;Author&gt;Bergmeier, W; Burger, P C; Piffath, C L; Hoffmeister, K M; Hartwig, J H; Nieswandt, B; Wagner, D D&lt;/Author&gt;&lt;Year&gt;2003&lt;/Year&gt;&lt;Details&gt;&lt;_accession_num&gt;12907434&lt;/_accession_num&gt;&lt;_author_adr&gt;The CBR Institute for Biomedical Research, Inc., 800 Huntington Ave, Boston, MA 02115, USA.&lt;/_author_adr&gt;&lt;_date_display&gt;2003 Dec 1&lt;/_date_display&gt;&lt;_date&gt;2003-12-01&lt;/_date&gt;&lt;_doi&gt;10.1182/blood-2003-04-1305&lt;/_doi&gt;&lt;_isbn&gt;0006-4971 (Print); 0006-4971 (Linking)&lt;/_isbn&gt;&lt;_issue&gt;12&lt;/_issue&gt;&lt;_journal&gt;Blood&lt;/_journal&gt;&lt;_keywords&gt;Animals; Blood Platelets/*pathology; Blood Preservation/*methods; Carbonyl Cyanide m-Chlorophenyl Hydrazone; Cellular Senescence/drug effects; Enzyme Inhibitors/pharmacology; Hemostasis/drug effects; Humans; Metalloproteases/*antagonists &amp;amp;amp; inhibitors/physiology; Mice; Mice, Inbred C57BL; Mitochondria/pathology; Platelet Function Tests; Platelet Glycoprotein GPIb-IX Complex/metabolism; Platelet Transfusion/*standards&lt;/_keywords&gt;&lt;_language&gt;eng&lt;/_language&gt;&lt;_pages&gt;4229-35&lt;/_pages&gt;&lt;_tertiary_title&gt;Blood&lt;/_tertiary_title&gt;&lt;_type_work&gt;Journal Article; Research Support, Non-U.S. Gov&amp;apos;t; Research Support, U.S. Gov&amp;apos;t, P.H.S.&lt;/_type_work&gt;&lt;_url&gt;http://www.ncbi.nlm.nih.gov/entrez/query.fcgi?cmd=Retrieve&amp;amp;db=pubmed&amp;amp;dopt=Abstract&amp;amp;list_uids=12907434&amp;amp;query_hl=1&lt;/_url&gt;&lt;_volume&gt;102&lt;/_volume&gt;&lt;_created&gt;62623283&lt;/_created&gt;&lt;_modified&gt;62623283&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905&lt;/ID&gt;&lt;UID&gt;{F53467D6-1350-4AD4-8AE3-CE1F8BED3639}&lt;/UID&gt;&lt;Title&gt;Metalloproteinase regulation improves in vitro generation of efficacious platelets from mouse embryonic stem cells&lt;/Title&gt;&lt;Template&gt;Journal Article&lt;/Template&gt;&lt;Star&gt;0&lt;/Star&gt;&lt;Tag&gt;0&lt;/Tag&gt;&lt;Author&gt;Nishikii, H; Eto, K; Tamura, N; Hattori, K; Heissig, B; Kanaji, T; Sawaguchi, A; Goto, S; Ware, J; Nakauchi, H&lt;/Author&gt;&lt;Year&gt;2008&lt;/Year&gt;&lt;Details&gt;&lt;_accession_num&gt;18663123&lt;/_accession_num&gt;&lt;_author_adr&gt;Division of Stem Cell Therapy, Center for Stem Cell and Regenerative Medicine, The Institute of Medical Science, University of Tokyo, Tokyo 108-8639, Japan.&lt;/_author_adr&gt;&lt;_date_display&gt;2008 Aug 4&lt;/_date_display&gt;&lt;_date&gt;2008-08-04&lt;/_date&gt;&lt;_doi&gt;10.1084/jem.20071482&lt;/_doi&gt;&lt;_isbn&gt;1540-9538 (Electronic); 0022-1007 (Linking)&lt;/_isbn&gt;&lt;_issue&gt;8&lt;/_issue&gt;&lt;_journal&gt;J Exp Med&lt;/_journal&gt;&lt;_keywords&gt;Animals; Blood Platelets/*cytology/drug effects/*enzymology; Cells, Cultured; Dipeptides/pharmacology; Embryonic Stem Cells/*cytology/drug effects/*enzymology; In Vitro Techniques; Integrin beta3/metabolism; Megakaryocytes/cytology/enzymology; Metalloproteases/antagonists &amp;amp;amp; inhibitors/*metabolism; Mice; Platelet Glycoprotein GPIb-IX Complex/metabolism; Platelet Membrane Glycoprotein IIb/metabolism; Protease Inhibitors/pharmacology; Proto-Oncogene Proteins c-kit/metabolism; Thrombopoiesis/drug effects/physiology; Thrombosis/etiology&lt;/_keywords&gt;&lt;_language&gt;eng&lt;/_language&gt;&lt;_pages&gt;1917-27&lt;/_pages&gt;&lt;_tertiary_title&gt;The Journal of experimental medicine&lt;/_tertiary_title&gt;&lt;_type_work&gt;Journal Article; Research Support, Non-U.S. Gov&amp;apos;t&lt;/_type_work&gt;&lt;_url&gt;http://www.ncbi.nlm.nih.gov/entrez/query.fcgi?cmd=Retrieve&amp;amp;db=pubmed&amp;amp;dopt=Abstract&amp;amp;list_uids=18663123&amp;amp;query_hl=1&lt;/_url&gt;&lt;_volume&gt;205&lt;/_volume&gt;&lt;_created&gt;62623288&lt;/_created&gt;&lt;_modified&gt;62623288&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7D34A1E9-9483-482F-97DD-8C7629E5546D}" w:val=" ADDIN NE.Ref.{7D34A1E9-9483-482F-97DD-8C7629E5546D}&lt;Citation&gt;&lt;Group&gt;&lt;References&gt;&lt;Item&gt;&lt;ID&gt;856&lt;/ID&gt;&lt;UID&gt;{3FCA5A1E-1F75-416E-90BC-8D6B2C8DA1B5}&lt;/UID&gt;&lt;Title&gt;Efficient generation of megakaryocytes from human induced pluripotent stem cells  using food and drug administration-approved pharmacological reagents&lt;/Title&gt;&lt;Template&gt;Journal Article&lt;/Template&gt;&lt;Star&gt;0&lt;/Star&gt;&lt;Tag&gt;0&lt;/Tag&gt;&lt;Author&gt;Liu, Y; Wang, Y; Gao, Y; Forbes, J A; Qayyum, R; Becker, L; Cheng, L; Wang, Z Z&lt;/Author&gt;&lt;Year&gt;2015&lt;/Year&gt;&lt;Details&gt;&lt;_accession_num&gt;25713465&lt;/_accession_num&gt;&lt;_author_adr&gt;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Division of Hematology, Department of Medicine, Institute for Cell Engineering, Department of Chemical and Biomolecular Engineering, and Divisions of General Internal Medicine and Cardiology, Department of Medicine, Johns Hopkins University School of Medicine, Baltimore, Maryland, USA zack.wang@jhmi.edu lcheng2@jhmi.edu.; Division of Hematology, Department of Medicine, Institute for Cell Engineering, Department of Chemical and Biomolecular Engineering, and Divisions of General Internal Medicine and Cardiology, Department of Medicine, Johns Hopkins University School of Medicine, Baltimore, Maryland, USA zack.wang@jhmi.edu lcheng2@jhmi.edu.&lt;/_author_adr&gt;&lt;_date_display&gt;2015 Apr&lt;/_date_display&gt;&lt;_date&gt;2015-04-01&lt;/_date&gt;&lt;_doi&gt;10.5966/sctm.2014-0183&lt;/_doi&gt;&lt;_isbn&gt;2157-6564 (Print); 2157-6564 (Linking)&lt;/_isbn&gt;&lt;_issue&gt;4&lt;/_issue&gt;&lt;_journal&gt;Stem Cells Transl Med&lt;/_journal&gt;&lt;_keywords&gt;Albumins/*administration &amp;amp;amp; dosage; Blood Platelets/drug effects; Cell Differentiation; Humans; Induced Pluripotent Stem Cells/*drug effects/transplantation; Megakaryocytes/*drug effects/transplantation; Receptors, Fc/*administration &amp;amp;amp; dosage; Recombinant Fusion Proteins/*administration &amp;amp;amp; dosage; Thrombocytopenia/pathology/*therapy; Thrombopoietin/*administration &amp;amp;amp; dosage; Transcriptome/genetics; United States; United States Food and Drug Administration; Wound Healing/drug effectsHuman induced pluripotent stem cells; Megakaryocytes; Plasbumin; Romiplostim; Thrombopoietin&lt;/_keywords&gt;&lt;_language&gt;eng&lt;/_language&gt;&lt;_ori_publication&gt;(c)AlphaMed Press.&lt;/_ori_publication&gt;&lt;_pages&gt;309-19&lt;/_pages&gt;&lt;_tertiary_title&gt;Stem cells translational medicine&lt;/_tertiary_title&gt;&lt;_type_work&gt;Journal Article; Research Support, N.I.H., Extramural; Research Support, Non-U.S. Gov&amp;apos;t&lt;/_type_work&gt;&lt;_url&gt;http://www.ncbi.nlm.nih.gov/entrez/query.fcgi?cmd=Retrieve&amp;amp;db=pubmed&amp;amp;dopt=Abstract&amp;amp;list_uids=25713465&amp;amp;query_hl=1&lt;/_url&gt;&lt;_volume&gt;4&lt;/_volume&gt;&lt;_created&gt;62618157&lt;/_created&gt;&lt;_modified&gt;62618158&lt;/_modified&gt;&lt;_db_updated&gt;PubMed&lt;/_db_updated&gt;&lt;_impact_factor&gt;   4.929&lt;/_impact_factor&gt;&lt;/Details&gt;&lt;Extra&gt;&lt;DBUID&gt;{2C5E7A7E-36D6-4FD3-8E36-7063AD79B392}&lt;/DBUID&gt;&lt;/Extra&gt;&lt;/Item&gt;&lt;/References&gt;&lt;/Group&gt;&lt;/Citation&gt;_x000a_"/>
    <w:docVar w:name="NE.Ref{816301C4-200A-4440-AC7C-3EB1F5185462}" w:val=" ADDIN NE.Ref.{816301C4-200A-4440-AC7C-3EB1F5185462}&lt;Citation&gt;&lt;Group&gt;&lt;References&gt;&lt;Item&gt;&lt;ID&gt;838&lt;/ID&gt;&lt;UID&gt;{E0BD03F0-5F64-48E3-B7F2-37E2F573EE98}&lt;/UID&gt;&lt;Title&gt;Ex vivo large-scale generation of human platelets from cord blood CD34+ cells&lt;/Title&gt;&lt;Template&gt;Journal Article&lt;/Template&gt;&lt;Star&gt;0&lt;/Star&gt;&lt;Tag&gt;0&lt;/Tag&gt;&lt;Author&gt;Matsunaga, T; Tanaka, I; Kobune, M; Kawano, Y; Tanaka, M; Kuribayashi, K; Iyama, S; Sato, T; Sato, Y; Takimoto, R; Takayama, T; Kato, J; Ninomiya, T; Hamada, H; Niitsu, Y&lt;/Author&gt;&lt;Year&gt;2006&lt;/Year&gt;&lt;Details&gt;&lt;_accession_num&gt;16960134&lt;/_accession_num&gt;&lt;_author_adr&gt;Fourth Department of Internal Medicine, Sapporo Medical University, School of Medicine, S1W17, Sapporo, Japan.&lt;/_author_adr&gt;&lt;_date_display&gt;2006 Dec&lt;/_date_display&gt;&lt;_date&gt;2006-12-01&lt;/_date&gt;&lt;_doi&gt;10.1634/stemcells.2006-0309&lt;/_doi&gt;&lt;_isbn&gt;1066-5099 (Print); 1066-5099 (Linking)&lt;/_isbn&gt;&lt;_issue&gt;12&lt;/_issue&gt;&lt;_journal&gt;Stem Cells&lt;/_journal&gt;&lt;_keywords&gt;Antigens, CD34/*immunology; Blood Platelets/*cytology/drug effects/ultrastructure; Cell Culture Techniques; *Cell Differentiation/drug effects; *Cell Lineage/drug effects; Cytokines/pharmacology; Endothelial Cells/cytology/drug effects; Fetal Blood/*cytology; HLA Antigens/metabolism; Humans; Megakaryocytes/drug effects/ultrastructure; Platelet Membrane Glycoprotein IIb/immunology; Ploidies; Stem Cells/cytology/drug effects; Stromal Cells/cytology/drug effects; Telomerase/metabolism&lt;/_keywords&gt;&lt;_language&gt;eng&lt;/_language&gt;&lt;_pages&gt;2877-87&lt;/_pages&gt;&lt;_tertiary_title&gt;Stem cells (Dayton, Ohio)&lt;/_tertiary_title&gt;&lt;_type_work&gt;Journal Article&lt;/_type_work&gt;&lt;_url&gt;http://www.ncbi.nlm.nih.gov/entrez/query.fcgi?cmd=Retrieve&amp;amp;db=pubmed&amp;amp;dopt=Abstract&amp;amp;list_uids=16960134&amp;amp;query_hl=1&lt;/_url&gt;&lt;_volume&gt;24&lt;/_volume&gt;&lt;_created&gt;62617761&lt;/_created&gt;&lt;_modified&gt;62617761&lt;/_modified&gt;&lt;_db_updated&gt;PubMed&lt;/_db_updated&gt;&lt;_impact_factor&gt;   5.587&lt;/_impact_factor&gt;&lt;_collection_scope&gt;SCI;SCIE&lt;/_collection_scope&gt;&lt;/Details&gt;&lt;Extra&gt;&lt;DBUID&gt;{2C5E7A7E-36D6-4FD3-8E36-7063AD79B392}&lt;/DBUID&gt;&lt;/Extra&gt;&lt;/Item&gt;&lt;/References&gt;&lt;/Group&gt;&lt;/Citation&gt;_x000a_"/>
    <w:docVar w:name="NE.Ref{81809CEF-703F-4134-88C2-DB9EF1D10337}" w:val=" ADDIN NE.Ref.{81809CEF-703F-4134-88C2-DB9EF1D10337}&lt;Citation&gt;&lt;Group&gt;&lt;References&gt;&lt;Item&gt;&lt;ID&gt;882&lt;/ID&gt;&lt;UID&gt;{10DBB212-3907-47E7-AB0F-9F7FB2B42B8D}&lt;/UID&gt;&lt;Title&gt;Three-dimensional system for the in vitro study of megakaryocytes and functional  platelet production using silk-based vascular tubes&lt;/Title&gt;&lt;Template&gt;Journal Article&lt;/Template&gt;&lt;Star&gt;0&lt;/Star&gt;&lt;Tag&gt;0&lt;/Tag&gt;&lt;Author&gt;Pallotta, I; Lovett, M; Kaplan, D L; Balduini, A&lt;/Author&gt;&lt;Year&gt;2011&lt;/Year&gt;&lt;Details&gt;&lt;_accession_num&gt;21895494&lt;/_accession_num&gt;&lt;_author_adr&gt;Department of Biomedical Engineering, Tufts University, Medford, Massachusetts, USA.&lt;/_author_adr&gt;&lt;_date_display&gt;2011 Dec&lt;/_date_display&gt;&lt;_date&gt;2011-12-01&lt;/_date&gt;&lt;_doi&gt;10.1089/ten.tec.2011.0134&lt;/_doi&gt;&lt;_isbn&gt;1937-3392 (Electronic); 1937-3384 (Linking)&lt;/_isbn&gt;&lt;_issue&gt;12&lt;/_issue&gt;&lt;_journal&gt;Tissue Eng Part C Methods&lt;/_journal&gt;&lt;_keywords&gt;Animals; Bioreactors; Blood Platelets/*cytology/drug effects; Blood Vessels/*drug effects; Cell Adhesion/drug effects; Cell Culture Techniques/*methods; Cell Movement/drug effects; Humans; Megakaryocytes/*cytology/drug effects; Silk/*pharmacology; Tissue Scaffolds/*chemistry&lt;/_keywords&gt;&lt;_language&gt;eng&lt;/_language&gt;&lt;_pages&gt;1223-32&lt;/_pages&gt;&lt;_tertiary_title&gt;Tissue engineering. Part C, Methods&lt;/_tertiary_title&gt;&lt;_type_work&gt;Journal Article; Research Support, N.I.H., Extramural; Research Support, Non-U.S. Gov&amp;apos;t&lt;/_type_work&gt;&lt;_url&gt;http://www.ncbi.nlm.nih.gov/entrez/query.fcgi?cmd=Retrieve&amp;amp;db=pubmed&amp;amp;dopt=Abstract&amp;amp;list_uids=21895494&amp;amp;query_hl=1&lt;/_url&gt;&lt;_volume&gt;17&lt;/_volume&gt;&lt;_created&gt;62620458&lt;/_created&gt;&lt;_modified&gt;62620460&lt;/_modified&gt;&lt;_db_updated&gt;PubMed&lt;/_db_updated&gt;&lt;/Details&gt;&lt;Extra&gt;&lt;DBUID&gt;{2C5E7A7E-36D6-4FD3-8E36-7063AD79B392}&lt;/DBUID&gt;&lt;/Extra&gt;&lt;/Item&gt;&lt;/References&gt;&lt;/Group&gt;&lt;Group&gt;&lt;References&gt;&lt;Item&gt;&lt;ID&gt;898&lt;/ID&gt;&lt;UID&gt;{A3BB3DFA-F2D3-4FCD-B3C1-85426C83E981}&lt;/UID&gt;&lt;Title&gt;Characteristics of platelet gels combined with silk&lt;/Title&gt;&lt;Template&gt;Journal Article&lt;/Template&gt;&lt;Star&gt;0&lt;/Star&gt;&lt;Tag&gt;0&lt;/Tag&gt;&lt;Author&gt;Pallotta, I; Kluge, J A; Moreau, J; Calabrese, R; Kaplan, D L; Balduini, A&lt;/Author&gt;&lt;Year&gt;2014&lt;/Year&gt;&lt;Details&gt;&lt;_accession_num&gt;24480538&lt;/_accession_num&gt;&lt;_author_adr&gt;Tufts University, Department of Biomedical Engineering, 4 Colby Street, Medford,  MA 02155, USA; University of Pavia, Department of Molecular Medicine, Via Forlanini 6, Pavia 27100, Italy.; Tufts University, Department of Biomedical Engineering, 4 Colby Street, Medford,  MA 02155, USA.; Tufts University, Department of Biomedical Engineering, 4 Colby Street, Medford,  MA 02155, USA.; Tufts University, Department of Biomedical Engineering, 4 Colby Street, Medford,  MA 02155, USA.; Tufts University, Department of Biomedical Engineering, 4 Colby Street, Medford,  MA 02155, USA. Electronic address: david.kaplan@tufts.edu.; Tufts University, Department of Biomedical Engineering, 4 Colby Street, Medford,  MA 02155, USA; University of Pavia, Department of Molecular Medicine, Via Forlanini 6, Pavia 27100, Italy. Electronic address: alessandra.balduini@tufts.edu.&lt;/_author_adr&gt;&lt;_date_display&gt;2014 Apr&lt;/_date_display&gt;&lt;_date&gt;2014-04-01&lt;/_date&gt;&lt;_doi&gt;10.1016/j.biomaterials.2013.12.065&lt;/_doi&gt;&lt;_isbn&gt;1878-5905 (Electronic); 0142-9612 (Linking)&lt;/_isbn&gt;&lt;_issue&gt;11&lt;/_issue&gt;&lt;_journal&gt;Biomaterials&lt;/_journal&gt;&lt;_keywords&gt;Animals; Blood Platelets/*chemistry; Cell Proliferation/drug effects; Compressive Strength/drug effects; Extracellular Signal-Regulated MAP Kinases/metabolism; Gels/*pharmacology; Human Umbilical Vein Endothelial Cells/cytology/drug effects/metabolism; Humans; Immunohistochemistry; MAP Kinase Signaling System/drug effects; Platelet-Derived Growth Factor/metabolism; Rats; Rats, Nude; Rheology/drug effects; Silk/*pharmacology; Time Factors; Vascular Endothelial Growth Factor A/metabolismGrowth factor delivery; Platelet gel; Silk biomaterials; Silk gel&lt;/_keywords&gt;&lt;_language&gt;eng&lt;/_language&gt;&lt;_ori_publication&gt;Copyright (c) 2014 Elsevier Ltd. All rights reserved.&lt;/_ori_publication&gt;&lt;_pages&gt;3678-87&lt;/_pages&gt;&lt;_tertiary_title&gt;Biomaterials&lt;/_tertiary_title&gt;&lt;_type_work&gt;Journal Article; Research Support, N.I.H., Extramural; Research Support, Non-U.S. Gov&amp;apos;t&lt;/_type_work&gt;&lt;_url&gt;http://www.ncbi.nlm.nih.gov/entrez/query.fcgi?cmd=Retrieve&amp;amp;db=pubmed&amp;amp;dopt=Abstract&amp;amp;list_uids=24480538&amp;amp;query_hl=1&lt;/_url&gt;&lt;_volume&gt;35&lt;/_volume&gt;&lt;_created&gt;62622255&lt;/_created&gt;&lt;_modified&gt;62622305&lt;/_modified&gt;&lt;_db_updated&gt;PubMed&lt;/_db_updated&gt;&lt;_impact_factor&gt;   8.806&lt;/_impact_factor&gt;&lt;_collection_scope&gt;SCI;SCIE;EI&lt;/_collection_scope&gt;&lt;/Details&gt;&lt;Extra&gt;&lt;DBUID&gt;{2C5E7A7E-36D6-4FD3-8E36-7063AD79B392}&lt;/DBUID&gt;&lt;/Extra&gt;&lt;/Item&gt;&lt;/References&gt;&lt;/Group&gt;&lt;/Citation&gt;_x000a_"/>
    <w:docVar w:name="NE.Ref{81D2248F-7406-4329-B10E-251ED3FBB01D}" w:val=" ADDIN NE.Ref.{81D2248F-7406-4329-B10E-251ED3FBB01D}&lt;Citation&gt;&lt;Group&gt;&lt;References&gt;&lt;Item&gt;&lt;ID&gt;896&lt;/ID&gt;&lt;UID&gt;{A3D6CADB-869F-4E28-9FBF-E323F1559135}&lt;/UID&gt;&lt;Title&gt;Integrated Biophysical and Biochemical Signals Augment Megakaryopoiesis and Thrombopoiesis in a Three-Dimensional Rotary Culture System&lt;/Title&gt;&lt;Template&gt;Journal Article&lt;/Template&gt;&lt;Star&gt;0&lt;/Star&gt;&lt;Tag&gt;0&lt;/Tag&gt;&lt;Author&gt;Yang, Y; Liu, C; Lei, X; Wang, H; Su, P; Ru, Y; Ruan, X; Duan, E; Feng, S; Han, M; Xu, Y; Shi, L; Jiang, E; Zhou, J&lt;/Author&gt;&lt;Year&gt;2016&lt;/Year&gt;&lt;Details&gt;&lt;_accession_num&gt;26702125&lt;/_accession_num&gt;&lt;_author_adr&gt;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Faculty of Laboratory Medical Science, Hebei North University, Zhangjiakou,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Department of Cardiovascular Surgery, Tianjin Medical University General Hospital, Tianjin, People&amp;apos;s Republic of China.; State Key Laboratory of Stem Cell and Reproductive Biology, Institute of Zoology, CAS, Beijing,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 State Key Laboratory of Experimental Hematology, Institute of Hematology and Blood Diseases Hospital, Chinese Academy of Medical Sciences and Peking Union Medical College, Tianjin, People&amp;apos;s Republic of China Center for Stem Cell Medicine, Chinese Academy of Medical Sciences, and Department of Stem Cells and Regenerative Medicine, Peking Union Medical College, Tianjin, People&amp;apos;s Republic of China jiangerlie@163.com zhoujx@ihcams.ac.cn.&lt;/_author_adr&gt;&lt;_date_display&gt;2016 Feb&lt;/_date_display&gt;&lt;_date&gt;2016-02-01&lt;/_date&gt;&lt;_doi&gt;10.5966/sctm.2015-0080&lt;/_doi&gt;&lt;_isbn&gt;2157-6564 (Print); 2157-6564 (Linking)&lt;/_isbn&gt;&lt;_issue&gt;2&lt;/_issue&gt;&lt;_journal&gt;Stem Cells Transl Med&lt;/_journal&gt;&lt;_keywords&gt;Activins/pharmacology; Amides/pharmacology; Benzamides/pharmacology; Biomarkers/metabolism; Blood Platelets/*cytology/drug effects/metabolism; *Cell Culture Techniques/economics/instrumentation; Cell Separation; Cost-Benefit Analysis; Diffusion; Dioxoles/pharmacology; Equipment Design; Fetal Blood/*cytology/drug effects/metabolism; High-Throughput Screening Assays; Humans; Intercellular Signaling Peptides and Proteins/pharmacology; Leukocytes, Mononuclear/*cytology/drug effects/metabolism; Megakaryocytes/*cytology/drug effects/metabolism; Oxygen/pharmacology; Pyridines/pharmacology; Rheology; Signal Transduction; Thrombopoiesis/drug effects/*physiology; Tretinoin/pharmacology; Weightlessness SimulationCD34+ cell; Megakaryopoiesis; Rotary suspension culture; Thrombopoiesis&lt;/_keywords&gt;&lt;_language&gt;eng&lt;/_language&gt;&lt;_ori_publication&gt;(c)AlphaMed Press.&lt;/_ori_publication&gt;&lt;_pages&gt;175-85&lt;/_pages&gt;&lt;_tertiary_title&gt;Stem cells translational medicine&lt;/_tertiary_title&gt;&lt;_type_work&gt;Journal Article; Research Support, Non-U.S. Gov&amp;apos;t&lt;/_type_work&gt;&lt;_url&gt;http://www.ncbi.nlm.nih.gov/entrez/query.fcgi?cmd=Retrieve&amp;amp;db=pubmed&amp;amp;dopt=Abstract&amp;amp;list_uids=26702125&amp;amp;query_hl=1&lt;/_url&gt;&lt;_volume&gt;5&lt;/_volume&gt;&lt;_created&gt;62622210&lt;/_created&gt;&lt;_modified&gt;62622210&lt;/_modified&gt;&lt;_db_updated&gt;PubMed&lt;/_db_updated&gt;&lt;_impact_factor&gt;   4.929&lt;/_impact_factor&gt;&lt;/Details&gt;&lt;Extra&gt;&lt;DBUID&gt;{2C5E7A7E-36D6-4FD3-8E36-7063AD79B392}&lt;/DBUID&gt;&lt;/Extra&gt;&lt;/Item&gt;&lt;/References&gt;&lt;/Group&gt;&lt;/Citation&gt;_x000a_"/>
    <w:docVar w:name="NE.Ref{86FF9CFA-6CDF-44BF-9B16-D9AFE74D16F8}" w:val=" ADDIN NE.Ref.{86FF9CFA-6CDF-44BF-9B16-D9AFE74D16F8}&lt;Citation&gt;&lt;Group&gt;&lt;References&gt;&lt;Item&gt;&lt;ID&gt;837&lt;/ID&gt;&lt;UID&gt;{2E567484-FB0C-4D43-9F1F-9F34696D2277}&lt;/UID&gt;&lt;Title&gt;Platelets generated in vitro from proplatelet-displaying human megakaryocytes are functional&lt;/Title&gt;&lt;Template&gt;Journal Article&lt;/Template&gt;&lt;Star&gt;0&lt;/Star&gt;&lt;Tag&gt;0&lt;/Tag&gt;&lt;Author&gt;Choi, E S; Nichol, J L; Hokom, M M; Hornkohl, A C; Hunt, P&lt;/Author&gt;&lt;Year&gt;1995&lt;/Year&gt;&lt;Details&gt;&lt;_accession_num&gt;7529062&lt;/_accession_num&gt;&lt;_author_adr&gt;AMGEN, Inc., Thousand Oaks, CA 91320.&lt;/_author_adr&gt;&lt;_date_display&gt;1995 Jan 15&lt;/_date_display&gt;&lt;_date&gt;1995-01-15&lt;/_date&gt;&lt;_isbn&gt;0006-4971 (Print); 0006-4971 (Linking)&lt;/_isbn&gt;&lt;_issue&gt;2&lt;/_issue&gt;&lt;_journal&gt;Blood&lt;/_journal&gt;&lt;_keywords&gt;Anemia, Aplastic/blood; Animals; Antigens, CD; Antigens, CD34; *Blood Platelets/cytology/physiology/ultrastructure; Cell Differentiation; Cells, Cultured; Culture Media; Dogs/blood; Humans; Megakaryocytes/*cytology/ultrastructure; Microscopy, Electron; Microtubules/ultrastructure; P-Selectin; Platelet Activation; Platelet Aggregation/drug effects; Platelet Membrane Glycoproteins/analysis&lt;/_keywords&gt;&lt;_language&gt;eng&lt;/_language&gt;&lt;_pages&gt;402-13&lt;/_pages&gt;&lt;_tertiary_title&gt;Blood&lt;/_tertiary_title&gt;&lt;_type_work&gt;Journal Article&lt;/_type_work&gt;&lt;_url&gt;http://www.ncbi.nlm.nih.gov/entrez/query.fcgi?cmd=Retrieve&amp;amp;db=pubmed&amp;amp;dopt=Abstract&amp;amp;list_uids=7529062&amp;amp;query_hl=1&lt;/_url&gt;&lt;_volume&gt;85&lt;/_volume&gt;&lt;_created&gt;62617755&lt;/_created&gt;&lt;_modified&gt;6261775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980C628-17D4-427E-94C5-ADDC127A42E6}" w:val=" ADDIN NE.Ref.{8980C628-17D4-427E-94C5-ADDC127A42E6}&lt;Citation&gt;&lt;Group&gt;&lt;References&gt;&lt;Item&gt;&lt;ID&gt;829&lt;/ID&gt;&lt;UID&gt;{46CC3C81-D04A-47E0-BFD9-CFD98A1D1F53}&lt;/UID&gt;&lt;Title&gt;Advances in megakaryocytopoiesis and thrombopoiesis: from bench to bedside&lt;/Title&gt;&lt;Template&gt;Journal Article&lt;/Template&gt;&lt;Star&gt;0&lt;/Star&gt;&lt;Tag&gt;0&lt;/Tag&gt;&lt;Author&gt;Deutsch, V R; Tomer, A&lt;/Author&gt;&lt;Year&gt;2013&lt;/Year&gt;&lt;Details&gt;&lt;_accession_num&gt;23594368&lt;/_accession_num&gt;&lt;_author_adr&gt;The Haematology Institute, Tel Aviv Sourasky Medical Centre, Tel Aviv, Israel. vardad@tlvmc.gov.il&lt;/_author_adr&gt;&lt;_date_display&gt;2013 Jun&lt;/_date_display&gt;&lt;_date&gt;2013-06-01&lt;/_date&gt;&lt;_doi&gt;10.1111/bjh.12328&lt;/_doi&gt;&lt;_isbn&gt;1365-2141 (Electronic); 0007-1048 (Linking)&lt;/_isbn&gt;&lt;_issue&gt;6&lt;/_issue&gt;&lt;_journal&gt;Br J Haematol&lt;/_journal&gt;&lt;_keywords&gt;Animals; Blood Platelets/cytology/physiology; Bone Marrow/physiology; Cell Differentiation/*physiology; Cellular Microenvironment/physiology; Clinical Trials as Topic; Homeostasis; Humans; Janus Kinases/antagonists &amp;amp;amp; inhibitors; Megakaryocytes/*cytology; Molecular Mimicry; Protein Kinase Inhibitors/pharmacology/therapeutic use; Receptors, Fc/therapeutic use; Receptors, Thrombopoietin/agonists/metabolism; Recombinant Fusion Proteins/pharmacology/therapeutic use; Thrombocytopenia/drug therapy/etiology; Thrombocytosis/drug therapy/etiology; Thrombopoiesis/*physiology; Thrombopoietin/metabolism/pharmacology/therapeutic use&lt;/_keywords&gt;&lt;_language&gt;eng&lt;/_language&gt;&lt;_ori_publication&gt;(c) 2013 John Wiley &amp;amp;amp; Sons Ltd.&lt;/_ori_publication&gt;&lt;_pages&gt;778-93&lt;/_pages&gt;&lt;_tertiary_title&gt;British journal of haematology&lt;/_tertiary_title&gt;&lt;_type_work&gt;Journal Article; Research Support, Non-U.S. Gov&amp;apos;t; Review&lt;/_type_work&gt;&lt;_url&gt;http://www.ncbi.nlm.nih.gov/entrez/query.fcgi?cmd=Retrieve&amp;amp;db=pubmed&amp;amp;dopt=Abstract&amp;amp;list_uids=23594368&amp;amp;query_hl=1&lt;/_url&gt;&lt;_volume&gt;161&lt;/_volume&gt;&lt;_created&gt;62612125&lt;/_created&gt;&lt;_modified&gt;62612135&lt;/_modified&gt;&lt;_db_updated&gt;PubMed&lt;/_db_updated&gt;&lt;_impact_factor&gt;   5.128&lt;/_impact_factor&gt;&lt;/Details&gt;&lt;Extra&gt;&lt;DBUID&gt;{2C5E7A7E-36D6-4FD3-8E36-7063AD79B392}&lt;/DBUID&gt;&lt;/Extra&gt;&lt;/Item&gt;&lt;/References&gt;&lt;/Group&gt;&lt;/Citation&gt;_x000a_"/>
    <w:docVar w:name="NE.Ref{8B0B2C6D-5064-4513-AA1C-01018EF39F44}" w:val=" ADDIN NE.Ref.{8B0B2C6D-5064-4513-AA1C-01018EF39F44}&lt;Citation&gt;&lt;Group&gt;&lt;References&gt;&lt;Item&gt;&lt;ID&gt;821&lt;/ID&gt;&lt;UID&gt;{C156A4D1-C19F-4D8E-93EB-A6171537F2FA}&lt;/UID&gt;&lt;Title&gt;Challenges and promises for the development of donor-independent platelet transfusions&lt;/Title&gt;&lt;Template&gt;Journal Article&lt;/Template&gt;&lt;Star&gt;0&lt;/Star&gt;&lt;Tag&gt;0&lt;/Tag&gt;&lt;Author&gt;Lambert, M P; Sullivan, S K; Fuentes, R; French, D L; Poncz, M&lt;/Author&gt;&lt;Year&gt;2013&lt;/Year&gt;&lt;Details&gt;&lt;_accession_num&gt;23321255&lt;/_accession_num&gt;&lt;_author_adr&gt;Division of Hematology, The Children&amp;apos;s Hospital of Philadelphia, Philadelphia, PA19104, USA. lambertm@email.chop.edu&lt;/_author_adr&gt;&lt;_date_display&gt;2013 Apr 25&lt;/_date_display&gt;&lt;_date&gt;2013-04-25&lt;/_date&gt;&lt;_doi&gt;10.1182/blood-2012-09-455428&lt;/_doi&gt;&lt;_isbn&gt;1528-0020 (Electronic); 0006-4971 (Linking)&lt;/_isbn&gt;&lt;_issue&gt;17&lt;/_issue&gt;&lt;_journal&gt;Blood&lt;/_journal&gt;&lt;_keywords&gt;Blood Platelet Disorders/*therapy; Blood Platelets/*physiology; Humans; Platelet Transfusion; *Tissue Donors&lt;/_keywords&gt;&lt;_language&gt;eng&lt;/_language&gt;&lt;_pages&gt;3319-24&lt;/_pages&gt;&lt;_tertiary_title&gt;Blood&lt;/_tertiary_title&gt;&lt;_type_work&gt;Journal Article; Review&lt;/_type_work&gt;&lt;_url&gt;http://www.ncbi.nlm.nih.gov/entrez/query.fcgi?cmd=Retrieve&amp;amp;db=pubmed&amp;amp;dopt=Abstract&amp;amp;list_uids=23321255&amp;amp;query_hl=1&lt;/_url&gt;&lt;_volume&gt;121&lt;/_volume&gt;&lt;_created&gt;62610718&lt;/_created&gt;&lt;_modified&gt;62610718&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B2B10B3-76B3-4EB0-B089-DE30B1A3749E}" w:val=" ADDIN NE.Ref.{8B2B10B3-76B3-4EB0-B089-DE30B1A3749E}&lt;Citation&gt;&lt;Group&gt;&lt;References&gt;&lt;Item&gt;&lt;ID&gt;884&lt;/ID&gt;&lt;UID&gt;{53C375A9-F67E-40F3-B5B3-CC0AF7B16685}&lt;/UID&gt;&lt;Title&gt;Exposure of human megakaryocytes to high shear rates accelerates platelet production&lt;/Title&gt;&lt;Template&gt;Journal Article&lt;/Template&gt;&lt;Star&gt;0&lt;/Star&gt;&lt;Tag&gt;0&lt;/Tag&gt;&lt;Author&gt;Dunois-Larde, C; Capron, C; Fichelson, S; Bauer, T; Cramer-Borde, E; Baruch, D&lt;/Author&gt;&lt;Year&gt;2009&lt;/Year&gt;&lt;Details&gt;&lt;_accession_num&gt;19525480&lt;/_accession_num&gt;&lt;_author_adr&gt;Inserm U765, Paris, France.&lt;/_author_adr&gt;&lt;_date_display&gt;2009 Aug 27&lt;/_date_display&gt;&lt;_date&gt;2009-08-27&lt;/_date&gt;&lt;_doi&gt;10.1182/blood-2009-03-209205&lt;/_doi&gt;&lt;_isbn&gt;1528-0020 (Electronic); 0006-4971 (Linking)&lt;/_isbn&gt;&lt;_issue&gt;9&lt;/_issue&gt;&lt;_journal&gt;Blood&lt;/_journal&gt;&lt;_keywords&gt;Blood Platelets/*cytology/*metabolism; Cell Membrane/metabolism; Cells, Cultured; Flow Cytometry/methods; Humans; Megakaryocytes/*cytology/*metabolism; Microscopy, Confocal/methods; Microscopy, Electron/methods; Microscopy, Video/methods; Models, Biological; Perfusion; Stress, Mechanical; Thrombopoiesis/immunology; Tubulin/metabolism; von Willebrand Factor/metabolism&lt;/_keywords&gt;&lt;_language&gt;eng&lt;/_language&gt;&lt;_pages&gt;1875-83&lt;/_pages&gt;&lt;_tertiary_title&gt;Blood&lt;/_tertiary_title&gt;&lt;_type_work&gt;Journal Article; Research Support, Non-U.S. Gov&amp;apos;t&lt;/_type_work&gt;&lt;_url&gt;http://www.ncbi.nlm.nih.gov/entrez/query.fcgi?cmd=Retrieve&amp;amp;db=pubmed&amp;amp;dopt=Abstract&amp;amp;list_uids=19525480&amp;amp;query_hl=1&lt;/_url&gt;&lt;_volume&gt;114&lt;/_volume&gt;&lt;_created&gt;62620640&lt;/_created&gt;&lt;_modified&gt;62620640&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8B89C06B-6C87-40B5-B1A7-A595B421A8D2}" w:val=" ADDIN NE.Ref.{8B89C06B-6C87-40B5-B1A7-A595B421A8D2}&lt;Citation&gt;&lt;Group&gt;&lt;References&gt;&lt;Item&gt;&lt;ID&gt;901&lt;/ID&gt;&lt;UID&gt;{A4752EF1-0F55-4837-BADA-05426CEE70F6}&lt;/UID&gt;&lt;Title&gt;Megakaryocytes assemble podosomes that degrade matrix and protrude through basement membrane&lt;/Title&gt;&lt;Template&gt;Journal Article&lt;/Template&gt;&lt;Star&gt;0&lt;/Star&gt;&lt;Tag&gt;0&lt;/Tag&gt;&lt;Author&gt;Schachtner, H; Calaminus, S D; Sinclair, A; Monypenny, J; Blundell, M P; Leon, C; Holyoake, T L; Thrasher, A J; Michie, A M; Vukovic, M; Gachet, C; Jones, G E; Thomas, S G; Watson, S P; Machesky, L M&lt;/Author&gt;&lt;Year&gt;2013&lt;/Year&gt;&lt;Details&gt;&lt;_accession_num&gt;23305739&lt;/_accession_num&gt;&lt;_author_adr&gt;University of Glasgow College of Medical, Veterinary and Life Sciences and Beatson Institute for Cancer Research, Bearsden, Glasgow, UK.&lt;/_author_adr&gt;&lt;_date_display&gt;2013 Mar 28&lt;/_date_display&gt;&lt;_date&gt;2013-03-28&lt;/_date&gt;&lt;_doi&gt;10.1182/blood-2012-07-443457&lt;/_doi&gt;&lt;_isbn&gt;1528-0020 (Electronic); 0006-4971 (Linking)&lt;/_isbn&gt;&lt;_issue&gt;13&lt;/_issue&gt;&lt;_journal&gt;Blood&lt;/_journal&gt;&lt;_keywords&gt;Animals; Basement Membrane/metabolism/*physiology; Blood Platelets/metabolism/physiology; Cell Surface Extensions/metabolism/*physiology; Cells, Cultured; Extracellular Matrix/*metabolism; Fibrinogen/metabolism; HEK293 Cells; Humans; Infant, Newborn; Matrix Metalloproteinases/metabolism; Megakaryocytes/*physiology; Mice; Mice, Inbred C57BL; Mice, Knockout; Myosin Type II/metabolism&lt;/_keywords&gt;&lt;_language&gt;eng&lt;/_language&gt;&lt;_pages&gt;2542-52&lt;/_pages&gt;&lt;_tertiary_title&gt;Blood&lt;/_tertiary_title&gt;&lt;_type_work&gt;Journal Article; Research Support, Non-U.S. Gov&amp;apos;t&lt;/_type_work&gt;&lt;_url&gt;http://www.ncbi.nlm.nih.gov/entrez/query.fcgi?cmd=Retrieve&amp;amp;db=pubmed&amp;amp;dopt=Abstract&amp;amp;list_uids=23305739&amp;amp;query_hl=1&lt;/_url&gt;&lt;_volume&gt;121&lt;/_volume&gt;&lt;_created&gt;62623272&lt;/_created&gt;&lt;_modified&gt;62623272&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90EA80B5-EDFB-44B2-AACA-2E819B18814C}" w:val=" ADDIN NE.Ref.{90EA80B5-EDFB-44B2-AACA-2E819B18814C}&lt;Citation&gt;&lt;Group&gt;&lt;References&gt;&lt;Item&gt;&lt;ID&gt;867&lt;/ID&gt;&lt;UID&gt;{811B0EC8-A14D-419A-93FD-94672D19EC77}&lt;/UID&gt;&lt;Title&gt;The formin DIAPH1 (mDia1) regulates megakaryocyte proplatelet formation by remodeling the actin and microtubule cytoskeletons&lt;/Title&gt;&lt;Template&gt;Journal Article&lt;/Template&gt;&lt;Star&gt;0&lt;/Star&gt;&lt;Tag&gt;0&lt;/Tag&gt;&lt;Author&gt;Pan, J; Lordier, L; Meyran, D; Rameau, P; Lecluse, Y; Kitchen-Goosen, S; Badirou, I; Mokrani, H; Narumiya, S; Alberts, A S; Vainchenker, W; Chang, Y&lt;/Author&gt;&lt;Year&gt;2014&lt;/Year&gt;&lt;Details&gt;&lt;_accession_num&gt;25298036&lt;/_accession_num&gt;&lt;_author_adr&gt;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Institut Gustave Roussy, Plateforme Imagerie et Cytometrie, Villejuif, France;; Institut Gustave Roussy, Plateforme Imagerie et Cytometrie, Villejuif, France;; Laboratory of Cell Structure and Signal Integration, Van Andel Research Institute, Grand Rapids, MI; and.;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 Department of Pharmacology, Kyoto University Faculty of Medicine, Kyoto, Japan.; Laboratory of Cell Structure and Signal Integration, Van Andel Research Institute, Grand Rapids, MI; and.; Institut National de la Sante et de la Recherche Medicale Unite 1009, Institut Gustave Roussy, Villejuif, France; Institut Gustave Roussy, Plateforme Imagerie et Cytometrie, Villejuif, France; Universite Paris-Sud, Le Kremlin-Bicetre, France;; Institut National de la Sante et de la Recherche Medicale Unite 1009, Institut Gustave Roussy, Villejuif, France; Institut Gustave Roussy, Plateforme Imagerie et Cytometrie, Villejuif, France; Universite Paris-Sud, Le Kremlin-Bicetre, France;&lt;/_author_adr&gt;&lt;_date_display&gt;2014 Dec 18&lt;/_date_display&gt;&lt;_date&gt;2014-12-18&lt;/_date&gt;&lt;_doi&gt;10.1182/blood-2013-12-544924&lt;/_doi&gt;&lt;_isbn&gt;1528-0020 (Electronic); 0006-4971 (Linking)&lt;/_isbn&gt;&lt;_issue&gt;26&lt;/_issue&gt;&lt;_journal&gt;Blood&lt;/_journal&gt;&lt;_keywords&gt;Actins/*metabolism; Adaptor Proteins, Signal Transducing/*metabolism; Antigens, CD34/metabolism; Blood Platelets/cytology/metabolism; Cell Differentiation; Cloning, Molecular; Cytoskeleton/*metabolism; GTP Phosphohydrolases/metabolism; Humans; Lentivirus/genetics; Megakaryocytes/*cytology; Microtubules/*metabolism; Myosin Type II/metabolism; RNA, Small Interfering/metabolism; Thrombopoietin/chemistry; Tubulin/chemistry&lt;/_keywords&gt;&lt;_language&gt;eng&lt;/_language&gt;&lt;_ori_publication&gt;(c) 2014 by The American Society of Hematology.&lt;/_ori_publication&gt;&lt;_pages&gt;3967-77&lt;/_pages&gt;&lt;_tertiary_title&gt;Blood&lt;/_tertiary_title&gt;&lt;_type_work&gt;Journal Article; Research Support, Non-U.S. Gov&amp;apos;t&lt;/_type_work&gt;&lt;_url&gt;http://www.ncbi.nlm.nih.gov/entrez/query.fcgi?cmd=Retrieve&amp;amp;db=pubmed&amp;amp;dopt=Abstract&amp;amp;list_uids=25298036&amp;amp;query_hl=1&lt;/_url&gt;&lt;_volume&gt;124&lt;/_volume&gt;&lt;_created&gt;62619278&lt;/_created&gt;&lt;_modified&gt;62619278&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68&lt;/ID&gt;&lt;UID&gt;{A66CB090-1FB1-4467-B520-352A78DDBAE8}&lt;/UID&gt;&lt;Title&gt;Gfi1b controls integrin signaling-dependent cytoskeleton dynamics and organization in megakaryocytes&lt;/Title&gt;&lt;Template&gt;Journal Article&lt;/Template&gt;&lt;Star&gt;0&lt;/Star&gt;&lt;Tag&gt;0&lt;/Tag&gt;&lt;Author&gt;Beauchemin, H; Shooshtarizadeh, P; Vadnais, C; Vassen, L; Pastore, Y D; Moroy, T&lt;/Author&gt;&lt;Year&gt;2017&lt;/Year&gt;&lt;Details&gt;&lt;_accession_num&gt;28082345&lt;/_accession_num&gt;&lt;_author_adr&gt;Institut de Recherches Cliniques de Montreal, IRCM, QC, Canada.; Institut de Recherches Cliniques de Montreal, IRCM, QC, Canada.; Institut de Recherches Cliniques de Montreal, IRCM, QC, Canada.; Institut de Recherches Cliniques de Montreal, IRCM, QC, Canada.; Departement de Pediatrie, Service d&amp;apos;Hematologie et Oncologie, CHU Ste-Justine, Montreal, QC, Canada.; Institut de Recherches Cliniques de Montreal, IRCM, QC, Canada tarik.moroy@ircm.qc.ca.; Departement de Microbiologie, Infectiologie et Immunologie, Universite de Montreal, QC, Canada.; Division of Experimental Medicine, McGill University, Montreal, QC, Canada.&lt;/_author_adr&gt;&lt;_date_display&gt;2017 Mar&lt;/_date_display&gt;&lt;_date&gt;2017-03-01&lt;/_date&gt;&lt;_doi&gt;10.3324/haematol.2016.150375&lt;/_doi&gt;&lt;_isbn&gt;1592-8721 (Electronic); 0390-6078 (Linking)&lt;/_isbn&gt;&lt;_issue&gt;3&lt;/_issue&gt;&lt;_journal&gt;Haematologica&lt;/_journal&gt;&lt;_keywords&gt;Actins/chemistry/metabolism; Animals; Cell Differentiation/genetics; Cells, Cultured; Cytoskeleton/*metabolism; Gene Expression Profiling; Genetic Association Studies; Integrins/*metabolism; Megakaryocytes/drug effects/*metabolism/pathology/ultrastructure; Mice; Mice, Knockout; Microtubules/metabolism; Phenotype; Platelet Count; Protein Kinase Inhibitors/pharmacology; Protein Multimerization; Proto-Oncogene Proteins/*genetics/*metabolism; Repressor Proteins/*genetics/*metabolism; *Signal Transduction; Thrombocytopenia/blood/diagnosis/genetics/metabolism; Transcriptome&lt;/_keywords&gt;&lt;_language&gt;eng&lt;/_language&gt;&lt;_ori_publication&gt;Copyright(c) Ferrata Storti Foundation.&lt;/_ori_publication&gt;&lt;_pages&gt;484-497&lt;/_pages&gt;&lt;_tertiary_title&gt;Haematologica&lt;/_tertiary_title&gt;&lt;_type_work&gt;Journal Article; Research Support, Non-U.S. Gov&amp;apos;t&lt;/_type_work&gt;&lt;_url&gt;http://www.ncbi.nlm.nih.gov/entrez/query.fcgi?cmd=Retrieve&amp;amp;db=pubmed&amp;amp;dopt=Abstract&amp;amp;list_uids=28082345&amp;amp;query_hl=1&lt;/_url&gt;&lt;_volume&gt;102&lt;/_volume&gt;&lt;_created&gt;62619285&lt;/_created&gt;&lt;_modified&gt;62619285&lt;/_modified&gt;&lt;_db_updated&gt;PubMed&lt;/_db_updated&gt;&lt;_impact_factor&gt;   9.090&lt;/_impact_factor&gt;&lt;_collection_scope&gt;SCI;SCIE&lt;/_collection_scope&gt;&lt;/Details&gt;&lt;Extra&gt;&lt;DBUID&gt;{2C5E7A7E-36D6-4FD3-8E36-7063AD79B392}&lt;/DBUID&gt;&lt;/Extra&gt;&lt;/Item&gt;&lt;/References&gt;&lt;/Group&gt;&lt;/Citation&gt;_x000a_"/>
    <w:docVar w:name="NE.Ref{93C6B777-CD1D-4000-8616-FDB5D17707F7}" w:val=" ADDIN NE.Ref.{93C6B777-CD1D-4000-8616-FDB5D17707F7}&lt;Citation&gt;&lt;Group&gt;&lt;References&gt;&lt;Item&gt;&lt;ID&gt;849&lt;/ID&gt;&lt;UID&gt;{037D5896-5819-4AB3-899B-487AB8ED3314}&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7888&lt;/_created&gt;&lt;_modified&gt;62617889&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9672A508-5749-4C50-8A8D-8EC4CB611849}" w:val=" ADDIN NE.Ref.{9672A508-5749-4C50-8A8D-8EC4CB611849}&lt;Citation&gt;&lt;Group&gt;&lt;References&gt;&lt;Item&gt;&lt;ID&gt;891&lt;/ID&gt;&lt;UID&gt;{D29C8E80-CBE1-4AF9-8CAC-DB90B0A7F91B}&lt;/UID&gt;&lt;Title&gt;Two differential flows in a bioreactor promoted platelet generation from human pluripotent stem cell-derived megakaryocytes&lt;/Title&gt;&lt;Template&gt;Journal Article&lt;/Template&gt;&lt;Star&gt;0&lt;/Star&gt;&lt;Tag&gt;0&lt;/Tag&gt;&lt;Author&gt;Nakagawa, Y; Nakamura, S; Nakajima, M; Endo, H; Dohda, T; Takayama, N; Nakauchi, H; Arai, F; Fukuda, T; Eto, K&lt;/Author&gt;&lt;Year&gt;2013&lt;/Year&gt;&lt;Details&gt;&lt;_accession_num&gt;23618622&lt;/_accession_num&gt;&lt;_author_adr&gt;Department of Micro-Nano Systems Engineering, Nagoya University, Aichi, Japan.&lt;/_author_adr&gt;&lt;_date_display&gt;2013 Aug&lt;/_date_display&gt;&lt;_date&gt;2013-08-01&lt;/_date&gt;&lt;_doi&gt;10.1016/j.exphem.2013.04.007&lt;/_doi&gt;&lt;_isbn&gt;1873-2399 (Electronic); 0301-472X (Linking)&lt;/_isbn&gt;&lt;_issue&gt;8&lt;/_issue&gt;&lt;_journal&gt;Exp Hematol&lt;/_journal&gt;&lt;_keywords&gt;Biomimetics; *Bioreactors; Blood Platelets/*cytology; Cell Culture Techniques; Humans; Megakaryocytes/*cytology; Pluripotent Stem Cells/*cytology&lt;/_keywords&gt;&lt;_language&gt;eng&lt;/_language&gt;&lt;_ori_publication&gt;Copyright (c) 2013 ISEH - Society for Hematology and Stem Cells. Published by_x000d__x000a_      Elsevier Inc. All rights reserved.&lt;/_ori_publication&gt;&lt;_pages&gt;742-8&lt;/_pages&gt;&lt;_tertiary_title&gt;Experimental hematology&lt;/_tertiary_title&gt;&lt;_type_work&gt;Journal Article; Research Support, Non-U.S. Gov&amp;apos;t&lt;/_type_work&gt;&lt;_url&gt;http://www.ncbi.nlm.nih.gov/entrez/query.fcgi?cmd=Retrieve&amp;amp;db=pubmed&amp;amp;dopt=Abstract&amp;amp;list_uids=23618622&amp;amp;query_hl=1&lt;/_url&gt;&lt;_volume&gt;41&lt;/_volume&gt;&lt;_created&gt;62622172&lt;/_created&gt;&lt;_modified&gt;6262217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99A25EA7-5DCB-4DC2-84E2-983596723F7D}" w:val=" ADDIN NE.Ref.{99A25EA7-5DCB-4DC2-84E2-983596723F7D}&lt;Citation&gt;&lt;Group&gt;&lt;References&gt;&lt;Item&gt;&lt;ID&gt;870&lt;/ID&gt;&lt;UID&gt;{D5E5DF23-DF95-422D-A6A2-AB0A49C176E4}&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9301&lt;/_created&gt;&lt;_modified&gt;62619301&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9AB3B08E-B06B-44F5-98C6-08E27196CEF9}" w:val=" ADDIN NE.Ref.{9AB3B08E-B06B-44F5-98C6-08E27196CEF9}&lt;Citation&gt;&lt;Group&gt;&lt;References&gt;&lt;Item&gt;&lt;ID&gt;834&lt;/ID&gt;&lt;UID&gt;{E4EC6E9A-B8B3-4D7F-9142-8654A75D2AB6}&lt;/UID&gt;&lt;Title&gt;Apoptotic processes in megakaryocytes and platelets&lt;/Title&gt;&lt;Template&gt;Journal Article&lt;/Template&gt;&lt;Star&gt;0&lt;/Star&gt;&lt;Tag&gt;0&lt;/Tag&gt;&lt;Author&gt;White, M J; Kile, B T&lt;/Author&gt;&lt;Year&gt;2010&lt;/Year&gt;&lt;Details&gt;&lt;_accession_num&gt;20620433&lt;/_accession_num&gt;&lt;_author_adr&gt;Molecular Medicine Division, The Walter and Eliza Hall Institute of Medical Research, Parkville, Victoria, Australia.&lt;/_author_adr&gt;&lt;_date_display&gt;2010 Jul&lt;/_date_display&gt;&lt;_date&gt;2010-07-01&lt;/_date&gt;&lt;_doi&gt;10.1053/j.seminhematol.2010.03.006&lt;/_doi&gt;&lt;_isbn&gt;1532-8686 (Electronic); 0037-1963 (Linking)&lt;/_isbn&gt;&lt;_issue&gt;3&lt;/_issue&gt;&lt;_journal&gt;Semin Hematol&lt;/_journal&gt;&lt;_keywords&gt;*Apoptosis; Apoptosis Regulatory Proteins/metabolism; Blood Platelets/*cytology/metabolism; Humans; Megakaryocytes/*cytology/metabolism&lt;/_keywords&gt;&lt;_language&gt;eng&lt;/_language&gt;&lt;_pages&gt;227-34&lt;/_pages&gt;&lt;_tertiary_title&gt;Seminars in hematology&lt;/_tertiary_title&gt;&lt;_type_work&gt;Journal Article; Research Support, Non-U.S. Gov&amp;apos;t; Review&lt;/_type_work&gt;&lt;_url&gt;http://www.ncbi.nlm.nih.gov/entrez/query.fcgi?cmd=Retrieve&amp;amp;db=pubmed&amp;amp;dopt=Abstract&amp;amp;list_uids=20620433&amp;amp;query_hl=1&lt;/_url&gt;&lt;_volume&gt;47&lt;/_volume&gt;&lt;_created&gt;62613922&lt;/_created&gt;&lt;_modified&gt;62613922&lt;/_modified&gt;&lt;_db_updated&gt;PubMed&lt;/_db_updated&gt;&lt;_impact_factor&gt;   3.926&lt;/_impact_factor&gt;&lt;_collection_scope&gt;SCI;SCIE;&lt;/_collection_scope&gt;&lt;/Details&gt;&lt;Extra&gt;&lt;DBUID&gt;{2C5E7A7E-36D6-4FD3-8E36-7063AD79B392}&lt;/DBUID&gt;&lt;/Extra&gt;&lt;/Item&gt;&lt;/References&gt;&lt;/Group&gt;&lt;Group&gt;&lt;References&gt;&lt;Item&gt;&lt;ID&gt;835&lt;/ID&gt;&lt;UID&gt;{DFCBEB67-2CFC-4E28-BB31-FA61FC47FBC1}&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14007&lt;/_created&gt;&lt;_modified&gt;62614007&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9D615053-5956-44FC-ADEE-2656A125B0A4}" w:val=" ADDIN NE.Ref.{9D615053-5956-44FC-ADEE-2656A125B0A4}&lt;Citation&gt;&lt;Group&gt;&lt;References&gt;&lt;Item&gt;&lt;ID&gt;877&lt;/ID&gt;&lt;UID&gt;{C420F8D1-E63C-44C6-8ACB-2B36C6BA5808}&lt;/UID&gt;&lt;Title&gt;Megakaryocytes possess a functional intrinsic apoptosis pathway that must be restrained to survive and produce platelets&lt;/Title&gt;&lt;Template&gt;Journal Article&lt;/Template&gt;&lt;Star&gt;0&lt;/Star&gt;&lt;Tag&gt;0&lt;/Tag&gt;&lt;Author&gt;Josefsson, E C; James, C; Henley, K J; Debrincat, M A; Rogers, K L; Dowling, M R; White, M J; Kruse, E A; Lane, R M; Ellis, S; Nurden, P; Mason, K D; O&amp;apos;Reilly, L A; Roberts, A W; Metcalf, D; Huang, D C; Kile, B T&lt;/Author&gt;&lt;Year&gt;2011&lt;/Year&gt;&lt;Details&gt;&lt;_accession_num&gt;21911424&lt;/_accession_num&gt;&lt;_author_adr&gt;Molecular Medicine Division, Cancer and Hematology Division, The Walter and Eliza Hall Institute of Medical Research, Parkville 3052, Australia; Department of Medical Biology, The University of Melbourne, Parkville 3010, Australia.&lt;/_author_adr&gt;&lt;_date_display&gt;2011 Sep 26&lt;/_date_display&gt;&lt;_date&gt;2011-09-26&lt;/_date&gt;&lt;_doi&gt;10.1084/jem.20110750&lt;/_doi&gt;&lt;_isbn&gt;1540-9538 (Electronic); 0022-1007 (Linking)&lt;/_isbn&gt;&lt;_issue&gt;10&lt;/_issue&gt;&lt;_journal&gt;J Exp Med&lt;/_journal&gt;&lt;_keywords&gt;Animals; Apoptosis/*physiology; Blood Platelets/*metabolism; Cell Survival; Megakaryocytes/*cytology/*physiology; Mice; Mice, Inbred C57BL; Mice, Knockout; bcl-2 Homologous Antagonist-Killer Protein/genetics/metabolism; bcl-2-Associated X Protein/genetics/metabolism; bcl-X Protein/genetics/metabolism&lt;/_keywords&gt;&lt;_language&gt;eng&lt;/_language&gt;&lt;_pages&gt;2017-31&lt;/_pages&gt;&lt;_tertiary_title&gt;The Journal of experimental medicine&lt;/_tertiary_title&gt;&lt;_type_work&gt;Journal Article&lt;/_type_work&gt;&lt;_url&gt;http://www.ncbi.nlm.nih.gov/entrez/query.fcgi?cmd=Retrieve&amp;amp;db=pubmed&amp;amp;dopt=Abstract&amp;amp;list_uids=21911424&amp;amp;query_hl=1&lt;/_url&gt;&lt;_volume&gt;208&lt;/_volume&gt;&lt;_created&gt;62620430&lt;/_created&gt;&lt;_modified&gt;62620430&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A35C87BD-41AF-4B6D-A928-24A8AAF48562}" w:val=" ADDIN NE.Ref.{A35C87BD-41AF-4B6D-A928-24A8AAF48562}&lt;Citation&gt;&lt;Group&gt;&lt;References&gt;&lt;Item&gt;&lt;ID&gt;847&lt;/ID&gt;&lt;UID&gt;{7686C959-ACBD-4200-BBC0-B3E3BB27A7FD}&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date_display&gt;2011 Mar&lt;/_date_display&gt;&lt;_date&gt;2011-03-01&lt;/_date&gt;&lt;_doi&gt;10.1038/cr.2011.8&lt;/_doi&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_created&gt;62617862&lt;/_created&gt;&lt;_modified&gt;62617862&lt;/_modified&gt;&lt;_db_updated&gt;PubMed&lt;/_db_updated&gt;&lt;_impact_factor&gt;  15.393&lt;/_impact_factor&gt;&lt;_collection_scope&gt;SCI;SCIE;CSCD&lt;/_collection_scope&gt;&lt;/Details&gt;&lt;Extra&gt;&lt;DBUID&gt;{2C5E7A7E-36D6-4FD3-8E36-7063AD79B392}&lt;/DBUID&gt;&lt;/Extra&gt;&lt;/Item&gt;&lt;/References&gt;&lt;/Group&gt;&lt;/Citation&gt;_x000a_"/>
    <w:docVar w:name="NE.Ref{A5EA2099-4CE7-48EB-AB18-BE1EB24EFF18}" w:val=" ADDIN NE.Ref.{A5EA2099-4CE7-48EB-AB18-BE1EB24EFF18}&lt;Citation&gt;&lt;Group&gt;&lt;References&gt;&lt;Item&gt;&lt;ID&gt;912&lt;/ID&gt;&lt;UID&gt;{15D36B74-8E7E-4628-A20C-644D87B82314}&lt;/UID&gt;&lt;Title&gt;Blood platelet production and morphology&lt;/Title&gt;&lt;Template&gt;Journal Article&lt;/Template&gt;&lt;Star&gt;0&lt;/Star&gt;&lt;Tag&gt;0&lt;/Tag&gt;&lt;Author&gt;Malara, A; Balduini, A&lt;/Author&gt;&lt;Year&gt;2012&lt;/Year&gt;&lt;Details&gt;&lt;_accession_num&gt;22226434&lt;/_accession_num&gt;&lt;_author_adr&gt;Department of Biochemistry, University of Pavia, Pavia, Italy.&lt;/_author_adr&gt;&lt;_date_display&gt;2012 Mar&lt;/_date_display&gt;&lt;_date&gt;2012-03-01&lt;/_date&gt;&lt;_doi&gt;10.1016/j.thromres.2011.11.042&lt;/_doi&gt;&lt;_isbn&gt;1879-2472 (Electronic); 0049-3848 (Linking)&lt;/_isbn&gt;&lt;_issue&gt;3&lt;/_issue&gt;&lt;_journal&gt;Thromb Res&lt;/_journal&gt;&lt;_keywords&gt;Animals; Blood Platelets/*physiology; *Cell Shape; Hematopoietic Stem Cells/physiology; Humans; Signal Transduction; Stem Cell Niche; *Thrombopoiesis&lt;/_keywords&gt;&lt;_language&gt;eng&lt;/_language&gt;&lt;_ori_publication&gt;Copyright (c) 2011 Elsevier Ltd. All rights reserved.&lt;/_ori_publication&gt;&lt;_pages&gt;241-4&lt;/_pages&gt;&lt;_tertiary_title&gt;Thrombosis research&lt;/_tertiary_title&gt;&lt;_type_work&gt;Journal Article; Review&lt;/_type_work&gt;&lt;_url&gt;http://www.ncbi.nlm.nih.gov/entrez/query.fcgi?cmd=Retrieve&amp;amp;db=pubmed&amp;amp;dopt=Abstract&amp;amp;list_uids=22226434&amp;amp;query_hl=1&lt;/_url&gt;&lt;_volume&gt;129&lt;/_volume&gt;&lt;_created&gt;62652158&lt;/_created&gt;&lt;_modified&gt;62652159&lt;/_modified&gt;&lt;_db_updated&gt;PubMed&lt;/_db_updated&gt;&lt;_impact_factor&gt;   2.779&lt;/_impact_factor&gt;&lt;_collection_scope&gt;SCI;SCIE&lt;/_collection_scope&gt;&lt;/Details&gt;&lt;Extra&gt;&lt;DBUID&gt;{2C5E7A7E-36D6-4FD3-8E36-7063AD79B392}&lt;/DBUID&gt;&lt;/Extra&gt;&lt;/Item&gt;&lt;/References&gt;&lt;/Group&gt;&lt;Group&gt;&lt;References&gt;&lt;Item&gt;&lt;ID&gt;913&lt;/ID&gt;&lt;UID&gt;{AD3A1131-9231-4B7B-A7D3-1C069767689A}&lt;/UID&gt;&lt;Title&gt;Bioengineering in platelet biology&lt;/Title&gt;&lt;Template&gt;Journal Article&lt;/Template&gt;&lt;Star&gt;0&lt;/Star&gt;&lt;Tag&gt;0&lt;/Tag&gt;&lt;Author&gt;Flaumenhaft, R&lt;/Author&gt;&lt;Year&gt;2014&lt;/Year&gt;&lt;Details&gt;&lt;_accession_num&gt;24433610&lt;/_accession_num&gt;&lt;_author_adr&gt;Division of Hemostasis and Thrombosis, Department of Medicine, BIDMC, Harvard Medical School, Boston, MA, USA. Electronic address: rflaumen@bidmc.harvard.edu.&lt;/_author_adr&gt;&lt;_date_display&gt;2014 Apr&lt;/_date_display&gt;&lt;_date&gt;2014-04-01&lt;/_date&gt;&lt;_doi&gt;10.1016/j.thromres.2013.12.036&lt;/_doi&gt;&lt;_isbn&gt;1879-2472 (Electronic); 0049-3848 (Linking)&lt;/_isbn&gt;&lt;_issue&gt;4&lt;/_issue&gt;&lt;_journal&gt;Thromb Res&lt;/_journal&gt;&lt;_keywords&gt;Animals; Biomedical Engineering; Blood Platelets/*cytology; Cell Communication/physiology; Endothelial Cells/cytology; Extracellular Matrix/physiology; Humans&lt;/_keywords&gt;&lt;_language&gt;eng&lt;/_language&gt;&lt;_pages&gt;523-4&lt;/_pages&gt;&lt;_tertiary_title&gt;Thrombosis research&lt;/_tertiary_title&gt;&lt;_type_work&gt;Editorial&lt;/_type_work&gt;&lt;_url&gt;http://www.ncbi.nlm.nih.gov/entrez/query.fcgi?cmd=Retrieve&amp;amp;db=pubmed&amp;amp;dopt=Abstract&amp;amp;list_uids=24433610&amp;amp;query_hl=1&lt;/_url&gt;&lt;_volume&gt;133&lt;/_volume&gt;&lt;_created&gt;62652164&lt;/_created&gt;&lt;_modified&gt;62652164&lt;/_modified&gt;&lt;_db_updated&gt;PubMed&lt;/_db_updated&gt;&lt;_impact_factor&gt;   2.779&lt;/_impact_factor&gt;&lt;_collection_scope&gt;SCI;SCIE&lt;/_collection_scope&gt;&lt;/Details&gt;&lt;Extra&gt;&lt;DBUID&gt;{2C5E7A7E-36D6-4FD3-8E36-7063AD79B392}&lt;/DBUID&gt;&lt;/Extra&gt;&lt;/Item&gt;&lt;/References&gt;&lt;/Group&gt;&lt;/Citation&gt;_x000a_"/>
    <w:docVar w:name="NE.Ref{A6D6D1BA-0E75-4C9C-9841-6CE047C44669}" w:val=" ADDIN NE.Ref.{A6D6D1BA-0E75-4C9C-9841-6CE047C44669}&lt;Citation&gt;&lt;Group&gt;&lt;References&gt;&lt;Item&gt;&lt;ID&gt;821&lt;/ID&gt;&lt;UID&gt;{C156A4D1-C19F-4D8E-93EB-A6171537F2FA}&lt;/UID&gt;&lt;Title&gt;Challenges and promises for the development of donor-independent platelet transfusions&lt;/Title&gt;&lt;Template&gt;Journal Article&lt;/Template&gt;&lt;Star&gt;0&lt;/Star&gt;&lt;Tag&gt;0&lt;/Tag&gt;&lt;Author&gt;Lambert, M P; Sullivan, S K; Fuentes, R; French, D L; Poncz, M&lt;/Author&gt;&lt;Year&gt;2013&lt;/Year&gt;&lt;Details&gt;&lt;_accession_num&gt;23321255&lt;/_accession_num&gt;&lt;_author_adr&gt;Division of Hematology, The Children&amp;apos;s Hospital of Philadelphia, Philadelphia, PA19104, USA. lambertm@email.chop.edu&lt;/_author_adr&gt;&lt;_collection_scope&gt;SCI;SCIE;&lt;/_collection_scope&gt;&lt;_created&gt;62610718&lt;/_created&gt;&lt;_date&gt;2013-04-25&lt;/_date&gt;&lt;_date_display&gt;2013 Apr 25&lt;/_date_display&gt;&lt;_db_updated&gt;PubMed&lt;/_db_updated&gt;&lt;_doi&gt;10.1182/blood-2012-09-455428&lt;/_doi&gt;&lt;_impact_factor&gt;  15.132&lt;/_impact_factor&gt;&lt;_isbn&gt;1528-0020 (Electronic); 0006-4971 (Linking)&lt;/_isbn&gt;&lt;_issue&gt;17&lt;/_issue&gt;&lt;_journal&gt;Blood&lt;/_journal&gt;&lt;_keywords&gt;Blood Platelet Disorders/*therapy; Blood Platelets/*physiology; Humans; Platelet Transfusion; *Tissue Donors&lt;/_keywords&gt;&lt;_language&gt;eng&lt;/_language&gt;&lt;_modified&gt;62652147&lt;/_modified&gt;&lt;_pages&gt;3319-24&lt;/_pages&gt;&lt;_tertiary_title&gt;Blood&lt;/_tertiary_title&gt;&lt;_type_work&gt;Journal Article; Review&lt;/_type_work&gt;&lt;_url&gt;http://www.ncbi.nlm.nih.gov/entrez/query.fcgi?cmd=Retrieve&amp;amp;db=pubmed&amp;amp;dopt=Abstract&amp;amp;list_uids=23321255&amp;amp;query_hl=1&lt;/_url&gt;&lt;_volume&gt;121&lt;/_volume&gt;&lt;/Details&gt;&lt;Extra&gt;&lt;DBUID&gt;{2C5E7A7E-36D6-4FD3-8E36-7063AD79B392}&lt;/DBUID&gt;&lt;/Extra&gt;&lt;/Item&gt;&lt;/References&gt;&lt;/Group&gt;&lt;/Citation&gt;_x000a_"/>
    <w:docVar w:name="NE.Ref{AC8C9B04-4579-4EF4-BAB2-D8677FD3680D}" w:val=" ADDIN NE.Ref.{AC8C9B04-4579-4EF4-BAB2-D8677FD3680D}&lt;Citation&gt;&lt;Group&gt;&lt;References&gt;&lt;Item&gt;&lt;ID&gt;891&lt;/ID&gt;&lt;UID&gt;{D29C8E80-CBE1-4AF9-8CAC-DB90B0A7F91B}&lt;/UID&gt;&lt;Title&gt;Two differential flows in a bioreactor promoted platelet generation from human pluripotent stem cell-derived megakaryocytes&lt;/Title&gt;&lt;Template&gt;Journal Article&lt;/Template&gt;&lt;Star&gt;0&lt;/Star&gt;&lt;Tag&gt;0&lt;/Tag&gt;&lt;Author&gt;Nakagawa, Y; Nakamura, S; Nakajima, M; Endo, H; Dohda, T; Takayama, N; Nakauchi, H; Arai, F; Fukuda, T; Eto, K&lt;/Author&gt;&lt;Year&gt;2013&lt;/Year&gt;&lt;Details&gt;&lt;_accession_num&gt;23618622&lt;/_accession_num&gt;&lt;_author_adr&gt;Department of Micro-Nano Systems Engineering, Nagoya University, Aichi, Japan.&lt;/_author_adr&gt;&lt;_date_display&gt;2013 Aug&lt;/_date_display&gt;&lt;_date&gt;2013-08-01&lt;/_date&gt;&lt;_doi&gt;10.1016/j.exphem.2013.04.007&lt;/_doi&gt;&lt;_isbn&gt;1873-2399 (Electronic); 0301-472X (Linking)&lt;/_isbn&gt;&lt;_issue&gt;8&lt;/_issue&gt;&lt;_journal&gt;Exp Hematol&lt;/_journal&gt;&lt;_keywords&gt;Biomimetics; *Bioreactors; Blood Platelets/*cytology; Cell Culture Techniques; Humans; Megakaryocytes/*cytology; Pluripotent Stem Cells/*cytology&lt;/_keywords&gt;&lt;_language&gt;eng&lt;/_language&gt;&lt;_ori_publication&gt;Copyright (c) 2013 ISEH - Society for Hematology and Stem Cells. Published by_x000d__x000a_      Elsevier Inc. All rights reserved.&lt;/_ori_publication&gt;&lt;_pages&gt;742-8&lt;/_pages&gt;&lt;_tertiary_title&gt;Experimental hematology&lt;/_tertiary_title&gt;&lt;_type_work&gt;Journal Article; Research Support, Non-U.S. Gov&amp;apos;t&lt;/_type_work&gt;&lt;_url&gt;http://www.ncbi.nlm.nih.gov/entrez/query.fcgi?cmd=Retrieve&amp;amp;db=pubmed&amp;amp;dopt=Abstract&amp;amp;list_uids=23618622&amp;amp;query_hl=1&lt;/_url&gt;&lt;_volume&gt;41&lt;/_volume&gt;&lt;_created&gt;62622172&lt;/_created&gt;&lt;_modified&gt;62622173&lt;/_modified&gt;&lt;_db_updated&gt;PubMed&lt;/_db_updated&gt;&lt;_impact_factor&gt;   2.436&lt;/_impact_factor&gt;&lt;_collection_scope&gt;SCI;SCIE&lt;/_collection_scope&gt;&lt;/Details&gt;&lt;Extra&gt;&lt;DBUID&gt;{2C5E7A7E-36D6-4FD3-8E36-7063AD79B392}&lt;/DBUID&gt;&lt;/Extra&gt;&lt;/Item&gt;&lt;/References&gt;&lt;/Group&gt;&lt;/Citation&gt;_x000a_"/>
    <w:docVar w:name="NE.Ref{AC8D6107-BC65-4363-9FCD-E88C3AAE72B9}" w:val=" ADDIN NE.Ref.{AC8D6107-BC65-4363-9FCD-E88C3AAE72B9}&lt;Citation&gt;&lt;Group&gt;&lt;References&gt;&lt;Item&gt;&lt;ID&gt;899&lt;/ID&gt;&lt;UID&gt;{29905764-297F-4795-958D-2C40CA8FBCF8}&lt;/UID&gt;&lt;Title&gt;Programmable 3D silk bone marrow niche for platelet generation ex vivo and modeling of megakaryopoiesis pathologies&lt;/Title&gt;&lt;Template&gt;Journal Article&lt;/Template&gt;&lt;Star&gt;0&lt;/Star&gt;&lt;Tag&gt;0&lt;/Tag&gt;&lt;Author&gt;Di Buduo, C A; Wray, L S; Tozzi, L; Malara, A; Chen, Y; Ghezzi, C E; Smoot, D; Sfara, C; Antonelli, A; Spedden, E; Bruni, G; Staii, C; De Marco, L; Magnani, M; Kaplan, D L; Balduini, A&lt;/Author&gt;&lt;Year&gt;2015&lt;/Year&gt;&lt;Details&gt;&lt;_accession_num&gt;25575540&lt;/_accession_num&gt;&lt;_author_adr&gt;Department of Molecular Medicine, University of Pavia, Pavia, Italy; Biotechnology Research Laboratories, Istituto di Ricovero e Cura a Carattere Scientifico San Matteo Foundation, Pavia, Italy;;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 Department of Biomedical Engineering, Tufts University, Medford, MA;; Department of Biomedical Engineering, Tufts University, Medford, MA;; Department of Biomolecular Sciences, Biochemistry and Molecular Biology Section,  University of Urbino &amp;quot;Carlo Bo,&amp;quot; Urbino, Italy;; Department of Biomolecular Sciences, Biochemistry and Molecular Biology Section,  University of Urbino &amp;quot;Carlo Bo,&amp;quot; Urbino, Italy;; Department of Physics, Tufts University, Medford, MA;; Department of Chemistry, Physical Chemistry Section, University of Pavia, Pavia,  Italy;; Department of Physics, Tufts University, Medford, MA;; Department of Translational Research, Stem Cells Unit, Istituto di Ricovero e Cura a Carattere Scientifico Centro di Riferimento Oncologico, Aviano, Italy; and Department of Molecular and Experimental Research, The Scripps Research Institute, La Jolla, CA.; Department of Biomolecular Sciences, Biochemistry and Molecular Biology Section,  University of Urbino &amp;quot;Carlo Bo,&amp;quot; Urbino, Italy;; Department of Biomedical Engineering, Tufts University, Medford, MA;; Department of Molecular Medicine, University of Pavia, Pavia, Italy; Biotechnology Research Laboratories, Istituto di Ricovero e Cura a Carattere Scientifico San Matteo Foundation, Pavia, Italy; Department of Biomedical Engineering, Tufts University, Medford, MA;&lt;/_author_adr&gt;&lt;_date_display&gt;2015 Apr 2&lt;/_date_display&gt;&lt;_date&gt;2015-04-02&lt;/_date&gt;&lt;_doi&gt;10.1182/blood-2014-08-595561&lt;/_doi&gt;&lt;_isbn&gt;1528-0020 (Electronic); 0006-4971 (Linking)&lt;/_isbn&gt;&lt;_issue&gt;14&lt;/_issue&gt;&lt;_journal&gt;Blood&lt;/_journal&gt;&lt;_keywords&gt;Adult; Animals; Blood Platelets/*cytology/metabolism; Bombyx; Bone Marrow Cells/*cytology/metabolism; Cells, Cultured; Coculture Techniques; Endothelium, Vascular/cytology/metabolism; Extracellular Matrix; Flow Cytometry; Hematopoietic Stem Cells/*cytology/metabolism; Humans; Megakaryocytes/*cytology/metabolism; Primary Myelofibrosis/metabolism/*pathology; Silk/*chemistry; Thrombopoiesis/physiology; Tissue Engineering; Tissue Scaffolds/*chemistry&lt;/_keywords&gt;&lt;_language&gt;eng&lt;/_language&gt;&lt;_ori_publication&gt;(c) 2015 by The American Society of Hematology.&lt;/_ori_publication&gt;&lt;_pages&gt;2254-64&lt;/_pages&gt;&lt;_tertiary_title&gt;Blood&lt;/_tertiary_title&gt;&lt;_type_work&gt;Journal Article; Research Support, N.I.H., Extramural; Research Support, Non-U.S. Gov&amp;apos;t&lt;/_type_work&gt;&lt;_url&gt;http://www.ncbi.nlm.nih.gov/entrez/query.fcgi?cmd=Retrieve&amp;amp;db=pubmed&amp;amp;dopt=Abstract&amp;amp;list_uids=25575540&amp;amp;query_hl=1&lt;/_url&gt;&lt;_volume&gt;125&lt;/_volume&gt;&lt;_created&gt;62622321&lt;/_created&gt;&lt;_modified&gt;6262327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AEF84D99-0B96-4186-9517-BD6CDDB7C4DB}" w:val=" ADDIN NE.Ref.{AEF84D99-0B96-4186-9517-BD6CDDB7C4DB}&lt;Citation&gt;&lt;Group&gt;&lt;References&gt;&lt;Item&gt;&lt;ID&gt;886&lt;/ID&gt;&lt;UID&gt;{88E6D43A-D1F1-4704-B6AE-99A2F48B640A}&lt;/UID&gt;&lt;Title&gt;Turbulence Activates Platelet Biogenesis to Enable Clinical Scale Ex Vivo Production&lt;/Title&gt;&lt;Template&gt;Journal Article&lt;/Template&gt;&lt;Star&gt;0&lt;/Star&gt;&lt;Tag&gt;0&lt;/Tag&gt;&lt;Author&gt;Ito, Y; Nakamura, S; Sugimoto, N; Shigemori, T; Kato, Y; Ohno, M; Sakuma, S; Ito, K; Kumon, H; Hirose, H; Okamoto, H; Nogawa, M; Iwasaki, M; Kihara, S; Fujio, K; Matsumoto, T; Higashi, N; Hashimoto, K; Sawaguchi, A; Harimoto, K I; Nakagawa, M; Yamamoto, T; Handa, M; Watanabe, N; Nishi, E; Arai, F; Nishimura, S; Eto, K&lt;/Author&gt;&lt;Year&gt;2018&lt;/Year&gt;&lt;Details&gt;&lt;_accession_num&gt;30017246&lt;/_accession_num&gt;&lt;_author_adr&gt;Department of Clinical Application, Center for iPS Cell Research and Application  (CiRA), Kyoto University, Kyoto, Japan; Kyoto Development Center, Megakaryon Corporation, Kyoto, Japan.; Department of Clinical Application, Center for iPS Cell Research and Application  (CiRA), Kyoto University, Kyoto, Japan.; Department of Clinical Application, Center for iPS Cell Research and Application  (CiRA), Kyoto University, Kyoto, Japan.; Kyoto Development Center, Megakaryon Corporation, Kyoto, Japan.; Mixing Technology Laboratory, SATAKE Chemical Equipment Manufacturing Ltd., Saitama, Japan.; Department of Pharmacology, Shiga University of Medical Science, Otsu, Japan.; Department of Micro-Nano Systems Engineering, Nagoya University, Nagoya, Japan.; Department of Micro-Nano Systems Engineering, Nagoya University, Nagoya, Japan.; Department of Micro-Nano Systems Engineering, Nagoya University, Nagoya, Japan.; Kyoto Development Center, Megakaryon Corporation, Kyoto, Japan.; Kyoto Development Center, Megakaryon Corporation, Kyoto, Japan.; Center for Transfusion Medicine and Cell Therapy, Keio University School of Medicine, Tokyo, Japan.; Department of Life Science Frontiers, Center for iPS Cell Research and Application (CiRA), Kyoto University, Kyoto, Japan.; Department of Fundamental Cell Technology,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Clinical Application, Center for iPS Cell Research and Application  (CiRA), Kyoto University, Kyoto, Japan.; Department of Anatomy, Faculty of Medicine, University of Miyazaki, Miyazaki, Japan.; Department of Clinical Application, Center for iPS Cell Research and Application  (CiRA), Kyoto University, Kyoto, Japan.; Department of Life Science Frontiers, Center for iPS Cell Research and Application (CiRA), Kyoto University, Kyoto, Japan.; Department of Life Science Frontiers, Center for iPS Cell Research and Application (CiRA), Kyoto University, Kyoto, Japan; AMED-CREST, AMED, Tokyo, Japan.; Center for Transfusion Medicine and Cell Therapy, Keio University School of Medicine, Tokyo, Japan.; Center for Transfusion Medicine and Cell Therapy, Keio University School of Medicine, Tokyo, Japan.; Department of Pharmacology, Shiga University of Medical Science, Otsu, Japan.; Department of Micro-Nano Systems Engineering, Nagoya University, Nagoya, Japan.; Center for Molecular Medicine, Jichi Medical University, Tochigi, Japan.; Department of Clinical Application, Center for iPS Cell Research and Application  (CiRA), Kyoto University, Kyoto, Japan; Department of Regenerative Medicine, Chiba University Graduate School of Medicine, Chiba, Japan. Electronic address: kojieto@cira.kyoto-u.ac.jp.&lt;/_author_adr&gt;&lt;_date_display&gt;2018 Jul 26&lt;/_date_display&gt;&lt;_date&gt;2018-07-26&lt;/_date&gt;&lt;_doi&gt;10.1016/j.cell.2018.06.011&lt;/_doi&gt;&lt;_isbn&gt;1097-4172 (Electronic); 0092-8674 (Linking)&lt;/_isbn&gt;&lt;_issue&gt;3&lt;/_issue&gt;&lt;_journal&gt;Cell&lt;/_journal&gt;&lt;_keywords&gt;IGFBP2; MIF; Nardilysin; bioreactor; iPSC; megakaryocyte; platelet; regenerative medicine; shear stress; turbulence&lt;/_keywords&gt;&lt;_language&gt;eng&lt;/_language&gt;&lt;_ori_publication&gt;Copyright (c) 2018 Elsevier Inc. All rights reserved.&lt;/_ori_publication&gt;&lt;_pages&gt;636-648.e18&lt;/_pages&gt;&lt;_tertiary_title&gt;Cell&lt;/_tertiary_title&gt;&lt;_type_work&gt;Journal Article&lt;/_type_work&gt;&lt;_url&gt;http://www.ncbi.nlm.nih.gov/entrez/query.fcgi?cmd=Retrieve&amp;amp;db=pubmed&amp;amp;dopt=Abstract&amp;amp;list_uids=30017246&amp;amp;query_hl=1&lt;/_url&gt;&lt;_volume&gt;174&lt;/_volume&gt;&lt;_created&gt;62620685&lt;/_created&gt;&lt;_modified&gt;62620798&lt;/_modified&gt;&lt;_db_updated&gt;PubMed&lt;/_db_updated&gt;&lt;_impact_factor&gt;  31.398&lt;/_impact_factor&gt;&lt;_collection_scope&gt;SCI;SCIE&lt;/_collection_scope&gt;&lt;/Details&gt;&lt;Extra&gt;&lt;DBUID&gt;{2C5E7A7E-36D6-4FD3-8E36-7063AD79B392}&lt;/DBUID&gt;&lt;/Extra&gt;&lt;/Item&gt;&lt;/References&gt;&lt;/Group&gt;&lt;/Citation&gt;_x000a_"/>
    <w:docVar w:name="NE.Ref{B1B7E136-EC53-41D3-8773-059E00FDEF8C}" w:val=" ADDIN NE.Ref.{B1B7E136-EC53-41D3-8773-059E00FDEF8C}&lt;Citation&gt;&lt;Group&gt;&lt;References&gt;&lt;Item&gt;&lt;ID&gt;844&lt;/ID&gt;&lt;UID&gt;{DD5ABBA9-710D-411B-9B77-128B2A500882}&lt;/UID&gt;&lt;Title&gt;Hematopoietic colony-forming cells derived from human embryonic stem cells&lt;/Title&gt;&lt;Template&gt;Journal Article&lt;/Template&gt;&lt;Star&gt;0&lt;/Star&gt;&lt;Tag&gt;0&lt;/Tag&gt;&lt;Author&gt;Kaufman, D S; Hanson, E T; Lewis, R L; Auerbach, R; Thomson, J A&lt;/Author&gt;&lt;Year&gt;2001&lt;/Year&gt;&lt;Details&gt;&lt;_accession_num&gt;11535826&lt;/_accession_num&gt;&lt;_author_adr&gt;Section of Hematology, Department of Internal Medicine, University of Wisconsin Hospital and Clinics, 600 Highland Avenue, Madison, WI 53792, USA.&lt;/_author_adr&gt;&lt;_date_display&gt;2001 Sep 11&lt;/_date_display&gt;&lt;_date&gt;2001-09-11&lt;/_date&gt;&lt;_doi&gt;10.1073/pnas.191362598&lt;/_doi&gt;&lt;_isbn&gt;0027-8424 (Print); 0027-8424 (Linking)&lt;/_isbn&gt;&lt;_issue&gt;19&lt;/_issue&gt;&lt;_journal&gt;Proc Natl Acad Sci U S A&lt;/_journal&gt;&lt;_keywords&gt;Animals; Basic Helix-Loop-Helix Transcription Factors; Cell Differentiation; DNA-Binding Proteins/genetics; GATA2 Transcription Factor; Gene Expression; Hematopoietic Stem Cells/*cytology/metabolism; Humans; Mice; *Proto-Oncogene Proteins; Receptor Protein-Tyrosine Kinases/genetics; Receptors, Growth Factor/genetics; Receptors, Vascular Endothelial Growth Factor; Stem Cells/cytology; T-Cell Acute Lymphocytic Leukemia Protein 1; Transcription Factors/genetics&lt;/_keywords&gt;&lt;_language&gt;eng&lt;/_language&gt;&lt;_pages&gt;10716-21&lt;/_pages&gt;&lt;_tertiary_title&gt;Proceedings of the National Academy of Sciences of the United States of America&lt;/_tertiary_title&gt;&lt;_type_work&gt;Journal Article; Research Support, Non-U.S. Gov&amp;apos;t&lt;/_type_work&gt;&lt;_url&gt;http://www.ncbi.nlm.nih.gov/entrez/query.fcgi?cmd=Retrieve&amp;amp;db=pubmed&amp;amp;dopt=Abstract&amp;amp;list_uids=11535826&amp;amp;query_hl=1&lt;/_url&gt;&lt;_volume&gt;98&lt;/_volume&gt;&lt;_created&gt;62617853&lt;/_created&gt;&lt;_modified&gt;62617853&lt;/_modified&gt;&lt;_db_updated&gt;PubMed&lt;/_db_updated&gt;&lt;_impact_factor&gt;   9.504&lt;/_impact_factor&gt;&lt;/Details&gt;&lt;Extra&gt;&lt;DBUID&gt;{2C5E7A7E-36D6-4FD3-8E36-7063AD79B392}&lt;/DBUID&gt;&lt;/Extra&gt;&lt;/Item&gt;&lt;/References&gt;&lt;/Group&gt;&lt;/Citation&gt;_x000a_"/>
    <w:docVar w:name="NE.Ref{B5D21F46-52ED-4DB9-B8C4-87BD1A80B2D0}" w:val=" ADDIN NE.Ref.{B5D21F46-52ED-4DB9-B8C4-87BD1A80B2D0}&lt;Citation&gt;&lt;Group&gt;&lt;References&gt;&lt;Item&gt;&lt;ID&gt;853&lt;/ID&gt;&lt;UID&gt;{18867864-0812-4027-AC8F-8B23F7E02860}&lt;/UID&gt;&lt;Title&gt;Induction of functional platelets from mouse and human fibroblasts by p45NF-E2/Maf&lt;/Title&gt;&lt;Template&gt;Journal Article&lt;/Template&gt;&lt;Star&gt;0&lt;/Star&gt;&lt;Tag&gt;0&lt;/Tag&gt;&lt;Author&gt;Ono, Y; Wang, Y; Suzuki, H; Okamoto, S; Ikeda, Y; Murata, M; Poncz, M; Matsubara, Y&lt;/Author&gt;&lt;Year&gt;2012&lt;/Year&gt;&lt;Details&gt;&lt;_accession_num&gt;22855609&lt;/_accession_num&gt;&lt;_author_adr&gt;Division of Hematology, Department of Medicine, Keio University School of Medicine, Tokyo, Japan.&lt;/_author_adr&gt;&lt;_date_display&gt;2012 Nov 1&lt;/_date_display&gt;&lt;_date&gt;2012-11-01&lt;/_date&gt;&lt;_doi&gt;10.1182/blood-2012-02-413617&lt;/_doi&gt;&lt;_isbn&gt;1528-0020 (Electronic); 0006-4971 (Linking)&lt;/_isbn&gt;&lt;_issue&gt;18&lt;/_issue&gt;&lt;_journal&gt;Blood&lt;/_journal&gt;&lt;_keywords&gt;3T3 Cells; Adult; Animals; Blood Platelets/*cytology/metabolism; Cell Differentiation/*physiology; Cells, Cultured; Female; Fibroblasts/*cytology/metabolism; Flow Cytometry; Humans; Megakaryocyte Progenitor Cells/cytology/metabolism; Megakaryocytes/cytology/metabolism; Mice; Mice, Inbred NOD; Mice, SCID; NF-E2 Transcription Factor, p45 Subunit/*metabolism; Thrombopoiesis/*physiology; Transfection&lt;/_keywords&gt;&lt;_language&gt;eng&lt;/_language&gt;&lt;_pages&gt;3812-21&lt;/_pages&gt;&lt;_tertiary_title&gt;Blood&lt;/_tertiary_title&gt;&lt;_type_work&gt;Journal Article; Research Support, N.I.H., Extramural; Research Support, Non-U.S. Gov&amp;apos;t&lt;/_type_work&gt;&lt;_url&gt;http://www.ncbi.nlm.nih.gov/entrez/query.fcgi?cmd=Retrieve&amp;amp;db=pubmed&amp;amp;dopt=Abstract&amp;amp;list_uids=22855609&amp;amp;query_hl=1&lt;/_url&gt;&lt;_volume&gt;120&lt;/_volume&gt;&lt;_created&gt;62618095&lt;/_created&gt;&lt;_modified&gt;62618095&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B61E18F0-8BE4-4405-BB35-713F9DAEA112}" w:val=" ADDIN NE.Ref.{B61E18F0-8BE4-4405-BB35-713F9DAEA112}&lt;Citation&gt;&lt;Group&gt;&lt;References&gt;&lt;Item&gt;&lt;ID&gt;820&lt;/ID&gt;&lt;UID&gt;{6ED9DC16-6D53-47B3-A9C8-01A7F4D62E12}&lt;/UID&gt;&lt;Title&gt;How to approach thrombocytopenia&lt;/Title&gt;&lt;Template&gt;Journal Article&lt;/Template&gt;&lt;Star&gt;0&lt;/Star&gt;&lt;Tag&gt;0&lt;/Tag&gt;&lt;Author&gt;Stasi, R&lt;/Author&gt;&lt;Year&gt;2012&lt;/Year&gt;&lt;Details&gt;&lt;_accession_num&gt;23233580&lt;/_accession_num&gt;&lt;_author_adr&gt;Department of Haematology, St Georges Hospital, London, United Kingdom. roberto.stasi@stgeorges.nhs.uk&lt;/_author_adr&gt;&lt;_created&gt;62610710&lt;/_created&gt;&lt;_date&gt;2012-01-20&lt;/_date&gt;&lt;_date_display&gt;2012&lt;/_date_display&gt;&lt;_db_updated&gt;PubMed&lt;/_db_updated&gt;&lt;_doi&gt;10.1182/asheducation-2012.1.191&lt;/_doi&gt;&lt;_isbn&gt;1520-4383 (Electronic); 1520-4383 (Linking)&lt;/_isbn&gt;&lt;_journal&gt;Hematology Am Soc Hematol Educ Program&lt;/_journal&gt;&lt;_keywords&gt;Adult; Algorithms; Anemia/complications; Biopsy/methods; Bone Marrow/metabolism; Critical Care; Female; Hematology/*methods; Heparin/adverse effects; Humans; Male; Platelet Count/*methods; Pregnancy; Pregnancy Complications, Hematologic/*diagnosis/*therapy; Purpura, Thrombotic Thrombocytopenic/diagnosis/therapy; Thrombocytopenia/*diagnosis/*therapy&lt;/_keywords&gt;&lt;_language&gt;eng&lt;/_language&gt;&lt;_modified&gt;62619047&lt;/_modified&gt;&lt;_pages&gt;191-7&lt;/_pages&gt;&lt;_tertiary_title&gt;Hematology. American Society of Hematology. Education Program&lt;/_tertiary_title&gt;&lt;_type_work&gt;Journal Article; Research Support, Non-U.S. Gov&amp;apos;t; Review&lt;/_type_work&gt;&lt;_url&gt;http://www.ncbi.nlm.nih.gov/entrez/query.fcgi?cmd=Retrieve&amp;amp;db=pubmed&amp;amp;dopt=Abstract&amp;amp;list_uids=23233580&amp;amp;query_hl=1&lt;/_url&gt;&lt;_volume&gt;2012&lt;/_volume&gt;&lt;/Details&gt;&lt;Extra&gt;&lt;DBUID&gt;{2C5E7A7E-36D6-4FD3-8E36-7063AD79B392}&lt;/DBUID&gt;&lt;/Extra&gt;&lt;/Item&gt;&lt;/References&gt;&lt;/Group&gt;&lt;Group&gt;&lt;References&gt;&lt;Item&gt;&lt;ID&gt;910&lt;/ID&gt;&lt;UID&gt;{63D37B0B-2EA2-4B40-990D-5B096D57025E}&lt;/UID&gt;&lt;Title&gt;Platelet transfusion practices in immune thrombocytopenia related hospitalizations&lt;/Title&gt;&lt;Template&gt;Journal Article&lt;/Template&gt;&lt;Star&gt;0&lt;/Star&gt;&lt;Tag&gt;0&lt;/Tag&gt;&lt;Author&gt;Goel, R; Chopra, S; Tobian, AAR; Ness, P M; Frank, S M; Cushing, M; Vasovic, L; Kaicker, S; Takemoto, C; Josephson, C D; Nellis, M; Bussel, J; Krishnamurti, L&lt;/Author&gt;&lt;Year&gt;2019&lt;/Year&gt;&lt;Details&gt;&lt;_accession_num&gt;30520045&lt;/_accession_num&gt;&lt;_author_adr&gt;Department of Pathology, Johns Hopkins University, Baltimore, Maryland.; Division of Hematology Oncology, Simmons Cancer Institute at SIU School of Medicine, Springfield, Illinois.; Department of Pathology, University of Iowa School of Medicine, Iowa City, Iowa.; Department of Pathology, Johns Hopkins University, Baltimore, Maryland.; Department of Pathology, Johns Hopkins University, Baltimore, Maryland.; Department of Anesthesiology/Critical Care Medicine and the Armstrong Institute for Patient Safety and Quality, Johns Hopkins University, Baltimore, Maryland.; Weill Cornell Medicine, New York, New York, USA.; Weill Cornell Medicine, New York, New York, USA.; Weill Cornell Medicine, New York, New York, USA.; Department of Pediatrics, Johns Hopkins University, Baltimore, Maryland.; Center for Transfusion and Cellular Therapies, Department of Pathology and Laboratory Medicine, Emory University School of Medicine, Atlanta, Georgia.; Aflac Cancer and Blood Disorders Center, Children&amp;apos;s Healthcare of Atlanta, Department of Pediatrics, Division of Hematology/Oncology, Emory University School of Medicine, Atlanta, Georgia.; Weill Cornell Medicine, New York, New York, USA.; Weill Cornell Medicine, New York, New York, USA.; Aflac Cancer and Blood Disorders Center, Children&amp;apos;s Healthcare of Atlanta, Department of Pediatrics, Division of Hematology/Oncology, Emory University School of Medicine, Atlanta, Georgia.&lt;/_author_adr&gt;&lt;_date_display&gt;2019 Jan&lt;/_date_display&gt;&lt;_date&gt;2019-01-01&lt;/_date&gt;&lt;_doi&gt;10.1111/trf.15069&lt;/_doi&gt;&lt;_isbn&gt;1537-2995 (Electronic); 0041-1132 (Linking)&lt;/_isbn&gt;&lt;_issue&gt;1&lt;/_issue&gt;&lt;_journal&gt;Transfusion&lt;/_journal&gt;&lt;_language&gt;eng&lt;/_language&gt;&lt;_ori_publication&gt;(c) 2018 AABB.&lt;/_ori_publication&gt;&lt;_pages&gt;169-176&lt;/_pages&gt;&lt;_tertiary_title&gt;Transfusion&lt;/_tertiary_title&gt;&lt;_type_work&gt;Journal Article&lt;/_type_work&gt;&lt;_url&gt;http://www.ncbi.nlm.nih.gov/entrez/query.fcgi?cmd=Retrieve&amp;amp;db=pubmed&amp;amp;dopt=Abstract&amp;amp;list_uids=30520045&amp;amp;query_hl=1&lt;/_url&gt;&lt;_volume&gt;59&lt;/_volume&gt;&lt;_created&gt;62652134&lt;/_created&gt;&lt;_modified&gt;62652140&lt;/_modified&gt;&lt;_db_updated&gt;PubMed&lt;/_db_updated&gt;&lt;_impact_factor&gt;   3.423&lt;/_impact_factor&gt;&lt;_collection_scope&gt;SCI;SCIE&lt;/_collection_scope&gt;&lt;/Details&gt;&lt;Extra&gt;&lt;DBUID&gt;{2C5E7A7E-36D6-4FD3-8E36-7063AD79B392}&lt;/DBUID&gt;&lt;/Extra&gt;&lt;/Item&gt;&lt;/References&gt;&lt;/Group&gt;&lt;/Citation&gt;_x000a_"/>
    <w:docVar w:name="NE.Ref{BC467CCF-CA2E-43FB-8E53-D84B5439B66D}" w:val=" ADDIN NE.Ref.{BC467CCF-CA2E-43FB-8E53-D84B5439B66D}&lt;Citation&gt;&lt;Group&gt;&lt;References&gt;&lt;Item&gt;&lt;ID&gt;873&lt;/ID&gt;&lt;UID&gt;{11A9CB61-881C-416F-9A46-F0194A2E7B34}&lt;/UID&gt;&lt;Title&gt;Induction of polyploidization in leukemic cell lines and primary bone marrow by Src kinase inhibitor SU6656&lt;/Title&gt;&lt;Template&gt;Journal Article&lt;/Template&gt;&lt;Star&gt;0&lt;/Star&gt;&lt;Tag&gt;0&lt;/Tag&gt;&lt;Author&gt;Lannutti, B J; Blake, N; Gandhi, M J; Reems, J A; Drachman, J G&lt;/Author&gt;&lt;Year&gt;2005&lt;/Year&gt;&lt;Details&gt;&lt;_accession_num&gt;15677565&lt;/_accession_num&gt;&lt;_author_adr&gt;Puget Sound Blood Center, 921 Terry Ave, Seattle, WA 98104, USA. brianl@psbc.org&lt;/_author_adr&gt;&lt;_date_display&gt;2005 May 15&lt;/_date_display&gt;&lt;_date&gt;2005-05-15&lt;/_date&gt;&lt;_doi&gt;10.1182/blood-2004-10-3934&lt;/_doi&gt;&lt;_isbn&gt;0006-4971 (Print); 0006-4971 (Linking)&lt;/_isbn&gt;&lt;_issue&gt;10&lt;/_issue&gt;&lt;_journal&gt;Blood&lt;/_journal&gt;&lt;_keywords&gt;Bone Marrow Cells/*drug effects/metabolism; Cell Differentiation/drug effects; Cells, Cultured; Humans; Indoles/*pharmacology; Leukemia/*genetics/pathology; Megakaryocytes/drug effects/metabolism; Myelodysplastic Syndromes/pathology; *Polyploidy; Protein Kinase Inhibitors/*pharmacology; Stem Cells/cytology/drug effects; Sulfonamides/*pharmacology; src-Family Kinases/*antagonists &amp;amp;amp; inhibitors/metabolism&lt;/_keywords&gt;&lt;_language&gt;eng&lt;/_language&gt;&lt;_pages&gt;3875-8&lt;/_pages&gt;&lt;_tertiary_title&gt;Blood&lt;/_tertiary_title&gt;&lt;_type_work&gt;Journal Article; Research Support, N.I.H., Extramural; Research Support, U.S. Gov&amp;apos;t, P.H.S.&lt;/_type_work&gt;&lt;_url&gt;http://www.ncbi.nlm.nih.gov/entrez/query.fcgi?cmd=Retrieve&amp;amp;db=pubmed&amp;amp;dopt=Abstract&amp;amp;list_uids=15677565&amp;amp;query_hl=1&lt;/_url&gt;&lt;_volume&gt;105&lt;/_volume&gt;&lt;_created&gt;62620399&lt;/_created&gt;&lt;_modified&gt;62620401&lt;/_modified&gt;&lt;_db_updated&gt;PubMed&lt;/_db_updated&gt;&lt;_impact_factor&gt;  15.132&lt;/_impact_factor&gt;&lt;_collection_scope&gt;SCI;SCIE&lt;/_collection_scope&gt;&lt;/Details&gt;&lt;Extra&gt;&lt;DBUID&gt;{2C5E7A7E-36D6-4FD3-8E36-7063AD79B392}&lt;/DBUID&gt;&lt;/Extra&gt;&lt;/Item&gt;&lt;/References&gt;&lt;/Group&gt;&lt;Group&gt;&lt;References&gt;&lt;Item&gt;&lt;ID&gt;875&lt;/ID&gt;&lt;UID&gt;{42ACB267-8F74-429E-8F6A-E4EA5746B3AF}&lt;/UID&gt;&lt;Title&gt;Effects of inhibitor of Src kinases, SU6656, on differentiation of megakaryocytic progenitors and activity of alpha1,6-fucosyltransferase&lt;/Title&gt;&lt;Template&gt;Journal Article&lt;/Template&gt;&lt;Star&gt;0&lt;/Star&gt;&lt;Tag&gt;0&lt;/Tag&gt;&lt;Author&gt;Kaminska, J; Klimczak-Jajor, E; Skierski, J; Bany-Laszewicz, U&lt;/Author&gt;&lt;Year&gt;2008&lt;/Year&gt;&lt;Details&gt;&lt;_accession_num&gt;18854874&lt;/_accession_num&gt;&lt;_author_adr&gt;Deparment of Biochemistry, Institute of Hematology and Blood Transfusion, Warszawa, Poland. jokam@ihit.waw.pl&lt;/_author_adr&gt;&lt;_date_display&gt;2008&lt;/_date_display&gt;&lt;_date&gt;2008-01-20&lt;/_date&gt;&lt;_isbn&gt;0001-527X (Print); 0001-527X (Linking)&lt;/_isbn&gt;&lt;_issue&gt;3&lt;/_issue&gt;&lt;_journal&gt;Acta Biochim Pol&lt;/_journal&gt;&lt;_keywords&gt;Antigens, CD34/metabolism; Cell Differentiation/drug effects; Cell Line; Cells, Cultured; Fetal Blood/cytology; Fucosyltransferases/*metabolism; Galactosyltransferases/metabolism; Humans; Indoles/*pharmacology; Megakaryocytes/cytology/*drug effects/*enzymology/immunology; Platelet Membrane Glycoprotein IIb/metabolism; Ploidies; Protein Kinase Inhibitors/pharmacology; Sulfonamides/*pharmacology; Thrombopoiesis/drug effects; src-Family Kinases/*antagonists &amp;amp;amp; inhibitors&lt;/_keywords&gt;&lt;_language&gt;eng&lt;/_language&gt;&lt;_pages&gt;499-506&lt;/_pages&gt;&lt;_tertiary_title&gt;Acta biochimica Polonica&lt;/_tertiary_title&gt;&lt;_type_work&gt;Journal Article&lt;/_type_work&gt;&lt;_url&gt;http://www.ncbi.nlm.nih.gov/entrez/query.fcgi?cmd=Retrieve&amp;amp;db=pubmed&amp;amp;dopt=Abstract&amp;amp;list_uids=18854874&amp;amp;query_hl=1&lt;/_url&gt;&lt;_volume&gt;55&lt;/_volume&gt;&lt;_created&gt;62620406&lt;/_created&gt;&lt;_modified&gt;62620406&lt;/_modified&gt;&lt;_db_updated&gt;PubMed&lt;/_db_updated&gt;&lt;_impact_factor&gt;   1.239&lt;/_impact_factor&gt;&lt;_collection_scope&gt;SCIE&lt;/_collection_scope&gt;&lt;/Details&gt;&lt;Extra&gt;&lt;DBUID&gt;{2C5E7A7E-36D6-4FD3-8E36-7063AD79B392}&lt;/DBUID&gt;&lt;/Extra&gt;&lt;/Item&gt;&lt;/References&gt;&lt;/Group&gt;&lt;/Citation&gt;_x000a_"/>
    <w:docVar w:name="NE.Ref{C26CC049-3578-4EC7-867F-1AA87B70D0C5}" w:val=" ADDIN NE.Ref.{C26CC049-3578-4EC7-867F-1AA87B70D0C5}&lt;Citation&gt;&lt;Group&gt;&lt;References&gt;&lt;Item&gt;&lt;ID&gt;836&lt;/ID&gt;&lt;UID&gt;{E4BCEF10-A829-4EF3-96D6-8E365521CE21}&lt;/UID&gt;&lt;Title&gt;Platelets generated in vitro from proplatelet-displaying human megakaryocytes are functional&lt;/Title&gt;&lt;Template&gt;Journal Article&lt;/Template&gt;&lt;Star&gt;0&lt;/Star&gt;&lt;Tag&gt;0&lt;/Tag&gt;&lt;Author&gt;Choi, E S; Nichol, J L; Hokom, M M; Hornkohl, A C; Hunt, P&lt;/Author&gt;&lt;Year&gt;1995&lt;/Year&gt;&lt;Details&gt;&lt;_accession_num&gt;7529062&lt;/_accession_num&gt;&lt;_author_adr&gt;AMGEN, Inc., Thousand Oaks, CA 91320.&lt;/_author_adr&gt;&lt;_date_display&gt;1995 Jan 15&lt;/_date_display&gt;&lt;_date&gt;1995-01-15&lt;/_date&gt;&lt;_isbn&gt;0006-4971 (Print); 0006-4971 (Linking)&lt;/_isbn&gt;&lt;_issue&gt;2&lt;/_issue&gt;&lt;_journal&gt;Blood&lt;/_journal&gt;&lt;_keywords&gt;Anemia, Aplastic/blood; Animals; Antigens, CD; Antigens, CD34; *Blood Platelets/cytology/physiology/ultrastructure; Cell Differentiation; Cells, Cultured; Culture Media; Dogs/blood; Humans; Megakaryocytes/*cytology/ultrastructure; Microscopy, Electron; Microtubules/ultrastructure; P-Selectin; Platelet Activation; Platelet Aggregation/drug effects; Platelet Membrane Glycoproteins/analysis&lt;/_keywords&gt;&lt;_language&gt;eng&lt;/_language&gt;&lt;_pages&gt;402-13&lt;/_pages&gt;&lt;_tertiary_title&gt;Blood&lt;/_tertiary_title&gt;&lt;_type_work&gt;Journal Article&lt;/_type_work&gt;&lt;_url&gt;http://www.ncbi.nlm.nih.gov/entrez/query.fcgi?cmd=Retrieve&amp;amp;db=pubmed&amp;amp;dopt=Abstract&amp;amp;list_uids=7529062&amp;amp;query_hl=1&lt;/_url&gt;&lt;_volume&gt;85&lt;/_volume&gt;&lt;_created&gt;62617746&lt;/_created&gt;&lt;_modified&gt;62617749&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C2E4EA2A-55D9-4FB5-817B-5CF87D4EBCF8}" w:val=" ADDIN NE.Ref.{C2E4EA2A-55D9-4FB5-817B-5CF87D4EBCF8}&lt;Citation&gt;&lt;Group&gt;&lt;References&gt;&lt;Item&gt;&lt;ID&gt;865&lt;/ID&gt;&lt;UID&gt;{F83CFFE3-511A-4BBA-968F-7B878A619812}&lt;/UID&gt;&lt;Title&gt;Proplatelet formation is regulated by the Rho/ROCK pathway&lt;/Title&gt;&lt;Template&gt;Journal Article&lt;/Template&gt;&lt;Star&gt;0&lt;/Star&gt;&lt;Tag&gt;0&lt;/Tag&gt;&lt;Author&gt;Chang, Y; Aurade, F; Larbret, F; Zhang, Y; Le Couedic, J P; Momeux, L; Larghero, J; Bertoglio, J; Louache, F; Cramer, E; Vainchenker, W; Debili, N&lt;/Author&gt;&lt;Year&gt;2007&lt;/Year&gt;&lt;Details&gt;&lt;_accession_num&gt;17244674&lt;/_accession_num&gt;&lt;_author_adr&gt;Institut National de la Sante et de la Recherche Medicale, Unite U 790, Pavillon  de Recherche 1, Institut Gustave Roussy, Villejuif, France.&lt;/_author_adr&gt;&lt;_date_display&gt;2007 May 15&lt;/_date_display&gt;&lt;_date&gt;2007-05-15&lt;/_date&gt;&lt;_doi&gt;10.1182/blood-2006-04-020024&lt;/_doi&gt;&lt;_isbn&gt;0006-4971 (Print); 0006-4971 (Linking)&lt;/_isbn&gt;&lt;_issue&gt;10&lt;/_issue&gt;&lt;_journal&gt;Blood&lt;/_journal&gt;&lt;_keywords&gt;Blood Platelets/*cytology; Cardiac Myosins/metabolism; Cell Differentiation/genetics; Cells, Cultured; Enzyme Activation/drug effects; Gene Expression Regulation; Hematopoiesis/drug effects; Humans; Intracellular Signaling Peptides and Proteins/antagonists &amp;amp;amp;_x000d__x000a_      inhibitors/genetics/*physiology; Megakaryocytes/*cytology; Myosin Light Chains/metabolism; Myosin-Light-Chain Kinase/antagonists &amp;amp;amp; inhibitors/metabolism; Phosphorylation/drug effects; Protein-Serine-Threonine Kinases/antagonists &amp;amp;amp; inhibitors/genetics/*physiology; Signal Transduction; Thrombopoietin/pharmacology; rho GTP-Binding Proteins/antagonists &amp;amp;amp; inhibitors/genetics/metabolism/*physiology; rho-Associated Kinases&lt;/_keywords&gt;&lt;_language&gt;eng&lt;/_language&gt;&lt;_pages&gt;4229-36&lt;/_pages&gt;&lt;_tertiary_title&gt;Blood&lt;/_tertiary_title&gt;&lt;_type_work&gt;Journal Article; Research Support, Non-U.S. Gov&amp;apos;t&lt;/_type_work&gt;&lt;_url&gt;http://www.ncbi.nlm.nih.gov/entrez/query.fcgi?cmd=Retrieve&amp;amp;db=pubmed&amp;amp;dopt=Abstract&amp;amp;list_uids=17244674&amp;amp;query_hl=1&lt;/_url&gt;&lt;_volume&gt;109&lt;/_volume&gt;&lt;_created&gt;62619144&lt;/_created&gt;&lt;_modified&gt;62619144&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C7AD951F-35FD-4EBA-9252-31215DCD8601}" w:val=" ADDIN NE.Ref.{C7AD951F-35FD-4EBA-9252-31215DCD8601}&lt;Citation&gt;&lt;Group&gt;&lt;References&gt;&lt;Item&gt;&lt;ID&gt;831&lt;/ID&gt;&lt;UID&gt;{90EA9780-FA88-45C5-B424-A75389C685FA}&lt;/UID&gt;&lt;Title&gt;High doses of romiplostim induce proliferation and reduce proplatelet formation by human megakaryocytes&lt;/Title&gt;&lt;Template&gt;Journal Article&lt;/Template&gt;&lt;Star&gt;0&lt;/Star&gt;&lt;Tag&gt;0&lt;/Tag&gt;&lt;Author&gt;Currao, M; Balduini, C L; Balduini, A&lt;/Author&gt;&lt;Year&gt;2013&lt;/Year&gt;&lt;Details&gt;&lt;_accession_num&gt;23359807&lt;/_accession_num&gt;&lt;_author_adr&gt;Department of Molecular Medicine, Biotechnology Laboratories, IRCCS Policlinico San Matteo Foundation and University of Pavia, Pavia, Italy.&lt;/_author_adr&gt;&lt;_date_display&gt;2013&lt;/_date_display&gt;&lt;_date&gt;2013-01-20&lt;/_date&gt;&lt;_doi&gt;10.1371/journal.pone.0054723&lt;/_doi&gt;&lt;_isbn&gt;1932-6203 (Electronic); 1932-6203 (Linking)&lt;/_isbn&gt;&lt;_issue&gt;1&lt;/_issue&gt;&lt;_journal&gt;PLoS One&lt;/_journal&gt;&lt;_keywords&gt;Blood Platelets/cytology/*drug effects; Blotting, Western; Cell Differentiation/drug effects; Cell Proliferation/*drug effects; Dose-Response Relationship, Drug; Humans; In Vitro Techniques; Megakaryocytes/cytology/*drug effects; Ploidies; Receptors, Fc; Recombinant Fusion Proteins/*pharmacology; Thrombopoietin/*pharmacology&lt;/_keywords&gt;&lt;_language&gt;eng&lt;/_language&gt;&lt;_pages&gt;e54723&lt;/_pages&gt;&lt;_tertiary_title&gt;PloS one&lt;/_tertiary_title&gt;&lt;_type_work&gt;Journal Article; Research Support, Non-U.S. Gov&amp;apos;t&lt;/_type_work&gt;&lt;_url&gt;http://www.ncbi.nlm.nih.gov/entrez/query.fcgi?cmd=Retrieve&amp;amp;db=pubmed&amp;amp;dopt=Abstract&amp;amp;list_uids=23359807&amp;amp;query_hl=1&lt;/_url&gt;&lt;_volume&gt;8&lt;/_volume&gt;&lt;_created&gt;62613161&lt;/_created&gt;&lt;_modified&gt;62613162&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D7AFBF9B-D0FA-4BBA-9F97-D02FF1010D25}" w:val=" ADDIN NE.Ref.{D7AFBF9B-D0FA-4BBA-9F97-D02FF1010D25}&lt;Citation&gt;&lt;Group&gt;&lt;References&gt;&lt;Item&gt;&lt;ID&gt;824&lt;/ID&gt;&lt;UID&gt;{DA669459-EC5F-4AF1-B148-7499DFD20712}&lt;/UID&gt;&lt;Title&gt;Platelets generated from human embryonic stem cells are functional in vitro and in the microcirculation of living mice&lt;/Title&gt;&lt;Template&gt;Journal Article&lt;/Template&gt;&lt;Star&gt;0&lt;/Star&gt;&lt;Tag&gt;0&lt;/Tag&gt;&lt;Author&gt;Lu, S J; Li, F; Yin, H; Feng, Q; Kimbrel, E A; Hahm, E; Thon, J N; Wang, W; Italiano, J E; Cho, J; Lanza, R&lt;/Author&gt;&lt;Year&gt;2011&lt;/Year&gt;&lt;Details&gt;&lt;_accession_num&gt;21221130&lt;/_accession_num&gt;&lt;_author_adr&gt;Stem Cell and Regenerative Medicine International, 33 Locke Drive, Marlborough, MA 01752, USA. jlu@steminternational.com&lt;/_author_adr&gt;&lt;_collection_scope&gt;CSCD;SCI;SCIE;中国科技核心期刊;&lt;/_collection_scope&gt;&lt;_created&gt;62610939&lt;/_created&gt;&lt;_date&gt;2011-03-01&lt;/_date&gt;&lt;_date_display&gt;2011 Mar&lt;/_date_display&gt;&lt;_db_updated&gt;PubMed&lt;/_db_updated&gt;&lt;_doi&gt;10.1038/cr.2011.8&lt;/_doi&gt;&lt;_impact_factor&gt;  15.393&lt;/_impact_factor&gt;&lt;_isbn&gt;1748-7838 (Electronic); 1001-0602 (Linking)&lt;/_isbn&gt;&lt;_issue&gt;3&lt;/_issue&gt;&lt;_journal&gt;Cell Res&lt;/_journal&gt;&lt;_keywords&gt;Animals; Blood Platelets/*cytology/physiology/ultrastructure; Cell Differentiation; Embryonic Stem Cells/*cytology; Flow Cytometry; Humans; Male; Megakaryocytes/cytology/physiology/ultrastructure; Mice; Mice, Inbred C57BL; Microcirculation; Platelet Glycoprotein GPIb-IX Complex/metabolism; Platelet Transfusion; Pseudopodia/physiology&lt;/_keywords&gt;&lt;_language&gt;eng&lt;/_language&gt;&lt;_modified&gt;62612140&lt;/_modified&gt;&lt;_pages&gt;530-45&lt;/_pages&gt;&lt;_tertiary_title&gt;Cell research&lt;/_tertiary_title&gt;&lt;_type_work&gt;Journal Article; Research Support, N.I.H., Extramural; Research Support, Non-U.S. Gov&amp;apos;t&lt;/_type_work&gt;&lt;_url&gt;http://www.ncbi.nlm.nih.gov/entrez/query.fcgi?cmd=Retrieve&amp;amp;db=pubmed&amp;amp;dopt=Abstract&amp;amp;list_uids=21221130&amp;amp;query_hl=1&lt;/_url&gt;&lt;_volume&gt;21&lt;/_volume&gt;&lt;/Details&gt;&lt;Extra&gt;&lt;DBUID&gt;{2C5E7A7E-36D6-4FD3-8E36-7063AD79B392}&lt;/DBUID&gt;&lt;/Extra&gt;&lt;/Item&gt;&lt;/References&gt;&lt;/Group&gt;&lt;Group&gt;&lt;References&gt;&lt;Item&gt;&lt;ID&gt;825&lt;/ID&gt;&lt;UID&gt;{B55EBBE2-D573-408A-AB95-247916E7ADBF}&lt;/UID&gt;&lt;Title&gt;Expandable megakaryocyte cell lines enable clinically applicable generation of platelets from human induced pluripotent stem cells&lt;/Title&gt;&lt;Template&gt;Journal Article&lt;/Template&gt;&lt;Star&gt;0&lt;/Star&gt;&lt;Tag&gt;0&lt;/Tag&gt;&lt;Author&gt;Nakamura, S; Takayama, N; Hirata, S; Seo, H; Endo, H; Ochi, K; Fujita, K; Koike, T; Harimoto, K; Dohda, T; Watanabe, A; Okita, K; Takahashi, N; Sawaguchi, A; Yamanaka, S; Nakauchi, H; Nishimura, S; Eto, K&lt;/Author&gt;&lt;Year&gt;2014&lt;/Year&gt;&lt;Details&gt;&lt;_accession_num&gt;24529595&lt;/_accession_num&gt;&lt;_author_adr&gt;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Clinical Application, Center for iPS Cell Research and Application  (CiRA), Kyoto University, 606-8507, Japan.; Department of Reprogramming Science, CiRA, Kyoto University, 606-8507, Japan.; Department of Reprogramming Science, CiRA, Kyoto University, 606-8507, Japan.; Department of Anatomy, Ultrastructural Cell Biology, Faculty of Medicine, University of Miyazaki, Miyazaki 889-1692, Japan.; Department of Anatomy, Ultrastructural Cell Biology, Faculty of Medicine, University of Miyazaki, Miyazaki 889-1692, Japan.; Department of Reprogramming Science, CiRA, Kyoto University, 606-8507, Japan.; Laboratory of Stem Cell Therapy, Center for Stem Cell Biology and Regenerative Medicine, Institute of Medical Science, The University of Tokyo, Tokyo 108-8639,  Japan.; Department of Cardiovascular Medicine, The University of Tokyo, Tokyo 113-8655, Japan; Department of Cell and Molecular Medicine, Center for Molecular Medicine,  Jichi Medical University, Tochigi 329-0498, Japan.; Department of Clinical Application, Center for iPS Cell Research and Application  (CiRA), Kyoto University, 606-8507, Japan; Laboratory of Stem Cell Therapy, Center for Stem Cell Biology and Regenerative Medicine, Institute of Medical Science, The University of Tokyo, Tokyo 108-8639, Japan. Electronic address: kojieto@cira.kyoto-u.ac.jp.&lt;/_author_adr&gt;&lt;_collection_scope&gt;SCI;SCIE;&lt;/_collection_scope&gt;&lt;_created&gt;62610940&lt;/_created&gt;&lt;_date&gt;2014-04-03&lt;/_date&gt;&lt;_date_display&gt;2014 Apr 3&lt;/_date_display&gt;&lt;_db_updated&gt;PubMed&lt;/_db_updated&gt;&lt;_doi&gt;10.1016/j.stem.2014.01.011&lt;/_doi&gt;&lt;_impact_factor&gt;  23.290&lt;/_impact_factor&gt;&lt;_isbn&gt;1875-9777 (Electronic); 1875-9777 (Linking)&lt;/_isbn&gt;&lt;_issue&gt;4&lt;/_issue&gt;&lt;_journal&gt;Cell Stem Cell&lt;/_journal&gt;&lt;_keywords&gt;Animals; Blood Platelets/*cytology/metabolism; *Cell Differentiation; Cells, Cultured; Disease Models, Animal; Embryonic Stem Cells/*cytology/metabolism; Flow Cytometry; Humans; Induced Pluripotent Stem Cells/*cytology/metabolism; Megakaryocytes/*cytology/metabolism; Mice; Mice, Inbred NOD; Mice, SCID; Polycomb Repressive Complex 1/metabolism; Proto-Oncogene Proteins c-myc/metabolism; Thrombocytopenia/metabolism/*pathology; bcl-X Protein/metabolism&lt;/_keywords&gt;&lt;_language&gt;eng&lt;/_language&gt;&lt;_modified&gt;62627963&lt;/_modified&gt;&lt;_ori_publication&gt;Copyright (c) 2014 Elsevier Inc. All rights reserved.&lt;/_ori_publication&gt;&lt;_pages&gt;535-48&lt;/_pages&gt;&lt;_tertiary_title&gt;Cell stem cell&lt;/_tertiary_title&gt;&lt;_type_work&gt;Journal Article; Research Support, Non-U.S. Gov&amp;apos;t&lt;/_type_work&gt;&lt;_url&gt;http://www.ncbi.nlm.nih.gov/entrez/query.fcgi?cmd=Retrieve&amp;amp;db=pubmed&amp;amp;dopt=Abstract&amp;amp;list_uids=24529595&amp;amp;query_hl=1&lt;/_url&gt;&lt;_volume&gt;14&lt;/_volume&gt;&lt;/Details&gt;&lt;Extra&gt;&lt;DBUID&gt;{2C5E7A7E-36D6-4FD3-8E36-7063AD79B392}&lt;/DBUID&gt;&lt;/Extra&gt;&lt;/Item&gt;&lt;/References&gt;&lt;/Group&gt;&lt;/Citation&gt;_x000a_"/>
    <w:docVar w:name="NE.Ref{D7DB32D9-83AF-48D9-AB86-89C4142B38C9}" w:val=" ADDIN NE.Ref.{D7DB32D9-83AF-48D9-AB86-89C4142B38C9}&lt;Citation&gt;&lt;Group&gt;&lt;References&gt;&lt;Item&gt;&lt;ID&gt;869&lt;/ID&gt;&lt;UID&gt;{F218DD9D-F3AB-46F1-8FAA-43CE7E3D8262}&lt;/UID&gt;&lt;Title&gt;Tumor suppressor protein p53 regulates megakaryocytic polyploidization and apoptosis&lt;/Title&gt;&lt;Template&gt;Journal Article&lt;/Template&gt;&lt;Star&gt;0&lt;/Star&gt;&lt;Tag&gt;0&lt;/Tag&gt;&lt;Author&gt;Fuhrken, P G; Apostolidis, P A; Lindsey, S; Miller, W M; Papoutsakis, E T&lt;/Author&gt;&lt;Year&gt;2008&lt;/Year&gt;&lt;Details&gt;&lt;_accession_num&gt;18397889&lt;/_accession_num&gt;&lt;_author_adr&gt;Department of Chemical and Biological Engineering, Northwestern University, Evanston, Illinois 60208, USA.&lt;/_author_adr&gt;&lt;_date_display&gt;2008 Jun 6&lt;/_date_display&gt;&lt;_date&gt;2008-06-06&lt;/_date&gt;&lt;_doi&gt;10.1074/jbc.M801923200&lt;/_doi&gt;&lt;_isbn&gt;0021-9258 (Print); 0021-9258 (Linking)&lt;/_isbn&gt;&lt;_issue&gt;23&lt;/_issue&gt;&lt;_journal&gt;J Biol Chem&lt;/_journal&gt;&lt;_keywords&gt;Animals; Apoptosis/drug effects/*physiology; Carcinogens/pharmacology; Cell Cycle/drug effects/*physiology; Cell Differentiation/drug effects/*physiology; Cell Line; DNA/biosynthesis/genetics; Down-Regulation/drug effects/physiology; Humans; Male; Megakaryocytes/cytology/*metabolism; Mice; Mice, Knockout; *Ploidies; Tetradecanoylphorbol Acetate/pharmacology; Tumor Suppressor Protein p53/genetics/*metabolism&lt;/_keywords&gt;&lt;_language&gt;eng&lt;/_language&gt;&lt;_pages&gt;15589-600&lt;/_pages&gt;&lt;_tertiary_title&gt;The Journal of biological chemistry&lt;/_tertiary_title&gt;&lt;_type_work&gt;Journal Article; Research Support, N.I.H., Extramural; Research Support, Non-U.S. Gov&amp;apos;t; Research Support, U.S. Gov&amp;apos;t, Non-P.H.S.&lt;/_type_work&gt;&lt;_url&gt;http://www.ncbi.nlm.nih.gov/entrez/query.fcgi?cmd=Retrieve&amp;amp;db=pubmed&amp;amp;dopt=Abstract&amp;amp;list_uids=18397889&amp;amp;query_hl=1&lt;/_url&gt;&lt;_volume&gt;283&lt;/_volume&gt;&lt;_created&gt;62619292&lt;/_created&gt;&lt;_modified&gt;62619293&lt;/_modified&gt;&lt;_db_updated&gt;PubMed&lt;/_db_updated&gt;&lt;_impact_factor&gt;   4.010&lt;/_impact_factor&gt;&lt;_collection_scope&gt;SCI;SCIE;EI&lt;/_collection_scope&gt;&lt;/Details&gt;&lt;Extra&gt;&lt;DBUID&gt;{2C5E7A7E-36D6-4FD3-8E36-7063AD79B392}&lt;/DBUID&gt;&lt;/Extra&gt;&lt;/Item&gt;&lt;/References&gt;&lt;/Group&gt;&lt;/Citation&gt;_x000a_"/>
    <w:docVar w:name="NE.Ref{DA52FA9F-75E8-421F-A69E-4A24141AF9F4}" w:val=" ADDIN NE.Ref.{DA52FA9F-75E8-421F-A69E-4A24141AF9F4}&lt;Citation&gt;&lt;Group&gt;&lt;References&gt;&lt;Item&gt;&lt;ID&gt;895&lt;/ID&gt;&lt;UID&gt;{E84F4C67-C6AE-4883-95BB-3AEFF1FD45E1}&lt;/UID&gt;&lt;Title&gt;Microfluidic model of the platelet-generating organ: beyond bone marrow biomimetics&lt;/Title&gt;&lt;Template&gt;Journal Article&lt;/Template&gt;&lt;Star&gt;0&lt;/Star&gt;&lt;Tag&gt;0&lt;/Tag&gt;&lt;Author&gt;Blin, A; Le Goff, A; Magniez, A; Poirault-Chassac, S; Teste, B; Sicot, G; Nguyen, K A; Hamdi, F S; Reyssat, M; Baruch, D&lt;/Author&gt;&lt;Year&gt;2016&lt;/Year&gt;&lt;Details&gt;&lt;_accession_num&gt;26898346&lt;/_accession_num&gt;&lt;_author_adr&gt;PlatOD, Paris, France.; MMN, UMR CNRS 7083 Gulliver, ESPCI Paris, PSL Research University, 10 rue Vauquelin, 75005 Paris, France.; Sorbonne Universites, Universite de Technologie de Compiegne, UMR CNRS 7338, BMBI, Compiegne France.; PlatOD, Paris, France.; PlatOD, Paris, France.; Inserm, UMR_S1140, Paris, France.; MMN, UMR CNRS 7083 Gulliver, ESPCI Paris, PSL Research University, 10 rue Vauquelin, 75005 Paris, France.; PlatOD, Paris, France.; Inserm, UMR_S1148, Paris, France.; PlatOD, Paris, France.; MMN, UMR CNRS 7083 Gulliver, ESPCI Paris, PSL Research University, 10 rue Vauquelin, 75005 Paris, France.; PlatOD, Paris, France.; Inserm, UMR_S1140, Paris, France.&lt;/_author_adr&gt;&lt;_date_display&gt;2016 Feb 22&lt;/_date_display&gt;&lt;_date&gt;2016-02-22&lt;/_date&gt;&lt;_doi&gt;10.1038/srep21700&lt;/_doi&gt;&lt;_isbn&gt;2045-2322 (Electronic); 2045-2322 (Linking)&lt;/_isbn&gt;&lt;_journal&gt;Sci Rep&lt;/_journal&gt;&lt;_keywords&gt;Antigens, CD/physiology; Biomarkers/metabolism; Biomechanical Phenomena; Biomimetics; Bioreactors; Blood Platelets/*cytology/physiology; Bone Marrow Cells/cytology/physiology; Fetal Blood/*cytology/physiology; Gene Expression; Humans; *Lab-On-A-Chip Devices; Megakaryocytes/*cytology/physiology; *Models, Biological; Platelet Activation/physiology; Platelet Aggregation/physiology; Platelet Count; Rheology; Stress, Mechanical&lt;/_keywords&gt;&lt;_language&gt;eng&lt;/_language&gt;&lt;_pages&gt;21700&lt;/_pages&gt;&lt;_tertiary_title&gt;Scientific reports&lt;/_tertiary_title&gt;&lt;_type_work&gt;Journal Article; Research Support, Non-U.S. Gov&amp;apos;t&lt;/_type_work&gt;&lt;_url&gt;http://www.ncbi.nlm.nih.gov/entrez/query.fcgi?cmd=Retrieve&amp;amp;db=pubmed&amp;amp;dopt=Abstract&amp;amp;list_uids=26898346&amp;amp;query_hl=1&lt;/_url&gt;&lt;_volume&gt;6&lt;/_volume&gt;&lt;_created&gt;62622193&lt;/_created&gt;&lt;_modified&gt;62622196&lt;/_modified&gt;&lt;_db_updated&gt;PubMed&lt;/_db_updated&gt;&lt;_impact_factor&gt;   4.122&lt;/_impact_factor&gt;&lt;/Details&gt;&lt;Extra&gt;&lt;DBUID&gt;{2C5E7A7E-36D6-4FD3-8E36-7063AD79B392}&lt;/DBUID&gt;&lt;/Extra&gt;&lt;/Item&gt;&lt;/References&gt;&lt;/Group&gt;&lt;/Citation&gt;_x000a_"/>
    <w:docVar w:name="NE.Ref{E1555F30-4263-4C72-8036-BC656818FB78}" w:val=" ADDIN NE.Ref.{E1555F30-4263-4C72-8036-BC656818FB78}&lt;Citation&gt;&lt;Group&gt;&lt;References&gt;&lt;Item&gt;&lt;ID&gt;906&lt;/ID&gt;&lt;UID&gt;{19C2C656-B060-4F92-A2F2-0F9F7D736046}&lt;/UID&gt;&lt;Title&gt;Separation of in-vitro-derived megakaryocytes and platelets using spinning-membrane filtration&lt;/Title&gt;&lt;Template&gt;Journal Article&lt;/Template&gt;&lt;Star&gt;0&lt;/Star&gt;&lt;Tag&gt;0&lt;/Tag&gt;&lt;Author&gt;Schlinker, A C; Radwanski, K; Wegener, C; Min, K; Miller, W M&lt;/Author&gt;&lt;Year&gt;2015&lt;/Year&gt;&lt;Details&gt;&lt;_accession_num&gt;25312394&lt;/_accession_num&gt;&lt;_author_adr&gt;Department of Chemical and Biological Engineering, Northwestern University, 2145  Sheridan Rd., Tech E136, Evanston, Illinois, 60208-3120.&lt;/_author_adr&gt;&lt;_collection_scope&gt;SCI;SCIE;EI&lt;/_collection_scope&gt;&lt;_created&gt;62627611&lt;/_created&gt;&lt;_date&gt;2015-04-01&lt;/_date&gt;&lt;_date_display&gt;2015 Apr&lt;/_date_display&gt;&lt;_db_updated&gt;PubMed&lt;/_db_updated&gt;&lt;_doi&gt;10.1002/bit.25477&lt;/_doi&gt;&lt;_impact_factor&gt;   3.952&lt;/_impact_factor&gt;&lt;_isbn&gt;1097-0290 (Electronic); 0006-3592 (Linking)&lt;/_isbn&gt;&lt;_issue&gt;4&lt;/_issue&gt;&lt;_journal&gt;Biotechnol Bioeng&lt;/_journal&gt;&lt;_keywords&gt;*Blood Platelets; Cell Separation/*methods; Cell Survival; Cells, Cultured; Filtration/*methods; *Megakaryocytescell separation; cell therapies; megakaryocytes; platelets&lt;/_keywords&gt;&lt;_language&gt;eng&lt;/_language&gt;&lt;_modified&gt;62634108&lt;/_modified&gt;&lt;_ori_publication&gt;(c) 2014 Wiley Periodicals, Inc.&lt;/_ori_publication&gt;&lt;_pages&gt;788-800&lt;/_pages&gt;&lt;_tertiary_title&gt;Biotechnology and bioengineering&lt;/_tertiary_title&gt;&lt;_type_work&gt;Journal Article; Research Support, N.I.H., Extramural; Research Support, Non-U.S. Gov&amp;apos;t; Research Support, U.S. Gov&amp;apos;t, Non-P.H.S.&lt;/_type_work&gt;&lt;_url&gt;http://www.ncbi.nlm.nih.gov/entrez/query.fcgi?cmd=Retrieve&amp;amp;db=pubmed&amp;amp;dopt=Abstract&amp;amp;list_uids=25312394&amp;amp;query_hl=1&lt;/_url&gt;&lt;_volume&gt;112&lt;/_volume&gt;&lt;/Details&gt;&lt;Extra&gt;&lt;DBUID&gt;{2C5E7A7E-36D6-4FD3-8E36-7063AD79B392}&lt;/DBUID&gt;&lt;/Extra&gt;&lt;/Item&gt;&lt;/References&gt;&lt;/Group&gt;&lt;/Citation&gt;_x000a_"/>
    <w:docVar w:name="NE.Ref{E7383F48-9C4E-4D1C-B471-BA65190C1247}" w:val=" ADDIN NE.Ref.{E7383F48-9C4E-4D1C-B471-BA65190C1247}&lt;Citation&gt;&lt;Group&gt;&lt;References&gt;&lt;Item&gt;&lt;ID&gt;830&lt;/ID&gt;&lt;UID&gt;{C27B7181-9F14-4E91-96C6-9DAAA4D201A9}&lt;/UID&gt;&lt;Title&gt;Platelet production by megakaryocytes: protoplatelet theory justifies cytoplasmic fragmentation model&lt;/Title&gt;&lt;Template&gt;Journal Article&lt;/Template&gt;&lt;Star&gt;0&lt;/Star&gt;&lt;Tag&gt;0&lt;/Tag&gt;&lt;Author&gt;Kosaki, G&lt;/Author&gt;&lt;Year&gt;2008&lt;/Year&gt;&lt;Details&gt;&lt;_accession_num&gt;18751873&lt;/_accession_num&gt;&lt;_author_adr&gt;Surgery II, Osaka University Medical School, Osaka, Japan. sakon@nishi.or.jp.; , 2-5-51-2 Toneyama, Toyonaka, Osaka, 560-0045, Japan. sakon@nishi.or.jp.&lt;/_author_adr&gt;&lt;_date_display&gt;2008 Oct&lt;/_date_display&gt;&lt;_date&gt;2008-10-01&lt;/_date&gt;&lt;_doi&gt;10.1007/s12185-008-0147-7&lt;/_doi&gt;&lt;_isbn&gt;1865-3774 (Electronic); 0925-5710 (Linking)&lt;/_isbn&gt;&lt;_issue&gt;3&lt;/_issue&gt;&lt;_journal&gt;Int J Hematol&lt;/_journal&gt;&lt;_keywords&gt;Animals; Blood Platelets/cytology/*physiology; Humans; Megakaryocytes/cytology/*physiology; *Models, Biological; Thrombopoiesis/*physiology&lt;/_keywords&gt;&lt;_language&gt;eng&lt;/_language&gt;&lt;_pages&gt;255-267&lt;/_pages&gt;&lt;_tertiary_title&gt;International journal of hematology&lt;/_tertiary_title&gt;&lt;_type_work&gt;Journal Article; Review&lt;/_type_work&gt;&lt;_url&gt;http://www.ncbi.nlm.nih.gov/entrez/query.fcgi?cmd=Retrieve&amp;amp;db=pubmed&amp;amp;dopt=Abstract&amp;amp;list_uids=18751873&amp;amp;query_hl=1&lt;/_url&gt;&lt;_volume&gt;88&lt;/_volume&gt;&lt;_created&gt;62612139&lt;/_created&gt;&lt;_modified&gt;62612140&lt;/_modified&gt;&lt;_db_updated&gt;PubMed&lt;/_db_updated&gt;&lt;_impact_factor&gt;   1.942&lt;/_impact_factor&gt;&lt;_collection_scope&gt;SCIE;&lt;/_collection_scope&gt;&lt;/Details&gt;&lt;Extra&gt;&lt;DBUID&gt;{2C5E7A7E-36D6-4FD3-8E36-7063AD79B392}&lt;/DBUID&gt;&lt;/Extra&gt;&lt;/Item&gt;&lt;/References&gt;&lt;/Group&gt;&lt;/Citation&gt;_x000a_"/>
    <w:docVar w:name="NE.Ref{E8EF8622-9A47-468A-B6DE-6C26451B8129}" w:val=" ADDIN NE.Ref.{E8EF8622-9A47-468A-B6DE-6C26451B8129}&lt;Citation&gt;&lt;Group&gt;&lt;References&gt;&lt;Item&gt;&lt;ID&gt;888&lt;/ID&gt;&lt;UID&gt;{3F02FA50-27E8-49E1-90E3-E0D9EF86568D}&lt;/UID&gt;&lt;Title&gt;Human cord cell hematopoiesis in three-dimensional nonwoven fibrous matrices: in  vitro simulation of the marrow microenvironment&lt;/Title&gt;&lt;Template&gt;Journal Article&lt;/Template&gt;&lt;Star&gt;0&lt;/Star&gt;&lt;Tag&gt;0&lt;/Tag&gt;&lt;Author&gt;Li, Y; Ma, T; Kniss, D A; Yang, S T; Lasky, L C&lt;/Author&gt;&lt;Year&gt;2001&lt;/Year&gt;&lt;Details&gt;&lt;_accession_num&gt;11454311&lt;/_accession_num&gt;&lt;_author_adr&gt;Department of Chemical Engineering, The Ohio State University, Columbus, OH 43210, USA.&lt;/_author_adr&gt;&lt;_date_display&gt;2001 Jun&lt;/_date_display&gt;&lt;_date&gt;2001-06-01&lt;/_date&gt;&lt;_doi&gt;10.1089/152581601750288966&lt;/_doi&gt;&lt;_isbn&gt;1525-8165 (Print); 1525-8165 (Linking)&lt;/_isbn&gt;&lt;_issue&gt;3&lt;/_issue&gt;&lt;_journal&gt;J Hematother Stem Cell Res&lt;/_journal&gt;&lt;_keywords&gt;Biocompatible Materials; Cell Count; Cell Culture Techniques/*instrumentation; Cell Division; Cells, Cultured; Coculture Techniques; Colony-Forming Units Assay; Culture Media; Culture Media, Conditioned/chemistry; Fetal Blood/*cytology; Glucose/analysis; *Hematopoiesis; Hematopoietic Stem Cells/*cytology/drug effects/metabolism; Humans; Lactates/chemistry; Materials Testing; Membrane Proteins/pharmacology; Polyethylene Terephthalates; Stromal Cells/cytology; Surface Properties; Suspensions; Thrombopoietin/pharmacology&lt;/_keywords&gt;&lt;_language&gt;eng&lt;/_language&gt;&lt;_pages&gt;355-68&lt;/_pages&gt;&lt;_tertiary_title&gt;Journal of hematotherapy &amp;amp;amp; stem cell research&lt;/_tertiary_title&gt;&lt;_type_work&gt;Comparative Study; Evaluation Studies; Journal Article; Research Support, U.S. Gov&amp;apos;t, Non-P.H.S.; Research Support, U.S. Gov&amp;apos;t, P.H.S.&lt;/_type_work&gt;&lt;_url&gt;http://www.ncbi.nlm.nih.gov/entrez/query.fcgi?cmd=Retrieve&amp;amp;db=pubmed&amp;amp;dopt=Abstract&amp;amp;list_uids=11454311&amp;amp;query_hl=1&lt;/_url&gt;&lt;_volume&gt;10&lt;/_volume&gt;&lt;_created&gt;62622147&lt;/_created&gt;&lt;_modified&gt;62622147&lt;/_modified&gt;&lt;_db_updated&gt;PubMed&lt;/_db_updated&gt;&lt;/Details&gt;&lt;Extra&gt;&lt;DBUID&gt;{2C5E7A7E-36D6-4FD3-8E36-7063AD79B392}&lt;/DBUID&gt;&lt;/Extra&gt;&lt;/Item&gt;&lt;/References&gt;&lt;/Group&gt;&lt;/Citation&gt;_x000a_"/>
    <w:docVar w:name="NE.Ref{E942BD02-D5B8-41FB-A98C-5B5DD3152C8C}" w:val=" ADDIN NE.Ref.{E942BD02-D5B8-41FB-A98C-5B5DD3152C8C}&lt;Citation&gt;&lt;Group&gt;&lt;References&gt;&lt;Item&gt;&lt;ID&gt;851&lt;/ID&gt;&lt;UID&gt;{87240CB8-46BF-46B1-86F4-1C65B4EA8D81}&lt;/UID&gt;&lt;Title&gt;Human endometrial stromal stem cells differentiate into megakaryocytes with the ability to produce functional platelets&lt;/Title&gt;&lt;Template&gt;Journal Article&lt;/Template&gt;&lt;Star&gt;0&lt;/Star&gt;&lt;Tag&gt;0&lt;/Tag&gt;&lt;Author&gt;Wang, J; Chen, S; Zhang, C; Stegeman, S; Pfaff-Amesse, T; Zhang, Y; Zhang, W; Amesse, L; Chen, Y&lt;/Author&gt;&lt;Year&gt;2012&lt;/Year&gt;&lt;Details&gt;&lt;_accession_num&gt;22952951&lt;/_accession_num&gt;&lt;_author_adr&gt;Department of Pharmacology &amp;amp;amp; Toxicology, Boonshoft School of Medicine, Wright State University, Dayton, Ohio, USA.&lt;/_author_adr&gt;&lt;_date_display&gt;2012&lt;/_date_display&gt;&lt;_date&gt;2012-01-20&lt;/_date&gt;&lt;_doi&gt;10.1371/journal.pone.0044300&lt;/_doi&gt;&lt;_isbn&gt;1932-6203 (Electronic); 1932-6203 (Linking)&lt;/_isbn&gt;&lt;_issue&gt;8&lt;/_issue&gt;&lt;_journal&gt;PLoS One&lt;/_journal&gt;&lt;_keywords&gt;Adult; Animals; Blood Platelets/*cytology/drug effects/metabolism/ultrastructure; *Cell Differentiation/drug effects; Cell Shape/drug effects; Cells, Cultured; Culture Media; Endometrium/*cytology; Female; Fibrinogen/metabolism; Flow Cytometry; Humans; Immunohistochemistry; Megakaryocytes/*cytology/drug effects/metabolism; Mice; Middle Aged; Octamer Transcription Factor-3/metabolism; P-Selectin/metabolism; Protein Binding/drug effects; SOXB1 Transcription Factors/metabolism; Stem Cells/*cytology/drug effects; Stromal Cells/cytology/drug effects; Thrombin/pharmacology&lt;/_keywords&gt;&lt;_language&gt;eng&lt;/_language&gt;&lt;_pages&gt;e44300&lt;/_pages&gt;&lt;_tertiary_title&gt;PloS one&lt;/_tertiary_title&gt;&lt;_type_work&gt;Journal Article; Research Support, N.I.H., Extramural; Research Support, Non-U.S. Gov&amp;apos;t&lt;/_type_work&gt;&lt;_url&gt;http://www.ncbi.nlm.nih.gov/entrez/query.fcgi?cmd=Retrieve&amp;amp;db=pubmed&amp;amp;dopt=Abstract&amp;amp;list_uids=22952951&amp;amp;query_hl=1&lt;/_url&gt;&lt;_volume&gt;7&lt;/_volume&gt;&lt;_created&gt;62618085&lt;/_created&gt;&lt;_modified&gt;62618085&lt;/_modified&gt;&lt;_db_updated&gt;PubMed&lt;/_db_updated&gt;&lt;_impact_factor&gt;   2.766&lt;/_impact_factor&gt;&lt;_collection_scope&gt;SCIE&lt;/_collection_scope&gt;&lt;/Details&gt;&lt;Extra&gt;&lt;DBUID&gt;{2C5E7A7E-36D6-4FD3-8E36-7063AD79B392}&lt;/DBUID&gt;&lt;/Extra&gt;&lt;/Item&gt;&lt;/References&gt;&lt;/Group&gt;&lt;/Citation&gt;_x000a_"/>
    <w:docVar w:name="NE.Ref{F23FD06C-A28E-477F-B8D3-D8C454ADE63F}" w:val=" ADDIN NE.Ref.{F23FD06C-A28E-477F-B8D3-D8C454ADE63F}&lt;Citation&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F3527889-85F4-4C0E-821E-DBA3196B9B94}" w:val=" ADDIN NE.Ref.{F3527889-85F4-4C0E-821E-DBA3196B9B94}&lt;Citation&gt;&lt;Group&gt;&lt;References&gt;&lt;Item&gt;&lt;ID&gt;828&lt;/ID&gt;&lt;UID&gt;{2ED7EF22-1DAD-433F-951D-71044F253780}&lt;/UID&gt;&lt;Title&gt;Megakaryopoiesis&lt;/Title&gt;&lt;Template&gt;Journal Article&lt;/Template&gt;&lt;Star&gt;0&lt;/Star&gt;&lt;Tag&gt;0&lt;/Tag&gt;&lt;Author&gt;Geddis, A E&lt;/Author&gt;&lt;Year&gt;2010&lt;/Year&gt;&lt;Details&gt;&lt;_accession_num&gt;20620431&lt;/_accession_num&gt;&lt;_author_adr&gt;Pediatric Hematology-Oncology, University of California, San Diego, La Jolla, CA  92023, USA. ageddis@ucsd.edu&lt;/_author_adr&gt;&lt;_date_display&gt;2010 Jul&lt;/_date_display&gt;&lt;_date&gt;2010-07-01&lt;/_date&gt;&lt;_doi&gt;10.1053/j.seminhematol.2010.03.001&lt;/_doi&gt;&lt;_isbn&gt;1532-8686 (Electronic); 0037-1963 (Linking)&lt;/_isbn&gt;&lt;_issue&gt;3&lt;/_issue&gt;&lt;_journal&gt;Semin Hematol&lt;/_journal&gt;&lt;_keywords&gt;Humans; *Megakaryocytes/cytology/metabolism; Signal Transduction; Thrombopoietin/metabolism&lt;/_keywords&gt;&lt;_language&gt;eng&lt;/_language&gt;&lt;_pages&gt;212-9&lt;/_pages&gt;&lt;_tertiary_title&gt;Seminars in hematology&lt;/_tertiary_title&gt;&lt;_type_work&gt;Journal Article; Review&lt;/_type_work&gt;&lt;_url&gt;http://www.ncbi.nlm.nih.gov/entrez/query.fcgi?cmd=Retrieve&amp;amp;db=pubmed&amp;amp;dopt=Abstract&amp;amp;list_uids=20620431&amp;amp;query_hl=1&lt;/_url&gt;&lt;_volume&gt;47&lt;/_volume&gt;&lt;_created&gt;62612118&lt;/_created&gt;&lt;_modified&gt;62612118&lt;/_modified&gt;&lt;_db_updated&gt;PubMed&lt;/_db_updated&gt;&lt;_impact_factor&gt;   3.926&lt;/_impact_factor&gt;&lt;_collection_scope&gt;SCI;SCIE;&lt;/_collection_scope&gt;&lt;/Details&gt;&lt;Extra&gt;&lt;DBUID&gt;{2C5E7A7E-36D6-4FD3-8E36-7063AD79B392}&lt;/DBUID&gt;&lt;/Extra&gt;&lt;/Item&gt;&lt;/References&gt;&lt;/Group&gt;&lt;/Citation&gt;_x000a_"/>
    <w:docVar w:name="NE.Ref{F590A083-39A9-47C1-85CE-53AE1F032FBA}" w:val=" ADDIN NE.Ref.{F590A083-39A9-47C1-85CE-53AE1F032FBA}&lt;Citation&gt;&lt;Group&gt;&lt;References&gt;&lt;Item&gt;&lt;ID&gt;849&lt;/ID&gt;&lt;UID&gt;{037D5896-5819-4AB3-899B-487AB8ED3314}&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7888&lt;/_created&gt;&lt;_modified&gt;62617889&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F87FD275-A72C-41E7-9414-B6702678E5C9}" w:val=" ADDIN NE.Ref.{F87FD275-A72C-41E7-9414-B6702678E5C9}&lt;Citation&gt;&lt;Group&gt;&lt;References&gt;&lt;Item&gt;&lt;ID&gt;845&lt;/ID&gt;&lt;UID&gt;{4ADDB361-DB7F-4125-AD4B-D0D403D1CDA4}&lt;/UID&gt;&lt;Title&gt;Megakaryocytes derived from human embryonic stem cells: a genetically tractable system to study megakaryocytopoiesis and integrin function&lt;/Title&gt;&lt;Template&gt;Journal Article&lt;/Template&gt;&lt;Star&gt;0&lt;/Star&gt;&lt;Tag&gt;0&lt;/Tag&gt;&lt;Author&gt;Gaur, M; Kamata, T; Wang, S; Moran, B; Shattil, S J; Leavitt, A D&lt;/Author&gt;&lt;Year&gt;2006&lt;/Year&gt;&lt;Details&gt;&lt;_accession_num&gt;16420577&lt;/_accession_num&gt;&lt;_author_adr&gt;Department of Laboratory Medicine, University of California, San Francisco, CA 94142, USA.&lt;/_author_adr&gt;&lt;_date_display&gt;2006 Feb&lt;/_date_display&gt;&lt;_date&gt;2006-02-01&lt;/_date&gt;&lt;_doi&gt;10.1111/j.1538-7836.2006.01744.x&lt;/_doi&gt;&lt;_isbn&gt;1538-7933 (Print); 1538-7836 (Linking)&lt;/_isbn&gt;&lt;_issue&gt;2&lt;/_issue&gt;&lt;_journal&gt;J Thromb Haemost&lt;/_journal&gt;&lt;_keywords&gt;Cell Line; DNA/genetics; Embryo, Mammalian; Gene Expression; Genetic Vectors/genetics; Green Fluorescent Proteins/genetics; Humans; Integrins/*metabolism; Lentivirus/genetics; Megakaryocytes/*cytology/*metabolism; Platelet Glycoprotein GPIIb-IIIa Complex/metabolism; Ploidies; Receptors, Fibrinogen/metabolism; Recombinant Proteins/genetics; Signal Transduction; Stem Cells/*cytology/*metabolism; Thrombopoiesis/genetics/*physiology&lt;/_keywords&gt;&lt;_language&gt;eng&lt;/_language&gt;&lt;_pages&gt;436-42&lt;/_pages&gt;&lt;_tertiary_title&gt;Journal of thrombosis and haemostasis : JTH&lt;/_tertiary_title&gt;&lt;_type_work&gt;Journal Article; Research Support, N.I.H., Extramural&lt;/_type_work&gt;&lt;_url&gt;http://www.ncbi.nlm.nih.gov/entrez/query.fcgi?cmd=Retrieve&amp;amp;db=pubmed&amp;amp;dopt=Abstract&amp;amp;list_uids=16420577&amp;amp;query_hl=1&lt;/_url&gt;&lt;_volume&gt;4&lt;/_volume&gt;&lt;_created&gt;62617855&lt;/_created&gt;&lt;_modified&gt;62617855&lt;/_modified&gt;&lt;_db_updated&gt;PubMed&lt;/_db_updated&gt;&lt;_impact_factor&gt;   4.899&lt;/_impact_factor&gt;&lt;_collection_scope&gt;SCI;SCIE&lt;/_collection_scope&gt;&lt;/Details&gt;&lt;Extra&gt;&lt;DBUID&gt;{2C5E7A7E-36D6-4FD3-8E36-7063AD79B392}&lt;/DBUID&gt;&lt;/Extra&gt;&lt;/Item&gt;&lt;/References&gt;&lt;/Group&gt;&lt;/Citation&gt;_x000a_"/>
    <w:docVar w:name="NE.Ref{FCDE1448-DC53-4F29-82D1-19DE5EEF363D}" w:val=" ADDIN NE.Ref.{FCDE1448-DC53-4F29-82D1-19DE5EEF363D}&lt;Citation&gt;&lt;Group&gt;&lt;References&gt;&lt;Item&gt;&lt;ID&gt;846&lt;/ID&gt;&lt;UID&gt;{98AD6230-28ED-4AA8-9869-B99E0B93F3A9}&lt;/UID&gt;&lt;Title&gt;Generation of functional platelets from human embryonic stem cells in vitro via ES-sacs, VEGF-promoted structures that concentrate hematopoietic progenitors&lt;/Title&gt;&lt;Template&gt;Journal Article&lt;/Template&gt;&lt;Star&gt;0&lt;/Star&gt;&lt;Tag&gt;0&lt;/Tag&gt;&lt;Author&gt;Takayama, N; Nishikii, H; Usui, J; Tsukui, H; Sawaguchi, A; Hiroyama, T; Eto, K; Nakauchi, H&lt;/Author&gt;&lt;Year&gt;2008&lt;/Year&gt;&lt;Details&gt;&lt;_accession_num&gt;18388179&lt;/_accession_num&gt;&lt;_author_adr&gt;Laboratory of Stem Cell Therapy, Center for Experimental Medicine, Institute of Medical Science, University of Tokyo, Tokyo, Japan.&lt;/_author_adr&gt;&lt;_date_display&gt;2008 Jun 1&lt;/_date_display&gt;&lt;_date&gt;2008-06-01&lt;/_date&gt;&lt;_doi&gt;10.1182/blood-2007-10-117622&lt;/_doi&gt;&lt;_isbn&gt;1528-0020 (Electronic); 0006-4971 (Linking)&lt;/_isbn&gt;&lt;_issue&gt;11&lt;/_issue&gt;&lt;_journal&gt;Blood&lt;/_journal&gt;&lt;_keywords&gt;Blood Platelets/*cytology/metabolism; Cell Culture Techniques/*methods; Embryonic Stem Cells/*cytology/metabolism; Flow Cytometry; Hematopoietic Stem Cells/*cytology/metabolism; Humans; Immunohistochemistry; Megakaryocytes/cytology/metabolism; Microscopy, Confocal; Platelet Activation/physiology; Reverse Transcriptase Polymerase Chain Reaction; Vascular Endothelial Growth Factor A/*metabolism&lt;/_keywords&gt;&lt;_language&gt;eng&lt;/_language&gt;&lt;_pages&gt;5298-306&lt;/_pages&gt;&lt;_tertiary_title&gt;Blood&lt;/_tertiary_title&gt;&lt;_type_work&gt;Journal Article; Research Support, Non-U.S. Gov&amp;apos;t&lt;/_type_work&gt;&lt;_url&gt;http://www.ncbi.nlm.nih.gov/entrez/query.fcgi?cmd=Retrieve&amp;amp;db=pubmed&amp;amp;dopt=Abstract&amp;amp;list_uids=18388179&amp;amp;query_hl=1&lt;/_url&gt;&lt;_volume&gt;111&lt;/_volume&gt;&lt;_created&gt;62617859&lt;/_created&gt;&lt;_modified&gt;62617859&lt;/_modified&gt;&lt;_db_updated&gt;PubMed&lt;/_db_updated&gt;&lt;_impact_factor&gt;  15.132&lt;/_impact_factor&gt;&lt;_collection_scope&gt;SCI;SCIE&lt;/_collection_scope&gt;&lt;/Details&gt;&lt;Extra&gt;&lt;DBUID&gt;{2C5E7A7E-36D6-4FD3-8E36-7063AD79B392}&lt;/DBUID&gt;&lt;/Extra&gt;&lt;/Item&gt;&lt;/References&gt;&lt;/Group&gt;&lt;/Citation&gt;_x000a_"/>
    <w:docVar w:name="NE.Ref{FD406328-315C-4835-BE3A-9EC8119C319D}" w:val=" ADDIN NE.Ref.{FD406328-315C-4835-BE3A-9EC8119C319D}&lt;Citation&gt;&lt;Group&gt;&lt;References&gt;&lt;Item&gt;&lt;ID&gt;855&lt;/ID&gt;&lt;UID&gt;{2B11E3B4-AE21-4B8E-9E3B-9E5F7A7993B7}&lt;/UID&gt;&lt;Title&gt;Large-scale production of megakaryocytes from human pluripotent stem cells by chemically defined forward programming&lt;/Title&gt;&lt;Template&gt;Journal Article&lt;/Template&gt;&lt;Star&gt;0&lt;/Star&gt;&lt;Tag&gt;0&lt;/Tag&gt;&lt;Author&gt;Moreau, T; Evans, A L; Vasquez, L; Tijssen, M R; Yan, Y; Trotter, M W; Howard, D; Colzani, M; Arumugam, M; Wu, W H; Dalby, A; Lampela, R; Bouet, G; Hobbs, C M; Pask, D C; Payne, H; Ponomaryov, T; Brill, A; Soranzo, N; Ouwehand, W H; Pedersen, R A; Ghevaert, C&lt;/Author&gt;&lt;Year&gt;2016&lt;/Year&gt;&lt;Details&gt;&lt;_accession_num&gt;27052461&lt;/_accession_num&gt;&lt;_author_adr&gt;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Human Genetics, Wellcome Trust Sanger Institute, Genome Campus, Hinxton CB10 1RQ, UK.; Department of Haematology, University of Cambridge and NHS Blood and Transplant,  Long Road, Cambridge CB2 0PT, UK.; Human Genetics, Wellcome Trust Sanger Institute, Genome Campus, Hinxton CB10 1RQ, UK.; The Anne McLaren Laboratory, Wellcome Trust-Medical Research Council Cambridge Stem Cell Institute and Department of Surgery, University of Cambridge, West Forvie Site, Robinson Way, Cambridge CB2 0SZ,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 Institute of Cardiovascular Sciences, University of Birmingham, Edgbaston, Birmingham B15 2TT, UK.; Institute of Cardiovascular Sciences, University of Birmingham, Edgbaston, Birmingham B15 2TT, UK.; Institute of Cardiovascular Sciences, University of Birmingham, Edgbaston, Birmingham B15 2TT, UK.; Human Genetics, Wellcome Trust Sanger Institute, Genome Campus, Hinxton CB10 1RQ, UK.; Department of Haematology, University of Cambridge and NHS Blood and Transplant,  Long Road, Cambridge CB2 0PT, UK.; The Anne McLaren Laboratory, Wellcome Trust-Medical Research Council Cambridge Stem Cell Institute and Department of Surgery, University of Cambridge, West Forvie Site, Robinson Way, Cambridge CB2 0SZ, UK.; Wellcome Trust-Medical Research Council Cambridge Stem Cell Institute, Tennis Court Road, Cambridge CB2 1QR, UK.; Department of Haematology, University of Cambridge and NHS Blood and Transplant,  Long Road, Cambridge CB2 0PT, UK.; Wellcome Trust-Medical Research Council Cambridge Stem Cell Institute, Tennis Court Road, Cambridge CB2 1QR, UK.&lt;/_author_adr&gt;&lt;_date_display&gt;2016 Apr 7&lt;/_date_display&gt;&lt;_date&gt;2016-04-07&lt;/_date&gt;&lt;_doi&gt;10.1038/ncomms11208&lt;/_doi&gt;&lt;_isbn&gt;2041-1723 (Electronic); 2041-1723 (Linking)&lt;/_isbn&gt;&lt;_journal&gt;Nat Commun&lt;/_journal&gt;&lt;_keywords&gt;Basic Helix-Loop-Helix Transcription Factors/*genetics/metabolism; Blood Platelets/cytology/metabolism; Cell Culture Techniques; Cell Differentiation; Cell Proliferation; *Cellular Reprogramming; Cryopreservation/methods; GATA1 Transcription Factor/*genetics/metabolism; Gene Expression Regulation; Genes, Reporter; Genetic Vectors; Green Fluorescent Proteins/genetics/metabolism; Humans; Lentivirus/genetics; Megakaryocytes/*cytology/metabolism; Microarray Analysis; Pluripotent Stem Cells/*cytology/metabolism; Proto-Oncogene Protein c-fli-1/*genetics/metabolism; Proto-Oncogene Proteins/*genetics/metabolism; Signal Transduction; T-Cell Acute Lymphocytic Leukemia Protein 1; Transduction, Genetic; Transgenes&lt;/_keywords&gt;&lt;_language&gt;eng&lt;/_language&gt;&lt;_pages&gt;11208&lt;/_pages&gt;&lt;_tertiary_title&gt;Nature communications&lt;/_tertiary_title&gt;&lt;_type_work&gt;Journal Article; Research Support, Non-U.S. Gov&amp;apos;t&lt;/_type_work&gt;&lt;_url&gt;http://www.ncbi.nlm.nih.gov/entrez/query.fcgi?cmd=Retrieve&amp;amp;db=pubmed&amp;amp;dopt=Abstract&amp;amp;list_uids=27052461&amp;amp;query_hl=1&lt;/_url&gt;&lt;_volume&gt;7&lt;/_volume&gt;&lt;_created&gt;62618111&lt;/_created&gt;&lt;_modified&gt;62618113&lt;/_modified&gt;&lt;_db_updated&gt;PubMed&lt;/_db_updated&gt;&lt;_impact_factor&gt;  12.353&lt;/_impact_factor&gt;&lt;_collection_scope&gt;SCI;SCIE&lt;/_collection_scope&gt;&lt;/Details&gt;&lt;Extra&gt;&lt;DBUID&gt;{2C5E7A7E-36D6-4FD3-8E36-7063AD79B392}&lt;/DBUID&gt;&lt;/Extra&gt;&lt;/Item&gt;&lt;/References&gt;&lt;/Group&gt;&lt;/Citation&gt;_x000a_"/>
    <w:docVar w:name="NE.Ref{FD6F6EFA-AC84-437F-BAC0-C117C33451A5}" w:val=" ADDIN NE.Ref.{FD6F6EFA-AC84-437F-BAC0-C117C33451A5}&lt;Citation&gt;&lt;Group&gt;&lt;References&gt;&lt;Item&gt;&lt;ID&gt;832&lt;/ID&gt;&lt;UID&gt;{C4C06202-CC1B-45B4-A601-CE7CA7675D4D}&lt;/UID&gt;&lt;Title&gt;Mechanistic studies on the effects of nicotinamide on megakaryocytic polyploidization and the roles of NAD+ levels and SIRT inhibition&lt;/Title&gt;&lt;Template&gt;Journal Article&lt;/Template&gt;&lt;Star&gt;0&lt;/Star&gt;&lt;Tag&gt;0&lt;/Tag&gt;&lt;Author&gt;Giammona, L M; Panuganti, S; Kemper, J M; Apostolidis, P A; Lindsey, S; Papoutsakis, E T; Miller, W M&lt;/Author&gt;&lt;Year&gt;2009&lt;/Year&gt;&lt;Details&gt;&lt;_accession_num&gt;19715739&lt;/_accession_num&gt;&lt;_author_adr&gt;Department of Chemical and Biological Engineering, Northwestern University, Evanston, IL 60208, USA.&lt;/_author_adr&gt;&lt;_date_display&gt;2009 Nov&lt;/_date_display&gt;&lt;_date&gt;2009-11-01&lt;/_date&gt;&lt;_doi&gt;10.1016/j.exphem.2009.08.004&lt;/_doi&gt;&lt;_isbn&gt;1873-2399 (Electronic); 0301-472X (Linking)&lt;/_isbn&gt;&lt;_issue&gt;11&lt;/_issue&gt;&lt;_journal&gt;Exp Hematol&lt;/_journal&gt;&lt;_keywords&gt;Acetylation/drug effects; Aneugens/*pharmacology; Apoptosis/drug effects; Cell Culture Techniques/methods; Cells, Cultured/drug effects/metabolism/ultrastructure; Consensus Sequence; Cytokines/pharmacology; DNA/metabolism; Humans; Megakaryocytes/*drug effects/metabolism/ultrastructure; NAD/*physiology; Naphthalenes/*pharmacology; Niacinamide/*pharmacology; Nucleosomes/drug effects/metabolism; *Polyploidy; Protein Binding; Protein Processing, Post-Translational/drug effects; Pyrimidinones/*pharmacology; Sirtuin 1/*antagonists &amp;amp;amp; inhibitors/physiology; Sirtuin 2/antagonists &amp;amp;amp; inhibitors/physiology; Tumor Suppressor Protein p53/metabolism&lt;/_keywords&gt;&lt;_language&gt;eng&lt;/_language&gt;&lt;_pages&gt;1340-1352.e3&lt;/_pages&gt;&lt;_tertiary_title&gt;Experimental hematology&lt;/_tertiary_title&gt;&lt;_type_work&gt;Journal Article; Research Support, N.I.H., Extramural; Research Support, Non-U.S. Gov&amp;apos;t&lt;/_type_work&gt;&lt;_url&gt;http://www.ncbi.nlm.nih.gov/entrez/query.fcgi?cmd=Retrieve&amp;amp;db=pubmed&amp;amp;dopt=Abstract&amp;amp;list_uids=19715739&amp;amp;query_hl=1&lt;/_url&gt;&lt;_volume&gt;37&lt;/_volume&gt;&lt;_created&gt;62613230&lt;/_created&gt;&lt;_modified&gt;62613230&lt;/_modified&gt;&lt;_db_updated&gt;PubMed&lt;/_db_updated&gt;&lt;_impact_factor&gt;   2.436&lt;/_impact_factor&gt;&lt;_collection_scope&gt;SCI;SCIE;&lt;/_collection_scope&gt;&lt;/Details&gt;&lt;Extra&gt;&lt;DBUID&gt;{2C5E7A7E-36D6-4FD3-8E36-7063AD79B392}&lt;/DBUID&gt;&lt;/Extra&gt;&lt;/Item&gt;&lt;/References&gt;&lt;/Group&gt;&lt;Group&gt;&lt;References&gt;&lt;Item&gt;&lt;ID&gt;833&lt;/ID&gt;&lt;UID&gt;{1FDD7FB1-6651-4FC0-A382-C15771C4ACE8}&lt;/UID&gt;&lt;Title&gt;Transient activation of c-MYC expression is critical for efficient platelet generation from human induced pluripotent stem cells&lt;/Title&gt;&lt;Template&gt;Journal Article&lt;/Template&gt;&lt;Star&gt;0&lt;/Star&gt;&lt;Tag&gt;0&lt;/Tag&gt;&lt;Author&gt;Takayama, N; Nishimura, S; Nakamura, S; Shimizu, T; Ohnishi, R; Endo, H; Yamaguchi, T; Otsu, M; Nishimura, K; Nakanishi, M; Sawaguchi, A; Nagai, R; Takahashi, K; Yamanaka, S; Nakauchi, H; Eto, K&lt;/Author&gt;&lt;Year&gt;2010&lt;/Year&gt;&lt;Details&gt;&lt;_accession_num&gt;21098095&lt;/_accession_num&gt;&lt;_author_adr&gt;Stem Cell Bank, Center for Stem Cell Biology and Regenerative Medicine, the Institute of Medical Science, Tokyo, Japan.&lt;/_author_adr&gt;&lt;_date_display&gt;2010 Dec 20&lt;/_date_display&gt;&lt;_date&gt;2010-12-20&lt;/_date&gt;&lt;_doi&gt;10.1084/jem.20100844&lt;/_doi&gt;&lt;_isbn&gt;1540-9538 (Electronic); 0022-1007 (Linking)&lt;/_isbn&gt;&lt;_issue&gt;13&lt;/_issue&gt;&lt;_journal&gt;J Exp Med&lt;/_journal&gt;&lt;_keywords&gt;Animals; Blood Platelets/*cytology/metabolism/ultrastructure; Cell Culture Techniques; Cell Differentiation; Cells, Cultured; Cyclin-Dependent Kinase Inhibitor p16/genetics/metabolism; Flow Cytometry; *Gene Expression Regulation; Humans; Induced Pluripotent Stem Cells/*cytology/metabolism; Male; Megakaryocytes/cytology/metabolism; Mice; Mice, Inbred NOD; Mice, SCID; Microscopy, Electron, Transmission; Octamer Transcription Factor-3/genetics/metabolism; Platelet Glycoprotein GPIb-IX Complex/metabolism; Platelet Membrane Glycoprotein IIb/metabolism; Platelet Transfusion; Pluripotent Stem Cells/cytology/metabolism; Proto-Oncogene Proteins c-myc/*genetics/metabolism; Reverse Transcriptase Polymerase Chain Reaction; Thrombocytopenia/therapy; Tumor Suppressor Protein p14ARF/genetics/metabolism&lt;/_keywords&gt;&lt;_language&gt;eng&lt;/_language&gt;&lt;_pages&gt;2817-30&lt;/_pages&gt;&lt;_tertiary_title&gt;The Journal of experimental medicine&lt;/_tertiary_title&gt;&lt;_type_work&gt;Journal Article; Research Support, Non-U.S. Gov&amp;apos;t&lt;/_type_work&gt;&lt;_url&gt;http://www.ncbi.nlm.nih.gov/entrez/query.fcgi?cmd=Retrieve&amp;amp;db=pubmed&amp;amp;dopt=Abstract&amp;amp;list_uids=21098095&amp;amp;query_hl=1&lt;/_url&gt;&lt;_volume&gt;207&lt;/_volume&gt;&lt;_created&gt;62613233&lt;/_created&gt;&lt;_modified&gt;62613233&lt;/_modified&gt;&lt;_db_updated&gt;PubMed&lt;/_db_updated&gt;&lt;_impact_factor&gt;  10.790&lt;/_impact_factor&gt;&lt;_collection_scope&gt;SCI;SCIE;&lt;/_collection_scope&gt;&lt;/Details&gt;&lt;Extra&gt;&lt;DBUID&gt;{2C5E7A7E-36D6-4FD3-8E36-7063AD79B392}&lt;/DBUID&gt;&lt;/Extra&gt;&lt;/Item&gt;&lt;/References&gt;&lt;/Group&gt;&lt;/Citation&gt;_x000a_"/>
    <w:docVar w:name="NE.Ref{FDC7682F-9CF5-4D10-88D9-B9ACED3D7759}" w:val=" ADDIN NE.Ref.{FDC7682F-9CF5-4D10-88D9-B9ACED3D7759}&lt;Citation&gt;&lt;Group&gt;&lt;References&gt;&lt;Item&gt;&lt;ID&gt;890&lt;/ID&gt;&lt;UID&gt;{DFD18D93-DF71-4099-BCEB-0285F29407DF}&lt;/UID&gt;&lt;Title&gt;Manipulation of oxygenation and flow-induced shear stress can increase the in vitro yield of platelets from cord blood&lt;/Title&gt;&lt;Template&gt;Journal Article&lt;/Template&gt;&lt;Star&gt;0&lt;/Star&gt;&lt;Tag&gt;0&lt;/Tag&gt;&lt;Author&gt;Lasky, L C; Sullenbarger, B&lt;/Author&gt;&lt;Year&gt;2011&lt;/Year&gt;&lt;Details&gt;&lt;_accession_num&gt;21877917&lt;/_accession_num&gt;&lt;_author_adr&gt;Pathology Department, The Ohio State University, Columbus, Ohio, USA. lasky.4@osu.edu&lt;/_author_adr&gt;&lt;_date_display&gt;2011 Nov&lt;/_date_display&gt;&lt;_date&gt;2011-11-01&lt;/_date&gt;&lt;_doi&gt;10.1089/ten.tec.2011.0108&lt;/_doi&gt;&lt;_isbn&gt;1937-3392 (Electronic); 1937-3384 (Linking)&lt;/_isbn&gt;&lt;_issue&gt;11&lt;/_issue&gt;&lt;_journal&gt;Tissue Eng Part C Methods&lt;/_journal&gt;&lt;_keywords&gt;Antigens, CD34/metabolism; Bioreactors; Blood Platelets/*cytology/drug effects; Cell Culture Techniques; Fetal Blood/*cytology; Flow Cytometry; Humans; Oxygen/*pharmacology; Platelet Aggregation/drug effects; Rheology/*drug effects; *Stress, Mechanical&lt;/_keywords&gt;&lt;_language&gt;eng&lt;/_language&gt;&lt;_pages&gt;1081-8&lt;/_pages&gt;&lt;_tertiary_title&gt;Tissue engineering. Part C, Methods&lt;/_tertiary_title&gt;&lt;_type_work&gt;Journal Article; Research Support, Non-U.S. Gov&amp;apos;t&lt;/_type_work&gt;&lt;_url&gt;http://www.ncbi.nlm.nih.gov/entrez/query.fcgi?cmd=Retrieve&amp;amp;db=pubmed&amp;amp;dopt=Abstract&amp;amp;list_uids=21877917&amp;amp;query_hl=1&lt;/_url&gt;&lt;_volume&gt;17&lt;/_volume&gt;&lt;_created&gt;62622165&lt;/_created&gt;&lt;_modified&gt;62622166&lt;/_modified&gt;&lt;_db_updated&gt;PubMed&lt;/_db_updated&gt;&lt;/Details&gt;&lt;Extra&gt;&lt;DBUID&gt;{2C5E7A7E-36D6-4FD3-8E36-7063AD79B392}&lt;/DBUID&gt;&lt;/Extra&gt;&lt;/Item&gt;&lt;/References&gt;&lt;/Group&gt;&lt;/Citation&gt;_x000a_"/>
  </w:docVars>
  <w:rsids>
    <w:rsidRoot w:val="00654AC5"/>
    <w:rsid w:val="000039DD"/>
    <w:rsid w:val="0000485F"/>
    <w:rsid w:val="00015192"/>
    <w:rsid w:val="000159CA"/>
    <w:rsid w:val="000236B0"/>
    <w:rsid w:val="000308D3"/>
    <w:rsid w:val="000323D4"/>
    <w:rsid w:val="000334D8"/>
    <w:rsid w:val="00033B54"/>
    <w:rsid w:val="00033C52"/>
    <w:rsid w:val="00033DBF"/>
    <w:rsid w:val="000349E7"/>
    <w:rsid w:val="00034B2E"/>
    <w:rsid w:val="000350D5"/>
    <w:rsid w:val="00040768"/>
    <w:rsid w:val="00044D46"/>
    <w:rsid w:val="00045C87"/>
    <w:rsid w:val="000466E8"/>
    <w:rsid w:val="000474CA"/>
    <w:rsid w:val="00050E77"/>
    <w:rsid w:val="0005106E"/>
    <w:rsid w:val="000519BF"/>
    <w:rsid w:val="00053B32"/>
    <w:rsid w:val="00054A90"/>
    <w:rsid w:val="00055B81"/>
    <w:rsid w:val="00055DB3"/>
    <w:rsid w:val="000607B8"/>
    <w:rsid w:val="00061EBA"/>
    <w:rsid w:val="00070B9F"/>
    <w:rsid w:val="00071788"/>
    <w:rsid w:val="0007424C"/>
    <w:rsid w:val="000755B5"/>
    <w:rsid w:val="00080724"/>
    <w:rsid w:val="00082674"/>
    <w:rsid w:val="00082A9B"/>
    <w:rsid w:val="000838FB"/>
    <w:rsid w:val="0008473D"/>
    <w:rsid w:val="0008670D"/>
    <w:rsid w:val="00086A4B"/>
    <w:rsid w:val="00087196"/>
    <w:rsid w:val="000875C7"/>
    <w:rsid w:val="00091691"/>
    <w:rsid w:val="00093BFD"/>
    <w:rsid w:val="000955A7"/>
    <w:rsid w:val="000A01EE"/>
    <w:rsid w:val="000A5132"/>
    <w:rsid w:val="000B480D"/>
    <w:rsid w:val="000C08DD"/>
    <w:rsid w:val="000C3466"/>
    <w:rsid w:val="000C4BB0"/>
    <w:rsid w:val="000C4BBB"/>
    <w:rsid w:val="000C62F1"/>
    <w:rsid w:val="000D01E9"/>
    <w:rsid w:val="000E0AA9"/>
    <w:rsid w:val="000E3E1B"/>
    <w:rsid w:val="000E5D51"/>
    <w:rsid w:val="000E6655"/>
    <w:rsid w:val="000E7215"/>
    <w:rsid w:val="000F048F"/>
    <w:rsid w:val="000F0A1E"/>
    <w:rsid w:val="000F14EE"/>
    <w:rsid w:val="000F2ACB"/>
    <w:rsid w:val="000F5206"/>
    <w:rsid w:val="000F6849"/>
    <w:rsid w:val="000F7E00"/>
    <w:rsid w:val="00100184"/>
    <w:rsid w:val="00100950"/>
    <w:rsid w:val="001043CB"/>
    <w:rsid w:val="0010504E"/>
    <w:rsid w:val="00105FE3"/>
    <w:rsid w:val="00106524"/>
    <w:rsid w:val="00111F63"/>
    <w:rsid w:val="00112804"/>
    <w:rsid w:val="00112C6A"/>
    <w:rsid w:val="001153B1"/>
    <w:rsid w:val="0011695D"/>
    <w:rsid w:val="00116BBB"/>
    <w:rsid w:val="0012188C"/>
    <w:rsid w:val="00121BE4"/>
    <w:rsid w:val="001265F1"/>
    <w:rsid w:val="001305D5"/>
    <w:rsid w:val="001309E9"/>
    <w:rsid w:val="00130C02"/>
    <w:rsid w:val="00131520"/>
    <w:rsid w:val="00133436"/>
    <w:rsid w:val="00134278"/>
    <w:rsid w:val="00134BE4"/>
    <w:rsid w:val="001407AD"/>
    <w:rsid w:val="00141133"/>
    <w:rsid w:val="00141D9C"/>
    <w:rsid w:val="00143D3F"/>
    <w:rsid w:val="001448DC"/>
    <w:rsid w:val="0014756D"/>
    <w:rsid w:val="00147CF9"/>
    <w:rsid w:val="00153932"/>
    <w:rsid w:val="00153F00"/>
    <w:rsid w:val="0016157D"/>
    <w:rsid w:val="00161C24"/>
    <w:rsid w:val="001650DD"/>
    <w:rsid w:val="001653ED"/>
    <w:rsid w:val="00167AE1"/>
    <w:rsid w:val="00172CCC"/>
    <w:rsid w:val="00173356"/>
    <w:rsid w:val="00174108"/>
    <w:rsid w:val="0017492C"/>
    <w:rsid w:val="00175F85"/>
    <w:rsid w:val="00180F40"/>
    <w:rsid w:val="001867BE"/>
    <w:rsid w:val="00187A48"/>
    <w:rsid w:val="00192A8D"/>
    <w:rsid w:val="00195C46"/>
    <w:rsid w:val="001976E2"/>
    <w:rsid w:val="001A47DD"/>
    <w:rsid w:val="001A4EF2"/>
    <w:rsid w:val="001B16A5"/>
    <w:rsid w:val="001B190C"/>
    <w:rsid w:val="001B4167"/>
    <w:rsid w:val="001B6C71"/>
    <w:rsid w:val="001C6043"/>
    <w:rsid w:val="001D0556"/>
    <w:rsid w:val="001D23E1"/>
    <w:rsid w:val="001D4CF6"/>
    <w:rsid w:val="001D60DD"/>
    <w:rsid w:val="001E3278"/>
    <w:rsid w:val="001E5066"/>
    <w:rsid w:val="001E56CF"/>
    <w:rsid w:val="001E61A4"/>
    <w:rsid w:val="001F435F"/>
    <w:rsid w:val="002000DF"/>
    <w:rsid w:val="00200324"/>
    <w:rsid w:val="00200D7B"/>
    <w:rsid w:val="00202A7B"/>
    <w:rsid w:val="00204758"/>
    <w:rsid w:val="00204C2B"/>
    <w:rsid w:val="00205D7A"/>
    <w:rsid w:val="00206471"/>
    <w:rsid w:val="002124B1"/>
    <w:rsid w:val="00214686"/>
    <w:rsid w:val="002220FB"/>
    <w:rsid w:val="00223BCF"/>
    <w:rsid w:val="00223F2F"/>
    <w:rsid w:val="00225439"/>
    <w:rsid w:val="00225EEB"/>
    <w:rsid w:val="0023066C"/>
    <w:rsid w:val="00234C14"/>
    <w:rsid w:val="002407FA"/>
    <w:rsid w:val="00241807"/>
    <w:rsid w:val="00241A5B"/>
    <w:rsid w:val="00243399"/>
    <w:rsid w:val="00247029"/>
    <w:rsid w:val="00247CB7"/>
    <w:rsid w:val="00252466"/>
    <w:rsid w:val="00255275"/>
    <w:rsid w:val="00255712"/>
    <w:rsid w:val="002560A7"/>
    <w:rsid w:val="002572BC"/>
    <w:rsid w:val="002603FA"/>
    <w:rsid w:val="0026219D"/>
    <w:rsid w:val="00266547"/>
    <w:rsid w:val="00266B2E"/>
    <w:rsid w:val="00267006"/>
    <w:rsid w:val="0026739A"/>
    <w:rsid w:val="00272A4B"/>
    <w:rsid w:val="00280617"/>
    <w:rsid w:val="00281720"/>
    <w:rsid w:val="00281AB4"/>
    <w:rsid w:val="00281DE2"/>
    <w:rsid w:val="00282906"/>
    <w:rsid w:val="002911DA"/>
    <w:rsid w:val="0029306F"/>
    <w:rsid w:val="00293356"/>
    <w:rsid w:val="0029341D"/>
    <w:rsid w:val="00293BE7"/>
    <w:rsid w:val="0029786A"/>
    <w:rsid w:val="002A019E"/>
    <w:rsid w:val="002A3CD8"/>
    <w:rsid w:val="002A52AC"/>
    <w:rsid w:val="002A59A0"/>
    <w:rsid w:val="002A726D"/>
    <w:rsid w:val="002B06ED"/>
    <w:rsid w:val="002B1408"/>
    <w:rsid w:val="002B3313"/>
    <w:rsid w:val="002B3547"/>
    <w:rsid w:val="002B54C4"/>
    <w:rsid w:val="002C5382"/>
    <w:rsid w:val="002C6C8D"/>
    <w:rsid w:val="002D1E04"/>
    <w:rsid w:val="002D3D06"/>
    <w:rsid w:val="002E1E9E"/>
    <w:rsid w:val="002E4450"/>
    <w:rsid w:val="002E7E4D"/>
    <w:rsid w:val="002F17A2"/>
    <w:rsid w:val="002F1B5D"/>
    <w:rsid w:val="002F3C8C"/>
    <w:rsid w:val="002F3DEC"/>
    <w:rsid w:val="002F402D"/>
    <w:rsid w:val="002F4F04"/>
    <w:rsid w:val="002F6906"/>
    <w:rsid w:val="002F69EC"/>
    <w:rsid w:val="003002F9"/>
    <w:rsid w:val="003011F8"/>
    <w:rsid w:val="00301A79"/>
    <w:rsid w:val="00303ACF"/>
    <w:rsid w:val="00303FA3"/>
    <w:rsid w:val="00303FEF"/>
    <w:rsid w:val="00304CA5"/>
    <w:rsid w:val="00306639"/>
    <w:rsid w:val="00307487"/>
    <w:rsid w:val="0031086F"/>
    <w:rsid w:val="003115C6"/>
    <w:rsid w:val="00311D54"/>
    <w:rsid w:val="00314CA8"/>
    <w:rsid w:val="00316106"/>
    <w:rsid w:val="00322C1C"/>
    <w:rsid w:val="00322FB2"/>
    <w:rsid w:val="0032671E"/>
    <w:rsid w:val="0033014A"/>
    <w:rsid w:val="00330542"/>
    <w:rsid w:val="00330D8E"/>
    <w:rsid w:val="00331350"/>
    <w:rsid w:val="0033211E"/>
    <w:rsid w:val="003349CB"/>
    <w:rsid w:val="00336717"/>
    <w:rsid w:val="00337256"/>
    <w:rsid w:val="0034491D"/>
    <w:rsid w:val="00344C00"/>
    <w:rsid w:val="00346C1D"/>
    <w:rsid w:val="00346DA6"/>
    <w:rsid w:val="00347033"/>
    <w:rsid w:val="0035044E"/>
    <w:rsid w:val="003565F7"/>
    <w:rsid w:val="0035710A"/>
    <w:rsid w:val="003575D7"/>
    <w:rsid w:val="00357891"/>
    <w:rsid w:val="00363292"/>
    <w:rsid w:val="00370410"/>
    <w:rsid w:val="00370DA5"/>
    <w:rsid w:val="00371607"/>
    <w:rsid w:val="00371B78"/>
    <w:rsid w:val="00374F39"/>
    <w:rsid w:val="0037629A"/>
    <w:rsid w:val="003762A5"/>
    <w:rsid w:val="00377E38"/>
    <w:rsid w:val="00381B1C"/>
    <w:rsid w:val="0038498F"/>
    <w:rsid w:val="00391888"/>
    <w:rsid w:val="00395DCD"/>
    <w:rsid w:val="003A0836"/>
    <w:rsid w:val="003A3C35"/>
    <w:rsid w:val="003A5BD3"/>
    <w:rsid w:val="003B218C"/>
    <w:rsid w:val="003C0E6B"/>
    <w:rsid w:val="003C0FBB"/>
    <w:rsid w:val="003C4128"/>
    <w:rsid w:val="003C48CA"/>
    <w:rsid w:val="003C4A4C"/>
    <w:rsid w:val="003C4F24"/>
    <w:rsid w:val="003C5BCD"/>
    <w:rsid w:val="003C5DF3"/>
    <w:rsid w:val="003D1B78"/>
    <w:rsid w:val="003D4BA4"/>
    <w:rsid w:val="003D68F5"/>
    <w:rsid w:val="003E098E"/>
    <w:rsid w:val="003E1619"/>
    <w:rsid w:val="003E7451"/>
    <w:rsid w:val="003F08BC"/>
    <w:rsid w:val="003F1AD3"/>
    <w:rsid w:val="003F3CFD"/>
    <w:rsid w:val="003F5675"/>
    <w:rsid w:val="003F63CA"/>
    <w:rsid w:val="003F64FC"/>
    <w:rsid w:val="003F6562"/>
    <w:rsid w:val="004121EC"/>
    <w:rsid w:val="00412C07"/>
    <w:rsid w:val="00413574"/>
    <w:rsid w:val="00417000"/>
    <w:rsid w:val="004171BB"/>
    <w:rsid w:val="00420F1E"/>
    <w:rsid w:val="004218A8"/>
    <w:rsid w:val="00422CAE"/>
    <w:rsid w:val="004325EA"/>
    <w:rsid w:val="00434723"/>
    <w:rsid w:val="004348EA"/>
    <w:rsid w:val="0043751C"/>
    <w:rsid w:val="004403FF"/>
    <w:rsid w:val="00440812"/>
    <w:rsid w:val="00441742"/>
    <w:rsid w:val="0044415D"/>
    <w:rsid w:val="0044515A"/>
    <w:rsid w:val="00445BA9"/>
    <w:rsid w:val="00446167"/>
    <w:rsid w:val="004500EB"/>
    <w:rsid w:val="00452AD0"/>
    <w:rsid w:val="00452FFB"/>
    <w:rsid w:val="00455029"/>
    <w:rsid w:val="0045585D"/>
    <w:rsid w:val="00457A57"/>
    <w:rsid w:val="00457B0B"/>
    <w:rsid w:val="00461983"/>
    <w:rsid w:val="00462098"/>
    <w:rsid w:val="00462942"/>
    <w:rsid w:val="00463666"/>
    <w:rsid w:val="0046636A"/>
    <w:rsid w:val="004679B8"/>
    <w:rsid w:val="00471F26"/>
    <w:rsid w:val="00474DE0"/>
    <w:rsid w:val="00475825"/>
    <w:rsid w:val="004759CA"/>
    <w:rsid w:val="00476C90"/>
    <w:rsid w:val="00476FE3"/>
    <w:rsid w:val="004774CC"/>
    <w:rsid w:val="00477C01"/>
    <w:rsid w:val="0048532E"/>
    <w:rsid w:val="0048566A"/>
    <w:rsid w:val="00490826"/>
    <w:rsid w:val="00493BE7"/>
    <w:rsid w:val="00493C4C"/>
    <w:rsid w:val="00495C63"/>
    <w:rsid w:val="0049659D"/>
    <w:rsid w:val="004A364A"/>
    <w:rsid w:val="004A6AC4"/>
    <w:rsid w:val="004B34A7"/>
    <w:rsid w:val="004B4DF8"/>
    <w:rsid w:val="004B535D"/>
    <w:rsid w:val="004B73CA"/>
    <w:rsid w:val="004B7532"/>
    <w:rsid w:val="004C3756"/>
    <w:rsid w:val="004C3A5A"/>
    <w:rsid w:val="004C40B5"/>
    <w:rsid w:val="004C4CDD"/>
    <w:rsid w:val="004C61A8"/>
    <w:rsid w:val="004C6DC0"/>
    <w:rsid w:val="004D1B58"/>
    <w:rsid w:val="004D2CCF"/>
    <w:rsid w:val="004E366A"/>
    <w:rsid w:val="004E588A"/>
    <w:rsid w:val="004E7F81"/>
    <w:rsid w:val="004F2338"/>
    <w:rsid w:val="004F6A24"/>
    <w:rsid w:val="004F6EF5"/>
    <w:rsid w:val="004F725F"/>
    <w:rsid w:val="00500F90"/>
    <w:rsid w:val="00505CEF"/>
    <w:rsid w:val="00505FF2"/>
    <w:rsid w:val="00512472"/>
    <w:rsid w:val="0051260C"/>
    <w:rsid w:val="00512AE8"/>
    <w:rsid w:val="00514F07"/>
    <w:rsid w:val="005155B0"/>
    <w:rsid w:val="00515BE6"/>
    <w:rsid w:val="00520D18"/>
    <w:rsid w:val="00521BB7"/>
    <w:rsid w:val="00526646"/>
    <w:rsid w:val="00527F5D"/>
    <w:rsid w:val="00530DD4"/>
    <w:rsid w:val="00533555"/>
    <w:rsid w:val="00533744"/>
    <w:rsid w:val="00533792"/>
    <w:rsid w:val="00533BED"/>
    <w:rsid w:val="00537926"/>
    <w:rsid w:val="00541EBD"/>
    <w:rsid w:val="0054418C"/>
    <w:rsid w:val="005526EF"/>
    <w:rsid w:val="00557EF8"/>
    <w:rsid w:val="005610D0"/>
    <w:rsid w:val="00561723"/>
    <w:rsid w:val="0056368F"/>
    <w:rsid w:val="005715FE"/>
    <w:rsid w:val="00571AE9"/>
    <w:rsid w:val="00572C8F"/>
    <w:rsid w:val="0057328B"/>
    <w:rsid w:val="00573F57"/>
    <w:rsid w:val="005750A1"/>
    <w:rsid w:val="00576064"/>
    <w:rsid w:val="0057755B"/>
    <w:rsid w:val="005779E5"/>
    <w:rsid w:val="00580C53"/>
    <w:rsid w:val="00583104"/>
    <w:rsid w:val="00583548"/>
    <w:rsid w:val="00584366"/>
    <w:rsid w:val="00585232"/>
    <w:rsid w:val="00585279"/>
    <w:rsid w:val="005912C0"/>
    <w:rsid w:val="005915F1"/>
    <w:rsid w:val="0059209D"/>
    <w:rsid w:val="00593087"/>
    <w:rsid w:val="005933AC"/>
    <w:rsid w:val="00593F42"/>
    <w:rsid w:val="005A0BD9"/>
    <w:rsid w:val="005A47E9"/>
    <w:rsid w:val="005A5A09"/>
    <w:rsid w:val="005A6767"/>
    <w:rsid w:val="005A7741"/>
    <w:rsid w:val="005B0473"/>
    <w:rsid w:val="005B08F1"/>
    <w:rsid w:val="005B0DD4"/>
    <w:rsid w:val="005B0E09"/>
    <w:rsid w:val="005B1D73"/>
    <w:rsid w:val="005B3ACA"/>
    <w:rsid w:val="005B6044"/>
    <w:rsid w:val="005C0DE7"/>
    <w:rsid w:val="005C3E5E"/>
    <w:rsid w:val="005D1046"/>
    <w:rsid w:val="005D49C3"/>
    <w:rsid w:val="005D6914"/>
    <w:rsid w:val="005D69D1"/>
    <w:rsid w:val="005E0EEB"/>
    <w:rsid w:val="005E1C62"/>
    <w:rsid w:val="005E3228"/>
    <w:rsid w:val="005E4E9A"/>
    <w:rsid w:val="005E6DB0"/>
    <w:rsid w:val="005E74EB"/>
    <w:rsid w:val="005E767E"/>
    <w:rsid w:val="005F4440"/>
    <w:rsid w:val="005F47CC"/>
    <w:rsid w:val="005F4FA6"/>
    <w:rsid w:val="005F7447"/>
    <w:rsid w:val="005F7C9F"/>
    <w:rsid w:val="00601932"/>
    <w:rsid w:val="006040F8"/>
    <w:rsid w:val="00607AB4"/>
    <w:rsid w:val="006126A9"/>
    <w:rsid w:val="00612DAB"/>
    <w:rsid w:val="0061313A"/>
    <w:rsid w:val="00613493"/>
    <w:rsid w:val="00613607"/>
    <w:rsid w:val="00617EA9"/>
    <w:rsid w:val="00625F8A"/>
    <w:rsid w:val="006264BF"/>
    <w:rsid w:val="00630D42"/>
    <w:rsid w:val="00635D10"/>
    <w:rsid w:val="006370C4"/>
    <w:rsid w:val="00640B70"/>
    <w:rsid w:val="00641347"/>
    <w:rsid w:val="00643ED9"/>
    <w:rsid w:val="00645CDF"/>
    <w:rsid w:val="00651589"/>
    <w:rsid w:val="00654AC5"/>
    <w:rsid w:val="00654D49"/>
    <w:rsid w:val="00656BA9"/>
    <w:rsid w:val="00663C8B"/>
    <w:rsid w:val="006655BD"/>
    <w:rsid w:val="00666D3F"/>
    <w:rsid w:val="00673CFE"/>
    <w:rsid w:val="00676DC5"/>
    <w:rsid w:val="00677879"/>
    <w:rsid w:val="0068166F"/>
    <w:rsid w:val="00685122"/>
    <w:rsid w:val="006858A7"/>
    <w:rsid w:val="00685F78"/>
    <w:rsid w:val="00686547"/>
    <w:rsid w:val="00686623"/>
    <w:rsid w:val="00690490"/>
    <w:rsid w:val="00692F51"/>
    <w:rsid w:val="006934C4"/>
    <w:rsid w:val="006950C3"/>
    <w:rsid w:val="0069603B"/>
    <w:rsid w:val="00696795"/>
    <w:rsid w:val="00697441"/>
    <w:rsid w:val="006A17F1"/>
    <w:rsid w:val="006A5B11"/>
    <w:rsid w:val="006B25A5"/>
    <w:rsid w:val="006B376B"/>
    <w:rsid w:val="006B43E2"/>
    <w:rsid w:val="006B7A03"/>
    <w:rsid w:val="006C0C60"/>
    <w:rsid w:val="006C0F70"/>
    <w:rsid w:val="006C4107"/>
    <w:rsid w:val="006C4FC3"/>
    <w:rsid w:val="006D4A2D"/>
    <w:rsid w:val="006D64CA"/>
    <w:rsid w:val="006D77CF"/>
    <w:rsid w:val="006E06E0"/>
    <w:rsid w:val="006E1ADC"/>
    <w:rsid w:val="006E1B82"/>
    <w:rsid w:val="006F2B29"/>
    <w:rsid w:val="006F496A"/>
    <w:rsid w:val="006F6303"/>
    <w:rsid w:val="006F7E2D"/>
    <w:rsid w:val="006F7FB4"/>
    <w:rsid w:val="00705A5A"/>
    <w:rsid w:val="007224FA"/>
    <w:rsid w:val="00727386"/>
    <w:rsid w:val="007323ED"/>
    <w:rsid w:val="00732CD6"/>
    <w:rsid w:val="00732FAF"/>
    <w:rsid w:val="00734FC4"/>
    <w:rsid w:val="00740D04"/>
    <w:rsid w:val="0074131A"/>
    <w:rsid w:val="00743513"/>
    <w:rsid w:val="00745EE1"/>
    <w:rsid w:val="00746690"/>
    <w:rsid w:val="00747D06"/>
    <w:rsid w:val="00750A38"/>
    <w:rsid w:val="00751BA7"/>
    <w:rsid w:val="00752723"/>
    <w:rsid w:val="00752B2A"/>
    <w:rsid w:val="00752F12"/>
    <w:rsid w:val="00753017"/>
    <w:rsid w:val="0076120D"/>
    <w:rsid w:val="00764823"/>
    <w:rsid w:val="00764BDA"/>
    <w:rsid w:val="00764E7F"/>
    <w:rsid w:val="00766304"/>
    <w:rsid w:val="00770A1C"/>
    <w:rsid w:val="00773606"/>
    <w:rsid w:val="00773830"/>
    <w:rsid w:val="007739BC"/>
    <w:rsid w:val="00773B85"/>
    <w:rsid w:val="007816A1"/>
    <w:rsid w:val="00794A9C"/>
    <w:rsid w:val="00794D47"/>
    <w:rsid w:val="00796480"/>
    <w:rsid w:val="00797977"/>
    <w:rsid w:val="00797A68"/>
    <w:rsid w:val="00797ECB"/>
    <w:rsid w:val="007A0EC3"/>
    <w:rsid w:val="007A2E58"/>
    <w:rsid w:val="007A590A"/>
    <w:rsid w:val="007B06F3"/>
    <w:rsid w:val="007B0DB4"/>
    <w:rsid w:val="007B119E"/>
    <w:rsid w:val="007B204E"/>
    <w:rsid w:val="007B2BB7"/>
    <w:rsid w:val="007B2D90"/>
    <w:rsid w:val="007B37FE"/>
    <w:rsid w:val="007B4F00"/>
    <w:rsid w:val="007B5FC4"/>
    <w:rsid w:val="007B61BA"/>
    <w:rsid w:val="007B6C7D"/>
    <w:rsid w:val="007D0080"/>
    <w:rsid w:val="007D0C9C"/>
    <w:rsid w:val="007D3363"/>
    <w:rsid w:val="007D47AB"/>
    <w:rsid w:val="007D6904"/>
    <w:rsid w:val="007E02E3"/>
    <w:rsid w:val="007E3FB5"/>
    <w:rsid w:val="007E4528"/>
    <w:rsid w:val="007E4ED9"/>
    <w:rsid w:val="007E52A1"/>
    <w:rsid w:val="007E6FC7"/>
    <w:rsid w:val="007F1AB1"/>
    <w:rsid w:val="007F4047"/>
    <w:rsid w:val="007F4244"/>
    <w:rsid w:val="007F6F4A"/>
    <w:rsid w:val="008000DC"/>
    <w:rsid w:val="008011D1"/>
    <w:rsid w:val="00801950"/>
    <w:rsid w:val="008037CE"/>
    <w:rsid w:val="00806E21"/>
    <w:rsid w:val="00811AF4"/>
    <w:rsid w:val="00812379"/>
    <w:rsid w:val="0081328F"/>
    <w:rsid w:val="00814224"/>
    <w:rsid w:val="00816521"/>
    <w:rsid w:val="008167E7"/>
    <w:rsid w:val="00816E2C"/>
    <w:rsid w:val="00821B44"/>
    <w:rsid w:val="00822697"/>
    <w:rsid w:val="00822A73"/>
    <w:rsid w:val="0082402E"/>
    <w:rsid w:val="008240D2"/>
    <w:rsid w:val="00824274"/>
    <w:rsid w:val="0082592A"/>
    <w:rsid w:val="008266F0"/>
    <w:rsid w:val="008270C5"/>
    <w:rsid w:val="008270F4"/>
    <w:rsid w:val="008341DF"/>
    <w:rsid w:val="008371C3"/>
    <w:rsid w:val="00837684"/>
    <w:rsid w:val="008376DC"/>
    <w:rsid w:val="00841992"/>
    <w:rsid w:val="00841A58"/>
    <w:rsid w:val="00843DCB"/>
    <w:rsid w:val="0084410A"/>
    <w:rsid w:val="0084461A"/>
    <w:rsid w:val="008448A6"/>
    <w:rsid w:val="00846B3E"/>
    <w:rsid w:val="00852345"/>
    <w:rsid w:val="00852D1D"/>
    <w:rsid w:val="00857DB2"/>
    <w:rsid w:val="00872B22"/>
    <w:rsid w:val="00872E4D"/>
    <w:rsid w:val="008740AD"/>
    <w:rsid w:val="00874806"/>
    <w:rsid w:val="008754BE"/>
    <w:rsid w:val="0087766D"/>
    <w:rsid w:val="00877C7E"/>
    <w:rsid w:val="00877EC4"/>
    <w:rsid w:val="00877F8C"/>
    <w:rsid w:val="00880A82"/>
    <w:rsid w:val="00885CA0"/>
    <w:rsid w:val="0088685D"/>
    <w:rsid w:val="00887741"/>
    <w:rsid w:val="00887DC9"/>
    <w:rsid w:val="00892B72"/>
    <w:rsid w:val="008A2EB8"/>
    <w:rsid w:val="008B002C"/>
    <w:rsid w:val="008B1939"/>
    <w:rsid w:val="008B2246"/>
    <w:rsid w:val="008B7129"/>
    <w:rsid w:val="008C08CC"/>
    <w:rsid w:val="008C0F70"/>
    <w:rsid w:val="008C2613"/>
    <w:rsid w:val="008C27E6"/>
    <w:rsid w:val="008C3DCE"/>
    <w:rsid w:val="008C4ED0"/>
    <w:rsid w:val="008C5339"/>
    <w:rsid w:val="008C5AC2"/>
    <w:rsid w:val="008C7993"/>
    <w:rsid w:val="008C7C89"/>
    <w:rsid w:val="008D0CAF"/>
    <w:rsid w:val="008D1702"/>
    <w:rsid w:val="008D3128"/>
    <w:rsid w:val="008D41E3"/>
    <w:rsid w:val="008D5896"/>
    <w:rsid w:val="008D5A4C"/>
    <w:rsid w:val="008E7E04"/>
    <w:rsid w:val="008F09CF"/>
    <w:rsid w:val="008F1E18"/>
    <w:rsid w:val="008F36DB"/>
    <w:rsid w:val="008F46FF"/>
    <w:rsid w:val="008F500B"/>
    <w:rsid w:val="008F5335"/>
    <w:rsid w:val="008F7B34"/>
    <w:rsid w:val="00900F4F"/>
    <w:rsid w:val="00902830"/>
    <w:rsid w:val="00902EF6"/>
    <w:rsid w:val="00902FA8"/>
    <w:rsid w:val="00905C59"/>
    <w:rsid w:val="00907D82"/>
    <w:rsid w:val="00910FD1"/>
    <w:rsid w:val="009114CF"/>
    <w:rsid w:val="0091276A"/>
    <w:rsid w:val="00915E03"/>
    <w:rsid w:val="00915F4F"/>
    <w:rsid w:val="009172FA"/>
    <w:rsid w:val="0092176A"/>
    <w:rsid w:val="0092448B"/>
    <w:rsid w:val="00925D34"/>
    <w:rsid w:val="0092747B"/>
    <w:rsid w:val="00931109"/>
    <w:rsid w:val="00932BC5"/>
    <w:rsid w:val="00932D75"/>
    <w:rsid w:val="00934479"/>
    <w:rsid w:val="00934CF4"/>
    <w:rsid w:val="0093690A"/>
    <w:rsid w:val="00944835"/>
    <w:rsid w:val="00946102"/>
    <w:rsid w:val="009503C4"/>
    <w:rsid w:val="00950EA0"/>
    <w:rsid w:val="0095344E"/>
    <w:rsid w:val="00955561"/>
    <w:rsid w:val="009609D8"/>
    <w:rsid w:val="00963232"/>
    <w:rsid w:val="0096467B"/>
    <w:rsid w:val="00964B34"/>
    <w:rsid w:val="00966182"/>
    <w:rsid w:val="0096673A"/>
    <w:rsid w:val="00970D8B"/>
    <w:rsid w:val="00971218"/>
    <w:rsid w:val="00971BC1"/>
    <w:rsid w:val="00977D83"/>
    <w:rsid w:val="00980E06"/>
    <w:rsid w:val="00981ECE"/>
    <w:rsid w:val="00981EE4"/>
    <w:rsid w:val="00983610"/>
    <w:rsid w:val="00983EBF"/>
    <w:rsid w:val="0098443C"/>
    <w:rsid w:val="00986899"/>
    <w:rsid w:val="00990BF0"/>
    <w:rsid w:val="00990F99"/>
    <w:rsid w:val="00992974"/>
    <w:rsid w:val="00994813"/>
    <w:rsid w:val="009963C2"/>
    <w:rsid w:val="009A0A04"/>
    <w:rsid w:val="009A34BD"/>
    <w:rsid w:val="009A47BA"/>
    <w:rsid w:val="009A5E40"/>
    <w:rsid w:val="009A6A9B"/>
    <w:rsid w:val="009A6B67"/>
    <w:rsid w:val="009A6BDF"/>
    <w:rsid w:val="009A6DCA"/>
    <w:rsid w:val="009B13C5"/>
    <w:rsid w:val="009B3455"/>
    <w:rsid w:val="009B4729"/>
    <w:rsid w:val="009B5D4C"/>
    <w:rsid w:val="009C6127"/>
    <w:rsid w:val="009C6913"/>
    <w:rsid w:val="009D1AEB"/>
    <w:rsid w:val="009D3AF0"/>
    <w:rsid w:val="009D5224"/>
    <w:rsid w:val="009D580B"/>
    <w:rsid w:val="009E0FFB"/>
    <w:rsid w:val="009E2D8D"/>
    <w:rsid w:val="009E4B03"/>
    <w:rsid w:val="009E6053"/>
    <w:rsid w:val="009E6E7B"/>
    <w:rsid w:val="009F020B"/>
    <w:rsid w:val="009F4AB1"/>
    <w:rsid w:val="009F4B95"/>
    <w:rsid w:val="00A021C4"/>
    <w:rsid w:val="00A048C3"/>
    <w:rsid w:val="00A04B41"/>
    <w:rsid w:val="00A072B2"/>
    <w:rsid w:val="00A11294"/>
    <w:rsid w:val="00A137CB"/>
    <w:rsid w:val="00A15967"/>
    <w:rsid w:val="00A164CE"/>
    <w:rsid w:val="00A169C1"/>
    <w:rsid w:val="00A170AD"/>
    <w:rsid w:val="00A21C5C"/>
    <w:rsid w:val="00A23A46"/>
    <w:rsid w:val="00A2422B"/>
    <w:rsid w:val="00A24882"/>
    <w:rsid w:val="00A24B08"/>
    <w:rsid w:val="00A2554D"/>
    <w:rsid w:val="00A31F88"/>
    <w:rsid w:val="00A3465A"/>
    <w:rsid w:val="00A34982"/>
    <w:rsid w:val="00A34EDD"/>
    <w:rsid w:val="00A35174"/>
    <w:rsid w:val="00A378A4"/>
    <w:rsid w:val="00A4011A"/>
    <w:rsid w:val="00A42B3B"/>
    <w:rsid w:val="00A432A1"/>
    <w:rsid w:val="00A46D8C"/>
    <w:rsid w:val="00A47AAA"/>
    <w:rsid w:val="00A5259A"/>
    <w:rsid w:val="00A52F73"/>
    <w:rsid w:val="00A53248"/>
    <w:rsid w:val="00A541D1"/>
    <w:rsid w:val="00A63249"/>
    <w:rsid w:val="00A6406F"/>
    <w:rsid w:val="00A701B1"/>
    <w:rsid w:val="00A70486"/>
    <w:rsid w:val="00A7183D"/>
    <w:rsid w:val="00A72421"/>
    <w:rsid w:val="00A7404B"/>
    <w:rsid w:val="00A742A4"/>
    <w:rsid w:val="00A74F1B"/>
    <w:rsid w:val="00A7572B"/>
    <w:rsid w:val="00A81003"/>
    <w:rsid w:val="00A82589"/>
    <w:rsid w:val="00A86F9E"/>
    <w:rsid w:val="00A93A21"/>
    <w:rsid w:val="00A93CCE"/>
    <w:rsid w:val="00A97DEA"/>
    <w:rsid w:val="00AA028E"/>
    <w:rsid w:val="00AA0367"/>
    <w:rsid w:val="00AA2A8F"/>
    <w:rsid w:val="00AA302C"/>
    <w:rsid w:val="00AA5EE9"/>
    <w:rsid w:val="00AA64D0"/>
    <w:rsid w:val="00AA6AFC"/>
    <w:rsid w:val="00AB059E"/>
    <w:rsid w:val="00AB07C9"/>
    <w:rsid w:val="00AB2202"/>
    <w:rsid w:val="00AB625F"/>
    <w:rsid w:val="00AC2F10"/>
    <w:rsid w:val="00AC51EF"/>
    <w:rsid w:val="00AC71E3"/>
    <w:rsid w:val="00AD34F6"/>
    <w:rsid w:val="00AD56D4"/>
    <w:rsid w:val="00AD66B1"/>
    <w:rsid w:val="00AE1D2F"/>
    <w:rsid w:val="00AE54E7"/>
    <w:rsid w:val="00AE572A"/>
    <w:rsid w:val="00AE6448"/>
    <w:rsid w:val="00AE78DA"/>
    <w:rsid w:val="00AF1649"/>
    <w:rsid w:val="00AF719D"/>
    <w:rsid w:val="00B01AF3"/>
    <w:rsid w:val="00B01B13"/>
    <w:rsid w:val="00B041D7"/>
    <w:rsid w:val="00B05517"/>
    <w:rsid w:val="00B05595"/>
    <w:rsid w:val="00B0695A"/>
    <w:rsid w:val="00B072AB"/>
    <w:rsid w:val="00B07B6A"/>
    <w:rsid w:val="00B100E4"/>
    <w:rsid w:val="00B133B2"/>
    <w:rsid w:val="00B14A97"/>
    <w:rsid w:val="00B15407"/>
    <w:rsid w:val="00B20F1E"/>
    <w:rsid w:val="00B219E8"/>
    <w:rsid w:val="00B229DD"/>
    <w:rsid w:val="00B24B96"/>
    <w:rsid w:val="00B25861"/>
    <w:rsid w:val="00B25ADA"/>
    <w:rsid w:val="00B34009"/>
    <w:rsid w:val="00B343B0"/>
    <w:rsid w:val="00B34B61"/>
    <w:rsid w:val="00B34E84"/>
    <w:rsid w:val="00B3618A"/>
    <w:rsid w:val="00B36BAB"/>
    <w:rsid w:val="00B374E2"/>
    <w:rsid w:val="00B37CDE"/>
    <w:rsid w:val="00B37ED3"/>
    <w:rsid w:val="00B47A72"/>
    <w:rsid w:val="00B5121F"/>
    <w:rsid w:val="00B5296A"/>
    <w:rsid w:val="00B52F66"/>
    <w:rsid w:val="00B538A8"/>
    <w:rsid w:val="00B572AA"/>
    <w:rsid w:val="00B57A1A"/>
    <w:rsid w:val="00B57BA7"/>
    <w:rsid w:val="00B70969"/>
    <w:rsid w:val="00B74406"/>
    <w:rsid w:val="00B748AB"/>
    <w:rsid w:val="00B77507"/>
    <w:rsid w:val="00B856AB"/>
    <w:rsid w:val="00B928A4"/>
    <w:rsid w:val="00B92BF6"/>
    <w:rsid w:val="00B93CE9"/>
    <w:rsid w:val="00B944ED"/>
    <w:rsid w:val="00B945D8"/>
    <w:rsid w:val="00BA1996"/>
    <w:rsid w:val="00BA3611"/>
    <w:rsid w:val="00BA5419"/>
    <w:rsid w:val="00BA6618"/>
    <w:rsid w:val="00BA7F63"/>
    <w:rsid w:val="00BB15C7"/>
    <w:rsid w:val="00BB36DA"/>
    <w:rsid w:val="00BC0ECE"/>
    <w:rsid w:val="00BC167F"/>
    <w:rsid w:val="00BC1E3D"/>
    <w:rsid w:val="00BC5598"/>
    <w:rsid w:val="00BC55D8"/>
    <w:rsid w:val="00BD6039"/>
    <w:rsid w:val="00BE33C6"/>
    <w:rsid w:val="00BE4B59"/>
    <w:rsid w:val="00BE55F5"/>
    <w:rsid w:val="00BE5E3F"/>
    <w:rsid w:val="00BE777D"/>
    <w:rsid w:val="00BE7FB1"/>
    <w:rsid w:val="00BF09D5"/>
    <w:rsid w:val="00C00781"/>
    <w:rsid w:val="00C01693"/>
    <w:rsid w:val="00C04F7E"/>
    <w:rsid w:val="00C05D3C"/>
    <w:rsid w:val="00C066D0"/>
    <w:rsid w:val="00C07369"/>
    <w:rsid w:val="00C13798"/>
    <w:rsid w:val="00C13DCA"/>
    <w:rsid w:val="00C13EA8"/>
    <w:rsid w:val="00C16D7B"/>
    <w:rsid w:val="00C17B3C"/>
    <w:rsid w:val="00C17FCA"/>
    <w:rsid w:val="00C20B44"/>
    <w:rsid w:val="00C24522"/>
    <w:rsid w:val="00C25F5B"/>
    <w:rsid w:val="00C26251"/>
    <w:rsid w:val="00C26D34"/>
    <w:rsid w:val="00C27441"/>
    <w:rsid w:val="00C27C25"/>
    <w:rsid w:val="00C31A89"/>
    <w:rsid w:val="00C32F86"/>
    <w:rsid w:val="00C3627C"/>
    <w:rsid w:val="00C37D45"/>
    <w:rsid w:val="00C42123"/>
    <w:rsid w:val="00C457FE"/>
    <w:rsid w:val="00C45D83"/>
    <w:rsid w:val="00C531BA"/>
    <w:rsid w:val="00C56E8F"/>
    <w:rsid w:val="00C56FE9"/>
    <w:rsid w:val="00C619F9"/>
    <w:rsid w:val="00C6210F"/>
    <w:rsid w:val="00C63B44"/>
    <w:rsid w:val="00C63D3E"/>
    <w:rsid w:val="00C64836"/>
    <w:rsid w:val="00C66A81"/>
    <w:rsid w:val="00C72FBA"/>
    <w:rsid w:val="00C764F3"/>
    <w:rsid w:val="00C8126A"/>
    <w:rsid w:val="00C8198F"/>
    <w:rsid w:val="00C81B82"/>
    <w:rsid w:val="00C8660F"/>
    <w:rsid w:val="00C86794"/>
    <w:rsid w:val="00C908A1"/>
    <w:rsid w:val="00C95A4D"/>
    <w:rsid w:val="00C9646A"/>
    <w:rsid w:val="00C96E30"/>
    <w:rsid w:val="00C97C6E"/>
    <w:rsid w:val="00C97F32"/>
    <w:rsid w:val="00CA3338"/>
    <w:rsid w:val="00CA4AB7"/>
    <w:rsid w:val="00CA722E"/>
    <w:rsid w:val="00CA7F66"/>
    <w:rsid w:val="00CB0385"/>
    <w:rsid w:val="00CB2F57"/>
    <w:rsid w:val="00CB3987"/>
    <w:rsid w:val="00CB4A11"/>
    <w:rsid w:val="00CB560D"/>
    <w:rsid w:val="00CB5836"/>
    <w:rsid w:val="00CB5D4F"/>
    <w:rsid w:val="00CB6050"/>
    <w:rsid w:val="00CB792B"/>
    <w:rsid w:val="00CC552F"/>
    <w:rsid w:val="00CD13CE"/>
    <w:rsid w:val="00CD2313"/>
    <w:rsid w:val="00CD268F"/>
    <w:rsid w:val="00CD2781"/>
    <w:rsid w:val="00CD6F27"/>
    <w:rsid w:val="00CE0716"/>
    <w:rsid w:val="00CE1E03"/>
    <w:rsid w:val="00CE5748"/>
    <w:rsid w:val="00CE67D1"/>
    <w:rsid w:val="00CE75B8"/>
    <w:rsid w:val="00CF4556"/>
    <w:rsid w:val="00CF73CB"/>
    <w:rsid w:val="00D01639"/>
    <w:rsid w:val="00D0185A"/>
    <w:rsid w:val="00D04833"/>
    <w:rsid w:val="00D04B88"/>
    <w:rsid w:val="00D053F4"/>
    <w:rsid w:val="00D05868"/>
    <w:rsid w:val="00D0757A"/>
    <w:rsid w:val="00D07FE3"/>
    <w:rsid w:val="00D1206B"/>
    <w:rsid w:val="00D150D7"/>
    <w:rsid w:val="00D17827"/>
    <w:rsid w:val="00D20EE0"/>
    <w:rsid w:val="00D21C06"/>
    <w:rsid w:val="00D24ECC"/>
    <w:rsid w:val="00D277F1"/>
    <w:rsid w:val="00D27AFB"/>
    <w:rsid w:val="00D30168"/>
    <w:rsid w:val="00D31C0C"/>
    <w:rsid w:val="00D341CB"/>
    <w:rsid w:val="00D346D0"/>
    <w:rsid w:val="00D36D90"/>
    <w:rsid w:val="00D41893"/>
    <w:rsid w:val="00D42A5B"/>
    <w:rsid w:val="00D45FA3"/>
    <w:rsid w:val="00D50122"/>
    <w:rsid w:val="00D55B6F"/>
    <w:rsid w:val="00D57971"/>
    <w:rsid w:val="00D605C8"/>
    <w:rsid w:val="00D60917"/>
    <w:rsid w:val="00D6098F"/>
    <w:rsid w:val="00D60F1E"/>
    <w:rsid w:val="00D649E1"/>
    <w:rsid w:val="00D64C2D"/>
    <w:rsid w:val="00D6590F"/>
    <w:rsid w:val="00D66B40"/>
    <w:rsid w:val="00D70C02"/>
    <w:rsid w:val="00D71486"/>
    <w:rsid w:val="00D71771"/>
    <w:rsid w:val="00D71E11"/>
    <w:rsid w:val="00D72733"/>
    <w:rsid w:val="00D72C7A"/>
    <w:rsid w:val="00D73E36"/>
    <w:rsid w:val="00D74DCE"/>
    <w:rsid w:val="00D768E3"/>
    <w:rsid w:val="00D77F37"/>
    <w:rsid w:val="00D82448"/>
    <w:rsid w:val="00D832B9"/>
    <w:rsid w:val="00D83BCD"/>
    <w:rsid w:val="00D84836"/>
    <w:rsid w:val="00D84D38"/>
    <w:rsid w:val="00D86BDF"/>
    <w:rsid w:val="00D8748A"/>
    <w:rsid w:val="00D8798A"/>
    <w:rsid w:val="00D91F04"/>
    <w:rsid w:val="00D92884"/>
    <w:rsid w:val="00D92D35"/>
    <w:rsid w:val="00D96D15"/>
    <w:rsid w:val="00DA00E7"/>
    <w:rsid w:val="00DA01F2"/>
    <w:rsid w:val="00DA10F9"/>
    <w:rsid w:val="00DA1379"/>
    <w:rsid w:val="00DA30B3"/>
    <w:rsid w:val="00DA3AD9"/>
    <w:rsid w:val="00DA54A4"/>
    <w:rsid w:val="00DA7603"/>
    <w:rsid w:val="00DA7DBE"/>
    <w:rsid w:val="00DB771C"/>
    <w:rsid w:val="00DC131F"/>
    <w:rsid w:val="00DC23AD"/>
    <w:rsid w:val="00DC3064"/>
    <w:rsid w:val="00DC6150"/>
    <w:rsid w:val="00DC7FE8"/>
    <w:rsid w:val="00DD1D9C"/>
    <w:rsid w:val="00DD6D96"/>
    <w:rsid w:val="00DE07B7"/>
    <w:rsid w:val="00DE3AAF"/>
    <w:rsid w:val="00DE3BFA"/>
    <w:rsid w:val="00DE4770"/>
    <w:rsid w:val="00DF1B30"/>
    <w:rsid w:val="00DF4126"/>
    <w:rsid w:val="00DF4F13"/>
    <w:rsid w:val="00DF6CEB"/>
    <w:rsid w:val="00DF7B12"/>
    <w:rsid w:val="00DF7DFB"/>
    <w:rsid w:val="00E06F24"/>
    <w:rsid w:val="00E07B7F"/>
    <w:rsid w:val="00E10040"/>
    <w:rsid w:val="00E160A7"/>
    <w:rsid w:val="00E1696E"/>
    <w:rsid w:val="00E20C57"/>
    <w:rsid w:val="00E22414"/>
    <w:rsid w:val="00E25564"/>
    <w:rsid w:val="00E27163"/>
    <w:rsid w:val="00E30437"/>
    <w:rsid w:val="00E3154F"/>
    <w:rsid w:val="00E32D24"/>
    <w:rsid w:val="00E34C40"/>
    <w:rsid w:val="00E35486"/>
    <w:rsid w:val="00E35949"/>
    <w:rsid w:val="00E36305"/>
    <w:rsid w:val="00E41631"/>
    <w:rsid w:val="00E42228"/>
    <w:rsid w:val="00E44C7B"/>
    <w:rsid w:val="00E45BB2"/>
    <w:rsid w:val="00E50316"/>
    <w:rsid w:val="00E50DE5"/>
    <w:rsid w:val="00E512B7"/>
    <w:rsid w:val="00E51F1D"/>
    <w:rsid w:val="00E528DE"/>
    <w:rsid w:val="00E5373B"/>
    <w:rsid w:val="00E56265"/>
    <w:rsid w:val="00E6095B"/>
    <w:rsid w:val="00E6157A"/>
    <w:rsid w:val="00E615AF"/>
    <w:rsid w:val="00E657FA"/>
    <w:rsid w:val="00E70401"/>
    <w:rsid w:val="00E733E5"/>
    <w:rsid w:val="00E7397F"/>
    <w:rsid w:val="00E869EE"/>
    <w:rsid w:val="00E87978"/>
    <w:rsid w:val="00E93F1F"/>
    <w:rsid w:val="00E944D6"/>
    <w:rsid w:val="00E96765"/>
    <w:rsid w:val="00E96D0E"/>
    <w:rsid w:val="00E976A8"/>
    <w:rsid w:val="00E97C57"/>
    <w:rsid w:val="00EA2A58"/>
    <w:rsid w:val="00EA714D"/>
    <w:rsid w:val="00EB2796"/>
    <w:rsid w:val="00EB4F7C"/>
    <w:rsid w:val="00EB506D"/>
    <w:rsid w:val="00EB5B0C"/>
    <w:rsid w:val="00EB623D"/>
    <w:rsid w:val="00EB668B"/>
    <w:rsid w:val="00EB67BB"/>
    <w:rsid w:val="00EB6919"/>
    <w:rsid w:val="00EB7E88"/>
    <w:rsid w:val="00EC3FC4"/>
    <w:rsid w:val="00EC74D9"/>
    <w:rsid w:val="00ED351F"/>
    <w:rsid w:val="00ED422D"/>
    <w:rsid w:val="00ED4F09"/>
    <w:rsid w:val="00EE06EA"/>
    <w:rsid w:val="00EE5FE5"/>
    <w:rsid w:val="00EF00F9"/>
    <w:rsid w:val="00EF239F"/>
    <w:rsid w:val="00EF56D9"/>
    <w:rsid w:val="00EF6612"/>
    <w:rsid w:val="00EF6F3C"/>
    <w:rsid w:val="00EF7357"/>
    <w:rsid w:val="00EF795B"/>
    <w:rsid w:val="00F02196"/>
    <w:rsid w:val="00F05204"/>
    <w:rsid w:val="00F0563A"/>
    <w:rsid w:val="00F06005"/>
    <w:rsid w:val="00F10699"/>
    <w:rsid w:val="00F110A7"/>
    <w:rsid w:val="00F13557"/>
    <w:rsid w:val="00F16055"/>
    <w:rsid w:val="00F178D6"/>
    <w:rsid w:val="00F21826"/>
    <w:rsid w:val="00F309EA"/>
    <w:rsid w:val="00F33F66"/>
    <w:rsid w:val="00F35331"/>
    <w:rsid w:val="00F36266"/>
    <w:rsid w:val="00F36C44"/>
    <w:rsid w:val="00F40F90"/>
    <w:rsid w:val="00F4145B"/>
    <w:rsid w:val="00F43B17"/>
    <w:rsid w:val="00F4748A"/>
    <w:rsid w:val="00F479BD"/>
    <w:rsid w:val="00F47D9A"/>
    <w:rsid w:val="00F511D2"/>
    <w:rsid w:val="00F52087"/>
    <w:rsid w:val="00F52392"/>
    <w:rsid w:val="00F560D9"/>
    <w:rsid w:val="00F61AAF"/>
    <w:rsid w:val="00F63553"/>
    <w:rsid w:val="00F64D2F"/>
    <w:rsid w:val="00F74E6F"/>
    <w:rsid w:val="00F75145"/>
    <w:rsid w:val="00F765A3"/>
    <w:rsid w:val="00F90597"/>
    <w:rsid w:val="00F91451"/>
    <w:rsid w:val="00F96D75"/>
    <w:rsid w:val="00F97634"/>
    <w:rsid w:val="00FA0471"/>
    <w:rsid w:val="00FA0DFD"/>
    <w:rsid w:val="00FA0FCC"/>
    <w:rsid w:val="00FA15DD"/>
    <w:rsid w:val="00FA2902"/>
    <w:rsid w:val="00FA36D9"/>
    <w:rsid w:val="00FA59FE"/>
    <w:rsid w:val="00FA6AD8"/>
    <w:rsid w:val="00FA74D8"/>
    <w:rsid w:val="00FB1E28"/>
    <w:rsid w:val="00FB1FA1"/>
    <w:rsid w:val="00FB3F8D"/>
    <w:rsid w:val="00FB54D8"/>
    <w:rsid w:val="00FB5E5F"/>
    <w:rsid w:val="00FB6B7B"/>
    <w:rsid w:val="00FC0B99"/>
    <w:rsid w:val="00FC3C1C"/>
    <w:rsid w:val="00FC5FBA"/>
    <w:rsid w:val="00FC6597"/>
    <w:rsid w:val="00FC75B8"/>
    <w:rsid w:val="00FD36D5"/>
    <w:rsid w:val="00FD4105"/>
    <w:rsid w:val="00FD7D56"/>
    <w:rsid w:val="00FE0528"/>
    <w:rsid w:val="00FE069A"/>
    <w:rsid w:val="00FE123B"/>
    <w:rsid w:val="00FE332C"/>
    <w:rsid w:val="00FE5699"/>
    <w:rsid w:val="00FE6384"/>
    <w:rsid w:val="00FF05AE"/>
    <w:rsid w:val="00FF1EBB"/>
    <w:rsid w:val="00FF45B2"/>
    <w:rsid w:val="00FF49A6"/>
    <w:rsid w:val="00FF77F3"/>
    <w:rsid w:val="00FF7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527B3"/>
  <w15:docId w15:val="{71B0111B-F702-F747-B963-8DBC1559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5E40"/>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E123B"/>
    <w:rPr>
      <w:rFonts w:ascii="Times New Roman" w:eastAsia="SimSun" w:hAnsi="Times New Roman" w:cs="Times New Roman"/>
      <w:sz w:val="18"/>
      <w:szCs w:val="18"/>
    </w:rPr>
  </w:style>
  <w:style w:type="paragraph" w:styleId="Footer">
    <w:name w:val="footer"/>
    <w:basedOn w:val="Normal"/>
    <w:link w:val="FooterChar"/>
    <w:uiPriority w:val="99"/>
    <w:unhideWhenUsed/>
    <w:rsid w:val="00FE123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E123B"/>
    <w:rPr>
      <w:rFonts w:ascii="Times New Roman" w:eastAsia="SimSun" w:hAnsi="Times New Roman" w:cs="Times New Roman"/>
      <w:sz w:val="18"/>
      <w:szCs w:val="18"/>
    </w:rPr>
  </w:style>
  <w:style w:type="paragraph" w:styleId="ListParagraph">
    <w:name w:val="List Paragraph"/>
    <w:basedOn w:val="Normal"/>
    <w:uiPriority w:val="34"/>
    <w:qFormat/>
    <w:rsid w:val="008C7C89"/>
    <w:pPr>
      <w:ind w:firstLineChars="200" w:firstLine="420"/>
    </w:pPr>
  </w:style>
  <w:style w:type="character" w:customStyle="1" w:styleId="highlight">
    <w:name w:val="highlight"/>
    <w:basedOn w:val="DefaultParagraphFont"/>
    <w:rsid w:val="006126A9"/>
  </w:style>
  <w:style w:type="character" w:styleId="Hyperlink">
    <w:name w:val="Hyperlink"/>
    <w:basedOn w:val="DefaultParagraphFont"/>
    <w:uiPriority w:val="99"/>
    <w:unhideWhenUsed/>
    <w:rsid w:val="009A6DCA"/>
    <w:rPr>
      <w:color w:val="0000FF" w:themeColor="hyperlink"/>
      <w:u w:val="single"/>
    </w:rPr>
  </w:style>
  <w:style w:type="character" w:customStyle="1" w:styleId="1">
    <w:name w:val="未处理的提及1"/>
    <w:basedOn w:val="DefaultParagraphFont"/>
    <w:uiPriority w:val="99"/>
    <w:semiHidden/>
    <w:unhideWhenUsed/>
    <w:rsid w:val="009A6DCA"/>
    <w:rPr>
      <w:color w:val="605E5C"/>
      <w:shd w:val="clear" w:color="auto" w:fill="E1DFDD"/>
    </w:rPr>
  </w:style>
  <w:style w:type="paragraph" w:customStyle="1" w:styleId="Default">
    <w:name w:val="Default"/>
    <w:rsid w:val="0049659D"/>
    <w:pPr>
      <w:widowControl w:val="0"/>
      <w:autoSpaceDE w:val="0"/>
      <w:autoSpaceDN w:val="0"/>
      <w:adjustRightInd w:val="0"/>
    </w:pPr>
    <w:rPr>
      <w:rFonts w:ascii="Times New Roman" w:hAnsi="Times New Roman" w:cs="Times New Roman"/>
      <w:color w:val="000000"/>
      <w:kern w:val="0"/>
      <w:sz w:val="24"/>
      <w:szCs w:val="24"/>
    </w:rPr>
  </w:style>
  <w:style w:type="character" w:styleId="CommentReference">
    <w:name w:val="annotation reference"/>
    <w:basedOn w:val="DefaultParagraphFont"/>
    <w:uiPriority w:val="99"/>
    <w:semiHidden/>
    <w:unhideWhenUsed/>
    <w:rsid w:val="00944835"/>
    <w:rPr>
      <w:sz w:val="21"/>
      <w:szCs w:val="21"/>
    </w:rPr>
  </w:style>
  <w:style w:type="paragraph" w:styleId="CommentText">
    <w:name w:val="annotation text"/>
    <w:basedOn w:val="Normal"/>
    <w:link w:val="CommentTextChar"/>
    <w:uiPriority w:val="99"/>
    <w:semiHidden/>
    <w:unhideWhenUsed/>
    <w:qFormat/>
    <w:rsid w:val="00944835"/>
    <w:pPr>
      <w:jc w:val="left"/>
    </w:pPr>
  </w:style>
  <w:style w:type="character" w:customStyle="1" w:styleId="CommentTextChar">
    <w:name w:val="Comment Text Char"/>
    <w:basedOn w:val="DefaultParagraphFont"/>
    <w:link w:val="CommentText"/>
    <w:uiPriority w:val="99"/>
    <w:semiHidden/>
    <w:qFormat/>
    <w:rsid w:val="00944835"/>
    <w:rPr>
      <w:rFonts w:ascii="Times New Roman" w:eastAsia="SimSun" w:hAnsi="Times New Roman" w:cs="Times New Roman"/>
      <w:szCs w:val="24"/>
    </w:rPr>
  </w:style>
  <w:style w:type="paragraph" w:styleId="CommentSubject">
    <w:name w:val="annotation subject"/>
    <w:basedOn w:val="CommentText"/>
    <w:next w:val="CommentText"/>
    <w:link w:val="CommentSubjectChar"/>
    <w:uiPriority w:val="99"/>
    <w:semiHidden/>
    <w:unhideWhenUsed/>
    <w:rsid w:val="00944835"/>
    <w:rPr>
      <w:b/>
      <w:bCs/>
    </w:rPr>
  </w:style>
  <w:style w:type="character" w:customStyle="1" w:styleId="CommentSubjectChar">
    <w:name w:val="Comment Subject Char"/>
    <w:basedOn w:val="CommentTextChar"/>
    <w:link w:val="CommentSubject"/>
    <w:uiPriority w:val="99"/>
    <w:semiHidden/>
    <w:rsid w:val="00944835"/>
    <w:rPr>
      <w:rFonts w:ascii="Times New Roman" w:eastAsia="SimSun" w:hAnsi="Times New Roman" w:cs="Times New Roman"/>
      <w:b/>
      <w:bCs/>
      <w:szCs w:val="24"/>
    </w:rPr>
  </w:style>
  <w:style w:type="paragraph" w:styleId="BalloonText">
    <w:name w:val="Balloon Text"/>
    <w:basedOn w:val="Normal"/>
    <w:link w:val="BalloonTextChar"/>
    <w:uiPriority w:val="99"/>
    <w:semiHidden/>
    <w:unhideWhenUsed/>
    <w:rsid w:val="00944835"/>
    <w:rPr>
      <w:sz w:val="18"/>
      <w:szCs w:val="18"/>
    </w:rPr>
  </w:style>
  <w:style w:type="character" w:customStyle="1" w:styleId="BalloonTextChar">
    <w:name w:val="Balloon Text Char"/>
    <w:basedOn w:val="DefaultParagraphFont"/>
    <w:link w:val="BalloonText"/>
    <w:uiPriority w:val="99"/>
    <w:semiHidden/>
    <w:rsid w:val="00944835"/>
    <w:rPr>
      <w:rFonts w:ascii="Times New Roman" w:eastAsia="SimSun" w:hAnsi="Times New Roman" w:cs="Times New Roman"/>
      <w:sz w:val="18"/>
      <w:szCs w:val="18"/>
    </w:rPr>
  </w:style>
  <w:style w:type="character" w:customStyle="1" w:styleId="2">
    <w:name w:val="未处理的提及2"/>
    <w:basedOn w:val="DefaultParagraphFont"/>
    <w:uiPriority w:val="99"/>
    <w:semiHidden/>
    <w:unhideWhenUsed/>
    <w:rsid w:val="008B2246"/>
    <w:rPr>
      <w:color w:val="605E5C"/>
      <w:shd w:val="clear" w:color="auto" w:fill="E1DFDD"/>
    </w:rPr>
  </w:style>
  <w:style w:type="table" w:styleId="LightShading-Accent1">
    <w:name w:val="Light Shading Accent 1"/>
    <w:basedOn w:val="TableNormal"/>
    <w:uiPriority w:val="60"/>
    <w:rsid w:val="00D016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1779">
      <w:bodyDiv w:val="1"/>
      <w:marLeft w:val="0"/>
      <w:marRight w:val="0"/>
      <w:marTop w:val="0"/>
      <w:marBottom w:val="0"/>
      <w:divBdr>
        <w:top w:val="none" w:sz="0" w:space="0" w:color="auto"/>
        <w:left w:val="none" w:sz="0" w:space="0" w:color="auto"/>
        <w:bottom w:val="none" w:sz="0" w:space="0" w:color="auto"/>
        <w:right w:val="none" w:sz="0" w:space="0" w:color="auto"/>
      </w:divBdr>
    </w:div>
    <w:div w:id="1160317161">
      <w:bodyDiv w:val="1"/>
      <w:marLeft w:val="0"/>
      <w:marRight w:val="0"/>
      <w:marTop w:val="0"/>
      <w:marBottom w:val="0"/>
      <w:divBdr>
        <w:top w:val="none" w:sz="0" w:space="0" w:color="auto"/>
        <w:left w:val="none" w:sz="0" w:space="0" w:color="auto"/>
        <w:bottom w:val="none" w:sz="0" w:space="0" w:color="auto"/>
        <w:right w:val="none" w:sz="0" w:space="0" w:color="auto"/>
      </w:divBdr>
    </w:div>
    <w:div w:id="1440949255">
      <w:bodyDiv w:val="1"/>
      <w:marLeft w:val="0"/>
      <w:marRight w:val="0"/>
      <w:marTop w:val="0"/>
      <w:marBottom w:val="0"/>
      <w:divBdr>
        <w:top w:val="none" w:sz="0" w:space="0" w:color="auto"/>
        <w:left w:val="none" w:sz="0" w:space="0" w:color="auto"/>
        <w:bottom w:val="none" w:sz="0" w:space="0" w:color="auto"/>
        <w:right w:val="none" w:sz="0" w:space="0" w:color="auto"/>
      </w:divBdr>
    </w:div>
    <w:div w:id="1559969916">
      <w:bodyDiv w:val="1"/>
      <w:marLeft w:val="0"/>
      <w:marRight w:val="0"/>
      <w:marTop w:val="0"/>
      <w:marBottom w:val="0"/>
      <w:divBdr>
        <w:top w:val="none" w:sz="0" w:space="0" w:color="auto"/>
        <w:left w:val="none" w:sz="0" w:space="0" w:color="auto"/>
        <w:bottom w:val="none" w:sz="0" w:space="0" w:color="auto"/>
        <w:right w:val="none" w:sz="0" w:space="0" w:color="auto"/>
      </w:divBdr>
    </w:div>
    <w:div w:id="17765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xh@ioz.ac.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B7EB-91BC-A348-927C-1F3FB53C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29</Pages>
  <Words>7960</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dc:description>NE.Rep</dc:description>
  <cp:lastModifiedBy>Li Ma</cp:lastModifiedBy>
  <cp:revision>113</cp:revision>
  <dcterms:created xsi:type="dcterms:W3CDTF">2019-02-14T04:10:00Z</dcterms:created>
  <dcterms:modified xsi:type="dcterms:W3CDTF">2019-08-27T21:52:00Z</dcterms:modified>
</cp:coreProperties>
</file>