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130F" w14:textId="336B3120" w:rsidR="00CE2254" w:rsidRPr="00BE6558" w:rsidRDefault="00CE2254" w:rsidP="00CE2254">
      <w:pPr>
        <w:spacing w:line="360" w:lineRule="auto"/>
        <w:jc w:val="both"/>
        <w:rPr>
          <w:rFonts w:ascii="Book Antiqua" w:hAnsi="Book Antiqua"/>
          <w:b/>
          <w:bCs/>
          <w:i/>
          <w:color w:val="000000" w:themeColor="text1"/>
          <w:sz w:val="24"/>
          <w:szCs w:val="24"/>
          <w:lang w:eastAsia="zh-CN"/>
        </w:rPr>
      </w:pPr>
      <w:r w:rsidRPr="00BE6558">
        <w:rPr>
          <w:rFonts w:ascii="Book Antiqua" w:hAnsi="Book Antiqua"/>
          <w:b/>
          <w:bCs/>
          <w:color w:val="000000" w:themeColor="text1"/>
          <w:sz w:val="24"/>
          <w:szCs w:val="24"/>
          <w:lang w:eastAsia="zh-CN"/>
        </w:rPr>
        <w:t xml:space="preserve">Name of Journal: </w:t>
      </w:r>
      <w:r w:rsidRPr="00BE6558">
        <w:rPr>
          <w:rFonts w:ascii="Book Antiqua" w:hAnsi="Book Antiqua"/>
          <w:i/>
          <w:iCs/>
          <w:color w:val="000000" w:themeColor="text1"/>
          <w:sz w:val="24"/>
          <w:szCs w:val="24"/>
          <w:lang w:eastAsia="zh-CN"/>
        </w:rPr>
        <w:t>World Journal of Stem Cells</w:t>
      </w:r>
    </w:p>
    <w:p w14:paraId="2492CEB0" w14:textId="0622D638" w:rsidR="00CE2254" w:rsidRPr="00BE6558" w:rsidRDefault="00CE2254" w:rsidP="00CE2254">
      <w:pPr>
        <w:spacing w:line="360" w:lineRule="auto"/>
        <w:jc w:val="both"/>
        <w:rPr>
          <w:rFonts w:ascii="Book Antiqua" w:hAnsi="Book Antiqua"/>
          <w:b/>
          <w:bCs/>
          <w:color w:val="000000" w:themeColor="text1"/>
          <w:sz w:val="24"/>
          <w:szCs w:val="24"/>
          <w:lang w:eastAsia="zh-CN"/>
        </w:rPr>
      </w:pPr>
      <w:r w:rsidRPr="00BE6558">
        <w:rPr>
          <w:rFonts w:ascii="Book Antiqua" w:hAnsi="Book Antiqua"/>
          <w:b/>
          <w:bCs/>
          <w:color w:val="000000" w:themeColor="text1"/>
          <w:sz w:val="24"/>
          <w:szCs w:val="24"/>
          <w:lang w:eastAsia="zh-CN"/>
        </w:rPr>
        <w:t xml:space="preserve">Manuscript NO: </w:t>
      </w:r>
      <w:r w:rsidRPr="00BE6558">
        <w:rPr>
          <w:rFonts w:ascii="Book Antiqua" w:hAnsi="Book Antiqua"/>
          <w:bCs/>
          <w:color w:val="000000" w:themeColor="text1"/>
          <w:sz w:val="24"/>
          <w:szCs w:val="24"/>
          <w:lang w:eastAsia="zh-CN"/>
        </w:rPr>
        <w:t>46652</w:t>
      </w:r>
    </w:p>
    <w:p w14:paraId="2F0FFE2C" w14:textId="77777777" w:rsidR="00CE2254" w:rsidRPr="00BE6558" w:rsidRDefault="00CE2254" w:rsidP="00CE2254">
      <w:pPr>
        <w:spacing w:line="360" w:lineRule="auto"/>
        <w:jc w:val="both"/>
        <w:rPr>
          <w:rFonts w:ascii="Book Antiqua" w:hAnsi="Book Antiqua"/>
          <w:b/>
          <w:bCs/>
          <w:color w:val="000000" w:themeColor="text1"/>
          <w:sz w:val="24"/>
          <w:szCs w:val="24"/>
          <w:lang w:eastAsia="zh-CN"/>
        </w:rPr>
      </w:pPr>
      <w:bookmarkStart w:id="0" w:name="OLE_LINK4"/>
      <w:r w:rsidRPr="00BE6558">
        <w:rPr>
          <w:rFonts w:ascii="Book Antiqua" w:hAnsi="Book Antiqua"/>
          <w:b/>
          <w:color w:val="000000" w:themeColor="text1"/>
          <w:sz w:val="24"/>
          <w:szCs w:val="24"/>
          <w:shd w:val="clear" w:color="auto" w:fill="FFFFFF"/>
        </w:rPr>
        <w:t>Manuscript Type</w:t>
      </w:r>
      <w:bookmarkEnd w:id="0"/>
      <w:r w:rsidRPr="00BE6558">
        <w:rPr>
          <w:rFonts w:ascii="Book Antiqua" w:hAnsi="Book Antiqua"/>
          <w:b/>
          <w:bCs/>
          <w:color w:val="000000" w:themeColor="text1"/>
          <w:sz w:val="24"/>
          <w:szCs w:val="24"/>
          <w:lang w:eastAsia="zh-CN"/>
        </w:rPr>
        <w:t xml:space="preserve">: </w:t>
      </w:r>
      <w:r w:rsidRPr="00BE6558">
        <w:rPr>
          <w:rFonts w:ascii="Book Antiqua" w:hAnsi="Book Antiqua"/>
          <w:bCs/>
          <w:color w:val="000000" w:themeColor="text1"/>
          <w:sz w:val="24"/>
          <w:szCs w:val="24"/>
          <w:lang w:eastAsia="zh-CN"/>
        </w:rPr>
        <w:t>MINIREVIEWS</w:t>
      </w:r>
    </w:p>
    <w:p w14:paraId="5C9CA65D" w14:textId="77777777" w:rsidR="00CE2254" w:rsidRPr="00BE6558" w:rsidRDefault="00CE2254" w:rsidP="00CE2254">
      <w:pPr>
        <w:spacing w:line="360" w:lineRule="auto"/>
        <w:jc w:val="both"/>
        <w:rPr>
          <w:rFonts w:ascii="Book Antiqua" w:eastAsia="Times New Roman" w:hAnsi="Book Antiqua" w:cs="Times New Roman"/>
          <w:b/>
          <w:color w:val="000000" w:themeColor="text1"/>
          <w:sz w:val="24"/>
          <w:szCs w:val="24"/>
        </w:rPr>
      </w:pPr>
    </w:p>
    <w:p w14:paraId="58E75194" w14:textId="5FB4D1CC" w:rsidR="0087596C" w:rsidRPr="00BE6558" w:rsidRDefault="00D35B19" w:rsidP="00CE2254">
      <w:pPr>
        <w:spacing w:line="360" w:lineRule="auto"/>
        <w:jc w:val="both"/>
        <w:rPr>
          <w:rFonts w:ascii="Book Antiqua" w:eastAsia="Times New Roman" w:hAnsi="Book Antiqua" w:cs="Times New Roman"/>
          <w:b/>
          <w:i/>
          <w:color w:val="000000" w:themeColor="text1"/>
          <w:sz w:val="24"/>
          <w:szCs w:val="24"/>
        </w:rPr>
      </w:pPr>
      <w:r w:rsidRPr="00BE6558">
        <w:rPr>
          <w:rFonts w:ascii="Book Antiqua" w:eastAsia="Times New Roman" w:hAnsi="Book Antiqua" w:cs="Times New Roman"/>
          <w:b/>
          <w:color w:val="000000" w:themeColor="text1"/>
          <w:sz w:val="24"/>
          <w:szCs w:val="24"/>
        </w:rPr>
        <w:t xml:space="preserve">Using </w:t>
      </w:r>
      <w:r w:rsidR="00CE2254" w:rsidRPr="00BE6558">
        <w:rPr>
          <w:rFonts w:ascii="Book Antiqua" w:eastAsia="Times New Roman" w:hAnsi="Book Antiqua" w:cs="Times New Roman"/>
          <w:b/>
          <w:color w:val="000000" w:themeColor="text1"/>
          <w:sz w:val="24"/>
          <w:szCs w:val="24"/>
        </w:rPr>
        <w:t xml:space="preserve">transcription factors for direct reprogramming of neurons </w:t>
      </w:r>
      <w:r w:rsidRPr="00BE6558">
        <w:rPr>
          <w:rFonts w:ascii="Book Antiqua" w:eastAsia="Times New Roman" w:hAnsi="Book Antiqua" w:cs="Times New Roman"/>
          <w:b/>
          <w:i/>
          <w:color w:val="000000" w:themeColor="text1"/>
          <w:sz w:val="24"/>
          <w:szCs w:val="24"/>
        </w:rPr>
        <w:t>in vitro</w:t>
      </w:r>
    </w:p>
    <w:p w14:paraId="7712B611" w14:textId="36E16A68" w:rsidR="00CE2254" w:rsidRPr="00BE6558" w:rsidRDefault="00CE2254" w:rsidP="00CE2254">
      <w:pPr>
        <w:spacing w:line="360" w:lineRule="auto"/>
        <w:jc w:val="both"/>
        <w:rPr>
          <w:rFonts w:ascii="Book Antiqua" w:eastAsia="Times New Roman" w:hAnsi="Book Antiqua" w:cs="Times New Roman"/>
          <w:b/>
          <w:color w:val="000000" w:themeColor="text1"/>
          <w:sz w:val="24"/>
          <w:szCs w:val="24"/>
        </w:rPr>
      </w:pPr>
    </w:p>
    <w:p w14:paraId="00BBF5D2" w14:textId="69D88B03" w:rsidR="00CE2254" w:rsidRPr="00BE6558" w:rsidRDefault="00CE2254" w:rsidP="00CE2254">
      <w:pPr>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El </w:t>
      </w:r>
      <w:proofErr w:type="spellStart"/>
      <w:r w:rsidRPr="00BE6558">
        <w:rPr>
          <w:rFonts w:ascii="Book Antiqua" w:eastAsia="Times New Roman" w:hAnsi="Book Antiqua" w:cs="Times New Roman"/>
          <w:color w:val="000000" w:themeColor="text1"/>
          <w:sz w:val="24"/>
          <w:szCs w:val="24"/>
        </w:rPr>
        <w:t>Wazan</w:t>
      </w:r>
      <w:proofErr w:type="spellEnd"/>
      <w:r w:rsidRPr="00BE6558">
        <w:rPr>
          <w:rFonts w:ascii="Book Antiqua" w:eastAsia="Times New Roman" w:hAnsi="Book Antiqua" w:cs="Times New Roman"/>
          <w:color w:val="000000" w:themeColor="text1"/>
          <w:sz w:val="24"/>
          <w:szCs w:val="24"/>
        </w:rPr>
        <w:t xml:space="preserve"> L </w:t>
      </w:r>
      <w:r w:rsidRPr="00BE6558">
        <w:rPr>
          <w:rFonts w:ascii="Book Antiqua" w:eastAsia="Times New Roman" w:hAnsi="Book Antiqua" w:cs="Times New Roman"/>
          <w:i/>
          <w:iCs/>
          <w:color w:val="000000" w:themeColor="text1"/>
          <w:sz w:val="24"/>
          <w:szCs w:val="24"/>
        </w:rPr>
        <w:t>et al</w:t>
      </w:r>
      <w:r w:rsidRPr="00BE6558">
        <w:rPr>
          <w:rFonts w:ascii="Book Antiqua" w:eastAsia="Times New Roman" w:hAnsi="Book Antiqua" w:cs="Times New Roman"/>
          <w:color w:val="000000" w:themeColor="text1"/>
          <w:sz w:val="24"/>
          <w:szCs w:val="24"/>
        </w:rPr>
        <w:t>. Transcription factors-mediated reprogramming into neurons</w:t>
      </w:r>
    </w:p>
    <w:p w14:paraId="3359EBB3" w14:textId="77777777" w:rsidR="00CE2254" w:rsidRPr="00BE6558" w:rsidRDefault="00CE2254" w:rsidP="00CE2254">
      <w:pPr>
        <w:spacing w:line="360" w:lineRule="auto"/>
        <w:jc w:val="both"/>
        <w:rPr>
          <w:rFonts w:ascii="Book Antiqua" w:eastAsia="Times New Roman" w:hAnsi="Book Antiqua" w:cs="Times New Roman"/>
          <w:b/>
          <w:color w:val="000000" w:themeColor="text1"/>
          <w:sz w:val="24"/>
          <w:szCs w:val="24"/>
        </w:rPr>
      </w:pPr>
    </w:p>
    <w:p w14:paraId="3D318B4F" w14:textId="6CD54274"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roofErr w:type="spellStart"/>
      <w:r w:rsidRPr="00BE6558">
        <w:rPr>
          <w:rFonts w:ascii="Book Antiqua" w:eastAsia="Times New Roman" w:hAnsi="Book Antiqua" w:cs="Times New Roman"/>
          <w:color w:val="000000" w:themeColor="text1"/>
          <w:sz w:val="24"/>
          <w:szCs w:val="24"/>
        </w:rPr>
        <w:t>Layal</w:t>
      </w:r>
      <w:proofErr w:type="spellEnd"/>
      <w:r w:rsidRPr="00BE6558">
        <w:rPr>
          <w:rFonts w:ascii="Book Antiqua" w:eastAsia="Times New Roman" w:hAnsi="Book Antiqua" w:cs="Times New Roman"/>
          <w:color w:val="000000" w:themeColor="text1"/>
          <w:sz w:val="24"/>
          <w:szCs w:val="24"/>
        </w:rPr>
        <w:t xml:space="preserve"> El </w:t>
      </w:r>
      <w:proofErr w:type="spellStart"/>
      <w:r w:rsidRPr="00BE6558">
        <w:rPr>
          <w:rFonts w:ascii="Book Antiqua" w:eastAsia="Times New Roman" w:hAnsi="Book Antiqua" w:cs="Times New Roman"/>
          <w:color w:val="000000" w:themeColor="text1"/>
          <w:sz w:val="24"/>
          <w:szCs w:val="24"/>
        </w:rPr>
        <w:t>Wazan</w:t>
      </w:r>
      <w:proofErr w:type="spellEnd"/>
      <w:r w:rsidRPr="00BE6558">
        <w:rPr>
          <w:rFonts w:ascii="Book Antiqua" w:eastAsia="Times New Roman" w:hAnsi="Book Antiqua" w:cs="Times New Roman"/>
          <w:color w:val="000000" w:themeColor="text1"/>
          <w:sz w:val="24"/>
          <w:szCs w:val="24"/>
        </w:rPr>
        <w:t xml:space="preserve">, Daniel </w:t>
      </w:r>
      <w:proofErr w:type="spellStart"/>
      <w:r w:rsidRPr="00BE6558">
        <w:rPr>
          <w:rFonts w:ascii="Book Antiqua" w:eastAsia="Times New Roman" w:hAnsi="Book Antiqua" w:cs="Times New Roman"/>
          <w:color w:val="000000" w:themeColor="text1"/>
          <w:sz w:val="24"/>
          <w:szCs w:val="24"/>
        </w:rPr>
        <w:t>Urrutia</w:t>
      </w:r>
      <w:proofErr w:type="spellEnd"/>
      <w:r w:rsidRPr="00BE6558">
        <w:rPr>
          <w:rFonts w:ascii="Book Antiqua" w:eastAsia="Times New Roman" w:hAnsi="Book Antiqua" w:cs="Times New Roman"/>
          <w:color w:val="000000" w:themeColor="text1"/>
          <w:sz w:val="24"/>
          <w:szCs w:val="24"/>
        </w:rPr>
        <w:t xml:space="preserve">-Cabrera, Raymond </w:t>
      </w:r>
      <w:proofErr w:type="spellStart"/>
      <w:r w:rsidRPr="00BE6558">
        <w:rPr>
          <w:rFonts w:ascii="Book Antiqua" w:eastAsia="Times New Roman" w:hAnsi="Book Antiqua" w:cs="Times New Roman"/>
          <w:color w:val="000000" w:themeColor="text1"/>
          <w:sz w:val="24"/>
          <w:szCs w:val="24"/>
        </w:rPr>
        <w:t>Ching</w:t>
      </w:r>
      <w:proofErr w:type="spellEnd"/>
      <w:r w:rsidRPr="00BE6558">
        <w:rPr>
          <w:rFonts w:ascii="Book Antiqua" w:eastAsia="Times New Roman" w:hAnsi="Book Antiqua" w:cs="Times New Roman"/>
          <w:color w:val="000000" w:themeColor="text1"/>
          <w:sz w:val="24"/>
          <w:szCs w:val="24"/>
        </w:rPr>
        <w:t>-Bong Wong</w:t>
      </w:r>
    </w:p>
    <w:p w14:paraId="30BA28CC" w14:textId="6BBC432A"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78314E9D" w14:textId="7E1F803D" w:rsidR="00CE2254" w:rsidRPr="00BE6558"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roofErr w:type="spellStart"/>
      <w:r w:rsidRPr="00BE6558">
        <w:rPr>
          <w:rFonts w:ascii="Book Antiqua" w:eastAsia="Times New Roman" w:hAnsi="Book Antiqua" w:cs="Times New Roman"/>
          <w:b/>
          <w:bCs/>
          <w:color w:val="000000" w:themeColor="text1"/>
          <w:sz w:val="24"/>
          <w:szCs w:val="24"/>
        </w:rPr>
        <w:t>Layal</w:t>
      </w:r>
      <w:proofErr w:type="spellEnd"/>
      <w:r w:rsidRPr="00BE6558">
        <w:rPr>
          <w:rFonts w:ascii="Book Antiqua" w:eastAsia="Times New Roman" w:hAnsi="Book Antiqua" w:cs="Times New Roman"/>
          <w:b/>
          <w:bCs/>
          <w:color w:val="000000" w:themeColor="text1"/>
          <w:sz w:val="24"/>
          <w:szCs w:val="24"/>
        </w:rPr>
        <w:t xml:space="preserve"> El </w:t>
      </w:r>
      <w:proofErr w:type="spellStart"/>
      <w:r w:rsidRPr="00BE6558">
        <w:rPr>
          <w:rFonts w:ascii="Book Antiqua" w:eastAsia="Times New Roman" w:hAnsi="Book Antiqua" w:cs="Times New Roman"/>
          <w:b/>
          <w:bCs/>
          <w:color w:val="000000" w:themeColor="text1"/>
          <w:sz w:val="24"/>
          <w:szCs w:val="24"/>
        </w:rPr>
        <w:t>Wazan</w:t>
      </w:r>
      <w:proofErr w:type="spellEnd"/>
      <w:r w:rsidRPr="00BE6558">
        <w:rPr>
          <w:rFonts w:ascii="Book Antiqua" w:eastAsia="Times New Roman" w:hAnsi="Book Antiqua" w:cs="Times New Roman"/>
          <w:b/>
          <w:bCs/>
          <w:color w:val="000000" w:themeColor="text1"/>
          <w:sz w:val="24"/>
          <w:szCs w:val="24"/>
        </w:rPr>
        <w:t xml:space="preserve">, Daniel </w:t>
      </w:r>
      <w:proofErr w:type="spellStart"/>
      <w:r w:rsidRPr="00BE6558">
        <w:rPr>
          <w:rFonts w:ascii="Book Antiqua" w:eastAsia="Times New Roman" w:hAnsi="Book Antiqua" w:cs="Times New Roman"/>
          <w:b/>
          <w:bCs/>
          <w:color w:val="000000" w:themeColor="text1"/>
          <w:sz w:val="24"/>
          <w:szCs w:val="24"/>
        </w:rPr>
        <w:t>Urrutia</w:t>
      </w:r>
      <w:proofErr w:type="spellEnd"/>
      <w:r w:rsidRPr="00BE6558">
        <w:rPr>
          <w:rFonts w:ascii="Book Antiqua" w:eastAsia="Times New Roman" w:hAnsi="Book Antiqua" w:cs="Times New Roman"/>
          <w:b/>
          <w:bCs/>
          <w:color w:val="000000" w:themeColor="text1"/>
          <w:sz w:val="24"/>
          <w:szCs w:val="24"/>
        </w:rPr>
        <w:t xml:space="preserve">-Cabrera, Raymond </w:t>
      </w:r>
      <w:proofErr w:type="spellStart"/>
      <w:r w:rsidRPr="00BE6558">
        <w:rPr>
          <w:rFonts w:ascii="Book Antiqua" w:eastAsia="Times New Roman" w:hAnsi="Book Antiqua" w:cs="Times New Roman"/>
          <w:b/>
          <w:bCs/>
          <w:color w:val="000000" w:themeColor="text1"/>
          <w:sz w:val="24"/>
          <w:szCs w:val="24"/>
        </w:rPr>
        <w:t>Ching</w:t>
      </w:r>
      <w:proofErr w:type="spellEnd"/>
      <w:r w:rsidRPr="00BE6558">
        <w:rPr>
          <w:rFonts w:ascii="Book Antiqua" w:eastAsia="Times New Roman" w:hAnsi="Book Antiqua" w:cs="Times New Roman"/>
          <w:b/>
          <w:bCs/>
          <w:color w:val="000000" w:themeColor="text1"/>
          <w:sz w:val="24"/>
          <w:szCs w:val="24"/>
        </w:rPr>
        <w:t>-Bong Wong,</w:t>
      </w:r>
      <w:r w:rsidRPr="00BE6558">
        <w:rPr>
          <w:rFonts w:ascii="Book Antiqua" w:eastAsia="Times New Roman" w:hAnsi="Book Antiqua" w:cs="Times New Roman"/>
          <w:color w:val="000000" w:themeColor="text1"/>
          <w:sz w:val="24"/>
          <w:szCs w:val="24"/>
        </w:rPr>
        <w:t xml:space="preserve"> Cellular Reprogramming Unit, Centre for Eye Research Australia, Melbourne 300</w:t>
      </w:r>
      <w:r w:rsidR="009F10CE" w:rsidRPr="00BE6558">
        <w:rPr>
          <w:rFonts w:ascii="Book Antiqua" w:eastAsia="Times New Roman" w:hAnsi="Book Antiqua" w:cs="Times New Roman"/>
          <w:color w:val="000000" w:themeColor="text1"/>
          <w:sz w:val="24"/>
          <w:szCs w:val="24"/>
        </w:rPr>
        <w:t>4</w:t>
      </w:r>
      <w:r w:rsidRPr="00BE6558">
        <w:rPr>
          <w:rFonts w:ascii="Book Antiqua" w:eastAsia="Times New Roman" w:hAnsi="Book Antiqua" w:cs="Times New Roman"/>
          <w:color w:val="000000" w:themeColor="text1"/>
          <w:sz w:val="24"/>
          <w:szCs w:val="24"/>
        </w:rPr>
        <w:t>, Australia</w:t>
      </w:r>
    </w:p>
    <w:p w14:paraId="57A641E1" w14:textId="77777777" w:rsidR="00CE2254" w:rsidRPr="00BE6558"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23BF4FB4" w14:textId="72BBC5B4" w:rsidR="00CE2254" w:rsidRPr="00BE6558"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roofErr w:type="spellStart"/>
      <w:r w:rsidRPr="00BE6558">
        <w:rPr>
          <w:rFonts w:ascii="Book Antiqua" w:eastAsia="Times New Roman" w:hAnsi="Book Antiqua" w:cs="Times New Roman"/>
          <w:b/>
          <w:bCs/>
          <w:color w:val="000000" w:themeColor="text1"/>
          <w:sz w:val="24"/>
          <w:szCs w:val="24"/>
        </w:rPr>
        <w:t>Layal</w:t>
      </w:r>
      <w:proofErr w:type="spellEnd"/>
      <w:r w:rsidRPr="00BE6558">
        <w:rPr>
          <w:rFonts w:ascii="Book Antiqua" w:eastAsia="Times New Roman" w:hAnsi="Book Antiqua" w:cs="Times New Roman"/>
          <w:b/>
          <w:bCs/>
          <w:color w:val="000000" w:themeColor="text1"/>
          <w:sz w:val="24"/>
          <w:szCs w:val="24"/>
        </w:rPr>
        <w:t xml:space="preserve"> El </w:t>
      </w:r>
      <w:proofErr w:type="spellStart"/>
      <w:r w:rsidRPr="00BE6558">
        <w:rPr>
          <w:rFonts w:ascii="Book Antiqua" w:eastAsia="Times New Roman" w:hAnsi="Book Antiqua" w:cs="Times New Roman"/>
          <w:b/>
          <w:bCs/>
          <w:color w:val="000000" w:themeColor="text1"/>
          <w:sz w:val="24"/>
          <w:szCs w:val="24"/>
        </w:rPr>
        <w:t>Wazan</w:t>
      </w:r>
      <w:proofErr w:type="spellEnd"/>
      <w:r w:rsidRPr="00BE6558">
        <w:rPr>
          <w:rFonts w:ascii="Book Antiqua" w:eastAsia="Times New Roman" w:hAnsi="Book Antiqua" w:cs="Times New Roman"/>
          <w:b/>
          <w:bCs/>
          <w:color w:val="000000" w:themeColor="text1"/>
          <w:sz w:val="24"/>
          <w:szCs w:val="24"/>
        </w:rPr>
        <w:t xml:space="preserve">, Daniel </w:t>
      </w:r>
      <w:proofErr w:type="spellStart"/>
      <w:r w:rsidRPr="00BE6558">
        <w:rPr>
          <w:rFonts w:ascii="Book Antiqua" w:eastAsia="Times New Roman" w:hAnsi="Book Antiqua" w:cs="Times New Roman"/>
          <w:b/>
          <w:bCs/>
          <w:color w:val="000000" w:themeColor="text1"/>
          <w:sz w:val="24"/>
          <w:szCs w:val="24"/>
        </w:rPr>
        <w:t>Urrutia</w:t>
      </w:r>
      <w:proofErr w:type="spellEnd"/>
      <w:r w:rsidRPr="00BE6558">
        <w:rPr>
          <w:rFonts w:ascii="Book Antiqua" w:eastAsia="Times New Roman" w:hAnsi="Book Antiqua" w:cs="Times New Roman"/>
          <w:b/>
          <w:bCs/>
          <w:color w:val="000000" w:themeColor="text1"/>
          <w:sz w:val="24"/>
          <w:szCs w:val="24"/>
        </w:rPr>
        <w:t xml:space="preserve">-Cabrera, Raymond </w:t>
      </w:r>
      <w:proofErr w:type="spellStart"/>
      <w:r w:rsidRPr="00BE6558">
        <w:rPr>
          <w:rFonts w:ascii="Book Antiqua" w:eastAsia="Times New Roman" w:hAnsi="Book Antiqua" w:cs="Times New Roman"/>
          <w:b/>
          <w:bCs/>
          <w:color w:val="000000" w:themeColor="text1"/>
          <w:sz w:val="24"/>
          <w:szCs w:val="24"/>
        </w:rPr>
        <w:t>Ching</w:t>
      </w:r>
      <w:proofErr w:type="spellEnd"/>
      <w:r w:rsidRPr="00BE6558">
        <w:rPr>
          <w:rFonts w:ascii="Book Antiqua" w:eastAsia="Times New Roman" w:hAnsi="Book Antiqua" w:cs="Times New Roman"/>
          <w:b/>
          <w:bCs/>
          <w:color w:val="000000" w:themeColor="text1"/>
          <w:sz w:val="24"/>
          <w:szCs w:val="24"/>
        </w:rPr>
        <w:t>-Bong Wong,</w:t>
      </w:r>
      <w:r w:rsidRPr="00BE6558">
        <w:rPr>
          <w:rFonts w:ascii="Book Antiqua" w:eastAsia="Times New Roman" w:hAnsi="Book Antiqua" w:cs="Times New Roman"/>
          <w:color w:val="000000" w:themeColor="text1"/>
          <w:sz w:val="24"/>
          <w:szCs w:val="24"/>
        </w:rPr>
        <w:t xml:space="preserve"> Department of Surgery, University of Melbourne, Melbourne 3002, Australia</w:t>
      </w:r>
    </w:p>
    <w:p w14:paraId="7375AC78" w14:textId="77777777" w:rsidR="00CE2254" w:rsidRPr="00BE6558"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7D617598" w14:textId="640D712D" w:rsidR="00CE2254" w:rsidRPr="00BE6558"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bookmarkStart w:id="1" w:name="OLE_LINK6"/>
      <w:bookmarkStart w:id="2" w:name="OLE_LINK7"/>
      <w:r w:rsidRPr="00BE6558">
        <w:rPr>
          <w:rFonts w:ascii="Book Antiqua" w:eastAsia="Times New Roman" w:hAnsi="Book Antiqua" w:cs="Times New Roman"/>
          <w:b/>
          <w:bCs/>
          <w:color w:val="000000" w:themeColor="text1"/>
          <w:sz w:val="24"/>
          <w:szCs w:val="24"/>
        </w:rPr>
        <w:t>Raymond Ching-Bong Wong,</w:t>
      </w:r>
      <w:r w:rsidRPr="00BE6558">
        <w:rPr>
          <w:rFonts w:ascii="Book Antiqua" w:eastAsia="Times New Roman" w:hAnsi="Book Antiqua" w:cs="Times New Roman"/>
          <w:color w:val="000000" w:themeColor="text1"/>
          <w:sz w:val="24"/>
          <w:szCs w:val="24"/>
        </w:rPr>
        <w:t xml:space="preserve"> </w:t>
      </w:r>
      <w:bookmarkEnd w:id="1"/>
      <w:bookmarkEnd w:id="2"/>
      <w:r w:rsidRPr="00BE6558">
        <w:rPr>
          <w:rFonts w:ascii="Book Antiqua" w:eastAsia="Times New Roman" w:hAnsi="Book Antiqua" w:cs="Times New Roman"/>
          <w:color w:val="000000" w:themeColor="text1"/>
          <w:sz w:val="24"/>
          <w:szCs w:val="24"/>
        </w:rPr>
        <w:t>Ophthalmology, Shenzhen Eye Hospital, Shenzhen 518040, Guangdong Province, China</w:t>
      </w:r>
    </w:p>
    <w:p w14:paraId="306981DE" w14:textId="5AA7F2CB" w:rsidR="00CE2254" w:rsidRPr="00BE6558"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207F4D3F" w14:textId="0C23526E" w:rsidR="009F10CE" w:rsidRPr="00BE6558" w:rsidRDefault="009F10CE" w:rsidP="009F10CE">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hAnsi="Book Antiqua" w:cs="Times New Roman"/>
          <w:b/>
          <w:bCs/>
          <w:color w:val="000000" w:themeColor="text1"/>
          <w:sz w:val="24"/>
          <w:szCs w:val="24"/>
          <w:shd w:val="clear" w:color="auto" w:fill="FFFFFF"/>
          <w:lang w:val="en-US" w:eastAsia="en-US"/>
        </w:rPr>
        <w:t>ORCID number</w:t>
      </w:r>
      <w:r w:rsidRPr="00BE6558">
        <w:rPr>
          <w:rFonts w:ascii="Book Antiqua" w:hAnsi="Book Antiqua" w:cs="Times New Roman"/>
          <w:b/>
          <w:color w:val="000000" w:themeColor="text1"/>
          <w:sz w:val="24"/>
          <w:szCs w:val="24"/>
          <w:lang w:val="en-GB" w:eastAsia="en-US"/>
        </w:rPr>
        <w:t xml:space="preserve">: </w:t>
      </w:r>
      <w:proofErr w:type="spellStart"/>
      <w:r w:rsidRPr="00BE6558">
        <w:rPr>
          <w:rFonts w:ascii="Book Antiqua" w:eastAsia="Times New Roman" w:hAnsi="Book Antiqua" w:cs="Times New Roman"/>
          <w:color w:val="000000" w:themeColor="text1"/>
          <w:sz w:val="24"/>
          <w:szCs w:val="24"/>
        </w:rPr>
        <w:t>Layal</w:t>
      </w:r>
      <w:proofErr w:type="spellEnd"/>
      <w:r w:rsidRPr="00BE6558">
        <w:rPr>
          <w:rFonts w:ascii="Book Antiqua" w:eastAsia="Times New Roman" w:hAnsi="Book Antiqua" w:cs="Times New Roman"/>
          <w:color w:val="000000" w:themeColor="text1"/>
          <w:sz w:val="24"/>
          <w:szCs w:val="24"/>
        </w:rPr>
        <w:t xml:space="preserve"> El </w:t>
      </w:r>
      <w:proofErr w:type="spellStart"/>
      <w:r w:rsidRPr="00BE6558">
        <w:rPr>
          <w:rFonts w:ascii="Book Antiqua" w:eastAsia="Times New Roman" w:hAnsi="Book Antiqua" w:cs="Times New Roman"/>
          <w:color w:val="000000" w:themeColor="text1"/>
          <w:sz w:val="24"/>
          <w:szCs w:val="24"/>
        </w:rPr>
        <w:t>Wazan</w:t>
      </w:r>
      <w:proofErr w:type="spellEnd"/>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bCs/>
          <w:color w:val="000000" w:themeColor="text1"/>
          <w:sz w:val="24"/>
          <w:szCs w:val="24"/>
        </w:rPr>
        <w:t>(</w:t>
      </w:r>
      <w:hyperlink r:id="rId9" w:tgtFrame="_blank" w:history="1">
        <w:r w:rsidRPr="00BE6558">
          <w:rPr>
            <w:rStyle w:val="ab"/>
            <w:rFonts w:ascii="Book Antiqua" w:hAnsi="Book Antiqua" w:cs="Times New Roman"/>
            <w:color w:val="000000" w:themeColor="text1"/>
            <w:sz w:val="24"/>
            <w:szCs w:val="24"/>
            <w:u w:val="none"/>
            <w:shd w:val="clear" w:color="auto" w:fill="FFFFFF"/>
          </w:rPr>
          <w:t>0000-0002-9869-2951</w:t>
        </w:r>
      </w:hyperlink>
      <w:r w:rsidRPr="00BE6558">
        <w:rPr>
          <w:rFonts w:ascii="Book Antiqua" w:hAnsi="Book Antiqua" w:cs="Times New Roman"/>
          <w:color w:val="000000" w:themeColor="text1"/>
          <w:sz w:val="24"/>
          <w:szCs w:val="24"/>
        </w:rPr>
        <w:t>);</w:t>
      </w:r>
      <w:r w:rsidRPr="00BE6558">
        <w:rPr>
          <w:rFonts w:ascii="Book Antiqua" w:eastAsia="Times New Roman" w:hAnsi="Book Antiqua" w:cs="Times New Roman"/>
          <w:color w:val="000000" w:themeColor="text1"/>
          <w:sz w:val="24"/>
          <w:szCs w:val="24"/>
        </w:rPr>
        <w:t xml:space="preserve"> Daniel </w:t>
      </w:r>
      <w:proofErr w:type="spellStart"/>
      <w:r w:rsidRPr="00BE6558">
        <w:rPr>
          <w:rFonts w:ascii="Book Antiqua" w:eastAsia="Times New Roman" w:hAnsi="Book Antiqua" w:cs="Times New Roman"/>
          <w:color w:val="000000" w:themeColor="text1"/>
          <w:sz w:val="24"/>
          <w:szCs w:val="24"/>
        </w:rPr>
        <w:t>Urrutia</w:t>
      </w:r>
      <w:proofErr w:type="spellEnd"/>
      <w:r w:rsidRPr="00BE6558">
        <w:rPr>
          <w:rFonts w:ascii="Book Antiqua" w:eastAsia="Times New Roman" w:hAnsi="Book Antiqua" w:cs="Times New Roman"/>
          <w:color w:val="000000" w:themeColor="text1"/>
          <w:sz w:val="24"/>
          <w:szCs w:val="24"/>
        </w:rPr>
        <w:t xml:space="preserve">-Cabrera </w:t>
      </w:r>
      <w:r w:rsidRPr="00BE6558">
        <w:rPr>
          <w:rFonts w:ascii="Book Antiqua" w:eastAsia="Times New Roman" w:hAnsi="Book Antiqua" w:cs="Times New Roman"/>
          <w:bCs/>
          <w:color w:val="000000" w:themeColor="text1"/>
          <w:sz w:val="24"/>
          <w:szCs w:val="24"/>
        </w:rPr>
        <w:t>(</w:t>
      </w:r>
      <w:hyperlink r:id="rId10" w:tgtFrame="_blank" w:history="1">
        <w:r w:rsidRPr="00BE6558">
          <w:rPr>
            <w:rStyle w:val="ab"/>
            <w:rFonts w:ascii="Book Antiqua" w:hAnsi="Book Antiqua" w:cs="Times New Roman"/>
            <w:color w:val="000000" w:themeColor="text1"/>
            <w:sz w:val="24"/>
            <w:szCs w:val="24"/>
            <w:u w:val="none"/>
            <w:shd w:val="clear" w:color="auto" w:fill="FFFFFF"/>
          </w:rPr>
          <w:t>0000-0002-4610-5719</w:t>
        </w:r>
      </w:hyperlink>
      <w:r w:rsidRPr="00BE6558">
        <w:rPr>
          <w:rFonts w:ascii="Book Antiqua" w:hAnsi="Book Antiqua" w:cs="Times New Roman"/>
          <w:color w:val="000000" w:themeColor="text1"/>
          <w:sz w:val="24"/>
          <w:szCs w:val="24"/>
        </w:rPr>
        <w:t>)</w:t>
      </w:r>
      <w:r w:rsidRPr="00BE6558">
        <w:rPr>
          <w:rFonts w:ascii="Book Antiqua" w:eastAsia="Times New Roman" w:hAnsi="Book Antiqua" w:cs="Times New Roman"/>
          <w:color w:val="000000" w:themeColor="text1"/>
          <w:sz w:val="24"/>
          <w:szCs w:val="24"/>
        </w:rPr>
        <w:t xml:space="preserve">; Raymond </w:t>
      </w:r>
      <w:proofErr w:type="spellStart"/>
      <w:r w:rsidRPr="00BE6558">
        <w:rPr>
          <w:rFonts w:ascii="Book Antiqua" w:eastAsia="Times New Roman" w:hAnsi="Book Antiqua" w:cs="Times New Roman"/>
          <w:color w:val="000000" w:themeColor="text1"/>
          <w:sz w:val="24"/>
          <w:szCs w:val="24"/>
        </w:rPr>
        <w:t>Ching</w:t>
      </w:r>
      <w:proofErr w:type="spellEnd"/>
      <w:r w:rsidRPr="00BE6558">
        <w:rPr>
          <w:rFonts w:ascii="Book Antiqua" w:eastAsia="Times New Roman" w:hAnsi="Book Antiqua" w:cs="Times New Roman"/>
          <w:color w:val="000000" w:themeColor="text1"/>
          <w:sz w:val="24"/>
          <w:szCs w:val="24"/>
        </w:rPr>
        <w:t xml:space="preserve">-Bong Wong </w:t>
      </w:r>
      <w:r w:rsidRPr="00BE6558">
        <w:rPr>
          <w:rFonts w:ascii="Book Antiqua" w:eastAsia="Times New Roman" w:hAnsi="Book Antiqua" w:cs="Times New Roman"/>
          <w:bCs/>
          <w:color w:val="000000" w:themeColor="text1"/>
          <w:sz w:val="24"/>
          <w:szCs w:val="24"/>
        </w:rPr>
        <w:t>(</w:t>
      </w:r>
      <w:hyperlink r:id="rId11" w:tgtFrame="_blank" w:history="1">
        <w:r w:rsidRPr="00BE6558">
          <w:rPr>
            <w:rStyle w:val="ab"/>
            <w:rFonts w:ascii="Book Antiqua" w:hAnsi="Book Antiqua" w:cs="Times New Roman"/>
            <w:color w:val="000000" w:themeColor="text1"/>
            <w:sz w:val="24"/>
            <w:szCs w:val="24"/>
            <w:u w:val="none"/>
          </w:rPr>
          <w:t>0000-0002-8092-9455</w:t>
        </w:r>
      </w:hyperlink>
      <w:r w:rsidRPr="00BE6558">
        <w:rPr>
          <w:rFonts w:ascii="Book Antiqua" w:eastAsia="Times New Roman" w:hAnsi="Book Antiqua" w:cs="Times New Roman"/>
          <w:bCs/>
          <w:color w:val="000000" w:themeColor="text1"/>
          <w:sz w:val="24"/>
          <w:szCs w:val="24"/>
        </w:rPr>
        <w:t>).</w:t>
      </w:r>
    </w:p>
    <w:p w14:paraId="781A4B15" w14:textId="5644274D" w:rsidR="00CE2254" w:rsidRPr="00BE6558" w:rsidRDefault="00CE2254" w:rsidP="00CE2254">
      <w:pPr>
        <w:widowControl w:val="0"/>
        <w:pBdr>
          <w:top w:val="nil"/>
          <w:left w:val="nil"/>
          <w:bottom w:val="nil"/>
          <w:right w:val="nil"/>
          <w:between w:val="nil"/>
        </w:pBdr>
        <w:spacing w:line="360" w:lineRule="auto"/>
        <w:jc w:val="both"/>
        <w:rPr>
          <w:rFonts w:ascii="Book Antiqua" w:hAnsi="Book Antiqua" w:cs="Times New Roman"/>
          <w:b/>
          <w:color w:val="000000" w:themeColor="text1"/>
          <w:sz w:val="24"/>
          <w:szCs w:val="24"/>
          <w:lang w:eastAsia="en-US"/>
        </w:rPr>
      </w:pPr>
    </w:p>
    <w:p w14:paraId="1FD05F2F" w14:textId="3F609CA9" w:rsidR="009F10CE" w:rsidRPr="00BE6558" w:rsidRDefault="009F10CE" w:rsidP="009F10CE">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r w:rsidRPr="00BE6558">
        <w:rPr>
          <w:rFonts w:ascii="Book Antiqua" w:hAnsi="Book Antiqua" w:cs="Times New Roman"/>
          <w:b/>
          <w:bCs/>
          <w:color w:val="000000" w:themeColor="text1"/>
          <w:sz w:val="24"/>
          <w:szCs w:val="24"/>
          <w:lang w:val="en-US" w:eastAsia="en-US"/>
        </w:rPr>
        <w:t>Author contributions</w:t>
      </w:r>
      <w:r w:rsidRPr="00BE6558">
        <w:rPr>
          <w:rFonts w:ascii="Book Antiqua" w:hAnsi="Book Antiqua" w:cs="Times New Roman"/>
          <w:bCs/>
          <w:color w:val="000000" w:themeColor="text1"/>
          <w:sz w:val="24"/>
          <w:szCs w:val="24"/>
          <w:lang w:val="en-US" w:eastAsia="en-US"/>
        </w:rPr>
        <w:t xml:space="preserve">: </w:t>
      </w:r>
      <w:r w:rsidRPr="00BE6558">
        <w:rPr>
          <w:rFonts w:ascii="Book Antiqua" w:eastAsia="Times New Roman" w:hAnsi="Book Antiqua" w:cs="Times New Roman"/>
          <w:bCs/>
          <w:color w:val="000000" w:themeColor="text1"/>
          <w:sz w:val="24"/>
          <w:szCs w:val="24"/>
        </w:rPr>
        <w:t xml:space="preserve">Wong RCB design the study; </w:t>
      </w:r>
      <w:r w:rsidRPr="00BE6558">
        <w:rPr>
          <w:rFonts w:ascii="Book Antiqua" w:eastAsia="Times New Roman" w:hAnsi="Book Antiqua" w:cs="Times New Roman"/>
          <w:color w:val="000000" w:themeColor="text1"/>
          <w:sz w:val="24"/>
          <w:szCs w:val="24"/>
        </w:rPr>
        <w:t xml:space="preserve">El </w:t>
      </w:r>
      <w:proofErr w:type="spellStart"/>
      <w:r w:rsidRPr="00BE6558">
        <w:rPr>
          <w:rFonts w:ascii="Book Antiqua" w:eastAsia="Times New Roman" w:hAnsi="Book Antiqua" w:cs="Times New Roman"/>
          <w:color w:val="000000" w:themeColor="text1"/>
          <w:sz w:val="24"/>
          <w:szCs w:val="24"/>
        </w:rPr>
        <w:t>Wazan</w:t>
      </w:r>
      <w:proofErr w:type="spellEnd"/>
      <w:r w:rsidRPr="00BE6558">
        <w:rPr>
          <w:rFonts w:ascii="Book Antiqua" w:eastAsia="Times New Roman" w:hAnsi="Book Antiqua" w:cs="Times New Roman"/>
          <w:bCs/>
          <w:color w:val="000000" w:themeColor="text1"/>
          <w:sz w:val="24"/>
          <w:szCs w:val="24"/>
        </w:rPr>
        <w:t xml:space="preserve"> L, </w:t>
      </w:r>
      <w:proofErr w:type="spellStart"/>
      <w:r w:rsidRPr="00BE6558">
        <w:rPr>
          <w:rFonts w:ascii="Book Antiqua" w:eastAsia="Times New Roman" w:hAnsi="Book Antiqua" w:cs="Times New Roman"/>
          <w:color w:val="000000" w:themeColor="text1"/>
          <w:sz w:val="24"/>
          <w:szCs w:val="24"/>
        </w:rPr>
        <w:t>Urrutia</w:t>
      </w:r>
      <w:proofErr w:type="spellEnd"/>
      <w:r w:rsidRPr="00BE6558">
        <w:rPr>
          <w:rFonts w:ascii="Book Antiqua" w:eastAsia="Times New Roman" w:hAnsi="Book Antiqua" w:cs="Times New Roman"/>
          <w:color w:val="000000" w:themeColor="text1"/>
          <w:sz w:val="24"/>
          <w:szCs w:val="24"/>
        </w:rPr>
        <w:t>-Cabrera D</w:t>
      </w:r>
      <w:r w:rsidRPr="00BE6558">
        <w:rPr>
          <w:rFonts w:ascii="Book Antiqua" w:eastAsia="Times New Roman" w:hAnsi="Book Antiqua" w:cs="Times New Roman"/>
          <w:bCs/>
          <w:color w:val="000000" w:themeColor="text1"/>
          <w:sz w:val="24"/>
          <w:szCs w:val="24"/>
        </w:rPr>
        <w:t xml:space="preserve">, and Wong RCB wrote the paper. </w:t>
      </w:r>
    </w:p>
    <w:p w14:paraId="7866DD34" w14:textId="1D40FD9E" w:rsidR="00BF0D30" w:rsidRPr="00BE6558" w:rsidRDefault="00BF0D30" w:rsidP="009F10CE">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p>
    <w:p w14:paraId="614E5543" w14:textId="60165EEF" w:rsidR="00BF0D30" w:rsidRPr="00BE6558" w:rsidRDefault="00BF0D30" w:rsidP="009F10CE">
      <w:pPr>
        <w:widowControl w:val="0"/>
        <w:pBdr>
          <w:top w:val="nil"/>
          <w:left w:val="nil"/>
          <w:bottom w:val="nil"/>
          <w:right w:val="nil"/>
          <w:between w:val="nil"/>
        </w:pBdr>
        <w:spacing w:line="360" w:lineRule="auto"/>
        <w:jc w:val="both"/>
        <w:rPr>
          <w:rFonts w:ascii="Book Antiqua" w:hAnsi="Book Antiqua" w:cs="Times New Roman"/>
          <w:bCs/>
          <w:color w:val="000000" w:themeColor="text1"/>
          <w:sz w:val="24"/>
          <w:szCs w:val="24"/>
          <w:lang w:eastAsia="zh-CN"/>
        </w:rPr>
      </w:pPr>
      <w:r w:rsidRPr="00BE6558">
        <w:rPr>
          <w:rFonts w:ascii="Book Antiqua" w:hAnsi="Book Antiqua" w:cs="Times New Roman"/>
          <w:b/>
          <w:color w:val="000000" w:themeColor="text1"/>
          <w:sz w:val="24"/>
          <w:szCs w:val="24"/>
          <w:lang w:eastAsia="zh-CN"/>
        </w:rPr>
        <w:t>Supported by</w:t>
      </w:r>
      <w:r w:rsidRPr="00BE6558">
        <w:rPr>
          <w:rFonts w:ascii="Book Antiqua" w:hAnsi="Book Antiqua" w:cs="Times New Roman"/>
          <w:bCs/>
          <w:color w:val="000000" w:themeColor="text1"/>
          <w:sz w:val="24"/>
          <w:szCs w:val="24"/>
          <w:lang w:eastAsia="zh-CN"/>
        </w:rPr>
        <w:t xml:space="preserve"> funding from the Ophthalmic Research Institute of Australia, the University of Melbourne De </w:t>
      </w:r>
      <w:proofErr w:type="spellStart"/>
      <w:r w:rsidRPr="00BE6558">
        <w:rPr>
          <w:rFonts w:ascii="Book Antiqua" w:hAnsi="Book Antiqua" w:cs="Times New Roman"/>
          <w:bCs/>
          <w:color w:val="000000" w:themeColor="text1"/>
          <w:sz w:val="24"/>
          <w:szCs w:val="24"/>
          <w:lang w:eastAsia="zh-CN"/>
        </w:rPr>
        <w:t>Brettville</w:t>
      </w:r>
      <w:proofErr w:type="spellEnd"/>
      <w:r w:rsidRPr="00BE6558">
        <w:rPr>
          <w:rFonts w:ascii="Book Antiqua" w:hAnsi="Book Antiqua" w:cs="Times New Roman"/>
          <w:bCs/>
          <w:color w:val="000000" w:themeColor="text1"/>
          <w:sz w:val="24"/>
          <w:szCs w:val="24"/>
          <w:lang w:eastAsia="zh-CN"/>
        </w:rPr>
        <w:t xml:space="preserve"> Trust, the </w:t>
      </w:r>
      <w:proofErr w:type="spellStart"/>
      <w:r w:rsidRPr="00BE6558">
        <w:rPr>
          <w:rFonts w:ascii="Book Antiqua" w:hAnsi="Book Antiqua" w:cs="Times New Roman"/>
          <w:bCs/>
          <w:color w:val="000000" w:themeColor="text1"/>
          <w:sz w:val="24"/>
          <w:szCs w:val="24"/>
          <w:lang w:eastAsia="zh-CN"/>
        </w:rPr>
        <w:t>Kel</w:t>
      </w:r>
      <w:proofErr w:type="spellEnd"/>
      <w:r w:rsidRPr="00BE6558">
        <w:rPr>
          <w:rFonts w:ascii="Book Antiqua" w:hAnsi="Book Antiqua" w:cs="Times New Roman"/>
          <w:bCs/>
          <w:color w:val="000000" w:themeColor="text1"/>
          <w:sz w:val="24"/>
          <w:szCs w:val="24"/>
          <w:lang w:eastAsia="zh-CN"/>
        </w:rPr>
        <w:t xml:space="preserve"> and Rosie Day Foundation and the Centre for Eye Research Australia. The Centre for Eye Research Australia receives operational infrastructure support from the Victorian Government.</w:t>
      </w:r>
    </w:p>
    <w:p w14:paraId="4B9A2FF5" w14:textId="7EB55B5A" w:rsidR="009F10CE" w:rsidRPr="00BE6558" w:rsidRDefault="009F10CE" w:rsidP="00CE2254">
      <w:pPr>
        <w:widowControl w:val="0"/>
        <w:pBdr>
          <w:top w:val="nil"/>
          <w:left w:val="nil"/>
          <w:bottom w:val="nil"/>
          <w:right w:val="nil"/>
          <w:between w:val="nil"/>
        </w:pBdr>
        <w:spacing w:line="360" w:lineRule="auto"/>
        <w:jc w:val="both"/>
        <w:rPr>
          <w:rFonts w:ascii="Book Antiqua" w:hAnsi="Book Antiqua" w:cs="Times New Roman"/>
          <w:b/>
          <w:color w:val="000000" w:themeColor="text1"/>
          <w:sz w:val="24"/>
          <w:szCs w:val="24"/>
          <w:lang w:eastAsia="en-US"/>
        </w:rPr>
      </w:pPr>
    </w:p>
    <w:p w14:paraId="76EF82AC" w14:textId="77777777" w:rsidR="009F10CE" w:rsidRPr="00BE6558" w:rsidRDefault="009F10CE" w:rsidP="009F10CE">
      <w:pPr>
        <w:spacing w:line="360" w:lineRule="auto"/>
        <w:jc w:val="both"/>
        <w:rPr>
          <w:rFonts w:ascii="Book Antiqua" w:hAnsi="Book Antiqua" w:cs="Times New Roman"/>
          <w:color w:val="000000" w:themeColor="text1"/>
          <w:sz w:val="24"/>
          <w:szCs w:val="24"/>
          <w:lang w:val="en-US" w:eastAsia="zh-CN"/>
        </w:rPr>
      </w:pPr>
      <w:r w:rsidRPr="00BE6558">
        <w:rPr>
          <w:rFonts w:ascii="Book Antiqua" w:hAnsi="Book Antiqua" w:cs="Times New Roman"/>
          <w:b/>
          <w:color w:val="000000" w:themeColor="text1"/>
          <w:sz w:val="24"/>
          <w:szCs w:val="24"/>
          <w:lang w:val="en-US" w:eastAsia="en-US"/>
        </w:rPr>
        <w:t xml:space="preserve">Conflict-of-interest statement: </w:t>
      </w:r>
      <w:r w:rsidRPr="00BE6558">
        <w:rPr>
          <w:rFonts w:ascii="Book Antiqua" w:hAnsi="Book Antiqua" w:cs="Times New Roman"/>
          <w:color w:val="000000" w:themeColor="text1"/>
          <w:sz w:val="24"/>
          <w:szCs w:val="24"/>
          <w:lang w:val="en-US" w:eastAsia="en-US"/>
        </w:rPr>
        <w:t>There is no conflict of interest associated with any of</w:t>
      </w:r>
      <w:r w:rsidRPr="00BE6558">
        <w:rPr>
          <w:rFonts w:ascii="Book Antiqua" w:hAnsi="Book Antiqua" w:cs="Times New Roman" w:hint="eastAsia"/>
          <w:color w:val="000000" w:themeColor="text1"/>
          <w:sz w:val="24"/>
          <w:szCs w:val="24"/>
          <w:lang w:val="en-US" w:eastAsia="zh-CN"/>
        </w:rPr>
        <w:t xml:space="preserve"> </w:t>
      </w:r>
      <w:r w:rsidRPr="00BE6558">
        <w:rPr>
          <w:rFonts w:ascii="Book Antiqua" w:hAnsi="Book Antiqua" w:cs="Times New Roman"/>
          <w:color w:val="000000" w:themeColor="text1"/>
          <w:sz w:val="24"/>
          <w:szCs w:val="24"/>
          <w:lang w:val="en-US" w:eastAsia="en-US"/>
        </w:rPr>
        <w:t>the senior author or other coauthors contributed their efforts in this manuscript.</w:t>
      </w:r>
    </w:p>
    <w:p w14:paraId="18BAEDDE" w14:textId="36A0A540" w:rsidR="009F10CE" w:rsidRPr="00BE6558" w:rsidRDefault="009F10CE" w:rsidP="00CE2254">
      <w:pPr>
        <w:widowControl w:val="0"/>
        <w:pBdr>
          <w:top w:val="nil"/>
          <w:left w:val="nil"/>
          <w:bottom w:val="nil"/>
          <w:right w:val="nil"/>
          <w:between w:val="nil"/>
        </w:pBdr>
        <w:spacing w:line="360" w:lineRule="auto"/>
        <w:jc w:val="both"/>
        <w:rPr>
          <w:rFonts w:ascii="Book Antiqua" w:hAnsi="Book Antiqua" w:cs="Times New Roman"/>
          <w:b/>
          <w:color w:val="000000" w:themeColor="text1"/>
          <w:sz w:val="24"/>
          <w:szCs w:val="24"/>
          <w:lang w:val="en-US" w:eastAsia="en-US"/>
        </w:rPr>
      </w:pPr>
    </w:p>
    <w:p w14:paraId="2F162C5E" w14:textId="11AC59E1" w:rsidR="009F10CE" w:rsidRPr="00BE6558" w:rsidRDefault="009F10CE" w:rsidP="009F10CE">
      <w:pPr>
        <w:spacing w:line="360" w:lineRule="auto"/>
        <w:jc w:val="both"/>
        <w:rPr>
          <w:rFonts w:ascii="宋体" w:hAnsi="宋体" w:cs="宋体"/>
          <w:color w:val="000000" w:themeColor="text1"/>
          <w:sz w:val="24"/>
          <w:szCs w:val="24"/>
          <w:lang w:val="en-US" w:eastAsia="zh-CN"/>
        </w:rPr>
      </w:pPr>
      <w:bookmarkStart w:id="3" w:name="OLE_LINK507"/>
      <w:bookmarkStart w:id="4" w:name="OLE_LINK506"/>
      <w:bookmarkStart w:id="5" w:name="OLE_LINK496"/>
      <w:bookmarkStart w:id="6" w:name="OLE_LINK479"/>
      <w:bookmarkStart w:id="7" w:name="OLE_LINK8"/>
      <w:bookmarkStart w:id="8" w:name="OLE_LINK9"/>
      <w:r w:rsidRPr="00BE6558">
        <w:rPr>
          <w:rFonts w:ascii="Book Antiqua" w:hAnsi="Book Antiqua" w:cs="宋体"/>
          <w:b/>
          <w:color w:val="000000" w:themeColor="text1"/>
          <w:sz w:val="24"/>
          <w:szCs w:val="24"/>
          <w:lang w:val="en-US" w:eastAsia="zh-CN"/>
        </w:rPr>
        <w:t xml:space="preserve">Open-Access: </w:t>
      </w:r>
      <w:r w:rsidRPr="00BE6558">
        <w:rPr>
          <w:rFonts w:ascii="Book Antiqua" w:hAnsi="Book Antiqua" w:cs="宋体"/>
          <w:color w:val="000000" w:themeColor="text1"/>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bookmarkEnd w:id="7"/>
    <w:bookmarkEnd w:id="8"/>
    <w:p w14:paraId="6DC84234" w14:textId="4162BF06" w:rsidR="009F10CE" w:rsidRPr="00BE6558"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04471580" w14:textId="638464D9" w:rsidR="009F10CE" w:rsidRPr="00BE6558" w:rsidRDefault="009F10CE" w:rsidP="00CE2254">
      <w:pPr>
        <w:widowControl w:val="0"/>
        <w:pBdr>
          <w:top w:val="nil"/>
          <w:left w:val="nil"/>
          <w:bottom w:val="nil"/>
          <w:right w:val="nil"/>
          <w:between w:val="nil"/>
        </w:pBdr>
        <w:spacing w:line="360" w:lineRule="auto"/>
        <w:jc w:val="both"/>
        <w:rPr>
          <w:rFonts w:ascii="Book Antiqua" w:hAnsi="Book Antiqua" w:cs="Times New Roman"/>
          <w:color w:val="000000" w:themeColor="text1"/>
          <w:sz w:val="24"/>
          <w:szCs w:val="24"/>
          <w:lang w:eastAsia="zh-CN"/>
        </w:rPr>
      </w:pPr>
      <w:r w:rsidRPr="00BE6558">
        <w:rPr>
          <w:rFonts w:ascii="Book Antiqua" w:hAnsi="Book Antiqua" w:cs="Times New Roman"/>
          <w:b/>
          <w:bCs/>
          <w:color w:val="000000" w:themeColor="text1"/>
          <w:sz w:val="24"/>
          <w:szCs w:val="24"/>
          <w:lang w:eastAsia="zh-CN"/>
        </w:rPr>
        <w:t>Manuscript source:</w:t>
      </w:r>
      <w:r w:rsidRPr="00BE6558">
        <w:rPr>
          <w:rFonts w:ascii="Book Antiqua" w:hAnsi="Book Antiqua" w:cs="Times New Roman"/>
          <w:color w:val="000000" w:themeColor="text1"/>
          <w:sz w:val="24"/>
          <w:szCs w:val="24"/>
          <w:lang w:eastAsia="zh-CN"/>
        </w:rPr>
        <w:t xml:space="preserve"> Invited manuscript</w:t>
      </w:r>
    </w:p>
    <w:p w14:paraId="05F6C7D4" w14:textId="77777777" w:rsidR="009F10CE" w:rsidRPr="00BE6558" w:rsidRDefault="009F10CE" w:rsidP="00CE2254">
      <w:pPr>
        <w:widowControl w:val="0"/>
        <w:pBdr>
          <w:top w:val="nil"/>
          <w:left w:val="nil"/>
          <w:bottom w:val="nil"/>
          <w:right w:val="nil"/>
          <w:between w:val="nil"/>
        </w:pBdr>
        <w:spacing w:line="360" w:lineRule="auto"/>
        <w:jc w:val="both"/>
        <w:rPr>
          <w:rFonts w:ascii="Book Antiqua" w:hAnsi="Book Antiqua" w:cs="Times New Roman"/>
          <w:color w:val="000000" w:themeColor="text1"/>
          <w:sz w:val="24"/>
          <w:szCs w:val="24"/>
          <w:lang w:eastAsia="zh-CN"/>
        </w:rPr>
      </w:pPr>
    </w:p>
    <w:p w14:paraId="72518810" w14:textId="25FDACBC" w:rsidR="0087596C" w:rsidRPr="00BE6558"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bookmarkStart w:id="9" w:name="OLE_LINK10"/>
      <w:bookmarkStart w:id="10" w:name="OLE_LINK11"/>
      <w:r w:rsidRPr="00BE6558">
        <w:rPr>
          <w:rFonts w:ascii="Book Antiqua" w:hAnsi="Book Antiqua" w:cs="Times New Roman"/>
          <w:b/>
          <w:color w:val="000000" w:themeColor="text1"/>
          <w:sz w:val="24"/>
          <w:szCs w:val="24"/>
          <w:lang w:val="en-US" w:eastAsia="en-US"/>
        </w:rPr>
        <w:t>Corresponding author:</w:t>
      </w:r>
      <w:bookmarkEnd w:id="9"/>
      <w:bookmarkEnd w:id="10"/>
      <w:r w:rsidRPr="00BE6558">
        <w:rPr>
          <w:rFonts w:ascii="Book Antiqua" w:hAnsi="Book Antiqua" w:cs="Times New Roman"/>
          <w:b/>
          <w:color w:val="000000" w:themeColor="text1"/>
          <w:sz w:val="24"/>
          <w:szCs w:val="24"/>
          <w:lang w:val="en-US" w:eastAsia="en-US"/>
        </w:rPr>
        <w:t xml:space="preserve"> </w:t>
      </w:r>
      <w:r w:rsidRPr="00BE6558">
        <w:rPr>
          <w:rFonts w:ascii="Book Antiqua" w:eastAsia="Times New Roman" w:hAnsi="Book Antiqua" w:cs="Times New Roman"/>
          <w:b/>
          <w:bCs/>
          <w:color w:val="000000" w:themeColor="text1"/>
          <w:sz w:val="24"/>
          <w:szCs w:val="24"/>
        </w:rPr>
        <w:t>Raymond Ching-Bong Wong,</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b/>
          <w:bCs/>
          <w:color w:val="000000" w:themeColor="text1"/>
          <w:sz w:val="24"/>
          <w:szCs w:val="24"/>
        </w:rPr>
        <w:t>BSc, PhD, Adjunct Professor,</w:t>
      </w:r>
      <w:r w:rsidRPr="00BE6558">
        <w:rPr>
          <w:rFonts w:ascii="Book Antiqua" w:eastAsia="Times New Roman" w:hAnsi="Book Antiqua" w:cs="Times New Roman"/>
          <w:color w:val="000000" w:themeColor="text1"/>
          <w:sz w:val="24"/>
          <w:szCs w:val="24"/>
        </w:rPr>
        <w:t xml:space="preserve"> Cellular Reprogramming Unit, </w:t>
      </w:r>
      <w:r w:rsidR="00D35B19" w:rsidRPr="00BE6558">
        <w:rPr>
          <w:rFonts w:ascii="Book Antiqua" w:eastAsia="Times New Roman" w:hAnsi="Book Antiqua" w:cs="Times New Roman"/>
          <w:color w:val="000000" w:themeColor="text1"/>
          <w:sz w:val="24"/>
          <w:szCs w:val="24"/>
        </w:rPr>
        <w:t>Centre for Eye Research Australia, Level 6, 75 Commercial Road, Melbourne</w:t>
      </w:r>
      <w:r w:rsidRPr="00BE6558">
        <w:rPr>
          <w:rFonts w:ascii="Book Antiqua" w:eastAsia="Times New Roman" w:hAnsi="Book Antiqua" w:cs="Times New Roman"/>
          <w:color w:val="000000" w:themeColor="text1"/>
          <w:sz w:val="24"/>
          <w:szCs w:val="24"/>
        </w:rPr>
        <w:t xml:space="preserve"> </w:t>
      </w:r>
      <w:r w:rsidR="00D35B19" w:rsidRPr="00BE6558">
        <w:rPr>
          <w:rFonts w:ascii="Book Antiqua" w:eastAsia="Times New Roman" w:hAnsi="Book Antiqua" w:cs="Times New Roman"/>
          <w:color w:val="000000" w:themeColor="text1"/>
          <w:sz w:val="24"/>
          <w:szCs w:val="24"/>
        </w:rPr>
        <w:t>3004, Australia</w:t>
      </w:r>
      <w:r w:rsidR="00404706" w:rsidRPr="00BE6558">
        <w:rPr>
          <w:rFonts w:ascii="Book Antiqua" w:eastAsia="Times New Roman" w:hAnsi="Book Antiqua" w:cs="Times New Roman"/>
          <w:color w:val="000000" w:themeColor="text1"/>
          <w:sz w:val="24"/>
          <w:szCs w:val="24"/>
        </w:rPr>
        <w:t>.</w:t>
      </w:r>
      <w:r w:rsidR="00D35B19" w:rsidRPr="00BE6558">
        <w:rPr>
          <w:rFonts w:ascii="Book Antiqua" w:eastAsia="Times New Roman" w:hAnsi="Book Antiqua" w:cs="Times New Roman"/>
          <w:color w:val="000000" w:themeColor="text1"/>
          <w:sz w:val="24"/>
          <w:szCs w:val="24"/>
        </w:rPr>
        <w:t xml:space="preserve"> </w:t>
      </w:r>
      <w:bookmarkStart w:id="11" w:name="OLE_LINK12"/>
      <w:bookmarkStart w:id="12" w:name="OLE_LINK13"/>
      <w:r w:rsidR="00D35B19" w:rsidRPr="00BE6558">
        <w:rPr>
          <w:rFonts w:ascii="Book Antiqua" w:eastAsia="Times New Roman" w:hAnsi="Book Antiqua" w:cs="Times New Roman"/>
          <w:color w:val="000000" w:themeColor="text1"/>
          <w:sz w:val="24"/>
          <w:szCs w:val="24"/>
        </w:rPr>
        <w:t>wongcb@unimelb.edu.au</w:t>
      </w:r>
      <w:bookmarkEnd w:id="11"/>
      <w:bookmarkEnd w:id="12"/>
    </w:p>
    <w:p w14:paraId="3CDDC71F" w14:textId="6F38CF08" w:rsidR="0087596C" w:rsidRPr="00BE6558"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r w:rsidRPr="00BE6558">
        <w:rPr>
          <w:rFonts w:ascii="Book Antiqua" w:hAnsi="Book Antiqua"/>
          <w:b/>
          <w:color w:val="000000" w:themeColor="text1"/>
          <w:sz w:val="24"/>
          <w:szCs w:val="24"/>
          <w:lang w:val="fr-FR" w:eastAsia="zh-CN"/>
        </w:rPr>
        <w:t>Telephone</w:t>
      </w:r>
      <w:r w:rsidRPr="00BE6558">
        <w:rPr>
          <w:rFonts w:ascii="Book Antiqua" w:hAnsi="Book Antiqua"/>
          <w:b/>
          <w:color w:val="000000" w:themeColor="text1"/>
          <w:sz w:val="24"/>
          <w:szCs w:val="24"/>
          <w:lang w:val="fr-FR" w:eastAsia="en-US"/>
        </w:rPr>
        <w:t>:</w:t>
      </w:r>
      <w:r w:rsidRPr="00BE6558">
        <w:rPr>
          <w:rFonts w:ascii="Book Antiqua" w:hAnsi="Book Antiqua"/>
          <w:color w:val="000000" w:themeColor="text1"/>
          <w:sz w:val="24"/>
          <w:szCs w:val="24"/>
          <w:lang w:val="fr-FR" w:eastAsia="en-US"/>
        </w:rPr>
        <w:t xml:space="preserve"> </w:t>
      </w:r>
      <w:r w:rsidRPr="00BE6558">
        <w:rPr>
          <w:rFonts w:ascii="Book Antiqua" w:eastAsia="Times New Roman" w:hAnsi="Book Antiqua" w:cs="Times New Roman"/>
          <w:bCs/>
          <w:color w:val="000000" w:themeColor="text1"/>
          <w:sz w:val="24"/>
          <w:szCs w:val="24"/>
        </w:rPr>
        <w:t>+61-39</w:t>
      </w:r>
      <w:r w:rsidR="00A73648" w:rsidRPr="00BE6558">
        <w:rPr>
          <w:rFonts w:ascii="Book Antiqua" w:eastAsia="Times New Roman" w:hAnsi="Book Antiqua" w:cs="Times New Roman"/>
          <w:bCs/>
          <w:color w:val="000000" w:themeColor="text1"/>
          <w:sz w:val="24"/>
          <w:szCs w:val="24"/>
        </w:rPr>
        <w:t>-</w:t>
      </w:r>
      <w:r w:rsidRPr="00BE6558">
        <w:rPr>
          <w:rFonts w:ascii="Book Antiqua" w:eastAsia="Times New Roman" w:hAnsi="Book Antiqua" w:cs="Times New Roman"/>
          <w:bCs/>
          <w:color w:val="000000" w:themeColor="text1"/>
          <w:sz w:val="24"/>
          <w:szCs w:val="24"/>
        </w:rPr>
        <w:t>9298054</w:t>
      </w:r>
    </w:p>
    <w:p w14:paraId="05DBD6D5" w14:textId="5DCD6120" w:rsidR="009F10CE" w:rsidRPr="00BE6558"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p>
    <w:p w14:paraId="3601274E" w14:textId="66F092E4" w:rsidR="002B35AC" w:rsidRPr="00BE6558"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bookmarkStart w:id="13" w:name="OLE_LINK75"/>
      <w:bookmarkStart w:id="14" w:name="OLE_LINK76"/>
      <w:bookmarkStart w:id="15" w:name="OLE_LINK269"/>
      <w:bookmarkStart w:id="16" w:name="OLE_LINK239"/>
      <w:r w:rsidRPr="00BE6558">
        <w:rPr>
          <w:rFonts w:ascii="Book Antiqua" w:hAnsi="Book Antiqua" w:cs="Times New Roman"/>
          <w:b/>
          <w:color w:val="000000" w:themeColor="text1"/>
          <w:kern w:val="2"/>
          <w:sz w:val="24"/>
          <w:szCs w:val="24"/>
          <w:lang w:val="en-US" w:eastAsia="zh-CN"/>
        </w:rPr>
        <w:t xml:space="preserve">Received: </w:t>
      </w:r>
      <w:r w:rsidRPr="00BE6558">
        <w:rPr>
          <w:rFonts w:ascii="Book Antiqua" w:hAnsi="Book Antiqua" w:cs="Times New Roman"/>
          <w:color w:val="000000" w:themeColor="text1"/>
          <w:kern w:val="2"/>
          <w:sz w:val="24"/>
          <w:szCs w:val="24"/>
          <w:lang w:val="en-US" w:eastAsia="zh-CN"/>
        </w:rPr>
        <w:t>February 22, 2019</w:t>
      </w:r>
    </w:p>
    <w:p w14:paraId="654DBCBE" w14:textId="08F50873" w:rsidR="002B35AC" w:rsidRPr="00BE6558"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BE6558">
        <w:rPr>
          <w:rFonts w:ascii="Book Antiqua" w:hAnsi="Book Antiqua" w:cs="Times New Roman"/>
          <w:b/>
          <w:color w:val="000000" w:themeColor="text1"/>
          <w:kern w:val="2"/>
          <w:sz w:val="24"/>
          <w:szCs w:val="24"/>
          <w:lang w:val="en-US" w:eastAsia="zh-CN"/>
        </w:rPr>
        <w:t xml:space="preserve">Peer-review started: </w:t>
      </w:r>
      <w:r w:rsidRPr="00BE6558">
        <w:rPr>
          <w:rFonts w:ascii="Book Antiqua" w:hAnsi="Book Antiqua" w:cs="Times New Roman"/>
          <w:color w:val="000000" w:themeColor="text1"/>
          <w:kern w:val="2"/>
          <w:sz w:val="24"/>
          <w:szCs w:val="24"/>
          <w:lang w:val="en-US" w:eastAsia="zh-CN"/>
        </w:rPr>
        <w:t>February 24, 2019</w:t>
      </w:r>
    </w:p>
    <w:p w14:paraId="724EA3F4" w14:textId="530D40FC" w:rsidR="002B35AC" w:rsidRPr="00BE6558"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BE6558">
        <w:rPr>
          <w:rFonts w:ascii="Book Antiqua" w:hAnsi="Book Antiqua" w:cs="Times New Roman"/>
          <w:b/>
          <w:color w:val="000000" w:themeColor="text1"/>
          <w:kern w:val="2"/>
          <w:sz w:val="24"/>
          <w:szCs w:val="24"/>
          <w:lang w:val="en-US" w:eastAsia="zh-CN"/>
        </w:rPr>
        <w:t xml:space="preserve">First decision: </w:t>
      </w:r>
      <w:r w:rsidRPr="00BE6558">
        <w:rPr>
          <w:rFonts w:ascii="Book Antiqua" w:hAnsi="Book Antiqua" w:cs="Times New Roman"/>
          <w:color w:val="000000" w:themeColor="text1"/>
          <w:kern w:val="2"/>
          <w:sz w:val="24"/>
          <w:szCs w:val="24"/>
          <w:lang w:val="en-US" w:eastAsia="zh-CN"/>
        </w:rPr>
        <w:t>June 5, 2019</w:t>
      </w:r>
    </w:p>
    <w:p w14:paraId="4DF4CD2A" w14:textId="0C367516" w:rsidR="002B35AC" w:rsidRPr="00BE6558"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BE6558">
        <w:rPr>
          <w:rFonts w:ascii="Book Antiqua" w:hAnsi="Book Antiqua" w:cs="Times New Roman"/>
          <w:b/>
          <w:color w:val="000000" w:themeColor="text1"/>
          <w:kern w:val="2"/>
          <w:sz w:val="24"/>
          <w:szCs w:val="24"/>
          <w:lang w:val="en-US" w:eastAsia="zh-CN"/>
        </w:rPr>
        <w:t xml:space="preserve">Revised: </w:t>
      </w:r>
      <w:r w:rsidRPr="00BE6558">
        <w:rPr>
          <w:rFonts w:ascii="Book Antiqua" w:hAnsi="Book Antiqua" w:cs="Times New Roman"/>
          <w:color w:val="000000" w:themeColor="text1"/>
          <w:kern w:val="2"/>
          <w:sz w:val="24"/>
          <w:szCs w:val="24"/>
          <w:lang w:val="en-US" w:eastAsia="zh-CN"/>
        </w:rPr>
        <w:t>June 7, 2019</w:t>
      </w:r>
    </w:p>
    <w:p w14:paraId="436F921C" w14:textId="17D60963" w:rsidR="002B35AC" w:rsidRPr="00BE6558" w:rsidRDefault="002B35AC" w:rsidP="002B35AC">
      <w:pPr>
        <w:widowControl w:val="0"/>
        <w:spacing w:line="360" w:lineRule="auto"/>
        <w:jc w:val="both"/>
        <w:rPr>
          <w:rFonts w:ascii="Book Antiqua" w:hAnsi="Book Antiqua" w:cs="Times New Roman"/>
          <w:color w:val="000000" w:themeColor="text1"/>
          <w:kern w:val="2"/>
          <w:sz w:val="24"/>
          <w:szCs w:val="24"/>
          <w:lang w:val="en-US" w:eastAsia="zh-CN"/>
        </w:rPr>
      </w:pPr>
      <w:r w:rsidRPr="00BE6558">
        <w:rPr>
          <w:rFonts w:ascii="Book Antiqua" w:hAnsi="Book Antiqua" w:cs="Times New Roman"/>
          <w:b/>
          <w:color w:val="000000" w:themeColor="text1"/>
          <w:kern w:val="2"/>
          <w:sz w:val="24"/>
          <w:szCs w:val="24"/>
          <w:lang w:val="en-US" w:eastAsia="zh-CN"/>
        </w:rPr>
        <w:t>Accepted:</w:t>
      </w:r>
      <w:r w:rsidR="00C15E59" w:rsidRPr="00BE6558">
        <w:rPr>
          <w:rFonts w:ascii="Book Antiqua" w:hAnsi="Book Antiqua" w:cs="Times New Roman"/>
          <w:b/>
          <w:color w:val="000000" w:themeColor="text1"/>
          <w:kern w:val="2"/>
          <w:sz w:val="24"/>
          <w:szCs w:val="24"/>
          <w:lang w:val="en-US" w:eastAsia="zh-CN"/>
        </w:rPr>
        <w:t xml:space="preserve"> </w:t>
      </w:r>
      <w:r w:rsidR="00C15E59" w:rsidRPr="00BE6558">
        <w:rPr>
          <w:rFonts w:ascii="Book Antiqua" w:hAnsi="Book Antiqua" w:cs="Times New Roman"/>
          <w:bCs/>
          <w:color w:val="000000" w:themeColor="text1"/>
          <w:kern w:val="2"/>
          <w:sz w:val="24"/>
          <w:szCs w:val="24"/>
          <w:lang w:val="en-US" w:eastAsia="zh-CN"/>
        </w:rPr>
        <w:t>June 27, 2019</w:t>
      </w:r>
      <w:r w:rsidRPr="00BE6558">
        <w:rPr>
          <w:rFonts w:ascii="Book Antiqua" w:hAnsi="Book Antiqua" w:cs="Times New Roman"/>
          <w:b/>
          <w:color w:val="000000" w:themeColor="text1"/>
          <w:kern w:val="2"/>
          <w:sz w:val="24"/>
          <w:szCs w:val="24"/>
          <w:lang w:val="en-US" w:eastAsia="zh-CN"/>
        </w:rPr>
        <w:t xml:space="preserve"> </w:t>
      </w:r>
    </w:p>
    <w:p w14:paraId="2A450B73" w14:textId="58C8C3B6" w:rsidR="002B35AC" w:rsidRPr="00BE6558"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BE6558">
        <w:rPr>
          <w:rFonts w:ascii="Book Antiqua" w:hAnsi="Book Antiqua" w:cs="Times New Roman"/>
          <w:b/>
          <w:color w:val="000000" w:themeColor="text1"/>
          <w:kern w:val="2"/>
          <w:sz w:val="24"/>
          <w:szCs w:val="24"/>
          <w:lang w:val="en-US" w:eastAsia="zh-CN"/>
        </w:rPr>
        <w:t>Article in press:</w:t>
      </w:r>
      <w:r w:rsidR="00BE6558" w:rsidRPr="00BE6558">
        <w:rPr>
          <w:rFonts w:ascii="Book Antiqua" w:hAnsi="Book Antiqua" w:cs="Times New Roman" w:hint="eastAsia"/>
          <w:b/>
          <w:color w:val="000000" w:themeColor="text1"/>
          <w:kern w:val="2"/>
          <w:sz w:val="24"/>
          <w:szCs w:val="24"/>
          <w:lang w:val="en-US" w:eastAsia="zh-CN"/>
        </w:rPr>
        <w:t xml:space="preserve"> </w:t>
      </w:r>
      <w:r w:rsidR="00BE6558" w:rsidRPr="00BE6558">
        <w:rPr>
          <w:rFonts w:ascii="Book Antiqua" w:hAnsi="Book Antiqua" w:cs="Times New Roman" w:hint="eastAsia"/>
          <w:color w:val="000000" w:themeColor="text1"/>
          <w:kern w:val="2"/>
          <w:sz w:val="24"/>
          <w:szCs w:val="24"/>
          <w:lang w:val="en-US" w:eastAsia="zh-CN"/>
        </w:rPr>
        <w:t>June 27, 2019</w:t>
      </w:r>
    </w:p>
    <w:p w14:paraId="35D4F4FF" w14:textId="290905CB" w:rsidR="002B35AC" w:rsidRPr="00BE6558"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BE6558">
        <w:rPr>
          <w:rFonts w:ascii="Book Antiqua" w:hAnsi="Book Antiqua" w:cs="Times New Roman"/>
          <w:b/>
          <w:color w:val="000000" w:themeColor="text1"/>
          <w:kern w:val="2"/>
          <w:sz w:val="24"/>
          <w:szCs w:val="24"/>
          <w:lang w:val="en-US" w:eastAsia="zh-CN"/>
        </w:rPr>
        <w:t>Published online:</w:t>
      </w:r>
      <w:r w:rsidR="00BE6558" w:rsidRPr="00BE6558">
        <w:rPr>
          <w:rFonts w:ascii="Book Antiqua" w:hAnsi="Book Antiqua" w:cs="Times New Roman" w:hint="eastAsia"/>
          <w:color w:val="000000" w:themeColor="text1"/>
          <w:kern w:val="2"/>
          <w:sz w:val="24"/>
          <w:szCs w:val="24"/>
          <w:lang w:val="en-US" w:eastAsia="zh-CN"/>
        </w:rPr>
        <w:t xml:space="preserve"> July 26, 2019</w:t>
      </w:r>
    </w:p>
    <w:bookmarkEnd w:id="13"/>
    <w:bookmarkEnd w:id="14"/>
    <w:bookmarkEnd w:id="15"/>
    <w:bookmarkEnd w:id="16"/>
    <w:p w14:paraId="2B13E7DC" w14:textId="77777777" w:rsidR="009F10CE" w:rsidRPr="00BE6558"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lang w:val="en-US"/>
        </w:rPr>
      </w:pPr>
    </w:p>
    <w:p w14:paraId="2BE22296" w14:textId="12B62BD7" w:rsidR="00F5021B" w:rsidRPr="00BE6558" w:rsidRDefault="002B35AC" w:rsidP="002B35AC">
      <w:pPr>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br w:type="page"/>
      </w:r>
    </w:p>
    <w:p w14:paraId="2407D322" w14:textId="71BC9585" w:rsidR="0073028D"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lastRenderedPageBreak/>
        <w:t>Abstract</w:t>
      </w:r>
    </w:p>
    <w:p w14:paraId="219FE703" w14:textId="69AA96C0" w:rsidR="0073028D" w:rsidRPr="00BE6558" w:rsidRDefault="0073028D" w:rsidP="00CE2254">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r w:rsidRPr="00BE6558">
        <w:rPr>
          <w:rFonts w:ascii="Book Antiqua" w:eastAsia="Times New Roman" w:hAnsi="Book Antiqua" w:cs="Times New Roman"/>
          <w:bCs/>
          <w:color w:val="000000" w:themeColor="text1"/>
          <w:sz w:val="24"/>
          <w:szCs w:val="24"/>
        </w:rPr>
        <w:t>Cell therapy offers great promises in replacing the neurons lost due to neurodegenerative diseases or injuries. However, a key challenge is the cellular source for transplantation which is often limited by donor availability. Direct reprogramming provides an exciting avenue to generate speciali</w:t>
      </w:r>
      <w:r w:rsidR="002B35AC" w:rsidRPr="00BE6558">
        <w:rPr>
          <w:rFonts w:ascii="Book Antiqua" w:eastAsia="Times New Roman" w:hAnsi="Book Antiqua" w:cs="Times New Roman"/>
          <w:bCs/>
          <w:color w:val="000000" w:themeColor="text1"/>
          <w:sz w:val="24"/>
          <w:szCs w:val="24"/>
        </w:rPr>
        <w:t>z</w:t>
      </w:r>
      <w:r w:rsidRPr="00BE6558">
        <w:rPr>
          <w:rFonts w:ascii="Book Antiqua" w:eastAsia="Times New Roman" w:hAnsi="Book Antiqua" w:cs="Times New Roman"/>
          <w:bCs/>
          <w:color w:val="000000" w:themeColor="text1"/>
          <w:sz w:val="24"/>
          <w:szCs w:val="24"/>
        </w:rPr>
        <w:t>ed neuron subtypes</w:t>
      </w:r>
      <w:r w:rsidRPr="00BE6558">
        <w:rPr>
          <w:rFonts w:ascii="Book Antiqua" w:eastAsia="Times New Roman" w:hAnsi="Book Antiqua" w:cs="Times New Roman"/>
          <w:bCs/>
          <w:i/>
          <w:color w:val="000000" w:themeColor="text1"/>
          <w:sz w:val="24"/>
          <w:szCs w:val="24"/>
        </w:rPr>
        <w:t xml:space="preserve"> in vitro</w:t>
      </w:r>
      <w:r w:rsidRPr="00BE6558">
        <w:rPr>
          <w:rFonts w:ascii="Book Antiqua" w:eastAsia="Times New Roman" w:hAnsi="Book Antiqua" w:cs="Times New Roman"/>
          <w:bCs/>
          <w:color w:val="000000" w:themeColor="text1"/>
          <w:sz w:val="24"/>
          <w:szCs w:val="24"/>
        </w:rPr>
        <w:t>, which have the potential to be used for autologous transplantation, as well as generation of patient-specific disease models in the lab for drug discovery and testing gene therapy. Here we present a detailed review on transcription factors that promote direct reprogramming of specific neuronal subtypes with particular focus on glutamatergic, GABAergic, dopaminergic, sensory and retinal neurons. We will discuss the developmental role of master transcriptional regulators and specification factors for neuronal subtypes, and summarize their use in promoting direct reprogramming into different neuronal subtypes. Furthermore, we will discuss up-and-coming technologies that advance the cell reprogramming field, including the use of computational prediction of reprogramming factors, opportunity of cellular reprogramming using small chemicals and microRNA, as well as the exciting potential for applying direct reprogramming</w:t>
      </w:r>
      <w:r w:rsidRPr="00BE6558">
        <w:rPr>
          <w:rFonts w:ascii="Book Antiqua" w:eastAsia="Times New Roman" w:hAnsi="Book Antiqua" w:cs="Times New Roman"/>
          <w:bCs/>
          <w:i/>
          <w:color w:val="000000" w:themeColor="text1"/>
          <w:sz w:val="24"/>
          <w:szCs w:val="24"/>
        </w:rPr>
        <w:t xml:space="preserve"> in vivo</w:t>
      </w:r>
      <w:r w:rsidRPr="00BE6558">
        <w:rPr>
          <w:rFonts w:ascii="Book Antiqua" w:eastAsia="Times New Roman" w:hAnsi="Book Antiqua" w:cs="Times New Roman"/>
          <w:bCs/>
          <w:iCs/>
          <w:color w:val="000000" w:themeColor="text1"/>
          <w:sz w:val="24"/>
          <w:szCs w:val="24"/>
        </w:rPr>
        <w:t xml:space="preserve"> as a novel approach to promote neuro</w:t>
      </w:r>
      <w:r w:rsidR="002B35AC" w:rsidRPr="00BE6558">
        <w:rPr>
          <w:rFonts w:ascii="Book Antiqua" w:eastAsia="Times New Roman" w:hAnsi="Book Antiqua" w:cs="Times New Roman"/>
          <w:bCs/>
          <w:iCs/>
          <w:color w:val="000000" w:themeColor="text1"/>
          <w:sz w:val="24"/>
          <w:szCs w:val="24"/>
        </w:rPr>
        <w:t>-</w:t>
      </w:r>
      <w:r w:rsidRPr="00BE6558">
        <w:rPr>
          <w:rFonts w:ascii="Book Antiqua" w:eastAsia="Times New Roman" w:hAnsi="Book Antiqua" w:cs="Times New Roman"/>
          <w:bCs/>
          <w:iCs/>
          <w:color w:val="000000" w:themeColor="text1"/>
          <w:sz w:val="24"/>
          <w:szCs w:val="24"/>
        </w:rPr>
        <w:t>regeneration within the body. Finally, we will highlight the clinical potential of direct reprogramming and discuss the hurdles that need to be overcome for clinical translation.</w:t>
      </w:r>
    </w:p>
    <w:p w14:paraId="672272ED" w14:textId="4A221972" w:rsidR="00F5021B" w:rsidRPr="00BE6558" w:rsidRDefault="00F5021B"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7FC06380" w14:textId="3D5BE536" w:rsidR="002B35AC" w:rsidRPr="00BE6558" w:rsidRDefault="002B35AC" w:rsidP="002B35AC">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hAnsi="Book Antiqua" w:cs="Times New Roman"/>
          <w:b/>
          <w:color w:val="000000" w:themeColor="text1"/>
          <w:sz w:val="24"/>
          <w:szCs w:val="24"/>
          <w:lang w:val="en-US" w:eastAsia="en-US"/>
        </w:rPr>
        <w:t>Key words:</w:t>
      </w:r>
      <w:r w:rsidRPr="00BE6558">
        <w:rPr>
          <w:rFonts w:ascii="Book Antiqua" w:eastAsia="Times New Roman" w:hAnsi="Book Antiqua" w:cs="Times New Roman"/>
          <w:b/>
          <w:color w:val="000000" w:themeColor="text1"/>
          <w:sz w:val="24"/>
          <w:szCs w:val="24"/>
          <w:lang w:val="en-US"/>
        </w:rPr>
        <w:t xml:space="preserve"> </w:t>
      </w:r>
      <w:r w:rsidRPr="00BE6558">
        <w:rPr>
          <w:rFonts w:ascii="Book Antiqua" w:eastAsia="Times New Roman" w:hAnsi="Book Antiqua" w:cs="Times New Roman"/>
          <w:color w:val="000000" w:themeColor="text1"/>
          <w:sz w:val="24"/>
          <w:szCs w:val="24"/>
        </w:rPr>
        <w:t>Cell reprogramming</w:t>
      </w:r>
      <w:r w:rsidR="007D68B5"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caps/>
          <w:color w:val="000000" w:themeColor="text1"/>
          <w:sz w:val="24"/>
          <w:szCs w:val="24"/>
        </w:rPr>
        <w:t>n</w:t>
      </w:r>
      <w:r w:rsidRPr="00BE6558">
        <w:rPr>
          <w:rFonts w:ascii="Book Antiqua" w:eastAsia="Times New Roman" w:hAnsi="Book Antiqua" w:cs="Times New Roman"/>
          <w:color w:val="000000" w:themeColor="text1"/>
          <w:sz w:val="24"/>
          <w:szCs w:val="24"/>
        </w:rPr>
        <w:t>euronal subtypes; Transcription factors; Direct reprogramming; Glutamatergic neurons; GABAergic neurons; Retinal neurons</w:t>
      </w:r>
    </w:p>
    <w:p w14:paraId="086D0DB4" w14:textId="5AB375E7" w:rsidR="002B35AC" w:rsidRPr="00BE6558" w:rsidRDefault="002B35AC" w:rsidP="002B35AC">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67A00F41" w14:textId="3F71E0B0" w:rsidR="002B35AC" w:rsidRPr="00BE6558" w:rsidRDefault="00077750" w:rsidP="00077750">
      <w:pPr>
        <w:spacing w:line="360" w:lineRule="auto"/>
        <w:jc w:val="both"/>
        <w:rPr>
          <w:rFonts w:ascii="Book Antiqua" w:hAnsi="Book Antiqua" w:cs="Times New Roman"/>
          <w:i/>
          <w:iCs/>
          <w:color w:val="000000" w:themeColor="text1"/>
          <w:sz w:val="24"/>
          <w:szCs w:val="24"/>
          <w:lang w:val="en-US" w:eastAsia="en-US"/>
        </w:rPr>
      </w:pPr>
      <w:r w:rsidRPr="00BE6558">
        <w:rPr>
          <w:rFonts w:ascii="Book Antiqua" w:hAnsi="Book Antiqua" w:cs="Tahoma"/>
          <w:b/>
          <w:color w:val="000000" w:themeColor="text1"/>
          <w:sz w:val="24"/>
          <w:szCs w:val="24"/>
          <w:lang w:val="en-GB" w:eastAsia="ja-JP"/>
        </w:rPr>
        <w:t xml:space="preserve">© </w:t>
      </w:r>
      <w:r w:rsidRPr="00BE6558">
        <w:rPr>
          <w:rFonts w:ascii="Book Antiqua" w:eastAsia="AdvTimes" w:hAnsi="Book Antiqua" w:cs="AdvTimes"/>
          <w:b/>
          <w:color w:val="000000" w:themeColor="text1"/>
          <w:sz w:val="24"/>
          <w:szCs w:val="24"/>
          <w:lang w:val="fr-FR" w:eastAsia="ja-JP"/>
        </w:rPr>
        <w:t xml:space="preserve">The Author(s) </w:t>
      </w:r>
      <w:r w:rsidRPr="00BE6558">
        <w:rPr>
          <w:rFonts w:ascii="Book Antiqua" w:hAnsi="Book Antiqua" w:cs="AdvTimes" w:hint="eastAsia"/>
          <w:b/>
          <w:color w:val="000000" w:themeColor="text1"/>
          <w:sz w:val="24"/>
          <w:szCs w:val="24"/>
          <w:lang w:val="fr-FR" w:eastAsia="zh-CN"/>
        </w:rPr>
        <w:t>201</w:t>
      </w:r>
      <w:r w:rsidRPr="00BE6558">
        <w:rPr>
          <w:rFonts w:ascii="Book Antiqua" w:hAnsi="Book Antiqua" w:cs="AdvTimes"/>
          <w:b/>
          <w:color w:val="000000" w:themeColor="text1"/>
          <w:sz w:val="24"/>
          <w:szCs w:val="24"/>
          <w:lang w:val="fr-FR" w:eastAsia="zh-CN"/>
        </w:rPr>
        <w:t>9</w:t>
      </w:r>
      <w:r w:rsidRPr="00BE6558">
        <w:rPr>
          <w:rFonts w:ascii="Book Antiqua" w:eastAsia="AdvTimes" w:hAnsi="Book Antiqua" w:cs="AdvTimes"/>
          <w:b/>
          <w:color w:val="000000" w:themeColor="text1"/>
          <w:sz w:val="24"/>
          <w:szCs w:val="24"/>
          <w:lang w:val="fr-FR" w:eastAsia="ja-JP"/>
        </w:rPr>
        <w:t>.</w:t>
      </w:r>
      <w:r w:rsidRPr="00BE6558">
        <w:rPr>
          <w:rFonts w:ascii="Book Antiqua" w:eastAsia="AdvTimes" w:hAnsi="Book Antiqua" w:cs="AdvTimes"/>
          <w:color w:val="000000" w:themeColor="text1"/>
          <w:sz w:val="24"/>
          <w:szCs w:val="24"/>
          <w:lang w:val="fr-FR" w:eastAsia="ja-JP"/>
        </w:rPr>
        <w:t xml:space="preserve"> Published by </w:t>
      </w:r>
      <w:proofErr w:type="spellStart"/>
      <w:r w:rsidRPr="00BE6558">
        <w:rPr>
          <w:rFonts w:ascii="Book Antiqua" w:hAnsi="Book Antiqua" w:cs="Arial Unicode MS"/>
          <w:color w:val="000000" w:themeColor="text1"/>
          <w:sz w:val="24"/>
          <w:szCs w:val="24"/>
          <w:lang w:val="en-GB" w:eastAsia="ja-JP"/>
        </w:rPr>
        <w:t>Baishideng</w:t>
      </w:r>
      <w:proofErr w:type="spellEnd"/>
      <w:r w:rsidRPr="00BE6558">
        <w:rPr>
          <w:rFonts w:ascii="Book Antiqua" w:hAnsi="Book Antiqua" w:cs="Arial Unicode MS"/>
          <w:color w:val="000000" w:themeColor="text1"/>
          <w:sz w:val="24"/>
          <w:szCs w:val="24"/>
          <w:lang w:val="en-GB" w:eastAsia="ja-JP"/>
        </w:rPr>
        <w:t xml:space="preserve"> Publishing Group Inc. </w:t>
      </w:r>
      <w:r w:rsidRPr="00BE6558">
        <w:rPr>
          <w:rFonts w:ascii="Book Antiqua" w:hAnsi="Book Antiqua" w:cs="Arial Unicode MS"/>
          <w:color w:val="000000" w:themeColor="text1"/>
          <w:sz w:val="24"/>
          <w:szCs w:val="24"/>
          <w:lang w:val="fr-FR" w:eastAsia="ja-JP"/>
        </w:rPr>
        <w:t>All rights reserved</w:t>
      </w:r>
      <w:r w:rsidRPr="00BE6558">
        <w:rPr>
          <w:rFonts w:ascii="Book Antiqua" w:hAnsi="Book Antiqua" w:cs="Arial Unicode MS" w:hint="eastAsia"/>
          <w:color w:val="000000" w:themeColor="text1"/>
          <w:sz w:val="24"/>
          <w:szCs w:val="24"/>
          <w:lang w:val="fr-FR" w:eastAsia="en-US"/>
        </w:rPr>
        <w:t>.</w:t>
      </w:r>
    </w:p>
    <w:p w14:paraId="0B135569" w14:textId="77777777" w:rsidR="002B35AC" w:rsidRPr="00BE6558" w:rsidRDefault="002B35A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24973C61" w14:textId="47619E62" w:rsidR="00142819" w:rsidRPr="00BE6558" w:rsidRDefault="00142819"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Core tip</w:t>
      </w:r>
      <w:r w:rsidR="00077750" w:rsidRPr="00BE6558">
        <w:rPr>
          <w:rFonts w:ascii="Book Antiqua" w:eastAsia="Times New Roman" w:hAnsi="Book Antiqua" w:cs="Times New Roman"/>
          <w:b/>
          <w:color w:val="000000" w:themeColor="text1"/>
          <w:sz w:val="24"/>
          <w:szCs w:val="24"/>
        </w:rPr>
        <w:t>:</w:t>
      </w:r>
      <w:r w:rsidR="00077750" w:rsidRPr="00BE6558">
        <w:rPr>
          <w:rFonts w:ascii="Book Antiqua" w:hAnsi="Book Antiqua" w:cs="Times New Roman" w:hint="eastAsia"/>
          <w:b/>
          <w:color w:val="000000" w:themeColor="text1"/>
          <w:sz w:val="24"/>
          <w:szCs w:val="24"/>
          <w:lang w:eastAsia="zh-CN"/>
        </w:rPr>
        <w:t xml:space="preserve"> </w:t>
      </w:r>
      <w:r w:rsidRPr="00BE6558">
        <w:rPr>
          <w:rFonts w:ascii="Book Antiqua" w:eastAsia="Times New Roman" w:hAnsi="Book Antiqua" w:cs="Times New Roman"/>
          <w:bCs/>
          <w:color w:val="000000" w:themeColor="text1"/>
          <w:sz w:val="24"/>
          <w:szCs w:val="24"/>
        </w:rPr>
        <w:t xml:space="preserve">Direct reprogramming </w:t>
      </w:r>
      <w:r w:rsidR="00B02258" w:rsidRPr="00BE6558">
        <w:rPr>
          <w:rFonts w:ascii="Book Antiqua" w:eastAsia="Times New Roman" w:hAnsi="Book Antiqua" w:cs="Times New Roman"/>
          <w:bCs/>
          <w:color w:val="000000" w:themeColor="text1"/>
          <w:sz w:val="24"/>
          <w:szCs w:val="24"/>
        </w:rPr>
        <w:t>represents</w:t>
      </w:r>
      <w:r w:rsidRPr="00BE6558">
        <w:rPr>
          <w:rFonts w:ascii="Book Antiqua" w:eastAsia="Times New Roman" w:hAnsi="Book Antiqua" w:cs="Times New Roman"/>
          <w:bCs/>
          <w:color w:val="000000" w:themeColor="text1"/>
          <w:sz w:val="24"/>
          <w:szCs w:val="24"/>
        </w:rPr>
        <w:t xml:space="preserve"> an innovative technology to generate neurons in the lab, which can be used for cell therapy, drug screening and disease modeling for neurodegenerative diseases. In this review we will discuss the current </w:t>
      </w:r>
      <w:r w:rsidRPr="00BE6558">
        <w:rPr>
          <w:rFonts w:ascii="Book Antiqua" w:eastAsia="Times New Roman" w:hAnsi="Book Antiqua" w:cs="Times New Roman"/>
          <w:bCs/>
          <w:color w:val="000000" w:themeColor="text1"/>
          <w:sz w:val="24"/>
          <w:szCs w:val="24"/>
        </w:rPr>
        <w:lastRenderedPageBreak/>
        <w:t>advance in identifying transcription factors to promote direct reprogramming of specialized neuronal subtypes, including glutamatergic, GABAergic, dopaminergic, sensory and retinal neurons</w:t>
      </w:r>
      <w:r w:rsidR="007300DD" w:rsidRPr="00BE6558">
        <w:rPr>
          <w:rFonts w:ascii="Book Antiqua" w:eastAsia="Times New Roman" w:hAnsi="Book Antiqua" w:cs="Times New Roman"/>
          <w:bCs/>
          <w:color w:val="000000" w:themeColor="text1"/>
          <w:sz w:val="24"/>
          <w:szCs w:val="24"/>
        </w:rPr>
        <w:t>. We will also</w:t>
      </w:r>
      <w:r w:rsidR="00B02258" w:rsidRPr="00BE6558">
        <w:rPr>
          <w:rFonts w:ascii="Book Antiqua" w:eastAsia="Times New Roman" w:hAnsi="Book Antiqua" w:cs="Times New Roman"/>
          <w:bCs/>
          <w:color w:val="000000" w:themeColor="text1"/>
          <w:sz w:val="24"/>
          <w:szCs w:val="24"/>
        </w:rPr>
        <w:t xml:space="preserve"> discuss the hurdles that need to be overcome for clinical translation. </w:t>
      </w:r>
    </w:p>
    <w:p w14:paraId="16FF842A" w14:textId="77777777" w:rsidR="004E5955" w:rsidRPr="00BE6558" w:rsidRDefault="004E5955" w:rsidP="004E5955">
      <w:pPr>
        <w:spacing w:line="360" w:lineRule="auto"/>
        <w:jc w:val="both"/>
        <w:rPr>
          <w:rFonts w:ascii="Book Antiqua" w:eastAsia="Times New Roman" w:hAnsi="Book Antiqua" w:cs="Times New Roman"/>
          <w:b/>
          <w:color w:val="000000" w:themeColor="text1"/>
          <w:sz w:val="24"/>
          <w:szCs w:val="24"/>
        </w:rPr>
      </w:pPr>
    </w:p>
    <w:p w14:paraId="0F07F83B" w14:textId="77777777" w:rsidR="00BE6558" w:rsidRPr="00BE6558" w:rsidRDefault="00BE6558" w:rsidP="00BE6558">
      <w:pPr>
        <w:spacing w:line="360" w:lineRule="auto"/>
        <w:jc w:val="both"/>
        <w:rPr>
          <w:rFonts w:ascii="Book Antiqua" w:hAnsi="Book Antiqua"/>
          <w:color w:val="000000" w:themeColor="text1"/>
          <w:sz w:val="24"/>
          <w:szCs w:val="24"/>
          <w:lang w:eastAsia="zh-CN"/>
        </w:rPr>
      </w:pPr>
      <w:r w:rsidRPr="00BE6558">
        <w:rPr>
          <w:rFonts w:ascii="Book Antiqua" w:hAnsi="Book Antiqua" w:cs="Times New Roman" w:hint="eastAsia"/>
          <w:b/>
          <w:color w:val="000000" w:themeColor="text1"/>
          <w:sz w:val="24"/>
          <w:szCs w:val="24"/>
          <w:lang w:eastAsia="zh-CN"/>
        </w:rPr>
        <w:t>Citation:</w:t>
      </w:r>
      <w:r w:rsidRPr="00BE6558">
        <w:rPr>
          <w:rFonts w:ascii="Book Antiqua" w:hAnsi="Book Antiqua" w:cs="Times New Roman" w:hint="eastAsia"/>
          <w:color w:val="000000" w:themeColor="text1"/>
          <w:sz w:val="24"/>
          <w:szCs w:val="24"/>
          <w:lang w:eastAsia="zh-CN"/>
        </w:rPr>
        <w:t xml:space="preserve"> </w:t>
      </w:r>
      <w:r w:rsidRPr="00BE6558">
        <w:rPr>
          <w:rFonts w:ascii="Book Antiqua" w:eastAsia="Times New Roman" w:hAnsi="Book Antiqua" w:cs="Times New Roman"/>
          <w:color w:val="000000" w:themeColor="text1"/>
          <w:sz w:val="24"/>
          <w:szCs w:val="24"/>
        </w:rPr>
        <w:t xml:space="preserve">El </w:t>
      </w:r>
      <w:proofErr w:type="spellStart"/>
      <w:r w:rsidRPr="00BE6558">
        <w:rPr>
          <w:rFonts w:ascii="Book Antiqua" w:eastAsia="Times New Roman" w:hAnsi="Book Antiqua" w:cs="Times New Roman"/>
          <w:color w:val="000000" w:themeColor="text1"/>
          <w:sz w:val="24"/>
          <w:szCs w:val="24"/>
        </w:rPr>
        <w:t>Wazan</w:t>
      </w:r>
      <w:proofErr w:type="spellEnd"/>
      <w:r w:rsidRPr="00BE6558">
        <w:rPr>
          <w:rFonts w:ascii="Book Antiqua" w:eastAsia="Times New Roman" w:hAnsi="Book Antiqua" w:cs="Times New Roman"/>
          <w:color w:val="000000" w:themeColor="text1"/>
          <w:sz w:val="24"/>
          <w:szCs w:val="24"/>
        </w:rPr>
        <w:t xml:space="preserve"> L, </w:t>
      </w:r>
      <w:proofErr w:type="spellStart"/>
      <w:r w:rsidRPr="00BE6558">
        <w:rPr>
          <w:rFonts w:ascii="Book Antiqua" w:eastAsia="Times New Roman" w:hAnsi="Book Antiqua" w:cs="Times New Roman"/>
          <w:color w:val="000000" w:themeColor="text1"/>
          <w:sz w:val="24"/>
          <w:szCs w:val="24"/>
        </w:rPr>
        <w:t>Urrutia</w:t>
      </w:r>
      <w:proofErr w:type="spellEnd"/>
      <w:r w:rsidRPr="00BE6558">
        <w:rPr>
          <w:rFonts w:ascii="Book Antiqua" w:eastAsia="Times New Roman" w:hAnsi="Book Antiqua" w:cs="Times New Roman"/>
          <w:color w:val="000000" w:themeColor="text1"/>
          <w:sz w:val="24"/>
          <w:szCs w:val="24"/>
        </w:rPr>
        <w:t>-Cabrera</w:t>
      </w:r>
      <w:r w:rsidRPr="00BE6558">
        <w:rPr>
          <w:rFonts w:ascii="Book Antiqua" w:eastAsia="Times New Roman" w:hAnsi="Book Antiqua" w:cs="Times New Roman"/>
          <w:bCs/>
          <w:color w:val="000000" w:themeColor="text1"/>
          <w:sz w:val="24"/>
          <w:szCs w:val="24"/>
        </w:rPr>
        <w:t xml:space="preserve"> D, </w:t>
      </w:r>
      <w:r w:rsidRPr="00BE6558">
        <w:rPr>
          <w:rFonts w:ascii="Book Antiqua" w:eastAsia="Times New Roman" w:hAnsi="Book Antiqua" w:cs="Times New Roman"/>
          <w:color w:val="000000" w:themeColor="text1"/>
          <w:sz w:val="24"/>
          <w:szCs w:val="24"/>
        </w:rPr>
        <w:t>Wong</w:t>
      </w:r>
      <w:r w:rsidRPr="00BE6558">
        <w:rPr>
          <w:rFonts w:ascii="Book Antiqua" w:eastAsia="Times New Roman" w:hAnsi="Book Antiqua" w:cs="Times New Roman"/>
          <w:bCs/>
          <w:color w:val="000000" w:themeColor="text1"/>
          <w:sz w:val="24"/>
          <w:szCs w:val="24"/>
        </w:rPr>
        <w:t xml:space="preserve"> RCB. </w:t>
      </w:r>
      <w:proofErr w:type="gramStart"/>
      <w:r w:rsidRPr="00BE6558">
        <w:rPr>
          <w:rFonts w:ascii="Book Antiqua" w:eastAsia="Times New Roman" w:hAnsi="Book Antiqua" w:cs="Times New Roman"/>
          <w:bCs/>
          <w:color w:val="000000" w:themeColor="text1"/>
          <w:sz w:val="24"/>
          <w:szCs w:val="24"/>
        </w:rPr>
        <w:t xml:space="preserve">Using transcription factors for direct reprogramming of neurons </w:t>
      </w:r>
      <w:r w:rsidRPr="00BE6558">
        <w:rPr>
          <w:rFonts w:ascii="Book Antiqua" w:eastAsia="Times New Roman" w:hAnsi="Book Antiqua" w:cs="Times New Roman"/>
          <w:bCs/>
          <w:i/>
          <w:color w:val="000000" w:themeColor="text1"/>
          <w:sz w:val="24"/>
          <w:szCs w:val="24"/>
        </w:rPr>
        <w:t>in vitro</w:t>
      </w:r>
      <w:r w:rsidRPr="00BE6558">
        <w:rPr>
          <w:rFonts w:ascii="Book Antiqua" w:eastAsia="Times New Roman" w:hAnsi="Book Antiqua" w:cs="Times New Roman"/>
          <w:bCs/>
          <w:iCs/>
          <w:color w:val="000000" w:themeColor="text1"/>
          <w:sz w:val="24"/>
          <w:szCs w:val="24"/>
        </w:rPr>
        <w:t>.</w:t>
      </w:r>
      <w:proofErr w:type="gramEnd"/>
      <w:r w:rsidRPr="00BE6558">
        <w:rPr>
          <w:rFonts w:ascii="Book Antiqua" w:eastAsia="Times New Roman" w:hAnsi="Book Antiqua" w:cs="Times New Roman"/>
          <w:bCs/>
          <w:iCs/>
          <w:color w:val="000000" w:themeColor="text1"/>
          <w:sz w:val="24"/>
          <w:szCs w:val="24"/>
        </w:rPr>
        <w:t xml:space="preserve"> </w:t>
      </w:r>
      <w:r w:rsidRPr="00BE6558">
        <w:rPr>
          <w:rFonts w:ascii="Book Antiqua" w:hAnsi="Book Antiqua"/>
          <w:i/>
          <w:iCs/>
          <w:color w:val="000000" w:themeColor="text1"/>
          <w:sz w:val="24"/>
          <w:szCs w:val="24"/>
          <w:lang w:eastAsia="zh-CN"/>
        </w:rPr>
        <w:t>World J Stem Cells</w:t>
      </w:r>
      <w:bookmarkStart w:id="17" w:name="_GoBack"/>
      <w:r w:rsidRPr="00BE6558">
        <w:rPr>
          <w:rFonts w:ascii="Book Antiqua" w:hAnsi="Book Antiqua"/>
          <w:i/>
          <w:iCs/>
          <w:color w:val="000000" w:themeColor="text1"/>
          <w:sz w:val="24"/>
          <w:szCs w:val="24"/>
          <w:lang w:eastAsia="zh-CN"/>
        </w:rPr>
        <w:t xml:space="preserve"> </w:t>
      </w:r>
      <w:r w:rsidRPr="00BE6558">
        <w:rPr>
          <w:rFonts w:ascii="Book Antiqua" w:hAnsi="Book Antiqua"/>
          <w:color w:val="000000" w:themeColor="text1"/>
          <w:sz w:val="24"/>
          <w:szCs w:val="24"/>
          <w:lang w:eastAsia="zh-CN"/>
        </w:rPr>
        <w:t xml:space="preserve">2019; 11(7): 431-444 </w:t>
      </w:r>
      <w:bookmarkEnd w:id="17"/>
    </w:p>
    <w:p w14:paraId="5B711AF9" w14:textId="0DCDF1E2" w:rsidR="00BE6558" w:rsidRPr="00BE6558" w:rsidRDefault="00BE6558" w:rsidP="00BE6558">
      <w:pPr>
        <w:spacing w:line="360" w:lineRule="auto"/>
        <w:jc w:val="both"/>
        <w:rPr>
          <w:rFonts w:ascii="Book Antiqua" w:hAnsi="Book Antiqua"/>
          <w:color w:val="000000" w:themeColor="text1"/>
          <w:sz w:val="24"/>
          <w:szCs w:val="24"/>
          <w:lang w:eastAsia="zh-CN"/>
        </w:rPr>
      </w:pPr>
      <w:r w:rsidRPr="00BE6558">
        <w:rPr>
          <w:rFonts w:ascii="Book Antiqua" w:hAnsi="Book Antiqua"/>
          <w:b/>
          <w:color w:val="000000" w:themeColor="text1"/>
          <w:sz w:val="24"/>
          <w:szCs w:val="24"/>
          <w:lang w:eastAsia="zh-CN"/>
        </w:rPr>
        <w:t>URL</w:t>
      </w:r>
      <w:r w:rsidRPr="00BE6558">
        <w:rPr>
          <w:rFonts w:ascii="Book Antiqua" w:hAnsi="Book Antiqua"/>
          <w:color w:val="000000" w:themeColor="text1"/>
          <w:sz w:val="24"/>
          <w:szCs w:val="24"/>
          <w:lang w:eastAsia="zh-CN"/>
        </w:rPr>
        <w:t xml:space="preserve">: </w:t>
      </w:r>
      <w:hyperlink r:id="rId12" w:history="1">
        <w:r w:rsidRPr="003D3200">
          <w:rPr>
            <w:rStyle w:val="ab"/>
            <w:rFonts w:ascii="Book Antiqua" w:hAnsi="Book Antiqua"/>
            <w:color w:val="000000" w:themeColor="text1"/>
            <w:sz w:val="24"/>
            <w:szCs w:val="24"/>
            <w:u w:val="none"/>
            <w:lang w:eastAsia="zh-CN"/>
          </w:rPr>
          <w:t>https://www.wjgnet.com/1948-0210/full/v11/i7/431.htm</w:t>
        </w:r>
      </w:hyperlink>
      <w:r w:rsidRPr="003D3200">
        <w:rPr>
          <w:rFonts w:ascii="Book Antiqua" w:hAnsi="Book Antiqua"/>
          <w:color w:val="000000" w:themeColor="text1"/>
          <w:sz w:val="24"/>
          <w:szCs w:val="24"/>
          <w:lang w:eastAsia="zh-CN"/>
        </w:rPr>
        <w:t xml:space="preserve"> </w:t>
      </w:r>
    </w:p>
    <w:p w14:paraId="23AF7780" w14:textId="1D2496C1" w:rsidR="00BE6558" w:rsidRPr="00BE6558" w:rsidRDefault="00BE6558" w:rsidP="00BE6558">
      <w:pPr>
        <w:spacing w:line="360" w:lineRule="auto"/>
        <w:jc w:val="both"/>
        <w:rPr>
          <w:rFonts w:ascii="Book Antiqua" w:eastAsia="Times New Roman" w:hAnsi="Book Antiqua" w:cs="Times New Roman"/>
          <w:bCs/>
          <w:color w:val="000000" w:themeColor="text1"/>
          <w:sz w:val="24"/>
          <w:szCs w:val="24"/>
        </w:rPr>
      </w:pPr>
      <w:r w:rsidRPr="00BE6558">
        <w:rPr>
          <w:rFonts w:ascii="Book Antiqua" w:hAnsi="Book Antiqua"/>
          <w:b/>
          <w:color w:val="000000" w:themeColor="text1"/>
          <w:sz w:val="24"/>
          <w:szCs w:val="24"/>
          <w:lang w:eastAsia="zh-CN"/>
        </w:rPr>
        <w:t>DOI</w:t>
      </w:r>
      <w:r w:rsidRPr="00BE6558">
        <w:rPr>
          <w:rFonts w:ascii="Book Antiqua" w:hAnsi="Book Antiqua"/>
          <w:color w:val="000000" w:themeColor="text1"/>
          <w:sz w:val="24"/>
          <w:szCs w:val="24"/>
          <w:lang w:eastAsia="zh-CN"/>
        </w:rPr>
        <w:t>: https://dx.doi.org/10.4252/wjsc.v11.i7.431</w:t>
      </w:r>
    </w:p>
    <w:p w14:paraId="0A498D85" w14:textId="42C6D459" w:rsidR="00077750" w:rsidRPr="00BE6558" w:rsidRDefault="00077750"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0CD3A8A" w14:textId="17F87283" w:rsidR="004E5955" w:rsidRPr="00BE6558" w:rsidRDefault="004E5955">
      <w:pPr>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br w:type="page"/>
      </w:r>
    </w:p>
    <w:p w14:paraId="5CC102EF" w14:textId="1002DA09" w:rsidR="0087596C" w:rsidRPr="00BE6558" w:rsidRDefault="00B817BD"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lastRenderedPageBreak/>
        <w:t>INTRODUCTION</w:t>
      </w:r>
    </w:p>
    <w:p w14:paraId="065690F3" w14:textId="4C49961F" w:rsidR="007351E5" w:rsidRPr="00BE6558" w:rsidRDefault="00D35B19" w:rsidP="00CE2254">
      <w:pPr>
        <w:widowControl w:val="0"/>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The mammalian nervous system in adults has limited regenerative capacity, thus disease or trauma often cause permanent neuronal damages and have debilitating repercussions</w:t>
      </w:r>
      <w:hyperlink r:id="rId13">
        <w:r w:rsidR="00FB21F3" w:rsidRPr="00BE6558">
          <w:rPr>
            <w:rFonts w:ascii="Book Antiqua" w:eastAsia="Times New Roman" w:hAnsi="Book Antiqua" w:cs="Times New Roman"/>
            <w:color w:val="000000" w:themeColor="text1"/>
            <w:sz w:val="24"/>
            <w:szCs w:val="24"/>
            <w:vertAlign w:val="superscript"/>
          </w:rPr>
          <w:t>[1]</w:t>
        </w:r>
      </w:hyperlink>
      <w:r w:rsidRPr="00BE6558">
        <w:rPr>
          <w:rFonts w:ascii="Book Antiqua" w:eastAsia="Times New Roman" w:hAnsi="Book Antiqua" w:cs="Times New Roman"/>
          <w:color w:val="000000" w:themeColor="text1"/>
          <w:sz w:val="24"/>
          <w:szCs w:val="24"/>
        </w:rPr>
        <w:t>. To facilitate regenerative medicine and repair damages in the nervous systems, we must develop robust methods to generate speciali</w:t>
      </w:r>
      <w:r w:rsidR="00B817BD"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ed subtypes of neurons efficiently in the laboratory. Cellular reprogramming could be the key to this issue. This is a technique that utili</w:t>
      </w:r>
      <w:r w:rsidR="00B817BD"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es transcription factors to convert one cell type into another. This was demonstrated by the early work of Takahashi and Yamanaka who were able to reprogram somatic cells into induced pluripotent stem (</w:t>
      </w:r>
      <w:proofErr w:type="spellStart"/>
      <w:r w:rsidRPr="00BE6558">
        <w:rPr>
          <w:rFonts w:ascii="Book Antiqua" w:eastAsia="Times New Roman" w:hAnsi="Book Antiqua" w:cs="Times New Roman"/>
          <w:color w:val="000000" w:themeColor="text1"/>
          <w:sz w:val="24"/>
          <w:szCs w:val="24"/>
        </w:rPr>
        <w:t>iPS</w:t>
      </w:r>
      <w:proofErr w:type="spellEnd"/>
      <w:r w:rsidRPr="00BE6558">
        <w:rPr>
          <w:rFonts w:ascii="Book Antiqua" w:eastAsia="Times New Roman" w:hAnsi="Book Antiqua" w:cs="Times New Roman"/>
          <w:color w:val="000000" w:themeColor="text1"/>
          <w:sz w:val="24"/>
          <w:szCs w:val="24"/>
        </w:rPr>
        <w:t xml:space="preserve">) cells, using </w:t>
      </w:r>
      <w:r w:rsidRPr="00BE6558">
        <w:rPr>
          <w:rFonts w:ascii="Book Antiqua" w:eastAsia="Times New Roman" w:hAnsi="Book Antiqua" w:cs="Times New Roman"/>
          <w:i/>
          <w:color w:val="000000" w:themeColor="text1"/>
          <w:sz w:val="24"/>
          <w:szCs w:val="24"/>
        </w:rPr>
        <w:t>Oct-3/4, Sox2, c-</w:t>
      </w:r>
      <w:proofErr w:type="spellStart"/>
      <w:r w:rsidRPr="00BE6558">
        <w:rPr>
          <w:rFonts w:ascii="Book Antiqua" w:eastAsia="Times New Roman" w:hAnsi="Book Antiqua" w:cs="Times New Roman"/>
          <w:i/>
          <w:color w:val="000000" w:themeColor="text1"/>
          <w:sz w:val="24"/>
          <w:szCs w:val="24"/>
        </w:rPr>
        <w:t>Myc</w:t>
      </w:r>
      <w:proofErr w:type="spellEnd"/>
      <w:r w:rsidRPr="00BE6558">
        <w:rPr>
          <w:rFonts w:ascii="Book Antiqua" w:eastAsia="Times New Roman" w:hAnsi="Book Antiqua" w:cs="Times New Roman"/>
          <w:i/>
          <w:color w:val="000000" w:themeColor="text1"/>
          <w:sz w:val="24"/>
          <w:szCs w:val="24"/>
        </w:rPr>
        <w:t>,</w:t>
      </w:r>
      <w:r w:rsidRPr="00BE6558">
        <w:rPr>
          <w:rFonts w:ascii="Book Antiqua" w:eastAsia="Times New Roman" w:hAnsi="Book Antiqua" w:cs="Times New Roman"/>
          <w:color w:val="000000" w:themeColor="text1"/>
          <w:sz w:val="24"/>
          <w:szCs w:val="24"/>
        </w:rPr>
        <w:t xml:space="preserve"> and </w:t>
      </w:r>
      <w:proofErr w:type="spellStart"/>
      <w:r w:rsidRPr="00BE6558">
        <w:rPr>
          <w:rFonts w:ascii="Book Antiqua" w:eastAsia="Times New Roman" w:hAnsi="Book Antiqua" w:cs="Times New Roman"/>
          <w:i/>
          <w:color w:val="000000" w:themeColor="text1"/>
          <w:sz w:val="24"/>
          <w:szCs w:val="24"/>
        </w:rPr>
        <w:t>Klf</w:t>
      </w:r>
      <w:proofErr w:type="spellEnd"/>
      <w:r w:rsidR="007351E5" w:rsidRPr="00BE6558">
        <w:rPr>
          <w:rFonts w:ascii="Book Antiqua" w:eastAsia="Times New Roman" w:hAnsi="Book Antiqua" w:cs="Times New Roman"/>
          <w:iCs/>
          <w:color w:val="000000" w:themeColor="text1"/>
          <w:sz w:val="24"/>
          <w:szCs w:val="24"/>
          <w:vertAlign w:val="superscript"/>
        </w:rPr>
        <w:t>[2]</w:t>
      </w:r>
      <w:r w:rsidR="007351E5" w:rsidRPr="00BE6558">
        <w:rPr>
          <w:rFonts w:ascii="Book Antiqua" w:eastAsia="Times New Roman" w:hAnsi="Book Antiqua" w:cs="Times New Roman"/>
          <w:iCs/>
          <w:color w:val="000000" w:themeColor="text1"/>
          <w:sz w:val="24"/>
          <w:szCs w:val="24"/>
        </w:rPr>
        <w:t>.</w:t>
      </w:r>
      <w:r w:rsidRPr="00BE6558">
        <w:rPr>
          <w:rFonts w:ascii="Book Antiqua" w:eastAsia="Times New Roman" w:hAnsi="Book Antiqua" w:cs="Times New Roman"/>
          <w:i/>
          <w:color w:val="000000" w:themeColor="text1"/>
          <w:sz w:val="24"/>
          <w:szCs w:val="24"/>
        </w:rPr>
        <w:t>This</w:t>
      </w:r>
      <w:r w:rsidRPr="00BE6558">
        <w:rPr>
          <w:rFonts w:ascii="Book Antiqua" w:eastAsia="Times New Roman" w:hAnsi="Book Antiqua" w:cs="Times New Roman"/>
          <w:color w:val="000000" w:themeColor="text1"/>
          <w:sz w:val="24"/>
          <w:szCs w:val="24"/>
        </w:rPr>
        <w:t xml:space="preserve"> seminal work established cellular reprogramming as a major game changer in generation of patient-specific cells </w:t>
      </w:r>
      <w:r w:rsidRPr="00BE6558">
        <w:rPr>
          <w:rFonts w:ascii="Book Antiqua" w:eastAsia="Times New Roman" w:hAnsi="Book Antiqua" w:cs="Times New Roman"/>
          <w:i/>
          <w:color w:val="000000" w:themeColor="text1"/>
          <w:sz w:val="24"/>
          <w:szCs w:val="24"/>
        </w:rPr>
        <w:t>in vitro</w:t>
      </w:r>
      <w:r w:rsidR="007351E5" w:rsidRPr="00BE6558">
        <w:rPr>
          <w:rFonts w:ascii="Book Antiqua" w:eastAsia="Times New Roman" w:hAnsi="Book Antiqua" w:cs="Times New Roman"/>
          <w:iCs/>
          <w:color w:val="000000" w:themeColor="text1"/>
          <w:sz w:val="24"/>
          <w:szCs w:val="24"/>
          <w:vertAlign w:val="superscript"/>
        </w:rPr>
        <w:t>[3]</w:t>
      </w:r>
      <w:r w:rsidRPr="00BE6558">
        <w:rPr>
          <w:rFonts w:ascii="Book Antiqua" w:eastAsia="Times New Roman" w:hAnsi="Book Antiqua" w:cs="Times New Roman"/>
          <w:color w:val="000000" w:themeColor="text1"/>
          <w:sz w:val="24"/>
          <w:szCs w:val="24"/>
        </w:rPr>
        <w:t xml:space="preserve"> and enabled subsequent development of direct reprogramming, also known as trans</w:t>
      </w:r>
      <w:r w:rsidR="00B817BD" w:rsidRPr="00BE6558">
        <w:rPr>
          <w:rFonts w:ascii="Book Antiqua" w:eastAsia="Times New Roman" w:hAnsi="Book Antiqua" w:cs="Times New Roman"/>
          <w:color w:val="000000" w:themeColor="text1"/>
          <w:sz w:val="24"/>
          <w:szCs w:val="24"/>
        </w:rPr>
        <w:t>-</w:t>
      </w:r>
      <w:r w:rsidRPr="00BE6558">
        <w:rPr>
          <w:rFonts w:ascii="Book Antiqua" w:eastAsia="Times New Roman" w:hAnsi="Book Antiqua" w:cs="Times New Roman"/>
          <w:color w:val="000000" w:themeColor="text1"/>
          <w:sz w:val="24"/>
          <w:szCs w:val="24"/>
        </w:rPr>
        <w:t xml:space="preserve">differentiation. A key characteristic of direct reprogramming is that this method bypasses the pluripotency stage and allows the conversion of one cell lineage directly to another, which represents a potentially faster method to generate cells compared to </w:t>
      </w:r>
      <w:proofErr w:type="spellStart"/>
      <w:r w:rsidRPr="00BE6558">
        <w:rPr>
          <w:rFonts w:ascii="Book Antiqua" w:eastAsia="Times New Roman" w:hAnsi="Book Antiqua" w:cs="Times New Roman"/>
          <w:color w:val="000000" w:themeColor="text1"/>
          <w:sz w:val="24"/>
          <w:szCs w:val="24"/>
        </w:rPr>
        <w:t>iPS</w:t>
      </w:r>
      <w:proofErr w:type="spellEnd"/>
      <w:r w:rsidRPr="00BE6558">
        <w:rPr>
          <w:rFonts w:ascii="Book Antiqua" w:eastAsia="Times New Roman" w:hAnsi="Book Antiqua" w:cs="Times New Roman"/>
          <w:color w:val="000000" w:themeColor="text1"/>
          <w:sz w:val="24"/>
          <w:szCs w:val="24"/>
        </w:rPr>
        <w:t xml:space="preserve"> cell generation and subsequent </w:t>
      </w:r>
      <w:proofErr w:type="gramStart"/>
      <w:r w:rsidRPr="00BE6558">
        <w:rPr>
          <w:rFonts w:ascii="Book Antiqua" w:eastAsia="Times New Roman" w:hAnsi="Book Antiqua" w:cs="Times New Roman"/>
          <w:color w:val="000000" w:themeColor="text1"/>
          <w:sz w:val="24"/>
          <w:szCs w:val="24"/>
        </w:rPr>
        <w:t>differentiation</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4]</w:t>
      </w:r>
      <w:r w:rsidR="007351E5" w:rsidRPr="00BE6558">
        <w:rPr>
          <w:rFonts w:ascii="Book Antiqua" w:eastAsia="Times New Roman" w:hAnsi="Book Antiqua" w:cs="Times New Roman"/>
          <w:color w:val="000000" w:themeColor="text1"/>
          <w:sz w:val="24"/>
          <w:szCs w:val="24"/>
        </w:rPr>
        <w:t>.</w:t>
      </w:r>
    </w:p>
    <w:p w14:paraId="42036C41" w14:textId="027E817F" w:rsidR="0087596C" w:rsidRPr="00BE6558" w:rsidRDefault="00D35B19" w:rsidP="00B817BD">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Direct reprogramming allows the rapid generation of patient-derived neurons</w:t>
      </w:r>
      <w:r w:rsidRPr="00BE6558">
        <w:rPr>
          <w:rFonts w:ascii="Book Antiqua" w:eastAsia="Times New Roman" w:hAnsi="Book Antiqua" w:cs="Times New Roman"/>
          <w:i/>
          <w:color w:val="000000" w:themeColor="text1"/>
          <w:sz w:val="24"/>
          <w:szCs w:val="24"/>
        </w:rPr>
        <w:t xml:space="preserve"> in vitro</w:t>
      </w:r>
      <w:r w:rsidRPr="00BE6558">
        <w:rPr>
          <w:rFonts w:ascii="Book Antiqua" w:eastAsia="Times New Roman" w:hAnsi="Book Antiqua" w:cs="Times New Roman"/>
          <w:color w:val="000000" w:themeColor="text1"/>
          <w:sz w:val="24"/>
          <w:szCs w:val="24"/>
        </w:rPr>
        <w:t xml:space="preserve">, providing a cellular source for transplantation, disease modelling, drug screening and gene </w:t>
      </w:r>
      <w:proofErr w:type="gramStart"/>
      <w:r w:rsidRPr="00BE6558">
        <w:rPr>
          <w:rFonts w:ascii="Book Antiqua" w:eastAsia="Times New Roman" w:hAnsi="Book Antiqua" w:cs="Times New Roman"/>
          <w:color w:val="000000" w:themeColor="text1"/>
          <w:sz w:val="24"/>
          <w:szCs w:val="24"/>
        </w:rPr>
        <w:t>therapy</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5]</w:t>
      </w:r>
      <w:r w:rsidRPr="00BE6558">
        <w:rPr>
          <w:rFonts w:ascii="Book Antiqua" w:eastAsia="Times New Roman" w:hAnsi="Book Antiqua" w:cs="Times New Roman"/>
          <w:color w:val="000000" w:themeColor="text1"/>
          <w:sz w:val="24"/>
          <w:szCs w:val="24"/>
        </w:rPr>
        <w:t>. Previous studies have identified transcription factors that promote direct reprogramming of multiple starting cell types into speciali</w:t>
      </w:r>
      <w:r w:rsidR="00B817BD"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ed neuronal subtypes (Table 1</w:t>
      </w:r>
      <w:r w:rsidR="00BF1DF9" w:rsidRPr="00BE6558">
        <w:rPr>
          <w:rFonts w:ascii="Book Antiqua" w:eastAsia="Times New Roman" w:hAnsi="Book Antiqua" w:cs="Times New Roman"/>
          <w:color w:val="000000" w:themeColor="text1"/>
          <w:sz w:val="24"/>
          <w:szCs w:val="24"/>
        </w:rPr>
        <w:t>, Figure 1</w:t>
      </w:r>
      <w:r w:rsidRPr="00BE6558">
        <w:rPr>
          <w:rFonts w:ascii="Book Antiqua" w:eastAsia="Times New Roman" w:hAnsi="Book Antiqua" w:cs="Times New Roman"/>
          <w:color w:val="000000" w:themeColor="text1"/>
          <w:sz w:val="24"/>
          <w:szCs w:val="24"/>
        </w:rPr>
        <w:t>). Here, we will summari</w:t>
      </w:r>
      <w:r w:rsidR="00B817BD"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 xml:space="preserve">e the role of </w:t>
      </w:r>
      <w:bookmarkStart w:id="18" w:name="OLE_LINK20"/>
      <w:bookmarkStart w:id="19" w:name="OLE_LINK21"/>
      <w:proofErr w:type="spellStart"/>
      <w:r w:rsidRPr="00BE6558">
        <w:rPr>
          <w:rFonts w:ascii="Book Antiqua" w:eastAsia="Times New Roman" w:hAnsi="Book Antiqua" w:cs="Times New Roman"/>
          <w:color w:val="000000" w:themeColor="text1"/>
          <w:sz w:val="24"/>
          <w:szCs w:val="24"/>
        </w:rPr>
        <w:t>proneural</w:t>
      </w:r>
      <w:bookmarkEnd w:id="18"/>
      <w:bookmarkEnd w:id="19"/>
      <w:proofErr w:type="spellEnd"/>
      <w:r w:rsidRPr="00BE6558">
        <w:rPr>
          <w:rFonts w:ascii="Book Antiqua" w:eastAsia="Times New Roman" w:hAnsi="Book Antiqua" w:cs="Times New Roman"/>
          <w:color w:val="000000" w:themeColor="text1"/>
          <w:sz w:val="24"/>
          <w:szCs w:val="24"/>
        </w:rPr>
        <w:t xml:space="preserve"> transcription factors in development and highlight their use in direct reprogramming, with particular focus on their use for specification of neuronal subtypes </w:t>
      </w:r>
      <w:r w:rsidRPr="00BE6558">
        <w:rPr>
          <w:rFonts w:ascii="Book Antiqua" w:eastAsia="Times New Roman" w:hAnsi="Book Antiqua" w:cs="Times New Roman"/>
          <w:i/>
          <w:color w:val="000000" w:themeColor="text1"/>
          <w:sz w:val="24"/>
          <w:szCs w:val="24"/>
        </w:rPr>
        <w:t>in vitro</w:t>
      </w:r>
      <w:r w:rsidRPr="00BE6558">
        <w:rPr>
          <w:rFonts w:ascii="Book Antiqua" w:eastAsia="Times New Roman" w:hAnsi="Book Antiqua" w:cs="Times New Roman"/>
          <w:color w:val="000000" w:themeColor="text1"/>
          <w:sz w:val="24"/>
          <w:szCs w:val="24"/>
        </w:rPr>
        <w:t xml:space="preserve">. </w:t>
      </w:r>
    </w:p>
    <w:p w14:paraId="4A3A9684" w14:textId="77777777" w:rsidR="00B817BD" w:rsidRPr="00BE6558" w:rsidRDefault="00B817BD" w:rsidP="00B817BD">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69B9C19B" w14:textId="77777777" w:rsidR="00B817BD" w:rsidRPr="00BE6558" w:rsidRDefault="00B817BD"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 xml:space="preserve">MASTER REGULATORS OF THE NEURONAL LINEAGE </w:t>
      </w:r>
    </w:p>
    <w:p w14:paraId="5A6489B1" w14:textId="77777777" w:rsidR="00675977"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roofErr w:type="spellStart"/>
      <w:r w:rsidRPr="00BE6558">
        <w:rPr>
          <w:rFonts w:ascii="Book Antiqua" w:eastAsia="Times New Roman" w:hAnsi="Book Antiqua" w:cs="Times New Roman"/>
          <w:color w:val="000000" w:themeColor="text1"/>
          <w:sz w:val="24"/>
          <w:szCs w:val="24"/>
        </w:rPr>
        <w:t>Proneural</w:t>
      </w:r>
      <w:proofErr w:type="spellEnd"/>
      <w:r w:rsidRPr="00BE6558">
        <w:rPr>
          <w:rFonts w:ascii="Book Antiqua" w:eastAsia="Times New Roman" w:hAnsi="Book Antiqua" w:cs="Times New Roman"/>
          <w:color w:val="000000" w:themeColor="text1"/>
          <w:sz w:val="24"/>
          <w:szCs w:val="24"/>
        </w:rPr>
        <w:t xml:space="preserve"> genes were first discovered in</w:t>
      </w:r>
      <w:r w:rsidRPr="00BE6558">
        <w:rPr>
          <w:rFonts w:ascii="Book Antiqua" w:eastAsia="Times New Roman" w:hAnsi="Book Antiqua" w:cs="Times New Roman"/>
          <w:i/>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Drosophila by knockout studies to determine genes responsible for development of sensory </w:t>
      </w:r>
      <w:proofErr w:type="gramStart"/>
      <w:r w:rsidRPr="00BE6558">
        <w:rPr>
          <w:rFonts w:ascii="Book Antiqua" w:eastAsia="Times New Roman" w:hAnsi="Book Antiqua" w:cs="Times New Roman"/>
          <w:color w:val="000000" w:themeColor="text1"/>
          <w:sz w:val="24"/>
          <w:szCs w:val="24"/>
        </w:rPr>
        <w:t>bristles</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6]</w:t>
      </w:r>
      <w:r w:rsidRPr="00BE6558">
        <w:rPr>
          <w:rFonts w:ascii="Book Antiqua" w:eastAsia="Times New Roman" w:hAnsi="Book Antiqua" w:cs="Times New Roman"/>
          <w:color w:val="000000" w:themeColor="text1"/>
          <w:sz w:val="24"/>
          <w:szCs w:val="24"/>
        </w:rPr>
        <w:t xml:space="preserve">. A lack of bristles in a </w:t>
      </w:r>
      <w:proofErr w:type="spellStart"/>
      <w:r w:rsidRPr="00BE6558">
        <w:rPr>
          <w:rFonts w:ascii="Book Antiqua" w:eastAsia="Times New Roman" w:hAnsi="Book Antiqua" w:cs="Times New Roman"/>
          <w:iCs/>
          <w:color w:val="000000" w:themeColor="text1"/>
          <w:sz w:val="24"/>
          <w:szCs w:val="24"/>
        </w:rPr>
        <w:t>scute</w:t>
      </w:r>
      <w:proofErr w:type="spellEnd"/>
      <w:r w:rsidRPr="00BE6558">
        <w:rPr>
          <w:rFonts w:ascii="Book Antiqua" w:eastAsia="Times New Roman" w:hAnsi="Book Antiqua" w:cs="Times New Roman"/>
          <w:iCs/>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mutant fly led to the discovery of many </w:t>
      </w:r>
      <w:proofErr w:type="spellStart"/>
      <w:r w:rsidRPr="00BE6558">
        <w:rPr>
          <w:rFonts w:ascii="Book Antiqua" w:eastAsia="Times New Roman" w:hAnsi="Book Antiqua" w:cs="Times New Roman"/>
          <w:color w:val="000000" w:themeColor="text1"/>
          <w:sz w:val="24"/>
          <w:szCs w:val="24"/>
        </w:rPr>
        <w:t>proneural</w:t>
      </w:r>
      <w:proofErr w:type="spellEnd"/>
      <w:r w:rsidRPr="00BE6558">
        <w:rPr>
          <w:rFonts w:ascii="Book Antiqua" w:eastAsia="Times New Roman" w:hAnsi="Book Antiqua" w:cs="Times New Roman"/>
          <w:color w:val="000000" w:themeColor="text1"/>
          <w:sz w:val="24"/>
          <w:szCs w:val="24"/>
        </w:rPr>
        <w:t xml:space="preserve"> genes essential to proper neural development of the </w:t>
      </w:r>
      <w:proofErr w:type="gramStart"/>
      <w:r w:rsidRPr="00BE6558">
        <w:rPr>
          <w:rFonts w:ascii="Book Antiqua" w:eastAsia="Times New Roman" w:hAnsi="Book Antiqua" w:cs="Times New Roman"/>
          <w:color w:val="000000" w:themeColor="text1"/>
          <w:sz w:val="24"/>
          <w:szCs w:val="24"/>
        </w:rPr>
        <w:t>fly</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7]</w:t>
      </w:r>
      <w:r w:rsidRPr="00BE6558">
        <w:rPr>
          <w:rFonts w:ascii="Book Antiqua" w:eastAsia="Times New Roman" w:hAnsi="Book Antiqua" w:cs="Times New Roman"/>
          <w:color w:val="000000" w:themeColor="text1"/>
          <w:sz w:val="24"/>
          <w:szCs w:val="24"/>
        </w:rPr>
        <w:t xml:space="preserve">. Likewise in the early developmental stages of humans, </w:t>
      </w:r>
      <w:proofErr w:type="spellStart"/>
      <w:r w:rsidRPr="00BE6558">
        <w:rPr>
          <w:rFonts w:ascii="Book Antiqua" w:eastAsia="Times New Roman" w:hAnsi="Book Antiqua" w:cs="Times New Roman"/>
          <w:color w:val="000000" w:themeColor="text1"/>
          <w:sz w:val="24"/>
          <w:szCs w:val="24"/>
        </w:rPr>
        <w:lastRenderedPageBreak/>
        <w:t>proneural</w:t>
      </w:r>
      <w:proofErr w:type="spellEnd"/>
      <w:r w:rsidRPr="00BE6558">
        <w:rPr>
          <w:rFonts w:ascii="Book Antiqua" w:eastAsia="Times New Roman" w:hAnsi="Book Antiqua" w:cs="Times New Roman"/>
          <w:color w:val="000000" w:themeColor="text1"/>
          <w:sz w:val="24"/>
          <w:szCs w:val="24"/>
        </w:rPr>
        <w:t xml:space="preserve"> factors promote neurogenesis and differentiation of progenitor cells to become </w:t>
      </w:r>
      <w:proofErr w:type="spellStart"/>
      <w:r w:rsidRPr="00BE6558">
        <w:rPr>
          <w:rFonts w:ascii="Book Antiqua" w:eastAsia="Times New Roman" w:hAnsi="Book Antiqua" w:cs="Times New Roman"/>
          <w:color w:val="000000" w:themeColor="text1"/>
          <w:sz w:val="24"/>
          <w:szCs w:val="24"/>
        </w:rPr>
        <w:t>specialised</w:t>
      </w:r>
      <w:proofErr w:type="spellEnd"/>
      <w:r w:rsidRPr="00BE6558">
        <w:rPr>
          <w:rFonts w:ascii="Book Antiqua" w:eastAsia="Times New Roman" w:hAnsi="Book Antiqua" w:cs="Times New Roman"/>
          <w:color w:val="000000" w:themeColor="text1"/>
          <w:sz w:val="24"/>
          <w:szCs w:val="24"/>
        </w:rPr>
        <w:t xml:space="preserve"> </w:t>
      </w:r>
      <w:proofErr w:type="gramStart"/>
      <w:r w:rsidRPr="00BE6558">
        <w:rPr>
          <w:rFonts w:ascii="Book Antiqua" w:eastAsia="Times New Roman" w:hAnsi="Book Antiqua" w:cs="Times New Roman"/>
          <w:color w:val="000000" w:themeColor="text1"/>
          <w:sz w:val="24"/>
          <w:szCs w:val="24"/>
        </w:rPr>
        <w:t>neurons</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6]</w:t>
      </w:r>
      <w:r w:rsidRPr="00BE6558">
        <w:rPr>
          <w:rFonts w:ascii="Book Antiqua" w:eastAsia="Times New Roman" w:hAnsi="Book Antiqua" w:cs="Times New Roman"/>
          <w:color w:val="000000" w:themeColor="text1"/>
          <w:sz w:val="24"/>
          <w:szCs w:val="24"/>
        </w:rPr>
        <w:t>. For instances, basic helix loop helix (</w:t>
      </w:r>
      <w:proofErr w:type="spellStart"/>
      <w:r w:rsidRPr="00BE6558">
        <w:rPr>
          <w:rFonts w:ascii="Book Antiqua" w:eastAsia="Times New Roman" w:hAnsi="Book Antiqua" w:cs="Times New Roman"/>
          <w:color w:val="000000" w:themeColor="text1"/>
          <w:sz w:val="24"/>
          <w:szCs w:val="24"/>
        </w:rPr>
        <w:t>bHLH</w:t>
      </w:r>
      <w:proofErr w:type="spellEnd"/>
      <w:r w:rsidRPr="00BE6558">
        <w:rPr>
          <w:rFonts w:ascii="Book Antiqua" w:eastAsia="Times New Roman" w:hAnsi="Book Antiqua" w:cs="Times New Roman"/>
          <w:color w:val="000000" w:themeColor="text1"/>
          <w:sz w:val="24"/>
          <w:szCs w:val="24"/>
        </w:rPr>
        <w:t>) genes are important regulators for the specification of neuronal cell fate and differentiation of neural cells in the central and peripheral nervous system</w:t>
      </w:r>
      <w:r w:rsidR="007351E5" w:rsidRPr="00BE6558">
        <w:rPr>
          <w:rFonts w:ascii="Book Antiqua" w:eastAsia="Times New Roman" w:hAnsi="Book Antiqua" w:cs="Times New Roman"/>
          <w:color w:val="000000" w:themeColor="text1"/>
          <w:sz w:val="24"/>
          <w:szCs w:val="24"/>
          <w:vertAlign w:val="superscript"/>
        </w:rPr>
        <w:t>[8]</w:t>
      </w:r>
      <w:r w:rsidRPr="00BE6558">
        <w:rPr>
          <w:rFonts w:ascii="Book Antiqua" w:eastAsia="Times New Roman" w:hAnsi="Book Antiqua" w:cs="Times New Roman"/>
          <w:color w:val="000000" w:themeColor="text1"/>
          <w:sz w:val="24"/>
          <w:szCs w:val="24"/>
        </w:rPr>
        <w:t xml:space="preserve">. Due to their importance in neural development, </w:t>
      </w:r>
      <w:proofErr w:type="spellStart"/>
      <w:r w:rsidRPr="00BE6558">
        <w:rPr>
          <w:rFonts w:ascii="Book Antiqua" w:eastAsia="Times New Roman" w:hAnsi="Book Antiqua" w:cs="Times New Roman"/>
          <w:color w:val="000000" w:themeColor="text1"/>
          <w:sz w:val="24"/>
          <w:szCs w:val="24"/>
        </w:rPr>
        <w:t>bHLH</w:t>
      </w:r>
      <w:proofErr w:type="spellEnd"/>
      <w:r w:rsidRPr="00BE6558">
        <w:rPr>
          <w:rFonts w:ascii="Book Antiqua" w:eastAsia="Times New Roman" w:hAnsi="Book Antiqua" w:cs="Times New Roman"/>
          <w:color w:val="000000" w:themeColor="text1"/>
          <w:sz w:val="24"/>
          <w:szCs w:val="24"/>
        </w:rPr>
        <w:t xml:space="preserve"> genes are often utili</w:t>
      </w:r>
      <w:r w:rsidR="00675977"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 xml:space="preserve">ed in direct reprogramming to direct cells into the neuronal </w:t>
      </w:r>
      <w:proofErr w:type="gramStart"/>
      <w:r w:rsidRPr="00BE6558">
        <w:rPr>
          <w:rFonts w:ascii="Book Antiqua" w:eastAsia="Times New Roman" w:hAnsi="Book Antiqua" w:cs="Times New Roman"/>
          <w:color w:val="000000" w:themeColor="text1"/>
          <w:sz w:val="24"/>
          <w:szCs w:val="24"/>
        </w:rPr>
        <w:t>lineages</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9]</w:t>
      </w:r>
      <w:r w:rsidRPr="00BE6558">
        <w:rPr>
          <w:rFonts w:ascii="Book Antiqua" w:eastAsia="Times New Roman" w:hAnsi="Book Antiqua" w:cs="Times New Roman"/>
          <w:color w:val="000000" w:themeColor="text1"/>
          <w:sz w:val="24"/>
          <w:szCs w:val="24"/>
        </w:rPr>
        <w:t xml:space="preserve">. </w:t>
      </w:r>
      <w:proofErr w:type="spellStart"/>
      <w:proofErr w:type="gramStart"/>
      <w:r w:rsidRPr="00BE6558">
        <w:rPr>
          <w:rFonts w:ascii="Book Antiqua" w:eastAsia="Times New Roman" w:hAnsi="Book Antiqua" w:cs="Times New Roman"/>
          <w:color w:val="000000" w:themeColor="text1"/>
          <w:sz w:val="24"/>
          <w:szCs w:val="24"/>
        </w:rPr>
        <w:t>bHLH</w:t>
      </w:r>
      <w:proofErr w:type="spellEnd"/>
      <w:proofErr w:type="gramEnd"/>
      <w:r w:rsidRPr="00BE6558">
        <w:rPr>
          <w:rFonts w:ascii="Book Antiqua" w:eastAsia="Times New Roman" w:hAnsi="Book Antiqua" w:cs="Times New Roman"/>
          <w:color w:val="000000" w:themeColor="text1"/>
          <w:sz w:val="24"/>
          <w:szCs w:val="24"/>
        </w:rPr>
        <w:t xml:space="preserve"> genes can be categori</w:t>
      </w:r>
      <w:r w:rsidR="00675977"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ed into two subtypes; specification and differentiation, both of which are important in the reprogramming of a neuronal subtyp</w:t>
      </w:r>
      <w:r w:rsidR="007351E5" w:rsidRPr="00BE6558">
        <w:rPr>
          <w:rFonts w:ascii="Book Antiqua" w:eastAsia="Times New Roman" w:hAnsi="Book Antiqua" w:cs="Times New Roman"/>
          <w:color w:val="000000" w:themeColor="text1"/>
          <w:sz w:val="24"/>
          <w:szCs w:val="24"/>
        </w:rPr>
        <w:t>e</w:t>
      </w:r>
      <w:r w:rsidR="007351E5" w:rsidRPr="00BE6558">
        <w:rPr>
          <w:rFonts w:ascii="Book Antiqua" w:eastAsia="Times New Roman" w:hAnsi="Book Antiqua" w:cs="Times New Roman"/>
          <w:color w:val="000000" w:themeColor="text1"/>
          <w:sz w:val="24"/>
          <w:szCs w:val="24"/>
          <w:vertAlign w:val="superscript"/>
        </w:rPr>
        <w:t>[8]</w:t>
      </w:r>
      <w:r w:rsidRPr="00BE6558">
        <w:rPr>
          <w:rFonts w:ascii="Book Antiqua" w:eastAsia="Times New Roman" w:hAnsi="Book Antiqua" w:cs="Times New Roman"/>
          <w:color w:val="000000" w:themeColor="text1"/>
          <w:sz w:val="24"/>
          <w:szCs w:val="24"/>
        </w:rPr>
        <w:t xml:space="preserve">. </w:t>
      </w:r>
    </w:p>
    <w:p w14:paraId="0145ADFD" w14:textId="589E08C4" w:rsidR="00675977" w:rsidRPr="00BE6558" w:rsidRDefault="00D35B19" w:rsidP="0067597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i/>
          <w:color w:val="000000" w:themeColor="text1"/>
          <w:sz w:val="24"/>
          <w:szCs w:val="24"/>
        </w:rPr>
        <w:t>Mash1/Ascl1</w:t>
      </w:r>
      <w:r w:rsidRPr="00BE6558">
        <w:rPr>
          <w:rFonts w:ascii="Book Antiqua" w:eastAsia="Times New Roman" w:hAnsi="Book Antiqua" w:cs="Times New Roman"/>
          <w:color w:val="000000" w:themeColor="text1"/>
          <w:sz w:val="24"/>
          <w:szCs w:val="24"/>
        </w:rPr>
        <w:t xml:space="preserve">, is a specification </w:t>
      </w:r>
      <w:proofErr w:type="spellStart"/>
      <w:r w:rsidRPr="00BE6558">
        <w:rPr>
          <w:rFonts w:ascii="Book Antiqua" w:eastAsia="Times New Roman" w:hAnsi="Book Antiqua" w:cs="Times New Roman"/>
          <w:color w:val="000000" w:themeColor="text1"/>
          <w:sz w:val="24"/>
          <w:szCs w:val="24"/>
        </w:rPr>
        <w:t>bHLH</w:t>
      </w:r>
      <w:proofErr w:type="spellEnd"/>
      <w:r w:rsidRPr="00BE6558">
        <w:rPr>
          <w:rFonts w:ascii="Book Antiqua" w:eastAsia="Times New Roman" w:hAnsi="Book Antiqua" w:cs="Times New Roman"/>
          <w:color w:val="000000" w:themeColor="text1"/>
          <w:sz w:val="24"/>
          <w:szCs w:val="24"/>
        </w:rPr>
        <w:t xml:space="preserve"> transcription factor found to be expressed in neural precursors of the developing embryo with a transient </w:t>
      </w:r>
      <w:proofErr w:type="gramStart"/>
      <w:r w:rsidRPr="00BE6558">
        <w:rPr>
          <w:rFonts w:ascii="Book Antiqua" w:eastAsia="Times New Roman" w:hAnsi="Book Antiqua" w:cs="Times New Roman"/>
          <w:color w:val="000000" w:themeColor="text1"/>
          <w:sz w:val="24"/>
          <w:szCs w:val="24"/>
        </w:rPr>
        <w:t>expressio</w:t>
      </w:r>
      <w:r w:rsidR="007351E5" w:rsidRPr="00BE6558">
        <w:rPr>
          <w:rFonts w:ascii="Book Antiqua" w:eastAsia="Times New Roman" w:hAnsi="Book Antiqua" w:cs="Times New Roman"/>
          <w:color w:val="000000" w:themeColor="text1"/>
          <w:sz w:val="24"/>
          <w:szCs w:val="24"/>
        </w:rPr>
        <w:t>n</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8,10]</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Mash1/Ascl1</w:t>
      </w:r>
      <w:r w:rsidRPr="00BE6558">
        <w:rPr>
          <w:rFonts w:ascii="Book Antiqua" w:eastAsia="Times New Roman" w:hAnsi="Book Antiqua" w:cs="Times New Roman"/>
          <w:color w:val="000000" w:themeColor="text1"/>
          <w:sz w:val="24"/>
          <w:szCs w:val="24"/>
        </w:rPr>
        <w:t xml:space="preserve"> double knockout mice die within 24 h of birth and show major defects in the development of neuronal progenitors in olfactory epithelium, as well as lack of generation of sympathetic neurons. Hence, </w:t>
      </w:r>
      <w:r w:rsidRPr="00BE6558">
        <w:rPr>
          <w:rFonts w:ascii="Book Antiqua" w:eastAsia="Times New Roman" w:hAnsi="Book Antiqua" w:cs="Times New Roman"/>
          <w:i/>
          <w:color w:val="000000" w:themeColor="text1"/>
          <w:sz w:val="24"/>
          <w:szCs w:val="24"/>
        </w:rPr>
        <w:t>Mash1/Ascl1</w:t>
      </w:r>
      <w:r w:rsidRPr="00BE6558">
        <w:rPr>
          <w:rFonts w:ascii="Book Antiqua" w:eastAsia="Times New Roman" w:hAnsi="Book Antiqua" w:cs="Times New Roman"/>
          <w:color w:val="000000" w:themeColor="text1"/>
          <w:sz w:val="24"/>
          <w:szCs w:val="24"/>
        </w:rPr>
        <w:t xml:space="preserve"> plays an important role in the development of neuronal </w:t>
      </w:r>
      <w:proofErr w:type="gramStart"/>
      <w:r w:rsidRPr="00BE6558">
        <w:rPr>
          <w:rFonts w:ascii="Book Antiqua" w:eastAsia="Times New Roman" w:hAnsi="Book Antiqua" w:cs="Times New Roman"/>
          <w:color w:val="000000" w:themeColor="text1"/>
          <w:sz w:val="24"/>
          <w:szCs w:val="24"/>
        </w:rPr>
        <w:t>progenitors</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11]</w:t>
      </w:r>
      <w:r w:rsidRPr="00BE6558">
        <w:rPr>
          <w:rFonts w:ascii="Book Antiqua" w:eastAsia="Times New Roman" w:hAnsi="Book Antiqua" w:cs="Times New Roman"/>
          <w:color w:val="000000" w:themeColor="text1"/>
          <w:sz w:val="24"/>
          <w:szCs w:val="24"/>
        </w:rPr>
        <w:t xml:space="preserve">. In terms of direct reprogramming,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alone was shown to have the ability to reprogram mouse fibroblasts into functional induced neurons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These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exhibited the expression of mature neuronal markers, including Tuj1, NEUN, MAP2 and </w:t>
      </w:r>
      <w:proofErr w:type="spellStart"/>
      <w:r w:rsidR="00675977" w:rsidRPr="00BE6558">
        <w:rPr>
          <w:rFonts w:ascii="Book Antiqua" w:eastAsia="Times New Roman" w:hAnsi="Book Antiqua" w:cs="Times New Roman"/>
          <w:color w:val="000000" w:themeColor="text1"/>
          <w:sz w:val="24"/>
          <w:szCs w:val="24"/>
        </w:rPr>
        <w:t>s</w:t>
      </w:r>
      <w:r w:rsidRPr="00BE6558">
        <w:rPr>
          <w:rFonts w:ascii="Book Antiqua" w:eastAsia="Times New Roman" w:hAnsi="Book Antiqua" w:cs="Times New Roman"/>
          <w:color w:val="000000" w:themeColor="text1"/>
          <w:sz w:val="24"/>
          <w:szCs w:val="24"/>
        </w:rPr>
        <w:t>ynapsin</w:t>
      </w:r>
      <w:proofErr w:type="spellEnd"/>
      <w:r w:rsidRPr="00BE6558">
        <w:rPr>
          <w:rFonts w:ascii="Book Antiqua" w:eastAsia="Times New Roman" w:hAnsi="Book Antiqua" w:cs="Times New Roman"/>
          <w:color w:val="000000" w:themeColor="text1"/>
          <w:sz w:val="24"/>
          <w:szCs w:val="24"/>
        </w:rPr>
        <w:t xml:space="preserve">, after 21 d of induction. Notably, the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were predominantly excitatory as they expressed vesicular glutamatergic transporter 1 but not GABAergic </w:t>
      </w:r>
      <w:proofErr w:type="gramStart"/>
      <w:r w:rsidRPr="00BE6558">
        <w:rPr>
          <w:rFonts w:ascii="Book Antiqua" w:eastAsia="Times New Roman" w:hAnsi="Book Antiqua" w:cs="Times New Roman"/>
          <w:color w:val="000000" w:themeColor="text1"/>
          <w:sz w:val="24"/>
          <w:szCs w:val="24"/>
        </w:rPr>
        <w:t>transporter</w:t>
      </w:r>
      <w:r w:rsidR="007351E5" w:rsidRPr="00BE6558">
        <w:rPr>
          <w:rFonts w:ascii="Book Antiqua" w:hAnsi="Book Antiqua"/>
          <w:color w:val="000000" w:themeColor="text1"/>
          <w:sz w:val="24"/>
          <w:szCs w:val="24"/>
          <w:vertAlign w:val="superscript"/>
        </w:rPr>
        <w:t>[</w:t>
      </w:r>
      <w:proofErr w:type="gramEnd"/>
      <w:r w:rsidR="007351E5" w:rsidRPr="00BE6558">
        <w:rPr>
          <w:rFonts w:ascii="Book Antiqua" w:hAnsi="Book Antiqua"/>
          <w:color w:val="000000" w:themeColor="text1"/>
          <w:sz w:val="24"/>
          <w:szCs w:val="24"/>
          <w:vertAlign w:val="superscript"/>
        </w:rPr>
        <w:t>12]</w:t>
      </w:r>
      <w:r w:rsidRPr="00BE6558">
        <w:rPr>
          <w:rFonts w:ascii="Book Antiqua" w:eastAsia="Times New Roman" w:hAnsi="Book Antiqua" w:cs="Times New Roman"/>
          <w:color w:val="000000" w:themeColor="text1"/>
          <w:sz w:val="24"/>
          <w:szCs w:val="24"/>
        </w:rPr>
        <w:t xml:space="preserve">. Furthermore, the use of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in a combinational approach has shown to increase the directionality of target neuronal subtype and complexity of the maturation. This will be discussed further in the review under specific subtypes of neurons. </w:t>
      </w:r>
    </w:p>
    <w:p w14:paraId="1258BCE3" w14:textId="3E886FEF" w:rsidR="0087596C" w:rsidRPr="00BE6558" w:rsidRDefault="00D35B19" w:rsidP="0067597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color w:val="000000" w:themeColor="text1"/>
          <w:sz w:val="24"/>
          <w:szCs w:val="24"/>
        </w:rPr>
        <w:t xml:space="preserve">Another </w:t>
      </w:r>
      <w:proofErr w:type="spellStart"/>
      <w:r w:rsidRPr="00BE6558">
        <w:rPr>
          <w:rFonts w:ascii="Book Antiqua" w:eastAsia="Times New Roman" w:hAnsi="Book Antiqua" w:cs="Times New Roman"/>
          <w:color w:val="000000" w:themeColor="text1"/>
          <w:sz w:val="24"/>
          <w:szCs w:val="24"/>
        </w:rPr>
        <w:t>bHLH</w:t>
      </w:r>
      <w:proofErr w:type="spellEnd"/>
      <w:r w:rsidRPr="00BE6558">
        <w:rPr>
          <w:rFonts w:ascii="Book Antiqua" w:eastAsia="Times New Roman" w:hAnsi="Book Antiqua" w:cs="Times New Roman"/>
          <w:color w:val="000000" w:themeColor="text1"/>
          <w:sz w:val="24"/>
          <w:szCs w:val="24"/>
        </w:rPr>
        <w:t xml:space="preserve"> specification gene is </w:t>
      </w:r>
      <w:proofErr w:type="spellStart"/>
      <w:r w:rsidR="00675977" w:rsidRPr="00BE6558">
        <w:rPr>
          <w:rFonts w:ascii="Book Antiqua" w:eastAsia="Times New Roman" w:hAnsi="Book Antiqua" w:cs="Times New Roman"/>
          <w:color w:val="000000" w:themeColor="text1"/>
          <w:sz w:val="24"/>
          <w:szCs w:val="24"/>
        </w:rPr>
        <w:t>n</w:t>
      </w:r>
      <w:r w:rsidRPr="00BE6558">
        <w:rPr>
          <w:rFonts w:ascii="Book Antiqua" w:eastAsia="Times New Roman" w:hAnsi="Book Antiqua" w:cs="Times New Roman"/>
          <w:color w:val="000000" w:themeColor="text1"/>
          <w:sz w:val="24"/>
          <w:szCs w:val="24"/>
        </w:rPr>
        <w:t>eurogenin</w:t>
      </w:r>
      <w:proofErr w:type="spellEnd"/>
      <w:r w:rsidRPr="00BE6558">
        <w:rPr>
          <w:rFonts w:ascii="Book Antiqua" w:eastAsia="Times New Roman" w:hAnsi="Book Antiqua" w:cs="Times New Roman"/>
          <w:color w:val="000000" w:themeColor="text1"/>
          <w:sz w:val="24"/>
          <w:szCs w:val="24"/>
        </w:rPr>
        <w:t xml:space="preserve"> 2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which is found to have a similar expression pattern to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in undifferentiated neural crest cells during development. In neuronal reprogramming experiments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can bind and interact when used in </w:t>
      </w:r>
      <w:proofErr w:type="gramStart"/>
      <w:r w:rsidRPr="00BE6558">
        <w:rPr>
          <w:rFonts w:ascii="Book Antiqua" w:eastAsia="Times New Roman" w:hAnsi="Book Antiqua" w:cs="Times New Roman"/>
          <w:color w:val="000000" w:themeColor="text1"/>
          <w:sz w:val="24"/>
          <w:szCs w:val="24"/>
        </w:rPr>
        <w:t>combination</w:t>
      </w:r>
      <w:r w:rsidR="007351E5" w:rsidRPr="00BE6558">
        <w:rPr>
          <w:rFonts w:ascii="Book Antiqua" w:eastAsia="Times New Roman" w:hAnsi="Book Antiqua" w:cs="Times New Roman"/>
          <w:color w:val="000000" w:themeColor="text1"/>
          <w:sz w:val="24"/>
          <w:szCs w:val="24"/>
          <w:vertAlign w:val="superscript"/>
        </w:rPr>
        <w:t>[</w:t>
      </w:r>
      <w:proofErr w:type="gramEnd"/>
      <w:r w:rsidR="007351E5" w:rsidRPr="00BE6558">
        <w:rPr>
          <w:rFonts w:ascii="Book Antiqua" w:eastAsia="Times New Roman" w:hAnsi="Book Antiqua" w:cs="Times New Roman"/>
          <w:color w:val="000000" w:themeColor="text1"/>
          <w:sz w:val="24"/>
          <w:szCs w:val="24"/>
          <w:vertAlign w:val="superscript"/>
        </w:rPr>
        <w:t>13]</w:t>
      </w:r>
      <w:r w:rsidRPr="00BE6558">
        <w:rPr>
          <w:rFonts w:ascii="Book Antiqua" w:eastAsia="Times New Roman" w:hAnsi="Book Antiqua" w:cs="Times New Roman"/>
          <w:color w:val="000000" w:themeColor="text1"/>
          <w:sz w:val="24"/>
          <w:szCs w:val="24"/>
        </w:rPr>
        <w:t xml:space="preserve"> and increase the neuronal conversion efficiency by up to 13.4%</w:t>
      </w:r>
      <w:r w:rsidR="007351E5" w:rsidRPr="00BE6558">
        <w:rPr>
          <w:rFonts w:ascii="Book Antiqua" w:hAnsi="Book Antiqua"/>
          <w:color w:val="000000" w:themeColor="text1"/>
          <w:sz w:val="24"/>
          <w:szCs w:val="24"/>
          <w:vertAlign w:val="superscript"/>
        </w:rPr>
        <w:t>[14]</w:t>
      </w:r>
      <w:r w:rsidRPr="00BE6558">
        <w:rPr>
          <w:rFonts w:ascii="Book Antiqua" w:eastAsia="Times New Roman" w:hAnsi="Book Antiqua" w:cs="Times New Roman"/>
          <w:color w:val="000000" w:themeColor="text1"/>
          <w:sz w:val="24"/>
          <w:szCs w:val="24"/>
        </w:rPr>
        <w:t xml:space="preserve">. However, other studies have shown that the expression of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returns to basal level after neuronal conversions have occurred, suggesting that it is involved in the initial neuronal specification but doesn't have a long-term neuronal </w:t>
      </w:r>
      <w:r w:rsidRPr="00BE6558">
        <w:rPr>
          <w:rFonts w:ascii="Book Antiqua" w:eastAsia="Times New Roman" w:hAnsi="Book Antiqua" w:cs="Times New Roman"/>
          <w:color w:val="000000" w:themeColor="text1"/>
          <w:sz w:val="24"/>
          <w:szCs w:val="24"/>
        </w:rPr>
        <w:lastRenderedPageBreak/>
        <w:t>survival effect following reprogramming</w:t>
      </w:r>
      <w:r w:rsidR="007351E5" w:rsidRPr="00BE6558">
        <w:rPr>
          <w:rFonts w:ascii="Book Antiqua" w:hAnsi="Book Antiqua"/>
          <w:color w:val="000000" w:themeColor="text1"/>
          <w:sz w:val="24"/>
          <w:szCs w:val="24"/>
          <w:vertAlign w:val="superscript"/>
        </w:rPr>
        <w:t>[15]</w:t>
      </w:r>
      <w:r w:rsidRPr="00BE6558">
        <w:rPr>
          <w:rFonts w:ascii="Book Antiqua" w:eastAsia="Times New Roman" w:hAnsi="Book Antiqua" w:cs="Times New Roman"/>
          <w:color w:val="000000" w:themeColor="text1"/>
          <w:sz w:val="24"/>
          <w:szCs w:val="24"/>
        </w:rPr>
        <w:t>.</w:t>
      </w:r>
    </w:p>
    <w:p w14:paraId="7153128D" w14:textId="41C3198D" w:rsidR="0087596C" w:rsidRPr="00BE6558" w:rsidRDefault="00D35B19" w:rsidP="0067597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Unlike the specification factors, differentiation factors have a role in the later maturation of neurons. The </w:t>
      </w:r>
      <w:proofErr w:type="spellStart"/>
      <w:r w:rsidRPr="00BE6558">
        <w:rPr>
          <w:rFonts w:ascii="Book Antiqua" w:eastAsia="Times New Roman" w:hAnsi="Book Antiqua" w:cs="Times New Roman"/>
          <w:color w:val="000000" w:themeColor="text1"/>
          <w:sz w:val="24"/>
          <w:szCs w:val="24"/>
        </w:rPr>
        <w:t>bHLH</w:t>
      </w:r>
      <w:proofErr w:type="spellEnd"/>
      <w:r w:rsidRPr="00BE6558">
        <w:rPr>
          <w:rFonts w:ascii="Book Antiqua" w:eastAsia="Times New Roman" w:hAnsi="Book Antiqua" w:cs="Times New Roman"/>
          <w:color w:val="000000" w:themeColor="text1"/>
          <w:sz w:val="24"/>
          <w:szCs w:val="24"/>
        </w:rPr>
        <w:t xml:space="preserve"> differentiation factor </w:t>
      </w:r>
      <w:r w:rsidRPr="00BE6558">
        <w:rPr>
          <w:rFonts w:ascii="Book Antiqua" w:eastAsia="Times New Roman" w:hAnsi="Book Antiqua" w:cs="Times New Roman"/>
          <w:i/>
          <w:color w:val="000000" w:themeColor="text1"/>
          <w:sz w:val="24"/>
          <w:szCs w:val="24"/>
        </w:rPr>
        <w:t xml:space="preserve">NeuroD1 </w:t>
      </w:r>
      <w:r w:rsidRPr="00BE6558">
        <w:rPr>
          <w:rFonts w:ascii="Book Antiqua" w:eastAsia="Times New Roman" w:hAnsi="Book Antiqua" w:cs="Times New Roman"/>
          <w:color w:val="000000" w:themeColor="text1"/>
          <w:sz w:val="24"/>
          <w:szCs w:val="24"/>
        </w:rPr>
        <w:t xml:space="preserve">is absent in precursors and is found to increase expression by 50-fold once the neuron has reached terminal </w:t>
      </w:r>
      <w:proofErr w:type="gramStart"/>
      <w:r w:rsidRPr="00BE6558">
        <w:rPr>
          <w:rFonts w:ascii="Book Antiqua" w:eastAsia="Times New Roman" w:hAnsi="Book Antiqua" w:cs="Times New Roman"/>
          <w:color w:val="000000" w:themeColor="text1"/>
          <w:sz w:val="24"/>
          <w:szCs w:val="24"/>
        </w:rPr>
        <w:t>differentiation</w:t>
      </w:r>
      <w:r w:rsidR="007351E5" w:rsidRPr="00BE6558">
        <w:rPr>
          <w:rFonts w:ascii="Book Antiqua" w:hAnsi="Book Antiqua"/>
          <w:color w:val="000000" w:themeColor="text1"/>
          <w:sz w:val="24"/>
          <w:szCs w:val="24"/>
          <w:vertAlign w:val="superscript"/>
        </w:rPr>
        <w:t>[</w:t>
      </w:r>
      <w:proofErr w:type="gramEnd"/>
      <w:r w:rsidR="007351E5" w:rsidRPr="00BE6558">
        <w:rPr>
          <w:rFonts w:ascii="Book Antiqua" w:hAnsi="Book Antiqua"/>
          <w:color w:val="000000" w:themeColor="text1"/>
          <w:sz w:val="24"/>
          <w:szCs w:val="24"/>
          <w:vertAlign w:val="superscript"/>
        </w:rPr>
        <w:t>16]</w:t>
      </w:r>
      <w:r w:rsidRPr="00BE6558">
        <w:rPr>
          <w:rFonts w:ascii="Book Antiqua" w:eastAsia="Times New Roman" w:hAnsi="Book Antiqua" w:cs="Times New Roman"/>
          <w:color w:val="000000" w:themeColor="text1"/>
          <w:sz w:val="24"/>
          <w:szCs w:val="24"/>
        </w:rPr>
        <w:t xml:space="preserve">. Its expression is required for both the maturation process as well as the survival of newly generated </w:t>
      </w:r>
      <w:proofErr w:type="gramStart"/>
      <w:r w:rsidRPr="00BE6558">
        <w:rPr>
          <w:rFonts w:ascii="Book Antiqua" w:eastAsia="Times New Roman" w:hAnsi="Book Antiqua" w:cs="Times New Roman"/>
          <w:color w:val="000000" w:themeColor="text1"/>
          <w:sz w:val="24"/>
          <w:szCs w:val="24"/>
        </w:rPr>
        <w:t>neurons</w:t>
      </w:r>
      <w:r w:rsidR="007351E5" w:rsidRPr="00BE6558">
        <w:rPr>
          <w:rFonts w:ascii="Book Antiqua" w:hAnsi="Book Antiqua"/>
          <w:color w:val="000000" w:themeColor="text1"/>
          <w:sz w:val="24"/>
          <w:szCs w:val="24"/>
          <w:vertAlign w:val="superscript"/>
        </w:rPr>
        <w:t>[</w:t>
      </w:r>
      <w:proofErr w:type="gramEnd"/>
      <w:r w:rsidR="007351E5" w:rsidRPr="00BE6558">
        <w:rPr>
          <w:rFonts w:ascii="Book Antiqua" w:hAnsi="Book Antiqua"/>
          <w:color w:val="000000" w:themeColor="text1"/>
          <w:sz w:val="24"/>
          <w:szCs w:val="24"/>
          <w:vertAlign w:val="superscript"/>
        </w:rPr>
        <w:t>17]</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NeuroD1</w:t>
      </w:r>
      <w:r w:rsidRPr="00BE6558">
        <w:rPr>
          <w:rFonts w:ascii="Book Antiqua" w:eastAsia="Times New Roman" w:hAnsi="Book Antiqua" w:cs="Times New Roman"/>
          <w:color w:val="000000" w:themeColor="text1"/>
          <w:sz w:val="24"/>
          <w:szCs w:val="24"/>
        </w:rPr>
        <w:t xml:space="preserve"> is found to be upstream to </w:t>
      </w:r>
      <w:r w:rsidRPr="00BE6558">
        <w:rPr>
          <w:rFonts w:ascii="Book Antiqua" w:eastAsia="Times New Roman" w:hAnsi="Book Antiqua" w:cs="Times New Roman"/>
          <w:i/>
          <w:color w:val="000000" w:themeColor="text1"/>
          <w:sz w:val="24"/>
          <w:szCs w:val="24"/>
        </w:rPr>
        <w:t>Ngn2</w:t>
      </w:r>
      <w:r w:rsidR="007351E5" w:rsidRPr="00BE6558">
        <w:rPr>
          <w:rFonts w:ascii="Book Antiqua" w:hAnsi="Book Antiqua"/>
          <w:color w:val="000000" w:themeColor="text1"/>
          <w:sz w:val="24"/>
          <w:szCs w:val="24"/>
          <w:vertAlign w:val="superscript"/>
        </w:rPr>
        <w:t>[18]</w:t>
      </w:r>
      <w:r w:rsidRPr="00BE6558">
        <w:rPr>
          <w:rFonts w:ascii="Book Antiqua" w:eastAsia="Times New Roman" w:hAnsi="Book Antiqua" w:cs="Times New Roman"/>
          <w:color w:val="000000" w:themeColor="text1"/>
          <w:sz w:val="24"/>
          <w:szCs w:val="24"/>
        </w:rPr>
        <w:t xml:space="preserve">. These factors show sequential expression which can be attributed to their loci placement. This pattern is commonly seen in transcription factors involved in different stages of the cell cycle. For instance, the specification factors are found upstream to the differentiation </w:t>
      </w:r>
      <w:proofErr w:type="gramStart"/>
      <w:r w:rsidRPr="00BE6558">
        <w:rPr>
          <w:rFonts w:ascii="Book Antiqua" w:eastAsia="Times New Roman" w:hAnsi="Book Antiqua" w:cs="Times New Roman"/>
          <w:color w:val="000000" w:themeColor="text1"/>
          <w:sz w:val="24"/>
          <w:szCs w:val="24"/>
        </w:rPr>
        <w:t>factors</w:t>
      </w:r>
      <w:r w:rsidR="009F05C9" w:rsidRPr="00BE6558">
        <w:rPr>
          <w:rFonts w:ascii="Book Antiqua" w:hAnsi="Book Antiqua"/>
          <w:color w:val="000000" w:themeColor="text1"/>
          <w:sz w:val="24"/>
          <w:szCs w:val="24"/>
          <w:vertAlign w:val="superscript"/>
        </w:rPr>
        <w:t>[</w:t>
      </w:r>
      <w:proofErr w:type="gramEnd"/>
      <w:r w:rsidR="009F05C9" w:rsidRPr="00BE6558">
        <w:rPr>
          <w:rFonts w:ascii="Book Antiqua" w:hAnsi="Book Antiqua"/>
          <w:color w:val="000000" w:themeColor="text1"/>
          <w:sz w:val="24"/>
          <w:szCs w:val="24"/>
          <w:vertAlign w:val="superscript"/>
        </w:rPr>
        <w:t>19]</w:t>
      </w:r>
      <w:r w:rsidRPr="00BE6558">
        <w:rPr>
          <w:rFonts w:ascii="Book Antiqua" w:eastAsia="Times New Roman" w:hAnsi="Book Antiqua" w:cs="Times New Roman"/>
          <w:color w:val="000000" w:themeColor="text1"/>
          <w:sz w:val="24"/>
          <w:szCs w:val="24"/>
        </w:rPr>
        <w:t>. In addition</w:t>
      </w:r>
      <w:r w:rsidR="00BF1DF9" w:rsidRPr="00BE6558">
        <w:rPr>
          <w:rFonts w:ascii="Book Antiqua" w:eastAsia="Times New Roman" w:hAnsi="Book Antiqua" w:cs="Times New Roman"/>
          <w:color w:val="000000" w:themeColor="text1"/>
          <w:sz w:val="24"/>
          <w:szCs w:val="24"/>
        </w:rPr>
        <w:t>,</w:t>
      </w:r>
      <w:r w:rsidRPr="00BE6558">
        <w:rPr>
          <w:rFonts w:ascii="Book Antiqua" w:eastAsia="Times New Roman" w:hAnsi="Book Antiqua" w:cs="Times New Roman"/>
          <w:color w:val="000000" w:themeColor="text1"/>
          <w:sz w:val="24"/>
          <w:szCs w:val="24"/>
        </w:rPr>
        <w:t xml:space="preserve"> differentiation factors often play a major role in the neuronal reprogramming and maturation processes.  </w:t>
      </w:r>
    </w:p>
    <w:p w14:paraId="1AFB8D02" w14:textId="77777777"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3F5D3ADA" w14:textId="3788A54B" w:rsidR="0087596C" w:rsidRPr="00BE6558" w:rsidRDefault="00675977"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 xml:space="preserve">TRANSCRIPTION FACTORS IN SPECIFICATION OF NEURONAL SUBTYPES </w:t>
      </w:r>
    </w:p>
    <w:p w14:paraId="151AF44D" w14:textId="679830BD"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BE6558">
        <w:rPr>
          <w:rFonts w:ascii="Book Antiqua" w:eastAsia="Times New Roman" w:hAnsi="Book Antiqua" w:cs="Times New Roman"/>
          <w:b/>
          <w:i/>
          <w:iCs/>
          <w:color w:val="000000" w:themeColor="text1"/>
          <w:sz w:val="24"/>
          <w:szCs w:val="24"/>
        </w:rPr>
        <w:t>Glutamatergic and GABAergic neurons</w:t>
      </w:r>
    </w:p>
    <w:p w14:paraId="0FC95025" w14:textId="705F694D" w:rsidR="0087596C" w:rsidRPr="00BE6558" w:rsidRDefault="00D35B19" w:rsidP="00CE2254">
      <w:pPr>
        <w:widowControl w:val="0"/>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The</w:t>
      </w:r>
      <w:r w:rsidRPr="00BE6558">
        <w:rPr>
          <w:rFonts w:ascii="Book Antiqua" w:eastAsia="Times New Roman" w:hAnsi="Book Antiqua" w:cs="Times New Roman"/>
          <w:i/>
          <w:color w:val="000000" w:themeColor="text1"/>
          <w:sz w:val="24"/>
          <w:szCs w:val="24"/>
        </w:rPr>
        <w:t xml:space="preserve"> in vitro </w:t>
      </w:r>
      <w:r w:rsidRPr="00BE6558">
        <w:rPr>
          <w:rFonts w:ascii="Book Antiqua" w:eastAsia="Times New Roman" w:hAnsi="Book Antiqua" w:cs="Times New Roman"/>
          <w:color w:val="000000" w:themeColor="text1"/>
          <w:sz w:val="24"/>
          <w:szCs w:val="24"/>
        </w:rPr>
        <w:t xml:space="preserve">generation of neuronal subtypes provides an invaluable resource for the study of many neuronal diseases. </w:t>
      </w:r>
      <w:r w:rsidR="00BF1DF9" w:rsidRPr="00BE6558">
        <w:rPr>
          <w:rFonts w:ascii="Book Antiqua" w:eastAsia="Times New Roman" w:hAnsi="Book Antiqua" w:cs="Times New Roman"/>
          <w:color w:val="000000" w:themeColor="text1"/>
          <w:sz w:val="24"/>
          <w:szCs w:val="24"/>
        </w:rPr>
        <w:t xml:space="preserve">Figure 1 </w:t>
      </w:r>
      <w:r w:rsidR="00361C3D" w:rsidRPr="00BE6558">
        <w:rPr>
          <w:rFonts w:ascii="Book Antiqua" w:eastAsia="Times New Roman" w:hAnsi="Book Antiqua" w:cs="Times New Roman"/>
          <w:color w:val="000000" w:themeColor="text1"/>
          <w:sz w:val="24"/>
          <w:szCs w:val="24"/>
        </w:rPr>
        <w:t>summarized</w:t>
      </w:r>
      <w:r w:rsidR="00BF1DF9" w:rsidRPr="00BE6558">
        <w:rPr>
          <w:rFonts w:ascii="Book Antiqua" w:eastAsia="Times New Roman" w:hAnsi="Book Antiqua" w:cs="Times New Roman"/>
          <w:color w:val="000000" w:themeColor="text1"/>
          <w:sz w:val="24"/>
          <w:szCs w:val="24"/>
        </w:rPr>
        <w:t xml:space="preserve"> the transcription factor combinations that were used for </w:t>
      </w:r>
      <w:r w:rsidR="00361C3D" w:rsidRPr="00BE6558">
        <w:rPr>
          <w:rFonts w:ascii="Book Antiqua" w:eastAsia="Times New Roman" w:hAnsi="Book Antiqua" w:cs="Times New Roman"/>
          <w:i/>
          <w:iCs/>
          <w:color w:val="000000" w:themeColor="text1"/>
          <w:sz w:val="24"/>
          <w:szCs w:val="24"/>
        </w:rPr>
        <w:t xml:space="preserve">in vitro </w:t>
      </w:r>
      <w:r w:rsidR="00361C3D" w:rsidRPr="00BE6558">
        <w:rPr>
          <w:rFonts w:ascii="Book Antiqua" w:eastAsia="Times New Roman" w:hAnsi="Book Antiqua" w:cs="Times New Roman"/>
          <w:color w:val="000000" w:themeColor="text1"/>
          <w:sz w:val="24"/>
          <w:szCs w:val="24"/>
        </w:rPr>
        <w:t xml:space="preserve">direct reprogramming into neuronal subtypes. </w:t>
      </w:r>
      <w:r w:rsidRPr="00BE6558">
        <w:rPr>
          <w:rFonts w:ascii="Book Antiqua" w:eastAsia="Times New Roman" w:hAnsi="Book Antiqua" w:cs="Times New Roman"/>
          <w:color w:val="000000" w:themeColor="text1"/>
          <w:sz w:val="24"/>
          <w:szCs w:val="24"/>
        </w:rPr>
        <w:t xml:space="preserve">One such promising effort is in the reprogramming of glutamatergic neurons. Glutamate is the major neurotransmitter of the central nervous system and an imbalance in its production can lead to major neuronal </w:t>
      </w:r>
      <w:proofErr w:type="gramStart"/>
      <w:r w:rsidRPr="00BE6558">
        <w:rPr>
          <w:rFonts w:ascii="Book Antiqua" w:eastAsia="Times New Roman" w:hAnsi="Book Antiqua" w:cs="Times New Roman"/>
          <w:color w:val="000000" w:themeColor="text1"/>
          <w:sz w:val="24"/>
          <w:szCs w:val="24"/>
        </w:rPr>
        <w:t>defects</w:t>
      </w:r>
      <w:r w:rsidR="009F05C9" w:rsidRPr="00BE6558">
        <w:rPr>
          <w:rFonts w:ascii="Book Antiqua" w:eastAsia="Times New Roman" w:hAnsi="Book Antiqua" w:cs="Times New Roman"/>
          <w:color w:val="000000" w:themeColor="text1"/>
          <w:sz w:val="24"/>
          <w:szCs w:val="24"/>
          <w:vertAlign w:val="superscript"/>
        </w:rPr>
        <w:t>[</w:t>
      </w:r>
      <w:proofErr w:type="gramEnd"/>
      <w:r w:rsidR="009F05C9" w:rsidRPr="00BE6558">
        <w:rPr>
          <w:rFonts w:ascii="Book Antiqua" w:eastAsia="Times New Roman" w:hAnsi="Book Antiqua" w:cs="Times New Roman"/>
          <w:color w:val="000000" w:themeColor="text1"/>
          <w:sz w:val="24"/>
          <w:szCs w:val="24"/>
          <w:vertAlign w:val="superscript"/>
        </w:rPr>
        <w:t>20,21]</w:t>
      </w:r>
      <w:r w:rsidRPr="00BE6558">
        <w:rPr>
          <w:rFonts w:ascii="Book Antiqua" w:eastAsia="Times New Roman" w:hAnsi="Book Antiqua" w:cs="Times New Roman"/>
          <w:color w:val="000000" w:themeColor="text1"/>
          <w:sz w:val="24"/>
          <w:szCs w:val="24"/>
        </w:rPr>
        <w:t xml:space="preserve">. Degradation of glutamatergic neurons is linked to disorders such as </w:t>
      </w:r>
      <w:proofErr w:type="gramStart"/>
      <w:r w:rsidRPr="00BE6558">
        <w:rPr>
          <w:rFonts w:ascii="Book Antiqua" w:eastAsia="Times New Roman" w:hAnsi="Book Antiqua" w:cs="Times New Roman"/>
          <w:color w:val="000000" w:themeColor="text1"/>
          <w:sz w:val="24"/>
          <w:szCs w:val="24"/>
        </w:rPr>
        <w:t>schizophrenia</w:t>
      </w:r>
      <w:r w:rsidR="009F05C9" w:rsidRPr="00BE6558">
        <w:rPr>
          <w:rFonts w:ascii="Book Antiqua" w:eastAsia="Times New Roman" w:hAnsi="Book Antiqua" w:cs="Times New Roman"/>
          <w:color w:val="000000" w:themeColor="text1"/>
          <w:sz w:val="24"/>
          <w:szCs w:val="24"/>
          <w:vertAlign w:val="superscript"/>
        </w:rPr>
        <w:t>[</w:t>
      </w:r>
      <w:proofErr w:type="gramEnd"/>
      <w:r w:rsidR="009F05C9" w:rsidRPr="00BE6558">
        <w:rPr>
          <w:rFonts w:ascii="Book Antiqua" w:eastAsia="Times New Roman" w:hAnsi="Book Antiqua" w:cs="Times New Roman"/>
          <w:color w:val="000000" w:themeColor="text1"/>
          <w:sz w:val="24"/>
          <w:szCs w:val="24"/>
          <w:vertAlign w:val="superscript"/>
        </w:rPr>
        <w:t>22]</w:t>
      </w:r>
      <w:r w:rsidRPr="00BE6558">
        <w:rPr>
          <w:rFonts w:ascii="Book Antiqua" w:eastAsia="Times New Roman" w:hAnsi="Book Antiqua" w:cs="Times New Roman"/>
          <w:color w:val="000000" w:themeColor="text1"/>
          <w:sz w:val="24"/>
          <w:szCs w:val="24"/>
        </w:rPr>
        <w:t xml:space="preserve">. On the other hand, overexpression of glutamate can lead to excitotoxicity and glutamatergic cell death, which are associated with Alzheimer's disease and amyotrophic lateral </w:t>
      </w:r>
      <w:proofErr w:type="gramStart"/>
      <w:r w:rsidRPr="00BE6558">
        <w:rPr>
          <w:rFonts w:ascii="Book Antiqua" w:eastAsia="Times New Roman" w:hAnsi="Book Antiqua" w:cs="Times New Roman"/>
          <w:color w:val="000000" w:themeColor="text1"/>
          <w:sz w:val="24"/>
          <w:szCs w:val="24"/>
        </w:rPr>
        <w:t>sclerosis</w:t>
      </w:r>
      <w:r w:rsidR="009F05C9" w:rsidRPr="00BE6558">
        <w:rPr>
          <w:rFonts w:ascii="Book Antiqua" w:eastAsia="Times New Roman" w:hAnsi="Book Antiqua" w:cs="Times New Roman"/>
          <w:color w:val="000000" w:themeColor="text1"/>
          <w:sz w:val="24"/>
          <w:szCs w:val="24"/>
          <w:vertAlign w:val="superscript"/>
        </w:rPr>
        <w:t>[</w:t>
      </w:r>
      <w:proofErr w:type="gramEnd"/>
      <w:r w:rsidR="009F05C9" w:rsidRPr="00BE6558">
        <w:rPr>
          <w:rFonts w:ascii="Book Antiqua" w:eastAsia="Times New Roman" w:hAnsi="Book Antiqua" w:cs="Times New Roman"/>
          <w:color w:val="000000" w:themeColor="text1"/>
          <w:sz w:val="24"/>
          <w:szCs w:val="24"/>
          <w:vertAlign w:val="superscript"/>
        </w:rPr>
        <w:t>23,24]</w:t>
      </w:r>
      <w:r w:rsidRPr="00BE6558">
        <w:rPr>
          <w:rFonts w:ascii="Book Antiqua" w:eastAsia="Times New Roman" w:hAnsi="Book Antiqua" w:cs="Times New Roman"/>
          <w:color w:val="000000" w:themeColor="text1"/>
          <w:sz w:val="24"/>
          <w:szCs w:val="24"/>
        </w:rPr>
        <w:t xml:space="preserve">. </w:t>
      </w:r>
    </w:p>
    <w:p w14:paraId="5980B1EC" w14:textId="1BFF3B99" w:rsidR="0087596C" w:rsidRPr="00BE6558" w:rsidRDefault="00D35B19" w:rsidP="00BB0DB4">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As mentioned previously,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alone is capable of reprogramming fibroblasts into excitatory glutamatergic neurons. However,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is often used in a combinatorial transcription factor approach for direct reprogramming to generate neurons, such as the widely used BAM combination (</w:t>
      </w:r>
      <w:r w:rsidRPr="00BE6558">
        <w:rPr>
          <w:rFonts w:ascii="Book Antiqua" w:eastAsia="Times New Roman" w:hAnsi="Book Antiqua" w:cs="Times New Roman"/>
          <w:i/>
          <w:color w:val="000000" w:themeColor="text1"/>
          <w:sz w:val="24"/>
          <w:szCs w:val="24"/>
        </w:rPr>
        <w:t xml:space="preserve">ASCL1, BRN2 </w:t>
      </w:r>
      <w:r w:rsidRPr="00BE6558">
        <w:rPr>
          <w:rFonts w:ascii="Book Antiqua" w:eastAsia="Times New Roman" w:hAnsi="Book Antiqua" w:cs="Times New Roman"/>
          <w:color w:val="000000" w:themeColor="text1"/>
          <w:sz w:val="24"/>
          <w:szCs w:val="24"/>
        </w:rPr>
        <w:t>and</w:t>
      </w:r>
      <w:r w:rsidRPr="00BE6558">
        <w:rPr>
          <w:rFonts w:ascii="Book Antiqua" w:eastAsia="Times New Roman" w:hAnsi="Book Antiqua" w:cs="Times New Roman"/>
          <w:i/>
          <w:color w:val="000000" w:themeColor="text1"/>
          <w:sz w:val="24"/>
          <w:szCs w:val="24"/>
        </w:rPr>
        <w:t xml:space="preserve"> MYT1L)</w:t>
      </w:r>
      <w:r w:rsidRPr="00BE6558">
        <w:rPr>
          <w:rFonts w:ascii="Book Antiqua" w:eastAsia="Times New Roman" w:hAnsi="Book Antiqua" w:cs="Times New Roman"/>
          <w:color w:val="000000" w:themeColor="text1"/>
          <w:sz w:val="24"/>
          <w:szCs w:val="24"/>
        </w:rPr>
        <w:t xml:space="preserve"> discovered by </w:t>
      </w:r>
      <w:proofErr w:type="spellStart"/>
      <w:r w:rsidRPr="00BE6558">
        <w:rPr>
          <w:rFonts w:ascii="Book Antiqua" w:eastAsia="Times New Roman" w:hAnsi="Book Antiqua" w:cs="Times New Roman"/>
          <w:color w:val="000000" w:themeColor="text1"/>
          <w:sz w:val="24"/>
          <w:szCs w:val="24"/>
        </w:rPr>
        <w:t>Vierbuchen</w:t>
      </w:r>
      <w:proofErr w:type="spellEnd"/>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et al</w:t>
      </w:r>
      <w:r w:rsidR="00BB0DB4" w:rsidRPr="00BE6558">
        <w:rPr>
          <w:rFonts w:ascii="Book Antiqua" w:eastAsia="Times New Roman" w:hAnsi="Book Antiqua" w:cs="Times New Roman"/>
          <w:iCs/>
          <w:color w:val="000000" w:themeColor="text1"/>
          <w:sz w:val="24"/>
          <w:szCs w:val="24"/>
          <w:vertAlign w:val="superscript"/>
        </w:rPr>
        <w:t>[25]</w:t>
      </w:r>
      <w:r w:rsidRPr="00BE6558">
        <w:rPr>
          <w:rFonts w:ascii="Book Antiqua" w:eastAsia="Times New Roman" w:hAnsi="Book Antiqua" w:cs="Times New Roman"/>
          <w:i/>
          <w:color w:val="000000" w:themeColor="text1"/>
          <w:sz w:val="24"/>
          <w:szCs w:val="24"/>
        </w:rPr>
        <w:t>.</w:t>
      </w:r>
      <w:r w:rsidRPr="00BE6558">
        <w:rPr>
          <w:rFonts w:ascii="Book Antiqua" w:eastAsia="Times New Roman" w:hAnsi="Book Antiqua" w:cs="Times New Roman"/>
          <w:color w:val="000000" w:themeColor="text1"/>
          <w:sz w:val="24"/>
          <w:szCs w:val="24"/>
        </w:rPr>
        <w:t xml:space="preserve"> In this study, reprogramming using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alone resulted in generation of Tuj1-</w:t>
      </w:r>
      <w:r w:rsidRPr="00BE6558">
        <w:rPr>
          <w:rFonts w:ascii="Book Antiqua" w:eastAsia="Times New Roman" w:hAnsi="Book Antiqua" w:cs="Times New Roman"/>
          <w:color w:val="000000" w:themeColor="text1"/>
          <w:sz w:val="24"/>
          <w:szCs w:val="24"/>
        </w:rPr>
        <w:lastRenderedPageBreak/>
        <w:t>positive neurons. However, the morphological complexity, maturity and action potentials of the cells could be further improved by the addition of</w:t>
      </w:r>
      <w:r w:rsidRPr="00BE6558">
        <w:rPr>
          <w:rFonts w:ascii="Book Antiqua" w:eastAsia="Times New Roman" w:hAnsi="Book Antiqua" w:cs="Times New Roman"/>
          <w:i/>
          <w:color w:val="000000" w:themeColor="text1"/>
          <w:sz w:val="24"/>
          <w:szCs w:val="24"/>
        </w:rPr>
        <w:t xml:space="preserve"> BRN2</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MYT1L</w:t>
      </w:r>
      <w:r w:rsidRPr="00BE6558">
        <w:rPr>
          <w:rFonts w:ascii="Book Antiqua" w:eastAsia="Times New Roman" w:hAnsi="Book Antiqua" w:cs="Times New Roman"/>
          <w:color w:val="000000" w:themeColor="text1"/>
          <w:sz w:val="24"/>
          <w:szCs w:val="24"/>
        </w:rPr>
        <w:t xml:space="preserve">. BAM were able to reprogram fibroblasts into predominantly a mix of both glutamatergic and GABAergic neurons; while no other major neuronal subtypes were detected in significant </w:t>
      </w:r>
      <w:proofErr w:type="gramStart"/>
      <w:r w:rsidRPr="00BE6558">
        <w:rPr>
          <w:rFonts w:ascii="Book Antiqua" w:eastAsia="Times New Roman" w:hAnsi="Book Antiqua" w:cs="Times New Roman"/>
          <w:color w:val="000000" w:themeColor="text1"/>
          <w:sz w:val="24"/>
          <w:szCs w:val="24"/>
        </w:rPr>
        <w:t>numbers</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26]</w:t>
      </w:r>
      <w:r w:rsidRPr="00BE6558">
        <w:rPr>
          <w:rFonts w:ascii="Book Antiqua" w:eastAsia="Times New Roman" w:hAnsi="Book Antiqua" w:cs="Times New Roman"/>
          <w:color w:val="000000" w:themeColor="text1"/>
          <w:sz w:val="24"/>
          <w:szCs w:val="24"/>
        </w:rPr>
        <w:t xml:space="preserve">. Unlike glutamate, gamma aminobutyric acid (GABA) is the major inhibitory neurotransmitter produced by GABAergic </w:t>
      </w:r>
      <w:proofErr w:type="gramStart"/>
      <w:r w:rsidRPr="00BE6558">
        <w:rPr>
          <w:rFonts w:ascii="Book Antiqua" w:eastAsia="Times New Roman" w:hAnsi="Book Antiqua" w:cs="Times New Roman"/>
          <w:color w:val="000000" w:themeColor="text1"/>
          <w:sz w:val="24"/>
          <w:szCs w:val="24"/>
        </w:rPr>
        <w:t>neurons</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27]</w:t>
      </w:r>
      <w:r w:rsidRPr="00BE6558">
        <w:rPr>
          <w:rFonts w:ascii="Book Antiqua" w:eastAsia="Times New Roman" w:hAnsi="Book Antiqua" w:cs="Times New Roman"/>
          <w:color w:val="000000" w:themeColor="text1"/>
          <w:sz w:val="24"/>
          <w:szCs w:val="24"/>
        </w:rPr>
        <w:t xml:space="preserve">. A further study </w:t>
      </w:r>
      <w:r w:rsidRPr="00BE6558">
        <w:rPr>
          <w:rFonts w:ascii="Book Antiqua" w:eastAsia="Times New Roman" w:hAnsi="Book Antiqua" w:cstheme="majorBidi"/>
          <w:color w:val="000000" w:themeColor="text1"/>
          <w:sz w:val="24"/>
          <w:szCs w:val="24"/>
        </w:rPr>
        <w:t>has discovered that BAM expression is only required in the initial stages of the reprogramming process and removing gene expression 3 days after transduction has no effect on the neuronal reprogramming process</w:t>
      </w:r>
      <w:r w:rsidR="001B4925" w:rsidRPr="00BE6558">
        <w:rPr>
          <w:rFonts w:ascii="Book Antiqua" w:hAnsi="Book Antiqua" w:cstheme="majorBidi"/>
          <w:color w:val="000000" w:themeColor="text1"/>
          <w:sz w:val="24"/>
          <w:szCs w:val="24"/>
          <w:vertAlign w:val="superscript"/>
        </w:rPr>
        <w:t>[26]</w:t>
      </w:r>
      <w:r w:rsidRPr="00BE6558">
        <w:rPr>
          <w:rFonts w:ascii="Book Antiqua" w:eastAsia="Times New Roman" w:hAnsi="Book Antiqua" w:cstheme="majorBidi"/>
          <w:color w:val="000000" w:themeColor="text1"/>
          <w:sz w:val="24"/>
          <w:szCs w:val="24"/>
        </w:rPr>
        <w:t>.</w:t>
      </w:r>
      <w:r w:rsidRPr="00BE6558">
        <w:rPr>
          <w:rFonts w:ascii="Book Antiqua" w:eastAsia="Times New Roman" w:hAnsi="Book Antiqua" w:cs="Times New Roman"/>
          <w:color w:val="000000" w:themeColor="text1"/>
          <w:sz w:val="24"/>
          <w:szCs w:val="24"/>
        </w:rPr>
        <w:t xml:space="preserve"> </w:t>
      </w:r>
    </w:p>
    <w:p w14:paraId="39369E59" w14:textId="17FF0D0A" w:rsidR="0087596C" w:rsidRPr="00BE6558" w:rsidRDefault="00D35B19" w:rsidP="00BB0DB4">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The incorporation of </w:t>
      </w:r>
      <w:r w:rsidRPr="00BE6558">
        <w:rPr>
          <w:rFonts w:ascii="Book Antiqua" w:eastAsia="Times New Roman" w:hAnsi="Book Antiqua" w:cs="Times New Roman"/>
          <w:i/>
          <w:color w:val="000000" w:themeColor="text1"/>
          <w:sz w:val="24"/>
          <w:szCs w:val="24"/>
        </w:rPr>
        <w:t xml:space="preserve">BRN2 </w:t>
      </w:r>
      <w:r w:rsidRPr="00BE6558">
        <w:rPr>
          <w:rFonts w:ascii="Book Antiqua" w:eastAsia="Times New Roman" w:hAnsi="Book Antiqua" w:cs="Times New Roman"/>
          <w:color w:val="000000" w:themeColor="text1"/>
          <w:sz w:val="24"/>
          <w:szCs w:val="24"/>
        </w:rPr>
        <w:t xml:space="preserve">and </w:t>
      </w:r>
      <w:r w:rsidRPr="00BE6558">
        <w:rPr>
          <w:rFonts w:ascii="Book Antiqua" w:eastAsia="Times New Roman" w:hAnsi="Book Antiqua" w:cs="Times New Roman"/>
          <w:i/>
          <w:color w:val="000000" w:themeColor="text1"/>
          <w:sz w:val="24"/>
          <w:szCs w:val="24"/>
        </w:rPr>
        <w:t>MYT1L</w:t>
      </w:r>
      <w:r w:rsidRPr="00BE6558">
        <w:rPr>
          <w:rFonts w:ascii="Book Antiqua" w:eastAsia="Times New Roman" w:hAnsi="Book Antiqua" w:cs="Times New Roman"/>
          <w:color w:val="000000" w:themeColor="text1"/>
          <w:sz w:val="24"/>
          <w:szCs w:val="24"/>
        </w:rPr>
        <w:t xml:space="preserve"> into neuronal reprogramming is due to their importance in neural development. </w:t>
      </w:r>
      <w:r w:rsidRPr="00BE6558">
        <w:rPr>
          <w:rFonts w:ascii="Book Antiqua" w:eastAsia="Times New Roman" w:hAnsi="Book Antiqua" w:cs="Times New Roman"/>
          <w:i/>
          <w:color w:val="000000" w:themeColor="text1"/>
          <w:sz w:val="24"/>
          <w:szCs w:val="24"/>
        </w:rPr>
        <w:t>BRN2</w:t>
      </w:r>
      <w:r w:rsidRPr="00BE6558">
        <w:rPr>
          <w:rFonts w:ascii="Book Antiqua" w:eastAsia="Times New Roman" w:hAnsi="Book Antiqua" w:cs="Times New Roman"/>
          <w:color w:val="000000" w:themeColor="text1"/>
          <w:sz w:val="24"/>
          <w:szCs w:val="24"/>
        </w:rPr>
        <w:t xml:space="preserve"> has a role in the mouse hypothalamus enhancing neural differentiation during development</w:t>
      </w:r>
      <w:proofErr w:type="gramStart"/>
      <w:r w:rsidRPr="00BE6558">
        <w:rPr>
          <w:rFonts w:ascii="Book Antiqua" w:eastAsia="Times New Roman" w:hAnsi="Book Antiqua" w:cs="Times New Roman"/>
          <w:color w:val="000000" w:themeColor="text1"/>
          <w:sz w:val="24"/>
          <w:szCs w:val="24"/>
        </w:rPr>
        <w:t>,  as</w:t>
      </w:r>
      <w:proofErr w:type="gramEnd"/>
      <w:r w:rsidRPr="00BE6558">
        <w:rPr>
          <w:rFonts w:ascii="Book Antiqua" w:eastAsia="Times New Roman" w:hAnsi="Book Antiqua" w:cs="Times New Roman"/>
          <w:color w:val="000000" w:themeColor="text1"/>
          <w:sz w:val="24"/>
          <w:szCs w:val="24"/>
        </w:rPr>
        <w:t xml:space="preserve"> well as promoting activation of other events which play a role in the maturation and survival of paraventricular nuclei, as well as supraoptic nuclei</w:t>
      </w:r>
      <w:r w:rsidR="001B4925" w:rsidRPr="00BE6558">
        <w:rPr>
          <w:rFonts w:ascii="Book Antiqua" w:eastAsia="Times New Roman" w:hAnsi="Book Antiqua" w:cs="Times New Roman"/>
          <w:color w:val="000000" w:themeColor="text1"/>
          <w:sz w:val="24"/>
          <w:szCs w:val="24"/>
          <w:vertAlign w:val="superscript"/>
        </w:rPr>
        <w:t>[28,29]</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MYT1L</w:t>
      </w:r>
      <w:r w:rsidRPr="00BE6558">
        <w:rPr>
          <w:rFonts w:ascii="Book Antiqua" w:eastAsia="Times New Roman" w:hAnsi="Book Antiqua" w:cs="Times New Roman"/>
          <w:color w:val="000000" w:themeColor="text1"/>
          <w:sz w:val="24"/>
          <w:szCs w:val="24"/>
        </w:rPr>
        <w:t xml:space="preserve"> is a gene expressing a zinc finger protein which can be found in early differentiating neurons but is absent from glial cell populations, suggesting a role in early neuronal </w:t>
      </w:r>
      <w:proofErr w:type="gramStart"/>
      <w:r w:rsidRPr="00BE6558">
        <w:rPr>
          <w:rFonts w:ascii="Book Antiqua" w:eastAsia="Times New Roman" w:hAnsi="Book Antiqua" w:cs="Times New Roman"/>
          <w:color w:val="000000" w:themeColor="text1"/>
          <w:sz w:val="24"/>
          <w:szCs w:val="24"/>
        </w:rPr>
        <w:t>differentiation</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30]</w:t>
      </w:r>
      <w:r w:rsidRPr="00BE6558">
        <w:rPr>
          <w:rFonts w:ascii="Book Antiqua" w:eastAsia="Times New Roman" w:hAnsi="Book Antiqua" w:cs="Times New Roman"/>
          <w:color w:val="000000" w:themeColor="text1"/>
          <w:sz w:val="24"/>
          <w:szCs w:val="24"/>
        </w:rPr>
        <w:t xml:space="preserve">. Although these factors are important for the reprogramming of neurons, neither </w:t>
      </w:r>
      <w:r w:rsidRPr="00BE6558">
        <w:rPr>
          <w:rFonts w:ascii="Book Antiqua" w:eastAsia="Times New Roman" w:hAnsi="Book Antiqua" w:cs="Times New Roman"/>
          <w:i/>
          <w:color w:val="000000" w:themeColor="text1"/>
          <w:sz w:val="24"/>
          <w:szCs w:val="24"/>
        </w:rPr>
        <w:t xml:space="preserve">BRN2 </w:t>
      </w:r>
      <w:r w:rsidRPr="00BE6558">
        <w:rPr>
          <w:rFonts w:ascii="Book Antiqua" w:eastAsia="Times New Roman" w:hAnsi="Book Antiqua" w:cs="Times New Roman"/>
          <w:color w:val="000000" w:themeColor="text1"/>
          <w:sz w:val="24"/>
          <w:szCs w:val="24"/>
        </w:rPr>
        <w:t>or</w:t>
      </w:r>
      <w:r w:rsidRPr="00BE6558">
        <w:rPr>
          <w:rFonts w:ascii="Book Antiqua" w:eastAsia="Times New Roman" w:hAnsi="Book Antiqua" w:cs="Times New Roman"/>
          <w:i/>
          <w:color w:val="000000" w:themeColor="text1"/>
          <w:sz w:val="24"/>
          <w:szCs w:val="24"/>
        </w:rPr>
        <w:t xml:space="preserve"> MYT1L </w:t>
      </w:r>
      <w:r w:rsidRPr="00BE6558">
        <w:rPr>
          <w:rFonts w:ascii="Book Antiqua" w:eastAsia="Times New Roman" w:hAnsi="Book Antiqua" w:cs="Times New Roman"/>
          <w:color w:val="000000" w:themeColor="text1"/>
          <w:sz w:val="24"/>
          <w:szCs w:val="24"/>
        </w:rPr>
        <w:t>alone is sufficient to induce neurons, as they require</w:t>
      </w:r>
      <w:r w:rsidRPr="00BE6558">
        <w:rPr>
          <w:rFonts w:ascii="Book Antiqua" w:eastAsia="Times New Roman" w:hAnsi="Book Antiqua" w:cs="Times New Roman"/>
          <w:i/>
          <w:color w:val="000000" w:themeColor="text1"/>
          <w:sz w:val="24"/>
          <w:szCs w:val="24"/>
        </w:rPr>
        <w:t xml:space="preserve"> ASCL1</w:t>
      </w:r>
      <w:r w:rsidRPr="00BE6558">
        <w:rPr>
          <w:rFonts w:ascii="Book Antiqua" w:eastAsia="Times New Roman" w:hAnsi="Book Antiqua" w:cs="Times New Roman"/>
          <w:color w:val="000000" w:themeColor="text1"/>
          <w:sz w:val="24"/>
          <w:szCs w:val="24"/>
        </w:rPr>
        <w:t xml:space="preserve"> to initiate the specification </w:t>
      </w:r>
      <w:proofErr w:type="gramStart"/>
      <w:r w:rsidRPr="00BE6558">
        <w:rPr>
          <w:rFonts w:ascii="Book Antiqua" w:eastAsia="Times New Roman" w:hAnsi="Book Antiqua" w:cs="Times New Roman"/>
          <w:color w:val="000000" w:themeColor="text1"/>
          <w:sz w:val="24"/>
          <w:szCs w:val="24"/>
        </w:rPr>
        <w:t>process</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25]</w:t>
      </w:r>
      <w:r w:rsidRPr="00BE6558">
        <w:rPr>
          <w:rFonts w:ascii="Book Antiqua" w:eastAsia="Times New Roman" w:hAnsi="Book Antiqua" w:cs="Times New Roman"/>
          <w:color w:val="000000" w:themeColor="text1"/>
          <w:sz w:val="24"/>
          <w:szCs w:val="24"/>
        </w:rPr>
        <w:t>.</w:t>
      </w:r>
    </w:p>
    <w:p w14:paraId="7F65A095" w14:textId="77777777" w:rsidR="0087596C" w:rsidRPr="00BE6558" w:rsidRDefault="0087596C" w:rsidP="00CE2254">
      <w:pPr>
        <w:widowControl w:val="0"/>
        <w:spacing w:line="360" w:lineRule="auto"/>
        <w:jc w:val="both"/>
        <w:rPr>
          <w:rFonts w:ascii="Book Antiqua" w:eastAsia="Times New Roman" w:hAnsi="Book Antiqua" w:cs="Times New Roman"/>
          <w:b/>
          <w:color w:val="000000" w:themeColor="text1"/>
          <w:sz w:val="24"/>
          <w:szCs w:val="24"/>
        </w:rPr>
      </w:pPr>
    </w:p>
    <w:p w14:paraId="78CE75AD" w14:textId="2EA3FCAB" w:rsidR="0087596C" w:rsidRPr="00BE6558" w:rsidRDefault="00D35B19" w:rsidP="00BB0DB4">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BE6558">
        <w:rPr>
          <w:rFonts w:ascii="Book Antiqua" w:eastAsia="Times New Roman" w:hAnsi="Book Antiqua" w:cs="Times New Roman"/>
          <w:b/>
          <w:i/>
          <w:iCs/>
          <w:color w:val="000000" w:themeColor="text1"/>
          <w:sz w:val="24"/>
          <w:szCs w:val="24"/>
        </w:rPr>
        <w:t>Dopaminergic neurons</w:t>
      </w:r>
    </w:p>
    <w:p w14:paraId="5131F697" w14:textId="27AEBA84"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Dopaminergic (DA) neurons are the main source of dopamine production in the mammalian nervous system and its degeneration could lead to devastating neurological disorders, such as Parkinson’s disease. Restoration of DA neurons in Parkinson's disease could provide a treatment for the disease as demonstrated in rat </w:t>
      </w:r>
      <w:proofErr w:type="gramStart"/>
      <w:r w:rsidRPr="00BE6558">
        <w:rPr>
          <w:rFonts w:ascii="Book Antiqua" w:eastAsia="Times New Roman" w:hAnsi="Book Antiqua" w:cs="Times New Roman"/>
          <w:color w:val="000000" w:themeColor="text1"/>
          <w:sz w:val="24"/>
          <w:szCs w:val="24"/>
        </w:rPr>
        <w:t>models</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31]</w:t>
      </w:r>
      <w:r w:rsidRPr="00BE6558">
        <w:rPr>
          <w:rFonts w:ascii="Book Antiqua" w:eastAsia="Times New Roman" w:hAnsi="Book Antiqua" w:cs="Times New Roman"/>
          <w:color w:val="000000" w:themeColor="text1"/>
          <w:sz w:val="24"/>
          <w:szCs w:val="24"/>
        </w:rPr>
        <w:t xml:space="preserve">. In order to achieve this level of cell type specification, incorporation of fate specification factors during the reprogramming process is necessary. </w:t>
      </w:r>
    </w:p>
    <w:p w14:paraId="67B159D3" w14:textId="7536227B" w:rsidR="0087596C" w:rsidRPr="00BE6558" w:rsidRDefault="00D35B19" w:rsidP="00BB0DB4">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By incorporating the expression of </w:t>
      </w:r>
      <w:r w:rsidR="00BB0DB4" w:rsidRPr="00BE6558">
        <w:rPr>
          <w:rFonts w:ascii="Book Antiqua" w:eastAsia="Times New Roman" w:hAnsi="Book Antiqua" w:cs="Times New Roman"/>
          <w:color w:val="000000" w:themeColor="text1"/>
          <w:sz w:val="24"/>
          <w:szCs w:val="24"/>
        </w:rPr>
        <w:t>DA</w:t>
      </w:r>
      <w:r w:rsidRPr="00BE6558">
        <w:rPr>
          <w:rFonts w:ascii="Book Antiqua" w:eastAsia="Times New Roman" w:hAnsi="Book Antiqua" w:cs="Times New Roman"/>
          <w:color w:val="000000" w:themeColor="text1"/>
          <w:sz w:val="24"/>
          <w:szCs w:val="24"/>
        </w:rPr>
        <w:t xml:space="preserve"> specification factors</w:t>
      </w:r>
      <w:r w:rsidRPr="00BE6558">
        <w:rPr>
          <w:rFonts w:ascii="Book Antiqua" w:eastAsia="Times New Roman" w:hAnsi="Book Antiqua" w:cs="Times New Roman"/>
          <w:i/>
          <w:color w:val="000000" w:themeColor="text1"/>
          <w:sz w:val="24"/>
          <w:szCs w:val="24"/>
        </w:rPr>
        <w:t xml:space="preserve"> LMX1A</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 xml:space="preserve">FOXA4 </w:t>
      </w:r>
      <w:r w:rsidRPr="00BE6558">
        <w:rPr>
          <w:rFonts w:ascii="Book Antiqua" w:eastAsia="Times New Roman" w:hAnsi="Book Antiqua" w:cs="Times New Roman"/>
          <w:color w:val="000000" w:themeColor="text1"/>
          <w:sz w:val="24"/>
          <w:szCs w:val="24"/>
        </w:rPr>
        <w:t xml:space="preserve">along with BAM factors, approximately 10% of the human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reprogrammed from human </w:t>
      </w:r>
      <w:r w:rsidRPr="00BE6558">
        <w:rPr>
          <w:rFonts w:ascii="Book Antiqua" w:eastAsia="Times New Roman" w:hAnsi="Book Antiqua" w:cs="Times New Roman"/>
          <w:color w:val="000000" w:themeColor="text1"/>
          <w:sz w:val="24"/>
          <w:szCs w:val="24"/>
        </w:rPr>
        <w:lastRenderedPageBreak/>
        <w:t xml:space="preserve">embryonic fibroblasts were DA neurons. Interestingly, the same study found that </w:t>
      </w:r>
      <w:r w:rsidRPr="00BE6558">
        <w:rPr>
          <w:rFonts w:ascii="Book Antiqua" w:eastAsia="Times New Roman" w:hAnsi="Book Antiqua" w:cs="Times New Roman"/>
          <w:i/>
          <w:color w:val="000000" w:themeColor="text1"/>
          <w:sz w:val="24"/>
          <w:szCs w:val="24"/>
        </w:rPr>
        <w:t xml:space="preserve">LMX1A </w:t>
      </w:r>
      <w:r w:rsidRPr="00BE6558">
        <w:rPr>
          <w:rFonts w:ascii="Book Antiqua" w:eastAsia="Times New Roman" w:hAnsi="Book Antiqua" w:cs="Times New Roman"/>
          <w:color w:val="000000" w:themeColor="text1"/>
          <w:sz w:val="24"/>
          <w:szCs w:val="24"/>
        </w:rPr>
        <w:t>and</w:t>
      </w:r>
      <w:r w:rsidRPr="00BE6558">
        <w:rPr>
          <w:rFonts w:ascii="Book Antiqua" w:eastAsia="Times New Roman" w:hAnsi="Book Antiqua" w:cs="Times New Roman"/>
          <w:i/>
          <w:color w:val="000000" w:themeColor="text1"/>
          <w:sz w:val="24"/>
          <w:szCs w:val="24"/>
        </w:rPr>
        <w:t xml:space="preserve"> FOXA4 </w:t>
      </w:r>
      <w:r w:rsidRPr="00BE6558">
        <w:rPr>
          <w:rFonts w:ascii="Book Antiqua" w:eastAsia="Times New Roman" w:hAnsi="Book Antiqua" w:cs="Times New Roman"/>
          <w:color w:val="000000" w:themeColor="text1"/>
          <w:sz w:val="24"/>
          <w:szCs w:val="24"/>
        </w:rPr>
        <w:t xml:space="preserve">drove more human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to a </w:t>
      </w:r>
      <w:r w:rsidR="00BB0DB4" w:rsidRPr="00BE6558">
        <w:rPr>
          <w:rFonts w:ascii="Book Antiqua" w:eastAsia="Times New Roman" w:hAnsi="Book Antiqua" w:cs="Times New Roman"/>
          <w:color w:val="000000" w:themeColor="text1"/>
          <w:sz w:val="24"/>
          <w:szCs w:val="24"/>
        </w:rPr>
        <w:t>DA</w:t>
      </w:r>
      <w:r w:rsidRPr="00BE6558">
        <w:rPr>
          <w:rFonts w:ascii="Book Antiqua" w:eastAsia="Times New Roman" w:hAnsi="Book Antiqua" w:cs="Times New Roman"/>
          <w:color w:val="000000" w:themeColor="text1"/>
          <w:sz w:val="24"/>
          <w:szCs w:val="24"/>
        </w:rPr>
        <w:t xml:space="preserve"> fate but did not increase the overall neuronal conversion </w:t>
      </w:r>
      <w:proofErr w:type="gramStart"/>
      <w:r w:rsidRPr="00BE6558">
        <w:rPr>
          <w:rFonts w:ascii="Book Antiqua" w:eastAsia="Times New Roman" w:hAnsi="Book Antiqua" w:cs="Times New Roman"/>
          <w:color w:val="000000" w:themeColor="text1"/>
          <w:sz w:val="24"/>
          <w:szCs w:val="24"/>
        </w:rPr>
        <w:t>rate</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26]</w:t>
      </w:r>
      <w:r w:rsidRPr="00BE6558">
        <w:rPr>
          <w:rFonts w:ascii="Book Antiqua" w:eastAsia="Times New Roman" w:hAnsi="Book Antiqua" w:cs="Times New Roman"/>
          <w:color w:val="000000" w:themeColor="text1"/>
          <w:sz w:val="24"/>
          <w:szCs w:val="24"/>
        </w:rPr>
        <w:t>. The differentiation of DA neurons has been shown to be influenced by a positive feedback system in which</w:t>
      </w:r>
      <w:r w:rsidRPr="00BE6558">
        <w:rPr>
          <w:rFonts w:ascii="Book Antiqua" w:eastAsia="Times New Roman" w:hAnsi="Book Antiqua" w:cs="Times New Roman"/>
          <w:i/>
          <w:color w:val="000000" w:themeColor="text1"/>
          <w:sz w:val="24"/>
          <w:szCs w:val="24"/>
        </w:rPr>
        <w:t xml:space="preserve"> FOXA1</w:t>
      </w:r>
      <w:r w:rsidRPr="00BE6558">
        <w:rPr>
          <w:rFonts w:ascii="Book Antiqua" w:eastAsia="Times New Roman" w:hAnsi="Book Antiqua" w:cs="Times New Roman"/>
          <w:color w:val="000000" w:themeColor="text1"/>
          <w:sz w:val="24"/>
          <w:szCs w:val="24"/>
        </w:rPr>
        <w:t xml:space="preserve"> and</w:t>
      </w:r>
      <w:r w:rsidRPr="00BE6558">
        <w:rPr>
          <w:rFonts w:ascii="Book Antiqua" w:eastAsia="Times New Roman" w:hAnsi="Book Antiqua" w:cs="Times New Roman"/>
          <w:i/>
          <w:color w:val="000000" w:themeColor="text1"/>
          <w:sz w:val="24"/>
          <w:szCs w:val="24"/>
        </w:rPr>
        <w:t xml:space="preserve"> FOXA2</w:t>
      </w:r>
      <w:r w:rsidRPr="00BE6558">
        <w:rPr>
          <w:rFonts w:ascii="Book Antiqua" w:eastAsia="Times New Roman" w:hAnsi="Book Antiqua" w:cs="Times New Roman"/>
          <w:color w:val="000000" w:themeColor="text1"/>
          <w:sz w:val="24"/>
          <w:szCs w:val="24"/>
        </w:rPr>
        <w:t xml:space="preserve"> promote the expression of </w:t>
      </w:r>
      <w:r w:rsidRPr="00BE6558">
        <w:rPr>
          <w:rFonts w:ascii="Book Antiqua" w:eastAsia="Times New Roman" w:hAnsi="Book Antiqua" w:cs="Times New Roman"/>
          <w:i/>
          <w:color w:val="000000" w:themeColor="text1"/>
          <w:sz w:val="24"/>
          <w:szCs w:val="24"/>
        </w:rPr>
        <w:t xml:space="preserve">LMX1A </w:t>
      </w:r>
      <w:r w:rsidRPr="00BE6558">
        <w:rPr>
          <w:rFonts w:ascii="Book Antiqua" w:eastAsia="Times New Roman" w:hAnsi="Book Antiqua" w:cs="Times New Roman"/>
          <w:color w:val="000000" w:themeColor="text1"/>
          <w:sz w:val="24"/>
          <w:szCs w:val="24"/>
        </w:rPr>
        <w:t xml:space="preserve">and </w:t>
      </w:r>
      <w:r w:rsidRPr="00BE6558">
        <w:rPr>
          <w:rFonts w:ascii="Book Antiqua" w:eastAsia="Times New Roman" w:hAnsi="Book Antiqua" w:cs="Times New Roman"/>
          <w:i/>
          <w:color w:val="000000" w:themeColor="text1"/>
          <w:sz w:val="24"/>
          <w:szCs w:val="24"/>
        </w:rPr>
        <w:t>LMX1B</w:t>
      </w:r>
      <w:r w:rsidRPr="00BE6558">
        <w:rPr>
          <w:rFonts w:ascii="Book Antiqua" w:eastAsia="Times New Roman" w:hAnsi="Book Antiqua" w:cs="Times New Roman"/>
          <w:color w:val="000000" w:themeColor="text1"/>
          <w:sz w:val="24"/>
          <w:szCs w:val="24"/>
        </w:rPr>
        <w:t xml:space="preserve">, which subsequently leads to the development of </w:t>
      </w:r>
      <w:proofErr w:type="spellStart"/>
      <w:r w:rsidRPr="00BE6558">
        <w:rPr>
          <w:rFonts w:ascii="Book Antiqua" w:eastAsia="Times New Roman" w:hAnsi="Book Antiqua" w:cs="Times New Roman"/>
          <w:color w:val="000000" w:themeColor="text1"/>
          <w:sz w:val="24"/>
          <w:szCs w:val="24"/>
        </w:rPr>
        <w:t>mesodiencephalic</w:t>
      </w:r>
      <w:proofErr w:type="spellEnd"/>
      <w:r w:rsidRPr="00BE6558">
        <w:rPr>
          <w:rFonts w:ascii="Book Antiqua" w:eastAsia="Times New Roman" w:hAnsi="Book Antiqua" w:cs="Times New Roman"/>
          <w:color w:val="000000" w:themeColor="text1"/>
          <w:sz w:val="24"/>
          <w:szCs w:val="24"/>
        </w:rPr>
        <w:t xml:space="preserve"> DA </w:t>
      </w:r>
      <w:proofErr w:type="gramStart"/>
      <w:r w:rsidRPr="00BE6558">
        <w:rPr>
          <w:rFonts w:ascii="Book Antiqua" w:eastAsia="Times New Roman" w:hAnsi="Book Antiqua" w:cs="Times New Roman"/>
          <w:color w:val="000000" w:themeColor="text1"/>
          <w:sz w:val="24"/>
          <w:szCs w:val="24"/>
        </w:rPr>
        <w:t>neurons</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32]</w:t>
      </w:r>
      <w:r w:rsidRPr="00BE6558">
        <w:rPr>
          <w:rFonts w:ascii="Book Antiqua" w:eastAsia="Times New Roman" w:hAnsi="Book Antiqua" w:cs="Times New Roman"/>
          <w:color w:val="000000" w:themeColor="text1"/>
          <w:sz w:val="24"/>
          <w:szCs w:val="24"/>
        </w:rPr>
        <w:t>.</w:t>
      </w:r>
    </w:p>
    <w:p w14:paraId="5927119A" w14:textId="76EB3C88" w:rsidR="0087596C" w:rsidRPr="00BE6558" w:rsidRDefault="00D35B19" w:rsidP="00BB0DB4">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There are also other studies that utili</w:t>
      </w:r>
      <w:r w:rsidR="00BB0DB4"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 xml:space="preserve">ed alternative combination of factors with similar results. </w:t>
      </w:r>
      <w:proofErr w:type="spellStart"/>
      <w:r w:rsidRPr="00BE6558">
        <w:rPr>
          <w:rFonts w:ascii="Book Antiqua" w:eastAsia="Times New Roman" w:hAnsi="Book Antiqua" w:cs="Times New Roman"/>
          <w:color w:val="000000" w:themeColor="text1"/>
          <w:sz w:val="24"/>
          <w:szCs w:val="24"/>
        </w:rPr>
        <w:t>Caiazzo</w:t>
      </w:r>
      <w:proofErr w:type="spellEnd"/>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 xml:space="preserve">et </w:t>
      </w:r>
      <w:proofErr w:type="gramStart"/>
      <w:r w:rsidRPr="00BE6558">
        <w:rPr>
          <w:rFonts w:ascii="Book Antiqua" w:eastAsia="Times New Roman" w:hAnsi="Book Antiqua" w:cs="Times New Roman"/>
          <w:i/>
          <w:color w:val="000000" w:themeColor="text1"/>
          <w:sz w:val="24"/>
          <w:szCs w:val="24"/>
        </w:rPr>
        <w:t>al</w:t>
      </w:r>
      <w:r w:rsidR="00BB0DB4" w:rsidRPr="00BE6558">
        <w:rPr>
          <w:rFonts w:ascii="Book Antiqua" w:eastAsia="Times New Roman" w:hAnsi="Book Antiqua" w:cs="Times New Roman"/>
          <w:iCs/>
          <w:color w:val="000000" w:themeColor="text1"/>
          <w:sz w:val="24"/>
          <w:szCs w:val="24"/>
          <w:vertAlign w:val="superscript"/>
        </w:rPr>
        <w:t>[</w:t>
      </w:r>
      <w:proofErr w:type="gramEnd"/>
      <w:r w:rsidR="00BB0DB4" w:rsidRPr="00BE6558">
        <w:rPr>
          <w:rFonts w:ascii="Book Antiqua" w:eastAsia="Times New Roman" w:hAnsi="Book Antiqua" w:cs="Times New Roman"/>
          <w:iCs/>
          <w:color w:val="000000" w:themeColor="text1"/>
          <w:sz w:val="24"/>
          <w:szCs w:val="24"/>
          <w:vertAlign w:val="superscript"/>
        </w:rPr>
        <w:t>33]</w:t>
      </w:r>
      <w:r w:rsidRPr="00BE6558">
        <w:rPr>
          <w:rFonts w:ascii="Book Antiqua" w:eastAsia="Times New Roman" w:hAnsi="Book Antiqua" w:cs="Times New Roman"/>
          <w:color w:val="000000" w:themeColor="text1"/>
          <w:sz w:val="24"/>
          <w:szCs w:val="24"/>
        </w:rPr>
        <w:t xml:space="preserve"> were able to induce </w:t>
      </w:r>
      <w:r w:rsidR="00BB0DB4" w:rsidRPr="00BE6558">
        <w:rPr>
          <w:rFonts w:ascii="Book Antiqua" w:eastAsia="Times New Roman" w:hAnsi="Book Antiqua" w:cs="Times New Roman"/>
          <w:color w:val="000000" w:themeColor="text1"/>
          <w:sz w:val="24"/>
          <w:szCs w:val="24"/>
        </w:rPr>
        <w:t>DA</w:t>
      </w:r>
      <w:r w:rsidRPr="00BE6558">
        <w:rPr>
          <w:rFonts w:ascii="Book Antiqua" w:eastAsia="Times New Roman" w:hAnsi="Book Antiqua" w:cs="Times New Roman"/>
          <w:color w:val="000000" w:themeColor="text1"/>
          <w:sz w:val="24"/>
          <w:szCs w:val="24"/>
        </w:rPr>
        <w:t xml:space="preserve"> neuron reprogramming using fibroblasts with a combination of </w:t>
      </w:r>
      <w:r w:rsidRPr="00BE6558">
        <w:rPr>
          <w:rFonts w:ascii="Book Antiqua" w:eastAsia="Times New Roman" w:hAnsi="Book Antiqua" w:cs="Times New Roman"/>
          <w:i/>
          <w:color w:val="000000" w:themeColor="text1"/>
          <w:sz w:val="24"/>
          <w:szCs w:val="24"/>
        </w:rPr>
        <w:t xml:space="preserve">Ascl1, Nurr1 </w:t>
      </w:r>
      <w:r w:rsidRPr="00BE6558">
        <w:rPr>
          <w:rFonts w:ascii="Book Antiqua" w:eastAsia="Times New Roman" w:hAnsi="Book Antiqua" w:cs="Times New Roman"/>
          <w:color w:val="000000" w:themeColor="text1"/>
          <w:sz w:val="24"/>
          <w:szCs w:val="24"/>
        </w:rPr>
        <w:t xml:space="preserve">and </w:t>
      </w:r>
      <w:r w:rsidRPr="00BE6558">
        <w:rPr>
          <w:rFonts w:ascii="Book Antiqua" w:eastAsia="Times New Roman" w:hAnsi="Book Antiqua" w:cs="Times New Roman"/>
          <w:i/>
          <w:color w:val="000000" w:themeColor="text1"/>
          <w:sz w:val="24"/>
          <w:szCs w:val="24"/>
        </w:rPr>
        <w:t>Lmx1a</w:t>
      </w:r>
      <w:r w:rsidRPr="00BE6558">
        <w:rPr>
          <w:rFonts w:ascii="Book Antiqua" w:eastAsia="Times New Roman" w:hAnsi="Book Antiqua" w:cs="Times New Roman"/>
          <w:color w:val="000000" w:themeColor="text1"/>
          <w:sz w:val="24"/>
          <w:szCs w:val="24"/>
        </w:rPr>
        <w:t xml:space="preserve">. This 3-factor cocktail was able to induce approximately 85%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that are positive for the DA marker, TH. In this regard, </w:t>
      </w:r>
      <w:r w:rsidRPr="00BE6558">
        <w:rPr>
          <w:rFonts w:ascii="Book Antiqua" w:eastAsia="Times New Roman" w:hAnsi="Book Antiqua" w:cs="Times New Roman"/>
          <w:i/>
          <w:color w:val="000000" w:themeColor="text1"/>
          <w:sz w:val="24"/>
          <w:szCs w:val="24"/>
        </w:rPr>
        <w:t>Nurr1</w:t>
      </w:r>
      <w:r w:rsidRPr="00BE6558">
        <w:rPr>
          <w:rFonts w:ascii="Book Antiqua" w:eastAsia="Times New Roman" w:hAnsi="Book Antiqua" w:cs="Times New Roman"/>
          <w:color w:val="000000" w:themeColor="text1"/>
          <w:sz w:val="24"/>
          <w:szCs w:val="24"/>
        </w:rPr>
        <w:t xml:space="preserve"> is a </w:t>
      </w:r>
      <w:r w:rsidR="00BB0DB4" w:rsidRPr="00BE6558">
        <w:rPr>
          <w:rFonts w:ascii="Book Antiqua" w:eastAsia="Times New Roman" w:hAnsi="Book Antiqua" w:cs="Times New Roman"/>
          <w:color w:val="000000" w:themeColor="text1"/>
          <w:sz w:val="24"/>
          <w:szCs w:val="24"/>
        </w:rPr>
        <w:t>DA</w:t>
      </w:r>
      <w:r w:rsidRPr="00BE6558">
        <w:rPr>
          <w:rFonts w:ascii="Book Antiqua" w:eastAsia="Times New Roman" w:hAnsi="Book Antiqua" w:cs="Times New Roman"/>
          <w:color w:val="000000" w:themeColor="text1"/>
          <w:sz w:val="24"/>
          <w:szCs w:val="24"/>
        </w:rPr>
        <w:t xml:space="preserve"> specific receptor, essential for the formation and survival of DA </w:t>
      </w:r>
      <w:proofErr w:type="gramStart"/>
      <w:r w:rsidRPr="00BE6558">
        <w:rPr>
          <w:rFonts w:ascii="Book Antiqua" w:eastAsia="Times New Roman" w:hAnsi="Book Antiqua" w:cs="Times New Roman"/>
          <w:color w:val="000000" w:themeColor="text1"/>
          <w:sz w:val="24"/>
          <w:szCs w:val="24"/>
        </w:rPr>
        <w:t>neurons</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34]</w:t>
      </w:r>
      <w:r w:rsidRPr="00BE6558">
        <w:rPr>
          <w:rFonts w:ascii="Book Antiqua" w:eastAsia="Times New Roman" w:hAnsi="Book Antiqua" w:cs="Times New Roman"/>
          <w:color w:val="000000" w:themeColor="text1"/>
          <w:sz w:val="24"/>
          <w:szCs w:val="24"/>
        </w:rPr>
        <w:t xml:space="preserve">. It is not activated by ligands but rather forms a heterodimer complex with retinoid X receptor (RXR), and together this complex is able to bind RXR ligands that produce </w:t>
      </w:r>
      <w:proofErr w:type="spellStart"/>
      <w:r w:rsidRPr="00BE6558">
        <w:rPr>
          <w:rFonts w:ascii="Book Antiqua" w:eastAsia="Times New Roman" w:hAnsi="Book Antiqua" w:cs="Times New Roman"/>
          <w:color w:val="000000" w:themeColor="text1"/>
          <w:sz w:val="24"/>
          <w:szCs w:val="24"/>
        </w:rPr>
        <w:t>signalling</w:t>
      </w:r>
      <w:proofErr w:type="spellEnd"/>
      <w:r w:rsidRPr="00BE6558">
        <w:rPr>
          <w:rFonts w:ascii="Book Antiqua" w:eastAsia="Times New Roman" w:hAnsi="Book Antiqua" w:cs="Times New Roman"/>
          <w:color w:val="000000" w:themeColor="text1"/>
          <w:sz w:val="24"/>
          <w:szCs w:val="24"/>
        </w:rPr>
        <w:t xml:space="preserve"> essential for the survival of DA </w:t>
      </w:r>
      <w:proofErr w:type="gramStart"/>
      <w:r w:rsidRPr="00BE6558">
        <w:rPr>
          <w:rFonts w:ascii="Book Antiqua" w:eastAsia="Times New Roman" w:hAnsi="Book Antiqua" w:cs="Times New Roman"/>
          <w:color w:val="000000" w:themeColor="text1"/>
          <w:sz w:val="24"/>
          <w:szCs w:val="24"/>
        </w:rPr>
        <w:t>neurons</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34]</w:t>
      </w:r>
      <w:r w:rsidRPr="00BE6558">
        <w:rPr>
          <w:rFonts w:ascii="Book Antiqua" w:eastAsia="Times New Roman" w:hAnsi="Book Antiqua" w:cs="Times New Roman"/>
          <w:color w:val="000000" w:themeColor="text1"/>
          <w:sz w:val="24"/>
          <w:szCs w:val="24"/>
        </w:rPr>
        <w:t>.</w:t>
      </w:r>
    </w:p>
    <w:p w14:paraId="4ADB1F0E" w14:textId="77777777" w:rsidR="0087596C" w:rsidRPr="00BE6558" w:rsidRDefault="00D35B19" w:rsidP="00BB0DB4">
      <w:pPr>
        <w:widowControl w:val="0"/>
        <w:spacing w:line="360" w:lineRule="auto"/>
        <w:ind w:firstLineChars="100" w:firstLine="240"/>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color w:val="000000" w:themeColor="text1"/>
          <w:sz w:val="24"/>
          <w:szCs w:val="24"/>
        </w:rPr>
        <w:t xml:space="preserve">A subsequent study identified another </w:t>
      </w:r>
      <w:r w:rsidR="00671EE0" w:rsidRPr="00BE6558">
        <w:rPr>
          <w:rFonts w:ascii="Book Antiqua" w:eastAsia="Times New Roman" w:hAnsi="Book Antiqua" w:cs="Times New Roman"/>
          <w:color w:val="000000" w:themeColor="text1"/>
          <w:sz w:val="24"/>
          <w:szCs w:val="24"/>
        </w:rPr>
        <w:t>set of 5</w:t>
      </w:r>
      <w:r w:rsidRPr="00BE6558">
        <w:rPr>
          <w:rFonts w:ascii="Book Antiqua" w:eastAsia="Times New Roman" w:hAnsi="Book Antiqua" w:cs="Times New Roman"/>
          <w:color w:val="000000" w:themeColor="text1"/>
          <w:sz w:val="24"/>
          <w:szCs w:val="24"/>
        </w:rPr>
        <w:t xml:space="preserve"> transcription factor</w:t>
      </w:r>
      <w:r w:rsidR="00671EE0" w:rsidRPr="00BE6558">
        <w:rPr>
          <w:rFonts w:ascii="Book Antiqua" w:eastAsia="Times New Roman" w:hAnsi="Book Antiqua" w:cs="Times New Roman"/>
          <w:color w:val="000000" w:themeColor="text1"/>
          <w:sz w:val="24"/>
          <w:szCs w:val="24"/>
        </w:rPr>
        <w:t>s</w:t>
      </w:r>
      <w:r w:rsidRPr="00BE6558">
        <w:rPr>
          <w:rFonts w:ascii="Book Antiqua" w:eastAsia="Times New Roman" w:hAnsi="Book Antiqua" w:cs="Times New Roman"/>
          <w:color w:val="000000" w:themeColor="text1"/>
          <w:sz w:val="24"/>
          <w:szCs w:val="24"/>
        </w:rPr>
        <w:t xml:space="preserve"> which successfully converted human fibroblasts into human-induced DA neurons: </w:t>
      </w:r>
      <w:r w:rsidRPr="00BE6558">
        <w:rPr>
          <w:rFonts w:ascii="Book Antiqua" w:eastAsia="Times New Roman" w:hAnsi="Book Antiqua" w:cs="Times New Roman"/>
          <w:i/>
          <w:color w:val="000000" w:themeColor="text1"/>
          <w:sz w:val="24"/>
          <w:szCs w:val="24"/>
        </w:rPr>
        <w:t xml:space="preserve">ASCL1, NGN2, SOX2, NURR1 </w:t>
      </w:r>
      <w:r w:rsidRPr="00BE6558">
        <w:rPr>
          <w:rFonts w:ascii="Book Antiqua" w:eastAsia="Times New Roman" w:hAnsi="Book Antiqua" w:cs="Times New Roman"/>
          <w:color w:val="000000" w:themeColor="text1"/>
          <w:sz w:val="24"/>
          <w:szCs w:val="24"/>
        </w:rPr>
        <w:t xml:space="preserve">and </w:t>
      </w:r>
      <w:r w:rsidRPr="00BE6558">
        <w:rPr>
          <w:rFonts w:ascii="Book Antiqua" w:eastAsia="Times New Roman" w:hAnsi="Book Antiqua" w:cs="Times New Roman"/>
          <w:i/>
          <w:color w:val="000000" w:themeColor="text1"/>
          <w:sz w:val="24"/>
          <w:szCs w:val="24"/>
        </w:rPr>
        <w:t>PITX3.</w:t>
      </w:r>
      <w:r w:rsidRPr="00BE6558">
        <w:rPr>
          <w:rFonts w:ascii="Book Antiqua" w:eastAsia="Times New Roman" w:hAnsi="Book Antiqua" w:cs="Times New Roman"/>
          <w:color w:val="000000" w:themeColor="text1"/>
          <w:sz w:val="24"/>
          <w:szCs w:val="24"/>
        </w:rPr>
        <w:t xml:space="preserve"> Importantly, </w:t>
      </w:r>
      <w:r w:rsidRPr="00BE6558">
        <w:rPr>
          <w:rFonts w:ascii="Book Antiqua" w:eastAsia="Times New Roman" w:hAnsi="Book Antiqua" w:cs="Times New Roman"/>
          <w:i/>
          <w:color w:val="000000" w:themeColor="text1"/>
          <w:sz w:val="24"/>
          <w:szCs w:val="24"/>
        </w:rPr>
        <w:t>ASCL1, NGN2</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 xml:space="preserve">SOX2 </w:t>
      </w:r>
      <w:r w:rsidRPr="00BE6558">
        <w:rPr>
          <w:rFonts w:ascii="Book Antiqua" w:eastAsia="Times New Roman" w:hAnsi="Book Antiqua" w:cs="Times New Roman"/>
          <w:color w:val="000000" w:themeColor="text1"/>
          <w:sz w:val="24"/>
          <w:szCs w:val="24"/>
        </w:rPr>
        <w:t xml:space="preserve">are required for this reprogramming process. On the other hand, exclusion of </w:t>
      </w:r>
      <w:r w:rsidRPr="00BE6558">
        <w:rPr>
          <w:rFonts w:ascii="Book Antiqua" w:eastAsia="Times New Roman" w:hAnsi="Book Antiqua" w:cs="Times New Roman"/>
          <w:i/>
          <w:color w:val="000000" w:themeColor="text1"/>
          <w:sz w:val="24"/>
          <w:szCs w:val="24"/>
        </w:rPr>
        <w:t>NURR1</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PITX3</w:t>
      </w:r>
      <w:r w:rsidRPr="00BE6558">
        <w:rPr>
          <w:rFonts w:ascii="Book Antiqua" w:eastAsia="Times New Roman" w:hAnsi="Book Antiqua" w:cs="Times New Roman"/>
          <w:color w:val="000000" w:themeColor="text1"/>
          <w:sz w:val="24"/>
          <w:szCs w:val="24"/>
        </w:rPr>
        <w:t xml:space="preserve"> did not have an effect in the early reprogramming process, rather these factors increased the dendrite network and facilitated maturation of DA </w:t>
      </w:r>
      <w:proofErr w:type="gramStart"/>
      <w:r w:rsidRPr="00BE6558">
        <w:rPr>
          <w:rFonts w:ascii="Book Antiqua" w:eastAsia="Times New Roman" w:hAnsi="Book Antiqua" w:cs="Times New Roman"/>
          <w:color w:val="000000" w:themeColor="text1"/>
          <w:sz w:val="24"/>
          <w:szCs w:val="24"/>
        </w:rPr>
        <w:t>neurons</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35]</w:t>
      </w:r>
      <w:r w:rsidRPr="00BE6558">
        <w:rPr>
          <w:rFonts w:ascii="Book Antiqua" w:eastAsia="Times New Roman" w:hAnsi="Book Antiqua" w:cs="Times New Roman"/>
          <w:color w:val="000000" w:themeColor="text1"/>
          <w:sz w:val="24"/>
          <w:szCs w:val="24"/>
        </w:rPr>
        <w:t xml:space="preserve">. </w:t>
      </w:r>
    </w:p>
    <w:p w14:paraId="53433B52" w14:textId="77777777"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350AA516" w14:textId="39F5FC6B"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BE6558">
        <w:rPr>
          <w:rFonts w:ascii="Book Antiqua" w:eastAsia="Times New Roman" w:hAnsi="Book Antiqua" w:cs="Times New Roman"/>
          <w:b/>
          <w:i/>
          <w:iCs/>
          <w:color w:val="000000" w:themeColor="text1"/>
          <w:sz w:val="24"/>
          <w:szCs w:val="24"/>
        </w:rPr>
        <w:t>Sensory neurons</w:t>
      </w:r>
    </w:p>
    <w:p w14:paraId="746BFFD3" w14:textId="77777777"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Diverse subtypes of sensory neurons are responsible for pain and itch perception. Mutations in sensory neuron-specific proteins result in development of a wide range of sensory disorders, like Friedreich’s </w:t>
      </w:r>
      <w:proofErr w:type="gramStart"/>
      <w:r w:rsidRPr="00BE6558">
        <w:rPr>
          <w:rFonts w:ascii="Book Antiqua" w:eastAsia="Times New Roman" w:hAnsi="Book Antiqua" w:cs="Times New Roman"/>
          <w:color w:val="000000" w:themeColor="text1"/>
          <w:sz w:val="24"/>
          <w:szCs w:val="24"/>
        </w:rPr>
        <w:t>ataxia</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36]</w:t>
      </w:r>
      <w:r w:rsidRPr="00BE6558">
        <w:rPr>
          <w:rFonts w:ascii="Book Antiqua" w:eastAsia="Times New Roman" w:hAnsi="Book Antiqua" w:cs="Times New Roman"/>
          <w:color w:val="000000" w:themeColor="text1"/>
          <w:sz w:val="24"/>
          <w:szCs w:val="24"/>
        </w:rPr>
        <w:t xml:space="preserve">. Due to limited availability of human sensory neurons, research in this field is largely dependent on animal models, especially rodents. Therefore, many mechanisms involved in human pain and itch perception remain uncharacterized. Studies from human primary dorsal root ganglion (DRG) neurons have identified differences between human and mouse nociceptors in </w:t>
      </w:r>
      <w:r w:rsidRPr="00BE6558">
        <w:rPr>
          <w:rFonts w:ascii="Book Antiqua" w:eastAsia="Times New Roman" w:hAnsi="Book Antiqua" w:cs="Times New Roman"/>
          <w:color w:val="000000" w:themeColor="text1"/>
          <w:sz w:val="24"/>
          <w:szCs w:val="24"/>
        </w:rPr>
        <w:lastRenderedPageBreak/>
        <w:t xml:space="preserve">function of individual channels, receptors and their response to chemical </w:t>
      </w:r>
      <w:proofErr w:type="gramStart"/>
      <w:r w:rsidRPr="00BE6558">
        <w:rPr>
          <w:rFonts w:ascii="Book Antiqua" w:eastAsia="Times New Roman" w:hAnsi="Book Antiqua" w:cs="Times New Roman"/>
          <w:color w:val="000000" w:themeColor="text1"/>
          <w:sz w:val="24"/>
          <w:szCs w:val="24"/>
        </w:rPr>
        <w:t>stimuli</w:t>
      </w:r>
      <w:r w:rsidR="001B4925" w:rsidRPr="00BE6558">
        <w:rPr>
          <w:rFonts w:ascii="Book Antiqua" w:eastAsia="Times New Roman" w:hAnsi="Book Antiqua" w:cs="Times New Roman"/>
          <w:color w:val="000000" w:themeColor="text1"/>
          <w:sz w:val="24"/>
          <w:szCs w:val="24"/>
          <w:vertAlign w:val="superscript"/>
        </w:rPr>
        <w:t>[</w:t>
      </w:r>
      <w:proofErr w:type="gramEnd"/>
      <w:r w:rsidR="001B4925" w:rsidRPr="00BE6558">
        <w:rPr>
          <w:rFonts w:ascii="Book Antiqua" w:eastAsia="Times New Roman" w:hAnsi="Book Antiqua" w:cs="Times New Roman"/>
          <w:color w:val="000000" w:themeColor="text1"/>
          <w:sz w:val="24"/>
          <w:szCs w:val="24"/>
          <w:vertAlign w:val="superscript"/>
        </w:rPr>
        <w:t>37]</w:t>
      </w:r>
      <w:r w:rsidRPr="00BE6558">
        <w:rPr>
          <w:rFonts w:ascii="Book Antiqua" w:eastAsia="Times New Roman" w:hAnsi="Book Antiqua" w:cs="Times New Roman"/>
          <w:color w:val="000000" w:themeColor="text1"/>
          <w:sz w:val="24"/>
          <w:szCs w:val="24"/>
        </w:rPr>
        <w:t xml:space="preserve">. Hence, the development of protocols for the generation of </w:t>
      </w:r>
      <w:r w:rsidRPr="00BE6558">
        <w:rPr>
          <w:rFonts w:ascii="Book Antiqua" w:eastAsia="Times New Roman" w:hAnsi="Book Antiqua" w:cs="Times New Roman"/>
          <w:iCs/>
          <w:color w:val="000000" w:themeColor="text1"/>
          <w:sz w:val="24"/>
          <w:szCs w:val="24"/>
        </w:rPr>
        <w:t>bona-fide</w:t>
      </w:r>
      <w:r w:rsidRPr="00BE6558">
        <w:rPr>
          <w:rFonts w:ascii="Book Antiqua" w:eastAsia="Times New Roman" w:hAnsi="Book Antiqua" w:cs="Times New Roman"/>
          <w:color w:val="000000" w:themeColor="text1"/>
          <w:sz w:val="24"/>
          <w:szCs w:val="24"/>
        </w:rPr>
        <w:t xml:space="preserve"> human sensory neurons in sufficient numbers is vital for accurate modeling of processes like pain and itch. </w:t>
      </w:r>
    </w:p>
    <w:p w14:paraId="6E4242C0" w14:textId="20DE47E9" w:rsidR="00812F47" w:rsidRPr="00BE6558" w:rsidRDefault="00D35B19" w:rsidP="004F283B">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A previous study has demonstrated the feasibility of reprogramming fibroblasts into sensory neurons using a combination of </w:t>
      </w:r>
      <w:r w:rsidRPr="00BE6558">
        <w:rPr>
          <w:rFonts w:ascii="Book Antiqua" w:eastAsia="Times New Roman" w:hAnsi="Book Antiqua" w:cs="Times New Roman"/>
          <w:i/>
          <w:color w:val="000000" w:themeColor="text1"/>
          <w:sz w:val="24"/>
          <w:szCs w:val="24"/>
        </w:rPr>
        <w:t>Brn3a</w:t>
      </w:r>
      <w:r w:rsidRPr="00BE6558">
        <w:rPr>
          <w:rFonts w:ascii="Book Antiqua" w:eastAsia="Times New Roman" w:hAnsi="Book Antiqua" w:cs="Times New Roman"/>
          <w:color w:val="000000" w:themeColor="text1"/>
          <w:sz w:val="24"/>
          <w:szCs w:val="24"/>
        </w:rPr>
        <w:t xml:space="preserve"> either with </w:t>
      </w:r>
      <w:r w:rsidRPr="00BE6558">
        <w:rPr>
          <w:rFonts w:ascii="Book Antiqua" w:eastAsia="Times New Roman" w:hAnsi="Book Antiqua" w:cs="Times New Roman"/>
          <w:i/>
          <w:color w:val="000000" w:themeColor="text1"/>
          <w:sz w:val="24"/>
          <w:szCs w:val="24"/>
        </w:rPr>
        <w:t>Ngn1</w:t>
      </w:r>
      <w:r w:rsidRPr="00BE6558">
        <w:rPr>
          <w:rFonts w:ascii="Book Antiqua" w:eastAsia="Times New Roman" w:hAnsi="Book Antiqua" w:cs="Times New Roman"/>
          <w:color w:val="000000" w:themeColor="text1"/>
          <w:sz w:val="24"/>
          <w:szCs w:val="24"/>
        </w:rPr>
        <w:t xml:space="preserve"> or </w:t>
      </w:r>
      <w:r w:rsidRPr="00BE6558">
        <w:rPr>
          <w:rFonts w:ascii="Book Antiqua" w:eastAsia="Times New Roman" w:hAnsi="Book Antiqua" w:cs="Times New Roman"/>
          <w:i/>
          <w:color w:val="000000" w:themeColor="text1"/>
          <w:sz w:val="24"/>
          <w:szCs w:val="24"/>
        </w:rPr>
        <w:t>Ngn2</w:t>
      </w:r>
      <w:r w:rsidR="001B4925" w:rsidRPr="00BE6558">
        <w:rPr>
          <w:rFonts w:ascii="Book Antiqua" w:eastAsia="Times New Roman" w:hAnsi="Book Antiqua" w:cs="Times New Roman"/>
          <w:iCs/>
          <w:color w:val="000000" w:themeColor="text1"/>
          <w:sz w:val="24"/>
          <w:szCs w:val="24"/>
          <w:vertAlign w:val="superscript"/>
        </w:rPr>
        <w:t>[38]</w:t>
      </w:r>
      <w:r w:rsidRPr="00BE6558">
        <w:rPr>
          <w:rFonts w:ascii="Book Antiqua" w:eastAsia="Times New Roman" w:hAnsi="Book Antiqua" w:cs="Times New Roman"/>
          <w:color w:val="000000" w:themeColor="text1"/>
          <w:sz w:val="24"/>
          <w:szCs w:val="24"/>
        </w:rPr>
        <w:t xml:space="preserve">. The cells displayed </w:t>
      </w:r>
      <w:proofErr w:type="spellStart"/>
      <w:r w:rsidRPr="00BE6558">
        <w:rPr>
          <w:rFonts w:ascii="Book Antiqua" w:eastAsia="Times New Roman" w:hAnsi="Book Antiqua" w:cs="Times New Roman"/>
          <w:color w:val="000000" w:themeColor="text1"/>
          <w:sz w:val="24"/>
          <w:szCs w:val="24"/>
        </w:rPr>
        <w:t>pseudounipolar</w:t>
      </w:r>
      <w:proofErr w:type="spellEnd"/>
      <w:r w:rsidRPr="00BE6558">
        <w:rPr>
          <w:rFonts w:ascii="Book Antiqua" w:eastAsia="Times New Roman" w:hAnsi="Book Antiqua" w:cs="Times New Roman"/>
          <w:color w:val="000000" w:themeColor="text1"/>
          <w:sz w:val="24"/>
          <w:szCs w:val="24"/>
        </w:rPr>
        <w:t xml:space="preserve"> morphology, and selectively responded to chemical mimics of pain, temperature, and itch. Both combinations with </w:t>
      </w:r>
      <w:r w:rsidRPr="00BE6558">
        <w:rPr>
          <w:rFonts w:ascii="Book Antiqua" w:eastAsia="Times New Roman" w:hAnsi="Book Antiqua" w:cs="Times New Roman"/>
          <w:i/>
          <w:color w:val="000000" w:themeColor="text1"/>
          <w:sz w:val="24"/>
          <w:szCs w:val="24"/>
        </w:rPr>
        <w:t xml:space="preserve">Ngn1 </w:t>
      </w:r>
      <w:r w:rsidRPr="00BE6558">
        <w:rPr>
          <w:rFonts w:ascii="Book Antiqua" w:eastAsia="Times New Roman" w:hAnsi="Book Antiqua" w:cs="Times New Roman"/>
          <w:color w:val="000000" w:themeColor="text1"/>
          <w:sz w:val="24"/>
          <w:szCs w:val="24"/>
        </w:rPr>
        <w:t xml:space="preserve">or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equally induced the differentiation into three functional classes of sensory neurons, expressing one of the </w:t>
      </w:r>
      <w:proofErr w:type="spellStart"/>
      <w:r w:rsidRPr="00BE6558">
        <w:rPr>
          <w:rFonts w:ascii="Book Antiqua" w:eastAsia="Times New Roman" w:hAnsi="Book Antiqua" w:cs="Times New Roman"/>
          <w:color w:val="000000" w:themeColor="text1"/>
          <w:sz w:val="24"/>
          <w:szCs w:val="24"/>
        </w:rPr>
        <w:t>tropomyosin</w:t>
      </w:r>
      <w:proofErr w:type="spellEnd"/>
      <w:r w:rsidRPr="00BE6558">
        <w:rPr>
          <w:rFonts w:ascii="Book Antiqua" w:eastAsia="Times New Roman" w:hAnsi="Book Antiqua" w:cs="Times New Roman"/>
          <w:color w:val="000000" w:themeColor="text1"/>
          <w:sz w:val="24"/>
          <w:szCs w:val="24"/>
        </w:rPr>
        <w:t xml:space="preserve"> receptor kinase </w:t>
      </w:r>
      <w:proofErr w:type="spellStart"/>
      <w:r w:rsidRPr="00BE6558">
        <w:rPr>
          <w:rFonts w:ascii="Book Antiqua" w:eastAsia="Times New Roman" w:hAnsi="Book Antiqua" w:cs="Times New Roman"/>
          <w:color w:val="000000" w:themeColor="text1"/>
          <w:sz w:val="24"/>
          <w:szCs w:val="24"/>
        </w:rPr>
        <w:t>TrkA</w:t>
      </w:r>
      <w:proofErr w:type="spellEnd"/>
      <w:r w:rsidRPr="00BE6558">
        <w:rPr>
          <w:rFonts w:ascii="Book Antiqua" w:eastAsia="Times New Roman" w:hAnsi="Book Antiqua" w:cs="Times New Roman"/>
          <w:color w:val="000000" w:themeColor="text1"/>
          <w:sz w:val="24"/>
          <w:szCs w:val="24"/>
        </w:rPr>
        <w:t xml:space="preserve">, </w:t>
      </w:r>
      <w:proofErr w:type="spellStart"/>
      <w:r w:rsidRPr="00BE6558">
        <w:rPr>
          <w:rFonts w:ascii="Book Antiqua" w:eastAsia="Times New Roman" w:hAnsi="Book Antiqua" w:cs="Times New Roman"/>
          <w:color w:val="000000" w:themeColor="text1"/>
          <w:sz w:val="24"/>
          <w:szCs w:val="24"/>
        </w:rPr>
        <w:t>TrkB</w:t>
      </w:r>
      <w:proofErr w:type="spellEnd"/>
      <w:r w:rsidRPr="00BE6558">
        <w:rPr>
          <w:rFonts w:ascii="Book Antiqua" w:eastAsia="Times New Roman" w:hAnsi="Book Antiqua" w:cs="Times New Roman"/>
          <w:color w:val="000000" w:themeColor="text1"/>
          <w:sz w:val="24"/>
          <w:szCs w:val="24"/>
        </w:rPr>
        <w:t xml:space="preserve">, or </w:t>
      </w:r>
      <w:proofErr w:type="spellStart"/>
      <w:proofErr w:type="gramStart"/>
      <w:r w:rsidRPr="00BE6558">
        <w:rPr>
          <w:rFonts w:ascii="Book Antiqua" w:eastAsia="Times New Roman" w:hAnsi="Book Antiqua" w:cs="Times New Roman"/>
          <w:color w:val="000000" w:themeColor="text1"/>
          <w:sz w:val="24"/>
          <w:szCs w:val="24"/>
        </w:rPr>
        <w:t>TrkC</w:t>
      </w:r>
      <w:proofErr w:type="spellEnd"/>
      <w:r w:rsidR="001B4925" w:rsidRPr="00BE6558">
        <w:rPr>
          <w:rFonts w:ascii="Book Antiqua" w:eastAsia="Times New Roman" w:hAnsi="Book Antiqua" w:cs="Times New Roman"/>
          <w:iCs/>
          <w:color w:val="000000" w:themeColor="text1"/>
          <w:sz w:val="24"/>
          <w:szCs w:val="24"/>
          <w:vertAlign w:val="superscript"/>
        </w:rPr>
        <w:t>[</w:t>
      </w:r>
      <w:proofErr w:type="gramEnd"/>
      <w:r w:rsidR="001B4925" w:rsidRPr="00BE6558">
        <w:rPr>
          <w:rFonts w:ascii="Book Antiqua" w:eastAsia="Times New Roman" w:hAnsi="Book Antiqua" w:cs="Times New Roman"/>
          <w:iCs/>
          <w:color w:val="000000" w:themeColor="text1"/>
          <w:sz w:val="24"/>
          <w:szCs w:val="24"/>
          <w:vertAlign w:val="superscript"/>
        </w:rPr>
        <w:t>38]</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Ngn1</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are alternative neurogenic </w:t>
      </w:r>
      <w:proofErr w:type="spellStart"/>
      <w:r w:rsidRPr="00BE6558">
        <w:rPr>
          <w:rFonts w:ascii="Book Antiqua" w:eastAsia="Times New Roman" w:hAnsi="Book Antiqua" w:cs="Times New Roman"/>
          <w:color w:val="000000" w:themeColor="text1"/>
          <w:sz w:val="24"/>
          <w:szCs w:val="24"/>
        </w:rPr>
        <w:t>bHLH</w:t>
      </w:r>
      <w:proofErr w:type="spellEnd"/>
      <w:r w:rsidRPr="00BE6558">
        <w:rPr>
          <w:rFonts w:ascii="Book Antiqua" w:eastAsia="Times New Roman" w:hAnsi="Book Antiqua" w:cs="Times New Roman"/>
          <w:color w:val="000000" w:themeColor="text1"/>
          <w:sz w:val="24"/>
          <w:szCs w:val="24"/>
        </w:rPr>
        <w:t xml:space="preserve"> factors that are expressed within progenitors of the developing </w:t>
      </w:r>
      <w:proofErr w:type="gramStart"/>
      <w:r w:rsidRPr="00BE6558">
        <w:rPr>
          <w:rFonts w:ascii="Book Antiqua" w:eastAsia="Times New Roman" w:hAnsi="Book Antiqua" w:cs="Times New Roman"/>
          <w:color w:val="000000" w:themeColor="text1"/>
          <w:sz w:val="24"/>
          <w:szCs w:val="24"/>
        </w:rPr>
        <w:t>DRG</w:t>
      </w:r>
      <w:r w:rsidR="001B4925" w:rsidRPr="00BE6558">
        <w:rPr>
          <w:rFonts w:ascii="Book Antiqua" w:eastAsia="Times New Roman" w:hAnsi="Book Antiqua" w:cs="Times New Roman"/>
          <w:iCs/>
          <w:color w:val="000000" w:themeColor="text1"/>
          <w:sz w:val="24"/>
          <w:szCs w:val="24"/>
          <w:vertAlign w:val="superscript"/>
        </w:rPr>
        <w:t>[</w:t>
      </w:r>
      <w:proofErr w:type="gramEnd"/>
      <w:r w:rsidR="001B4925" w:rsidRPr="00BE6558">
        <w:rPr>
          <w:rFonts w:ascii="Book Antiqua" w:eastAsia="Times New Roman" w:hAnsi="Book Antiqua" w:cs="Times New Roman"/>
          <w:iCs/>
          <w:color w:val="000000" w:themeColor="text1"/>
          <w:sz w:val="24"/>
          <w:szCs w:val="24"/>
          <w:vertAlign w:val="superscript"/>
        </w:rPr>
        <w:t>39]</w:t>
      </w:r>
      <w:r w:rsidRPr="00BE6558">
        <w:rPr>
          <w:rFonts w:ascii="Book Antiqua" w:eastAsia="Times New Roman" w:hAnsi="Book Antiqua" w:cs="Times New Roman"/>
          <w:color w:val="000000" w:themeColor="text1"/>
          <w:sz w:val="24"/>
          <w:szCs w:val="24"/>
        </w:rPr>
        <w:t xml:space="preserve">. Both factors promote cell cycle exit through the induction of </w:t>
      </w:r>
      <w:r w:rsidRPr="00BE6558">
        <w:rPr>
          <w:rFonts w:ascii="Book Antiqua" w:eastAsia="Times New Roman" w:hAnsi="Book Antiqua" w:cs="Times New Roman"/>
          <w:i/>
          <w:color w:val="000000" w:themeColor="text1"/>
          <w:sz w:val="24"/>
          <w:szCs w:val="24"/>
        </w:rPr>
        <w:t>NeuroD1</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NeuroD4</w:t>
      </w:r>
      <w:r w:rsidRPr="00BE6558">
        <w:rPr>
          <w:rFonts w:ascii="Book Antiqua" w:eastAsia="Times New Roman" w:hAnsi="Book Antiqua" w:cs="Times New Roman"/>
          <w:color w:val="000000" w:themeColor="text1"/>
          <w:sz w:val="24"/>
          <w:szCs w:val="24"/>
        </w:rPr>
        <w:t xml:space="preserve">, and regulate two waves of </w:t>
      </w:r>
      <w:proofErr w:type="gramStart"/>
      <w:r w:rsidRPr="00BE6558">
        <w:rPr>
          <w:rFonts w:ascii="Book Antiqua" w:eastAsia="Times New Roman" w:hAnsi="Book Antiqua" w:cs="Times New Roman"/>
          <w:color w:val="000000" w:themeColor="text1"/>
          <w:sz w:val="24"/>
          <w:szCs w:val="24"/>
        </w:rPr>
        <w:t>neurogenesis</w:t>
      </w:r>
      <w:r w:rsidR="001B4925" w:rsidRPr="00BE6558">
        <w:rPr>
          <w:rFonts w:ascii="Book Antiqua" w:eastAsia="Times New Roman" w:hAnsi="Book Antiqua" w:cs="Times New Roman"/>
          <w:iCs/>
          <w:color w:val="000000" w:themeColor="text1"/>
          <w:sz w:val="24"/>
          <w:szCs w:val="24"/>
          <w:vertAlign w:val="superscript"/>
        </w:rPr>
        <w:t>[</w:t>
      </w:r>
      <w:proofErr w:type="gramEnd"/>
      <w:r w:rsidR="001B4925" w:rsidRPr="00BE6558">
        <w:rPr>
          <w:rFonts w:ascii="Book Antiqua" w:eastAsia="Times New Roman" w:hAnsi="Book Antiqua" w:cs="Times New Roman"/>
          <w:iCs/>
          <w:color w:val="000000" w:themeColor="text1"/>
          <w:sz w:val="24"/>
          <w:szCs w:val="24"/>
          <w:vertAlign w:val="superscript"/>
        </w:rPr>
        <w:t>40-42]</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Ngn1</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are co</w:t>
      </w:r>
      <w:r w:rsidR="00671EE0" w:rsidRPr="00BE6558">
        <w:rPr>
          <w:rFonts w:ascii="Book Antiqua" w:eastAsia="Times New Roman" w:hAnsi="Book Antiqua" w:cs="Times New Roman"/>
          <w:color w:val="000000" w:themeColor="text1"/>
          <w:sz w:val="24"/>
          <w:szCs w:val="24"/>
        </w:rPr>
        <w:t>-</w:t>
      </w:r>
      <w:r w:rsidRPr="00BE6558">
        <w:rPr>
          <w:rFonts w:ascii="Book Antiqua" w:eastAsia="Times New Roman" w:hAnsi="Book Antiqua" w:cs="Times New Roman"/>
          <w:color w:val="000000" w:themeColor="text1"/>
          <w:sz w:val="24"/>
          <w:szCs w:val="24"/>
        </w:rPr>
        <w:t xml:space="preserve">expressed during much part of the early phase of DRG neurogenesis, and are both required for the generation of </w:t>
      </w:r>
      <w:proofErr w:type="spellStart"/>
      <w:r w:rsidRPr="00BE6558">
        <w:rPr>
          <w:rFonts w:ascii="Book Antiqua" w:eastAsia="Times New Roman" w:hAnsi="Book Antiqua" w:cs="Times New Roman"/>
          <w:color w:val="000000" w:themeColor="text1"/>
          <w:sz w:val="24"/>
          <w:szCs w:val="24"/>
        </w:rPr>
        <w:t>TrkB</w:t>
      </w:r>
      <w:proofErr w:type="spellEnd"/>
      <w:r w:rsidRPr="00BE6558">
        <w:rPr>
          <w:rFonts w:ascii="Book Antiqua" w:eastAsia="Times New Roman" w:hAnsi="Book Antiqua" w:cs="Times New Roman"/>
          <w:color w:val="000000" w:themeColor="text1"/>
          <w:sz w:val="24"/>
          <w:szCs w:val="24"/>
        </w:rPr>
        <w:t xml:space="preserve">+ and </w:t>
      </w:r>
      <w:proofErr w:type="spellStart"/>
      <w:r w:rsidRPr="00BE6558">
        <w:rPr>
          <w:rFonts w:ascii="Book Antiqua" w:eastAsia="Times New Roman" w:hAnsi="Book Antiqua" w:cs="Times New Roman"/>
          <w:color w:val="000000" w:themeColor="text1"/>
          <w:sz w:val="24"/>
          <w:szCs w:val="24"/>
        </w:rPr>
        <w:t>TrkC</w:t>
      </w:r>
      <w:proofErr w:type="spellEnd"/>
      <w:r w:rsidRPr="00BE6558">
        <w:rPr>
          <w:rFonts w:ascii="Book Antiqua" w:eastAsia="Times New Roman" w:hAnsi="Book Antiqua" w:cs="Times New Roman"/>
          <w:color w:val="000000" w:themeColor="text1"/>
          <w:sz w:val="24"/>
          <w:szCs w:val="24"/>
        </w:rPr>
        <w:t xml:space="preserve">+ sensory neurons. On the other hand, in the later phase </w:t>
      </w:r>
      <w:r w:rsidRPr="00BE6558">
        <w:rPr>
          <w:rFonts w:ascii="Book Antiqua" w:eastAsia="Times New Roman" w:hAnsi="Book Antiqua" w:cs="Times New Roman"/>
          <w:i/>
          <w:color w:val="000000" w:themeColor="text1"/>
          <w:sz w:val="24"/>
          <w:szCs w:val="24"/>
        </w:rPr>
        <w:t>Ngn1</w:t>
      </w:r>
      <w:r w:rsidRPr="00BE6558">
        <w:rPr>
          <w:rFonts w:ascii="Book Antiqua" w:eastAsia="Times New Roman" w:hAnsi="Book Antiqua" w:cs="Times New Roman"/>
          <w:color w:val="000000" w:themeColor="text1"/>
          <w:sz w:val="24"/>
          <w:szCs w:val="24"/>
        </w:rPr>
        <w:t xml:space="preserve"> is exclusively expressed in neural precursors and is largely responsible for the development of </w:t>
      </w:r>
      <w:proofErr w:type="spellStart"/>
      <w:r w:rsidRPr="00BE6558">
        <w:rPr>
          <w:rFonts w:ascii="Book Antiqua" w:eastAsia="Times New Roman" w:hAnsi="Book Antiqua" w:cs="Times New Roman"/>
          <w:color w:val="000000" w:themeColor="text1"/>
          <w:sz w:val="24"/>
          <w:szCs w:val="24"/>
        </w:rPr>
        <w:t>TrkA</w:t>
      </w:r>
      <w:proofErr w:type="spellEnd"/>
      <w:r w:rsidRPr="00BE6558">
        <w:rPr>
          <w:rFonts w:ascii="Book Antiqua" w:eastAsia="Times New Roman" w:hAnsi="Book Antiqua" w:cs="Times New Roman"/>
          <w:color w:val="000000" w:themeColor="text1"/>
          <w:sz w:val="24"/>
          <w:szCs w:val="24"/>
        </w:rPr>
        <w:t xml:space="preserve">+ class sensory </w:t>
      </w:r>
      <w:proofErr w:type="gramStart"/>
      <w:r w:rsidRPr="00BE6558">
        <w:rPr>
          <w:rFonts w:ascii="Book Antiqua" w:eastAsia="Times New Roman" w:hAnsi="Book Antiqua" w:cs="Times New Roman"/>
          <w:color w:val="000000" w:themeColor="text1"/>
          <w:sz w:val="24"/>
          <w:szCs w:val="24"/>
        </w:rPr>
        <w:t>neurons</w:t>
      </w:r>
      <w:r w:rsidR="001B4925" w:rsidRPr="00BE6558">
        <w:rPr>
          <w:rFonts w:ascii="Book Antiqua" w:eastAsia="Times New Roman" w:hAnsi="Book Antiqua" w:cs="Times New Roman"/>
          <w:iCs/>
          <w:color w:val="000000" w:themeColor="text1"/>
          <w:sz w:val="24"/>
          <w:szCs w:val="24"/>
          <w:vertAlign w:val="superscript"/>
        </w:rPr>
        <w:t>[</w:t>
      </w:r>
      <w:proofErr w:type="gramEnd"/>
      <w:r w:rsidR="001B4925" w:rsidRPr="00BE6558">
        <w:rPr>
          <w:rFonts w:ascii="Book Antiqua" w:eastAsia="Times New Roman" w:hAnsi="Book Antiqua" w:cs="Times New Roman"/>
          <w:iCs/>
          <w:color w:val="000000" w:themeColor="text1"/>
          <w:sz w:val="24"/>
          <w:szCs w:val="24"/>
          <w:vertAlign w:val="superscript"/>
        </w:rPr>
        <w:t>39]</w:t>
      </w:r>
      <w:r w:rsidRPr="00BE6558">
        <w:rPr>
          <w:rFonts w:ascii="Book Antiqua" w:eastAsia="Times New Roman" w:hAnsi="Book Antiqua" w:cs="Times New Roman"/>
          <w:color w:val="000000" w:themeColor="text1"/>
          <w:sz w:val="24"/>
          <w:szCs w:val="24"/>
        </w:rPr>
        <w:t xml:space="preserve">. At the time of cell cycle exit, the sensory neurons express the “pan-sensory” factors </w:t>
      </w:r>
      <w:r w:rsidRPr="00BE6558">
        <w:rPr>
          <w:rFonts w:ascii="Book Antiqua" w:eastAsia="Times New Roman" w:hAnsi="Book Antiqua" w:cs="Times New Roman"/>
          <w:i/>
          <w:color w:val="000000" w:themeColor="text1"/>
          <w:sz w:val="24"/>
          <w:szCs w:val="24"/>
        </w:rPr>
        <w:t>Brn3a</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Islet1</w:t>
      </w:r>
      <w:r w:rsidRPr="00BE6558">
        <w:rPr>
          <w:rFonts w:ascii="Book Antiqua" w:eastAsia="Times New Roman" w:hAnsi="Book Antiqua" w:cs="Times New Roman"/>
          <w:color w:val="000000" w:themeColor="text1"/>
          <w:sz w:val="24"/>
          <w:szCs w:val="24"/>
        </w:rPr>
        <w:t xml:space="preserve">, which terminate the expression of the </w:t>
      </w:r>
      <w:proofErr w:type="spellStart"/>
      <w:r w:rsidRPr="00BE6558">
        <w:rPr>
          <w:rFonts w:ascii="Book Antiqua" w:eastAsia="Times New Roman" w:hAnsi="Book Antiqua" w:cs="Times New Roman"/>
          <w:color w:val="000000" w:themeColor="text1"/>
          <w:sz w:val="24"/>
          <w:szCs w:val="24"/>
        </w:rPr>
        <w:t>bHLH</w:t>
      </w:r>
      <w:proofErr w:type="spellEnd"/>
      <w:r w:rsidRPr="00BE6558">
        <w:rPr>
          <w:rFonts w:ascii="Book Antiqua" w:eastAsia="Times New Roman" w:hAnsi="Book Antiqua" w:cs="Times New Roman"/>
          <w:color w:val="000000" w:themeColor="text1"/>
          <w:sz w:val="24"/>
          <w:szCs w:val="24"/>
        </w:rPr>
        <w:t xml:space="preserve"> neurogenic factors and initiate the expression of definitive sensory markers to complete </w:t>
      </w:r>
      <w:proofErr w:type="gramStart"/>
      <w:r w:rsidRPr="00BE6558">
        <w:rPr>
          <w:rFonts w:ascii="Book Antiqua" w:eastAsia="Times New Roman" w:hAnsi="Book Antiqua" w:cs="Times New Roman"/>
          <w:color w:val="000000" w:themeColor="text1"/>
          <w:sz w:val="24"/>
          <w:szCs w:val="24"/>
        </w:rPr>
        <w:t>neurogenesis</w:t>
      </w:r>
      <w:r w:rsidR="008D1228" w:rsidRPr="00BE6558">
        <w:rPr>
          <w:rFonts w:ascii="Book Antiqua" w:eastAsia="Times New Roman" w:hAnsi="Book Antiqua" w:cs="Times New Roman"/>
          <w:iCs/>
          <w:color w:val="000000" w:themeColor="text1"/>
          <w:sz w:val="24"/>
          <w:szCs w:val="24"/>
          <w:vertAlign w:val="superscript"/>
        </w:rPr>
        <w:t>[</w:t>
      </w:r>
      <w:proofErr w:type="gramEnd"/>
      <w:r w:rsidR="008D1228" w:rsidRPr="00BE6558">
        <w:rPr>
          <w:rFonts w:ascii="Book Antiqua" w:eastAsia="Times New Roman" w:hAnsi="Book Antiqua" w:cs="Times New Roman"/>
          <w:iCs/>
          <w:color w:val="000000" w:themeColor="text1"/>
          <w:sz w:val="24"/>
          <w:szCs w:val="24"/>
          <w:vertAlign w:val="superscript"/>
        </w:rPr>
        <w:t>42]</w:t>
      </w:r>
      <w:r w:rsidRPr="00BE6558">
        <w:rPr>
          <w:rFonts w:ascii="Book Antiqua" w:eastAsia="Times New Roman" w:hAnsi="Book Antiqua" w:cs="Times New Roman"/>
          <w:color w:val="000000" w:themeColor="text1"/>
          <w:sz w:val="24"/>
          <w:szCs w:val="24"/>
        </w:rPr>
        <w:t>.</w:t>
      </w:r>
    </w:p>
    <w:p w14:paraId="575B2DD5" w14:textId="77777777" w:rsidR="004F283B" w:rsidRPr="00BE6558" w:rsidRDefault="00D35B19" w:rsidP="004F283B">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Similarly, functional nociceptor neurons can be generated through the transgenic expression of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Myt1l</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Ngn1</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Isl2</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Klf7</w:t>
      </w:r>
      <w:r w:rsidRPr="00BE6558">
        <w:rPr>
          <w:rFonts w:ascii="Book Antiqua" w:eastAsia="Times New Roman" w:hAnsi="Book Antiqua" w:cs="Times New Roman"/>
          <w:color w:val="000000" w:themeColor="text1"/>
          <w:sz w:val="24"/>
          <w:szCs w:val="24"/>
        </w:rPr>
        <w:t xml:space="preserve"> in mouse and human </w:t>
      </w:r>
      <w:proofErr w:type="gramStart"/>
      <w:r w:rsidRPr="00BE6558">
        <w:rPr>
          <w:rFonts w:ascii="Book Antiqua" w:eastAsia="Times New Roman" w:hAnsi="Book Antiqua" w:cs="Times New Roman"/>
          <w:color w:val="000000" w:themeColor="text1"/>
          <w:sz w:val="24"/>
          <w:szCs w:val="24"/>
        </w:rPr>
        <w:t>fibroblasts</w:t>
      </w:r>
      <w:r w:rsidR="008D1228" w:rsidRPr="00BE6558">
        <w:rPr>
          <w:rFonts w:ascii="Book Antiqua" w:eastAsia="Times New Roman" w:hAnsi="Book Antiqua" w:cs="Times New Roman"/>
          <w:iCs/>
          <w:color w:val="000000" w:themeColor="text1"/>
          <w:sz w:val="24"/>
          <w:szCs w:val="24"/>
          <w:vertAlign w:val="superscript"/>
        </w:rPr>
        <w:t>[</w:t>
      </w:r>
      <w:proofErr w:type="gramEnd"/>
      <w:r w:rsidR="008D1228" w:rsidRPr="00BE6558">
        <w:rPr>
          <w:rFonts w:ascii="Book Antiqua" w:eastAsia="Times New Roman" w:hAnsi="Book Antiqua" w:cs="Times New Roman"/>
          <w:iCs/>
          <w:color w:val="000000" w:themeColor="text1"/>
          <w:sz w:val="24"/>
          <w:szCs w:val="24"/>
          <w:vertAlign w:val="superscript"/>
        </w:rPr>
        <w:t>43]</w:t>
      </w:r>
      <w:r w:rsidRPr="00BE6558">
        <w:rPr>
          <w:rFonts w:ascii="Book Antiqua" w:eastAsia="Times New Roman" w:hAnsi="Book Antiqua" w:cs="Times New Roman"/>
          <w:color w:val="000000" w:themeColor="text1"/>
          <w:sz w:val="24"/>
          <w:szCs w:val="24"/>
        </w:rPr>
        <w:t xml:space="preserve">. The resultant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expressed functional receptors for the noxious compounds menthol (TrpM8), mustard oil (TrpA1) and capsaicin (TrpV1). They also displayed the nociceptor-specific TTX-resistant Nav1.8 sodium channel. Notably, these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were able to replicate inflammatory and chemotherapy-induced sensitization, which form the basis of pathological pain. Furthermore, this reprogramming method was successful in the generation of patient-derived neurons from familial dysautonomia, thus representing a promising approach for disease </w:t>
      </w:r>
      <w:proofErr w:type="gramStart"/>
      <w:r w:rsidRPr="00BE6558">
        <w:rPr>
          <w:rFonts w:ascii="Book Antiqua" w:eastAsia="Times New Roman" w:hAnsi="Book Antiqua" w:cs="Times New Roman"/>
          <w:color w:val="000000" w:themeColor="text1"/>
          <w:sz w:val="24"/>
          <w:szCs w:val="24"/>
        </w:rPr>
        <w:t>modeling</w:t>
      </w:r>
      <w:r w:rsidR="008D1228" w:rsidRPr="00BE6558">
        <w:rPr>
          <w:rFonts w:ascii="Book Antiqua" w:eastAsia="Times New Roman" w:hAnsi="Book Antiqua" w:cs="Times New Roman"/>
          <w:iCs/>
          <w:color w:val="000000" w:themeColor="text1"/>
          <w:sz w:val="24"/>
          <w:szCs w:val="24"/>
          <w:vertAlign w:val="superscript"/>
        </w:rPr>
        <w:t>[</w:t>
      </w:r>
      <w:proofErr w:type="gramEnd"/>
      <w:r w:rsidR="008D1228" w:rsidRPr="00BE6558">
        <w:rPr>
          <w:rFonts w:ascii="Book Antiqua" w:eastAsia="Times New Roman" w:hAnsi="Book Antiqua" w:cs="Times New Roman"/>
          <w:iCs/>
          <w:color w:val="000000" w:themeColor="text1"/>
          <w:sz w:val="24"/>
          <w:szCs w:val="24"/>
          <w:vertAlign w:val="superscript"/>
        </w:rPr>
        <w:t>43]</w:t>
      </w:r>
      <w:r w:rsidRPr="00BE6558">
        <w:rPr>
          <w:rFonts w:ascii="Book Antiqua" w:eastAsia="Times New Roman" w:hAnsi="Book Antiqua" w:cs="Times New Roman"/>
          <w:color w:val="000000" w:themeColor="text1"/>
          <w:sz w:val="24"/>
          <w:szCs w:val="24"/>
        </w:rPr>
        <w:t xml:space="preserve">. For the five factors </w:t>
      </w:r>
      <w:r w:rsidRPr="00BE6558">
        <w:rPr>
          <w:rFonts w:ascii="Book Antiqua" w:eastAsia="Times New Roman" w:hAnsi="Book Antiqua" w:cs="Times New Roman"/>
          <w:color w:val="000000" w:themeColor="text1"/>
          <w:sz w:val="24"/>
          <w:szCs w:val="24"/>
        </w:rPr>
        <w:lastRenderedPageBreak/>
        <w:t xml:space="preserve">employed,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Myt1l</w:t>
      </w:r>
      <w:r w:rsidRPr="00BE6558">
        <w:rPr>
          <w:rFonts w:ascii="Book Antiqua" w:eastAsia="Times New Roman" w:hAnsi="Book Antiqua" w:cs="Times New Roman"/>
          <w:color w:val="000000" w:themeColor="text1"/>
          <w:sz w:val="24"/>
          <w:szCs w:val="24"/>
        </w:rPr>
        <w:t xml:space="preserve"> are members of the three-factor combination for neuronal lineage reprogramming </w:t>
      </w:r>
      <w:proofErr w:type="gramStart"/>
      <w:r w:rsidRPr="00BE6558">
        <w:rPr>
          <w:rFonts w:ascii="Book Antiqua" w:eastAsia="Times New Roman" w:hAnsi="Book Antiqua" w:cs="Times New Roman"/>
          <w:color w:val="000000" w:themeColor="text1"/>
          <w:sz w:val="24"/>
          <w:szCs w:val="24"/>
        </w:rPr>
        <w:t>BAM</w:t>
      </w:r>
      <w:r w:rsidR="008D1228" w:rsidRPr="00BE6558">
        <w:rPr>
          <w:rFonts w:ascii="Book Antiqua" w:eastAsia="Times New Roman" w:hAnsi="Book Antiqua" w:cs="Times New Roman"/>
          <w:iCs/>
          <w:color w:val="000000" w:themeColor="text1"/>
          <w:sz w:val="24"/>
          <w:szCs w:val="24"/>
          <w:vertAlign w:val="superscript"/>
        </w:rPr>
        <w:t>[</w:t>
      </w:r>
      <w:proofErr w:type="gramEnd"/>
      <w:r w:rsidR="008D1228" w:rsidRPr="00BE6558">
        <w:rPr>
          <w:rFonts w:ascii="Book Antiqua" w:eastAsia="Times New Roman" w:hAnsi="Book Antiqua" w:cs="Times New Roman"/>
          <w:iCs/>
          <w:color w:val="000000" w:themeColor="text1"/>
          <w:sz w:val="24"/>
          <w:szCs w:val="24"/>
          <w:vertAlign w:val="superscript"/>
        </w:rPr>
        <w:t>25]</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Klf7</w:t>
      </w:r>
      <w:r w:rsidRPr="00BE6558">
        <w:rPr>
          <w:rFonts w:ascii="Book Antiqua" w:eastAsia="Times New Roman" w:hAnsi="Book Antiqua" w:cs="Times New Roman"/>
          <w:color w:val="000000" w:themeColor="text1"/>
          <w:sz w:val="24"/>
          <w:szCs w:val="24"/>
        </w:rPr>
        <w:t xml:space="preserve"> is a factor involved in </w:t>
      </w:r>
      <w:proofErr w:type="spellStart"/>
      <w:r w:rsidRPr="00BE6558">
        <w:rPr>
          <w:rFonts w:ascii="Book Antiqua" w:eastAsia="Times New Roman" w:hAnsi="Book Antiqua" w:cs="Times New Roman"/>
          <w:color w:val="000000" w:themeColor="text1"/>
          <w:sz w:val="24"/>
          <w:szCs w:val="24"/>
        </w:rPr>
        <w:t>TrkA</w:t>
      </w:r>
      <w:proofErr w:type="spellEnd"/>
      <w:r w:rsidRPr="00BE6558">
        <w:rPr>
          <w:rFonts w:ascii="Book Antiqua" w:eastAsia="Times New Roman" w:hAnsi="Book Antiqua" w:cs="Times New Roman"/>
          <w:color w:val="000000" w:themeColor="text1"/>
          <w:sz w:val="24"/>
          <w:szCs w:val="24"/>
        </w:rPr>
        <w:t xml:space="preserve"> expression maintenance</w:t>
      </w:r>
      <w:r w:rsidR="008D1228" w:rsidRPr="00BE6558">
        <w:rPr>
          <w:rFonts w:ascii="Book Antiqua" w:eastAsia="Times New Roman" w:hAnsi="Book Antiqua" w:cs="Times New Roman"/>
          <w:iCs/>
          <w:color w:val="000000" w:themeColor="text1"/>
          <w:sz w:val="24"/>
          <w:szCs w:val="24"/>
          <w:vertAlign w:val="superscript"/>
        </w:rPr>
        <w:t>[44]</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Isl2</w:t>
      </w:r>
      <w:r w:rsidRPr="00BE6558">
        <w:rPr>
          <w:rFonts w:ascii="Book Antiqua" w:eastAsia="Times New Roman" w:hAnsi="Book Antiqua" w:cs="Times New Roman"/>
          <w:color w:val="000000" w:themeColor="text1"/>
          <w:sz w:val="24"/>
          <w:szCs w:val="24"/>
        </w:rPr>
        <w:t xml:space="preserve"> was selected based on its expression profile in DRG</w:t>
      </w:r>
      <w:r w:rsidR="008D1228" w:rsidRPr="00BE6558">
        <w:rPr>
          <w:rFonts w:ascii="Book Antiqua" w:eastAsia="Times New Roman" w:hAnsi="Book Antiqua" w:cs="Times New Roman"/>
          <w:iCs/>
          <w:color w:val="000000" w:themeColor="text1"/>
          <w:sz w:val="24"/>
          <w:szCs w:val="24"/>
          <w:vertAlign w:val="superscript"/>
        </w:rPr>
        <w:t>[45]</w:t>
      </w:r>
      <w:r w:rsidRPr="00BE6558">
        <w:rPr>
          <w:rFonts w:ascii="Book Antiqua" w:eastAsia="Times New Roman" w:hAnsi="Book Antiqua" w:cs="Times New Roman"/>
          <w:color w:val="000000" w:themeColor="text1"/>
          <w:sz w:val="24"/>
          <w:szCs w:val="24"/>
        </w:rPr>
        <w:t xml:space="preserve">. The extent of </w:t>
      </w:r>
      <w:r w:rsidRPr="00BE6558">
        <w:rPr>
          <w:rFonts w:ascii="Book Antiqua" w:eastAsia="Times New Roman" w:hAnsi="Book Antiqua" w:cs="Times New Roman"/>
          <w:i/>
          <w:color w:val="000000" w:themeColor="text1"/>
          <w:sz w:val="24"/>
          <w:szCs w:val="24"/>
        </w:rPr>
        <w:t xml:space="preserve">Isl2 </w:t>
      </w:r>
      <w:r w:rsidRPr="00BE6558">
        <w:rPr>
          <w:rFonts w:ascii="Book Antiqua" w:eastAsia="Times New Roman" w:hAnsi="Book Antiqua" w:cs="Times New Roman"/>
          <w:color w:val="000000" w:themeColor="text1"/>
          <w:sz w:val="24"/>
          <w:szCs w:val="24"/>
        </w:rPr>
        <w:t>contribution to the lineage reprogramming remained unknown and further studies are needed to clarify this.</w:t>
      </w:r>
    </w:p>
    <w:p w14:paraId="7F07BEC0" w14:textId="5FFA2556" w:rsidR="00812F47" w:rsidRPr="00BE6558" w:rsidRDefault="00812F47" w:rsidP="004F283B">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249A925" w14:textId="061DE2F7" w:rsidR="0087596C" w:rsidRPr="00BE6558" w:rsidRDefault="00D35B19" w:rsidP="004F283B">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BE6558">
        <w:rPr>
          <w:rFonts w:ascii="Book Antiqua" w:eastAsia="Times New Roman" w:hAnsi="Book Antiqua" w:cs="Times New Roman"/>
          <w:b/>
          <w:i/>
          <w:iCs/>
          <w:color w:val="000000" w:themeColor="text1"/>
          <w:sz w:val="24"/>
          <w:szCs w:val="24"/>
        </w:rPr>
        <w:t xml:space="preserve">Retinal neurons </w:t>
      </w:r>
    </w:p>
    <w:p w14:paraId="53E87517" w14:textId="5E4230C3" w:rsidR="0087596C" w:rsidRPr="00BE6558" w:rsidRDefault="00D35B19" w:rsidP="00CE2254">
      <w:pPr>
        <w:widowControl w:val="0"/>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Retinal neurons are another promising target for therapeutic </w:t>
      </w:r>
      <w:r w:rsidRPr="00BE6558">
        <w:rPr>
          <w:rFonts w:ascii="Book Antiqua" w:eastAsia="Times New Roman" w:hAnsi="Book Antiqua" w:cs="Times New Roman"/>
          <w:i/>
          <w:color w:val="000000" w:themeColor="text1"/>
          <w:sz w:val="24"/>
          <w:szCs w:val="24"/>
        </w:rPr>
        <w:t>in situ</w:t>
      </w:r>
      <w:r w:rsidRPr="00BE6558">
        <w:rPr>
          <w:rFonts w:ascii="Book Antiqua" w:eastAsia="Times New Roman" w:hAnsi="Book Antiqua" w:cs="Times New Roman"/>
          <w:color w:val="000000" w:themeColor="text1"/>
          <w:sz w:val="24"/>
          <w:szCs w:val="24"/>
        </w:rPr>
        <w:t xml:space="preserve"> reprogramming strategies. The retina is a highly organized structure bearing several major types of neurons, including rod and cone photoreceptors, bipolar, amacrine, horizontal and retinal ganglion cells (RGC</w:t>
      </w:r>
      <w:proofErr w:type="gramStart"/>
      <w:r w:rsidRPr="00BE6558">
        <w:rPr>
          <w:rFonts w:ascii="Book Antiqua" w:eastAsia="Times New Roman" w:hAnsi="Book Antiqua" w:cs="Times New Roman"/>
          <w:color w:val="000000" w:themeColor="text1"/>
          <w:sz w:val="24"/>
          <w:szCs w:val="24"/>
        </w:rPr>
        <w:t>)</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46]</w:t>
      </w:r>
      <w:r w:rsidRPr="00BE6558">
        <w:rPr>
          <w:rFonts w:ascii="Book Antiqua" w:eastAsia="Times New Roman" w:hAnsi="Book Antiqua" w:cs="Times New Roman"/>
          <w:color w:val="000000" w:themeColor="text1"/>
          <w:sz w:val="24"/>
          <w:szCs w:val="24"/>
        </w:rPr>
        <w:t>. Rod and cone photoreceptors are responsible for detecting light stimuli and converting it to electrical signals that are later sent to the brain for visual perception. The loss of photoreceptors is a key hallmark of many blinding diseases and currently there are no effective treatments to cure blindness once photoreceptors are lost. Therefore, cellular reprogramming is a powerful technique for developing novel approaches for photoreceptor regeneration.</w:t>
      </w:r>
    </w:p>
    <w:p w14:paraId="17E0D2F7" w14:textId="77777777" w:rsidR="0087596C" w:rsidRPr="00BE6558"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Akihiro </w:t>
      </w:r>
      <w:proofErr w:type="spellStart"/>
      <w:r w:rsidRPr="00BE6558">
        <w:rPr>
          <w:rFonts w:ascii="Book Antiqua" w:eastAsia="Times New Roman" w:hAnsi="Book Antiqua" w:cs="Times New Roman"/>
          <w:color w:val="000000" w:themeColor="text1"/>
          <w:sz w:val="24"/>
          <w:szCs w:val="24"/>
        </w:rPr>
        <w:t>Umezawa’s</w:t>
      </w:r>
      <w:proofErr w:type="spellEnd"/>
      <w:r w:rsidRPr="00BE6558">
        <w:rPr>
          <w:rFonts w:ascii="Book Antiqua" w:eastAsia="Times New Roman" w:hAnsi="Book Antiqua" w:cs="Times New Roman"/>
          <w:color w:val="000000" w:themeColor="text1"/>
          <w:sz w:val="24"/>
          <w:szCs w:val="24"/>
        </w:rPr>
        <w:t xml:space="preserve"> group used a promising combination of factors (</w:t>
      </w:r>
      <w:r w:rsidRPr="00BE6558">
        <w:rPr>
          <w:rFonts w:ascii="Book Antiqua" w:eastAsia="Times New Roman" w:hAnsi="Book Antiqua" w:cs="Times New Roman"/>
          <w:i/>
          <w:color w:val="000000" w:themeColor="text1"/>
          <w:sz w:val="24"/>
          <w:szCs w:val="24"/>
        </w:rPr>
        <w:t>CRX, RAX</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NEUROD1</w:t>
      </w:r>
      <w:r w:rsidRPr="00BE6558">
        <w:rPr>
          <w:rFonts w:ascii="Book Antiqua" w:eastAsia="Times New Roman" w:hAnsi="Book Antiqua" w:cs="Times New Roman"/>
          <w:color w:val="000000" w:themeColor="text1"/>
          <w:sz w:val="24"/>
          <w:szCs w:val="24"/>
        </w:rPr>
        <w:t xml:space="preserve">) to induce the conversion of both iris </w:t>
      </w:r>
      <w:proofErr w:type="gramStart"/>
      <w:r w:rsidRPr="00BE6558">
        <w:rPr>
          <w:rFonts w:ascii="Book Antiqua" w:eastAsia="Times New Roman" w:hAnsi="Book Antiqua" w:cs="Times New Roman"/>
          <w:color w:val="000000" w:themeColor="text1"/>
          <w:sz w:val="24"/>
          <w:szCs w:val="24"/>
        </w:rPr>
        <w:t>cells</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47]</w:t>
      </w:r>
      <w:r w:rsidRPr="00BE6558">
        <w:rPr>
          <w:rFonts w:ascii="Book Antiqua" w:eastAsia="Times New Roman" w:hAnsi="Book Antiqua" w:cs="Times New Roman"/>
          <w:color w:val="000000" w:themeColor="text1"/>
          <w:sz w:val="24"/>
          <w:szCs w:val="24"/>
        </w:rPr>
        <w:t xml:space="preserve"> and fibroblasts into photoreceptor-like cells</w:t>
      </w:r>
      <w:r w:rsidR="00DC58E0" w:rsidRPr="00BE6558">
        <w:rPr>
          <w:rFonts w:ascii="Book Antiqua" w:eastAsia="Times New Roman" w:hAnsi="Book Antiqua" w:cs="Times New Roman"/>
          <w:iCs/>
          <w:color w:val="000000" w:themeColor="text1"/>
          <w:sz w:val="24"/>
          <w:szCs w:val="24"/>
          <w:vertAlign w:val="superscript"/>
        </w:rPr>
        <w:t>[48]</w:t>
      </w:r>
      <w:r w:rsidRPr="00BE6558">
        <w:rPr>
          <w:rFonts w:ascii="Book Antiqua" w:eastAsia="Times New Roman" w:hAnsi="Book Antiqua" w:cs="Times New Roman"/>
          <w:color w:val="000000" w:themeColor="text1"/>
          <w:sz w:val="24"/>
          <w:szCs w:val="24"/>
        </w:rPr>
        <w:t xml:space="preserve">. These factors induced the expression of photoreceptor-related genes and the reprogrammed cells became positive for the rod marker rhodopsin and the cone marker blue-opsin. Notably, some of the reprogrammed cells were </w:t>
      </w:r>
      <w:proofErr w:type="spellStart"/>
      <w:r w:rsidRPr="00BE6558">
        <w:rPr>
          <w:rFonts w:ascii="Book Antiqua" w:eastAsia="Times New Roman" w:hAnsi="Book Antiqua" w:cs="Times New Roman"/>
          <w:color w:val="000000" w:themeColor="text1"/>
          <w:sz w:val="24"/>
          <w:szCs w:val="24"/>
        </w:rPr>
        <w:t>photoresponsive</w:t>
      </w:r>
      <w:proofErr w:type="spellEnd"/>
      <w:r w:rsidRPr="00BE6558">
        <w:rPr>
          <w:rFonts w:ascii="Book Antiqua" w:eastAsia="Times New Roman" w:hAnsi="Book Antiqua" w:cs="Times New Roman"/>
          <w:color w:val="000000" w:themeColor="text1"/>
          <w:sz w:val="24"/>
          <w:szCs w:val="24"/>
        </w:rPr>
        <w:t xml:space="preserve">. Interestingly, the authors showed that although </w:t>
      </w:r>
      <w:r w:rsidRPr="00BE6558">
        <w:rPr>
          <w:rFonts w:ascii="Book Antiqua" w:eastAsia="Times New Roman" w:hAnsi="Book Antiqua" w:cs="Times New Roman"/>
          <w:i/>
          <w:color w:val="000000" w:themeColor="text1"/>
          <w:sz w:val="24"/>
          <w:szCs w:val="24"/>
        </w:rPr>
        <w:t>OTX2</w:t>
      </w:r>
      <w:r w:rsidRPr="00BE6558">
        <w:rPr>
          <w:rFonts w:ascii="Book Antiqua" w:eastAsia="Times New Roman" w:hAnsi="Book Antiqua" w:cs="Times New Roman"/>
          <w:color w:val="000000" w:themeColor="text1"/>
          <w:sz w:val="24"/>
          <w:szCs w:val="24"/>
        </w:rPr>
        <w:t xml:space="preserve"> enhanced the upregulation of retinal genes, it was not essential for the </w:t>
      </w:r>
      <w:proofErr w:type="gramStart"/>
      <w:r w:rsidRPr="00BE6558">
        <w:rPr>
          <w:rFonts w:ascii="Book Antiqua" w:eastAsia="Times New Roman" w:hAnsi="Book Antiqua" w:cs="Times New Roman"/>
          <w:color w:val="000000" w:themeColor="text1"/>
          <w:sz w:val="24"/>
          <w:szCs w:val="24"/>
        </w:rPr>
        <w:t>reprogrammin</w:t>
      </w:r>
      <w:r w:rsidR="00DC58E0" w:rsidRPr="00BE6558">
        <w:rPr>
          <w:rFonts w:ascii="Book Antiqua" w:eastAsia="Times New Roman" w:hAnsi="Book Antiqua" w:cs="Times New Roman"/>
          <w:color w:val="000000" w:themeColor="text1"/>
          <w:sz w:val="24"/>
          <w:szCs w:val="24"/>
        </w:rPr>
        <w:t>g</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48]</w:t>
      </w:r>
      <w:r w:rsidRPr="00BE6558">
        <w:rPr>
          <w:rFonts w:ascii="Book Antiqua" w:eastAsia="Times New Roman" w:hAnsi="Book Antiqua" w:cs="Times New Roman"/>
          <w:color w:val="000000" w:themeColor="text1"/>
          <w:sz w:val="24"/>
          <w:szCs w:val="24"/>
        </w:rPr>
        <w:t xml:space="preserve">. The same combination of factors was used to reprogram peripheral blood mononuclear </w:t>
      </w:r>
      <w:proofErr w:type="gramStart"/>
      <w:r w:rsidRPr="00BE6558">
        <w:rPr>
          <w:rFonts w:ascii="Book Antiqua" w:eastAsia="Times New Roman" w:hAnsi="Book Antiqua" w:cs="Times New Roman"/>
          <w:color w:val="000000" w:themeColor="text1"/>
          <w:sz w:val="24"/>
          <w:szCs w:val="24"/>
        </w:rPr>
        <w:t>cells</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49]</w:t>
      </w:r>
      <w:r w:rsidRPr="00BE6558">
        <w:rPr>
          <w:rFonts w:ascii="Book Antiqua" w:eastAsia="Times New Roman" w:hAnsi="Book Antiqua" w:cs="Times New Roman"/>
          <w:color w:val="000000" w:themeColor="text1"/>
          <w:sz w:val="24"/>
          <w:szCs w:val="24"/>
        </w:rPr>
        <w:t xml:space="preserve">, which facilitate clinical applications of this reprogramming strategy as blood samples are easier to collect from patients than fibroblasts. The generated photoreceptor-like cells expressed blue and red/green opsin, and some of the cells were able to respond to light stimuli. However, the reprogrammed cells expressed low levels of rod marker rhodopsin and some photoreceptor-related genes were not detected, </w:t>
      </w:r>
      <w:r w:rsidRPr="00BE6558">
        <w:rPr>
          <w:rFonts w:ascii="Book Antiqua" w:eastAsia="Times New Roman" w:hAnsi="Book Antiqua" w:cs="Times New Roman"/>
          <w:color w:val="000000" w:themeColor="text1"/>
          <w:sz w:val="24"/>
          <w:szCs w:val="24"/>
        </w:rPr>
        <w:lastRenderedPageBreak/>
        <w:t xml:space="preserve">which indicated that additional factors might be required to produce mature and functional </w:t>
      </w:r>
      <w:proofErr w:type="gramStart"/>
      <w:r w:rsidRPr="00BE6558">
        <w:rPr>
          <w:rFonts w:ascii="Book Antiqua" w:eastAsia="Times New Roman" w:hAnsi="Book Antiqua" w:cs="Times New Roman"/>
          <w:color w:val="000000" w:themeColor="text1"/>
          <w:sz w:val="24"/>
          <w:szCs w:val="24"/>
        </w:rPr>
        <w:t>photoreceptors</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49]</w:t>
      </w:r>
      <w:r w:rsidRPr="00BE6558">
        <w:rPr>
          <w:rFonts w:ascii="Book Antiqua" w:eastAsia="Times New Roman" w:hAnsi="Book Antiqua" w:cs="Times New Roman"/>
          <w:color w:val="000000" w:themeColor="text1"/>
          <w:sz w:val="24"/>
          <w:szCs w:val="24"/>
        </w:rPr>
        <w:t>.</w:t>
      </w:r>
    </w:p>
    <w:p w14:paraId="640A6D30" w14:textId="79D1DFB4" w:rsidR="0087596C" w:rsidRPr="00BE6558"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In the developing retina, </w:t>
      </w:r>
      <w:r w:rsidRPr="00BE6558">
        <w:rPr>
          <w:rFonts w:ascii="Book Antiqua" w:eastAsia="Times New Roman" w:hAnsi="Book Antiqua" w:cs="Times New Roman"/>
          <w:i/>
          <w:color w:val="000000" w:themeColor="text1"/>
          <w:sz w:val="24"/>
          <w:szCs w:val="24"/>
        </w:rPr>
        <w:t>OTX2</w:t>
      </w:r>
      <w:r w:rsidRPr="00BE6558">
        <w:rPr>
          <w:rFonts w:ascii="Book Antiqua" w:eastAsia="Times New Roman" w:hAnsi="Book Antiqua" w:cs="Times New Roman"/>
          <w:color w:val="000000" w:themeColor="text1"/>
          <w:sz w:val="24"/>
          <w:szCs w:val="24"/>
        </w:rPr>
        <w:t xml:space="preserve"> is expressed in progenitors and early precursors that become committed to a photoreceptor </w:t>
      </w:r>
      <w:proofErr w:type="gramStart"/>
      <w:r w:rsidRPr="00BE6558">
        <w:rPr>
          <w:rFonts w:ascii="Book Antiqua" w:eastAsia="Times New Roman" w:hAnsi="Book Antiqua" w:cs="Times New Roman"/>
          <w:color w:val="000000" w:themeColor="text1"/>
          <w:sz w:val="24"/>
          <w:szCs w:val="24"/>
        </w:rPr>
        <w:t>fate</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50</w:t>
      </w:r>
      <w:r w:rsidR="00102A21" w:rsidRPr="00BE6558">
        <w:rPr>
          <w:rFonts w:ascii="Book Antiqua" w:eastAsia="Times New Roman" w:hAnsi="Book Antiqua" w:cs="Times New Roman"/>
          <w:iCs/>
          <w:color w:val="000000" w:themeColor="text1"/>
          <w:sz w:val="24"/>
          <w:szCs w:val="24"/>
          <w:vertAlign w:val="superscript"/>
        </w:rPr>
        <w:t>,</w:t>
      </w:r>
      <w:r w:rsidR="00DC58E0" w:rsidRPr="00BE6558">
        <w:rPr>
          <w:rFonts w:ascii="Book Antiqua" w:eastAsia="Times New Roman" w:hAnsi="Book Antiqua" w:cs="Times New Roman"/>
          <w:iCs/>
          <w:color w:val="000000" w:themeColor="text1"/>
          <w:sz w:val="24"/>
          <w:szCs w:val="24"/>
          <w:vertAlign w:val="superscript"/>
        </w:rPr>
        <w:t>51]</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NEUROD</w:t>
      </w:r>
      <w:r w:rsidRPr="00BE6558">
        <w:rPr>
          <w:rFonts w:ascii="Book Antiqua" w:eastAsia="Times New Roman" w:hAnsi="Book Antiqua" w:cs="Times New Roman"/>
          <w:color w:val="000000" w:themeColor="text1"/>
          <w:sz w:val="24"/>
          <w:szCs w:val="24"/>
        </w:rPr>
        <w:t xml:space="preserve"> and </w:t>
      </w:r>
      <w:r w:rsidRPr="00BE6558">
        <w:rPr>
          <w:rFonts w:ascii="Book Antiqua" w:eastAsia="Times New Roman" w:hAnsi="Book Antiqua" w:cs="Times New Roman"/>
          <w:i/>
          <w:color w:val="000000" w:themeColor="text1"/>
          <w:sz w:val="24"/>
          <w:szCs w:val="24"/>
        </w:rPr>
        <w:t>CRX</w:t>
      </w:r>
      <w:r w:rsidRPr="00BE6558">
        <w:rPr>
          <w:rFonts w:ascii="Book Antiqua" w:eastAsia="Times New Roman" w:hAnsi="Book Antiqua" w:cs="Times New Roman"/>
          <w:color w:val="000000" w:themeColor="text1"/>
          <w:sz w:val="24"/>
          <w:szCs w:val="24"/>
        </w:rPr>
        <w:t xml:space="preserve"> are factors expressed in developing photoreceptors and their expression is maintained in photoreceptors of mature retina, therefore they are proposed to participate in cell fate specification, as well as in maturation and survival </w:t>
      </w:r>
      <w:proofErr w:type="gramStart"/>
      <w:r w:rsidRPr="00BE6558">
        <w:rPr>
          <w:rFonts w:ascii="Book Antiqua" w:eastAsia="Times New Roman" w:hAnsi="Book Antiqua" w:cs="Times New Roman"/>
          <w:color w:val="000000" w:themeColor="text1"/>
          <w:sz w:val="24"/>
          <w:szCs w:val="24"/>
        </w:rPr>
        <w:t>processes</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41,51]</w:t>
      </w:r>
      <w:r w:rsidRPr="00BE6558">
        <w:rPr>
          <w:rFonts w:ascii="Book Antiqua" w:eastAsia="Times New Roman" w:hAnsi="Book Antiqua" w:cs="Times New Roman"/>
          <w:color w:val="000000" w:themeColor="text1"/>
          <w:sz w:val="24"/>
          <w:szCs w:val="24"/>
        </w:rPr>
        <w:t xml:space="preserve">. Additionally, </w:t>
      </w:r>
      <w:r w:rsidRPr="00BE6558">
        <w:rPr>
          <w:rFonts w:ascii="Book Antiqua" w:eastAsia="Times New Roman" w:hAnsi="Book Antiqua" w:cs="Times New Roman"/>
          <w:i/>
          <w:color w:val="000000" w:themeColor="text1"/>
          <w:sz w:val="24"/>
          <w:szCs w:val="24"/>
        </w:rPr>
        <w:t>NEUROD</w:t>
      </w:r>
      <w:r w:rsidRPr="00BE6558">
        <w:rPr>
          <w:rFonts w:ascii="Book Antiqua" w:eastAsia="Times New Roman" w:hAnsi="Book Antiqua" w:cs="Times New Roman"/>
          <w:color w:val="000000" w:themeColor="text1"/>
          <w:sz w:val="24"/>
          <w:szCs w:val="24"/>
        </w:rPr>
        <w:t xml:space="preserve"> is known to promote neuron specification in retinal progenitors and regulates interneuron differentiation to direct the amacrine cells </w:t>
      </w:r>
      <w:proofErr w:type="gramStart"/>
      <w:r w:rsidRPr="00BE6558">
        <w:rPr>
          <w:rFonts w:ascii="Book Antiqua" w:eastAsia="Times New Roman" w:hAnsi="Book Antiqua" w:cs="Times New Roman"/>
          <w:color w:val="000000" w:themeColor="text1"/>
          <w:sz w:val="24"/>
          <w:szCs w:val="24"/>
        </w:rPr>
        <w:t>fate</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41]</w:t>
      </w:r>
      <w:r w:rsidRPr="00BE6558">
        <w:rPr>
          <w:rFonts w:ascii="Book Antiqua" w:eastAsia="Times New Roman" w:hAnsi="Book Antiqua" w:cs="Times New Roman"/>
          <w:color w:val="000000" w:themeColor="text1"/>
          <w:sz w:val="24"/>
          <w:szCs w:val="24"/>
        </w:rPr>
        <w:t xml:space="preserve">. On the other hand, </w:t>
      </w:r>
      <w:r w:rsidRPr="00BE6558">
        <w:rPr>
          <w:rFonts w:ascii="Book Antiqua" w:eastAsia="Times New Roman" w:hAnsi="Book Antiqua" w:cs="Times New Roman"/>
          <w:i/>
          <w:color w:val="000000" w:themeColor="text1"/>
          <w:sz w:val="24"/>
          <w:szCs w:val="24"/>
        </w:rPr>
        <w:t>CRX</w:t>
      </w:r>
      <w:r w:rsidRPr="00BE6558">
        <w:rPr>
          <w:rFonts w:ascii="Book Antiqua" w:eastAsia="Times New Roman" w:hAnsi="Book Antiqua" w:cs="Times New Roman"/>
          <w:color w:val="000000" w:themeColor="text1"/>
          <w:sz w:val="24"/>
          <w:szCs w:val="24"/>
        </w:rPr>
        <w:t xml:space="preserve"> is downstream of </w:t>
      </w:r>
      <w:r w:rsidRPr="00BE6558">
        <w:rPr>
          <w:rFonts w:ascii="Book Antiqua" w:eastAsia="Times New Roman" w:hAnsi="Book Antiqua" w:cs="Times New Roman"/>
          <w:i/>
          <w:color w:val="000000" w:themeColor="text1"/>
          <w:sz w:val="24"/>
          <w:szCs w:val="24"/>
        </w:rPr>
        <w:t>OTX2</w:t>
      </w:r>
      <w:r w:rsidRPr="00BE6558">
        <w:rPr>
          <w:rFonts w:ascii="Book Antiqua" w:eastAsia="Times New Roman" w:hAnsi="Book Antiqua" w:cs="Times New Roman"/>
          <w:color w:val="000000" w:themeColor="text1"/>
          <w:sz w:val="24"/>
          <w:szCs w:val="24"/>
        </w:rPr>
        <w:t xml:space="preserve"> activity, it enhances the expression of photoreceptor-specific genes and is important for terminal differentiation into rod and cone </w:t>
      </w:r>
      <w:proofErr w:type="gramStart"/>
      <w:r w:rsidRPr="00BE6558">
        <w:rPr>
          <w:rFonts w:ascii="Book Antiqua" w:eastAsia="Times New Roman" w:hAnsi="Book Antiqua" w:cstheme="majorBidi"/>
          <w:color w:val="000000" w:themeColor="text1"/>
          <w:sz w:val="24"/>
          <w:szCs w:val="24"/>
        </w:rPr>
        <w:t>photoreceptors</w:t>
      </w:r>
      <w:r w:rsidR="00DC58E0" w:rsidRPr="00BE6558">
        <w:rPr>
          <w:rFonts w:ascii="Book Antiqua" w:hAnsi="Book Antiqua" w:cstheme="majorBidi"/>
          <w:color w:val="000000" w:themeColor="text1"/>
          <w:sz w:val="24"/>
          <w:szCs w:val="24"/>
          <w:vertAlign w:val="superscript"/>
        </w:rPr>
        <w:t>[</w:t>
      </w:r>
      <w:proofErr w:type="gramEnd"/>
      <w:r w:rsidR="00DC58E0" w:rsidRPr="00BE6558">
        <w:rPr>
          <w:rFonts w:ascii="Book Antiqua" w:hAnsi="Book Antiqua" w:cstheme="majorBidi"/>
          <w:color w:val="000000" w:themeColor="text1"/>
          <w:sz w:val="24"/>
          <w:szCs w:val="24"/>
          <w:vertAlign w:val="superscript"/>
        </w:rPr>
        <w:t>51,52]</w:t>
      </w:r>
      <w:r w:rsidRPr="00BE6558">
        <w:rPr>
          <w:rFonts w:ascii="Book Antiqua" w:eastAsia="Times New Roman" w:hAnsi="Book Antiqua" w:cstheme="majorBidi"/>
          <w:color w:val="000000" w:themeColor="text1"/>
          <w:sz w:val="24"/>
          <w:szCs w:val="24"/>
        </w:rPr>
        <w:t>.</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RAX</w:t>
      </w:r>
      <w:r w:rsidRPr="00BE6558">
        <w:rPr>
          <w:rFonts w:ascii="Book Antiqua" w:eastAsia="Times New Roman" w:hAnsi="Book Antiqua" w:cs="Times New Roman"/>
          <w:color w:val="000000" w:themeColor="text1"/>
          <w:sz w:val="24"/>
          <w:szCs w:val="24"/>
        </w:rPr>
        <w:t xml:space="preserve"> is a factor expressed in retinal and hypothalamic progenitor cells and is a key transcription factor for eye development in vertebrates. In the developing retina, it is involved in retinal progenitor proliferation and photoreceptor fate </w:t>
      </w:r>
      <w:proofErr w:type="gramStart"/>
      <w:r w:rsidRPr="00BE6558">
        <w:rPr>
          <w:rFonts w:ascii="Book Antiqua" w:eastAsia="Times New Roman" w:hAnsi="Book Antiqua" w:cs="Times New Roman"/>
          <w:color w:val="000000" w:themeColor="text1"/>
          <w:sz w:val="24"/>
          <w:szCs w:val="24"/>
        </w:rPr>
        <w:t>specification</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53-55]</w:t>
      </w:r>
      <w:r w:rsidRPr="00BE6558">
        <w:rPr>
          <w:rFonts w:ascii="Book Antiqua" w:eastAsia="Times New Roman" w:hAnsi="Book Antiqua" w:cs="Times New Roman"/>
          <w:color w:val="000000" w:themeColor="text1"/>
          <w:sz w:val="24"/>
          <w:szCs w:val="24"/>
        </w:rPr>
        <w:t>.</w:t>
      </w:r>
    </w:p>
    <w:p w14:paraId="7F0BB9ED" w14:textId="60E8489C" w:rsidR="0087596C" w:rsidRPr="00BE6558" w:rsidRDefault="00D35B19" w:rsidP="00676A3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RGC are another interesting therapeutic target within the retina. These </w:t>
      </w:r>
      <w:proofErr w:type="spellStart"/>
      <w:r w:rsidRPr="00BE6558">
        <w:rPr>
          <w:rFonts w:ascii="Book Antiqua" w:eastAsia="Times New Roman" w:hAnsi="Book Antiqua" w:cs="Times New Roman"/>
          <w:color w:val="000000" w:themeColor="text1"/>
          <w:sz w:val="24"/>
          <w:szCs w:val="24"/>
        </w:rPr>
        <w:t>specialised</w:t>
      </w:r>
      <w:proofErr w:type="spellEnd"/>
      <w:r w:rsidRPr="00BE6558">
        <w:rPr>
          <w:rFonts w:ascii="Book Antiqua" w:eastAsia="Times New Roman" w:hAnsi="Book Antiqua" w:cs="Times New Roman"/>
          <w:color w:val="000000" w:themeColor="text1"/>
          <w:sz w:val="24"/>
          <w:szCs w:val="24"/>
        </w:rPr>
        <w:t xml:space="preserve"> retinal neurons convey the visual cues to the brain and form the optic</w:t>
      </w:r>
      <w:r w:rsidR="00676A37" w:rsidRPr="00BE6558">
        <w:rPr>
          <w:rFonts w:ascii="Book Antiqua" w:eastAsia="Times New Roman" w:hAnsi="Book Antiqua" w:cs="Times New Roman"/>
          <w:color w:val="000000" w:themeColor="text1"/>
          <w:sz w:val="24"/>
          <w:szCs w:val="24"/>
        </w:rPr>
        <w:t xml:space="preserve"> </w:t>
      </w:r>
      <w:proofErr w:type="gramStart"/>
      <w:r w:rsidRPr="00BE6558">
        <w:rPr>
          <w:rFonts w:ascii="Book Antiqua" w:eastAsia="Times New Roman" w:hAnsi="Book Antiqua" w:cs="Times New Roman"/>
          <w:color w:val="000000" w:themeColor="text1"/>
          <w:sz w:val="24"/>
          <w:szCs w:val="24"/>
        </w:rPr>
        <w:t>nerve</w:t>
      </w:r>
      <w:r w:rsidR="00846FB6" w:rsidRPr="00BE6558">
        <w:rPr>
          <w:rFonts w:ascii="Book Antiqua" w:eastAsia="Times New Roman" w:hAnsi="Book Antiqua" w:cs="Times New Roman"/>
          <w:color w:val="000000" w:themeColor="text1"/>
          <w:sz w:val="24"/>
          <w:szCs w:val="24"/>
          <w:vertAlign w:val="superscript"/>
        </w:rPr>
        <w:t>[</w:t>
      </w:r>
      <w:proofErr w:type="gramEnd"/>
      <w:r w:rsidR="00846FB6" w:rsidRPr="00BE6558">
        <w:rPr>
          <w:rFonts w:ascii="Book Antiqua" w:eastAsia="Times New Roman" w:hAnsi="Book Antiqua" w:cs="Times New Roman"/>
          <w:color w:val="000000" w:themeColor="text1"/>
          <w:sz w:val="24"/>
          <w:szCs w:val="24"/>
          <w:vertAlign w:val="superscript"/>
        </w:rPr>
        <w:t>46,51]</w:t>
      </w:r>
      <w:r w:rsidRPr="00BE6558">
        <w:rPr>
          <w:rFonts w:ascii="Book Antiqua" w:eastAsia="Times New Roman" w:hAnsi="Book Antiqua" w:cs="Times New Roman"/>
          <w:color w:val="000000" w:themeColor="text1"/>
          <w:sz w:val="24"/>
          <w:szCs w:val="24"/>
        </w:rPr>
        <w:t xml:space="preserve">. Degeneration of RGC is a major hallmark in glaucoma, a major blinding disease affecting the aging </w:t>
      </w:r>
      <w:proofErr w:type="gramStart"/>
      <w:r w:rsidRPr="00BE6558">
        <w:rPr>
          <w:rFonts w:ascii="Book Antiqua" w:eastAsia="Times New Roman" w:hAnsi="Book Antiqua" w:cs="Times New Roman"/>
          <w:color w:val="000000" w:themeColor="text1"/>
          <w:sz w:val="24"/>
          <w:szCs w:val="24"/>
        </w:rPr>
        <w:t>population</w:t>
      </w:r>
      <w:r w:rsidR="00846FB6" w:rsidRPr="00BE6558">
        <w:rPr>
          <w:rFonts w:ascii="Book Antiqua" w:eastAsia="Times New Roman" w:hAnsi="Book Antiqua" w:cs="Times New Roman"/>
          <w:color w:val="000000" w:themeColor="text1"/>
          <w:sz w:val="24"/>
          <w:szCs w:val="24"/>
          <w:vertAlign w:val="superscript"/>
        </w:rPr>
        <w:t>[</w:t>
      </w:r>
      <w:proofErr w:type="gramEnd"/>
      <w:r w:rsidR="00846FB6" w:rsidRPr="00BE6558">
        <w:rPr>
          <w:rFonts w:ascii="Book Antiqua" w:eastAsia="Times New Roman" w:hAnsi="Book Antiqua" w:cs="Times New Roman"/>
          <w:color w:val="000000" w:themeColor="text1"/>
          <w:sz w:val="24"/>
          <w:szCs w:val="24"/>
          <w:vertAlign w:val="superscript"/>
        </w:rPr>
        <w:t>56]</w:t>
      </w:r>
      <w:r w:rsidRPr="00BE6558">
        <w:rPr>
          <w:rFonts w:ascii="Book Antiqua" w:eastAsia="Times New Roman" w:hAnsi="Book Antiqua" w:cs="Times New Roman"/>
          <w:color w:val="000000" w:themeColor="text1"/>
          <w:sz w:val="24"/>
          <w:szCs w:val="24"/>
        </w:rPr>
        <w:t xml:space="preserve">. Thus, </w:t>
      </w:r>
      <w:r w:rsidRPr="00BE6558">
        <w:rPr>
          <w:rFonts w:ascii="Book Antiqua" w:eastAsia="Times New Roman" w:hAnsi="Book Antiqua" w:cs="Times New Roman"/>
          <w:i/>
          <w:color w:val="000000" w:themeColor="text1"/>
          <w:sz w:val="24"/>
          <w:szCs w:val="24"/>
        </w:rPr>
        <w:t>in vitro</w:t>
      </w:r>
      <w:r w:rsidRPr="00BE6558">
        <w:rPr>
          <w:rFonts w:ascii="Book Antiqua" w:eastAsia="Times New Roman" w:hAnsi="Book Antiqua" w:cs="Times New Roman"/>
          <w:color w:val="000000" w:themeColor="text1"/>
          <w:sz w:val="24"/>
          <w:szCs w:val="24"/>
        </w:rPr>
        <w:t xml:space="preserve"> generation of RGC offers an exciting avenue to develop regenerative therapy for this disease.</w:t>
      </w:r>
    </w:p>
    <w:p w14:paraId="1FB77E19" w14:textId="489AEEC3" w:rsidR="0087596C" w:rsidRPr="00BE6558"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A study by</w:t>
      </w:r>
      <w:r w:rsidR="00676A37" w:rsidRPr="00BE6558">
        <w:rPr>
          <w:color w:val="000000" w:themeColor="text1"/>
        </w:rPr>
        <w:t xml:space="preserve"> </w:t>
      </w:r>
      <w:proofErr w:type="spellStart"/>
      <w:r w:rsidR="00676A37" w:rsidRPr="00BE6558">
        <w:rPr>
          <w:rFonts w:ascii="Book Antiqua" w:eastAsia="Times New Roman" w:hAnsi="Book Antiqua" w:cs="Times New Roman"/>
          <w:color w:val="000000" w:themeColor="text1"/>
          <w:sz w:val="24"/>
          <w:szCs w:val="24"/>
        </w:rPr>
        <w:t>Guimarães</w:t>
      </w:r>
      <w:proofErr w:type="spellEnd"/>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 xml:space="preserve">et </w:t>
      </w:r>
      <w:proofErr w:type="gramStart"/>
      <w:r w:rsidRPr="00BE6558">
        <w:rPr>
          <w:rFonts w:ascii="Book Antiqua" w:eastAsia="Times New Roman" w:hAnsi="Book Antiqua" w:cs="Times New Roman"/>
          <w:i/>
          <w:color w:val="000000" w:themeColor="text1"/>
          <w:sz w:val="24"/>
          <w:szCs w:val="24"/>
        </w:rPr>
        <w:t>al</w:t>
      </w:r>
      <w:r w:rsidR="00676A37" w:rsidRPr="00BE6558">
        <w:rPr>
          <w:rFonts w:ascii="Book Antiqua" w:eastAsia="Times New Roman" w:hAnsi="Book Antiqua" w:cs="Times New Roman"/>
          <w:iCs/>
          <w:color w:val="000000" w:themeColor="text1"/>
          <w:sz w:val="24"/>
          <w:szCs w:val="24"/>
          <w:vertAlign w:val="superscript"/>
        </w:rPr>
        <w:t>[</w:t>
      </w:r>
      <w:proofErr w:type="gramEnd"/>
      <w:r w:rsidR="00676A37" w:rsidRPr="00BE6558">
        <w:rPr>
          <w:rFonts w:ascii="Book Antiqua" w:eastAsia="Times New Roman" w:hAnsi="Book Antiqua" w:cs="Times New Roman"/>
          <w:iCs/>
          <w:color w:val="000000" w:themeColor="text1"/>
          <w:sz w:val="24"/>
          <w:szCs w:val="24"/>
          <w:vertAlign w:val="superscript"/>
        </w:rPr>
        <w:t>56]</w:t>
      </w:r>
      <w:r w:rsidRPr="00BE6558">
        <w:rPr>
          <w:rFonts w:ascii="Book Antiqua" w:eastAsia="Times New Roman" w:hAnsi="Book Antiqua" w:cs="Times New Roman"/>
          <w:i/>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demonstrated that RGC can be reprogrammed from postnatal Müller glia through the overexpression of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The forced expression of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produced a pool of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which express genes associated with photoreceptors, amacrine cells and RGCs. However, this was only possible with Müller glia from young mice, as </w:t>
      </w:r>
      <w:proofErr w:type="gramStart"/>
      <w:r w:rsidRPr="00BE6558">
        <w:rPr>
          <w:rFonts w:ascii="Book Antiqua" w:eastAsia="Times New Roman" w:hAnsi="Book Antiqua" w:cs="Times New Roman"/>
          <w:color w:val="000000" w:themeColor="text1"/>
          <w:sz w:val="24"/>
          <w:szCs w:val="24"/>
        </w:rPr>
        <w:t>P(</w:t>
      </w:r>
      <w:proofErr w:type="gramEnd"/>
      <w:r w:rsidRPr="00BE6558">
        <w:rPr>
          <w:rFonts w:ascii="Book Antiqua" w:eastAsia="Times New Roman" w:hAnsi="Book Antiqua" w:cs="Times New Roman"/>
          <w:color w:val="000000" w:themeColor="text1"/>
          <w:sz w:val="24"/>
          <w:szCs w:val="24"/>
        </w:rPr>
        <w:t xml:space="preserve">21) Müller glia cells failed to reprogram into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They also showed that the presence of mitogenic factors like EGF or FGF2 during the expansion of Müller glia enhanced the efficiency of the reprogramming. This finding supports the theory that the starting cell types for reprogramming have a strong influence on the neuronal subtypes in the resultant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For instance,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or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alone can reprogram astroglia from </w:t>
      </w:r>
      <w:r w:rsidRPr="00BE6558">
        <w:rPr>
          <w:rFonts w:ascii="Book Antiqua" w:eastAsia="Times New Roman" w:hAnsi="Book Antiqua" w:cs="Times New Roman"/>
          <w:color w:val="000000" w:themeColor="text1"/>
          <w:sz w:val="24"/>
          <w:szCs w:val="24"/>
        </w:rPr>
        <w:lastRenderedPageBreak/>
        <w:t xml:space="preserve">the cerebellum and neocortex into neuron subtypes in the </w:t>
      </w:r>
      <w:proofErr w:type="gramStart"/>
      <w:r w:rsidRPr="00BE6558">
        <w:rPr>
          <w:rFonts w:ascii="Book Antiqua" w:eastAsia="Times New Roman" w:hAnsi="Book Antiqua" w:cs="Times New Roman"/>
          <w:color w:val="000000" w:themeColor="text1"/>
          <w:sz w:val="24"/>
          <w:szCs w:val="24"/>
        </w:rPr>
        <w:t>brain</w:t>
      </w:r>
      <w:r w:rsidR="00DC58E0" w:rsidRPr="00BE6558">
        <w:rPr>
          <w:rFonts w:ascii="Book Antiqua" w:eastAsia="Times New Roman" w:hAnsi="Book Antiqua" w:cs="Times New Roman"/>
          <w:iCs/>
          <w:color w:val="000000" w:themeColor="text1"/>
          <w:sz w:val="24"/>
          <w:szCs w:val="24"/>
          <w:vertAlign w:val="superscript"/>
        </w:rPr>
        <w:t>[</w:t>
      </w:r>
      <w:proofErr w:type="gramEnd"/>
      <w:r w:rsidR="00DC58E0" w:rsidRPr="00BE6558">
        <w:rPr>
          <w:rFonts w:ascii="Book Antiqua" w:eastAsia="Times New Roman" w:hAnsi="Book Antiqua" w:cs="Times New Roman"/>
          <w:iCs/>
          <w:color w:val="000000" w:themeColor="text1"/>
          <w:sz w:val="24"/>
          <w:szCs w:val="24"/>
          <w:vertAlign w:val="superscript"/>
        </w:rPr>
        <w:t>57]</w:t>
      </w:r>
      <w:r w:rsidRPr="00BE6558">
        <w:rPr>
          <w:rFonts w:ascii="Book Antiqua" w:eastAsia="Times New Roman" w:hAnsi="Book Antiqua" w:cs="Times New Roman"/>
          <w:color w:val="000000" w:themeColor="text1"/>
          <w:sz w:val="24"/>
          <w:szCs w:val="24"/>
        </w:rPr>
        <w:t xml:space="preserve">. On the other hand, these factors can drive reprogramming of Müller glia into </w:t>
      </w:r>
      <w:proofErr w:type="spellStart"/>
      <w:r w:rsidRPr="00BE6558">
        <w:rPr>
          <w:rFonts w:ascii="Book Antiqua" w:eastAsia="Times New Roman" w:hAnsi="Book Antiqua" w:cs="Times New Roman"/>
          <w:color w:val="000000" w:themeColor="text1"/>
          <w:sz w:val="24"/>
          <w:szCs w:val="24"/>
        </w:rPr>
        <w:t>iN</w:t>
      </w:r>
      <w:proofErr w:type="spellEnd"/>
      <w:r w:rsidRPr="00BE6558">
        <w:rPr>
          <w:rFonts w:ascii="Book Antiqua" w:eastAsia="Times New Roman" w:hAnsi="Book Antiqua" w:cs="Times New Roman"/>
          <w:color w:val="000000" w:themeColor="text1"/>
          <w:sz w:val="24"/>
          <w:szCs w:val="24"/>
        </w:rPr>
        <w:t xml:space="preserve"> subtypes with retinal neuronal </w:t>
      </w:r>
      <w:proofErr w:type="gramStart"/>
      <w:r w:rsidRPr="00BE6558">
        <w:rPr>
          <w:rFonts w:ascii="Book Antiqua" w:eastAsia="Times New Roman" w:hAnsi="Book Antiqua" w:cs="Times New Roman"/>
          <w:color w:val="000000" w:themeColor="text1"/>
          <w:sz w:val="24"/>
          <w:szCs w:val="24"/>
        </w:rPr>
        <w:t>identities</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56,58]</w:t>
      </w:r>
      <w:r w:rsidRPr="00BE6558">
        <w:rPr>
          <w:rFonts w:ascii="Book Antiqua" w:eastAsia="Times New Roman" w:hAnsi="Book Antiqua" w:cs="Times New Roman"/>
          <w:color w:val="000000" w:themeColor="text1"/>
          <w:sz w:val="24"/>
          <w:szCs w:val="24"/>
        </w:rPr>
        <w:t>. Thus, careful consideration should be taken in choosing the starting cell type in reprogramming to generate speciali</w:t>
      </w:r>
      <w:r w:rsidR="00676A37"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 xml:space="preserve">ed neuronal subtypes. </w:t>
      </w:r>
    </w:p>
    <w:p w14:paraId="16917B2D" w14:textId="77777777" w:rsidR="00676A37" w:rsidRPr="00BE6558" w:rsidRDefault="00676A37"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5D6D5388" w14:textId="1C0EE40E" w:rsidR="0087596C" w:rsidRPr="00BE6558" w:rsidRDefault="00676A37"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 xml:space="preserve">NEW TECHNOLOGICAL ADVANCES IN CELLULAR REPROGRAMMING </w:t>
      </w:r>
    </w:p>
    <w:p w14:paraId="462A6910" w14:textId="77777777"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40D70CA" w14:textId="21AADDD0"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Recent studies have demonstrated several exciting approaches to further develop the direct reprogramming processes. Here we will highlight and discuss the use of new technological advances in overcoming the hurdles of direct reprogramming as well as the potential of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xml:space="preserve"> application of direct reprogramming to promote regeneration.</w:t>
      </w:r>
    </w:p>
    <w:p w14:paraId="72ACD763" w14:textId="77777777"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BCFE148" w14:textId="2DE5AF8B" w:rsidR="0087596C" w:rsidRPr="00BE6558" w:rsidRDefault="00D35B19" w:rsidP="00676A37">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BE6558">
        <w:rPr>
          <w:rFonts w:ascii="Book Antiqua" w:eastAsia="Times New Roman" w:hAnsi="Book Antiqua" w:cs="Times New Roman"/>
          <w:b/>
          <w:i/>
          <w:iCs/>
          <w:color w:val="000000" w:themeColor="text1"/>
          <w:sz w:val="24"/>
          <w:szCs w:val="24"/>
        </w:rPr>
        <w:t>Computational predictions of transcription factors</w:t>
      </w:r>
    </w:p>
    <w:p w14:paraId="74EDD5C2" w14:textId="2630FF74"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Most of the reprogramming studies mentioned above have taken an elimination approach to identify the optimal set of transcription factor(s) required for direct reprogramming, which is a tedious and laborious screening process. Recent advances in computational biology provide an alternative approach to predict the required transcription factor for cellular reprogramming in a faster and more efficient manner. One early example is </w:t>
      </w:r>
      <w:proofErr w:type="spellStart"/>
      <w:r w:rsidRPr="00BE6558">
        <w:rPr>
          <w:rFonts w:ascii="Book Antiqua" w:eastAsia="Times New Roman" w:hAnsi="Book Antiqua" w:cs="Times New Roman"/>
          <w:color w:val="000000" w:themeColor="text1"/>
          <w:sz w:val="24"/>
          <w:szCs w:val="24"/>
        </w:rPr>
        <w:t>CellNet</w:t>
      </w:r>
      <w:proofErr w:type="spellEnd"/>
      <w:r w:rsidRPr="00BE6558">
        <w:rPr>
          <w:rFonts w:ascii="Book Antiqua" w:eastAsia="Times New Roman" w:hAnsi="Book Antiqua" w:cs="Times New Roman"/>
          <w:color w:val="000000" w:themeColor="text1"/>
          <w:sz w:val="24"/>
          <w:szCs w:val="24"/>
        </w:rPr>
        <w:t>, a computational algorithm that analy</w:t>
      </w:r>
      <w:r w:rsidR="00676A37"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e, categori</w:t>
      </w:r>
      <w:r w:rsidR="00676A37"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 xml:space="preserve">e and predict the function of transcription </w:t>
      </w:r>
      <w:proofErr w:type="gramStart"/>
      <w:r w:rsidRPr="00BE6558">
        <w:rPr>
          <w:rFonts w:ascii="Book Antiqua" w:eastAsia="Times New Roman" w:hAnsi="Book Antiqua" w:cs="Times New Roman"/>
          <w:color w:val="000000" w:themeColor="text1"/>
          <w:sz w:val="24"/>
          <w:szCs w:val="24"/>
        </w:rPr>
        <w:t>factors</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59]</w:t>
      </w:r>
      <w:r w:rsidRPr="00BE6558">
        <w:rPr>
          <w:rFonts w:ascii="Book Antiqua" w:eastAsia="Times New Roman" w:hAnsi="Book Antiqua" w:cs="Times New Roman"/>
          <w:color w:val="000000" w:themeColor="text1"/>
          <w:sz w:val="24"/>
          <w:szCs w:val="24"/>
        </w:rPr>
        <w:t xml:space="preserve">. Subsequently, several other programs have been described to predict the transcription factors for cellular reprogramming, including </w:t>
      </w:r>
      <w:proofErr w:type="spellStart"/>
      <w:proofErr w:type="gramStart"/>
      <w:r w:rsidRPr="00BE6558">
        <w:rPr>
          <w:rFonts w:ascii="Book Antiqua" w:eastAsia="Times New Roman" w:hAnsi="Book Antiqua" w:cs="Times New Roman"/>
          <w:color w:val="000000" w:themeColor="text1"/>
          <w:sz w:val="24"/>
          <w:szCs w:val="24"/>
        </w:rPr>
        <w:t>Mogrify</w:t>
      </w:r>
      <w:proofErr w:type="spellEnd"/>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60]</w:t>
      </w:r>
      <w:r w:rsidRPr="00BE6558">
        <w:rPr>
          <w:rFonts w:ascii="Book Antiqua" w:eastAsia="Times New Roman" w:hAnsi="Book Antiqua" w:cs="Times New Roman"/>
          <w:color w:val="000000" w:themeColor="text1"/>
          <w:sz w:val="24"/>
          <w:szCs w:val="24"/>
        </w:rPr>
        <w:t>, BART</w:t>
      </w:r>
      <w:r w:rsidR="00DC58E0" w:rsidRPr="00BE6558">
        <w:rPr>
          <w:rFonts w:ascii="Book Antiqua" w:eastAsia="Times New Roman" w:hAnsi="Book Antiqua" w:cs="Times New Roman"/>
          <w:color w:val="000000" w:themeColor="text1"/>
          <w:sz w:val="24"/>
          <w:szCs w:val="24"/>
          <w:vertAlign w:val="superscript"/>
        </w:rPr>
        <w:t>[61]</w:t>
      </w:r>
      <w:r w:rsidR="00FF427C"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color w:val="000000" w:themeColor="text1"/>
          <w:sz w:val="24"/>
          <w:szCs w:val="24"/>
        </w:rPr>
        <w:t>MAGICACT</w:t>
      </w:r>
      <w:r w:rsidR="00DC58E0" w:rsidRPr="00BE6558">
        <w:rPr>
          <w:rFonts w:ascii="Book Antiqua" w:eastAsia="Times New Roman" w:hAnsi="Book Antiqua" w:cs="Times New Roman"/>
          <w:color w:val="000000" w:themeColor="text1"/>
          <w:sz w:val="24"/>
          <w:szCs w:val="24"/>
          <w:vertAlign w:val="superscript"/>
        </w:rPr>
        <w:t>[62]</w:t>
      </w:r>
      <w:r w:rsidR="00FF427C" w:rsidRPr="00BE6558">
        <w:rPr>
          <w:rFonts w:ascii="Book Antiqua" w:eastAsia="Times New Roman" w:hAnsi="Book Antiqua" w:cs="Times New Roman"/>
          <w:color w:val="000000" w:themeColor="text1"/>
          <w:sz w:val="24"/>
          <w:szCs w:val="24"/>
        </w:rPr>
        <w:t xml:space="preserve"> </w:t>
      </w:r>
      <w:r w:rsidR="00C454CA" w:rsidRPr="00BE6558">
        <w:rPr>
          <w:rFonts w:ascii="Book Antiqua" w:eastAsia="Times New Roman" w:hAnsi="Book Antiqua" w:cs="Times New Roman"/>
          <w:color w:val="000000" w:themeColor="text1"/>
          <w:sz w:val="24"/>
          <w:szCs w:val="24"/>
        </w:rPr>
        <w:t xml:space="preserve">and </w:t>
      </w:r>
      <w:proofErr w:type="spellStart"/>
      <w:r w:rsidR="00C454CA" w:rsidRPr="00BE6558">
        <w:rPr>
          <w:rFonts w:ascii="Book Antiqua" w:eastAsia="Times New Roman" w:hAnsi="Book Antiqua" w:cs="Times New Roman"/>
          <w:color w:val="000000" w:themeColor="text1"/>
          <w:sz w:val="24"/>
          <w:szCs w:val="24"/>
        </w:rPr>
        <w:t>CellRouter</w:t>
      </w:r>
      <w:proofErr w:type="spellEnd"/>
      <w:r w:rsidR="00DC58E0" w:rsidRPr="00BE6558">
        <w:rPr>
          <w:rFonts w:ascii="Book Antiqua" w:eastAsia="Times New Roman" w:hAnsi="Book Antiqua" w:cs="Times New Roman"/>
          <w:color w:val="000000" w:themeColor="text1"/>
          <w:sz w:val="24"/>
          <w:szCs w:val="24"/>
          <w:vertAlign w:val="superscript"/>
        </w:rPr>
        <w:t>[63]</w:t>
      </w:r>
      <w:r w:rsidRPr="00BE6558">
        <w:rPr>
          <w:rFonts w:ascii="Book Antiqua" w:eastAsia="Times New Roman" w:hAnsi="Book Antiqua" w:cs="Times New Roman"/>
          <w:color w:val="000000" w:themeColor="text1"/>
          <w:sz w:val="24"/>
          <w:szCs w:val="24"/>
        </w:rPr>
        <w:t>. Most of these programs work by comparing the quantitative amount of transcription factor in one cell type to another cell type to create a specificity score, which is used to create a ranking in which transcription factor are sorted and categori</w:t>
      </w:r>
      <w:r w:rsidR="00676A37"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ed depending on the cell type they are most prominent in</w:t>
      </w:r>
      <w:r w:rsidR="00DC58E0" w:rsidRPr="00BE6558">
        <w:rPr>
          <w:rFonts w:ascii="Book Antiqua" w:eastAsia="Times New Roman" w:hAnsi="Book Antiqua" w:cs="Times New Roman"/>
          <w:color w:val="000000" w:themeColor="text1"/>
          <w:sz w:val="24"/>
          <w:szCs w:val="24"/>
          <w:vertAlign w:val="superscript"/>
        </w:rPr>
        <w:t>[59,64]</w:t>
      </w:r>
      <w:r w:rsidRPr="00BE6558">
        <w:rPr>
          <w:rFonts w:ascii="Book Antiqua" w:eastAsia="Times New Roman" w:hAnsi="Book Antiqua" w:cs="Times New Roman"/>
          <w:b/>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Another exciting approach to predict transcription factors for cellular reprogramming is by creating computer models of cells. These programs, such as </w:t>
      </w:r>
      <w:proofErr w:type="spellStart"/>
      <w:r w:rsidRPr="00BE6558">
        <w:rPr>
          <w:rFonts w:ascii="Book Antiqua" w:eastAsia="Times New Roman" w:hAnsi="Book Antiqua" w:cs="Times New Roman"/>
          <w:color w:val="000000" w:themeColor="text1"/>
          <w:sz w:val="24"/>
          <w:szCs w:val="24"/>
        </w:rPr>
        <w:t>DeepNEU</w:t>
      </w:r>
      <w:proofErr w:type="spellEnd"/>
      <w:r w:rsidRPr="00BE6558">
        <w:rPr>
          <w:rFonts w:ascii="Book Antiqua" w:eastAsia="Times New Roman" w:hAnsi="Book Antiqua" w:cs="Times New Roman"/>
          <w:color w:val="000000" w:themeColor="text1"/>
          <w:sz w:val="24"/>
          <w:szCs w:val="24"/>
        </w:rPr>
        <w:t xml:space="preserve">, can be used to create a simulation model of the cell using deep learning and provides a simulation of the events after the introduction of selected </w:t>
      </w:r>
      <w:r w:rsidRPr="00BE6558">
        <w:rPr>
          <w:rFonts w:ascii="Book Antiqua" w:eastAsia="Times New Roman" w:hAnsi="Book Antiqua" w:cs="Times New Roman"/>
          <w:color w:val="000000" w:themeColor="text1"/>
          <w:sz w:val="24"/>
          <w:szCs w:val="24"/>
        </w:rPr>
        <w:lastRenderedPageBreak/>
        <w:t xml:space="preserve">transcription </w:t>
      </w:r>
      <w:proofErr w:type="gramStart"/>
      <w:r w:rsidRPr="00BE6558">
        <w:rPr>
          <w:rFonts w:ascii="Book Antiqua" w:eastAsia="Times New Roman" w:hAnsi="Book Antiqua" w:cs="Times New Roman"/>
          <w:color w:val="000000" w:themeColor="text1"/>
          <w:sz w:val="24"/>
          <w:szCs w:val="24"/>
        </w:rPr>
        <w:t>factors</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65]</w:t>
      </w:r>
      <w:r w:rsidRPr="00BE6558">
        <w:rPr>
          <w:rFonts w:ascii="Book Antiqua" w:eastAsia="Times New Roman" w:hAnsi="Book Antiqua" w:cs="Times New Roman"/>
          <w:color w:val="000000" w:themeColor="text1"/>
          <w:sz w:val="24"/>
          <w:szCs w:val="24"/>
        </w:rPr>
        <w:t xml:space="preserve">. Although these advanced algorithmic models are still in their infancy, further development will improve our understanding of the fundamental properties of cells and the molecular interplay of transcription factors that promote cellular reprogramming. </w:t>
      </w:r>
    </w:p>
    <w:p w14:paraId="632E6837" w14:textId="77777777"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4D774CF6" w14:textId="2723D7C0"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BE6558">
        <w:rPr>
          <w:rFonts w:ascii="Book Antiqua" w:eastAsia="Times New Roman" w:hAnsi="Book Antiqua" w:cs="Times New Roman"/>
          <w:b/>
          <w:i/>
          <w:iCs/>
          <w:color w:val="000000" w:themeColor="text1"/>
          <w:sz w:val="24"/>
          <w:szCs w:val="24"/>
        </w:rPr>
        <w:t>In vivo application of direct reprogramming</w:t>
      </w:r>
    </w:p>
    <w:p w14:paraId="7703AAB3" w14:textId="1996FA93"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The potential to apply direct reprogramming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xml:space="preserve"> represents an exciting direction for regenerative medicine. Therapeutic approaches using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xml:space="preserve"> reprogramming have the potential to re-purpose local cells into the cells lost following injury or disease, thus providing an alternative regenerative approach to </w:t>
      </w:r>
      <w:proofErr w:type="gramStart"/>
      <w:r w:rsidRPr="00BE6558">
        <w:rPr>
          <w:rFonts w:ascii="Book Antiqua" w:eastAsia="Times New Roman" w:hAnsi="Book Antiqua" w:cs="Times New Roman"/>
          <w:color w:val="000000" w:themeColor="text1"/>
          <w:sz w:val="24"/>
          <w:szCs w:val="24"/>
        </w:rPr>
        <w:t>transplantation</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66]</w:t>
      </w:r>
      <w:r w:rsidRPr="00BE6558">
        <w:rPr>
          <w:rFonts w:ascii="Book Antiqua" w:eastAsia="Times New Roman" w:hAnsi="Book Antiqua" w:cs="Times New Roman"/>
          <w:color w:val="000000" w:themeColor="text1"/>
          <w:sz w:val="24"/>
          <w:szCs w:val="24"/>
        </w:rPr>
        <w:t xml:space="preserve">. This has already been demonstrated for many neuronal subtypes, including glutamatergic and GABAergic </w:t>
      </w:r>
      <w:proofErr w:type="gramStart"/>
      <w:r w:rsidRPr="00BE6558">
        <w:rPr>
          <w:rFonts w:ascii="Book Antiqua" w:eastAsia="Times New Roman" w:hAnsi="Book Antiqua" w:cs="Times New Roman"/>
          <w:color w:val="000000" w:themeColor="text1"/>
          <w:sz w:val="24"/>
          <w:szCs w:val="24"/>
        </w:rPr>
        <w:t>neurons</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67]</w:t>
      </w:r>
      <w:r w:rsidRPr="00BE6558">
        <w:rPr>
          <w:rFonts w:ascii="Book Antiqua" w:eastAsia="Times New Roman" w:hAnsi="Book Antiqua" w:cs="Times New Roman"/>
          <w:color w:val="000000" w:themeColor="text1"/>
          <w:sz w:val="24"/>
          <w:szCs w:val="24"/>
        </w:rPr>
        <w:t xml:space="preserve">. It was shown that overexpression of </w:t>
      </w:r>
      <w:r w:rsidRPr="00BE6558">
        <w:rPr>
          <w:rFonts w:ascii="Book Antiqua" w:eastAsia="Times New Roman" w:hAnsi="Book Antiqua" w:cs="Times New Roman"/>
          <w:i/>
          <w:color w:val="000000" w:themeColor="text1"/>
          <w:sz w:val="24"/>
          <w:szCs w:val="24"/>
        </w:rPr>
        <w:t xml:space="preserve">NeuroD1 </w:t>
      </w:r>
      <w:r w:rsidRPr="00BE6558">
        <w:rPr>
          <w:rFonts w:ascii="Book Antiqua" w:eastAsia="Times New Roman" w:hAnsi="Book Antiqua" w:cs="Times New Roman"/>
          <w:color w:val="000000" w:themeColor="text1"/>
          <w:sz w:val="24"/>
          <w:szCs w:val="24"/>
        </w:rPr>
        <w:t xml:space="preserve">is sufficient to convert astrocytes to glutamatergic neurons in rodents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as characteri</w:t>
      </w:r>
      <w:r w:rsidR="00676A37"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 xml:space="preserve">ed by vGlut1 expression and glutamate-mediated synapses. Compared to astrocytes, interestingly the same study found that the NG2 glial cells have a larger reprogramming capacity into multiple neuronal subtypes, as the presence of both glutamatergic and GABAergic neurons was detected after </w:t>
      </w:r>
      <w:r w:rsidRPr="00BE6558">
        <w:rPr>
          <w:rFonts w:ascii="Book Antiqua" w:eastAsia="Times New Roman" w:hAnsi="Book Antiqua" w:cs="Times New Roman"/>
          <w:i/>
          <w:color w:val="000000" w:themeColor="text1"/>
          <w:sz w:val="24"/>
          <w:szCs w:val="24"/>
        </w:rPr>
        <w:t xml:space="preserve">NeuroD1 </w:t>
      </w:r>
      <w:proofErr w:type="gramStart"/>
      <w:r w:rsidRPr="00BE6558">
        <w:rPr>
          <w:rFonts w:ascii="Book Antiqua" w:eastAsia="Times New Roman" w:hAnsi="Book Antiqua" w:cs="Times New Roman"/>
          <w:color w:val="000000" w:themeColor="text1"/>
          <w:sz w:val="24"/>
          <w:szCs w:val="24"/>
        </w:rPr>
        <w:t>overexpression</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67]</w:t>
      </w:r>
      <w:r w:rsidRPr="00BE6558">
        <w:rPr>
          <w:rFonts w:ascii="Book Antiqua" w:eastAsia="Times New Roman" w:hAnsi="Book Antiqua" w:cs="Times New Roman"/>
          <w:color w:val="000000" w:themeColor="text1"/>
          <w:sz w:val="24"/>
          <w:szCs w:val="24"/>
        </w:rPr>
        <w:t>.</w:t>
      </w:r>
    </w:p>
    <w:p w14:paraId="62B88724" w14:textId="77777777" w:rsidR="0087596C" w:rsidRPr="00BE6558" w:rsidRDefault="00D35B19" w:rsidP="00676A3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There has also been an extensive effort to re-purpose local cells for retinal regeneration. Many studies target the Müller glia within the retina for reprogramming, which are cells responsible for maintaining the integrity and homeostasis of the </w:t>
      </w:r>
      <w:proofErr w:type="gramStart"/>
      <w:r w:rsidRPr="00BE6558">
        <w:rPr>
          <w:rFonts w:ascii="Book Antiqua" w:eastAsia="Times New Roman" w:hAnsi="Book Antiqua" w:cs="Times New Roman"/>
          <w:color w:val="000000" w:themeColor="text1"/>
          <w:sz w:val="24"/>
          <w:szCs w:val="24"/>
        </w:rPr>
        <w:t>retina</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68]</w:t>
      </w:r>
      <w:r w:rsidRPr="00BE6558">
        <w:rPr>
          <w:rFonts w:ascii="Book Antiqua" w:eastAsia="Times New Roman" w:hAnsi="Book Antiqua" w:cs="Times New Roman"/>
          <w:color w:val="000000" w:themeColor="text1"/>
          <w:sz w:val="24"/>
          <w:szCs w:val="24"/>
        </w:rPr>
        <w:t xml:space="preserve">. Interestingly, the Müller glia exhibit some progenitor properties. In the teleost fish and chicken, upon retinal injury the Müller glia can dedifferentiate into multipotent progenitors and give rise to all retinal neural </w:t>
      </w:r>
      <w:proofErr w:type="gramStart"/>
      <w:r w:rsidRPr="00BE6558">
        <w:rPr>
          <w:rFonts w:ascii="Book Antiqua" w:eastAsia="Times New Roman" w:hAnsi="Book Antiqua" w:cs="Times New Roman"/>
          <w:color w:val="000000" w:themeColor="text1"/>
          <w:sz w:val="24"/>
          <w:szCs w:val="24"/>
        </w:rPr>
        <w:t>subtypes</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69]</w:t>
      </w:r>
      <w:r w:rsidRPr="00BE6558">
        <w:rPr>
          <w:rFonts w:ascii="Book Antiqua" w:eastAsia="Times New Roman" w:hAnsi="Book Antiqua" w:cs="Times New Roman"/>
          <w:color w:val="000000" w:themeColor="text1"/>
          <w:sz w:val="24"/>
          <w:szCs w:val="24"/>
        </w:rPr>
        <w:t xml:space="preserve">. This remarkable trait makes Müller glia an excellent candidate for reprogramming studies. </w:t>
      </w:r>
    </w:p>
    <w:p w14:paraId="3E3AC186" w14:textId="46972FFB" w:rsidR="0087596C" w:rsidRPr="00BE6558"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In several elegant studies by Tom </w:t>
      </w:r>
      <w:proofErr w:type="spellStart"/>
      <w:r w:rsidRPr="00BE6558">
        <w:rPr>
          <w:rFonts w:ascii="Book Antiqua" w:eastAsia="Times New Roman" w:hAnsi="Book Antiqua" w:cs="Times New Roman"/>
          <w:color w:val="000000" w:themeColor="text1"/>
          <w:sz w:val="24"/>
          <w:szCs w:val="24"/>
        </w:rPr>
        <w:t>Reh’s</w:t>
      </w:r>
      <w:proofErr w:type="spellEnd"/>
      <w:r w:rsidRPr="00BE6558">
        <w:rPr>
          <w:rFonts w:ascii="Book Antiqua" w:eastAsia="Times New Roman" w:hAnsi="Book Antiqua" w:cs="Times New Roman"/>
          <w:color w:val="000000" w:themeColor="text1"/>
          <w:sz w:val="24"/>
          <w:szCs w:val="24"/>
        </w:rPr>
        <w:t xml:space="preserve"> group, the author has demonstrated successful reprogramming of mouse Müller glia into a range of retinal neurons both </w:t>
      </w:r>
      <w:r w:rsidRPr="00BE6558">
        <w:rPr>
          <w:rFonts w:ascii="Book Antiqua" w:eastAsia="Times New Roman" w:hAnsi="Book Antiqua" w:cs="Times New Roman"/>
          <w:i/>
          <w:color w:val="000000" w:themeColor="text1"/>
          <w:sz w:val="24"/>
          <w:szCs w:val="24"/>
        </w:rPr>
        <w:t xml:space="preserve">ex vivo </w:t>
      </w:r>
      <w:r w:rsidRPr="00BE6558">
        <w:rPr>
          <w:rFonts w:ascii="Book Antiqua" w:eastAsia="Times New Roman" w:hAnsi="Book Antiqua" w:cs="Times New Roman"/>
          <w:color w:val="000000" w:themeColor="text1"/>
          <w:sz w:val="24"/>
          <w:szCs w:val="24"/>
        </w:rPr>
        <w:t xml:space="preserve">and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xml:space="preserve">, by the forced expression of the pro-neural factor </w:t>
      </w:r>
      <w:r w:rsidRPr="00BE6558">
        <w:rPr>
          <w:rFonts w:ascii="Book Antiqua" w:eastAsia="Times New Roman" w:hAnsi="Book Antiqua" w:cs="Times New Roman"/>
          <w:i/>
          <w:color w:val="000000" w:themeColor="text1"/>
          <w:sz w:val="24"/>
          <w:szCs w:val="24"/>
        </w:rPr>
        <w:t>Ascl1</w:t>
      </w:r>
      <w:r w:rsidR="00DC58E0" w:rsidRPr="00BE6558">
        <w:rPr>
          <w:rFonts w:ascii="Book Antiqua" w:eastAsia="Times New Roman" w:hAnsi="Book Antiqua" w:cs="Times New Roman"/>
          <w:iCs/>
          <w:color w:val="000000" w:themeColor="text1"/>
          <w:sz w:val="24"/>
          <w:szCs w:val="24"/>
          <w:vertAlign w:val="superscript"/>
        </w:rPr>
        <w:t>[58,70]</w:t>
      </w:r>
      <w:r w:rsidRPr="00BE6558">
        <w:rPr>
          <w:rFonts w:ascii="Book Antiqua" w:eastAsia="Times New Roman" w:hAnsi="Book Antiqua" w:cs="Times New Roman"/>
          <w:color w:val="000000" w:themeColor="text1"/>
          <w:sz w:val="24"/>
          <w:szCs w:val="24"/>
        </w:rPr>
        <w:t xml:space="preserve">. When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was overexpressed in retinal explants and in Müller glia dissociated cultures, the cells re-entered the mitotic cell cycle and expressed neural progenitor </w:t>
      </w:r>
      <w:proofErr w:type="gramStart"/>
      <w:r w:rsidRPr="00BE6558">
        <w:rPr>
          <w:rFonts w:ascii="Book Antiqua" w:eastAsia="Times New Roman" w:hAnsi="Book Antiqua" w:cs="Times New Roman"/>
          <w:color w:val="000000" w:themeColor="text1"/>
          <w:sz w:val="24"/>
          <w:szCs w:val="24"/>
        </w:rPr>
        <w:t>genes</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58]</w:t>
      </w:r>
      <w:r w:rsidRPr="00BE6558">
        <w:rPr>
          <w:rFonts w:ascii="Book Antiqua" w:eastAsia="Times New Roman" w:hAnsi="Book Antiqua" w:cs="Times New Roman"/>
          <w:color w:val="000000" w:themeColor="text1"/>
          <w:sz w:val="24"/>
          <w:szCs w:val="24"/>
        </w:rPr>
        <w:t xml:space="preserve">. This </w:t>
      </w:r>
      <w:r w:rsidRPr="00BE6558">
        <w:rPr>
          <w:rFonts w:ascii="Book Antiqua" w:eastAsia="Times New Roman" w:hAnsi="Book Antiqua" w:cs="Times New Roman"/>
          <w:color w:val="000000" w:themeColor="text1"/>
          <w:sz w:val="24"/>
          <w:szCs w:val="24"/>
        </w:rPr>
        <w:lastRenderedPageBreak/>
        <w:t xml:space="preserve">reprogramming was accompanied with chromatin remodeling, acquisition of neural morphology and the ability to respond to </w:t>
      </w:r>
      <w:proofErr w:type="gramStart"/>
      <w:r w:rsidRPr="00BE6558">
        <w:rPr>
          <w:rFonts w:ascii="Book Antiqua" w:eastAsia="Times New Roman" w:hAnsi="Book Antiqua" w:cs="Times New Roman"/>
          <w:color w:val="000000" w:themeColor="text1"/>
          <w:sz w:val="24"/>
          <w:szCs w:val="24"/>
        </w:rPr>
        <w:t>neurotransmitters</w:t>
      </w:r>
      <w:r w:rsidR="00DC58E0" w:rsidRPr="00BE6558">
        <w:rPr>
          <w:rFonts w:ascii="Book Antiqua" w:eastAsia="Times New Roman" w:hAnsi="Book Antiqua" w:cs="Times New Roman"/>
          <w:color w:val="000000" w:themeColor="text1"/>
          <w:sz w:val="24"/>
          <w:szCs w:val="24"/>
          <w:vertAlign w:val="superscript"/>
        </w:rPr>
        <w:t>[</w:t>
      </w:r>
      <w:proofErr w:type="gramEnd"/>
      <w:r w:rsidR="00DC58E0" w:rsidRPr="00BE6558">
        <w:rPr>
          <w:rFonts w:ascii="Book Antiqua" w:eastAsia="Times New Roman" w:hAnsi="Book Antiqua" w:cs="Times New Roman"/>
          <w:color w:val="000000" w:themeColor="text1"/>
          <w:sz w:val="24"/>
          <w:szCs w:val="24"/>
          <w:vertAlign w:val="superscript"/>
        </w:rPr>
        <w:t>58]</w:t>
      </w:r>
      <w:r w:rsidRPr="00BE6558">
        <w:rPr>
          <w:rFonts w:ascii="Book Antiqua" w:eastAsia="Times New Roman" w:hAnsi="Book Antiqua" w:cs="Times New Roman"/>
          <w:color w:val="000000" w:themeColor="text1"/>
          <w:sz w:val="24"/>
          <w:szCs w:val="24"/>
        </w:rPr>
        <w:t xml:space="preserve">. In addition to its role as a pioneer </w:t>
      </w:r>
      <w:proofErr w:type="spellStart"/>
      <w:r w:rsidRPr="00BE6558">
        <w:rPr>
          <w:rFonts w:ascii="Book Antiqua" w:eastAsia="Times New Roman" w:hAnsi="Book Antiqua" w:cs="Times New Roman"/>
          <w:color w:val="000000" w:themeColor="text1"/>
          <w:sz w:val="24"/>
          <w:szCs w:val="24"/>
        </w:rPr>
        <w:t>proneural</w:t>
      </w:r>
      <w:proofErr w:type="spellEnd"/>
      <w:r w:rsidRPr="00BE6558">
        <w:rPr>
          <w:rFonts w:ascii="Book Antiqua" w:eastAsia="Times New Roman" w:hAnsi="Book Antiqua" w:cs="Times New Roman"/>
          <w:color w:val="000000" w:themeColor="text1"/>
          <w:sz w:val="24"/>
          <w:szCs w:val="24"/>
        </w:rPr>
        <w:t xml:space="preserve"> factor for direct reprogramming and retinal development,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induction in response to injury is required for retinal regeneration in the </w:t>
      </w:r>
      <w:proofErr w:type="gramStart"/>
      <w:r w:rsidRPr="00BE6558">
        <w:rPr>
          <w:rFonts w:ascii="Book Antiqua" w:eastAsia="Times New Roman" w:hAnsi="Book Antiqua" w:cs="Times New Roman"/>
          <w:color w:val="000000" w:themeColor="text1"/>
          <w:sz w:val="24"/>
          <w:szCs w:val="24"/>
        </w:rPr>
        <w:t>fish</w:t>
      </w:r>
      <w:r w:rsidR="0070615A" w:rsidRPr="00BE6558">
        <w:rPr>
          <w:rFonts w:ascii="Book Antiqua" w:eastAsia="Times New Roman" w:hAnsi="Book Antiqua" w:cs="Times New Roman"/>
          <w:color w:val="000000" w:themeColor="text1"/>
          <w:sz w:val="24"/>
          <w:szCs w:val="24"/>
          <w:vertAlign w:val="superscript"/>
        </w:rPr>
        <w:t>[</w:t>
      </w:r>
      <w:proofErr w:type="gramEnd"/>
      <w:r w:rsidR="0070615A" w:rsidRPr="00BE6558">
        <w:rPr>
          <w:rFonts w:ascii="Book Antiqua" w:eastAsia="Times New Roman" w:hAnsi="Book Antiqua" w:cs="Times New Roman"/>
          <w:color w:val="000000" w:themeColor="text1"/>
          <w:sz w:val="24"/>
          <w:szCs w:val="24"/>
          <w:vertAlign w:val="superscript"/>
        </w:rPr>
        <w:t>71-73]</w:t>
      </w:r>
      <w:r w:rsidRPr="00BE6558">
        <w:rPr>
          <w:rFonts w:ascii="Book Antiqua" w:eastAsia="Times New Roman" w:hAnsi="Book Antiqua" w:cs="Times New Roman"/>
          <w:color w:val="000000" w:themeColor="text1"/>
          <w:sz w:val="24"/>
          <w:szCs w:val="24"/>
        </w:rPr>
        <w:t xml:space="preserve">. Conversely, organisms with limited regenerative capacity in the retina do not upregulate </w:t>
      </w:r>
      <w:r w:rsidRPr="00BE6558">
        <w:rPr>
          <w:rFonts w:ascii="Book Antiqua" w:eastAsia="Times New Roman" w:hAnsi="Book Antiqua" w:cs="Times New Roman"/>
          <w:i/>
          <w:color w:val="000000" w:themeColor="text1"/>
          <w:sz w:val="24"/>
          <w:szCs w:val="24"/>
        </w:rPr>
        <w:t xml:space="preserve">Ascl1 </w:t>
      </w:r>
      <w:r w:rsidRPr="00BE6558">
        <w:rPr>
          <w:rFonts w:ascii="Book Antiqua" w:eastAsia="Times New Roman" w:hAnsi="Book Antiqua" w:cs="Times New Roman"/>
          <w:color w:val="000000" w:themeColor="text1"/>
          <w:sz w:val="24"/>
          <w:szCs w:val="24"/>
        </w:rPr>
        <w:t xml:space="preserve">following retinal </w:t>
      </w:r>
      <w:proofErr w:type="gramStart"/>
      <w:r w:rsidRPr="00BE6558">
        <w:rPr>
          <w:rFonts w:ascii="Book Antiqua" w:eastAsia="Times New Roman" w:hAnsi="Book Antiqua" w:cs="Times New Roman"/>
          <w:color w:val="000000" w:themeColor="text1"/>
          <w:sz w:val="24"/>
          <w:szCs w:val="24"/>
        </w:rPr>
        <w:t>damage</w:t>
      </w:r>
      <w:r w:rsidR="0070615A" w:rsidRPr="00BE6558">
        <w:rPr>
          <w:rFonts w:ascii="Book Antiqua" w:eastAsia="Times New Roman" w:hAnsi="Book Antiqua" w:cs="Times New Roman"/>
          <w:color w:val="000000" w:themeColor="text1"/>
          <w:sz w:val="24"/>
          <w:szCs w:val="24"/>
          <w:vertAlign w:val="superscript"/>
        </w:rPr>
        <w:t>[</w:t>
      </w:r>
      <w:proofErr w:type="gramEnd"/>
      <w:r w:rsidR="0070615A" w:rsidRPr="00BE6558">
        <w:rPr>
          <w:rFonts w:ascii="Book Antiqua" w:eastAsia="Times New Roman" w:hAnsi="Book Antiqua" w:cs="Times New Roman"/>
          <w:color w:val="000000" w:themeColor="text1"/>
          <w:sz w:val="24"/>
          <w:szCs w:val="24"/>
          <w:vertAlign w:val="superscript"/>
        </w:rPr>
        <w:t>58,74]</w:t>
      </w:r>
      <w:r w:rsidRPr="00BE6558">
        <w:rPr>
          <w:rFonts w:ascii="Book Antiqua" w:eastAsia="Times New Roman" w:hAnsi="Book Antiqua" w:cs="Times New Roman"/>
          <w:color w:val="000000" w:themeColor="text1"/>
          <w:sz w:val="24"/>
          <w:szCs w:val="24"/>
        </w:rPr>
        <w:t xml:space="preserve">. Subsequently, in a landmark study the same group extended the application of </w:t>
      </w:r>
      <w:r w:rsidRPr="00BE6558">
        <w:rPr>
          <w:rFonts w:ascii="Book Antiqua" w:eastAsia="Times New Roman" w:hAnsi="Book Antiqua" w:cs="Times New Roman"/>
          <w:i/>
          <w:color w:val="000000" w:themeColor="text1"/>
          <w:sz w:val="24"/>
          <w:szCs w:val="24"/>
        </w:rPr>
        <w:t>Ascl1</w:t>
      </w:r>
      <w:r w:rsidRPr="00BE6558">
        <w:rPr>
          <w:rFonts w:ascii="Book Antiqua" w:eastAsia="Times New Roman" w:hAnsi="Book Antiqua" w:cs="Times New Roman"/>
          <w:color w:val="000000" w:themeColor="text1"/>
          <w:sz w:val="24"/>
          <w:szCs w:val="24"/>
        </w:rPr>
        <w:t xml:space="preserve"> to reprogram Müller glia into retinal neurons </w:t>
      </w:r>
      <w:r w:rsidRPr="00BE6558">
        <w:rPr>
          <w:rFonts w:ascii="Book Antiqua" w:eastAsia="Times New Roman" w:hAnsi="Book Antiqua" w:cs="Times New Roman"/>
          <w:i/>
          <w:color w:val="000000" w:themeColor="text1"/>
          <w:sz w:val="24"/>
          <w:szCs w:val="24"/>
        </w:rPr>
        <w:t xml:space="preserve">in vivo </w:t>
      </w:r>
      <w:r w:rsidRPr="00BE6558">
        <w:rPr>
          <w:rFonts w:ascii="Book Antiqua" w:eastAsia="Times New Roman" w:hAnsi="Book Antiqua" w:cs="Times New Roman"/>
          <w:color w:val="000000" w:themeColor="text1"/>
          <w:sz w:val="24"/>
          <w:szCs w:val="24"/>
        </w:rPr>
        <w:t xml:space="preserve">following retinal </w:t>
      </w:r>
      <w:proofErr w:type="gramStart"/>
      <w:r w:rsidRPr="00BE6558">
        <w:rPr>
          <w:rFonts w:ascii="Book Antiqua" w:eastAsia="Times New Roman" w:hAnsi="Book Antiqua" w:cs="Times New Roman"/>
          <w:color w:val="000000" w:themeColor="text1"/>
          <w:sz w:val="24"/>
          <w:szCs w:val="24"/>
        </w:rPr>
        <w:t>injury</w:t>
      </w:r>
      <w:r w:rsidR="0070615A" w:rsidRPr="00BE6558">
        <w:rPr>
          <w:rFonts w:ascii="Book Antiqua" w:eastAsia="Times New Roman" w:hAnsi="Book Antiqua" w:cs="Times New Roman"/>
          <w:color w:val="000000" w:themeColor="text1"/>
          <w:sz w:val="24"/>
          <w:szCs w:val="24"/>
          <w:vertAlign w:val="superscript"/>
        </w:rPr>
        <w:t>[</w:t>
      </w:r>
      <w:proofErr w:type="gramEnd"/>
      <w:r w:rsidR="0070615A" w:rsidRPr="00BE6558">
        <w:rPr>
          <w:rFonts w:ascii="Book Antiqua" w:eastAsia="Times New Roman" w:hAnsi="Book Antiqua" w:cs="Times New Roman"/>
          <w:color w:val="000000" w:themeColor="text1"/>
          <w:sz w:val="24"/>
          <w:szCs w:val="24"/>
          <w:vertAlign w:val="superscript"/>
        </w:rPr>
        <w:t>70]</w:t>
      </w:r>
      <w:r w:rsidRPr="00BE6558">
        <w:rPr>
          <w:rFonts w:ascii="Book Antiqua" w:eastAsia="Times New Roman" w:hAnsi="Book Antiqua" w:cs="Times New Roman"/>
          <w:color w:val="000000" w:themeColor="text1"/>
          <w:sz w:val="24"/>
          <w:szCs w:val="24"/>
        </w:rPr>
        <w:t xml:space="preserve">. Marker analysis showed that the reprogrammed retinal neurons were able to functionally integrate with the existing retinal circuit. Interestingly, this reprogramming approach was less effective in adult mice compared to young </w:t>
      </w:r>
      <w:proofErr w:type="gramStart"/>
      <w:r w:rsidRPr="00BE6558">
        <w:rPr>
          <w:rFonts w:ascii="Book Antiqua" w:eastAsia="Times New Roman" w:hAnsi="Book Antiqua" w:cs="Times New Roman"/>
          <w:color w:val="000000" w:themeColor="text1"/>
          <w:sz w:val="24"/>
          <w:szCs w:val="24"/>
        </w:rPr>
        <w:t>mice</w:t>
      </w:r>
      <w:r w:rsidR="0070615A" w:rsidRPr="00BE6558">
        <w:rPr>
          <w:rFonts w:ascii="Book Antiqua" w:eastAsia="Times New Roman" w:hAnsi="Book Antiqua" w:cs="Times New Roman"/>
          <w:color w:val="000000" w:themeColor="text1"/>
          <w:sz w:val="24"/>
          <w:szCs w:val="24"/>
          <w:vertAlign w:val="superscript"/>
        </w:rPr>
        <w:t>[</w:t>
      </w:r>
      <w:proofErr w:type="gramEnd"/>
      <w:r w:rsidR="0070615A" w:rsidRPr="00BE6558">
        <w:rPr>
          <w:rFonts w:ascii="Book Antiqua" w:eastAsia="Times New Roman" w:hAnsi="Book Antiqua" w:cs="Times New Roman"/>
          <w:color w:val="000000" w:themeColor="text1"/>
          <w:sz w:val="24"/>
          <w:szCs w:val="24"/>
          <w:vertAlign w:val="superscript"/>
        </w:rPr>
        <w:t>75]</w:t>
      </w:r>
      <w:r w:rsidRPr="00BE6558">
        <w:rPr>
          <w:rFonts w:ascii="Book Antiqua" w:eastAsia="Times New Roman" w:hAnsi="Book Antiqua" w:cs="Times New Roman"/>
          <w:color w:val="000000" w:themeColor="text1"/>
          <w:sz w:val="24"/>
          <w:szCs w:val="24"/>
        </w:rPr>
        <w:t xml:space="preserve">. The restrictive regenerative capacity of adult mice Müller glia is thought to be caused by reduced epigenetic accessibility of progenitor genes in the cell, as the addition of histone </w:t>
      </w:r>
      <w:proofErr w:type="spellStart"/>
      <w:r w:rsidRPr="00BE6558">
        <w:rPr>
          <w:rFonts w:ascii="Book Antiqua" w:eastAsia="Times New Roman" w:hAnsi="Book Antiqua" w:cs="Times New Roman"/>
          <w:color w:val="000000" w:themeColor="text1"/>
          <w:sz w:val="24"/>
          <w:szCs w:val="24"/>
        </w:rPr>
        <w:t>deacetylase</w:t>
      </w:r>
      <w:proofErr w:type="spellEnd"/>
      <w:r w:rsidRPr="00BE6558">
        <w:rPr>
          <w:rFonts w:ascii="Book Antiqua" w:eastAsia="Times New Roman" w:hAnsi="Book Antiqua" w:cs="Times New Roman"/>
          <w:color w:val="000000" w:themeColor="text1"/>
          <w:sz w:val="24"/>
          <w:szCs w:val="24"/>
        </w:rPr>
        <w:t xml:space="preserve"> </w:t>
      </w:r>
      <w:bookmarkStart w:id="20" w:name="OLE_LINK22"/>
      <w:bookmarkStart w:id="21" w:name="OLE_LINK23"/>
      <w:proofErr w:type="spellStart"/>
      <w:r w:rsidR="00671EE0" w:rsidRPr="00BE6558">
        <w:rPr>
          <w:rFonts w:ascii="Book Antiqua" w:eastAsia="Times New Roman" w:hAnsi="Book Antiqua" w:cs="Times New Roman"/>
          <w:color w:val="000000" w:themeColor="text1"/>
          <w:sz w:val="24"/>
          <w:szCs w:val="24"/>
        </w:rPr>
        <w:t>t</w:t>
      </w:r>
      <w:r w:rsidRPr="00BE6558">
        <w:rPr>
          <w:rFonts w:ascii="Book Antiqua" w:eastAsia="Times New Roman" w:hAnsi="Book Antiqua" w:cs="Times New Roman"/>
          <w:color w:val="000000" w:themeColor="text1"/>
          <w:sz w:val="24"/>
          <w:szCs w:val="24"/>
        </w:rPr>
        <w:t>ricostatin</w:t>
      </w:r>
      <w:bookmarkEnd w:id="20"/>
      <w:bookmarkEnd w:id="21"/>
      <w:proofErr w:type="spellEnd"/>
      <w:r w:rsidR="00671EE0"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A is able to overcome this epigenetic hurdle in adult Müller </w:t>
      </w:r>
      <w:proofErr w:type="gramStart"/>
      <w:r w:rsidRPr="00BE6558">
        <w:rPr>
          <w:rFonts w:ascii="Book Antiqua" w:eastAsia="Times New Roman" w:hAnsi="Book Antiqua" w:cs="Times New Roman"/>
          <w:color w:val="000000" w:themeColor="text1"/>
          <w:sz w:val="24"/>
          <w:szCs w:val="24"/>
        </w:rPr>
        <w:t>glia</w:t>
      </w:r>
      <w:r w:rsidR="0070615A" w:rsidRPr="00BE6558">
        <w:rPr>
          <w:rFonts w:ascii="Book Antiqua" w:eastAsia="Times New Roman" w:hAnsi="Book Antiqua" w:cs="Times New Roman"/>
          <w:color w:val="000000" w:themeColor="text1"/>
          <w:sz w:val="24"/>
          <w:szCs w:val="24"/>
          <w:vertAlign w:val="superscript"/>
        </w:rPr>
        <w:t>[</w:t>
      </w:r>
      <w:proofErr w:type="gramEnd"/>
      <w:r w:rsidR="0070615A" w:rsidRPr="00BE6558">
        <w:rPr>
          <w:rFonts w:ascii="Book Antiqua" w:eastAsia="Times New Roman" w:hAnsi="Book Antiqua" w:cs="Times New Roman"/>
          <w:color w:val="000000" w:themeColor="text1"/>
          <w:sz w:val="24"/>
          <w:szCs w:val="24"/>
          <w:vertAlign w:val="superscript"/>
        </w:rPr>
        <w:t>70]</w:t>
      </w:r>
      <w:r w:rsidRPr="00BE6558">
        <w:rPr>
          <w:rFonts w:ascii="Book Antiqua" w:eastAsia="Times New Roman" w:hAnsi="Book Antiqua" w:cs="Times New Roman"/>
          <w:color w:val="000000" w:themeColor="text1"/>
          <w:sz w:val="24"/>
          <w:szCs w:val="24"/>
        </w:rPr>
        <w:t xml:space="preserve">. In support of this, epigenetic profiling using ATAC-seq demonstrated that the treatment with </w:t>
      </w:r>
      <w:proofErr w:type="spellStart"/>
      <w:r w:rsidRPr="00BE6558">
        <w:rPr>
          <w:rFonts w:ascii="Book Antiqua" w:eastAsia="Times New Roman" w:hAnsi="Book Antiqua" w:cs="Times New Roman"/>
          <w:color w:val="000000" w:themeColor="text1"/>
          <w:sz w:val="24"/>
          <w:szCs w:val="24"/>
        </w:rPr>
        <w:t>trichostatin</w:t>
      </w:r>
      <w:proofErr w:type="spellEnd"/>
      <w:r w:rsidR="00671EE0"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A favored the accessibility of genes associated with neural development and differentiation, such as </w:t>
      </w:r>
      <w:r w:rsidRPr="00BE6558">
        <w:rPr>
          <w:rFonts w:ascii="Book Antiqua" w:eastAsia="Times New Roman" w:hAnsi="Book Antiqua" w:cs="Times New Roman"/>
          <w:i/>
          <w:color w:val="000000" w:themeColor="text1"/>
          <w:sz w:val="24"/>
          <w:szCs w:val="24"/>
        </w:rPr>
        <w:t>Otx2</w:t>
      </w:r>
      <w:r w:rsidR="0070615A" w:rsidRPr="00BE6558">
        <w:rPr>
          <w:rFonts w:ascii="Book Antiqua" w:eastAsia="Times New Roman" w:hAnsi="Book Antiqua" w:cs="Times New Roman"/>
          <w:color w:val="000000" w:themeColor="text1"/>
          <w:sz w:val="24"/>
          <w:szCs w:val="24"/>
          <w:vertAlign w:val="superscript"/>
        </w:rPr>
        <w:t>[70]</w:t>
      </w:r>
      <w:r w:rsidRPr="00BE6558">
        <w:rPr>
          <w:rFonts w:ascii="Book Antiqua" w:eastAsia="Times New Roman" w:hAnsi="Book Antiqua" w:cs="Times New Roman"/>
          <w:color w:val="000000" w:themeColor="text1"/>
          <w:sz w:val="24"/>
          <w:szCs w:val="24"/>
        </w:rPr>
        <w:t xml:space="preserve">. In this case, </w:t>
      </w:r>
      <w:r w:rsidRPr="00BE6558">
        <w:rPr>
          <w:rFonts w:ascii="Book Antiqua" w:eastAsia="Times New Roman" w:hAnsi="Book Antiqua" w:cs="Times New Roman"/>
          <w:i/>
          <w:color w:val="000000" w:themeColor="text1"/>
          <w:sz w:val="24"/>
          <w:szCs w:val="24"/>
        </w:rPr>
        <w:t xml:space="preserve">Otx2 </w:t>
      </w:r>
      <w:r w:rsidRPr="00BE6558">
        <w:rPr>
          <w:rFonts w:ascii="Book Antiqua" w:eastAsia="Times New Roman" w:hAnsi="Book Antiqua" w:cs="Times New Roman"/>
          <w:color w:val="000000" w:themeColor="text1"/>
          <w:sz w:val="24"/>
          <w:szCs w:val="24"/>
        </w:rPr>
        <w:t xml:space="preserve">is known to regulate genes associated with bipolar and amacrine cells. However, it should be noted that </w:t>
      </w:r>
      <w:r w:rsidR="00671EE0" w:rsidRPr="00BE6558">
        <w:rPr>
          <w:rFonts w:ascii="Book Antiqua" w:eastAsia="Times New Roman" w:hAnsi="Book Antiqua" w:cs="Times New Roman"/>
          <w:color w:val="000000" w:themeColor="text1"/>
          <w:sz w:val="24"/>
          <w:szCs w:val="24"/>
        </w:rPr>
        <w:t>most of</w:t>
      </w:r>
      <w:r w:rsidRPr="00BE6558">
        <w:rPr>
          <w:rFonts w:ascii="Book Antiqua" w:eastAsia="Times New Roman" w:hAnsi="Book Antiqua" w:cs="Times New Roman"/>
          <w:color w:val="000000" w:themeColor="text1"/>
          <w:sz w:val="24"/>
          <w:szCs w:val="24"/>
        </w:rPr>
        <w:t xml:space="preserve"> the reprogrammed retinal neurons are bipolar cells, suggesting that additional factors are required to induce photoreceptors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xml:space="preserve">. </w:t>
      </w:r>
    </w:p>
    <w:p w14:paraId="6F1F07B2" w14:textId="77777777" w:rsidR="0087596C" w:rsidRPr="00BE6558"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A subsequent study from Bo Chen’s group demonstrated that adult mice Müller glia can be reprogrammed to rod photoreceptors without the necessity of retinal </w:t>
      </w:r>
      <w:proofErr w:type="gramStart"/>
      <w:r w:rsidRPr="00BE6558">
        <w:rPr>
          <w:rFonts w:ascii="Book Antiqua" w:eastAsia="Times New Roman" w:hAnsi="Book Antiqua" w:cs="Times New Roman"/>
          <w:color w:val="000000" w:themeColor="text1"/>
          <w:sz w:val="24"/>
          <w:szCs w:val="24"/>
        </w:rPr>
        <w:t>injury</w:t>
      </w:r>
      <w:r w:rsidR="0070615A" w:rsidRPr="00BE6558">
        <w:rPr>
          <w:rFonts w:ascii="Book Antiqua" w:eastAsia="Times New Roman" w:hAnsi="Book Antiqua" w:cs="Times New Roman"/>
          <w:color w:val="000000" w:themeColor="text1"/>
          <w:sz w:val="24"/>
          <w:szCs w:val="24"/>
          <w:vertAlign w:val="superscript"/>
        </w:rPr>
        <w:t>[</w:t>
      </w:r>
      <w:proofErr w:type="gramEnd"/>
      <w:r w:rsidR="0070615A" w:rsidRPr="00BE6558">
        <w:rPr>
          <w:rFonts w:ascii="Book Antiqua" w:eastAsia="Times New Roman" w:hAnsi="Book Antiqua" w:cs="Times New Roman"/>
          <w:color w:val="000000" w:themeColor="text1"/>
          <w:sz w:val="24"/>
          <w:szCs w:val="24"/>
          <w:vertAlign w:val="superscript"/>
        </w:rPr>
        <w:t>76]</w:t>
      </w:r>
      <w:r w:rsidRPr="00BE6558">
        <w:rPr>
          <w:rFonts w:ascii="Book Antiqua" w:eastAsia="Times New Roman" w:hAnsi="Book Antiqua" w:cs="Times New Roman"/>
          <w:color w:val="000000" w:themeColor="text1"/>
          <w:sz w:val="24"/>
          <w:szCs w:val="24"/>
        </w:rPr>
        <w:t xml:space="preserve">. In this study, the authors first stimulated Müller glia proliferation by forced expression of β-catenin, followed by overexpression of </w:t>
      </w:r>
      <w:r w:rsidRPr="00BE6558">
        <w:rPr>
          <w:rFonts w:ascii="Book Antiqua" w:eastAsia="Times New Roman" w:hAnsi="Book Antiqua" w:cs="Times New Roman"/>
          <w:i/>
          <w:color w:val="000000" w:themeColor="text1"/>
          <w:sz w:val="24"/>
          <w:szCs w:val="24"/>
        </w:rPr>
        <w:t xml:space="preserve">Otx2, </w:t>
      </w:r>
      <w:proofErr w:type="spellStart"/>
      <w:r w:rsidRPr="00BE6558">
        <w:rPr>
          <w:rFonts w:ascii="Book Antiqua" w:eastAsia="Times New Roman" w:hAnsi="Book Antiqua" w:cs="Times New Roman"/>
          <w:i/>
          <w:color w:val="000000" w:themeColor="text1"/>
          <w:sz w:val="24"/>
          <w:szCs w:val="24"/>
        </w:rPr>
        <w:t>Crx</w:t>
      </w:r>
      <w:proofErr w:type="spellEnd"/>
      <w:r w:rsidRPr="00BE6558">
        <w:rPr>
          <w:rFonts w:ascii="Book Antiqua" w:eastAsia="Times New Roman" w:hAnsi="Book Antiqua" w:cs="Times New Roman"/>
          <w:i/>
          <w:color w:val="000000" w:themeColor="text1"/>
          <w:sz w:val="24"/>
          <w:szCs w:val="24"/>
        </w:rPr>
        <w:t xml:space="preserve"> </w:t>
      </w:r>
      <w:r w:rsidRPr="00BE6558">
        <w:rPr>
          <w:rFonts w:ascii="Book Antiqua" w:eastAsia="Times New Roman" w:hAnsi="Book Antiqua" w:cs="Times New Roman"/>
          <w:color w:val="000000" w:themeColor="text1"/>
          <w:sz w:val="24"/>
          <w:szCs w:val="24"/>
        </w:rPr>
        <w:t>and</w:t>
      </w:r>
      <w:r w:rsidRPr="00BE6558">
        <w:rPr>
          <w:rFonts w:ascii="Book Antiqua" w:eastAsia="Times New Roman" w:hAnsi="Book Antiqua" w:cs="Times New Roman"/>
          <w:i/>
          <w:color w:val="000000" w:themeColor="text1"/>
          <w:sz w:val="24"/>
          <w:szCs w:val="24"/>
        </w:rPr>
        <w:t xml:space="preserve"> </w:t>
      </w:r>
      <w:proofErr w:type="spellStart"/>
      <w:r w:rsidRPr="00BE6558">
        <w:rPr>
          <w:rFonts w:ascii="Book Antiqua" w:eastAsia="Times New Roman" w:hAnsi="Book Antiqua" w:cs="Times New Roman"/>
          <w:i/>
          <w:color w:val="000000" w:themeColor="text1"/>
          <w:sz w:val="24"/>
          <w:szCs w:val="24"/>
        </w:rPr>
        <w:t>Nrl</w:t>
      </w:r>
      <w:proofErr w:type="spellEnd"/>
      <w:r w:rsidRPr="00BE6558">
        <w:rPr>
          <w:rFonts w:ascii="Book Antiqua" w:eastAsia="Times New Roman" w:hAnsi="Book Antiqua" w:cs="Times New Roman"/>
          <w:i/>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after two weeks. This approach allowed successful generation of rod photoreceptors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xml:space="preserve"> that functionally integrate into the retinal and visual cortex circuits. In a remarkable experiment, the authors were able to use this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xml:space="preserve"> reprogramming approach to restore light response in a mouse model of photoreceptor degeneration. Collectively, these studies demonstrate the potential of </w:t>
      </w:r>
      <w:r w:rsidRPr="00BE6558">
        <w:rPr>
          <w:rFonts w:ascii="Book Antiqua" w:eastAsia="Times New Roman" w:hAnsi="Book Antiqua" w:cs="Times New Roman"/>
          <w:i/>
          <w:color w:val="000000" w:themeColor="text1"/>
          <w:sz w:val="24"/>
          <w:szCs w:val="24"/>
        </w:rPr>
        <w:t>in vivo</w:t>
      </w:r>
      <w:r w:rsidRPr="00BE6558">
        <w:rPr>
          <w:rFonts w:ascii="Book Antiqua" w:eastAsia="Times New Roman" w:hAnsi="Book Antiqua" w:cs="Times New Roman"/>
          <w:color w:val="000000" w:themeColor="text1"/>
          <w:sz w:val="24"/>
          <w:szCs w:val="24"/>
        </w:rPr>
        <w:t xml:space="preserve"> reprogramming as a novel approach for neural </w:t>
      </w:r>
      <w:r w:rsidRPr="00BE6558">
        <w:rPr>
          <w:rFonts w:ascii="Book Antiqua" w:eastAsia="Times New Roman" w:hAnsi="Book Antiqua" w:cs="Times New Roman"/>
          <w:color w:val="000000" w:themeColor="text1"/>
          <w:sz w:val="24"/>
          <w:szCs w:val="24"/>
        </w:rPr>
        <w:lastRenderedPageBreak/>
        <w:t xml:space="preserve">regeneration. </w:t>
      </w:r>
    </w:p>
    <w:p w14:paraId="14772596" w14:textId="77777777"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553642BA" w14:textId="6ED57390" w:rsidR="0087596C" w:rsidRPr="00BE6558" w:rsidRDefault="00D35B19" w:rsidP="00CE2254">
      <w:pPr>
        <w:widowControl w:val="0"/>
        <w:spacing w:line="360" w:lineRule="auto"/>
        <w:jc w:val="both"/>
        <w:rPr>
          <w:rFonts w:ascii="Book Antiqua" w:eastAsia="Times New Roman" w:hAnsi="Book Antiqua" w:cs="Times New Roman"/>
          <w:b/>
          <w:i/>
          <w:iCs/>
          <w:color w:val="000000" w:themeColor="text1"/>
          <w:sz w:val="24"/>
          <w:szCs w:val="24"/>
        </w:rPr>
      </w:pPr>
      <w:r w:rsidRPr="00BE6558">
        <w:rPr>
          <w:rFonts w:ascii="Book Antiqua" w:eastAsia="Times New Roman" w:hAnsi="Book Antiqua" w:cs="Times New Roman"/>
          <w:b/>
          <w:i/>
          <w:iCs/>
          <w:color w:val="000000" w:themeColor="text1"/>
          <w:sz w:val="24"/>
          <w:szCs w:val="24"/>
        </w:rPr>
        <w:t>Alternatives to transcription factor-mediated reprogramming</w:t>
      </w:r>
    </w:p>
    <w:p w14:paraId="39E2471C" w14:textId="497D522D" w:rsidR="0087596C" w:rsidRPr="00BE6558" w:rsidRDefault="00D35B19" w:rsidP="00CE2254">
      <w:pP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color w:val="000000" w:themeColor="text1"/>
          <w:sz w:val="24"/>
          <w:szCs w:val="24"/>
        </w:rPr>
        <w:t>Beside transcription factors, alternative direct reprogramming strategies using small chemicals and microRNAs are also two exciting research directions to improve the usability of the technology. For instance, chemical reprogramming using small chemicals has been shown to induce functional neurons without the need for transcription factor. A cocktail of 7 small molecules (</w:t>
      </w:r>
      <w:proofErr w:type="spellStart"/>
      <w:r w:rsidRPr="00BE6558">
        <w:rPr>
          <w:rFonts w:ascii="Book Antiqua" w:eastAsia="Times New Roman" w:hAnsi="Book Antiqua" w:cs="Times New Roman"/>
          <w:color w:val="000000" w:themeColor="text1"/>
          <w:sz w:val="24"/>
          <w:szCs w:val="24"/>
        </w:rPr>
        <w:t>Valproic</w:t>
      </w:r>
      <w:proofErr w:type="spellEnd"/>
      <w:r w:rsidRPr="00BE6558">
        <w:rPr>
          <w:rFonts w:ascii="Book Antiqua" w:eastAsia="Times New Roman" w:hAnsi="Book Antiqua" w:cs="Times New Roman"/>
          <w:color w:val="000000" w:themeColor="text1"/>
          <w:sz w:val="24"/>
          <w:szCs w:val="24"/>
        </w:rPr>
        <w:t xml:space="preserve"> acid, CHIR99021, </w:t>
      </w:r>
      <w:proofErr w:type="spellStart"/>
      <w:r w:rsidRPr="00BE6558">
        <w:rPr>
          <w:rFonts w:ascii="Book Antiqua" w:eastAsia="Times New Roman" w:hAnsi="Book Antiqua" w:cs="Times New Roman"/>
          <w:color w:val="000000" w:themeColor="text1"/>
          <w:sz w:val="24"/>
          <w:szCs w:val="24"/>
        </w:rPr>
        <w:t>Repsox</w:t>
      </w:r>
      <w:proofErr w:type="spellEnd"/>
      <w:r w:rsidRPr="00BE6558">
        <w:rPr>
          <w:rFonts w:ascii="Book Antiqua" w:eastAsia="Times New Roman" w:hAnsi="Book Antiqua" w:cs="Times New Roman"/>
          <w:color w:val="000000" w:themeColor="text1"/>
          <w:sz w:val="24"/>
          <w:szCs w:val="24"/>
        </w:rPr>
        <w:t xml:space="preserve">, </w:t>
      </w:r>
      <w:proofErr w:type="spellStart"/>
      <w:r w:rsidRPr="00BE6558">
        <w:rPr>
          <w:rFonts w:ascii="Book Antiqua" w:eastAsia="Times New Roman" w:hAnsi="Book Antiqua" w:cs="Times New Roman"/>
          <w:color w:val="000000" w:themeColor="text1"/>
          <w:sz w:val="24"/>
          <w:szCs w:val="24"/>
        </w:rPr>
        <w:t>Forskolin</w:t>
      </w:r>
      <w:proofErr w:type="spellEnd"/>
      <w:r w:rsidRPr="00BE6558">
        <w:rPr>
          <w:rFonts w:ascii="Book Antiqua" w:eastAsia="Times New Roman" w:hAnsi="Book Antiqua" w:cs="Times New Roman"/>
          <w:color w:val="000000" w:themeColor="text1"/>
          <w:sz w:val="24"/>
          <w:szCs w:val="24"/>
        </w:rPr>
        <w:t xml:space="preserve">, SP600125, GO6983 and Y-27632) was successful at reprogramming human fibroblasts into neurons with functional electrophysiology representative of glutamatergic and GABAergic </w:t>
      </w:r>
      <w:proofErr w:type="gramStart"/>
      <w:r w:rsidRPr="00BE6558">
        <w:rPr>
          <w:rFonts w:ascii="Book Antiqua" w:eastAsia="Times New Roman" w:hAnsi="Book Antiqua" w:cs="Times New Roman"/>
          <w:color w:val="000000" w:themeColor="text1"/>
          <w:sz w:val="24"/>
          <w:szCs w:val="24"/>
        </w:rPr>
        <w:t>cells</w:t>
      </w:r>
      <w:r w:rsidR="0070615A" w:rsidRPr="00BE6558">
        <w:rPr>
          <w:rFonts w:ascii="Book Antiqua" w:eastAsia="Times New Roman" w:hAnsi="Book Antiqua" w:cs="Times New Roman"/>
          <w:color w:val="000000" w:themeColor="text1"/>
          <w:sz w:val="24"/>
          <w:szCs w:val="24"/>
          <w:vertAlign w:val="superscript"/>
        </w:rPr>
        <w:t>[</w:t>
      </w:r>
      <w:proofErr w:type="gramEnd"/>
      <w:r w:rsidR="0070615A" w:rsidRPr="00BE6558">
        <w:rPr>
          <w:rFonts w:ascii="Book Antiqua" w:eastAsia="Times New Roman" w:hAnsi="Book Antiqua" w:cs="Times New Roman"/>
          <w:color w:val="000000" w:themeColor="text1"/>
          <w:sz w:val="24"/>
          <w:szCs w:val="24"/>
          <w:vertAlign w:val="superscript"/>
        </w:rPr>
        <w:t>77]</w:t>
      </w:r>
      <w:r w:rsidRPr="00BE6558">
        <w:rPr>
          <w:rFonts w:ascii="Book Antiqua" w:eastAsia="Times New Roman" w:hAnsi="Book Antiqua" w:cs="Times New Roman"/>
          <w:color w:val="000000" w:themeColor="text1"/>
          <w:sz w:val="24"/>
          <w:szCs w:val="24"/>
        </w:rPr>
        <w:t xml:space="preserve">. Furthermore, the use of a combinational approach of small molecules together with transcription factors can improve direct reprogramming. In a study by Liu </w:t>
      </w:r>
      <w:r w:rsidRPr="00BE6558">
        <w:rPr>
          <w:rFonts w:ascii="Book Antiqua" w:eastAsia="Times New Roman" w:hAnsi="Book Antiqua" w:cs="Times New Roman"/>
          <w:i/>
          <w:color w:val="000000" w:themeColor="text1"/>
          <w:sz w:val="24"/>
          <w:szCs w:val="24"/>
        </w:rPr>
        <w:t xml:space="preserve">et </w:t>
      </w:r>
      <w:proofErr w:type="gramStart"/>
      <w:r w:rsidRPr="00BE6558">
        <w:rPr>
          <w:rFonts w:ascii="Book Antiqua" w:eastAsia="Times New Roman" w:hAnsi="Book Antiqua" w:cs="Times New Roman"/>
          <w:i/>
          <w:color w:val="000000" w:themeColor="text1"/>
          <w:sz w:val="24"/>
          <w:szCs w:val="24"/>
        </w:rPr>
        <w:t>al</w:t>
      </w:r>
      <w:r w:rsidR="009C0711" w:rsidRPr="00BE6558">
        <w:rPr>
          <w:rFonts w:ascii="Book Antiqua" w:eastAsia="Times New Roman" w:hAnsi="Book Antiqua" w:cs="Times New Roman"/>
          <w:color w:val="000000" w:themeColor="text1"/>
          <w:sz w:val="24"/>
          <w:szCs w:val="24"/>
          <w:vertAlign w:val="superscript"/>
        </w:rPr>
        <w:t>[</w:t>
      </w:r>
      <w:proofErr w:type="gramEnd"/>
      <w:r w:rsidR="009C0711" w:rsidRPr="00BE6558">
        <w:rPr>
          <w:rFonts w:ascii="Book Antiqua" w:eastAsia="Times New Roman" w:hAnsi="Book Antiqua" w:cs="Times New Roman"/>
          <w:color w:val="000000" w:themeColor="text1"/>
          <w:sz w:val="24"/>
          <w:szCs w:val="24"/>
          <w:vertAlign w:val="superscript"/>
        </w:rPr>
        <w:t>15]</w:t>
      </w:r>
      <w:r w:rsidRPr="00BE6558">
        <w:rPr>
          <w:rFonts w:ascii="Book Antiqua" w:eastAsia="Times New Roman" w:hAnsi="Book Antiqua" w:cs="Times New Roman"/>
          <w:color w:val="000000" w:themeColor="text1"/>
          <w:sz w:val="24"/>
          <w:szCs w:val="24"/>
        </w:rPr>
        <w:t xml:space="preserve">, </w:t>
      </w:r>
      <w:r w:rsidRPr="00BE6558">
        <w:rPr>
          <w:rFonts w:ascii="Book Antiqua" w:eastAsia="Times New Roman" w:hAnsi="Book Antiqua" w:cs="Times New Roman"/>
          <w:i/>
          <w:color w:val="000000" w:themeColor="text1"/>
          <w:sz w:val="24"/>
          <w:szCs w:val="24"/>
        </w:rPr>
        <w:t>NGN2</w:t>
      </w:r>
      <w:r w:rsidRPr="00BE6558">
        <w:rPr>
          <w:rFonts w:ascii="Book Antiqua" w:eastAsia="Times New Roman" w:hAnsi="Book Antiqua" w:cs="Times New Roman"/>
          <w:color w:val="000000" w:themeColor="text1"/>
          <w:sz w:val="24"/>
          <w:szCs w:val="24"/>
        </w:rPr>
        <w:t xml:space="preserve"> along with small molecules, forskolin and dorsomorphin, directly reprogrammed human fetal lung fibroblasts to cholinergic neurons with functional electrophysiology. In this regard, forskolin is a cAMP activator in the PKA </w:t>
      </w:r>
      <w:proofErr w:type="spellStart"/>
      <w:r w:rsidRPr="00BE6558">
        <w:rPr>
          <w:rFonts w:ascii="Book Antiqua" w:eastAsia="Times New Roman" w:hAnsi="Book Antiqua" w:cs="Times New Roman"/>
          <w:color w:val="000000" w:themeColor="text1"/>
          <w:sz w:val="24"/>
          <w:szCs w:val="24"/>
        </w:rPr>
        <w:t>signalling</w:t>
      </w:r>
      <w:proofErr w:type="spellEnd"/>
      <w:r w:rsidRPr="00BE6558">
        <w:rPr>
          <w:rFonts w:ascii="Book Antiqua" w:eastAsia="Times New Roman" w:hAnsi="Book Antiqua" w:cs="Times New Roman"/>
          <w:color w:val="000000" w:themeColor="text1"/>
          <w:sz w:val="24"/>
          <w:szCs w:val="24"/>
        </w:rPr>
        <w:t xml:space="preserve"> pathway and </w:t>
      </w:r>
      <w:proofErr w:type="spellStart"/>
      <w:r w:rsidRPr="00BE6558">
        <w:rPr>
          <w:rFonts w:ascii="Book Antiqua" w:eastAsia="Times New Roman" w:hAnsi="Book Antiqua" w:cs="Times New Roman"/>
          <w:color w:val="000000" w:themeColor="text1"/>
          <w:sz w:val="24"/>
          <w:szCs w:val="24"/>
        </w:rPr>
        <w:t>dorsomorphin</w:t>
      </w:r>
      <w:proofErr w:type="spellEnd"/>
      <w:r w:rsidRPr="00BE6558">
        <w:rPr>
          <w:rFonts w:ascii="Book Antiqua" w:eastAsia="Times New Roman" w:hAnsi="Book Antiqua" w:cs="Times New Roman"/>
          <w:color w:val="000000" w:themeColor="text1"/>
          <w:sz w:val="24"/>
          <w:szCs w:val="24"/>
        </w:rPr>
        <w:t xml:space="preserve"> acts as a BMP inhibitor in the BMP </w:t>
      </w:r>
      <w:proofErr w:type="spellStart"/>
      <w:r w:rsidRPr="00BE6558">
        <w:rPr>
          <w:rFonts w:ascii="Book Antiqua" w:eastAsia="Times New Roman" w:hAnsi="Book Antiqua" w:cs="Times New Roman"/>
          <w:color w:val="000000" w:themeColor="text1"/>
          <w:sz w:val="24"/>
          <w:szCs w:val="24"/>
        </w:rPr>
        <w:t>signalling</w:t>
      </w:r>
      <w:proofErr w:type="spellEnd"/>
      <w:r w:rsidRPr="00BE6558">
        <w:rPr>
          <w:rFonts w:ascii="Book Antiqua" w:eastAsia="Times New Roman" w:hAnsi="Book Antiqua" w:cs="Times New Roman"/>
          <w:color w:val="000000" w:themeColor="text1"/>
          <w:sz w:val="24"/>
          <w:szCs w:val="24"/>
        </w:rPr>
        <w:t xml:space="preserve"> pathway, both of which are signaling pathways involved in neurogenesis</w:t>
      </w:r>
      <w:r w:rsidRPr="00BE6558">
        <w:rPr>
          <w:rFonts w:ascii="Book Antiqua" w:eastAsia="Times New Roman" w:hAnsi="Book Antiqua" w:cs="Times New Roman"/>
          <w:bCs/>
          <w:color w:val="000000" w:themeColor="text1"/>
          <w:sz w:val="24"/>
          <w:szCs w:val="24"/>
        </w:rPr>
        <w:t xml:space="preserve">. </w:t>
      </w:r>
    </w:p>
    <w:p w14:paraId="38CEC7BA" w14:textId="7CDF3745" w:rsidR="0087596C" w:rsidRPr="00BE6558" w:rsidRDefault="00D35B19" w:rsidP="009C0711">
      <w:pPr>
        <w:spacing w:line="360" w:lineRule="auto"/>
        <w:ind w:firstLineChars="100" w:firstLine="240"/>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Similarly, microRNAs have also been used in combinational approaches with transcription factors to induce neuronal reprogramming. </w:t>
      </w:r>
      <w:proofErr w:type="gramStart"/>
      <w:r w:rsidRPr="00BE6558">
        <w:rPr>
          <w:rFonts w:ascii="Book Antiqua" w:eastAsia="Times New Roman" w:hAnsi="Book Antiqua" w:cs="Times New Roman"/>
          <w:color w:val="000000" w:themeColor="text1"/>
          <w:sz w:val="24"/>
          <w:szCs w:val="24"/>
        </w:rPr>
        <w:t>microRNAs</w:t>
      </w:r>
      <w:proofErr w:type="gramEnd"/>
      <w:r w:rsidRPr="00BE6558">
        <w:rPr>
          <w:rFonts w:ascii="Book Antiqua" w:eastAsia="Times New Roman" w:hAnsi="Book Antiqua" w:cs="Times New Roman"/>
          <w:color w:val="000000" w:themeColor="text1"/>
          <w:sz w:val="24"/>
          <w:szCs w:val="24"/>
        </w:rPr>
        <w:t xml:space="preserve"> are known to play important roles in post transcriptional regulation, neural differentiation, morphological and phenotypic development</w:t>
      </w:r>
      <w:r w:rsidR="0070615A" w:rsidRPr="00BE6558">
        <w:rPr>
          <w:rFonts w:ascii="Book Antiqua" w:eastAsia="Times New Roman" w:hAnsi="Book Antiqua" w:cs="Times New Roman"/>
          <w:color w:val="000000" w:themeColor="text1"/>
          <w:sz w:val="24"/>
          <w:szCs w:val="24"/>
          <w:vertAlign w:val="superscript"/>
        </w:rPr>
        <w:t>[78-82]</w:t>
      </w:r>
      <w:r w:rsidRPr="00BE6558">
        <w:rPr>
          <w:rFonts w:ascii="Book Antiqua" w:eastAsia="Times New Roman" w:hAnsi="Book Antiqua" w:cs="Times New Roman"/>
          <w:color w:val="000000" w:themeColor="text1"/>
          <w:sz w:val="24"/>
          <w:szCs w:val="24"/>
        </w:rPr>
        <w:t xml:space="preserve">. In a study by </w:t>
      </w:r>
      <w:proofErr w:type="spellStart"/>
      <w:r w:rsidRPr="00BE6558">
        <w:rPr>
          <w:rFonts w:ascii="Book Antiqua" w:eastAsia="Times New Roman" w:hAnsi="Book Antiqua" w:cs="Times New Roman"/>
          <w:color w:val="000000" w:themeColor="text1"/>
          <w:sz w:val="24"/>
          <w:szCs w:val="24"/>
        </w:rPr>
        <w:t>Yoo</w:t>
      </w:r>
      <w:proofErr w:type="spellEnd"/>
      <w:r w:rsidRPr="00BE6558">
        <w:rPr>
          <w:rFonts w:ascii="Book Antiqua" w:eastAsia="Times New Roman" w:hAnsi="Book Antiqua" w:cs="Times New Roman"/>
          <w:i/>
          <w:color w:val="000000" w:themeColor="text1"/>
          <w:sz w:val="24"/>
          <w:szCs w:val="24"/>
        </w:rPr>
        <w:t xml:space="preserve"> et </w:t>
      </w:r>
      <w:proofErr w:type="gramStart"/>
      <w:r w:rsidRPr="00BE6558">
        <w:rPr>
          <w:rFonts w:ascii="Book Antiqua" w:eastAsia="Times New Roman" w:hAnsi="Book Antiqua" w:cs="Times New Roman"/>
          <w:i/>
          <w:color w:val="000000" w:themeColor="text1"/>
          <w:sz w:val="24"/>
          <w:szCs w:val="24"/>
        </w:rPr>
        <w:t>al</w:t>
      </w:r>
      <w:r w:rsidR="009C0711" w:rsidRPr="00BE6558">
        <w:rPr>
          <w:rFonts w:ascii="Book Antiqua" w:eastAsia="Times New Roman" w:hAnsi="Book Antiqua" w:cs="Times New Roman"/>
          <w:color w:val="000000" w:themeColor="text1"/>
          <w:sz w:val="24"/>
          <w:szCs w:val="24"/>
          <w:vertAlign w:val="superscript"/>
        </w:rPr>
        <w:t>[</w:t>
      </w:r>
      <w:proofErr w:type="gramEnd"/>
      <w:r w:rsidR="009C0711" w:rsidRPr="00BE6558">
        <w:rPr>
          <w:rFonts w:ascii="Book Antiqua" w:eastAsia="Times New Roman" w:hAnsi="Book Antiqua" w:cs="Times New Roman"/>
          <w:color w:val="000000" w:themeColor="text1"/>
          <w:sz w:val="24"/>
          <w:szCs w:val="24"/>
          <w:vertAlign w:val="superscript"/>
        </w:rPr>
        <w:t>83]</w:t>
      </w:r>
      <w:r w:rsidRPr="00BE6558">
        <w:rPr>
          <w:rFonts w:ascii="Book Antiqua" w:eastAsia="Times New Roman" w:hAnsi="Book Antiqua" w:cs="Times New Roman"/>
          <w:color w:val="000000" w:themeColor="text1"/>
          <w:sz w:val="24"/>
          <w:szCs w:val="24"/>
        </w:rPr>
        <w:t xml:space="preserve">,  miR-9/9* and miR-124 were used in combination with </w:t>
      </w:r>
      <w:r w:rsidRPr="00BE6558">
        <w:rPr>
          <w:rFonts w:ascii="Book Antiqua" w:eastAsia="Times New Roman" w:hAnsi="Book Antiqua" w:cs="Times New Roman"/>
          <w:i/>
          <w:color w:val="000000" w:themeColor="text1"/>
          <w:sz w:val="24"/>
          <w:szCs w:val="24"/>
        </w:rPr>
        <w:t>NEUROD1</w:t>
      </w:r>
      <w:r w:rsidRPr="00BE6558">
        <w:rPr>
          <w:rFonts w:ascii="Book Antiqua" w:eastAsia="Times New Roman" w:hAnsi="Book Antiqua" w:cs="Times New Roman"/>
          <w:color w:val="000000" w:themeColor="text1"/>
          <w:sz w:val="24"/>
          <w:szCs w:val="24"/>
        </w:rPr>
        <w:t xml:space="preserve"> to convert human fibroblasts into neurons, however these cells would not always demonstrate repetitive action potential, signifying immature neurons. In order to tackle this issue the same </w:t>
      </w:r>
      <w:proofErr w:type="gramStart"/>
      <w:r w:rsidRPr="00BE6558">
        <w:rPr>
          <w:rFonts w:ascii="Book Antiqua" w:eastAsia="Times New Roman" w:hAnsi="Book Antiqua" w:cs="Times New Roman"/>
          <w:color w:val="000000" w:themeColor="text1"/>
          <w:sz w:val="24"/>
          <w:szCs w:val="24"/>
        </w:rPr>
        <w:t xml:space="preserve">group also introduced two other factors, </w:t>
      </w:r>
      <w:r w:rsidRPr="00BE6558">
        <w:rPr>
          <w:rFonts w:ascii="Book Antiqua" w:eastAsia="Times New Roman" w:hAnsi="Book Antiqua" w:cs="Times New Roman"/>
          <w:i/>
          <w:color w:val="000000" w:themeColor="text1"/>
          <w:sz w:val="24"/>
          <w:szCs w:val="24"/>
        </w:rPr>
        <w:t xml:space="preserve">ASCL1 </w:t>
      </w:r>
      <w:r w:rsidRPr="00BE6558">
        <w:rPr>
          <w:rFonts w:ascii="Book Antiqua" w:eastAsia="Times New Roman" w:hAnsi="Book Antiqua" w:cs="Times New Roman"/>
          <w:color w:val="000000" w:themeColor="text1"/>
          <w:sz w:val="24"/>
          <w:szCs w:val="24"/>
        </w:rPr>
        <w:t xml:space="preserve">and </w:t>
      </w:r>
      <w:r w:rsidRPr="00BE6558">
        <w:rPr>
          <w:rFonts w:ascii="Book Antiqua" w:eastAsia="Times New Roman" w:hAnsi="Book Antiqua" w:cs="Times New Roman"/>
          <w:i/>
          <w:color w:val="000000" w:themeColor="text1"/>
          <w:sz w:val="24"/>
          <w:szCs w:val="24"/>
        </w:rPr>
        <w:t>MYT1L</w:t>
      </w:r>
      <w:r w:rsidRPr="00BE6558">
        <w:rPr>
          <w:rFonts w:ascii="Book Antiqua" w:eastAsia="Times New Roman" w:hAnsi="Book Antiqua" w:cs="Times New Roman"/>
          <w:color w:val="000000" w:themeColor="text1"/>
          <w:sz w:val="24"/>
          <w:szCs w:val="24"/>
        </w:rPr>
        <w:t>, and in turn were</w:t>
      </w:r>
      <w:proofErr w:type="gramEnd"/>
      <w:r w:rsidRPr="00BE6558">
        <w:rPr>
          <w:rFonts w:ascii="Book Antiqua" w:eastAsia="Times New Roman" w:hAnsi="Book Antiqua" w:cs="Times New Roman"/>
          <w:color w:val="000000" w:themeColor="text1"/>
          <w:sz w:val="24"/>
          <w:szCs w:val="24"/>
        </w:rPr>
        <w:t xml:space="preserve"> able to induce neurons with higher maturity which demonstrated repetitive action potentials and even the ability to convert adult human fibroblasts into functional neurons</w:t>
      </w:r>
      <w:r w:rsidRPr="00BE6558">
        <w:rPr>
          <w:rFonts w:ascii="Book Antiqua" w:eastAsia="Times New Roman" w:hAnsi="Book Antiqua" w:cs="Times New Roman"/>
          <w:bCs/>
          <w:color w:val="000000" w:themeColor="text1"/>
          <w:sz w:val="24"/>
          <w:szCs w:val="24"/>
        </w:rPr>
        <w:t>.</w:t>
      </w:r>
      <w:r w:rsidRPr="00BE6558">
        <w:rPr>
          <w:rFonts w:ascii="Book Antiqua" w:eastAsia="Times New Roman" w:hAnsi="Book Antiqua" w:cs="Times New Roman"/>
          <w:b/>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These studies highlighted alternative approaches to transcription factors that promote neuronal reprogramming. </w:t>
      </w:r>
    </w:p>
    <w:p w14:paraId="6FD0FA24" w14:textId="77777777" w:rsidR="00FC0B95" w:rsidRPr="00BE6558" w:rsidRDefault="00FC0B95" w:rsidP="00CE2254">
      <w:pPr>
        <w:spacing w:line="360" w:lineRule="auto"/>
        <w:jc w:val="both"/>
        <w:rPr>
          <w:rFonts w:ascii="Book Antiqua" w:eastAsia="Times New Roman" w:hAnsi="Book Antiqua" w:cs="Times New Roman"/>
          <w:color w:val="000000" w:themeColor="text1"/>
          <w:sz w:val="24"/>
          <w:szCs w:val="24"/>
        </w:rPr>
      </w:pPr>
    </w:p>
    <w:p w14:paraId="44DADD5F" w14:textId="43E6E066" w:rsidR="00FC0B95" w:rsidRPr="00BE6558" w:rsidRDefault="009C0711" w:rsidP="00CE2254">
      <w:pPr>
        <w:spacing w:line="360" w:lineRule="auto"/>
        <w:jc w:val="both"/>
        <w:rPr>
          <w:rFonts w:ascii="Book Antiqua" w:eastAsia="Times New Roman" w:hAnsi="Book Antiqua" w:cs="Times New Roman"/>
          <w:color w:val="000000" w:themeColor="text1"/>
          <w:sz w:val="24"/>
          <w:szCs w:val="24"/>
        </w:rPr>
      </w:pPr>
      <w:bookmarkStart w:id="22" w:name="_Hlk10726047"/>
      <w:r w:rsidRPr="00BE6558">
        <w:rPr>
          <w:rFonts w:ascii="Book Antiqua" w:eastAsia="Times New Roman" w:hAnsi="Book Antiqua" w:cs="Times New Roman"/>
          <w:b/>
          <w:color w:val="000000" w:themeColor="text1"/>
          <w:sz w:val="24"/>
          <w:szCs w:val="24"/>
        </w:rPr>
        <w:t xml:space="preserve">CLINICAL PERSPECTIVES OF </w:t>
      </w:r>
      <w:r w:rsidRPr="00BE6558">
        <w:rPr>
          <w:rFonts w:ascii="Book Antiqua" w:eastAsia="Times New Roman" w:hAnsi="Book Antiqua" w:cs="Times New Roman"/>
          <w:b/>
          <w:i/>
          <w:iCs/>
          <w:color w:val="000000" w:themeColor="text1"/>
          <w:sz w:val="24"/>
          <w:szCs w:val="24"/>
        </w:rPr>
        <w:t>IN VITRO</w:t>
      </w:r>
      <w:r w:rsidRPr="00BE6558">
        <w:rPr>
          <w:rFonts w:ascii="Book Antiqua" w:eastAsia="Times New Roman" w:hAnsi="Book Antiqua" w:cs="Times New Roman"/>
          <w:b/>
          <w:color w:val="000000" w:themeColor="text1"/>
          <w:sz w:val="24"/>
          <w:szCs w:val="24"/>
        </w:rPr>
        <w:t xml:space="preserve"> NEURONAL REPROGRAMMING AND CHALLENGES FOR CLINICAL APPLICATION</w:t>
      </w:r>
    </w:p>
    <w:p w14:paraId="7E924FC1" w14:textId="639019CF" w:rsidR="00FC0B95" w:rsidRPr="00BE6558" w:rsidRDefault="008F1FA5" w:rsidP="00CE2254">
      <w:pPr>
        <w:spacing w:line="360" w:lineRule="auto"/>
        <w:jc w:val="both"/>
        <w:rPr>
          <w:rFonts w:ascii="Book Antiqua" w:hAnsi="Book Antiqua" w:cs="Times New Roman"/>
          <w:color w:val="000000" w:themeColor="text1"/>
          <w:sz w:val="24"/>
          <w:szCs w:val="24"/>
        </w:rPr>
      </w:pPr>
      <w:r w:rsidRPr="00BE6558">
        <w:rPr>
          <w:rFonts w:ascii="Book Antiqua" w:hAnsi="Book Antiqua" w:cs="Times New Roman"/>
          <w:color w:val="000000" w:themeColor="text1"/>
          <w:sz w:val="24"/>
          <w:szCs w:val="24"/>
        </w:rPr>
        <w:t xml:space="preserve">Allogeneic transplantation represents a promising cell therapy approach to replace </w:t>
      </w:r>
      <w:r w:rsidR="00FC0B95" w:rsidRPr="00BE6558">
        <w:rPr>
          <w:rFonts w:ascii="Book Antiqua" w:hAnsi="Book Antiqua" w:cs="Times New Roman"/>
          <w:color w:val="000000" w:themeColor="text1"/>
          <w:sz w:val="24"/>
          <w:szCs w:val="24"/>
        </w:rPr>
        <w:t xml:space="preserve">neurons lost by injury or </w:t>
      </w:r>
      <w:r w:rsidRPr="00BE6558">
        <w:rPr>
          <w:rFonts w:ascii="Book Antiqua" w:hAnsi="Book Antiqua" w:cs="Times New Roman"/>
          <w:color w:val="000000" w:themeColor="text1"/>
          <w:sz w:val="24"/>
          <w:szCs w:val="24"/>
        </w:rPr>
        <w:t xml:space="preserve">neurodegenerative </w:t>
      </w:r>
      <w:r w:rsidR="00FC0B95" w:rsidRPr="00BE6558">
        <w:rPr>
          <w:rFonts w:ascii="Book Antiqua" w:hAnsi="Book Antiqua" w:cs="Times New Roman"/>
          <w:color w:val="000000" w:themeColor="text1"/>
          <w:sz w:val="24"/>
          <w:szCs w:val="24"/>
        </w:rPr>
        <w:t>disease</w:t>
      </w:r>
      <w:r w:rsidRPr="00BE6558">
        <w:rPr>
          <w:rFonts w:ascii="Book Antiqua" w:hAnsi="Book Antiqua" w:cs="Times New Roman"/>
          <w:color w:val="000000" w:themeColor="text1"/>
          <w:sz w:val="24"/>
          <w:szCs w:val="24"/>
        </w:rPr>
        <w:t>, such as</w:t>
      </w:r>
      <w:r w:rsidR="00FC0B95" w:rsidRPr="00BE6558">
        <w:rPr>
          <w:rFonts w:ascii="Book Antiqua" w:hAnsi="Book Antiqua" w:cs="Times New Roman"/>
          <w:color w:val="000000" w:themeColor="text1"/>
          <w:sz w:val="24"/>
          <w:szCs w:val="24"/>
        </w:rPr>
        <w:t xml:space="preserve"> Parkinson</w:t>
      </w:r>
      <w:r w:rsidRPr="00BE6558">
        <w:rPr>
          <w:rFonts w:ascii="Book Antiqua" w:hAnsi="Book Antiqua" w:cs="Times New Roman"/>
          <w:color w:val="000000" w:themeColor="text1"/>
          <w:sz w:val="24"/>
          <w:szCs w:val="24"/>
        </w:rPr>
        <w:t>’s</w:t>
      </w:r>
      <w:r w:rsidR="00FC0B95" w:rsidRPr="00BE6558">
        <w:rPr>
          <w:rFonts w:ascii="Book Antiqua" w:hAnsi="Book Antiqua" w:cs="Times New Roman"/>
          <w:color w:val="000000" w:themeColor="text1"/>
          <w:sz w:val="24"/>
          <w:szCs w:val="24"/>
        </w:rPr>
        <w:t xml:space="preserve"> </w:t>
      </w:r>
      <w:proofErr w:type="gramStart"/>
      <w:r w:rsidR="00FC0B95" w:rsidRPr="00BE6558">
        <w:rPr>
          <w:rFonts w:ascii="Book Antiqua" w:hAnsi="Book Antiqua" w:cs="Times New Roman"/>
          <w:color w:val="000000" w:themeColor="text1"/>
          <w:sz w:val="24"/>
          <w:szCs w:val="24"/>
        </w:rPr>
        <w:t>disease</w:t>
      </w:r>
      <w:r w:rsidR="0070615A" w:rsidRPr="00BE6558">
        <w:rPr>
          <w:rFonts w:ascii="Book Antiqua" w:hAnsi="Book Antiqua" w:cs="Times New Roman"/>
          <w:color w:val="000000" w:themeColor="text1"/>
          <w:sz w:val="24"/>
          <w:szCs w:val="24"/>
          <w:vertAlign w:val="superscript"/>
        </w:rPr>
        <w:t>[</w:t>
      </w:r>
      <w:proofErr w:type="gramEnd"/>
      <w:r w:rsidR="0070615A" w:rsidRPr="00BE6558">
        <w:rPr>
          <w:rFonts w:ascii="Book Antiqua" w:hAnsi="Book Antiqua" w:cs="Times New Roman"/>
          <w:color w:val="000000" w:themeColor="text1"/>
          <w:sz w:val="24"/>
          <w:szCs w:val="24"/>
          <w:vertAlign w:val="superscript"/>
        </w:rPr>
        <w:t>84]</w:t>
      </w:r>
      <w:r w:rsidR="00FC0B95" w:rsidRPr="00BE6558">
        <w:rPr>
          <w:rFonts w:ascii="Book Antiqua" w:hAnsi="Book Antiqua" w:cs="Times New Roman"/>
          <w:color w:val="000000" w:themeColor="text1"/>
          <w:sz w:val="24"/>
          <w:szCs w:val="24"/>
        </w:rPr>
        <w:t xml:space="preserve">. However, </w:t>
      </w:r>
      <w:r w:rsidR="007A4CF9" w:rsidRPr="00BE6558">
        <w:rPr>
          <w:rFonts w:ascii="Book Antiqua" w:hAnsi="Book Antiqua" w:cs="Times New Roman"/>
          <w:color w:val="000000" w:themeColor="text1"/>
          <w:sz w:val="24"/>
          <w:szCs w:val="24"/>
        </w:rPr>
        <w:t>there are two</w:t>
      </w:r>
      <w:r w:rsidRPr="00BE6558">
        <w:rPr>
          <w:rFonts w:ascii="Book Antiqua" w:hAnsi="Book Antiqua" w:cs="Times New Roman"/>
          <w:color w:val="000000" w:themeColor="text1"/>
          <w:sz w:val="24"/>
          <w:szCs w:val="24"/>
        </w:rPr>
        <w:t xml:space="preserve"> major challenge</w:t>
      </w:r>
      <w:r w:rsidR="007A4CF9" w:rsidRPr="00BE6558">
        <w:rPr>
          <w:rFonts w:ascii="Book Antiqua" w:hAnsi="Book Antiqua" w:cs="Times New Roman"/>
          <w:color w:val="000000" w:themeColor="text1"/>
          <w:sz w:val="24"/>
          <w:szCs w:val="24"/>
        </w:rPr>
        <w:t>s</w:t>
      </w:r>
      <w:r w:rsidRPr="00BE6558">
        <w:rPr>
          <w:rFonts w:ascii="Book Antiqua" w:hAnsi="Book Antiqua" w:cs="Times New Roman"/>
          <w:color w:val="000000" w:themeColor="text1"/>
          <w:sz w:val="24"/>
          <w:szCs w:val="24"/>
        </w:rPr>
        <w:t xml:space="preserve"> </w:t>
      </w:r>
      <w:r w:rsidR="007A4CF9" w:rsidRPr="00BE6558">
        <w:rPr>
          <w:rFonts w:ascii="Book Antiqua" w:hAnsi="Book Antiqua" w:cs="Times New Roman"/>
          <w:color w:val="000000" w:themeColor="text1"/>
          <w:sz w:val="24"/>
          <w:szCs w:val="24"/>
        </w:rPr>
        <w:t xml:space="preserve">related to transplantation: </w:t>
      </w:r>
      <w:r w:rsidR="009C0711" w:rsidRPr="00BE6558">
        <w:rPr>
          <w:rFonts w:ascii="Book Antiqua" w:hAnsi="Book Antiqua" w:cs="Times New Roman"/>
          <w:color w:val="000000" w:themeColor="text1"/>
          <w:sz w:val="24"/>
          <w:szCs w:val="24"/>
        </w:rPr>
        <w:t>(</w:t>
      </w:r>
      <w:r w:rsidR="007A4CF9" w:rsidRPr="00BE6558">
        <w:rPr>
          <w:rFonts w:ascii="Book Antiqua" w:hAnsi="Book Antiqua" w:cs="Times New Roman"/>
          <w:color w:val="000000" w:themeColor="text1"/>
          <w:sz w:val="24"/>
          <w:szCs w:val="24"/>
        </w:rPr>
        <w:t xml:space="preserve">1) </w:t>
      </w:r>
      <w:r w:rsidRPr="00BE6558">
        <w:rPr>
          <w:rFonts w:ascii="Book Antiqua" w:hAnsi="Book Antiqua" w:cs="Times New Roman"/>
          <w:color w:val="000000" w:themeColor="text1"/>
          <w:sz w:val="24"/>
          <w:szCs w:val="24"/>
        </w:rPr>
        <w:t>the shortage of donor tissue for transplantation</w:t>
      </w:r>
      <w:r w:rsidR="009C0711" w:rsidRPr="00BE6558">
        <w:rPr>
          <w:rFonts w:ascii="Book Antiqua" w:hAnsi="Book Antiqua" w:cs="Times New Roman"/>
          <w:color w:val="000000" w:themeColor="text1"/>
          <w:sz w:val="24"/>
          <w:szCs w:val="24"/>
        </w:rPr>
        <w:t>;</w:t>
      </w:r>
      <w:r w:rsidR="007A4CF9" w:rsidRPr="00BE6558">
        <w:rPr>
          <w:rFonts w:ascii="Book Antiqua" w:hAnsi="Book Antiqua" w:cs="Times New Roman"/>
          <w:color w:val="000000" w:themeColor="text1"/>
          <w:sz w:val="24"/>
          <w:szCs w:val="24"/>
        </w:rPr>
        <w:t xml:space="preserve"> and </w:t>
      </w:r>
      <w:r w:rsidR="009C0711" w:rsidRPr="00BE6558">
        <w:rPr>
          <w:rFonts w:ascii="Book Antiqua" w:hAnsi="Book Antiqua" w:cs="Times New Roman"/>
          <w:color w:val="000000" w:themeColor="text1"/>
          <w:sz w:val="24"/>
          <w:szCs w:val="24"/>
        </w:rPr>
        <w:t>(</w:t>
      </w:r>
      <w:r w:rsidR="007A4CF9" w:rsidRPr="00BE6558">
        <w:rPr>
          <w:rFonts w:ascii="Book Antiqua" w:hAnsi="Book Antiqua" w:cs="Times New Roman"/>
          <w:color w:val="000000" w:themeColor="text1"/>
          <w:sz w:val="24"/>
          <w:szCs w:val="24"/>
        </w:rPr>
        <w:t>2) immuno-rejection issues of the grafted tissue. D</w:t>
      </w:r>
      <w:r w:rsidRPr="00BE6558">
        <w:rPr>
          <w:rFonts w:ascii="Book Antiqua" w:hAnsi="Book Antiqua" w:cs="Times New Roman"/>
          <w:color w:val="000000" w:themeColor="text1"/>
          <w:sz w:val="24"/>
          <w:szCs w:val="24"/>
        </w:rPr>
        <w:t xml:space="preserve">evelopment of stem cell and cell reprogramming technology to generate </w:t>
      </w:r>
      <w:r w:rsidR="007A4CF9" w:rsidRPr="00BE6558">
        <w:rPr>
          <w:rFonts w:ascii="Book Antiqua" w:hAnsi="Book Antiqua" w:cs="Times New Roman"/>
          <w:color w:val="000000" w:themeColor="text1"/>
          <w:sz w:val="24"/>
          <w:szCs w:val="24"/>
        </w:rPr>
        <w:t>patient-specific</w:t>
      </w:r>
      <w:r w:rsidRPr="00BE6558">
        <w:rPr>
          <w:rFonts w:ascii="Book Antiqua" w:hAnsi="Book Antiqua" w:cs="Times New Roman"/>
          <w:color w:val="000000" w:themeColor="text1"/>
          <w:sz w:val="24"/>
          <w:szCs w:val="24"/>
        </w:rPr>
        <w:t xml:space="preserve"> cells </w:t>
      </w:r>
      <w:r w:rsidRPr="00BE6558">
        <w:rPr>
          <w:rFonts w:ascii="Book Antiqua" w:hAnsi="Book Antiqua" w:cs="Times New Roman"/>
          <w:i/>
          <w:iCs/>
          <w:color w:val="000000" w:themeColor="text1"/>
          <w:sz w:val="24"/>
          <w:szCs w:val="24"/>
        </w:rPr>
        <w:t>in vitro</w:t>
      </w:r>
      <w:r w:rsidRPr="00BE6558">
        <w:rPr>
          <w:rFonts w:ascii="Book Antiqua" w:hAnsi="Book Antiqua" w:cs="Times New Roman"/>
          <w:color w:val="000000" w:themeColor="text1"/>
          <w:sz w:val="24"/>
          <w:szCs w:val="24"/>
        </w:rPr>
        <w:t xml:space="preserve"> would be critical to overcome th</w:t>
      </w:r>
      <w:r w:rsidR="007A4CF9" w:rsidRPr="00BE6558">
        <w:rPr>
          <w:rFonts w:ascii="Book Antiqua" w:hAnsi="Book Antiqua" w:cs="Times New Roman"/>
          <w:color w:val="000000" w:themeColor="text1"/>
          <w:sz w:val="24"/>
          <w:szCs w:val="24"/>
        </w:rPr>
        <w:t>e</w:t>
      </w:r>
      <w:r w:rsidRPr="00BE6558">
        <w:rPr>
          <w:rFonts w:ascii="Book Antiqua" w:hAnsi="Book Antiqua" w:cs="Times New Roman"/>
          <w:color w:val="000000" w:themeColor="text1"/>
          <w:sz w:val="24"/>
          <w:szCs w:val="24"/>
        </w:rPr>
        <w:t>s</w:t>
      </w:r>
      <w:r w:rsidR="007A4CF9" w:rsidRPr="00BE6558">
        <w:rPr>
          <w:rFonts w:ascii="Book Antiqua" w:hAnsi="Book Antiqua" w:cs="Times New Roman"/>
          <w:color w:val="000000" w:themeColor="text1"/>
          <w:sz w:val="24"/>
          <w:szCs w:val="24"/>
        </w:rPr>
        <w:t>e</w:t>
      </w:r>
      <w:r w:rsidRPr="00BE6558">
        <w:rPr>
          <w:rFonts w:ascii="Book Antiqua" w:hAnsi="Book Antiqua" w:cs="Times New Roman"/>
          <w:color w:val="000000" w:themeColor="text1"/>
          <w:sz w:val="24"/>
          <w:szCs w:val="24"/>
        </w:rPr>
        <w:t xml:space="preserve"> hurdle</w:t>
      </w:r>
      <w:r w:rsidR="007A4CF9" w:rsidRPr="00BE6558">
        <w:rPr>
          <w:rFonts w:ascii="Book Antiqua" w:hAnsi="Book Antiqua" w:cs="Times New Roman"/>
          <w:color w:val="000000" w:themeColor="text1"/>
          <w:sz w:val="24"/>
          <w:szCs w:val="24"/>
        </w:rPr>
        <w:t>s</w:t>
      </w:r>
      <w:r w:rsidRPr="00BE6558">
        <w:rPr>
          <w:rFonts w:ascii="Book Antiqua" w:hAnsi="Book Antiqua" w:cs="Times New Roman"/>
          <w:color w:val="000000" w:themeColor="text1"/>
          <w:sz w:val="24"/>
          <w:szCs w:val="24"/>
        </w:rPr>
        <w:t xml:space="preserve">. </w:t>
      </w:r>
      <w:r w:rsidR="007A4CF9" w:rsidRPr="00BE6558">
        <w:rPr>
          <w:rFonts w:ascii="Book Antiqua" w:hAnsi="Book Antiqua" w:cs="Times New Roman"/>
          <w:color w:val="000000" w:themeColor="text1"/>
          <w:sz w:val="24"/>
          <w:szCs w:val="24"/>
        </w:rPr>
        <w:t xml:space="preserve">Cell therapies strategy using pluripotent stem cells have been extensively highlighted </w:t>
      </w:r>
      <w:proofErr w:type="gramStart"/>
      <w:r w:rsidR="007A4CF9" w:rsidRPr="00BE6558">
        <w:rPr>
          <w:rFonts w:ascii="Book Antiqua" w:hAnsi="Book Antiqua" w:cs="Times New Roman"/>
          <w:color w:val="000000" w:themeColor="text1"/>
          <w:sz w:val="24"/>
          <w:szCs w:val="24"/>
        </w:rPr>
        <w:t>previously</w:t>
      </w:r>
      <w:r w:rsidR="0070615A" w:rsidRPr="00BE6558">
        <w:rPr>
          <w:rFonts w:ascii="Book Antiqua" w:hAnsi="Book Antiqua" w:cs="Times New Roman"/>
          <w:color w:val="000000" w:themeColor="text1"/>
          <w:sz w:val="24"/>
          <w:szCs w:val="24"/>
          <w:vertAlign w:val="superscript"/>
        </w:rPr>
        <w:t>[</w:t>
      </w:r>
      <w:proofErr w:type="gramEnd"/>
      <w:r w:rsidR="0070615A" w:rsidRPr="00BE6558">
        <w:rPr>
          <w:rFonts w:ascii="Book Antiqua" w:hAnsi="Book Antiqua" w:cs="Times New Roman"/>
          <w:color w:val="000000" w:themeColor="text1"/>
          <w:sz w:val="24"/>
          <w:szCs w:val="24"/>
          <w:vertAlign w:val="superscript"/>
        </w:rPr>
        <w:t>85-</w:t>
      </w:r>
      <w:r w:rsidR="0013258B" w:rsidRPr="00BE6558">
        <w:rPr>
          <w:rFonts w:ascii="Book Antiqua" w:hAnsi="Book Antiqua" w:cs="Times New Roman"/>
          <w:color w:val="000000" w:themeColor="text1"/>
          <w:sz w:val="24"/>
          <w:szCs w:val="24"/>
          <w:vertAlign w:val="superscript"/>
        </w:rPr>
        <w:t>87]</w:t>
      </w:r>
      <w:r w:rsidR="007A4CF9" w:rsidRPr="00BE6558">
        <w:rPr>
          <w:rStyle w:val="ab"/>
          <w:rFonts w:ascii="Book Antiqua" w:hAnsi="Book Antiqua" w:cs="Times New Roman"/>
          <w:color w:val="000000" w:themeColor="text1"/>
          <w:sz w:val="24"/>
          <w:szCs w:val="24"/>
          <w:u w:val="none"/>
        </w:rPr>
        <w:t xml:space="preserve">. In comparison, notably direct reprogramming bypasses the pluripotent stem cell state, thus this is potentially a faster and more cost-effective approach to generate neurons </w:t>
      </w:r>
      <w:r w:rsidR="007A4CF9" w:rsidRPr="00BE6558">
        <w:rPr>
          <w:rStyle w:val="ab"/>
          <w:rFonts w:ascii="Book Antiqua" w:hAnsi="Book Antiqua" w:cs="Times New Roman"/>
          <w:i/>
          <w:iCs/>
          <w:color w:val="000000" w:themeColor="text1"/>
          <w:sz w:val="24"/>
          <w:szCs w:val="24"/>
          <w:u w:val="none"/>
        </w:rPr>
        <w:t>in vitro</w:t>
      </w:r>
      <w:r w:rsidR="007A4CF9" w:rsidRPr="00BE6558">
        <w:rPr>
          <w:rStyle w:val="ab"/>
          <w:rFonts w:ascii="Book Antiqua" w:hAnsi="Book Antiqua" w:cs="Times New Roman"/>
          <w:color w:val="000000" w:themeColor="text1"/>
          <w:sz w:val="24"/>
          <w:szCs w:val="24"/>
          <w:u w:val="none"/>
        </w:rPr>
        <w:t xml:space="preserve">, with less tumorigenic risks compared to pluripotent stem cell strategy.  </w:t>
      </w:r>
      <w:r w:rsidR="004A292C" w:rsidRPr="00BE6558">
        <w:rPr>
          <w:rStyle w:val="ab"/>
          <w:rFonts w:ascii="Book Antiqua" w:hAnsi="Book Antiqua" w:cs="Times New Roman"/>
          <w:color w:val="000000" w:themeColor="text1"/>
          <w:sz w:val="24"/>
          <w:szCs w:val="24"/>
          <w:u w:val="none"/>
        </w:rPr>
        <w:t xml:space="preserve">Moreover, there is also the exciting opportunity to combine with gene therapy to correct disease-causing mutation(s) in the cells </w:t>
      </w:r>
      <w:r w:rsidR="004A292C" w:rsidRPr="00BE6558">
        <w:rPr>
          <w:rStyle w:val="ab"/>
          <w:rFonts w:ascii="Book Antiqua" w:hAnsi="Book Antiqua" w:cs="Times New Roman"/>
          <w:i/>
          <w:iCs/>
          <w:color w:val="000000" w:themeColor="text1"/>
          <w:sz w:val="24"/>
          <w:szCs w:val="24"/>
          <w:u w:val="none"/>
        </w:rPr>
        <w:t>in vitro</w:t>
      </w:r>
      <w:r w:rsidR="004A292C" w:rsidRPr="00BE6558">
        <w:rPr>
          <w:rStyle w:val="ab"/>
          <w:rFonts w:ascii="Book Antiqua" w:hAnsi="Book Antiqua" w:cs="Times New Roman"/>
          <w:color w:val="000000" w:themeColor="text1"/>
          <w:sz w:val="24"/>
          <w:szCs w:val="24"/>
          <w:u w:val="none"/>
        </w:rPr>
        <w:t xml:space="preserve">, prior to transplantation to patients to treat hereditary neurodegenerative diseases. </w:t>
      </w:r>
    </w:p>
    <w:p w14:paraId="09E4C8DC" w14:textId="3B85D35A" w:rsidR="00142819" w:rsidRPr="00BE6558" w:rsidRDefault="004A292C" w:rsidP="009C0711">
      <w:pPr>
        <w:spacing w:line="360" w:lineRule="auto"/>
        <w:ind w:firstLineChars="100" w:firstLine="240"/>
        <w:jc w:val="both"/>
        <w:rPr>
          <w:rFonts w:ascii="Book Antiqua" w:hAnsi="Book Antiqua" w:cs="Times New Roman"/>
          <w:color w:val="000000" w:themeColor="text1"/>
          <w:sz w:val="24"/>
          <w:szCs w:val="24"/>
        </w:rPr>
      </w:pPr>
      <w:r w:rsidRPr="00BE6558">
        <w:rPr>
          <w:rFonts w:ascii="Book Antiqua" w:hAnsi="Book Antiqua" w:cs="Times New Roman"/>
          <w:color w:val="000000" w:themeColor="text1"/>
          <w:sz w:val="24"/>
          <w:szCs w:val="24"/>
        </w:rPr>
        <w:t xml:space="preserve">To facilitate clinical translation of direct reprogramming technology, it is critical to develop robust reprogramming protocol to generate target cells </w:t>
      </w:r>
      <w:r w:rsidR="006B1E64" w:rsidRPr="00BE6558">
        <w:rPr>
          <w:rFonts w:ascii="Book Antiqua" w:hAnsi="Book Antiqua" w:cs="Times New Roman"/>
          <w:color w:val="000000" w:themeColor="text1"/>
          <w:sz w:val="24"/>
          <w:szCs w:val="24"/>
        </w:rPr>
        <w:t>with high purity and efficiency</w:t>
      </w:r>
      <w:r w:rsidRPr="00BE6558">
        <w:rPr>
          <w:rFonts w:ascii="Book Antiqua" w:hAnsi="Book Antiqua" w:cs="Times New Roman"/>
          <w:color w:val="000000" w:themeColor="text1"/>
          <w:sz w:val="24"/>
          <w:szCs w:val="24"/>
        </w:rPr>
        <w:t xml:space="preserve">. </w:t>
      </w:r>
      <w:r w:rsidR="006B1E64" w:rsidRPr="00BE6558">
        <w:rPr>
          <w:rFonts w:ascii="Book Antiqua" w:hAnsi="Book Antiqua" w:cs="Times New Roman"/>
          <w:color w:val="000000" w:themeColor="text1"/>
          <w:sz w:val="24"/>
          <w:szCs w:val="24"/>
        </w:rPr>
        <w:t>O</w:t>
      </w:r>
      <w:r w:rsidRPr="00BE6558">
        <w:rPr>
          <w:rFonts w:ascii="Book Antiqua" w:hAnsi="Book Antiqua" w:cs="Times New Roman"/>
          <w:color w:val="000000" w:themeColor="text1"/>
          <w:sz w:val="24"/>
          <w:szCs w:val="24"/>
        </w:rPr>
        <w:t xml:space="preserve">ptimization of transcription factors for </w:t>
      </w:r>
      <w:r w:rsidR="006B1E64" w:rsidRPr="00BE6558">
        <w:rPr>
          <w:rFonts w:ascii="Book Antiqua" w:hAnsi="Book Antiqua" w:cs="Times New Roman"/>
          <w:color w:val="000000" w:themeColor="text1"/>
          <w:sz w:val="24"/>
          <w:szCs w:val="24"/>
        </w:rPr>
        <w:t xml:space="preserve">direct </w:t>
      </w:r>
      <w:r w:rsidRPr="00BE6558">
        <w:rPr>
          <w:rFonts w:ascii="Book Antiqua" w:hAnsi="Book Antiqua" w:cs="Times New Roman"/>
          <w:color w:val="000000" w:themeColor="text1"/>
          <w:sz w:val="24"/>
          <w:szCs w:val="24"/>
        </w:rPr>
        <w:t>reprogramming</w:t>
      </w:r>
      <w:r w:rsidR="006B1E64" w:rsidRPr="00BE6558">
        <w:rPr>
          <w:rFonts w:ascii="Book Antiqua" w:hAnsi="Book Antiqua" w:cs="Times New Roman"/>
          <w:color w:val="000000" w:themeColor="text1"/>
          <w:sz w:val="24"/>
          <w:szCs w:val="24"/>
        </w:rPr>
        <w:t>, as well as improved method for gene delivery</w:t>
      </w:r>
      <w:r w:rsidRPr="00BE6558">
        <w:rPr>
          <w:rFonts w:ascii="Book Antiqua" w:hAnsi="Book Antiqua" w:cs="Times New Roman"/>
          <w:color w:val="000000" w:themeColor="text1"/>
          <w:sz w:val="24"/>
          <w:szCs w:val="24"/>
        </w:rPr>
        <w:t xml:space="preserve"> would be key to </w:t>
      </w:r>
      <w:r w:rsidR="006B1E64" w:rsidRPr="00BE6558">
        <w:rPr>
          <w:rFonts w:ascii="Book Antiqua" w:hAnsi="Book Antiqua" w:cs="Times New Roman"/>
          <w:color w:val="000000" w:themeColor="text1"/>
          <w:sz w:val="24"/>
          <w:szCs w:val="24"/>
        </w:rPr>
        <w:t>improving the reprogramming efficiency</w:t>
      </w:r>
      <w:r w:rsidRPr="00BE6558">
        <w:rPr>
          <w:rFonts w:ascii="Book Antiqua" w:hAnsi="Book Antiqua" w:cs="Times New Roman"/>
          <w:color w:val="000000" w:themeColor="text1"/>
          <w:sz w:val="24"/>
          <w:szCs w:val="24"/>
        </w:rPr>
        <w:t xml:space="preserve">. </w:t>
      </w:r>
      <w:r w:rsidR="006B1E64" w:rsidRPr="00BE6558">
        <w:rPr>
          <w:rFonts w:ascii="Book Antiqua" w:hAnsi="Book Antiqua" w:cs="Times New Roman"/>
          <w:color w:val="000000" w:themeColor="text1"/>
          <w:sz w:val="24"/>
          <w:szCs w:val="24"/>
        </w:rPr>
        <w:t xml:space="preserve">Flow cytometry or magnetic-activated cell sorting can be used to enrich the purity of the target cell type prior to transplantation. </w:t>
      </w:r>
      <w:r w:rsidR="007A4CF9" w:rsidRPr="00BE6558">
        <w:rPr>
          <w:rFonts w:ascii="Book Antiqua" w:hAnsi="Book Antiqua" w:cs="Times New Roman"/>
          <w:color w:val="000000" w:themeColor="text1"/>
          <w:sz w:val="24"/>
          <w:szCs w:val="24"/>
        </w:rPr>
        <w:t>For clinical applications, cells</w:t>
      </w:r>
      <w:r w:rsidRPr="00BE6558">
        <w:rPr>
          <w:rFonts w:ascii="Book Antiqua" w:hAnsi="Book Antiqua" w:cs="Times New Roman"/>
          <w:color w:val="000000" w:themeColor="text1"/>
          <w:sz w:val="24"/>
          <w:szCs w:val="24"/>
        </w:rPr>
        <w:t xml:space="preserve"> derived</w:t>
      </w:r>
      <w:r w:rsidR="007A4CF9" w:rsidRPr="00BE6558">
        <w:rPr>
          <w:rFonts w:ascii="Book Antiqua" w:hAnsi="Book Antiqua" w:cs="Times New Roman"/>
          <w:color w:val="000000" w:themeColor="text1"/>
          <w:sz w:val="24"/>
          <w:szCs w:val="24"/>
        </w:rPr>
        <w:t xml:space="preserve"> by direct reprogramming should be produced under </w:t>
      </w:r>
      <w:r w:rsidRPr="00BE6558">
        <w:rPr>
          <w:rFonts w:ascii="Book Antiqua" w:hAnsi="Book Antiqua" w:cs="Times New Roman"/>
          <w:color w:val="000000" w:themeColor="text1"/>
          <w:sz w:val="24"/>
          <w:szCs w:val="24"/>
        </w:rPr>
        <w:t>good manufacturing practices conditions. To ensure the quality of the reprogrammed cells, it is important that the derived cells are extensively characteri</w:t>
      </w:r>
      <w:r w:rsidR="009C0711" w:rsidRPr="00BE6558">
        <w:rPr>
          <w:rFonts w:ascii="Book Antiqua" w:hAnsi="Book Antiqua" w:cs="Times New Roman"/>
          <w:color w:val="000000" w:themeColor="text1"/>
          <w:sz w:val="24"/>
          <w:szCs w:val="24"/>
        </w:rPr>
        <w:t>z</w:t>
      </w:r>
      <w:r w:rsidRPr="00BE6558">
        <w:rPr>
          <w:rFonts w:ascii="Book Antiqua" w:hAnsi="Book Antiqua" w:cs="Times New Roman"/>
          <w:color w:val="000000" w:themeColor="text1"/>
          <w:sz w:val="24"/>
          <w:szCs w:val="24"/>
        </w:rPr>
        <w:t xml:space="preserve">ed for marker expression and functional studies, and </w:t>
      </w:r>
      <w:r w:rsidR="006B1E64" w:rsidRPr="00BE6558">
        <w:rPr>
          <w:rFonts w:ascii="Book Antiqua" w:hAnsi="Book Antiqua" w:cs="Times New Roman"/>
          <w:color w:val="000000" w:themeColor="text1"/>
          <w:sz w:val="24"/>
          <w:szCs w:val="24"/>
        </w:rPr>
        <w:t>screened to ensure the derived cells have a normal karyotype</w:t>
      </w:r>
      <w:r w:rsidRPr="00BE6558">
        <w:rPr>
          <w:rFonts w:ascii="Book Antiqua" w:hAnsi="Book Antiqua" w:cs="Times New Roman"/>
          <w:color w:val="000000" w:themeColor="text1"/>
          <w:sz w:val="24"/>
          <w:szCs w:val="24"/>
        </w:rPr>
        <w:t xml:space="preserve">. In the latter case, the use of non-integrative methods for direct reprogramming is desirable, such as Sendai viruses or </w:t>
      </w:r>
      <w:proofErr w:type="spellStart"/>
      <w:r w:rsidRPr="00BE6558">
        <w:rPr>
          <w:rFonts w:ascii="Book Antiqua" w:hAnsi="Book Antiqua" w:cs="Times New Roman"/>
          <w:color w:val="000000" w:themeColor="text1"/>
          <w:sz w:val="24"/>
          <w:szCs w:val="24"/>
        </w:rPr>
        <w:t>episomal</w:t>
      </w:r>
      <w:proofErr w:type="spellEnd"/>
      <w:r w:rsidRPr="00BE6558">
        <w:rPr>
          <w:rFonts w:ascii="Book Antiqua" w:hAnsi="Book Antiqua" w:cs="Times New Roman"/>
          <w:color w:val="000000" w:themeColor="text1"/>
          <w:sz w:val="24"/>
          <w:szCs w:val="24"/>
        </w:rPr>
        <w:t xml:space="preserve"> vectors. </w:t>
      </w:r>
    </w:p>
    <w:bookmarkEnd w:id="22"/>
    <w:p w14:paraId="28FA6934" w14:textId="77777777"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316B424" w14:textId="2891319E" w:rsidR="0087596C" w:rsidRPr="00BE6558" w:rsidRDefault="009C0711"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lastRenderedPageBreak/>
        <w:t>CONCLUSION</w:t>
      </w:r>
    </w:p>
    <w:p w14:paraId="7909B798" w14:textId="1C8D58BA"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In summary, direct reprogramming</w:t>
      </w:r>
      <w:r w:rsidRPr="00BE6558">
        <w:rPr>
          <w:rFonts w:ascii="Book Antiqua" w:eastAsia="Times New Roman" w:hAnsi="Book Antiqua" w:cs="Times New Roman"/>
          <w:b/>
          <w:color w:val="000000" w:themeColor="text1"/>
          <w:sz w:val="24"/>
          <w:szCs w:val="24"/>
        </w:rPr>
        <w:t xml:space="preserve"> </w:t>
      </w:r>
      <w:r w:rsidRPr="00BE6558">
        <w:rPr>
          <w:rFonts w:ascii="Book Antiqua" w:eastAsia="Times New Roman" w:hAnsi="Book Antiqua" w:cs="Times New Roman"/>
          <w:color w:val="000000" w:themeColor="text1"/>
          <w:sz w:val="24"/>
          <w:szCs w:val="24"/>
        </w:rPr>
        <w:t xml:space="preserve">allows the conversion of one somatic cell type directly to another cell type. The </w:t>
      </w:r>
      <w:r w:rsidRPr="00BE6558">
        <w:rPr>
          <w:rFonts w:ascii="Book Antiqua" w:eastAsia="Times New Roman" w:hAnsi="Book Antiqua" w:cs="Times New Roman"/>
          <w:i/>
          <w:color w:val="000000" w:themeColor="text1"/>
          <w:sz w:val="24"/>
          <w:szCs w:val="24"/>
        </w:rPr>
        <w:t xml:space="preserve">in vitro </w:t>
      </w:r>
      <w:r w:rsidRPr="00BE6558">
        <w:rPr>
          <w:rFonts w:ascii="Book Antiqua" w:eastAsia="Times New Roman" w:hAnsi="Book Antiqua" w:cs="Times New Roman"/>
          <w:color w:val="000000" w:themeColor="text1"/>
          <w:sz w:val="24"/>
          <w:szCs w:val="24"/>
        </w:rPr>
        <w:t>reprogramming of neurons provides an exciting avenue to generate patient-specific neurons for disease modelling, drug testing and cell therapy for neurodegenerative diseases. Transcription factors responsible for the speciali</w:t>
      </w:r>
      <w:r w:rsidR="009064AB"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ation and differentiation of neuronal cells during development are commonly for direct reprogramming to generate multiple neuronal subtypes. Future studies that optimi</w:t>
      </w:r>
      <w:r w:rsidR="009064AB" w:rsidRPr="00BE6558">
        <w:rPr>
          <w:rFonts w:ascii="Book Antiqua" w:eastAsia="Times New Roman" w:hAnsi="Book Antiqua" w:cs="Times New Roman"/>
          <w:color w:val="000000" w:themeColor="text1"/>
          <w:sz w:val="24"/>
          <w:szCs w:val="24"/>
        </w:rPr>
        <w:t>z</w:t>
      </w:r>
      <w:r w:rsidRPr="00BE6558">
        <w:rPr>
          <w:rFonts w:ascii="Book Antiqua" w:eastAsia="Times New Roman" w:hAnsi="Book Antiqua" w:cs="Times New Roman"/>
          <w:color w:val="000000" w:themeColor="text1"/>
          <w:sz w:val="24"/>
          <w:szCs w:val="24"/>
        </w:rPr>
        <w:t xml:space="preserve">e the precise combinations of transcription factors for neuronal reprogramming would improve the reprogramming efficiency, expand the neuronal subtypes that can be generated and facilitate the translation of cellular reprogramming to the clinics. Emerging computational algorithms and alternative reprogramming approaches will further improve the technique of direct reprogramming, and future application of direct reprogramming </w:t>
      </w:r>
      <w:r w:rsidRPr="00BE6558">
        <w:rPr>
          <w:rFonts w:ascii="Book Antiqua" w:eastAsia="Times New Roman" w:hAnsi="Book Antiqua" w:cs="Times New Roman"/>
          <w:i/>
          <w:color w:val="000000" w:themeColor="text1"/>
          <w:sz w:val="24"/>
          <w:szCs w:val="24"/>
        </w:rPr>
        <w:t xml:space="preserve">in vivo </w:t>
      </w:r>
      <w:r w:rsidRPr="00BE6558">
        <w:rPr>
          <w:rFonts w:ascii="Book Antiqua" w:eastAsia="Times New Roman" w:hAnsi="Book Antiqua" w:cs="Times New Roman"/>
          <w:color w:val="000000" w:themeColor="text1"/>
          <w:sz w:val="24"/>
          <w:szCs w:val="24"/>
        </w:rPr>
        <w:t xml:space="preserve">would provide a novel approach to promote regeneration in the nervous system. </w:t>
      </w:r>
    </w:p>
    <w:p w14:paraId="04D53F5A" w14:textId="77777777" w:rsidR="0087596C" w:rsidRPr="00BE6558"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03EC205D" w14:textId="0D3C4C2E" w:rsidR="0087596C" w:rsidRPr="00BE6558" w:rsidRDefault="009064AB"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ACKNOWLEDGEMENTS</w:t>
      </w:r>
    </w:p>
    <w:p w14:paraId="14A239E6" w14:textId="77777777" w:rsidR="0087596C" w:rsidRPr="00BE6558"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BE6558">
        <w:rPr>
          <w:rFonts w:ascii="Book Antiqua" w:eastAsia="Times New Roman" w:hAnsi="Book Antiqua" w:cs="Times New Roman"/>
          <w:color w:val="000000" w:themeColor="text1"/>
          <w:sz w:val="24"/>
          <w:szCs w:val="24"/>
        </w:rPr>
        <w:t xml:space="preserve">RW was supported by funding from the Ophthalmic Research Institute of Australia, the University of Melbourne De </w:t>
      </w:r>
      <w:proofErr w:type="spellStart"/>
      <w:r w:rsidRPr="00BE6558">
        <w:rPr>
          <w:rFonts w:ascii="Book Antiqua" w:eastAsia="Times New Roman" w:hAnsi="Book Antiqua" w:cs="Times New Roman"/>
          <w:color w:val="000000" w:themeColor="text1"/>
          <w:sz w:val="24"/>
          <w:szCs w:val="24"/>
        </w:rPr>
        <w:t>Brettville</w:t>
      </w:r>
      <w:proofErr w:type="spellEnd"/>
      <w:r w:rsidRPr="00BE6558">
        <w:rPr>
          <w:rFonts w:ascii="Book Antiqua" w:eastAsia="Times New Roman" w:hAnsi="Book Antiqua" w:cs="Times New Roman"/>
          <w:color w:val="000000" w:themeColor="text1"/>
          <w:sz w:val="24"/>
          <w:szCs w:val="24"/>
        </w:rPr>
        <w:t xml:space="preserve"> Trust, the </w:t>
      </w:r>
      <w:proofErr w:type="spellStart"/>
      <w:r w:rsidRPr="00BE6558">
        <w:rPr>
          <w:rFonts w:ascii="Book Antiqua" w:eastAsia="Times New Roman" w:hAnsi="Book Antiqua" w:cs="Times New Roman"/>
          <w:color w:val="000000" w:themeColor="text1"/>
          <w:sz w:val="24"/>
          <w:szCs w:val="24"/>
        </w:rPr>
        <w:t>Kel</w:t>
      </w:r>
      <w:proofErr w:type="spellEnd"/>
      <w:r w:rsidRPr="00BE6558">
        <w:rPr>
          <w:rFonts w:ascii="Book Antiqua" w:eastAsia="Times New Roman" w:hAnsi="Book Antiqua" w:cs="Times New Roman"/>
          <w:color w:val="000000" w:themeColor="text1"/>
          <w:sz w:val="24"/>
          <w:szCs w:val="24"/>
        </w:rPr>
        <w:t xml:space="preserve"> and Rosie Day Foundation and the Centre for Eye Research Australia. The Centre for Eye Research Australia receives operational infrastructure support from the Victorian Government.</w:t>
      </w:r>
    </w:p>
    <w:p w14:paraId="2E93E32E" w14:textId="77777777" w:rsidR="0087596C" w:rsidRPr="00BE6558" w:rsidRDefault="0087596C" w:rsidP="00CE2254">
      <w:pPr>
        <w:widowControl w:val="0"/>
        <w:spacing w:line="360" w:lineRule="auto"/>
        <w:jc w:val="both"/>
        <w:rPr>
          <w:rFonts w:ascii="Book Antiqua" w:hAnsi="Book Antiqua"/>
          <w:b/>
          <w:color w:val="000000" w:themeColor="text1"/>
          <w:sz w:val="24"/>
          <w:szCs w:val="24"/>
        </w:rPr>
      </w:pPr>
    </w:p>
    <w:p w14:paraId="7A7F1F25" w14:textId="77777777" w:rsidR="0087596C" w:rsidRPr="00BE6558" w:rsidRDefault="00D35B19" w:rsidP="00CE2254">
      <w:pPr>
        <w:widowControl w:val="0"/>
        <w:spacing w:line="360" w:lineRule="auto"/>
        <w:jc w:val="both"/>
        <w:rPr>
          <w:rFonts w:ascii="Book Antiqua" w:hAnsi="Book Antiqua"/>
          <w:b/>
          <w:color w:val="000000" w:themeColor="text1"/>
          <w:sz w:val="24"/>
          <w:szCs w:val="24"/>
        </w:rPr>
      </w:pPr>
      <w:r w:rsidRPr="00BE6558">
        <w:rPr>
          <w:rFonts w:ascii="Book Antiqua" w:hAnsi="Book Antiqua"/>
          <w:color w:val="000000" w:themeColor="text1"/>
          <w:sz w:val="24"/>
          <w:szCs w:val="24"/>
        </w:rPr>
        <w:br w:type="page"/>
      </w:r>
    </w:p>
    <w:p w14:paraId="79DABA8F" w14:textId="49C66239" w:rsidR="0087596C" w:rsidRPr="00BE6558" w:rsidRDefault="004F5157" w:rsidP="00CE2254">
      <w:pPr>
        <w:widowControl w:val="0"/>
        <w:pBdr>
          <w:top w:val="nil"/>
          <w:left w:val="nil"/>
          <w:bottom w:val="nil"/>
          <w:right w:val="nil"/>
          <w:between w:val="nil"/>
        </w:pBdr>
        <w:spacing w:line="360" w:lineRule="auto"/>
        <w:jc w:val="both"/>
        <w:rPr>
          <w:rFonts w:ascii="Book Antiqua" w:hAnsi="Book Antiqua" w:cs="Times New Roman"/>
          <w:b/>
          <w:color w:val="000000" w:themeColor="text1"/>
          <w:sz w:val="24"/>
          <w:szCs w:val="24"/>
        </w:rPr>
      </w:pPr>
      <w:r w:rsidRPr="00BE6558">
        <w:rPr>
          <w:rFonts w:ascii="Book Antiqua" w:hAnsi="Book Antiqua" w:cs="Times New Roman"/>
          <w:b/>
          <w:color w:val="000000" w:themeColor="text1"/>
          <w:sz w:val="24"/>
          <w:szCs w:val="24"/>
        </w:rPr>
        <w:lastRenderedPageBreak/>
        <w:t>REFERENCES</w:t>
      </w:r>
    </w:p>
    <w:p w14:paraId="6857E02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 </w:t>
      </w:r>
      <w:proofErr w:type="spellStart"/>
      <w:r w:rsidRPr="00BE6558">
        <w:rPr>
          <w:rFonts w:ascii="Book Antiqua" w:eastAsia="DengXian" w:hAnsi="Book Antiqua" w:cs="Times New Roman"/>
          <w:b/>
          <w:color w:val="000000" w:themeColor="text1"/>
          <w:kern w:val="2"/>
          <w:sz w:val="24"/>
          <w:szCs w:val="24"/>
          <w:lang w:val="en-US" w:eastAsia="zh-CN"/>
        </w:rPr>
        <w:t>Björklund</w:t>
      </w:r>
      <w:proofErr w:type="spellEnd"/>
      <w:r w:rsidRPr="00BE6558">
        <w:rPr>
          <w:rFonts w:ascii="Book Antiqua" w:eastAsia="DengXian" w:hAnsi="Book Antiqua" w:cs="Times New Roman"/>
          <w:b/>
          <w:color w:val="000000" w:themeColor="text1"/>
          <w:kern w:val="2"/>
          <w:sz w:val="24"/>
          <w:szCs w:val="24"/>
          <w:lang w:val="en-US" w:eastAsia="zh-CN"/>
        </w:rPr>
        <w:t xml:space="preserve"> A</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Lindvall</w:t>
      </w:r>
      <w:proofErr w:type="spellEnd"/>
      <w:r w:rsidRPr="00BE6558">
        <w:rPr>
          <w:rFonts w:ascii="Book Antiqua" w:eastAsia="DengXian" w:hAnsi="Book Antiqua" w:cs="Times New Roman"/>
          <w:color w:val="000000" w:themeColor="text1"/>
          <w:kern w:val="2"/>
          <w:sz w:val="24"/>
          <w:szCs w:val="24"/>
          <w:lang w:val="en-US" w:eastAsia="zh-CN"/>
        </w:rPr>
        <w:t xml:space="preserve"> O. Cell replacement therapies for central nervous system disorders. </w:t>
      </w:r>
      <w:r w:rsidRPr="00BE6558">
        <w:rPr>
          <w:rFonts w:ascii="Book Antiqua" w:eastAsia="DengXian" w:hAnsi="Book Antiqua" w:cs="Times New Roman"/>
          <w:i/>
          <w:color w:val="000000" w:themeColor="text1"/>
          <w:kern w:val="2"/>
          <w:sz w:val="24"/>
          <w:szCs w:val="24"/>
          <w:lang w:val="en-US" w:eastAsia="zh-CN"/>
        </w:rPr>
        <w:t xml:space="preserve">Nat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2000; </w:t>
      </w:r>
      <w:r w:rsidRPr="00BE6558">
        <w:rPr>
          <w:rFonts w:ascii="Book Antiqua" w:eastAsia="DengXian" w:hAnsi="Book Antiqua" w:cs="Times New Roman"/>
          <w:b/>
          <w:color w:val="000000" w:themeColor="text1"/>
          <w:kern w:val="2"/>
          <w:sz w:val="24"/>
          <w:szCs w:val="24"/>
          <w:lang w:val="en-US" w:eastAsia="zh-CN"/>
        </w:rPr>
        <w:t>3</w:t>
      </w:r>
      <w:r w:rsidRPr="00BE6558">
        <w:rPr>
          <w:rFonts w:ascii="Book Antiqua" w:eastAsia="DengXian" w:hAnsi="Book Antiqua" w:cs="Times New Roman"/>
          <w:color w:val="000000" w:themeColor="text1"/>
          <w:kern w:val="2"/>
          <w:sz w:val="24"/>
          <w:szCs w:val="24"/>
          <w:lang w:val="en-US" w:eastAsia="zh-CN"/>
        </w:rPr>
        <w:t>: 537-544 [PMID: 10816308 DOI: 10.1038/75705]</w:t>
      </w:r>
    </w:p>
    <w:p w14:paraId="0E3F83C0"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 </w:t>
      </w:r>
      <w:r w:rsidRPr="00BE6558">
        <w:rPr>
          <w:rFonts w:ascii="Book Antiqua" w:eastAsia="DengXian" w:hAnsi="Book Antiqua" w:cs="Times New Roman"/>
          <w:b/>
          <w:color w:val="000000" w:themeColor="text1"/>
          <w:kern w:val="2"/>
          <w:sz w:val="24"/>
          <w:szCs w:val="24"/>
          <w:lang w:val="en-US" w:eastAsia="zh-CN"/>
        </w:rPr>
        <w:t>Takahashi K</w:t>
      </w:r>
      <w:r w:rsidRPr="00BE6558">
        <w:rPr>
          <w:rFonts w:ascii="Book Antiqua" w:eastAsia="DengXian" w:hAnsi="Book Antiqua" w:cs="Times New Roman"/>
          <w:color w:val="000000" w:themeColor="text1"/>
          <w:kern w:val="2"/>
          <w:sz w:val="24"/>
          <w:szCs w:val="24"/>
          <w:lang w:val="en-US" w:eastAsia="zh-CN"/>
        </w:rPr>
        <w:t xml:space="preserve">, Yamanaka S. Induction of pluripotent stem cells from mouse embryonic and adult fibroblast cultures by defined factors. </w:t>
      </w:r>
      <w:r w:rsidRPr="00BE6558">
        <w:rPr>
          <w:rFonts w:ascii="Book Antiqua" w:eastAsia="DengXian" w:hAnsi="Book Antiqua" w:cs="Times New Roman"/>
          <w:i/>
          <w:color w:val="000000" w:themeColor="text1"/>
          <w:kern w:val="2"/>
          <w:sz w:val="24"/>
          <w:szCs w:val="24"/>
          <w:lang w:val="en-US" w:eastAsia="zh-CN"/>
        </w:rPr>
        <w:t>Cell</w:t>
      </w:r>
      <w:r w:rsidRPr="00BE6558">
        <w:rPr>
          <w:rFonts w:ascii="Book Antiqua" w:eastAsia="DengXian" w:hAnsi="Book Antiqua" w:cs="Times New Roman"/>
          <w:color w:val="000000" w:themeColor="text1"/>
          <w:kern w:val="2"/>
          <w:sz w:val="24"/>
          <w:szCs w:val="24"/>
          <w:lang w:val="en-US" w:eastAsia="zh-CN"/>
        </w:rPr>
        <w:t xml:space="preserve"> 2006; </w:t>
      </w:r>
      <w:r w:rsidRPr="00BE6558">
        <w:rPr>
          <w:rFonts w:ascii="Book Antiqua" w:eastAsia="DengXian" w:hAnsi="Book Antiqua" w:cs="Times New Roman"/>
          <w:b/>
          <w:color w:val="000000" w:themeColor="text1"/>
          <w:kern w:val="2"/>
          <w:sz w:val="24"/>
          <w:szCs w:val="24"/>
          <w:lang w:val="en-US" w:eastAsia="zh-CN"/>
        </w:rPr>
        <w:t>126</w:t>
      </w:r>
      <w:r w:rsidRPr="00BE6558">
        <w:rPr>
          <w:rFonts w:ascii="Book Antiqua" w:eastAsia="DengXian" w:hAnsi="Book Antiqua" w:cs="Times New Roman"/>
          <w:color w:val="000000" w:themeColor="text1"/>
          <w:kern w:val="2"/>
          <w:sz w:val="24"/>
          <w:szCs w:val="24"/>
          <w:lang w:val="en-US" w:eastAsia="zh-CN"/>
        </w:rPr>
        <w:t>: 663-676 [PMID: 16904174 DOI: 10.1016/j.cell.2006.07.024]</w:t>
      </w:r>
    </w:p>
    <w:p w14:paraId="35AE2415"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 </w:t>
      </w:r>
      <w:r w:rsidRPr="00BE6558">
        <w:rPr>
          <w:rFonts w:ascii="Book Antiqua" w:eastAsia="DengXian" w:hAnsi="Book Antiqua" w:cs="Times New Roman"/>
          <w:b/>
          <w:color w:val="000000" w:themeColor="text1"/>
          <w:kern w:val="2"/>
          <w:sz w:val="24"/>
          <w:szCs w:val="24"/>
          <w:lang w:val="en-US" w:eastAsia="zh-CN"/>
        </w:rPr>
        <w:t>Hung SSC</w:t>
      </w:r>
      <w:r w:rsidRPr="00BE6558">
        <w:rPr>
          <w:rFonts w:ascii="Book Antiqua" w:eastAsia="DengXian" w:hAnsi="Book Antiqua" w:cs="Times New Roman"/>
          <w:color w:val="000000" w:themeColor="text1"/>
          <w:kern w:val="2"/>
          <w:sz w:val="24"/>
          <w:szCs w:val="24"/>
          <w:lang w:val="en-US" w:eastAsia="zh-CN"/>
        </w:rPr>
        <w:t xml:space="preserve">, Khan S, Lo CY, Hewitt AW, Wong RCB. Drug discovery using induced pluripotent stem cell models of neurodegenerative and ocular diseases. </w:t>
      </w:r>
      <w:proofErr w:type="spellStart"/>
      <w:r w:rsidRPr="00BE6558">
        <w:rPr>
          <w:rFonts w:ascii="Book Antiqua" w:eastAsia="DengXian" w:hAnsi="Book Antiqua" w:cs="Times New Roman"/>
          <w:i/>
          <w:color w:val="000000" w:themeColor="text1"/>
          <w:kern w:val="2"/>
          <w:sz w:val="24"/>
          <w:szCs w:val="24"/>
          <w:lang w:val="en-US" w:eastAsia="zh-CN"/>
        </w:rPr>
        <w:t>Pharmacol</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Ther</w:t>
      </w:r>
      <w:proofErr w:type="spellEnd"/>
      <w:r w:rsidRPr="00BE6558">
        <w:rPr>
          <w:rFonts w:ascii="Book Antiqua" w:eastAsia="DengXian" w:hAnsi="Book Antiqua" w:cs="Times New Roman"/>
          <w:color w:val="000000" w:themeColor="text1"/>
          <w:kern w:val="2"/>
          <w:sz w:val="24"/>
          <w:szCs w:val="24"/>
          <w:lang w:val="en-US" w:eastAsia="zh-CN"/>
        </w:rPr>
        <w:t xml:space="preserve"> 2017; </w:t>
      </w:r>
      <w:r w:rsidRPr="00BE6558">
        <w:rPr>
          <w:rFonts w:ascii="Book Antiqua" w:eastAsia="DengXian" w:hAnsi="Book Antiqua" w:cs="Times New Roman"/>
          <w:b/>
          <w:color w:val="000000" w:themeColor="text1"/>
          <w:kern w:val="2"/>
          <w:sz w:val="24"/>
          <w:szCs w:val="24"/>
          <w:lang w:val="en-US" w:eastAsia="zh-CN"/>
        </w:rPr>
        <w:t>177</w:t>
      </w:r>
      <w:r w:rsidRPr="00BE6558">
        <w:rPr>
          <w:rFonts w:ascii="Book Antiqua" w:eastAsia="DengXian" w:hAnsi="Book Antiqua" w:cs="Times New Roman"/>
          <w:color w:val="000000" w:themeColor="text1"/>
          <w:kern w:val="2"/>
          <w:sz w:val="24"/>
          <w:szCs w:val="24"/>
          <w:lang w:val="en-US" w:eastAsia="zh-CN"/>
        </w:rPr>
        <w:t>: 32-43 [PMID: 28223228 DOI: 10.1016/j.pharmthera.2017.02.026]</w:t>
      </w:r>
    </w:p>
    <w:p w14:paraId="74AB1078"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 </w:t>
      </w:r>
      <w:proofErr w:type="spellStart"/>
      <w:r w:rsidRPr="00BE6558">
        <w:rPr>
          <w:rFonts w:ascii="Book Antiqua" w:eastAsia="DengXian" w:hAnsi="Book Antiqua" w:cs="Times New Roman"/>
          <w:b/>
          <w:color w:val="000000" w:themeColor="text1"/>
          <w:kern w:val="2"/>
          <w:sz w:val="24"/>
          <w:szCs w:val="24"/>
          <w:lang w:val="en-US" w:eastAsia="zh-CN"/>
        </w:rPr>
        <w:t>Kelaini</w:t>
      </w:r>
      <w:proofErr w:type="spellEnd"/>
      <w:r w:rsidRPr="00BE6558">
        <w:rPr>
          <w:rFonts w:ascii="Book Antiqua" w:eastAsia="DengXian" w:hAnsi="Book Antiqua" w:cs="Times New Roman"/>
          <w:b/>
          <w:color w:val="000000" w:themeColor="text1"/>
          <w:kern w:val="2"/>
          <w:sz w:val="24"/>
          <w:szCs w:val="24"/>
          <w:lang w:val="en-US" w:eastAsia="zh-CN"/>
        </w:rPr>
        <w:t xml:space="preserve"> S</w:t>
      </w:r>
      <w:r w:rsidRPr="00BE6558">
        <w:rPr>
          <w:rFonts w:ascii="Book Antiqua" w:eastAsia="DengXian" w:hAnsi="Book Antiqua" w:cs="Times New Roman"/>
          <w:color w:val="000000" w:themeColor="text1"/>
          <w:kern w:val="2"/>
          <w:sz w:val="24"/>
          <w:szCs w:val="24"/>
          <w:lang w:val="en-US" w:eastAsia="zh-CN"/>
        </w:rPr>
        <w:t xml:space="preserve">, Cochrane A, </w:t>
      </w:r>
      <w:proofErr w:type="spellStart"/>
      <w:r w:rsidRPr="00BE6558">
        <w:rPr>
          <w:rFonts w:ascii="Book Antiqua" w:eastAsia="DengXian" w:hAnsi="Book Antiqua" w:cs="Times New Roman"/>
          <w:color w:val="000000" w:themeColor="text1"/>
          <w:kern w:val="2"/>
          <w:sz w:val="24"/>
          <w:szCs w:val="24"/>
          <w:lang w:val="en-US" w:eastAsia="zh-CN"/>
        </w:rPr>
        <w:t>Margariti</w:t>
      </w:r>
      <w:proofErr w:type="spellEnd"/>
      <w:r w:rsidRPr="00BE6558">
        <w:rPr>
          <w:rFonts w:ascii="Book Antiqua" w:eastAsia="DengXian" w:hAnsi="Book Antiqua" w:cs="Times New Roman"/>
          <w:color w:val="000000" w:themeColor="text1"/>
          <w:kern w:val="2"/>
          <w:sz w:val="24"/>
          <w:szCs w:val="24"/>
          <w:lang w:val="en-US" w:eastAsia="zh-CN"/>
        </w:rPr>
        <w:t xml:space="preserve"> A. Direct reprogramming of adult cells: Avoiding the pluripotent state. </w:t>
      </w:r>
      <w:r w:rsidRPr="00BE6558">
        <w:rPr>
          <w:rFonts w:ascii="Book Antiqua" w:eastAsia="DengXian" w:hAnsi="Book Antiqua" w:cs="Times New Roman"/>
          <w:i/>
          <w:color w:val="000000" w:themeColor="text1"/>
          <w:kern w:val="2"/>
          <w:sz w:val="24"/>
          <w:szCs w:val="24"/>
          <w:lang w:val="en-US" w:eastAsia="zh-CN"/>
        </w:rPr>
        <w:t>Stem Cells Cloning</w:t>
      </w:r>
      <w:r w:rsidRPr="00BE6558">
        <w:rPr>
          <w:rFonts w:ascii="Book Antiqua" w:eastAsia="DengXian" w:hAnsi="Book Antiqua" w:cs="Times New Roman"/>
          <w:color w:val="000000" w:themeColor="text1"/>
          <w:kern w:val="2"/>
          <w:sz w:val="24"/>
          <w:szCs w:val="24"/>
          <w:lang w:val="en-US" w:eastAsia="zh-CN"/>
        </w:rPr>
        <w:t xml:space="preserve"> 2014; </w:t>
      </w:r>
      <w:r w:rsidRPr="00BE6558">
        <w:rPr>
          <w:rFonts w:ascii="Book Antiqua" w:eastAsia="DengXian" w:hAnsi="Book Antiqua" w:cs="Times New Roman"/>
          <w:b/>
          <w:color w:val="000000" w:themeColor="text1"/>
          <w:kern w:val="2"/>
          <w:sz w:val="24"/>
          <w:szCs w:val="24"/>
          <w:lang w:val="en-US" w:eastAsia="zh-CN"/>
        </w:rPr>
        <w:t>7</w:t>
      </w:r>
      <w:r w:rsidRPr="00BE6558">
        <w:rPr>
          <w:rFonts w:ascii="Book Antiqua" w:eastAsia="DengXian" w:hAnsi="Book Antiqua" w:cs="Times New Roman"/>
          <w:color w:val="000000" w:themeColor="text1"/>
          <w:kern w:val="2"/>
          <w:sz w:val="24"/>
          <w:szCs w:val="24"/>
          <w:lang w:val="en-US" w:eastAsia="zh-CN"/>
        </w:rPr>
        <w:t>: 19-29 [PMID: 24627642 DOI: 10.2147/SCCAA.S38006]</w:t>
      </w:r>
    </w:p>
    <w:p w14:paraId="61A3B970"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 </w:t>
      </w:r>
      <w:r w:rsidRPr="00BE6558">
        <w:rPr>
          <w:rFonts w:ascii="Book Antiqua" w:eastAsia="DengXian" w:hAnsi="Book Antiqua" w:cs="Times New Roman"/>
          <w:b/>
          <w:color w:val="000000" w:themeColor="text1"/>
          <w:kern w:val="2"/>
          <w:sz w:val="24"/>
          <w:szCs w:val="24"/>
          <w:lang w:val="en-US" w:eastAsia="zh-CN"/>
        </w:rPr>
        <w:t>Fang L</w:t>
      </w:r>
      <w:r w:rsidRPr="00BE6558">
        <w:rPr>
          <w:rFonts w:ascii="Book Antiqua" w:eastAsia="DengXian" w:hAnsi="Book Antiqua" w:cs="Times New Roman"/>
          <w:color w:val="000000" w:themeColor="text1"/>
          <w:kern w:val="2"/>
          <w:sz w:val="24"/>
          <w:szCs w:val="24"/>
          <w:lang w:val="en-US" w:eastAsia="zh-CN"/>
        </w:rPr>
        <w:t xml:space="preserve">, El </w:t>
      </w:r>
      <w:proofErr w:type="spellStart"/>
      <w:r w:rsidRPr="00BE6558">
        <w:rPr>
          <w:rFonts w:ascii="Book Antiqua" w:eastAsia="DengXian" w:hAnsi="Book Antiqua" w:cs="Times New Roman"/>
          <w:color w:val="000000" w:themeColor="text1"/>
          <w:kern w:val="2"/>
          <w:sz w:val="24"/>
          <w:szCs w:val="24"/>
          <w:lang w:val="en-US" w:eastAsia="zh-CN"/>
        </w:rPr>
        <w:t>Wazan</w:t>
      </w:r>
      <w:proofErr w:type="spellEnd"/>
      <w:r w:rsidRPr="00BE6558">
        <w:rPr>
          <w:rFonts w:ascii="Book Antiqua" w:eastAsia="DengXian" w:hAnsi="Book Antiqua" w:cs="Times New Roman"/>
          <w:color w:val="000000" w:themeColor="text1"/>
          <w:kern w:val="2"/>
          <w:sz w:val="24"/>
          <w:szCs w:val="24"/>
          <w:lang w:val="en-US" w:eastAsia="zh-CN"/>
        </w:rPr>
        <w:t xml:space="preserve"> L, Tan C, Nguyen T, Hung SSC, Hewitt AW, Wong RCB. Potentials of Cellular Reprogramming as a Novel Strategy for </w:t>
      </w:r>
      <w:proofErr w:type="spellStart"/>
      <w:r w:rsidRPr="00BE6558">
        <w:rPr>
          <w:rFonts w:ascii="Book Antiqua" w:eastAsia="DengXian" w:hAnsi="Book Antiqua" w:cs="Times New Roman"/>
          <w:color w:val="000000" w:themeColor="text1"/>
          <w:kern w:val="2"/>
          <w:sz w:val="24"/>
          <w:szCs w:val="24"/>
          <w:lang w:val="en-US" w:eastAsia="zh-CN"/>
        </w:rPr>
        <w:t>Neuroregeneration</w:t>
      </w:r>
      <w:proofErr w:type="spellEnd"/>
      <w:r w:rsidRPr="00BE6558">
        <w:rPr>
          <w:rFonts w:ascii="Book Antiqua" w:eastAsia="DengXian" w:hAnsi="Book Antiqua" w:cs="Times New Roman"/>
          <w:color w:val="000000" w:themeColor="text1"/>
          <w:kern w:val="2"/>
          <w:sz w:val="24"/>
          <w:szCs w:val="24"/>
          <w:lang w:val="en-US" w:eastAsia="zh-CN"/>
        </w:rPr>
        <w:t xml:space="preserve">. </w:t>
      </w:r>
      <w:r w:rsidRPr="00BE6558">
        <w:rPr>
          <w:rFonts w:ascii="Book Antiqua" w:eastAsia="DengXian" w:hAnsi="Book Antiqua" w:cs="Times New Roman"/>
          <w:i/>
          <w:color w:val="000000" w:themeColor="text1"/>
          <w:kern w:val="2"/>
          <w:sz w:val="24"/>
          <w:szCs w:val="24"/>
          <w:lang w:val="en-US" w:eastAsia="zh-CN"/>
        </w:rPr>
        <w:t xml:space="preserve">Front Cell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2018; </w:t>
      </w:r>
      <w:r w:rsidRPr="00BE6558">
        <w:rPr>
          <w:rFonts w:ascii="Book Antiqua" w:eastAsia="DengXian" w:hAnsi="Book Antiqua" w:cs="Times New Roman"/>
          <w:b/>
          <w:color w:val="000000" w:themeColor="text1"/>
          <w:kern w:val="2"/>
          <w:sz w:val="24"/>
          <w:szCs w:val="24"/>
          <w:lang w:val="en-US" w:eastAsia="zh-CN"/>
        </w:rPr>
        <w:t>12</w:t>
      </w:r>
      <w:r w:rsidRPr="00BE6558">
        <w:rPr>
          <w:rFonts w:ascii="Book Antiqua" w:eastAsia="DengXian" w:hAnsi="Book Antiqua" w:cs="Times New Roman"/>
          <w:color w:val="000000" w:themeColor="text1"/>
          <w:kern w:val="2"/>
          <w:sz w:val="24"/>
          <w:szCs w:val="24"/>
          <w:lang w:val="en-US" w:eastAsia="zh-CN"/>
        </w:rPr>
        <w:t>: 460 [PMID: 30555303 DOI: 10.3389/fncel.2018.00460]</w:t>
      </w:r>
    </w:p>
    <w:p w14:paraId="610DE29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 </w:t>
      </w:r>
      <w:r w:rsidRPr="00BE6558">
        <w:rPr>
          <w:rFonts w:ascii="Book Antiqua" w:eastAsia="DengXian" w:hAnsi="Book Antiqua" w:cs="Times New Roman"/>
          <w:b/>
          <w:color w:val="000000" w:themeColor="text1"/>
          <w:kern w:val="2"/>
          <w:sz w:val="24"/>
          <w:szCs w:val="24"/>
          <w:lang w:val="en-US" w:eastAsia="zh-CN"/>
        </w:rPr>
        <w:t>Bertrand N</w:t>
      </w:r>
      <w:r w:rsidRPr="00BE6558">
        <w:rPr>
          <w:rFonts w:ascii="Book Antiqua" w:eastAsia="DengXian" w:hAnsi="Book Antiqua" w:cs="Times New Roman"/>
          <w:color w:val="000000" w:themeColor="text1"/>
          <w:kern w:val="2"/>
          <w:sz w:val="24"/>
          <w:szCs w:val="24"/>
          <w:lang w:val="en-US" w:eastAsia="zh-CN"/>
        </w:rPr>
        <w:t xml:space="preserve">, Castro DS, Guillemot F. </w:t>
      </w:r>
      <w:proofErr w:type="spellStart"/>
      <w:r w:rsidRPr="00BE6558">
        <w:rPr>
          <w:rFonts w:ascii="Book Antiqua" w:eastAsia="DengXian" w:hAnsi="Book Antiqua" w:cs="Times New Roman"/>
          <w:color w:val="000000" w:themeColor="text1"/>
          <w:kern w:val="2"/>
          <w:sz w:val="24"/>
          <w:szCs w:val="24"/>
          <w:lang w:val="en-US" w:eastAsia="zh-CN"/>
        </w:rPr>
        <w:t>Proneural</w:t>
      </w:r>
      <w:proofErr w:type="spellEnd"/>
      <w:r w:rsidRPr="00BE6558">
        <w:rPr>
          <w:rFonts w:ascii="Book Antiqua" w:eastAsia="DengXian" w:hAnsi="Book Antiqua" w:cs="Times New Roman"/>
          <w:color w:val="000000" w:themeColor="text1"/>
          <w:kern w:val="2"/>
          <w:sz w:val="24"/>
          <w:szCs w:val="24"/>
          <w:lang w:val="en-US" w:eastAsia="zh-CN"/>
        </w:rPr>
        <w:t xml:space="preserve"> genes and the specification of neural cell types. </w:t>
      </w:r>
      <w:r w:rsidRPr="00BE6558">
        <w:rPr>
          <w:rFonts w:ascii="Book Antiqua" w:eastAsia="DengXian" w:hAnsi="Book Antiqua" w:cs="Times New Roman"/>
          <w:i/>
          <w:color w:val="000000" w:themeColor="text1"/>
          <w:kern w:val="2"/>
          <w:sz w:val="24"/>
          <w:szCs w:val="24"/>
          <w:lang w:val="en-US" w:eastAsia="zh-CN"/>
        </w:rPr>
        <w:t xml:space="preserve">Nat Rev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2002; </w:t>
      </w:r>
      <w:r w:rsidRPr="00BE6558">
        <w:rPr>
          <w:rFonts w:ascii="Book Antiqua" w:eastAsia="DengXian" w:hAnsi="Book Antiqua" w:cs="Times New Roman"/>
          <w:b/>
          <w:color w:val="000000" w:themeColor="text1"/>
          <w:kern w:val="2"/>
          <w:sz w:val="24"/>
          <w:szCs w:val="24"/>
          <w:lang w:val="en-US" w:eastAsia="zh-CN"/>
        </w:rPr>
        <w:t>3</w:t>
      </w:r>
      <w:r w:rsidRPr="00BE6558">
        <w:rPr>
          <w:rFonts w:ascii="Book Antiqua" w:eastAsia="DengXian" w:hAnsi="Book Antiqua" w:cs="Times New Roman"/>
          <w:color w:val="000000" w:themeColor="text1"/>
          <w:kern w:val="2"/>
          <w:sz w:val="24"/>
          <w:szCs w:val="24"/>
          <w:lang w:val="en-US" w:eastAsia="zh-CN"/>
        </w:rPr>
        <w:t>: 517-530 [PMID: 12094208 DOI: 10.1038/nrn874]</w:t>
      </w:r>
    </w:p>
    <w:p w14:paraId="6CBB949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 </w:t>
      </w:r>
      <w:proofErr w:type="spellStart"/>
      <w:r w:rsidRPr="00BE6558">
        <w:rPr>
          <w:rFonts w:ascii="Book Antiqua" w:eastAsia="DengXian" w:hAnsi="Book Antiqua" w:cs="Times New Roman"/>
          <w:b/>
          <w:color w:val="000000" w:themeColor="text1"/>
          <w:kern w:val="2"/>
          <w:sz w:val="24"/>
          <w:szCs w:val="24"/>
          <w:lang w:val="en-US" w:eastAsia="zh-CN"/>
        </w:rPr>
        <w:t>Ghysen</w:t>
      </w:r>
      <w:proofErr w:type="spellEnd"/>
      <w:r w:rsidRPr="00BE6558">
        <w:rPr>
          <w:rFonts w:ascii="Book Antiqua" w:eastAsia="DengXian" w:hAnsi="Book Antiqua" w:cs="Times New Roman"/>
          <w:b/>
          <w:color w:val="000000" w:themeColor="text1"/>
          <w:kern w:val="2"/>
          <w:sz w:val="24"/>
          <w:szCs w:val="24"/>
          <w:lang w:val="en-US" w:eastAsia="zh-CN"/>
        </w:rPr>
        <w:t xml:space="preserve"> A</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Dambly</w:t>
      </w:r>
      <w:proofErr w:type="spellEnd"/>
      <w:r w:rsidRPr="00BE6558">
        <w:rPr>
          <w:rFonts w:ascii="Book Antiqua" w:eastAsia="DengXian" w:hAnsi="Book Antiqua" w:cs="Times New Roman"/>
          <w:color w:val="000000" w:themeColor="text1"/>
          <w:kern w:val="2"/>
          <w:sz w:val="24"/>
          <w:szCs w:val="24"/>
          <w:lang w:val="en-US" w:eastAsia="zh-CN"/>
        </w:rPr>
        <w:t xml:space="preserve">-Chaudière C. From DNA to form: The </w:t>
      </w:r>
      <w:proofErr w:type="spellStart"/>
      <w:r w:rsidRPr="00BE6558">
        <w:rPr>
          <w:rFonts w:ascii="Book Antiqua" w:eastAsia="DengXian" w:hAnsi="Book Antiqua" w:cs="Times New Roman"/>
          <w:color w:val="000000" w:themeColor="text1"/>
          <w:kern w:val="2"/>
          <w:sz w:val="24"/>
          <w:szCs w:val="24"/>
          <w:lang w:val="en-US" w:eastAsia="zh-CN"/>
        </w:rPr>
        <w:t>achaete-scute</w:t>
      </w:r>
      <w:proofErr w:type="spellEnd"/>
      <w:r w:rsidRPr="00BE6558">
        <w:rPr>
          <w:rFonts w:ascii="Book Antiqua" w:eastAsia="DengXian" w:hAnsi="Book Antiqua" w:cs="Times New Roman"/>
          <w:color w:val="000000" w:themeColor="text1"/>
          <w:kern w:val="2"/>
          <w:sz w:val="24"/>
          <w:szCs w:val="24"/>
          <w:lang w:val="en-US" w:eastAsia="zh-CN"/>
        </w:rPr>
        <w:t xml:space="preserve"> complex. </w:t>
      </w:r>
      <w:r w:rsidRPr="00BE6558">
        <w:rPr>
          <w:rFonts w:ascii="Book Antiqua" w:eastAsia="DengXian" w:hAnsi="Book Antiqua" w:cs="Times New Roman"/>
          <w:i/>
          <w:color w:val="000000" w:themeColor="text1"/>
          <w:kern w:val="2"/>
          <w:sz w:val="24"/>
          <w:szCs w:val="24"/>
          <w:lang w:val="en-US" w:eastAsia="zh-CN"/>
        </w:rPr>
        <w:t>Genes Dev</w:t>
      </w:r>
      <w:r w:rsidRPr="00BE6558">
        <w:rPr>
          <w:rFonts w:ascii="Book Antiqua" w:eastAsia="DengXian" w:hAnsi="Book Antiqua" w:cs="Times New Roman"/>
          <w:color w:val="000000" w:themeColor="text1"/>
          <w:kern w:val="2"/>
          <w:sz w:val="24"/>
          <w:szCs w:val="24"/>
          <w:lang w:val="en-US" w:eastAsia="zh-CN"/>
        </w:rPr>
        <w:t xml:space="preserve"> 1988; </w:t>
      </w:r>
      <w:r w:rsidRPr="00BE6558">
        <w:rPr>
          <w:rFonts w:ascii="Book Antiqua" w:eastAsia="DengXian" w:hAnsi="Book Antiqua" w:cs="Times New Roman"/>
          <w:b/>
          <w:color w:val="000000" w:themeColor="text1"/>
          <w:kern w:val="2"/>
          <w:sz w:val="24"/>
          <w:szCs w:val="24"/>
          <w:lang w:val="en-US" w:eastAsia="zh-CN"/>
        </w:rPr>
        <w:t>2</w:t>
      </w:r>
      <w:r w:rsidRPr="00BE6558">
        <w:rPr>
          <w:rFonts w:ascii="Book Antiqua" w:eastAsia="DengXian" w:hAnsi="Book Antiqua" w:cs="Times New Roman"/>
          <w:color w:val="000000" w:themeColor="text1"/>
          <w:kern w:val="2"/>
          <w:sz w:val="24"/>
          <w:szCs w:val="24"/>
          <w:lang w:val="en-US" w:eastAsia="zh-CN"/>
        </w:rPr>
        <w:t>: 495-501 [PMID: 3290049 DOI: 10.1101/gad.2.5.495]</w:t>
      </w:r>
    </w:p>
    <w:p w14:paraId="733FA8AF"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 </w:t>
      </w:r>
      <w:r w:rsidRPr="00BE6558">
        <w:rPr>
          <w:rFonts w:ascii="Book Antiqua" w:eastAsia="DengXian" w:hAnsi="Book Antiqua" w:cs="Times New Roman"/>
          <w:b/>
          <w:color w:val="000000" w:themeColor="text1"/>
          <w:kern w:val="2"/>
          <w:sz w:val="24"/>
          <w:szCs w:val="24"/>
          <w:lang w:val="en-US" w:eastAsia="zh-CN"/>
        </w:rPr>
        <w:t>Lee JE</w:t>
      </w:r>
      <w:r w:rsidRPr="00BE6558">
        <w:rPr>
          <w:rFonts w:ascii="Book Antiqua" w:eastAsia="DengXian" w:hAnsi="Book Antiqua" w:cs="Times New Roman"/>
          <w:color w:val="000000" w:themeColor="text1"/>
          <w:kern w:val="2"/>
          <w:sz w:val="24"/>
          <w:szCs w:val="24"/>
          <w:lang w:val="en-US" w:eastAsia="zh-CN"/>
        </w:rPr>
        <w:t xml:space="preserve">. Basic helix-loop-helix genes in neural development. </w:t>
      </w:r>
      <w:proofErr w:type="spellStart"/>
      <w:r w:rsidRPr="00BE6558">
        <w:rPr>
          <w:rFonts w:ascii="Book Antiqua" w:eastAsia="DengXian" w:hAnsi="Book Antiqua" w:cs="Times New Roman"/>
          <w:i/>
          <w:color w:val="000000" w:themeColor="text1"/>
          <w:kern w:val="2"/>
          <w:sz w:val="24"/>
          <w:szCs w:val="24"/>
          <w:lang w:val="en-US" w:eastAsia="zh-CN"/>
        </w:rPr>
        <w:t>Curr</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Opin</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Neurobiol</w:t>
      </w:r>
      <w:proofErr w:type="spellEnd"/>
      <w:r w:rsidRPr="00BE6558">
        <w:rPr>
          <w:rFonts w:ascii="Book Antiqua" w:eastAsia="DengXian" w:hAnsi="Book Antiqua" w:cs="Times New Roman"/>
          <w:color w:val="000000" w:themeColor="text1"/>
          <w:kern w:val="2"/>
          <w:sz w:val="24"/>
          <w:szCs w:val="24"/>
          <w:lang w:val="en-US" w:eastAsia="zh-CN"/>
        </w:rPr>
        <w:t xml:space="preserve"> 1997; </w:t>
      </w:r>
      <w:r w:rsidRPr="00BE6558">
        <w:rPr>
          <w:rFonts w:ascii="Book Antiqua" w:eastAsia="DengXian" w:hAnsi="Book Antiqua" w:cs="Times New Roman"/>
          <w:b/>
          <w:color w:val="000000" w:themeColor="text1"/>
          <w:kern w:val="2"/>
          <w:sz w:val="24"/>
          <w:szCs w:val="24"/>
          <w:lang w:val="en-US" w:eastAsia="zh-CN"/>
        </w:rPr>
        <w:t>7</w:t>
      </w:r>
      <w:r w:rsidRPr="00BE6558">
        <w:rPr>
          <w:rFonts w:ascii="Book Antiqua" w:eastAsia="DengXian" w:hAnsi="Book Antiqua" w:cs="Times New Roman"/>
          <w:color w:val="000000" w:themeColor="text1"/>
          <w:kern w:val="2"/>
          <w:sz w:val="24"/>
          <w:szCs w:val="24"/>
          <w:lang w:val="en-US" w:eastAsia="zh-CN"/>
        </w:rPr>
        <w:t>: 13-20 [PMID: 9039799 DOI: 10.1016/S0959-4388(97)80115-8]</w:t>
      </w:r>
    </w:p>
    <w:p w14:paraId="6C37475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9 </w:t>
      </w:r>
      <w:proofErr w:type="spellStart"/>
      <w:r w:rsidRPr="00BE6558">
        <w:rPr>
          <w:rFonts w:ascii="Book Antiqua" w:eastAsia="DengXian" w:hAnsi="Book Antiqua" w:cs="Times New Roman"/>
          <w:b/>
          <w:color w:val="000000" w:themeColor="text1"/>
          <w:kern w:val="2"/>
          <w:sz w:val="24"/>
          <w:szCs w:val="24"/>
          <w:lang w:val="en-US" w:eastAsia="zh-CN"/>
        </w:rPr>
        <w:t>Vierbuchen</w:t>
      </w:r>
      <w:proofErr w:type="spellEnd"/>
      <w:r w:rsidRPr="00BE6558">
        <w:rPr>
          <w:rFonts w:ascii="Book Antiqua" w:eastAsia="DengXian" w:hAnsi="Book Antiqua" w:cs="Times New Roman"/>
          <w:b/>
          <w:color w:val="000000" w:themeColor="text1"/>
          <w:kern w:val="2"/>
          <w:sz w:val="24"/>
          <w:szCs w:val="24"/>
          <w:lang w:val="en-US" w:eastAsia="zh-CN"/>
        </w:rPr>
        <w:t xml:space="preserve"> T</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Wernig</w:t>
      </w:r>
      <w:proofErr w:type="spellEnd"/>
      <w:r w:rsidRPr="00BE6558">
        <w:rPr>
          <w:rFonts w:ascii="Book Antiqua" w:eastAsia="DengXian" w:hAnsi="Book Antiqua" w:cs="Times New Roman"/>
          <w:color w:val="000000" w:themeColor="text1"/>
          <w:kern w:val="2"/>
          <w:sz w:val="24"/>
          <w:szCs w:val="24"/>
          <w:lang w:val="en-US" w:eastAsia="zh-CN"/>
        </w:rPr>
        <w:t xml:space="preserve"> M. Molecular roadblocks for cellular reprogramming. </w:t>
      </w:r>
      <w:r w:rsidRPr="00BE6558">
        <w:rPr>
          <w:rFonts w:ascii="Book Antiqua" w:eastAsia="DengXian" w:hAnsi="Book Antiqua" w:cs="Times New Roman"/>
          <w:i/>
          <w:color w:val="000000" w:themeColor="text1"/>
          <w:kern w:val="2"/>
          <w:sz w:val="24"/>
          <w:szCs w:val="24"/>
          <w:lang w:val="en-US" w:eastAsia="zh-CN"/>
        </w:rPr>
        <w:t>Mol Cell</w:t>
      </w:r>
      <w:r w:rsidRPr="00BE6558">
        <w:rPr>
          <w:rFonts w:ascii="Book Antiqua" w:eastAsia="DengXian" w:hAnsi="Book Antiqua" w:cs="Times New Roman"/>
          <w:color w:val="000000" w:themeColor="text1"/>
          <w:kern w:val="2"/>
          <w:sz w:val="24"/>
          <w:szCs w:val="24"/>
          <w:lang w:val="en-US" w:eastAsia="zh-CN"/>
        </w:rPr>
        <w:t xml:space="preserve"> 2012; </w:t>
      </w:r>
      <w:r w:rsidRPr="00BE6558">
        <w:rPr>
          <w:rFonts w:ascii="Book Antiqua" w:eastAsia="DengXian" w:hAnsi="Book Antiqua" w:cs="Times New Roman"/>
          <w:b/>
          <w:color w:val="000000" w:themeColor="text1"/>
          <w:kern w:val="2"/>
          <w:sz w:val="24"/>
          <w:szCs w:val="24"/>
          <w:lang w:val="en-US" w:eastAsia="zh-CN"/>
        </w:rPr>
        <w:t>47</w:t>
      </w:r>
      <w:r w:rsidRPr="00BE6558">
        <w:rPr>
          <w:rFonts w:ascii="Book Antiqua" w:eastAsia="DengXian" w:hAnsi="Book Antiqua" w:cs="Times New Roman"/>
          <w:color w:val="000000" w:themeColor="text1"/>
          <w:kern w:val="2"/>
          <w:sz w:val="24"/>
          <w:szCs w:val="24"/>
          <w:lang w:val="en-US" w:eastAsia="zh-CN"/>
        </w:rPr>
        <w:t>: 827-838 [PMID: 23020854 DOI: 10.1016/j.molcel.2012.09.008]</w:t>
      </w:r>
    </w:p>
    <w:p w14:paraId="1FB7F77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10 </w:t>
      </w:r>
      <w:r w:rsidRPr="00BE6558">
        <w:rPr>
          <w:rFonts w:ascii="Book Antiqua" w:eastAsia="DengXian" w:hAnsi="Book Antiqua" w:cs="Times New Roman"/>
          <w:b/>
          <w:color w:val="000000" w:themeColor="text1"/>
          <w:kern w:val="2"/>
          <w:sz w:val="24"/>
          <w:szCs w:val="24"/>
          <w:lang w:val="en-US" w:eastAsia="zh-CN"/>
        </w:rPr>
        <w:t>Lo LC</w:t>
      </w:r>
      <w:r w:rsidRPr="00BE6558">
        <w:rPr>
          <w:rFonts w:ascii="Book Antiqua" w:eastAsia="DengXian" w:hAnsi="Book Antiqua" w:cs="Times New Roman"/>
          <w:color w:val="000000" w:themeColor="text1"/>
          <w:kern w:val="2"/>
          <w:sz w:val="24"/>
          <w:szCs w:val="24"/>
          <w:lang w:val="en-US" w:eastAsia="zh-CN"/>
        </w:rPr>
        <w:t xml:space="preserve">, Johnson JE, </w:t>
      </w:r>
      <w:proofErr w:type="spellStart"/>
      <w:r w:rsidRPr="00BE6558">
        <w:rPr>
          <w:rFonts w:ascii="Book Antiqua" w:eastAsia="DengXian" w:hAnsi="Book Antiqua" w:cs="Times New Roman"/>
          <w:color w:val="000000" w:themeColor="text1"/>
          <w:kern w:val="2"/>
          <w:sz w:val="24"/>
          <w:szCs w:val="24"/>
          <w:lang w:val="en-US" w:eastAsia="zh-CN"/>
        </w:rPr>
        <w:t>Wuenschell</w:t>
      </w:r>
      <w:proofErr w:type="spellEnd"/>
      <w:r w:rsidRPr="00BE6558">
        <w:rPr>
          <w:rFonts w:ascii="Book Antiqua" w:eastAsia="DengXian" w:hAnsi="Book Antiqua" w:cs="Times New Roman"/>
          <w:color w:val="000000" w:themeColor="text1"/>
          <w:kern w:val="2"/>
          <w:sz w:val="24"/>
          <w:szCs w:val="24"/>
          <w:lang w:val="en-US" w:eastAsia="zh-CN"/>
        </w:rPr>
        <w:t xml:space="preserve"> CW, Saito T, Anderson DJ. Mammalian </w:t>
      </w:r>
      <w:proofErr w:type="spellStart"/>
      <w:r w:rsidRPr="00BE6558">
        <w:rPr>
          <w:rFonts w:ascii="Book Antiqua" w:eastAsia="DengXian" w:hAnsi="Book Antiqua" w:cs="Times New Roman"/>
          <w:color w:val="000000" w:themeColor="text1"/>
          <w:kern w:val="2"/>
          <w:sz w:val="24"/>
          <w:szCs w:val="24"/>
          <w:lang w:val="en-US" w:eastAsia="zh-CN"/>
        </w:rPr>
        <w:t>achaete-scute</w:t>
      </w:r>
      <w:proofErr w:type="spellEnd"/>
      <w:r w:rsidRPr="00BE6558">
        <w:rPr>
          <w:rFonts w:ascii="Book Antiqua" w:eastAsia="DengXian" w:hAnsi="Book Antiqua" w:cs="Times New Roman"/>
          <w:color w:val="000000" w:themeColor="text1"/>
          <w:kern w:val="2"/>
          <w:sz w:val="24"/>
          <w:szCs w:val="24"/>
          <w:lang w:val="en-US" w:eastAsia="zh-CN"/>
        </w:rPr>
        <w:t xml:space="preserve"> homolog 1 is transiently expressed by spatially restricted subsets of early neuroepithelial and neural crest cells. </w:t>
      </w:r>
      <w:r w:rsidRPr="00BE6558">
        <w:rPr>
          <w:rFonts w:ascii="Book Antiqua" w:eastAsia="DengXian" w:hAnsi="Book Antiqua" w:cs="Times New Roman"/>
          <w:i/>
          <w:color w:val="000000" w:themeColor="text1"/>
          <w:kern w:val="2"/>
          <w:sz w:val="24"/>
          <w:szCs w:val="24"/>
          <w:lang w:val="en-US" w:eastAsia="zh-CN"/>
        </w:rPr>
        <w:t>Genes Dev</w:t>
      </w:r>
      <w:r w:rsidRPr="00BE6558">
        <w:rPr>
          <w:rFonts w:ascii="Book Antiqua" w:eastAsia="DengXian" w:hAnsi="Book Antiqua" w:cs="Times New Roman"/>
          <w:color w:val="000000" w:themeColor="text1"/>
          <w:kern w:val="2"/>
          <w:sz w:val="24"/>
          <w:szCs w:val="24"/>
          <w:lang w:val="en-US" w:eastAsia="zh-CN"/>
        </w:rPr>
        <w:t xml:space="preserve"> 1991; </w:t>
      </w:r>
      <w:r w:rsidRPr="00BE6558">
        <w:rPr>
          <w:rFonts w:ascii="Book Antiqua" w:eastAsia="DengXian" w:hAnsi="Book Antiqua" w:cs="Times New Roman"/>
          <w:b/>
          <w:color w:val="000000" w:themeColor="text1"/>
          <w:kern w:val="2"/>
          <w:sz w:val="24"/>
          <w:szCs w:val="24"/>
          <w:lang w:val="en-US" w:eastAsia="zh-CN"/>
        </w:rPr>
        <w:t>5</w:t>
      </w:r>
      <w:r w:rsidRPr="00BE6558">
        <w:rPr>
          <w:rFonts w:ascii="Book Antiqua" w:eastAsia="DengXian" w:hAnsi="Book Antiqua" w:cs="Times New Roman"/>
          <w:color w:val="000000" w:themeColor="text1"/>
          <w:kern w:val="2"/>
          <w:sz w:val="24"/>
          <w:szCs w:val="24"/>
          <w:lang w:val="en-US" w:eastAsia="zh-CN"/>
        </w:rPr>
        <w:t>: 1524-1537 [PMID: 1909283 DOI: 10.1101/gad.5.9.1524]</w:t>
      </w:r>
    </w:p>
    <w:p w14:paraId="6F9D98F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11 </w:t>
      </w:r>
      <w:r w:rsidRPr="00BE6558">
        <w:rPr>
          <w:rFonts w:ascii="Book Antiqua" w:eastAsia="DengXian" w:hAnsi="Book Antiqua" w:cs="Times New Roman"/>
          <w:b/>
          <w:color w:val="000000" w:themeColor="text1"/>
          <w:kern w:val="2"/>
          <w:sz w:val="24"/>
          <w:szCs w:val="24"/>
          <w:lang w:val="en-US" w:eastAsia="zh-CN"/>
        </w:rPr>
        <w:t>Guillemot F</w:t>
      </w:r>
      <w:r w:rsidRPr="00BE6558">
        <w:rPr>
          <w:rFonts w:ascii="Book Antiqua" w:eastAsia="DengXian" w:hAnsi="Book Antiqua" w:cs="Times New Roman"/>
          <w:color w:val="000000" w:themeColor="text1"/>
          <w:kern w:val="2"/>
          <w:sz w:val="24"/>
          <w:szCs w:val="24"/>
          <w:lang w:val="en-US" w:eastAsia="zh-CN"/>
        </w:rPr>
        <w:t xml:space="preserve">, Lo LC, Johnson JE, Auerbach A, Anderson DJ, Joyner AL. Mammalian </w:t>
      </w:r>
      <w:proofErr w:type="spellStart"/>
      <w:r w:rsidRPr="00BE6558">
        <w:rPr>
          <w:rFonts w:ascii="Book Antiqua" w:eastAsia="DengXian" w:hAnsi="Book Antiqua" w:cs="Times New Roman"/>
          <w:color w:val="000000" w:themeColor="text1"/>
          <w:kern w:val="2"/>
          <w:sz w:val="24"/>
          <w:szCs w:val="24"/>
          <w:lang w:val="en-US" w:eastAsia="zh-CN"/>
        </w:rPr>
        <w:t>achaete-scute</w:t>
      </w:r>
      <w:proofErr w:type="spellEnd"/>
      <w:r w:rsidRPr="00BE6558">
        <w:rPr>
          <w:rFonts w:ascii="Book Antiqua" w:eastAsia="DengXian" w:hAnsi="Book Antiqua" w:cs="Times New Roman"/>
          <w:color w:val="000000" w:themeColor="text1"/>
          <w:kern w:val="2"/>
          <w:sz w:val="24"/>
          <w:szCs w:val="24"/>
          <w:lang w:val="en-US" w:eastAsia="zh-CN"/>
        </w:rPr>
        <w:t xml:space="preserve"> homolog 1 is required for the early development of olfactory and </w:t>
      </w:r>
      <w:r w:rsidRPr="00BE6558">
        <w:rPr>
          <w:rFonts w:ascii="Book Antiqua" w:eastAsia="DengXian" w:hAnsi="Book Antiqua" w:cs="Times New Roman"/>
          <w:color w:val="000000" w:themeColor="text1"/>
          <w:kern w:val="2"/>
          <w:sz w:val="24"/>
          <w:szCs w:val="24"/>
          <w:lang w:val="en-US" w:eastAsia="zh-CN"/>
        </w:rPr>
        <w:lastRenderedPageBreak/>
        <w:t xml:space="preserve">autonomic neurons. </w:t>
      </w:r>
      <w:r w:rsidRPr="00BE6558">
        <w:rPr>
          <w:rFonts w:ascii="Book Antiqua" w:eastAsia="DengXian" w:hAnsi="Book Antiqua" w:cs="Times New Roman"/>
          <w:i/>
          <w:color w:val="000000" w:themeColor="text1"/>
          <w:kern w:val="2"/>
          <w:sz w:val="24"/>
          <w:szCs w:val="24"/>
          <w:lang w:val="en-US" w:eastAsia="zh-CN"/>
        </w:rPr>
        <w:t>Cell</w:t>
      </w:r>
      <w:r w:rsidRPr="00BE6558">
        <w:rPr>
          <w:rFonts w:ascii="Book Antiqua" w:eastAsia="DengXian" w:hAnsi="Book Antiqua" w:cs="Times New Roman"/>
          <w:color w:val="000000" w:themeColor="text1"/>
          <w:kern w:val="2"/>
          <w:sz w:val="24"/>
          <w:szCs w:val="24"/>
          <w:lang w:val="en-US" w:eastAsia="zh-CN"/>
        </w:rPr>
        <w:t xml:space="preserve"> 1993; </w:t>
      </w:r>
      <w:r w:rsidRPr="00BE6558">
        <w:rPr>
          <w:rFonts w:ascii="Book Antiqua" w:eastAsia="DengXian" w:hAnsi="Book Antiqua" w:cs="Times New Roman"/>
          <w:b/>
          <w:color w:val="000000" w:themeColor="text1"/>
          <w:kern w:val="2"/>
          <w:sz w:val="24"/>
          <w:szCs w:val="24"/>
          <w:lang w:val="en-US" w:eastAsia="zh-CN"/>
        </w:rPr>
        <w:t>75</w:t>
      </w:r>
      <w:r w:rsidRPr="00BE6558">
        <w:rPr>
          <w:rFonts w:ascii="Book Antiqua" w:eastAsia="DengXian" w:hAnsi="Book Antiqua" w:cs="Times New Roman"/>
          <w:color w:val="000000" w:themeColor="text1"/>
          <w:kern w:val="2"/>
          <w:sz w:val="24"/>
          <w:szCs w:val="24"/>
          <w:lang w:val="en-US" w:eastAsia="zh-CN"/>
        </w:rPr>
        <w:t>: 463-476 [PMID: 8221886 DOI: 10.1016/0092-8674(93)90381-Y]</w:t>
      </w:r>
    </w:p>
    <w:p w14:paraId="0C02754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12 </w:t>
      </w:r>
      <w:r w:rsidRPr="00BE6558">
        <w:rPr>
          <w:rFonts w:ascii="Book Antiqua" w:eastAsia="DengXian" w:hAnsi="Book Antiqua" w:cs="Times New Roman"/>
          <w:b/>
          <w:color w:val="000000" w:themeColor="text1"/>
          <w:kern w:val="2"/>
          <w:sz w:val="24"/>
          <w:szCs w:val="24"/>
          <w:lang w:val="en-US" w:eastAsia="zh-CN"/>
        </w:rPr>
        <w:t>Chanda S</w:t>
      </w:r>
      <w:r w:rsidRPr="00BE6558">
        <w:rPr>
          <w:rFonts w:ascii="Book Antiqua" w:eastAsia="DengXian" w:hAnsi="Book Antiqua" w:cs="Times New Roman"/>
          <w:color w:val="000000" w:themeColor="text1"/>
          <w:kern w:val="2"/>
          <w:sz w:val="24"/>
          <w:szCs w:val="24"/>
          <w:lang w:val="en-US" w:eastAsia="zh-CN"/>
        </w:rPr>
        <w:t xml:space="preserve">, Ang CE, Davila J, Pak C, Mall M, Lee QY, </w:t>
      </w:r>
      <w:proofErr w:type="spellStart"/>
      <w:r w:rsidRPr="00BE6558">
        <w:rPr>
          <w:rFonts w:ascii="Book Antiqua" w:eastAsia="DengXian" w:hAnsi="Book Antiqua" w:cs="Times New Roman"/>
          <w:color w:val="000000" w:themeColor="text1"/>
          <w:kern w:val="2"/>
          <w:sz w:val="24"/>
          <w:szCs w:val="24"/>
          <w:lang w:val="en-US" w:eastAsia="zh-CN"/>
        </w:rPr>
        <w:t>Ahlenius</w:t>
      </w:r>
      <w:proofErr w:type="spellEnd"/>
      <w:r w:rsidRPr="00BE6558">
        <w:rPr>
          <w:rFonts w:ascii="Book Antiqua" w:eastAsia="DengXian" w:hAnsi="Book Antiqua" w:cs="Times New Roman"/>
          <w:color w:val="000000" w:themeColor="text1"/>
          <w:kern w:val="2"/>
          <w:sz w:val="24"/>
          <w:szCs w:val="24"/>
          <w:lang w:val="en-US" w:eastAsia="zh-CN"/>
        </w:rPr>
        <w:t xml:space="preserve"> H, Jung SW, </w:t>
      </w:r>
      <w:proofErr w:type="spellStart"/>
      <w:r w:rsidRPr="00BE6558">
        <w:rPr>
          <w:rFonts w:ascii="Book Antiqua" w:eastAsia="DengXian" w:hAnsi="Book Antiqua" w:cs="Times New Roman"/>
          <w:color w:val="000000" w:themeColor="text1"/>
          <w:kern w:val="2"/>
          <w:sz w:val="24"/>
          <w:szCs w:val="24"/>
          <w:lang w:val="en-US" w:eastAsia="zh-CN"/>
        </w:rPr>
        <w:t>Südhof</w:t>
      </w:r>
      <w:proofErr w:type="spellEnd"/>
      <w:r w:rsidRPr="00BE6558">
        <w:rPr>
          <w:rFonts w:ascii="Book Antiqua" w:eastAsia="DengXian" w:hAnsi="Book Antiqua" w:cs="Times New Roman"/>
          <w:color w:val="000000" w:themeColor="text1"/>
          <w:kern w:val="2"/>
          <w:sz w:val="24"/>
          <w:szCs w:val="24"/>
          <w:lang w:val="en-US" w:eastAsia="zh-CN"/>
        </w:rPr>
        <w:t xml:space="preserve"> TC, </w:t>
      </w:r>
      <w:proofErr w:type="spellStart"/>
      <w:r w:rsidRPr="00BE6558">
        <w:rPr>
          <w:rFonts w:ascii="Book Antiqua" w:eastAsia="DengXian" w:hAnsi="Book Antiqua" w:cs="Times New Roman"/>
          <w:color w:val="000000" w:themeColor="text1"/>
          <w:kern w:val="2"/>
          <w:sz w:val="24"/>
          <w:szCs w:val="24"/>
          <w:lang w:val="en-US" w:eastAsia="zh-CN"/>
        </w:rPr>
        <w:t>Wernig</w:t>
      </w:r>
      <w:proofErr w:type="spellEnd"/>
      <w:r w:rsidRPr="00BE6558">
        <w:rPr>
          <w:rFonts w:ascii="Book Antiqua" w:eastAsia="DengXian" w:hAnsi="Book Antiqua" w:cs="Times New Roman"/>
          <w:color w:val="000000" w:themeColor="text1"/>
          <w:kern w:val="2"/>
          <w:sz w:val="24"/>
          <w:szCs w:val="24"/>
          <w:lang w:val="en-US" w:eastAsia="zh-CN"/>
        </w:rPr>
        <w:t xml:space="preserve"> M. Generation of induced neuronal cells by the single reprogramming factor ASCL1. </w:t>
      </w:r>
      <w:r w:rsidRPr="00BE6558">
        <w:rPr>
          <w:rFonts w:ascii="Book Antiqua" w:eastAsia="DengXian" w:hAnsi="Book Antiqua" w:cs="Times New Roman"/>
          <w:i/>
          <w:color w:val="000000" w:themeColor="text1"/>
          <w:kern w:val="2"/>
          <w:sz w:val="24"/>
          <w:szCs w:val="24"/>
          <w:lang w:val="en-US" w:eastAsia="zh-CN"/>
        </w:rPr>
        <w:t>Stem Cell Reports</w:t>
      </w:r>
      <w:r w:rsidRPr="00BE6558">
        <w:rPr>
          <w:rFonts w:ascii="Book Antiqua" w:eastAsia="DengXian" w:hAnsi="Book Antiqua" w:cs="Times New Roman"/>
          <w:color w:val="000000" w:themeColor="text1"/>
          <w:kern w:val="2"/>
          <w:sz w:val="24"/>
          <w:szCs w:val="24"/>
          <w:lang w:val="en-US" w:eastAsia="zh-CN"/>
        </w:rPr>
        <w:t xml:space="preserve"> 2014; </w:t>
      </w:r>
      <w:r w:rsidRPr="00BE6558">
        <w:rPr>
          <w:rFonts w:ascii="Book Antiqua" w:eastAsia="DengXian" w:hAnsi="Book Antiqua" w:cs="Times New Roman"/>
          <w:b/>
          <w:color w:val="000000" w:themeColor="text1"/>
          <w:kern w:val="2"/>
          <w:sz w:val="24"/>
          <w:szCs w:val="24"/>
          <w:lang w:val="en-US" w:eastAsia="zh-CN"/>
        </w:rPr>
        <w:t>3</w:t>
      </w:r>
      <w:r w:rsidRPr="00BE6558">
        <w:rPr>
          <w:rFonts w:ascii="Book Antiqua" w:eastAsia="DengXian" w:hAnsi="Book Antiqua" w:cs="Times New Roman"/>
          <w:color w:val="000000" w:themeColor="text1"/>
          <w:kern w:val="2"/>
          <w:sz w:val="24"/>
          <w:szCs w:val="24"/>
          <w:lang w:val="en-US" w:eastAsia="zh-CN"/>
        </w:rPr>
        <w:t>: 282-296 [PMID: 25254342 DOI: 10.1016/j.stemcr.2014.05.020]</w:t>
      </w:r>
    </w:p>
    <w:p w14:paraId="55590E90"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13 </w:t>
      </w:r>
      <w:proofErr w:type="spellStart"/>
      <w:r w:rsidRPr="00BE6558">
        <w:rPr>
          <w:rFonts w:ascii="Book Antiqua" w:eastAsia="DengXian" w:hAnsi="Book Antiqua" w:cs="Times New Roman"/>
          <w:b/>
          <w:color w:val="000000" w:themeColor="text1"/>
          <w:kern w:val="2"/>
          <w:sz w:val="24"/>
          <w:szCs w:val="24"/>
          <w:lang w:val="en-US" w:eastAsia="zh-CN"/>
        </w:rPr>
        <w:t>Gradwohl</w:t>
      </w:r>
      <w:proofErr w:type="spellEnd"/>
      <w:r w:rsidRPr="00BE6558">
        <w:rPr>
          <w:rFonts w:ascii="Book Antiqua" w:eastAsia="DengXian" w:hAnsi="Book Antiqua" w:cs="Times New Roman"/>
          <w:b/>
          <w:color w:val="000000" w:themeColor="text1"/>
          <w:kern w:val="2"/>
          <w:sz w:val="24"/>
          <w:szCs w:val="24"/>
          <w:lang w:val="en-US" w:eastAsia="zh-CN"/>
        </w:rPr>
        <w:t xml:space="preserve"> G</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Fode</w:t>
      </w:r>
      <w:proofErr w:type="spellEnd"/>
      <w:r w:rsidRPr="00BE6558">
        <w:rPr>
          <w:rFonts w:ascii="Book Antiqua" w:eastAsia="DengXian" w:hAnsi="Book Antiqua" w:cs="Times New Roman"/>
          <w:color w:val="000000" w:themeColor="text1"/>
          <w:kern w:val="2"/>
          <w:sz w:val="24"/>
          <w:szCs w:val="24"/>
          <w:lang w:val="en-US" w:eastAsia="zh-CN"/>
        </w:rPr>
        <w:t xml:space="preserve"> C, Guillemot F. Restricted expression of a novel murine atonal-related </w:t>
      </w:r>
      <w:proofErr w:type="spellStart"/>
      <w:r w:rsidRPr="00BE6558">
        <w:rPr>
          <w:rFonts w:ascii="Book Antiqua" w:eastAsia="DengXian" w:hAnsi="Book Antiqua" w:cs="Times New Roman"/>
          <w:color w:val="000000" w:themeColor="text1"/>
          <w:kern w:val="2"/>
          <w:sz w:val="24"/>
          <w:szCs w:val="24"/>
          <w:lang w:val="en-US" w:eastAsia="zh-CN"/>
        </w:rPr>
        <w:t>bHLH</w:t>
      </w:r>
      <w:proofErr w:type="spellEnd"/>
      <w:r w:rsidRPr="00BE6558">
        <w:rPr>
          <w:rFonts w:ascii="Book Antiqua" w:eastAsia="DengXian" w:hAnsi="Book Antiqua" w:cs="Times New Roman"/>
          <w:color w:val="000000" w:themeColor="text1"/>
          <w:kern w:val="2"/>
          <w:sz w:val="24"/>
          <w:szCs w:val="24"/>
          <w:lang w:val="en-US" w:eastAsia="zh-CN"/>
        </w:rPr>
        <w:t xml:space="preserve"> protein in undifferentiated neural precursors. </w:t>
      </w:r>
      <w:r w:rsidRPr="00BE6558">
        <w:rPr>
          <w:rFonts w:ascii="Book Antiqua" w:eastAsia="DengXian" w:hAnsi="Book Antiqua" w:cs="Times New Roman"/>
          <w:i/>
          <w:color w:val="000000" w:themeColor="text1"/>
          <w:kern w:val="2"/>
          <w:sz w:val="24"/>
          <w:szCs w:val="24"/>
          <w:lang w:val="en-US" w:eastAsia="zh-CN"/>
        </w:rPr>
        <w:t>Dev Biol</w:t>
      </w:r>
      <w:r w:rsidRPr="00BE6558">
        <w:rPr>
          <w:rFonts w:ascii="Book Antiqua" w:eastAsia="DengXian" w:hAnsi="Book Antiqua" w:cs="Times New Roman"/>
          <w:color w:val="000000" w:themeColor="text1"/>
          <w:kern w:val="2"/>
          <w:sz w:val="24"/>
          <w:szCs w:val="24"/>
          <w:lang w:val="en-US" w:eastAsia="zh-CN"/>
        </w:rPr>
        <w:t xml:space="preserve"> 1996; </w:t>
      </w:r>
      <w:r w:rsidRPr="00BE6558">
        <w:rPr>
          <w:rFonts w:ascii="Book Antiqua" w:eastAsia="DengXian" w:hAnsi="Book Antiqua" w:cs="Times New Roman"/>
          <w:b/>
          <w:color w:val="000000" w:themeColor="text1"/>
          <w:kern w:val="2"/>
          <w:sz w:val="24"/>
          <w:szCs w:val="24"/>
          <w:lang w:val="en-US" w:eastAsia="zh-CN"/>
        </w:rPr>
        <w:t>180</w:t>
      </w:r>
      <w:r w:rsidRPr="00BE6558">
        <w:rPr>
          <w:rFonts w:ascii="Book Antiqua" w:eastAsia="DengXian" w:hAnsi="Book Antiqua" w:cs="Times New Roman"/>
          <w:color w:val="000000" w:themeColor="text1"/>
          <w:kern w:val="2"/>
          <w:sz w:val="24"/>
          <w:szCs w:val="24"/>
          <w:lang w:val="en-US" w:eastAsia="zh-CN"/>
        </w:rPr>
        <w:t>: 227-241 [PMID: 8948587 DOI: 10.1006/dbio.1996.0297]</w:t>
      </w:r>
    </w:p>
    <w:p w14:paraId="54907CE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14 </w:t>
      </w:r>
      <w:r w:rsidRPr="00BE6558">
        <w:rPr>
          <w:rFonts w:ascii="Book Antiqua" w:eastAsia="DengXian" w:hAnsi="Book Antiqua" w:cs="Times New Roman"/>
          <w:b/>
          <w:color w:val="000000" w:themeColor="text1"/>
          <w:kern w:val="2"/>
          <w:sz w:val="24"/>
          <w:szCs w:val="24"/>
          <w:lang w:val="en-US" w:eastAsia="zh-CN"/>
        </w:rPr>
        <w:t>Zhao P</w:t>
      </w:r>
      <w:r w:rsidRPr="00BE6558">
        <w:rPr>
          <w:rFonts w:ascii="Book Antiqua" w:eastAsia="DengXian" w:hAnsi="Book Antiqua" w:cs="Times New Roman"/>
          <w:color w:val="000000" w:themeColor="text1"/>
          <w:kern w:val="2"/>
          <w:sz w:val="24"/>
          <w:szCs w:val="24"/>
          <w:lang w:val="en-US" w:eastAsia="zh-CN"/>
        </w:rPr>
        <w:t xml:space="preserve">, Zhu T, Lu X, Zhu J, Li L. </w:t>
      </w:r>
      <w:proofErr w:type="spellStart"/>
      <w:r w:rsidRPr="00BE6558">
        <w:rPr>
          <w:rFonts w:ascii="Book Antiqua" w:eastAsia="DengXian" w:hAnsi="Book Antiqua" w:cs="Times New Roman"/>
          <w:color w:val="000000" w:themeColor="text1"/>
          <w:kern w:val="2"/>
          <w:sz w:val="24"/>
          <w:szCs w:val="24"/>
          <w:lang w:val="en-US" w:eastAsia="zh-CN"/>
        </w:rPr>
        <w:t>Neurogenin</w:t>
      </w:r>
      <w:proofErr w:type="spellEnd"/>
      <w:r w:rsidRPr="00BE6558">
        <w:rPr>
          <w:rFonts w:ascii="Book Antiqua" w:eastAsia="DengXian" w:hAnsi="Book Antiqua" w:cs="Times New Roman"/>
          <w:color w:val="000000" w:themeColor="text1"/>
          <w:kern w:val="2"/>
          <w:sz w:val="24"/>
          <w:szCs w:val="24"/>
          <w:lang w:val="en-US" w:eastAsia="zh-CN"/>
        </w:rPr>
        <w:t xml:space="preserve"> 2 enhances the generation of patient-specific induced neuronal cells. </w:t>
      </w:r>
      <w:r w:rsidRPr="00BE6558">
        <w:rPr>
          <w:rFonts w:ascii="Book Antiqua" w:eastAsia="DengXian" w:hAnsi="Book Antiqua" w:cs="Times New Roman"/>
          <w:i/>
          <w:color w:val="000000" w:themeColor="text1"/>
          <w:kern w:val="2"/>
          <w:sz w:val="24"/>
          <w:szCs w:val="24"/>
          <w:lang w:val="en-US" w:eastAsia="zh-CN"/>
        </w:rPr>
        <w:t>Brain Res</w:t>
      </w:r>
      <w:r w:rsidRPr="00BE6558">
        <w:rPr>
          <w:rFonts w:ascii="Book Antiqua" w:eastAsia="DengXian" w:hAnsi="Book Antiqua" w:cs="Times New Roman"/>
          <w:color w:val="000000" w:themeColor="text1"/>
          <w:kern w:val="2"/>
          <w:sz w:val="24"/>
          <w:szCs w:val="24"/>
          <w:lang w:val="en-US" w:eastAsia="zh-CN"/>
        </w:rPr>
        <w:t xml:space="preserve"> 2015; </w:t>
      </w:r>
      <w:r w:rsidRPr="00BE6558">
        <w:rPr>
          <w:rFonts w:ascii="Book Antiqua" w:eastAsia="DengXian" w:hAnsi="Book Antiqua" w:cs="Times New Roman"/>
          <w:b/>
          <w:color w:val="000000" w:themeColor="text1"/>
          <w:kern w:val="2"/>
          <w:sz w:val="24"/>
          <w:szCs w:val="24"/>
          <w:lang w:val="en-US" w:eastAsia="zh-CN"/>
        </w:rPr>
        <w:t>1615</w:t>
      </w:r>
      <w:r w:rsidRPr="00BE6558">
        <w:rPr>
          <w:rFonts w:ascii="Book Antiqua" w:eastAsia="DengXian" w:hAnsi="Book Antiqua" w:cs="Times New Roman"/>
          <w:color w:val="000000" w:themeColor="text1"/>
          <w:kern w:val="2"/>
          <w:sz w:val="24"/>
          <w:szCs w:val="24"/>
          <w:lang w:val="en-US" w:eastAsia="zh-CN"/>
        </w:rPr>
        <w:t>: 51-60 [PMID: 25912433 DOI: 10.1016/j.brainres.2015.04.027]</w:t>
      </w:r>
    </w:p>
    <w:p w14:paraId="4613CA6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15 </w:t>
      </w:r>
      <w:r w:rsidRPr="00BE6558">
        <w:rPr>
          <w:rFonts w:ascii="Book Antiqua" w:eastAsia="DengXian" w:hAnsi="Book Antiqua" w:cs="Times New Roman"/>
          <w:b/>
          <w:color w:val="000000" w:themeColor="text1"/>
          <w:kern w:val="2"/>
          <w:sz w:val="24"/>
          <w:szCs w:val="24"/>
          <w:lang w:val="en-US" w:eastAsia="zh-CN"/>
        </w:rPr>
        <w:t>Liu ML</w:t>
      </w:r>
      <w:r w:rsidRPr="00BE6558">
        <w:rPr>
          <w:rFonts w:ascii="Book Antiqua" w:eastAsia="DengXian" w:hAnsi="Book Antiqua" w:cs="Times New Roman"/>
          <w:color w:val="000000" w:themeColor="text1"/>
          <w:kern w:val="2"/>
          <w:sz w:val="24"/>
          <w:szCs w:val="24"/>
          <w:lang w:val="en-US" w:eastAsia="zh-CN"/>
        </w:rPr>
        <w:t xml:space="preserve">, Zang T, Zou Y, Chang JC, Gibson JR, Huber KM, Zhang CL. Small molecules enable </w:t>
      </w:r>
      <w:proofErr w:type="spellStart"/>
      <w:r w:rsidRPr="00BE6558">
        <w:rPr>
          <w:rFonts w:ascii="Book Antiqua" w:eastAsia="DengXian" w:hAnsi="Book Antiqua" w:cs="Times New Roman"/>
          <w:color w:val="000000" w:themeColor="text1"/>
          <w:kern w:val="2"/>
          <w:sz w:val="24"/>
          <w:szCs w:val="24"/>
          <w:lang w:val="en-US" w:eastAsia="zh-CN"/>
        </w:rPr>
        <w:t>neurogenin</w:t>
      </w:r>
      <w:proofErr w:type="spellEnd"/>
      <w:r w:rsidRPr="00BE6558">
        <w:rPr>
          <w:rFonts w:ascii="Book Antiqua" w:eastAsia="DengXian" w:hAnsi="Book Antiqua" w:cs="Times New Roman"/>
          <w:color w:val="000000" w:themeColor="text1"/>
          <w:kern w:val="2"/>
          <w:sz w:val="24"/>
          <w:szCs w:val="24"/>
          <w:lang w:val="en-US" w:eastAsia="zh-CN"/>
        </w:rPr>
        <w:t xml:space="preserve"> 2 to efficiently convert human fibroblasts into cholinergic neurons. </w:t>
      </w:r>
      <w:r w:rsidRPr="00BE6558">
        <w:rPr>
          <w:rFonts w:ascii="Book Antiqua" w:eastAsia="DengXian" w:hAnsi="Book Antiqua" w:cs="Times New Roman"/>
          <w:i/>
          <w:color w:val="000000" w:themeColor="text1"/>
          <w:kern w:val="2"/>
          <w:sz w:val="24"/>
          <w:szCs w:val="24"/>
          <w:lang w:val="en-US" w:eastAsia="zh-CN"/>
        </w:rPr>
        <w:t xml:space="preserve">Nat </w:t>
      </w:r>
      <w:proofErr w:type="spellStart"/>
      <w:r w:rsidRPr="00BE6558">
        <w:rPr>
          <w:rFonts w:ascii="Book Antiqua" w:eastAsia="DengXian" w:hAnsi="Book Antiqua" w:cs="Times New Roman"/>
          <w:i/>
          <w:color w:val="000000" w:themeColor="text1"/>
          <w:kern w:val="2"/>
          <w:sz w:val="24"/>
          <w:szCs w:val="24"/>
          <w:lang w:val="en-US" w:eastAsia="zh-CN"/>
        </w:rPr>
        <w:t>Commun</w:t>
      </w:r>
      <w:proofErr w:type="spellEnd"/>
      <w:r w:rsidRPr="00BE6558">
        <w:rPr>
          <w:rFonts w:ascii="Book Antiqua" w:eastAsia="DengXian" w:hAnsi="Book Antiqua" w:cs="Times New Roman"/>
          <w:color w:val="000000" w:themeColor="text1"/>
          <w:kern w:val="2"/>
          <w:sz w:val="24"/>
          <w:szCs w:val="24"/>
          <w:lang w:val="en-US" w:eastAsia="zh-CN"/>
        </w:rPr>
        <w:t xml:space="preserve"> 2013; </w:t>
      </w:r>
      <w:r w:rsidRPr="00BE6558">
        <w:rPr>
          <w:rFonts w:ascii="Book Antiqua" w:eastAsia="DengXian" w:hAnsi="Book Antiqua" w:cs="Times New Roman"/>
          <w:b/>
          <w:color w:val="000000" w:themeColor="text1"/>
          <w:kern w:val="2"/>
          <w:sz w:val="24"/>
          <w:szCs w:val="24"/>
          <w:lang w:val="en-US" w:eastAsia="zh-CN"/>
        </w:rPr>
        <w:t>4</w:t>
      </w:r>
      <w:r w:rsidRPr="00BE6558">
        <w:rPr>
          <w:rFonts w:ascii="Book Antiqua" w:eastAsia="DengXian" w:hAnsi="Book Antiqua" w:cs="Times New Roman"/>
          <w:color w:val="000000" w:themeColor="text1"/>
          <w:kern w:val="2"/>
          <w:sz w:val="24"/>
          <w:szCs w:val="24"/>
          <w:lang w:val="en-US" w:eastAsia="zh-CN"/>
        </w:rPr>
        <w:t>: 2183 [PMID: 23873306 DOI: 10.1038/ncomms3183]</w:t>
      </w:r>
    </w:p>
    <w:p w14:paraId="0047FB1B" w14:textId="77634C9E"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16 </w:t>
      </w:r>
      <w:proofErr w:type="spellStart"/>
      <w:r w:rsidRPr="00BE6558">
        <w:rPr>
          <w:rFonts w:ascii="Book Antiqua" w:eastAsia="DengXian" w:hAnsi="Book Antiqua" w:cs="Times New Roman"/>
          <w:b/>
          <w:color w:val="000000" w:themeColor="text1"/>
          <w:kern w:val="2"/>
          <w:sz w:val="24"/>
          <w:szCs w:val="24"/>
          <w:lang w:val="en-US" w:eastAsia="zh-CN"/>
        </w:rPr>
        <w:t>Boutin</w:t>
      </w:r>
      <w:proofErr w:type="spellEnd"/>
      <w:r w:rsidRPr="00BE6558">
        <w:rPr>
          <w:rFonts w:ascii="Book Antiqua" w:eastAsia="DengXian" w:hAnsi="Book Antiqua" w:cs="Times New Roman"/>
          <w:b/>
          <w:color w:val="000000" w:themeColor="text1"/>
          <w:kern w:val="2"/>
          <w:sz w:val="24"/>
          <w:szCs w:val="24"/>
          <w:lang w:val="en-US" w:eastAsia="zh-CN"/>
        </w:rPr>
        <w:t xml:space="preserve"> C</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Hardt</w:t>
      </w:r>
      <w:proofErr w:type="spellEnd"/>
      <w:r w:rsidRPr="00BE6558">
        <w:rPr>
          <w:rFonts w:ascii="Book Antiqua" w:eastAsia="DengXian" w:hAnsi="Book Antiqua" w:cs="Times New Roman"/>
          <w:color w:val="000000" w:themeColor="text1"/>
          <w:kern w:val="2"/>
          <w:sz w:val="24"/>
          <w:szCs w:val="24"/>
          <w:lang w:val="en-US" w:eastAsia="zh-CN"/>
        </w:rPr>
        <w:t xml:space="preserve"> O, de </w:t>
      </w:r>
      <w:proofErr w:type="spellStart"/>
      <w:r w:rsidRPr="00BE6558">
        <w:rPr>
          <w:rFonts w:ascii="Book Antiqua" w:eastAsia="DengXian" w:hAnsi="Book Antiqua" w:cs="Times New Roman"/>
          <w:color w:val="000000" w:themeColor="text1"/>
          <w:kern w:val="2"/>
          <w:sz w:val="24"/>
          <w:szCs w:val="24"/>
          <w:lang w:val="en-US" w:eastAsia="zh-CN"/>
        </w:rPr>
        <w:t>Chevigny</w:t>
      </w:r>
      <w:proofErr w:type="spellEnd"/>
      <w:r w:rsidRPr="00BE6558">
        <w:rPr>
          <w:rFonts w:ascii="Book Antiqua" w:eastAsia="DengXian" w:hAnsi="Book Antiqua" w:cs="Times New Roman"/>
          <w:color w:val="000000" w:themeColor="text1"/>
          <w:kern w:val="2"/>
          <w:sz w:val="24"/>
          <w:szCs w:val="24"/>
          <w:lang w:val="en-US" w:eastAsia="zh-CN"/>
        </w:rPr>
        <w:t xml:space="preserve"> A, </w:t>
      </w:r>
      <w:proofErr w:type="spellStart"/>
      <w:r w:rsidRPr="00BE6558">
        <w:rPr>
          <w:rFonts w:ascii="Book Antiqua" w:eastAsia="DengXian" w:hAnsi="Book Antiqua" w:cs="Times New Roman"/>
          <w:color w:val="000000" w:themeColor="text1"/>
          <w:kern w:val="2"/>
          <w:sz w:val="24"/>
          <w:szCs w:val="24"/>
          <w:lang w:val="en-US" w:eastAsia="zh-CN"/>
        </w:rPr>
        <w:t>Coré</w:t>
      </w:r>
      <w:proofErr w:type="spellEnd"/>
      <w:r w:rsidRPr="00BE6558">
        <w:rPr>
          <w:rFonts w:ascii="Book Antiqua" w:eastAsia="DengXian" w:hAnsi="Book Antiqua" w:cs="Times New Roman"/>
          <w:color w:val="000000" w:themeColor="text1"/>
          <w:kern w:val="2"/>
          <w:sz w:val="24"/>
          <w:szCs w:val="24"/>
          <w:lang w:val="en-US" w:eastAsia="zh-CN"/>
        </w:rPr>
        <w:t xml:space="preserve"> N, Goebbels S, </w:t>
      </w:r>
      <w:proofErr w:type="spellStart"/>
      <w:r w:rsidRPr="00BE6558">
        <w:rPr>
          <w:rFonts w:ascii="Book Antiqua" w:eastAsia="DengXian" w:hAnsi="Book Antiqua" w:cs="Times New Roman"/>
          <w:color w:val="000000" w:themeColor="text1"/>
          <w:kern w:val="2"/>
          <w:sz w:val="24"/>
          <w:szCs w:val="24"/>
          <w:lang w:val="en-US" w:eastAsia="zh-CN"/>
        </w:rPr>
        <w:t>Seidenfaden</w:t>
      </w:r>
      <w:proofErr w:type="spellEnd"/>
      <w:r w:rsidRPr="00BE6558">
        <w:rPr>
          <w:rFonts w:ascii="Book Antiqua" w:eastAsia="DengXian" w:hAnsi="Book Antiqua" w:cs="Times New Roman"/>
          <w:color w:val="000000" w:themeColor="text1"/>
          <w:kern w:val="2"/>
          <w:sz w:val="24"/>
          <w:szCs w:val="24"/>
          <w:lang w:val="en-US" w:eastAsia="zh-CN"/>
        </w:rPr>
        <w:t xml:space="preserve"> R, </w:t>
      </w:r>
      <w:proofErr w:type="spellStart"/>
      <w:r w:rsidRPr="00BE6558">
        <w:rPr>
          <w:rFonts w:ascii="Book Antiqua" w:eastAsia="DengXian" w:hAnsi="Book Antiqua" w:cs="Times New Roman"/>
          <w:color w:val="000000" w:themeColor="text1"/>
          <w:kern w:val="2"/>
          <w:sz w:val="24"/>
          <w:szCs w:val="24"/>
          <w:lang w:val="en-US" w:eastAsia="zh-CN"/>
        </w:rPr>
        <w:t>Bosio</w:t>
      </w:r>
      <w:proofErr w:type="spellEnd"/>
      <w:r w:rsidRPr="00BE6558">
        <w:rPr>
          <w:rFonts w:ascii="Book Antiqua" w:eastAsia="DengXian" w:hAnsi="Book Antiqua" w:cs="Times New Roman"/>
          <w:color w:val="000000" w:themeColor="text1"/>
          <w:kern w:val="2"/>
          <w:sz w:val="24"/>
          <w:szCs w:val="24"/>
          <w:lang w:val="en-US" w:eastAsia="zh-CN"/>
        </w:rPr>
        <w:t xml:space="preserve"> A, Cremer H. NeuroD1 induces terminal neuronal differentiation in olfactory neurogenesis. </w:t>
      </w:r>
      <w:proofErr w:type="spellStart"/>
      <w:r w:rsidRPr="00BE6558">
        <w:rPr>
          <w:rFonts w:ascii="Book Antiqua" w:eastAsia="DengXian" w:hAnsi="Book Antiqua" w:cs="Times New Roman"/>
          <w:i/>
          <w:color w:val="000000" w:themeColor="text1"/>
          <w:kern w:val="2"/>
          <w:sz w:val="24"/>
          <w:szCs w:val="24"/>
          <w:lang w:val="en-US" w:eastAsia="zh-CN"/>
        </w:rPr>
        <w:t>Proc</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Natl</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Acad</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Sci</w:t>
      </w:r>
      <w:proofErr w:type="spellEnd"/>
      <w:r w:rsidRPr="00BE6558">
        <w:rPr>
          <w:rFonts w:ascii="Book Antiqua" w:eastAsia="DengXian" w:hAnsi="Book Antiqua" w:cs="Times New Roman"/>
          <w:i/>
          <w:color w:val="000000" w:themeColor="text1"/>
          <w:kern w:val="2"/>
          <w:sz w:val="24"/>
          <w:szCs w:val="24"/>
          <w:lang w:val="en-US" w:eastAsia="zh-CN"/>
        </w:rPr>
        <w:t xml:space="preserve"> </w:t>
      </w:r>
      <w:r w:rsidRPr="00BE6558">
        <w:rPr>
          <w:rFonts w:ascii="Book Antiqua" w:eastAsia="DengXian" w:hAnsi="Book Antiqua" w:cs="Times New Roman"/>
          <w:iCs/>
          <w:color w:val="000000" w:themeColor="text1"/>
          <w:kern w:val="2"/>
          <w:sz w:val="24"/>
          <w:szCs w:val="24"/>
          <w:lang w:val="en-US" w:eastAsia="zh-CN"/>
        </w:rPr>
        <w:t>USA</w:t>
      </w:r>
      <w:r w:rsidRPr="00BE6558">
        <w:rPr>
          <w:rFonts w:ascii="Book Antiqua" w:eastAsia="DengXian" w:hAnsi="Book Antiqua" w:cs="Times New Roman"/>
          <w:color w:val="000000" w:themeColor="text1"/>
          <w:kern w:val="2"/>
          <w:sz w:val="24"/>
          <w:szCs w:val="24"/>
          <w:lang w:val="en-US" w:eastAsia="zh-CN"/>
        </w:rPr>
        <w:t xml:space="preserve"> 2010; </w:t>
      </w:r>
      <w:r w:rsidRPr="00BE6558">
        <w:rPr>
          <w:rFonts w:ascii="Book Antiqua" w:eastAsia="DengXian" w:hAnsi="Book Antiqua" w:cs="Times New Roman"/>
          <w:b/>
          <w:color w:val="000000" w:themeColor="text1"/>
          <w:kern w:val="2"/>
          <w:sz w:val="24"/>
          <w:szCs w:val="24"/>
          <w:lang w:val="en-US" w:eastAsia="zh-CN"/>
        </w:rPr>
        <w:t>107</w:t>
      </w:r>
      <w:r w:rsidRPr="00BE6558">
        <w:rPr>
          <w:rFonts w:ascii="Book Antiqua" w:eastAsia="DengXian" w:hAnsi="Book Antiqua" w:cs="Times New Roman"/>
          <w:color w:val="000000" w:themeColor="text1"/>
          <w:kern w:val="2"/>
          <w:sz w:val="24"/>
          <w:szCs w:val="24"/>
          <w:lang w:val="en-US" w:eastAsia="zh-CN"/>
        </w:rPr>
        <w:t>: 1201-1206 [PMID: 20080708 DOI: 10.1073/pnas.0909015107]</w:t>
      </w:r>
    </w:p>
    <w:p w14:paraId="6478E4B1"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17 </w:t>
      </w:r>
      <w:proofErr w:type="spellStart"/>
      <w:r w:rsidRPr="00BE6558">
        <w:rPr>
          <w:rFonts w:ascii="Book Antiqua" w:eastAsia="DengXian" w:hAnsi="Book Antiqua" w:cs="Times New Roman"/>
          <w:b/>
          <w:color w:val="000000" w:themeColor="text1"/>
          <w:kern w:val="2"/>
          <w:sz w:val="24"/>
          <w:szCs w:val="24"/>
          <w:lang w:val="en-US" w:eastAsia="zh-CN"/>
        </w:rPr>
        <w:t>Gao</w:t>
      </w:r>
      <w:proofErr w:type="spellEnd"/>
      <w:r w:rsidRPr="00BE6558">
        <w:rPr>
          <w:rFonts w:ascii="Book Antiqua" w:eastAsia="DengXian" w:hAnsi="Book Antiqua" w:cs="Times New Roman"/>
          <w:b/>
          <w:color w:val="000000" w:themeColor="text1"/>
          <w:kern w:val="2"/>
          <w:sz w:val="24"/>
          <w:szCs w:val="24"/>
          <w:lang w:val="en-US" w:eastAsia="zh-CN"/>
        </w:rPr>
        <w:t xml:space="preserve"> Z</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Ure</w:t>
      </w:r>
      <w:proofErr w:type="spellEnd"/>
      <w:r w:rsidRPr="00BE6558">
        <w:rPr>
          <w:rFonts w:ascii="Book Antiqua" w:eastAsia="DengXian" w:hAnsi="Book Antiqua" w:cs="Times New Roman"/>
          <w:color w:val="000000" w:themeColor="text1"/>
          <w:kern w:val="2"/>
          <w:sz w:val="24"/>
          <w:szCs w:val="24"/>
          <w:lang w:val="en-US" w:eastAsia="zh-CN"/>
        </w:rPr>
        <w:t xml:space="preserve"> K, </w:t>
      </w:r>
      <w:proofErr w:type="spellStart"/>
      <w:r w:rsidRPr="00BE6558">
        <w:rPr>
          <w:rFonts w:ascii="Book Antiqua" w:eastAsia="DengXian" w:hAnsi="Book Antiqua" w:cs="Times New Roman"/>
          <w:color w:val="000000" w:themeColor="text1"/>
          <w:kern w:val="2"/>
          <w:sz w:val="24"/>
          <w:szCs w:val="24"/>
          <w:lang w:val="en-US" w:eastAsia="zh-CN"/>
        </w:rPr>
        <w:t>Ables</w:t>
      </w:r>
      <w:proofErr w:type="spellEnd"/>
      <w:r w:rsidRPr="00BE6558">
        <w:rPr>
          <w:rFonts w:ascii="Book Antiqua" w:eastAsia="DengXian" w:hAnsi="Book Antiqua" w:cs="Times New Roman"/>
          <w:color w:val="000000" w:themeColor="text1"/>
          <w:kern w:val="2"/>
          <w:sz w:val="24"/>
          <w:szCs w:val="24"/>
          <w:lang w:val="en-US" w:eastAsia="zh-CN"/>
        </w:rPr>
        <w:t xml:space="preserve"> JL, </w:t>
      </w:r>
      <w:proofErr w:type="spellStart"/>
      <w:r w:rsidRPr="00BE6558">
        <w:rPr>
          <w:rFonts w:ascii="Book Antiqua" w:eastAsia="DengXian" w:hAnsi="Book Antiqua" w:cs="Times New Roman"/>
          <w:color w:val="000000" w:themeColor="text1"/>
          <w:kern w:val="2"/>
          <w:sz w:val="24"/>
          <w:szCs w:val="24"/>
          <w:lang w:val="en-US" w:eastAsia="zh-CN"/>
        </w:rPr>
        <w:t>Lagace</w:t>
      </w:r>
      <w:proofErr w:type="spellEnd"/>
      <w:r w:rsidRPr="00BE6558">
        <w:rPr>
          <w:rFonts w:ascii="Book Antiqua" w:eastAsia="DengXian" w:hAnsi="Book Antiqua" w:cs="Times New Roman"/>
          <w:color w:val="000000" w:themeColor="text1"/>
          <w:kern w:val="2"/>
          <w:sz w:val="24"/>
          <w:szCs w:val="24"/>
          <w:lang w:val="en-US" w:eastAsia="zh-CN"/>
        </w:rPr>
        <w:t xml:space="preserve"> DC, Nave KA, Goebbels S, </w:t>
      </w:r>
      <w:proofErr w:type="spellStart"/>
      <w:r w:rsidRPr="00BE6558">
        <w:rPr>
          <w:rFonts w:ascii="Book Antiqua" w:eastAsia="DengXian" w:hAnsi="Book Antiqua" w:cs="Times New Roman"/>
          <w:color w:val="000000" w:themeColor="text1"/>
          <w:kern w:val="2"/>
          <w:sz w:val="24"/>
          <w:szCs w:val="24"/>
          <w:lang w:val="en-US" w:eastAsia="zh-CN"/>
        </w:rPr>
        <w:t>Eisch</w:t>
      </w:r>
      <w:proofErr w:type="spellEnd"/>
      <w:r w:rsidRPr="00BE6558">
        <w:rPr>
          <w:rFonts w:ascii="Book Antiqua" w:eastAsia="DengXian" w:hAnsi="Book Antiqua" w:cs="Times New Roman"/>
          <w:color w:val="000000" w:themeColor="text1"/>
          <w:kern w:val="2"/>
          <w:sz w:val="24"/>
          <w:szCs w:val="24"/>
          <w:lang w:val="en-US" w:eastAsia="zh-CN"/>
        </w:rPr>
        <w:t xml:space="preserve"> AJ, Hsieh J. Neurod1 is essential for the survival and maturation of adult-born neurons. </w:t>
      </w:r>
      <w:r w:rsidRPr="00BE6558">
        <w:rPr>
          <w:rFonts w:ascii="Book Antiqua" w:eastAsia="DengXian" w:hAnsi="Book Antiqua" w:cs="Times New Roman"/>
          <w:i/>
          <w:color w:val="000000" w:themeColor="text1"/>
          <w:kern w:val="2"/>
          <w:sz w:val="24"/>
          <w:szCs w:val="24"/>
          <w:lang w:val="en-US" w:eastAsia="zh-CN"/>
        </w:rPr>
        <w:t xml:space="preserve">Nat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2009; </w:t>
      </w:r>
      <w:r w:rsidRPr="00BE6558">
        <w:rPr>
          <w:rFonts w:ascii="Book Antiqua" w:eastAsia="DengXian" w:hAnsi="Book Antiqua" w:cs="Times New Roman"/>
          <w:b/>
          <w:color w:val="000000" w:themeColor="text1"/>
          <w:kern w:val="2"/>
          <w:sz w:val="24"/>
          <w:szCs w:val="24"/>
          <w:lang w:val="en-US" w:eastAsia="zh-CN"/>
        </w:rPr>
        <w:t>12</w:t>
      </w:r>
      <w:r w:rsidRPr="00BE6558">
        <w:rPr>
          <w:rFonts w:ascii="Book Antiqua" w:eastAsia="DengXian" w:hAnsi="Book Antiqua" w:cs="Times New Roman"/>
          <w:color w:val="000000" w:themeColor="text1"/>
          <w:kern w:val="2"/>
          <w:sz w:val="24"/>
          <w:szCs w:val="24"/>
          <w:lang w:val="en-US" w:eastAsia="zh-CN"/>
        </w:rPr>
        <w:t>: 1090-1092 [PMID: 19701197 DOI: 10.1038/nn.2385]</w:t>
      </w:r>
    </w:p>
    <w:p w14:paraId="0CEA48C0"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18 </w:t>
      </w:r>
      <w:r w:rsidRPr="00BE6558">
        <w:rPr>
          <w:rFonts w:ascii="Book Antiqua" w:eastAsia="DengXian" w:hAnsi="Book Antiqua" w:cs="Times New Roman"/>
          <w:b/>
          <w:color w:val="000000" w:themeColor="text1"/>
          <w:kern w:val="2"/>
          <w:sz w:val="24"/>
          <w:szCs w:val="24"/>
          <w:lang w:val="en-US" w:eastAsia="zh-CN"/>
        </w:rPr>
        <w:t>Ma Q</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Kintner</w:t>
      </w:r>
      <w:proofErr w:type="spellEnd"/>
      <w:r w:rsidRPr="00BE6558">
        <w:rPr>
          <w:rFonts w:ascii="Book Antiqua" w:eastAsia="DengXian" w:hAnsi="Book Antiqua" w:cs="Times New Roman"/>
          <w:color w:val="000000" w:themeColor="text1"/>
          <w:kern w:val="2"/>
          <w:sz w:val="24"/>
          <w:szCs w:val="24"/>
          <w:lang w:val="en-US" w:eastAsia="zh-CN"/>
        </w:rPr>
        <w:t xml:space="preserve"> C, Anderson DJ. Identification of </w:t>
      </w:r>
      <w:proofErr w:type="spellStart"/>
      <w:r w:rsidRPr="00BE6558">
        <w:rPr>
          <w:rFonts w:ascii="Book Antiqua" w:eastAsia="DengXian" w:hAnsi="Book Antiqua" w:cs="Times New Roman"/>
          <w:color w:val="000000" w:themeColor="text1"/>
          <w:kern w:val="2"/>
          <w:sz w:val="24"/>
          <w:szCs w:val="24"/>
          <w:lang w:val="en-US" w:eastAsia="zh-CN"/>
        </w:rPr>
        <w:t>neurogenin</w:t>
      </w:r>
      <w:proofErr w:type="spellEnd"/>
      <w:r w:rsidRPr="00BE6558">
        <w:rPr>
          <w:rFonts w:ascii="Book Antiqua" w:eastAsia="DengXian" w:hAnsi="Book Antiqua" w:cs="Times New Roman"/>
          <w:color w:val="000000" w:themeColor="text1"/>
          <w:kern w:val="2"/>
          <w:sz w:val="24"/>
          <w:szCs w:val="24"/>
          <w:lang w:val="en-US" w:eastAsia="zh-CN"/>
        </w:rPr>
        <w:t xml:space="preserve">, a vertebrate neuronal determination gene. </w:t>
      </w:r>
      <w:r w:rsidRPr="00BE6558">
        <w:rPr>
          <w:rFonts w:ascii="Book Antiqua" w:eastAsia="DengXian" w:hAnsi="Book Antiqua" w:cs="Times New Roman"/>
          <w:i/>
          <w:color w:val="000000" w:themeColor="text1"/>
          <w:kern w:val="2"/>
          <w:sz w:val="24"/>
          <w:szCs w:val="24"/>
          <w:lang w:val="en-US" w:eastAsia="zh-CN"/>
        </w:rPr>
        <w:t>Cell</w:t>
      </w:r>
      <w:r w:rsidRPr="00BE6558">
        <w:rPr>
          <w:rFonts w:ascii="Book Antiqua" w:eastAsia="DengXian" w:hAnsi="Book Antiqua" w:cs="Times New Roman"/>
          <w:color w:val="000000" w:themeColor="text1"/>
          <w:kern w:val="2"/>
          <w:sz w:val="24"/>
          <w:szCs w:val="24"/>
          <w:lang w:val="en-US" w:eastAsia="zh-CN"/>
        </w:rPr>
        <w:t xml:space="preserve"> 1996; </w:t>
      </w:r>
      <w:r w:rsidRPr="00BE6558">
        <w:rPr>
          <w:rFonts w:ascii="Book Antiqua" w:eastAsia="DengXian" w:hAnsi="Book Antiqua" w:cs="Times New Roman"/>
          <w:b/>
          <w:color w:val="000000" w:themeColor="text1"/>
          <w:kern w:val="2"/>
          <w:sz w:val="24"/>
          <w:szCs w:val="24"/>
          <w:lang w:val="en-US" w:eastAsia="zh-CN"/>
        </w:rPr>
        <w:t>87</w:t>
      </w:r>
      <w:r w:rsidRPr="00BE6558">
        <w:rPr>
          <w:rFonts w:ascii="Book Antiqua" w:eastAsia="DengXian" w:hAnsi="Book Antiqua" w:cs="Times New Roman"/>
          <w:color w:val="000000" w:themeColor="text1"/>
          <w:kern w:val="2"/>
          <w:sz w:val="24"/>
          <w:szCs w:val="24"/>
          <w:lang w:val="en-US" w:eastAsia="zh-CN"/>
        </w:rPr>
        <w:t>: 43-52 [PMID: 8858147 DOI: 10.1016/S0092-8674(00)81321-5]</w:t>
      </w:r>
    </w:p>
    <w:p w14:paraId="12F5A593"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19 </w:t>
      </w:r>
      <w:r w:rsidRPr="00BE6558">
        <w:rPr>
          <w:rFonts w:ascii="Book Antiqua" w:eastAsia="DengXian" w:hAnsi="Book Antiqua" w:cs="Times New Roman"/>
          <w:b/>
          <w:color w:val="000000" w:themeColor="text1"/>
          <w:kern w:val="2"/>
          <w:sz w:val="24"/>
          <w:szCs w:val="24"/>
          <w:lang w:val="en-US" w:eastAsia="zh-CN"/>
        </w:rPr>
        <w:t>Weintraub H</w:t>
      </w:r>
      <w:r w:rsidRPr="00BE6558">
        <w:rPr>
          <w:rFonts w:ascii="Book Antiqua" w:eastAsia="DengXian" w:hAnsi="Book Antiqua" w:cs="Times New Roman"/>
          <w:color w:val="000000" w:themeColor="text1"/>
          <w:kern w:val="2"/>
          <w:sz w:val="24"/>
          <w:szCs w:val="24"/>
          <w:lang w:val="en-US" w:eastAsia="zh-CN"/>
        </w:rPr>
        <w:t xml:space="preserve">. The </w:t>
      </w:r>
      <w:proofErr w:type="spellStart"/>
      <w:r w:rsidRPr="00BE6558">
        <w:rPr>
          <w:rFonts w:ascii="Book Antiqua" w:eastAsia="DengXian" w:hAnsi="Book Antiqua" w:cs="Times New Roman"/>
          <w:color w:val="000000" w:themeColor="text1"/>
          <w:kern w:val="2"/>
          <w:sz w:val="24"/>
          <w:szCs w:val="24"/>
          <w:lang w:val="en-US" w:eastAsia="zh-CN"/>
        </w:rPr>
        <w:t>MyoD</w:t>
      </w:r>
      <w:proofErr w:type="spellEnd"/>
      <w:r w:rsidRPr="00BE6558">
        <w:rPr>
          <w:rFonts w:ascii="Book Antiqua" w:eastAsia="DengXian" w:hAnsi="Book Antiqua" w:cs="Times New Roman"/>
          <w:color w:val="000000" w:themeColor="text1"/>
          <w:kern w:val="2"/>
          <w:sz w:val="24"/>
          <w:szCs w:val="24"/>
          <w:lang w:val="en-US" w:eastAsia="zh-CN"/>
        </w:rPr>
        <w:t xml:space="preserve"> family and </w:t>
      </w:r>
      <w:proofErr w:type="spellStart"/>
      <w:r w:rsidRPr="00BE6558">
        <w:rPr>
          <w:rFonts w:ascii="Book Antiqua" w:eastAsia="DengXian" w:hAnsi="Book Antiqua" w:cs="Times New Roman"/>
          <w:color w:val="000000" w:themeColor="text1"/>
          <w:kern w:val="2"/>
          <w:sz w:val="24"/>
          <w:szCs w:val="24"/>
          <w:lang w:val="en-US" w:eastAsia="zh-CN"/>
        </w:rPr>
        <w:t>myogenesis</w:t>
      </w:r>
      <w:proofErr w:type="spellEnd"/>
      <w:r w:rsidRPr="00BE6558">
        <w:rPr>
          <w:rFonts w:ascii="Book Antiqua" w:eastAsia="DengXian" w:hAnsi="Book Antiqua" w:cs="Times New Roman"/>
          <w:color w:val="000000" w:themeColor="text1"/>
          <w:kern w:val="2"/>
          <w:sz w:val="24"/>
          <w:szCs w:val="24"/>
          <w:lang w:val="en-US" w:eastAsia="zh-CN"/>
        </w:rPr>
        <w:t xml:space="preserve">: Redundancy, networks, and thresholds. </w:t>
      </w:r>
      <w:r w:rsidRPr="00BE6558">
        <w:rPr>
          <w:rFonts w:ascii="Book Antiqua" w:eastAsia="DengXian" w:hAnsi="Book Antiqua" w:cs="Times New Roman"/>
          <w:i/>
          <w:color w:val="000000" w:themeColor="text1"/>
          <w:kern w:val="2"/>
          <w:sz w:val="24"/>
          <w:szCs w:val="24"/>
          <w:lang w:val="en-US" w:eastAsia="zh-CN"/>
        </w:rPr>
        <w:t>Cell</w:t>
      </w:r>
      <w:r w:rsidRPr="00BE6558">
        <w:rPr>
          <w:rFonts w:ascii="Book Antiqua" w:eastAsia="DengXian" w:hAnsi="Book Antiqua" w:cs="Times New Roman"/>
          <w:color w:val="000000" w:themeColor="text1"/>
          <w:kern w:val="2"/>
          <w:sz w:val="24"/>
          <w:szCs w:val="24"/>
          <w:lang w:val="en-US" w:eastAsia="zh-CN"/>
        </w:rPr>
        <w:t xml:space="preserve"> 1993; </w:t>
      </w:r>
      <w:r w:rsidRPr="00BE6558">
        <w:rPr>
          <w:rFonts w:ascii="Book Antiqua" w:eastAsia="DengXian" w:hAnsi="Book Antiqua" w:cs="Times New Roman"/>
          <w:b/>
          <w:color w:val="000000" w:themeColor="text1"/>
          <w:kern w:val="2"/>
          <w:sz w:val="24"/>
          <w:szCs w:val="24"/>
          <w:lang w:val="en-US" w:eastAsia="zh-CN"/>
        </w:rPr>
        <w:t>75</w:t>
      </w:r>
      <w:r w:rsidRPr="00BE6558">
        <w:rPr>
          <w:rFonts w:ascii="Book Antiqua" w:eastAsia="DengXian" w:hAnsi="Book Antiqua" w:cs="Times New Roman"/>
          <w:color w:val="000000" w:themeColor="text1"/>
          <w:kern w:val="2"/>
          <w:sz w:val="24"/>
          <w:szCs w:val="24"/>
          <w:lang w:val="en-US" w:eastAsia="zh-CN"/>
        </w:rPr>
        <w:t>: 1241-1244 [PMID: 8269506 DOI: 10.1016/0092-8674(93)90610-3]</w:t>
      </w:r>
    </w:p>
    <w:p w14:paraId="74DDB83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20 </w:t>
      </w:r>
      <w:proofErr w:type="spellStart"/>
      <w:r w:rsidRPr="00BE6558">
        <w:rPr>
          <w:rFonts w:ascii="Book Antiqua" w:eastAsia="DengXian" w:hAnsi="Book Antiqua" w:cs="Times New Roman"/>
          <w:b/>
          <w:color w:val="000000" w:themeColor="text1"/>
          <w:kern w:val="2"/>
          <w:sz w:val="24"/>
          <w:szCs w:val="24"/>
          <w:lang w:val="en-US" w:eastAsia="zh-CN"/>
        </w:rPr>
        <w:t>Fagg</w:t>
      </w:r>
      <w:proofErr w:type="spellEnd"/>
      <w:r w:rsidRPr="00BE6558">
        <w:rPr>
          <w:rFonts w:ascii="Book Antiqua" w:eastAsia="DengXian" w:hAnsi="Book Antiqua" w:cs="Times New Roman"/>
          <w:b/>
          <w:color w:val="000000" w:themeColor="text1"/>
          <w:kern w:val="2"/>
          <w:sz w:val="24"/>
          <w:szCs w:val="24"/>
          <w:lang w:val="en-US" w:eastAsia="zh-CN"/>
        </w:rPr>
        <w:t xml:space="preserve"> GE</w:t>
      </w:r>
      <w:r w:rsidRPr="00BE6558">
        <w:rPr>
          <w:rFonts w:ascii="Book Antiqua" w:eastAsia="DengXian" w:hAnsi="Book Antiqua" w:cs="Times New Roman"/>
          <w:color w:val="000000" w:themeColor="text1"/>
          <w:kern w:val="2"/>
          <w:sz w:val="24"/>
          <w:szCs w:val="24"/>
          <w:lang w:val="en-US" w:eastAsia="zh-CN"/>
        </w:rPr>
        <w:t xml:space="preserve">, Foster AC. Amino acid neurotransmitters and their pathways in the mammalian central nervous system. </w:t>
      </w:r>
      <w:r w:rsidRPr="00BE6558">
        <w:rPr>
          <w:rFonts w:ascii="Book Antiqua" w:eastAsia="DengXian" w:hAnsi="Book Antiqua" w:cs="Times New Roman"/>
          <w:i/>
          <w:color w:val="000000" w:themeColor="text1"/>
          <w:kern w:val="2"/>
          <w:sz w:val="24"/>
          <w:szCs w:val="24"/>
          <w:lang w:val="en-US" w:eastAsia="zh-CN"/>
        </w:rPr>
        <w:t>Neuroscience</w:t>
      </w:r>
      <w:r w:rsidRPr="00BE6558">
        <w:rPr>
          <w:rFonts w:ascii="Book Antiqua" w:eastAsia="DengXian" w:hAnsi="Book Antiqua" w:cs="Times New Roman"/>
          <w:color w:val="000000" w:themeColor="text1"/>
          <w:kern w:val="2"/>
          <w:sz w:val="24"/>
          <w:szCs w:val="24"/>
          <w:lang w:val="en-US" w:eastAsia="zh-CN"/>
        </w:rPr>
        <w:t xml:space="preserve"> 1983; </w:t>
      </w:r>
      <w:r w:rsidRPr="00BE6558">
        <w:rPr>
          <w:rFonts w:ascii="Book Antiqua" w:eastAsia="DengXian" w:hAnsi="Book Antiqua" w:cs="Times New Roman"/>
          <w:b/>
          <w:color w:val="000000" w:themeColor="text1"/>
          <w:kern w:val="2"/>
          <w:sz w:val="24"/>
          <w:szCs w:val="24"/>
          <w:lang w:val="en-US" w:eastAsia="zh-CN"/>
        </w:rPr>
        <w:t>9</w:t>
      </w:r>
      <w:r w:rsidRPr="00BE6558">
        <w:rPr>
          <w:rFonts w:ascii="Book Antiqua" w:eastAsia="DengXian" w:hAnsi="Book Antiqua" w:cs="Times New Roman"/>
          <w:color w:val="000000" w:themeColor="text1"/>
          <w:kern w:val="2"/>
          <w:sz w:val="24"/>
          <w:szCs w:val="24"/>
          <w:lang w:val="en-US" w:eastAsia="zh-CN"/>
        </w:rPr>
        <w:t xml:space="preserve">: 701-719 [PMID: 6137788 DOI: </w:t>
      </w:r>
      <w:r w:rsidRPr="00BE6558">
        <w:rPr>
          <w:rFonts w:ascii="Book Antiqua" w:eastAsia="DengXian" w:hAnsi="Book Antiqua" w:cs="Times New Roman"/>
          <w:color w:val="000000" w:themeColor="text1"/>
          <w:kern w:val="2"/>
          <w:sz w:val="24"/>
          <w:szCs w:val="24"/>
          <w:lang w:val="en-US" w:eastAsia="zh-CN"/>
        </w:rPr>
        <w:lastRenderedPageBreak/>
        <w:t>10.1016/0306-4522(83)90263-4]</w:t>
      </w:r>
    </w:p>
    <w:p w14:paraId="78F1F311"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21 </w:t>
      </w:r>
      <w:proofErr w:type="spellStart"/>
      <w:r w:rsidRPr="00BE6558">
        <w:rPr>
          <w:rFonts w:ascii="Book Antiqua" w:eastAsia="DengXian" w:hAnsi="Book Antiqua" w:cs="Times New Roman"/>
          <w:b/>
          <w:color w:val="000000" w:themeColor="text1"/>
          <w:kern w:val="2"/>
          <w:sz w:val="24"/>
          <w:szCs w:val="24"/>
          <w:lang w:val="en-US" w:eastAsia="zh-CN"/>
        </w:rPr>
        <w:t>Fonnum</w:t>
      </w:r>
      <w:proofErr w:type="spellEnd"/>
      <w:r w:rsidRPr="00BE6558">
        <w:rPr>
          <w:rFonts w:ascii="Book Antiqua" w:eastAsia="DengXian" w:hAnsi="Book Antiqua" w:cs="Times New Roman"/>
          <w:b/>
          <w:color w:val="000000" w:themeColor="text1"/>
          <w:kern w:val="2"/>
          <w:sz w:val="24"/>
          <w:szCs w:val="24"/>
          <w:lang w:val="en-US" w:eastAsia="zh-CN"/>
        </w:rPr>
        <w:t xml:space="preserve"> F</w:t>
      </w:r>
      <w:r w:rsidRPr="00BE6558">
        <w:rPr>
          <w:rFonts w:ascii="Book Antiqua" w:eastAsia="DengXian" w:hAnsi="Book Antiqua" w:cs="Times New Roman"/>
          <w:color w:val="000000" w:themeColor="text1"/>
          <w:kern w:val="2"/>
          <w:sz w:val="24"/>
          <w:szCs w:val="24"/>
          <w:lang w:val="en-US" w:eastAsia="zh-CN"/>
        </w:rPr>
        <w:t xml:space="preserve">. Glutamate: A neurotransmitter in mammalian brain. </w:t>
      </w:r>
      <w:r w:rsidRPr="00BE6558">
        <w:rPr>
          <w:rFonts w:ascii="Book Antiqua" w:eastAsia="DengXian" w:hAnsi="Book Antiqua" w:cs="Times New Roman"/>
          <w:i/>
          <w:color w:val="000000" w:themeColor="text1"/>
          <w:kern w:val="2"/>
          <w:sz w:val="24"/>
          <w:szCs w:val="24"/>
          <w:lang w:val="en-US" w:eastAsia="zh-CN"/>
        </w:rPr>
        <w:t xml:space="preserve">J </w:t>
      </w:r>
      <w:proofErr w:type="spellStart"/>
      <w:r w:rsidRPr="00BE6558">
        <w:rPr>
          <w:rFonts w:ascii="Book Antiqua" w:eastAsia="DengXian" w:hAnsi="Book Antiqua" w:cs="Times New Roman"/>
          <w:i/>
          <w:color w:val="000000" w:themeColor="text1"/>
          <w:kern w:val="2"/>
          <w:sz w:val="24"/>
          <w:szCs w:val="24"/>
          <w:lang w:val="en-US" w:eastAsia="zh-CN"/>
        </w:rPr>
        <w:t>Neurochem</w:t>
      </w:r>
      <w:proofErr w:type="spellEnd"/>
      <w:r w:rsidRPr="00BE6558">
        <w:rPr>
          <w:rFonts w:ascii="Book Antiqua" w:eastAsia="DengXian" w:hAnsi="Book Antiqua" w:cs="Times New Roman"/>
          <w:color w:val="000000" w:themeColor="text1"/>
          <w:kern w:val="2"/>
          <w:sz w:val="24"/>
          <w:szCs w:val="24"/>
          <w:lang w:val="en-US" w:eastAsia="zh-CN"/>
        </w:rPr>
        <w:t xml:space="preserve"> 1984; </w:t>
      </w:r>
      <w:r w:rsidRPr="00BE6558">
        <w:rPr>
          <w:rFonts w:ascii="Book Antiqua" w:eastAsia="DengXian" w:hAnsi="Book Antiqua" w:cs="Times New Roman"/>
          <w:b/>
          <w:color w:val="000000" w:themeColor="text1"/>
          <w:kern w:val="2"/>
          <w:sz w:val="24"/>
          <w:szCs w:val="24"/>
          <w:lang w:val="en-US" w:eastAsia="zh-CN"/>
        </w:rPr>
        <w:t>42</w:t>
      </w:r>
      <w:r w:rsidRPr="00BE6558">
        <w:rPr>
          <w:rFonts w:ascii="Book Antiqua" w:eastAsia="DengXian" w:hAnsi="Book Antiqua" w:cs="Times New Roman"/>
          <w:color w:val="000000" w:themeColor="text1"/>
          <w:kern w:val="2"/>
          <w:sz w:val="24"/>
          <w:szCs w:val="24"/>
          <w:lang w:val="en-US" w:eastAsia="zh-CN"/>
        </w:rPr>
        <w:t>: 1-11 [PMID: 6139418 DOI: 10.1111/j.1471-4159.1984.tb09689.x]</w:t>
      </w:r>
    </w:p>
    <w:p w14:paraId="7506DD91"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22 </w:t>
      </w:r>
      <w:r w:rsidRPr="00BE6558">
        <w:rPr>
          <w:rFonts w:ascii="Book Antiqua" w:eastAsia="DengXian" w:hAnsi="Book Antiqua" w:cs="Times New Roman"/>
          <w:b/>
          <w:color w:val="000000" w:themeColor="text1"/>
          <w:kern w:val="2"/>
          <w:sz w:val="24"/>
          <w:szCs w:val="24"/>
          <w:lang w:val="en-US" w:eastAsia="zh-CN"/>
        </w:rPr>
        <w:t>Kim JS</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Kornhuber</w:t>
      </w:r>
      <w:proofErr w:type="spellEnd"/>
      <w:r w:rsidRPr="00BE6558">
        <w:rPr>
          <w:rFonts w:ascii="Book Antiqua" w:eastAsia="DengXian" w:hAnsi="Book Antiqua" w:cs="Times New Roman"/>
          <w:color w:val="000000" w:themeColor="text1"/>
          <w:kern w:val="2"/>
          <w:sz w:val="24"/>
          <w:szCs w:val="24"/>
          <w:lang w:val="en-US" w:eastAsia="zh-CN"/>
        </w:rPr>
        <w:t xml:space="preserve"> HH, </w:t>
      </w:r>
      <w:proofErr w:type="spellStart"/>
      <w:r w:rsidRPr="00BE6558">
        <w:rPr>
          <w:rFonts w:ascii="Book Antiqua" w:eastAsia="DengXian" w:hAnsi="Book Antiqua" w:cs="Times New Roman"/>
          <w:color w:val="000000" w:themeColor="text1"/>
          <w:kern w:val="2"/>
          <w:sz w:val="24"/>
          <w:szCs w:val="24"/>
          <w:lang w:val="en-US" w:eastAsia="zh-CN"/>
        </w:rPr>
        <w:t>Schmid-Burgk</w:t>
      </w:r>
      <w:proofErr w:type="spellEnd"/>
      <w:r w:rsidRPr="00BE6558">
        <w:rPr>
          <w:rFonts w:ascii="Book Antiqua" w:eastAsia="DengXian" w:hAnsi="Book Antiqua" w:cs="Times New Roman"/>
          <w:color w:val="000000" w:themeColor="text1"/>
          <w:kern w:val="2"/>
          <w:sz w:val="24"/>
          <w:szCs w:val="24"/>
          <w:lang w:val="en-US" w:eastAsia="zh-CN"/>
        </w:rPr>
        <w:t xml:space="preserve"> W, </w:t>
      </w:r>
      <w:proofErr w:type="spellStart"/>
      <w:r w:rsidRPr="00BE6558">
        <w:rPr>
          <w:rFonts w:ascii="Book Antiqua" w:eastAsia="DengXian" w:hAnsi="Book Antiqua" w:cs="Times New Roman"/>
          <w:color w:val="000000" w:themeColor="text1"/>
          <w:kern w:val="2"/>
          <w:sz w:val="24"/>
          <w:szCs w:val="24"/>
          <w:lang w:val="en-US" w:eastAsia="zh-CN"/>
        </w:rPr>
        <w:t>Holzmüller</w:t>
      </w:r>
      <w:proofErr w:type="spellEnd"/>
      <w:r w:rsidRPr="00BE6558">
        <w:rPr>
          <w:rFonts w:ascii="Book Antiqua" w:eastAsia="DengXian" w:hAnsi="Book Antiqua" w:cs="Times New Roman"/>
          <w:color w:val="000000" w:themeColor="text1"/>
          <w:kern w:val="2"/>
          <w:sz w:val="24"/>
          <w:szCs w:val="24"/>
          <w:lang w:val="en-US" w:eastAsia="zh-CN"/>
        </w:rPr>
        <w:t xml:space="preserve"> B. Low cerebrospinal fluid glutamate in schizophrenic patients and a new hypothesis on schizophrenia.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Lett</w:t>
      </w:r>
      <w:proofErr w:type="spellEnd"/>
      <w:r w:rsidRPr="00BE6558">
        <w:rPr>
          <w:rFonts w:ascii="Book Antiqua" w:eastAsia="DengXian" w:hAnsi="Book Antiqua" w:cs="Times New Roman"/>
          <w:color w:val="000000" w:themeColor="text1"/>
          <w:kern w:val="2"/>
          <w:sz w:val="24"/>
          <w:szCs w:val="24"/>
          <w:lang w:val="en-US" w:eastAsia="zh-CN"/>
        </w:rPr>
        <w:t xml:space="preserve"> 1980; </w:t>
      </w:r>
      <w:r w:rsidRPr="00BE6558">
        <w:rPr>
          <w:rFonts w:ascii="Book Antiqua" w:eastAsia="DengXian" w:hAnsi="Book Antiqua" w:cs="Times New Roman"/>
          <w:b/>
          <w:color w:val="000000" w:themeColor="text1"/>
          <w:kern w:val="2"/>
          <w:sz w:val="24"/>
          <w:szCs w:val="24"/>
          <w:lang w:val="en-US" w:eastAsia="zh-CN"/>
        </w:rPr>
        <w:t>20</w:t>
      </w:r>
      <w:r w:rsidRPr="00BE6558">
        <w:rPr>
          <w:rFonts w:ascii="Book Antiqua" w:eastAsia="DengXian" w:hAnsi="Book Antiqua" w:cs="Times New Roman"/>
          <w:color w:val="000000" w:themeColor="text1"/>
          <w:kern w:val="2"/>
          <w:sz w:val="24"/>
          <w:szCs w:val="24"/>
          <w:lang w:val="en-US" w:eastAsia="zh-CN"/>
        </w:rPr>
        <w:t>: 379-382 [PMID: 6108541 DOI: 10.1016/0304-3940(80)90178-0]</w:t>
      </w:r>
    </w:p>
    <w:p w14:paraId="236EF066"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23 </w:t>
      </w:r>
      <w:proofErr w:type="spellStart"/>
      <w:r w:rsidRPr="00BE6558">
        <w:rPr>
          <w:rFonts w:ascii="Book Antiqua" w:eastAsia="DengXian" w:hAnsi="Book Antiqua" w:cs="Times New Roman"/>
          <w:b/>
          <w:color w:val="000000" w:themeColor="text1"/>
          <w:kern w:val="2"/>
          <w:sz w:val="24"/>
          <w:szCs w:val="24"/>
          <w:lang w:val="en-US" w:eastAsia="zh-CN"/>
        </w:rPr>
        <w:t>Greenamyre</w:t>
      </w:r>
      <w:proofErr w:type="spellEnd"/>
      <w:r w:rsidRPr="00BE6558">
        <w:rPr>
          <w:rFonts w:ascii="Book Antiqua" w:eastAsia="DengXian" w:hAnsi="Book Antiqua" w:cs="Times New Roman"/>
          <w:b/>
          <w:color w:val="000000" w:themeColor="text1"/>
          <w:kern w:val="2"/>
          <w:sz w:val="24"/>
          <w:szCs w:val="24"/>
          <w:lang w:val="en-US" w:eastAsia="zh-CN"/>
        </w:rPr>
        <w:t xml:space="preserve"> JT</w:t>
      </w:r>
      <w:r w:rsidRPr="00BE6558">
        <w:rPr>
          <w:rFonts w:ascii="Book Antiqua" w:eastAsia="DengXian" w:hAnsi="Book Antiqua" w:cs="Times New Roman"/>
          <w:color w:val="000000" w:themeColor="text1"/>
          <w:kern w:val="2"/>
          <w:sz w:val="24"/>
          <w:szCs w:val="24"/>
          <w:lang w:val="en-US" w:eastAsia="zh-CN"/>
        </w:rPr>
        <w:t xml:space="preserve">, Maragos WF, Albin RL, Penney JB, Young AB. Glutamate transmission and toxicity in Alzheimer's disease. </w:t>
      </w:r>
      <w:proofErr w:type="spellStart"/>
      <w:r w:rsidRPr="00BE6558">
        <w:rPr>
          <w:rFonts w:ascii="Book Antiqua" w:eastAsia="DengXian" w:hAnsi="Book Antiqua" w:cs="Times New Roman"/>
          <w:i/>
          <w:color w:val="000000" w:themeColor="text1"/>
          <w:kern w:val="2"/>
          <w:sz w:val="24"/>
          <w:szCs w:val="24"/>
          <w:lang w:val="en-US" w:eastAsia="zh-CN"/>
        </w:rPr>
        <w:t>Prog</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Neuropsychopharmacol</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Biol</w:t>
      </w:r>
      <w:proofErr w:type="spellEnd"/>
      <w:r w:rsidRPr="00BE6558">
        <w:rPr>
          <w:rFonts w:ascii="Book Antiqua" w:eastAsia="DengXian" w:hAnsi="Book Antiqua" w:cs="Times New Roman"/>
          <w:i/>
          <w:color w:val="000000" w:themeColor="text1"/>
          <w:kern w:val="2"/>
          <w:sz w:val="24"/>
          <w:szCs w:val="24"/>
          <w:lang w:val="en-US" w:eastAsia="zh-CN"/>
        </w:rPr>
        <w:t xml:space="preserve"> Psychiatry</w:t>
      </w:r>
      <w:r w:rsidRPr="00BE6558">
        <w:rPr>
          <w:rFonts w:ascii="Book Antiqua" w:eastAsia="DengXian" w:hAnsi="Book Antiqua" w:cs="Times New Roman"/>
          <w:color w:val="000000" w:themeColor="text1"/>
          <w:kern w:val="2"/>
          <w:sz w:val="24"/>
          <w:szCs w:val="24"/>
          <w:lang w:val="en-US" w:eastAsia="zh-CN"/>
        </w:rPr>
        <w:t xml:space="preserve"> 1988; </w:t>
      </w:r>
      <w:r w:rsidRPr="00BE6558">
        <w:rPr>
          <w:rFonts w:ascii="Book Antiqua" w:eastAsia="DengXian" w:hAnsi="Book Antiqua" w:cs="Times New Roman"/>
          <w:b/>
          <w:color w:val="000000" w:themeColor="text1"/>
          <w:kern w:val="2"/>
          <w:sz w:val="24"/>
          <w:szCs w:val="24"/>
          <w:lang w:val="en-US" w:eastAsia="zh-CN"/>
        </w:rPr>
        <w:t>12</w:t>
      </w:r>
      <w:r w:rsidRPr="00BE6558">
        <w:rPr>
          <w:rFonts w:ascii="Book Antiqua" w:eastAsia="DengXian" w:hAnsi="Book Antiqua" w:cs="Times New Roman"/>
          <w:color w:val="000000" w:themeColor="text1"/>
          <w:kern w:val="2"/>
          <w:sz w:val="24"/>
          <w:szCs w:val="24"/>
          <w:lang w:val="en-US" w:eastAsia="zh-CN"/>
        </w:rPr>
        <w:t>: 421-430 [PMID: 2900537 DOI: 10.1016/0278-5846(88)90102-9]</w:t>
      </w:r>
    </w:p>
    <w:p w14:paraId="7209421B"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24 </w:t>
      </w:r>
      <w:proofErr w:type="spellStart"/>
      <w:r w:rsidRPr="00BE6558">
        <w:rPr>
          <w:rFonts w:ascii="Book Antiqua" w:eastAsia="DengXian" w:hAnsi="Book Antiqua" w:cs="Times New Roman"/>
          <w:b/>
          <w:color w:val="000000" w:themeColor="text1"/>
          <w:kern w:val="2"/>
          <w:sz w:val="24"/>
          <w:szCs w:val="24"/>
          <w:lang w:val="en-US" w:eastAsia="zh-CN"/>
        </w:rPr>
        <w:t>Plaitakis</w:t>
      </w:r>
      <w:proofErr w:type="spellEnd"/>
      <w:r w:rsidRPr="00BE6558">
        <w:rPr>
          <w:rFonts w:ascii="Book Antiqua" w:eastAsia="DengXian" w:hAnsi="Book Antiqua" w:cs="Times New Roman"/>
          <w:b/>
          <w:color w:val="000000" w:themeColor="text1"/>
          <w:kern w:val="2"/>
          <w:sz w:val="24"/>
          <w:szCs w:val="24"/>
          <w:lang w:val="en-US" w:eastAsia="zh-CN"/>
        </w:rPr>
        <w:t xml:space="preserve"> A</w:t>
      </w:r>
      <w:r w:rsidRPr="00BE6558">
        <w:rPr>
          <w:rFonts w:ascii="Book Antiqua" w:eastAsia="DengXian" w:hAnsi="Book Antiqua" w:cs="Times New Roman"/>
          <w:color w:val="000000" w:themeColor="text1"/>
          <w:kern w:val="2"/>
          <w:sz w:val="24"/>
          <w:szCs w:val="24"/>
          <w:lang w:val="en-US" w:eastAsia="zh-CN"/>
        </w:rPr>
        <w:t xml:space="preserve">. Glutamate dysfunction and selective motor neuron degeneration in amyotrophic lateral sclerosis: A hypothesis. </w:t>
      </w:r>
      <w:r w:rsidRPr="00BE6558">
        <w:rPr>
          <w:rFonts w:ascii="Book Antiqua" w:eastAsia="DengXian" w:hAnsi="Book Antiqua" w:cs="Times New Roman"/>
          <w:i/>
          <w:color w:val="000000" w:themeColor="text1"/>
          <w:kern w:val="2"/>
          <w:sz w:val="24"/>
          <w:szCs w:val="24"/>
          <w:lang w:val="en-US" w:eastAsia="zh-CN"/>
        </w:rPr>
        <w:t>Ann Neurol</w:t>
      </w:r>
      <w:r w:rsidRPr="00BE6558">
        <w:rPr>
          <w:rFonts w:ascii="Book Antiqua" w:eastAsia="DengXian" w:hAnsi="Book Antiqua" w:cs="Times New Roman"/>
          <w:color w:val="000000" w:themeColor="text1"/>
          <w:kern w:val="2"/>
          <w:sz w:val="24"/>
          <w:szCs w:val="24"/>
          <w:lang w:val="en-US" w:eastAsia="zh-CN"/>
        </w:rPr>
        <w:t xml:space="preserve"> 1990; </w:t>
      </w:r>
      <w:r w:rsidRPr="00BE6558">
        <w:rPr>
          <w:rFonts w:ascii="Book Antiqua" w:eastAsia="DengXian" w:hAnsi="Book Antiqua" w:cs="Times New Roman"/>
          <w:b/>
          <w:color w:val="000000" w:themeColor="text1"/>
          <w:kern w:val="2"/>
          <w:sz w:val="24"/>
          <w:szCs w:val="24"/>
          <w:lang w:val="en-US" w:eastAsia="zh-CN"/>
        </w:rPr>
        <w:t>28</w:t>
      </w:r>
      <w:r w:rsidRPr="00BE6558">
        <w:rPr>
          <w:rFonts w:ascii="Book Antiqua" w:eastAsia="DengXian" w:hAnsi="Book Antiqua" w:cs="Times New Roman"/>
          <w:color w:val="000000" w:themeColor="text1"/>
          <w:kern w:val="2"/>
          <w:sz w:val="24"/>
          <w:szCs w:val="24"/>
          <w:lang w:val="en-US" w:eastAsia="zh-CN"/>
        </w:rPr>
        <w:t>: 3-8 [PMID: 1973889 DOI: 10.1002/ana.410280103]</w:t>
      </w:r>
    </w:p>
    <w:p w14:paraId="683A09D5"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25 </w:t>
      </w:r>
      <w:proofErr w:type="spellStart"/>
      <w:r w:rsidRPr="00BE6558">
        <w:rPr>
          <w:rFonts w:ascii="Book Antiqua" w:eastAsia="DengXian" w:hAnsi="Book Antiqua" w:cs="Times New Roman"/>
          <w:b/>
          <w:color w:val="000000" w:themeColor="text1"/>
          <w:kern w:val="2"/>
          <w:sz w:val="24"/>
          <w:szCs w:val="24"/>
          <w:lang w:val="en-US" w:eastAsia="zh-CN"/>
        </w:rPr>
        <w:t>Vierbuchen</w:t>
      </w:r>
      <w:proofErr w:type="spellEnd"/>
      <w:r w:rsidRPr="00BE6558">
        <w:rPr>
          <w:rFonts w:ascii="Book Antiqua" w:eastAsia="DengXian" w:hAnsi="Book Antiqua" w:cs="Times New Roman"/>
          <w:b/>
          <w:color w:val="000000" w:themeColor="text1"/>
          <w:kern w:val="2"/>
          <w:sz w:val="24"/>
          <w:szCs w:val="24"/>
          <w:lang w:val="en-US" w:eastAsia="zh-CN"/>
        </w:rPr>
        <w:t xml:space="preserve"> T</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Ostermeier</w:t>
      </w:r>
      <w:proofErr w:type="spellEnd"/>
      <w:r w:rsidRPr="00BE6558">
        <w:rPr>
          <w:rFonts w:ascii="Book Antiqua" w:eastAsia="DengXian" w:hAnsi="Book Antiqua" w:cs="Times New Roman"/>
          <w:color w:val="000000" w:themeColor="text1"/>
          <w:kern w:val="2"/>
          <w:sz w:val="24"/>
          <w:szCs w:val="24"/>
          <w:lang w:val="en-US" w:eastAsia="zh-CN"/>
        </w:rPr>
        <w:t xml:space="preserve"> A, Pang ZP, </w:t>
      </w:r>
      <w:proofErr w:type="spellStart"/>
      <w:r w:rsidRPr="00BE6558">
        <w:rPr>
          <w:rFonts w:ascii="Book Antiqua" w:eastAsia="DengXian" w:hAnsi="Book Antiqua" w:cs="Times New Roman"/>
          <w:color w:val="000000" w:themeColor="text1"/>
          <w:kern w:val="2"/>
          <w:sz w:val="24"/>
          <w:szCs w:val="24"/>
          <w:lang w:val="en-US" w:eastAsia="zh-CN"/>
        </w:rPr>
        <w:t>Kokubu</w:t>
      </w:r>
      <w:proofErr w:type="spellEnd"/>
      <w:r w:rsidRPr="00BE6558">
        <w:rPr>
          <w:rFonts w:ascii="Book Antiqua" w:eastAsia="DengXian" w:hAnsi="Book Antiqua" w:cs="Times New Roman"/>
          <w:color w:val="000000" w:themeColor="text1"/>
          <w:kern w:val="2"/>
          <w:sz w:val="24"/>
          <w:szCs w:val="24"/>
          <w:lang w:val="en-US" w:eastAsia="zh-CN"/>
        </w:rPr>
        <w:t xml:space="preserve"> Y, </w:t>
      </w:r>
      <w:proofErr w:type="spellStart"/>
      <w:r w:rsidRPr="00BE6558">
        <w:rPr>
          <w:rFonts w:ascii="Book Antiqua" w:eastAsia="DengXian" w:hAnsi="Book Antiqua" w:cs="Times New Roman"/>
          <w:color w:val="000000" w:themeColor="text1"/>
          <w:kern w:val="2"/>
          <w:sz w:val="24"/>
          <w:szCs w:val="24"/>
          <w:lang w:val="en-US" w:eastAsia="zh-CN"/>
        </w:rPr>
        <w:t>Südhof</w:t>
      </w:r>
      <w:proofErr w:type="spellEnd"/>
      <w:r w:rsidRPr="00BE6558">
        <w:rPr>
          <w:rFonts w:ascii="Book Antiqua" w:eastAsia="DengXian" w:hAnsi="Book Antiqua" w:cs="Times New Roman"/>
          <w:color w:val="000000" w:themeColor="text1"/>
          <w:kern w:val="2"/>
          <w:sz w:val="24"/>
          <w:szCs w:val="24"/>
          <w:lang w:val="en-US" w:eastAsia="zh-CN"/>
        </w:rPr>
        <w:t xml:space="preserve"> TC, </w:t>
      </w:r>
      <w:proofErr w:type="spellStart"/>
      <w:r w:rsidRPr="00BE6558">
        <w:rPr>
          <w:rFonts w:ascii="Book Antiqua" w:eastAsia="DengXian" w:hAnsi="Book Antiqua" w:cs="Times New Roman"/>
          <w:color w:val="000000" w:themeColor="text1"/>
          <w:kern w:val="2"/>
          <w:sz w:val="24"/>
          <w:szCs w:val="24"/>
          <w:lang w:val="en-US" w:eastAsia="zh-CN"/>
        </w:rPr>
        <w:t>Wernig</w:t>
      </w:r>
      <w:proofErr w:type="spellEnd"/>
      <w:r w:rsidRPr="00BE6558">
        <w:rPr>
          <w:rFonts w:ascii="Book Antiqua" w:eastAsia="DengXian" w:hAnsi="Book Antiqua" w:cs="Times New Roman"/>
          <w:color w:val="000000" w:themeColor="text1"/>
          <w:kern w:val="2"/>
          <w:sz w:val="24"/>
          <w:szCs w:val="24"/>
          <w:lang w:val="en-US" w:eastAsia="zh-CN"/>
        </w:rPr>
        <w:t xml:space="preserve"> M. Direct conversion of fibroblasts to functional neurons by defined factors. </w:t>
      </w:r>
      <w:r w:rsidRPr="00BE6558">
        <w:rPr>
          <w:rFonts w:ascii="Book Antiqua" w:eastAsia="DengXian" w:hAnsi="Book Antiqua" w:cs="Times New Roman"/>
          <w:i/>
          <w:color w:val="000000" w:themeColor="text1"/>
          <w:kern w:val="2"/>
          <w:sz w:val="24"/>
          <w:szCs w:val="24"/>
          <w:lang w:val="en-US" w:eastAsia="zh-CN"/>
        </w:rPr>
        <w:t>Nature</w:t>
      </w:r>
      <w:r w:rsidRPr="00BE6558">
        <w:rPr>
          <w:rFonts w:ascii="Book Antiqua" w:eastAsia="DengXian" w:hAnsi="Book Antiqua" w:cs="Times New Roman"/>
          <w:color w:val="000000" w:themeColor="text1"/>
          <w:kern w:val="2"/>
          <w:sz w:val="24"/>
          <w:szCs w:val="24"/>
          <w:lang w:val="en-US" w:eastAsia="zh-CN"/>
        </w:rPr>
        <w:t xml:space="preserve"> 2010; </w:t>
      </w:r>
      <w:r w:rsidRPr="00BE6558">
        <w:rPr>
          <w:rFonts w:ascii="Book Antiqua" w:eastAsia="DengXian" w:hAnsi="Book Antiqua" w:cs="Times New Roman"/>
          <w:b/>
          <w:color w:val="000000" w:themeColor="text1"/>
          <w:kern w:val="2"/>
          <w:sz w:val="24"/>
          <w:szCs w:val="24"/>
          <w:lang w:val="en-US" w:eastAsia="zh-CN"/>
        </w:rPr>
        <w:t>463</w:t>
      </w:r>
      <w:r w:rsidRPr="00BE6558">
        <w:rPr>
          <w:rFonts w:ascii="Book Antiqua" w:eastAsia="DengXian" w:hAnsi="Book Antiqua" w:cs="Times New Roman"/>
          <w:color w:val="000000" w:themeColor="text1"/>
          <w:kern w:val="2"/>
          <w:sz w:val="24"/>
          <w:szCs w:val="24"/>
          <w:lang w:val="en-US" w:eastAsia="zh-CN"/>
        </w:rPr>
        <w:t>: 1035-1041 [PMID: 20107439 DOI: 10.1038/nature08797]</w:t>
      </w:r>
    </w:p>
    <w:p w14:paraId="15980C52" w14:textId="2585C0B5"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26 </w:t>
      </w:r>
      <w:proofErr w:type="spellStart"/>
      <w:r w:rsidRPr="00BE6558">
        <w:rPr>
          <w:rFonts w:ascii="Book Antiqua" w:eastAsia="DengXian" w:hAnsi="Book Antiqua" w:cs="Times New Roman"/>
          <w:b/>
          <w:color w:val="000000" w:themeColor="text1"/>
          <w:kern w:val="2"/>
          <w:sz w:val="24"/>
          <w:szCs w:val="24"/>
          <w:lang w:val="en-US" w:eastAsia="zh-CN"/>
        </w:rPr>
        <w:t>Pfisterer</w:t>
      </w:r>
      <w:proofErr w:type="spellEnd"/>
      <w:r w:rsidRPr="00BE6558">
        <w:rPr>
          <w:rFonts w:ascii="Book Antiqua" w:eastAsia="DengXian" w:hAnsi="Book Antiqua" w:cs="Times New Roman"/>
          <w:b/>
          <w:color w:val="000000" w:themeColor="text1"/>
          <w:kern w:val="2"/>
          <w:sz w:val="24"/>
          <w:szCs w:val="24"/>
          <w:lang w:val="en-US" w:eastAsia="zh-CN"/>
        </w:rPr>
        <w:t xml:space="preserve"> U</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Kirkeby</w:t>
      </w:r>
      <w:proofErr w:type="spellEnd"/>
      <w:r w:rsidRPr="00BE6558">
        <w:rPr>
          <w:rFonts w:ascii="Book Antiqua" w:eastAsia="DengXian" w:hAnsi="Book Antiqua" w:cs="Times New Roman"/>
          <w:color w:val="000000" w:themeColor="text1"/>
          <w:kern w:val="2"/>
          <w:sz w:val="24"/>
          <w:szCs w:val="24"/>
          <w:lang w:val="en-US" w:eastAsia="zh-CN"/>
        </w:rPr>
        <w:t xml:space="preserve"> A, </w:t>
      </w:r>
      <w:proofErr w:type="spellStart"/>
      <w:r w:rsidRPr="00BE6558">
        <w:rPr>
          <w:rFonts w:ascii="Book Antiqua" w:eastAsia="DengXian" w:hAnsi="Book Antiqua" w:cs="Times New Roman"/>
          <w:color w:val="000000" w:themeColor="text1"/>
          <w:kern w:val="2"/>
          <w:sz w:val="24"/>
          <w:szCs w:val="24"/>
          <w:lang w:val="en-US" w:eastAsia="zh-CN"/>
        </w:rPr>
        <w:t>Torper</w:t>
      </w:r>
      <w:proofErr w:type="spellEnd"/>
      <w:r w:rsidRPr="00BE6558">
        <w:rPr>
          <w:rFonts w:ascii="Book Antiqua" w:eastAsia="DengXian" w:hAnsi="Book Antiqua" w:cs="Times New Roman"/>
          <w:color w:val="000000" w:themeColor="text1"/>
          <w:kern w:val="2"/>
          <w:sz w:val="24"/>
          <w:szCs w:val="24"/>
          <w:lang w:val="en-US" w:eastAsia="zh-CN"/>
        </w:rPr>
        <w:t xml:space="preserve"> O, Wood J, </w:t>
      </w:r>
      <w:proofErr w:type="spellStart"/>
      <w:r w:rsidRPr="00BE6558">
        <w:rPr>
          <w:rFonts w:ascii="Book Antiqua" w:eastAsia="DengXian" w:hAnsi="Book Antiqua" w:cs="Times New Roman"/>
          <w:color w:val="000000" w:themeColor="text1"/>
          <w:kern w:val="2"/>
          <w:sz w:val="24"/>
          <w:szCs w:val="24"/>
          <w:lang w:val="en-US" w:eastAsia="zh-CN"/>
        </w:rPr>
        <w:t>Nelander</w:t>
      </w:r>
      <w:proofErr w:type="spellEnd"/>
      <w:r w:rsidRPr="00BE6558">
        <w:rPr>
          <w:rFonts w:ascii="Book Antiqua" w:eastAsia="DengXian" w:hAnsi="Book Antiqua" w:cs="Times New Roman"/>
          <w:color w:val="000000" w:themeColor="text1"/>
          <w:kern w:val="2"/>
          <w:sz w:val="24"/>
          <w:szCs w:val="24"/>
          <w:lang w:val="en-US" w:eastAsia="zh-CN"/>
        </w:rPr>
        <w:t xml:space="preserve"> J, </w:t>
      </w:r>
      <w:proofErr w:type="spellStart"/>
      <w:r w:rsidRPr="00BE6558">
        <w:rPr>
          <w:rFonts w:ascii="Book Antiqua" w:eastAsia="DengXian" w:hAnsi="Book Antiqua" w:cs="Times New Roman"/>
          <w:color w:val="000000" w:themeColor="text1"/>
          <w:kern w:val="2"/>
          <w:sz w:val="24"/>
          <w:szCs w:val="24"/>
          <w:lang w:val="en-US" w:eastAsia="zh-CN"/>
        </w:rPr>
        <w:t>Dufour</w:t>
      </w:r>
      <w:proofErr w:type="spellEnd"/>
      <w:r w:rsidRPr="00BE6558">
        <w:rPr>
          <w:rFonts w:ascii="Book Antiqua" w:eastAsia="DengXian" w:hAnsi="Book Antiqua" w:cs="Times New Roman"/>
          <w:color w:val="000000" w:themeColor="text1"/>
          <w:kern w:val="2"/>
          <w:sz w:val="24"/>
          <w:szCs w:val="24"/>
          <w:lang w:val="en-US" w:eastAsia="zh-CN"/>
        </w:rPr>
        <w:t xml:space="preserve"> A, </w:t>
      </w:r>
      <w:proofErr w:type="spellStart"/>
      <w:r w:rsidRPr="00BE6558">
        <w:rPr>
          <w:rFonts w:ascii="Book Antiqua" w:eastAsia="DengXian" w:hAnsi="Book Antiqua" w:cs="Times New Roman"/>
          <w:color w:val="000000" w:themeColor="text1"/>
          <w:kern w:val="2"/>
          <w:sz w:val="24"/>
          <w:szCs w:val="24"/>
          <w:lang w:val="en-US" w:eastAsia="zh-CN"/>
        </w:rPr>
        <w:t>Björklund</w:t>
      </w:r>
      <w:proofErr w:type="spellEnd"/>
      <w:r w:rsidRPr="00BE6558">
        <w:rPr>
          <w:rFonts w:ascii="Book Antiqua" w:eastAsia="DengXian" w:hAnsi="Book Antiqua" w:cs="Times New Roman"/>
          <w:color w:val="000000" w:themeColor="text1"/>
          <w:kern w:val="2"/>
          <w:sz w:val="24"/>
          <w:szCs w:val="24"/>
          <w:lang w:val="en-US" w:eastAsia="zh-CN"/>
        </w:rPr>
        <w:t xml:space="preserve"> A, </w:t>
      </w:r>
      <w:proofErr w:type="spellStart"/>
      <w:r w:rsidRPr="00BE6558">
        <w:rPr>
          <w:rFonts w:ascii="Book Antiqua" w:eastAsia="DengXian" w:hAnsi="Book Antiqua" w:cs="Times New Roman"/>
          <w:color w:val="000000" w:themeColor="text1"/>
          <w:kern w:val="2"/>
          <w:sz w:val="24"/>
          <w:szCs w:val="24"/>
          <w:lang w:val="en-US" w:eastAsia="zh-CN"/>
        </w:rPr>
        <w:t>Lindvall</w:t>
      </w:r>
      <w:proofErr w:type="spellEnd"/>
      <w:r w:rsidRPr="00BE6558">
        <w:rPr>
          <w:rFonts w:ascii="Book Antiqua" w:eastAsia="DengXian" w:hAnsi="Book Antiqua" w:cs="Times New Roman"/>
          <w:color w:val="000000" w:themeColor="text1"/>
          <w:kern w:val="2"/>
          <w:sz w:val="24"/>
          <w:szCs w:val="24"/>
          <w:lang w:val="en-US" w:eastAsia="zh-CN"/>
        </w:rPr>
        <w:t xml:space="preserve"> O, </w:t>
      </w:r>
      <w:proofErr w:type="spellStart"/>
      <w:r w:rsidRPr="00BE6558">
        <w:rPr>
          <w:rFonts w:ascii="Book Antiqua" w:eastAsia="DengXian" w:hAnsi="Book Antiqua" w:cs="Times New Roman"/>
          <w:color w:val="000000" w:themeColor="text1"/>
          <w:kern w:val="2"/>
          <w:sz w:val="24"/>
          <w:szCs w:val="24"/>
          <w:lang w:val="en-US" w:eastAsia="zh-CN"/>
        </w:rPr>
        <w:t>Jakobsson</w:t>
      </w:r>
      <w:proofErr w:type="spellEnd"/>
      <w:r w:rsidRPr="00BE6558">
        <w:rPr>
          <w:rFonts w:ascii="Book Antiqua" w:eastAsia="DengXian" w:hAnsi="Book Antiqua" w:cs="Times New Roman"/>
          <w:color w:val="000000" w:themeColor="text1"/>
          <w:kern w:val="2"/>
          <w:sz w:val="24"/>
          <w:szCs w:val="24"/>
          <w:lang w:val="en-US" w:eastAsia="zh-CN"/>
        </w:rPr>
        <w:t xml:space="preserve"> J, </w:t>
      </w:r>
      <w:proofErr w:type="spellStart"/>
      <w:r w:rsidRPr="00BE6558">
        <w:rPr>
          <w:rFonts w:ascii="Book Antiqua" w:eastAsia="DengXian" w:hAnsi="Book Antiqua" w:cs="Times New Roman"/>
          <w:color w:val="000000" w:themeColor="text1"/>
          <w:kern w:val="2"/>
          <w:sz w:val="24"/>
          <w:szCs w:val="24"/>
          <w:lang w:val="en-US" w:eastAsia="zh-CN"/>
        </w:rPr>
        <w:t>Parmar</w:t>
      </w:r>
      <w:proofErr w:type="spellEnd"/>
      <w:r w:rsidRPr="00BE6558">
        <w:rPr>
          <w:rFonts w:ascii="Book Antiqua" w:eastAsia="DengXian" w:hAnsi="Book Antiqua" w:cs="Times New Roman"/>
          <w:color w:val="000000" w:themeColor="text1"/>
          <w:kern w:val="2"/>
          <w:sz w:val="24"/>
          <w:szCs w:val="24"/>
          <w:lang w:val="en-US" w:eastAsia="zh-CN"/>
        </w:rPr>
        <w:t xml:space="preserve"> M. Direct conversion of human fibroblasts to dopaminergic neurons. </w:t>
      </w:r>
      <w:proofErr w:type="spellStart"/>
      <w:r w:rsidRPr="00BE6558">
        <w:rPr>
          <w:rFonts w:ascii="Book Antiqua" w:eastAsia="DengXian" w:hAnsi="Book Antiqua" w:cs="Times New Roman"/>
          <w:i/>
          <w:color w:val="000000" w:themeColor="text1"/>
          <w:kern w:val="2"/>
          <w:sz w:val="24"/>
          <w:szCs w:val="24"/>
          <w:lang w:val="en-US" w:eastAsia="zh-CN"/>
        </w:rPr>
        <w:t>Proc</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Natl</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Acad</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Sci</w:t>
      </w:r>
      <w:proofErr w:type="spellEnd"/>
      <w:r w:rsidRPr="00BE6558">
        <w:rPr>
          <w:rFonts w:ascii="Book Antiqua" w:eastAsia="DengXian" w:hAnsi="Book Antiqua" w:cs="Times New Roman"/>
          <w:i/>
          <w:color w:val="000000" w:themeColor="text1"/>
          <w:kern w:val="2"/>
          <w:sz w:val="24"/>
          <w:szCs w:val="24"/>
          <w:lang w:val="en-US" w:eastAsia="zh-CN"/>
        </w:rPr>
        <w:t xml:space="preserve"> </w:t>
      </w:r>
      <w:r w:rsidRPr="00BE6558">
        <w:rPr>
          <w:rFonts w:ascii="Book Antiqua" w:eastAsia="DengXian" w:hAnsi="Book Antiqua" w:cs="Times New Roman"/>
          <w:iCs/>
          <w:color w:val="000000" w:themeColor="text1"/>
          <w:kern w:val="2"/>
          <w:sz w:val="24"/>
          <w:szCs w:val="24"/>
          <w:lang w:val="en-US" w:eastAsia="zh-CN"/>
        </w:rPr>
        <w:t>USA</w:t>
      </w:r>
      <w:r w:rsidRPr="00BE6558">
        <w:rPr>
          <w:rFonts w:ascii="Book Antiqua" w:eastAsia="DengXian" w:hAnsi="Book Antiqua" w:cs="Times New Roman"/>
          <w:color w:val="000000" w:themeColor="text1"/>
          <w:kern w:val="2"/>
          <w:sz w:val="24"/>
          <w:szCs w:val="24"/>
          <w:lang w:val="en-US" w:eastAsia="zh-CN"/>
        </w:rPr>
        <w:t xml:space="preserve"> 2011; </w:t>
      </w:r>
      <w:r w:rsidRPr="00BE6558">
        <w:rPr>
          <w:rFonts w:ascii="Book Antiqua" w:eastAsia="DengXian" w:hAnsi="Book Antiqua" w:cs="Times New Roman"/>
          <w:b/>
          <w:color w:val="000000" w:themeColor="text1"/>
          <w:kern w:val="2"/>
          <w:sz w:val="24"/>
          <w:szCs w:val="24"/>
          <w:lang w:val="en-US" w:eastAsia="zh-CN"/>
        </w:rPr>
        <w:t>108</w:t>
      </w:r>
      <w:r w:rsidRPr="00BE6558">
        <w:rPr>
          <w:rFonts w:ascii="Book Antiqua" w:eastAsia="DengXian" w:hAnsi="Book Antiqua" w:cs="Times New Roman"/>
          <w:color w:val="000000" w:themeColor="text1"/>
          <w:kern w:val="2"/>
          <w:sz w:val="24"/>
          <w:szCs w:val="24"/>
          <w:lang w:val="en-US" w:eastAsia="zh-CN"/>
        </w:rPr>
        <w:t>: 10343-10348 [PMID: 21646515 DOI: 10.1073/pnas.1105135108]</w:t>
      </w:r>
    </w:p>
    <w:p w14:paraId="051D5466"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27 </w:t>
      </w:r>
      <w:proofErr w:type="spellStart"/>
      <w:r w:rsidRPr="00BE6558">
        <w:rPr>
          <w:rFonts w:ascii="Book Antiqua" w:eastAsia="DengXian" w:hAnsi="Book Antiqua" w:cs="Times New Roman"/>
          <w:b/>
          <w:color w:val="000000" w:themeColor="text1"/>
          <w:kern w:val="2"/>
          <w:sz w:val="24"/>
          <w:szCs w:val="24"/>
          <w:lang w:val="en-US" w:eastAsia="zh-CN"/>
        </w:rPr>
        <w:t>Bettler</w:t>
      </w:r>
      <w:proofErr w:type="spellEnd"/>
      <w:r w:rsidRPr="00BE6558">
        <w:rPr>
          <w:rFonts w:ascii="Book Antiqua" w:eastAsia="DengXian" w:hAnsi="Book Antiqua" w:cs="Times New Roman"/>
          <w:b/>
          <w:color w:val="000000" w:themeColor="text1"/>
          <w:kern w:val="2"/>
          <w:sz w:val="24"/>
          <w:szCs w:val="24"/>
          <w:lang w:val="en-US" w:eastAsia="zh-CN"/>
        </w:rPr>
        <w:t xml:space="preserve"> B</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Kaupmann</w:t>
      </w:r>
      <w:proofErr w:type="spellEnd"/>
      <w:r w:rsidRPr="00BE6558">
        <w:rPr>
          <w:rFonts w:ascii="Book Antiqua" w:eastAsia="DengXian" w:hAnsi="Book Antiqua" w:cs="Times New Roman"/>
          <w:color w:val="000000" w:themeColor="text1"/>
          <w:kern w:val="2"/>
          <w:sz w:val="24"/>
          <w:szCs w:val="24"/>
          <w:lang w:val="en-US" w:eastAsia="zh-CN"/>
        </w:rPr>
        <w:t xml:space="preserve"> K, Mosbacher J, Gassmann M. Molecular structure and physiological functions of GABA(B) receptors. </w:t>
      </w:r>
      <w:proofErr w:type="spellStart"/>
      <w:r w:rsidRPr="00BE6558">
        <w:rPr>
          <w:rFonts w:ascii="Book Antiqua" w:eastAsia="DengXian" w:hAnsi="Book Antiqua" w:cs="Times New Roman"/>
          <w:i/>
          <w:color w:val="000000" w:themeColor="text1"/>
          <w:kern w:val="2"/>
          <w:sz w:val="24"/>
          <w:szCs w:val="24"/>
          <w:lang w:val="en-US" w:eastAsia="zh-CN"/>
        </w:rPr>
        <w:t>Physiol</w:t>
      </w:r>
      <w:proofErr w:type="spellEnd"/>
      <w:r w:rsidRPr="00BE6558">
        <w:rPr>
          <w:rFonts w:ascii="Book Antiqua" w:eastAsia="DengXian" w:hAnsi="Book Antiqua" w:cs="Times New Roman"/>
          <w:i/>
          <w:color w:val="000000" w:themeColor="text1"/>
          <w:kern w:val="2"/>
          <w:sz w:val="24"/>
          <w:szCs w:val="24"/>
          <w:lang w:val="en-US" w:eastAsia="zh-CN"/>
        </w:rPr>
        <w:t xml:space="preserve"> Rev</w:t>
      </w:r>
      <w:r w:rsidRPr="00BE6558">
        <w:rPr>
          <w:rFonts w:ascii="Book Antiqua" w:eastAsia="DengXian" w:hAnsi="Book Antiqua" w:cs="Times New Roman"/>
          <w:color w:val="000000" w:themeColor="text1"/>
          <w:kern w:val="2"/>
          <w:sz w:val="24"/>
          <w:szCs w:val="24"/>
          <w:lang w:val="en-US" w:eastAsia="zh-CN"/>
        </w:rPr>
        <w:t xml:space="preserve"> 2004; </w:t>
      </w:r>
      <w:r w:rsidRPr="00BE6558">
        <w:rPr>
          <w:rFonts w:ascii="Book Antiqua" w:eastAsia="DengXian" w:hAnsi="Book Antiqua" w:cs="Times New Roman"/>
          <w:b/>
          <w:color w:val="000000" w:themeColor="text1"/>
          <w:kern w:val="2"/>
          <w:sz w:val="24"/>
          <w:szCs w:val="24"/>
          <w:lang w:val="en-US" w:eastAsia="zh-CN"/>
        </w:rPr>
        <w:t>84</w:t>
      </w:r>
      <w:r w:rsidRPr="00BE6558">
        <w:rPr>
          <w:rFonts w:ascii="Book Antiqua" w:eastAsia="DengXian" w:hAnsi="Book Antiqua" w:cs="Times New Roman"/>
          <w:color w:val="000000" w:themeColor="text1"/>
          <w:kern w:val="2"/>
          <w:sz w:val="24"/>
          <w:szCs w:val="24"/>
          <w:lang w:val="en-US" w:eastAsia="zh-CN"/>
        </w:rPr>
        <w:t>: 835-867 [PMID: 15269338 DOI: 10.1152/physrev.00036.2003]</w:t>
      </w:r>
    </w:p>
    <w:p w14:paraId="513B7FC8"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28 </w:t>
      </w:r>
      <w:proofErr w:type="spellStart"/>
      <w:r w:rsidRPr="00BE6558">
        <w:rPr>
          <w:rFonts w:ascii="Book Antiqua" w:eastAsia="DengXian" w:hAnsi="Book Antiqua" w:cs="Times New Roman"/>
          <w:b/>
          <w:color w:val="000000" w:themeColor="text1"/>
          <w:kern w:val="2"/>
          <w:sz w:val="24"/>
          <w:szCs w:val="24"/>
          <w:lang w:val="en-US" w:eastAsia="zh-CN"/>
        </w:rPr>
        <w:t>Nakai</w:t>
      </w:r>
      <w:proofErr w:type="spellEnd"/>
      <w:r w:rsidRPr="00BE6558">
        <w:rPr>
          <w:rFonts w:ascii="Book Antiqua" w:eastAsia="DengXian" w:hAnsi="Book Antiqua" w:cs="Times New Roman"/>
          <w:b/>
          <w:color w:val="000000" w:themeColor="text1"/>
          <w:kern w:val="2"/>
          <w:sz w:val="24"/>
          <w:szCs w:val="24"/>
          <w:lang w:val="en-US" w:eastAsia="zh-CN"/>
        </w:rPr>
        <w:t xml:space="preserve"> S</w:t>
      </w:r>
      <w:r w:rsidRPr="00BE6558">
        <w:rPr>
          <w:rFonts w:ascii="Book Antiqua" w:eastAsia="DengXian" w:hAnsi="Book Antiqua" w:cs="Times New Roman"/>
          <w:color w:val="000000" w:themeColor="text1"/>
          <w:kern w:val="2"/>
          <w:sz w:val="24"/>
          <w:szCs w:val="24"/>
          <w:lang w:val="en-US" w:eastAsia="zh-CN"/>
        </w:rPr>
        <w:t xml:space="preserve">, Kawano H, </w:t>
      </w:r>
      <w:proofErr w:type="spellStart"/>
      <w:r w:rsidRPr="00BE6558">
        <w:rPr>
          <w:rFonts w:ascii="Book Antiqua" w:eastAsia="DengXian" w:hAnsi="Book Antiqua" w:cs="Times New Roman"/>
          <w:color w:val="000000" w:themeColor="text1"/>
          <w:kern w:val="2"/>
          <w:sz w:val="24"/>
          <w:szCs w:val="24"/>
          <w:lang w:val="en-US" w:eastAsia="zh-CN"/>
        </w:rPr>
        <w:t>Yudate</w:t>
      </w:r>
      <w:proofErr w:type="spellEnd"/>
      <w:r w:rsidRPr="00BE6558">
        <w:rPr>
          <w:rFonts w:ascii="Book Antiqua" w:eastAsia="DengXian" w:hAnsi="Book Antiqua" w:cs="Times New Roman"/>
          <w:color w:val="000000" w:themeColor="text1"/>
          <w:kern w:val="2"/>
          <w:sz w:val="24"/>
          <w:szCs w:val="24"/>
          <w:lang w:val="en-US" w:eastAsia="zh-CN"/>
        </w:rPr>
        <w:t xml:space="preserve"> T, Nishi M, </w:t>
      </w:r>
      <w:proofErr w:type="spellStart"/>
      <w:r w:rsidRPr="00BE6558">
        <w:rPr>
          <w:rFonts w:ascii="Book Antiqua" w:eastAsia="DengXian" w:hAnsi="Book Antiqua" w:cs="Times New Roman"/>
          <w:color w:val="000000" w:themeColor="text1"/>
          <w:kern w:val="2"/>
          <w:sz w:val="24"/>
          <w:szCs w:val="24"/>
          <w:lang w:val="en-US" w:eastAsia="zh-CN"/>
        </w:rPr>
        <w:t>Kuno</w:t>
      </w:r>
      <w:proofErr w:type="spellEnd"/>
      <w:r w:rsidRPr="00BE6558">
        <w:rPr>
          <w:rFonts w:ascii="Book Antiqua" w:eastAsia="DengXian" w:hAnsi="Book Antiqua" w:cs="Times New Roman"/>
          <w:color w:val="000000" w:themeColor="text1"/>
          <w:kern w:val="2"/>
          <w:sz w:val="24"/>
          <w:szCs w:val="24"/>
          <w:lang w:val="en-US" w:eastAsia="zh-CN"/>
        </w:rPr>
        <w:t xml:space="preserve"> J, Nagata A, </w:t>
      </w:r>
      <w:proofErr w:type="spellStart"/>
      <w:r w:rsidRPr="00BE6558">
        <w:rPr>
          <w:rFonts w:ascii="Book Antiqua" w:eastAsia="DengXian" w:hAnsi="Book Antiqua" w:cs="Times New Roman"/>
          <w:color w:val="000000" w:themeColor="text1"/>
          <w:kern w:val="2"/>
          <w:sz w:val="24"/>
          <w:szCs w:val="24"/>
          <w:lang w:val="en-US" w:eastAsia="zh-CN"/>
        </w:rPr>
        <w:t>Jishage</w:t>
      </w:r>
      <w:proofErr w:type="spellEnd"/>
      <w:r w:rsidRPr="00BE6558">
        <w:rPr>
          <w:rFonts w:ascii="Book Antiqua" w:eastAsia="DengXian" w:hAnsi="Book Antiqua" w:cs="Times New Roman"/>
          <w:color w:val="000000" w:themeColor="text1"/>
          <w:kern w:val="2"/>
          <w:sz w:val="24"/>
          <w:szCs w:val="24"/>
          <w:lang w:val="en-US" w:eastAsia="zh-CN"/>
        </w:rPr>
        <w:t xml:space="preserve"> K, Hamada H, </w:t>
      </w:r>
      <w:proofErr w:type="spellStart"/>
      <w:r w:rsidRPr="00BE6558">
        <w:rPr>
          <w:rFonts w:ascii="Book Antiqua" w:eastAsia="DengXian" w:hAnsi="Book Antiqua" w:cs="Times New Roman"/>
          <w:color w:val="000000" w:themeColor="text1"/>
          <w:kern w:val="2"/>
          <w:sz w:val="24"/>
          <w:szCs w:val="24"/>
          <w:lang w:val="en-US" w:eastAsia="zh-CN"/>
        </w:rPr>
        <w:t>Fujii</w:t>
      </w:r>
      <w:proofErr w:type="spellEnd"/>
      <w:r w:rsidRPr="00BE6558">
        <w:rPr>
          <w:rFonts w:ascii="Book Antiqua" w:eastAsia="DengXian" w:hAnsi="Book Antiqua" w:cs="Times New Roman"/>
          <w:color w:val="000000" w:themeColor="text1"/>
          <w:kern w:val="2"/>
          <w:sz w:val="24"/>
          <w:szCs w:val="24"/>
          <w:lang w:val="en-US" w:eastAsia="zh-CN"/>
        </w:rPr>
        <w:t xml:space="preserve"> H, Kawamura K. The POU domain transcription factor Brn-2 is required for the determination of specific neuronal lineages in the hypothalamus of the mouse. </w:t>
      </w:r>
      <w:r w:rsidRPr="00BE6558">
        <w:rPr>
          <w:rFonts w:ascii="Book Antiqua" w:eastAsia="DengXian" w:hAnsi="Book Antiqua" w:cs="Times New Roman"/>
          <w:i/>
          <w:color w:val="000000" w:themeColor="text1"/>
          <w:kern w:val="2"/>
          <w:sz w:val="24"/>
          <w:szCs w:val="24"/>
          <w:lang w:val="en-US" w:eastAsia="zh-CN"/>
        </w:rPr>
        <w:t>Genes Dev</w:t>
      </w:r>
      <w:r w:rsidRPr="00BE6558">
        <w:rPr>
          <w:rFonts w:ascii="Book Antiqua" w:eastAsia="DengXian" w:hAnsi="Book Antiqua" w:cs="Times New Roman"/>
          <w:color w:val="000000" w:themeColor="text1"/>
          <w:kern w:val="2"/>
          <w:sz w:val="24"/>
          <w:szCs w:val="24"/>
          <w:lang w:val="en-US" w:eastAsia="zh-CN"/>
        </w:rPr>
        <w:t xml:space="preserve"> 1995; </w:t>
      </w:r>
      <w:r w:rsidRPr="00BE6558">
        <w:rPr>
          <w:rFonts w:ascii="Book Antiqua" w:eastAsia="DengXian" w:hAnsi="Book Antiqua" w:cs="Times New Roman"/>
          <w:b/>
          <w:color w:val="000000" w:themeColor="text1"/>
          <w:kern w:val="2"/>
          <w:sz w:val="24"/>
          <w:szCs w:val="24"/>
          <w:lang w:val="en-US" w:eastAsia="zh-CN"/>
        </w:rPr>
        <w:t>9</w:t>
      </w:r>
      <w:r w:rsidRPr="00BE6558">
        <w:rPr>
          <w:rFonts w:ascii="Book Antiqua" w:eastAsia="DengXian" w:hAnsi="Book Antiqua" w:cs="Times New Roman"/>
          <w:color w:val="000000" w:themeColor="text1"/>
          <w:kern w:val="2"/>
          <w:sz w:val="24"/>
          <w:szCs w:val="24"/>
          <w:lang w:val="en-US" w:eastAsia="zh-CN"/>
        </w:rPr>
        <w:t>: 3109-3121 [PMID: 8543155 DOI: 10.1101/gad.9.24.3109]</w:t>
      </w:r>
    </w:p>
    <w:p w14:paraId="72A1F45E"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29 </w:t>
      </w:r>
      <w:proofErr w:type="spellStart"/>
      <w:r w:rsidRPr="00BE6558">
        <w:rPr>
          <w:rFonts w:ascii="Book Antiqua" w:eastAsia="DengXian" w:hAnsi="Book Antiqua" w:cs="Times New Roman"/>
          <w:b/>
          <w:color w:val="000000" w:themeColor="text1"/>
          <w:kern w:val="2"/>
          <w:sz w:val="24"/>
          <w:szCs w:val="24"/>
          <w:lang w:val="en-US" w:eastAsia="zh-CN"/>
        </w:rPr>
        <w:t>Schonemann</w:t>
      </w:r>
      <w:proofErr w:type="spellEnd"/>
      <w:r w:rsidRPr="00BE6558">
        <w:rPr>
          <w:rFonts w:ascii="Book Antiqua" w:eastAsia="DengXian" w:hAnsi="Book Antiqua" w:cs="Times New Roman"/>
          <w:b/>
          <w:color w:val="000000" w:themeColor="text1"/>
          <w:kern w:val="2"/>
          <w:sz w:val="24"/>
          <w:szCs w:val="24"/>
          <w:lang w:val="en-US" w:eastAsia="zh-CN"/>
        </w:rPr>
        <w:t xml:space="preserve"> MD</w:t>
      </w:r>
      <w:r w:rsidRPr="00BE6558">
        <w:rPr>
          <w:rFonts w:ascii="Book Antiqua" w:eastAsia="DengXian" w:hAnsi="Book Antiqua" w:cs="Times New Roman"/>
          <w:color w:val="000000" w:themeColor="text1"/>
          <w:kern w:val="2"/>
          <w:sz w:val="24"/>
          <w:szCs w:val="24"/>
          <w:lang w:val="en-US" w:eastAsia="zh-CN"/>
        </w:rPr>
        <w:t xml:space="preserve">, Ryan AK, McEvilly RJ, O'Connell SM, Arias CA, </w:t>
      </w:r>
      <w:proofErr w:type="spellStart"/>
      <w:r w:rsidRPr="00BE6558">
        <w:rPr>
          <w:rFonts w:ascii="Book Antiqua" w:eastAsia="DengXian" w:hAnsi="Book Antiqua" w:cs="Times New Roman"/>
          <w:color w:val="000000" w:themeColor="text1"/>
          <w:kern w:val="2"/>
          <w:sz w:val="24"/>
          <w:szCs w:val="24"/>
          <w:lang w:val="en-US" w:eastAsia="zh-CN"/>
        </w:rPr>
        <w:t>Kalla</w:t>
      </w:r>
      <w:proofErr w:type="spellEnd"/>
      <w:r w:rsidRPr="00BE6558">
        <w:rPr>
          <w:rFonts w:ascii="Book Antiqua" w:eastAsia="DengXian" w:hAnsi="Book Antiqua" w:cs="Times New Roman"/>
          <w:color w:val="000000" w:themeColor="text1"/>
          <w:kern w:val="2"/>
          <w:sz w:val="24"/>
          <w:szCs w:val="24"/>
          <w:lang w:val="en-US" w:eastAsia="zh-CN"/>
        </w:rPr>
        <w:t xml:space="preserve"> KA, Li P, </w:t>
      </w:r>
      <w:proofErr w:type="spellStart"/>
      <w:r w:rsidRPr="00BE6558">
        <w:rPr>
          <w:rFonts w:ascii="Book Antiqua" w:eastAsia="DengXian" w:hAnsi="Book Antiqua" w:cs="Times New Roman"/>
          <w:color w:val="000000" w:themeColor="text1"/>
          <w:kern w:val="2"/>
          <w:sz w:val="24"/>
          <w:szCs w:val="24"/>
          <w:lang w:val="en-US" w:eastAsia="zh-CN"/>
        </w:rPr>
        <w:t>Sawchenko</w:t>
      </w:r>
      <w:proofErr w:type="spellEnd"/>
      <w:r w:rsidRPr="00BE6558">
        <w:rPr>
          <w:rFonts w:ascii="Book Antiqua" w:eastAsia="DengXian" w:hAnsi="Book Antiqua" w:cs="Times New Roman"/>
          <w:color w:val="000000" w:themeColor="text1"/>
          <w:kern w:val="2"/>
          <w:sz w:val="24"/>
          <w:szCs w:val="24"/>
          <w:lang w:val="en-US" w:eastAsia="zh-CN"/>
        </w:rPr>
        <w:t xml:space="preserve"> PE, Rosenfeld MG. Development and survival of the endocrine hypothalamus and posterior pituitary gland requires the neuronal POU domain factor </w:t>
      </w:r>
      <w:r w:rsidRPr="00BE6558">
        <w:rPr>
          <w:rFonts w:ascii="Book Antiqua" w:eastAsia="DengXian" w:hAnsi="Book Antiqua" w:cs="Times New Roman"/>
          <w:color w:val="000000" w:themeColor="text1"/>
          <w:kern w:val="2"/>
          <w:sz w:val="24"/>
          <w:szCs w:val="24"/>
          <w:lang w:val="en-US" w:eastAsia="zh-CN"/>
        </w:rPr>
        <w:lastRenderedPageBreak/>
        <w:t xml:space="preserve">Brn-2. </w:t>
      </w:r>
      <w:r w:rsidRPr="00BE6558">
        <w:rPr>
          <w:rFonts w:ascii="Book Antiqua" w:eastAsia="DengXian" w:hAnsi="Book Antiqua" w:cs="Times New Roman"/>
          <w:i/>
          <w:color w:val="000000" w:themeColor="text1"/>
          <w:kern w:val="2"/>
          <w:sz w:val="24"/>
          <w:szCs w:val="24"/>
          <w:lang w:val="en-US" w:eastAsia="zh-CN"/>
        </w:rPr>
        <w:t>Genes Dev</w:t>
      </w:r>
      <w:r w:rsidRPr="00BE6558">
        <w:rPr>
          <w:rFonts w:ascii="Book Antiqua" w:eastAsia="DengXian" w:hAnsi="Book Antiqua" w:cs="Times New Roman"/>
          <w:color w:val="000000" w:themeColor="text1"/>
          <w:kern w:val="2"/>
          <w:sz w:val="24"/>
          <w:szCs w:val="24"/>
          <w:lang w:val="en-US" w:eastAsia="zh-CN"/>
        </w:rPr>
        <w:t xml:space="preserve"> 1995; </w:t>
      </w:r>
      <w:r w:rsidRPr="00BE6558">
        <w:rPr>
          <w:rFonts w:ascii="Book Antiqua" w:eastAsia="DengXian" w:hAnsi="Book Antiqua" w:cs="Times New Roman"/>
          <w:b/>
          <w:color w:val="000000" w:themeColor="text1"/>
          <w:kern w:val="2"/>
          <w:sz w:val="24"/>
          <w:szCs w:val="24"/>
          <w:lang w:val="en-US" w:eastAsia="zh-CN"/>
        </w:rPr>
        <w:t>9</w:t>
      </w:r>
      <w:r w:rsidRPr="00BE6558">
        <w:rPr>
          <w:rFonts w:ascii="Book Antiqua" w:eastAsia="DengXian" w:hAnsi="Book Antiqua" w:cs="Times New Roman"/>
          <w:color w:val="000000" w:themeColor="text1"/>
          <w:kern w:val="2"/>
          <w:sz w:val="24"/>
          <w:szCs w:val="24"/>
          <w:lang w:val="en-US" w:eastAsia="zh-CN"/>
        </w:rPr>
        <w:t>: 3122-3135 [PMID: 8543156 DOI: 10.1101/gad.9.24.3122]</w:t>
      </w:r>
    </w:p>
    <w:p w14:paraId="4A28BCC0"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30 </w:t>
      </w:r>
      <w:r w:rsidRPr="00BE6558">
        <w:rPr>
          <w:rFonts w:ascii="Book Antiqua" w:eastAsia="DengXian" w:hAnsi="Book Antiqua" w:cs="Times New Roman"/>
          <w:b/>
          <w:color w:val="000000" w:themeColor="text1"/>
          <w:kern w:val="2"/>
          <w:sz w:val="24"/>
          <w:szCs w:val="24"/>
          <w:lang w:val="en-US" w:eastAsia="zh-CN"/>
        </w:rPr>
        <w:t>Kim JG</w:t>
      </w:r>
      <w:r w:rsidRPr="00BE6558">
        <w:rPr>
          <w:rFonts w:ascii="Book Antiqua" w:eastAsia="DengXian" w:hAnsi="Book Antiqua" w:cs="Times New Roman"/>
          <w:color w:val="000000" w:themeColor="text1"/>
          <w:kern w:val="2"/>
          <w:sz w:val="24"/>
          <w:szCs w:val="24"/>
          <w:lang w:val="en-US" w:eastAsia="zh-CN"/>
        </w:rPr>
        <w:t xml:space="preserve">, Armstrong RC, v </w:t>
      </w:r>
      <w:proofErr w:type="spellStart"/>
      <w:r w:rsidRPr="00BE6558">
        <w:rPr>
          <w:rFonts w:ascii="Book Antiqua" w:eastAsia="DengXian" w:hAnsi="Book Antiqua" w:cs="Times New Roman"/>
          <w:color w:val="000000" w:themeColor="text1"/>
          <w:kern w:val="2"/>
          <w:sz w:val="24"/>
          <w:szCs w:val="24"/>
          <w:lang w:val="en-US" w:eastAsia="zh-CN"/>
        </w:rPr>
        <w:t>Agoston</w:t>
      </w:r>
      <w:proofErr w:type="spellEnd"/>
      <w:r w:rsidRPr="00BE6558">
        <w:rPr>
          <w:rFonts w:ascii="Book Antiqua" w:eastAsia="DengXian" w:hAnsi="Book Antiqua" w:cs="Times New Roman"/>
          <w:color w:val="000000" w:themeColor="text1"/>
          <w:kern w:val="2"/>
          <w:sz w:val="24"/>
          <w:szCs w:val="24"/>
          <w:lang w:val="en-US" w:eastAsia="zh-CN"/>
        </w:rPr>
        <w:t xml:space="preserve"> D, </w:t>
      </w:r>
      <w:proofErr w:type="spellStart"/>
      <w:r w:rsidRPr="00BE6558">
        <w:rPr>
          <w:rFonts w:ascii="Book Antiqua" w:eastAsia="DengXian" w:hAnsi="Book Antiqua" w:cs="Times New Roman"/>
          <w:color w:val="000000" w:themeColor="text1"/>
          <w:kern w:val="2"/>
          <w:sz w:val="24"/>
          <w:szCs w:val="24"/>
          <w:lang w:val="en-US" w:eastAsia="zh-CN"/>
        </w:rPr>
        <w:t>Robinsky</w:t>
      </w:r>
      <w:proofErr w:type="spellEnd"/>
      <w:r w:rsidRPr="00BE6558">
        <w:rPr>
          <w:rFonts w:ascii="Book Antiqua" w:eastAsia="DengXian" w:hAnsi="Book Antiqua" w:cs="Times New Roman"/>
          <w:color w:val="000000" w:themeColor="text1"/>
          <w:kern w:val="2"/>
          <w:sz w:val="24"/>
          <w:szCs w:val="24"/>
          <w:lang w:val="en-US" w:eastAsia="zh-CN"/>
        </w:rPr>
        <w:t xml:space="preserve"> A, Wiese C, Nagle J, Hudson LD. Myelin transcription factor 1 (Myt1) of the oligodendrocyte lineage, along with a closely related CCHC zinc finger, is expressed in developing neurons in the mammalian central nervous system. </w:t>
      </w:r>
      <w:r w:rsidRPr="00BE6558">
        <w:rPr>
          <w:rFonts w:ascii="Book Antiqua" w:eastAsia="DengXian" w:hAnsi="Book Antiqua" w:cs="Times New Roman"/>
          <w:i/>
          <w:color w:val="000000" w:themeColor="text1"/>
          <w:kern w:val="2"/>
          <w:sz w:val="24"/>
          <w:szCs w:val="24"/>
          <w:lang w:val="en-US" w:eastAsia="zh-CN"/>
        </w:rPr>
        <w:t xml:space="preserve">J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i/>
          <w:color w:val="000000" w:themeColor="text1"/>
          <w:kern w:val="2"/>
          <w:sz w:val="24"/>
          <w:szCs w:val="24"/>
          <w:lang w:val="en-US" w:eastAsia="zh-CN"/>
        </w:rPr>
        <w:t xml:space="preserve"> Res</w:t>
      </w:r>
      <w:r w:rsidRPr="00BE6558">
        <w:rPr>
          <w:rFonts w:ascii="Book Antiqua" w:eastAsia="DengXian" w:hAnsi="Book Antiqua" w:cs="Times New Roman"/>
          <w:color w:val="000000" w:themeColor="text1"/>
          <w:kern w:val="2"/>
          <w:sz w:val="24"/>
          <w:szCs w:val="24"/>
          <w:lang w:val="en-US" w:eastAsia="zh-CN"/>
        </w:rPr>
        <w:t xml:space="preserve"> 1997; </w:t>
      </w:r>
      <w:r w:rsidRPr="00BE6558">
        <w:rPr>
          <w:rFonts w:ascii="Book Antiqua" w:eastAsia="DengXian" w:hAnsi="Book Antiqua" w:cs="Times New Roman"/>
          <w:b/>
          <w:color w:val="000000" w:themeColor="text1"/>
          <w:kern w:val="2"/>
          <w:sz w:val="24"/>
          <w:szCs w:val="24"/>
          <w:lang w:val="en-US" w:eastAsia="zh-CN"/>
        </w:rPr>
        <w:t>50</w:t>
      </w:r>
      <w:r w:rsidRPr="00BE6558">
        <w:rPr>
          <w:rFonts w:ascii="Book Antiqua" w:eastAsia="DengXian" w:hAnsi="Book Antiqua" w:cs="Times New Roman"/>
          <w:color w:val="000000" w:themeColor="text1"/>
          <w:kern w:val="2"/>
          <w:sz w:val="24"/>
          <w:szCs w:val="24"/>
          <w:lang w:val="en-US" w:eastAsia="zh-CN"/>
        </w:rPr>
        <w:t>: 272-290 [PMID: 9373037 DOI: 10.1002</w:t>
      </w:r>
      <w:proofErr w:type="gramStart"/>
      <w:r w:rsidRPr="00BE6558">
        <w:rPr>
          <w:rFonts w:ascii="Book Antiqua" w:eastAsia="DengXian" w:hAnsi="Book Antiqua" w:cs="Times New Roman"/>
          <w:color w:val="000000" w:themeColor="text1"/>
          <w:kern w:val="2"/>
          <w:sz w:val="24"/>
          <w:szCs w:val="24"/>
          <w:lang w:val="en-US" w:eastAsia="zh-CN"/>
        </w:rPr>
        <w:t>/(</w:t>
      </w:r>
      <w:proofErr w:type="gramEnd"/>
      <w:r w:rsidRPr="00BE6558">
        <w:rPr>
          <w:rFonts w:ascii="Book Antiqua" w:eastAsia="DengXian" w:hAnsi="Book Antiqua" w:cs="Times New Roman"/>
          <w:color w:val="000000" w:themeColor="text1"/>
          <w:kern w:val="2"/>
          <w:sz w:val="24"/>
          <w:szCs w:val="24"/>
          <w:lang w:val="en-US" w:eastAsia="zh-CN"/>
        </w:rPr>
        <w:t>SICI)1097-4547(19971015)50:2&lt;272::AID-JNR16&gt;3.0.CO;2-A]</w:t>
      </w:r>
    </w:p>
    <w:p w14:paraId="17DDDC4E"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31 </w:t>
      </w:r>
      <w:proofErr w:type="spellStart"/>
      <w:r w:rsidRPr="00BE6558">
        <w:rPr>
          <w:rFonts w:ascii="Book Antiqua" w:eastAsia="DengXian" w:hAnsi="Book Antiqua" w:cs="Times New Roman"/>
          <w:b/>
          <w:color w:val="000000" w:themeColor="text1"/>
          <w:kern w:val="2"/>
          <w:sz w:val="24"/>
          <w:szCs w:val="24"/>
          <w:lang w:val="en-US" w:eastAsia="zh-CN"/>
        </w:rPr>
        <w:t>Wernig</w:t>
      </w:r>
      <w:proofErr w:type="spellEnd"/>
      <w:r w:rsidRPr="00BE6558">
        <w:rPr>
          <w:rFonts w:ascii="Book Antiqua" w:eastAsia="DengXian" w:hAnsi="Book Antiqua" w:cs="Times New Roman"/>
          <w:b/>
          <w:color w:val="000000" w:themeColor="text1"/>
          <w:kern w:val="2"/>
          <w:sz w:val="24"/>
          <w:szCs w:val="24"/>
          <w:lang w:val="en-US" w:eastAsia="zh-CN"/>
        </w:rPr>
        <w:t xml:space="preserve"> M</w:t>
      </w:r>
      <w:r w:rsidRPr="00BE6558">
        <w:rPr>
          <w:rFonts w:ascii="Book Antiqua" w:eastAsia="DengXian" w:hAnsi="Book Antiqua" w:cs="Times New Roman"/>
          <w:color w:val="000000" w:themeColor="text1"/>
          <w:kern w:val="2"/>
          <w:sz w:val="24"/>
          <w:szCs w:val="24"/>
          <w:lang w:val="en-US" w:eastAsia="zh-CN"/>
        </w:rPr>
        <w:t xml:space="preserve">, Zhao JP, </w:t>
      </w:r>
      <w:proofErr w:type="spellStart"/>
      <w:r w:rsidRPr="00BE6558">
        <w:rPr>
          <w:rFonts w:ascii="Book Antiqua" w:eastAsia="DengXian" w:hAnsi="Book Antiqua" w:cs="Times New Roman"/>
          <w:color w:val="000000" w:themeColor="text1"/>
          <w:kern w:val="2"/>
          <w:sz w:val="24"/>
          <w:szCs w:val="24"/>
          <w:lang w:val="en-US" w:eastAsia="zh-CN"/>
        </w:rPr>
        <w:t>Pruszak</w:t>
      </w:r>
      <w:proofErr w:type="spellEnd"/>
      <w:r w:rsidRPr="00BE6558">
        <w:rPr>
          <w:rFonts w:ascii="Book Antiqua" w:eastAsia="DengXian" w:hAnsi="Book Antiqua" w:cs="Times New Roman"/>
          <w:color w:val="000000" w:themeColor="text1"/>
          <w:kern w:val="2"/>
          <w:sz w:val="24"/>
          <w:szCs w:val="24"/>
          <w:lang w:val="en-US" w:eastAsia="zh-CN"/>
        </w:rPr>
        <w:t xml:space="preserve"> J, </w:t>
      </w:r>
      <w:proofErr w:type="spellStart"/>
      <w:r w:rsidRPr="00BE6558">
        <w:rPr>
          <w:rFonts w:ascii="Book Antiqua" w:eastAsia="DengXian" w:hAnsi="Book Antiqua" w:cs="Times New Roman"/>
          <w:color w:val="000000" w:themeColor="text1"/>
          <w:kern w:val="2"/>
          <w:sz w:val="24"/>
          <w:szCs w:val="24"/>
          <w:lang w:val="en-US" w:eastAsia="zh-CN"/>
        </w:rPr>
        <w:t>Hedlund</w:t>
      </w:r>
      <w:proofErr w:type="spellEnd"/>
      <w:r w:rsidRPr="00BE6558">
        <w:rPr>
          <w:rFonts w:ascii="Book Antiqua" w:eastAsia="DengXian" w:hAnsi="Book Antiqua" w:cs="Times New Roman"/>
          <w:color w:val="000000" w:themeColor="text1"/>
          <w:kern w:val="2"/>
          <w:sz w:val="24"/>
          <w:szCs w:val="24"/>
          <w:lang w:val="en-US" w:eastAsia="zh-CN"/>
        </w:rPr>
        <w:t xml:space="preserve"> E, Fu D, </w:t>
      </w:r>
      <w:proofErr w:type="spellStart"/>
      <w:r w:rsidRPr="00BE6558">
        <w:rPr>
          <w:rFonts w:ascii="Book Antiqua" w:eastAsia="DengXian" w:hAnsi="Book Antiqua" w:cs="Times New Roman"/>
          <w:color w:val="000000" w:themeColor="text1"/>
          <w:kern w:val="2"/>
          <w:sz w:val="24"/>
          <w:szCs w:val="24"/>
          <w:lang w:val="en-US" w:eastAsia="zh-CN"/>
        </w:rPr>
        <w:t>Soldner</w:t>
      </w:r>
      <w:proofErr w:type="spellEnd"/>
      <w:r w:rsidRPr="00BE6558">
        <w:rPr>
          <w:rFonts w:ascii="Book Antiqua" w:eastAsia="DengXian" w:hAnsi="Book Antiqua" w:cs="Times New Roman"/>
          <w:color w:val="000000" w:themeColor="text1"/>
          <w:kern w:val="2"/>
          <w:sz w:val="24"/>
          <w:szCs w:val="24"/>
          <w:lang w:val="en-US" w:eastAsia="zh-CN"/>
        </w:rPr>
        <w:t xml:space="preserve"> F, Broccoli V, Constantine-Paton M, </w:t>
      </w:r>
      <w:proofErr w:type="spellStart"/>
      <w:r w:rsidRPr="00BE6558">
        <w:rPr>
          <w:rFonts w:ascii="Book Antiqua" w:eastAsia="DengXian" w:hAnsi="Book Antiqua" w:cs="Times New Roman"/>
          <w:color w:val="000000" w:themeColor="text1"/>
          <w:kern w:val="2"/>
          <w:sz w:val="24"/>
          <w:szCs w:val="24"/>
          <w:lang w:val="en-US" w:eastAsia="zh-CN"/>
        </w:rPr>
        <w:t>Isacson</w:t>
      </w:r>
      <w:proofErr w:type="spellEnd"/>
      <w:r w:rsidRPr="00BE6558">
        <w:rPr>
          <w:rFonts w:ascii="Book Antiqua" w:eastAsia="DengXian" w:hAnsi="Book Antiqua" w:cs="Times New Roman"/>
          <w:color w:val="000000" w:themeColor="text1"/>
          <w:kern w:val="2"/>
          <w:sz w:val="24"/>
          <w:szCs w:val="24"/>
          <w:lang w:val="en-US" w:eastAsia="zh-CN"/>
        </w:rPr>
        <w:t xml:space="preserve"> O, </w:t>
      </w:r>
      <w:proofErr w:type="spellStart"/>
      <w:r w:rsidRPr="00BE6558">
        <w:rPr>
          <w:rFonts w:ascii="Book Antiqua" w:eastAsia="DengXian" w:hAnsi="Book Antiqua" w:cs="Times New Roman"/>
          <w:color w:val="000000" w:themeColor="text1"/>
          <w:kern w:val="2"/>
          <w:sz w:val="24"/>
          <w:szCs w:val="24"/>
          <w:lang w:val="en-US" w:eastAsia="zh-CN"/>
        </w:rPr>
        <w:t>Jaenisch</w:t>
      </w:r>
      <w:proofErr w:type="spellEnd"/>
      <w:r w:rsidRPr="00BE6558">
        <w:rPr>
          <w:rFonts w:ascii="Book Antiqua" w:eastAsia="DengXian" w:hAnsi="Book Antiqua" w:cs="Times New Roman"/>
          <w:color w:val="000000" w:themeColor="text1"/>
          <w:kern w:val="2"/>
          <w:sz w:val="24"/>
          <w:szCs w:val="24"/>
          <w:lang w:val="en-US" w:eastAsia="zh-CN"/>
        </w:rPr>
        <w:t xml:space="preserve"> R. Neurons derived from reprogrammed fibroblasts functionally integrate into the fetal brain and improve symptoms of rats with Parkinson's disease. </w:t>
      </w:r>
      <w:proofErr w:type="spellStart"/>
      <w:r w:rsidRPr="00BE6558">
        <w:rPr>
          <w:rFonts w:ascii="Book Antiqua" w:eastAsia="DengXian" w:hAnsi="Book Antiqua" w:cs="Times New Roman"/>
          <w:i/>
          <w:color w:val="000000" w:themeColor="text1"/>
          <w:kern w:val="2"/>
          <w:sz w:val="24"/>
          <w:szCs w:val="24"/>
          <w:lang w:val="en-US" w:eastAsia="zh-CN"/>
        </w:rPr>
        <w:t>Proc</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Natl</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Acad</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Sci</w:t>
      </w:r>
      <w:proofErr w:type="spellEnd"/>
      <w:r w:rsidRPr="00BE6558">
        <w:rPr>
          <w:rFonts w:ascii="Book Antiqua" w:eastAsia="DengXian" w:hAnsi="Book Antiqua" w:cs="Times New Roman"/>
          <w:i/>
          <w:color w:val="000000" w:themeColor="text1"/>
          <w:kern w:val="2"/>
          <w:sz w:val="24"/>
          <w:szCs w:val="24"/>
          <w:lang w:val="en-US" w:eastAsia="zh-CN"/>
        </w:rPr>
        <w:t xml:space="preserve"> U S A</w:t>
      </w:r>
      <w:r w:rsidRPr="00BE6558">
        <w:rPr>
          <w:rFonts w:ascii="Book Antiqua" w:eastAsia="DengXian" w:hAnsi="Book Antiqua" w:cs="Times New Roman"/>
          <w:color w:val="000000" w:themeColor="text1"/>
          <w:kern w:val="2"/>
          <w:sz w:val="24"/>
          <w:szCs w:val="24"/>
          <w:lang w:val="en-US" w:eastAsia="zh-CN"/>
        </w:rPr>
        <w:t xml:space="preserve"> 2008; </w:t>
      </w:r>
      <w:r w:rsidRPr="00BE6558">
        <w:rPr>
          <w:rFonts w:ascii="Book Antiqua" w:eastAsia="DengXian" w:hAnsi="Book Antiqua" w:cs="Times New Roman"/>
          <w:b/>
          <w:color w:val="000000" w:themeColor="text1"/>
          <w:kern w:val="2"/>
          <w:sz w:val="24"/>
          <w:szCs w:val="24"/>
          <w:lang w:val="en-US" w:eastAsia="zh-CN"/>
        </w:rPr>
        <w:t>105</w:t>
      </w:r>
      <w:r w:rsidRPr="00BE6558">
        <w:rPr>
          <w:rFonts w:ascii="Book Antiqua" w:eastAsia="DengXian" w:hAnsi="Book Antiqua" w:cs="Times New Roman"/>
          <w:color w:val="000000" w:themeColor="text1"/>
          <w:kern w:val="2"/>
          <w:sz w:val="24"/>
          <w:szCs w:val="24"/>
          <w:lang w:val="en-US" w:eastAsia="zh-CN"/>
        </w:rPr>
        <w:t>: 5856-5861 [PMID: 18391196 DOI: 10.1073/pnas.0801677105]</w:t>
      </w:r>
    </w:p>
    <w:p w14:paraId="35596BE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32 </w:t>
      </w:r>
      <w:r w:rsidRPr="00BE6558">
        <w:rPr>
          <w:rFonts w:ascii="Book Antiqua" w:eastAsia="DengXian" w:hAnsi="Book Antiqua" w:cs="Times New Roman"/>
          <w:b/>
          <w:color w:val="000000" w:themeColor="text1"/>
          <w:kern w:val="2"/>
          <w:sz w:val="24"/>
          <w:szCs w:val="24"/>
          <w:lang w:val="en-US" w:eastAsia="zh-CN"/>
        </w:rPr>
        <w:t>Lin W</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Metzakopian</w:t>
      </w:r>
      <w:proofErr w:type="spellEnd"/>
      <w:r w:rsidRPr="00BE6558">
        <w:rPr>
          <w:rFonts w:ascii="Book Antiqua" w:eastAsia="DengXian" w:hAnsi="Book Antiqua" w:cs="Times New Roman"/>
          <w:color w:val="000000" w:themeColor="text1"/>
          <w:kern w:val="2"/>
          <w:sz w:val="24"/>
          <w:szCs w:val="24"/>
          <w:lang w:val="en-US" w:eastAsia="zh-CN"/>
        </w:rPr>
        <w:t xml:space="preserve"> E, </w:t>
      </w:r>
      <w:proofErr w:type="spellStart"/>
      <w:r w:rsidRPr="00BE6558">
        <w:rPr>
          <w:rFonts w:ascii="Book Antiqua" w:eastAsia="DengXian" w:hAnsi="Book Antiqua" w:cs="Times New Roman"/>
          <w:color w:val="000000" w:themeColor="text1"/>
          <w:kern w:val="2"/>
          <w:sz w:val="24"/>
          <w:szCs w:val="24"/>
          <w:lang w:val="en-US" w:eastAsia="zh-CN"/>
        </w:rPr>
        <w:t>Mavromatakis</w:t>
      </w:r>
      <w:proofErr w:type="spellEnd"/>
      <w:r w:rsidRPr="00BE6558">
        <w:rPr>
          <w:rFonts w:ascii="Book Antiqua" w:eastAsia="DengXian" w:hAnsi="Book Antiqua" w:cs="Times New Roman"/>
          <w:color w:val="000000" w:themeColor="text1"/>
          <w:kern w:val="2"/>
          <w:sz w:val="24"/>
          <w:szCs w:val="24"/>
          <w:lang w:val="en-US" w:eastAsia="zh-CN"/>
        </w:rPr>
        <w:t xml:space="preserve"> YE, </w:t>
      </w:r>
      <w:proofErr w:type="spellStart"/>
      <w:r w:rsidRPr="00BE6558">
        <w:rPr>
          <w:rFonts w:ascii="Book Antiqua" w:eastAsia="DengXian" w:hAnsi="Book Antiqua" w:cs="Times New Roman"/>
          <w:color w:val="000000" w:themeColor="text1"/>
          <w:kern w:val="2"/>
          <w:sz w:val="24"/>
          <w:szCs w:val="24"/>
          <w:lang w:val="en-US" w:eastAsia="zh-CN"/>
        </w:rPr>
        <w:t>Gao</w:t>
      </w:r>
      <w:proofErr w:type="spellEnd"/>
      <w:r w:rsidRPr="00BE6558">
        <w:rPr>
          <w:rFonts w:ascii="Book Antiqua" w:eastAsia="DengXian" w:hAnsi="Book Antiqua" w:cs="Times New Roman"/>
          <w:color w:val="000000" w:themeColor="text1"/>
          <w:kern w:val="2"/>
          <w:sz w:val="24"/>
          <w:szCs w:val="24"/>
          <w:lang w:val="en-US" w:eastAsia="zh-CN"/>
        </w:rPr>
        <w:t xml:space="preserve"> N, </w:t>
      </w:r>
      <w:proofErr w:type="spellStart"/>
      <w:r w:rsidRPr="00BE6558">
        <w:rPr>
          <w:rFonts w:ascii="Book Antiqua" w:eastAsia="DengXian" w:hAnsi="Book Antiqua" w:cs="Times New Roman"/>
          <w:color w:val="000000" w:themeColor="text1"/>
          <w:kern w:val="2"/>
          <w:sz w:val="24"/>
          <w:szCs w:val="24"/>
          <w:lang w:val="en-US" w:eastAsia="zh-CN"/>
        </w:rPr>
        <w:t>Balaskas</w:t>
      </w:r>
      <w:proofErr w:type="spellEnd"/>
      <w:r w:rsidRPr="00BE6558">
        <w:rPr>
          <w:rFonts w:ascii="Book Antiqua" w:eastAsia="DengXian" w:hAnsi="Book Antiqua" w:cs="Times New Roman"/>
          <w:color w:val="000000" w:themeColor="text1"/>
          <w:kern w:val="2"/>
          <w:sz w:val="24"/>
          <w:szCs w:val="24"/>
          <w:lang w:val="en-US" w:eastAsia="zh-CN"/>
        </w:rPr>
        <w:t xml:space="preserve"> N, Sasaki H, Briscoe J, </w:t>
      </w:r>
      <w:proofErr w:type="spellStart"/>
      <w:r w:rsidRPr="00BE6558">
        <w:rPr>
          <w:rFonts w:ascii="Book Antiqua" w:eastAsia="DengXian" w:hAnsi="Book Antiqua" w:cs="Times New Roman"/>
          <w:color w:val="000000" w:themeColor="text1"/>
          <w:kern w:val="2"/>
          <w:sz w:val="24"/>
          <w:szCs w:val="24"/>
          <w:lang w:val="en-US" w:eastAsia="zh-CN"/>
        </w:rPr>
        <w:t>Whitsett</w:t>
      </w:r>
      <w:proofErr w:type="spellEnd"/>
      <w:r w:rsidRPr="00BE6558">
        <w:rPr>
          <w:rFonts w:ascii="Book Antiqua" w:eastAsia="DengXian" w:hAnsi="Book Antiqua" w:cs="Times New Roman"/>
          <w:color w:val="000000" w:themeColor="text1"/>
          <w:kern w:val="2"/>
          <w:sz w:val="24"/>
          <w:szCs w:val="24"/>
          <w:lang w:val="en-US" w:eastAsia="zh-CN"/>
        </w:rPr>
        <w:t xml:space="preserve"> JA, </w:t>
      </w:r>
      <w:proofErr w:type="spellStart"/>
      <w:r w:rsidRPr="00BE6558">
        <w:rPr>
          <w:rFonts w:ascii="Book Antiqua" w:eastAsia="DengXian" w:hAnsi="Book Antiqua" w:cs="Times New Roman"/>
          <w:color w:val="000000" w:themeColor="text1"/>
          <w:kern w:val="2"/>
          <w:sz w:val="24"/>
          <w:szCs w:val="24"/>
          <w:lang w:val="en-US" w:eastAsia="zh-CN"/>
        </w:rPr>
        <w:t>Goulding</w:t>
      </w:r>
      <w:proofErr w:type="spellEnd"/>
      <w:r w:rsidRPr="00BE6558">
        <w:rPr>
          <w:rFonts w:ascii="Book Antiqua" w:eastAsia="DengXian" w:hAnsi="Book Antiqua" w:cs="Times New Roman"/>
          <w:color w:val="000000" w:themeColor="text1"/>
          <w:kern w:val="2"/>
          <w:sz w:val="24"/>
          <w:szCs w:val="24"/>
          <w:lang w:val="en-US" w:eastAsia="zh-CN"/>
        </w:rPr>
        <w:t xml:space="preserve"> M, </w:t>
      </w:r>
      <w:proofErr w:type="spellStart"/>
      <w:r w:rsidRPr="00BE6558">
        <w:rPr>
          <w:rFonts w:ascii="Book Antiqua" w:eastAsia="DengXian" w:hAnsi="Book Antiqua" w:cs="Times New Roman"/>
          <w:color w:val="000000" w:themeColor="text1"/>
          <w:kern w:val="2"/>
          <w:sz w:val="24"/>
          <w:szCs w:val="24"/>
          <w:lang w:val="en-US" w:eastAsia="zh-CN"/>
        </w:rPr>
        <w:t>Kaestner</w:t>
      </w:r>
      <w:proofErr w:type="spellEnd"/>
      <w:r w:rsidRPr="00BE6558">
        <w:rPr>
          <w:rFonts w:ascii="Book Antiqua" w:eastAsia="DengXian" w:hAnsi="Book Antiqua" w:cs="Times New Roman"/>
          <w:color w:val="000000" w:themeColor="text1"/>
          <w:kern w:val="2"/>
          <w:sz w:val="24"/>
          <w:szCs w:val="24"/>
          <w:lang w:val="en-US" w:eastAsia="zh-CN"/>
        </w:rPr>
        <w:t xml:space="preserve"> KH, </w:t>
      </w:r>
      <w:proofErr w:type="spellStart"/>
      <w:r w:rsidRPr="00BE6558">
        <w:rPr>
          <w:rFonts w:ascii="Book Antiqua" w:eastAsia="DengXian" w:hAnsi="Book Antiqua" w:cs="Times New Roman"/>
          <w:color w:val="000000" w:themeColor="text1"/>
          <w:kern w:val="2"/>
          <w:sz w:val="24"/>
          <w:szCs w:val="24"/>
          <w:lang w:val="en-US" w:eastAsia="zh-CN"/>
        </w:rPr>
        <w:t>Ang</w:t>
      </w:r>
      <w:proofErr w:type="spellEnd"/>
      <w:r w:rsidRPr="00BE6558">
        <w:rPr>
          <w:rFonts w:ascii="Book Antiqua" w:eastAsia="DengXian" w:hAnsi="Book Antiqua" w:cs="Times New Roman"/>
          <w:color w:val="000000" w:themeColor="text1"/>
          <w:kern w:val="2"/>
          <w:sz w:val="24"/>
          <w:szCs w:val="24"/>
          <w:lang w:val="en-US" w:eastAsia="zh-CN"/>
        </w:rPr>
        <w:t xml:space="preserve"> SL. Foxa1 and Foxa2 function both upstream of and cooperatively with Lmx1a and Lmx1b in a </w:t>
      </w:r>
      <w:proofErr w:type="spellStart"/>
      <w:r w:rsidRPr="00BE6558">
        <w:rPr>
          <w:rFonts w:ascii="Book Antiqua" w:eastAsia="DengXian" w:hAnsi="Book Antiqua" w:cs="Times New Roman"/>
          <w:color w:val="000000" w:themeColor="text1"/>
          <w:kern w:val="2"/>
          <w:sz w:val="24"/>
          <w:szCs w:val="24"/>
          <w:lang w:val="en-US" w:eastAsia="zh-CN"/>
        </w:rPr>
        <w:t>feedforward</w:t>
      </w:r>
      <w:proofErr w:type="spellEnd"/>
      <w:r w:rsidRPr="00BE6558">
        <w:rPr>
          <w:rFonts w:ascii="Book Antiqua" w:eastAsia="DengXian" w:hAnsi="Book Antiqua" w:cs="Times New Roman"/>
          <w:color w:val="000000" w:themeColor="text1"/>
          <w:kern w:val="2"/>
          <w:sz w:val="24"/>
          <w:szCs w:val="24"/>
          <w:lang w:val="en-US" w:eastAsia="zh-CN"/>
        </w:rPr>
        <w:t xml:space="preserve"> loop promoting </w:t>
      </w:r>
      <w:proofErr w:type="spellStart"/>
      <w:r w:rsidRPr="00BE6558">
        <w:rPr>
          <w:rFonts w:ascii="Book Antiqua" w:eastAsia="DengXian" w:hAnsi="Book Antiqua" w:cs="Times New Roman"/>
          <w:color w:val="000000" w:themeColor="text1"/>
          <w:kern w:val="2"/>
          <w:sz w:val="24"/>
          <w:szCs w:val="24"/>
          <w:lang w:val="en-US" w:eastAsia="zh-CN"/>
        </w:rPr>
        <w:t>mesodiencephalic</w:t>
      </w:r>
      <w:proofErr w:type="spellEnd"/>
      <w:r w:rsidRPr="00BE6558">
        <w:rPr>
          <w:rFonts w:ascii="Book Antiqua" w:eastAsia="DengXian" w:hAnsi="Book Antiqua" w:cs="Times New Roman"/>
          <w:color w:val="000000" w:themeColor="text1"/>
          <w:kern w:val="2"/>
          <w:sz w:val="24"/>
          <w:szCs w:val="24"/>
          <w:lang w:val="en-US" w:eastAsia="zh-CN"/>
        </w:rPr>
        <w:t xml:space="preserve"> dopaminergic neuron development. </w:t>
      </w:r>
      <w:r w:rsidRPr="00BE6558">
        <w:rPr>
          <w:rFonts w:ascii="Book Antiqua" w:eastAsia="DengXian" w:hAnsi="Book Antiqua" w:cs="Times New Roman"/>
          <w:i/>
          <w:color w:val="000000" w:themeColor="text1"/>
          <w:kern w:val="2"/>
          <w:sz w:val="24"/>
          <w:szCs w:val="24"/>
          <w:lang w:val="en-US" w:eastAsia="zh-CN"/>
        </w:rPr>
        <w:t>Dev Biol</w:t>
      </w:r>
      <w:r w:rsidRPr="00BE6558">
        <w:rPr>
          <w:rFonts w:ascii="Book Antiqua" w:eastAsia="DengXian" w:hAnsi="Book Antiqua" w:cs="Times New Roman"/>
          <w:color w:val="000000" w:themeColor="text1"/>
          <w:kern w:val="2"/>
          <w:sz w:val="24"/>
          <w:szCs w:val="24"/>
          <w:lang w:val="en-US" w:eastAsia="zh-CN"/>
        </w:rPr>
        <w:t xml:space="preserve"> 2009; </w:t>
      </w:r>
      <w:r w:rsidRPr="00BE6558">
        <w:rPr>
          <w:rFonts w:ascii="Book Antiqua" w:eastAsia="DengXian" w:hAnsi="Book Antiqua" w:cs="Times New Roman"/>
          <w:b/>
          <w:color w:val="000000" w:themeColor="text1"/>
          <w:kern w:val="2"/>
          <w:sz w:val="24"/>
          <w:szCs w:val="24"/>
          <w:lang w:val="en-US" w:eastAsia="zh-CN"/>
        </w:rPr>
        <w:t>333</w:t>
      </w:r>
      <w:r w:rsidRPr="00BE6558">
        <w:rPr>
          <w:rFonts w:ascii="Book Antiqua" w:eastAsia="DengXian" w:hAnsi="Book Antiqua" w:cs="Times New Roman"/>
          <w:color w:val="000000" w:themeColor="text1"/>
          <w:kern w:val="2"/>
          <w:sz w:val="24"/>
          <w:szCs w:val="24"/>
          <w:lang w:val="en-US" w:eastAsia="zh-CN"/>
        </w:rPr>
        <w:t>: 386-396 [PMID: 19607821 DOI: 10.1016/j.ydbio.2009.07.006]</w:t>
      </w:r>
    </w:p>
    <w:p w14:paraId="428D9FB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33 </w:t>
      </w:r>
      <w:proofErr w:type="spellStart"/>
      <w:r w:rsidRPr="00BE6558">
        <w:rPr>
          <w:rFonts w:ascii="Book Antiqua" w:eastAsia="DengXian" w:hAnsi="Book Antiqua" w:cs="Times New Roman"/>
          <w:b/>
          <w:color w:val="000000" w:themeColor="text1"/>
          <w:kern w:val="2"/>
          <w:sz w:val="24"/>
          <w:szCs w:val="24"/>
          <w:lang w:val="en-US" w:eastAsia="zh-CN"/>
        </w:rPr>
        <w:t>Caiazzo</w:t>
      </w:r>
      <w:proofErr w:type="spellEnd"/>
      <w:r w:rsidRPr="00BE6558">
        <w:rPr>
          <w:rFonts w:ascii="Book Antiqua" w:eastAsia="DengXian" w:hAnsi="Book Antiqua" w:cs="Times New Roman"/>
          <w:b/>
          <w:color w:val="000000" w:themeColor="text1"/>
          <w:kern w:val="2"/>
          <w:sz w:val="24"/>
          <w:szCs w:val="24"/>
          <w:lang w:val="en-US" w:eastAsia="zh-CN"/>
        </w:rPr>
        <w:t xml:space="preserve"> M</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Dell'Anno</w:t>
      </w:r>
      <w:proofErr w:type="spellEnd"/>
      <w:r w:rsidRPr="00BE6558">
        <w:rPr>
          <w:rFonts w:ascii="Book Antiqua" w:eastAsia="DengXian" w:hAnsi="Book Antiqua" w:cs="Times New Roman"/>
          <w:color w:val="000000" w:themeColor="text1"/>
          <w:kern w:val="2"/>
          <w:sz w:val="24"/>
          <w:szCs w:val="24"/>
          <w:lang w:val="en-US" w:eastAsia="zh-CN"/>
        </w:rPr>
        <w:t xml:space="preserve"> MT, </w:t>
      </w:r>
      <w:proofErr w:type="spellStart"/>
      <w:r w:rsidRPr="00BE6558">
        <w:rPr>
          <w:rFonts w:ascii="Book Antiqua" w:eastAsia="DengXian" w:hAnsi="Book Antiqua" w:cs="Times New Roman"/>
          <w:color w:val="000000" w:themeColor="text1"/>
          <w:kern w:val="2"/>
          <w:sz w:val="24"/>
          <w:szCs w:val="24"/>
          <w:lang w:val="en-US" w:eastAsia="zh-CN"/>
        </w:rPr>
        <w:t>Dvoretskova</w:t>
      </w:r>
      <w:proofErr w:type="spellEnd"/>
      <w:r w:rsidRPr="00BE6558">
        <w:rPr>
          <w:rFonts w:ascii="Book Antiqua" w:eastAsia="DengXian" w:hAnsi="Book Antiqua" w:cs="Times New Roman"/>
          <w:color w:val="000000" w:themeColor="text1"/>
          <w:kern w:val="2"/>
          <w:sz w:val="24"/>
          <w:szCs w:val="24"/>
          <w:lang w:val="en-US" w:eastAsia="zh-CN"/>
        </w:rPr>
        <w:t xml:space="preserve"> E, </w:t>
      </w:r>
      <w:proofErr w:type="spellStart"/>
      <w:r w:rsidRPr="00BE6558">
        <w:rPr>
          <w:rFonts w:ascii="Book Antiqua" w:eastAsia="DengXian" w:hAnsi="Book Antiqua" w:cs="Times New Roman"/>
          <w:color w:val="000000" w:themeColor="text1"/>
          <w:kern w:val="2"/>
          <w:sz w:val="24"/>
          <w:szCs w:val="24"/>
          <w:lang w:val="en-US" w:eastAsia="zh-CN"/>
        </w:rPr>
        <w:t>Lazarevic</w:t>
      </w:r>
      <w:proofErr w:type="spellEnd"/>
      <w:r w:rsidRPr="00BE6558">
        <w:rPr>
          <w:rFonts w:ascii="Book Antiqua" w:eastAsia="DengXian" w:hAnsi="Book Antiqua" w:cs="Times New Roman"/>
          <w:color w:val="000000" w:themeColor="text1"/>
          <w:kern w:val="2"/>
          <w:sz w:val="24"/>
          <w:szCs w:val="24"/>
          <w:lang w:val="en-US" w:eastAsia="zh-CN"/>
        </w:rPr>
        <w:t xml:space="preserve"> D, Taverna S, Leo D, </w:t>
      </w:r>
      <w:proofErr w:type="spellStart"/>
      <w:r w:rsidRPr="00BE6558">
        <w:rPr>
          <w:rFonts w:ascii="Book Antiqua" w:eastAsia="DengXian" w:hAnsi="Book Antiqua" w:cs="Times New Roman"/>
          <w:color w:val="000000" w:themeColor="text1"/>
          <w:kern w:val="2"/>
          <w:sz w:val="24"/>
          <w:szCs w:val="24"/>
          <w:lang w:val="en-US" w:eastAsia="zh-CN"/>
        </w:rPr>
        <w:t>Sotnikova</w:t>
      </w:r>
      <w:proofErr w:type="spellEnd"/>
      <w:r w:rsidRPr="00BE6558">
        <w:rPr>
          <w:rFonts w:ascii="Book Antiqua" w:eastAsia="DengXian" w:hAnsi="Book Antiqua" w:cs="Times New Roman"/>
          <w:color w:val="000000" w:themeColor="text1"/>
          <w:kern w:val="2"/>
          <w:sz w:val="24"/>
          <w:szCs w:val="24"/>
          <w:lang w:val="en-US" w:eastAsia="zh-CN"/>
        </w:rPr>
        <w:t xml:space="preserve"> TD, </w:t>
      </w:r>
      <w:proofErr w:type="spellStart"/>
      <w:r w:rsidRPr="00BE6558">
        <w:rPr>
          <w:rFonts w:ascii="Book Antiqua" w:eastAsia="DengXian" w:hAnsi="Book Antiqua" w:cs="Times New Roman"/>
          <w:color w:val="000000" w:themeColor="text1"/>
          <w:kern w:val="2"/>
          <w:sz w:val="24"/>
          <w:szCs w:val="24"/>
          <w:lang w:val="en-US" w:eastAsia="zh-CN"/>
        </w:rPr>
        <w:t>Menegon</w:t>
      </w:r>
      <w:proofErr w:type="spellEnd"/>
      <w:r w:rsidRPr="00BE6558">
        <w:rPr>
          <w:rFonts w:ascii="Book Antiqua" w:eastAsia="DengXian" w:hAnsi="Book Antiqua" w:cs="Times New Roman"/>
          <w:color w:val="000000" w:themeColor="text1"/>
          <w:kern w:val="2"/>
          <w:sz w:val="24"/>
          <w:szCs w:val="24"/>
          <w:lang w:val="en-US" w:eastAsia="zh-CN"/>
        </w:rPr>
        <w:t xml:space="preserve"> A, </w:t>
      </w:r>
      <w:proofErr w:type="spellStart"/>
      <w:r w:rsidRPr="00BE6558">
        <w:rPr>
          <w:rFonts w:ascii="Book Antiqua" w:eastAsia="DengXian" w:hAnsi="Book Antiqua" w:cs="Times New Roman"/>
          <w:color w:val="000000" w:themeColor="text1"/>
          <w:kern w:val="2"/>
          <w:sz w:val="24"/>
          <w:szCs w:val="24"/>
          <w:lang w:val="en-US" w:eastAsia="zh-CN"/>
        </w:rPr>
        <w:t>Roncaglia</w:t>
      </w:r>
      <w:proofErr w:type="spellEnd"/>
      <w:r w:rsidRPr="00BE6558">
        <w:rPr>
          <w:rFonts w:ascii="Book Antiqua" w:eastAsia="DengXian" w:hAnsi="Book Antiqua" w:cs="Times New Roman"/>
          <w:color w:val="000000" w:themeColor="text1"/>
          <w:kern w:val="2"/>
          <w:sz w:val="24"/>
          <w:szCs w:val="24"/>
          <w:lang w:val="en-US" w:eastAsia="zh-CN"/>
        </w:rPr>
        <w:t xml:space="preserve"> P, </w:t>
      </w:r>
      <w:proofErr w:type="spellStart"/>
      <w:r w:rsidRPr="00BE6558">
        <w:rPr>
          <w:rFonts w:ascii="Book Antiqua" w:eastAsia="DengXian" w:hAnsi="Book Antiqua" w:cs="Times New Roman"/>
          <w:color w:val="000000" w:themeColor="text1"/>
          <w:kern w:val="2"/>
          <w:sz w:val="24"/>
          <w:szCs w:val="24"/>
          <w:lang w:val="en-US" w:eastAsia="zh-CN"/>
        </w:rPr>
        <w:t>Colciago</w:t>
      </w:r>
      <w:proofErr w:type="spellEnd"/>
      <w:r w:rsidRPr="00BE6558">
        <w:rPr>
          <w:rFonts w:ascii="Book Antiqua" w:eastAsia="DengXian" w:hAnsi="Book Antiqua" w:cs="Times New Roman"/>
          <w:color w:val="000000" w:themeColor="text1"/>
          <w:kern w:val="2"/>
          <w:sz w:val="24"/>
          <w:szCs w:val="24"/>
          <w:lang w:val="en-US" w:eastAsia="zh-CN"/>
        </w:rPr>
        <w:t xml:space="preserve"> G, Russo G, </w:t>
      </w:r>
      <w:proofErr w:type="spellStart"/>
      <w:r w:rsidRPr="00BE6558">
        <w:rPr>
          <w:rFonts w:ascii="Book Antiqua" w:eastAsia="DengXian" w:hAnsi="Book Antiqua" w:cs="Times New Roman"/>
          <w:color w:val="000000" w:themeColor="text1"/>
          <w:kern w:val="2"/>
          <w:sz w:val="24"/>
          <w:szCs w:val="24"/>
          <w:lang w:val="en-US" w:eastAsia="zh-CN"/>
        </w:rPr>
        <w:t>Carninci</w:t>
      </w:r>
      <w:proofErr w:type="spellEnd"/>
      <w:r w:rsidRPr="00BE6558">
        <w:rPr>
          <w:rFonts w:ascii="Book Antiqua" w:eastAsia="DengXian" w:hAnsi="Book Antiqua" w:cs="Times New Roman"/>
          <w:color w:val="000000" w:themeColor="text1"/>
          <w:kern w:val="2"/>
          <w:sz w:val="24"/>
          <w:szCs w:val="24"/>
          <w:lang w:val="en-US" w:eastAsia="zh-CN"/>
        </w:rPr>
        <w:t xml:space="preserve"> P, </w:t>
      </w:r>
      <w:proofErr w:type="spellStart"/>
      <w:r w:rsidRPr="00BE6558">
        <w:rPr>
          <w:rFonts w:ascii="Book Antiqua" w:eastAsia="DengXian" w:hAnsi="Book Antiqua" w:cs="Times New Roman"/>
          <w:color w:val="000000" w:themeColor="text1"/>
          <w:kern w:val="2"/>
          <w:sz w:val="24"/>
          <w:szCs w:val="24"/>
          <w:lang w:val="en-US" w:eastAsia="zh-CN"/>
        </w:rPr>
        <w:t>Pezzoli</w:t>
      </w:r>
      <w:proofErr w:type="spellEnd"/>
      <w:r w:rsidRPr="00BE6558">
        <w:rPr>
          <w:rFonts w:ascii="Book Antiqua" w:eastAsia="DengXian" w:hAnsi="Book Antiqua" w:cs="Times New Roman"/>
          <w:color w:val="000000" w:themeColor="text1"/>
          <w:kern w:val="2"/>
          <w:sz w:val="24"/>
          <w:szCs w:val="24"/>
          <w:lang w:val="en-US" w:eastAsia="zh-CN"/>
        </w:rPr>
        <w:t xml:space="preserve"> G, </w:t>
      </w:r>
      <w:proofErr w:type="spellStart"/>
      <w:r w:rsidRPr="00BE6558">
        <w:rPr>
          <w:rFonts w:ascii="Book Antiqua" w:eastAsia="DengXian" w:hAnsi="Book Antiqua" w:cs="Times New Roman"/>
          <w:color w:val="000000" w:themeColor="text1"/>
          <w:kern w:val="2"/>
          <w:sz w:val="24"/>
          <w:szCs w:val="24"/>
          <w:lang w:val="en-US" w:eastAsia="zh-CN"/>
        </w:rPr>
        <w:t>Gainetdinov</w:t>
      </w:r>
      <w:proofErr w:type="spellEnd"/>
      <w:r w:rsidRPr="00BE6558">
        <w:rPr>
          <w:rFonts w:ascii="Book Antiqua" w:eastAsia="DengXian" w:hAnsi="Book Antiqua" w:cs="Times New Roman"/>
          <w:color w:val="000000" w:themeColor="text1"/>
          <w:kern w:val="2"/>
          <w:sz w:val="24"/>
          <w:szCs w:val="24"/>
          <w:lang w:val="en-US" w:eastAsia="zh-CN"/>
        </w:rPr>
        <w:t xml:space="preserve"> RR, </w:t>
      </w:r>
      <w:proofErr w:type="spellStart"/>
      <w:r w:rsidRPr="00BE6558">
        <w:rPr>
          <w:rFonts w:ascii="Book Antiqua" w:eastAsia="DengXian" w:hAnsi="Book Antiqua" w:cs="Times New Roman"/>
          <w:color w:val="000000" w:themeColor="text1"/>
          <w:kern w:val="2"/>
          <w:sz w:val="24"/>
          <w:szCs w:val="24"/>
          <w:lang w:val="en-US" w:eastAsia="zh-CN"/>
        </w:rPr>
        <w:t>Gustincich</w:t>
      </w:r>
      <w:proofErr w:type="spellEnd"/>
      <w:r w:rsidRPr="00BE6558">
        <w:rPr>
          <w:rFonts w:ascii="Book Antiqua" w:eastAsia="DengXian" w:hAnsi="Book Antiqua" w:cs="Times New Roman"/>
          <w:color w:val="000000" w:themeColor="text1"/>
          <w:kern w:val="2"/>
          <w:sz w:val="24"/>
          <w:szCs w:val="24"/>
          <w:lang w:val="en-US" w:eastAsia="zh-CN"/>
        </w:rPr>
        <w:t xml:space="preserve"> S, </w:t>
      </w:r>
      <w:proofErr w:type="spellStart"/>
      <w:r w:rsidRPr="00BE6558">
        <w:rPr>
          <w:rFonts w:ascii="Book Antiqua" w:eastAsia="DengXian" w:hAnsi="Book Antiqua" w:cs="Times New Roman"/>
          <w:color w:val="000000" w:themeColor="text1"/>
          <w:kern w:val="2"/>
          <w:sz w:val="24"/>
          <w:szCs w:val="24"/>
          <w:lang w:val="en-US" w:eastAsia="zh-CN"/>
        </w:rPr>
        <w:t>Dityatev</w:t>
      </w:r>
      <w:proofErr w:type="spellEnd"/>
      <w:r w:rsidRPr="00BE6558">
        <w:rPr>
          <w:rFonts w:ascii="Book Antiqua" w:eastAsia="DengXian" w:hAnsi="Book Antiqua" w:cs="Times New Roman"/>
          <w:color w:val="000000" w:themeColor="text1"/>
          <w:kern w:val="2"/>
          <w:sz w:val="24"/>
          <w:szCs w:val="24"/>
          <w:lang w:val="en-US" w:eastAsia="zh-CN"/>
        </w:rPr>
        <w:t xml:space="preserve"> A, Broccoli V. Direct generation of functional dopaminergic neurons from mouse and human fibroblasts. </w:t>
      </w:r>
      <w:r w:rsidRPr="00BE6558">
        <w:rPr>
          <w:rFonts w:ascii="Book Antiqua" w:eastAsia="DengXian" w:hAnsi="Book Antiqua" w:cs="Times New Roman"/>
          <w:i/>
          <w:color w:val="000000" w:themeColor="text1"/>
          <w:kern w:val="2"/>
          <w:sz w:val="24"/>
          <w:szCs w:val="24"/>
          <w:lang w:val="en-US" w:eastAsia="zh-CN"/>
        </w:rPr>
        <w:t>Nature</w:t>
      </w:r>
      <w:r w:rsidRPr="00BE6558">
        <w:rPr>
          <w:rFonts w:ascii="Book Antiqua" w:eastAsia="DengXian" w:hAnsi="Book Antiqua" w:cs="Times New Roman"/>
          <w:color w:val="000000" w:themeColor="text1"/>
          <w:kern w:val="2"/>
          <w:sz w:val="24"/>
          <w:szCs w:val="24"/>
          <w:lang w:val="en-US" w:eastAsia="zh-CN"/>
        </w:rPr>
        <w:t xml:space="preserve"> 2011; </w:t>
      </w:r>
      <w:r w:rsidRPr="00BE6558">
        <w:rPr>
          <w:rFonts w:ascii="Book Antiqua" w:eastAsia="DengXian" w:hAnsi="Book Antiqua" w:cs="Times New Roman"/>
          <w:b/>
          <w:color w:val="000000" w:themeColor="text1"/>
          <w:kern w:val="2"/>
          <w:sz w:val="24"/>
          <w:szCs w:val="24"/>
          <w:lang w:val="en-US" w:eastAsia="zh-CN"/>
        </w:rPr>
        <w:t>476</w:t>
      </w:r>
      <w:r w:rsidRPr="00BE6558">
        <w:rPr>
          <w:rFonts w:ascii="Book Antiqua" w:eastAsia="DengXian" w:hAnsi="Book Antiqua" w:cs="Times New Roman"/>
          <w:color w:val="000000" w:themeColor="text1"/>
          <w:kern w:val="2"/>
          <w:sz w:val="24"/>
          <w:szCs w:val="24"/>
          <w:lang w:val="en-US" w:eastAsia="zh-CN"/>
        </w:rPr>
        <w:t>: 224-227 [PMID: 21725324 DOI: 10.1038/nature10284]</w:t>
      </w:r>
    </w:p>
    <w:p w14:paraId="4E35E42F"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34 </w:t>
      </w:r>
      <w:proofErr w:type="spellStart"/>
      <w:r w:rsidRPr="00BE6558">
        <w:rPr>
          <w:rFonts w:ascii="Book Antiqua" w:eastAsia="DengXian" w:hAnsi="Book Antiqua" w:cs="Times New Roman"/>
          <w:b/>
          <w:color w:val="000000" w:themeColor="text1"/>
          <w:kern w:val="2"/>
          <w:sz w:val="24"/>
          <w:szCs w:val="24"/>
          <w:lang w:val="en-US" w:eastAsia="zh-CN"/>
        </w:rPr>
        <w:t>Perlmann</w:t>
      </w:r>
      <w:proofErr w:type="spellEnd"/>
      <w:r w:rsidRPr="00BE6558">
        <w:rPr>
          <w:rFonts w:ascii="Book Antiqua" w:eastAsia="DengXian" w:hAnsi="Book Antiqua" w:cs="Times New Roman"/>
          <w:b/>
          <w:color w:val="000000" w:themeColor="text1"/>
          <w:kern w:val="2"/>
          <w:sz w:val="24"/>
          <w:szCs w:val="24"/>
          <w:lang w:val="en-US" w:eastAsia="zh-CN"/>
        </w:rPr>
        <w:t xml:space="preserve"> T</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Wallén</w:t>
      </w:r>
      <w:proofErr w:type="spellEnd"/>
      <w:r w:rsidRPr="00BE6558">
        <w:rPr>
          <w:rFonts w:ascii="Book Antiqua" w:eastAsia="DengXian" w:hAnsi="Book Antiqua" w:cs="Times New Roman"/>
          <w:color w:val="000000" w:themeColor="text1"/>
          <w:kern w:val="2"/>
          <w:sz w:val="24"/>
          <w:szCs w:val="24"/>
          <w:lang w:val="en-US" w:eastAsia="zh-CN"/>
        </w:rPr>
        <w:t xml:space="preserve">-Mackenzie A. Nurr1, an orphan nuclear receptor with essential functions in developing dopamine cells. </w:t>
      </w:r>
      <w:r w:rsidRPr="00BE6558">
        <w:rPr>
          <w:rFonts w:ascii="Book Antiqua" w:eastAsia="DengXian" w:hAnsi="Book Antiqua" w:cs="Times New Roman"/>
          <w:i/>
          <w:color w:val="000000" w:themeColor="text1"/>
          <w:kern w:val="2"/>
          <w:sz w:val="24"/>
          <w:szCs w:val="24"/>
          <w:lang w:val="en-US" w:eastAsia="zh-CN"/>
        </w:rPr>
        <w:t>Cell Tissue Res</w:t>
      </w:r>
      <w:r w:rsidRPr="00BE6558">
        <w:rPr>
          <w:rFonts w:ascii="Book Antiqua" w:eastAsia="DengXian" w:hAnsi="Book Antiqua" w:cs="Times New Roman"/>
          <w:color w:val="000000" w:themeColor="text1"/>
          <w:kern w:val="2"/>
          <w:sz w:val="24"/>
          <w:szCs w:val="24"/>
          <w:lang w:val="en-US" w:eastAsia="zh-CN"/>
        </w:rPr>
        <w:t xml:space="preserve"> 2004; </w:t>
      </w:r>
      <w:r w:rsidRPr="00BE6558">
        <w:rPr>
          <w:rFonts w:ascii="Book Antiqua" w:eastAsia="DengXian" w:hAnsi="Book Antiqua" w:cs="Times New Roman"/>
          <w:b/>
          <w:color w:val="000000" w:themeColor="text1"/>
          <w:kern w:val="2"/>
          <w:sz w:val="24"/>
          <w:szCs w:val="24"/>
          <w:lang w:val="en-US" w:eastAsia="zh-CN"/>
        </w:rPr>
        <w:t>318</w:t>
      </w:r>
      <w:r w:rsidRPr="00BE6558">
        <w:rPr>
          <w:rFonts w:ascii="Book Antiqua" w:eastAsia="DengXian" w:hAnsi="Book Antiqua" w:cs="Times New Roman"/>
          <w:color w:val="000000" w:themeColor="text1"/>
          <w:kern w:val="2"/>
          <w:sz w:val="24"/>
          <w:szCs w:val="24"/>
          <w:lang w:val="en-US" w:eastAsia="zh-CN"/>
        </w:rPr>
        <w:t>: 45-52 [PMID: 15340833 DOI: 10.1007/s00441-004-0974-7]</w:t>
      </w:r>
    </w:p>
    <w:p w14:paraId="047FC6B4"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35 </w:t>
      </w:r>
      <w:r w:rsidRPr="00BE6558">
        <w:rPr>
          <w:rFonts w:ascii="Book Antiqua" w:eastAsia="DengXian" w:hAnsi="Book Antiqua" w:cs="Times New Roman"/>
          <w:b/>
          <w:color w:val="000000" w:themeColor="text1"/>
          <w:kern w:val="2"/>
          <w:sz w:val="24"/>
          <w:szCs w:val="24"/>
          <w:lang w:val="en-US" w:eastAsia="zh-CN"/>
        </w:rPr>
        <w:t>Liu X</w:t>
      </w:r>
      <w:r w:rsidRPr="00BE6558">
        <w:rPr>
          <w:rFonts w:ascii="Book Antiqua" w:eastAsia="DengXian" w:hAnsi="Book Antiqua" w:cs="Times New Roman"/>
          <w:color w:val="000000" w:themeColor="text1"/>
          <w:kern w:val="2"/>
          <w:sz w:val="24"/>
          <w:szCs w:val="24"/>
          <w:lang w:val="en-US" w:eastAsia="zh-CN"/>
        </w:rPr>
        <w:t xml:space="preserve">, Li F, Stubblefield EA, Blanchard B, Richards TL, Larson GA, He Y, Huang Q, Tan AC, Zhang D, </w:t>
      </w:r>
      <w:proofErr w:type="spellStart"/>
      <w:r w:rsidRPr="00BE6558">
        <w:rPr>
          <w:rFonts w:ascii="Book Antiqua" w:eastAsia="DengXian" w:hAnsi="Book Antiqua" w:cs="Times New Roman"/>
          <w:color w:val="000000" w:themeColor="text1"/>
          <w:kern w:val="2"/>
          <w:sz w:val="24"/>
          <w:szCs w:val="24"/>
          <w:lang w:val="en-US" w:eastAsia="zh-CN"/>
        </w:rPr>
        <w:t>Benke</w:t>
      </w:r>
      <w:proofErr w:type="spellEnd"/>
      <w:r w:rsidRPr="00BE6558">
        <w:rPr>
          <w:rFonts w:ascii="Book Antiqua" w:eastAsia="DengXian" w:hAnsi="Book Antiqua" w:cs="Times New Roman"/>
          <w:color w:val="000000" w:themeColor="text1"/>
          <w:kern w:val="2"/>
          <w:sz w:val="24"/>
          <w:szCs w:val="24"/>
          <w:lang w:val="en-US" w:eastAsia="zh-CN"/>
        </w:rPr>
        <w:t xml:space="preserve"> TA, </w:t>
      </w:r>
      <w:proofErr w:type="spellStart"/>
      <w:r w:rsidRPr="00BE6558">
        <w:rPr>
          <w:rFonts w:ascii="Book Antiqua" w:eastAsia="DengXian" w:hAnsi="Book Antiqua" w:cs="Times New Roman"/>
          <w:color w:val="000000" w:themeColor="text1"/>
          <w:kern w:val="2"/>
          <w:sz w:val="24"/>
          <w:szCs w:val="24"/>
          <w:lang w:val="en-US" w:eastAsia="zh-CN"/>
        </w:rPr>
        <w:t>Sladek</w:t>
      </w:r>
      <w:proofErr w:type="spellEnd"/>
      <w:r w:rsidRPr="00BE6558">
        <w:rPr>
          <w:rFonts w:ascii="Book Antiqua" w:eastAsia="DengXian" w:hAnsi="Book Antiqua" w:cs="Times New Roman"/>
          <w:color w:val="000000" w:themeColor="text1"/>
          <w:kern w:val="2"/>
          <w:sz w:val="24"/>
          <w:szCs w:val="24"/>
          <w:lang w:val="en-US" w:eastAsia="zh-CN"/>
        </w:rPr>
        <w:t xml:space="preserve"> JR, </w:t>
      </w:r>
      <w:proofErr w:type="spellStart"/>
      <w:r w:rsidRPr="00BE6558">
        <w:rPr>
          <w:rFonts w:ascii="Book Antiqua" w:eastAsia="DengXian" w:hAnsi="Book Antiqua" w:cs="Times New Roman"/>
          <w:color w:val="000000" w:themeColor="text1"/>
          <w:kern w:val="2"/>
          <w:sz w:val="24"/>
          <w:szCs w:val="24"/>
          <w:lang w:val="en-US" w:eastAsia="zh-CN"/>
        </w:rPr>
        <w:t>Zahniser</w:t>
      </w:r>
      <w:proofErr w:type="spellEnd"/>
      <w:r w:rsidRPr="00BE6558">
        <w:rPr>
          <w:rFonts w:ascii="Book Antiqua" w:eastAsia="DengXian" w:hAnsi="Book Antiqua" w:cs="Times New Roman"/>
          <w:color w:val="000000" w:themeColor="text1"/>
          <w:kern w:val="2"/>
          <w:sz w:val="24"/>
          <w:szCs w:val="24"/>
          <w:lang w:val="en-US" w:eastAsia="zh-CN"/>
        </w:rPr>
        <w:t xml:space="preserve"> NR, Li CY. Direct reprogramming of human fibroblasts into dopaminergic neuron-like cells. </w:t>
      </w:r>
      <w:r w:rsidRPr="00BE6558">
        <w:rPr>
          <w:rFonts w:ascii="Book Antiqua" w:eastAsia="DengXian" w:hAnsi="Book Antiqua" w:cs="Times New Roman"/>
          <w:i/>
          <w:color w:val="000000" w:themeColor="text1"/>
          <w:kern w:val="2"/>
          <w:sz w:val="24"/>
          <w:szCs w:val="24"/>
          <w:lang w:val="en-US" w:eastAsia="zh-CN"/>
        </w:rPr>
        <w:t>Cell Res</w:t>
      </w:r>
      <w:r w:rsidRPr="00BE6558">
        <w:rPr>
          <w:rFonts w:ascii="Book Antiqua" w:eastAsia="DengXian" w:hAnsi="Book Antiqua" w:cs="Times New Roman"/>
          <w:color w:val="000000" w:themeColor="text1"/>
          <w:kern w:val="2"/>
          <w:sz w:val="24"/>
          <w:szCs w:val="24"/>
          <w:lang w:val="en-US" w:eastAsia="zh-CN"/>
        </w:rPr>
        <w:t xml:space="preserve"> 2012; </w:t>
      </w:r>
      <w:r w:rsidRPr="00BE6558">
        <w:rPr>
          <w:rFonts w:ascii="Book Antiqua" w:eastAsia="DengXian" w:hAnsi="Book Antiqua" w:cs="Times New Roman"/>
          <w:b/>
          <w:color w:val="000000" w:themeColor="text1"/>
          <w:kern w:val="2"/>
          <w:sz w:val="24"/>
          <w:szCs w:val="24"/>
          <w:lang w:val="en-US" w:eastAsia="zh-CN"/>
        </w:rPr>
        <w:t>22</w:t>
      </w:r>
      <w:r w:rsidRPr="00BE6558">
        <w:rPr>
          <w:rFonts w:ascii="Book Antiqua" w:eastAsia="DengXian" w:hAnsi="Book Antiqua" w:cs="Times New Roman"/>
          <w:color w:val="000000" w:themeColor="text1"/>
          <w:kern w:val="2"/>
          <w:sz w:val="24"/>
          <w:szCs w:val="24"/>
          <w:lang w:val="en-US" w:eastAsia="zh-CN"/>
        </w:rPr>
        <w:t>: 321-332 [PMID: 22105488 DOI: 10.1038/cr.2011.181]</w:t>
      </w:r>
    </w:p>
    <w:p w14:paraId="34F6A2E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36 </w:t>
      </w:r>
      <w:proofErr w:type="spellStart"/>
      <w:r w:rsidRPr="00BE6558">
        <w:rPr>
          <w:rFonts w:ascii="Book Antiqua" w:eastAsia="DengXian" w:hAnsi="Book Antiqua" w:cs="Times New Roman"/>
          <w:b/>
          <w:color w:val="000000" w:themeColor="text1"/>
          <w:kern w:val="2"/>
          <w:sz w:val="24"/>
          <w:szCs w:val="24"/>
          <w:lang w:val="en-US" w:eastAsia="zh-CN"/>
        </w:rPr>
        <w:t>Sghirlanzoni</w:t>
      </w:r>
      <w:proofErr w:type="spellEnd"/>
      <w:r w:rsidRPr="00BE6558">
        <w:rPr>
          <w:rFonts w:ascii="Book Antiqua" w:eastAsia="DengXian" w:hAnsi="Book Antiqua" w:cs="Times New Roman"/>
          <w:b/>
          <w:color w:val="000000" w:themeColor="text1"/>
          <w:kern w:val="2"/>
          <w:sz w:val="24"/>
          <w:szCs w:val="24"/>
          <w:lang w:val="en-US" w:eastAsia="zh-CN"/>
        </w:rPr>
        <w:t xml:space="preserve"> A</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Pareyson</w:t>
      </w:r>
      <w:proofErr w:type="spellEnd"/>
      <w:r w:rsidRPr="00BE6558">
        <w:rPr>
          <w:rFonts w:ascii="Book Antiqua" w:eastAsia="DengXian" w:hAnsi="Book Antiqua" w:cs="Times New Roman"/>
          <w:color w:val="000000" w:themeColor="text1"/>
          <w:kern w:val="2"/>
          <w:sz w:val="24"/>
          <w:szCs w:val="24"/>
          <w:lang w:val="en-US" w:eastAsia="zh-CN"/>
        </w:rPr>
        <w:t xml:space="preserve"> D, </w:t>
      </w:r>
      <w:proofErr w:type="spellStart"/>
      <w:r w:rsidRPr="00BE6558">
        <w:rPr>
          <w:rFonts w:ascii="Book Antiqua" w:eastAsia="DengXian" w:hAnsi="Book Antiqua" w:cs="Times New Roman"/>
          <w:color w:val="000000" w:themeColor="text1"/>
          <w:kern w:val="2"/>
          <w:sz w:val="24"/>
          <w:szCs w:val="24"/>
          <w:lang w:val="en-US" w:eastAsia="zh-CN"/>
        </w:rPr>
        <w:t>Lauria</w:t>
      </w:r>
      <w:proofErr w:type="spellEnd"/>
      <w:r w:rsidRPr="00BE6558">
        <w:rPr>
          <w:rFonts w:ascii="Book Antiqua" w:eastAsia="DengXian" w:hAnsi="Book Antiqua" w:cs="Times New Roman"/>
          <w:color w:val="000000" w:themeColor="text1"/>
          <w:kern w:val="2"/>
          <w:sz w:val="24"/>
          <w:szCs w:val="24"/>
          <w:lang w:val="en-US" w:eastAsia="zh-CN"/>
        </w:rPr>
        <w:t xml:space="preserve"> G. Sensory neuron diseases. </w:t>
      </w:r>
      <w:r w:rsidRPr="00BE6558">
        <w:rPr>
          <w:rFonts w:ascii="Book Antiqua" w:eastAsia="DengXian" w:hAnsi="Book Antiqua" w:cs="Times New Roman"/>
          <w:i/>
          <w:color w:val="000000" w:themeColor="text1"/>
          <w:kern w:val="2"/>
          <w:sz w:val="24"/>
          <w:szCs w:val="24"/>
          <w:lang w:val="en-US" w:eastAsia="zh-CN"/>
        </w:rPr>
        <w:t>Lancet Neurol</w:t>
      </w:r>
      <w:r w:rsidRPr="00BE6558">
        <w:rPr>
          <w:rFonts w:ascii="Book Antiqua" w:eastAsia="DengXian" w:hAnsi="Book Antiqua" w:cs="Times New Roman"/>
          <w:color w:val="000000" w:themeColor="text1"/>
          <w:kern w:val="2"/>
          <w:sz w:val="24"/>
          <w:szCs w:val="24"/>
          <w:lang w:val="en-US" w:eastAsia="zh-CN"/>
        </w:rPr>
        <w:t xml:space="preserve"> 2005; </w:t>
      </w:r>
      <w:r w:rsidRPr="00BE6558">
        <w:rPr>
          <w:rFonts w:ascii="Book Antiqua" w:eastAsia="DengXian" w:hAnsi="Book Antiqua" w:cs="Times New Roman"/>
          <w:b/>
          <w:color w:val="000000" w:themeColor="text1"/>
          <w:kern w:val="2"/>
          <w:sz w:val="24"/>
          <w:szCs w:val="24"/>
          <w:lang w:val="en-US" w:eastAsia="zh-CN"/>
        </w:rPr>
        <w:lastRenderedPageBreak/>
        <w:t>4</w:t>
      </w:r>
      <w:r w:rsidRPr="00BE6558">
        <w:rPr>
          <w:rFonts w:ascii="Book Antiqua" w:eastAsia="DengXian" w:hAnsi="Book Antiqua" w:cs="Times New Roman"/>
          <w:color w:val="000000" w:themeColor="text1"/>
          <w:kern w:val="2"/>
          <w:sz w:val="24"/>
          <w:szCs w:val="24"/>
          <w:lang w:val="en-US" w:eastAsia="zh-CN"/>
        </w:rPr>
        <w:t>: 349-361 [PMID: 15907739 DOI: 10.1016/S1474-4422(05)70096-X]</w:t>
      </w:r>
    </w:p>
    <w:p w14:paraId="74D39A7B"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37 </w:t>
      </w:r>
      <w:r w:rsidRPr="00BE6558">
        <w:rPr>
          <w:rFonts w:ascii="Book Antiqua" w:eastAsia="DengXian" w:hAnsi="Book Antiqua" w:cs="Times New Roman"/>
          <w:b/>
          <w:color w:val="000000" w:themeColor="text1"/>
          <w:kern w:val="2"/>
          <w:sz w:val="24"/>
          <w:szCs w:val="24"/>
          <w:lang w:val="en-US" w:eastAsia="zh-CN"/>
        </w:rPr>
        <w:t>Davidson S</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Copits</w:t>
      </w:r>
      <w:proofErr w:type="spellEnd"/>
      <w:r w:rsidRPr="00BE6558">
        <w:rPr>
          <w:rFonts w:ascii="Book Antiqua" w:eastAsia="DengXian" w:hAnsi="Book Antiqua" w:cs="Times New Roman"/>
          <w:color w:val="000000" w:themeColor="text1"/>
          <w:kern w:val="2"/>
          <w:sz w:val="24"/>
          <w:szCs w:val="24"/>
          <w:lang w:val="en-US" w:eastAsia="zh-CN"/>
        </w:rPr>
        <w:t xml:space="preserve"> BA, Zhang J, Page G, </w:t>
      </w:r>
      <w:proofErr w:type="spellStart"/>
      <w:r w:rsidRPr="00BE6558">
        <w:rPr>
          <w:rFonts w:ascii="Book Antiqua" w:eastAsia="DengXian" w:hAnsi="Book Antiqua" w:cs="Times New Roman"/>
          <w:color w:val="000000" w:themeColor="text1"/>
          <w:kern w:val="2"/>
          <w:sz w:val="24"/>
          <w:szCs w:val="24"/>
          <w:lang w:val="en-US" w:eastAsia="zh-CN"/>
        </w:rPr>
        <w:t>Ghetti</w:t>
      </w:r>
      <w:proofErr w:type="spellEnd"/>
      <w:r w:rsidRPr="00BE6558">
        <w:rPr>
          <w:rFonts w:ascii="Book Antiqua" w:eastAsia="DengXian" w:hAnsi="Book Antiqua" w:cs="Times New Roman"/>
          <w:color w:val="000000" w:themeColor="text1"/>
          <w:kern w:val="2"/>
          <w:sz w:val="24"/>
          <w:szCs w:val="24"/>
          <w:lang w:val="en-US" w:eastAsia="zh-CN"/>
        </w:rPr>
        <w:t xml:space="preserve"> A, </w:t>
      </w:r>
      <w:proofErr w:type="spellStart"/>
      <w:r w:rsidRPr="00BE6558">
        <w:rPr>
          <w:rFonts w:ascii="Book Antiqua" w:eastAsia="DengXian" w:hAnsi="Book Antiqua" w:cs="Times New Roman"/>
          <w:color w:val="000000" w:themeColor="text1"/>
          <w:kern w:val="2"/>
          <w:sz w:val="24"/>
          <w:szCs w:val="24"/>
          <w:lang w:val="en-US" w:eastAsia="zh-CN"/>
        </w:rPr>
        <w:t>Gereau</w:t>
      </w:r>
      <w:proofErr w:type="spellEnd"/>
      <w:r w:rsidRPr="00BE6558">
        <w:rPr>
          <w:rFonts w:ascii="Book Antiqua" w:eastAsia="DengXian" w:hAnsi="Book Antiqua" w:cs="Times New Roman"/>
          <w:color w:val="000000" w:themeColor="text1"/>
          <w:kern w:val="2"/>
          <w:sz w:val="24"/>
          <w:szCs w:val="24"/>
          <w:lang w:val="en-US" w:eastAsia="zh-CN"/>
        </w:rPr>
        <w:t xml:space="preserve"> RW. Human sensory neurons: Membrane properties and sensitization by inflammatory mediators. </w:t>
      </w:r>
      <w:r w:rsidRPr="00BE6558">
        <w:rPr>
          <w:rFonts w:ascii="Book Antiqua" w:eastAsia="DengXian" w:hAnsi="Book Antiqua" w:cs="Times New Roman"/>
          <w:i/>
          <w:color w:val="000000" w:themeColor="text1"/>
          <w:kern w:val="2"/>
          <w:sz w:val="24"/>
          <w:szCs w:val="24"/>
          <w:lang w:val="en-US" w:eastAsia="zh-CN"/>
        </w:rPr>
        <w:t>Pain</w:t>
      </w:r>
      <w:r w:rsidRPr="00BE6558">
        <w:rPr>
          <w:rFonts w:ascii="Book Antiqua" w:eastAsia="DengXian" w:hAnsi="Book Antiqua" w:cs="Times New Roman"/>
          <w:color w:val="000000" w:themeColor="text1"/>
          <w:kern w:val="2"/>
          <w:sz w:val="24"/>
          <w:szCs w:val="24"/>
          <w:lang w:val="en-US" w:eastAsia="zh-CN"/>
        </w:rPr>
        <w:t xml:space="preserve"> 2014; </w:t>
      </w:r>
      <w:r w:rsidRPr="00BE6558">
        <w:rPr>
          <w:rFonts w:ascii="Book Antiqua" w:eastAsia="DengXian" w:hAnsi="Book Antiqua" w:cs="Times New Roman"/>
          <w:b/>
          <w:color w:val="000000" w:themeColor="text1"/>
          <w:kern w:val="2"/>
          <w:sz w:val="24"/>
          <w:szCs w:val="24"/>
          <w:lang w:val="en-US" w:eastAsia="zh-CN"/>
        </w:rPr>
        <w:t>155</w:t>
      </w:r>
      <w:r w:rsidRPr="00BE6558">
        <w:rPr>
          <w:rFonts w:ascii="Book Antiqua" w:eastAsia="DengXian" w:hAnsi="Book Antiqua" w:cs="Times New Roman"/>
          <w:color w:val="000000" w:themeColor="text1"/>
          <w:kern w:val="2"/>
          <w:sz w:val="24"/>
          <w:szCs w:val="24"/>
          <w:lang w:val="en-US" w:eastAsia="zh-CN"/>
        </w:rPr>
        <w:t>: 1861-1870 [PMID: 24973718 DOI: 10.1016/j.pain.2014.06.017]</w:t>
      </w:r>
    </w:p>
    <w:p w14:paraId="74DA4D7A"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38 </w:t>
      </w:r>
      <w:r w:rsidRPr="00BE6558">
        <w:rPr>
          <w:rFonts w:ascii="Book Antiqua" w:eastAsia="DengXian" w:hAnsi="Book Antiqua" w:cs="Times New Roman"/>
          <w:b/>
          <w:color w:val="000000" w:themeColor="text1"/>
          <w:kern w:val="2"/>
          <w:sz w:val="24"/>
          <w:szCs w:val="24"/>
          <w:lang w:val="en-US" w:eastAsia="zh-CN"/>
        </w:rPr>
        <w:t>Blanchard JW</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Eade</w:t>
      </w:r>
      <w:proofErr w:type="spellEnd"/>
      <w:r w:rsidRPr="00BE6558">
        <w:rPr>
          <w:rFonts w:ascii="Book Antiqua" w:eastAsia="DengXian" w:hAnsi="Book Antiqua" w:cs="Times New Roman"/>
          <w:color w:val="000000" w:themeColor="text1"/>
          <w:kern w:val="2"/>
          <w:sz w:val="24"/>
          <w:szCs w:val="24"/>
          <w:lang w:val="en-US" w:eastAsia="zh-CN"/>
        </w:rPr>
        <w:t xml:space="preserve"> KT, </w:t>
      </w:r>
      <w:proofErr w:type="spellStart"/>
      <w:r w:rsidRPr="00BE6558">
        <w:rPr>
          <w:rFonts w:ascii="Book Antiqua" w:eastAsia="DengXian" w:hAnsi="Book Antiqua" w:cs="Times New Roman"/>
          <w:color w:val="000000" w:themeColor="text1"/>
          <w:kern w:val="2"/>
          <w:sz w:val="24"/>
          <w:szCs w:val="24"/>
          <w:lang w:val="en-US" w:eastAsia="zh-CN"/>
        </w:rPr>
        <w:t>Szűcs</w:t>
      </w:r>
      <w:proofErr w:type="spellEnd"/>
      <w:r w:rsidRPr="00BE6558">
        <w:rPr>
          <w:rFonts w:ascii="Book Antiqua" w:eastAsia="DengXian" w:hAnsi="Book Antiqua" w:cs="Times New Roman"/>
          <w:color w:val="000000" w:themeColor="text1"/>
          <w:kern w:val="2"/>
          <w:sz w:val="24"/>
          <w:szCs w:val="24"/>
          <w:lang w:val="en-US" w:eastAsia="zh-CN"/>
        </w:rPr>
        <w:t xml:space="preserve"> A, Lo </w:t>
      </w:r>
      <w:proofErr w:type="spellStart"/>
      <w:r w:rsidRPr="00BE6558">
        <w:rPr>
          <w:rFonts w:ascii="Book Antiqua" w:eastAsia="DengXian" w:hAnsi="Book Antiqua" w:cs="Times New Roman"/>
          <w:color w:val="000000" w:themeColor="text1"/>
          <w:kern w:val="2"/>
          <w:sz w:val="24"/>
          <w:szCs w:val="24"/>
          <w:lang w:val="en-US" w:eastAsia="zh-CN"/>
        </w:rPr>
        <w:t>Sardo</w:t>
      </w:r>
      <w:proofErr w:type="spellEnd"/>
      <w:r w:rsidRPr="00BE6558">
        <w:rPr>
          <w:rFonts w:ascii="Book Antiqua" w:eastAsia="DengXian" w:hAnsi="Book Antiqua" w:cs="Times New Roman"/>
          <w:color w:val="000000" w:themeColor="text1"/>
          <w:kern w:val="2"/>
          <w:sz w:val="24"/>
          <w:szCs w:val="24"/>
          <w:lang w:val="en-US" w:eastAsia="zh-CN"/>
        </w:rPr>
        <w:t xml:space="preserve"> V, </w:t>
      </w:r>
      <w:proofErr w:type="spellStart"/>
      <w:r w:rsidRPr="00BE6558">
        <w:rPr>
          <w:rFonts w:ascii="Book Antiqua" w:eastAsia="DengXian" w:hAnsi="Book Antiqua" w:cs="Times New Roman"/>
          <w:color w:val="000000" w:themeColor="text1"/>
          <w:kern w:val="2"/>
          <w:sz w:val="24"/>
          <w:szCs w:val="24"/>
          <w:lang w:val="en-US" w:eastAsia="zh-CN"/>
        </w:rPr>
        <w:t>Tsunemoto</w:t>
      </w:r>
      <w:proofErr w:type="spellEnd"/>
      <w:r w:rsidRPr="00BE6558">
        <w:rPr>
          <w:rFonts w:ascii="Book Antiqua" w:eastAsia="DengXian" w:hAnsi="Book Antiqua" w:cs="Times New Roman"/>
          <w:color w:val="000000" w:themeColor="text1"/>
          <w:kern w:val="2"/>
          <w:sz w:val="24"/>
          <w:szCs w:val="24"/>
          <w:lang w:val="en-US" w:eastAsia="zh-CN"/>
        </w:rPr>
        <w:t xml:space="preserve"> RK, Williams D, </w:t>
      </w:r>
      <w:proofErr w:type="spellStart"/>
      <w:r w:rsidRPr="00BE6558">
        <w:rPr>
          <w:rFonts w:ascii="Book Antiqua" w:eastAsia="DengXian" w:hAnsi="Book Antiqua" w:cs="Times New Roman"/>
          <w:color w:val="000000" w:themeColor="text1"/>
          <w:kern w:val="2"/>
          <w:sz w:val="24"/>
          <w:szCs w:val="24"/>
          <w:lang w:val="en-US" w:eastAsia="zh-CN"/>
        </w:rPr>
        <w:t>Sanna</w:t>
      </w:r>
      <w:proofErr w:type="spellEnd"/>
      <w:r w:rsidRPr="00BE6558">
        <w:rPr>
          <w:rFonts w:ascii="Book Antiqua" w:eastAsia="DengXian" w:hAnsi="Book Antiqua" w:cs="Times New Roman"/>
          <w:color w:val="000000" w:themeColor="text1"/>
          <w:kern w:val="2"/>
          <w:sz w:val="24"/>
          <w:szCs w:val="24"/>
          <w:lang w:val="en-US" w:eastAsia="zh-CN"/>
        </w:rPr>
        <w:t xml:space="preserve"> PP, Baldwin KK. Selective conversion of fibroblasts into peripheral sensory neurons. </w:t>
      </w:r>
      <w:r w:rsidRPr="00BE6558">
        <w:rPr>
          <w:rFonts w:ascii="Book Antiqua" w:eastAsia="DengXian" w:hAnsi="Book Antiqua" w:cs="Times New Roman"/>
          <w:i/>
          <w:color w:val="000000" w:themeColor="text1"/>
          <w:kern w:val="2"/>
          <w:sz w:val="24"/>
          <w:szCs w:val="24"/>
          <w:lang w:val="en-US" w:eastAsia="zh-CN"/>
        </w:rPr>
        <w:t xml:space="preserve">Nat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2015; </w:t>
      </w:r>
      <w:r w:rsidRPr="00BE6558">
        <w:rPr>
          <w:rFonts w:ascii="Book Antiqua" w:eastAsia="DengXian" w:hAnsi="Book Antiqua" w:cs="Times New Roman"/>
          <w:b/>
          <w:color w:val="000000" w:themeColor="text1"/>
          <w:kern w:val="2"/>
          <w:sz w:val="24"/>
          <w:szCs w:val="24"/>
          <w:lang w:val="en-US" w:eastAsia="zh-CN"/>
        </w:rPr>
        <w:t>18</w:t>
      </w:r>
      <w:r w:rsidRPr="00BE6558">
        <w:rPr>
          <w:rFonts w:ascii="Book Antiqua" w:eastAsia="DengXian" w:hAnsi="Book Antiqua" w:cs="Times New Roman"/>
          <w:color w:val="000000" w:themeColor="text1"/>
          <w:kern w:val="2"/>
          <w:sz w:val="24"/>
          <w:szCs w:val="24"/>
          <w:lang w:val="en-US" w:eastAsia="zh-CN"/>
        </w:rPr>
        <w:t>: 25-35 [PMID: 25420069 DOI: 10.1038/nn.3887]</w:t>
      </w:r>
    </w:p>
    <w:p w14:paraId="75DB37A1"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39 </w:t>
      </w:r>
      <w:r w:rsidRPr="00BE6558">
        <w:rPr>
          <w:rFonts w:ascii="Book Antiqua" w:eastAsia="DengXian" w:hAnsi="Book Antiqua" w:cs="Times New Roman"/>
          <w:b/>
          <w:color w:val="000000" w:themeColor="text1"/>
          <w:kern w:val="2"/>
          <w:sz w:val="24"/>
          <w:szCs w:val="24"/>
          <w:lang w:val="en-US" w:eastAsia="zh-CN"/>
        </w:rPr>
        <w:t>Ma Q</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Fode</w:t>
      </w:r>
      <w:proofErr w:type="spellEnd"/>
      <w:r w:rsidRPr="00BE6558">
        <w:rPr>
          <w:rFonts w:ascii="Book Antiqua" w:eastAsia="DengXian" w:hAnsi="Book Antiqua" w:cs="Times New Roman"/>
          <w:color w:val="000000" w:themeColor="text1"/>
          <w:kern w:val="2"/>
          <w:sz w:val="24"/>
          <w:szCs w:val="24"/>
          <w:lang w:val="en-US" w:eastAsia="zh-CN"/>
        </w:rPr>
        <w:t xml:space="preserve"> C, Guillemot F, Anderson DJ. Neurogenin1 and neurogenin2 control two distinct waves of neurogenesis in developing dorsal root ganglia. </w:t>
      </w:r>
      <w:r w:rsidRPr="00BE6558">
        <w:rPr>
          <w:rFonts w:ascii="Book Antiqua" w:eastAsia="DengXian" w:hAnsi="Book Antiqua" w:cs="Times New Roman"/>
          <w:i/>
          <w:color w:val="000000" w:themeColor="text1"/>
          <w:kern w:val="2"/>
          <w:sz w:val="24"/>
          <w:szCs w:val="24"/>
          <w:lang w:val="en-US" w:eastAsia="zh-CN"/>
        </w:rPr>
        <w:t>Genes Dev</w:t>
      </w:r>
      <w:r w:rsidRPr="00BE6558">
        <w:rPr>
          <w:rFonts w:ascii="Book Antiqua" w:eastAsia="DengXian" w:hAnsi="Book Antiqua" w:cs="Times New Roman"/>
          <w:color w:val="000000" w:themeColor="text1"/>
          <w:kern w:val="2"/>
          <w:sz w:val="24"/>
          <w:szCs w:val="24"/>
          <w:lang w:val="en-US" w:eastAsia="zh-CN"/>
        </w:rPr>
        <w:t xml:space="preserve"> 1999; </w:t>
      </w:r>
      <w:r w:rsidRPr="00BE6558">
        <w:rPr>
          <w:rFonts w:ascii="Book Antiqua" w:eastAsia="DengXian" w:hAnsi="Book Antiqua" w:cs="Times New Roman"/>
          <w:b/>
          <w:color w:val="000000" w:themeColor="text1"/>
          <w:kern w:val="2"/>
          <w:sz w:val="24"/>
          <w:szCs w:val="24"/>
          <w:lang w:val="en-US" w:eastAsia="zh-CN"/>
        </w:rPr>
        <w:t>13</w:t>
      </w:r>
      <w:r w:rsidRPr="00BE6558">
        <w:rPr>
          <w:rFonts w:ascii="Book Antiqua" w:eastAsia="DengXian" w:hAnsi="Book Antiqua" w:cs="Times New Roman"/>
          <w:color w:val="000000" w:themeColor="text1"/>
          <w:kern w:val="2"/>
          <w:sz w:val="24"/>
          <w:szCs w:val="24"/>
          <w:lang w:val="en-US" w:eastAsia="zh-CN"/>
        </w:rPr>
        <w:t>: 1717-1728 [PMID: 10398684 DOI: 10.1101/gad.13.13.1717]</w:t>
      </w:r>
    </w:p>
    <w:p w14:paraId="75F2147F"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40 </w:t>
      </w:r>
      <w:r w:rsidRPr="00BE6558">
        <w:rPr>
          <w:rFonts w:ascii="Book Antiqua" w:eastAsia="DengXian" w:hAnsi="Book Antiqua" w:cs="Times New Roman"/>
          <w:b/>
          <w:color w:val="000000" w:themeColor="text1"/>
          <w:kern w:val="2"/>
          <w:sz w:val="24"/>
          <w:szCs w:val="24"/>
          <w:lang w:val="en-US" w:eastAsia="zh-CN"/>
        </w:rPr>
        <w:t>Ma Q</w:t>
      </w:r>
      <w:r w:rsidRPr="00BE6558">
        <w:rPr>
          <w:rFonts w:ascii="Book Antiqua" w:eastAsia="DengXian" w:hAnsi="Book Antiqua" w:cs="Times New Roman"/>
          <w:color w:val="000000" w:themeColor="text1"/>
          <w:kern w:val="2"/>
          <w:sz w:val="24"/>
          <w:szCs w:val="24"/>
          <w:lang w:val="en-US" w:eastAsia="zh-CN"/>
        </w:rPr>
        <w:t xml:space="preserve">, Chen Z, del Barco </w:t>
      </w:r>
      <w:proofErr w:type="spellStart"/>
      <w:r w:rsidRPr="00BE6558">
        <w:rPr>
          <w:rFonts w:ascii="Book Antiqua" w:eastAsia="DengXian" w:hAnsi="Book Antiqua" w:cs="Times New Roman"/>
          <w:color w:val="000000" w:themeColor="text1"/>
          <w:kern w:val="2"/>
          <w:sz w:val="24"/>
          <w:szCs w:val="24"/>
          <w:lang w:val="en-US" w:eastAsia="zh-CN"/>
        </w:rPr>
        <w:t>Barrantes</w:t>
      </w:r>
      <w:proofErr w:type="spellEnd"/>
      <w:r w:rsidRPr="00BE6558">
        <w:rPr>
          <w:rFonts w:ascii="Book Antiqua" w:eastAsia="DengXian" w:hAnsi="Book Antiqua" w:cs="Times New Roman"/>
          <w:color w:val="000000" w:themeColor="text1"/>
          <w:kern w:val="2"/>
          <w:sz w:val="24"/>
          <w:szCs w:val="24"/>
          <w:lang w:val="en-US" w:eastAsia="zh-CN"/>
        </w:rPr>
        <w:t xml:space="preserve"> I, de la </w:t>
      </w:r>
      <w:proofErr w:type="spellStart"/>
      <w:r w:rsidRPr="00BE6558">
        <w:rPr>
          <w:rFonts w:ascii="Book Antiqua" w:eastAsia="DengXian" w:hAnsi="Book Antiqua" w:cs="Times New Roman"/>
          <w:color w:val="000000" w:themeColor="text1"/>
          <w:kern w:val="2"/>
          <w:sz w:val="24"/>
          <w:szCs w:val="24"/>
          <w:lang w:val="en-US" w:eastAsia="zh-CN"/>
        </w:rPr>
        <w:t>Pompa</w:t>
      </w:r>
      <w:proofErr w:type="spellEnd"/>
      <w:r w:rsidRPr="00BE6558">
        <w:rPr>
          <w:rFonts w:ascii="Book Antiqua" w:eastAsia="DengXian" w:hAnsi="Book Antiqua" w:cs="Times New Roman"/>
          <w:color w:val="000000" w:themeColor="text1"/>
          <w:kern w:val="2"/>
          <w:sz w:val="24"/>
          <w:szCs w:val="24"/>
          <w:lang w:val="en-US" w:eastAsia="zh-CN"/>
        </w:rPr>
        <w:t xml:space="preserve"> JL, Anderson DJ. neurogenin1 is essential for the determination of neuronal precursors for proximal cranial sensory ganglia. </w:t>
      </w:r>
      <w:r w:rsidRPr="00BE6558">
        <w:rPr>
          <w:rFonts w:ascii="Book Antiqua" w:eastAsia="DengXian" w:hAnsi="Book Antiqua" w:cs="Times New Roman"/>
          <w:i/>
          <w:color w:val="000000" w:themeColor="text1"/>
          <w:kern w:val="2"/>
          <w:sz w:val="24"/>
          <w:szCs w:val="24"/>
          <w:lang w:val="en-US" w:eastAsia="zh-CN"/>
        </w:rPr>
        <w:t>Neuron</w:t>
      </w:r>
      <w:r w:rsidRPr="00BE6558">
        <w:rPr>
          <w:rFonts w:ascii="Book Antiqua" w:eastAsia="DengXian" w:hAnsi="Book Antiqua" w:cs="Times New Roman"/>
          <w:color w:val="000000" w:themeColor="text1"/>
          <w:kern w:val="2"/>
          <w:sz w:val="24"/>
          <w:szCs w:val="24"/>
          <w:lang w:val="en-US" w:eastAsia="zh-CN"/>
        </w:rPr>
        <w:t xml:space="preserve"> 1998; </w:t>
      </w:r>
      <w:r w:rsidRPr="00BE6558">
        <w:rPr>
          <w:rFonts w:ascii="Book Antiqua" w:eastAsia="DengXian" w:hAnsi="Book Antiqua" w:cs="Times New Roman"/>
          <w:b/>
          <w:color w:val="000000" w:themeColor="text1"/>
          <w:kern w:val="2"/>
          <w:sz w:val="24"/>
          <w:szCs w:val="24"/>
          <w:lang w:val="en-US" w:eastAsia="zh-CN"/>
        </w:rPr>
        <w:t>20</w:t>
      </w:r>
      <w:r w:rsidRPr="00BE6558">
        <w:rPr>
          <w:rFonts w:ascii="Book Antiqua" w:eastAsia="DengXian" w:hAnsi="Book Antiqua" w:cs="Times New Roman"/>
          <w:color w:val="000000" w:themeColor="text1"/>
          <w:kern w:val="2"/>
          <w:sz w:val="24"/>
          <w:szCs w:val="24"/>
          <w:lang w:val="en-US" w:eastAsia="zh-CN"/>
        </w:rPr>
        <w:t>: 469-482 [PMID: 9539122 DOI: 10.1016/S0896-6273(00)80988-5]</w:t>
      </w:r>
    </w:p>
    <w:p w14:paraId="63093376"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41 </w:t>
      </w:r>
      <w:r w:rsidRPr="00BE6558">
        <w:rPr>
          <w:rFonts w:ascii="Book Antiqua" w:eastAsia="DengXian" w:hAnsi="Book Antiqua" w:cs="Times New Roman"/>
          <w:b/>
          <w:color w:val="000000" w:themeColor="text1"/>
          <w:kern w:val="2"/>
          <w:sz w:val="24"/>
          <w:szCs w:val="24"/>
          <w:lang w:val="en-US" w:eastAsia="zh-CN"/>
        </w:rPr>
        <w:t>Morrow EM</w:t>
      </w:r>
      <w:r w:rsidRPr="00BE6558">
        <w:rPr>
          <w:rFonts w:ascii="Book Antiqua" w:eastAsia="DengXian" w:hAnsi="Book Antiqua" w:cs="Times New Roman"/>
          <w:color w:val="000000" w:themeColor="text1"/>
          <w:kern w:val="2"/>
          <w:sz w:val="24"/>
          <w:szCs w:val="24"/>
          <w:lang w:val="en-US" w:eastAsia="zh-CN"/>
        </w:rPr>
        <w:t xml:space="preserve">, Furukawa T, Lee JE, </w:t>
      </w:r>
      <w:proofErr w:type="spellStart"/>
      <w:r w:rsidRPr="00BE6558">
        <w:rPr>
          <w:rFonts w:ascii="Book Antiqua" w:eastAsia="DengXian" w:hAnsi="Book Antiqua" w:cs="Times New Roman"/>
          <w:color w:val="000000" w:themeColor="text1"/>
          <w:kern w:val="2"/>
          <w:sz w:val="24"/>
          <w:szCs w:val="24"/>
          <w:lang w:val="en-US" w:eastAsia="zh-CN"/>
        </w:rPr>
        <w:t>Cepko</w:t>
      </w:r>
      <w:proofErr w:type="spellEnd"/>
      <w:r w:rsidRPr="00BE6558">
        <w:rPr>
          <w:rFonts w:ascii="Book Antiqua" w:eastAsia="DengXian" w:hAnsi="Book Antiqua" w:cs="Times New Roman"/>
          <w:color w:val="000000" w:themeColor="text1"/>
          <w:kern w:val="2"/>
          <w:sz w:val="24"/>
          <w:szCs w:val="24"/>
          <w:lang w:val="en-US" w:eastAsia="zh-CN"/>
        </w:rPr>
        <w:t xml:space="preserve"> CL. </w:t>
      </w:r>
      <w:proofErr w:type="spellStart"/>
      <w:r w:rsidRPr="00BE6558">
        <w:rPr>
          <w:rFonts w:ascii="Book Antiqua" w:eastAsia="DengXian" w:hAnsi="Book Antiqua" w:cs="Times New Roman"/>
          <w:color w:val="000000" w:themeColor="text1"/>
          <w:kern w:val="2"/>
          <w:sz w:val="24"/>
          <w:szCs w:val="24"/>
          <w:lang w:val="en-US" w:eastAsia="zh-CN"/>
        </w:rPr>
        <w:t>NeuroD</w:t>
      </w:r>
      <w:proofErr w:type="spellEnd"/>
      <w:r w:rsidRPr="00BE6558">
        <w:rPr>
          <w:rFonts w:ascii="Book Antiqua" w:eastAsia="DengXian" w:hAnsi="Book Antiqua" w:cs="Times New Roman"/>
          <w:color w:val="000000" w:themeColor="text1"/>
          <w:kern w:val="2"/>
          <w:sz w:val="24"/>
          <w:szCs w:val="24"/>
          <w:lang w:val="en-US" w:eastAsia="zh-CN"/>
        </w:rPr>
        <w:t xml:space="preserve"> regulates multiple functions in the developing neural retina in rodent. </w:t>
      </w:r>
      <w:r w:rsidRPr="00BE6558">
        <w:rPr>
          <w:rFonts w:ascii="Book Antiqua" w:eastAsia="DengXian" w:hAnsi="Book Antiqua" w:cs="Times New Roman"/>
          <w:i/>
          <w:color w:val="000000" w:themeColor="text1"/>
          <w:kern w:val="2"/>
          <w:sz w:val="24"/>
          <w:szCs w:val="24"/>
          <w:lang w:val="en-US" w:eastAsia="zh-CN"/>
        </w:rPr>
        <w:t>Development</w:t>
      </w:r>
      <w:r w:rsidRPr="00BE6558">
        <w:rPr>
          <w:rFonts w:ascii="Book Antiqua" w:eastAsia="DengXian" w:hAnsi="Book Antiqua" w:cs="Times New Roman"/>
          <w:color w:val="000000" w:themeColor="text1"/>
          <w:kern w:val="2"/>
          <w:sz w:val="24"/>
          <w:szCs w:val="24"/>
          <w:lang w:val="en-US" w:eastAsia="zh-CN"/>
        </w:rPr>
        <w:t xml:space="preserve"> 1999; </w:t>
      </w:r>
      <w:r w:rsidRPr="00BE6558">
        <w:rPr>
          <w:rFonts w:ascii="Book Antiqua" w:eastAsia="DengXian" w:hAnsi="Book Antiqua" w:cs="Times New Roman"/>
          <w:b/>
          <w:color w:val="000000" w:themeColor="text1"/>
          <w:kern w:val="2"/>
          <w:sz w:val="24"/>
          <w:szCs w:val="24"/>
          <w:lang w:val="en-US" w:eastAsia="zh-CN"/>
        </w:rPr>
        <w:t>126</w:t>
      </w:r>
      <w:r w:rsidRPr="00BE6558">
        <w:rPr>
          <w:rFonts w:ascii="Book Antiqua" w:eastAsia="DengXian" w:hAnsi="Book Antiqua" w:cs="Times New Roman"/>
          <w:color w:val="000000" w:themeColor="text1"/>
          <w:kern w:val="2"/>
          <w:sz w:val="24"/>
          <w:szCs w:val="24"/>
          <w:lang w:val="en-US" w:eastAsia="zh-CN"/>
        </w:rPr>
        <w:t>: 23-36 [PMID: 9834183 DOI: 10.1016/S0070-2153(08)60381-6]</w:t>
      </w:r>
    </w:p>
    <w:p w14:paraId="7308224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42 </w:t>
      </w:r>
      <w:r w:rsidRPr="00BE6558">
        <w:rPr>
          <w:rFonts w:ascii="Book Antiqua" w:eastAsia="DengXian" w:hAnsi="Book Antiqua" w:cs="Times New Roman"/>
          <w:b/>
          <w:color w:val="000000" w:themeColor="text1"/>
          <w:kern w:val="2"/>
          <w:sz w:val="24"/>
          <w:szCs w:val="24"/>
          <w:lang w:val="en-US" w:eastAsia="zh-CN"/>
        </w:rPr>
        <w:t>Lanier J</w:t>
      </w:r>
      <w:r w:rsidRPr="00BE6558">
        <w:rPr>
          <w:rFonts w:ascii="Book Antiqua" w:eastAsia="DengXian" w:hAnsi="Book Antiqua" w:cs="Times New Roman"/>
          <w:color w:val="000000" w:themeColor="text1"/>
          <w:kern w:val="2"/>
          <w:sz w:val="24"/>
          <w:szCs w:val="24"/>
          <w:lang w:val="en-US" w:eastAsia="zh-CN"/>
        </w:rPr>
        <w:t xml:space="preserve">, Dykes IM, </w:t>
      </w:r>
      <w:proofErr w:type="spellStart"/>
      <w:r w:rsidRPr="00BE6558">
        <w:rPr>
          <w:rFonts w:ascii="Book Antiqua" w:eastAsia="DengXian" w:hAnsi="Book Antiqua" w:cs="Times New Roman"/>
          <w:color w:val="000000" w:themeColor="text1"/>
          <w:kern w:val="2"/>
          <w:sz w:val="24"/>
          <w:szCs w:val="24"/>
          <w:lang w:val="en-US" w:eastAsia="zh-CN"/>
        </w:rPr>
        <w:t>Nissen</w:t>
      </w:r>
      <w:proofErr w:type="spellEnd"/>
      <w:r w:rsidRPr="00BE6558">
        <w:rPr>
          <w:rFonts w:ascii="Book Antiqua" w:eastAsia="DengXian" w:hAnsi="Book Antiqua" w:cs="Times New Roman"/>
          <w:color w:val="000000" w:themeColor="text1"/>
          <w:kern w:val="2"/>
          <w:sz w:val="24"/>
          <w:szCs w:val="24"/>
          <w:lang w:val="en-US" w:eastAsia="zh-CN"/>
        </w:rPr>
        <w:t xml:space="preserve"> S, </w:t>
      </w:r>
      <w:proofErr w:type="spellStart"/>
      <w:r w:rsidRPr="00BE6558">
        <w:rPr>
          <w:rFonts w:ascii="Book Antiqua" w:eastAsia="DengXian" w:hAnsi="Book Antiqua" w:cs="Times New Roman"/>
          <w:color w:val="000000" w:themeColor="text1"/>
          <w:kern w:val="2"/>
          <w:sz w:val="24"/>
          <w:szCs w:val="24"/>
          <w:lang w:val="en-US" w:eastAsia="zh-CN"/>
        </w:rPr>
        <w:t>Eng</w:t>
      </w:r>
      <w:proofErr w:type="spellEnd"/>
      <w:r w:rsidRPr="00BE6558">
        <w:rPr>
          <w:rFonts w:ascii="Book Antiqua" w:eastAsia="DengXian" w:hAnsi="Book Antiqua" w:cs="Times New Roman"/>
          <w:color w:val="000000" w:themeColor="text1"/>
          <w:kern w:val="2"/>
          <w:sz w:val="24"/>
          <w:szCs w:val="24"/>
          <w:lang w:val="en-US" w:eastAsia="zh-CN"/>
        </w:rPr>
        <w:t xml:space="preserve"> SR, Turner EE. Brn3a regulates the transition from neurogenesis to terminal differentiation and represses non-neural gene expression in the trigeminal ganglion. </w:t>
      </w:r>
      <w:proofErr w:type="spellStart"/>
      <w:r w:rsidRPr="00BE6558">
        <w:rPr>
          <w:rFonts w:ascii="Book Antiqua" w:eastAsia="DengXian" w:hAnsi="Book Antiqua" w:cs="Times New Roman"/>
          <w:i/>
          <w:color w:val="000000" w:themeColor="text1"/>
          <w:kern w:val="2"/>
          <w:sz w:val="24"/>
          <w:szCs w:val="24"/>
          <w:lang w:val="en-US" w:eastAsia="zh-CN"/>
        </w:rPr>
        <w:t>Dev</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Dyn</w:t>
      </w:r>
      <w:proofErr w:type="spellEnd"/>
      <w:r w:rsidRPr="00BE6558">
        <w:rPr>
          <w:rFonts w:ascii="Book Antiqua" w:eastAsia="DengXian" w:hAnsi="Book Antiqua" w:cs="Times New Roman"/>
          <w:color w:val="000000" w:themeColor="text1"/>
          <w:kern w:val="2"/>
          <w:sz w:val="24"/>
          <w:szCs w:val="24"/>
          <w:lang w:val="en-US" w:eastAsia="zh-CN"/>
        </w:rPr>
        <w:t xml:space="preserve"> 2009; </w:t>
      </w:r>
      <w:r w:rsidRPr="00BE6558">
        <w:rPr>
          <w:rFonts w:ascii="Book Antiqua" w:eastAsia="DengXian" w:hAnsi="Book Antiqua" w:cs="Times New Roman"/>
          <w:b/>
          <w:color w:val="000000" w:themeColor="text1"/>
          <w:kern w:val="2"/>
          <w:sz w:val="24"/>
          <w:szCs w:val="24"/>
          <w:lang w:val="en-US" w:eastAsia="zh-CN"/>
        </w:rPr>
        <w:t>238</w:t>
      </w:r>
      <w:r w:rsidRPr="00BE6558">
        <w:rPr>
          <w:rFonts w:ascii="Book Antiqua" w:eastAsia="DengXian" w:hAnsi="Book Antiqua" w:cs="Times New Roman"/>
          <w:color w:val="000000" w:themeColor="text1"/>
          <w:kern w:val="2"/>
          <w:sz w:val="24"/>
          <w:szCs w:val="24"/>
          <w:lang w:val="en-US" w:eastAsia="zh-CN"/>
        </w:rPr>
        <w:t>: 3065-3079 [PMID: 19877281 DOI: 10.1002/dvdy.22145]</w:t>
      </w:r>
    </w:p>
    <w:p w14:paraId="1A18445B"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43 </w:t>
      </w:r>
      <w:proofErr w:type="spellStart"/>
      <w:r w:rsidRPr="00BE6558">
        <w:rPr>
          <w:rFonts w:ascii="Book Antiqua" w:eastAsia="DengXian" w:hAnsi="Book Antiqua" w:cs="Times New Roman"/>
          <w:b/>
          <w:color w:val="000000" w:themeColor="text1"/>
          <w:kern w:val="2"/>
          <w:sz w:val="24"/>
          <w:szCs w:val="24"/>
          <w:lang w:val="en-US" w:eastAsia="zh-CN"/>
        </w:rPr>
        <w:t>Wainger</w:t>
      </w:r>
      <w:proofErr w:type="spellEnd"/>
      <w:r w:rsidRPr="00BE6558">
        <w:rPr>
          <w:rFonts w:ascii="Book Antiqua" w:eastAsia="DengXian" w:hAnsi="Book Antiqua" w:cs="Times New Roman"/>
          <w:b/>
          <w:color w:val="000000" w:themeColor="text1"/>
          <w:kern w:val="2"/>
          <w:sz w:val="24"/>
          <w:szCs w:val="24"/>
          <w:lang w:val="en-US" w:eastAsia="zh-CN"/>
        </w:rPr>
        <w:t xml:space="preserve"> BJ</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Buttermore</w:t>
      </w:r>
      <w:proofErr w:type="spellEnd"/>
      <w:r w:rsidRPr="00BE6558">
        <w:rPr>
          <w:rFonts w:ascii="Book Antiqua" w:eastAsia="DengXian" w:hAnsi="Book Antiqua" w:cs="Times New Roman"/>
          <w:color w:val="000000" w:themeColor="text1"/>
          <w:kern w:val="2"/>
          <w:sz w:val="24"/>
          <w:szCs w:val="24"/>
          <w:lang w:val="en-US" w:eastAsia="zh-CN"/>
        </w:rPr>
        <w:t xml:space="preserve"> ED, Oliveira JT, </w:t>
      </w:r>
      <w:proofErr w:type="spellStart"/>
      <w:r w:rsidRPr="00BE6558">
        <w:rPr>
          <w:rFonts w:ascii="Book Antiqua" w:eastAsia="DengXian" w:hAnsi="Book Antiqua" w:cs="Times New Roman"/>
          <w:color w:val="000000" w:themeColor="text1"/>
          <w:kern w:val="2"/>
          <w:sz w:val="24"/>
          <w:szCs w:val="24"/>
          <w:lang w:val="en-US" w:eastAsia="zh-CN"/>
        </w:rPr>
        <w:t>Mellin</w:t>
      </w:r>
      <w:proofErr w:type="spellEnd"/>
      <w:r w:rsidRPr="00BE6558">
        <w:rPr>
          <w:rFonts w:ascii="Book Antiqua" w:eastAsia="DengXian" w:hAnsi="Book Antiqua" w:cs="Times New Roman"/>
          <w:color w:val="000000" w:themeColor="text1"/>
          <w:kern w:val="2"/>
          <w:sz w:val="24"/>
          <w:szCs w:val="24"/>
          <w:lang w:val="en-US" w:eastAsia="zh-CN"/>
        </w:rPr>
        <w:t xml:space="preserve"> C, Lee S, Saber WA, Wang AJ, Ichida JK, Chiu IM, Barrett L, Huebner EA, </w:t>
      </w:r>
      <w:proofErr w:type="spellStart"/>
      <w:r w:rsidRPr="00BE6558">
        <w:rPr>
          <w:rFonts w:ascii="Book Antiqua" w:eastAsia="DengXian" w:hAnsi="Book Antiqua" w:cs="Times New Roman"/>
          <w:color w:val="000000" w:themeColor="text1"/>
          <w:kern w:val="2"/>
          <w:sz w:val="24"/>
          <w:szCs w:val="24"/>
          <w:lang w:val="en-US" w:eastAsia="zh-CN"/>
        </w:rPr>
        <w:t>Bilgin</w:t>
      </w:r>
      <w:proofErr w:type="spellEnd"/>
      <w:r w:rsidRPr="00BE6558">
        <w:rPr>
          <w:rFonts w:ascii="Book Antiqua" w:eastAsia="DengXian" w:hAnsi="Book Antiqua" w:cs="Times New Roman"/>
          <w:color w:val="000000" w:themeColor="text1"/>
          <w:kern w:val="2"/>
          <w:sz w:val="24"/>
          <w:szCs w:val="24"/>
          <w:lang w:val="en-US" w:eastAsia="zh-CN"/>
        </w:rPr>
        <w:t xml:space="preserve"> C, </w:t>
      </w:r>
      <w:proofErr w:type="spellStart"/>
      <w:r w:rsidRPr="00BE6558">
        <w:rPr>
          <w:rFonts w:ascii="Book Antiqua" w:eastAsia="DengXian" w:hAnsi="Book Antiqua" w:cs="Times New Roman"/>
          <w:color w:val="000000" w:themeColor="text1"/>
          <w:kern w:val="2"/>
          <w:sz w:val="24"/>
          <w:szCs w:val="24"/>
          <w:lang w:val="en-US" w:eastAsia="zh-CN"/>
        </w:rPr>
        <w:t>Tsujimoto</w:t>
      </w:r>
      <w:proofErr w:type="spellEnd"/>
      <w:r w:rsidRPr="00BE6558">
        <w:rPr>
          <w:rFonts w:ascii="Book Antiqua" w:eastAsia="DengXian" w:hAnsi="Book Antiqua" w:cs="Times New Roman"/>
          <w:color w:val="000000" w:themeColor="text1"/>
          <w:kern w:val="2"/>
          <w:sz w:val="24"/>
          <w:szCs w:val="24"/>
          <w:lang w:val="en-US" w:eastAsia="zh-CN"/>
        </w:rPr>
        <w:t xml:space="preserve"> N, </w:t>
      </w:r>
      <w:proofErr w:type="spellStart"/>
      <w:r w:rsidRPr="00BE6558">
        <w:rPr>
          <w:rFonts w:ascii="Book Antiqua" w:eastAsia="DengXian" w:hAnsi="Book Antiqua" w:cs="Times New Roman"/>
          <w:color w:val="000000" w:themeColor="text1"/>
          <w:kern w:val="2"/>
          <w:sz w:val="24"/>
          <w:szCs w:val="24"/>
          <w:lang w:val="en-US" w:eastAsia="zh-CN"/>
        </w:rPr>
        <w:t>Brenneis</w:t>
      </w:r>
      <w:proofErr w:type="spellEnd"/>
      <w:r w:rsidRPr="00BE6558">
        <w:rPr>
          <w:rFonts w:ascii="Book Antiqua" w:eastAsia="DengXian" w:hAnsi="Book Antiqua" w:cs="Times New Roman"/>
          <w:color w:val="000000" w:themeColor="text1"/>
          <w:kern w:val="2"/>
          <w:sz w:val="24"/>
          <w:szCs w:val="24"/>
          <w:lang w:val="en-US" w:eastAsia="zh-CN"/>
        </w:rPr>
        <w:t xml:space="preserve"> C, </w:t>
      </w:r>
      <w:proofErr w:type="spellStart"/>
      <w:r w:rsidRPr="00BE6558">
        <w:rPr>
          <w:rFonts w:ascii="Book Antiqua" w:eastAsia="DengXian" w:hAnsi="Book Antiqua" w:cs="Times New Roman"/>
          <w:color w:val="000000" w:themeColor="text1"/>
          <w:kern w:val="2"/>
          <w:sz w:val="24"/>
          <w:szCs w:val="24"/>
          <w:lang w:val="en-US" w:eastAsia="zh-CN"/>
        </w:rPr>
        <w:t>Kapur</w:t>
      </w:r>
      <w:proofErr w:type="spellEnd"/>
      <w:r w:rsidRPr="00BE6558">
        <w:rPr>
          <w:rFonts w:ascii="Book Antiqua" w:eastAsia="DengXian" w:hAnsi="Book Antiqua" w:cs="Times New Roman"/>
          <w:color w:val="000000" w:themeColor="text1"/>
          <w:kern w:val="2"/>
          <w:sz w:val="24"/>
          <w:szCs w:val="24"/>
          <w:lang w:val="en-US" w:eastAsia="zh-CN"/>
        </w:rPr>
        <w:t xml:space="preserve"> K, Rubin LL, </w:t>
      </w:r>
      <w:proofErr w:type="spellStart"/>
      <w:r w:rsidRPr="00BE6558">
        <w:rPr>
          <w:rFonts w:ascii="Book Antiqua" w:eastAsia="DengXian" w:hAnsi="Book Antiqua" w:cs="Times New Roman"/>
          <w:color w:val="000000" w:themeColor="text1"/>
          <w:kern w:val="2"/>
          <w:sz w:val="24"/>
          <w:szCs w:val="24"/>
          <w:lang w:val="en-US" w:eastAsia="zh-CN"/>
        </w:rPr>
        <w:t>Eggan</w:t>
      </w:r>
      <w:proofErr w:type="spellEnd"/>
      <w:r w:rsidRPr="00BE6558">
        <w:rPr>
          <w:rFonts w:ascii="Book Antiqua" w:eastAsia="DengXian" w:hAnsi="Book Antiqua" w:cs="Times New Roman"/>
          <w:color w:val="000000" w:themeColor="text1"/>
          <w:kern w:val="2"/>
          <w:sz w:val="24"/>
          <w:szCs w:val="24"/>
          <w:lang w:val="en-US" w:eastAsia="zh-CN"/>
        </w:rPr>
        <w:t xml:space="preserve"> K, Woolf CJ. Modeling pain </w:t>
      </w:r>
      <w:r w:rsidRPr="00BE6558">
        <w:rPr>
          <w:rFonts w:ascii="Book Antiqua" w:eastAsia="DengXian" w:hAnsi="Book Antiqua" w:cs="Times New Roman"/>
          <w:i/>
          <w:iCs/>
          <w:color w:val="000000" w:themeColor="text1"/>
          <w:kern w:val="2"/>
          <w:sz w:val="24"/>
          <w:szCs w:val="24"/>
          <w:lang w:val="en-US" w:eastAsia="zh-CN"/>
        </w:rPr>
        <w:t>in vitro</w:t>
      </w:r>
      <w:r w:rsidRPr="00BE6558">
        <w:rPr>
          <w:rFonts w:ascii="Book Antiqua" w:eastAsia="DengXian" w:hAnsi="Book Antiqua" w:cs="Times New Roman"/>
          <w:color w:val="000000" w:themeColor="text1"/>
          <w:kern w:val="2"/>
          <w:sz w:val="24"/>
          <w:szCs w:val="24"/>
          <w:lang w:val="en-US" w:eastAsia="zh-CN"/>
        </w:rPr>
        <w:t xml:space="preserve"> using nociceptor neurons reprogrammed from fibroblasts. </w:t>
      </w:r>
      <w:r w:rsidRPr="00BE6558">
        <w:rPr>
          <w:rFonts w:ascii="Book Antiqua" w:eastAsia="DengXian" w:hAnsi="Book Antiqua" w:cs="Times New Roman"/>
          <w:i/>
          <w:color w:val="000000" w:themeColor="text1"/>
          <w:kern w:val="2"/>
          <w:sz w:val="24"/>
          <w:szCs w:val="24"/>
          <w:lang w:val="en-US" w:eastAsia="zh-CN"/>
        </w:rPr>
        <w:t xml:space="preserve">Nat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2015; </w:t>
      </w:r>
      <w:r w:rsidRPr="00BE6558">
        <w:rPr>
          <w:rFonts w:ascii="Book Antiqua" w:eastAsia="DengXian" w:hAnsi="Book Antiqua" w:cs="Times New Roman"/>
          <w:b/>
          <w:color w:val="000000" w:themeColor="text1"/>
          <w:kern w:val="2"/>
          <w:sz w:val="24"/>
          <w:szCs w:val="24"/>
          <w:lang w:val="en-US" w:eastAsia="zh-CN"/>
        </w:rPr>
        <w:t>18</w:t>
      </w:r>
      <w:r w:rsidRPr="00BE6558">
        <w:rPr>
          <w:rFonts w:ascii="Book Antiqua" w:eastAsia="DengXian" w:hAnsi="Book Antiqua" w:cs="Times New Roman"/>
          <w:color w:val="000000" w:themeColor="text1"/>
          <w:kern w:val="2"/>
          <w:sz w:val="24"/>
          <w:szCs w:val="24"/>
          <w:lang w:val="en-US" w:eastAsia="zh-CN"/>
        </w:rPr>
        <w:t>: 17-24 [PMID: 25420066 DOI: 10.1038/nn.3886]</w:t>
      </w:r>
    </w:p>
    <w:p w14:paraId="30031806"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44 </w:t>
      </w:r>
      <w:r w:rsidRPr="00BE6558">
        <w:rPr>
          <w:rFonts w:ascii="Book Antiqua" w:eastAsia="DengXian" w:hAnsi="Book Antiqua" w:cs="Times New Roman"/>
          <w:b/>
          <w:color w:val="000000" w:themeColor="text1"/>
          <w:kern w:val="2"/>
          <w:sz w:val="24"/>
          <w:szCs w:val="24"/>
          <w:lang w:val="en-US" w:eastAsia="zh-CN"/>
        </w:rPr>
        <w:t>Lei L</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Laub</w:t>
      </w:r>
      <w:proofErr w:type="spellEnd"/>
      <w:r w:rsidRPr="00BE6558">
        <w:rPr>
          <w:rFonts w:ascii="Book Antiqua" w:eastAsia="DengXian" w:hAnsi="Book Antiqua" w:cs="Times New Roman"/>
          <w:color w:val="000000" w:themeColor="text1"/>
          <w:kern w:val="2"/>
          <w:sz w:val="24"/>
          <w:szCs w:val="24"/>
          <w:lang w:val="en-US" w:eastAsia="zh-CN"/>
        </w:rPr>
        <w:t xml:space="preserve"> F, Lush M, Romero M, Zhou J, </w:t>
      </w:r>
      <w:proofErr w:type="spellStart"/>
      <w:r w:rsidRPr="00BE6558">
        <w:rPr>
          <w:rFonts w:ascii="Book Antiqua" w:eastAsia="DengXian" w:hAnsi="Book Antiqua" w:cs="Times New Roman"/>
          <w:color w:val="000000" w:themeColor="text1"/>
          <w:kern w:val="2"/>
          <w:sz w:val="24"/>
          <w:szCs w:val="24"/>
          <w:lang w:val="en-US" w:eastAsia="zh-CN"/>
        </w:rPr>
        <w:t>Luikart</w:t>
      </w:r>
      <w:proofErr w:type="spellEnd"/>
      <w:r w:rsidRPr="00BE6558">
        <w:rPr>
          <w:rFonts w:ascii="Book Antiqua" w:eastAsia="DengXian" w:hAnsi="Book Antiqua" w:cs="Times New Roman"/>
          <w:color w:val="000000" w:themeColor="text1"/>
          <w:kern w:val="2"/>
          <w:sz w:val="24"/>
          <w:szCs w:val="24"/>
          <w:lang w:val="en-US" w:eastAsia="zh-CN"/>
        </w:rPr>
        <w:t xml:space="preserve"> B, </w:t>
      </w:r>
      <w:proofErr w:type="spellStart"/>
      <w:r w:rsidRPr="00BE6558">
        <w:rPr>
          <w:rFonts w:ascii="Book Antiqua" w:eastAsia="DengXian" w:hAnsi="Book Antiqua" w:cs="Times New Roman"/>
          <w:color w:val="000000" w:themeColor="text1"/>
          <w:kern w:val="2"/>
          <w:sz w:val="24"/>
          <w:szCs w:val="24"/>
          <w:lang w:val="en-US" w:eastAsia="zh-CN"/>
        </w:rPr>
        <w:t>Klesse</w:t>
      </w:r>
      <w:proofErr w:type="spellEnd"/>
      <w:r w:rsidRPr="00BE6558">
        <w:rPr>
          <w:rFonts w:ascii="Book Antiqua" w:eastAsia="DengXian" w:hAnsi="Book Antiqua" w:cs="Times New Roman"/>
          <w:color w:val="000000" w:themeColor="text1"/>
          <w:kern w:val="2"/>
          <w:sz w:val="24"/>
          <w:szCs w:val="24"/>
          <w:lang w:val="en-US" w:eastAsia="zh-CN"/>
        </w:rPr>
        <w:t xml:space="preserve"> L, Ramirez F, Parada LF. The zinc finger transcription factor Klf7 is required for </w:t>
      </w:r>
      <w:proofErr w:type="spellStart"/>
      <w:r w:rsidRPr="00BE6558">
        <w:rPr>
          <w:rFonts w:ascii="Book Antiqua" w:eastAsia="DengXian" w:hAnsi="Book Antiqua" w:cs="Times New Roman"/>
          <w:color w:val="000000" w:themeColor="text1"/>
          <w:kern w:val="2"/>
          <w:sz w:val="24"/>
          <w:szCs w:val="24"/>
          <w:lang w:val="en-US" w:eastAsia="zh-CN"/>
        </w:rPr>
        <w:t>TrkA</w:t>
      </w:r>
      <w:proofErr w:type="spellEnd"/>
      <w:r w:rsidRPr="00BE6558">
        <w:rPr>
          <w:rFonts w:ascii="Book Antiqua" w:eastAsia="DengXian" w:hAnsi="Book Antiqua" w:cs="Times New Roman"/>
          <w:color w:val="000000" w:themeColor="text1"/>
          <w:kern w:val="2"/>
          <w:sz w:val="24"/>
          <w:szCs w:val="24"/>
          <w:lang w:val="en-US" w:eastAsia="zh-CN"/>
        </w:rPr>
        <w:t xml:space="preserve"> gene expression and development of nociceptive sensory neurons. </w:t>
      </w:r>
      <w:r w:rsidRPr="00BE6558">
        <w:rPr>
          <w:rFonts w:ascii="Book Antiqua" w:eastAsia="DengXian" w:hAnsi="Book Antiqua" w:cs="Times New Roman"/>
          <w:i/>
          <w:color w:val="000000" w:themeColor="text1"/>
          <w:kern w:val="2"/>
          <w:sz w:val="24"/>
          <w:szCs w:val="24"/>
          <w:lang w:val="en-US" w:eastAsia="zh-CN"/>
        </w:rPr>
        <w:t>Genes Dev</w:t>
      </w:r>
      <w:r w:rsidRPr="00BE6558">
        <w:rPr>
          <w:rFonts w:ascii="Book Antiqua" w:eastAsia="DengXian" w:hAnsi="Book Antiqua" w:cs="Times New Roman"/>
          <w:color w:val="000000" w:themeColor="text1"/>
          <w:kern w:val="2"/>
          <w:sz w:val="24"/>
          <w:szCs w:val="24"/>
          <w:lang w:val="en-US" w:eastAsia="zh-CN"/>
        </w:rPr>
        <w:t xml:space="preserve"> 2005; </w:t>
      </w:r>
      <w:r w:rsidRPr="00BE6558">
        <w:rPr>
          <w:rFonts w:ascii="Book Antiqua" w:eastAsia="DengXian" w:hAnsi="Book Antiqua" w:cs="Times New Roman"/>
          <w:b/>
          <w:color w:val="000000" w:themeColor="text1"/>
          <w:kern w:val="2"/>
          <w:sz w:val="24"/>
          <w:szCs w:val="24"/>
          <w:lang w:val="en-US" w:eastAsia="zh-CN"/>
        </w:rPr>
        <w:t>19</w:t>
      </w:r>
      <w:r w:rsidRPr="00BE6558">
        <w:rPr>
          <w:rFonts w:ascii="Book Antiqua" w:eastAsia="DengXian" w:hAnsi="Book Antiqua" w:cs="Times New Roman"/>
          <w:color w:val="000000" w:themeColor="text1"/>
          <w:kern w:val="2"/>
          <w:sz w:val="24"/>
          <w:szCs w:val="24"/>
          <w:lang w:val="en-US" w:eastAsia="zh-CN"/>
        </w:rPr>
        <w:t>: 1354-1364 [PMID: 15937222 DOI: 10.1101/gad.1227705]</w:t>
      </w:r>
    </w:p>
    <w:p w14:paraId="01BD642B"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45 Allen Institute for Brain Science. Allen Spinal Cord Atlas, 2012 </w:t>
      </w:r>
      <w:r w:rsidRPr="00BE6558">
        <w:rPr>
          <w:rFonts w:ascii="Book Antiqua" w:eastAsia="DengXian" w:hAnsi="Book Antiqua" w:cs="Times New Roman"/>
          <w:bCs/>
          <w:color w:val="000000" w:themeColor="text1"/>
          <w:kern w:val="2"/>
          <w:sz w:val="24"/>
          <w:szCs w:val="24"/>
          <w:lang w:val="en-US" w:eastAsia="zh-CN"/>
        </w:rPr>
        <w:t xml:space="preserve">[cited 20 January </w:t>
      </w:r>
      <w:r w:rsidRPr="00BE6558">
        <w:rPr>
          <w:rFonts w:ascii="Book Antiqua" w:eastAsia="DengXian" w:hAnsi="Book Antiqua" w:cs="Times New Roman"/>
          <w:bCs/>
          <w:color w:val="000000" w:themeColor="text1"/>
          <w:kern w:val="2"/>
          <w:sz w:val="24"/>
          <w:szCs w:val="24"/>
          <w:lang w:val="en-US" w:eastAsia="zh-CN"/>
        </w:rPr>
        <w:lastRenderedPageBreak/>
        <w:t>2019]</w:t>
      </w:r>
      <w:r w:rsidRPr="00BE6558">
        <w:rPr>
          <w:rFonts w:ascii="Book Antiqua" w:eastAsia="DengXian" w:hAnsi="Book Antiqua" w:cs="Times New Roman"/>
          <w:color w:val="000000" w:themeColor="text1"/>
          <w:kern w:val="2"/>
          <w:sz w:val="24"/>
          <w:szCs w:val="24"/>
          <w:lang w:val="en-US" w:eastAsia="zh-CN"/>
        </w:rPr>
        <w:t>. Available from: https://alleninstitute.org/what-we-do/brain-science/</w:t>
      </w:r>
    </w:p>
    <w:p w14:paraId="59B86BC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46 </w:t>
      </w:r>
      <w:proofErr w:type="spellStart"/>
      <w:r w:rsidRPr="00BE6558">
        <w:rPr>
          <w:rFonts w:ascii="Book Antiqua" w:eastAsia="DengXian" w:hAnsi="Book Antiqua" w:cs="Times New Roman"/>
          <w:b/>
          <w:color w:val="000000" w:themeColor="text1"/>
          <w:kern w:val="2"/>
          <w:sz w:val="24"/>
          <w:szCs w:val="24"/>
          <w:lang w:val="en-US" w:eastAsia="zh-CN"/>
        </w:rPr>
        <w:t>Masland</w:t>
      </w:r>
      <w:proofErr w:type="spellEnd"/>
      <w:r w:rsidRPr="00BE6558">
        <w:rPr>
          <w:rFonts w:ascii="Book Antiqua" w:eastAsia="DengXian" w:hAnsi="Book Antiqua" w:cs="Times New Roman"/>
          <w:b/>
          <w:color w:val="000000" w:themeColor="text1"/>
          <w:kern w:val="2"/>
          <w:sz w:val="24"/>
          <w:szCs w:val="24"/>
          <w:lang w:val="en-US" w:eastAsia="zh-CN"/>
        </w:rPr>
        <w:t xml:space="preserve"> RH</w:t>
      </w:r>
      <w:r w:rsidRPr="00BE6558">
        <w:rPr>
          <w:rFonts w:ascii="Book Antiqua" w:eastAsia="DengXian" w:hAnsi="Book Antiqua" w:cs="Times New Roman"/>
          <w:color w:val="000000" w:themeColor="text1"/>
          <w:kern w:val="2"/>
          <w:sz w:val="24"/>
          <w:szCs w:val="24"/>
          <w:lang w:val="en-US" w:eastAsia="zh-CN"/>
        </w:rPr>
        <w:t xml:space="preserve">. The fundamental plan of the retina. </w:t>
      </w:r>
      <w:r w:rsidRPr="00BE6558">
        <w:rPr>
          <w:rFonts w:ascii="Book Antiqua" w:eastAsia="DengXian" w:hAnsi="Book Antiqua" w:cs="Times New Roman"/>
          <w:i/>
          <w:color w:val="000000" w:themeColor="text1"/>
          <w:kern w:val="2"/>
          <w:sz w:val="24"/>
          <w:szCs w:val="24"/>
          <w:lang w:val="en-US" w:eastAsia="zh-CN"/>
        </w:rPr>
        <w:t xml:space="preserve">Nat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2001; </w:t>
      </w:r>
      <w:r w:rsidRPr="00BE6558">
        <w:rPr>
          <w:rFonts w:ascii="Book Antiqua" w:eastAsia="DengXian" w:hAnsi="Book Antiqua" w:cs="Times New Roman"/>
          <w:b/>
          <w:color w:val="000000" w:themeColor="text1"/>
          <w:kern w:val="2"/>
          <w:sz w:val="24"/>
          <w:szCs w:val="24"/>
          <w:lang w:val="en-US" w:eastAsia="zh-CN"/>
        </w:rPr>
        <w:t>4</w:t>
      </w:r>
      <w:r w:rsidRPr="00BE6558">
        <w:rPr>
          <w:rFonts w:ascii="Book Antiqua" w:eastAsia="DengXian" w:hAnsi="Book Antiqua" w:cs="Times New Roman"/>
          <w:color w:val="000000" w:themeColor="text1"/>
          <w:kern w:val="2"/>
          <w:sz w:val="24"/>
          <w:szCs w:val="24"/>
          <w:lang w:val="en-US" w:eastAsia="zh-CN"/>
        </w:rPr>
        <w:t>: 877-886 [PMID: 11528418 DOI: 10.1038/nn0901-877]</w:t>
      </w:r>
    </w:p>
    <w:p w14:paraId="130ADCC7"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47 </w:t>
      </w:r>
      <w:proofErr w:type="spellStart"/>
      <w:r w:rsidRPr="00BE6558">
        <w:rPr>
          <w:rFonts w:ascii="Book Antiqua" w:eastAsia="DengXian" w:hAnsi="Book Antiqua" w:cs="Times New Roman"/>
          <w:b/>
          <w:color w:val="000000" w:themeColor="text1"/>
          <w:kern w:val="2"/>
          <w:sz w:val="24"/>
          <w:szCs w:val="24"/>
          <w:lang w:val="en-US" w:eastAsia="zh-CN"/>
        </w:rPr>
        <w:t>Seko</w:t>
      </w:r>
      <w:proofErr w:type="spellEnd"/>
      <w:r w:rsidRPr="00BE6558">
        <w:rPr>
          <w:rFonts w:ascii="Book Antiqua" w:eastAsia="DengXian" w:hAnsi="Book Antiqua" w:cs="Times New Roman"/>
          <w:b/>
          <w:color w:val="000000" w:themeColor="text1"/>
          <w:kern w:val="2"/>
          <w:sz w:val="24"/>
          <w:szCs w:val="24"/>
          <w:lang w:val="en-US" w:eastAsia="zh-CN"/>
        </w:rPr>
        <w:t xml:space="preserve"> Y</w:t>
      </w:r>
      <w:r w:rsidRPr="00BE6558">
        <w:rPr>
          <w:rFonts w:ascii="Book Antiqua" w:eastAsia="DengXian" w:hAnsi="Book Antiqua" w:cs="Times New Roman"/>
          <w:color w:val="000000" w:themeColor="text1"/>
          <w:kern w:val="2"/>
          <w:sz w:val="24"/>
          <w:szCs w:val="24"/>
          <w:lang w:val="en-US" w:eastAsia="zh-CN"/>
        </w:rPr>
        <w:t xml:space="preserve">, Azuma N, Kaneda M, </w:t>
      </w:r>
      <w:proofErr w:type="spellStart"/>
      <w:r w:rsidRPr="00BE6558">
        <w:rPr>
          <w:rFonts w:ascii="Book Antiqua" w:eastAsia="DengXian" w:hAnsi="Book Antiqua" w:cs="Times New Roman"/>
          <w:color w:val="000000" w:themeColor="text1"/>
          <w:kern w:val="2"/>
          <w:sz w:val="24"/>
          <w:szCs w:val="24"/>
          <w:lang w:val="en-US" w:eastAsia="zh-CN"/>
        </w:rPr>
        <w:t>Nakatani</w:t>
      </w:r>
      <w:proofErr w:type="spellEnd"/>
      <w:r w:rsidRPr="00BE6558">
        <w:rPr>
          <w:rFonts w:ascii="Book Antiqua" w:eastAsia="DengXian" w:hAnsi="Book Antiqua" w:cs="Times New Roman"/>
          <w:color w:val="000000" w:themeColor="text1"/>
          <w:kern w:val="2"/>
          <w:sz w:val="24"/>
          <w:szCs w:val="24"/>
          <w:lang w:val="en-US" w:eastAsia="zh-CN"/>
        </w:rPr>
        <w:t xml:space="preserve"> K, </w:t>
      </w:r>
      <w:proofErr w:type="spellStart"/>
      <w:r w:rsidRPr="00BE6558">
        <w:rPr>
          <w:rFonts w:ascii="Book Antiqua" w:eastAsia="DengXian" w:hAnsi="Book Antiqua" w:cs="Times New Roman"/>
          <w:color w:val="000000" w:themeColor="text1"/>
          <w:kern w:val="2"/>
          <w:sz w:val="24"/>
          <w:szCs w:val="24"/>
          <w:lang w:val="en-US" w:eastAsia="zh-CN"/>
        </w:rPr>
        <w:t>Miyagawa</w:t>
      </w:r>
      <w:proofErr w:type="spellEnd"/>
      <w:r w:rsidRPr="00BE6558">
        <w:rPr>
          <w:rFonts w:ascii="Book Antiqua" w:eastAsia="DengXian" w:hAnsi="Book Antiqua" w:cs="Times New Roman"/>
          <w:color w:val="000000" w:themeColor="text1"/>
          <w:kern w:val="2"/>
          <w:sz w:val="24"/>
          <w:szCs w:val="24"/>
          <w:lang w:val="en-US" w:eastAsia="zh-CN"/>
        </w:rPr>
        <w:t xml:space="preserve"> Y, </w:t>
      </w:r>
      <w:proofErr w:type="spellStart"/>
      <w:r w:rsidRPr="00BE6558">
        <w:rPr>
          <w:rFonts w:ascii="Book Antiqua" w:eastAsia="DengXian" w:hAnsi="Book Antiqua" w:cs="Times New Roman"/>
          <w:color w:val="000000" w:themeColor="text1"/>
          <w:kern w:val="2"/>
          <w:sz w:val="24"/>
          <w:szCs w:val="24"/>
          <w:lang w:val="en-US" w:eastAsia="zh-CN"/>
        </w:rPr>
        <w:t>Noshiro</w:t>
      </w:r>
      <w:proofErr w:type="spellEnd"/>
      <w:r w:rsidRPr="00BE6558">
        <w:rPr>
          <w:rFonts w:ascii="Book Antiqua" w:eastAsia="DengXian" w:hAnsi="Book Antiqua" w:cs="Times New Roman"/>
          <w:color w:val="000000" w:themeColor="text1"/>
          <w:kern w:val="2"/>
          <w:sz w:val="24"/>
          <w:szCs w:val="24"/>
          <w:lang w:val="en-US" w:eastAsia="zh-CN"/>
        </w:rPr>
        <w:t xml:space="preserve"> Y, </w:t>
      </w:r>
      <w:proofErr w:type="spellStart"/>
      <w:r w:rsidRPr="00BE6558">
        <w:rPr>
          <w:rFonts w:ascii="Book Antiqua" w:eastAsia="DengXian" w:hAnsi="Book Antiqua" w:cs="Times New Roman"/>
          <w:color w:val="000000" w:themeColor="text1"/>
          <w:kern w:val="2"/>
          <w:sz w:val="24"/>
          <w:szCs w:val="24"/>
          <w:lang w:val="en-US" w:eastAsia="zh-CN"/>
        </w:rPr>
        <w:t>Kurokawa</w:t>
      </w:r>
      <w:proofErr w:type="spellEnd"/>
      <w:r w:rsidRPr="00BE6558">
        <w:rPr>
          <w:rFonts w:ascii="Book Antiqua" w:eastAsia="DengXian" w:hAnsi="Book Antiqua" w:cs="Times New Roman"/>
          <w:color w:val="000000" w:themeColor="text1"/>
          <w:kern w:val="2"/>
          <w:sz w:val="24"/>
          <w:szCs w:val="24"/>
          <w:lang w:val="en-US" w:eastAsia="zh-CN"/>
        </w:rPr>
        <w:t xml:space="preserve"> R, Okano H, </w:t>
      </w:r>
      <w:proofErr w:type="spellStart"/>
      <w:r w:rsidRPr="00BE6558">
        <w:rPr>
          <w:rFonts w:ascii="Book Antiqua" w:eastAsia="DengXian" w:hAnsi="Book Antiqua" w:cs="Times New Roman"/>
          <w:color w:val="000000" w:themeColor="text1"/>
          <w:kern w:val="2"/>
          <w:sz w:val="24"/>
          <w:szCs w:val="24"/>
          <w:lang w:val="en-US" w:eastAsia="zh-CN"/>
        </w:rPr>
        <w:t>Umezawa</w:t>
      </w:r>
      <w:proofErr w:type="spellEnd"/>
      <w:r w:rsidRPr="00BE6558">
        <w:rPr>
          <w:rFonts w:ascii="Book Antiqua" w:eastAsia="DengXian" w:hAnsi="Book Antiqua" w:cs="Times New Roman"/>
          <w:color w:val="000000" w:themeColor="text1"/>
          <w:kern w:val="2"/>
          <w:sz w:val="24"/>
          <w:szCs w:val="24"/>
          <w:lang w:val="en-US" w:eastAsia="zh-CN"/>
        </w:rPr>
        <w:t xml:space="preserve"> A. Derivation of human differential photoreceptor-like cells from the iris by defined combinations of CRX, RX and NEUROD. </w:t>
      </w:r>
      <w:proofErr w:type="spellStart"/>
      <w:r w:rsidRPr="00BE6558">
        <w:rPr>
          <w:rFonts w:ascii="Book Antiqua" w:eastAsia="DengXian" w:hAnsi="Book Antiqua" w:cs="Times New Roman"/>
          <w:i/>
          <w:color w:val="000000" w:themeColor="text1"/>
          <w:kern w:val="2"/>
          <w:sz w:val="24"/>
          <w:szCs w:val="24"/>
          <w:lang w:val="en-US" w:eastAsia="zh-CN"/>
        </w:rPr>
        <w:t>PLoS</w:t>
      </w:r>
      <w:proofErr w:type="spellEnd"/>
      <w:r w:rsidRPr="00BE6558">
        <w:rPr>
          <w:rFonts w:ascii="Book Antiqua" w:eastAsia="DengXian" w:hAnsi="Book Antiqua" w:cs="Times New Roman"/>
          <w:i/>
          <w:color w:val="000000" w:themeColor="text1"/>
          <w:kern w:val="2"/>
          <w:sz w:val="24"/>
          <w:szCs w:val="24"/>
          <w:lang w:val="en-US" w:eastAsia="zh-CN"/>
        </w:rPr>
        <w:t xml:space="preserve"> One</w:t>
      </w:r>
      <w:r w:rsidRPr="00BE6558">
        <w:rPr>
          <w:rFonts w:ascii="Book Antiqua" w:eastAsia="DengXian" w:hAnsi="Book Antiqua" w:cs="Times New Roman"/>
          <w:color w:val="000000" w:themeColor="text1"/>
          <w:kern w:val="2"/>
          <w:sz w:val="24"/>
          <w:szCs w:val="24"/>
          <w:lang w:val="en-US" w:eastAsia="zh-CN"/>
        </w:rPr>
        <w:t xml:space="preserve"> 2012; </w:t>
      </w:r>
      <w:r w:rsidRPr="00BE6558">
        <w:rPr>
          <w:rFonts w:ascii="Book Antiqua" w:eastAsia="DengXian" w:hAnsi="Book Antiqua" w:cs="Times New Roman"/>
          <w:b/>
          <w:color w:val="000000" w:themeColor="text1"/>
          <w:kern w:val="2"/>
          <w:sz w:val="24"/>
          <w:szCs w:val="24"/>
          <w:lang w:val="en-US" w:eastAsia="zh-CN"/>
        </w:rPr>
        <w:t>7</w:t>
      </w:r>
      <w:r w:rsidRPr="00BE6558">
        <w:rPr>
          <w:rFonts w:ascii="Book Antiqua" w:eastAsia="DengXian" w:hAnsi="Book Antiqua" w:cs="Times New Roman"/>
          <w:color w:val="000000" w:themeColor="text1"/>
          <w:kern w:val="2"/>
          <w:sz w:val="24"/>
          <w:szCs w:val="24"/>
          <w:lang w:val="en-US" w:eastAsia="zh-CN"/>
        </w:rPr>
        <w:t>: e35611 [PMID: 22558175 DOI: 10.1371/journal.pone.0035611]</w:t>
      </w:r>
    </w:p>
    <w:p w14:paraId="22C48CF8"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48 </w:t>
      </w:r>
      <w:proofErr w:type="spellStart"/>
      <w:r w:rsidRPr="00BE6558">
        <w:rPr>
          <w:rFonts w:ascii="Book Antiqua" w:eastAsia="DengXian" w:hAnsi="Book Antiqua" w:cs="Times New Roman"/>
          <w:b/>
          <w:color w:val="000000" w:themeColor="text1"/>
          <w:kern w:val="2"/>
          <w:sz w:val="24"/>
          <w:szCs w:val="24"/>
          <w:lang w:val="en-US" w:eastAsia="zh-CN"/>
        </w:rPr>
        <w:t>Seko</w:t>
      </w:r>
      <w:proofErr w:type="spellEnd"/>
      <w:r w:rsidRPr="00BE6558">
        <w:rPr>
          <w:rFonts w:ascii="Book Antiqua" w:eastAsia="DengXian" w:hAnsi="Book Antiqua" w:cs="Times New Roman"/>
          <w:b/>
          <w:color w:val="000000" w:themeColor="text1"/>
          <w:kern w:val="2"/>
          <w:sz w:val="24"/>
          <w:szCs w:val="24"/>
          <w:lang w:val="en-US" w:eastAsia="zh-CN"/>
        </w:rPr>
        <w:t xml:space="preserve"> Y</w:t>
      </w:r>
      <w:r w:rsidRPr="00BE6558">
        <w:rPr>
          <w:rFonts w:ascii="Book Antiqua" w:eastAsia="DengXian" w:hAnsi="Book Antiqua" w:cs="Times New Roman"/>
          <w:color w:val="000000" w:themeColor="text1"/>
          <w:kern w:val="2"/>
          <w:sz w:val="24"/>
          <w:szCs w:val="24"/>
          <w:lang w:val="en-US" w:eastAsia="zh-CN"/>
        </w:rPr>
        <w:t xml:space="preserve">, Azuma N, Ishii T, </w:t>
      </w:r>
      <w:proofErr w:type="spellStart"/>
      <w:r w:rsidRPr="00BE6558">
        <w:rPr>
          <w:rFonts w:ascii="Book Antiqua" w:eastAsia="DengXian" w:hAnsi="Book Antiqua" w:cs="Times New Roman"/>
          <w:color w:val="000000" w:themeColor="text1"/>
          <w:kern w:val="2"/>
          <w:sz w:val="24"/>
          <w:szCs w:val="24"/>
          <w:lang w:val="en-US" w:eastAsia="zh-CN"/>
        </w:rPr>
        <w:t>Komuta</w:t>
      </w:r>
      <w:proofErr w:type="spellEnd"/>
      <w:r w:rsidRPr="00BE6558">
        <w:rPr>
          <w:rFonts w:ascii="Book Antiqua" w:eastAsia="DengXian" w:hAnsi="Book Antiqua" w:cs="Times New Roman"/>
          <w:color w:val="000000" w:themeColor="text1"/>
          <w:kern w:val="2"/>
          <w:sz w:val="24"/>
          <w:szCs w:val="24"/>
          <w:lang w:val="en-US" w:eastAsia="zh-CN"/>
        </w:rPr>
        <w:t xml:space="preserve"> Y, Miyamoto K, </w:t>
      </w:r>
      <w:proofErr w:type="spellStart"/>
      <w:r w:rsidRPr="00BE6558">
        <w:rPr>
          <w:rFonts w:ascii="Book Antiqua" w:eastAsia="DengXian" w:hAnsi="Book Antiqua" w:cs="Times New Roman"/>
          <w:color w:val="000000" w:themeColor="text1"/>
          <w:kern w:val="2"/>
          <w:sz w:val="24"/>
          <w:szCs w:val="24"/>
          <w:lang w:val="en-US" w:eastAsia="zh-CN"/>
        </w:rPr>
        <w:t>Miyagawa</w:t>
      </w:r>
      <w:proofErr w:type="spellEnd"/>
      <w:r w:rsidRPr="00BE6558">
        <w:rPr>
          <w:rFonts w:ascii="Book Antiqua" w:eastAsia="DengXian" w:hAnsi="Book Antiqua" w:cs="Times New Roman"/>
          <w:color w:val="000000" w:themeColor="text1"/>
          <w:kern w:val="2"/>
          <w:sz w:val="24"/>
          <w:szCs w:val="24"/>
          <w:lang w:val="en-US" w:eastAsia="zh-CN"/>
        </w:rPr>
        <w:t xml:space="preserve"> Y, </w:t>
      </w:r>
      <w:proofErr w:type="spellStart"/>
      <w:r w:rsidRPr="00BE6558">
        <w:rPr>
          <w:rFonts w:ascii="Book Antiqua" w:eastAsia="DengXian" w:hAnsi="Book Antiqua" w:cs="Times New Roman"/>
          <w:color w:val="000000" w:themeColor="text1"/>
          <w:kern w:val="2"/>
          <w:sz w:val="24"/>
          <w:szCs w:val="24"/>
          <w:lang w:val="en-US" w:eastAsia="zh-CN"/>
        </w:rPr>
        <w:t>Kaneda</w:t>
      </w:r>
      <w:proofErr w:type="spellEnd"/>
      <w:r w:rsidRPr="00BE6558">
        <w:rPr>
          <w:rFonts w:ascii="Book Antiqua" w:eastAsia="DengXian" w:hAnsi="Book Antiqua" w:cs="Times New Roman"/>
          <w:color w:val="000000" w:themeColor="text1"/>
          <w:kern w:val="2"/>
          <w:sz w:val="24"/>
          <w:szCs w:val="24"/>
          <w:lang w:val="en-US" w:eastAsia="zh-CN"/>
        </w:rPr>
        <w:t xml:space="preserve"> M, </w:t>
      </w:r>
      <w:proofErr w:type="spellStart"/>
      <w:r w:rsidRPr="00BE6558">
        <w:rPr>
          <w:rFonts w:ascii="Book Antiqua" w:eastAsia="DengXian" w:hAnsi="Book Antiqua" w:cs="Times New Roman"/>
          <w:color w:val="000000" w:themeColor="text1"/>
          <w:kern w:val="2"/>
          <w:sz w:val="24"/>
          <w:szCs w:val="24"/>
          <w:lang w:val="en-US" w:eastAsia="zh-CN"/>
        </w:rPr>
        <w:t>Umezawa</w:t>
      </w:r>
      <w:proofErr w:type="spellEnd"/>
      <w:r w:rsidRPr="00BE6558">
        <w:rPr>
          <w:rFonts w:ascii="Book Antiqua" w:eastAsia="DengXian" w:hAnsi="Book Antiqua" w:cs="Times New Roman"/>
          <w:color w:val="000000" w:themeColor="text1"/>
          <w:kern w:val="2"/>
          <w:sz w:val="24"/>
          <w:szCs w:val="24"/>
          <w:lang w:val="en-US" w:eastAsia="zh-CN"/>
        </w:rPr>
        <w:t xml:space="preserve"> A. Derivation of human differential photoreceptor cells from adult human dermal fibroblasts by defined combinations of CRX, RAX, OTX2 and NEUROD. </w:t>
      </w:r>
      <w:r w:rsidRPr="00BE6558">
        <w:rPr>
          <w:rFonts w:ascii="Book Antiqua" w:eastAsia="DengXian" w:hAnsi="Book Antiqua" w:cs="Times New Roman"/>
          <w:i/>
          <w:color w:val="000000" w:themeColor="text1"/>
          <w:kern w:val="2"/>
          <w:sz w:val="24"/>
          <w:szCs w:val="24"/>
          <w:lang w:val="en-US" w:eastAsia="zh-CN"/>
        </w:rPr>
        <w:t>Genes Cells</w:t>
      </w:r>
      <w:r w:rsidRPr="00BE6558">
        <w:rPr>
          <w:rFonts w:ascii="Book Antiqua" w:eastAsia="DengXian" w:hAnsi="Book Antiqua" w:cs="Times New Roman"/>
          <w:color w:val="000000" w:themeColor="text1"/>
          <w:kern w:val="2"/>
          <w:sz w:val="24"/>
          <w:szCs w:val="24"/>
          <w:lang w:val="en-US" w:eastAsia="zh-CN"/>
        </w:rPr>
        <w:t xml:space="preserve"> 2014; </w:t>
      </w:r>
      <w:r w:rsidRPr="00BE6558">
        <w:rPr>
          <w:rFonts w:ascii="Book Antiqua" w:eastAsia="DengXian" w:hAnsi="Book Antiqua" w:cs="Times New Roman"/>
          <w:b/>
          <w:color w:val="000000" w:themeColor="text1"/>
          <w:kern w:val="2"/>
          <w:sz w:val="24"/>
          <w:szCs w:val="24"/>
          <w:lang w:val="en-US" w:eastAsia="zh-CN"/>
        </w:rPr>
        <w:t>19</w:t>
      </w:r>
      <w:r w:rsidRPr="00BE6558">
        <w:rPr>
          <w:rFonts w:ascii="Book Antiqua" w:eastAsia="DengXian" w:hAnsi="Book Antiqua" w:cs="Times New Roman"/>
          <w:color w:val="000000" w:themeColor="text1"/>
          <w:kern w:val="2"/>
          <w:sz w:val="24"/>
          <w:szCs w:val="24"/>
          <w:lang w:val="en-US" w:eastAsia="zh-CN"/>
        </w:rPr>
        <w:t>: 198-208 [PMID: 24456169 DOI: 10.1111/gtc.12127]</w:t>
      </w:r>
    </w:p>
    <w:p w14:paraId="6960D54A"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49 </w:t>
      </w:r>
      <w:proofErr w:type="spellStart"/>
      <w:r w:rsidRPr="00BE6558">
        <w:rPr>
          <w:rFonts w:ascii="Book Antiqua" w:eastAsia="DengXian" w:hAnsi="Book Antiqua" w:cs="Times New Roman"/>
          <w:b/>
          <w:color w:val="000000" w:themeColor="text1"/>
          <w:kern w:val="2"/>
          <w:sz w:val="24"/>
          <w:szCs w:val="24"/>
          <w:lang w:val="en-US" w:eastAsia="zh-CN"/>
        </w:rPr>
        <w:t>Komuta</w:t>
      </w:r>
      <w:proofErr w:type="spellEnd"/>
      <w:r w:rsidRPr="00BE6558">
        <w:rPr>
          <w:rFonts w:ascii="Book Antiqua" w:eastAsia="DengXian" w:hAnsi="Book Antiqua" w:cs="Times New Roman"/>
          <w:b/>
          <w:color w:val="000000" w:themeColor="text1"/>
          <w:kern w:val="2"/>
          <w:sz w:val="24"/>
          <w:szCs w:val="24"/>
          <w:lang w:val="en-US" w:eastAsia="zh-CN"/>
        </w:rPr>
        <w:t xml:space="preserve"> Y</w:t>
      </w:r>
      <w:r w:rsidRPr="00BE6558">
        <w:rPr>
          <w:rFonts w:ascii="Book Antiqua" w:eastAsia="DengXian" w:hAnsi="Book Antiqua" w:cs="Times New Roman"/>
          <w:color w:val="000000" w:themeColor="text1"/>
          <w:kern w:val="2"/>
          <w:sz w:val="24"/>
          <w:szCs w:val="24"/>
          <w:lang w:val="en-US" w:eastAsia="zh-CN"/>
        </w:rPr>
        <w:t xml:space="preserve">, Ishii T, Kaneda M, Ueda Y, Miyamoto K, Toyoda M, </w:t>
      </w:r>
      <w:proofErr w:type="spellStart"/>
      <w:r w:rsidRPr="00BE6558">
        <w:rPr>
          <w:rFonts w:ascii="Book Antiqua" w:eastAsia="DengXian" w:hAnsi="Book Antiqua" w:cs="Times New Roman"/>
          <w:color w:val="000000" w:themeColor="text1"/>
          <w:kern w:val="2"/>
          <w:sz w:val="24"/>
          <w:szCs w:val="24"/>
          <w:lang w:val="en-US" w:eastAsia="zh-CN"/>
        </w:rPr>
        <w:t>Umezawa</w:t>
      </w:r>
      <w:proofErr w:type="spellEnd"/>
      <w:r w:rsidRPr="00BE6558">
        <w:rPr>
          <w:rFonts w:ascii="Book Antiqua" w:eastAsia="DengXian" w:hAnsi="Book Antiqua" w:cs="Times New Roman"/>
          <w:color w:val="000000" w:themeColor="text1"/>
          <w:kern w:val="2"/>
          <w:sz w:val="24"/>
          <w:szCs w:val="24"/>
          <w:lang w:val="en-US" w:eastAsia="zh-CN"/>
        </w:rPr>
        <w:t xml:space="preserve"> A, </w:t>
      </w:r>
      <w:proofErr w:type="spellStart"/>
      <w:r w:rsidRPr="00BE6558">
        <w:rPr>
          <w:rFonts w:ascii="Book Antiqua" w:eastAsia="DengXian" w:hAnsi="Book Antiqua" w:cs="Times New Roman"/>
          <w:color w:val="000000" w:themeColor="text1"/>
          <w:kern w:val="2"/>
          <w:sz w:val="24"/>
          <w:szCs w:val="24"/>
          <w:lang w:val="en-US" w:eastAsia="zh-CN"/>
        </w:rPr>
        <w:t>Seko</w:t>
      </w:r>
      <w:proofErr w:type="spellEnd"/>
      <w:r w:rsidRPr="00BE6558">
        <w:rPr>
          <w:rFonts w:ascii="Book Antiqua" w:eastAsia="DengXian" w:hAnsi="Book Antiqua" w:cs="Times New Roman"/>
          <w:color w:val="000000" w:themeColor="text1"/>
          <w:kern w:val="2"/>
          <w:sz w:val="24"/>
          <w:szCs w:val="24"/>
          <w:lang w:val="en-US" w:eastAsia="zh-CN"/>
        </w:rPr>
        <w:t xml:space="preserve"> Y. </w:t>
      </w:r>
      <w:r w:rsidRPr="00BE6558">
        <w:rPr>
          <w:rFonts w:ascii="Book Antiqua" w:eastAsia="DengXian" w:hAnsi="Book Antiqua" w:cs="Times New Roman"/>
          <w:i/>
          <w:iCs/>
          <w:color w:val="000000" w:themeColor="text1"/>
          <w:kern w:val="2"/>
          <w:sz w:val="24"/>
          <w:szCs w:val="24"/>
          <w:lang w:val="en-US" w:eastAsia="zh-CN"/>
        </w:rPr>
        <w:t>In vitro</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transdifferentiation</w:t>
      </w:r>
      <w:proofErr w:type="spellEnd"/>
      <w:r w:rsidRPr="00BE6558">
        <w:rPr>
          <w:rFonts w:ascii="Book Antiqua" w:eastAsia="DengXian" w:hAnsi="Book Antiqua" w:cs="Times New Roman"/>
          <w:color w:val="000000" w:themeColor="text1"/>
          <w:kern w:val="2"/>
          <w:sz w:val="24"/>
          <w:szCs w:val="24"/>
          <w:lang w:val="en-US" w:eastAsia="zh-CN"/>
        </w:rPr>
        <w:t xml:space="preserve"> of human peripheral blood mononuclear cells to photoreceptor-like cells. </w:t>
      </w:r>
      <w:r w:rsidRPr="00BE6558">
        <w:rPr>
          <w:rFonts w:ascii="Book Antiqua" w:eastAsia="DengXian" w:hAnsi="Book Antiqua" w:cs="Times New Roman"/>
          <w:i/>
          <w:color w:val="000000" w:themeColor="text1"/>
          <w:kern w:val="2"/>
          <w:sz w:val="24"/>
          <w:szCs w:val="24"/>
          <w:lang w:val="en-US" w:eastAsia="zh-CN"/>
        </w:rPr>
        <w:t>Biol Open</w:t>
      </w:r>
      <w:r w:rsidRPr="00BE6558">
        <w:rPr>
          <w:rFonts w:ascii="Book Antiqua" w:eastAsia="DengXian" w:hAnsi="Book Antiqua" w:cs="Times New Roman"/>
          <w:color w:val="000000" w:themeColor="text1"/>
          <w:kern w:val="2"/>
          <w:sz w:val="24"/>
          <w:szCs w:val="24"/>
          <w:lang w:val="en-US" w:eastAsia="zh-CN"/>
        </w:rPr>
        <w:t xml:space="preserve"> 2016; </w:t>
      </w:r>
      <w:r w:rsidRPr="00BE6558">
        <w:rPr>
          <w:rFonts w:ascii="Book Antiqua" w:eastAsia="DengXian" w:hAnsi="Book Antiqua" w:cs="Times New Roman"/>
          <w:b/>
          <w:color w:val="000000" w:themeColor="text1"/>
          <w:kern w:val="2"/>
          <w:sz w:val="24"/>
          <w:szCs w:val="24"/>
          <w:lang w:val="en-US" w:eastAsia="zh-CN"/>
        </w:rPr>
        <w:t>5</w:t>
      </w:r>
      <w:r w:rsidRPr="00BE6558">
        <w:rPr>
          <w:rFonts w:ascii="Book Antiqua" w:eastAsia="DengXian" w:hAnsi="Book Antiqua" w:cs="Times New Roman"/>
          <w:color w:val="000000" w:themeColor="text1"/>
          <w:kern w:val="2"/>
          <w:sz w:val="24"/>
          <w:szCs w:val="24"/>
          <w:lang w:val="en-US" w:eastAsia="zh-CN"/>
        </w:rPr>
        <w:t>: 709-719 [PMID: 27170256 DOI: 10.1242/bio.016477]</w:t>
      </w:r>
    </w:p>
    <w:p w14:paraId="42E377DC"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50 </w:t>
      </w:r>
      <w:r w:rsidRPr="00BE6558">
        <w:rPr>
          <w:rFonts w:ascii="Book Antiqua" w:eastAsia="DengXian" w:hAnsi="Book Antiqua" w:cs="Times New Roman"/>
          <w:b/>
          <w:color w:val="000000" w:themeColor="text1"/>
          <w:kern w:val="2"/>
          <w:sz w:val="24"/>
          <w:szCs w:val="24"/>
          <w:lang w:val="en-US" w:eastAsia="zh-CN"/>
        </w:rPr>
        <w:t>Nishida A</w:t>
      </w:r>
      <w:r w:rsidRPr="00BE6558">
        <w:rPr>
          <w:rFonts w:ascii="Book Antiqua" w:eastAsia="DengXian" w:hAnsi="Book Antiqua" w:cs="Times New Roman"/>
          <w:color w:val="000000" w:themeColor="text1"/>
          <w:kern w:val="2"/>
          <w:sz w:val="24"/>
          <w:szCs w:val="24"/>
          <w:lang w:val="en-US" w:eastAsia="zh-CN"/>
        </w:rPr>
        <w:t xml:space="preserve">, Furukawa A, Koike C, </w:t>
      </w:r>
      <w:proofErr w:type="spellStart"/>
      <w:r w:rsidRPr="00BE6558">
        <w:rPr>
          <w:rFonts w:ascii="Book Antiqua" w:eastAsia="DengXian" w:hAnsi="Book Antiqua" w:cs="Times New Roman"/>
          <w:color w:val="000000" w:themeColor="text1"/>
          <w:kern w:val="2"/>
          <w:sz w:val="24"/>
          <w:szCs w:val="24"/>
          <w:lang w:val="en-US" w:eastAsia="zh-CN"/>
        </w:rPr>
        <w:t>Tano</w:t>
      </w:r>
      <w:proofErr w:type="spellEnd"/>
      <w:r w:rsidRPr="00BE6558">
        <w:rPr>
          <w:rFonts w:ascii="Book Antiqua" w:eastAsia="DengXian" w:hAnsi="Book Antiqua" w:cs="Times New Roman"/>
          <w:color w:val="000000" w:themeColor="text1"/>
          <w:kern w:val="2"/>
          <w:sz w:val="24"/>
          <w:szCs w:val="24"/>
          <w:lang w:val="en-US" w:eastAsia="zh-CN"/>
        </w:rPr>
        <w:t xml:space="preserve"> Y, </w:t>
      </w:r>
      <w:proofErr w:type="spellStart"/>
      <w:r w:rsidRPr="00BE6558">
        <w:rPr>
          <w:rFonts w:ascii="Book Antiqua" w:eastAsia="DengXian" w:hAnsi="Book Antiqua" w:cs="Times New Roman"/>
          <w:color w:val="000000" w:themeColor="text1"/>
          <w:kern w:val="2"/>
          <w:sz w:val="24"/>
          <w:szCs w:val="24"/>
          <w:lang w:val="en-US" w:eastAsia="zh-CN"/>
        </w:rPr>
        <w:t>Aizawa</w:t>
      </w:r>
      <w:proofErr w:type="spellEnd"/>
      <w:r w:rsidRPr="00BE6558">
        <w:rPr>
          <w:rFonts w:ascii="Book Antiqua" w:eastAsia="DengXian" w:hAnsi="Book Antiqua" w:cs="Times New Roman"/>
          <w:color w:val="000000" w:themeColor="text1"/>
          <w:kern w:val="2"/>
          <w:sz w:val="24"/>
          <w:szCs w:val="24"/>
          <w:lang w:val="en-US" w:eastAsia="zh-CN"/>
        </w:rPr>
        <w:t xml:space="preserve"> S, Matsuo I, Furukawa T. Otx2 homeobox gene controls retinal photoreceptor cell fate and pineal gland development. </w:t>
      </w:r>
      <w:r w:rsidRPr="00BE6558">
        <w:rPr>
          <w:rFonts w:ascii="Book Antiqua" w:eastAsia="DengXian" w:hAnsi="Book Antiqua" w:cs="Times New Roman"/>
          <w:i/>
          <w:color w:val="000000" w:themeColor="text1"/>
          <w:kern w:val="2"/>
          <w:sz w:val="24"/>
          <w:szCs w:val="24"/>
          <w:lang w:val="en-US" w:eastAsia="zh-CN"/>
        </w:rPr>
        <w:t xml:space="preserve">Nat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2003; </w:t>
      </w:r>
      <w:r w:rsidRPr="00BE6558">
        <w:rPr>
          <w:rFonts w:ascii="Book Antiqua" w:eastAsia="DengXian" w:hAnsi="Book Antiqua" w:cs="Times New Roman"/>
          <w:b/>
          <w:color w:val="000000" w:themeColor="text1"/>
          <w:kern w:val="2"/>
          <w:sz w:val="24"/>
          <w:szCs w:val="24"/>
          <w:lang w:val="en-US" w:eastAsia="zh-CN"/>
        </w:rPr>
        <w:t>6</w:t>
      </w:r>
      <w:r w:rsidRPr="00BE6558">
        <w:rPr>
          <w:rFonts w:ascii="Book Antiqua" w:eastAsia="DengXian" w:hAnsi="Book Antiqua" w:cs="Times New Roman"/>
          <w:color w:val="000000" w:themeColor="text1"/>
          <w:kern w:val="2"/>
          <w:sz w:val="24"/>
          <w:szCs w:val="24"/>
          <w:lang w:val="en-US" w:eastAsia="zh-CN"/>
        </w:rPr>
        <w:t>: 1255-1263 [PMID: 14625556 DOI: 10.1038/nn1155]</w:t>
      </w:r>
    </w:p>
    <w:p w14:paraId="2B7A160E"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51 </w:t>
      </w:r>
      <w:r w:rsidRPr="00BE6558">
        <w:rPr>
          <w:rFonts w:ascii="Book Antiqua" w:eastAsia="DengXian" w:hAnsi="Book Antiqua" w:cs="Times New Roman"/>
          <w:b/>
          <w:color w:val="000000" w:themeColor="text1"/>
          <w:kern w:val="2"/>
          <w:sz w:val="24"/>
          <w:szCs w:val="24"/>
          <w:lang w:val="en-US" w:eastAsia="zh-CN"/>
        </w:rPr>
        <w:t>Swaroop A</w:t>
      </w:r>
      <w:r w:rsidRPr="00BE6558">
        <w:rPr>
          <w:rFonts w:ascii="Book Antiqua" w:eastAsia="DengXian" w:hAnsi="Book Antiqua" w:cs="Times New Roman"/>
          <w:color w:val="000000" w:themeColor="text1"/>
          <w:kern w:val="2"/>
          <w:sz w:val="24"/>
          <w:szCs w:val="24"/>
          <w:lang w:val="en-US" w:eastAsia="zh-CN"/>
        </w:rPr>
        <w:t xml:space="preserve">, Kim D, Forrest D. Transcriptional regulation of photoreceptor development and homeostasis in the mammalian retina. </w:t>
      </w:r>
      <w:r w:rsidRPr="00BE6558">
        <w:rPr>
          <w:rFonts w:ascii="Book Antiqua" w:eastAsia="DengXian" w:hAnsi="Book Antiqua" w:cs="Times New Roman"/>
          <w:i/>
          <w:color w:val="000000" w:themeColor="text1"/>
          <w:kern w:val="2"/>
          <w:sz w:val="24"/>
          <w:szCs w:val="24"/>
          <w:lang w:val="en-US" w:eastAsia="zh-CN"/>
        </w:rPr>
        <w:t xml:space="preserve">Nat Rev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2010; </w:t>
      </w:r>
      <w:r w:rsidRPr="00BE6558">
        <w:rPr>
          <w:rFonts w:ascii="Book Antiqua" w:eastAsia="DengXian" w:hAnsi="Book Antiqua" w:cs="Times New Roman"/>
          <w:b/>
          <w:color w:val="000000" w:themeColor="text1"/>
          <w:kern w:val="2"/>
          <w:sz w:val="24"/>
          <w:szCs w:val="24"/>
          <w:lang w:val="en-US" w:eastAsia="zh-CN"/>
        </w:rPr>
        <w:t>11</w:t>
      </w:r>
      <w:r w:rsidRPr="00BE6558">
        <w:rPr>
          <w:rFonts w:ascii="Book Antiqua" w:eastAsia="DengXian" w:hAnsi="Book Antiqua" w:cs="Times New Roman"/>
          <w:color w:val="000000" w:themeColor="text1"/>
          <w:kern w:val="2"/>
          <w:sz w:val="24"/>
          <w:szCs w:val="24"/>
          <w:lang w:val="en-US" w:eastAsia="zh-CN"/>
        </w:rPr>
        <w:t>: 563-576 [PMID: 20648062 DOI: 10.1038/nrn2880]</w:t>
      </w:r>
    </w:p>
    <w:p w14:paraId="05ACD67B"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52 </w:t>
      </w:r>
      <w:r w:rsidRPr="00BE6558">
        <w:rPr>
          <w:rFonts w:ascii="Book Antiqua" w:eastAsia="DengXian" w:hAnsi="Book Antiqua" w:cs="Times New Roman"/>
          <w:b/>
          <w:color w:val="000000" w:themeColor="text1"/>
          <w:kern w:val="2"/>
          <w:sz w:val="24"/>
          <w:szCs w:val="24"/>
          <w:lang w:val="en-US" w:eastAsia="zh-CN"/>
        </w:rPr>
        <w:t>Furukawa T</w:t>
      </w:r>
      <w:r w:rsidRPr="00BE6558">
        <w:rPr>
          <w:rFonts w:ascii="Book Antiqua" w:eastAsia="DengXian" w:hAnsi="Book Antiqua" w:cs="Times New Roman"/>
          <w:color w:val="000000" w:themeColor="text1"/>
          <w:kern w:val="2"/>
          <w:sz w:val="24"/>
          <w:szCs w:val="24"/>
          <w:lang w:val="en-US" w:eastAsia="zh-CN"/>
        </w:rPr>
        <w:t xml:space="preserve">, Morrow EM, </w:t>
      </w:r>
      <w:proofErr w:type="spellStart"/>
      <w:r w:rsidRPr="00BE6558">
        <w:rPr>
          <w:rFonts w:ascii="Book Antiqua" w:eastAsia="DengXian" w:hAnsi="Book Antiqua" w:cs="Times New Roman"/>
          <w:color w:val="000000" w:themeColor="text1"/>
          <w:kern w:val="2"/>
          <w:sz w:val="24"/>
          <w:szCs w:val="24"/>
          <w:lang w:val="en-US" w:eastAsia="zh-CN"/>
        </w:rPr>
        <w:t>Cepko</w:t>
      </w:r>
      <w:proofErr w:type="spellEnd"/>
      <w:r w:rsidRPr="00BE6558">
        <w:rPr>
          <w:rFonts w:ascii="Book Antiqua" w:eastAsia="DengXian" w:hAnsi="Book Antiqua" w:cs="Times New Roman"/>
          <w:color w:val="000000" w:themeColor="text1"/>
          <w:kern w:val="2"/>
          <w:sz w:val="24"/>
          <w:szCs w:val="24"/>
          <w:lang w:val="en-US" w:eastAsia="zh-CN"/>
        </w:rPr>
        <w:t xml:space="preserve"> CL. </w:t>
      </w:r>
      <w:proofErr w:type="spellStart"/>
      <w:r w:rsidRPr="00BE6558">
        <w:rPr>
          <w:rFonts w:ascii="Book Antiqua" w:eastAsia="DengXian" w:hAnsi="Book Antiqua" w:cs="Times New Roman"/>
          <w:color w:val="000000" w:themeColor="text1"/>
          <w:kern w:val="2"/>
          <w:sz w:val="24"/>
          <w:szCs w:val="24"/>
          <w:lang w:val="en-US" w:eastAsia="zh-CN"/>
        </w:rPr>
        <w:t>Crx</w:t>
      </w:r>
      <w:proofErr w:type="spellEnd"/>
      <w:r w:rsidRPr="00BE6558">
        <w:rPr>
          <w:rFonts w:ascii="Book Antiqua" w:eastAsia="DengXian" w:hAnsi="Book Antiqua" w:cs="Times New Roman"/>
          <w:color w:val="000000" w:themeColor="text1"/>
          <w:kern w:val="2"/>
          <w:sz w:val="24"/>
          <w:szCs w:val="24"/>
          <w:lang w:val="en-US" w:eastAsia="zh-CN"/>
        </w:rPr>
        <w:t xml:space="preserve">, a novel </w:t>
      </w:r>
      <w:proofErr w:type="spellStart"/>
      <w:r w:rsidRPr="00BE6558">
        <w:rPr>
          <w:rFonts w:ascii="Book Antiqua" w:eastAsia="DengXian" w:hAnsi="Book Antiqua" w:cs="Times New Roman"/>
          <w:color w:val="000000" w:themeColor="text1"/>
          <w:kern w:val="2"/>
          <w:sz w:val="24"/>
          <w:szCs w:val="24"/>
          <w:lang w:val="en-US" w:eastAsia="zh-CN"/>
        </w:rPr>
        <w:t>otx</w:t>
      </w:r>
      <w:proofErr w:type="spellEnd"/>
      <w:r w:rsidRPr="00BE6558">
        <w:rPr>
          <w:rFonts w:ascii="Book Antiqua" w:eastAsia="DengXian" w:hAnsi="Book Antiqua" w:cs="Times New Roman"/>
          <w:color w:val="000000" w:themeColor="text1"/>
          <w:kern w:val="2"/>
          <w:sz w:val="24"/>
          <w:szCs w:val="24"/>
          <w:lang w:val="en-US" w:eastAsia="zh-CN"/>
        </w:rPr>
        <w:t xml:space="preserve">-like homeobox gene, shows photoreceptor-specific expression and regulates photoreceptor differentiation. </w:t>
      </w:r>
      <w:r w:rsidRPr="00BE6558">
        <w:rPr>
          <w:rFonts w:ascii="Book Antiqua" w:eastAsia="DengXian" w:hAnsi="Book Antiqua" w:cs="Times New Roman"/>
          <w:i/>
          <w:color w:val="000000" w:themeColor="text1"/>
          <w:kern w:val="2"/>
          <w:sz w:val="24"/>
          <w:szCs w:val="24"/>
          <w:lang w:val="en-US" w:eastAsia="zh-CN"/>
        </w:rPr>
        <w:t>Cell</w:t>
      </w:r>
      <w:r w:rsidRPr="00BE6558">
        <w:rPr>
          <w:rFonts w:ascii="Book Antiqua" w:eastAsia="DengXian" w:hAnsi="Book Antiqua" w:cs="Times New Roman"/>
          <w:color w:val="000000" w:themeColor="text1"/>
          <w:kern w:val="2"/>
          <w:sz w:val="24"/>
          <w:szCs w:val="24"/>
          <w:lang w:val="en-US" w:eastAsia="zh-CN"/>
        </w:rPr>
        <w:t xml:space="preserve"> 1997; </w:t>
      </w:r>
      <w:r w:rsidRPr="00BE6558">
        <w:rPr>
          <w:rFonts w:ascii="Book Antiqua" w:eastAsia="DengXian" w:hAnsi="Book Antiqua" w:cs="Times New Roman"/>
          <w:b/>
          <w:color w:val="000000" w:themeColor="text1"/>
          <w:kern w:val="2"/>
          <w:sz w:val="24"/>
          <w:szCs w:val="24"/>
          <w:lang w:val="en-US" w:eastAsia="zh-CN"/>
        </w:rPr>
        <w:t>91</w:t>
      </w:r>
      <w:r w:rsidRPr="00BE6558">
        <w:rPr>
          <w:rFonts w:ascii="Book Antiqua" w:eastAsia="DengXian" w:hAnsi="Book Antiqua" w:cs="Times New Roman"/>
          <w:color w:val="000000" w:themeColor="text1"/>
          <w:kern w:val="2"/>
          <w:sz w:val="24"/>
          <w:szCs w:val="24"/>
          <w:lang w:val="en-US" w:eastAsia="zh-CN"/>
        </w:rPr>
        <w:t>: 531-541 [PMID: 9390562 DOI: 10.1016/S0092-8674(00)80439-0]</w:t>
      </w:r>
    </w:p>
    <w:p w14:paraId="52ACD36C"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53 </w:t>
      </w:r>
      <w:proofErr w:type="spellStart"/>
      <w:r w:rsidRPr="00BE6558">
        <w:rPr>
          <w:rFonts w:ascii="Book Antiqua" w:eastAsia="DengXian" w:hAnsi="Book Antiqua" w:cs="Times New Roman"/>
          <w:b/>
          <w:color w:val="000000" w:themeColor="text1"/>
          <w:kern w:val="2"/>
          <w:sz w:val="24"/>
          <w:szCs w:val="24"/>
          <w:lang w:val="en-US" w:eastAsia="zh-CN"/>
        </w:rPr>
        <w:t>Muranishi</w:t>
      </w:r>
      <w:proofErr w:type="spellEnd"/>
      <w:r w:rsidRPr="00BE6558">
        <w:rPr>
          <w:rFonts w:ascii="Book Antiqua" w:eastAsia="DengXian" w:hAnsi="Book Antiqua" w:cs="Times New Roman"/>
          <w:b/>
          <w:color w:val="000000" w:themeColor="text1"/>
          <w:kern w:val="2"/>
          <w:sz w:val="24"/>
          <w:szCs w:val="24"/>
          <w:lang w:val="en-US" w:eastAsia="zh-CN"/>
        </w:rPr>
        <w:t xml:space="preserve"> Y</w:t>
      </w:r>
      <w:r w:rsidRPr="00BE6558">
        <w:rPr>
          <w:rFonts w:ascii="Book Antiqua" w:eastAsia="DengXian" w:hAnsi="Book Antiqua" w:cs="Times New Roman"/>
          <w:color w:val="000000" w:themeColor="text1"/>
          <w:kern w:val="2"/>
          <w:sz w:val="24"/>
          <w:szCs w:val="24"/>
          <w:lang w:val="en-US" w:eastAsia="zh-CN"/>
        </w:rPr>
        <w:t xml:space="preserve">, Terada K, Furukawa T. An essential role for </w:t>
      </w:r>
      <w:proofErr w:type="spellStart"/>
      <w:r w:rsidRPr="00BE6558">
        <w:rPr>
          <w:rFonts w:ascii="Book Antiqua" w:eastAsia="DengXian" w:hAnsi="Book Antiqua" w:cs="Times New Roman"/>
          <w:color w:val="000000" w:themeColor="text1"/>
          <w:kern w:val="2"/>
          <w:sz w:val="24"/>
          <w:szCs w:val="24"/>
          <w:lang w:val="en-US" w:eastAsia="zh-CN"/>
        </w:rPr>
        <w:t>Rax</w:t>
      </w:r>
      <w:proofErr w:type="spellEnd"/>
      <w:r w:rsidRPr="00BE6558">
        <w:rPr>
          <w:rFonts w:ascii="Book Antiqua" w:eastAsia="DengXian" w:hAnsi="Book Antiqua" w:cs="Times New Roman"/>
          <w:color w:val="000000" w:themeColor="text1"/>
          <w:kern w:val="2"/>
          <w:sz w:val="24"/>
          <w:szCs w:val="24"/>
          <w:lang w:val="en-US" w:eastAsia="zh-CN"/>
        </w:rPr>
        <w:t xml:space="preserve"> in retina and neuroendocrine system development. </w:t>
      </w:r>
      <w:r w:rsidRPr="00BE6558">
        <w:rPr>
          <w:rFonts w:ascii="Book Antiqua" w:eastAsia="DengXian" w:hAnsi="Book Antiqua" w:cs="Times New Roman"/>
          <w:i/>
          <w:color w:val="000000" w:themeColor="text1"/>
          <w:kern w:val="2"/>
          <w:sz w:val="24"/>
          <w:szCs w:val="24"/>
          <w:lang w:val="en-US" w:eastAsia="zh-CN"/>
        </w:rPr>
        <w:t>Dev Growth Differ</w:t>
      </w:r>
      <w:r w:rsidRPr="00BE6558">
        <w:rPr>
          <w:rFonts w:ascii="Book Antiqua" w:eastAsia="DengXian" w:hAnsi="Book Antiqua" w:cs="Times New Roman"/>
          <w:color w:val="000000" w:themeColor="text1"/>
          <w:kern w:val="2"/>
          <w:sz w:val="24"/>
          <w:szCs w:val="24"/>
          <w:lang w:val="en-US" w:eastAsia="zh-CN"/>
        </w:rPr>
        <w:t xml:space="preserve"> 2012; </w:t>
      </w:r>
      <w:r w:rsidRPr="00BE6558">
        <w:rPr>
          <w:rFonts w:ascii="Book Antiqua" w:eastAsia="DengXian" w:hAnsi="Book Antiqua" w:cs="Times New Roman"/>
          <w:b/>
          <w:color w:val="000000" w:themeColor="text1"/>
          <w:kern w:val="2"/>
          <w:sz w:val="24"/>
          <w:szCs w:val="24"/>
          <w:lang w:val="en-US" w:eastAsia="zh-CN"/>
        </w:rPr>
        <w:t>54</w:t>
      </w:r>
      <w:r w:rsidRPr="00BE6558">
        <w:rPr>
          <w:rFonts w:ascii="Book Antiqua" w:eastAsia="DengXian" w:hAnsi="Book Antiqua" w:cs="Times New Roman"/>
          <w:color w:val="000000" w:themeColor="text1"/>
          <w:kern w:val="2"/>
          <w:sz w:val="24"/>
          <w:szCs w:val="24"/>
          <w:lang w:val="en-US" w:eastAsia="zh-CN"/>
        </w:rPr>
        <w:t>: 341-348 [PMID: 22524605 DOI: 10.1111/j.1440-169X.2012.01337.x]</w:t>
      </w:r>
    </w:p>
    <w:p w14:paraId="4B37AC8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54 </w:t>
      </w:r>
      <w:r w:rsidRPr="00BE6558">
        <w:rPr>
          <w:rFonts w:ascii="Book Antiqua" w:eastAsia="DengXian" w:hAnsi="Book Antiqua" w:cs="Times New Roman"/>
          <w:b/>
          <w:color w:val="000000" w:themeColor="text1"/>
          <w:kern w:val="2"/>
          <w:sz w:val="24"/>
          <w:szCs w:val="24"/>
          <w:lang w:val="en-US" w:eastAsia="zh-CN"/>
        </w:rPr>
        <w:t>Furukawa T</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Kozak</w:t>
      </w:r>
      <w:proofErr w:type="spellEnd"/>
      <w:r w:rsidRPr="00BE6558">
        <w:rPr>
          <w:rFonts w:ascii="Book Antiqua" w:eastAsia="DengXian" w:hAnsi="Book Antiqua" w:cs="Times New Roman"/>
          <w:color w:val="000000" w:themeColor="text1"/>
          <w:kern w:val="2"/>
          <w:sz w:val="24"/>
          <w:szCs w:val="24"/>
          <w:lang w:val="en-US" w:eastAsia="zh-CN"/>
        </w:rPr>
        <w:t xml:space="preserve"> CA, </w:t>
      </w:r>
      <w:proofErr w:type="spellStart"/>
      <w:r w:rsidRPr="00BE6558">
        <w:rPr>
          <w:rFonts w:ascii="Book Antiqua" w:eastAsia="DengXian" w:hAnsi="Book Antiqua" w:cs="Times New Roman"/>
          <w:color w:val="000000" w:themeColor="text1"/>
          <w:kern w:val="2"/>
          <w:sz w:val="24"/>
          <w:szCs w:val="24"/>
          <w:lang w:val="en-US" w:eastAsia="zh-CN"/>
        </w:rPr>
        <w:t>Cepko</w:t>
      </w:r>
      <w:proofErr w:type="spellEnd"/>
      <w:r w:rsidRPr="00BE6558">
        <w:rPr>
          <w:rFonts w:ascii="Book Antiqua" w:eastAsia="DengXian" w:hAnsi="Book Antiqua" w:cs="Times New Roman"/>
          <w:color w:val="000000" w:themeColor="text1"/>
          <w:kern w:val="2"/>
          <w:sz w:val="24"/>
          <w:szCs w:val="24"/>
          <w:lang w:val="en-US" w:eastAsia="zh-CN"/>
        </w:rPr>
        <w:t xml:space="preserve"> CL. </w:t>
      </w:r>
      <w:proofErr w:type="spellStart"/>
      <w:r w:rsidRPr="00BE6558">
        <w:rPr>
          <w:rFonts w:ascii="Book Antiqua" w:eastAsia="DengXian" w:hAnsi="Book Antiqua" w:cs="Times New Roman"/>
          <w:color w:val="000000" w:themeColor="text1"/>
          <w:kern w:val="2"/>
          <w:sz w:val="24"/>
          <w:szCs w:val="24"/>
          <w:lang w:val="en-US" w:eastAsia="zh-CN"/>
        </w:rPr>
        <w:t>rax</w:t>
      </w:r>
      <w:proofErr w:type="spellEnd"/>
      <w:r w:rsidRPr="00BE6558">
        <w:rPr>
          <w:rFonts w:ascii="Book Antiqua" w:eastAsia="DengXian" w:hAnsi="Book Antiqua" w:cs="Times New Roman"/>
          <w:color w:val="000000" w:themeColor="text1"/>
          <w:kern w:val="2"/>
          <w:sz w:val="24"/>
          <w:szCs w:val="24"/>
          <w:lang w:val="en-US" w:eastAsia="zh-CN"/>
        </w:rPr>
        <w:t xml:space="preserve">, a novel paired-type homeobox gene, shows expression in the anterior neural fold and developing retina. </w:t>
      </w:r>
      <w:proofErr w:type="spellStart"/>
      <w:r w:rsidRPr="00BE6558">
        <w:rPr>
          <w:rFonts w:ascii="Book Antiqua" w:eastAsia="DengXian" w:hAnsi="Book Antiqua" w:cs="Times New Roman"/>
          <w:i/>
          <w:color w:val="000000" w:themeColor="text1"/>
          <w:kern w:val="2"/>
          <w:sz w:val="24"/>
          <w:szCs w:val="24"/>
          <w:lang w:val="en-US" w:eastAsia="zh-CN"/>
        </w:rPr>
        <w:t>Proc</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Natl</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Acad</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Sci</w:t>
      </w:r>
      <w:proofErr w:type="spellEnd"/>
      <w:r w:rsidRPr="00BE6558">
        <w:rPr>
          <w:rFonts w:ascii="Book Antiqua" w:eastAsia="DengXian" w:hAnsi="Book Antiqua" w:cs="Times New Roman"/>
          <w:i/>
          <w:color w:val="000000" w:themeColor="text1"/>
          <w:kern w:val="2"/>
          <w:sz w:val="24"/>
          <w:szCs w:val="24"/>
          <w:lang w:val="en-US" w:eastAsia="zh-CN"/>
        </w:rPr>
        <w:t xml:space="preserve"> U S A</w:t>
      </w:r>
      <w:r w:rsidRPr="00BE6558">
        <w:rPr>
          <w:rFonts w:ascii="Book Antiqua" w:eastAsia="DengXian" w:hAnsi="Book Antiqua" w:cs="Times New Roman"/>
          <w:color w:val="000000" w:themeColor="text1"/>
          <w:kern w:val="2"/>
          <w:sz w:val="24"/>
          <w:szCs w:val="24"/>
          <w:lang w:val="en-US" w:eastAsia="zh-CN"/>
        </w:rPr>
        <w:t xml:space="preserve"> </w:t>
      </w:r>
      <w:r w:rsidRPr="00BE6558">
        <w:rPr>
          <w:rFonts w:ascii="Book Antiqua" w:eastAsia="DengXian" w:hAnsi="Book Antiqua" w:cs="Times New Roman"/>
          <w:color w:val="000000" w:themeColor="text1"/>
          <w:kern w:val="2"/>
          <w:sz w:val="24"/>
          <w:szCs w:val="24"/>
          <w:lang w:val="en-US" w:eastAsia="zh-CN"/>
        </w:rPr>
        <w:lastRenderedPageBreak/>
        <w:t xml:space="preserve">1997; </w:t>
      </w:r>
      <w:r w:rsidRPr="00BE6558">
        <w:rPr>
          <w:rFonts w:ascii="Book Antiqua" w:eastAsia="DengXian" w:hAnsi="Book Antiqua" w:cs="Times New Roman"/>
          <w:b/>
          <w:color w:val="000000" w:themeColor="text1"/>
          <w:kern w:val="2"/>
          <w:sz w:val="24"/>
          <w:szCs w:val="24"/>
          <w:lang w:val="en-US" w:eastAsia="zh-CN"/>
        </w:rPr>
        <w:t>94</w:t>
      </w:r>
      <w:r w:rsidRPr="00BE6558">
        <w:rPr>
          <w:rFonts w:ascii="Book Antiqua" w:eastAsia="DengXian" w:hAnsi="Book Antiqua" w:cs="Times New Roman"/>
          <w:color w:val="000000" w:themeColor="text1"/>
          <w:kern w:val="2"/>
          <w:sz w:val="24"/>
          <w:szCs w:val="24"/>
          <w:lang w:val="en-US" w:eastAsia="zh-CN"/>
        </w:rPr>
        <w:t>: 3088-3093 [PMID: 9096350 DOI: 10.1073/pnas.94.7.3088]</w:t>
      </w:r>
    </w:p>
    <w:p w14:paraId="31E380A7"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55 </w:t>
      </w:r>
      <w:r w:rsidRPr="00BE6558">
        <w:rPr>
          <w:rFonts w:ascii="Book Antiqua" w:eastAsia="DengXian" w:hAnsi="Book Antiqua" w:cs="Times New Roman"/>
          <w:b/>
          <w:color w:val="000000" w:themeColor="text1"/>
          <w:kern w:val="2"/>
          <w:sz w:val="24"/>
          <w:szCs w:val="24"/>
          <w:lang w:val="en-US" w:eastAsia="zh-CN"/>
        </w:rPr>
        <w:t>Mathers PH</w:t>
      </w:r>
      <w:r w:rsidRPr="00BE6558">
        <w:rPr>
          <w:rFonts w:ascii="Book Antiqua" w:eastAsia="DengXian" w:hAnsi="Book Antiqua" w:cs="Times New Roman"/>
          <w:color w:val="000000" w:themeColor="text1"/>
          <w:kern w:val="2"/>
          <w:sz w:val="24"/>
          <w:szCs w:val="24"/>
          <w:lang w:val="en-US" w:eastAsia="zh-CN"/>
        </w:rPr>
        <w:t xml:space="preserve">, Grinberg A, Mahon KA, </w:t>
      </w:r>
      <w:proofErr w:type="spellStart"/>
      <w:r w:rsidRPr="00BE6558">
        <w:rPr>
          <w:rFonts w:ascii="Book Antiqua" w:eastAsia="DengXian" w:hAnsi="Book Antiqua" w:cs="Times New Roman"/>
          <w:color w:val="000000" w:themeColor="text1"/>
          <w:kern w:val="2"/>
          <w:sz w:val="24"/>
          <w:szCs w:val="24"/>
          <w:lang w:val="en-US" w:eastAsia="zh-CN"/>
        </w:rPr>
        <w:t>Jamrich</w:t>
      </w:r>
      <w:proofErr w:type="spellEnd"/>
      <w:r w:rsidRPr="00BE6558">
        <w:rPr>
          <w:rFonts w:ascii="Book Antiqua" w:eastAsia="DengXian" w:hAnsi="Book Antiqua" w:cs="Times New Roman"/>
          <w:color w:val="000000" w:themeColor="text1"/>
          <w:kern w:val="2"/>
          <w:sz w:val="24"/>
          <w:szCs w:val="24"/>
          <w:lang w:val="en-US" w:eastAsia="zh-CN"/>
        </w:rPr>
        <w:t xml:space="preserve"> M. The Rx homeobox gene is essential for vertebrate eye development. </w:t>
      </w:r>
      <w:r w:rsidRPr="00BE6558">
        <w:rPr>
          <w:rFonts w:ascii="Book Antiqua" w:eastAsia="DengXian" w:hAnsi="Book Antiqua" w:cs="Times New Roman"/>
          <w:i/>
          <w:color w:val="000000" w:themeColor="text1"/>
          <w:kern w:val="2"/>
          <w:sz w:val="24"/>
          <w:szCs w:val="24"/>
          <w:lang w:val="en-US" w:eastAsia="zh-CN"/>
        </w:rPr>
        <w:t>Nature</w:t>
      </w:r>
      <w:r w:rsidRPr="00BE6558">
        <w:rPr>
          <w:rFonts w:ascii="Book Antiqua" w:eastAsia="DengXian" w:hAnsi="Book Antiqua" w:cs="Times New Roman"/>
          <w:color w:val="000000" w:themeColor="text1"/>
          <w:kern w:val="2"/>
          <w:sz w:val="24"/>
          <w:szCs w:val="24"/>
          <w:lang w:val="en-US" w:eastAsia="zh-CN"/>
        </w:rPr>
        <w:t xml:space="preserve"> 1997; </w:t>
      </w:r>
      <w:r w:rsidRPr="00BE6558">
        <w:rPr>
          <w:rFonts w:ascii="Book Antiqua" w:eastAsia="DengXian" w:hAnsi="Book Antiqua" w:cs="Times New Roman"/>
          <w:b/>
          <w:color w:val="000000" w:themeColor="text1"/>
          <w:kern w:val="2"/>
          <w:sz w:val="24"/>
          <w:szCs w:val="24"/>
          <w:lang w:val="en-US" w:eastAsia="zh-CN"/>
        </w:rPr>
        <w:t>387</w:t>
      </w:r>
      <w:r w:rsidRPr="00BE6558">
        <w:rPr>
          <w:rFonts w:ascii="Book Antiqua" w:eastAsia="DengXian" w:hAnsi="Book Antiqua" w:cs="Times New Roman"/>
          <w:color w:val="000000" w:themeColor="text1"/>
          <w:kern w:val="2"/>
          <w:sz w:val="24"/>
          <w:szCs w:val="24"/>
          <w:lang w:val="en-US" w:eastAsia="zh-CN"/>
        </w:rPr>
        <w:t>: 603-607 [PMID: 9177348 DOI: 10.1038/42475]</w:t>
      </w:r>
    </w:p>
    <w:p w14:paraId="7FCB61E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56 </w:t>
      </w:r>
      <w:proofErr w:type="spellStart"/>
      <w:r w:rsidRPr="00BE6558">
        <w:rPr>
          <w:rFonts w:ascii="Book Antiqua" w:eastAsia="DengXian" w:hAnsi="Book Antiqua" w:cs="Times New Roman"/>
          <w:b/>
          <w:color w:val="000000" w:themeColor="text1"/>
          <w:kern w:val="2"/>
          <w:sz w:val="24"/>
          <w:szCs w:val="24"/>
          <w:lang w:val="en-US" w:eastAsia="zh-CN"/>
        </w:rPr>
        <w:t>Guimarães</w:t>
      </w:r>
      <w:proofErr w:type="spellEnd"/>
      <w:r w:rsidRPr="00BE6558">
        <w:rPr>
          <w:rFonts w:ascii="Book Antiqua" w:eastAsia="DengXian" w:hAnsi="Book Antiqua" w:cs="Times New Roman"/>
          <w:b/>
          <w:color w:val="000000" w:themeColor="text1"/>
          <w:kern w:val="2"/>
          <w:sz w:val="24"/>
          <w:szCs w:val="24"/>
          <w:lang w:val="en-US" w:eastAsia="zh-CN"/>
        </w:rPr>
        <w:t xml:space="preserve"> RPM</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Landeira</w:t>
      </w:r>
      <w:proofErr w:type="spellEnd"/>
      <w:r w:rsidRPr="00BE6558">
        <w:rPr>
          <w:rFonts w:ascii="Book Antiqua" w:eastAsia="DengXian" w:hAnsi="Book Antiqua" w:cs="Times New Roman"/>
          <w:color w:val="000000" w:themeColor="text1"/>
          <w:kern w:val="2"/>
          <w:sz w:val="24"/>
          <w:szCs w:val="24"/>
          <w:lang w:val="en-US" w:eastAsia="zh-CN"/>
        </w:rPr>
        <w:t xml:space="preserve"> BS, Coelho DM, </w:t>
      </w:r>
      <w:proofErr w:type="spellStart"/>
      <w:r w:rsidRPr="00BE6558">
        <w:rPr>
          <w:rFonts w:ascii="Book Antiqua" w:eastAsia="DengXian" w:hAnsi="Book Antiqua" w:cs="Times New Roman"/>
          <w:color w:val="000000" w:themeColor="text1"/>
          <w:kern w:val="2"/>
          <w:sz w:val="24"/>
          <w:szCs w:val="24"/>
          <w:lang w:val="en-US" w:eastAsia="zh-CN"/>
        </w:rPr>
        <w:t>Golbert</w:t>
      </w:r>
      <w:proofErr w:type="spellEnd"/>
      <w:r w:rsidRPr="00BE6558">
        <w:rPr>
          <w:rFonts w:ascii="Book Antiqua" w:eastAsia="DengXian" w:hAnsi="Book Antiqua" w:cs="Times New Roman"/>
          <w:color w:val="000000" w:themeColor="text1"/>
          <w:kern w:val="2"/>
          <w:sz w:val="24"/>
          <w:szCs w:val="24"/>
          <w:lang w:val="en-US" w:eastAsia="zh-CN"/>
        </w:rPr>
        <w:t xml:space="preserve"> DCF, </w:t>
      </w:r>
      <w:proofErr w:type="spellStart"/>
      <w:r w:rsidRPr="00BE6558">
        <w:rPr>
          <w:rFonts w:ascii="Book Antiqua" w:eastAsia="DengXian" w:hAnsi="Book Antiqua" w:cs="Times New Roman"/>
          <w:color w:val="000000" w:themeColor="text1"/>
          <w:kern w:val="2"/>
          <w:sz w:val="24"/>
          <w:szCs w:val="24"/>
          <w:lang w:val="en-US" w:eastAsia="zh-CN"/>
        </w:rPr>
        <w:t>Silveira</w:t>
      </w:r>
      <w:proofErr w:type="spellEnd"/>
      <w:r w:rsidRPr="00BE6558">
        <w:rPr>
          <w:rFonts w:ascii="Book Antiqua" w:eastAsia="DengXian" w:hAnsi="Book Antiqua" w:cs="Times New Roman"/>
          <w:color w:val="000000" w:themeColor="text1"/>
          <w:kern w:val="2"/>
          <w:sz w:val="24"/>
          <w:szCs w:val="24"/>
          <w:lang w:val="en-US" w:eastAsia="zh-CN"/>
        </w:rPr>
        <w:t xml:space="preserve"> MS, Linden R, de Melo Reis RA, Costa MR. Evidence of Müller Glia Conversion Into Retina Ganglion Cells Using Neurogenin2. </w:t>
      </w:r>
      <w:r w:rsidRPr="00BE6558">
        <w:rPr>
          <w:rFonts w:ascii="Book Antiqua" w:eastAsia="DengXian" w:hAnsi="Book Antiqua" w:cs="Times New Roman"/>
          <w:i/>
          <w:color w:val="000000" w:themeColor="text1"/>
          <w:kern w:val="2"/>
          <w:sz w:val="24"/>
          <w:szCs w:val="24"/>
          <w:lang w:val="en-US" w:eastAsia="zh-CN"/>
        </w:rPr>
        <w:t xml:space="preserve">Front Cell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2018; </w:t>
      </w:r>
      <w:r w:rsidRPr="00BE6558">
        <w:rPr>
          <w:rFonts w:ascii="Book Antiqua" w:eastAsia="DengXian" w:hAnsi="Book Antiqua" w:cs="Times New Roman"/>
          <w:b/>
          <w:color w:val="000000" w:themeColor="text1"/>
          <w:kern w:val="2"/>
          <w:sz w:val="24"/>
          <w:szCs w:val="24"/>
          <w:lang w:val="en-US" w:eastAsia="zh-CN"/>
        </w:rPr>
        <w:t>12</w:t>
      </w:r>
      <w:r w:rsidRPr="00BE6558">
        <w:rPr>
          <w:rFonts w:ascii="Book Antiqua" w:eastAsia="DengXian" w:hAnsi="Book Antiqua" w:cs="Times New Roman"/>
          <w:color w:val="000000" w:themeColor="text1"/>
          <w:kern w:val="2"/>
          <w:sz w:val="24"/>
          <w:szCs w:val="24"/>
          <w:lang w:val="en-US" w:eastAsia="zh-CN"/>
        </w:rPr>
        <w:t>: 410 [PMID: 30483060 DOI: 10.3389/fncel.2018.00410]</w:t>
      </w:r>
    </w:p>
    <w:p w14:paraId="3878CA71"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57 </w:t>
      </w:r>
      <w:proofErr w:type="spellStart"/>
      <w:r w:rsidRPr="00BE6558">
        <w:rPr>
          <w:rFonts w:ascii="Book Antiqua" w:eastAsia="DengXian" w:hAnsi="Book Antiqua" w:cs="Times New Roman"/>
          <w:b/>
          <w:color w:val="000000" w:themeColor="text1"/>
          <w:kern w:val="2"/>
          <w:sz w:val="24"/>
          <w:szCs w:val="24"/>
          <w:lang w:val="en-US" w:eastAsia="zh-CN"/>
        </w:rPr>
        <w:t>Chouchane</w:t>
      </w:r>
      <w:proofErr w:type="spellEnd"/>
      <w:r w:rsidRPr="00BE6558">
        <w:rPr>
          <w:rFonts w:ascii="Book Antiqua" w:eastAsia="DengXian" w:hAnsi="Book Antiqua" w:cs="Times New Roman"/>
          <w:b/>
          <w:color w:val="000000" w:themeColor="text1"/>
          <w:kern w:val="2"/>
          <w:sz w:val="24"/>
          <w:szCs w:val="24"/>
          <w:lang w:val="en-US" w:eastAsia="zh-CN"/>
        </w:rPr>
        <w:t xml:space="preserve"> M</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Melo</w:t>
      </w:r>
      <w:proofErr w:type="spellEnd"/>
      <w:r w:rsidRPr="00BE6558">
        <w:rPr>
          <w:rFonts w:ascii="Book Antiqua" w:eastAsia="DengXian" w:hAnsi="Book Antiqua" w:cs="Times New Roman"/>
          <w:color w:val="000000" w:themeColor="text1"/>
          <w:kern w:val="2"/>
          <w:sz w:val="24"/>
          <w:szCs w:val="24"/>
          <w:lang w:val="en-US" w:eastAsia="zh-CN"/>
        </w:rPr>
        <w:t xml:space="preserve"> de </w:t>
      </w:r>
      <w:proofErr w:type="spellStart"/>
      <w:r w:rsidRPr="00BE6558">
        <w:rPr>
          <w:rFonts w:ascii="Book Antiqua" w:eastAsia="DengXian" w:hAnsi="Book Antiqua" w:cs="Times New Roman"/>
          <w:color w:val="000000" w:themeColor="text1"/>
          <w:kern w:val="2"/>
          <w:sz w:val="24"/>
          <w:szCs w:val="24"/>
          <w:lang w:val="en-US" w:eastAsia="zh-CN"/>
        </w:rPr>
        <w:t>Farias</w:t>
      </w:r>
      <w:proofErr w:type="spellEnd"/>
      <w:r w:rsidRPr="00BE6558">
        <w:rPr>
          <w:rFonts w:ascii="Book Antiqua" w:eastAsia="DengXian" w:hAnsi="Book Antiqua" w:cs="Times New Roman"/>
          <w:color w:val="000000" w:themeColor="text1"/>
          <w:kern w:val="2"/>
          <w:sz w:val="24"/>
          <w:szCs w:val="24"/>
          <w:lang w:val="en-US" w:eastAsia="zh-CN"/>
        </w:rPr>
        <w:t xml:space="preserve"> AR, </w:t>
      </w:r>
      <w:proofErr w:type="spellStart"/>
      <w:r w:rsidRPr="00BE6558">
        <w:rPr>
          <w:rFonts w:ascii="Book Antiqua" w:eastAsia="DengXian" w:hAnsi="Book Antiqua" w:cs="Times New Roman"/>
          <w:color w:val="000000" w:themeColor="text1"/>
          <w:kern w:val="2"/>
          <w:sz w:val="24"/>
          <w:szCs w:val="24"/>
          <w:lang w:val="en-US" w:eastAsia="zh-CN"/>
        </w:rPr>
        <w:t>Moura</w:t>
      </w:r>
      <w:proofErr w:type="spellEnd"/>
      <w:r w:rsidRPr="00BE6558">
        <w:rPr>
          <w:rFonts w:ascii="Book Antiqua" w:eastAsia="DengXian" w:hAnsi="Book Antiqua" w:cs="Times New Roman"/>
          <w:color w:val="000000" w:themeColor="text1"/>
          <w:kern w:val="2"/>
          <w:sz w:val="24"/>
          <w:szCs w:val="24"/>
          <w:lang w:val="en-US" w:eastAsia="zh-CN"/>
        </w:rPr>
        <w:t xml:space="preserve"> DMS, </w:t>
      </w:r>
      <w:proofErr w:type="spellStart"/>
      <w:r w:rsidRPr="00BE6558">
        <w:rPr>
          <w:rFonts w:ascii="Book Antiqua" w:eastAsia="DengXian" w:hAnsi="Book Antiqua" w:cs="Times New Roman"/>
          <w:color w:val="000000" w:themeColor="text1"/>
          <w:kern w:val="2"/>
          <w:sz w:val="24"/>
          <w:szCs w:val="24"/>
          <w:lang w:val="en-US" w:eastAsia="zh-CN"/>
        </w:rPr>
        <w:t>Hilscher</w:t>
      </w:r>
      <w:proofErr w:type="spellEnd"/>
      <w:r w:rsidRPr="00BE6558">
        <w:rPr>
          <w:rFonts w:ascii="Book Antiqua" w:eastAsia="DengXian" w:hAnsi="Book Antiqua" w:cs="Times New Roman"/>
          <w:color w:val="000000" w:themeColor="text1"/>
          <w:kern w:val="2"/>
          <w:sz w:val="24"/>
          <w:szCs w:val="24"/>
          <w:lang w:val="en-US" w:eastAsia="zh-CN"/>
        </w:rPr>
        <w:t xml:space="preserve"> MM, Schroeder T, </w:t>
      </w:r>
      <w:proofErr w:type="spellStart"/>
      <w:r w:rsidRPr="00BE6558">
        <w:rPr>
          <w:rFonts w:ascii="Book Antiqua" w:eastAsia="DengXian" w:hAnsi="Book Antiqua" w:cs="Times New Roman"/>
          <w:color w:val="000000" w:themeColor="text1"/>
          <w:kern w:val="2"/>
          <w:sz w:val="24"/>
          <w:szCs w:val="24"/>
          <w:lang w:val="en-US" w:eastAsia="zh-CN"/>
        </w:rPr>
        <w:t>Leão</w:t>
      </w:r>
      <w:proofErr w:type="spellEnd"/>
      <w:r w:rsidRPr="00BE6558">
        <w:rPr>
          <w:rFonts w:ascii="Book Antiqua" w:eastAsia="DengXian" w:hAnsi="Book Antiqua" w:cs="Times New Roman"/>
          <w:color w:val="000000" w:themeColor="text1"/>
          <w:kern w:val="2"/>
          <w:sz w:val="24"/>
          <w:szCs w:val="24"/>
          <w:lang w:val="en-US" w:eastAsia="zh-CN"/>
        </w:rPr>
        <w:t xml:space="preserve"> RN, Costa MR. Lineage Reprogramming of </w:t>
      </w:r>
      <w:proofErr w:type="spellStart"/>
      <w:r w:rsidRPr="00BE6558">
        <w:rPr>
          <w:rFonts w:ascii="Book Antiqua" w:eastAsia="DengXian" w:hAnsi="Book Antiqua" w:cs="Times New Roman"/>
          <w:color w:val="000000" w:themeColor="text1"/>
          <w:kern w:val="2"/>
          <w:sz w:val="24"/>
          <w:szCs w:val="24"/>
          <w:lang w:val="en-US" w:eastAsia="zh-CN"/>
        </w:rPr>
        <w:t>Astroglial</w:t>
      </w:r>
      <w:proofErr w:type="spellEnd"/>
      <w:r w:rsidRPr="00BE6558">
        <w:rPr>
          <w:rFonts w:ascii="Book Antiqua" w:eastAsia="DengXian" w:hAnsi="Book Antiqua" w:cs="Times New Roman"/>
          <w:color w:val="000000" w:themeColor="text1"/>
          <w:kern w:val="2"/>
          <w:sz w:val="24"/>
          <w:szCs w:val="24"/>
          <w:lang w:val="en-US" w:eastAsia="zh-CN"/>
        </w:rPr>
        <w:t xml:space="preserve"> Cells from Different Origins into Distinct Neuronal Subtypes. </w:t>
      </w:r>
      <w:r w:rsidRPr="00BE6558">
        <w:rPr>
          <w:rFonts w:ascii="Book Antiqua" w:eastAsia="DengXian" w:hAnsi="Book Antiqua" w:cs="Times New Roman"/>
          <w:i/>
          <w:color w:val="000000" w:themeColor="text1"/>
          <w:kern w:val="2"/>
          <w:sz w:val="24"/>
          <w:szCs w:val="24"/>
          <w:lang w:val="en-US" w:eastAsia="zh-CN"/>
        </w:rPr>
        <w:t>Stem Cell Reports</w:t>
      </w:r>
      <w:r w:rsidRPr="00BE6558">
        <w:rPr>
          <w:rFonts w:ascii="Book Antiqua" w:eastAsia="DengXian" w:hAnsi="Book Antiqua" w:cs="Times New Roman"/>
          <w:color w:val="000000" w:themeColor="text1"/>
          <w:kern w:val="2"/>
          <w:sz w:val="24"/>
          <w:szCs w:val="24"/>
          <w:lang w:val="en-US" w:eastAsia="zh-CN"/>
        </w:rPr>
        <w:t xml:space="preserve"> 2017; </w:t>
      </w:r>
      <w:r w:rsidRPr="00BE6558">
        <w:rPr>
          <w:rFonts w:ascii="Book Antiqua" w:eastAsia="DengXian" w:hAnsi="Book Antiqua" w:cs="Times New Roman"/>
          <w:b/>
          <w:color w:val="000000" w:themeColor="text1"/>
          <w:kern w:val="2"/>
          <w:sz w:val="24"/>
          <w:szCs w:val="24"/>
          <w:lang w:val="en-US" w:eastAsia="zh-CN"/>
        </w:rPr>
        <w:t>9</w:t>
      </w:r>
      <w:r w:rsidRPr="00BE6558">
        <w:rPr>
          <w:rFonts w:ascii="Book Antiqua" w:eastAsia="DengXian" w:hAnsi="Book Antiqua" w:cs="Times New Roman"/>
          <w:color w:val="000000" w:themeColor="text1"/>
          <w:kern w:val="2"/>
          <w:sz w:val="24"/>
          <w:szCs w:val="24"/>
          <w:lang w:val="en-US" w:eastAsia="zh-CN"/>
        </w:rPr>
        <w:t>: 162-176 [PMID: 28602612 DOI: 10.1016/j.stemcr.2017.05.009]</w:t>
      </w:r>
    </w:p>
    <w:p w14:paraId="0CFB28F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58 </w:t>
      </w:r>
      <w:r w:rsidRPr="00BE6558">
        <w:rPr>
          <w:rFonts w:ascii="Book Antiqua" w:eastAsia="DengXian" w:hAnsi="Book Antiqua" w:cs="Times New Roman"/>
          <w:b/>
          <w:color w:val="000000" w:themeColor="text1"/>
          <w:kern w:val="2"/>
          <w:sz w:val="24"/>
          <w:szCs w:val="24"/>
          <w:lang w:val="en-US" w:eastAsia="zh-CN"/>
        </w:rPr>
        <w:t>Pollak J</w:t>
      </w:r>
      <w:r w:rsidRPr="00BE6558">
        <w:rPr>
          <w:rFonts w:ascii="Book Antiqua" w:eastAsia="DengXian" w:hAnsi="Book Antiqua" w:cs="Times New Roman"/>
          <w:color w:val="000000" w:themeColor="text1"/>
          <w:kern w:val="2"/>
          <w:sz w:val="24"/>
          <w:szCs w:val="24"/>
          <w:lang w:val="en-US" w:eastAsia="zh-CN"/>
        </w:rPr>
        <w:t xml:space="preserve">, Wilken MS, Ueki Y, Cox KE, Sullivan JM, Taylor RJ, Levine EM, </w:t>
      </w:r>
      <w:proofErr w:type="spellStart"/>
      <w:r w:rsidRPr="00BE6558">
        <w:rPr>
          <w:rFonts w:ascii="Book Antiqua" w:eastAsia="DengXian" w:hAnsi="Book Antiqua" w:cs="Times New Roman"/>
          <w:color w:val="000000" w:themeColor="text1"/>
          <w:kern w:val="2"/>
          <w:sz w:val="24"/>
          <w:szCs w:val="24"/>
          <w:lang w:val="en-US" w:eastAsia="zh-CN"/>
        </w:rPr>
        <w:t>Reh</w:t>
      </w:r>
      <w:proofErr w:type="spellEnd"/>
      <w:r w:rsidRPr="00BE6558">
        <w:rPr>
          <w:rFonts w:ascii="Book Antiqua" w:eastAsia="DengXian" w:hAnsi="Book Antiqua" w:cs="Times New Roman"/>
          <w:color w:val="000000" w:themeColor="text1"/>
          <w:kern w:val="2"/>
          <w:sz w:val="24"/>
          <w:szCs w:val="24"/>
          <w:lang w:val="en-US" w:eastAsia="zh-CN"/>
        </w:rPr>
        <w:t xml:space="preserve"> TA. </w:t>
      </w:r>
      <w:bookmarkStart w:id="23" w:name="OLE_LINK35"/>
      <w:bookmarkStart w:id="24" w:name="OLE_LINK36"/>
      <w:r w:rsidRPr="00BE6558">
        <w:rPr>
          <w:rFonts w:ascii="Book Antiqua" w:eastAsia="DengXian" w:hAnsi="Book Antiqua" w:cs="Times New Roman"/>
          <w:color w:val="000000" w:themeColor="text1"/>
          <w:kern w:val="2"/>
          <w:sz w:val="24"/>
          <w:szCs w:val="24"/>
          <w:lang w:val="en-US" w:eastAsia="zh-CN"/>
        </w:rPr>
        <w:t>ASCL1 reprograms mouse Muller glia into neurogenic retinal progenitors</w:t>
      </w:r>
      <w:bookmarkEnd w:id="23"/>
      <w:bookmarkEnd w:id="24"/>
      <w:r w:rsidRPr="00BE6558">
        <w:rPr>
          <w:rFonts w:ascii="Book Antiqua" w:eastAsia="DengXian" w:hAnsi="Book Antiqua" w:cs="Times New Roman"/>
          <w:color w:val="000000" w:themeColor="text1"/>
          <w:kern w:val="2"/>
          <w:sz w:val="24"/>
          <w:szCs w:val="24"/>
          <w:lang w:val="en-US" w:eastAsia="zh-CN"/>
        </w:rPr>
        <w:t xml:space="preserve">. </w:t>
      </w:r>
      <w:r w:rsidRPr="00BE6558">
        <w:rPr>
          <w:rFonts w:ascii="Book Antiqua" w:eastAsia="DengXian" w:hAnsi="Book Antiqua" w:cs="Times New Roman"/>
          <w:i/>
          <w:color w:val="000000" w:themeColor="text1"/>
          <w:kern w:val="2"/>
          <w:sz w:val="24"/>
          <w:szCs w:val="24"/>
          <w:lang w:val="en-US" w:eastAsia="zh-CN"/>
        </w:rPr>
        <w:t>Development</w:t>
      </w:r>
      <w:r w:rsidRPr="00BE6558">
        <w:rPr>
          <w:rFonts w:ascii="Book Antiqua" w:eastAsia="DengXian" w:hAnsi="Book Antiqua" w:cs="Times New Roman"/>
          <w:color w:val="000000" w:themeColor="text1"/>
          <w:kern w:val="2"/>
          <w:sz w:val="24"/>
          <w:szCs w:val="24"/>
          <w:lang w:val="en-US" w:eastAsia="zh-CN"/>
        </w:rPr>
        <w:t xml:space="preserve"> 2013; </w:t>
      </w:r>
      <w:r w:rsidRPr="00BE6558">
        <w:rPr>
          <w:rFonts w:ascii="Book Antiqua" w:eastAsia="DengXian" w:hAnsi="Book Antiqua" w:cs="Times New Roman"/>
          <w:b/>
          <w:color w:val="000000" w:themeColor="text1"/>
          <w:kern w:val="2"/>
          <w:sz w:val="24"/>
          <w:szCs w:val="24"/>
          <w:lang w:val="en-US" w:eastAsia="zh-CN"/>
        </w:rPr>
        <w:t>140</w:t>
      </w:r>
      <w:r w:rsidRPr="00BE6558">
        <w:rPr>
          <w:rFonts w:ascii="Book Antiqua" w:eastAsia="DengXian" w:hAnsi="Book Antiqua" w:cs="Times New Roman"/>
          <w:color w:val="000000" w:themeColor="text1"/>
          <w:kern w:val="2"/>
          <w:sz w:val="24"/>
          <w:szCs w:val="24"/>
          <w:lang w:val="en-US" w:eastAsia="zh-CN"/>
        </w:rPr>
        <w:t>: 2619-2631 [PMID: 23637330 DOI: 10.1242/dev.091355]</w:t>
      </w:r>
    </w:p>
    <w:p w14:paraId="1A5E81D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59 </w:t>
      </w:r>
      <w:r w:rsidRPr="00BE6558">
        <w:rPr>
          <w:rFonts w:ascii="Book Antiqua" w:eastAsia="DengXian" w:hAnsi="Book Antiqua" w:cs="Times New Roman"/>
          <w:b/>
          <w:color w:val="000000" w:themeColor="text1"/>
          <w:kern w:val="2"/>
          <w:sz w:val="24"/>
          <w:szCs w:val="24"/>
          <w:lang w:val="en-US" w:eastAsia="zh-CN"/>
        </w:rPr>
        <w:t>Morris SA</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Cahan</w:t>
      </w:r>
      <w:proofErr w:type="spellEnd"/>
      <w:r w:rsidRPr="00BE6558">
        <w:rPr>
          <w:rFonts w:ascii="Book Antiqua" w:eastAsia="DengXian" w:hAnsi="Book Antiqua" w:cs="Times New Roman"/>
          <w:color w:val="000000" w:themeColor="text1"/>
          <w:kern w:val="2"/>
          <w:sz w:val="24"/>
          <w:szCs w:val="24"/>
          <w:lang w:val="en-US" w:eastAsia="zh-CN"/>
        </w:rPr>
        <w:t xml:space="preserve"> P, Li H, Zhao AM, San Roman AK, </w:t>
      </w:r>
      <w:proofErr w:type="spellStart"/>
      <w:r w:rsidRPr="00BE6558">
        <w:rPr>
          <w:rFonts w:ascii="Book Antiqua" w:eastAsia="DengXian" w:hAnsi="Book Antiqua" w:cs="Times New Roman"/>
          <w:color w:val="000000" w:themeColor="text1"/>
          <w:kern w:val="2"/>
          <w:sz w:val="24"/>
          <w:szCs w:val="24"/>
          <w:lang w:val="en-US" w:eastAsia="zh-CN"/>
        </w:rPr>
        <w:t>Shivdasani</w:t>
      </w:r>
      <w:proofErr w:type="spellEnd"/>
      <w:r w:rsidRPr="00BE6558">
        <w:rPr>
          <w:rFonts w:ascii="Book Antiqua" w:eastAsia="DengXian" w:hAnsi="Book Antiqua" w:cs="Times New Roman"/>
          <w:color w:val="000000" w:themeColor="text1"/>
          <w:kern w:val="2"/>
          <w:sz w:val="24"/>
          <w:szCs w:val="24"/>
          <w:lang w:val="en-US" w:eastAsia="zh-CN"/>
        </w:rPr>
        <w:t xml:space="preserve"> RA, Collins JJ, Daley GQ. Dissecting engineered cell types and enhancing cell fate conversion via </w:t>
      </w:r>
      <w:proofErr w:type="spellStart"/>
      <w:r w:rsidRPr="00BE6558">
        <w:rPr>
          <w:rFonts w:ascii="Book Antiqua" w:eastAsia="DengXian" w:hAnsi="Book Antiqua" w:cs="Times New Roman"/>
          <w:color w:val="000000" w:themeColor="text1"/>
          <w:kern w:val="2"/>
          <w:sz w:val="24"/>
          <w:szCs w:val="24"/>
          <w:lang w:val="en-US" w:eastAsia="zh-CN"/>
        </w:rPr>
        <w:t>CellNet</w:t>
      </w:r>
      <w:proofErr w:type="spellEnd"/>
      <w:r w:rsidRPr="00BE6558">
        <w:rPr>
          <w:rFonts w:ascii="Book Antiqua" w:eastAsia="DengXian" w:hAnsi="Book Antiqua" w:cs="Times New Roman"/>
          <w:color w:val="000000" w:themeColor="text1"/>
          <w:kern w:val="2"/>
          <w:sz w:val="24"/>
          <w:szCs w:val="24"/>
          <w:lang w:val="en-US" w:eastAsia="zh-CN"/>
        </w:rPr>
        <w:t xml:space="preserve">. </w:t>
      </w:r>
      <w:r w:rsidRPr="00BE6558">
        <w:rPr>
          <w:rFonts w:ascii="Book Antiqua" w:eastAsia="DengXian" w:hAnsi="Book Antiqua" w:cs="Times New Roman"/>
          <w:i/>
          <w:color w:val="000000" w:themeColor="text1"/>
          <w:kern w:val="2"/>
          <w:sz w:val="24"/>
          <w:szCs w:val="24"/>
          <w:lang w:val="en-US" w:eastAsia="zh-CN"/>
        </w:rPr>
        <w:t>Cell</w:t>
      </w:r>
      <w:r w:rsidRPr="00BE6558">
        <w:rPr>
          <w:rFonts w:ascii="Book Antiqua" w:eastAsia="DengXian" w:hAnsi="Book Antiqua" w:cs="Times New Roman"/>
          <w:color w:val="000000" w:themeColor="text1"/>
          <w:kern w:val="2"/>
          <w:sz w:val="24"/>
          <w:szCs w:val="24"/>
          <w:lang w:val="en-US" w:eastAsia="zh-CN"/>
        </w:rPr>
        <w:t xml:space="preserve"> 2014; </w:t>
      </w:r>
      <w:r w:rsidRPr="00BE6558">
        <w:rPr>
          <w:rFonts w:ascii="Book Antiqua" w:eastAsia="DengXian" w:hAnsi="Book Antiqua" w:cs="Times New Roman"/>
          <w:b/>
          <w:color w:val="000000" w:themeColor="text1"/>
          <w:kern w:val="2"/>
          <w:sz w:val="24"/>
          <w:szCs w:val="24"/>
          <w:lang w:val="en-US" w:eastAsia="zh-CN"/>
        </w:rPr>
        <w:t>158</w:t>
      </w:r>
      <w:r w:rsidRPr="00BE6558">
        <w:rPr>
          <w:rFonts w:ascii="Book Antiqua" w:eastAsia="DengXian" w:hAnsi="Book Antiqua" w:cs="Times New Roman"/>
          <w:color w:val="000000" w:themeColor="text1"/>
          <w:kern w:val="2"/>
          <w:sz w:val="24"/>
          <w:szCs w:val="24"/>
          <w:lang w:val="en-US" w:eastAsia="zh-CN"/>
        </w:rPr>
        <w:t>: 889-902 [PMID: 25126792 DOI: 10.1016/j.cell.2014.07.021]</w:t>
      </w:r>
    </w:p>
    <w:p w14:paraId="36A8CCBC"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60 </w:t>
      </w:r>
      <w:r w:rsidRPr="00BE6558">
        <w:rPr>
          <w:rFonts w:ascii="Book Antiqua" w:eastAsia="DengXian" w:hAnsi="Book Antiqua" w:cs="Times New Roman"/>
          <w:b/>
          <w:color w:val="000000" w:themeColor="text1"/>
          <w:kern w:val="2"/>
          <w:sz w:val="24"/>
          <w:szCs w:val="24"/>
          <w:lang w:val="en-US" w:eastAsia="zh-CN"/>
        </w:rPr>
        <w:t>Rackham OJ</w:t>
      </w:r>
      <w:r w:rsidRPr="00BE6558">
        <w:rPr>
          <w:rFonts w:ascii="Book Antiqua" w:eastAsia="DengXian" w:hAnsi="Book Antiqua" w:cs="Times New Roman"/>
          <w:color w:val="000000" w:themeColor="text1"/>
          <w:kern w:val="2"/>
          <w:sz w:val="24"/>
          <w:szCs w:val="24"/>
          <w:lang w:val="en-US" w:eastAsia="zh-CN"/>
        </w:rPr>
        <w:t xml:space="preserve">, Firas J, Fang H, Oates ME, Holmes ML, </w:t>
      </w:r>
      <w:proofErr w:type="spellStart"/>
      <w:r w:rsidRPr="00BE6558">
        <w:rPr>
          <w:rFonts w:ascii="Book Antiqua" w:eastAsia="DengXian" w:hAnsi="Book Antiqua" w:cs="Times New Roman"/>
          <w:color w:val="000000" w:themeColor="text1"/>
          <w:kern w:val="2"/>
          <w:sz w:val="24"/>
          <w:szCs w:val="24"/>
          <w:lang w:val="en-US" w:eastAsia="zh-CN"/>
        </w:rPr>
        <w:t>Knaupp</w:t>
      </w:r>
      <w:proofErr w:type="spellEnd"/>
      <w:r w:rsidRPr="00BE6558">
        <w:rPr>
          <w:rFonts w:ascii="Book Antiqua" w:eastAsia="DengXian" w:hAnsi="Book Antiqua" w:cs="Times New Roman"/>
          <w:color w:val="000000" w:themeColor="text1"/>
          <w:kern w:val="2"/>
          <w:sz w:val="24"/>
          <w:szCs w:val="24"/>
          <w:lang w:val="en-US" w:eastAsia="zh-CN"/>
        </w:rPr>
        <w:t xml:space="preserve"> AS; FANTOM Consortium, Suzuki H, </w:t>
      </w:r>
      <w:proofErr w:type="spellStart"/>
      <w:r w:rsidRPr="00BE6558">
        <w:rPr>
          <w:rFonts w:ascii="Book Antiqua" w:eastAsia="DengXian" w:hAnsi="Book Antiqua" w:cs="Times New Roman"/>
          <w:color w:val="000000" w:themeColor="text1"/>
          <w:kern w:val="2"/>
          <w:sz w:val="24"/>
          <w:szCs w:val="24"/>
          <w:lang w:val="en-US" w:eastAsia="zh-CN"/>
        </w:rPr>
        <w:t>Nefzger</w:t>
      </w:r>
      <w:proofErr w:type="spellEnd"/>
      <w:r w:rsidRPr="00BE6558">
        <w:rPr>
          <w:rFonts w:ascii="Book Antiqua" w:eastAsia="DengXian" w:hAnsi="Book Antiqua" w:cs="Times New Roman"/>
          <w:color w:val="000000" w:themeColor="text1"/>
          <w:kern w:val="2"/>
          <w:sz w:val="24"/>
          <w:szCs w:val="24"/>
          <w:lang w:val="en-US" w:eastAsia="zh-CN"/>
        </w:rPr>
        <w:t xml:space="preserve"> CM, Daub CO, Shin JW, </w:t>
      </w:r>
      <w:proofErr w:type="spellStart"/>
      <w:r w:rsidRPr="00BE6558">
        <w:rPr>
          <w:rFonts w:ascii="Book Antiqua" w:eastAsia="DengXian" w:hAnsi="Book Antiqua" w:cs="Times New Roman"/>
          <w:color w:val="000000" w:themeColor="text1"/>
          <w:kern w:val="2"/>
          <w:sz w:val="24"/>
          <w:szCs w:val="24"/>
          <w:lang w:val="en-US" w:eastAsia="zh-CN"/>
        </w:rPr>
        <w:t>Petretto</w:t>
      </w:r>
      <w:proofErr w:type="spellEnd"/>
      <w:r w:rsidRPr="00BE6558">
        <w:rPr>
          <w:rFonts w:ascii="Book Antiqua" w:eastAsia="DengXian" w:hAnsi="Book Antiqua" w:cs="Times New Roman"/>
          <w:color w:val="000000" w:themeColor="text1"/>
          <w:kern w:val="2"/>
          <w:sz w:val="24"/>
          <w:szCs w:val="24"/>
          <w:lang w:val="en-US" w:eastAsia="zh-CN"/>
        </w:rPr>
        <w:t xml:space="preserve"> E, Forrest AR, </w:t>
      </w:r>
      <w:proofErr w:type="spellStart"/>
      <w:r w:rsidRPr="00BE6558">
        <w:rPr>
          <w:rFonts w:ascii="Book Antiqua" w:eastAsia="DengXian" w:hAnsi="Book Antiqua" w:cs="Times New Roman"/>
          <w:color w:val="000000" w:themeColor="text1"/>
          <w:kern w:val="2"/>
          <w:sz w:val="24"/>
          <w:szCs w:val="24"/>
          <w:lang w:val="en-US" w:eastAsia="zh-CN"/>
        </w:rPr>
        <w:t>Hayashizaki</w:t>
      </w:r>
      <w:proofErr w:type="spellEnd"/>
      <w:r w:rsidRPr="00BE6558">
        <w:rPr>
          <w:rFonts w:ascii="Book Antiqua" w:eastAsia="DengXian" w:hAnsi="Book Antiqua" w:cs="Times New Roman"/>
          <w:color w:val="000000" w:themeColor="text1"/>
          <w:kern w:val="2"/>
          <w:sz w:val="24"/>
          <w:szCs w:val="24"/>
          <w:lang w:val="en-US" w:eastAsia="zh-CN"/>
        </w:rPr>
        <w:t xml:space="preserve"> Y, Polo JM, Gough J. A predictive computational framework for direct reprogramming between human cell types. </w:t>
      </w:r>
      <w:r w:rsidRPr="00BE6558">
        <w:rPr>
          <w:rFonts w:ascii="Book Antiqua" w:eastAsia="DengXian" w:hAnsi="Book Antiqua" w:cs="Times New Roman"/>
          <w:i/>
          <w:color w:val="000000" w:themeColor="text1"/>
          <w:kern w:val="2"/>
          <w:sz w:val="24"/>
          <w:szCs w:val="24"/>
          <w:lang w:val="en-US" w:eastAsia="zh-CN"/>
        </w:rPr>
        <w:t>Nat Genet</w:t>
      </w:r>
      <w:r w:rsidRPr="00BE6558">
        <w:rPr>
          <w:rFonts w:ascii="Book Antiqua" w:eastAsia="DengXian" w:hAnsi="Book Antiqua" w:cs="Times New Roman"/>
          <w:color w:val="000000" w:themeColor="text1"/>
          <w:kern w:val="2"/>
          <w:sz w:val="24"/>
          <w:szCs w:val="24"/>
          <w:lang w:val="en-US" w:eastAsia="zh-CN"/>
        </w:rPr>
        <w:t xml:space="preserve"> 2016; </w:t>
      </w:r>
      <w:r w:rsidRPr="00BE6558">
        <w:rPr>
          <w:rFonts w:ascii="Book Antiqua" w:eastAsia="DengXian" w:hAnsi="Book Antiqua" w:cs="Times New Roman"/>
          <w:b/>
          <w:color w:val="000000" w:themeColor="text1"/>
          <w:kern w:val="2"/>
          <w:sz w:val="24"/>
          <w:szCs w:val="24"/>
          <w:lang w:val="en-US" w:eastAsia="zh-CN"/>
        </w:rPr>
        <w:t>48</w:t>
      </w:r>
      <w:r w:rsidRPr="00BE6558">
        <w:rPr>
          <w:rFonts w:ascii="Book Antiqua" w:eastAsia="DengXian" w:hAnsi="Book Antiqua" w:cs="Times New Roman"/>
          <w:color w:val="000000" w:themeColor="text1"/>
          <w:kern w:val="2"/>
          <w:sz w:val="24"/>
          <w:szCs w:val="24"/>
          <w:lang w:val="en-US" w:eastAsia="zh-CN"/>
        </w:rPr>
        <w:t>: 331-335 [PMID: 26780608 DOI: 10.1038/ng.3487]</w:t>
      </w:r>
    </w:p>
    <w:p w14:paraId="04C30CC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61 </w:t>
      </w:r>
      <w:r w:rsidRPr="00BE6558">
        <w:rPr>
          <w:rFonts w:ascii="Book Antiqua" w:eastAsia="DengXian" w:hAnsi="Book Antiqua" w:cs="Times New Roman"/>
          <w:b/>
          <w:color w:val="000000" w:themeColor="text1"/>
          <w:kern w:val="2"/>
          <w:sz w:val="24"/>
          <w:szCs w:val="24"/>
          <w:lang w:val="en-US" w:eastAsia="zh-CN"/>
        </w:rPr>
        <w:t>Wang Z</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Civelek</w:t>
      </w:r>
      <w:proofErr w:type="spellEnd"/>
      <w:r w:rsidRPr="00BE6558">
        <w:rPr>
          <w:rFonts w:ascii="Book Antiqua" w:eastAsia="DengXian" w:hAnsi="Book Antiqua" w:cs="Times New Roman"/>
          <w:color w:val="000000" w:themeColor="text1"/>
          <w:kern w:val="2"/>
          <w:sz w:val="24"/>
          <w:szCs w:val="24"/>
          <w:lang w:val="en-US" w:eastAsia="zh-CN"/>
        </w:rPr>
        <w:t xml:space="preserve"> M, Miller CL, Sheffield NC, Guertin MJ, Zang C. BART: A transcription factor prediction tool with query gene sets or epigenomic profiles. </w:t>
      </w:r>
      <w:r w:rsidRPr="00BE6558">
        <w:rPr>
          <w:rFonts w:ascii="Book Antiqua" w:eastAsia="DengXian" w:hAnsi="Book Antiqua" w:cs="Times New Roman"/>
          <w:i/>
          <w:color w:val="000000" w:themeColor="text1"/>
          <w:kern w:val="2"/>
          <w:sz w:val="24"/>
          <w:szCs w:val="24"/>
          <w:lang w:val="en-US" w:eastAsia="zh-CN"/>
        </w:rPr>
        <w:t>Bioinformatics</w:t>
      </w:r>
      <w:r w:rsidRPr="00BE6558">
        <w:rPr>
          <w:rFonts w:ascii="Book Antiqua" w:eastAsia="DengXian" w:hAnsi="Book Antiqua" w:cs="Times New Roman"/>
          <w:color w:val="000000" w:themeColor="text1"/>
          <w:kern w:val="2"/>
          <w:sz w:val="24"/>
          <w:szCs w:val="24"/>
          <w:lang w:val="en-US" w:eastAsia="zh-CN"/>
        </w:rPr>
        <w:t xml:space="preserve"> 2018; </w:t>
      </w:r>
      <w:r w:rsidRPr="00BE6558">
        <w:rPr>
          <w:rFonts w:ascii="Book Antiqua" w:eastAsia="DengXian" w:hAnsi="Book Antiqua" w:cs="Times New Roman"/>
          <w:b/>
          <w:color w:val="000000" w:themeColor="text1"/>
          <w:kern w:val="2"/>
          <w:sz w:val="24"/>
          <w:szCs w:val="24"/>
          <w:lang w:val="en-US" w:eastAsia="zh-CN"/>
        </w:rPr>
        <w:t>34</w:t>
      </w:r>
      <w:r w:rsidRPr="00BE6558">
        <w:rPr>
          <w:rFonts w:ascii="Book Antiqua" w:eastAsia="DengXian" w:hAnsi="Book Antiqua" w:cs="Times New Roman"/>
          <w:color w:val="000000" w:themeColor="text1"/>
          <w:kern w:val="2"/>
          <w:sz w:val="24"/>
          <w:szCs w:val="24"/>
          <w:lang w:val="en-US" w:eastAsia="zh-CN"/>
        </w:rPr>
        <w:t>: 2867-2869 [PMID: 29608647 DOI: 10.1093/bioinformatics/bty194]</w:t>
      </w:r>
    </w:p>
    <w:p w14:paraId="49CE2F3F" w14:textId="20447403" w:rsidR="00AF15AF" w:rsidRPr="00BE6558" w:rsidRDefault="00AF15AF" w:rsidP="00AF15AF">
      <w:pPr>
        <w:widowControl w:val="0"/>
        <w:spacing w:line="360" w:lineRule="auto"/>
        <w:jc w:val="both"/>
        <w:rPr>
          <w:rFonts w:ascii="Book Antiqua" w:eastAsia="DengXian" w:hAnsi="Book Antiqua" w:cs="Times New Roman"/>
          <w:kern w:val="2"/>
          <w:sz w:val="24"/>
          <w:szCs w:val="24"/>
          <w:lang w:val="en-US" w:eastAsia="zh-CN"/>
        </w:rPr>
      </w:pPr>
      <w:r w:rsidRPr="00BE6558">
        <w:rPr>
          <w:rFonts w:ascii="Book Antiqua" w:eastAsia="DengXian" w:hAnsi="Book Antiqua" w:cs="Times New Roman"/>
          <w:kern w:val="2"/>
          <w:sz w:val="24"/>
          <w:szCs w:val="24"/>
          <w:lang w:val="en-US" w:eastAsia="zh-CN"/>
        </w:rPr>
        <w:t xml:space="preserve">62 </w:t>
      </w:r>
      <w:proofErr w:type="spellStart"/>
      <w:r w:rsidRPr="00BE6558">
        <w:rPr>
          <w:rFonts w:ascii="Book Antiqua" w:eastAsia="DengXian" w:hAnsi="Book Antiqua" w:cs="Times New Roman"/>
          <w:b/>
          <w:kern w:val="2"/>
          <w:sz w:val="24"/>
          <w:szCs w:val="24"/>
          <w:lang w:val="en-US" w:eastAsia="zh-CN"/>
        </w:rPr>
        <w:t>Roopra</w:t>
      </w:r>
      <w:proofErr w:type="spellEnd"/>
      <w:r w:rsidRPr="00BE6558">
        <w:rPr>
          <w:rFonts w:ascii="Book Antiqua" w:eastAsia="DengXian" w:hAnsi="Book Antiqua" w:cs="Times New Roman"/>
          <w:b/>
          <w:kern w:val="2"/>
          <w:sz w:val="24"/>
          <w:szCs w:val="24"/>
          <w:lang w:val="en-US" w:eastAsia="zh-CN"/>
        </w:rPr>
        <w:t xml:space="preserve"> A. </w:t>
      </w:r>
      <w:r w:rsidRPr="00BE6558">
        <w:rPr>
          <w:rFonts w:ascii="Book Antiqua" w:eastAsia="DengXian" w:hAnsi="Book Antiqua" w:cs="Times New Roman"/>
          <w:bCs/>
          <w:kern w:val="2"/>
          <w:sz w:val="24"/>
          <w:szCs w:val="24"/>
          <w:lang w:val="en-US" w:eastAsia="zh-CN"/>
        </w:rPr>
        <w:t xml:space="preserve">MAGICACT: A tool for predicting transcription factors and cofactors driving gene sets using ENCODE data. </w:t>
      </w:r>
      <w:proofErr w:type="spellStart"/>
      <w:r w:rsidR="00D93E92" w:rsidRPr="00BE6558">
        <w:rPr>
          <w:rFonts w:ascii="Book Antiqua" w:eastAsia="DengXian" w:hAnsi="Book Antiqua" w:cs="Times New Roman"/>
          <w:bCs/>
          <w:kern w:val="2"/>
          <w:sz w:val="24"/>
          <w:szCs w:val="24"/>
          <w:lang w:val="en-US" w:eastAsia="zh-CN"/>
        </w:rPr>
        <w:t>BioRiv</w:t>
      </w:r>
      <w:proofErr w:type="spellEnd"/>
      <w:r w:rsidR="00D93E92" w:rsidRPr="00BE6558">
        <w:rPr>
          <w:rFonts w:ascii="Book Antiqua" w:eastAsia="DengXian" w:hAnsi="Book Antiqua" w:cs="Times New Roman"/>
          <w:bCs/>
          <w:kern w:val="2"/>
          <w:sz w:val="24"/>
          <w:szCs w:val="24"/>
          <w:lang w:val="en-US" w:eastAsia="zh-CN"/>
        </w:rPr>
        <w:t xml:space="preserve"> </w:t>
      </w:r>
      <w:r w:rsidRPr="00BE6558">
        <w:rPr>
          <w:rFonts w:ascii="Book Antiqua" w:hAnsi="Book Antiqua" w:cs="Segoe UI"/>
          <w:kern w:val="2"/>
          <w:sz w:val="24"/>
          <w:szCs w:val="24"/>
          <w:lang w:val="en-US" w:eastAsia="zh-CN"/>
        </w:rPr>
        <w:t>2018</w:t>
      </w:r>
      <w:r w:rsidR="00572114" w:rsidRPr="00BE6558">
        <w:rPr>
          <w:rFonts w:ascii="Book Antiqua" w:hAnsi="Book Antiqua" w:cs="Segoe UI"/>
          <w:kern w:val="2"/>
          <w:sz w:val="24"/>
          <w:szCs w:val="24"/>
          <w:lang w:val="en-US" w:eastAsia="zh-CN"/>
        </w:rPr>
        <w:t xml:space="preserve">, </w:t>
      </w:r>
      <w:r w:rsidRPr="00BE6558">
        <w:rPr>
          <w:rFonts w:ascii="Book Antiqua" w:eastAsia="DengXian" w:hAnsi="Book Antiqua" w:cs="Times New Roman"/>
          <w:kern w:val="2"/>
          <w:sz w:val="24"/>
          <w:szCs w:val="24"/>
          <w:lang w:val="en-US" w:eastAsia="zh-CN"/>
        </w:rPr>
        <w:t>492744 [DOI: 10.1101/492744]</w:t>
      </w:r>
    </w:p>
    <w:p w14:paraId="05F74E85"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63 </w:t>
      </w:r>
      <w:proofErr w:type="spellStart"/>
      <w:r w:rsidRPr="00BE6558">
        <w:rPr>
          <w:rFonts w:ascii="Book Antiqua" w:eastAsia="DengXian" w:hAnsi="Book Antiqua" w:cs="Times New Roman"/>
          <w:b/>
          <w:color w:val="000000" w:themeColor="text1"/>
          <w:kern w:val="2"/>
          <w:sz w:val="24"/>
          <w:szCs w:val="24"/>
          <w:lang w:val="en-US" w:eastAsia="zh-CN"/>
        </w:rPr>
        <w:t>Lummertz</w:t>
      </w:r>
      <w:proofErr w:type="spellEnd"/>
      <w:r w:rsidRPr="00BE6558">
        <w:rPr>
          <w:rFonts w:ascii="Book Antiqua" w:eastAsia="DengXian" w:hAnsi="Book Antiqua" w:cs="Times New Roman"/>
          <w:b/>
          <w:color w:val="000000" w:themeColor="text1"/>
          <w:kern w:val="2"/>
          <w:sz w:val="24"/>
          <w:szCs w:val="24"/>
          <w:lang w:val="en-US" w:eastAsia="zh-CN"/>
        </w:rPr>
        <w:t xml:space="preserve"> da Rocha E</w:t>
      </w:r>
      <w:r w:rsidRPr="00BE6558">
        <w:rPr>
          <w:rFonts w:ascii="Book Antiqua" w:eastAsia="DengXian" w:hAnsi="Book Antiqua" w:cs="Times New Roman"/>
          <w:color w:val="000000" w:themeColor="text1"/>
          <w:kern w:val="2"/>
          <w:sz w:val="24"/>
          <w:szCs w:val="24"/>
          <w:lang w:val="en-US" w:eastAsia="zh-CN"/>
        </w:rPr>
        <w:t xml:space="preserve">, Rowe RG, </w:t>
      </w:r>
      <w:proofErr w:type="spellStart"/>
      <w:r w:rsidRPr="00BE6558">
        <w:rPr>
          <w:rFonts w:ascii="Book Antiqua" w:eastAsia="DengXian" w:hAnsi="Book Antiqua" w:cs="Times New Roman"/>
          <w:color w:val="000000" w:themeColor="text1"/>
          <w:kern w:val="2"/>
          <w:sz w:val="24"/>
          <w:szCs w:val="24"/>
          <w:lang w:val="en-US" w:eastAsia="zh-CN"/>
        </w:rPr>
        <w:t>Lundin</w:t>
      </w:r>
      <w:proofErr w:type="spellEnd"/>
      <w:r w:rsidRPr="00BE6558">
        <w:rPr>
          <w:rFonts w:ascii="Book Antiqua" w:eastAsia="DengXian" w:hAnsi="Book Antiqua" w:cs="Times New Roman"/>
          <w:color w:val="000000" w:themeColor="text1"/>
          <w:kern w:val="2"/>
          <w:sz w:val="24"/>
          <w:szCs w:val="24"/>
          <w:lang w:val="en-US" w:eastAsia="zh-CN"/>
        </w:rPr>
        <w:t xml:space="preserve"> V, </w:t>
      </w:r>
      <w:proofErr w:type="spellStart"/>
      <w:r w:rsidRPr="00BE6558">
        <w:rPr>
          <w:rFonts w:ascii="Book Antiqua" w:eastAsia="DengXian" w:hAnsi="Book Antiqua" w:cs="Times New Roman"/>
          <w:color w:val="000000" w:themeColor="text1"/>
          <w:kern w:val="2"/>
          <w:sz w:val="24"/>
          <w:szCs w:val="24"/>
          <w:lang w:val="en-US" w:eastAsia="zh-CN"/>
        </w:rPr>
        <w:t>Malleshaiah</w:t>
      </w:r>
      <w:proofErr w:type="spellEnd"/>
      <w:r w:rsidRPr="00BE6558">
        <w:rPr>
          <w:rFonts w:ascii="Book Antiqua" w:eastAsia="DengXian" w:hAnsi="Book Antiqua" w:cs="Times New Roman"/>
          <w:color w:val="000000" w:themeColor="text1"/>
          <w:kern w:val="2"/>
          <w:sz w:val="24"/>
          <w:szCs w:val="24"/>
          <w:lang w:val="en-US" w:eastAsia="zh-CN"/>
        </w:rPr>
        <w:t xml:space="preserve"> M, </w:t>
      </w:r>
      <w:proofErr w:type="spellStart"/>
      <w:r w:rsidRPr="00BE6558">
        <w:rPr>
          <w:rFonts w:ascii="Book Antiqua" w:eastAsia="DengXian" w:hAnsi="Book Antiqua" w:cs="Times New Roman"/>
          <w:color w:val="000000" w:themeColor="text1"/>
          <w:kern w:val="2"/>
          <w:sz w:val="24"/>
          <w:szCs w:val="24"/>
          <w:lang w:val="en-US" w:eastAsia="zh-CN"/>
        </w:rPr>
        <w:t>Jha</w:t>
      </w:r>
      <w:proofErr w:type="spellEnd"/>
      <w:r w:rsidRPr="00BE6558">
        <w:rPr>
          <w:rFonts w:ascii="Book Antiqua" w:eastAsia="DengXian" w:hAnsi="Book Antiqua" w:cs="Times New Roman"/>
          <w:color w:val="000000" w:themeColor="text1"/>
          <w:kern w:val="2"/>
          <w:sz w:val="24"/>
          <w:szCs w:val="24"/>
          <w:lang w:val="en-US" w:eastAsia="zh-CN"/>
        </w:rPr>
        <w:t xml:space="preserve"> DK, Rambo CR, Li </w:t>
      </w:r>
      <w:r w:rsidRPr="00BE6558">
        <w:rPr>
          <w:rFonts w:ascii="Book Antiqua" w:eastAsia="DengXian" w:hAnsi="Book Antiqua" w:cs="Times New Roman"/>
          <w:color w:val="000000" w:themeColor="text1"/>
          <w:kern w:val="2"/>
          <w:sz w:val="24"/>
          <w:szCs w:val="24"/>
          <w:lang w:val="en-US" w:eastAsia="zh-CN"/>
        </w:rPr>
        <w:lastRenderedPageBreak/>
        <w:t xml:space="preserve">H, North TE, Collins JJ, Daley GQ. Reconstruction of complex single-cell trajectories using </w:t>
      </w:r>
      <w:proofErr w:type="spellStart"/>
      <w:r w:rsidRPr="00BE6558">
        <w:rPr>
          <w:rFonts w:ascii="Book Antiqua" w:eastAsia="DengXian" w:hAnsi="Book Antiqua" w:cs="Times New Roman"/>
          <w:color w:val="000000" w:themeColor="text1"/>
          <w:kern w:val="2"/>
          <w:sz w:val="24"/>
          <w:szCs w:val="24"/>
          <w:lang w:val="en-US" w:eastAsia="zh-CN"/>
        </w:rPr>
        <w:t>CellRouter</w:t>
      </w:r>
      <w:proofErr w:type="spellEnd"/>
      <w:r w:rsidRPr="00BE6558">
        <w:rPr>
          <w:rFonts w:ascii="Book Antiqua" w:eastAsia="DengXian" w:hAnsi="Book Antiqua" w:cs="Times New Roman"/>
          <w:color w:val="000000" w:themeColor="text1"/>
          <w:kern w:val="2"/>
          <w:sz w:val="24"/>
          <w:szCs w:val="24"/>
          <w:lang w:val="en-US" w:eastAsia="zh-CN"/>
        </w:rPr>
        <w:t xml:space="preserve">. </w:t>
      </w:r>
      <w:r w:rsidRPr="00BE6558">
        <w:rPr>
          <w:rFonts w:ascii="Book Antiqua" w:eastAsia="DengXian" w:hAnsi="Book Antiqua" w:cs="Times New Roman"/>
          <w:i/>
          <w:color w:val="000000" w:themeColor="text1"/>
          <w:kern w:val="2"/>
          <w:sz w:val="24"/>
          <w:szCs w:val="24"/>
          <w:lang w:val="en-US" w:eastAsia="zh-CN"/>
        </w:rPr>
        <w:t xml:space="preserve">Nat </w:t>
      </w:r>
      <w:proofErr w:type="spellStart"/>
      <w:r w:rsidRPr="00BE6558">
        <w:rPr>
          <w:rFonts w:ascii="Book Antiqua" w:eastAsia="DengXian" w:hAnsi="Book Antiqua" w:cs="Times New Roman"/>
          <w:i/>
          <w:color w:val="000000" w:themeColor="text1"/>
          <w:kern w:val="2"/>
          <w:sz w:val="24"/>
          <w:szCs w:val="24"/>
          <w:lang w:val="en-US" w:eastAsia="zh-CN"/>
        </w:rPr>
        <w:t>Commun</w:t>
      </w:r>
      <w:proofErr w:type="spellEnd"/>
      <w:r w:rsidRPr="00BE6558">
        <w:rPr>
          <w:rFonts w:ascii="Book Antiqua" w:eastAsia="DengXian" w:hAnsi="Book Antiqua" w:cs="Times New Roman"/>
          <w:color w:val="000000" w:themeColor="text1"/>
          <w:kern w:val="2"/>
          <w:sz w:val="24"/>
          <w:szCs w:val="24"/>
          <w:lang w:val="en-US" w:eastAsia="zh-CN"/>
        </w:rPr>
        <w:t xml:space="preserve"> 2018; </w:t>
      </w:r>
      <w:r w:rsidRPr="00BE6558">
        <w:rPr>
          <w:rFonts w:ascii="Book Antiqua" w:eastAsia="DengXian" w:hAnsi="Book Antiqua" w:cs="Times New Roman"/>
          <w:b/>
          <w:color w:val="000000" w:themeColor="text1"/>
          <w:kern w:val="2"/>
          <w:sz w:val="24"/>
          <w:szCs w:val="24"/>
          <w:lang w:val="en-US" w:eastAsia="zh-CN"/>
        </w:rPr>
        <w:t>9</w:t>
      </w:r>
      <w:r w:rsidRPr="00BE6558">
        <w:rPr>
          <w:rFonts w:ascii="Book Antiqua" w:eastAsia="DengXian" w:hAnsi="Book Antiqua" w:cs="Times New Roman"/>
          <w:color w:val="000000" w:themeColor="text1"/>
          <w:kern w:val="2"/>
          <w:sz w:val="24"/>
          <w:szCs w:val="24"/>
          <w:lang w:val="en-US" w:eastAsia="zh-CN"/>
        </w:rPr>
        <w:t>: 892 [PMID: 29497036 DOI: 10.1038/s41467-018-03214-y]</w:t>
      </w:r>
    </w:p>
    <w:p w14:paraId="7B8BF47E"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64 </w:t>
      </w:r>
      <w:proofErr w:type="spellStart"/>
      <w:r w:rsidRPr="00BE6558">
        <w:rPr>
          <w:rFonts w:ascii="Book Antiqua" w:eastAsia="DengXian" w:hAnsi="Book Antiqua" w:cs="Times New Roman"/>
          <w:b/>
          <w:color w:val="000000" w:themeColor="text1"/>
          <w:kern w:val="2"/>
          <w:sz w:val="24"/>
          <w:szCs w:val="24"/>
          <w:lang w:val="en-US" w:eastAsia="zh-CN"/>
        </w:rPr>
        <w:t>D'Alessio</w:t>
      </w:r>
      <w:proofErr w:type="spellEnd"/>
      <w:r w:rsidRPr="00BE6558">
        <w:rPr>
          <w:rFonts w:ascii="Book Antiqua" w:eastAsia="DengXian" w:hAnsi="Book Antiqua" w:cs="Times New Roman"/>
          <w:b/>
          <w:color w:val="000000" w:themeColor="text1"/>
          <w:kern w:val="2"/>
          <w:sz w:val="24"/>
          <w:szCs w:val="24"/>
          <w:lang w:val="en-US" w:eastAsia="zh-CN"/>
        </w:rPr>
        <w:t xml:space="preserve"> AC</w:t>
      </w:r>
      <w:r w:rsidRPr="00BE6558">
        <w:rPr>
          <w:rFonts w:ascii="Book Antiqua" w:eastAsia="DengXian" w:hAnsi="Book Antiqua" w:cs="Times New Roman"/>
          <w:color w:val="000000" w:themeColor="text1"/>
          <w:kern w:val="2"/>
          <w:sz w:val="24"/>
          <w:szCs w:val="24"/>
          <w:lang w:val="en-US" w:eastAsia="zh-CN"/>
        </w:rPr>
        <w:t xml:space="preserve">, Fan ZP, Wert KJ, Baranov P, Cohen MA, </w:t>
      </w:r>
      <w:proofErr w:type="spellStart"/>
      <w:r w:rsidRPr="00BE6558">
        <w:rPr>
          <w:rFonts w:ascii="Book Antiqua" w:eastAsia="DengXian" w:hAnsi="Book Antiqua" w:cs="Times New Roman"/>
          <w:color w:val="000000" w:themeColor="text1"/>
          <w:kern w:val="2"/>
          <w:sz w:val="24"/>
          <w:szCs w:val="24"/>
          <w:lang w:val="en-US" w:eastAsia="zh-CN"/>
        </w:rPr>
        <w:t>Saini</w:t>
      </w:r>
      <w:proofErr w:type="spellEnd"/>
      <w:r w:rsidRPr="00BE6558">
        <w:rPr>
          <w:rFonts w:ascii="Book Antiqua" w:eastAsia="DengXian" w:hAnsi="Book Antiqua" w:cs="Times New Roman"/>
          <w:color w:val="000000" w:themeColor="text1"/>
          <w:kern w:val="2"/>
          <w:sz w:val="24"/>
          <w:szCs w:val="24"/>
          <w:lang w:val="en-US" w:eastAsia="zh-CN"/>
        </w:rPr>
        <w:t xml:space="preserve"> JS, </w:t>
      </w:r>
      <w:proofErr w:type="spellStart"/>
      <w:r w:rsidRPr="00BE6558">
        <w:rPr>
          <w:rFonts w:ascii="Book Antiqua" w:eastAsia="DengXian" w:hAnsi="Book Antiqua" w:cs="Times New Roman"/>
          <w:color w:val="000000" w:themeColor="text1"/>
          <w:kern w:val="2"/>
          <w:sz w:val="24"/>
          <w:szCs w:val="24"/>
          <w:lang w:val="en-US" w:eastAsia="zh-CN"/>
        </w:rPr>
        <w:t>Cohick</w:t>
      </w:r>
      <w:proofErr w:type="spellEnd"/>
      <w:r w:rsidRPr="00BE6558">
        <w:rPr>
          <w:rFonts w:ascii="Book Antiqua" w:eastAsia="DengXian" w:hAnsi="Book Antiqua" w:cs="Times New Roman"/>
          <w:color w:val="000000" w:themeColor="text1"/>
          <w:kern w:val="2"/>
          <w:sz w:val="24"/>
          <w:szCs w:val="24"/>
          <w:lang w:val="en-US" w:eastAsia="zh-CN"/>
        </w:rPr>
        <w:t xml:space="preserve"> E, </w:t>
      </w:r>
      <w:proofErr w:type="spellStart"/>
      <w:r w:rsidRPr="00BE6558">
        <w:rPr>
          <w:rFonts w:ascii="Book Antiqua" w:eastAsia="DengXian" w:hAnsi="Book Antiqua" w:cs="Times New Roman"/>
          <w:color w:val="000000" w:themeColor="text1"/>
          <w:kern w:val="2"/>
          <w:sz w:val="24"/>
          <w:szCs w:val="24"/>
          <w:lang w:val="en-US" w:eastAsia="zh-CN"/>
        </w:rPr>
        <w:t>Charniga</w:t>
      </w:r>
      <w:proofErr w:type="spellEnd"/>
      <w:r w:rsidRPr="00BE6558">
        <w:rPr>
          <w:rFonts w:ascii="Book Antiqua" w:eastAsia="DengXian" w:hAnsi="Book Antiqua" w:cs="Times New Roman"/>
          <w:color w:val="000000" w:themeColor="text1"/>
          <w:kern w:val="2"/>
          <w:sz w:val="24"/>
          <w:szCs w:val="24"/>
          <w:lang w:val="en-US" w:eastAsia="zh-CN"/>
        </w:rPr>
        <w:t xml:space="preserve"> C, </w:t>
      </w:r>
      <w:proofErr w:type="spellStart"/>
      <w:r w:rsidRPr="00BE6558">
        <w:rPr>
          <w:rFonts w:ascii="Book Antiqua" w:eastAsia="DengXian" w:hAnsi="Book Antiqua" w:cs="Times New Roman"/>
          <w:color w:val="000000" w:themeColor="text1"/>
          <w:kern w:val="2"/>
          <w:sz w:val="24"/>
          <w:szCs w:val="24"/>
          <w:lang w:val="en-US" w:eastAsia="zh-CN"/>
        </w:rPr>
        <w:t>Dadon</w:t>
      </w:r>
      <w:proofErr w:type="spellEnd"/>
      <w:r w:rsidRPr="00BE6558">
        <w:rPr>
          <w:rFonts w:ascii="Book Antiqua" w:eastAsia="DengXian" w:hAnsi="Book Antiqua" w:cs="Times New Roman"/>
          <w:color w:val="000000" w:themeColor="text1"/>
          <w:kern w:val="2"/>
          <w:sz w:val="24"/>
          <w:szCs w:val="24"/>
          <w:lang w:val="en-US" w:eastAsia="zh-CN"/>
        </w:rPr>
        <w:t xml:space="preserve"> D, </w:t>
      </w:r>
      <w:proofErr w:type="spellStart"/>
      <w:r w:rsidRPr="00BE6558">
        <w:rPr>
          <w:rFonts w:ascii="Book Antiqua" w:eastAsia="DengXian" w:hAnsi="Book Antiqua" w:cs="Times New Roman"/>
          <w:color w:val="000000" w:themeColor="text1"/>
          <w:kern w:val="2"/>
          <w:sz w:val="24"/>
          <w:szCs w:val="24"/>
          <w:lang w:val="en-US" w:eastAsia="zh-CN"/>
        </w:rPr>
        <w:t>Hannett</w:t>
      </w:r>
      <w:proofErr w:type="spellEnd"/>
      <w:r w:rsidRPr="00BE6558">
        <w:rPr>
          <w:rFonts w:ascii="Book Antiqua" w:eastAsia="DengXian" w:hAnsi="Book Antiqua" w:cs="Times New Roman"/>
          <w:color w:val="000000" w:themeColor="text1"/>
          <w:kern w:val="2"/>
          <w:sz w:val="24"/>
          <w:szCs w:val="24"/>
          <w:lang w:val="en-US" w:eastAsia="zh-CN"/>
        </w:rPr>
        <w:t xml:space="preserve"> NM, Young MJ, Temple S, </w:t>
      </w:r>
      <w:proofErr w:type="spellStart"/>
      <w:r w:rsidRPr="00BE6558">
        <w:rPr>
          <w:rFonts w:ascii="Book Antiqua" w:eastAsia="DengXian" w:hAnsi="Book Antiqua" w:cs="Times New Roman"/>
          <w:color w:val="000000" w:themeColor="text1"/>
          <w:kern w:val="2"/>
          <w:sz w:val="24"/>
          <w:szCs w:val="24"/>
          <w:lang w:val="en-US" w:eastAsia="zh-CN"/>
        </w:rPr>
        <w:t>Jaenisch</w:t>
      </w:r>
      <w:proofErr w:type="spellEnd"/>
      <w:r w:rsidRPr="00BE6558">
        <w:rPr>
          <w:rFonts w:ascii="Book Antiqua" w:eastAsia="DengXian" w:hAnsi="Book Antiqua" w:cs="Times New Roman"/>
          <w:color w:val="000000" w:themeColor="text1"/>
          <w:kern w:val="2"/>
          <w:sz w:val="24"/>
          <w:szCs w:val="24"/>
          <w:lang w:val="en-US" w:eastAsia="zh-CN"/>
        </w:rPr>
        <w:t xml:space="preserve"> R, Lee TI, Young RA. A Systematic Approach to Identify Candidate Transcription Factors that Control Cell Identity. </w:t>
      </w:r>
      <w:r w:rsidRPr="00BE6558">
        <w:rPr>
          <w:rFonts w:ascii="Book Antiqua" w:eastAsia="DengXian" w:hAnsi="Book Antiqua" w:cs="Times New Roman"/>
          <w:i/>
          <w:color w:val="000000" w:themeColor="text1"/>
          <w:kern w:val="2"/>
          <w:sz w:val="24"/>
          <w:szCs w:val="24"/>
          <w:lang w:val="en-US" w:eastAsia="zh-CN"/>
        </w:rPr>
        <w:t>Stem Cell Reports</w:t>
      </w:r>
      <w:r w:rsidRPr="00BE6558">
        <w:rPr>
          <w:rFonts w:ascii="Book Antiqua" w:eastAsia="DengXian" w:hAnsi="Book Antiqua" w:cs="Times New Roman"/>
          <w:color w:val="000000" w:themeColor="text1"/>
          <w:kern w:val="2"/>
          <w:sz w:val="24"/>
          <w:szCs w:val="24"/>
          <w:lang w:val="en-US" w:eastAsia="zh-CN"/>
        </w:rPr>
        <w:t xml:space="preserve"> 2015; </w:t>
      </w:r>
      <w:r w:rsidRPr="00BE6558">
        <w:rPr>
          <w:rFonts w:ascii="Book Antiqua" w:eastAsia="DengXian" w:hAnsi="Book Antiqua" w:cs="Times New Roman"/>
          <w:b/>
          <w:color w:val="000000" w:themeColor="text1"/>
          <w:kern w:val="2"/>
          <w:sz w:val="24"/>
          <w:szCs w:val="24"/>
          <w:lang w:val="en-US" w:eastAsia="zh-CN"/>
        </w:rPr>
        <w:t>5</w:t>
      </w:r>
      <w:r w:rsidRPr="00BE6558">
        <w:rPr>
          <w:rFonts w:ascii="Book Antiqua" w:eastAsia="DengXian" w:hAnsi="Book Antiqua" w:cs="Times New Roman"/>
          <w:color w:val="000000" w:themeColor="text1"/>
          <w:kern w:val="2"/>
          <w:sz w:val="24"/>
          <w:szCs w:val="24"/>
          <w:lang w:val="en-US" w:eastAsia="zh-CN"/>
        </w:rPr>
        <w:t>: 763-775 [PMID: 26603904 DOI: 10.1016/j.stemcr.2015.09.016]</w:t>
      </w:r>
    </w:p>
    <w:p w14:paraId="432F7E1C"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65 </w:t>
      </w:r>
      <w:proofErr w:type="spellStart"/>
      <w:r w:rsidRPr="00BE6558">
        <w:rPr>
          <w:rFonts w:ascii="Book Antiqua" w:eastAsia="DengXian" w:hAnsi="Book Antiqua" w:cs="Times New Roman"/>
          <w:b/>
          <w:color w:val="000000" w:themeColor="text1"/>
          <w:kern w:val="2"/>
          <w:sz w:val="24"/>
          <w:szCs w:val="24"/>
          <w:lang w:val="en-US" w:eastAsia="zh-CN"/>
        </w:rPr>
        <w:t>Danter</w:t>
      </w:r>
      <w:proofErr w:type="spellEnd"/>
      <w:r w:rsidRPr="00BE6558">
        <w:rPr>
          <w:rFonts w:ascii="Book Antiqua" w:eastAsia="DengXian" w:hAnsi="Book Antiqua" w:cs="Times New Roman"/>
          <w:b/>
          <w:color w:val="000000" w:themeColor="text1"/>
          <w:kern w:val="2"/>
          <w:sz w:val="24"/>
          <w:szCs w:val="24"/>
          <w:lang w:val="en-US" w:eastAsia="zh-CN"/>
        </w:rPr>
        <w:t xml:space="preserve"> WR</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DeepNEU</w:t>
      </w:r>
      <w:proofErr w:type="spellEnd"/>
      <w:r w:rsidRPr="00BE6558">
        <w:rPr>
          <w:rFonts w:ascii="Book Antiqua" w:eastAsia="DengXian" w:hAnsi="Book Antiqua" w:cs="Times New Roman"/>
          <w:color w:val="000000" w:themeColor="text1"/>
          <w:kern w:val="2"/>
          <w:sz w:val="24"/>
          <w:szCs w:val="24"/>
          <w:lang w:val="en-US" w:eastAsia="zh-CN"/>
        </w:rPr>
        <w:t xml:space="preserve">: cellular reprogramming comes of age - a machine learning platform with application to rare diseases research. </w:t>
      </w:r>
      <w:proofErr w:type="spellStart"/>
      <w:r w:rsidRPr="00BE6558">
        <w:rPr>
          <w:rFonts w:ascii="Book Antiqua" w:eastAsia="DengXian" w:hAnsi="Book Antiqua" w:cs="Times New Roman"/>
          <w:i/>
          <w:color w:val="000000" w:themeColor="text1"/>
          <w:kern w:val="2"/>
          <w:sz w:val="24"/>
          <w:szCs w:val="24"/>
          <w:lang w:val="en-US" w:eastAsia="zh-CN"/>
        </w:rPr>
        <w:t>Orphanet</w:t>
      </w:r>
      <w:proofErr w:type="spellEnd"/>
      <w:r w:rsidRPr="00BE6558">
        <w:rPr>
          <w:rFonts w:ascii="Book Antiqua" w:eastAsia="DengXian" w:hAnsi="Book Antiqua" w:cs="Times New Roman"/>
          <w:i/>
          <w:color w:val="000000" w:themeColor="text1"/>
          <w:kern w:val="2"/>
          <w:sz w:val="24"/>
          <w:szCs w:val="24"/>
          <w:lang w:val="en-US" w:eastAsia="zh-CN"/>
        </w:rPr>
        <w:t xml:space="preserve"> J Rare Dis</w:t>
      </w:r>
      <w:r w:rsidRPr="00BE6558">
        <w:rPr>
          <w:rFonts w:ascii="Book Antiqua" w:eastAsia="DengXian" w:hAnsi="Book Antiqua" w:cs="Times New Roman"/>
          <w:color w:val="000000" w:themeColor="text1"/>
          <w:kern w:val="2"/>
          <w:sz w:val="24"/>
          <w:szCs w:val="24"/>
          <w:lang w:val="en-US" w:eastAsia="zh-CN"/>
        </w:rPr>
        <w:t xml:space="preserve"> 2019; </w:t>
      </w:r>
      <w:r w:rsidRPr="00BE6558">
        <w:rPr>
          <w:rFonts w:ascii="Book Antiqua" w:eastAsia="DengXian" w:hAnsi="Book Antiqua" w:cs="Times New Roman"/>
          <w:b/>
          <w:color w:val="000000" w:themeColor="text1"/>
          <w:kern w:val="2"/>
          <w:sz w:val="24"/>
          <w:szCs w:val="24"/>
          <w:lang w:val="en-US" w:eastAsia="zh-CN"/>
        </w:rPr>
        <w:t>14</w:t>
      </w:r>
      <w:r w:rsidRPr="00BE6558">
        <w:rPr>
          <w:rFonts w:ascii="Book Antiqua" w:eastAsia="DengXian" w:hAnsi="Book Antiqua" w:cs="Times New Roman"/>
          <w:color w:val="000000" w:themeColor="text1"/>
          <w:kern w:val="2"/>
          <w:sz w:val="24"/>
          <w:szCs w:val="24"/>
          <w:lang w:val="en-US" w:eastAsia="zh-CN"/>
        </w:rPr>
        <w:t>: 13 [PMID: 30630505 DOI: 10.1186/s13023-018-0983-3]</w:t>
      </w:r>
    </w:p>
    <w:p w14:paraId="1005C73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66 </w:t>
      </w:r>
      <w:r w:rsidRPr="00BE6558">
        <w:rPr>
          <w:rFonts w:ascii="Book Antiqua" w:eastAsia="DengXian" w:hAnsi="Book Antiqua" w:cs="Times New Roman"/>
          <w:b/>
          <w:color w:val="000000" w:themeColor="text1"/>
          <w:kern w:val="2"/>
          <w:sz w:val="24"/>
          <w:szCs w:val="24"/>
          <w:lang w:val="en-US" w:eastAsia="zh-CN"/>
        </w:rPr>
        <w:t>Nguyen T</w:t>
      </w:r>
      <w:r w:rsidRPr="00BE6558">
        <w:rPr>
          <w:rFonts w:ascii="Book Antiqua" w:eastAsia="DengXian" w:hAnsi="Book Antiqua" w:cs="Times New Roman"/>
          <w:color w:val="000000" w:themeColor="text1"/>
          <w:kern w:val="2"/>
          <w:sz w:val="24"/>
          <w:szCs w:val="24"/>
          <w:lang w:val="en-US" w:eastAsia="zh-CN"/>
        </w:rPr>
        <w:t xml:space="preserve">, Wong RC. </w:t>
      </w:r>
      <w:proofErr w:type="spellStart"/>
      <w:r w:rsidRPr="00BE6558">
        <w:rPr>
          <w:rFonts w:ascii="Book Antiqua" w:eastAsia="DengXian" w:hAnsi="Book Antiqua" w:cs="Times New Roman"/>
          <w:color w:val="000000" w:themeColor="text1"/>
          <w:kern w:val="2"/>
          <w:sz w:val="24"/>
          <w:szCs w:val="24"/>
          <w:lang w:val="en-US" w:eastAsia="zh-CN"/>
        </w:rPr>
        <w:t>Neuroregeneration</w:t>
      </w:r>
      <w:proofErr w:type="spellEnd"/>
      <w:r w:rsidRPr="00BE6558">
        <w:rPr>
          <w:rFonts w:ascii="Book Antiqua" w:eastAsia="DengXian" w:hAnsi="Book Antiqua" w:cs="Times New Roman"/>
          <w:color w:val="000000" w:themeColor="text1"/>
          <w:kern w:val="2"/>
          <w:sz w:val="24"/>
          <w:szCs w:val="24"/>
          <w:lang w:val="en-US" w:eastAsia="zh-CN"/>
        </w:rPr>
        <w:t xml:space="preserve"> using </w:t>
      </w:r>
      <w:r w:rsidRPr="00BE6558">
        <w:rPr>
          <w:rFonts w:ascii="Book Antiqua" w:eastAsia="DengXian" w:hAnsi="Book Antiqua" w:cs="Times New Roman"/>
          <w:i/>
          <w:iCs/>
          <w:color w:val="000000" w:themeColor="text1"/>
          <w:kern w:val="2"/>
          <w:sz w:val="24"/>
          <w:szCs w:val="24"/>
          <w:lang w:val="en-US" w:eastAsia="zh-CN"/>
        </w:rPr>
        <w:t>in vivo</w:t>
      </w:r>
      <w:r w:rsidRPr="00BE6558">
        <w:rPr>
          <w:rFonts w:ascii="Book Antiqua" w:eastAsia="DengXian" w:hAnsi="Book Antiqua" w:cs="Times New Roman"/>
          <w:color w:val="000000" w:themeColor="text1"/>
          <w:kern w:val="2"/>
          <w:sz w:val="24"/>
          <w:szCs w:val="24"/>
          <w:lang w:val="en-US" w:eastAsia="zh-CN"/>
        </w:rPr>
        <w:t xml:space="preserve"> cellular reprogramming. </w:t>
      </w:r>
      <w:r w:rsidRPr="00BE6558">
        <w:rPr>
          <w:rFonts w:ascii="Book Antiqua" w:eastAsia="DengXian" w:hAnsi="Book Antiqua" w:cs="Times New Roman"/>
          <w:i/>
          <w:color w:val="000000" w:themeColor="text1"/>
          <w:kern w:val="2"/>
          <w:sz w:val="24"/>
          <w:szCs w:val="24"/>
          <w:lang w:val="en-US" w:eastAsia="zh-CN"/>
        </w:rPr>
        <w:t>Neural Regen Res</w:t>
      </w:r>
      <w:r w:rsidRPr="00BE6558">
        <w:rPr>
          <w:rFonts w:ascii="Book Antiqua" w:eastAsia="DengXian" w:hAnsi="Book Antiqua" w:cs="Times New Roman"/>
          <w:color w:val="000000" w:themeColor="text1"/>
          <w:kern w:val="2"/>
          <w:sz w:val="24"/>
          <w:szCs w:val="24"/>
          <w:lang w:val="en-US" w:eastAsia="zh-CN"/>
        </w:rPr>
        <w:t xml:space="preserve"> 2017; </w:t>
      </w:r>
      <w:r w:rsidRPr="00BE6558">
        <w:rPr>
          <w:rFonts w:ascii="Book Antiqua" w:eastAsia="DengXian" w:hAnsi="Book Antiqua" w:cs="Times New Roman"/>
          <w:b/>
          <w:color w:val="000000" w:themeColor="text1"/>
          <w:kern w:val="2"/>
          <w:sz w:val="24"/>
          <w:szCs w:val="24"/>
          <w:lang w:val="en-US" w:eastAsia="zh-CN"/>
        </w:rPr>
        <w:t>12</w:t>
      </w:r>
      <w:r w:rsidRPr="00BE6558">
        <w:rPr>
          <w:rFonts w:ascii="Book Antiqua" w:eastAsia="DengXian" w:hAnsi="Book Antiqua" w:cs="Times New Roman"/>
          <w:color w:val="000000" w:themeColor="text1"/>
          <w:kern w:val="2"/>
          <w:sz w:val="24"/>
          <w:szCs w:val="24"/>
          <w:lang w:val="en-US" w:eastAsia="zh-CN"/>
        </w:rPr>
        <w:t>: 1073-1074 [PMID: 28852386 DOI: 10.4103/1673-5374.211182]</w:t>
      </w:r>
    </w:p>
    <w:p w14:paraId="48B8A16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67 </w:t>
      </w:r>
      <w:r w:rsidRPr="00BE6558">
        <w:rPr>
          <w:rFonts w:ascii="Book Antiqua" w:eastAsia="DengXian" w:hAnsi="Book Antiqua" w:cs="Times New Roman"/>
          <w:b/>
          <w:color w:val="000000" w:themeColor="text1"/>
          <w:kern w:val="2"/>
          <w:sz w:val="24"/>
          <w:szCs w:val="24"/>
          <w:lang w:val="en-US" w:eastAsia="zh-CN"/>
        </w:rPr>
        <w:t>Guo Z</w:t>
      </w:r>
      <w:r w:rsidRPr="00BE6558">
        <w:rPr>
          <w:rFonts w:ascii="Book Antiqua" w:eastAsia="DengXian" w:hAnsi="Book Antiqua" w:cs="Times New Roman"/>
          <w:color w:val="000000" w:themeColor="text1"/>
          <w:kern w:val="2"/>
          <w:sz w:val="24"/>
          <w:szCs w:val="24"/>
          <w:lang w:val="en-US" w:eastAsia="zh-CN"/>
        </w:rPr>
        <w:t xml:space="preserve">, Zhang L, Wu Z, Chen Y, Wang F, Chen G. </w:t>
      </w:r>
      <w:r w:rsidRPr="00BE6558">
        <w:rPr>
          <w:rFonts w:ascii="Book Antiqua" w:eastAsia="DengXian" w:hAnsi="Book Antiqua" w:cs="Times New Roman"/>
          <w:i/>
          <w:iCs/>
          <w:color w:val="000000" w:themeColor="text1"/>
          <w:kern w:val="2"/>
          <w:sz w:val="24"/>
          <w:szCs w:val="24"/>
          <w:lang w:val="en-US" w:eastAsia="zh-CN"/>
        </w:rPr>
        <w:t>In vivo</w:t>
      </w:r>
      <w:r w:rsidRPr="00BE6558">
        <w:rPr>
          <w:rFonts w:ascii="Book Antiqua" w:eastAsia="DengXian" w:hAnsi="Book Antiqua" w:cs="Times New Roman"/>
          <w:color w:val="000000" w:themeColor="text1"/>
          <w:kern w:val="2"/>
          <w:sz w:val="24"/>
          <w:szCs w:val="24"/>
          <w:lang w:val="en-US" w:eastAsia="zh-CN"/>
        </w:rPr>
        <w:t xml:space="preserve"> direct reprogramming of reactive glial cells into functional neurons after brain injury and in an Alzheimer's disease model. </w:t>
      </w:r>
      <w:r w:rsidRPr="00BE6558">
        <w:rPr>
          <w:rFonts w:ascii="Book Antiqua" w:eastAsia="DengXian" w:hAnsi="Book Antiqua" w:cs="Times New Roman"/>
          <w:i/>
          <w:color w:val="000000" w:themeColor="text1"/>
          <w:kern w:val="2"/>
          <w:sz w:val="24"/>
          <w:szCs w:val="24"/>
          <w:lang w:val="en-US" w:eastAsia="zh-CN"/>
        </w:rPr>
        <w:t>Cell Stem Cell</w:t>
      </w:r>
      <w:r w:rsidRPr="00BE6558">
        <w:rPr>
          <w:rFonts w:ascii="Book Antiqua" w:eastAsia="DengXian" w:hAnsi="Book Antiqua" w:cs="Times New Roman"/>
          <w:color w:val="000000" w:themeColor="text1"/>
          <w:kern w:val="2"/>
          <w:sz w:val="24"/>
          <w:szCs w:val="24"/>
          <w:lang w:val="en-US" w:eastAsia="zh-CN"/>
        </w:rPr>
        <w:t xml:space="preserve"> 2014; </w:t>
      </w:r>
      <w:r w:rsidRPr="00BE6558">
        <w:rPr>
          <w:rFonts w:ascii="Book Antiqua" w:eastAsia="DengXian" w:hAnsi="Book Antiqua" w:cs="Times New Roman"/>
          <w:b/>
          <w:color w:val="000000" w:themeColor="text1"/>
          <w:kern w:val="2"/>
          <w:sz w:val="24"/>
          <w:szCs w:val="24"/>
          <w:lang w:val="en-US" w:eastAsia="zh-CN"/>
        </w:rPr>
        <w:t>14</w:t>
      </w:r>
      <w:r w:rsidRPr="00BE6558">
        <w:rPr>
          <w:rFonts w:ascii="Book Antiqua" w:eastAsia="DengXian" w:hAnsi="Book Antiqua" w:cs="Times New Roman"/>
          <w:color w:val="000000" w:themeColor="text1"/>
          <w:kern w:val="2"/>
          <w:sz w:val="24"/>
          <w:szCs w:val="24"/>
          <w:lang w:val="en-US" w:eastAsia="zh-CN"/>
        </w:rPr>
        <w:t>: 188-202 [PMID: 24360883 DOI: 10.1016/j.stem.2013.12.001]</w:t>
      </w:r>
    </w:p>
    <w:p w14:paraId="6E1417F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68 </w:t>
      </w:r>
      <w:r w:rsidRPr="00BE6558">
        <w:rPr>
          <w:rFonts w:ascii="Book Antiqua" w:eastAsia="DengXian" w:hAnsi="Book Antiqua" w:cs="Times New Roman"/>
          <w:b/>
          <w:color w:val="000000" w:themeColor="text1"/>
          <w:kern w:val="2"/>
          <w:sz w:val="24"/>
          <w:szCs w:val="24"/>
          <w:lang w:val="en-US" w:eastAsia="zh-CN"/>
        </w:rPr>
        <w:t>Wang J</w:t>
      </w:r>
      <w:r w:rsidRPr="00BE6558">
        <w:rPr>
          <w:rFonts w:ascii="Book Antiqua" w:eastAsia="DengXian" w:hAnsi="Book Antiqua" w:cs="Times New Roman"/>
          <w:color w:val="000000" w:themeColor="text1"/>
          <w:kern w:val="2"/>
          <w:sz w:val="24"/>
          <w:szCs w:val="24"/>
          <w:lang w:val="en-US" w:eastAsia="zh-CN"/>
        </w:rPr>
        <w:t xml:space="preserve">, O'Sullivan ML, Mukherjee D, </w:t>
      </w:r>
      <w:proofErr w:type="spellStart"/>
      <w:r w:rsidRPr="00BE6558">
        <w:rPr>
          <w:rFonts w:ascii="Book Antiqua" w:eastAsia="DengXian" w:hAnsi="Book Antiqua" w:cs="Times New Roman"/>
          <w:color w:val="000000" w:themeColor="text1"/>
          <w:kern w:val="2"/>
          <w:sz w:val="24"/>
          <w:szCs w:val="24"/>
          <w:lang w:val="en-US" w:eastAsia="zh-CN"/>
        </w:rPr>
        <w:t>Puñal</w:t>
      </w:r>
      <w:proofErr w:type="spellEnd"/>
      <w:r w:rsidRPr="00BE6558">
        <w:rPr>
          <w:rFonts w:ascii="Book Antiqua" w:eastAsia="DengXian" w:hAnsi="Book Antiqua" w:cs="Times New Roman"/>
          <w:color w:val="000000" w:themeColor="text1"/>
          <w:kern w:val="2"/>
          <w:sz w:val="24"/>
          <w:szCs w:val="24"/>
          <w:lang w:val="en-US" w:eastAsia="zh-CN"/>
        </w:rPr>
        <w:t xml:space="preserve"> VM, </w:t>
      </w:r>
      <w:proofErr w:type="spellStart"/>
      <w:r w:rsidRPr="00BE6558">
        <w:rPr>
          <w:rFonts w:ascii="Book Antiqua" w:eastAsia="DengXian" w:hAnsi="Book Antiqua" w:cs="Times New Roman"/>
          <w:color w:val="000000" w:themeColor="text1"/>
          <w:kern w:val="2"/>
          <w:sz w:val="24"/>
          <w:szCs w:val="24"/>
          <w:lang w:val="en-US" w:eastAsia="zh-CN"/>
        </w:rPr>
        <w:t>Farsiu</w:t>
      </w:r>
      <w:proofErr w:type="spellEnd"/>
      <w:r w:rsidRPr="00BE6558">
        <w:rPr>
          <w:rFonts w:ascii="Book Antiqua" w:eastAsia="DengXian" w:hAnsi="Book Antiqua" w:cs="Times New Roman"/>
          <w:color w:val="000000" w:themeColor="text1"/>
          <w:kern w:val="2"/>
          <w:sz w:val="24"/>
          <w:szCs w:val="24"/>
          <w:lang w:val="en-US" w:eastAsia="zh-CN"/>
        </w:rPr>
        <w:t xml:space="preserve"> S, Kay JN. Anatomy and spatial organization of Müller glia in mouse retina. </w:t>
      </w:r>
      <w:r w:rsidRPr="00BE6558">
        <w:rPr>
          <w:rFonts w:ascii="Book Antiqua" w:eastAsia="DengXian" w:hAnsi="Book Antiqua" w:cs="Times New Roman"/>
          <w:i/>
          <w:color w:val="000000" w:themeColor="text1"/>
          <w:kern w:val="2"/>
          <w:sz w:val="24"/>
          <w:szCs w:val="24"/>
          <w:lang w:val="en-US" w:eastAsia="zh-CN"/>
        </w:rPr>
        <w:t>J Comp Neurol</w:t>
      </w:r>
      <w:r w:rsidRPr="00BE6558">
        <w:rPr>
          <w:rFonts w:ascii="Book Antiqua" w:eastAsia="DengXian" w:hAnsi="Book Antiqua" w:cs="Times New Roman"/>
          <w:color w:val="000000" w:themeColor="text1"/>
          <w:kern w:val="2"/>
          <w:sz w:val="24"/>
          <w:szCs w:val="24"/>
          <w:lang w:val="en-US" w:eastAsia="zh-CN"/>
        </w:rPr>
        <w:t xml:space="preserve"> 2017; </w:t>
      </w:r>
      <w:r w:rsidRPr="00BE6558">
        <w:rPr>
          <w:rFonts w:ascii="Book Antiqua" w:eastAsia="DengXian" w:hAnsi="Book Antiqua" w:cs="Times New Roman"/>
          <w:b/>
          <w:color w:val="000000" w:themeColor="text1"/>
          <w:kern w:val="2"/>
          <w:sz w:val="24"/>
          <w:szCs w:val="24"/>
          <w:lang w:val="en-US" w:eastAsia="zh-CN"/>
        </w:rPr>
        <w:t>525</w:t>
      </w:r>
      <w:r w:rsidRPr="00BE6558">
        <w:rPr>
          <w:rFonts w:ascii="Book Antiqua" w:eastAsia="DengXian" w:hAnsi="Book Antiqua" w:cs="Times New Roman"/>
          <w:color w:val="000000" w:themeColor="text1"/>
          <w:kern w:val="2"/>
          <w:sz w:val="24"/>
          <w:szCs w:val="24"/>
          <w:lang w:val="en-US" w:eastAsia="zh-CN"/>
        </w:rPr>
        <w:t>: 1759-1777 [PMID: 27997986 DOI: 10.1002/cne.24153]</w:t>
      </w:r>
    </w:p>
    <w:p w14:paraId="13E89077"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69 </w:t>
      </w:r>
      <w:proofErr w:type="spellStart"/>
      <w:r w:rsidRPr="00BE6558">
        <w:rPr>
          <w:rFonts w:ascii="Book Antiqua" w:eastAsia="DengXian" w:hAnsi="Book Antiqua" w:cs="Times New Roman"/>
          <w:b/>
          <w:color w:val="000000" w:themeColor="text1"/>
          <w:kern w:val="2"/>
          <w:sz w:val="24"/>
          <w:szCs w:val="24"/>
          <w:lang w:val="en-US" w:eastAsia="zh-CN"/>
        </w:rPr>
        <w:t>Lenkowski</w:t>
      </w:r>
      <w:proofErr w:type="spellEnd"/>
      <w:r w:rsidRPr="00BE6558">
        <w:rPr>
          <w:rFonts w:ascii="Book Antiqua" w:eastAsia="DengXian" w:hAnsi="Book Antiqua" w:cs="Times New Roman"/>
          <w:b/>
          <w:color w:val="000000" w:themeColor="text1"/>
          <w:kern w:val="2"/>
          <w:sz w:val="24"/>
          <w:szCs w:val="24"/>
          <w:lang w:val="en-US" w:eastAsia="zh-CN"/>
        </w:rPr>
        <w:t xml:space="preserve"> JR</w:t>
      </w:r>
      <w:r w:rsidRPr="00BE6558">
        <w:rPr>
          <w:rFonts w:ascii="Book Antiqua" w:eastAsia="DengXian" w:hAnsi="Book Antiqua" w:cs="Times New Roman"/>
          <w:color w:val="000000" w:themeColor="text1"/>
          <w:kern w:val="2"/>
          <w:sz w:val="24"/>
          <w:szCs w:val="24"/>
          <w:lang w:val="en-US" w:eastAsia="zh-CN"/>
        </w:rPr>
        <w:t xml:space="preserve">, Raymond PA. Müller glia: Stem cells for generation and regeneration of retinal neurons in teleost fish. </w:t>
      </w:r>
      <w:r w:rsidRPr="00BE6558">
        <w:rPr>
          <w:rFonts w:ascii="Book Antiqua" w:eastAsia="DengXian" w:hAnsi="Book Antiqua" w:cs="Times New Roman"/>
          <w:i/>
          <w:color w:val="000000" w:themeColor="text1"/>
          <w:kern w:val="2"/>
          <w:sz w:val="24"/>
          <w:szCs w:val="24"/>
          <w:lang w:val="en-US" w:eastAsia="zh-CN"/>
        </w:rPr>
        <w:t>Prog Retin Eye Res</w:t>
      </w:r>
      <w:r w:rsidRPr="00BE6558">
        <w:rPr>
          <w:rFonts w:ascii="Book Antiqua" w:eastAsia="DengXian" w:hAnsi="Book Antiqua" w:cs="Times New Roman"/>
          <w:color w:val="000000" w:themeColor="text1"/>
          <w:kern w:val="2"/>
          <w:sz w:val="24"/>
          <w:szCs w:val="24"/>
          <w:lang w:val="en-US" w:eastAsia="zh-CN"/>
        </w:rPr>
        <w:t xml:space="preserve"> 2014; </w:t>
      </w:r>
      <w:r w:rsidRPr="00BE6558">
        <w:rPr>
          <w:rFonts w:ascii="Book Antiqua" w:eastAsia="DengXian" w:hAnsi="Book Antiqua" w:cs="Times New Roman"/>
          <w:b/>
          <w:color w:val="000000" w:themeColor="text1"/>
          <w:kern w:val="2"/>
          <w:sz w:val="24"/>
          <w:szCs w:val="24"/>
          <w:lang w:val="en-US" w:eastAsia="zh-CN"/>
        </w:rPr>
        <w:t>40</w:t>
      </w:r>
      <w:r w:rsidRPr="00BE6558">
        <w:rPr>
          <w:rFonts w:ascii="Book Antiqua" w:eastAsia="DengXian" w:hAnsi="Book Antiqua" w:cs="Times New Roman"/>
          <w:color w:val="000000" w:themeColor="text1"/>
          <w:kern w:val="2"/>
          <w:sz w:val="24"/>
          <w:szCs w:val="24"/>
          <w:lang w:val="en-US" w:eastAsia="zh-CN"/>
        </w:rPr>
        <w:t>: 94-123 [PMID: 24412518 DOI: 10.1016/j.preteyeres.2013.12.007]</w:t>
      </w:r>
    </w:p>
    <w:p w14:paraId="5BFAD303"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70 </w:t>
      </w:r>
      <w:proofErr w:type="spellStart"/>
      <w:r w:rsidRPr="00BE6558">
        <w:rPr>
          <w:rFonts w:ascii="Book Antiqua" w:eastAsia="DengXian" w:hAnsi="Book Antiqua" w:cs="Times New Roman"/>
          <w:b/>
          <w:color w:val="000000" w:themeColor="text1"/>
          <w:kern w:val="2"/>
          <w:sz w:val="24"/>
          <w:szCs w:val="24"/>
          <w:lang w:val="en-US" w:eastAsia="zh-CN"/>
        </w:rPr>
        <w:t>Jorstad</w:t>
      </w:r>
      <w:proofErr w:type="spellEnd"/>
      <w:r w:rsidRPr="00BE6558">
        <w:rPr>
          <w:rFonts w:ascii="Book Antiqua" w:eastAsia="DengXian" w:hAnsi="Book Antiqua" w:cs="Times New Roman"/>
          <w:b/>
          <w:color w:val="000000" w:themeColor="text1"/>
          <w:kern w:val="2"/>
          <w:sz w:val="24"/>
          <w:szCs w:val="24"/>
          <w:lang w:val="en-US" w:eastAsia="zh-CN"/>
        </w:rPr>
        <w:t xml:space="preserve"> NL</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Wilken</w:t>
      </w:r>
      <w:proofErr w:type="spellEnd"/>
      <w:r w:rsidRPr="00BE6558">
        <w:rPr>
          <w:rFonts w:ascii="Book Antiqua" w:eastAsia="DengXian" w:hAnsi="Book Antiqua" w:cs="Times New Roman"/>
          <w:color w:val="000000" w:themeColor="text1"/>
          <w:kern w:val="2"/>
          <w:sz w:val="24"/>
          <w:szCs w:val="24"/>
          <w:lang w:val="en-US" w:eastAsia="zh-CN"/>
        </w:rPr>
        <w:t xml:space="preserve"> MS, Grimes WN, </w:t>
      </w:r>
      <w:proofErr w:type="spellStart"/>
      <w:r w:rsidRPr="00BE6558">
        <w:rPr>
          <w:rFonts w:ascii="Book Antiqua" w:eastAsia="DengXian" w:hAnsi="Book Antiqua" w:cs="Times New Roman"/>
          <w:color w:val="000000" w:themeColor="text1"/>
          <w:kern w:val="2"/>
          <w:sz w:val="24"/>
          <w:szCs w:val="24"/>
          <w:lang w:val="en-US" w:eastAsia="zh-CN"/>
        </w:rPr>
        <w:t>Wohl</w:t>
      </w:r>
      <w:proofErr w:type="spellEnd"/>
      <w:r w:rsidRPr="00BE6558">
        <w:rPr>
          <w:rFonts w:ascii="Book Antiqua" w:eastAsia="DengXian" w:hAnsi="Book Antiqua" w:cs="Times New Roman"/>
          <w:color w:val="000000" w:themeColor="text1"/>
          <w:kern w:val="2"/>
          <w:sz w:val="24"/>
          <w:szCs w:val="24"/>
          <w:lang w:val="en-US" w:eastAsia="zh-CN"/>
        </w:rPr>
        <w:t xml:space="preserve"> SG, </w:t>
      </w:r>
      <w:proofErr w:type="spellStart"/>
      <w:r w:rsidRPr="00BE6558">
        <w:rPr>
          <w:rFonts w:ascii="Book Antiqua" w:eastAsia="DengXian" w:hAnsi="Book Antiqua" w:cs="Times New Roman"/>
          <w:color w:val="000000" w:themeColor="text1"/>
          <w:kern w:val="2"/>
          <w:sz w:val="24"/>
          <w:szCs w:val="24"/>
          <w:lang w:val="en-US" w:eastAsia="zh-CN"/>
        </w:rPr>
        <w:t>VandenBosch</w:t>
      </w:r>
      <w:proofErr w:type="spellEnd"/>
      <w:r w:rsidRPr="00BE6558">
        <w:rPr>
          <w:rFonts w:ascii="Book Antiqua" w:eastAsia="DengXian" w:hAnsi="Book Antiqua" w:cs="Times New Roman"/>
          <w:color w:val="000000" w:themeColor="text1"/>
          <w:kern w:val="2"/>
          <w:sz w:val="24"/>
          <w:szCs w:val="24"/>
          <w:lang w:val="en-US" w:eastAsia="zh-CN"/>
        </w:rPr>
        <w:t xml:space="preserve"> LS, </w:t>
      </w:r>
      <w:proofErr w:type="spellStart"/>
      <w:r w:rsidRPr="00BE6558">
        <w:rPr>
          <w:rFonts w:ascii="Book Antiqua" w:eastAsia="DengXian" w:hAnsi="Book Antiqua" w:cs="Times New Roman"/>
          <w:color w:val="000000" w:themeColor="text1"/>
          <w:kern w:val="2"/>
          <w:sz w:val="24"/>
          <w:szCs w:val="24"/>
          <w:lang w:val="en-US" w:eastAsia="zh-CN"/>
        </w:rPr>
        <w:t>Yoshimatsu</w:t>
      </w:r>
      <w:proofErr w:type="spellEnd"/>
      <w:r w:rsidRPr="00BE6558">
        <w:rPr>
          <w:rFonts w:ascii="Book Antiqua" w:eastAsia="DengXian" w:hAnsi="Book Antiqua" w:cs="Times New Roman"/>
          <w:color w:val="000000" w:themeColor="text1"/>
          <w:kern w:val="2"/>
          <w:sz w:val="24"/>
          <w:szCs w:val="24"/>
          <w:lang w:val="en-US" w:eastAsia="zh-CN"/>
        </w:rPr>
        <w:t xml:space="preserve"> T, Wong RO, </w:t>
      </w:r>
      <w:proofErr w:type="spellStart"/>
      <w:r w:rsidRPr="00BE6558">
        <w:rPr>
          <w:rFonts w:ascii="Book Antiqua" w:eastAsia="DengXian" w:hAnsi="Book Antiqua" w:cs="Times New Roman"/>
          <w:color w:val="000000" w:themeColor="text1"/>
          <w:kern w:val="2"/>
          <w:sz w:val="24"/>
          <w:szCs w:val="24"/>
          <w:lang w:val="en-US" w:eastAsia="zh-CN"/>
        </w:rPr>
        <w:t>Rieke</w:t>
      </w:r>
      <w:proofErr w:type="spellEnd"/>
      <w:r w:rsidRPr="00BE6558">
        <w:rPr>
          <w:rFonts w:ascii="Book Antiqua" w:eastAsia="DengXian" w:hAnsi="Book Antiqua" w:cs="Times New Roman"/>
          <w:color w:val="000000" w:themeColor="text1"/>
          <w:kern w:val="2"/>
          <w:sz w:val="24"/>
          <w:szCs w:val="24"/>
          <w:lang w:val="en-US" w:eastAsia="zh-CN"/>
        </w:rPr>
        <w:t xml:space="preserve"> F, </w:t>
      </w:r>
      <w:proofErr w:type="spellStart"/>
      <w:r w:rsidRPr="00BE6558">
        <w:rPr>
          <w:rFonts w:ascii="Book Antiqua" w:eastAsia="DengXian" w:hAnsi="Book Antiqua" w:cs="Times New Roman"/>
          <w:color w:val="000000" w:themeColor="text1"/>
          <w:kern w:val="2"/>
          <w:sz w:val="24"/>
          <w:szCs w:val="24"/>
          <w:lang w:val="en-US" w:eastAsia="zh-CN"/>
        </w:rPr>
        <w:t>Reh</w:t>
      </w:r>
      <w:proofErr w:type="spellEnd"/>
      <w:r w:rsidRPr="00BE6558">
        <w:rPr>
          <w:rFonts w:ascii="Book Antiqua" w:eastAsia="DengXian" w:hAnsi="Book Antiqua" w:cs="Times New Roman"/>
          <w:color w:val="000000" w:themeColor="text1"/>
          <w:kern w:val="2"/>
          <w:sz w:val="24"/>
          <w:szCs w:val="24"/>
          <w:lang w:val="en-US" w:eastAsia="zh-CN"/>
        </w:rPr>
        <w:t xml:space="preserve"> TA. Stimulation of functional neuronal regeneration from Müller glia in adult mice. </w:t>
      </w:r>
      <w:r w:rsidRPr="00BE6558">
        <w:rPr>
          <w:rFonts w:ascii="Book Antiqua" w:eastAsia="DengXian" w:hAnsi="Book Antiqua" w:cs="Times New Roman"/>
          <w:i/>
          <w:color w:val="000000" w:themeColor="text1"/>
          <w:kern w:val="2"/>
          <w:sz w:val="24"/>
          <w:szCs w:val="24"/>
          <w:lang w:val="en-US" w:eastAsia="zh-CN"/>
        </w:rPr>
        <w:t>Nature</w:t>
      </w:r>
      <w:r w:rsidRPr="00BE6558">
        <w:rPr>
          <w:rFonts w:ascii="Book Antiqua" w:eastAsia="DengXian" w:hAnsi="Book Antiqua" w:cs="Times New Roman"/>
          <w:color w:val="000000" w:themeColor="text1"/>
          <w:kern w:val="2"/>
          <w:sz w:val="24"/>
          <w:szCs w:val="24"/>
          <w:lang w:val="en-US" w:eastAsia="zh-CN"/>
        </w:rPr>
        <w:t xml:space="preserve"> 2017; </w:t>
      </w:r>
      <w:r w:rsidRPr="00BE6558">
        <w:rPr>
          <w:rFonts w:ascii="Book Antiqua" w:eastAsia="DengXian" w:hAnsi="Book Antiqua" w:cs="Times New Roman"/>
          <w:b/>
          <w:color w:val="000000" w:themeColor="text1"/>
          <w:kern w:val="2"/>
          <w:sz w:val="24"/>
          <w:szCs w:val="24"/>
          <w:lang w:val="en-US" w:eastAsia="zh-CN"/>
        </w:rPr>
        <w:t>548</w:t>
      </w:r>
      <w:r w:rsidRPr="00BE6558">
        <w:rPr>
          <w:rFonts w:ascii="Book Antiqua" w:eastAsia="DengXian" w:hAnsi="Book Antiqua" w:cs="Times New Roman"/>
          <w:color w:val="000000" w:themeColor="text1"/>
          <w:kern w:val="2"/>
          <w:sz w:val="24"/>
          <w:szCs w:val="24"/>
          <w:lang w:val="en-US" w:eastAsia="zh-CN"/>
        </w:rPr>
        <w:t>: 103-107 [PMID: 28746305 DOI: 10.1038/nature23283]</w:t>
      </w:r>
    </w:p>
    <w:p w14:paraId="407DF341"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71 </w:t>
      </w:r>
      <w:proofErr w:type="spellStart"/>
      <w:r w:rsidRPr="00BE6558">
        <w:rPr>
          <w:rFonts w:ascii="Book Antiqua" w:eastAsia="DengXian" w:hAnsi="Book Antiqua" w:cs="Times New Roman"/>
          <w:b/>
          <w:color w:val="000000" w:themeColor="text1"/>
          <w:kern w:val="2"/>
          <w:sz w:val="24"/>
          <w:szCs w:val="24"/>
          <w:lang w:val="en-US" w:eastAsia="zh-CN"/>
        </w:rPr>
        <w:t>Fausett</w:t>
      </w:r>
      <w:proofErr w:type="spellEnd"/>
      <w:r w:rsidRPr="00BE6558">
        <w:rPr>
          <w:rFonts w:ascii="Book Antiqua" w:eastAsia="DengXian" w:hAnsi="Book Antiqua" w:cs="Times New Roman"/>
          <w:b/>
          <w:color w:val="000000" w:themeColor="text1"/>
          <w:kern w:val="2"/>
          <w:sz w:val="24"/>
          <w:szCs w:val="24"/>
          <w:lang w:val="en-US" w:eastAsia="zh-CN"/>
        </w:rPr>
        <w:t xml:space="preserve"> BV</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Gumerson</w:t>
      </w:r>
      <w:proofErr w:type="spellEnd"/>
      <w:r w:rsidRPr="00BE6558">
        <w:rPr>
          <w:rFonts w:ascii="Book Antiqua" w:eastAsia="DengXian" w:hAnsi="Book Antiqua" w:cs="Times New Roman"/>
          <w:color w:val="000000" w:themeColor="text1"/>
          <w:kern w:val="2"/>
          <w:sz w:val="24"/>
          <w:szCs w:val="24"/>
          <w:lang w:val="en-US" w:eastAsia="zh-CN"/>
        </w:rPr>
        <w:t xml:space="preserve"> JD, Goldman D. The </w:t>
      </w:r>
      <w:proofErr w:type="spellStart"/>
      <w:r w:rsidRPr="00BE6558">
        <w:rPr>
          <w:rFonts w:ascii="Book Antiqua" w:eastAsia="DengXian" w:hAnsi="Book Antiqua" w:cs="Times New Roman"/>
          <w:color w:val="000000" w:themeColor="text1"/>
          <w:kern w:val="2"/>
          <w:sz w:val="24"/>
          <w:szCs w:val="24"/>
          <w:lang w:val="en-US" w:eastAsia="zh-CN"/>
        </w:rPr>
        <w:t>proneural</w:t>
      </w:r>
      <w:proofErr w:type="spellEnd"/>
      <w:r w:rsidRPr="00BE6558">
        <w:rPr>
          <w:rFonts w:ascii="Book Antiqua" w:eastAsia="DengXian" w:hAnsi="Book Antiqua" w:cs="Times New Roman"/>
          <w:color w:val="000000" w:themeColor="text1"/>
          <w:kern w:val="2"/>
          <w:sz w:val="24"/>
          <w:szCs w:val="24"/>
          <w:lang w:val="en-US" w:eastAsia="zh-CN"/>
        </w:rPr>
        <w:t xml:space="preserve"> basic helix-loop-helix gene ascl1a is required for retina regeneration. </w:t>
      </w:r>
      <w:r w:rsidRPr="00BE6558">
        <w:rPr>
          <w:rFonts w:ascii="Book Antiqua" w:eastAsia="DengXian" w:hAnsi="Book Antiqua" w:cs="Times New Roman"/>
          <w:i/>
          <w:color w:val="000000" w:themeColor="text1"/>
          <w:kern w:val="2"/>
          <w:sz w:val="24"/>
          <w:szCs w:val="24"/>
          <w:lang w:val="en-US" w:eastAsia="zh-CN"/>
        </w:rPr>
        <w:t xml:space="preserve">J </w:t>
      </w:r>
      <w:proofErr w:type="spellStart"/>
      <w:r w:rsidRPr="00BE6558">
        <w:rPr>
          <w:rFonts w:ascii="Book Antiqua" w:eastAsia="DengXian" w:hAnsi="Book Antiqua" w:cs="Times New Roman"/>
          <w:i/>
          <w:color w:val="000000" w:themeColor="text1"/>
          <w:kern w:val="2"/>
          <w:sz w:val="24"/>
          <w:szCs w:val="24"/>
          <w:lang w:val="en-US" w:eastAsia="zh-CN"/>
        </w:rPr>
        <w:t>Neurosci</w:t>
      </w:r>
      <w:proofErr w:type="spellEnd"/>
      <w:r w:rsidRPr="00BE6558">
        <w:rPr>
          <w:rFonts w:ascii="Book Antiqua" w:eastAsia="DengXian" w:hAnsi="Book Antiqua" w:cs="Times New Roman"/>
          <w:color w:val="000000" w:themeColor="text1"/>
          <w:kern w:val="2"/>
          <w:sz w:val="24"/>
          <w:szCs w:val="24"/>
          <w:lang w:val="en-US" w:eastAsia="zh-CN"/>
        </w:rPr>
        <w:t xml:space="preserve"> 2008; </w:t>
      </w:r>
      <w:r w:rsidRPr="00BE6558">
        <w:rPr>
          <w:rFonts w:ascii="Book Antiqua" w:eastAsia="DengXian" w:hAnsi="Book Antiqua" w:cs="Times New Roman"/>
          <w:b/>
          <w:color w:val="000000" w:themeColor="text1"/>
          <w:kern w:val="2"/>
          <w:sz w:val="24"/>
          <w:szCs w:val="24"/>
          <w:lang w:val="en-US" w:eastAsia="zh-CN"/>
        </w:rPr>
        <w:t>28</w:t>
      </w:r>
      <w:r w:rsidRPr="00BE6558">
        <w:rPr>
          <w:rFonts w:ascii="Book Antiqua" w:eastAsia="DengXian" w:hAnsi="Book Antiqua" w:cs="Times New Roman"/>
          <w:color w:val="000000" w:themeColor="text1"/>
          <w:kern w:val="2"/>
          <w:sz w:val="24"/>
          <w:szCs w:val="24"/>
          <w:lang w:val="en-US" w:eastAsia="zh-CN"/>
        </w:rPr>
        <w:t xml:space="preserve">: 1109-1117 [PMID: 18234889 </w:t>
      </w:r>
      <w:r w:rsidRPr="00BE6558">
        <w:rPr>
          <w:rFonts w:ascii="Book Antiqua" w:eastAsia="DengXian" w:hAnsi="Book Antiqua" w:cs="Times New Roman"/>
          <w:color w:val="000000" w:themeColor="text1"/>
          <w:kern w:val="2"/>
          <w:sz w:val="24"/>
          <w:szCs w:val="24"/>
          <w:lang w:val="en-US" w:eastAsia="zh-CN"/>
        </w:rPr>
        <w:lastRenderedPageBreak/>
        <w:t>DOI: 10.1523/JNEUROSCI.4853-07.2008]</w:t>
      </w:r>
    </w:p>
    <w:p w14:paraId="3AE9E44C"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72 </w:t>
      </w:r>
      <w:r w:rsidRPr="00BE6558">
        <w:rPr>
          <w:rFonts w:ascii="Book Antiqua" w:eastAsia="DengXian" w:hAnsi="Book Antiqua" w:cs="Times New Roman"/>
          <w:b/>
          <w:color w:val="000000" w:themeColor="text1"/>
          <w:kern w:val="2"/>
          <w:sz w:val="24"/>
          <w:szCs w:val="24"/>
          <w:lang w:val="en-US" w:eastAsia="zh-CN"/>
        </w:rPr>
        <w:t>Ramachandran R</w:t>
      </w:r>
      <w:r w:rsidRPr="00BE6558">
        <w:rPr>
          <w:rFonts w:ascii="Book Antiqua" w:eastAsia="DengXian" w:hAnsi="Book Antiqua" w:cs="Times New Roman"/>
          <w:color w:val="000000" w:themeColor="text1"/>
          <w:kern w:val="2"/>
          <w:sz w:val="24"/>
          <w:szCs w:val="24"/>
          <w:lang w:val="en-US" w:eastAsia="zh-CN"/>
        </w:rPr>
        <w:t xml:space="preserve">, Zhao XF, Goldman D. Insm1a-mediated gene repression is essential for the formation and differentiation of Müller glia-derived progenitors in the injured retina. </w:t>
      </w:r>
      <w:r w:rsidRPr="00BE6558">
        <w:rPr>
          <w:rFonts w:ascii="Book Antiqua" w:eastAsia="DengXian" w:hAnsi="Book Antiqua" w:cs="Times New Roman"/>
          <w:i/>
          <w:color w:val="000000" w:themeColor="text1"/>
          <w:kern w:val="2"/>
          <w:sz w:val="24"/>
          <w:szCs w:val="24"/>
          <w:lang w:val="en-US" w:eastAsia="zh-CN"/>
        </w:rPr>
        <w:t>Nat Cell Biol</w:t>
      </w:r>
      <w:r w:rsidRPr="00BE6558">
        <w:rPr>
          <w:rFonts w:ascii="Book Antiqua" w:eastAsia="DengXian" w:hAnsi="Book Antiqua" w:cs="Times New Roman"/>
          <w:color w:val="000000" w:themeColor="text1"/>
          <w:kern w:val="2"/>
          <w:sz w:val="24"/>
          <w:szCs w:val="24"/>
          <w:lang w:val="en-US" w:eastAsia="zh-CN"/>
        </w:rPr>
        <w:t xml:space="preserve"> 2012; </w:t>
      </w:r>
      <w:r w:rsidRPr="00BE6558">
        <w:rPr>
          <w:rFonts w:ascii="Book Antiqua" w:eastAsia="DengXian" w:hAnsi="Book Antiqua" w:cs="Times New Roman"/>
          <w:b/>
          <w:color w:val="000000" w:themeColor="text1"/>
          <w:kern w:val="2"/>
          <w:sz w:val="24"/>
          <w:szCs w:val="24"/>
          <w:lang w:val="en-US" w:eastAsia="zh-CN"/>
        </w:rPr>
        <w:t>14</w:t>
      </w:r>
      <w:r w:rsidRPr="00BE6558">
        <w:rPr>
          <w:rFonts w:ascii="Book Antiqua" w:eastAsia="DengXian" w:hAnsi="Book Antiqua" w:cs="Times New Roman"/>
          <w:color w:val="000000" w:themeColor="text1"/>
          <w:kern w:val="2"/>
          <w:sz w:val="24"/>
          <w:szCs w:val="24"/>
          <w:lang w:val="en-US" w:eastAsia="zh-CN"/>
        </w:rPr>
        <w:t>: 1013-1023 [PMID: 23000964 DOI: 10.1038/ncb2586]</w:t>
      </w:r>
    </w:p>
    <w:p w14:paraId="39E80FBA"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73 </w:t>
      </w:r>
      <w:r w:rsidRPr="00BE6558">
        <w:rPr>
          <w:rFonts w:ascii="Book Antiqua" w:eastAsia="DengXian" w:hAnsi="Book Antiqua" w:cs="Times New Roman"/>
          <w:b/>
          <w:color w:val="000000" w:themeColor="text1"/>
          <w:kern w:val="2"/>
          <w:sz w:val="24"/>
          <w:szCs w:val="24"/>
          <w:lang w:val="en-US" w:eastAsia="zh-CN"/>
        </w:rPr>
        <w:t>Wan J</w:t>
      </w:r>
      <w:r w:rsidRPr="00BE6558">
        <w:rPr>
          <w:rFonts w:ascii="Book Antiqua" w:eastAsia="DengXian" w:hAnsi="Book Antiqua" w:cs="Times New Roman"/>
          <w:color w:val="000000" w:themeColor="text1"/>
          <w:kern w:val="2"/>
          <w:sz w:val="24"/>
          <w:szCs w:val="24"/>
          <w:lang w:val="en-US" w:eastAsia="zh-CN"/>
        </w:rPr>
        <w:t xml:space="preserve">, Ramachandran R, Goldman D. HB-EGF is necessary and sufficient for Müller glia dedifferentiation and retina regeneration. </w:t>
      </w:r>
      <w:r w:rsidRPr="00BE6558">
        <w:rPr>
          <w:rFonts w:ascii="Book Antiqua" w:eastAsia="DengXian" w:hAnsi="Book Antiqua" w:cs="Times New Roman"/>
          <w:i/>
          <w:color w:val="000000" w:themeColor="text1"/>
          <w:kern w:val="2"/>
          <w:sz w:val="24"/>
          <w:szCs w:val="24"/>
          <w:lang w:val="en-US" w:eastAsia="zh-CN"/>
        </w:rPr>
        <w:t>Dev Cell</w:t>
      </w:r>
      <w:r w:rsidRPr="00BE6558">
        <w:rPr>
          <w:rFonts w:ascii="Book Antiqua" w:eastAsia="DengXian" w:hAnsi="Book Antiqua" w:cs="Times New Roman"/>
          <w:color w:val="000000" w:themeColor="text1"/>
          <w:kern w:val="2"/>
          <w:sz w:val="24"/>
          <w:szCs w:val="24"/>
          <w:lang w:val="en-US" w:eastAsia="zh-CN"/>
        </w:rPr>
        <w:t xml:space="preserve"> 2012; </w:t>
      </w:r>
      <w:r w:rsidRPr="00BE6558">
        <w:rPr>
          <w:rFonts w:ascii="Book Antiqua" w:eastAsia="DengXian" w:hAnsi="Book Antiqua" w:cs="Times New Roman"/>
          <w:b/>
          <w:color w:val="000000" w:themeColor="text1"/>
          <w:kern w:val="2"/>
          <w:sz w:val="24"/>
          <w:szCs w:val="24"/>
          <w:lang w:val="en-US" w:eastAsia="zh-CN"/>
        </w:rPr>
        <w:t>22</w:t>
      </w:r>
      <w:r w:rsidRPr="00BE6558">
        <w:rPr>
          <w:rFonts w:ascii="Book Antiqua" w:eastAsia="DengXian" w:hAnsi="Book Antiqua" w:cs="Times New Roman"/>
          <w:color w:val="000000" w:themeColor="text1"/>
          <w:kern w:val="2"/>
          <w:sz w:val="24"/>
          <w:szCs w:val="24"/>
          <w:lang w:val="en-US" w:eastAsia="zh-CN"/>
        </w:rPr>
        <w:t>: 334-347 [PMID: 22340497 DOI: 10.1016/j.devcel.2011.11.020]</w:t>
      </w:r>
    </w:p>
    <w:p w14:paraId="16B01D6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74 </w:t>
      </w:r>
      <w:r w:rsidRPr="00BE6558">
        <w:rPr>
          <w:rFonts w:ascii="Book Antiqua" w:eastAsia="DengXian" w:hAnsi="Book Antiqua" w:cs="Times New Roman"/>
          <w:b/>
          <w:color w:val="000000" w:themeColor="text1"/>
          <w:kern w:val="2"/>
          <w:sz w:val="24"/>
          <w:szCs w:val="24"/>
          <w:lang w:val="en-US" w:eastAsia="zh-CN"/>
        </w:rPr>
        <w:t>Karl MO</w:t>
      </w:r>
      <w:r w:rsidRPr="00BE6558">
        <w:rPr>
          <w:rFonts w:ascii="Book Antiqua" w:eastAsia="DengXian" w:hAnsi="Book Antiqua" w:cs="Times New Roman"/>
          <w:color w:val="000000" w:themeColor="text1"/>
          <w:kern w:val="2"/>
          <w:sz w:val="24"/>
          <w:szCs w:val="24"/>
          <w:lang w:val="en-US" w:eastAsia="zh-CN"/>
        </w:rPr>
        <w:t xml:space="preserve">, Hayes S, Nelson BR, Tan K, Buckingham B, </w:t>
      </w:r>
      <w:proofErr w:type="spellStart"/>
      <w:r w:rsidRPr="00BE6558">
        <w:rPr>
          <w:rFonts w:ascii="Book Antiqua" w:eastAsia="DengXian" w:hAnsi="Book Antiqua" w:cs="Times New Roman"/>
          <w:color w:val="000000" w:themeColor="text1"/>
          <w:kern w:val="2"/>
          <w:sz w:val="24"/>
          <w:szCs w:val="24"/>
          <w:lang w:val="en-US" w:eastAsia="zh-CN"/>
        </w:rPr>
        <w:t>Reh</w:t>
      </w:r>
      <w:proofErr w:type="spellEnd"/>
      <w:r w:rsidRPr="00BE6558">
        <w:rPr>
          <w:rFonts w:ascii="Book Antiqua" w:eastAsia="DengXian" w:hAnsi="Book Antiqua" w:cs="Times New Roman"/>
          <w:color w:val="000000" w:themeColor="text1"/>
          <w:kern w:val="2"/>
          <w:sz w:val="24"/>
          <w:szCs w:val="24"/>
          <w:lang w:val="en-US" w:eastAsia="zh-CN"/>
        </w:rPr>
        <w:t xml:space="preserve"> TA. Stimulation of neural regeneration in the mouse retina. </w:t>
      </w:r>
      <w:proofErr w:type="spellStart"/>
      <w:r w:rsidRPr="00BE6558">
        <w:rPr>
          <w:rFonts w:ascii="Book Antiqua" w:eastAsia="DengXian" w:hAnsi="Book Antiqua" w:cs="Times New Roman"/>
          <w:i/>
          <w:color w:val="000000" w:themeColor="text1"/>
          <w:kern w:val="2"/>
          <w:sz w:val="24"/>
          <w:szCs w:val="24"/>
          <w:lang w:val="en-US" w:eastAsia="zh-CN"/>
        </w:rPr>
        <w:t>Proc</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Natl</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Acad</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Sci</w:t>
      </w:r>
      <w:proofErr w:type="spellEnd"/>
      <w:r w:rsidRPr="00BE6558">
        <w:rPr>
          <w:rFonts w:ascii="Book Antiqua" w:eastAsia="DengXian" w:hAnsi="Book Antiqua" w:cs="Times New Roman"/>
          <w:i/>
          <w:color w:val="000000" w:themeColor="text1"/>
          <w:kern w:val="2"/>
          <w:sz w:val="24"/>
          <w:szCs w:val="24"/>
          <w:lang w:val="en-US" w:eastAsia="zh-CN"/>
        </w:rPr>
        <w:t xml:space="preserve"> U S A</w:t>
      </w:r>
      <w:r w:rsidRPr="00BE6558">
        <w:rPr>
          <w:rFonts w:ascii="Book Antiqua" w:eastAsia="DengXian" w:hAnsi="Book Antiqua" w:cs="Times New Roman"/>
          <w:color w:val="000000" w:themeColor="text1"/>
          <w:kern w:val="2"/>
          <w:sz w:val="24"/>
          <w:szCs w:val="24"/>
          <w:lang w:val="en-US" w:eastAsia="zh-CN"/>
        </w:rPr>
        <w:t xml:space="preserve"> 2008; </w:t>
      </w:r>
      <w:r w:rsidRPr="00BE6558">
        <w:rPr>
          <w:rFonts w:ascii="Book Antiqua" w:eastAsia="DengXian" w:hAnsi="Book Antiqua" w:cs="Times New Roman"/>
          <w:b/>
          <w:color w:val="000000" w:themeColor="text1"/>
          <w:kern w:val="2"/>
          <w:sz w:val="24"/>
          <w:szCs w:val="24"/>
          <w:lang w:val="en-US" w:eastAsia="zh-CN"/>
        </w:rPr>
        <w:t>105</w:t>
      </w:r>
      <w:r w:rsidRPr="00BE6558">
        <w:rPr>
          <w:rFonts w:ascii="Book Antiqua" w:eastAsia="DengXian" w:hAnsi="Book Antiqua" w:cs="Times New Roman"/>
          <w:color w:val="000000" w:themeColor="text1"/>
          <w:kern w:val="2"/>
          <w:sz w:val="24"/>
          <w:szCs w:val="24"/>
          <w:lang w:val="en-US" w:eastAsia="zh-CN"/>
        </w:rPr>
        <w:t>: 19508-19513 [PMID: 19033471 DOI: 10.1073/pnas.0807453105]</w:t>
      </w:r>
    </w:p>
    <w:p w14:paraId="7D65A3AE"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75 </w:t>
      </w:r>
      <w:r w:rsidRPr="00BE6558">
        <w:rPr>
          <w:rFonts w:ascii="Book Antiqua" w:eastAsia="DengXian" w:hAnsi="Book Antiqua" w:cs="Times New Roman"/>
          <w:b/>
          <w:color w:val="000000" w:themeColor="text1"/>
          <w:kern w:val="2"/>
          <w:sz w:val="24"/>
          <w:szCs w:val="24"/>
          <w:lang w:val="en-US" w:eastAsia="zh-CN"/>
        </w:rPr>
        <w:t>Ueki Y</w:t>
      </w:r>
      <w:r w:rsidRPr="00BE6558">
        <w:rPr>
          <w:rFonts w:ascii="Book Antiqua" w:eastAsia="DengXian" w:hAnsi="Book Antiqua" w:cs="Times New Roman"/>
          <w:color w:val="000000" w:themeColor="text1"/>
          <w:kern w:val="2"/>
          <w:sz w:val="24"/>
          <w:szCs w:val="24"/>
          <w:lang w:val="en-US" w:eastAsia="zh-CN"/>
        </w:rPr>
        <w:t xml:space="preserve">, Wilken MS, Cox KE, </w:t>
      </w:r>
      <w:proofErr w:type="spellStart"/>
      <w:r w:rsidRPr="00BE6558">
        <w:rPr>
          <w:rFonts w:ascii="Book Antiqua" w:eastAsia="DengXian" w:hAnsi="Book Antiqua" w:cs="Times New Roman"/>
          <w:color w:val="000000" w:themeColor="text1"/>
          <w:kern w:val="2"/>
          <w:sz w:val="24"/>
          <w:szCs w:val="24"/>
          <w:lang w:val="en-US" w:eastAsia="zh-CN"/>
        </w:rPr>
        <w:t>Chipman</w:t>
      </w:r>
      <w:proofErr w:type="spellEnd"/>
      <w:r w:rsidRPr="00BE6558">
        <w:rPr>
          <w:rFonts w:ascii="Book Antiqua" w:eastAsia="DengXian" w:hAnsi="Book Antiqua" w:cs="Times New Roman"/>
          <w:color w:val="000000" w:themeColor="text1"/>
          <w:kern w:val="2"/>
          <w:sz w:val="24"/>
          <w:szCs w:val="24"/>
          <w:lang w:val="en-US" w:eastAsia="zh-CN"/>
        </w:rPr>
        <w:t xml:space="preserve"> L, </w:t>
      </w:r>
      <w:proofErr w:type="spellStart"/>
      <w:r w:rsidRPr="00BE6558">
        <w:rPr>
          <w:rFonts w:ascii="Book Antiqua" w:eastAsia="DengXian" w:hAnsi="Book Antiqua" w:cs="Times New Roman"/>
          <w:color w:val="000000" w:themeColor="text1"/>
          <w:kern w:val="2"/>
          <w:sz w:val="24"/>
          <w:szCs w:val="24"/>
          <w:lang w:val="en-US" w:eastAsia="zh-CN"/>
        </w:rPr>
        <w:t>Jorstad</w:t>
      </w:r>
      <w:proofErr w:type="spellEnd"/>
      <w:r w:rsidRPr="00BE6558">
        <w:rPr>
          <w:rFonts w:ascii="Book Antiqua" w:eastAsia="DengXian" w:hAnsi="Book Antiqua" w:cs="Times New Roman"/>
          <w:color w:val="000000" w:themeColor="text1"/>
          <w:kern w:val="2"/>
          <w:sz w:val="24"/>
          <w:szCs w:val="24"/>
          <w:lang w:val="en-US" w:eastAsia="zh-CN"/>
        </w:rPr>
        <w:t xml:space="preserve"> N, </w:t>
      </w:r>
      <w:proofErr w:type="spellStart"/>
      <w:r w:rsidRPr="00BE6558">
        <w:rPr>
          <w:rFonts w:ascii="Book Antiqua" w:eastAsia="DengXian" w:hAnsi="Book Antiqua" w:cs="Times New Roman"/>
          <w:color w:val="000000" w:themeColor="text1"/>
          <w:kern w:val="2"/>
          <w:sz w:val="24"/>
          <w:szCs w:val="24"/>
          <w:lang w:val="en-US" w:eastAsia="zh-CN"/>
        </w:rPr>
        <w:t>Sternhagen</w:t>
      </w:r>
      <w:proofErr w:type="spellEnd"/>
      <w:r w:rsidRPr="00BE6558">
        <w:rPr>
          <w:rFonts w:ascii="Book Antiqua" w:eastAsia="DengXian" w:hAnsi="Book Antiqua" w:cs="Times New Roman"/>
          <w:color w:val="000000" w:themeColor="text1"/>
          <w:kern w:val="2"/>
          <w:sz w:val="24"/>
          <w:szCs w:val="24"/>
          <w:lang w:val="en-US" w:eastAsia="zh-CN"/>
        </w:rPr>
        <w:t xml:space="preserve"> K, </w:t>
      </w:r>
      <w:proofErr w:type="spellStart"/>
      <w:r w:rsidRPr="00BE6558">
        <w:rPr>
          <w:rFonts w:ascii="Book Antiqua" w:eastAsia="DengXian" w:hAnsi="Book Antiqua" w:cs="Times New Roman"/>
          <w:color w:val="000000" w:themeColor="text1"/>
          <w:kern w:val="2"/>
          <w:sz w:val="24"/>
          <w:szCs w:val="24"/>
          <w:lang w:val="en-US" w:eastAsia="zh-CN"/>
        </w:rPr>
        <w:t>Simic</w:t>
      </w:r>
      <w:proofErr w:type="spellEnd"/>
      <w:r w:rsidRPr="00BE6558">
        <w:rPr>
          <w:rFonts w:ascii="Book Antiqua" w:eastAsia="DengXian" w:hAnsi="Book Antiqua" w:cs="Times New Roman"/>
          <w:color w:val="000000" w:themeColor="text1"/>
          <w:kern w:val="2"/>
          <w:sz w:val="24"/>
          <w:szCs w:val="24"/>
          <w:lang w:val="en-US" w:eastAsia="zh-CN"/>
        </w:rPr>
        <w:t xml:space="preserve"> M, </w:t>
      </w:r>
      <w:proofErr w:type="spellStart"/>
      <w:r w:rsidRPr="00BE6558">
        <w:rPr>
          <w:rFonts w:ascii="Book Antiqua" w:eastAsia="DengXian" w:hAnsi="Book Antiqua" w:cs="Times New Roman"/>
          <w:color w:val="000000" w:themeColor="text1"/>
          <w:kern w:val="2"/>
          <w:sz w:val="24"/>
          <w:szCs w:val="24"/>
          <w:lang w:val="en-US" w:eastAsia="zh-CN"/>
        </w:rPr>
        <w:t>Ullom</w:t>
      </w:r>
      <w:proofErr w:type="spellEnd"/>
      <w:r w:rsidRPr="00BE6558">
        <w:rPr>
          <w:rFonts w:ascii="Book Antiqua" w:eastAsia="DengXian" w:hAnsi="Book Antiqua" w:cs="Times New Roman"/>
          <w:color w:val="000000" w:themeColor="text1"/>
          <w:kern w:val="2"/>
          <w:sz w:val="24"/>
          <w:szCs w:val="24"/>
          <w:lang w:val="en-US" w:eastAsia="zh-CN"/>
        </w:rPr>
        <w:t xml:space="preserve"> K, </w:t>
      </w:r>
      <w:proofErr w:type="spellStart"/>
      <w:r w:rsidRPr="00BE6558">
        <w:rPr>
          <w:rFonts w:ascii="Book Antiqua" w:eastAsia="DengXian" w:hAnsi="Book Antiqua" w:cs="Times New Roman"/>
          <w:color w:val="000000" w:themeColor="text1"/>
          <w:kern w:val="2"/>
          <w:sz w:val="24"/>
          <w:szCs w:val="24"/>
          <w:lang w:val="en-US" w:eastAsia="zh-CN"/>
        </w:rPr>
        <w:t>Nakafuku</w:t>
      </w:r>
      <w:proofErr w:type="spellEnd"/>
      <w:r w:rsidRPr="00BE6558">
        <w:rPr>
          <w:rFonts w:ascii="Book Antiqua" w:eastAsia="DengXian" w:hAnsi="Book Antiqua" w:cs="Times New Roman"/>
          <w:color w:val="000000" w:themeColor="text1"/>
          <w:kern w:val="2"/>
          <w:sz w:val="24"/>
          <w:szCs w:val="24"/>
          <w:lang w:val="en-US" w:eastAsia="zh-CN"/>
        </w:rPr>
        <w:t xml:space="preserve"> M, </w:t>
      </w:r>
      <w:proofErr w:type="spellStart"/>
      <w:r w:rsidRPr="00BE6558">
        <w:rPr>
          <w:rFonts w:ascii="Book Antiqua" w:eastAsia="DengXian" w:hAnsi="Book Antiqua" w:cs="Times New Roman"/>
          <w:color w:val="000000" w:themeColor="text1"/>
          <w:kern w:val="2"/>
          <w:sz w:val="24"/>
          <w:szCs w:val="24"/>
          <w:lang w:val="en-US" w:eastAsia="zh-CN"/>
        </w:rPr>
        <w:t>Reh</w:t>
      </w:r>
      <w:proofErr w:type="spellEnd"/>
      <w:r w:rsidRPr="00BE6558">
        <w:rPr>
          <w:rFonts w:ascii="Book Antiqua" w:eastAsia="DengXian" w:hAnsi="Book Antiqua" w:cs="Times New Roman"/>
          <w:color w:val="000000" w:themeColor="text1"/>
          <w:kern w:val="2"/>
          <w:sz w:val="24"/>
          <w:szCs w:val="24"/>
          <w:lang w:val="en-US" w:eastAsia="zh-CN"/>
        </w:rPr>
        <w:t xml:space="preserve"> TA. Transgenic expression of the </w:t>
      </w:r>
      <w:proofErr w:type="spellStart"/>
      <w:r w:rsidRPr="00BE6558">
        <w:rPr>
          <w:rFonts w:ascii="Book Antiqua" w:eastAsia="DengXian" w:hAnsi="Book Antiqua" w:cs="Times New Roman"/>
          <w:color w:val="000000" w:themeColor="text1"/>
          <w:kern w:val="2"/>
          <w:sz w:val="24"/>
          <w:szCs w:val="24"/>
          <w:lang w:val="en-US" w:eastAsia="zh-CN"/>
        </w:rPr>
        <w:t>proneural</w:t>
      </w:r>
      <w:proofErr w:type="spellEnd"/>
      <w:r w:rsidRPr="00BE6558">
        <w:rPr>
          <w:rFonts w:ascii="Book Antiqua" w:eastAsia="DengXian" w:hAnsi="Book Antiqua" w:cs="Times New Roman"/>
          <w:color w:val="000000" w:themeColor="text1"/>
          <w:kern w:val="2"/>
          <w:sz w:val="24"/>
          <w:szCs w:val="24"/>
          <w:lang w:val="en-US" w:eastAsia="zh-CN"/>
        </w:rPr>
        <w:t xml:space="preserve"> transcription factor Ascl1 in Müller glia stimulates retinal regeneration in young mice. </w:t>
      </w:r>
      <w:proofErr w:type="spellStart"/>
      <w:r w:rsidRPr="00BE6558">
        <w:rPr>
          <w:rFonts w:ascii="Book Antiqua" w:eastAsia="DengXian" w:hAnsi="Book Antiqua" w:cs="Times New Roman"/>
          <w:i/>
          <w:color w:val="000000" w:themeColor="text1"/>
          <w:kern w:val="2"/>
          <w:sz w:val="24"/>
          <w:szCs w:val="24"/>
          <w:lang w:val="en-US" w:eastAsia="zh-CN"/>
        </w:rPr>
        <w:t>Proc</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Natl</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Acad</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Sci</w:t>
      </w:r>
      <w:proofErr w:type="spellEnd"/>
      <w:r w:rsidRPr="00BE6558">
        <w:rPr>
          <w:rFonts w:ascii="Book Antiqua" w:eastAsia="DengXian" w:hAnsi="Book Antiqua" w:cs="Times New Roman"/>
          <w:i/>
          <w:color w:val="000000" w:themeColor="text1"/>
          <w:kern w:val="2"/>
          <w:sz w:val="24"/>
          <w:szCs w:val="24"/>
          <w:lang w:val="en-US" w:eastAsia="zh-CN"/>
        </w:rPr>
        <w:t xml:space="preserve"> U S A</w:t>
      </w:r>
      <w:r w:rsidRPr="00BE6558">
        <w:rPr>
          <w:rFonts w:ascii="Book Antiqua" w:eastAsia="DengXian" w:hAnsi="Book Antiqua" w:cs="Times New Roman"/>
          <w:color w:val="000000" w:themeColor="text1"/>
          <w:kern w:val="2"/>
          <w:sz w:val="24"/>
          <w:szCs w:val="24"/>
          <w:lang w:val="en-US" w:eastAsia="zh-CN"/>
        </w:rPr>
        <w:t xml:space="preserve"> 2015; </w:t>
      </w:r>
      <w:r w:rsidRPr="00BE6558">
        <w:rPr>
          <w:rFonts w:ascii="Book Antiqua" w:eastAsia="DengXian" w:hAnsi="Book Antiqua" w:cs="Times New Roman"/>
          <w:b/>
          <w:color w:val="000000" w:themeColor="text1"/>
          <w:kern w:val="2"/>
          <w:sz w:val="24"/>
          <w:szCs w:val="24"/>
          <w:lang w:val="en-US" w:eastAsia="zh-CN"/>
        </w:rPr>
        <w:t>112</w:t>
      </w:r>
      <w:r w:rsidRPr="00BE6558">
        <w:rPr>
          <w:rFonts w:ascii="Book Antiqua" w:eastAsia="DengXian" w:hAnsi="Book Antiqua" w:cs="Times New Roman"/>
          <w:color w:val="000000" w:themeColor="text1"/>
          <w:kern w:val="2"/>
          <w:sz w:val="24"/>
          <w:szCs w:val="24"/>
          <w:lang w:val="en-US" w:eastAsia="zh-CN"/>
        </w:rPr>
        <w:t>: 13717-13722 [PMID: 26483457 DOI: 10.1073/pnas.1510595112]</w:t>
      </w:r>
    </w:p>
    <w:p w14:paraId="3F45362F"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76 </w:t>
      </w:r>
      <w:r w:rsidRPr="00BE6558">
        <w:rPr>
          <w:rFonts w:ascii="Book Antiqua" w:eastAsia="DengXian" w:hAnsi="Book Antiqua" w:cs="Times New Roman"/>
          <w:b/>
          <w:color w:val="000000" w:themeColor="text1"/>
          <w:kern w:val="2"/>
          <w:sz w:val="24"/>
          <w:szCs w:val="24"/>
          <w:lang w:val="en-US" w:eastAsia="zh-CN"/>
        </w:rPr>
        <w:t>Yao K</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Qiu</w:t>
      </w:r>
      <w:proofErr w:type="spellEnd"/>
      <w:r w:rsidRPr="00BE6558">
        <w:rPr>
          <w:rFonts w:ascii="Book Antiqua" w:eastAsia="DengXian" w:hAnsi="Book Antiqua" w:cs="Times New Roman"/>
          <w:color w:val="000000" w:themeColor="text1"/>
          <w:kern w:val="2"/>
          <w:sz w:val="24"/>
          <w:szCs w:val="24"/>
          <w:lang w:val="en-US" w:eastAsia="zh-CN"/>
        </w:rPr>
        <w:t xml:space="preserve"> S, Wang YV, Park SJH, </w:t>
      </w:r>
      <w:proofErr w:type="spellStart"/>
      <w:r w:rsidRPr="00BE6558">
        <w:rPr>
          <w:rFonts w:ascii="Book Antiqua" w:eastAsia="DengXian" w:hAnsi="Book Antiqua" w:cs="Times New Roman"/>
          <w:color w:val="000000" w:themeColor="text1"/>
          <w:kern w:val="2"/>
          <w:sz w:val="24"/>
          <w:szCs w:val="24"/>
          <w:lang w:val="en-US" w:eastAsia="zh-CN"/>
        </w:rPr>
        <w:t>Mohns</w:t>
      </w:r>
      <w:proofErr w:type="spellEnd"/>
      <w:r w:rsidRPr="00BE6558">
        <w:rPr>
          <w:rFonts w:ascii="Book Antiqua" w:eastAsia="DengXian" w:hAnsi="Book Antiqua" w:cs="Times New Roman"/>
          <w:color w:val="000000" w:themeColor="text1"/>
          <w:kern w:val="2"/>
          <w:sz w:val="24"/>
          <w:szCs w:val="24"/>
          <w:lang w:val="en-US" w:eastAsia="zh-CN"/>
        </w:rPr>
        <w:t xml:space="preserve"> EJ, Mehta B, Liu X, Chang B, </w:t>
      </w:r>
      <w:proofErr w:type="spellStart"/>
      <w:r w:rsidRPr="00BE6558">
        <w:rPr>
          <w:rFonts w:ascii="Book Antiqua" w:eastAsia="DengXian" w:hAnsi="Book Antiqua" w:cs="Times New Roman"/>
          <w:color w:val="000000" w:themeColor="text1"/>
          <w:kern w:val="2"/>
          <w:sz w:val="24"/>
          <w:szCs w:val="24"/>
          <w:lang w:val="en-US" w:eastAsia="zh-CN"/>
        </w:rPr>
        <w:t>Zenisek</w:t>
      </w:r>
      <w:proofErr w:type="spellEnd"/>
      <w:r w:rsidRPr="00BE6558">
        <w:rPr>
          <w:rFonts w:ascii="Book Antiqua" w:eastAsia="DengXian" w:hAnsi="Book Antiqua" w:cs="Times New Roman"/>
          <w:color w:val="000000" w:themeColor="text1"/>
          <w:kern w:val="2"/>
          <w:sz w:val="24"/>
          <w:szCs w:val="24"/>
          <w:lang w:val="en-US" w:eastAsia="zh-CN"/>
        </w:rPr>
        <w:t xml:space="preserve"> D, </w:t>
      </w:r>
      <w:proofErr w:type="spellStart"/>
      <w:r w:rsidRPr="00BE6558">
        <w:rPr>
          <w:rFonts w:ascii="Book Antiqua" w:eastAsia="DengXian" w:hAnsi="Book Antiqua" w:cs="Times New Roman"/>
          <w:color w:val="000000" w:themeColor="text1"/>
          <w:kern w:val="2"/>
          <w:sz w:val="24"/>
          <w:szCs w:val="24"/>
          <w:lang w:val="en-US" w:eastAsia="zh-CN"/>
        </w:rPr>
        <w:t>Crair</w:t>
      </w:r>
      <w:proofErr w:type="spellEnd"/>
      <w:r w:rsidRPr="00BE6558">
        <w:rPr>
          <w:rFonts w:ascii="Book Antiqua" w:eastAsia="DengXian" w:hAnsi="Book Antiqua" w:cs="Times New Roman"/>
          <w:color w:val="000000" w:themeColor="text1"/>
          <w:kern w:val="2"/>
          <w:sz w:val="24"/>
          <w:szCs w:val="24"/>
          <w:lang w:val="en-US" w:eastAsia="zh-CN"/>
        </w:rPr>
        <w:t xml:space="preserve"> MC, </w:t>
      </w:r>
      <w:proofErr w:type="spellStart"/>
      <w:r w:rsidRPr="00BE6558">
        <w:rPr>
          <w:rFonts w:ascii="Book Antiqua" w:eastAsia="DengXian" w:hAnsi="Book Antiqua" w:cs="Times New Roman"/>
          <w:color w:val="000000" w:themeColor="text1"/>
          <w:kern w:val="2"/>
          <w:sz w:val="24"/>
          <w:szCs w:val="24"/>
          <w:lang w:val="en-US" w:eastAsia="zh-CN"/>
        </w:rPr>
        <w:t>Demb</w:t>
      </w:r>
      <w:proofErr w:type="spellEnd"/>
      <w:r w:rsidRPr="00BE6558">
        <w:rPr>
          <w:rFonts w:ascii="Book Antiqua" w:eastAsia="DengXian" w:hAnsi="Book Antiqua" w:cs="Times New Roman"/>
          <w:color w:val="000000" w:themeColor="text1"/>
          <w:kern w:val="2"/>
          <w:sz w:val="24"/>
          <w:szCs w:val="24"/>
          <w:lang w:val="en-US" w:eastAsia="zh-CN"/>
        </w:rPr>
        <w:t xml:space="preserve"> JB, Chen B. Restoration of vision after de novo genesis of rod photoreceptors in mammalian retinas. </w:t>
      </w:r>
      <w:r w:rsidRPr="00BE6558">
        <w:rPr>
          <w:rFonts w:ascii="Book Antiqua" w:eastAsia="DengXian" w:hAnsi="Book Antiqua" w:cs="Times New Roman"/>
          <w:i/>
          <w:color w:val="000000" w:themeColor="text1"/>
          <w:kern w:val="2"/>
          <w:sz w:val="24"/>
          <w:szCs w:val="24"/>
          <w:lang w:val="en-US" w:eastAsia="zh-CN"/>
        </w:rPr>
        <w:t>Nature</w:t>
      </w:r>
      <w:r w:rsidRPr="00BE6558">
        <w:rPr>
          <w:rFonts w:ascii="Book Antiqua" w:eastAsia="DengXian" w:hAnsi="Book Antiqua" w:cs="Times New Roman"/>
          <w:color w:val="000000" w:themeColor="text1"/>
          <w:kern w:val="2"/>
          <w:sz w:val="24"/>
          <w:szCs w:val="24"/>
          <w:lang w:val="en-US" w:eastAsia="zh-CN"/>
        </w:rPr>
        <w:t xml:space="preserve"> 2018; </w:t>
      </w:r>
      <w:r w:rsidRPr="00BE6558">
        <w:rPr>
          <w:rFonts w:ascii="Book Antiqua" w:eastAsia="DengXian" w:hAnsi="Book Antiqua" w:cs="Times New Roman"/>
          <w:b/>
          <w:color w:val="000000" w:themeColor="text1"/>
          <w:kern w:val="2"/>
          <w:sz w:val="24"/>
          <w:szCs w:val="24"/>
          <w:lang w:val="en-US" w:eastAsia="zh-CN"/>
        </w:rPr>
        <w:t>560</w:t>
      </w:r>
      <w:r w:rsidRPr="00BE6558">
        <w:rPr>
          <w:rFonts w:ascii="Book Antiqua" w:eastAsia="DengXian" w:hAnsi="Book Antiqua" w:cs="Times New Roman"/>
          <w:color w:val="000000" w:themeColor="text1"/>
          <w:kern w:val="2"/>
          <w:sz w:val="24"/>
          <w:szCs w:val="24"/>
          <w:lang w:val="en-US" w:eastAsia="zh-CN"/>
        </w:rPr>
        <w:t>: 484-488 [PMID: 30111842 DOI: 10.1038/s41586-018-0425-3]</w:t>
      </w:r>
    </w:p>
    <w:p w14:paraId="5D3C792C"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77 </w:t>
      </w:r>
      <w:r w:rsidRPr="00BE6558">
        <w:rPr>
          <w:rFonts w:ascii="Book Antiqua" w:eastAsia="DengXian" w:hAnsi="Book Antiqua" w:cs="Times New Roman"/>
          <w:b/>
          <w:color w:val="000000" w:themeColor="text1"/>
          <w:kern w:val="2"/>
          <w:sz w:val="24"/>
          <w:szCs w:val="24"/>
          <w:lang w:val="en-US" w:eastAsia="zh-CN"/>
        </w:rPr>
        <w:t>Hu W</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Qiu</w:t>
      </w:r>
      <w:proofErr w:type="spellEnd"/>
      <w:r w:rsidRPr="00BE6558">
        <w:rPr>
          <w:rFonts w:ascii="Book Antiqua" w:eastAsia="DengXian" w:hAnsi="Book Antiqua" w:cs="Times New Roman"/>
          <w:color w:val="000000" w:themeColor="text1"/>
          <w:kern w:val="2"/>
          <w:sz w:val="24"/>
          <w:szCs w:val="24"/>
          <w:lang w:val="en-US" w:eastAsia="zh-CN"/>
        </w:rPr>
        <w:t xml:space="preserve"> B, Guan W, Wang Q, Wang M, Li W, Gao L, Shen L, Huang Y, </w:t>
      </w:r>
      <w:proofErr w:type="spellStart"/>
      <w:r w:rsidRPr="00BE6558">
        <w:rPr>
          <w:rFonts w:ascii="Book Antiqua" w:eastAsia="DengXian" w:hAnsi="Book Antiqua" w:cs="Times New Roman"/>
          <w:color w:val="000000" w:themeColor="text1"/>
          <w:kern w:val="2"/>
          <w:sz w:val="24"/>
          <w:szCs w:val="24"/>
          <w:lang w:val="en-US" w:eastAsia="zh-CN"/>
        </w:rPr>
        <w:t>Xie</w:t>
      </w:r>
      <w:proofErr w:type="spellEnd"/>
      <w:r w:rsidRPr="00BE6558">
        <w:rPr>
          <w:rFonts w:ascii="Book Antiqua" w:eastAsia="DengXian" w:hAnsi="Book Antiqua" w:cs="Times New Roman"/>
          <w:color w:val="000000" w:themeColor="text1"/>
          <w:kern w:val="2"/>
          <w:sz w:val="24"/>
          <w:szCs w:val="24"/>
          <w:lang w:val="en-US" w:eastAsia="zh-CN"/>
        </w:rPr>
        <w:t xml:space="preserve"> G, Zhao H, Jin Y, Tang B, Yu Y, Zhao J, Pei G. Direct Conversion of Normal and Alzheimer's Disease Human Fibroblasts into Neuronal Cells by Small Molecules. </w:t>
      </w:r>
      <w:r w:rsidRPr="00BE6558">
        <w:rPr>
          <w:rFonts w:ascii="Book Antiqua" w:eastAsia="DengXian" w:hAnsi="Book Antiqua" w:cs="Times New Roman"/>
          <w:i/>
          <w:color w:val="000000" w:themeColor="text1"/>
          <w:kern w:val="2"/>
          <w:sz w:val="24"/>
          <w:szCs w:val="24"/>
          <w:lang w:val="en-US" w:eastAsia="zh-CN"/>
        </w:rPr>
        <w:t>Cell Stem Cell</w:t>
      </w:r>
      <w:r w:rsidRPr="00BE6558">
        <w:rPr>
          <w:rFonts w:ascii="Book Antiqua" w:eastAsia="DengXian" w:hAnsi="Book Antiqua" w:cs="Times New Roman"/>
          <w:color w:val="000000" w:themeColor="text1"/>
          <w:kern w:val="2"/>
          <w:sz w:val="24"/>
          <w:szCs w:val="24"/>
          <w:lang w:val="en-US" w:eastAsia="zh-CN"/>
        </w:rPr>
        <w:t xml:space="preserve"> 2015; </w:t>
      </w:r>
      <w:r w:rsidRPr="00BE6558">
        <w:rPr>
          <w:rFonts w:ascii="Book Antiqua" w:eastAsia="DengXian" w:hAnsi="Book Antiqua" w:cs="Times New Roman"/>
          <w:b/>
          <w:color w:val="000000" w:themeColor="text1"/>
          <w:kern w:val="2"/>
          <w:sz w:val="24"/>
          <w:szCs w:val="24"/>
          <w:lang w:val="en-US" w:eastAsia="zh-CN"/>
        </w:rPr>
        <w:t>17</w:t>
      </w:r>
      <w:r w:rsidRPr="00BE6558">
        <w:rPr>
          <w:rFonts w:ascii="Book Antiqua" w:eastAsia="DengXian" w:hAnsi="Book Antiqua" w:cs="Times New Roman"/>
          <w:color w:val="000000" w:themeColor="text1"/>
          <w:kern w:val="2"/>
          <w:sz w:val="24"/>
          <w:szCs w:val="24"/>
          <w:lang w:val="en-US" w:eastAsia="zh-CN"/>
        </w:rPr>
        <w:t>: 204-212 [PMID: 26253202 DOI: 10.1016/j.stem.2015.07.006]</w:t>
      </w:r>
    </w:p>
    <w:p w14:paraId="74016D7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78 </w:t>
      </w:r>
      <w:r w:rsidRPr="00BE6558">
        <w:rPr>
          <w:rFonts w:ascii="Book Antiqua" w:eastAsia="DengXian" w:hAnsi="Book Antiqua" w:cs="Times New Roman"/>
          <w:b/>
          <w:color w:val="000000" w:themeColor="text1"/>
          <w:kern w:val="2"/>
          <w:sz w:val="24"/>
          <w:szCs w:val="24"/>
          <w:lang w:val="en-US" w:eastAsia="zh-CN"/>
        </w:rPr>
        <w:t>Ebert MS</w:t>
      </w:r>
      <w:r w:rsidRPr="00BE6558">
        <w:rPr>
          <w:rFonts w:ascii="Book Antiqua" w:eastAsia="DengXian" w:hAnsi="Book Antiqua" w:cs="Times New Roman"/>
          <w:color w:val="000000" w:themeColor="text1"/>
          <w:kern w:val="2"/>
          <w:sz w:val="24"/>
          <w:szCs w:val="24"/>
          <w:lang w:val="en-US" w:eastAsia="zh-CN"/>
        </w:rPr>
        <w:t xml:space="preserve">, Sharp PA. Roles for microRNAs in conferring robustness to biological processes. </w:t>
      </w:r>
      <w:r w:rsidRPr="00BE6558">
        <w:rPr>
          <w:rFonts w:ascii="Book Antiqua" w:eastAsia="DengXian" w:hAnsi="Book Antiqua" w:cs="Times New Roman"/>
          <w:i/>
          <w:color w:val="000000" w:themeColor="text1"/>
          <w:kern w:val="2"/>
          <w:sz w:val="24"/>
          <w:szCs w:val="24"/>
          <w:lang w:val="en-US" w:eastAsia="zh-CN"/>
        </w:rPr>
        <w:t>Cell</w:t>
      </w:r>
      <w:r w:rsidRPr="00BE6558">
        <w:rPr>
          <w:rFonts w:ascii="Book Antiqua" w:eastAsia="DengXian" w:hAnsi="Book Antiqua" w:cs="Times New Roman"/>
          <w:color w:val="000000" w:themeColor="text1"/>
          <w:kern w:val="2"/>
          <w:sz w:val="24"/>
          <w:szCs w:val="24"/>
          <w:lang w:val="en-US" w:eastAsia="zh-CN"/>
        </w:rPr>
        <w:t xml:space="preserve"> 2012; </w:t>
      </w:r>
      <w:r w:rsidRPr="00BE6558">
        <w:rPr>
          <w:rFonts w:ascii="Book Antiqua" w:eastAsia="DengXian" w:hAnsi="Book Antiqua" w:cs="Times New Roman"/>
          <w:b/>
          <w:color w:val="000000" w:themeColor="text1"/>
          <w:kern w:val="2"/>
          <w:sz w:val="24"/>
          <w:szCs w:val="24"/>
          <w:lang w:val="en-US" w:eastAsia="zh-CN"/>
        </w:rPr>
        <w:t>149</w:t>
      </w:r>
      <w:r w:rsidRPr="00BE6558">
        <w:rPr>
          <w:rFonts w:ascii="Book Antiqua" w:eastAsia="DengXian" w:hAnsi="Book Antiqua" w:cs="Times New Roman"/>
          <w:color w:val="000000" w:themeColor="text1"/>
          <w:kern w:val="2"/>
          <w:sz w:val="24"/>
          <w:szCs w:val="24"/>
          <w:lang w:val="en-US" w:eastAsia="zh-CN"/>
        </w:rPr>
        <w:t>: 515-524 [PMID: 22541426 DOI: 10.1016/j.cell.2012.04.005]</w:t>
      </w:r>
    </w:p>
    <w:p w14:paraId="75D252D0"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79 </w:t>
      </w:r>
      <w:r w:rsidRPr="00BE6558">
        <w:rPr>
          <w:rFonts w:ascii="Book Antiqua" w:eastAsia="DengXian" w:hAnsi="Book Antiqua" w:cs="Times New Roman"/>
          <w:b/>
          <w:color w:val="000000" w:themeColor="text1"/>
          <w:kern w:val="2"/>
          <w:sz w:val="24"/>
          <w:szCs w:val="24"/>
          <w:lang w:val="en-US" w:eastAsia="zh-CN"/>
        </w:rPr>
        <w:t xml:space="preserve">De </w:t>
      </w:r>
      <w:proofErr w:type="spellStart"/>
      <w:r w:rsidRPr="00BE6558">
        <w:rPr>
          <w:rFonts w:ascii="Book Antiqua" w:eastAsia="DengXian" w:hAnsi="Book Antiqua" w:cs="Times New Roman"/>
          <w:b/>
          <w:color w:val="000000" w:themeColor="text1"/>
          <w:kern w:val="2"/>
          <w:sz w:val="24"/>
          <w:szCs w:val="24"/>
          <w:lang w:val="en-US" w:eastAsia="zh-CN"/>
        </w:rPr>
        <w:t>Pietri</w:t>
      </w:r>
      <w:proofErr w:type="spellEnd"/>
      <w:r w:rsidRPr="00BE6558">
        <w:rPr>
          <w:rFonts w:ascii="Book Antiqua" w:eastAsia="DengXian" w:hAnsi="Book Antiqua" w:cs="Times New Roman"/>
          <w:b/>
          <w:color w:val="000000" w:themeColor="text1"/>
          <w:kern w:val="2"/>
          <w:sz w:val="24"/>
          <w:szCs w:val="24"/>
          <w:lang w:val="en-US" w:eastAsia="zh-CN"/>
        </w:rPr>
        <w:t xml:space="preserve"> </w:t>
      </w:r>
      <w:proofErr w:type="spellStart"/>
      <w:r w:rsidRPr="00BE6558">
        <w:rPr>
          <w:rFonts w:ascii="Book Antiqua" w:eastAsia="DengXian" w:hAnsi="Book Antiqua" w:cs="Times New Roman"/>
          <w:b/>
          <w:color w:val="000000" w:themeColor="text1"/>
          <w:kern w:val="2"/>
          <w:sz w:val="24"/>
          <w:szCs w:val="24"/>
          <w:lang w:val="en-US" w:eastAsia="zh-CN"/>
        </w:rPr>
        <w:t>Tonelli</w:t>
      </w:r>
      <w:proofErr w:type="spellEnd"/>
      <w:r w:rsidRPr="00BE6558">
        <w:rPr>
          <w:rFonts w:ascii="Book Antiqua" w:eastAsia="DengXian" w:hAnsi="Book Antiqua" w:cs="Times New Roman"/>
          <w:b/>
          <w:color w:val="000000" w:themeColor="text1"/>
          <w:kern w:val="2"/>
          <w:sz w:val="24"/>
          <w:szCs w:val="24"/>
          <w:lang w:val="en-US" w:eastAsia="zh-CN"/>
        </w:rPr>
        <w:t xml:space="preserve"> D</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Pulvers</w:t>
      </w:r>
      <w:proofErr w:type="spellEnd"/>
      <w:r w:rsidRPr="00BE6558">
        <w:rPr>
          <w:rFonts w:ascii="Book Antiqua" w:eastAsia="DengXian" w:hAnsi="Book Antiqua" w:cs="Times New Roman"/>
          <w:color w:val="000000" w:themeColor="text1"/>
          <w:kern w:val="2"/>
          <w:sz w:val="24"/>
          <w:szCs w:val="24"/>
          <w:lang w:val="en-US" w:eastAsia="zh-CN"/>
        </w:rPr>
        <w:t xml:space="preserve"> JN, Haffner C, Murchison EP, Hannon GJ, Huttner WB. miRNAs are essential for survival and differentiation of newborn neurons but not for expansion of neural progenitors during early neurogenesis in the mouse embryonic neocortex. </w:t>
      </w:r>
      <w:r w:rsidRPr="00BE6558">
        <w:rPr>
          <w:rFonts w:ascii="Book Antiqua" w:eastAsia="DengXian" w:hAnsi="Book Antiqua" w:cs="Times New Roman"/>
          <w:i/>
          <w:color w:val="000000" w:themeColor="text1"/>
          <w:kern w:val="2"/>
          <w:sz w:val="24"/>
          <w:szCs w:val="24"/>
          <w:lang w:val="en-US" w:eastAsia="zh-CN"/>
        </w:rPr>
        <w:t>Development</w:t>
      </w:r>
      <w:r w:rsidRPr="00BE6558">
        <w:rPr>
          <w:rFonts w:ascii="Book Antiqua" w:eastAsia="DengXian" w:hAnsi="Book Antiqua" w:cs="Times New Roman"/>
          <w:color w:val="000000" w:themeColor="text1"/>
          <w:kern w:val="2"/>
          <w:sz w:val="24"/>
          <w:szCs w:val="24"/>
          <w:lang w:val="en-US" w:eastAsia="zh-CN"/>
        </w:rPr>
        <w:t xml:space="preserve"> 2008; </w:t>
      </w:r>
      <w:r w:rsidRPr="00BE6558">
        <w:rPr>
          <w:rFonts w:ascii="Book Antiqua" w:eastAsia="DengXian" w:hAnsi="Book Antiqua" w:cs="Times New Roman"/>
          <w:b/>
          <w:color w:val="000000" w:themeColor="text1"/>
          <w:kern w:val="2"/>
          <w:sz w:val="24"/>
          <w:szCs w:val="24"/>
          <w:lang w:val="en-US" w:eastAsia="zh-CN"/>
        </w:rPr>
        <w:t>135</w:t>
      </w:r>
      <w:r w:rsidRPr="00BE6558">
        <w:rPr>
          <w:rFonts w:ascii="Book Antiqua" w:eastAsia="DengXian" w:hAnsi="Book Antiqua" w:cs="Times New Roman"/>
          <w:color w:val="000000" w:themeColor="text1"/>
          <w:kern w:val="2"/>
          <w:sz w:val="24"/>
          <w:szCs w:val="24"/>
          <w:lang w:val="en-US" w:eastAsia="zh-CN"/>
        </w:rPr>
        <w:t>: 3911-3921 [PMID: 18997113 DOI: 10.1242/dev.025080]</w:t>
      </w:r>
    </w:p>
    <w:p w14:paraId="20BFDFE3"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80 </w:t>
      </w:r>
      <w:r w:rsidRPr="00BE6558">
        <w:rPr>
          <w:rFonts w:ascii="Book Antiqua" w:eastAsia="DengXian" w:hAnsi="Book Antiqua" w:cs="Times New Roman"/>
          <w:b/>
          <w:color w:val="000000" w:themeColor="text1"/>
          <w:kern w:val="2"/>
          <w:sz w:val="24"/>
          <w:szCs w:val="24"/>
          <w:lang w:val="en-US" w:eastAsia="zh-CN"/>
        </w:rPr>
        <w:t>Kawase-Koga Y</w:t>
      </w:r>
      <w:r w:rsidRPr="00BE6558">
        <w:rPr>
          <w:rFonts w:ascii="Book Antiqua" w:eastAsia="DengXian" w:hAnsi="Book Antiqua" w:cs="Times New Roman"/>
          <w:color w:val="000000" w:themeColor="text1"/>
          <w:kern w:val="2"/>
          <w:sz w:val="24"/>
          <w:szCs w:val="24"/>
          <w:lang w:val="en-US" w:eastAsia="zh-CN"/>
        </w:rPr>
        <w:t xml:space="preserve">, Low R, </w:t>
      </w:r>
      <w:proofErr w:type="spellStart"/>
      <w:r w:rsidRPr="00BE6558">
        <w:rPr>
          <w:rFonts w:ascii="Book Antiqua" w:eastAsia="DengXian" w:hAnsi="Book Antiqua" w:cs="Times New Roman"/>
          <w:color w:val="000000" w:themeColor="text1"/>
          <w:kern w:val="2"/>
          <w:sz w:val="24"/>
          <w:szCs w:val="24"/>
          <w:lang w:val="en-US" w:eastAsia="zh-CN"/>
        </w:rPr>
        <w:t>Otaegi</w:t>
      </w:r>
      <w:proofErr w:type="spellEnd"/>
      <w:r w:rsidRPr="00BE6558">
        <w:rPr>
          <w:rFonts w:ascii="Book Antiqua" w:eastAsia="DengXian" w:hAnsi="Book Antiqua" w:cs="Times New Roman"/>
          <w:color w:val="000000" w:themeColor="text1"/>
          <w:kern w:val="2"/>
          <w:sz w:val="24"/>
          <w:szCs w:val="24"/>
          <w:lang w:val="en-US" w:eastAsia="zh-CN"/>
        </w:rPr>
        <w:t xml:space="preserve"> G, Pollock A, Deng H, </w:t>
      </w:r>
      <w:proofErr w:type="spellStart"/>
      <w:r w:rsidRPr="00BE6558">
        <w:rPr>
          <w:rFonts w:ascii="Book Antiqua" w:eastAsia="DengXian" w:hAnsi="Book Antiqua" w:cs="Times New Roman"/>
          <w:color w:val="000000" w:themeColor="text1"/>
          <w:kern w:val="2"/>
          <w:sz w:val="24"/>
          <w:szCs w:val="24"/>
          <w:lang w:val="en-US" w:eastAsia="zh-CN"/>
        </w:rPr>
        <w:t>Eisenhaber</w:t>
      </w:r>
      <w:proofErr w:type="spellEnd"/>
      <w:r w:rsidRPr="00BE6558">
        <w:rPr>
          <w:rFonts w:ascii="Book Antiqua" w:eastAsia="DengXian" w:hAnsi="Book Antiqua" w:cs="Times New Roman"/>
          <w:color w:val="000000" w:themeColor="text1"/>
          <w:kern w:val="2"/>
          <w:sz w:val="24"/>
          <w:szCs w:val="24"/>
          <w:lang w:val="en-US" w:eastAsia="zh-CN"/>
        </w:rPr>
        <w:t xml:space="preserve"> F, Maurer-Stroh S, </w:t>
      </w:r>
      <w:r w:rsidRPr="00BE6558">
        <w:rPr>
          <w:rFonts w:ascii="Book Antiqua" w:eastAsia="DengXian" w:hAnsi="Book Antiqua" w:cs="Times New Roman"/>
          <w:color w:val="000000" w:themeColor="text1"/>
          <w:kern w:val="2"/>
          <w:sz w:val="24"/>
          <w:szCs w:val="24"/>
          <w:lang w:val="en-US" w:eastAsia="zh-CN"/>
        </w:rPr>
        <w:lastRenderedPageBreak/>
        <w:t xml:space="preserve">Sun T. </w:t>
      </w:r>
      <w:proofErr w:type="spellStart"/>
      <w:r w:rsidRPr="00BE6558">
        <w:rPr>
          <w:rFonts w:ascii="Book Antiqua" w:eastAsia="DengXian" w:hAnsi="Book Antiqua" w:cs="Times New Roman"/>
          <w:color w:val="000000" w:themeColor="text1"/>
          <w:kern w:val="2"/>
          <w:sz w:val="24"/>
          <w:szCs w:val="24"/>
          <w:lang w:val="en-US" w:eastAsia="zh-CN"/>
        </w:rPr>
        <w:t>RNAase</w:t>
      </w:r>
      <w:proofErr w:type="spellEnd"/>
      <w:r w:rsidRPr="00BE6558">
        <w:rPr>
          <w:rFonts w:ascii="Book Antiqua" w:eastAsia="DengXian" w:hAnsi="Book Antiqua" w:cs="Times New Roman"/>
          <w:color w:val="000000" w:themeColor="text1"/>
          <w:kern w:val="2"/>
          <w:sz w:val="24"/>
          <w:szCs w:val="24"/>
          <w:lang w:val="en-US" w:eastAsia="zh-CN"/>
        </w:rPr>
        <w:t xml:space="preserve">-III enzyme Dicer maintains signaling pathways for differentiation and survival in mouse cortical neural stem cells. </w:t>
      </w:r>
      <w:r w:rsidRPr="00BE6558">
        <w:rPr>
          <w:rFonts w:ascii="Book Antiqua" w:eastAsia="DengXian" w:hAnsi="Book Antiqua" w:cs="Times New Roman"/>
          <w:i/>
          <w:color w:val="000000" w:themeColor="text1"/>
          <w:kern w:val="2"/>
          <w:sz w:val="24"/>
          <w:szCs w:val="24"/>
          <w:lang w:val="en-US" w:eastAsia="zh-CN"/>
        </w:rPr>
        <w:t>J Cell Sci</w:t>
      </w:r>
      <w:r w:rsidRPr="00BE6558">
        <w:rPr>
          <w:rFonts w:ascii="Book Antiqua" w:eastAsia="DengXian" w:hAnsi="Book Antiqua" w:cs="Times New Roman"/>
          <w:color w:val="000000" w:themeColor="text1"/>
          <w:kern w:val="2"/>
          <w:sz w:val="24"/>
          <w:szCs w:val="24"/>
          <w:lang w:val="en-US" w:eastAsia="zh-CN"/>
        </w:rPr>
        <w:t xml:space="preserve"> 2010; </w:t>
      </w:r>
      <w:r w:rsidRPr="00BE6558">
        <w:rPr>
          <w:rFonts w:ascii="Book Antiqua" w:eastAsia="DengXian" w:hAnsi="Book Antiqua" w:cs="Times New Roman"/>
          <w:b/>
          <w:color w:val="000000" w:themeColor="text1"/>
          <w:kern w:val="2"/>
          <w:sz w:val="24"/>
          <w:szCs w:val="24"/>
          <w:lang w:val="en-US" w:eastAsia="zh-CN"/>
        </w:rPr>
        <w:t>123</w:t>
      </w:r>
      <w:r w:rsidRPr="00BE6558">
        <w:rPr>
          <w:rFonts w:ascii="Book Antiqua" w:eastAsia="DengXian" w:hAnsi="Book Antiqua" w:cs="Times New Roman"/>
          <w:color w:val="000000" w:themeColor="text1"/>
          <w:kern w:val="2"/>
          <w:sz w:val="24"/>
          <w:szCs w:val="24"/>
          <w:lang w:val="en-US" w:eastAsia="zh-CN"/>
        </w:rPr>
        <w:t>: 586-594 [PMID: 20103535 DOI: 10.1242/jcs.059659]</w:t>
      </w:r>
    </w:p>
    <w:p w14:paraId="7BFCD7B6"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81 </w:t>
      </w:r>
      <w:proofErr w:type="spellStart"/>
      <w:r w:rsidRPr="00BE6558">
        <w:rPr>
          <w:rFonts w:ascii="Book Antiqua" w:eastAsia="DengXian" w:hAnsi="Book Antiqua" w:cs="Times New Roman"/>
          <w:b/>
          <w:color w:val="000000" w:themeColor="text1"/>
          <w:kern w:val="2"/>
          <w:sz w:val="24"/>
          <w:szCs w:val="24"/>
          <w:lang w:val="en-US" w:eastAsia="zh-CN"/>
        </w:rPr>
        <w:t>Kawase</w:t>
      </w:r>
      <w:proofErr w:type="spellEnd"/>
      <w:r w:rsidRPr="00BE6558">
        <w:rPr>
          <w:rFonts w:ascii="Book Antiqua" w:eastAsia="DengXian" w:hAnsi="Book Antiqua" w:cs="Times New Roman"/>
          <w:b/>
          <w:color w:val="000000" w:themeColor="text1"/>
          <w:kern w:val="2"/>
          <w:sz w:val="24"/>
          <w:szCs w:val="24"/>
          <w:lang w:val="en-US" w:eastAsia="zh-CN"/>
        </w:rPr>
        <w:t>-Koga Y</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Otaegi</w:t>
      </w:r>
      <w:proofErr w:type="spellEnd"/>
      <w:r w:rsidRPr="00BE6558">
        <w:rPr>
          <w:rFonts w:ascii="Book Antiqua" w:eastAsia="DengXian" w:hAnsi="Book Antiqua" w:cs="Times New Roman"/>
          <w:color w:val="000000" w:themeColor="text1"/>
          <w:kern w:val="2"/>
          <w:sz w:val="24"/>
          <w:szCs w:val="24"/>
          <w:lang w:val="en-US" w:eastAsia="zh-CN"/>
        </w:rPr>
        <w:t xml:space="preserve"> G, Sun T. Different timings of Dicer deletion affect neurogenesis and </w:t>
      </w:r>
      <w:proofErr w:type="spellStart"/>
      <w:r w:rsidRPr="00BE6558">
        <w:rPr>
          <w:rFonts w:ascii="Book Antiqua" w:eastAsia="DengXian" w:hAnsi="Book Antiqua" w:cs="Times New Roman"/>
          <w:color w:val="000000" w:themeColor="text1"/>
          <w:kern w:val="2"/>
          <w:sz w:val="24"/>
          <w:szCs w:val="24"/>
          <w:lang w:val="en-US" w:eastAsia="zh-CN"/>
        </w:rPr>
        <w:t>gliogenesis</w:t>
      </w:r>
      <w:proofErr w:type="spellEnd"/>
      <w:r w:rsidRPr="00BE6558">
        <w:rPr>
          <w:rFonts w:ascii="Book Antiqua" w:eastAsia="DengXian" w:hAnsi="Book Antiqua" w:cs="Times New Roman"/>
          <w:color w:val="000000" w:themeColor="text1"/>
          <w:kern w:val="2"/>
          <w:sz w:val="24"/>
          <w:szCs w:val="24"/>
          <w:lang w:val="en-US" w:eastAsia="zh-CN"/>
        </w:rPr>
        <w:t xml:space="preserve"> in the developing mouse central nervous system. </w:t>
      </w:r>
      <w:proofErr w:type="spellStart"/>
      <w:r w:rsidRPr="00BE6558">
        <w:rPr>
          <w:rFonts w:ascii="Book Antiqua" w:eastAsia="DengXian" w:hAnsi="Book Antiqua" w:cs="Times New Roman"/>
          <w:i/>
          <w:color w:val="000000" w:themeColor="text1"/>
          <w:kern w:val="2"/>
          <w:sz w:val="24"/>
          <w:szCs w:val="24"/>
          <w:lang w:val="en-US" w:eastAsia="zh-CN"/>
        </w:rPr>
        <w:t>Dev</w:t>
      </w:r>
      <w:proofErr w:type="spellEnd"/>
      <w:r w:rsidRPr="00BE6558">
        <w:rPr>
          <w:rFonts w:ascii="Book Antiqua" w:eastAsia="DengXian" w:hAnsi="Book Antiqua" w:cs="Times New Roman"/>
          <w:i/>
          <w:color w:val="000000" w:themeColor="text1"/>
          <w:kern w:val="2"/>
          <w:sz w:val="24"/>
          <w:szCs w:val="24"/>
          <w:lang w:val="en-US" w:eastAsia="zh-CN"/>
        </w:rPr>
        <w:t xml:space="preserve"> </w:t>
      </w:r>
      <w:proofErr w:type="spellStart"/>
      <w:r w:rsidRPr="00BE6558">
        <w:rPr>
          <w:rFonts w:ascii="Book Antiqua" w:eastAsia="DengXian" w:hAnsi="Book Antiqua" w:cs="Times New Roman"/>
          <w:i/>
          <w:color w:val="000000" w:themeColor="text1"/>
          <w:kern w:val="2"/>
          <w:sz w:val="24"/>
          <w:szCs w:val="24"/>
          <w:lang w:val="en-US" w:eastAsia="zh-CN"/>
        </w:rPr>
        <w:t>Dyn</w:t>
      </w:r>
      <w:proofErr w:type="spellEnd"/>
      <w:r w:rsidRPr="00BE6558">
        <w:rPr>
          <w:rFonts w:ascii="Book Antiqua" w:eastAsia="DengXian" w:hAnsi="Book Antiqua" w:cs="Times New Roman"/>
          <w:color w:val="000000" w:themeColor="text1"/>
          <w:kern w:val="2"/>
          <w:sz w:val="24"/>
          <w:szCs w:val="24"/>
          <w:lang w:val="en-US" w:eastAsia="zh-CN"/>
        </w:rPr>
        <w:t xml:space="preserve"> 2009; </w:t>
      </w:r>
      <w:r w:rsidRPr="00BE6558">
        <w:rPr>
          <w:rFonts w:ascii="Book Antiqua" w:eastAsia="DengXian" w:hAnsi="Book Antiqua" w:cs="Times New Roman"/>
          <w:b/>
          <w:color w:val="000000" w:themeColor="text1"/>
          <w:kern w:val="2"/>
          <w:sz w:val="24"/>
          <w:szCs w:val="24"/>
          <w:lang w:val="en-US" w:eastAsia="zh-CN"/>
        </w:rPr>
        <w:t>238</w:t>
      </w:r>
      <w:r w:rsidRPr="00BE6558">
        <w:rPr>
          <w:rFonts w:ascii="Book Antiqua" w:eastAsia="DengXian" w:hAnsi="Book Antiqua" w:cs="Times New Roman"/>
          <w:color w:val="000000" w:themeColor="text1"/>
          <w:kern w:val="2"/>
          <w:sz w:val="24"/>
          <w:szCs w:val="24"/>
          <w:lang w:val="en-US" w:eastAsia="zh-CN"/>
        </w:rPr>
        <w:t>: 2800-2812 [PMID: 19806666 DOI: 10.1002/dvdy.22109]</w:t>
      </w:r>
    </w:p>
    <w:p w14:paraId="2DEC4F90"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82 </w:t>
      </w:r>
      <w:proofErr w:type="spellStart"/>
      <w:r w:rsidRPr="00BE6558">
        <w:rPr>
          <w:rFonts w:ascii="Book Antiqua" w:eastAsia="DengXian" w:hAnsi="Book Antiqua" w:cs="Times New Roman"/>
          <w:b/>
          <w:color w:val="000000" w:themeColor="text1"/>
          <w:kern w:val="2"/>
          <w:sz w:val="24"/>
          <w:szCs w:val="24"/>
          <w:lang w:val="en-US" w:eastAsia="zh-CN"/>
        </w:rPr>
        <w:t>Babiarz</w:t>
      </w:r>
      <w:proofErr w:type="spellEnd"/>
      <w:r w:rsidRPr="00BE6558">
        <w:rPr>
          <w:rFonts w:ascii="Book Antiqua" w:eastAsia="DengXian" w:hAnsi="Book Antiqua" w:cs="Times New Roman"/>
          <w:b/>
          <w:color w:val="000000" w:themeColor="text1"/>
          <w:kern w:val="2"/>
          <w:sz w:val="24"/>
          <w:szCs w:val="24"/>
          <w:lang w:val="en-US" w:eastAsia="zh-CN"/>
        </w:rPr>
        <w:t xml:space="preserve"> JE</w:t>
      </w:r>
      <w:r w:rsidRPr="00BE6558">
        <w:rPr>
          <w:rFonts w:ascii="Book Antiqua" w:eastAsia="DengXian" w:hAnsi="Book Antiqua" w:cs="Times New Roman"/>
          <w:color w:val="000000" w:themeColor="text1"/>
          <w:kern w:val="2"/>
          <w:sz w:val="24"/>
          <w:szCs w:val="24"/>
          <w:lang w:val="en-US" w:eastAsia="zh-CN"/>
        </w:rPr>
        <w:t xml:space="preserve">, Hsu R, Melton C, Thomas M, </w:t>
      </w:r>
      <w:proofErr w:type="spellStart"/>
      <w:r w:rsidRPr="00BE6558">
        <w:rPr>
          <w:rFonts w:ascii="Book Antiqua" w:eastAsia="DengXian" w:hAnsi="Book Antiqua" w:cs="Times New Roman"/>
          <w:color w:val="000000" w:themeColor="text1"/>
          <w:kern w:val="2"/>
          <w:sz w:val="24"/>
          <w:szCs w:val="24"/>
          <w:lang w:val="en-US" w:eastAsia="zh-CN"/>
        </w:rPr>
        <w:t>Ullian</w:t>
      </w:r>
      <w:proofErr w:type="spellEnd"/>
      <w:r w:rsidRPr="00BE6558">
        <w:rPr>
          <w:rFonts w:ascii="Book Antiqua" w:eastAsia="DengXian" w:hAnsi="Book Antiqua" w:cs="Times New Roman"/>
          <w:color w:val="000000" w:themeColor="text1"/>
          <w:kern w:val="2"/>
          <w:sz w:val="24"/>
          <w:szCs w:val="24"/>
          <w:lang w:val="en-US" w:eastAsia="zh-CN"/>
        </w:rPr>
        <w:t xml:space="preserve"> EM, </w:t>
      </w:r>
      <w:proofErr w:type="spellStart"/>
      <w:r w:rsidRPr="00BE6558">
        <w:rPr>
          <w:rFonts w:ascii="Book Antiqua" w:eastAsia="DengXian" w:hAnsi="Book Antiqua" w:cs="Times New Roman"/>
          <w:color w:val="000000" w:themeColor="text1"/>
          <w:kern w:val="2"/>
          <w:sz w:val="24"/>
          <w:szCs w:val="24"/>
          <w:lang w:val="en-US" w:eastAsia="zh-CN"/>
        </w:rPr>
        <w:t>Blelloch</w:t>
      </w:r>
      <w:proofErr w:type="spellEnd"/>
      <w:r w:rsidRPr="00BE6558">
        <w:rPr>
          <w:rFonts w:ascii="Book Antiqua" w:eastAsia="DengXian" w:hAnsi="Book Antiqua" w:cs="Times New Roman"/>
          <w:color w:val="000000" w:themeColor="text1"/>
          <w:kern w:val="2"/>
          <w:sz w:val="24"/>
          <w:szCs w:val="24"/>
          <w:lang w:val="en-US" w:eastAsia="zh-CN"/>
        </w:rPr>
        <w:t xml:space="preserve"> R. A role for noncanonical microRNAs in the mammalian brain revealed by phenotypic differences in Dgcr8 versus Dicer1 knockouts and small RNA sequencing. </w:t>
      </w:r>
      <w:r w:rsidRPr="00BE6558">
        <w:rPr>
          <w:rFonts w:ascii="Book Antiqua" w:eastAsia="DengXian" w:hAnsi="Book Antiqua" w:cs="Times New Roman"/>
          <w:i/>
          <w:color w:val="000000" w:themeColor="text1"/>
          <w:kern w:val="2"/>
          <w:sz w:val="24"/>
          <w:szCs w:val="24"/>
          <w:lang w:val="en-US" w:eastAsia="zh-CN"/>
        </w:rPr>
        <w:t>RNA</w:t>
      </w:r>
      <w:r w:rsidRPr="00BE6558">
        <w:rPr>
          <w:rFonts w:ascii="Book Antiqua" w:eastAsia="DengXian" w:hAnsi="Book Antiqua" w:cs="Times New Roman"/>
          <w:color w:val="000000" w:themeColor="text1"/>
          <w:kern w:val="2"/>
          <w:sz w:val="24"/>
          <w:szCs w:val="24"/>
          <w:lang w:val="en-US" w:eastAsia="zh-CN"/>
        </w:rPr>
        <w:t xml:space="preserve"> 2011; </w:t>
      </w:r>
      <w:r w:rsidRPr="00BE6558">
        <w:rPr>
          <w:rFonts w:ascii="Book Antiqua" w:eastAsia="DengXian" w:hAnsi="Book Antiqua" w:cs="Times New Roman"/>
          <w:b/>
          <w:color w:val="000000" w:themeColor="text1"/>
          <w:kern w:val="2"/>
          <w:sz w:val="24"/>
          <w:szCs w:val="24"/>
          <w:lang w:val="en-US" w:eastAsia="zh-CN"/>
        </w:rPr>
        <w:t>17</w:t>
      </w:r>
      <w:r w:rsidRPr="00BE6558">
        <w:rPr>
          <w:rFonts w:ascii="Book Antiqua" w:eastAsia="DengXian" w:hAnsi="Book Antiqua" w:cs="Times New Roman"/>
          <w:color w:val="000000" w:themeColor="text1"/>
          <w:kern w:val="2"/>
          <w:sz w:val="24"/>
          <w:szCs w:val="24"/>
          <w:lang w:val="en-US" w:eastAsia="zh-CN"/>
        </w:rPr>
        <w:t>: 1489-1501 [PMID: 21712401 DOI: 10.1261/rna.2442211]</w:t>
      </w:r>
    </w:p>
    <w:p w14:paraId="5DB51742"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83 </w:t>
      </w:r>
      <w:proofErr w:type="spellStart"/>
      <w:r w:rsidRPr="00BE6558">
        <w:rPr>
          <w:rFonts w:ascii="Book Antiqua" w:eastAsia="DengXian" w:hAnsi="Book Antiqua" w:cs="Times New Roman"/>
          <w:b/>
          <w:color w:val="000000" w:themeColor="text1"/>
          <w:kern w:val="2"/>
          <w:sz w:val="24"/>
          <w:szCs w:val="24"/>
          <w:lang w:val="en-US" w:eastAsia="zh-CN"/>
        </w:rPr>
        <w:t>Yoo</w:t>
      </w:r>
      <w:proofErr w:type="spellEnd"/>
      <w:r w:rsidRPr="00BE6558">
        <w:rPr>
          <w:rFonts w:ascii="Book Antiqua" w:eastAsia="DengXian" w:hAnsi="Book Antiqua" w:cs="Times New Roman"/>
          <w:b/>
          <w:color w:val="000000" w:themeColor="text1"/>
          <w:kern w:val="2"/>
          <w:sz w:val="24"/>
          <w:szCs w:val="24"/>
          <w:lang w:val="en-US" w:eastAsia="zh-CN"/>
        </w:rPr>
        <w:t xml:space="preserve"> AS</w:t>
      </w:r>
      <w:r w:rsidRPr="00BE6558">
        <w:rPr>
          <w:rFonts w:ascii="Book Antiqua" w:eastAsia="DengXian" w:hAnsi="Book Antiqua" w:cs="Times New Roman"/>
          <w:color w:val="000000" w:themeColor="text1"/>
          <w:kern w:val="2"/>
          <w:sz w:val="24"/>
          <w:szCs w:val="24"/>
          <w:lang w:val="en-US" w:eastAsia="zh-CN"/>
        </w:rPr>
        <w:t xml:space="preserve">, Sun AX, Li L, </w:t>
      </w:r>
      <w:proofErr w:type="spellStart"/>
      <w:r w:rsidRPr="00BE6558">
        <w:rPr>
          <w:rFonts w:ascii="Book Antiqua" w:eastAsia="DengXian" w:hAnsi="Book Antiqua" w:cs="Times New Roman"/>
          <w:color w:val="000000" w:themeColor="text1"/>
          <w:kern w:val="2"/>
          <w:sz w:val="24"/>
          <w:szCs w:val="24"/>
          <w:lang w:val="en-US" w:eastAsia="zh-CN"/>
        </w:rPr>
        <w:t>Shcheglovitov</w:t>
      </w:r>
      <w:proofErr w:type="spellEnd"/>
      <w:r w:rsidRPr="00BE6558">
        <w:rPr>
          <w:rFonts w:ascii="Book Antiqua" w:eastAsia="DengXian" w:hAnsi="Book Antiqua" w:cs="Times New Roman"/>
          <w:color w:val="000000" w:themeColor="text1"/>
          <w:kern w:val="2"/>
          <w:sz w:val="24"/>
          <w:szCs w:val="24"/>
          <w:lang w:val="en-US" w:eastAsia="zh-CN"/>
        </w:rPr>
        <w:t xml:space="preserve"> A, </w:t>
      </w:r>
      <w:proofErr w:type="spellStart"/>
      <w:r w:rsidRPr="00BE6558">
        <w:rPr>
          <w:rFonts w:ascii="Book Antiqua" w:eastAsia="DengXian" w:hAnsi="Book Antiqua" w:cs="Times New Roman"/>
          <w:color w:val="000000" w:themeColor="text1"/>
          <w:kern w:val="2"/>
          <w:sz w:val="24"/>
          <w:szCs w:val="24"/>
          <w:lang w:val="en-US" w:eastAsia="zh-CN"/>
        </w:rPr>
        <w:t>Portmann</w:t>
      </w:r>
      <w:proofErr w:type="spellEnd"/>
      <w:r w:rsidRPr="00BE6558">
        <w:rPr>
          <w:rFonts w:ascii="Book Antiqua" w:eastAsia="DengXian" w:hAnsi="Book Antiqua" w:cs="Times New Roman"/>
          <w:color w:val="000000" w:themeColor="text1"/>
          <w:kern w:val="2"/>
          <w:sz w:val="24"/>
          <w:szCs w:val="24"/>
          <w:lang w:val="en-US" w:eastAsia="zh-CN"/>
        </w:rPr>
        <w:t xml:space="preserve"> T, Li Y, Lee-Messer C, </w:t>
      </w:r>
      <w:proofErr w:type="spellStart"/>
      <w:r w:rsidRPr="00BE6558">
        <w:rPr>
          <w:rFonts w:ascii="Book Antiqua" w:eastAsia="DengXian" w:hAnsi="Book Antiqua" w:cs="Times New Roman"/>
          <w:color w:val="000000" w:themeColor="text1"/>
          <w:kern w:val="2"/>
          <w:sz w:val="24"/>
          <w:szCs w:val="24"/>
          <w:lang w:val="en-US" w:eastAsia="zh-CN"/>
        </w:rPr>
        <w:t>Dolmetsch</w:t>
      </w:r>
      <w:proofErr w:type="spellEnd"/>
      <w:r w:rsidRPr="00BE6558">
        <w:rPr>
          <w:rFonts w:ascii="Book Antiqua" w:eastAsia="DengXian" w:hAnsi="Book Antiqua" w:cs="Times New Roman"/>
          <w:color w:val="000000" w:themeColor="text1"/>
          <w:kern w:val="2"/>
          <w:sz w:val="24"/>
          <w:szCs w:val="24"/>
          <w:lang w:val="en-US" w:eastAsia="zh-CN"/>
        </w:rPr>
        <w:t xml:space="preserve"> RE, </w:t>
      </w:r>
      <w:proofErr w:type="spellStart"/>
      <w:r w:rsidRPr="00BE6558">
        <w:rPr>
          <w:rFonts w:ascii="Book Antiqua" w:eastAsia="DengXian" w:hAnsi="Book Antiqua" w:cs="Times New Roman"/>
          <w:color w:val="000000" w:themeColor="text1"/>
          <w:kern w:val="2"/>
          <w:sz w:val="24"/>
          <w:szCs w:val="24"/>
          <w:lang w:val="en-US" w:eastAsia="zh-CN"/>
        </w:rPr>
        <w:t>Tsien</w:t>
      </w:r>
      <w:proofErr w:type="spellEnd"/>
      <w:r w:rsidRPr="00BE6558">
        <w:rPr>
          <w:rFonts w:ascii="Book Antiqua" w:eastAsia="DengXian" w:hAnsi="Book Antiqua" w:cs="Times New Roman"/>
          <w:color w:val="000000" w:themeColor="text1"/>
          <w:kern w:val="2"/>
          <w:sz w:val="24"/>
          <w:szCs w:val="24"/>
          <w:lang w:val="en-US" w:eastAsia="zh-CN"/>
        </w:rPr>
        <w:t xml:space="preserve"> RW, Crabtree GR. MicroRNA-mediated conversion of human fibroblasts to neurons. </w:t>
      </w:r>
      <w:r w:rsidRPr="00BE6558">
        <w:rPr>
          <w:rFonts w:ascii="Book Antiqua" w:eastAsia="DengXian" w:hAnsi="Book Antiqua" w:cs="Times New Roman"/>
          <w:i/>
          <w:color w:val="000000" w:themeColor="text1"/>
          <w:kern w:val="2"/>
          <w:sz w:val="24"/>
          <w:szCs w:val="24"/>
          <w:lang w:val="en-US" w:eastAsia="zh-CN"/>
        </w:rPr>
        <w:t>Nature</w:t>
      </w:r>
      <w:r w:rsidRPr="00BE6558">
        <w:rPr>
          <w:rFonts w:ascii="Book Antiqua" w:eastAsia="DengXian" w:hAnsi="Book Antiqua" w:cs="Times New Roman"/>
          <w:color w:val="000000" w:themeColor="text1"/>
          <w:kern w:val="2"/>
          <w:sz w:val="24"/>
          <w:szCs w:val="24"/>
          <w:lang w:val="en-US" w:eastAsia="zh-CN"/>
        </w:rPr>
        <w:t xml:space="preserve"> 2011; </w:t>
      </w:r>
      <w:r w:rsidRPr="00BE6558">
        <w:rPr>
          <w:rFonts w:ascii="Book Antiqua" w:eastAsia="DengXian" w:hAnsi="Book Antiqua" w:cs="Times New Roman"/>
          <w:b/>
          <w:color w:val="000000" w:themeColor="text1"/>
          <w:kern w:val="2"/>
          <w:sz w:val="24"/>
          <w:szCs w:val="24"/>
          <w:lang w:val="en-US" w:eastAsia="zh-CN"/>
        </w:rPr>
        <w:t>476</w:t>
      </w:r>
      <w:r w:rsidRPr="00BE6558">
        <w:rPr>
          <w:rFonts w:ascii="Book Antiqua" w:eastAsia="DengXian" w:hAnsi="Book Antiqua" w:cs="Times New Roman"/>
          <w:color w:val="000000" w:themeColor="text1"/>
          <w:kern w:val="2"/>
          <w:sz w:val="24"/>
          <w:szCs w:val="24"/>
          <w:lang w:val="en-US" w:eastAsia="zh-CN"/>
        </w:rPr>
        <w:t>: 228-231 [PMID: 21753754 DOI: 10.1038/nature10323]</w:t>
      </w:r>
    </w:p>
    <w:p w14:paraId="074A37EA"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84 </w:t>
      </w:r>
      <w:proofErr w:type="spellStart"/>
      <w:r w:rsidRPr="00BE6558">
        <w:rPr>
          <w:rFonts w:ascii="Book Antiqua" w:eastAsia="DengXian" w:hAnsi="Book Antiqua" w:cs="Times New Roman"/>
          <w:b/>
          <w:color w:val="000000" w:themeColor="text1"/>
          <w:kern w:val="2"/>
          <w:sz w:val="24"/>
          <w:szCs w:val="24"/>
          <w:lang w:val="en-US" w:eastAsia="zh-CN"/>
        </w:rPr>
        <w:t>Lindvall</w:t>
      </w:r>
      <w:proofErr w:type="spellEnd"/>
      <w:r w:rsidRPr="00BE6558">
        <w:rPr>
          <w:rFonts w:ascii="Book Antiqua" w:eastAsia="DengXian" w:hAnsi="Book Antiqua" w:cs="Times New Roman"/>
          <w:b/>
          <w:color w:val="000000" w:themeColor="text1"/>
          <w:kern w:val="2"/>
          <w:sz w:val="24"/>
          <w:szCs w:val="24"/>
          <w:lang w:val="en-US" w:eastAsia="zh-CN"/>
        </w:rPr>
        <w:t xml:space="preserve"> O</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Brundin</w:t>
      </w:r>
      <w:proofErr w:type="spellEnd"/>
      <w:r w:rsidRPr="00BE6558">
        <w:rPr>
          <w:rFonts w:ascii="Book Antiqua" w:eastAsia="DengXian" w:hAnsi="Book Antiqua" w:cs="Times New Roman"/>
          <w:color w:val="000000" w:themeColor="text1"/>
          <w:kern w:val="2"/>
          <w:sz w:val="24"/>
          <w:szCs w:val="24"/>
          <w:lang w:val="en-US" w:eastAsia="zh-CN"/>
        </w:rPr>
        <w:t xml:space="preserve"> P, </w:t>
      </w:r>
      <w:proofErr w:type="spellStart"/>
      <w:r w:rsidRPr="00BE6558">
        <w:rPr>
          <w:rFonts w:ascii="Book Antiqua" w:eastAsia="DengXian" w:hAnsi="Book Antiqua" w:cs="Times New Roman"/>
          <w:color w:val="000000" w:themeColor="text1"/>
          <w:kern w:val="2"/>
          <w:sz w:val="24"/>
          <w:szCs w:val="24"/>
          <w:lang w:val="en-US" w:eastAsia="zh-CN"/>
        </w:rPr>
        <w:t>Widner</w:t>
      </w:r>
      <w:proofErr w:type="spellEnd"/>
      <w:r w:rsidRPr="00BE6558">
        <w:rPr>
          <w:rFonts w:ascii="Book Antiqua" w:eastAsia="DengXian" w:hAnsi="Book Antiqua" w:cs="Times New Roman"/>
          <w:color w:val="000000" w:themeColor="text1"/>
          <w:kern w:val="2"/>
          <w:sz w:val="24"/>
          <w:szCs w:val="24"/>
          <w:lang w:val="en-US" w:eastAsia="zh-CN"/>
        </w:rPr>
        <w:t xml:space="preserve"> H, </w:t>
      </w:r>
      <w:proofErr w:type="spellStart"/>
      <w:r w:rsidRPr="00BE6558">
        <w:rPr>
          <w:rFonts w:ascii="Book Antiqua" w:eastAsia="DengXian" w:hAnsi="Book Antiqua" w:cs="Times New Roman"/>
          <w:color w:val="000000" w:themeColor="text1"/>
          <w:kern w:val="2"/>
          <w:sz w:val="24"/>
          <w:szCs w:val="24"/>
          <w:lang w:val="en-US" w:eastAsia="zh-CN"/>
        </w:rPr>
        <w:t>Rehncrona</w:t>
      </w:r>
      <w:proofErr w:type="spellEnd"/>
      <w:r w:rsidRPr="00BE6558">
        <w:rPr>
          <w:rFonts w:ascii="Book Antiqua" w:eastAsia="DengXian" w:hAnsi="Book Antiqua" w:cs="Times New Roman"/>
          <w:color w:val="000000" w:themeColor="text1"/>
          <w:kern w:val="2"/>
          <w:sz w:val="24"/>
          <w:szCs w:val="24"/>
          <w:lang w:val="en-US" w:eastAsia="zh-CN"/>
        </w:rPr>
        <w:t xml:space="preserve"> S, </w:t>
      </w:r>
      <w:proofErr w:type="spellStart"/>
      <w:r w:rsidRPr="00BE6558">
        <w:rPr>
          <w:rFonts w:ascii="Book Antiqua" w:eastAsia="DengXian" w:hAnsi="Book Antiqua" w:cs="Times New Roman"/>
          <w:color w:val="000000" w:themeColor="text1"/>
          <w:kern w:val="2"/>
          <w:sz w:val="24"/>
          <w:szCs w:val="24"/>
          <w:lang w:val="en-US" w:eastAsia="zh-CN"/>
        </w:rPr>
        <w:t>Gustavii</w:t>
      </w:r>
      <w:proofErr w:type="spellEnd"/>
      <w:r w:rsidRPr="00BE6558">
        <w:rPr>
          <w:rFonts w:ascii="Book Antiqua" w:eastAsia="DengXian" w:hAnsi="Book Antiqua" w:cs="Times New Roman"/>
          <w:color w:val="000000" w:themeColor="text1"/>
          <w:kern w:val="2"/>
          <w:sz w:val="24"/>
          <w:szCs w:val="24"/>
          <w:lang w:val="en-US" w:eastAsia="zh-CN"/>
        </w:rPr>
        <w:t xml:space="preserve"> B, </w:t>
      </w:r>
      <w:proofErr w:type="spellStart"/>
      <w:r w:rsidRPr="00BE6558">
        <w:rPr>
          <w:rFonts w:ascii="Book Antiqua" w:eastAsia="DengXian" w:hAnsi="Book Antiqua" w:cs="Times New Roman"/>
          <w:color w:val="000000" w:themeColor="text1"/>
          <w:kern w:val="2"/>
          <w:sz w:val="24"/>
          <w:szCs w:val="24"/>
          <w:lang w:val="en-US" w:eastAsia="zh-CN"/>
        </w:rPr>
        <w:t>Frackowiak</w:t>
      </w:r>
      <w:proofErr w:type="spellEnd"/>
      <w:r w:rsidRPr="00BE6558">
        <w:rPr>
          <w:rFonts w:ascii="Book Antiqua" w:eastAsia="DengXian" w:hAnsi="Book Antiqua" w:cs="Times New Roman"/>
          <w:color w:val="000000" w:themeColor="text1"/>
          <w:kern w:val="2"/>
          <w:sz w:val="24"/>
          <w:szCs w:val="24"/>
          <w:lang w:val="en-US" w:eastAsia="zh-CN"/>
        </w:rPr>
        <w:t xml:space="preserve"> R, </w:t>
      </w:r>
      <w:proofErr w:type="spellStart"/>
      <w:r w:rsidRPr="00BE6558">
        <w:rPr>
          <w:rFonts w:ascii="Book Antiqua" w:eastAsia="DengXian" w:hAnsi="Book Antiqua" w:cs="Times New Roman"/>
          <w:color w:val="000000" w:themeColor="text1"/>
          <w:kern w:val="2"/>
          <w:sz w:val="24"/>
          <w:szCs w:val="24"/>
          <w:lang w:val="en-US" w:eastAsia="zh-CN"/>
        </w:rPr>
        <w:t>Leenders</w:t>
      </w:r>
      <w:proofErr w:type="spellEnd"/>
      <w:r w:rsidRPr="00BE6558">
        <w:rPr>
          <w:rFonts w:ascii="Book Antiqua" w:eastAsia="DengXian" w:hAnsi="Book Antiqua" w:cs="Times New Roman"/>
          <w:color w:val="000000" w:themeColor="text1"/>
          <w:kern w:val="2"/>
          <w:sz w:val="24"/>
          <w:szCs w:val="24"/>
          <w:lang w:val="en-US" w:eastAsia="zh-CN"/>
        </w:rPr>
        <w:t xml:space="preserve"> KL, </w:t>
      </w:r>
      <w:proofErr w:type="spellStart"/>
      <w:r w:rsidRPr="00BE6558">
        <w:rPr>
          <w:rFonts w:ascii="Book Antiqua" w:eastAsia="DengXian" w:hAnsi="Book Antiqua" w:cs="Times New Roman"/>
          <w:color w:val="000000" w:themeColor="text1"/>
          <w:kern w:val="2"/>
          <w:sz w:val="24"/>
          <w:szCs w:val="24"/>
          <w:lang w:val="en-US" w:eastAsia="zh-CN"/>
        </w:rPr>
        <w:t>Sawle</w:t>
      </w:r>
      <w:proofErr w:type="spellEnd"/>
      <w:r w:rsidRPr="00BE6558">
        <w:rPr>
          <w:rFonts w:ascii="Book Antiqua" w:eastAsia="DengXian" w:hAnsi="Book Antiqua" w:cs="Times New Roman"/>
          <w:color w:val="000000" w:themeColor="text1"/>
          <w:kern w:val="2"/>
          <w:sz w:val="24"/>
          <w:szCs w:val="24"/>
          <w:lang w:val="en-US" w:eastAsia="zh-CN"/>
        </w:rPr>
        <w:t xml:space="preserve"> G, Rothwell JC, Marsden CD. Grafts of fetal dopamine neurons survive and improve motor function in Parkinson's disease. </w:t>
      </w:r>
      <w:r w:rsidRPr="00BE6558">
        <w:rPr>
          <w:rFonts w:ascii="Book Antiqua" w:eastAsia="DengXian" w:hAnsi="Book Antiqua" w:cs="Times New Roman"/>
          <w:i/>
          <w:color w:val="000000" w:themeColor="text1"/>
          <w:kern w:val="2"/>
          <w:sz w:val="24"/>
          <w:szCs w:val="24"/>
          <w:lang w:val="en-US" w:eastAsia="zh-CN"/>
        </w:rPr>
        <w:t>Science</w:t>
      </w:r>
      <w:r w:rsidRPr="00BE6558">
        <w:rPr>
          <w:rFonts w:ascii="Book Antiqua" w:eastAsia="DengXian" w:hAnsi="Book Antiqua" w:cs="Times New Roman"/>
          <w:color w:val="000000" w:themeColor="text1"/>
          <w:kern w:val="2"/>
          <w:sz w:val="24"/>
          <w:szCs w:val="24"/>
          <w:lang w:val="en-US" w:eastAsia="zh-CN"/>
        </w:rPr>
        <w:t xml:space="preserve"> 1990; </w:t>
      </w:r>
      <w:r w:rsidRPr="00BE6558">
        <w:rPr>
          <w:rFonts w:ascii="Book Antiqua" w:eastAsia="DengXian" w:hAnsi="Book Antiqua" w:cs="Times New Roman"/>
          <w:b/>
          <w:color w:val="000000" w:themeColor="text1"/>
          <w:kern w:val="2"/>
          <w:sz w:val="24"/>
          <w:szCs w:val="24"/>
          <w:lang w:val="en-US" w:eastAsia="zh-CN"/>
        </w:rPr>
        <w:t>247</w:t>
      </w:r>
      <w:r w:rsidRPr="00BE6558">
        <w:rPr>
          <w:rFonts w:ascii="Book Antiqua" w:eastAsia="DengXian" w:hAnsi="Book Antiqua" w:cs="Times New Roman"/>
          <w:color w:val="000000" w:themeColor="text1"/>
          <w:kern w:val="2"/>
          <w:sz w:val="24"/>
          <w:szCs w:val="24"/>
          <w:lang w:val="en-US" w:eastAsia="zh-CN"/>
        </w:rPr>
        <w:t>: 574-577 [PMID: 2105529 DOI: 10.1126/science.2105529]</w:t>
      </w:r>
    </w:p>
    <w:p w14:paraId="454FC5ED"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85 </w:t>
      </w:r>
      <w:proofErr w:type="spellStart"/>
      <w:r w:rsidRPr="00BE6558">
        <w:rPr>
          <w:rFonts w:ascii="Book Antiqua" w:eastAsia="DengXian" w:hAnsi="Book Antiqua" w:cs="Times New Roman"/>
          <w:b/>
          <w:color w:val="000000" w:themeColor="text1"/>
          <w:kern w:val="2"/>
          <w:sz w:val="24"/>
          <w:szCs w:val="24"/>
          <w:lang w:val="en-US" w:eastAsia="zh-CN"/>
        </w:rPr>
        <w:t>Thies</w:t>
      </w:r>
      <w:proofErr w:type="spellEnd"/>
      <w:r w:rsidRPr="00BE6558">
        <w:rPr>
          <w:rFonts w:ascii="Book Antiqua" w:eastAsia="DengXian" w:hAnsi="Book Antiqua" w:cs="Times New Roman"/>
          <w:b/>
          <w:color w:val="000000" w:themeColor="text1"/>
          <w:kern w:val="2"/>
          <w:sz w:val="24"/>
          <w:szCs w:val="24"/>
          <w:lang w:val="en-US" w:eastAsia="zh-CN"/>
        </w:rPr>
        <w:t xml:space="preserve"> RS</w:t>
      </w:r>
      <w:r w:rsidRPr="00BE6558">
        <w:rPr>
          <w:rFonts w:ascii="Book Antiqua" w:eastAsia="DengXian" w:hAnsi="Book Antiqua" w:cs="Times New Roman"/>
          <w:color w:val="000000" w:themeColor="text1"/>
          <w:kern w:val="2"/>
          <w:sz w:val="24"/>
          <w:szCs w:val="24"/>
          <w:lang w:val="en-US" w:eastAsia="zh-CN"/>
        </w:rPr>
        <w:t xml:space="preserve">, </w:t>
      </w:r>
      <w:proofErr w:type="spellStart"/>
      <w:r w:rsidRPr="00BE6558">
        <w:rPr>
          <w:rFonts w:ascii="Book Antiqua" w:eastAsia="DengXian" w:hAnsi="Book Antiqua" w:cs="Times New Roman"/>
          <w:color w:val="000000" w:themeColor="text1"/>
          <w:kern w:val="2"/>
          <w:sz w:val="24"/>
          <w:szCs w:val="24"/>
          <w:lang w:val="en-US" w:eastAsia="zh-CN"/>
        </w:rPr>
        <w:t>Murry</w:t>
      </w:r>
      <w:proofErr w:type="spellEnd"/>
      <w:r w:rsidRPr="00BE6558">
        <w:rPr>
          <w:rFonts w:ascii="Book Antiqua" w:eastAsia="DengXian" w:hAnsi="Book Antiqua" w:cs="Times New Roman"/>
          <w:color w:val="000000" w:themeColor="text1"/>
          <w:kern w:val="2"/>
          <w:sz w:val="24"/>
          <w:szCs w:val="24"/>
          <w:lang w:val="en-US" w:eastAsia="zh-CN"/>
        </w:rPr>
        <w:t xml:space="preserve"> CE. The advancement of human pluripotent stem cell-derived therapies into the clinic. </w:t>
      </w:r>
      <w:r w:rsidRPr="00BE6558">
        <w:rPr>
          <w:rFonts w:ascii="Book Antiqua" w:eastAsia="DengXian" w:hAnsi="Book Antiqua" w:cs="Times New Roman"/>
          <w:i/>
          <w:color w:val="000000" w:themeColor="text1"/>
          <w:kern w:val="2"/>
          <w:sz w:val="24"/>
          <w:szCs w:val="24"/>
          <w:lang w:val="en-US" w:eastAsia="zh-CN"/>
        </w:rPr>
        <w:t>Development</w:t>
      </w:r>
      <w:r w:rsidRPr="00BE6558">
        <w:rPr>
          <w:rFonts w:ascii="Book Antiqua" w:eastAsia="DengXian" w:hAnsi="Book Antiqua" w:cs="Times New Roman"/>
          <w:color w:val="000000" w:themeColor="text1"/>
          <w:kern w:val="2"/>
          <w:sz w:val="24"/>
          <w:szCs w:val="24"/>
          <w:lang w:val="en-US" w:eastAsia="zh-CN"/>
        </w:rPr>
        <w:t xml:space="preserve"> 2015; </w:t>
      </w:r>
      <w:r w:rsidRPr="00BE6558">
        <w:rPr>
          <w:rFonts w:ascii="Book Antiqua" w:eastAsia="DengXian" w:hAnsi="Book Antiqua" w:cs="Times New Roman"/>
          <w:b/>
          <w:color w:val="000000" w:themeColor="text1"/>
          <w:kern w:val="2"/>
          <w:sz w:val="24"/>
          <w:szCs w:val="24"/>
          <w:lang w:val="en-US" w:eastAsia="zh-CN"/>
        </w:rPr>
        <w:t>142</w:t>
      </w:r>
      <w:r w:rsidRPr="00BE6558">
        <w:rPr>
          <w:rFonts w:ascii="Book Antiqua" w:eastAsia="DengXian" w:hAnsi="Book Antiqua" w:cs="Times New Roman"/>
          <w:color w:val="000000" w:themeColor="text1"/>
          <w:kern w:val="2"/>
          <w:sz w:val="24"/>
          <w:szCs w:val="24"/>
          <w:lang w:val="en-US" w:eastAsia="zh-CN"/>
        </w:rPr>
        <w:t>: 3077-3084 [PMID: 26395136 DOI: 10.1242/dev.126482]</w:t>
      </w:r>
    </w:p>
    <w:p w14:paraId="2068FE99"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86 </w:t>
      </w:r>
      <w:r w:rsidRPr="00BE6558">
        <w:rPr>
          <w:rFonts w:ascii="Book Antiqua" w:eastAsia="DengXian" w:hAnsi="Book Antiqua" w:cs="Times New Roman"/>
          <w:b/>
          <w:color w:val="000000" w:themeColor="text1"/>
          <w:kern w:val="2"/>
          <w:sz w:val="24"/>
          <w:szCs w:val="24"/>
          <w:lang w:val="en-US" w:eastAsia="zh-CN"/>
        </w:rPr>
        <w:t>Trounson A</w:t>
      </w:r>
      <w:r w:rsidRPr="00BE6558">
        <w:rPr>
          <w:rFonts w:ascii="Book Antiqua" w:eastAsia="DengXian" w:hAnsi="Book Antiqua" w:cs="Times New Roman"/>
          <w:color w:val="000000" w:themeColor="text1"/>
          <w:kern w:val="2"/>
          <w:sz w:val="24"/>
          <w:szCs w:val="24"/>
          <w:lang w:val="en-US" w:eastAsia="zh-CN"/>
        </w:rPr>
        <w:t xml:space="preserve">, DeWitt ND. Pluripotent stem cells progressing to the clinic. </w:t>
      </w:r>
      <w:r w:rsidRPr="00BE6558">
        <w:rPr>
          <w:rFonts w:ascii="Book Antiqua" w:eastAsia="DengXian" w:hAnsi="Book Antiqua" w:cs="Times New Roman"/>
          <w:i/>
          <w:color w:val="000000" w:themeColor="text1"/>
          <w:kern w:val="2"/>
          <w:sz w:val="24"/>
          <w:szCs w:val="24"/>
          <w:lang w:val="en-US" w:eastAsia="zh-CN"/>
        </w:rPr>
        <w:t>Nat Rev Mol Cell Biol</w:t>
      </w:r>
      <w:r w:rsidRPr="00BE6558">
        <w:rPr>
          <w:rFonts w:ascii="Book Antiqua" w:eastAsia="DengXian" w:hAnsi="Book Antiqua" w:cs="Times New Roman"/>
          <w:color w:val="000000" w:themeColor="text1"/>
          <w:kern w:val="2"/>
          <w:sz w:val="24"/>
          <w:szCs w:val="24"/>
          <w:lang w:val="en-US" w:eastAsia="zh-CN"/>
        </w:rPr>
        <w:t xml:space="preserve"> 2016; </w:t>
      </w:r>
      <w:r w:rsidRPr="00BE6558">
        <w:rPr>
          <w:rFonts w:ascii="Book Antiqua" w:eastAsia="DengXian" w:hAnsi="Book Antiqua" w:cs="Times New Roman"/>
          <w:b/>
          <w:color w:val="000000" w:themeColor="text1"/>
          <w:kern w:val="2"/>
          <w:sz w:val="24"/>
          <w:szCs w:val="24"/>
          <w:lang w:val="en-US" w:eastAsia="zh-CN"/>
        </w:rPr>
        <w:t>17</w:t>
      </w:r>
      <w:r w:rsidRPr="00BE6558">
        <w:rPr>
          <w:rFonts w:ascii="Book Antiqua" w:eastAsia="DengXian" w:hAnsi="Book Antiqua" w:cs="Times New Roman"/>
          <w:color w:val="000000" w:themeColor="text1"/>
          <w:kern w:val="2"/>
          <w:sz w:val="24"/>
          <w:szCs w:val="24"/>
          <w:lang w:val="en-US" w:eastAsia="zh-CN"/>
        </w:rPr>
        <w:t>: 194-200 [PMID: 26908143 DOI: 10.1038/nrm.2016.10]</w:t>
      </w:r>
    </w:p>
    <w:p w14:paraId="76FC03D4" w14:textId="77777777" w:rsidR="00AF15AF" w:rsidRPr="00BE6558"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BE6558">
        <w:rPr>
          <w:rFonts w:ascii="Book Antiqua" w:eastAsia="DengXian" w:hAnsi="Book Antiqua" w:cs="Times New Roman"/>
          <w:color w:val="000000" w:themeColor="text1"/>
          <w:kern w:val="2"/>
          <w:sz w:val="24"/>
          <w:szCs w:val="24"/>
          <w:lang w:val="en-US" w:eastAsia="zh-CN"/>
        </w:rPr>
        <w:t xml:space="preserve">87 </w:t>
      </w:r>
      <w:r w:rsidRPr="00BE6558">
        <w:rPr>
          <w:rFonts w:ascii="Book Antiqua" w:eastAsia="DengXian" w:hAnsi="Book Antiqua" w:cs="Times New Roman"/>
          <w:b/>
          <w:color w:val="000000" w:themeColor="text1"/>
          <w:kern w:val="2"/>
          <w:sz w:val="24"/>
          <w:szCs w:val="24"/>
          <w:lang w:val="en-US" w:eastAsia="zh-CN"/>
        </w:rPr>
        <w:t>Martin U</w:t>
      </w:r>
      <w:r w:rsidRPr="00BE6558">
        <w:rPr>
          <w:rFonts w:ascii="Book Antiqua" w:eastAsia="DengXian" w:hAnsi="Book Antiqua" w:cs="Times New Roman"/>
          <w:color w:val="000000" w:themeColor="text1"/>
          <w:kern w:val="2"/>
          <w:sz w:val="24"/>
          <w:szCs w:val="24"/>
          <w:lang w:val="en-US" w:eastAsia="zh-CN"/>
        </w:rPr>
        <w:t xml:space="preserve">. Therapeutic Application of Pluripotent Stem Cells: Challenges and Risks. </w:t>
      </w:r>
      <w:r w:rsidRPr="00BE6558">
        <w:rPr>
          <w:rFonts w:ascii="Book Antiqua" w:eastAsia="DengXian" w:hAnsi="Book Antiqua" w:cs="Times New Roman"/>
          <w:i/>
          <w:color w:val="000000" w:themeColor="text1"/>
          <w:kern w:val="2"/>
          <w:sz w:val="24"/>
          <w:szCs w:val="24"/>
          <w:lang w:val="en-US" w:eastAsia="zh-CN"/>
        </w:rPr>
        <w:t>Front Med (Lausanne)</w:t>
      </w:r>
      <w:r w:rsidRPr="00BE6558">
        <w:rPr>
          <w:rFonts w:ascii="Book Antiqua" w:eastAsia="DengXian" w:hAnsi="Book Antiqua" w:cs="Times New Roman"/>
          <w:color w:val="000000" w:themeColor="text1"/>
          <w:kern w:val="2"/>
          <w:sz w:val="24"/>
          <w:szCs w:val="24"/>
          <w:lang w:val="en-US" w:eastAsia="zh-CN"/>
        </w:rPr>
        <w:t xml:space="preserve"> 2017; </w:t>
      </w:r>
      <w:r w:rsidRPr="00BE6558">
        <w:rPr>
          <w:rFonts w:ascii="Book Antiqua" w:eastAsia="DengXian" w:hAnsi="Book Antiqua" w:cs="Times New Roman"/>
          <w:b/>
          <w:color w:val="000000" w:themeColor="text1"/>
          <w:kern w:val="2"/>
          <w:sz w:val="24"/>
          <w:szCs w:val="24"/>
          <w:lang w:val="en-US" w:eastAsia="zh-CN"/>
        </w:rPr>
        <w:t>4</w:t>
      </w:r>
      <w:r w:rsidRPr="00BE6558">
        <w:rPr>
          <w:rFonts w:ascii="Book Antiqua" w:eastAsia="DengXian" w:hAnsi="Book Antiqua" w:cs="Times New Roman"/>
          <w:color w:val="000000" w:themeColor="text1"/>
          <w:kern w:val="2"/>
          <w:sz w:val="24"/>
          <w:szCs w:val="24"/>
          <w:lang w:val="en-US" w:eastAsia="zh-CN"/>
        </w:rPr>
        <w:t>: 229 [PMID: 29312943 DOI: 10.3389/fmed.2017.00229]</w:t>
      </w:r>
    </w:p>
    <w:p w14:paraId="4F250D1B" w14:textId="0D778480" w:rsidR="0087596C" w:rsidRPr="00BE6558" w:rsidRDefault="0087596C" w:rsidP="00CE2254">
      <w:pPr>
        <w:widowControl w:val="0"/>
        <w:pBdr>
          <w:top w:val="nil"/>
          <w:left w:val="nil"/>
          <w:bottom w:val="nil"/>
          <w:right w:val="nil"/>
          <w:between w:val="nil"/>
        </w:pBdr>
        <w:spacing w:line="360" w:lineRule="auto"/>
        <w:ind w:left="440" w:hanging="440"/>
        <w:jc w:val="both"/>
        <w:rPr>
          <w:rFonts w:ascii="Book Antiqua" w:hAnsi="Book Antiqua" w:cs="Times New Roman"/>
          <w:color w:val="000000" w:themeColor="text1"/>
          <w:sz w:val="24"/>
          <w:szCs w:val="24"/>
        </w:rPr>
      </w:pPr>
    </w:p>
    <w:p w14:paraId="5D6314F3" w14:textId="0B492F59" w:rsidR="00102A21" w:rsidRPr="00BE6558" w:rsidRDefault="00102A21" w:rsidP="00102A21">
      <w:pPr>
        <w:widowControl w:val="0"/>
        <w:adjustRightInd w:val="0"/>
        <w:snapToGrid w:val="0"/>
        <w:spacing w:line="360" w:lineRule="auto"/>
        <w:jc w:val="right"/>
        <w:rPr>
          <w:rFonts w:ascii="Book Antiqua" w:hAnsi="Book Antiqua" w:cs="Times New Roman"/>
          <w:color w:val="000000" w:themeColor="text1"/>
          <w:kern w:val="2"/>
          <w:sz w:val="24"/>
          <w:szCs w:val="24"/>
          <w:lang w:val="en-US" w:eastAsia="zh-CN"/>
        </w:rPr>
      </w:pPr>
      <w:bookmarkStart w:id="25" w:name="OLE_LINK139"/>
      <w:bookmarkStart w:id="26" w:name="OLE_LINK140"/>
      <w:bookmarkStart w:id="27" w:name="OLE_LINK287"/>
      <w:bookmarkStart w:id="28" w:name="OLE_LINK288"/>
      <w:bookmarkStart w:id="29" w:name="OLE_LINK70"/>
      <w:bookmarkStart w:id="30" w:name="OLE_LINK110"/>
      <w:bookmarkStart w:id="31" w:name="OLE_LINK109"/>
      <w:bookmarkStart w:id="32" w:name="OLE_LINK138"/>
      <w:bookmarkStart w:id="33" w:name="OLE_LINK72"/>
      <w:bookmarkStart w:id="34" w:name="OLE_LINK116"/>
      <w:bookmarkStart w:id="35" w:name="OLE_LINK95"/>
      <w:bookmarkStart w:id="36" w:name="OLE_LINK118"/>
      <w:bookmarkStart w:id="37" w:name="OLE_LINK198"/>
      <w:bookmarkStart w:id="38" w:name="OLE_LINK154"/>
      <w:bookmarkStart w:id="39" w:name="OLE_LINK251"/>
      <w:bookmarkStart w:id="40" w:name="OLE_LINK167"/>
      <w:bookmarkStart w:id="41" w:name="OLE_LINK126"/>
      <w:bookmarkStart w:id="42" w:name="OLE_LINK234"/>
      <w:bookmarkStart w:id="43" w:name="OLE_LINK157"/>
      <w:bookmarkStart w:id="44" w:name="OLE_LINK187"/>
      <w:bookmarkStart w:id="45" w:name="OLE_LINK204"/>
      <w:bookmarkStart w:id="46" w:name="OLE_LINK255"/>
      <w:bookmarkStart w:id="47" w:name="OLE_LINK229"/>
      <w:bookmarkStart w:id="48" w:name="OLE_LINK268"/>
      <w:bookmarkStart w:id="49" w:name="OLE_LINK310"/>
      <w:bookmarkStart w:id="50" w:name="OLE_LINK338"/>
      <w:bookmarkStart w:id="51" w:name="OLE_LINK340"/>
      <w:bookmarkStart w:id="52" w:name="OLE_LINK264"/>
      <w:bookmarkStart w:id="53" w:name="OLE_LINK345"/>
      <w:bookmarkStart w:id="54" w:name="OLE_LINK256"/>
      <w:bookmarkStart w:id="55" w:name="OLE_LINK299"/>
      <w:bookmarkStart w:id="56" w:name="OLE_LINK265"/>
      <w:bookmarkStart w:id="57" w:name="OLE_LINK254"/>
      <w:bookmarkStart w:id="58" w:name="OLE_LINK357"/>
      <w:bookmarkStart w:id="59" w:name="OLE_LINK382"/>
      <w:bookmarkStart w:id="60" w:name="OLE_LINK333"/>
      <w:bookmarkStart w:id="61" w:name="OLE_LINK334"/>
      <w:bookmarkStart w:id="62" w:name="OLE_LINK400"/>
      <w:bookmarkStart w:id="63" w:name="OLE_LINK365"/>
      <w:bookmarkStart w:id="64" w:name="OLE_LINK467"/>
      <w:bookmarkStart w:id="65" w:name="OLE_LINK399"/>
      <w:bookmarkStart w:id="66" w:name="OLE_LINK443"/>
      <w:bookmarkStart w:id="67" w:name="OLE_LINK372"/>
      <w:bookmarkStart w:id="68" w:name="OLE_LINK425"/>
      <w:bookmarkStart w:id="69" w:name="OLE_LINK450"/>
      <w:bookmarkStart w:id="70" w:name="OLE_LINK402"/>
      <w:bookmarkStart w:id="71" w:name="OLE_LINK385"/>
      <w:bookmarkStart w:id="72" w:name="OLE_LINK396"/>
      <w:bookmarkStart w:id="73" w:name="OLE_LINK436"/>
      <w:bookmarkStart w:id="74" w:name="OLE_LINK421"/>
      <w:bookmarkStart w:id="75" w:name="OLE_LINK426"/>
      <w:bookmarkStart w:id="76" w:name="OLE_LINK456"/>
      <w:bookmarkStart w:id="77" w:name="OLE_LINK505"/>
      <w:bookmarkStart w:id="78" w:name="OLE_LINK490"/>
      <w:bookmarkStart w:id="79" w:name="OLE_LINK531"/>
      <w:bookmarkStart w:id="80" w:name="OLE_LINK460"/>
      <w:bookmarkStart w:id="81" w:name="OLE_LINK463"/>
      <w:bookmarkStart w:id="82" w:name="OLE_LINK487"/>
      <w:bookmarkStart w:id="83" w:name="OLE_LINK515"/>
      <w:bookmarkStart w:id="84" w:name="OLE_LINK509"/>
      <w:bookmarkStart w:id="85" w:name="OLE_LINK538"/>
      <w:bookmarkStart w:id="86" w:name="OLE_LINK606"/>
      <w:bookmarkStart w:id="87" w:name="OLE_LINK662"/>
      <w:bookmarkStart w:id="88" w:name="OLE_LINK663"/>
      <w:bookmarkStart w:id="89" w:name="OLE_LINK738"/>
      <w:bookmarkStart w:id="90" w:name="OLE_LINK666"/>
      <w:bookmarkStart w:id="91" w:name="OLE_LINK667"/>
      <w:bookmarkStart w:id="92" w:name="OLE_LINK672"/>
      <w:bookmarkStart w:id="93" w:name="OLE_LINK727"/>
      <w:bookmarkStart w:id="94" w:name="OLE_LINK703"/>
      <w:bookmarkStart w:id="95" w:name="OLE_LINK765"/>
      <w:bookmarkStart w:id="96" w:name="OLE_LINK724"/>
      <w:bookmarkStart w:id="97" w:name="OLE_LINK771"/>
      <w:r w:rsidRPr="00BE6558">
        <w:rPr>
          <w:rFonts w:ascii="Book Antiqua" w:hAnsi="Book Antiqua" w:cs="Times New Roman"/>
          <w:b/>
          <w:bCs/>
          <w:color w:val="000000" w:themeColor="text1"/>
          <w:kern w:val="2"/>
          <w:sz w:val="24"/>
          <w:szCs w:val="24"/>
          <w:lang w:val="en-US" w:eastAsia="zh-CN"/>
        </w:rPr>
        <w:t>P-Reviewer:</w:t>
      </w:r>
      <w:r w:rsidRPr="00BE6558">
        <w:rPr>
          <w:rFonts w:ascii="Book Antiqua" w:hAnsi="Book Antiqua" w:cs="Times New Roman"/>
          <w:bCs/>
          <w:color w:val="000000" w:themeColor="text1"/>
          <w:kern w:val="2"/>
          <w:sz w:val="24"/>
          <w:szCs w:val="24"/>
          <w:lang w:val="en-US" w:eastAsia="zh-CN"/>
        </w:rPr>
        <w:t xml:space="preserve"> </w:t>
      </w:r>
      <w:proofErr w:type="spellStart"/>
      <w:r w:rsidRPr="00BE6558">
        <w:rPr>
          <w:rFonts w:ascii="Book Antiqua" w:hAnsi="Book Antiqua" w:cs="Times New Roman"/>
          <w:bCs/>
          <w:color w:val="000000" w:themeColor="text1"/>
          <w:kern w:val="2"/>
          <w:sz w:val="24"/>
          <w:szCs w:val="24"/>
          <w:lang w:eastAsia="zh-CN"/>
        </w:rPr>
        <w:t>Andrukhov</w:t>
      </w:r>
      <w:proofErr w:type="spellEnd"/>
      <w:r w:rsidRPr="00BE6558">
        <w:rPr>
          <w:rFonts w:ascii="Book Antiqua" w:hAnsi="Book Antiqua" w:cs="Times New Roman"/>
          <w:bCs/>
          <w:color w:val="000000" w:themeColor="text1"/>
          <w:kern w:val="2"/>
          <w:sz w:val="24"/>
          <w:szCs w:val="24"/>
          <w:lang w:eastAsia="zh-CN"/>
        </w:rPr>
        <w:t xml:space="preserve"> O, Hassan AI, Leanza G</w:t>
      </w:r>
      <w:r w:rsidR="001F14CA" w:rsidRPr="00BE6558">
        <w:rPr>
          <w:rFonts w:ascii="Book Antiqua" w:hAnsi="Book Antiqua" w:cs="Times New Roman"/>
          <w:bCs/>
          <w:color w:val="000000" w:themeColor="text1"/>
          <w:kern w:val="2"/>
          <w:sz w:val="24"/>
          <w:szCs w:val="24"/>
          <w:lang w:eastAsia="zh-CN"/>
        </w:rPr>
        <w:t>, Li SC</w:t>
      </w:r>
      <w:r w:rsidRPr="00BE6558">
        <w:rPr>
          <w:rFonts w:ascii="Book Antiqua" w:hAnsi="Book Antiqua" w:cs="Times New Roman"/>
          <w:bCs/>
          <w:color w:val="000000" w:themeColor="text1"/>
          <w:kern w:val="2"/>
          <w:sz w:val="24"/>
          <w:szCs w:val="24"/>
          <w:lang w:eastAsia="zh-CN"/>
        </w:rPr>
        <w:t xml:space="preserve"> </w:t>
      </w:r>
      <w:r w:rsidRPr="00BE6558">
        <w:rPr>
          <w:rFonts w:ascii="Book Antiqua" w:hAnsi="Book Antiqua" w:cs="Times New Roman"/>
          <w:b/>
          <w:bCs/>
          <w:color w:val="000000" w:themeColor="text1"/>
          <w:kern w:val="2"/>
          <w:sz w:val="24"/>
          <w:szCs w:val="24"/>
          <w:lang w:val="en-US" w:eastAsia="zh-CN"/>
        </w:rPr>
        <w:t>S-Editor:</w:t>
      </w:r>
      <w:r w:rsidRPr="00BE6558">
        <w:rPr>
          <w:rFonts w:ascii="Book Antiqua" w:hAnsi="Book Antiqua" w:cs="Times New Roman"/>
          <w:color w:val="000000" w:themeColor="text1"/>
          <w:kern w:val="2"/>
          <w:sz w:val="24"/>
          <w:szCs w:val="24"/>
          <w:lang w:val="en-US" w:eastAsia="zh-CN"/>
        </w:rPr>
        <w:t xml:space="preserve"> Yan JP</w:t>
      </w:r>
    </w:p>
    <w:p w14:paraId="3D27A411" w14:textId="2EC61081" w:rsidR="00102A21" w:rsidRPr="00BE6558" w:rsidRDefault="00102A21" w:rsidP="00BE6558">
      <w:pPr>
        <w:widowControl w:val="0"/>
        <w:wordWrap w:val="0"/>
        <w:adjustRightInd w:val="0"/>
        <w:snapToGrid w:val="0"/>
        <w:spacing w:line="360" w:lineRule="auto"/>
        <w:jc w:val="right"/>
        <w:rPr>
          <w:rFonts w:ascii="Book Antiqua" w:hAnsi="Book Antiqua" w:cs="Times New Roman"/>
          <w:b/>
          <w:bCs/>
          <w:color w:val="000000" w:themeColor="text1"/>
          <w:kern w:val="2"/>
          <w:sz w:val="24"/>
          <w:szCs w:val="24"/>
          <w:lang w:val="en-US" w:eastAsia="zh-CN"/>
        </w:rPr>
      </w:pPr>
      <w:r w:rsidRPr="00BE6558">
        <w:rPr>
          <w:rFonts w:ascii="Book Antiqua" w:hAnsi="Book Antiqua" w:cs="Times New Roman"/>
          <w:b/>
          <w:bCs/>
          <w:color w:val="000000" w:themeColor="text1"/>
          <w:kern w:val="2"/>
          <w:sz w:val="24"/>
          <w:szCs w:val="24"/>
          <w:lang w:val="en-US" w:eastAsia="zh-CN"/>
        </w:rPr>
        <w:t>L-Editor:</w:t>
      </w:r>
      <w:r w:rsidRPr="00BE6558">
        <w:rPr>
          <w:rFonts w:ascii="Book Antiqua" w:hAnsi="Book Antiqua" w:cs="Times New Roman"/>
          <w:color w:val="000000" w:themeColor="text1"/>
          <w:kern w:val="2"/>
          <w:sz w:val="24"/>
          <w:szCs w:val="24"/>
          <w:lang w:val="en-US" w:eastAsia="zh-CN"/>
        </w:rPr>
        <w:t xml:space="preserve"> </w:t>
      </w:r>
      <w:r w:rsidR="00BE6558">
        <w:rPr>
          <w:rFonts w:ascii="Book Antiqua" w:hAnsi="Book Antiqua" w:cs="Times New Roman" w:hint="eastAsia"/>
          <w:color w:val="000000" w:themeColor="text1"/>
          <w:kern w:val="2"/>
          <w:sz w:val="24"/>
          <w:szCs w:val="24"/>
          <w:lang w:val="en-US" w:eastAsia="zh-CN"/>
        </w:rPr>
        <w:t xml:space="preserve"> </w:t>
      </w:r>
      <w:proofErr w:type="gramStart"/>
      <w:r w:rsidR="00BE6558">
        <w:rPr>
          <w:rFonts w:ascii="Book Antiqua" w:hAnsi="Book Antiqua" w:cs="Times New Roman" w:hint="eastAsia"/>
          <w:color w:val="000000" w:themeColor="text1"/>
          <w:kern w:val="2"/>
          <w:sz w:val="24"/>
          <w:szCs w:val="24"/>
          <w:lang w:val="en-US" w:eastAsia="zh-CN"/>
        </w:rPr>
        <w:t>A</w:t>
      </w:r>
      <w:proofErr w:type="gramEnd"/>
      <w:r w:rsidR="00BE6558">
        <w:rPr>
          <w:rFonts w:ascii="Book Antiqua" w:hAnsi="Book Antiqua" w:cs="Times New Roman" w:hint="eastAsia"/>
          <w:color w:val="000000" w:themeColor="text1"/>
          <w:kern w:val="2"/>
          <w:sz w:val="24"/>
          <w:szCs w:val="24"/>
          <w:lang w:val="en-US" w:eastAsia="zh-CN"/>
        </w:rPr>
        <w:t xml:space="preserve"> </w:t>
      </w:r>
      <w:r w:rsidRPr="00BE6558">
        <w:rPr>
          <w:rFonts w:ascii="Book Antiqua" w:hAnsi="Book Antiqua" w:cs="Times New Roman"/>
          <w:b/>
          <w:bCs/>
          <w:color w:val="000000" w:themeColor="text1"/>
          <w:kern w:val="2"/>
          <w:sz w:val="24"/>
          <w:szCs w:val="24"/>
          <w:lang w:val="en-US" w:eastAsia="zh-CN"/>
        </w:rPr>
        <w:t>E-Editor:</w:t>
      </w:r>
      <w:r w:rsidR="00BE6558">
        <w:rPr>
          <w:rFonts w:ascii="Book Antiqua" w:hAnsi="Book Antiqua" w:cs="Times New Roman" w:hint="eastAsia"/>
          <w:b/>
          <w:bCs/>
          <w:color w:val="000000" w:themeColor="text1"/>
          <w:kern w:val="2"/>
          <w:sz w:val="24"/>
          <w:szCs w:val="24"/>
          <w:lang w:val="en-US" w:eastAsia="zh-CN"/>
        </w:rPr>
        <w:t xml:space="preserve"> </w:t>
      </w:r>
      <w:r w:rsidR="00BE6558" w:rsidRPr="00BE6558">
        <w:rPr>
          <w:rFonts w:ascii="Book Antiqua" w:hAnsi="Book Antiqua" w:cs="Times New Roman" w:hint="eastAsia"/>
          <w:bCs/>
          <w:color w:val="000000" w:themeColor="text1"/>
          <w:kern w:val="2"/>
          <w:sz w:val="24"/>
          <w:szCs w:val="24"/>
          <w:lang w:val="en-US" w:eastAsia="zh-CN"/>
        </w:rPr>
        <w:t>Ma YJ</w:t>
      </w:r>
    </w:p>
    <w:bookmarkEnd w:id="25"/>
    <w:bookmarkEnd w:id="26"/>
    <w:p w14:paraId="34CDE855" w14:textId="77777777" w:rsidR="00102A21" w:rsidRPr="00BE6558" w:rsidRDefault="00102A21" w:rsidP="00102A21">
      <w:pPr>
        <w:widowControl w:val="0"/>
        <w:adjustRightInd w:val="0"/>
        <w:snapToGrid w:val="0"/>
        <w:spacing w:line="360" w:lineRule="auto"/>
        <w:jc w:val="both"/>
        <w:rPr>
          <w:rFonts w:ascii="Book Antiqua" w:hAnsi="Book Antiqua" w:cs="Times New Roman"/>
          <w:color w:val="000000" w:themeColor="text1"/>
          <w:kern w:val="2"/>
          <w:sz w:val="24"/>
          <w:szCs w:val="24"/>
          <w:lang w:val="en-US" w:eastAsia="zh-CN"/>
        </w:rPr>
      </w:pPr>
    </w:p>
    <w:p w14:paraId="5A56DBA5" w14:textId="6FF5A671" w:rsidR="00102A21" w:rsidRPr="00BE6558" w:rsidRDefault="00102A21" w:rsidP="00102A21">
      <w:pPr>
        <w:spacing w:line="360" w:lineRule="auto"/>
        <w:rPr>
          <w:rFonts w:ascii="Book Antiqua" w:hAnsi="Book Antiqua" w:cs="宋体"/>
          <w:color w:val="000000" w:themeColor="text1"/>
          <w:sz w:val="24"/>
          <w:szCs w:val="24"/>
          <w:lang w:val="en-US" w:eastAsia="zh-CN"/>
        </w:rPr>
      </w:pPr>
      <w:r w:rsidRPr="00BE6558">
        <w:rPr>
          <w:rFonts w:ascii="Book Antiqua" w:hAnsi="Book Antiqua" w:cs="宋体"/>
          <w:b/>
          <w:color w:val="000000" w:themeColor="text1"/>
          <w:sz w:val="24"/>
          <w:szCs w:val="24"/>
          <w:lang w:val="en-US" w:eastAsia="zh-CN"/>
        </w:rPr>
        <w:lastRenderedPageBreak/>
        <w:t xml:space="preserve">Specialty type: </w:t>
      </w:r>
      <w:r w:rsidRPr="00BE6558">
        <w:rPr>
          <w:rFonts w:ascii="Book Antiqua" w:eastAsia="微软雅黑" w:hAnsi="Book Antiqua" w:cs="宋体"/>
          <w:color w:val="000000" w:themeColor="text1"/>
          <w:sz w:val="24"/>
          <w:szCs w:val="24"/>
          <w:lang w:val="en-US" w:eastAsia="zh-CN"/>
        </w:rPr>
        <w:t>Cell and tissue engineering</w:t>
      </w:r>
      <w:r w:rsidRPr="00BE6558">
        <w:rPr>
          <w:rFonts w:ascii="Book Antiqua" w:hAnsi="Book Antiqua" w:cs="宋体"/>
          <w:color w:val="000000" w:themeColor="text1"/>
          <w:sz w:val="24"/>
          <w:szCs w:val="24"/>
          <w:lang w:val="en-US" w:eastAsia="zh-CN"/>
        </w:rPr>
        <w:br/>
      </w:r>
      <w:r w:rsidRPr="00BE6558">
        <w:rPr>
          <w:rFonts w:ascii="Book Antiqua" w:hAnsi="Book Antiqua" w:cs="宋体"/>
          <w:b/>
          <w:color w:val="000000" w:themeColor="text1"/>
          <w:sz w:val="24"/>
          <w:szCs w:val="24"/>
          <w:lang w:val="en-US" w:eastAsia="zh-CN"/>
        </w:rPr>
        <w:t xml:space="preserve">Country of origin: </w:t>
      </w:r>
      <w:r w:rsidRPr="00BE6558">
        <w:rPr>
          <w:rFonts w:ascii="Book Antiqua" w:hAnsi="Book Antiqua" w:cs="宋体"/>
          <w:color w:val="000000" w:themeColor="text1"/>
          <w:sz w:val="24"/>
          <w:szCs w:val="24"/>
          <w:lang w:val="en-US" w:eastAsia="zh-CN"/>
        </w:rPr>
        <w:t>Australia</w:t>
      </w:r>
      <w:r w:rsidRPr="00BE6558">
        <w:rPr>
          <w:rFonts w:ascii="Book Antiqua" w:hAnsi="Book Antiqua" w:cs="宋体"/>
          <w:color w:val="000000" w:themeColor="text1"/>
          <w:sz w:val="24"/>
          <w:szCs w:val="24"/>
          <w:lang w:val="en-US" w:eastAsia="zh-CN"/>
        </w:rPr>
        <w:br/>
      </w:r>
      <w:r w:rsidRPr="00BE6558">
        <w:rPr>
          <w:rFonts w:ascii="Book Antiqua" w:hAnsi="Book Antiqua" w:cs="宋体"/>
          <w:b/>
          <w:color w:val="000000" w:themeColor="text1"/>
          <w:sz w:val="24"/>
          <w:szCs w:val="24"/>
          <w:lang w:val="en-US" w:eastAsia="zh-CN"/>
        </w:rPr>
        <w:t>Peer-review report classification</w:t>
      </w:r>
      <w:r w:rsidRPr="00BE6558">
        <w:rPr>
          <w:rFonts w:ascii="Book Antiqua" w:hAnsi="Book Antiqua" w:cs="宋体"/>
          <w:color w:val="000000" w:themeColor="text1"/>
          <w:sz w:val="24"/>
          <w:szCs w:val="24"/>
          <w:lang w:val="en-US" w:eastAsia="zh-CN"/>
        </w:rPr>
        <w:br/>
      </w:r>
      <w:r w:rsidRPr="00BE6558">
        <w:rPr>
          <w:rFonts w:ascii="Book Antiqua" w:hAnsi="Book Antiqua" w:cs="宋体"/>
          <w:b/>
          <w:color w:val="000000" w:themeColor="text1"/>
          <w:sz w:val="24"/>
          <w:szCs w:val="24"/>
          <w:lang w:val="en-US" w:eastAsia="zh-CN"/>
        </w:rPr>
        <w:t xml:space="preserve">Grade A (Excellent): </w:t>
      </w:r>
      <w:r w:rsidRPr="00BE6558">
        <w:rPr>
          <w:rFonts w:ascii="Book Antiqua" w:hAnsi="Book Antiqua" w:cs="宋体"/>
          <w:color w:val="000000" w:themeColor="text1"/>
          <w:sz w:val="24"/>
          <w:szCs w:val="24"/>
          <w:lang w:val="en-US" w:eastAsia="zh-CN"/>
        </w:rPr>
        <w:t>0</w:t>
      </w:r>
      <w:r w:rsidRPr="00BE6558">
        <w:rPr>
          <w:rFonts w:ascii="Book Antiqua" w:hAnsi="Book Antiqua" w:cs="宋体"/>
          <w:color w:val="000000" w:themeColor="text1"/>
          <w:sz w:val="24"/>
          <w:szCs w:val="24"/>
          <w:lang w:val="en-US" w:eastAsia="zh-CN"/>
        </w:rPr>
        <w:br/>
      </w:r>
      <w:r w:rsidRPr="00BE6558">
        <w:rPr>
          <w:rFonts w:ascii="Book Antiqua" w:hAnsi="Book Antiqua" w:cs="宋体"/>
          <w:b/>
          <w:color w:val="000000" w:themeColor="text1"/>
          <w:sz w:val="24"/>
          <w:szCs w:val="24"/>
          <w:lang w:val="en-US" w:eastAsia="zh-CN"/>
        </w:rPr>
        <w:t xml:space="preserve">Grade B (Very good): </w:t>
      </w:r>
      <w:r w:rsidRPr="00BE6558">
        <w:rPr>
          <w:rFonts w:ascii="Book Antiqua" w:hAnsi="Book Antiqua" w:cs="宋体"/>
          <w:color w:val="000000" w:themeColor="text1"/>
          <w:sz w:val="24"/>
          <w:szCs w:val="24"/>
          <w:lang w:val="en-US" w:eastAsia="zh-CN"/>
        </w:rPr>
        <w:t>B, B, B</w:t>
      </w:r>
      <w:r w:rsidR="00FD77FB" w:rsidRPr="00BE6558">
        <w:rPr>
          <w:rFonts w:ascii="Book Antiqua" w:hAnsi="Book Antiqua" w:cs="宋体"/>
          <w:color w:val="000000" w:themeColor="text1"/>
          <w:sz w:val="24"/>
          <w:szCs w:val="24"/>
          <w:lang w:val="en-US" w:eastAsia="zh-CN"/>
        </w:rPr>
        <w:t>, B</w:t>
      </w:r>
      <w:r w:rsidRPr="00BE6558">
        <w:rPr>
          <w:rFonts w:ascii="Book Antiqua" w:hAnsi="Book Antiqua" w:cs="宋体"/>
          <w:color w:val="000000" w:themeColor="text1"/>
          <w:sz w:val="24"/>
          <w:szCs w:val="24"/>
          <w:lang w:val="en-US" w:eastAsia="zh-CN"/>
        </w:rPr>
        <w:br/>
      </w:r>
      <w:r w:rsidRPr="00BE6558">
        <w:rPr>
          <w:rFonts w:ascii="Book Antiqua" w:hAnsi="Book Antiqua" w:cs="宋体"/>
          <w:b/>
          <w:color w:val="000000" w:themeColor="text1"/>
          <w:sz w:val="24"/>
          <w:szCs w:val="24"/>
          <w:lang w:val="en-US" w:eastAsia="zh-CN"/>
        </w:rPr>
        <w:t xml:space="preserve">Grade C (Good): </w:t>
      </w:r>
      <w:r w:rsidRPr="00BE6558">
        <w:rPr>
          <w:rFonts w:ascii="Book Antiqua" w:hAnsi="Book Antiqua" w:cs="宋体"/>
          <w:color w:val="000000" w:themeColor="text1"/>
          <w:sz w:val="24"/>
          <w:szCs w:val="24"/>
          <w:lang w:val="en-US" w:eastAsia="zh-CN"/>
        </w:rPr>
        <w:t>0</w:t>
      </w:r>
      <w:r w:rsidRPr="00BE6558">
        <w:rPr>
          <w:rFonts w:ascii="Book Antiqua" w:hAnsi="Book Antiqua" w:cs="宋体"/>
          <w:color w:val="000000" w:themeColor="text1"/>
          <w:sz w:val="24"/>
          <w:szCs w:val="24"/>
          <w:lang w:val="en-US" w:eastAsia="zh-CN"/>
        </w:rPr>
        <w:br/>
      </w:r>
      <w:r w:rsidRPr="00BE6558">
        <w:rPr>
          <w:rFonts w:ascii="Book Antiqua" w:hAnsi="Book Antiqua" w:cs="宋体"/>
          <w:b/>
          <w:color w:val="000000" w:themeColor="text1"/>
          <w:sz w:val="24"/>
          <w:szCs w:val="24"/>
          <w:lang w:val="en-US" w:eastAsia="zh-CN"/>
        </w:rPr>
        <w:t xml:space="preserve">Grade D (Fair): </w:t>
      </w:r>
      <w:r w:rsidRPr="00BE6558">
        <w:rPr>
          <w:rFonts w:ascii="Book Antiqua" w:hAnsi="Book Antiqua" w:cs="宋体"/>
          <w:color w:val="000000" w:themeColor="text1"/>
          <w:sz w:val="24"/>
          <w:szCs w:val="24"/>
          <w:lang w:val="en-US" w:eastAsia="zh-CN"/>
        </w:rPr>
        <w:t>0</w:t>
      </w:r>
      <w:r w:rsidRPr="00BE6558">
        <w:rPr>
          <w:rFonts w:ascii="Book Antiqua" w:hAnsi="Book Antiqua" w:cs="宋体"/>
          <w:b/>
          <w:color w:val="000000" w:themeColor="text1"/>
          <w:sz w:val="24"/>
          <w:szCs w:val="24"/>
          <w:lang w:val="en-US" w:eastAsia="zh-CN"/>
        </w:rPr>
        <w:br/>
        <w:t xml:space="preserve">Grade E (Poor): </w:t>
      </w:r>
      <w:r w:rsidRPr="00BE6558">
        <w:rPr>
          <w:rFonts w:ascii="Book Antiqua" w:hAnsi="Book Antiqua" w:cs="宋体"/>
          <w:color w:val="000000" w:themeColor="text1"/>
          <w:sz w:val="24"/>
          <w:szCs w:val="24"/>
          <w:lang w:val="en-US" w:eastAsia="zh-CN"/>
        </w:rPr>
        <w:t>0</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2D248E11" w14:textId="77777777" w:rsidR="00C3752B" w:rsidRPr="00BE6558" w:rsidRDefault="00C3752B" w:rsidP="00102A21">
      <w:pPr>
        <w:widowControl w:val="0"/>
        <w:pBdr>
          <w:top w:val="nil"/>
          <w:left w:val="nil"/>
          <w:bottom w:val="nil"/>
          <w:right w:val="nil"/>
          <w:between w:val="nil"/>
        </w:pBdr>
        <w:spacing w:line="360" w:lineRule="auto"/>
        <w:jc w:val="both"/>
        <w:rPr>
          <w:rFonts w:ascii="Book Antiqua" w:hAnsi="Book Antiqua" w:cs="Times New Roman"/>
          <w:color w:val="000000" w:themeColor="text1"/>
          <w:sz w:val="24"/>
          <w:szCs w:val="24"/>
        </w:rPr>
      </w:pPr>
    </w:p>
    <w:p w14:paraId="7BC27231" w14:textId="77777777" w:rsidR="00102A21" w:rsidRPr="00BE6558" w:rsidRDefault="00B712DF" w:rsidP="00CE2254">
      <w:pPr>
        <w:spacing w:line="360" w:lineRule="auto"/>
        <w:jc w:val="both"/>
        <w:rPr>
          <w:rFonts w:ascii="Book Antiqua" w:hAnsi="Book Antiqua" w:cs="Times New Roman"/>
          <w:color w:val="000000" w:themeColor="text1"/>
          <w:sz w:val="24"/>
          <w:szCs w:val="24"/>
        </w:rPr>
        <w:sectPr w:rsidR="00102A21" w:rsidRPr="00BE6558">
          <w:footerReference w:type="default" r:id="rId14"/>
          <w:pgSz w:w="12240" w:h="15840"/>
          <w:pgMar w:top="1440" w:right="1440" w:bottom="1440" w:left="1440" w:header="0" w:footer="720" w:gutter="0"/>
          <w:pgNumType w:start="1"/>
          <w:cols w:space="720"/>
        </w:sectPr>
      </w:pPr>
      <w:r w:rsidRPr="00BE6558">
        <w:rPr>
          <w:rFonts w:ascii="Book Antiqua" w:hAnsi="Book Antiqua" w:cs="Times New Roman"/>
          <w:color w:val="000000" w:themeColor="text1"/>
          <w:sz w:val="24"/>
          <w:szCs w:val="24"/>
        </w:rPr>
        <w:br w:type="page"/>
      </w:r>
    </w:p>
    <w:p w14:paraId="5ED61D30" w14:textId="371ADA9B" w:rsidR="00B712DF" w:rsidRPr="00BE6558" w:rsidRDefault="00B712DF" w:rsidP="00102A21">
      <w:pPr>
        <w:widowControl w:val="0"/>
        <w:spacing w:line="360" w:lineRule="auto"/>
        <w:jc w:val="both"/>
        <w:rPr>
          <w:rFonts w:ascii="Book Antiqua" w:hAnsi="Book Antiqua"/>
          <w:color w:val="000000" w:themeColor="text1"/>
          <w:sz w:val="24"/>
          <w:szCs w:val="24"/>
        </w:rPr>
      </w:pPr>
      <w:r w:rsidRPr="00BE6558">
        <w:rPr>
          <w:rFonts w:ascii="Book Antiqua" w:hAnsi="Book Antiqua"/>
          <w:b/>
          <w:color w:val="000000" w:themeColor="text1"/>
          <w:sz w:val="24"/>
          <w:szCs w:val="24"/>
        </w:rPr>
        <w:lastRenderedPageBreak/>
        <w:t xml:space="preserve">Table 1 </w:t>
      </w:r>
      <w:r w:rsidRPr="00BE6558">
        <w:rPr>
          <w:rFonts w:ascii="Book Antiqua" w:eastAsia="Roboto" w:hAnsi="Book Antiqua" w:cs="Roboto"/>
          <w:b/>
          <w:color w:val="000000" w:themeColor="text1"/>
          <w:sz w:val="24"/>
          <w:szCs w:val="24"/>
        </w:rPr>
        <w:t xml:space="preserve">Summary of </w:t>
      </w:r>
      <w:r w:rsidRPr="00BE6558">
        <w:rPr>
          <w:rFonts w:ascii="Book Antiqua" w:eastAsia="Roboto" w:hAnsi="Book Antiqua" w:cs="Roboto"/>
          <w:b/>
          <w:i/>
          <w:color w:val="000000" w:themeColor="text1"/>
          <w:sz w:val="24"/>
          <w:szCs w:val="24"/>
        </w:rPr>
        <w:t>in vitro</w:t>
      </w:r>
      <w:r w:rsidRPr="00BE6558">
        <w:rPr>
          <w:rFonts w:ascii="Book Antiqua" w:eastAsia="Roboto" w:hAnsi="Book Antiqua" w:cs="Roboto"/>
          <w:b/>
          <w:color w:val="000000" w:themeColor="text1"/>
          <w:sz w:val="24"/>
          <w:szCs w:val="24"/>
        </w:rPr>
        <w:t xml:space="preserve"> neuronal reprogramming studies discussed in this review with details of transcription factors used and neuronal characteristics</w:t>
      </w:r>
    </w:p>
    <w:tbl>
      <w:tblPr>
        <w:tblStyle w:val="a5"/>
        <w:tblW w:w="13325"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172"/>
        <w:gridCol w:w="1805"/>
        <w:gridCol w:w="2268"/>
        <w:gridCol w:w="1843"/>
        <w:gridCol w:w="4253"/>
        <w:gridCol w:w="1984"/>
      </w:tblGrid>
      <w:tr w:rsidR="00102A21" w:rsidRPr="00BE6558" w14:paraId="1C85BEA4" w14:textId="77777777" w:rsidTr="00102A21">
        <w:trPr>
          <w:trHeight w:val="138"/>
        </w:trPr>
        <w:tc>
          <w:tcPr>
            <w:tcW w:w="1172" w:type="dxa"/>
            <w:tcBorders>
              <w:top w:val="single" w:sz="12" w:space="0" w:color="000000"/>
              <w:left w:val="nil"/>
              <w:bottom w:val="single" w:sz="12" w:space="0" w:color="000000"/>
              <w:right w:val="nil"/>
            </w:tcBorders>
            <w:tcMar>
              <w:top w:w="100" w:type="dxa"/>
              <w:left w:w="100" w:type="dxa"/>
              <w:bottom w:w="100" w:type="dxa"/>
              <w:right w:w="100" w:type="dxa"/>
            </w:tcMar>
          </w:tcPr>
          <w:p w14:paraId="572A951A" w14:textId="77777777" w:rsidR="00B712DF" w:rsidRPr="00BE6558" w:rsidRDefault="00B712DF" w:rsidP="00CE2254">
            <w:pP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Species</w:t>
            </w:r>
          </w:p>
        </w:tc>
        <w:tc>
          <w:tcPr>
            <w:tcW w:w="1805" w:type="dxa"/>
            <w:tcBorders>
              <w:top w:val="single" w:sz="12" w:space="0" w:color="000000"/>
              <w:left w:val="nil"/>
              <w:bottom w:val="single" w:sz="12" w:space="0" w:color="000000"/>
              <w:right w:val="nil"/>
            </w:tcBorders>
            <w:tcMar>
              <w:top w:w="100" w:type="dxa"/>
              <w:left w:w="100" w:type="dxa"/>
              <w:bottom w:w="100" w:type="dxa"/>
              <w:right w:w="100" w:type="dxa"/>
            </w:tcMar>
          </w:tcPr>
          <w:p w14:paraId="17A6D80C" w14:textId="77777777" w:rsidR="00B712DF" w:rsidRPr="00BE6558" w:rsidRDefault="00B712DF" w:rsidP="00CE2254">
            <w:pP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 xml:space="preserve">Cell of origin </w:t>
            </w:r>
          </w:p>
        </w:tc>
        <w:tc>
          <w:tcPr>
            <w:tcW w:w="2268" w:type="dxa"/>
            <w:tcBorders>
              <w:top w:val="single" w:sz="12" w:space="0" w:color="000000"/>
              <w:left w:val="nil"/>
              <w:bottom w:val="single" w:sz="12" w:space="0" w:color="000000"/>
              <w:right w:val="nil"/>
            </w:tcBorders>
            <w:tcMar>
              <w:top w:w="100" w:type="dxa"/>
              <w:left w:w="100" w:type="dxa"/>
              <w:bottom w:w="100" w:type="dxa"/>
              <w:right w:w="100" w:type="dxa"/>
            </w:tcMar>
          </w:tcPr>
          <w:p w14:paraId="76BAF06A" w14:textId="479DA0DD" w:rsidR="00B712DF" w:rsidRPr="00BE6558" w:rsidRDefault="00B712DF" w:rsidP="00CE2254">
            <w:pP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Target cell</w:t>
            </w:r>
          </w:p>
        </w:tc>
        <w:tc>
          <w:tcPr>
            <w:tcW w:w="1843" w:type="dxa"/>
            <w:tcBorders>
              <w:top w:val="single" w:sz="12" w:space="0" w:color="000000"/>
              <w:left w:val="nil"/>
              <w:bottom w:val="single" w:sz="12" w:space="0" w:color="000000"/>
              <w:right w:val="nil"/>
            </w:tcBorders>
            <w:tcMar>
              <w:top w:w="100" w:type="dxa"/>
              <w:left w:w="100" w:type="dxa"/>
              <w:bottom w:w="100" w:type="dxa"/>
              <w:right w:w="100" w:type="dxa"/>
            </w:tcMar>
          </w:tcPr>
          <w:p w14:paraId="7CA60B37" w14:textId="77777777" w:rsidR="00B712DF" w:rsidRPr="00BE6558" w:rsidRDefault="00B712DF" w:rsidP="00CE2254">
            <w:pP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Transcription factor(s)</w:t>
            </w:r>
          </w:p>
        </w:tc>
        <w:tc>
          <w:tcPr>
            <w:tcW w:w="4253" w:type="dxa"/>
            <w:tcBorders>
              <w:top w:val="single" w:sz="12" w:space="0" w:color="000000"/>
              <w:left w:val="nil"/>
              <w:bottom w:val="single" w:sz="12" w:space="0" w:color="000000"/>
              <w:right w:val="nil"/>
            </w:tcBorders>
            <w:tcMar>
              <w:top w:w="100" w:type="dxa"/>
              <w:left w:w="100" w:type="dxa"/>
              <w:bottom w:w="100" w:type="dxa"/>
              <w:right w:w="100" w:type="dxa"/>
            </w:tcMar>
          </w:tcPr>
          <w:p w14:paraId="09092ECD" w14:textId="2E038F0A" w:rsidR="00B712DF" w:rsidRPr="00BE6558" w:rsidRDefault="00B712DF" w:rsidP="00CE2254">
            <w:pP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 xml:space="preserve">Neuronal </w:t>
            </w:r>
            <w:r w:rsidR="00102A21" w:rsidRPr="00BE6558">
              <w:rPr>
                <w:rFonts w:ascii="Book Antiqua" w:eastAsia="Times New Roman" w:hAnsi="Book Antiqua" w:cs="Times New Roman"/>
                <w:b/>
                <w:color w:val="000000" w:themeColor="text1"/>
                <w:sz w:val="24"/>
                <w:szCs w:val="24"/>
              </w:rPr>
              <w:t>c</w:t>
            </w:r>
            <w:r w:rsidRPr="00BE6558">
              <w:rPr>
                <w:rFonts w:ascii="Book Antiqua" w:eastAsia="Times New Roman" w:hAnsi="Book Antiqua" w:cs="Times New Roman"/>
                <w:b/>
                <w:color w:val="000000" w:themeColor="text1"/>
                <w:sz w:val="24"/>
                <w:szCs w:val="24"/>
              </w:rPr>
              <w:t>haracteristic</w:t>
            </w:r>
          </w:p>
        </w:tc>
        <w:tc>
          <w:tcPr>
            <w:tcW w:w="1984" w:type="dxa"/>
            <w:tcBorders>
              <w:top w:val="single" w:sz="12" w:space="0" w:color="000000"/>
              <w:left w:val="nil"/>
              <w:bottom w:val="single" w:sz="12" w:space="0" w:color="000000"/>
              <w:right w:val="nil"/>
            </w:tcBorders>
            <w:tcMar>
              <w:top w:w="100" w:type="dxa"/>
              <w:left w:w="100" w:type="dxa"/>
              <w:bottom w:w="100" w:type="dxa"/>
              <w:right w:w="100" w:type="dxa"/>
            </w:tcMar>
          </w:tcPr>
          <w:p w14:paraId="40551EA7" w14:textId="79C93A4D" w:rsidR="00B712DF" w:rsidRPr="00BE6558" w:rsidRDefault="00B712DF" w:rsidP="00CE2254">
            <w:pPr>
              <w:spacing w:line="360" w:lineRule="auto"/>
              <w:jc w:val="both"/>
              <w:rPr>
                <w:rFonts w:ascii="Book Antiqua" w:eastAsia="Times New Roman" w:hAnsi="Book Antiqua" w:cs="Times New Roman"/>
                <w:b/>
                <w:color w:val="000000" w:themeColor="text1"/>
                <w:sz w:val="24"/>
                <w:szCs w:val="24"/>
              </w:rPr>
            </w:pPr>
            <w:r w:rsidRPr="00BE6558">
              <w:rPr>
                <w:rFonts w:ascii="Book Antiqua" w:eastAsia="Times New Roman" w:hAnsi="Book Antiqua" w:cs="Times New Roman"/>
                <w:b/>
                <w:color w:val="000000" w:themeColor="text1"/>
                <w:sz w:val="24"/>
                <w:szCs w:val="24"/>
              </w:rPr>
              <w:t>Year and reference</w:t>
            </w:r>
          </w:p>
        </w:tc>
      </w:tr>
      <w:tr w:rsidR="00102A21" w:rsidRPr="00BE6558" w14:paraId="420F9A83" w14:textId="77777777" w:rsidTr="00102A21">
        <w:trPr>
          <w:trHeight w:val="1226"/>
        </w:trPr>
        <w:tc>
          <w:tcPr>
            <w:tcW w:w="1172" w:type="dxa"/>
            <w:shd w:val="clear" w:color="auto" w:fill="auto"/>
            <w:tcMar>
              <w:top w:w="100" w:type="dxa"/>
              <w:left w:w="100" w:type="dxa"/>
              <w:bottom w:w="100" w:type="dxa"/>
              <w:right w:w="100" w:type="dxa"/>
            </w:tcMar>
          </w:tcPr>
          <w:p w14:paraId="51EF687A"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6887F46C"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Embryonic fibroblast </w:t>
            </w:r>
          </w:p>
        </w:tc>
        <w:tc>
          <w:tcPr>
            <w:tcW w:w="2268" w:type="dxa"/>
            <w:shd w:val="clear" w:color="auto" w:fill="auto"/>
            <w:tcMar>
              <w:top w:w="100" w:type="dxa"/>
              <w:left w:w="100" w:type="dxa"/>
              <w:bottom w:w="100" w:type="dxa"/>
              <w:right w:w="100" w:type="dxa"/>
            </w:tcMar>
          </w:tcPr>
          <w:p w14:paraId="42B8C6D9" w14:textId="77777777" w:rsidR="00B712DF" w:rsidRPr="00BE6558" w:rsidRDefault="00B712DF" w:rsidP="00CE2254">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p>
          <w:p w14:paraId="45B15716" w14:textId="77777777" w:rsidR="00B712DF" w:rsidRPr="00BE6558" w:rsidRDefault="00B712DF" w:rsidP="00CE2254">
            <w:pPr>
              <w:widowControl w:val="0"/>
              <w:spacing w:line="360" w:lineRule="auto"/>
              <w:jc w:val="both"/>
              <w:rPr>
                <w:rFonts w:ascii="Book Antiqua" w:hAnsi="Book Antiqua"/>
                <w:color w:val="000000" w:themeColor="text1"/>
                <w:sz w:val="24"/>
                <w:szCs w:val="24"/>
              </w:rPr>
            </w:pPr>
          </w:p>
        </w:tc>
        <w:tc>
          <w:tcPr>
            <w:tcW w:w="1843" w:type="dxa"/>
            <w:shd w:val="clear" w:color="auto" w:fill="auto"/>
            <w:tcMar>
              <w:top w:w="100" w:type="dxa"/>
              <w:left w:w="100" w:type="dxa"/>
              <w:bottom w:w="100" w:type="dxa"/>
              <w:right w:w="100" w:type="dxa"/>
            </w:tcMar>
          </w:tcPr>
          <w:p w14:paraId="3F66C22E"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Ascl1 </w:t>
            </w:r>
          </w:p>
        </w:tc>
        <w:tc>
          <w:tcPr>
            <w:tcW w:w="4253" w:type="dxa"/>
            <w:shd w:val="clear" w:color="auto" w:fill="auto"/>
            <w:tcMar>
              <w:top w:w="100" w:type="dxa"/>
              <w:left w:w="100" w:type="dxa"/>
              <w:bottom w:w="100" w:type="dxa"/>
              <w:right w:w="100" w:type="dxa"/>
            </w:tcMar>
          </w:tcPr>
          <w:p w14:paraId="64343AB9" w14:textId="37ABC9F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morphology</w:t>
            </w:r>
          </w:p>
          <w:p w14:paraId="42BDA725" w14:textId="260543D0"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00C20B6A" w14:textId="6BB5E153"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Functional electrophysiology</w:t>
            </w:r>
          </w:p>
        </w:tc>
        <w:tc>
          <w:tcPr>
            <w:tcW w:w="1984" w:type="dxa"/>
            <w:shd w:val="clear" w:color="auto" w:fill="auto"/>
            <w:tcMar>
              <w:top w:w="100" w:type="dxa"/>
              <w:left w:w="100" w:type="dxa"/>
              <w:bottom w:w="100" w:type="dxa"/>
              <w:right w:w="100" w:type="dxa"/>
            </w:tcMar>
          </w:tcPr>
          <w:p w14:paraId="2F3C943C" w14:textId="0CA8D60F"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2014</w:t>
            </w:r>
            <w:r w:rsidR="00217DFC" w:rsidRPr="00BE6558">
              <w:rPr>
                <w:rFonts w:ascii="Book Antiqua" w:hAnsi="Book Antiqua"/>
                <w:color w:val="000000" w:themeColor="text1"/>
                <w:sz w:val="24"/>
                <w:szCs w:val="24"/>
                <w:vertAlign w:val="superscript"/>
              </w:rPr>
              <w:t>[12]</w:t>
            </w:r>
          </w:p>
        </w:tc>
      </w:tr>
      <w:tr w:rsidR="00102A21" w:rsidRPr="00BE6558" w14:paraId="0EEA41EA" w14:textId="77777777" w:rsidTr="00102A21">
        <w:trPr>
          <w:trHeight w:val="103"/>
        </w:trPr>
        <w:tc>
          <w:tcPr>
            <w:tcW w:w="1172" w:type="dxa"/>
            <w:shd w:val="clear" w:color="auto" w:fill="auto"/>
            <w:tcMar>
              <w:top w:w="100" w:type="dxa"/>
              <w:left w:w="100" w:type="dxa"/>
              <w:bottom w:w="100" w:type="dxa"/>
              <w:right w:w="100" w:type="dxa"/>
            </w:tcMar>
          </w:tcPr>
          <w:p w14:paraId="6BA77B53"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Human</w:t>
            </w:r>
          </w:p>
        </w:tc>
        <w:tc>
          <w:tcPr>
            <w:tcW w:w="1805" w:type="dxa"/>
            <w:shd w:val="clear" w:color="auto" w:fill="auto"/>
            <w:tcMar>
              <w:top w:w="100" w:type="dxa"/>
              <w:left w:w="100" w:type="dxa"/>
              <w:bottom w:w="100" w:type="dxa"/>
              <w:right w:w="100" w:type="dxa"/>
            </w:tcMar>
          </w:tcPr>
          <w:p w14:paraId="13331EAF"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Fetal fibroblast</w:t>
            </w:r>
          </w:p>
        </w:tc>
        <w:tc>
          <w:tcPr>
            <w:tcW w:w="2268" w:type="dxa"/>
            <w:shd w:val="clear" w:color="auto" w:fill="auto"/>
            <w:tcMar>
              <w:top w:w="100" w:type="dxa"/>
              <w:left w:w="100" w:type="dxa"/>
              <w:bottom w:w="100" w:type="dxa"/>
              <w:right w:w="100" w:type="dxa"/>
            </w:tcMar>
          </w:tcPr>
          <w:p w14:paraId="2B2CD90C" w14:textId="77777777" w:rsidR="00B712DF" w:rsidRPr="00BE6558" w:rsidRDefault="00B712DF" w:rsidP="00CE2254">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p>
        </w:tc>
        <w:tc>
          <w:tcPr>
            <w:tcW w:w="1843" w:type="dxa"/>
            <w:shd w:val="clear" w:color="auto" w:fill="auto"/>
            <w:tcMar>
              <w:top w:w="100" w:type="dxa"/>
              <w:left w:w="100" w:type="dxa"/>
              <w:bottom w:w="100" w:type="dxa"/>
              <w:right w:w="100" w:type="dxa"/>
            </w:tcMar>
          </w:tcPr>
          <w:p w14:paraId="728F610C"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i/>
                <w:color w:val="000000" w:themeColor="text1"/>
                <w:sz w:val="24"/>
                <w:szCs w:val="24"/>
              </w:rPr>
              <w:t>ASCL1</w:t>
            </w:r>
            <w:r w:rsidRPr="00BE6558">
              <w:rPr>
                <w:rFonts w:ascii="Book Antiqua" w:hAnsi="Book Antiqua"/>
                <w:color w:val="000000" w:themeColor="text1"/>
                <w:sz w:val="24"/>
                <w:szCs w:val="24"/>
              </w:rPr>
              <w:t xml:space="preserve"> </w:t>
            </w:r>
          </w:p>
        </w:tc>
        <w:tc>
          <w:tcPr>
            <w:tcW w:w="4253" w:type="dxa"/>
            <w:shd w:val="clear" w:color="auto" w:fill="auto"/>
            <w:tcMar>
              <w:top w:w="100" w:type="dxa"/>
              <w:left w:w="100" w:type="dxa"/>
              <w:bottom w:w="100" w:type="dxa"/>
              <w:right w:w="100" w:type="dxa"/>
            </w:tcMar>
          </w:tcPr>
          <w:p w14:paraId="018AF257" w14:textId="310601FC"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4A7F9326" w14:textId="621CCBF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tc>
        <w:tc>
          <w:tcPr>
            <w:tcW w:w="1984" w:type="dxa"/>
            <w:shd w:val="clear" w:color="auto" w:fill="auto"/>
            <w:tcMar>
              <w:top w:w="100" w:type="dxa"/>
              <w:left w:w="100" w:type="dxa"/>
              <w:bottom w:w="100" w:type="dxa"/>
              <w:right w:w="100" w:type="dxa"/>
            </w:tcMar>
          </w:tcPr>
          <w:p w14:paraId="1B3D04B5" w14:textId="5ACD5C29"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2014</w:t>
            </w:r>
            <w:r w:rsidR="00217DFC" w:rsidRPr="00BE6558">
              <w:rPr>
                <w:rFonts w:ascii="Book Antiqua" w:hAnsi="Book Antiqua"/>
                <w:color w:val="000000" w:themeColor="text1"/>
                <w:sz w:val="24"/>
                <w:szCs w:val="24"/>
                <w:vertAlign w:val="superscript"/>
              </w:rPr>
              <w:t>[12]</w:t>
            </w:r>
          </w:p>
        </w:tc>
      </w:tr>
      <w:tr w:rsidR="00102A21" w:rsidRPr="00BE6558" w14:paraId="2DBF825A" w14:textId="77777777" w:rsidTr="00102A21">
        <w:trPr>
          <w:trHeight w:val="736"/>
        </w:trPr>
        <w:tc>
          <w:tcPr>
            <w:tcW w:w="1172" w:type="dxa"/>
            <w:shd w:val="clear" w:color="auto" w:fill="auto"/>
            <w:tcMar>
              <w:top w:w="100" w:type="dxa"/>
              <w:left w:w="100" w:type="dxa"/>
              <w:bottom w:w="100" w:type="dxa"/>
              <w:right w:w="100" w:type="dxa"/>
            </w:tcMar>
          </w:tcPr>
          <w:p w14:paraId="4BEF5D4A"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Human </w:t>
            </w:r>
          </w:p>
        </w:tc>
        <w:tc>
          <w:tcPr>
            <w:tcW w:w="1805" w:type="dxa"/>
            <w:shd w:val="clear" w:color="auto" w:fill="auto"/>
            <w:tcMar>
              <w:top w:w="100" w:type="dxa"/>
              <w:left w:w="100" w:type="dxa"/>
              <w:bottom w:w="100" w:type="dxa"/>
              <w:right w:w="100" w:type="dxa"/>
            </w:tcMar>
          </w:tcPr>
          <w:p w14:paraId="38DAAAF6"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Fibroblast </w:t>
            </w:r>
          </w:p>
        </w:tc>
        <w:tc>
          <w:tcPr>
            <w:tcW w:w="2268" w:type="dxa"/>
            <w:shd w:val="clear" w:color="auto" w:fill="auto"/>
            <w:tcMar>
              <w:top w:w="100" w:type="dxa"/>
              <w:left w:w="100" w:type="dxa"/>
              <w:bottom w:w="100" w:type="dxa"/>
              <w:right w:w="100" w:type="dxa"/>
            </w:tcMar>
          </w:tcPr>
          <w:p w14:paraId="37DD795B" w14:textId="77777777" w:rsidR="00B712DF" w:rsidRPr="00BE6558" w:rsidRDefault="00B712DF" w:rsidP="00CE2254">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p>
          <w:p w14:paraId="468577AB" w14:textId="77777777" w:rsidR="00B712DF" w:rsidRPr="00BE6558" w:rsidRDefault="00B712DF" w:rsidP="00CE2254">
            <w:pPr>
              <w:widowControl w:val="0"/>
              <w:spacing w:line="360" w:lineRule="auto"/>
              <w:jc w:val="both"/>
              <w:rPr>
                <w:rFonts w:ascii="Book Antiqua" w:hAnsi="Book Antiqua"/>
                <w:color w:val="000000" w:themeColor="text1"/>
                <w:sz w:val="24"/>
                <w:szCs w:val="24"/>
              </w:rPr>
            </w:pPr>
          </w:p>
        </w:tc>
        <w:tc>
          <w:tcPr>
            <w:tcW w:w="1843" w:type="dxa"/>
            <w:shd w:val="clear" w:color="auto" w:fill="auto"/>
            <w:tcMar>
              <w:top w:w="100" w:type="dxa"/>
              <w:left w:w="100" w:type="dxa"/>
              <w:bottom w:w="100" w:type="dxa"/>
              <w:right w:w="100" w:type="dxa"/>
            </w:tcMar>
          </w:tcPr>
          <w:p w14:paraId="094CAC46"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i/>
                <w:color w:val="000000" w:themeColor="text1"/>
                <w:sz w:val="24"/>
                <w:szCs w:val="24"/>
              </w:rPr>
              <w:t>ASCL1, SOX2</w:t>
            </w:r>
            <w:r w:rsidRPr="00BE6558">
              <w:rPr>
                <w:rFonts w:ascii="Book Antiqua" w:hAnsi="Book Antiqua"/>
                <w:color w:val="000000" w:themeColor="text1"/>
                <w:sz w:val="24"/>
                <w:szCs w:val="24"/>
              </w:rPr>
              <w:t xml:space="preserve"> and </w:t>
            </w:r>
            <w:r w:rsidRPr="00BE6558">
              <w:rPr>
                <w:rFonts w:ascii="Book Antiqua" w:hAnsi="Book Antiqua"/>
                <w:i/>
                <w:color w:val="000000" w:themeColor="text1"/>
                <w:sz w:val="24"/>
                <w:szCs w:val="24"/>
              </w:rPr>
              <w:t>NGN2</w:t>
            </w:r>
            <w:r w:rsidRPr="00BE6558">
              <w:rPr>
                <w:rFonts w:ascii="Book Antiqua" w:hAnsi="Book Antiqua"/>
                <w:color w:val="000000" w:themeColor="text1"/>
                <w:sz w:val="24"/>
                <w:szCs w:val="24"/>
              </w:rPr>
              <w:t xml:space="preserve"> </w:t>
            </w:r>
          </w:p>
        </w:tc>
        <w:tc>
          <w:tcPr>
            <w:tcW w:w="4253" w:type="dxa"/>
            <w:shd w:val="clear" w:color="auto" w:fill="auto"/>
            <w:tcMar>
              <w:top w:w="100" w:type="dxa"/>
              <w:left w:w="100" w:type="dxa"/>
              <w:bottom w:w="100" w:type="dxa"/>
              <w:right w:w="100" w:type="dxa"/>
            </w:tcMar>
          </w:tcPr>
          <w:p w14:paraId="5D79A20A" w14:textId="4C3F1A5A"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1E4A44B5" w14:textId="1233108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223A9CE3" w14:textId="189226C0"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p w14:paraId="3DA16EBB" w14:textId="0D6B9A7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7521D399" w14:textId="25F9A794"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2015</w:t>
            </w:r>
            <w:r w:rsidR="00217DFC" w:rsidRPr="00BE6558">
              <w:rPr>
                <w:rFonts w:ascii="Book Antiqua" w:hAnsi="Book Antiqua"/>
                <w:color w:val="000000" w:themeColor="text1"/>
                <w:sz w:val="24"/>
                <w:szCs w:val="24"/>
                <w:vertAlign w:val="superscript"/>
              </w:rPr>
              <w:t>[14]</w:t>
            </w:r>
          </w:p>
        </w:tc>
      </w:tr>
      <w:tr w:rsidR="00102A21" w:rsidRPr="00BE6558" w14:paraId="248ABBAB" w14:textId="77777777" w:rsidTr="00102A21">
        <w:trPr>
          <w:trHeight w:val="215"/>
        </w:trPr>
        <w:tc>
          <w:tcPr>
            <w:tcW w:w="1172" w:type="dxa"/>
            <w:shd w:val="clear" w:color="auto" w:fill="auto"/>
            <w:tcMar>
              <w:top w:w="100" w:type="dxa"/>
              <w:left w:w="100" w:type="dxa"/>
              <w:bottom w:w="100" w:type="dxa"/>
              <w:right w:w="100" w:type="dxa"/>
            </w:tcMar>
          </w:tcPr>
          <w:p w14:paraId="26F89495"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2968E276"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Embryonic fibroblast</w:t>
            </w:r>
          </w:p>
        </w:tc>
        <w:tc>
          <w:tcPr>
            <w:tcW w:w="2268" w:type="dxa"/>
            <w:shd w:val="clear" w:color="auto" w:fill="auto"/>
            <w:tcMar>
              <w:top w:w="100" w:type="dxa"/>
              <w:left w:w="100" w:type="dxa"/>
              <w:bottom w:w="100" w:type="dxa"/>
              <w:right w:w="100" w:type="dxa"/>
            </w:tcMar>
          </w:tcPr>
          <w:p w14:paraId="37C48389" w14:textId="77777777" w:rsidR="00B712DF" w:rsidRPr="00BE6558" w:rsidRDefault="00B712DF" w:rsidP="00CE2254">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p>
        </w:tc>
        <w:tc>
          <w:tcPr>
            <w:tcW w:w="1843" w:type="dxa"/>
            <w:shd w:val="clear" w:color="auto" w:fill="auto"/>
            <w:tcMar>
              <w:top w:w="100" w:type="dxa"/>
              <w:left w:w="100" w:type="dxa"/>
              <w:bottom w:w="100" w:type="dxa"/>
              <w:right w:w="100" w:type="dxa"/>
            </w:tcMar>
          </w:tcPr>
          <w:p w14:paraId="08F7013B"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Ascl1 </w:t>
            </w:r>
          </w:p>
        </w:tc>
        <w:tc>
          <w:tcPr>
            <w:tcW w:w="4253" w:type="dxa"/>
            <w:shd w:val="clear" w:color="auto" w:fill="auto"/>
            <w:tcMar>
              <w:top w:w="100" w:type="dxa"/>
              <w:left w:w="100" w:type="dxa"/>
              <w:bottom w:w="100" w:type="dxa"/>
              <w:right w:w="100" w:type="dxa"/>
            </w:tcMar>
          </w:tcPr>
          <w:p w14:paraId="06F6DB7A" w14:textId="7FAB9B2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Simple neuronal morphology </w:t>
            </w:r>
          </w:p>
          <w:p w14:paraId="474E7CC9" w14:textId="74B62012"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tc>
        <w:tc>
          <w:tcPr>
            <w:tcW w:w="1984" w:type="dxa"/>
            <w:shd w:val="clear" w:color="auto" w:fill="auto"/>
            <w:tcMar>
              <w:top w:w="100" w:type="dxa"/>
              <w:left w:w="100" w:type="dxa"/>
              <w:bottom w:w="100" w:type="dxa"/>
              <w:right w:w="100" w:type="dxa"/>
            </w:tcMar>
          </w:tcPr>
          <w:p w14:paraId="4BBCC97E" w14:textId="7AACC49F"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2010</w:t>
            </w:r>
            <w:r w:rsidR="00217DFC" w:rsidRPr="00BE6558">
              <w:rPr>
                <w:rFonts w:ascii="Book Antiqua" w:hAnsi="Book Antiqua"/>
                <w:color w:val="000000" w:themeColor="text1"/>
                <w:sz w:val="24"/>
                <w:szCs w:val="24"/>
                <w:vertAlign w:val="superscript"/>
              </w:rPr>
              <w:t>[25]</w:t>
            </w:r>
            <w:r w:rsidRPr="00BE6558">
              <w:rPr>
                <w:rFonts w:ascii="Book Antiqua" w:hAnsi="Book Antiqua"/>
                <w:color w:val="000000" w:themeColor="text1"/>
                <w:sz w:val="24"/>
                <w:szCs w:val="24"/>
              </w:rPr>
              <w:t xml:space="preserve"> </w:t>
            </w:r>
          </w:p>
        </w:tc>
      </w:tr>
      <w:tr w:rsidR="00102A21" w:rsidRPr="00BE6558" w14:paraId="0D83FFD9" w14:textId="77777777" w:rsidTr="00102A21">
        <w:trPr>
          <w:trHeight w:val="579"/>
        </w:trPr>
        <w:tc>
          <w:tcPr>
            <w:tcW w:w="1172" w:type="dxa"/>
            <w:shd w:val="clear" w:color="auto" w:fill="auto"/>
            <w:tcMar>
              <w:top w:w="100" w:type="dxa"/>
              <w:left w:w="100" w:type="dxa"/>
              <w:bottom w:w="100" w:type="dxa"/>
              <w:right w:w="100" w:type="dxa"/>
            </w:tcMar>
          </w:tcPr>
          <w:p w14:paraId="794E613D"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4EF5645C"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Embryonic fibroblast</w:t>
            </w:r>
          </w:p>
        </w:tc>
        <w:tc>
          <w:tcPr>
            <w:tcW w:w="2268" w:type="dxa"/>
            <w:shd w:val="clear" w:color="auto" w:fill="auto"/>
            <w:tcMar>
              <w:top w:w="100" w:type="dxa"/>
              <w:left w:w="100" w:type="dxa"/>
              <w:bottom w:w="100" w:type="dxa"/>
              <w:right w:w="100" w:type="dxa"/>
            </w:tcMar>
          </w:tcPr>
          <w:p w14:paraId="2DC61364" w14:textId="48A247D9"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00102A21" w:rsidRPr="00BE6558">
              <w:rPr>
                <w:rFonts w:ascii="Book Antiqua" w:hAnsi="Book Antiqua"/>
                <w:color w:val="000000" w:themeColor="text1"/>
                <w:sz w:val="24"/>
                <w:szCs w:val="24"/>
              </w:rPr>
              <w:t xml:space="preserve"> </w:t>
            </w:r>
            <w:r w:rsidRPr="00BE6558">
              <w:rPr>
                <w:rFonts w:ascii="Book Antiqua" w:hAnsi="Book Antiqua"/>
                <w:color w:val="000000" w:themeColor="text1"/>
                <w:sz w:val="24"/>
                <w:szCs w:val="24"/>
              </w:rPr>
              <w:t xml:space="preserve">(mostly </w:t>
            </w:r>
            <w:proofErr w:type="spellStart"/>
            <w:r w:rsidRPr="00BE6558">
              <w:rPr>
                <w:rFonts w:ascii="Book Antiqua" w:hAnsi="Book Antiqua"/>
                <w:color w:val="000000" w:themeColor="text1"/>
                <w:sz w:val="24"/>
                <w:szCs w:val="24"/>
              </w:rPr>
              <w:t>GABAergic</w:t>
            </w:r>
            <w:proofErr w:type="spellEnd"/>
            <w:r w:rsidRPr="00BE6558">
              <w:rPr>
                <w:rFonts w:ascii="Book Antiqua" w:hAnsi="Book Antiqua"/>
                <w:color w:val="000000" w:themeColor="text1"/>
                <w:sz w:val="24"/>
                <w:szCs w:val="24"/>
              </w:rPr>
              <w:t xml:space="preserve"> and glutamatergic </w:t>
            </w:r>
            <w:r w:rsidRPr="00BE6558">
              <w:rPr>
                <w:rFonts w:ascii="Book Antiqua" w:hAnsi="Book Antiqua"/>
                <w:color w:val="000000" w:themeColor="text1"/>
                <w:sz w:val="24"/>
                <w:szCs w:val="24"/>
              </w:rPr>
              <w:lastRenderedPageBreak/>
              <w:t>neurons)</w:t>
            </w:r>
          </w:p>
        </w:tc>
        <w:tc>
          <w:tcPr>
            <w:tcW w:w="1843" w:type="dxa"/>
            <w:shd w:val="clear" w:color="auto" w:fill="auto"/>
            <w:tcMar>
              <w:top w:w="100" w:type="dxa"/>
              <w:left w:w="100" w:type="dxa"/>
              <w:bottom w:w="100" w:type="dxa"/>
              <w:right w:w="100" w:type="dxa"/>
            </w:tcMar>
          </w:tcPr>
          <w:p w14:paraId="22E2BC6C"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i/>
                <w:color w:val="000000" w:themeColor="text1"/>
                <w:sz w:val="24"/>
                <w:szCs w:val="24"/>
              </w:rPr>
              <w:lastRenderedPageBreak/>
              <w:t>Brn2, Myt1l, Zic1, Olig2,</w:t>
            </w:r>
            <w:r w:rsidRPr="00BE6558">
              <w:rPr>
                <w:rFonts w:ascii="Book Antiqua" w:hAnsi="Book Antiqua"/>
                <w:color w:val="000000" w:themeColor="text1"/>
                <w:sz w:val="24"/>
                <w:szCs w:val="24"/>
              </w:rPr>
              <w:t xml:space="preserve"> and </w:t>
            </w:r>
            <w:r w:rsidRPr="00BE6558">
              <w:rPr>
                <w:rFonts w:ascii="Book Antiqua" w:hAnsi="Book Antiqua"/>
                <w:i/>
                <w:color w:val="000000" w:themeColor="text1"/>
                <w:sz w:val="24"/>
                <w:szCs w:val="24"/>
              </w:rPr>
              <w:t>Ascl1</w:t>
            </w:r>
          </w:p>
        </w:tc>
        <w:tc>
          <w:tcPr>
            <w:tcW w:w="4253" w:type="dxa"/>
            <w:shd w:val="clear" w:color="auto" w:fill="auto"/>
            <w:tcMar>
              <w:top w:w="100" w:type="dxa"/>
              <w:left w:w="100" w:type="dxa"/>
              <w:bottom w:w="100" w:type="dxa"/>
              <w:right w:w="100" w:type="dxa"/>
            </w:tcMar>
          </w:tcPr>
          <w:p w14:paraId="6F632D95" w14:textId="625319B9"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4AD8AFBB" w14:textId="424ECC54"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75DA637C" w14:textId="7EAF0C6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p w14:paraId="562781FC" w14:textId="47E0B5C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 xml:space="preserve">Synaptic maturation </w:t>
            </w:r>
          </w:p>
        </w:tc>
        <w:tc>
          <w:tcPr>
            <w:tcW w:w="1984" w:type="dxa"/>
            <w:shd w:val="clear" w:color="auto" w:fill="auto"/>
            <w:tcMar>
              <w:top w:w="100" w:type="dxa"/>
              <w:left w:w="100" w:type="dxa"/>
              <w:bottom w:w="100" w:type="dxa"/>
              <w:right w:w="100" w:type="dxa"/>
            </w:tcMar>
          </w:tcPr>
          <w:p w14:paraId="44B276CA" w14:textId="16942E4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2010</w:t>
            </w:r>
            <w:r w:rsidR="00217DFC" w:rsidRPr="00BE6558">
              <w:rPr>
                <w:rFonts w:ascii="Book Antiqua" w:hAnsi="Book Antiqua"/>
                <w:color w:val="000000" w:themeColor="text1"/>
                <w:sz w:val="24"/>
                <w:szCs w:val="24"/>
                <w:vertAlign w:val="superscript"/>
              </w:rPr>
              <w:t>[25]</w:t>
            </w:r>
          </w:p>
        </w:tc>
      </w:tr>
      <w:tr w:rsidR="00102A21" w:rsidRPr="00BE6558" w14:paraId="668B15F7" w14:textId="77777777" w:rsidTr="00102A21">
        <w:trPr>
          <w:trHeight w:val="522"/>
        </w:trPr>
        <w:tc>
          <w:tcPr>
            <w:tcW w:w="1172" w:type="dxa"/>
            <w:shd w:val="clear" w:color="auto" w:fill="auto"/>
            <w:tcMar>
              <w:top w:w="100" w:type="dxa"/>
              <w:left w:w="100" w:type="dxa"/>
              <w:bottom w:w="100" w:type="dxa"/>
              <w:right w:w="100" w:type="dxa"/>
            </w:tcMar>
          </w:tcPr>
          <w:p w14:paraId="1BFAE0DB"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Mouse</w:t>
            </w:r>
          </w:p>
        </w:tc>
        <w:tc>
          <w:tcPr>
            <w:tcW w:w="1805" w:type="dxa"/>
            <w:shd w:val="clear" w:color="auto" w:fill="auto"/>
            <w:tcMar>
              <w:top w:w="100" w:type="dxa"/>
              <w:left w:w="100" w:type="dxa"/>
              <w:bottom w:w="100" w:type="dxa"/>
              <w:right w:w="100" w:type="dxa"/>
            </w:tcMar>
          </w:tcPr>
          <w:p w14:paraId="0290EDCE"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Embryonic fibroblast</w:t>
            </w:r>
          </w:p>
        </w:tc>
        <w:tc>
          <w:tcPr>
            <w:tcW w:w="2268" w:type="dxa"/>
            <w:shd w:val="clear" w:color="auto" w:fill="auto"/>
            <w:tcMar>
              <w:top w:w="100" w:type="dxa"/>
              <w:left w:w="100" w:type="dxa"/>
              <w:bottom w:w="100" w:type="dxa"/>
              <w:right w:w="100" w:type="dxa"/>
            </w:tcMar>
          </w:tcPr>
          <w:p w14:paraId="47956B26" w14:textId="2AF54733"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00102A21" w:rsidRPr="00BE6558">
              <w:rPr>
                <w:rFonts w:ascii="Book Antiqua" w:hAnsi="Book Antiqua"/>
                <w:color w:val="000000" w:themeColor="text1"/>
                <w:sz w:val="24"/>
                <w:szCs w:val="24"/>
              </w:rPr>
              <w:t xml:space="preserve"> </w:t>
            </w:r>
            <w:r w:rsidRPr="00BE6558">
              <w:rPr>
                <w:rFonts w:ascii="Book Antiqua" w:hAnsi="Book Antiqua"/>
                <w:color w:val="000000" w:themeColor="text1"/>
                <w:sz w:val="24"/>
                <w:szCs w:val="24"/>
              </w:rPr>
              <w:t>(mostly excitatory neurons)</w:t>
            </w:r>
          </w:p>
        </w:tc>
        <w:tc>
          <w:tcPr>
            <w:tcW w:w="1843" w:type="dxa"/>
            <w:shd w:val="clear" w:color="auto" w:fill="auto"/>
            <w:tcMar>
              <w:top w:w="100" w:type="dxa"/>
              <w:left w:w="100" w:type="dxa"/>
              <w:bottom w:w="100" w:type="dxa"/>
              <w:right w:w="100" w:type="dxa"/>
            </w:tcMar>
          </w:tcPr>
          <w:p w14:paraId="0D5A7482" w14:textId="29CBA93D"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Brn2, Myt1l, </w:t>
            </w:r>
            <w:r w:rsidRPr="00BE6558">
              <w:rPr>
                <w:rFonts w:ascii="Book Antiqua" w:hAnsi="Book Antiqua"/>
                <w:color w:val="000000" w:themeColor="text1"/>
                <w:sz w:val="24"/>
                <w:szCs w:val="24"/>
              </w:rPr>
              <w:t xml:space="preserve">and </w:t>
            </w:r>
            <w:r w:rsidRPr="00BE6558">
              <w:rPr>
                <w:rFonts w:ascii="Book Antiqua" w:hAnsi="Book Antiqua"/>
                <w:i/>
                <w:color w:val="000000" w:themeColor="text1"/>
                <w:sz w:val="24"/>
                <w:szCs w:val="24"/>
              </w:rPr>
              <w:t>Ascl1</w:t>
            </w:r>
          </w:p>
        </w:tc>
        <w:tc>
          <w:tcPr>
            <w:tcW w:w="4253" w:type="dxa"/>
            <w:shd w:val="clear" w:color="auto" w:fill="auto"/>
            <w:tcMar>
              <w:top w:w="100" w:type="dxa"/>
              <w:left w:w="100" w:type="dxa"/>
              <w:bottom w:w="100" w:type="dxa"/>
              <w:right w:w="100" w:type="dxa"/>
            </w:tcMar>
          </w:tcPr>
          <w:p w14:paraId="623449A2" w14:textId="3B667CF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0AF9C4B7" w14:textId="561CA262"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2AFC536F" w14:textId="322EF860"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p w14:paraId="2D199095" w14:textId="306349D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Synaptic maturation </w:t>
            </w:r>
          </w:p>
        </w:tc>
        <w:tc>
          <w:tcPr>
            <w:tcW w:w="1984" w:type="dxa"/>
            <w:shd w:val="clear" w:color="auto" w:fill="auto"/>
            <w:tcMar>
              <w:top w:w="100" w:type="dxa"/>
              <w:left w:w="100" w:type="dxa"/>
              <w:bottom w:w="100" w:type="dxa"/>
              <w:right w:w="100" w:type="dxa"/>
            </w:tcMar>
          </w:tcPr>
          <w:p w14:paraId="48CC7401" w14:textId="6D25AA8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2010</w:t>
            </w:r>
            <w:r w:rsidR="00217DFC" w:rsidRPr="00BE6558">
              <w:rPr>
                <w:rFonts w:ascii="Book Antiqua" w:hAnsi="Book Antiqua"/>
                <w:color w:val="000000" w:themeColor="text1"/>
                <w:sz w:val="24"/>
                <w:szCs w:val="24"/>
                <w:vertAlign w:val="superscript"/>
              </w:rPr>
              <w:t>[25]</w:t>
            </w:r>
          </w:p>
        </w:tc>
      </w:tr>
      <w:tr w:rsidR="00102A21" w:rsidRPr="00BE6558" w14:paraId="05093542" w14:textId="77777777" w:rsidTr="00102A21">
        <w:trPr>
          <w:trHeight w:val="608"/>
        </w:trPr>
        <w:tc>
          <w:tcPr>
            <w:tcW w:w="1172" w:type="dxa"/>
            <w:shd w:val="clear" w:color="auto" w:fill="auto"/>
            <w:tcMar>
              <w:top w:w="100" w:type="dxa"/>
              <w:left w:w="100" w:type="dxa"/>
              <w:bottom w:w="100" w:type="dxa"/>
              <w:right w:w="100" w:type="dxa"/>
            </w:tcMar>
          </w:tcPr>
          <w:p w14:paraId="00D68923"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Mouse</w:t>
            </w:r>
          </w:p>
        </w:tc>
        <w:tc>
          <w:tcPr>
            <w:tcW w:w="1805" w:type="dxa"/>
            <w:shd w:val="clear" w:color="auto" w:fill="auto"/>
            <w:tcMar>
              <w:top w:w="100" w:type="dxa"/>
              <w:left w:w="100" w:type="dxa"/>
              <w:bottom w:w="100" w:type="dxa"/>
              <w:right w:w="100" w:type="dxa"/>
            </w:tcMar>
          </w:tcPr>
          <w:p w14:paraId="4157C67A"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Adult tail tip fibroblast </w:t>
            </w:r>
          </w:p>
        </w:tc>
        <w:tc>
          <w:tcPr>
            <w:tcW w:w="2268" w:type="dxa"/>
            <w:shd w:val="clear" w:color="auto" w:fill="auto"/>
            <w:tcMar>
              <w:top w:w="100" w:type="dxa"/>
              <w:left w:w="100" w:type="dxa"/>
              <w:bottom w:w="100" w:type="dxa"/>
              <w:right w:w="100" w:type="dxa"/>
            </w:tcMar>
          </w:tcPr>
          <w:p w14:paraId="689DFC81" w14:textId="3300B34D"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00102A21" w:rsidRPr="00BE6558">
              <w:rPr>
                <w:rFonts w:ascii="Book Antiqua" w:hAnsi="Book Antiqua"/>
                <w:color w:val="000000" w:themeColor="text1"/>
                <w:sz w:val="24"/>
                <w:szCs w:val="24"/>
              </w:rPr>
              <w:t xml:space="preserve"> </w:t>
            </w:r>
            <w:r w:rsidRPr="00BE6558">
              <w:rPr>
                <w:rFonts w:ascii="Book Antiqua" w:hAnsi="Book Antiqua"/>
                <w:color w:val="000000" w:themeColor="text1"/>
                <w:sz w:val="24"/>
                <w:szCs w:val="24"/>
              </w:rPr>
              <w:t>(mostly excitatory neurons)</w:t>
            </w:r>
          </w:p>
        </w:tc>
        <w:tc>
          <w:tcPr>
            <w:tcW w:w="1843" w:type="dxa"/>
            <w:shd w:val="clear" w:color="auto" w:fill="auto"/>
            <w:tcMar>
              <w:top w:w="100" w:type="dxa"/>
              <w:left w:w="100" w:type="dxa"/>
              <w:bottom w:w="100" w:type="dxa"/>
              <w:right w:w="100" w:type="dxa"/>
            </w:tcMar>
          </w:tcPr>
          <w:p w14:paraId="0A867D40" w14:textId="0B1943B4"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Brn2, Myt1l, </w:t>
            </w:r>
            <w:r w:rsidRPr="00BE6558">
              <w:rPr>
                <w:rFonts w:ascii="Book Antiqua" w:hAnsi="Book Antiqua"/>
                <w:color w:val="000000" w:themeColor="text1"/>
                <w:sz w:val="24"/>
                <w:szCs w:val="24"/>
              </w:rPr>
              <w:t xml:space="preserve">and </w:t>
            </w:r>
            <w:r w:rsidRPr="00BE6558">
              <w:rPr>
                <w:rFonts w:ascii="Book Antiqua" w:hAnsi="Book Antiqua"/>
                <w:i/>
                <w:color w:val="000000" w:themeColor="text1"/>
                <w:sz w:val="24"/>
                <w:szCs w:val="24"/>
              </w:rPr>
              <w:t>Ascl1</w:t>
            </w:r>
          </w:p>
        </w:tc>
        <w:tc>
          <w:tcPr>
            <w:tcW w:w="4253" w:type="dxa"/>
            <w:shd w:val="clear" w:color="auto" w:fill="auto"/>
            <w:tcMar>
              <w:top w:w="100" w:type="dxa"/>
              <w:left w:w="100" w:type="dxa"/>
              <w:bottom w:w="100" w:type="dxa"/>
              <w:right w:w="100" w:type="dxa"/>
            </w:tcMar>
          </w:tcPr>
          <w:p w14:paraId="647FC94E" w14:textId="0415354C"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155A9300" w14:textId="38F5D01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4EC61C6C" w14:textId="6B506EE9"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p w14:paraId="213D48A2" w14:textId="38360553"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Synaptic maturation </w:t>
            </w:r>
          </w:p>
        </w:tc>
        <w:tc>
          <w:tcPr>
            <w:tcW w:w="1984" w:type="dxa"/>
            <w:shd w:val="clear" w:color="auto" w:fill="auto"/>
            <w:tcMar>
              <w:top w:w="100" w:type="dxa"/>
              <w:left w:w="100" w:type="dxa"/>
              <w:bottom w:w="100" w:type="dxa"/>
              <w:right w:w="100" w:type="dxa"/>
            </w:tcMar>
          </w:tcPr>
          <w:p w14:paraId="471829D2" w14:textId="0668BD40"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2010</w:t>
            </w:r>
            <w:r w:rsidR="00217DFC" w:rsidRPr="00BE6558">
              <w:rPr>
                <w:rFonts w:ascii="Book Antiqua" w:hAnsi="Book Antiqua"/>
                <w:color w:val="000000" w:themeColor="text1"/>
                <w:sz w:val="24"/>
                <w:szCs w:val="24"/>
                <w:vertAlign w:val="superscript"/>
              </w:rPr>
              <w:t>[25]</w:t>
            </w:r>
          </w:p>
        </w:tc>
      </w:tr>
      <w:tr w:rsidR="00102A21" w:rsidRPr="00BE6558" w14:paraId="2C0DDFE8" w14:textId="77777777" w:rsidTr="00102A21">
        <w:trPr>
          <w:trHeight w:val="836"/>
        </w:trPr>
        <w:tc>
          <w:tcPr>
            <w:tcW w:w="1172" w:type="dxa"/>
            <w:shd w:val="clear" w:color="auto" w:fill="auto"/>
            <w:tcMar>
              <w:top w:w="100" w:type="dxa"/>
              <w:left w:w="100" w:type="dxa"/>
              <w:bottom w:w="100" w:type="dxa"/>
              <w:right w:w="100" w:type="dxa"/>
            </w:tcMar>
          </w:tcPr>
          <w:p w14:paraId="4D4CE1E5"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Human </w:t>
            </w:r>
          </w:p>
        </w:tc>
        <w:tc>
          <w:tcPr>
            <w:tcW w:w="1805" w:type="dxa"/>
            <w:shd w:val="clear" w:color="auto" w:fill="auto"/>
            <w:tcMar>
              <w:top w:w="100" w:type="dxa"/>
              <w:left w:w="100" w:type="dxa"/>
              <w:bottom w:w="100" w:type="dxa"/>
              <w:right w:w="100" w:type="dxa"/>
            </w:tcMar>
          </w:tcPr>
          <w:p w14:paraId="1982DB85"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Fibroblast </w:t>
            </w:r>
          </w:p>
        </w:tc>
        <w:tc>
          <w:tcPr>
            <w:tcW w:w="2268" w:type="dxa"/>
            <w:shd w:val="clear" w:color="auto" w:fill="auto"/>
            <w:tcMar>
              <w:top w:w="100" w:type="dxa"/>
              <w:left w:w="100" w:type="dxa"/>
              <w:bottom w:w="100" w:type="dxa"/>
              <w:right w:w="100" w:type="dxa"/>
            </w:tcMar>
          </w:tcPr>
          <w:p w14:paraId="58F38F6A" w14:textId="1EB929F9"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Pr="00BE6558">
              <w:rPr>
                <w:rFonts w:ascii="Book Antiqua" w:hAnsi="Book Antiqua"/>
                <w:color w:val="000000" w:themeColor="text1"/>
                <w:sz w:val="24"/>
                <w:szCs w:val="24"/>
              </w:rPr>
              <w:t xml:space="preserve"> (mostly dopaminergic neurons)</w:t>
            </w:r>
          </w:p>
        </w:tc>
        <w:tc>
          <w:tcPr>
            <w:tcW w:w="1843" w:type="dxa"/>
            <w:shd w:val="clear" w:color="auto" w:fill="auto"/>
            <w:tcMar>
              <w:top w:w="100" w:type="dxa"/>
              <w:left w:w="100" w:type="dxa"/>
              <w:bottom w:w="100" w:type="dxa"/>
              <w:right w:w="100" w:type="dxa"/>
            </w:tcMar>
          </w:tcPr>
          <w:p w14:paraId="12D1B1E6" w14:textId="689C76B2"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BRN2,</w:t>
            </w:r>
            <w:r w:rsidR="00102A21" w:rsidRPr="00BE6558">
              <w:rPr>
                <w:rFonts w:ascii="Book Antiqua" w:hAnsi="Book Antiqua"/>
                <w:i/>
                <w:color w:val="000000" w:themeColor="text1"/>
                <w:sz w:val="24"/>
                <w:szCs w:val="24"/>
              </w:rPr>
              <w:t xml:space="preserve"> </w:t>
            </w:r>
            <w:r w:rsidRPr="00BE6558">
              <w:rPr>
                <w:rFonts w:ascii="Book Antiqua" w:hAnsi="Book Antiqua"/>
                <w:i/>
                <w:color w:val="000000" w:themeColor="text1"/>
                <w:sz w:val="24"/>
                <w:szCs w:val="24"/>
              </w:rPr>
              <w:t xml:space="preserve">MYT1, ASCL1, LMX1A </w:t>
            </w:r>
            <w:r w:rsidRPr="00BE6558">
              <w:rPr>
                <w:rFonts w:ascii="Book Antiqua" w:hAnsi="Book Antiqua"/>
                <w:iCs/>
                <w:color w:val="000000" w:themeColor="text1"/>
                <w:sz w:val="24"/>
                <w:szCs w:val="24"/>
              </w:rPr>
              <w:t>and</w:t>
            </w:r>
            <w:r w:rsidRPr="00BE6558">
              <w:rPr>
                <w:rFonts w:ascii="Book Antiqua" w:hAnsi="Book Antiqua"/>
                <w:i/>
                <w:color w:val="000000" w:themeColor="text1"/>
                <w:sz w:val="24"/>
                <w:szCs w:val="24"/>
              </w:rPr>
              <w:t xml:space="preserve"> FOXA4</w:t>
            </w:r>
          </w:p>
        </w:tc>
        <w:tc>
          <w:tcPr>
            <w:tcW w:w="4253" w:type="dxa"/>
            <w:shd w:val="clear" w:color="auto" w:fill="auto"/>
            <w:tcMar>
              <w:top w:w="100" w:type="dxa"/>
              <w:left w:w="100" w:type="dxa"/>
              <w:bottom w:w="100" w:type="dxa"/>
              <w:right w:w="100" w:type="dxa"/>
            </w:tcMar>
          </w:tcPr>
          <w:p w14:paraId="11A2769C" w14:textId="42EE8CC3"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20ACFF0A" w14:textId="1D104773"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27C0D73C" w14:textId="5F786871"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2011</w:t>
            </w:r>
            <w:r w:rsidR="00217DFC" w:rsidRPr="00BE6558">
              <w:rPr>
                <w:rFonts w:ascii="Book Antiqua" w:hAnsi="Book Antiqua"/>
                <w:color w:val="000000" w:themeColor="text1"/>
                <w:sz w:val="24"/>
                <w:szCs w:val="24"/>
                <w:vertAlign w:val="superscript"/>
              </w:rPr>
              <w:t>[26]</w:t>
            </w:r>
          </w:p>
        </w:tc>
      </w:tr>
      <w:tr w:rsidR="00102A21" w:rsidRPr="00BE6558" w14:paraId="7961A4BE" w14:textId="77777777" w:rsidTr="00102A21">
        <w:trPr>
          <w:trHeight w:val="638"/>
        </w:trPr>
        <w:tc>
          <w:tcPr>
            <w:tcW w:w="1172" w:type="dxa"/>
            <w:shd w:val="clear" w:color="auto" w:fill="auto"/>
            <w:tcMar>
              <w:top w:w="100" w:type="dxa"/>
              <w:left w:w="100" w:type="dxa"/>
              <w:bottom w:w="100" w:type="dxa"/>
              <w:right w:w="100" w:type="dxa"/>
            </w:tcMar>
          </w:tcPr>
          <w:p w14:paraId="2B538938"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3EC3FD30"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Embryonic fibroblast </w:t>
            </w:r>
          </w:p>
        </w:tc>
        <w:tc>
          <w:tcPr>
            <w:tcW w:w="2268" w:type="dxa"/>
            <w:shd w:val="clear" w:color="auto" w:fill="auto"/>
            <w:tcMar>
              <w:top w:w="100" w:type="dxa"/>
              <w:left w:w="100" w:type="dxa"/>
              <w:bottom w:w="100" w:type="dxa"/>
              <w:right w:w="100" w:type="dxa"/>
            </w:tcMar>
          </w:tcPr>
          <w:p w14:paraId="2924A886" w14:textId="408C0302"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Pr="00BE6558">
              <w:rPr>
                <w:rFonts w:ascii="Book Antiqua" w:hAnsi="Book Antiqua"/>
                <w:color w:val="000000" w:themeColor="text1"/>
                <w:sz w:val="24"/>
                <w:szCs w:val="24"/>
              </w:rPr>
              <w:t xml:space="preserve"> (mostly dopaminergic neurons)</w:t>
            </w:r>
          </w:p>
        </w:tc>
        <w:tc>
          <w:tcPr>
            <w:tcW w:w="1843" w:type="dxa"/>
            <w:shd w:val="clear" w:color="auto" w:fill="auto"/>
            <w:tcMar>
              <w:top w:w="100" w:type="dxa"/>
              <w:left w:w="100" w:type="dxa"/>
              <w:bottom w:w="100" w:type="dxa"/>
              <w:right w:w="100" w:type="dxa"/>
            </w:tcMar>
          </w:tcPr>
          <w:p w14:paraId="7E61F35E"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Mash1, Nurr1 </w:t>
            </w:r>
            <w:r w:rsidRPr="00BE6558">
              <w:rPr>
                <w:rFonts w:ascii="Book Antiqua" w:hAnsi="Book Antiqua"/>
                <w:iCs/>
                <w:color w:val="000000" w:themeColor="text1"/>
                <w:sz w:val="24"/>
                <w:szCs w:val="24"/>
              </w:rPr>
              <w:t>and</w:t>
            </w:r>
            <w:r w:rsidRPr="00BE6558">
              <w:rPr>
                <w:rFonts w:ascii="Book Antiqua" w:hAnsi="Book Antiqua"/>
                <w:i/>
                <w:color w:val="000000" w:themeColor="text1"/>
                <w:sz w:val="24"/>
                <w:szCs w:val="24"/>
              </w:rPr>
              <w:t xml:space="preserve"> Lmx1a</w:t>
            </w:r>
          </w:p>
        </w:tc>
        <w:tc>
          <w:tcPr>
            <w:tcW w:w="4253" w:type="dxa"/>
            <w:shd w:val="clear" w:color="auto" w:fill="auto"/>
            <w:tcMar>
              <w:top w:w="100" w:type="dxa"/>
              <w:left w:w="100" w:type="dxa"/>
              <w:bottom w:w="100" w:type="dxa"/>
              <w:right w:w="100" w:type="dxa"/>
            </w:tcMar>
          </w:tcPr>
          <w:p w14:paraId="0EC2636C" w14:textId="48A7CE2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526CECE4" w14:textId="250004D9"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p w14:paraId="37C8CBAF" w14:textId="5F1FE9C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epigenetic reactivation </w:t>
            </w:r>
          </w:p>
          <w:p w14:paraId="2D3ABEC9" w14:textId="4240DCD4"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41B5E010" w14:textId="64527F73"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2011</w:t>
            </w:r>
            <w:r w:rsidR="00217DFC" w:rsidRPr="00BE6558">
              <w:rPr>
                <w:rFonts w:ascii="Book Antiqua" w:hAnsi="Book Antiqua"/>
                <w:color w:val="000000" w:themeColor="text1"/>
                <w:sz w:val="24"/>
                <w:szCs w:val="24"/>
                <w:vertAlign w:val="superscript"/>
              </w:rPr>
              <w:t>[33]</w:t>
            </w:r>
          </w:p>
        </w:tc>
      </w:tr>
      <w:tr w:rsidR="00102A21" w:rsidRPr="00BE6558" w14:paraId="31988650" w14:textId="77777777" w:rsidTr="00102A21">
        <w:trPr>
          <w:trHeight w:val="1040"/>
        </w:trPr>
        <w:tc>
          <w:tcPr>
            <w:tcW w:w="1172" w:type="dxa"/>
            <w:tcBorders>
              <w:bottom w:val="nil"/>
            </w:tcBorders>
            <w:shd w:val="clear" w:color="auto" w:fill="auto"/>
            <w:tcMar>
              <w:top w:w="100" w:type="dxa"/>
              <w:left w:w="100" w:type="dxa"/>
              <w:bottom w:w="100" w:type="dxa"/>
              <w:right w:w="100" w:type="dxa"/>
            </w:tcMar>
          </w:tcPr>
          <w:p w14:paraId="31FA128C"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 xml:space="preserve">Human </w:t>
            </w:r>
          </w:p>
        </w:tc>
        <w:tc>
          <w:tcPr>
            <w:tcW w:w="1805" w:type="dxa"/>
            <w:tcBorders>
              <w:bottom w:val="nil"/>
            </w:tcBorders>
            <w:shd w:val="clear" w:color="auto" w:fill="auto"/>
            <w:tcMar>
              <w:top w:w="100" w:type="dxa"/>
              <w:left w:w="100" w:type="dxa"/>
              <w:bottom w:w="100" w:type="dxa"/>
              <w:right w:w="100" w:type="dxa"/>
            </w:tcMar>
          </w:tcPr>
          <w:p w14:paraId="61A652B5"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Adult Fibroblast </w:t>
            </w:r>
          </w:p>
        </w:tc>
        <w:tc>
          <w:tcPr>
            <w:tcW w:w="2268" w:type="dxa"/>
            <w:tcBorders>
              <w:bottom w:val="nil"/>
            </w:tcBorders>
            <w:shd w:val="clear" w:color="auto" w:fill="auto"/>
            <w:tcMar>
              <w:top w:w="100" w:type="dxa"/>
              <w:left w:w="100" w:type="dxa"/>
              <w:bottom w:w="100" w:type="dxa"/>
              <w:right w:w="100" w:type="dxa"/>
            </w:tcMar>
          </w:tcPr>
          <w:p w14:paraId="0FE9DFEA" w14:textId="2BAFD57A"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00102A21" w:rsidRPr="00BE6558">
              <w:rPr>
                <w:rFonts w:ascii="Book Antiqua" w:hAnsi="Book Antiqua"/>
                <w:color w:val="000000" w:themeColor="text1"/>
                <w:sz w:val="24"/>
                <w:szCs w:val="24"/>
              </w:rPr>
              <w:t xml:space="preserve"> </w:t>
            </w:r>
            <w:r w:rsidRPr="00BE6558">
              <w:rPr>
                <w:rFonts w:ascii="Book Antiqua" w:hAnsi="Book Antiqua"/>
                <w:color w:val="000000" w:themeColor="text1"/>
                <w:sz w:val="24"/>
                <w:szCs w:val="24"/>
              </w:rPr>
              <w:t>(mostly dopaminergic neurons)</w:t>
            </w:r>
          </w:p>
        </w:tc>
        <w:tc>
          <w:tcPr>
            <w:tcW w:w="1843" w:type="dxa"/>
            <w:tcBorders>
              <w:bottom w:val="nil"/>
            </w:tcBorders>
            <w:shd w:val="clear" w:color="auto" w:fill="auto"/>
            <w:tcMar>
              <w:top w:w="100" w:type="dxa"/>
              <w:left w:w="100" w:type="dxa"/>
              <w:bottom w:w="100" w:type="dxa"/>
              <w:right w:w="100" w:type="dxa"/>
            </w:tcMar>
          </w:tcPr>
          <w:p w14:paraId="1A3FCCA8"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MASH1, NURR1 </w:t>
            </w:r>
            <w:r w:rsidRPr="00BE6558">
              <w:rPr>
                <w:rFonts w:ascii="Book Antiqua" w:hAnsi="Book Antiqua"/>
                <w:iCs/>
                <w:color w:val="000000" w:themeColor="text1"/>
                <w:sz w:val="24"/>
                <w:szCs w:val="24"/>
              </w:rPr>
              <w:t>and</w:t>
            </w:r>
            <w:r w:rsidRPr="00BE6558">
              <w:rPr>
                <w:rFonts w:ascii="Book Antiqua" w:hAnsi="Book Antiqua"/>
                <w:i/>
                <w:color w:val="000000" w:themeColor="text1"/>
                <w:sz w:val="24"/>
                <w:szCs w:val="24"/>
              </w:rPr>
              <w:t xml:space="preserve"> LMX1A</w:t>
            </w:r>
          </w:p>
        </w:tc>
        <w:tc>
          <w:tcPr>
            <w:tcW w:w="4253" w:type="dxa"/>
            <w:tcBorders>
              <w:bottom w:val="nil"/>
            </w:tcBorders>
            <w:shd w:val="clear" w:color="auto" w:fill="auto"/>
            <w:tcMar>
              <w:top w:w="100" w:type="dxa"/>
              <w:left w:w="100" w:type="dxa"/>
              <w:bottom w:w="100" w:type="dxa"/>
              <w:right w:w="100" w:type="dxa"/>
            </w:tcMar>
          </w:tcPr>
          <w:p w14:paraId="1C9B08CC" w14:textId="2C772009"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02AD43B1" w14:textId="1AAF4F75"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4C0A9F03" w14:textId="7440598F"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p w14:paraId="4E831B65" w14:textId="5394144C"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tc>
        <w:tc>
          <w:tcPr>
            <w:tcW w:w="1984" w:type="dxa"/>
            <w:tcBorders>
              <w:bottom w:val="nil"/>
            </w:tcBorders>
            <w:shd w:val="clear" w:color="auto" w:fill="auto"/>
            <w:tcMar>
              <w:top w:w="100" w:type="dxa"/>
              <w:left w:w="100" w:type="dxa"/>
              <w:bottom w:w="100" w:type="dxa"/>
              <w:right w:w="100" w:type="dxa"/>
            </w:tcMar>
          </w:tcPr>
          <w:p w14:paraId="16BED25A" w14:textId="6CB4890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2011</w:t>
            </w:r>
            <w:r w:rsidR="00217DFC" w:rsidRPr="00BE6558">
              <w:rPr>
                <w:rFonts w:ascii="Book Antiqua" w:hAnsi="Book Antiqua"/>
                <w:color w:val="000000" w:themeColor="text1"/>
                <w:sz w:val="24"/>
                <w:szCs w:val="24"/>
                <w:vertAlign w:val="superscript"/>
              </w:rPr>
              <w:t>[33]</w:t>
            </w:r>
          </w:p>
        </w:tc>
      </w:tr>
      <w:tr w:rsidR="00102A21" w:rsidRPr="00BE6558" w14:paraId="32C0F51C" w14:textId="77777777" w:rsidTr="00102A21">
        <w:trPr>
          <w:trHeight w:val="1060"/>
        </w:trPr>
        <w:tc>
          <w:tcPr>
            <w:tcW w:w="1172" w:type="dxa"/>
            <w:tcBorders>
              <w:top w:val="nil"/>
              <w:left w:val="nil"/>
              <w:bottom w:val="nil"/>
              <w:right w:val="nil"/>
            </w:tcBorders>
            <w:shd w:val="clear" w:color="auto" w:fill="auto"/>
            <w:tcMar>
              <w:top w:w="100" w:type="dxa"/>
              <w:left w:w="100" w:type="dxa"/>
              <w:bottom w:w="100" w:type="dxa"/>
              <w:right w:w="100" w:type="dxa"/>
            </w:tcMar>
          </w:tcPr>
          <w:p w14:paraId="436566B5"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Human </w:t>
            </w:r>
          </w:p>
        </w:tc>
        <w:tc>
          <w:tcPr>
            <w:tcW w:w="1805" w:type="dxa"/>
            <w:tcBorders>
              <w:top w:val="nil"/>
              <w:left w:val="nil"/>
              <w:bottom w:val="nil"/>
              <w:right w:val="nil"/>
            </w:tcBorders>
            <w:shd w:val="clear" w:color="auto" w:fill="auto"/>
            <w:tcMar>
              <w:top w:w="100" w:type="dxa"/>
              <w:left w:w="100" w:type="dxa"/>
              <w:bottom w:w="100" w:type="dxa"/>
              <w:right w:w="100" w:type="dxa"/>
            </w:tcMar>
          </w:tcPr>
          <w:p w14:paraId="2421F7B6"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Fibroblast </w:t>
            </w:r>
          </w:p>
        </w:tc>
        <w:tc>
          <w:tcPr>
            <w:tcW w:w="2268" w:type="dxa"/>
            <w:tcBorders>
              <w:top w:val="nil"/>
              <w:left w:val="nil"/>
              <w:bottom w:val="nil"/>
              <w:right w:val="nil"/>
            </w:tcBorders>
            <w:shd w:val="clear" w:color="auto" w:fill="auto"/>
            <w:tcMar>
              <w:top w:w="100" w:type="dxa"/>
              <w:left w:w="100" w:type="dxa"/>
              <w:bottom w:w="100" w:type="dxa"/>
              <w:right w:w="100" w:type="dxa"/>
            </w:tcMar>
          </w:tcPr>
          <w:p w14:paraId="24400A66" w14:textId="1D4A673B"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00102A21" w:rsidRPr="00BE6558">
              <w:rPr>
                <w:rFonts w:ascii="Book Antiqua" w:hAnsi="Book Antiqua"/>
                <w:color w:val="000000" w:themeColor="text1"/>
                <w:sz w:val="24"/>
                <w:szCs w:val="24"/>
              </w:rPr>
              <w:t xml:space="preserve"> </w:t>
            </w:r>
            <w:r w:rsidRPr="00BE6558">
              <w:rPr>
                <w:rFonts w:ascii="Book Antiqua" w:hAnsi="Book Antiqua"/>
                <w:color w:val="000000" w:themeColor="text1"/>
                <w:sz w:val="24"/>
                <w:szCs w:val="24"/>
              </w:rPr>
              <w:t>(mostly dopaminergic neurons)</w:t>
            </w:r>
          </w:p>
        </w:tc>
        <w:tc>
          <w:tcPr>
            <w:tcW w:w="1843" w:type="dxa"/>
            <w:tcBorders>
              <w:top w:val="nil"/>
              <w:left w:val="nil"/>
              <w:bottom w:val="nil"/>
              <w:right w:val="nil"/>
            </w:tcBorders>
            <w:shd w:val="clear" w:color="auto" w:fill="auto"/>
            <w:tcMar>
              <w:top w:w="100" w:type="dxa"/>
              <w:left w:w="100" w:type="dxa"/>
              <w:bottom w:w="100" w:type="dxa"/>
              <w:right w:w="100" w:type="dxa"/>
            </w:tcMar>
          </w:tcPr>
          <w:p w14:paraId="47DBB695"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ASCL1, NGN2, SOX2, NURR1 </w:t>
            </w:r>
            <w:r w:rsidRPr="00BE6558">
              <w:rPr>
                <w:rFonts w:ascii="Book Antiqua" w:hAnsi="Book Antiqua"/>
                <w:iCs/>
                <w:color w:val="000000" w:themeColor="text1"/>
                <w:sz w:val="24"/>
                <w:szCs w:val="24"/>
              </w:rPr>
              <w:t>and</w:t>
            </w:r>
            <w:r w:rsidRPr="00BE6558">
              <w:rPr>
                <w:rFonts w:ascii="Book Antiqua" w:hAnsi="Book Antiqua"/>
                <w:i/>
                <w:color w:val="000000" w:themeColor="text1"/>
                <w:sz w:val="24"/>
                <w:szCs w:val="24"/>
              </w:rPr>
              <w:t xml:space="preserve"> PITX3</w:t>
            </w:r>
          </w:p>
        </w:tc>
        <w:tc>
          <w:tcPr>
            <w:tcW w:w="4253" w:type="dxa"/>
            <w:tcBorders>
              <w:top w:val="nil"/>
              <w:left w:val="nil"/>
              <w:bottom w:val="nil"/>
              <w:right w:val="nil"/>
            </w:tcBorders>
            <w:shd w:val="clear" w:color="auto" w:fill="auto"/>
            <w:tcMar>
              <w:top w:w="100" w:type="dxa"/>
              <w:left w:w="100" w:type="dxa"/>
              <w:bottom w:w="100" w:type="dxa"/>
              <w:right w:w="100" w:type="dxa"/>
            </w:tcMar>
          </w:tcPr>
          <w:p w14:paraId="52F84F90" w14:textId="28E9F8D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1B11348F" w14:textId="0686D395"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7E1A2557" w14:textId="77A3552C"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p w14:paraId="4C17812D" w14:textId="7FD2E542"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Functional electrophysiology</w:t>
            </w:r>
          </w:p>
        </w:tc>
        <w:tc>
          <w:tcPr>
            <w:tcW w:w="1984" w:type="dxa"/>
            <w:tcBorders>
              <w:top w:val="nil"/>
              <w:left w:val="nil"/>
              <w:bottom w:val="nil"/>
              <w:right w:val="nil"/>
            </w:tcBorders>
            <w:shd w:val="clear" w:color="auto" w:fill="auto"/>
            <w:tcMar>
              <w:top w:w="100" w:type="dxa"/>
              <w:left w:w="100" w:type="dxa"/>
              <w:bottom w:w="100" w:type="dxa"/>
              <w:right w:w="100" w:type="dxa"/>
            </w:tcMar>
          </w:tcPr>
          <w:p w14:paraId="3CC37DE1" w14:textId="731BE5E5"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2012</w:t>
            </w:r>
            <w:r w:rsidR="00217DFC" w:rsidRPr="00BE6558">
              <w:rPr>
                <w:rFonts w:ascii="Book Antiqua" w:hAnsi="Book Antiqua"/>
                <w:color w:val="000000" w:themeColor="text1"/>
                <w:sz w:val="24"/>
                <w:szCs w:val="24"/>
                <w:vertAlign w:val="superscript"/>
              </w:rPr>
              <w:t>[35]</w:t>
            </w:r>
          </w:p>
        </w:tc>
      </w:tr>
      <w:tr w:rsidR="00102A21" w:rsidRPr="00BE6558" w14:paraId="78D2201B" w14:textId="77777777" w:rsidTr="00102A21">
        <w:trPr>
          <w:trHeight w:val="458"/>
        </w:trPr>
        <w:tc>
          <w:tcPr>
            <w:tcW w:w="1172" w:type="dxa"/>
            <w:tcBorders>
              <w:top w:val="nil"/>
            </w:tcBorders>
            <w:shd w:val="clear" w:color="auto" w:fill="auto"/>
            <w:tcMar>
              <w:top w:w="100" w:type="dxa"/>
              <w:left w:w="100" w:type="dxa"/>
              <w:bottom w:w="100" w:type="dxa"/>
              <w:right w:w="100" w:type="dxa"/>
            </w:tcMar>
          </w:tcPr>
          <w:p w14:paraId="2F87FAE1"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Mouse  </w:t>
            </w:r>
          </w:p>
        </w:tc>
        <w:tc>
          <w:tcPr>
            <w:tcW w:w="1805" w:type="dxa"/>
            <w:tcBorders>
              <w:top w:val="nil"/>
            </w:tcBorders>
            <w:shd w:val="clear" w:color="auto" w:fill="auto"/>
            <w:tcMar>
              <w:top w:w="100" w:type="dxa"/>
              <w:left w:w="100" w:type="dxa"/>
              <w:bottom w:w="100" w:type="dxa"/>
              <w:right w:w="100" w:type="dxa"/>
            </w:tcMar>
          </w:tcPr>
          <w:p w14:paraId="0EB05D10"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Embryonic fibroblast</w:t>
            </w:r>
          </w:p>
        </w:tc>
        <w:tc>
          <w:tcPr>
            <w:tcW w:w="2268" w:type="dxa"/>
            <w:tcBorders>
              <w:top w:val="nil"/>
            </w:tcBorders>
            <w:shd w:val="clear" w:color="auto" w:fill="auto"/>
            <w:tcMar>
              <w:top w:w="100" w:type="dxa"/>
              <w:left w:w="100" w:type="dxa"/>
              <w:bottom w:w="100" w:type="dxa"/>
              <w:right w:w="100" w:type="dxa"/>
            </w:tcMar>
          </w:tcPr>
          <w:p w14:paraId="1EEEE1B1"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Induced sensory neurons </w:t>
            </w:r>
          </w:p>
        </w:tc>
        <w:tc>
          <w:tcPr>
            <w:tcW w:w="1843" w:type="dxa"/>
            <w:tcBorders>
              <w:top w:val="nil"/>
            </w:tcBorders>
            <w:shd w:val="clear" w:color="auto" w:fill="auto"/>
            <w:tcMar>
              <w:top w:w="100" w:type="dxa"/>
              <w:left w:w="100" w:type="dxa"/>
              <w:bottom w:w="100" w:type="dxa"/>
              <w:right w:w="100" w:type="dxa"/>
            </w:tcMar>
          </w:tcPr>
          <w:p w14:paraId="4D550397" w14:textId="7D6FA563"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Brn3a </w:t>
            </w:r>
            <w:r w:rsidRPr="00BE6558">
              <w:rPr>
                <w:rFonts w:ascii="Book Antiqua" w:hAnsi="Book Antiqua"/>
                <w:color w:val="000000" w:themeColor="text1"/>
                <w:sz w:val="24"/>
                <w:szCs w:val="24"/>
              </w:rPr>
              <w:t>and</w:t>
            </w:r>
            <w:r w:rsidRPr="00BE6558">
              <w:rPr>
                <w:rFonts w:ascii="Book Antiqua" w:hAnsi="Book Antiqua"/>
                <w:i/>
                <w:color w:val="000000" w:themeColor="text1"/>
                <w:sz w:val="24"/>
                <w:szCs w:val="24"/>
              </w:rPr>
              <w:t xml:space="preserve"> Ngn1 </w:t>
            </w:r>
            <w:r w:rsidRPr="00BE6558">
              <w:rPr>
                <w:rFonts w:ascii="Book Antiqua" w:hAnsi="Book Antiqua"/>
                <w:color w:val="000000" w:themeColor="text1"/>
                <w:sz w:val="24"/>
                <w:szCs w:val="24"/>
              </w:rPr>
              <w:t>or</w:t>
            </w:r>
            <w:r w:rsidRPr="00BE6558">
              <w:rPr>
                <w:rFonts w:ascii="Book Antiqua" w:hAnsi="Book Antiqua"/>
                <w:i/>
                <w:color w:val="000000" w:themeColor="text1"/>
                <w:sz w:val="24"/>
                <w:szCs w:val="24"/>
              </w:rPr>
              <w:t xml:space="preserve"> Ngn2</w:t>
            </w:r>
          </w:p>
        </w:tc>
        <w:tc>
          <w:tcPr>
            <w:tcW w:w="4253" w:type="dxa"/>
            <w:tcBorders>
              <w:top w:val="nil"/>
            </w:tcBorders>
            <w:shd w:val="clear" w:color="auto" w:fill="auto"/>
            <w:tcMar>
              <w:top w:w="100" w:type="dxa"/>
              <w:left w:w="100" w:type="dxa"/>
              <w:bottom w:w="100" w:type="dxa"/>
              <w:right w:w="100" w:type="dxa"/>
            </w:tcMar>
          </w:tcPr>
          <w:p w14:paraId="51778BD9" w14:textId="417B01D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p w14:paraId="723CF56C" w14:textId="66D069DA"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Functional electrophysiology</w:t>
            </w:r>
          </w:p>
          <w:p w14:paraId="27A01829" w14:textId="263B6AFF"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Synaptic maturation </w:t>
            </w:r>
          </w:p>
        </w:tc>
        <w:tc>
          <w:tcPr>
            <w:tcW w:w="1984" w:type="dxa"/>
            <w:tcBorders>
              <w:top w:val="nil"/>
            </w:tcBorders>
            <w:shd w:val="clear" w:color="auto" w:fill="auto"/>
            <w:tcMar>
              <w:top w:w="100" w:type="dxa"/>
              <w:left w:w="100" w:type="dxa"/>
              <w:bottom w:w="100" w:type="dxa"/>
              <w:right w:w="100" w:type="dxa"/>
            </w:tcMar>
          </w:tcPr>
          <w:p w14:paraId="43CBB456" w14:textId="104F851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2015</w:t>
            </w:r>
            <w:r w:rsidR="00217DFC" w:rsidRPr="00BE6558">
              <w:rPr>
                <w:rFonts w:ascii="Book Antiqua" w:hAnsi="Book Antiqua"/>
                <w:color w:val="000000" w:themeColor="text1"/>
                <w:sz w:val="24"/>
                <w:szCs w:val="24"/>
                <w:vertAlign w:val="superscript"/>
              </w:rPr>
              <w:t>[38]</w:t>
            </w:r>
          </w:p>
        </w:tc>
      </w:tr>
      <w:tr w:rsidR="00102A21" w:rsidRPr="00BE6558" w14:paraId="32871CE5" w14:textId="77777777" w:rsidTr="00102A21">
        <w:trPr>
          <w:trHeight w:val="709"/>
        </w:trPr>
        <w:tc>
          <w:tcPr>
            <w:tcW w:w="1172" w:type="dxa"/>
            <w:shd w:val="clear" w:color="auto" w:fill="auto"/>
            <w:tcMar>
              <w:top w:w="100" w:type="dxa"/>
              <w:left w:w="100" w:type="dxa"/>
              <w:bottom w:w="100" w:type="dxa"/>
              <w:right w:w="100" w:type="dxa"/>
            </w:tcMar>
          </w:tcPr>
          <w:p w14:paraId="302695FC"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Human </w:t>
            </w:r>
          </w:p>
        </w:tc>
        <w:tc>
          <w:tcPr>
            <w:tcW w:w="1805" w:type="dxa"/>
            <w:shd w:val="clear" w:color="auto" w:fill="auto"/>
            <w:tcMar>
              <w:top w:w="100" w:type="dxa"/>
              <w:left w:w="100" w:type="dxa"/>
              <w:bottom w:w="100" w:type="dxa"/>
              <w:right w:w="100" w:type="dxa"/>
            </w:tcMar>
          </w:tcPr>
          <w:p w14:paraId="5354A6DC"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Adult fibroblast</w:t>
            </w:r>
          </w:p>
        </w:tc>
        <w:tc>
          <w:tcPr>
            <w:tcW w:w="2268" w:type="dxa"/>
            <w:shd w:val="clear" w:color="auto" w:fill="auto"/>
            <w:tcMar>
              <w:top w:w="100" w:type="dxa"/>
              <w:left w:w="100" w:type="dxa"/>
              <w:bottom w:w="100" w:type="dxa"/>
              <w:right w:w="100" w:type="dxa"/>
            </w:tcMar>
          </w:tcPr>
          <w:p w14:paraId="7192163E"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Induced sensory neurons </w:t>
            </w:r>
          </w:p>
        </w:tc>
        <w:tc>
          <w:tcPr>
            <w:tcW w:w="1843" w:type="dxa"/>
            <w:shd w:val="clear" w:color="auto" w:fill="auto"/>
            <w:tcMar>
              <w:top w:w="100" w:type="dxa"/>
              <w:left w:w="100" w:type="dxa"/>
              <w:bottom w:w="100" w:type="dxa"/>
              <w:right w:w="100" w:type="dxa"/>
            </w:tcMar>
          </w:tcPr>
          <w:p w14:paraId="0C6C3DF1"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BRN3A </w:t>
            </w:r>
            <w:r w:rsidRPr="00BE6558">
              <w:rPr>
                <w:rFonts w:ascii="Book Antiqua" w:hAnsi="Book Antiqua"/>
                <w:color w:val="000000" w:themeColor="text1"/>
                <w:sz w:val="24"/>
                <w:szCs w:val="24"/>
              </w:rPr>
              <w:t>and</w:t>
            </w:r>
            <w:r w:rsidRPr="00BE6558">
              <w:rPr>
                <w:rFonts w:ascii="Book Antiqua" w:hAnsi="Book Antiqua"/>
                <w:i/>
                <w:color w:val="000000" w:themeColor="text1"/>
                <w:sz w:val="24"/>
                <w:szCs w:val="24"/>
              </w:rPr>
              <w:t xml:space="preserve"> NGN1</w:t>
            </w:r>
            <w:r w:rsidRPr="00BE6558">
              <w:rPr>
                <w:rFonts w:ascii="Book Antiqua" w:hAnsi="Book Antiqua"/>
                <w:color w:val="000000" w:themeColor="text1"/>
                <w:sz w:val="24"/>
                <w:szCs w:val="24"/>
              </w:rPr>
              <w:t xml:space="preserve"> or</w:t>
            </w:r>
            <w:r w:rsidRPr="00BE6558">
              <w:rPr>
                <w:rFonts w:ascii="Book Antiqua" w:hAnsi="Book Antiqua"/>
                <w:i/>
                <w:color w:val="000000" w:themeColor="text1"/>
                <w:sz w:val="24"/>
                <w:szCs w:val="24"/>
              </w:rPr>
              <w:t xml:space="preserve"> NGN2</w:t>
            </w:r>
          </w:p>
        </w:tc>
        <w:tc>
          <w:tcPr>
            <w:tcW w:w="4253" w:type="dxa"/>
            <w:shd w:val="clear" w:color="auto" w:fill="auto"/>
            <w:tcMar>
              <w:top w:w="100" w:type="dxa"/>
              <w:left w:w="100" w:type="dxa"/>
              <w:bottom w:w="100" w:type="dxa"/>
              <w:right w:w="100" w:type="dxa"/>
            </w:tcMar>
          </w:tcPr>
          <w:p w14:paraId="2F90EBF1" w14:textId="01884142"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65B84887" w14:textId="7C25250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69C343EC" w14:textId="18CA0EAB"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0311AF9F" w14:textId="6B51B2B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588B160A" w14:textId="7E112A3B"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Functional electrophysiology</w:t>
            </w:r>
          </w:p>
        </w:tc>
        <w:tc>
          <w:tcPr>
            <w:tcW w:w="1984" w:type="dxa"/>
            <w:shd w:val="clear" w:color="auto" w:fill="auto"/>
            <w:tcMar>
              <w:top w:w="100" w:type="dxa"/>
              <w:left w:w="100" w:type="dxa"/>
              <w:bottom w:w="100" w:type="dxa"/>
              <w:right w:w="100" w:type="dxa"/>
            </w:tcMar>
          </w:tcPr>
          <w:p w14:paraId="6AD96F13" w14:textId="042B09DC"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2015</w:t>
            </w:r>
            <w:r w:rsidR="00217DFC" w:rsidRPr="00BE6558">
              <w:rPr>
                <w:rFonts w:ascii="Book Antiqua" w:hAnsi="Book Antiqua"/>
                <w:color w:val="000000" w:themeColor="text1"/>
                <w:sz w:val="24"/>
                <w:szCs w:val="24"/>
                <w:vertAlign w:val="superscript"/>
              </w:rPr>
              <w:t>[38]</w:t>
            </w:r>
          </w:p>
        </w:tc>
      </w:tr>
      <w:tr w:rsidR="00102A21" w:rsidRPr="00BE6558" w14:paraId="2B9C48D9" w14:textId="77777777" w:rsidTr="00102A21">
        <w:trPr>
          <w:trHeight w:val="726"/>
        </w:trPr>
        <w:tc>
          <w:tcPr>
            <w:tcW w:w="1172" w:type="dxa"/>
            <w:shd w:val="clear" w:color="auto" w:fill="auto"/>
            <w:tcMar>
              <w:top w:w="100" w:type="dxa"/>
              <w:left w:w="100" w:type="dxa"/>
              <w:bottom w:w="100" w:type="dxa"/>
              <w:right w:w="100" w:type="dxa"/>
            </w:tcMar>
          </w:tcPr>
          <w:p w14:paraId="046C53BD"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4AD52545"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Embryonic fibroblast</w:t>
            </w:r>
          </w:p>
        </w:tc>
        <w:tc>
          <w:tcPr>
            <w:tcW w:w="2268" w:type="dxa"/>
            <w:shd w:val="clear" w:color="auto" w:fill="auto"/>
            <w:tcMar>
              <w:top w:w="100" w:type="dxa"/>
              <w:left w:w="100" w:type="dxa"/>
              <w:bottom w:w="100" w:type="dxa"/>
              <w:right w:w="100" w:type="dxa"/>
            </w:tcMar>
          </w:tcPr>
          <w:p w14:paraId="6E0396F7"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Induced nociceptors</w:t>
            </w:r>
          </w:p>
        </w:tc>
        <w:tc>
          <w:tcPr>
            <w:tcW w:w="1843" w:type="dxa"/>
            <w:shd w:val="clear" w:color="auto" w:fill="auto"/>
            <w:tcMar>
              <w:top w:w="100" w:type="dxa"/>
              <w:left w:w="100" w:type="dxa"/>
              <w:bottom w:w="100" w:type="dxa"/>
              <w:right w:w="100" w:type="dxa"/>
            </w:tcMar>
          </w:tcPr>
          <w:p w14:paraId="1AC365D6"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i/>
                <w:color w:val="000000" w:themeColor="text1"/>
                <w:sz w:val="24"/>
                <w:szCs w:val="24"/>
              </w:rPr>
              <w:t>Ascl1</w:t>
            </w:r>
            <w:r w:rsidRPr="00BE6558">
              <w:rPr>
                <w:rFonts w:ascii="Book Antiqua" w:hAnsi="Book Antiqua"/>
                <w:color w:val="000000" w:themeColor="text1"/>
                <w:sz w:val="24"/>
                <w:szCs w:val="24"/>
              </w:rPr>
              <w:t xml:space="preserve">, </w:t>
            </w:r>
            <w:r w:rsidRPr="00BE6558">
              <w:rPr>
                <w:rFonts w:ascii="Book Antiqua" w:hAnsi="Book Antiqua"/>
                <w:i/>
                <w:color w:val="000000" w:themeColor="text1"/>
                <w:sz w:val="24"/>
                <w:szCs w:val="24"/>
              </w:rPr>
              <w:t>Myt1l</w:t>
            </w:r>
            <w:r w:rsidRPr="00BE6558">
              <w:rPr>
                <w:rFonts w:ascii="Book Antiqua" w:hAnsi="Book Antiqua"/>
                <w:color w:val="000000" w:themeColor="text1"/>
                <w:sz w:val="24"/>
                <w:szCs w:val="24"/>
              </w:rPr>
              <w:t xml:space="preserve">, </w:t>
            </w:r>
            <w:r w:rsidRPr="00BE6558">
              <w:rPr>
                <w:rFonts w:ascii="Book Antiqua" w:hAnsi="Book Antiqua"/>
                <w:i/>
                <w:color w:val="000000" w:themeColor="text1"/>
                <w:sz w:val="24"/>
                <w:szCs w:val="24"/>
              </w:rPr>
              <w:t>Ngn1</w:t>
            </w:r>
            <w:r w:rsidRPr="00BE6558">
              <w:rPr>
                <w:rFonts w:ascii="Book Antiqua" w:hAnsi="Book Antiqua"/>
                <w:color w:val="000000" w:themeColor="text1"/>
                <w:sz w:val="24"/>
                <w:szCs w:val="24"/>
              </w:rPr>
              <w:t xml:space="preserve">, </w:t>
            </w:r>
            <w:r w:rsidRPr="00BE6558">
              <w:rPr>
                <w:rFonts w:ascii="Book Antiqua" w:hAnsi="Book Antiqua"/>
                <w:i/>
                <w:color w:val="000000" w:themeColor="text1"/>
                <w:sz w:val="24"/>
                <w:szCs w:val="24"/>
              </w:rPr>
              <w:t>Isl2</w:t>
            </w:r>
            <w:r w:rsidRPr="00BE6558">
              <w:rPr>
                <w:rFonts w:ascii="Book Antiqua" w:hAnsi="Book Antiqua"/>
                <w:color w:val="000000" w:themeColor="text1"/>
                <w:sz w:val="24"/>
                <w:szCs w:val="24"/>
              </w:rPr>
              <w:t xml:space="preserve">, and </w:t>
            </w:r>
            <w:r w:rsidRPr="00BE6558">
              <w:rPr>
                <w:rFonts w:ascii="Book Antiqua" w:hAnsi="Book Antiqua"/>
                <w:i/>
                <w:color w:val="000000" w:themeColor="text1"/>
                <w:sz w:val="24"/>
                <w:szCs w:val="24"/>
              </w:rPr>
              <w:lastRenderedPageBreak/>
              <w:t>Klf7</w:t>
            </w:r>
          </w:p>
        </w:tc>
        <w:tc>
          <w:tcPr>
            <w:tcW w:w="4253" w:type="dxa"/>
            <w:shd w:val="clear" w:color="auto" w:fill="auto"/>
            <w:tcMar>
              <w:top w:w="100" w:type="dxa"/>
              <w:left w:w="100" w:type="dxa"/>
              <w:bottom w:w="100" w:type="dxa"/>
              <w:right w:w="100" w:type="dxa"/>
            </w:tcMar>
          </w:tcPr>
          <w:p w14:paraId="55268FFE" w14:textId="13E63F95"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 xml:space="preserve">Neuronal morphology </w:t>
            </w:r>
          </w:p>
          <w:p w14:paraId="436EE787" w14:textId="7FE322B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10B5013C" w14:textId="44CB2DFB"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Neuronal gene expression profile</w:t>
            </w:r>
          </w:p>
          <w:p w14:paraId="0AFD1073" w14:textId="42AFA0FF"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p w14:paraId="296CC15A" w14:textId="781E9253"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Synaptic maturation </w:t>
            </w:r>
          </w:p>
        </w:tc>
        <w:tc>
          <w:tcPr>
            <w:tcW w:w="1984" w:type="dxa"/>
            <w:shd w:val="clear" w:color="auto" w:fill="auto"/>
            <w:tcMar>
              <w:top w:w="100" w:type="dxa"/>
              <w:left w:w="100" w:type="dxa"/>
              <w:bottom w:w="100" w:type="dxa"/>
              <w:right w:w="100" w:type="dxa"/>
            </w:tcMar>
          </w:tcPr>
          <w:p w14:paraId="4C426EAA" w14:textId="13F3372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2014</w:t>
            </w:r>
            <w:r w:rsidR="00217DFC" w:rsidRPr="00BE6558">
              <w:rPr>
                <w:rFonts w:ascii="Book Antiqua" w:hAnsi="Book Antiqua"/>
                <w:color w:val="000000" w:themeColor="text1"/>
                <w:sz w:val="24"/>
                <w:szCs w:val="24"/>
                <w:vertAlign w:val="superscript"/>
              </w:rPr>
              <w:t>[43]</w:t>
            </w:r>
          </w:p>
        </w:tc>
      </w:tr>
      <w:tr w:rsidR="00102A21" w:rsidRPr="00BE6558" w14:paraId="664A7BDF" w14:textId="77777777" w:rsidTr="00102A21">
        <w:trPr>
          <w:trHeight w:val="265"/>
        </w:trPr>
        <w:tc>
          <w:tcPr>
            <w:tcW w:w="1172" w:type="dxa"/>
            <w:shd w:val="clear" w:color="auto" w:fill="auto"/>
            <w:tcMar>
              <w:top w:w="100" w:type="dxa"/>
              <w:left w:w="100" w:type="dxa"/>
              <w:bottom w:w="100" w:type="dxa"/>
              <w:right w:w="100" w:type="dxa"/>
            </w:tcMar>
          </w:tcPr>
          <w:p w14:paraId="25A3858D"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Human</w:t>
            </w:r>
          </w:p>
        </w:tc>
        <w:tc>
          <w:tcPr>
            <w:tcW w:w="1805" w:type="dxa"/>
            <w:shd w:val="clear" w:color="auto" w:fill="auto"/>
            <w:tcMar>
              <w:top w:w="100" w:type="dxa"/>
              <w:left w:w="100" w:type="dxa"/>
              <w:bottom w:w="100" w:type="dxa"/>
              <w:right w:w="100" w:type="dxa"/>
            </w:tcMar>
          </w:tcPr>
          <w:p w14:paraId="0D472819"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Fibroblast</w:t>
            </w:r>
          </w:p>
        </w:tc>
        <w:tc>
          <w:tcPr>
            <w:tcW w:w="2268" w:type="dxa"/>
            <w:shd w:val="clear" w:color="auto" w:fill="auto"/>
            <w:tcMar>
              <w:top w:w="100" w:type="dxa"/>
              <w:left w:w="100" w:type="dxa"/>
              <w:bottom w:w="100" w:type="dxa"/>
              <w:right w:w="100" w:type="dxa"/>
            </w:tcMar>
          </w:tcPr>
          <w:p w14:paraId="7DDA118F"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Induced nociceptors</w:t>
            </w:r>
          </w:p>
        </w:tc>
        <w:tc>
          <w:tcPr>
            <w:tcW w:w="1843" w:type="dxa"/>
            <w:shd w:val="clear" w:color="auto" w:fill="auto"/>
            <w:tcMar>
              <w:top w:w="100" w:type="dxa"/>
              <w:left w:w="100" w:type="dxa"/>
              <w:bottom w:w="100" w:type="dxa"/>
              <w:right w:w="100" w:type="dxa"/>
            </w:tcMar>
          </w:tcPr>
          <w:p w14:paraId="31E089EB"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ASCL1, MYT1L, NGN1, ISL2 </w:t>
            </w:r>
            <w:r w:rsidRPr="00BE6558">
              <w:rPr>
                <w:rFonts w:ascii="Book Antiqua" w:hAnsi="Book Antiqua"/>
                <w:color w:val="000000" w:themeColor="text1"/>
                <w:sz w:val="24"/>
                <w:szCs w:val="24"/>
              </w:rPr>
              <w:t>and</w:t>
            </w:r>
            <w:r w:rsidRPr="00BE6558">
              <w:rPr>
                <w:rFonts w:ascii="Book Antiqua" w:hAnsi="Book Antiqua"/>
                <w:i/>
                <w:color w:val="000000" w:themeColor="text1"/>
                <w:sz w:val="24"/>
                <w:szCs w:val="24"/>
              </w:rPr>
              <w:t xml:space="preserve"> KLF7</w:t>
            </w:r>
          </w:p>
        </w:tc>
        <w:tc>
          <w:tcPr>
            <w:tcW w:w="4253" w:type="dxa"/>
            <w:shd w:val="clear" w:color="auto" w:fill="auto"/>
            <w:tcMar>
              <w:top w:w="100" w:type="dxa"/>
              <w:left w:w="100" w:type="dxa"/>
              <w:bottom w:w="100" w:type="dxa"/>
              <w:right w:w="100" w:type="dxa"/>
            </w:tcMar>
          </w:tcPr>
          <w:p w14:paraId="0E17D6AA" w14:textId="6A95409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4392E683" w14:textId="05DE6A5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75A2169D" w14:textId="62D4CA93"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2014</w:t>
            </w:r>
            <w:r w:rsidR="00217DFC" w:rsidRPr="00BE6558">
              <w:rPr>
                <w:rFonts w:ascii="Book Antiqua" w:hAnsi="Book Antiqua"/>
                <w:color w:val="000000" w:themeColor="text1"/>
                <w:sz w:val="24"/>
                <w:szCs w:val="24"/>
                <w:vertAlign w:val="superscript"/>
              </w:rPr>
              <w:t>[43]</w:t>
            </w:r>
          </w:p>
        </w:tc>
      </w:tr>
      <w:tr w:rsidR="00102A21" w:rsidRPr="00BE6558" w14:paraId="1A4B67FE" w14:textId="77777777" w:rsidTr="00102A21">
        <w:trPr>
          <w:trHeight w:val="648"/>
        </w:trPr>
        <w:tc>
          <w:tcPr>
            <w:tcW w:w="1172" w:type="dxa"/>
            <w:shd w:val="clear" w:color="auto" w:fill="auto"/>
            <w:tcMar>
              <w:top w:w="100" w:type="dxa"/>
              <w:left w:w="100" w:type="dxa"/>
              <w:bottom w:w="100" w:type="dxa"/>
              <w:right w:w="100" w:type="dxa"/>
            </w:tcMar>
          </w:tcPr>
          <w:p w14:paraId="527EF726" w14:textId="453DF056" w:rsidR="00B712DF" w:rsidRPr="00BE6558" w:rsidRDefault="00607C60"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Human</w:t>
            </w:r>
            <w:r w:rsidR="00B712DF" w:rsidRPr="00BE6558">
              <w:rPr>
                <w:rFonts w:ascii="Book Antiqua" w:hAnsi="Book Antiqua"/>
                <w:color w:val="000000" w:themeColor="text1"/>
                <w:sz w:val="24"/>
                <w:szCs w:val="24"/>
              </w:rPr>
              <w:t xml:space="preserve"> </w:t>
            </w:r>
          </w:p>
        </w:tc>
        <w:tc>
          <w:tcPr>
            <w:tcW w:w="1805" w:type="dxa"/>
            <w:shd w:val="clear" w:color="auto" w:fill="auto"/>
            <w:tcMar>
              <w:top w:w="100" w:type="dxa"/>
              <w:left w:w="100" w:type="dxa"/>
              <w:bottom w:w="100" w:type="dxa"/>
              <w:right w:w="100" w:type="dxa"/>
            </w:tcMar>
          </w:tcPr>
          <w:p w14:paraId="6BDC3E2D"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Iris cells </w:t>
            </w:r>
          </w:p>
        </w:tc>
        <w:tc>
          <w:tcPr>
            <w:tcW w:w="2268" w:type="dxa"/>
            <w:shd w:val="clear" w:color="auto" w:fill="auto"/>
            <w:tcMar>
              <w:top w:w="100" w:type="dxa"/>
              <w:left w:w="100" w:type="dxa"/>
              <w:bottom w:w="100" w:type="dxa"/>
              <w:right w:w="100" w:type="dxa"/>
            </w:tcMar>
          </w:tcPr>
          <w:p w14:paraId="7B4A2839"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Photoreceptor- like cells </w:t>
            </w:r>
          </w:p>
        </w:tc>
        <w:tc>
          <w:tcPr>
            <w:tcW w:w="1843" w:type="dxa"/>
            <w:shd w:val="clear" w:color="auto" w:fill="auto"/>
            <w:tcMar>
              <w:top w:w="100" w:type="dxa"/>
              <w:left w:w="100" w:type="dxa"/>
              <w:bottom w:w="100" w:type="dxa"/>
              <w:right w:w="100" w:type="dxa"/>
            </w:tcMar>
          </w:tcPr>
          <w:p w14:paraId="66F617DA" w14:textId="77777777" w:rsidR="00B712DF" w:rsidRPr="00BE6558" w:rsidRDefault="00B712DF" w:rsidP="00CE2254">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i/>
                <w:color w:val="000000" w:themeColor="text1"/>
                <w:sz w:val="24"/>
                <w:szCs w:val="24"/>
              </w:rPr>
              <w:t>Crx</w:t>
            </w:r>
            <w:proofErr w:type="spellEnd"/>
            <w:r w:rsidRPr="00BE6558">
              <w:rPr>
                <w:rFonts w:ascii="Book Antiqua" w:hAnsi="Book Antiqua"/>
                <w:i/>
                <w:color w:val="000000" w:themeColor="text1"/>
                <w:sz w:val="24"/>
                <w:szCs w:val="24"/>
              </w:rPr>
              <w:t xml:space="preserve">, Rx </w:t>
            </w:r>
            <w:r w:rsidRPr="00BE6558">
              <w:rPr>
                <w:rFonts w:ascii="Book Antiqua" w:hAnsi="Book Antiqua"/>
                <w:iCs/>
                <w:color w:val="000000" w:themeColor="text1"/>
                <w:sz w:val="24"/>
                <w:szCs w:val="24"/>
              </w:rPr>
              <w:t>and</w:t>
            </w:r>
            <w:r w:rsidRPr="00BE6558">
              <w:rPr>
                <w:rFonts w:ascii="Book Antiqua" w:hAnsi="Book Antiqua"/>
                <w:i/>
                <w:color w:val="000000" w:themeColor="text1"/>
                <w:sz w:val="24"/>
                <w:szCs w:val="24"/>
              </w:rPr>
              <w:t xml:space="preserve"> Neurod1 </w:t>
            </w:r>
          </w:p>
        </w:tc>
        <w:tc>
          <w:tcPr>
            <w:tcW w:w="4253" w:type="dxa"/>
            <w:shd w:val="clear" w:color="auto" w:fill="auto"/>
            <w:tcMar>
              <w:top w:w="100" w:type="dxa"/>
              <w:left w:w="100" w:type="dxa"/>
              <w:bottom w:w="100" w:type="dxa"/>
              <w:right w:w="100" w:type="dxa"/>
            </w:tcMar>
          </w:tcPr>
          <w:p w14:paraId="09FDFDDC" w14:textId="4D0A240B"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70009778" w14:textId="3677FC63"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61BFB96C" w14:textId="6A1CCCD0"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p w14:paraId="1339548E" w14:textId="4F3B41E0"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eastAsia="Arial Unicode MS" w:hAnsi="Book Antiqua" w:cs="Arial Unicode MS"/>
                <w:color w:val="000000" w:themeColor="text1"/>
                <w:sz w:val="24"/>
                <w:szCs w:val="24"/>
              </w:rPr>
              <w:t>Functional light electrophysiology</w:t>
            </w:r>
          </w:p>
        </w:tc>
        <w:tc>
          <w:tcPr>
            <w:tcW w:w="1984" w:type="dxa"/>
            <w:shd w:val="clear" w:color="auto" w:fill="auto"/>
            <w:tcMar>
              <w:top w:w="100" w:type="dxa"/>
              <w:left w:w="100" w:type="dxa"/>
              <w:bottom w:w="100" w:type="dxa"/>
              <w:right w:w="100" w:type="dxa"/>
            </w:tcMar>
          </w:tcPr>
          <w:p w14:paraId="196D89C7" w14:textId="0403E485"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2012</w:t>
            </w:r>
            <w:r w:rsidR="00217DFC" w:rsidRPr="00BE6558">
              <w:rPr>
                <w:rFonts w:ascii="Book Antiqua" w:hAnsi="Book Antiqua"/>
                <w:color w:val="000000" w:themeColor="text1"/>
                <w:sz w:val="24"/>
                <w:szCs w:val="24"/>
                <w:vertAlign w:val="superscript"/>
              </w:rPr>
              <w:t>[47]</w:t>
            </w:r>
            <w:r w:rsidR="00217DFC" w:rsidRPr="00BE6558">
              <w:rPr>
                <w:rFonts w:ascii="Book Antiqua" w:hAnsi="Book Antiqua"/>
                <w:color w:val="000000" w:themeColor="text1"/>
                <w:sz w:val="24"/>
                <w:szCs w:val="24"/>
              </w:rPr>
              <w:t xml:space="preserve"> </w:t>
            </w:r>
          </w:p>
        </w:tc>
      </w:tr>
      <w:tr w:rsidR="00102A21" w:rsidRPr="00BE6558" w14:paraId="01575048" w14:textId="77777777" w:rsidTr="00102A21">
        <w:trPr>
          <w:trHeight w:val="499"/>
        </w:trPr>
        <w:tc>
          <w:tcPr>
            <w:tcW w:w="1172" w:type="dxa"/>
            <w:shd w:val="clear" w:color="auto" w:fill="auto"/>
            <w:tcMar>
              <w:top w:w="100" w:type="dxa"/>
              <w:left w:w="100" w:type="dxa"/>
              <w:bottom w:w="100" w:type="dxa"/>
              <w:right w:w="100" w:type="dxa"/>
            </w:tcMar>
          </w:tcPr>
          <w:p w14:paraId="59E146CD"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Human </w:t>
            </w:r>
          </w:p>
        </w:tc>
        <w:tc>
          <w:tcPr>
            <w:tcW w:w="1805" w:type="dxa"/>
            <w:shd w:val="clear" w:color="auto" w:fill="auto"/>
            <w:tcMar>
              <w:top w:w="100" w:type="dxa"/>
              <w:left w:w="100" w:type="dxa"/>
              <w:bottom w:w="100" w:type="dxa"/>
              <w:right w:w="100" w:type="dxa"/>
            </w:tcMar>
          </w:tcPr>
          <w:p w14:paraId="326603E9"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Dermal fibroblast </w:t>
            </w:r>
          </w:p>
        </w:tc>
        <w:tc>
          <w:tcPr>
            <w:tcW w:w="2268" w:type="dxa"/>
            <w:shd w:val="clear" w:color="auto" w:fill="auto"/>
            <w:tcMar>
              <w:top w:w="100" w:type="dxa"/>
              <w:left w:w="100" w:type="dxa"/>
              <w:bottom w:w="100" w:type="dxa"/>
              <w:right w:w="100" w:type="dxa"/>
            </w:tcMar>
          </w:tcPr>
          <w:p w14:paraId="0EB0C888"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Photoreceptor- like cells </w:t>
            </w:r>
          </w:p>
        </w:tc>
        <w:tc>
          <w:tcPr>
            <w:tcW w:w="1843" w:type="dxa"/>
            <w:shd w:val="clear" w:color="auto" w:fill="auto"/>
            <w:tcMar>
              <w:top w:w="100" w:type="dxa"/>
              <w:left w:w="100" w:type="dxa"/>
              <w:bottom w:w="100" w:type="dxa"/>
              <w:right w:w="100" w:type="dxa"/>
            </w:tcMar>
          </w:tcPr>
          <w:p w14:paraId="2F09B671"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 xml:space="preserve">CRX, RAX, NEUROD1 </w:t>
            </w:r>
            <w:r w:rsidRPr="00BE6558">
              <w:rPr>
                <w:rFonts w:ascii="Book Antiqua" w:hAnsi="Book Antiqua"/>
                <w:color w:val="000000" w:themeColor="text1"/>
                <w:sz w:val="24"/>
                <w:szCs w:val="24"/>
              </w:rPr>
              <w:t>and</w:t>
            </w:r>
            <w:r w:rsidRPr="00BE6558">
              <w:rPr>
                <w:rFonts w:ascii="Book Antiqua" w:hAnsi="Book Antiqua"/>
                <w:i/>
                <w:color w:val="000000" w:themeColor="text1"/>
                <w:sz w:val="24"/>
                <w:szCs w:val="24"/>
              </w:rPr>
              <w:t xml:space="preserve"> OTX2 </w:t>
            </w:r>
          </w:p>
        </w:tc>
        <w:tc>
          <w:tcPr>
            <w:tcW w:w="4253" w:type="dxa"/>
            <w:shd w:val="clear" w:color="auto" w:fill="auto"/>
            <w:tcMar>
              <w:top w:w="100" w:type="dxa"/>
              <w:left w:w="100" w:type="dxa"/>
              <w:bottom w:w="100" w:type="dxa"/>
              <w:right w:w="100" w:type="dxa"/>
            </w:tcMar>
          </w:tcPr>
          <w:p w14:paraId="22A8C6E6" w14:textId="6113A944"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 xml:space="preserve">arkers </w:t>
            </w:r>
          </w:p>
          <w:p w14:paraId="3FE321B9" w14:textId="730FB9DE"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p w14:paraId="07918A94" w14:textId="25687301"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eastAsia="Arial Unicode MS" w:hAnsi="Book Antiqua" w:cs="Arial Unicode MS"/>
                <w:color w:val="000000" w:themeColor="text1"/>
                <w:sz w:val="24"/>
                <w:szCs w:val="24"/>
              </w:rPr>
              <w:t>Functional light electrophysiology</w:t>
            </w:r>
          </w:p>
        </w:tc>
        <w:tc>
          <w:tcPr>
            <w:tcW w:w="1984" w:type="dxa"/>
            <w:shd w:val="clear" w:color="auto" w:fill="auto"/>
            <w:tcMar>
              <w:top w:w="100" w:type="dxa"/>
              <w:left w:w="100" w:type="dxa"/>
              <w:bottom w:w="100" w:type="dxa"/>
              <w:right w:w="100" w:type="dxa"/>
            </w:tcMar>
          </w:tcPr>
          <w:p w14:paraId="757E1778" w14:textId="28B6AA7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2014</w:t>
            </w:r>
            <w:r w:rsidR="00217DFC" w:rsidRPr="00BE6558">
              <w:rPr>
                <w:rFonts w:ascii="Book Antiqua" w:hAnsi="Book Antiqua"/>
                <w:color w:val="000000" w:themeColor="text1"/>
                <w:sz w:val="24"/>
                <w:szCs w:val="24"/>
                <w:vertAlign w:val="superscript"/>
              </w:rPr>
              <w:t>[48]</w:t>
            </w:r>
            <w:r w:rsidR="00217DFC" w:rsidRPr="00BE6558">
              <w:rPr>
                <w:rFonts w:ascii="Book Antiqua" w:hAnsi="Book Antiqua"/>
                <w:color w:val="000000" w:themeColor="text1"/>
                <w:sz w:val="24"/>
                <w:szCs w:val="24"/>
              </w:rPr>
              <w:t xml:space="preserve"> </w:t>
            </w:r>
          </w:p>
        </w:tc>
      </w:tr>
      <w:tr w:rsidR="00102A21" w:rsidRPr="00BE6558" w14:paraId="403DF873" w14:textId="77777777" w:rsidTr="00102A21">
        <w:trPr>
          <w:trHeight w:val="714"/>
        </w:trPr>
        <w:tc>
          <w:tcPr>
            <w:tcW w:w="1172" w:type="dxa"/>
            <w:shd w:val="clear" w:color="auto" w:fill="auto"/>
            <w:tcMar>
              <w:top w:w="100" w:type="dxa"/>
              <w:left w:w="100" w:type="dxa"/>
              <w:bottom w:w="100" w:type="dxa"/>
              <w:right w:w="100" w:type="dxa"/>
            </w:tcMar>
          </w:tcPr>
          <w:p w14:paraId="0DAF8D09"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22C25290"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Müller glia</w:t>
            </w:r>
          </w:p>
        </w:tc>
        <w:tc>
          <w:tcPr>
            <w:tcW w:w="2268" w:type="dxa"/>
            <w:shd w:val="clear" w:color="auto" w:fill="auto"/>
            <w:tcMar>
              <w:top w:w="100" w:type="dxa"/>
              <w:left w:w="100" w:type="dxa"/>
              <w:bottom w:w="100" w:type="dxa"/>
              <w:right w:w="100" w:type="dxa"/>
            </w:tcMar>
          </w:tcPr>
          <w:p w14:paraId="7D1E4A4A" w14:textId="55B1A9C8"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Pr="00BE6558">
              <w:rPr>
                <w:rFonts w:ascii="Book Antiqua" w:hAnsi="Book Antiqua"/>
                <w:color w:val="000000" w:themeColor="text1"/>
                <w:sz w:val="24"/>
                <w:szCs w:val="24"/>
              </w:rPr>
              <w:t xml:space="preserve"> (mostly retinal glia- like neurons)</w:t>
            </w:r>
          </w:p>
        </w:tc>
        <w:tc>
          <w:tcPr>
            <w:tcW w:w="1843" w:type="dxa"/>
            <w:shd w:val="clear" w:color="auto" w:fill="auto"/>
            <w:tcMar>
              <w:top w:w="100" w:type="dxa"/>
              <w:left w:w="100" w:type="dxa"/>
              <w:bottom w:w="100" w:type="dxa"/>
              <w:right w:w="100" w:type="dxa"/>
            </w:tcMar>
          </w:tcPr>
          <w:p w14:paraId="0E14E139"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Neurog2</w:t>
            </w:r>
          </w:p>
        </w:tc>
        <w:tc>
          <w:tcPr>
            <w:tcW w:w="4253" w:type="dxa"/>
            <w:shd w:val="clear" w:color="auto" w:fill="auto"/>
            <w:tcMar>
              <w:top w:w="100" w:type="dxa"/>
              <w:left w:w="100" w:type="dxa"/>
              <w:bottom w:w="100" w:type="dxa"/>
              <w:right w:w="100" w:type="dxa"/>
            </w:tcMar>
          </w:tcPr>
          <w:p w14:paraId="52110BF7" w14:textId="5000BCD9"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7304EEC6" w14:textId="0FD16B7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1F491F49" w14:textId="46100391"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p w14:paraId="53420903" w14:textId="1536C07C"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tc>
        <w:tc>
          <w:tcPr>
            <w:tcW w:w="1984" w:type="dxa"/>
            <w:shd w:val="clear" w:color="auto" w:fill="auto"/>
            <w:tcMar>
              <w:top w:w="100" w:type="dxa"/>
              <w:left w:w="100" w:type="dxa"/>
              <w:bottom w:w="100" w:type="dxa"/>
              <w:right w:w="100" w:type="dxa"/>
            </w:tcMar>
          </w:tcPr>
          <w:p w14:paraId="27609B99" w14:textId="604AACE0"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2018</w:t>
            </w:r>
            <w:r w:rsidR="00217DFC" w:rsidRPr="00BE6558">
              <w:rPr>
                <w:rFonts w:ascii="Book Antiqua" w:hAnsi="Book Antiqua"/>
                <w:color w:val="000000" w:themeColor="text1"/>
                <w:sz w:val="24"/>
                <w:szCs w:val="24"/>
                <w:vertAlign w:val="superscript"/>
              </w:rPr>
              <w:t>[56]</w:t>
            </w:r>
            <w:r w:rsidR="00217DFC" w:rsidRPr="00BE6558">
              <w:rPr>
                <w:rFonts w:ascii="Book Antiqua" w:hAnsi="Book Antiqua"/>
                <w:color w:val="000000" w:themeColor="text1"/>
                <w:sz w:val="24"/>
                <w:szCs w:val="24"/>
              </w:rPr>
              <w:t xml:space="preserve"> </w:t>
            </w:r>
          </w:p>
        </w:tc>
      </w:tr>
      <w:tr w:rsidR="00102A21" w:rsidRPr="00BE6558" w14:paraId="6C7F88B9" w14:textId="77777777" w:rsidTr="00102A21">
        <w:trPr>
          <w:trHeight w:val="37"/>
        </w:trPr>
        <w:tc>
          <w:tcPr>
            <w:tcW w:w="1172" w:type="dxa"/>
            <w:shd w:val="clear" w:color="auto" w:fill="auto"/>
            <w:tcMar>
              <w:top w:w="100" w:type="dxa"/>
              <w:left w:w="100" w:type="dxa"/>
              <w:bottom w:w="100" w:type="dxa"/>
              <w:right w:w="100" w:type="dxa"/>
            </w:tcMar>
          </w:tcPr>
          <w:p w14:paraId="247132A3"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Mouse</w:t>
            </w:r>
          </w:p>
        </w:tc>
        <w:tc>
          <w:tcPr>
            <w:tcW w:w="1805" w:type="dxa"/>
            <w:shd w:val="clear" w:color="auto" w:fill="auto"/>
            <w:tcMar>
              <w:top w:w="100" w:type="dxa"/>
              <w:left w:w="100" w:type="dxa"/>
              <w:bottom w:w="100" w:type="dxa"/>
              <w:right w:w="100" w:type="dxa"/>
            </w:tcMar>
          </w:tcPr>
          <w:p w14:paraId="25B06F68"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Müller glia</w:t>
            </w:r>
          </w:p>
        </w:tc>
        <w:tc>
          <w:tcPr>
            <w:tcW w:w="2268" w:type="dxa"/>
            <w:shd w:val="clear" w:color="auto" w:fill="auto"/>
            <w:tcMar>
              <w:top w:w="100" w:type="dxa"/>
              <w:left w:w="100" w:type="dxa"/>
              <w:bottom w:w="100" w:type="dxa"/>
              <w:right w:w="100" w:type="dxa"/>
            </w:tcMar>
          </w:tcPr>
          <w:p w14:paraId="56398D45" w14:textId="1BCB431D"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Pr="00BE6558">
              <w:rPr>
                <w:rFonts w:ascii="Book Antiqua" w:hAnsi="Book Antiqua"/>
                <w:color w:val="000000" w:themeColor="text1"/>
                <w:sz w:val="24"/>
                <w:szCs w:val="24"/>
              </w:rPr>
              <w:t xml:space="preserve"> (mostly retinal </w:t>
            </w:r>
            <w:r w:rsidRPr="00BE6558">
              <w:rPr>
                <w:rFonts w:ascii="Book Antiqua" w:hAnsi="Book Antiqua"/>
                <w:color w:val="000000" w:themeColor="text1"/>
                <w:sz w:val="24"/>
                <w:szCs w:val="24"/>
              </w:rPr>
              <w:lastRenderedPageBreak/>
              <w:t>neurons)</w:t>
            </w:r>
          </w:p>
        </w:tc>
        <w:tc>
          <w:tcPr>
            <w:tcW w:w="1843" w:type="dxa"/>
            <w:shd w:val="clear" w:color="auto" w:fill="auto"/>
            <w:tcMar>
              <w:top w:w="100" w:type="dxa"/>
              <w:left w:w="100" w:type="dxa"/>
              <w:bottom w:w="100" w:type="dxa"/>
              <w:right w:w="100" w:type="dxa"/>
            </w:tcMar>
          </w:tcPr>
          <w:p w14:paraId="78ED7C7C"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lastRenderedPageBreak/>
              <w:t>Ascl1</w:t>
            </w:r>
          </w:p>
        </w:tc>
        <w:tc>
          <w:tcPr>
            <w:tcW w:w="4253" w:type="dxa"/>
            <w:shd w:val="clear" w:color="auto" w:fill="auto"/>
            <w:tcMar>
              <w:top w:w="100" w:type="dxa"/>
              <w:left w:w="100" w:type="dxa"/>
              <w:bottom w:w="100" w:type="dxa"/>
              <w:right w:w="100" w:type="dxa"/>
            </w:tcMar>
          </w:tcPr>
          <w:p w14:paraId="49CD9AE1" w14:textId="0F673FF5"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6FBB9110" w14:textId="01E3CEA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09B8FF2A" w14:textId="3F7EC3AE"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p w14:paraId="1921948D" w14:textId="5766E46C"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Neuronal gene expression profile</w:t>
            </w:r>
          </w:p>
        </w:tc>
        <w:tc>
          <w:tcPr>
            <w:tcW w:w="1984" w:type="dxa"/>
            <w:shd w:val="clear" w:color="auto" w:fill="auto"/>
            <w:tcMar>
              <w:top w:w="100" w:type="dxa"/>
              <w:left w:w="100" w:type="dxa"/>
              <w:bottom w:w="100" w:type="dxa"/>
              <w:right w:w="100" w:type="dxa"/>
            </w:tcMar>
          </w:tcPr>
          <w:p w14:paraId="384C91BB" w14:textId="35300C7B"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2018</w:t>
            </w:r>
            <w:r w:rsidR="00217DFC" w:rsidRPr="00BE6558">
              <w:rPr>
                <w:rFonts w:ascii="Book Antiqua" w:hAnsi="Book Antiqua"/>
                <w:color w:val="000000" w:themeColor="text1"/>
                <w:sz w:val="24"/>
                <w:szCs w:val="24"/>
                <w:vertAlign w:val="superscript"/>
              </w:rPr>
              <w:t>[56]</w:t>
            </w:r>
          </w:p>
        </w:tc>
      </w:tr>
      <w:tr w:rsidR="00102A21" w:rsidRPr="00BE6558" w14:paraId="763D7082" w14:textId="77777777" w:rsidTr="00102A21">
        <w:trPr>
          <w:trHeight w:val="1500"/>
        </w:trPr>
        <w:tc>
          <w:tcPr>
            <w:tcW w:w="1172" w:type="dxa"/>
            <w:shd w:val="clear" w:color="auto" w:fill="auto"/>
            <w:tcMar>
              <w:top w:w="100" w:type="dxa"/>
              <w:left w:w="100" w:type="dxa"/>
              <w:bottom w:w="100" w:type="dxa"/>
              <w:right w:w="100" w:type="dxa"/>
            </w:tcMar>
          </w:tcPr>
          <w:p w14:paraId="73AD2095"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lastRenderedPageBreak/>
              <w:t xml:space="preserve">Mouse </w:t>
            </w:r>
          </w:p>
        </w:tc>
        <w:tc>
          <w:tcPr>
            <w:tcW w:w="1805" w:type="dxa"/>
            <w:shd w:val="clear" w:color="auto" w:fill="auto"/>
            <w:tcMar>
              <w:top w:w="100" w:type="dxa"/>
              <w:left w:w="100" w:type="dxa"/>
              <w:bottom w:w="100" w:type="dxa"/>
              <w:right w:w="100" w:type="dxa"/>
            </w:tcMar>
          </w:tcPr>
          <w:p w14:paraId="53C7EC3D" w14:textId="77777777" w:rsidR="00B712DF" w:rsidRPr="00BE6558" w:rsidRDefault="00B712DF" w:rsidP="00CE2254">
            <w:pPr>
              <w:pStyle w:val="3"/>
              <w:keepNext w:val="0"/>
              <w:keepLines w:val="0"/>
              <w:widowControl w:val="0"/>
              <w:spacing w:before="0" w:after="0" w:line="360" w:lineRule="auto"/>
              <w:jc w:val="both"/>
              <w:rPr>
                <w:rFonts w:ascii="Book Antiqua" w:hAnsi="Book Antiqua"/>
                <w:color w:val="000000" w:themeColor="text1"/>
                <w:sz w:val="24"/>
                <w:szCs w:val="24"/>
              </w:rPr>
            </w:pPr>
            <w:bookmarkStart w:id="98" w:name="_tbji8tntpb1c" w:colFirst="0" w:colLast="0"/>
            <w:bookmarkEnd w:id="98"/>
            <w:r w:rsidRPr="00BE6558">
              <w:rPr>
                <w:rFonts w:ascii="Book Antiqua" w:hAnsi="Book Antiqua"/>
                <w:color w:val="000000" w:themeColor="text1"/>
                <w:sz w:val="24"/>
                <w:szCs w:val="24"/>
              </w:rPr>
              <w:t>Cerebellum Astroglia</w:t>
            </w:r>
          </w:p>
          <w:p w14:paraId="37BEC098" w14:textId="77777777" w:rsidR="00B712DF" w:rsidRPr="00BE6558" w:rsidRDefault="00B712DF" w:rsidP="00CE2254">
            <w:pPr>
              <w:widowControl w:val="0"/>
              <w:spacing w:line="360" w:lineRule="auto"/>
              <w:jc w:val="both"/>
              <w:rPr>
                <w:rFonts w:ascii="Book Antiqua" w:hAnsi="Book Antiqua"/>
                <w:color w:val="000000" w:themeColor="text1"/>
                <w:sz w:val="24"/>
                <w:szCs w:val="24"/>
              </w:rPr>
            </w:pPr>
          </w:p>
        </w:tc>
        <w:tc>
          <w:tcPr>
            <w:tcW w:w="2268" w:type="dxa"/>
            <w:shd w:val="clear" w:color="auto" w:fill="auto"/>
            <w:tcMar>
              <w:top w:w="100" w:type="dxa"/>
              <w:left w:w="100" w:type="dxa"/>
              <w:bottom w:w="100" w:type="dxa"/>
              <w:right w:w="100" w:type="dxa"/>
            </w:tcMar>
          </w:tcPr>
          <w:p w14:paraId="181AFD41" w14:textId="57BEFFA4"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Pr="00BE6558">
              <w:rPr>
                <w:rFonts w:ascii="Book Antiqua" w:hAnsi="Book Antiqua"/>
                <w:color w:val="000000" w:themeColor="text1"/>
                <w:sz w:val="24"/>
                <w:szCs w:val="24"/>
              </w:rPr>
              <w:t xml:space="preserve"> (mostly </w:t>
            </w:r>
            <w:proofErr w:type="spellStart"/>
            <w:r w:rsidRPr="00BE6558">
              <w:rPr>
                <w:rFonts w:ascii="Book Antiqua" w:hAnsi="Book Antiqua"/>
                <w:color w:val="000000" w:themeColor="text1"/>
                <w:sz w:val="24"/>
                <w:szCs w:val="24"/>
              </w:rPr>
              <w:t>glutamatergic</w:t>
            </w:r>
            <w:proofErr w:type="spellEnd"/>
            <w:r w:rsidRPr="00BE6558">
              <w:rPr>
                <w:rFonts w:ascii="Book Antiqua" w:hAnsi="Book Antiqua"/>
                <w:color w:val="000000" w:themeColor="text1"/>
                <w:sz w:val="24"/>
                <w:szCs w:val="24"/>
              </w:rPr>
              <w:t xml:space="preserve"> neurons)</w:t>
            </w:r>
          </w:p>
        </w:tc>
        <w:tc>
          <w:tcPr>
            <w:tcW w:w="1843" w:type="dxa"/>
            <w:shd w:val="clear" w:color="auto" w:fill="auto"/>
            <w:tcMar>
              <w:top w:w="100" w:type="dxa"/>
              <w:left w:w="100" w:type="dxa"/>
              <w:bottom w:w="100" w:type="dxa"/>
              <w:right w:w="100" w:type="dxa"/>
            </w:tcMar>
          </w:tcPr>
          <w:p w14:paraId="5E726F71"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Neurog2</w:t>
            </w:r>
          </w:p>
        </w:tc>
        <w:tc>
          <w:tcPr>
            <w:tcW w:w="4253" w:type="dxa"/>
            <w:shd w:val="clear" w:color="auto" w:fill="auto"/>
            <w:tcMar>
              <w:top w:w="100" w:type="dxa"/>
              <w:left w:w="100" w:type="dxa"/>
              <w:bottom w:w="100" w:type="dxa"/>
              <w:right w:w="100" w:type="dxa"/>
            </w:tcMar>
          </w:tcPr>
          <w:p w14:paraId="672A312B" w14:textId="31FB93EB"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58AD26C5" w14:textId="57DD1471"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05B53FD7" w14:textId="53BF8A42"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Synaptic maturation </w:t>
            </w:r>
          </w:p>
          <w:p w14:paraId="155EE0A4" w14:textId="07D3E9C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73DCBCA1" w14:textId="49C8DE16"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2017</w:t>
            </w:r>
            <w:r w:rsidR="00217DFC" w:rsidRPr="00BE6558">
              <w:rPr>
                <w:rFonts w:ascii="Book Antiqua" w:hAnsi="Book Antiqua"/>
                <w:color w:val="000000" w:themeColor="text1"/>
                <w:sz w:val="24"/>
                <w:szCs w:val="24"/>
                <w:vertAlign w:val="superscript"/>
              </w:rPr>
              <w:t>[57]</w:t>
            </w:r>
          </w:p>
        </w:tc>
      </w:tr>
      <w:tr w:rsidR="00102A21" w:rsidRPr="00BE6558" w14:paraId="5A1A0D9A" w14:textId="77777777" w:rsidTr="00102A21">
        <w:trPr>
          <w:trHeight w:val="25"/>
        </w:trPr>
        <w:tc>
          <w:tcPr>
            <w:tcW w:w="1172" w:type="dxa"/>
            <w:tcBorders>
              <w:bottom w:val="single" w:sz="12" w:space="0" w:color="auto"/>
            </w:tcBorders>
            <w:shd w:val="clear" w:color="auto" w:fill="auto"/>
            <w:tcMar>
              <w:top w:w="100" w:type="dxa"/>
              <w:left w:w="100" w:type="dxa"/>
              <w:bottom w:w="100" w:type="dxa"/>
              <w:right w:w="100" w:type="dxa"/>
            </w:tcMar>
          </w:tcPr>
          <w:p w14:paraId="2E122D87"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Mouse</w:t>
            </w:r>
          </w:p>
        </w:tc>
        <w:tc>
          <w:tcPr>
            <w:tcW w:w="1805" w:type="dxa"/>
            <w:tcBorders>
              <w:bottom w:val="single" w:sz="12" w:space="0" w:color="auto"/>
            </w:tcBorders>
            <w:shd w:val="clear" w:color="auto" w:fill="auto"/>
            <w:tcMar>
              <w:top w:w="100" w:type="dxa"/>
              <w:left w:w="100" w:type="dxa"/>
              <w:bottom w:w="100" w:type="dxa"/>
              <w:right w:w="100" w:type="dxa"/>
            </w:tcMar>
          </w:tcPr>
          <w:p w14:paraId="0A696917" w14:textId="77777777"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Cerebellum Astroglia</w:t>
            </w:r>
          </w:p>
        </w:tc>
        <w:tc>
          <w:tcPr>
            <w:tcW w:w="2268" w:type="dxa"/>
            <w:tcBorders>
              <w:bottom w:val="single" w:sz="12" w:space="0" w:color="auto"/>
            </w:tcBorders>
            <w:shd w:val="clear" w:color="auto" w:fill="auto"/>
            <w:tcMar>
              <w:top w:w="100" w:type="dxa"/>
              <w:left w:w="100" w:type="dxa"/>
              <w:bottom w:w="100" w:type="dxa"/>
              <w:right w:w="100" w:type="dxa"/>
            </w:tcMar>
          </w:tcPr>
          <w:p w14:paraId="2CBF3451" w14:textId="2F531C94" w:rsidR="00B712DF" w:rsidRPr="00BE6558" w:rsidRDefault="00B712DF" w:rsidP="00102A21">
            <w:pPr>
              <w:widowControl w:val="0"/>
              <w:spacing w:line="360" w:lineRule="auto"/>
              <w:jc w:val="both"/>
              <w:rPr>
                <w:rFonts w:ascii="Book Antiqua" w:hAnsi="Book Antiqua"/>
                <w:color w:val="000000" w:themeColor="text1"/>
                <w:sz w:val="24"/>
                <w:szCs w:val="24"/>
              </w:rPr>
            </w:pPr>
            <w:proofErr w:type="spellStart"/>
            <w:r w:rsidRPr="00BE6558">
              <w:rPr>
                <w:rFonts w:ascii="Book Antiqua" w:hAnsi="Book Antiqua"/>
                <w:color w:val="000000" w:themeColor="text1"/>
                <w:sz w:val="24"/>
                <w:szCs w:val="24"/>
              </w:rPr>
              <w:t>iN</w:t>
            </w:r>
            <w:proofErr w:type="spellEnd"/>
            <w:r w:rsidRPr="00BE6558">
              <w:rPr>
                <w:rFonts w:ascii="Book Antiqua" w:hAnsi="Book Antiqua"/>
                <w:color w:val="000000" w:themeColor="text1"/>
                <w:sz w:val="24"/>
                <w:szCs w:val="24"/>
              </w:rPr>
              <w:t xml:space="preserve"> (mostly </w:t>
            </w:r>
            <w:proofErr w:type="spellStart"/>
            <w:r w:rsidRPr="00BE6558">
              <w:rPr>
                <w:rFonts w:ascii="Book Antiqua" w:hAnsi="Book Antiqua"/>
                <w:color w:val="000000" w:themeColor="text1"/>
                <w:sz w:val="24"/>
                <w:szCs w:val="24"/>
              </w:rPr>
              <w:t>glutamatergic</w:t>
            </w:r>
            <w:proofErr w:type="spellEnd"/>
            <w:r w:rsidRPr="00BE6558">
              <w:rPr>
                <w:rFonts w:ascii="Book Antiqua" w:hAnsi="Book Antiqua"/>
                <w:color w:val="000000" w:themeColor="text1"/>
                <w:sz w:val="24"/>
                <w:szCs w:val="24"/>
              </w:rPr>
              <w:t xml:space="preserve"> neurons)</w:t>
            </w:r>
          </w:p>
        </w:tc>
        <w:tc>
          <w:tcPr>
            <w:tcW w:w="1843" w:type="dxa"/>
            <w:tcBorders>
              <w:bottom w:val="single" w:sz="12" w:space="0" w:color="auto"/>
            </w:tcBorders>
            <w:shd w:val="clear" w:color="auto" w:fill="auto"/>
            <w:tcMar>
              <w:top w:w="100" w:type="dxa"/>
              <w:left w:w="100" w:type="dxa"/>
              <w:bottom w:w="100" w:type="dxa"/>
              <w:right w:w="100" w:type="dxa"/>
            </w:tcMar>
          </w:tcPr>
          <w:p w14:paraId="3E46E40A" w14:textId="77777777" w:rsidR="00B712DF" w:rsidRPr="00BE6558" w:rsidRDefault="00B712DF" w:rsidP="00CE2254">
            <w:pPr>
              <w:widowControl w:val="0"/>
              <w:spacing w:line="360" w:lineRule="auto"/>
              <w:jc w:val="both"/>
              <w:rPr>
                <w:rFonts w:ascii="Book Antiqua" w:hAnsi="Book Antiqua"/>
                <w:i/>
                <w:color w:val="000000" w:themeColor="text1"/>
                <w:sz w:val="24"/>
                <w:szCs w:val="24"/>
              </w:rPr>
            </w:pPr>
            <w:r w:rsidRPr="00BE6558">
              <w:rPr>
                <w:rFonts w:ascii="Book Antiqua" w:hAnsi="Book Antiqua"/>
                <w:i/>
                <w:color w:val="000000" w:themeColor="text1"/>
                <w:sz w:val="24"/>
                <w:szCs w:val="24"/>
              </w:rPr>
              <w:t>Ascl1</w:t>
            </w:r>
          </w:p>
        </w:tc>
        <w:tc>
          <w:tcPr>
            <w:tcW w:w="4253" w:type="dxa"/>
            <w:tcBorders>
              <w:bottom w:val="single" w:sz="12" w:space="0" w:color="auto"/>
            </w:tcBorders>
            <w:shd w:val="clear" w:color="auto" w:fill="auto"/>
            <w:tcMar>
              <w:top w:w="100" w:type="dxa"/>
              <w:left w:w="100" w:type="dxa"/>
              <w:bottom w:w="100" w:type="dxa"/>
              <w:right w:w="100" w:type="dxa"/>
            </w:tcMar>
          </w:tcPr>
          <w:p w14:paraId="40A71A97" w14:textId="4E9FB828"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morphology </w:t>
            </w:r>
          </w:p>
          <w:p w14:paraId="65B3ED38" w14:textId="50906539"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Neuronal </w:t>
            </w:r>
            <w:r w:rsidR="00102A21" w:rsidRPr="00BE6558">
              <w:rPr>
                <w:rFonts w:ascii="Book Antiqua" w:hAnsi="Book Antiqua"/>
                <w:color w:val="000000" w:themeColor="text1"/>
                <w:sz w:val="24"/>
                <w:szCs w:val="24"/>
              </w:rPr>
              <w:t>m</w:t>
            </w:r>
            <w:r w:rsidRPr="00BE6558">
              <w:rPr>
                <w:rFonts w:ascii="Book Antiqua" w:hAnsi="Book Antiqua"/>
                <w:color w:val="000000" w:themeColor="text1"/>
                <w:sz w:val="24"/>
                <w:szCs w:val="24"/>
              </w:rPr>
              <w:t>arkers</w:t>
            </w:r>
          </w:p>
          <w:p w14:paraId="42A0596E" w14:textId="4678FC44"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Synaptic maturation </w:t>
            </w:r>
          </w:p>
          <w:p w14:paraId="1C93B3DE" w14:textId="15FD2842"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 xml:space="preserve">Functional electrophysiology </w:t>
            </w:r>
          </w:p>
        </w:tc>
        <w:tc>
          <w:tcPr>
            <w:tcW w:w="1984" w:type="dxa"/>
            <w:tcBorders>
              <w:bottom w:val="single" w:sz="12" w:space="0" w:color="auto"/>
            </w:tcBorders>
            <w:shd w:val="clear" w:color="auto" w:fill="auto"/>
            <w:tcMar>
              <w:top w:w="100" w:type="dxa"/>
              <w:left w:w="100" w:type="dxa"/>
              <w:bottom w:w="100" w:type="dxa"/>
              <w:right w:w="100" w:type="dxa"/>
            </w:tcMar>
          </w:tcPr>
          <w:p w14:paraId="69681C7E" w14:textId="18A7103D" w:rsidR="00B712DF" w:rsidRPr="00BE6558" w:rsidRDefault="00B712DF" w:rsidP="00CE2254">
            <w:pPr>
              <w:widowControl w:val="0"/>
              <w:spacing w:line="360" w:lineRule="auto"/>
              <w:jc w:val="both"/>
              <w:rPr>
                <w:rFonts w:ascii="Book Antiqua" w:hAnsi="Book Antiqua"/>
                <w:color w:val="000000" w:themeColor="text1"/>
                <w:sz w:val="24"/>
                <w:szCs w:val="24"/>
              </w:rPr>
            </w:pPr>
            <w:r w:rsidRPr="00BE6558">
              <w:rPr>
                <w:rFonts w:ascii="Book Antiqua" w:hAnsi="Book Antiqua"/>
                <w:color w:val="000000" w:themeColor="text1"/>
                <w:sz w:val="24"/>
                <w:szCs w:val="24"/>
              </w:rPr>
              <w:t>2017</w:t>
            </w:r>
            <w:r w:rsidR="00217DFC" w:rsidRPr="00BE6558">
              <w:rPr>
                <w:rFonts w:ascii="Book Antiqua" w:hAnsi="Book Antiqua"/>
                <w:color w:val="000000" w:themeColor="text1"/>
                <w:sz w:val="24"/>
                <w:szCs w:val="24"/>
                <w:vertAlign w:val="superscript"/>
              </w:rPr>
              <w:t>[57]</w:t>
            </w:r>
          </w:p>
        </w:tc>
      </w:tr>
    </w:tbl>
    <w:p w14:paraId="5632970E" w14:textId="14CFD960" w:rsidR="00102A21" w:rsidRPr="00BE6558" w:rsidRDefault="00102A21" w:rsidP="00CE2254">
      <w:pPr>
        <w:keepNext/>
        <w:widowControl w:val="0"/>
        <w:pBdr>
          <w:top w:val="nil"/>
          <w:left w:val="nil"/>
          <w:bottom w:val="nil"/>
          <w:right w:val="nil"/>
          <w:between w:val="nil"/>
        </w:pBdr>
        <w:tabs>
          <w:tab w:val="left" w:pos="2910"/>
        </w:tabs>
        <w:spacing w:line="360" w:lineRule="auto"/>
        <w:jc w:val="both"/>
        <w:rPr>
          <w:rFonts w:ascii="Book Antiqua" w:hAnsi="Book Antiqua"/>
          <w:bCs/>
          <w:noProof/>
          <w:color w:val="000000" w:themeColor="text1"/>
          <w:sz w:val="24"/>
          <w:szCs w:val="24"/>
        </w:rPr>
      </w:pPr>
      <w:proofErr w:type="spellStart"/>
      <w:r w:rsidRPr="00BE6558">
        <w:rPr>
          <w:rFonts w:ascii="Book Antiqua" w:eastAsia="Roboto" w:hAnsi="Book Antiqua" w:cs="Roboto"/>
          <w:bCs/>
          <w:color w:val="000000" w:themeColor="text1"/>
          <w:sz w:val="24"/>
          <w:szCs w:val="24"/>
        </w:rPr>
        <w:t>iN</w:t>
      </w:r>
      <w:proofErr w:type="spellEnd"/>
      <w:r w:rsidRPr="00BE6558">
        <w:rPr>
          <w:rFonts w:ascii="Book Antiqua" w:eastAsia="Roboto" w:hAnsi="Book Antiqua" w:cs="Roboto"/>
          <w:bCs/>
          <w:color w:val="000000" w:themeColor="text1"/>
          <w:sz w:val="24"/>
          <w:szCs w:val="24"/>
        </w:rPr>
        <w:t>: Induced neurons.</w:t>
      </w:r>
    </w:p>
    <w:p w14:paraId="216977CF" w14:textId="0AA3A18F" w:rsidR="00102A21" w:rsidRPr="00BE6558" w:rsidRDefault="00102A21">
      <w:pPr>
        <w:rPr>
          <w:rFonts w:ascii="Book Antiqua" w:hAnsi="Book Antiqua"/>
          <w:noProof/>
          <w:color w:val="000000" w:themeColor="text1"/>
          <w:sz w:val="24"/>
          <w:szCs w:val="24"/>
        </w:rPr>
      </w:pPr>
      <w:r w:rsidRPr="00BE6558">
        <w:rPr>
          <w:rFonts w:ascii="Book Antiqua" w:hAnsi="Book Antiqua"/>
          <w:noProof/>
          <w:color w:val="000000" w:themeColor="text1"/>
          <w:sz w:val="24"/>
          <w:szCs w:val="24"/>
        </w:rPr>
        <w:br w:type="page"/>
      </w:r>
    </w:p>
    <w:p w14:paraId="2ACC8B2C" w14:textId="611532BE" w:rsidR="00102A21" w:rsidRPr="00BE6558" w:rsidRDefault="00102A21" w:rsidP="00102A21">
      <w:pPr>
        <w:rPr>
          <w:rFonts w:ascii="Book Antiqua" w:hAnsi="Book Antiqua"/>
          <w:sz w:val="24"/>
          <w:szCs w:val="24"/>
        </w:rPr>
        <w:sectPr w:rsidR="00102A21" w:rsidRPr="00BE6558" w:rsidSect="00102A21">
          <w:headerReference w:type="default" r:id="rId15"/>
          <w:footerReference w:type="default" r:id="rId16"/>
          <w:pgSz w:w="15840" w:h="12240" w:orient="landscape"/>
          <w:pgMar w:top="1440" w:right="1440" w:bottom="1440" w:left="1440" w:header="0" w:footer="720" w:gutter="0"/>
          <w:pgNumType w:start="1"/>
          <w:cols w:space="720"/>
          <w:docGrid w:linePitch="299"/>
        </w:sectPr>
      </w:pPr>
    </w:p>
    <w:p w14:paraId="66379F1A" w14:textId="7EDF8308" w:rsidR="00102A21" w:rsidRPr="00BE6558" w:rsidRDefault="00102A21" w:rsidP="00CE2254">
      <w:pPr>
        <w:keepNext/>
        <w:widowControl w:val="0"/>
        <w:pBdr>
          <w:top w:val="nil"/>
          <w:left w:val="nil"/>
          <w:bottom w:val="nil"/>
          <w:right w:val="nil"/>
          <w:between w:val="nil"/>
        </w:pBdr>
        <w:tabs>
          <w:tab w:val="left" w:pos="2910"/>
        </w:tabs>
        <w:spacing w:line="360" w:lineRule="auto"/>
        <w:jc w:val="both"/>
        <w:rPr>
          <w:rFonts w:ascii="Book Antiqua" w:hAnsi="Book Antiqua"/>
          <w:color w:val="000000" w:themeColor="text1"/>
          <w:sz w:val="24"/>
          <w:szCs w:val="24"/>
        </w:rPr>
      </w:pPr>
    </w:p>
    <w:p w14:paraId="406F6A8D" w14:textId="77777777" w:rsidR="00AE4B55" w:rsidRPr="00BE6558" w:rsidRDefault="00AE4B55" w:rsidP="00D572B3">
      <w:pPr>
        <w:keepNext/>
        <w:widowControl w:val="0"/>
        <w:pBdr>
          <w:top w:val="nil"/>
          <w:left w:val="nil"/>
          <w:bottom w:val="nil"/>
          <w:right w:val="nil"/>
          <w:between w:val="nil"/>
        </w:pBdr>
        <w:tabs>
          <w:tab w:val="left" w:pos="2910"/>
        </w:tabs>
        <w:spacing w:after="220" w:line="240" w:lineRule="auto"/>
        <w:jc w:val="both"/>
      </w:pPr>
      <w:r w:rsidRPr="00BE6558">
        <w:rPr>
          <w:noProof/>
          <w:lang w:val="en-US" w:eastAsia="zh-CN"/>
        </w:rPr>
        <w:drawing>
          <wp:inline distT="0" distB="0" distL="0" distR="0" wp14:anchorId="6EB39403" wp14:editId="7A4218F1">
            <wp:extent cx="4162425" cy="6268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62425" cy="6268304"/>
                    </a:xfrm>
                    <a:prstGeom prst="rect">
                      <a:avLst/>
                    </a:prstGeom>
                    <a:noFill/>
                    <a:ln>
                      <a:noFill/>
                    </a:ln>
                  </pic:spPr>
                </pic:pic>
              </a:graphicData>
            </a:graphic>
          </wp:inline>
        </w:drawing>
      </w:r>
    </w:p>
    <w:p w14:paraId="202B4079" w14:textId="6B860A75" w:rsidR="000307D6" w:rsidRPr="00E97B1F" w:rsidRDefault="00597654" w:rsidP="00E97B1F">
      <w:pPr>
        <w:pStyle w:val="a9"/>
        <w:shd w:val="clear" w:color="auto" w:fill="FFFFFF"/>
        <w:spacing w:before="0" w:beforeAutospacing="0" w:after="0" w:afterAutospacing="0" w:line="360" w:lineRule="auto"/>
        <w:jc w:val="both"/>
        <w:rPr>
          <w:rFonts w:ascii="Book Antiqua" w:hAnsi="Book Antiqua"/>
          <w:b/>
          <w:bCs/>
          <w:color w:val="000000" w:themeColor="text1"/>
        </w:rPr>
      </w:pPr>
      <w:r w:rsidRPr="00BE6558">
        <w:rPr>
          <w:rFonts w:ascii="Book Antiqua" w:hAnsi="Book Antiqua"/>
          <w:b/>
          <w:bCs/>
        </w:rPr>
        <w:t xml:space="preserve">Figure 1 Transcription factor combination used for </w:t>
      </w:r>
      <w:r w:rsidRPr="00BE6558">
        <w:rPr>
          <w:rFonts w:ascii="Book Antiqua" w:hAnsi="Book Antiqua"/>
          <w:b/>
          <w:bCs/>
          <w:i/>
        </w:rPr>
        <w:t>in vitro</w:t>
      </w:r>
      <w:r w:rsidRPr="00BE6558">
        <w:rPr>
          <w:rFonts w:ascii="Book Antiqua" w:hAnsi="Book Antiqua"/>
          <w:b/>
          <w:bCs/>
        </w:rPr>
        <w:t xml:space="preserve"> direct reprogramming to specific neuron subtypes in mouse and human, including </w:t>
      </w:r>
      <w:r w:rsidRPr="00BE6558">
        <w:rPr>
          <w:rFonts w:ascii="Book Antiqua" w:hAnsi="Book Antiqua"/>
          <w:b/>
          <w:bCs/>
          <w:color w:val="222222"/>
        </w:rPr>
        <w:t xml:space="preserve">sensory neurons, GABAergic neurons, glutamatergic neurons, dopaminergic neurons, photoreceptors and retinal </w:t>
      </w:r>
      <w:r w:rsidRPr="00BE6558">
        <w:rPr>
          <w:rFonts w:ascii="Book Antiqua" w:hAnsi="Book Antiqua"/>
          <w:b/>
          <w:bCs/>
        </w:rPr>
        <w:t>ganglion</w:t>
      </w:r>
      <w:r w:rsidRPr="00BE6558">
        <w:rPr>
          <w:rFonts w:ascii="Book Antiqua" w:hAnsi="Book Antiqua"/>
          <w:b/>
          <w:bCs/>
          <w:color w:val="222222"/>
        </w:rPr>
        <w:t xml:space="preserve"> cells.</w:t>
      </w:r>
      <w:r w:rsidR="00E97B1F" w:rsidRPr="00BE6558">
        <w:rPr>
          <w:rFonts w:ascii="Book Antiqua" w:hAnsi="Book Antiqua"/>
          <w:b/>
          <w:bCs/>
          <w:color w:val="222222"/>
        </w:rPr>
        <w:t xml:space="preserve"> </w:t>
      </w:r>
      <w:r w:rsidR="00E97B1F" w:rsidRPr="00BE6558">
        <w:rPr>
          <w:rFonts w:ascii="Book Antiqua" w:hAnsi="Book Antiqua"/>
          <w:color w:val="222222"/>
        </w:rPr>
        <w:t xml:space="preserve">A: </w:t>
      </w:r>
      <w:r w:rsidR="00E97B1F" w:rsidRPr="00BE6558">
        <w:rPr>
          <w:rFonts w:ascii="Book Antiqua" w:hAnsi="Book Antiqua"/>
        </w:rPr>
        <w:t>Mouse; B: Human.</w:t>
      </w:r>
    </w:p>
    <w:sectPr w:rsidR="000307D6" w:rsidRPr="00E97B1F" w:rsidSect="00102A21">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CB3D1" w14:textId="77777777" w:rsidR="008D43F1" w:rsidRDefault="008D43F1">
      <w:pPr>
        <w:spacing w:line="240" w:lineRule="auto"/>
      </w:pPr>
      <w:r>
        <w:separator/>
      </w:r>
    </w:p>
  </w:endnote>
  <w:endnote w:type="continuationSeparator" w:id="0">
    <w:p w14:paraId="11BCF102" w14:textId="77777777" w:rsidR="008D43F1" w:rsidRDefault="008D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2" w:usb2="00000016" w:usb3="00000000" w:csb0="0004001F" w:csb1="00000000"/>
  </w:font>
  <w:font w:name="Roboto">
    <w:altName w:val="Arial"/>
    <w:charset w:val="00"/>
    <w:family w:val="auto"/>
    <w:pitch w:val="default"/>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C59C" w14:textId="77777777" w:rsidR="00102A21" w:rsidRDefault="00102A21">
    <w:pPr>
      <w:jc w:val="right"/>
    </w:pPr>
    <w:r>
      <w:t xml:space="preserve">Page </w:t>
    </w:r>
    <w:r>
      <w:fldChar w:fldCharType="begin"/>
    </w:r>
    <w:r>
      <w:instrText>PAGE</w:instrText>
    </w:r>
    <w:r>
      <w:fldChar w:fldCharType="separate"/>
    </w:r>
    <w:r w:rsidR="003D320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2B0B" w14:textId="77777777" w:rsidR="00102A21" w:rsidRDefault="00102A21">
    <w:pPr>
      <w:jc w:val="right"/>
    </w:pPr>
    <w:r>
      <w:t xml:space="preserve">Page </w:t>
    </w:r>
    <w:r>
      <w:fldChar w:fldCharType="begin"/>
    </w:r>
    <w:r>
      <w:instrText>PAGE</w:instrText>
    </w:r>
    <w:r>
      <w:fldChar w:fldCharType="separate"/>
    </w:r>
    <w:r w:rsidR="003D320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FB94F" w14:textId="77777777" w:rsidR="008D43F1" w:rsidRDefault="008D43F1">
      <w:pPr>
        <w:spacing w:line="240" w:lineRule="auto"/>
      </w:pPr>
      <w:r>
        <w:separator/>
      </w:r>
    </w:p>
  </w:footnote>
  <w:footnote w:type="continuationSeparator" w:id="0">
    <w:p w14:paraId="1E4FA770" w14:textId="77777777" w:rsidR="008D43F1" w:rsidRDefault="008D43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C17B" w14:textId="77777777" w:rsidR="00102A21" w:rsidRDefault="00102A2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314"/>
    <w:multiLevelType w:val="hybridMultilevel"/>
    <w:tmpl w:val="E5441DC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511DCC"/>
    <w:multiLevelType w:val="hybridMultilevel"/>
    <w:tmpl w:val="C54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AF0F83"/>
    <w:multiLevelType w:val="hybridMultilevel"/>
    <w:tmpl w:val="6C7C3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B72398C"/>
    <w:multiLevelType w:val="hybridMultilevel"/>
    <w:tmpl w:val="7BBA3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6C"/>
    <w:rsid w:val="00004C97"/>
    <w:rsid w:val="00015584"/>
    <w:rsid w:val="000307D6"/>
    <w:rsid w:val="000343AE"/>
    <w:rsid w:val="00077750"/>
    <w:rsid w:val="000833D3"/>
    <w:rsid w:val="000C47D0"/>
    <w:rsid w:val="000E31C9"/>
    <w:rsid w:val="00102A21"/>
    <w:rsid w:val="0013258B"/>
    <w:rsid w:val="00142819"/>
    <w:rsid w:val="001B4925"/>
    <w:rsid w:val="001C5F5D"/>
    <w:rsid w:val="001E2692"/>
    <w:rsid w:val="001F14CA"/>
    <w:rsid w:val="00217DFC"/>
    <w:rsid w:val="002843A4"/>
    <w:rsid w:val="00290C5E"/>
    <w:rsid w:val="002B35AC"/>
    <w:rsid w:val="002D5216"/>
    <w:rsid w:val="00324722"/>
    <w:rsid w:val="00361C3D"/>
    <w:rsid w:val="003672AF"/>
    <w:rsid w:val="003833E4"/>
    <w:rsid w:val="00383C3F"/>
    <w:rsid w:val="00383DAA"/>
    <w:rsid w:val="003D3200"/>
    <w:rsid w:val="00401137"/>
    <w:rsid w:val="00404706"/>
    <w:rsid w:val="004577F9"/>
    <w:rsid w:val="0048712E"/>
    <w:rsid w:val="004A292C"/>
    <w:rsid w:val="004B6CCC"/>
    <w:rsid w:val="004E21B4"/>
    <w:rsid w:val="004E5955"/>
    <w:rsid w:val="004F283B"/>
    <w:rsid w:val="004F5157"/>
    <w:rsid w:val="00520F70"/>
    <w:rsid w:val="005332D7"/>
    <w:rsid w:val="00541DA9"/>
    <w:rsid w:val="00556B45"/>
    <w:rsid w:val="00564B8B"/>
    <w:rsid w:val="00572114"/>
    <w:rsid w:val="0057321D"/>
    <w:rsid w:val="00597654"/>
    <w:rsid w:val="005C3611"/>
    <w:rsid w:val="005C4328"/>
    <w:rsid w:val="00607C60"/>
    <w:rsid w:val="00651A12"/>
    <w:rsid w:val="00666ADF"/>
    <w:rsid w:val="00671EE0"/>
    <w:rsid w:val="00675977"/>
    <w:rsid w:val="00676A37"/>
    <w:rsid w:val="006B1E64"/>
    <w:rsid w:val="0070318D"/>
    <w:rsid w:val="0070615A"/>
    <w:rsid w:val="0071084F"/>
    <w:rsid w:val="007300DD"/>
    <w:rsid w:val="0073028D"/>
    <w:rsid w:val="007351E5"/>
    <w:rsid w:val="00737825"/>
    <w:rsid w:val="00750B97"/>
    <w:rsid w:val="007A4CF9"/>
    <w:rsid w:val="007D68B5"/>
    <w:rsid w:val="00812F47"/>
    <w:rsid w:val="008174AB"/>
    <w:rsid w:val="0084054C"/>
    <w:rsid w:val="00844CCE"/>
    <w:rsid w:val="00846FB6"/>
    <w:rsid w:val="0087596C"/>
    <w:rsid w:val="0088147D"/>
    <w:rsid w:val="008D1228"/>
    <w:rsid w:val="008D43F1"/>
    <w:rsid w:val="008F1FA5"/>
    <w:rsid w:val="008F3170"/>
    <w:rsid w:val="008F45A4"/>
    <w:rsid w:val="009012F2"/>
    <w:rsid w:val="009064AB"/>
    <w:rsid w:val="009374C3"/>
    <w:rsid w:val="00944827"/>
    <w:rsid w:val="00990103"/>
    <w:rsid w:val="009A1B88"/>
    <w:rsid w:val="009A672F"/>
    <w:rsid w:val="009C0711"/>
    <w:rsid w:val="009F05C9"/>
    <w:rsid w:val="009F10CE"/>
    <w:rsid w:val="00A362DC"/>
    <w:rsid w:val="00A61C09"/>
    <w:rsid w:val="00A73648"/>
    <w:rsid w:val="00A92D1D"/>
    <w:rsid w:val="00A9459D"/>
    <w:rsid w:val="00AB7770"/>
    <w:rsid w:val="00AE4B55"/>
    <w:rsid w:val="00AF15AF"/>
    <w:rsid w:val="00B02258"/>
    <w:rsid w:val="00B712DF"/>
    <w:rsid w:val="00B72337"/>
    <w:rsid w:val="00B80549"/>
    <w:rsid w:val="00B817BD"/>
    <w:rsid w:val="00B905AE"/>
    <w:rsid w:val="00B915C5"/>
    <w:rsid w:val="00BB0DB4"/>
    <w:rsid w:val="00BE6558"/>
    <w:rsid w:val="00BF0D30"/>
    <w:rsid w:val="00BF1DF9"/>
    <w:rsid w:val="00C15E59"/>
    <w:rsid w:val="00C3752B"/>
    <w:rsid w:val="00C454CA"/>
    <w:rsid w:val="00C617BE"/>
    <w:rsid w:val="00C6265E"/>
    <w:rsid w:val="00CE2254"/>
    <w:rsid w:val="00D35B19"/>
    <w:rsid w:val="00D57C14"/>
    <w:rsid w:val="00D93E92"/>
    <w:rsid w:val="00DB4484"/>
    <w:rsid w:val="00DC58E0"/>
    <w:rsid w:val="00DD5565"/>
    <w:rsid w:val="00E00E5A"/>
    <w:rsid w:val="00E11EEC"/>
    <w:rsid w:val="00E215C3"/>
    <w:rsid w:val="00E32344"/>
    <w:rsid w:val="00E97B1F"/>
    <w:rsid w:val="00F111C6"/>
    <w:rsid w:val="00F45BE0"/>
    <w:rsid w:val="00F5021B"/>
    <w:rsid w:val="00F51E33"/>
    <w:rsid w:val="00F84DBE"/>
    <w:rsid w:val="00FA6DA7"/>
    <w:rsid w:val="00FB21F3"/>
    <w:rsid w:val="00FC0B95"/>
    <w:rsid w:val="00FD77FB"/>
    <w:rsid w:val="00FE2D29"/>
    <w:rsid w:val="00FF427C"/>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A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paragraph" w:styleId="a7">
    <w:name w:val="List Paragraph"/>
    <w:basedOn w:val="a"/>
    <w:uiPriority w:val="34"/>
    <w:qFormat/>
    <w:rsid w:val="00812F47"/>
    <w:pPr>
      <w:ind w:left="720"/>
      <w:contextualSpacing/>
    </w:pPr>
  </w:style>
  <w:style w:type="paragraph" w:styleId="a8">
    <w:name w:val="caption"/>
    <w:basedOn w:val="a"/>
    <w:next w:val="a"/>
    <w:uiPriority w:val="35"/>
    <w:unhideWhenUsed/>
    <w:qFormat/>
    <w:rsid w:val="00F84DBE"/>
    <w:pPr>
      <w:spacing w:after="200" w:line="240" w:lineRule="auto"/>
    </w:pPr>
    <w:rPr>
      <w:i/>
      <w:iCs/>
      <w:color w:val="1F497D" w:themeColor="text2"/>
      <w:sz w:val="18"/>
      <w:szCs w:val="18"/>
    </w:rPr>
  </w:style>
  <w:style w:type="paragraph" w:styleId="a9">
    <w:name w:val="Normal (Web)"/>
    <w:basedOn w:val="a"/>
    <w:uiPriority w:val="99"/>
    <w:unhideWhenUsed/>
    <w:rsid w:val="00F84DBE"/>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aa">
    <w:name w:val="Balloon Text"/>
    <w:basedOn w:val="a"/>
    <w:link w:val="Char"/>
    <w:uiPriority w:val="99"/>
    <w:semiHidden/>
    <w:unhideWhenUsed/>
    <w:rsid w:val="00C454CA"/>
    <w:pPr>
      <w:spacing w:line="240" w:lineRule="auto"/>
    </w:pPr>
    <w:rPr>
      <w:rFonts w:ascii="Segoe UI" w:hAnsi="Segoe UI" w:cs="Segoe UI"/>
      <w:sz w:val="18"/>
      <w:szCs w:val="18"/>
    </w:rPr>
  </w:style>
  <w:style w:type="character" w:customStyle="1" w:styleId="Char">
    <w:name w:val="批注框文本 Char"/>
    <w:basedOn w:val="a0"/>
    <w:link w:val="aa"/>
    <w:uiPriority w:val="99"/>
    <w:semiHidden/>
    <w:rsid w:val="00C454CA"/>
    <w:rPr>
      <w:rFonts w:ascii="Segoe UI" w:hAnsi="Segoe UI" w:cs="Segoe UI"/>
      <w:sz w:val="18"/>
      <w:szCs w:val="18"/>
    </w:rPr>
  </w:style>
  <w:style w:type="character" w:styleId="ab">
    <w:name w:val="Hyperlink"/>
    <w:basedOn w:val="a0"/>
    <w:uiPriority w:val="99"/>
    <w:unhideWhenUsed/>
    <w:rsid w:val="00C454CA"/>
    <w:rPr>
      <w:color w:val="0000FF"/>
      <w:u w:val="single"/>
    </w:rPr>
  </w:style>
  <w:style w:type="character" w:customStyle="1" w:styleId="apple-tab-span">
    <w:name w:val="apple-tab-span"/>
    <w:basedOn w:val="a0"/>
    <w:rsid w:val="008174AB"/>
  </w:style>
  <w:style w:type="character" w:styleId="ac">
    <w:name w:val="annotation reference"/>
    <w:basedOn w:val="a0"/>
    <w:uiPriority w:val="99"/>
    <w:semiHidden/>
    <w:unhideWhenUsed/>
    <w:rsid w:val="00C617BE"/>
    <w:rPr>
      <w:sz w:val="16"/>
      <w:szCs w:val="16"/>
    </w:rPr>
  </w:style>
  <w:style w:type="paragraph" w:styleId="ad">
    <w:name w:val="annotation text"/>
    <w:basedOn w:val="a"/>
    <w:link w:val="Char0"/>
    <w:uiPriority w:val="99"/>
    <w:semiHidden/>
    <w:unhideWhenUsed/>
    <w:rsid w:val="00C617BE"/>
    <w:pPr>
      <w:spacing w:line="240" w:lineRule="auto"/>
    </w:pPr>
    <w:rPr>
      <w:sz w:val="20"/>
      <w:szCs w:val="20"/>
    </w:rPr>
  </w:style>
  <w:style w:type="character" w:customStyle="1" w:styleId="Char0">
    <w:name w:val="批注文字 Char"/>
    <w:basedOn w:val="a0"/>
    <w:link w:val="ad"/>
    <w:uiPriority w:val="99"/>
    <w:semiHidden/>
    <w:rsid w:val="00C617BE"/>
    <w:rPr>
      <w:sz w:val="20"/>
      <w:szCs w:val="20"/>
    </w:rPr>
  </w:style>
  <w:style w:type="paragraph" w:styleId="ae">
    <w:name w:val="annotation subject"/>
    <w:basedOn w:val="ad"/>
    <w:next w:val="ad"/>
    <w:link w:val="Char1"/>
    <w:uiPriority w:val="99"/>
    <w:semiHidden/>
    <w:unhideWhenUsed/>
    <w:rsid w:val="00C617BE"/>
    <w:rPr>
      <w:b/>
      <w:bCs/>
    </w:rPr>
  </w:style>
  <w:style w:type="character" w:customStyle="1" w:styleId="Char1">
    <w:name w:val="批注主题 Char"/>
    <w:basedOn w:val="Char0"/>
    <w:link w:val="ae"/>
    <w:uiPriority w:val="99"/>
    <w:semiHidden/>
    <w:rsid w:val="00C617BE"/>
    <w:rPr>
      <w:b/>
      <w:bCs/>
      <w:sz w:val="20"/>
      <w:szCs w:val="20"/>
    </w:rPr>
  </w:style>
  <w:style w:type="character" w:customStyle="1" w:styleId="UnresolvedMention">
    <w:name w:val="Unresolved Mention"/>
    <w:basedOn w:val="a0"/>
    <w:uiPriority w:val="99"/>
    <w:semiHidden/>
    <w:unhideWhenUsed/>
    <w:rsid w:val="00217DFC"/>
    <w:rPr>
      <w:color w:val="605E5C"/>
      <w:shd w:val="clear" w:color="auto" w:fill="E1DFDD"/>
    </w:rPr>
  </w:style>
  <w:style w:type="paragraph" w:styleId="af">
    <w:name w:val="header"/>
    <w:basedOn w:val="a"/>
    <w:link w:val="Char2"/>
    <w:uiPriority w:val="99"/>
    <w:unhideWhenUsed/>
    <w:rsid w:val="00BF0D3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
    <w:uiPriority w:val="99"/>
    <w:rsid w:val="00BF0D30"/>
    <w:rPr>
      <w:sz w:val="18"/>
      <w:szCs w:val="18"/>
    </w:rPr>
  </w:style>
  <w:style w:type="paragraph" w:styleId="af0">
    <w:name w:val="footer"/>
    <w:basedOn w:val="a"/>
    <w:link w:val="Char3"/>
    <w:uiPriority w:val="99"/>
    <w:unhideWhenUsed/>
    <w:rsid w:val="00BF0D30"/>
    <w:pPr>
      <w:tabs>
        <w:tab w:val="center" w:pos="4153"/>
        <w:tab w:val="right" w:pos="8306"/>
      </w:tabs>
      <w:snapToGrid w:val="0"/>
      <w:spacing w:line="240" w:lineRule="auto"/>
    </w:pPr>
    <w:rPr>
      <w:sz w:val="18"/>
      <w:szCs w:val="18"/>
    </w:rPr>
  </w:style>
  <w:style w:type="character" w:customStyle="1" w:styleId="Char3">
    <w:name w:val="页脚 Char"/>
    <w:basedOn w:val="a0"/>
    <w:link w:val="af0"/>
    <w:uiPriority w:val="99"/>
    <w:rsid w:val="00BF0D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paragraph" w:styleId="a7">
    <w:name w:val="List Paragraph"/>
    <w:basedOn w:val="a"/>
    <w:uiPriority w:val="34"/>
    <w:qFormat/>
    <w:rsid w:val="00812F47"/>
    <w:pPr>
      <w:ind w:left="720"/>
      <w:contextualSpacing/>
    </w:pPr>
  </w:style>
  <w:style w:type="paragraph" w:styleId="a8">
    <w:name w:val="caption"/>
    <w:basedOn w:val="a"/>
    <w:next w:val="a"/>
    <w:uiPriority w:val="35"/>
    <w:unhideWhenUsed/>
    <w:qFormat/>
    <w:rsid w:val="00F84DBE"/>
    <w:pPr>
      <w:spacing w:after="200" w:line="240" w:lineRule="auto"/>
    </w:pPr>
    <w:rPr>
      <w:i/>
      <w:iCs/>
      <w:color w:val="1F497D" w:themeColor="text2"/>
      <w:sz w:val="18"/>
      <w:szCs w:val="18"/>
    </w:rPr>
  </w:style>
  <w:style w:type="paragraph" w:styleId="a9">
    <w:name w:val="Normal (Web)"/>
    <w:basedOn w:val="a"/>
    <w:uiPriority w:val="99"/>
    <w:unhideWhenUsed/>
    <w:rsid w:val="00F84DBE"/>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aa">
    <w:name w:val="Balloon Text"/>
    <w:basedOn w:val="a"/>
    <w:link w:val="Char"/>
    <w:uiPriority w:val="99"/>
    <w:semiHidden/>
    <w:unhideWhenUsed/>
    <w:rsid w:val="00C454CA"/>
    <w:pPr>
      <w:spacing w:line="240" w:lineRule="auto"/>
    </w:pPr>
    <w:rPr>
      <w:rFonts w:ascii="Segoe UI" w:hAnsi="Segoe UI" w:cs="Segoe UI"/>
      <w:sz w:val="18"/>
      <w:szCs w:val="18"/>
    </w:rPr>
  </w:style>
  <w:style w:type="character" w:customStyle="1" w:styleId="Char">
    <w:name w:val="批注框文本 Char"/>
    <w:basedOn w:val="a0"/>
    <w:link w:val="aa"/>
    <w:uiPriority w:val="99"/>
    <w:semiHidden/>
    <w:rsid w:val="00C454CA"/>
    <w:rPr>
      <w:rFonts w:ascii="Segoe UI" w:hAnsi="Segoe UI" w:cs="Segoe UI"/>
      <w:sz w:val="18"/>
      <w:szCs w:val="18"/>
    </w:rPr>
  </w:style>
  <w:style w:type="character" w:styleId="ab">
    <w:name w:val="Hyperlink"/>
    <w:basedOn w:val="a0"/>
    <w:uiPriority w:val="99"/>
    <w:unhideWhenUsed/>
    <w:rsid w:val="00C454CA"/>
    <w:rPr>
      <w:color w:val="0000FF"/>
      <w:u w:val="single"/>
    </w:rPr>
  </w:style>
  <w:style w:type="character" w:customStyle="1" w:styleId="apple-tab-span">
    <w:name w:val="apple-tab-span"/>
    <w:basedOn w:val="a0"/>
    <w:rsid w:val="008174AB"/>
  </w:style>
  <w:style w:type="character" w:styleId="ac">
    <w:name w:val="annotation reference"/>
    <w:basedOn w:val="a0"/>
    <w:uiPriority w:val="99"/>
    <w:semiHidden/>
    <w:unhideWhenUsed/>
    <w:rsid w:val="00C617BE"/>
    <w:rPr>
      <w:sz w:val="16"/>
      <w:szCs w:val="16"/>
    </w:rPr>
  </w:style>
  <w:style w:type="paragraph" w:styleId="ad">
    <w:name w:val="annotation text"/>
    <w:basedOn w:val="a"/>
    <w:link w:val="Char0"/>
    <w:uiPriority w:val="99"/>
    <w:semiHidden/>
    <w:unhideWhenUsed/>
    <w:rsid w:val="00C617BE"/>
    <w:pPr>
      <w:spacing w:line="240" w:lineRule="auto"/>
    </w:pPr>
    <w:rPr>
      <w:sz w:val="20"/>
      <w:szCs w:val="20"/>
    </w:rPr>
  </w:style>
  <w:style w:type="character" w:customStyle="1" w:styleId="Char0">
    <w:name w:val="批注文字 Char"/>
    <w:basedOn w:val="a0"/>
    <w:link w:val="ad"/>
    <w:uiPriority w:val="99"/>
    <w:semiHidden/>
    <w:rsid w:val="00C617BE"/>
    <w:rPr>
      <w:sz w:val="20"/>
      <w:szCs w:val="20"/>
    </w:rPr>
  </w:style>
  <w:style w:type="paragraph" w:styleId="ae">
    <w:name w:val="annotation subject"/>
    <w:basedOn w:val="ad"/>
    <w:next w:val="ad"/>
    <w:link w:val="Char1"/>
    <w:uiPriority w:val="99"/>
    <w:semiHidden/>
    <w:unhideWhenUsed/>
    <w:rsid w:val="00C617BE"/>
    <w:rPr>
      <w:b/>
      <w:bCs/>
    </w:rPr>
  </w:style>
  <w:style w:type="character" w:customStyle="1" w:styleId="Char1">
    <w:name w:val="批注主题 Char"/>
    <w:basedOn w:val="Char0"/>
    <w:link w:val="ae"/>
    <w:uiPriority w:val="99"/>
    <w:semiHidden/>
    <w:rsid w:val="00C617BE"/>
    <w:rPr>
      <w:b/>
      <w:bCs/>
      <w:sz w:val="20"/>
      <w:szCs w:val="20"/>
    </w:rPr>
  </w:style>
  <w:style w:type="character" w:customStyle="1" w:styleId="UnresolvedMention">
    <w:name w:val="Unresolved Mention"/>
    <w:basedOn w:val="a0"/>
    <w:uiPriority w:val="99"/>
    <w:semiHidden/>
    <w:unhideWhenUsed/>
    <w:rsid w:val="00217DFC"/>
    <w:rPr>
      <w:color w:val="605E5C"/>
      <w:shd w:val="clear" w:color="auto" w:fill="E1DFDD"/>
    </w:rPr>
  </w:style>
  <w:style w:type="paragraph" w:styleId="af">
    <w:name w:val="header"/>
    <w:basedOn w:val="a"/>
    <w:link w:val="Char2"/>
    <w:uiPriority w:val="99"/>
    <w:unhideWhenUsed/>
    <w:rsid w:val="00BF0D3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
    <w:uiPriority w:val="99"/>
    <w:rsid w:val="00BF0D30"/>
    <w:rPr>
      <w:sz w:val="18"/>
      <w:szCs w:val="18"/>
    </w:rPr>
  </w:style>
  <w:style w:type="paragraph" w:styleId="af0">
    <w:name w:val="footer"/>
    <w:basedOn w:val="a"/>
    <w:link w:val="Char3"/>
    <w:uiPriority w:val="99"/>
    <w:unhideWhenUsed/>
    <w:rsid w:val="00BF0D30"/>
    <w:pPr>
      <w:tabs>
        <w:tab w:val="center" w:pos="4153"/>
        <w:tab w:val="right" w:pos="8306"/>
      </w:tabs>
      <w:snapToGrid w:val="0"/>
      <w:spacing w:line="240" w:lineRule="auto"/>
    </w:pPr>
    <w:rPr>
      <w:sz w:val="18"/>
      <w:szCs w:val="18"/>
    </w:rPr>
  </w:style>
  <w:style w:type="character" w:customStyle="1" w:styleId="Char3">
    <w:name w:val="页脚 Char"/>
    <w:basedOn w:val="a0"/>
    <w:link w:val="af0"/>
    <w:uiPriority w:val="99"/>
    <w:rsid w:val="00BF0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156">
      <w:bodyDiv w:val="1"/>
      <w:marLeft w:val="0"/>
      <w:marRight w:val="0"/>
      <w:marTop w:val="0"/>
      <w:marBottom w:val="0"/>
      <w:divBdr>
        <w:top w:val="none" w:sz="0" w:space="0" w:color="auto"/>
        <w:left w:val="none" w:sz="0" w:space="0" w:color="auto"/>
        <w:bottom w:val="none" w:sz="0" w:space="0" w:color="auto"/>
        <w:right w:val="none" w:sz="0" w:space="0" w:color="auto"/>
      </w:divBdr>
    </w:div>
    <w:div w:id="841360246">
      <w:bodyDiv w:val="1"/>
      <w:marLeft w:val="0"/>
      <w:marRight w:val="0"/>
      <w:marTop w:val="0"/>
      <w:marBottom w:val="0"/>
      <w:divBdr>
        <w:top w:val="none" w:sz="0" w:space="0" w:color="auto"/>
        <w:left w:val="none" w:sz="0" w:space="0" w:color="auto"/>
        <w:bottom w:val="none" w:sz="0" w:space="0" w:color="auto"/>
        <w:right w:val="none" w:sz="0" w:space="0" w:color="auto"/>
      </w:divBdr>
    </w:div>
    <w:div w:id="1140459886">
      <w:bodyDiv w:val="1"/>
      <w:marLeft w:val="0"/>
      <w:marRight w:val="0"/>
      <w:marTop w:val="0"/>
      <w:marBottom w:val="0"/>
      <w:divBdr>
        <w:top w:val="none" w:sz="0" w:space="0" w:color="auto"/>
        <w:left w:val="none" w:sz="0" w:space="0" w:color="auto"/>
        <w:bottom w:val="none" w:sz="0" w:space="0" w:color="auto"/>
        <w:right w:val="none" w:sz="0" w:space="0" w:color="auto"/>
      </w:divBdr>
    </w:div>
    <w:div w:id="1145968060">
      <w:bodyDiv w:val="1"/>
      <w:marLeft w:val="0"/>
      <w:marRight w:val="0"/>
      <w:marTop w:val="0"/>
      <w:marBottom w:val="0"/>
      <w:divBdr>
        <w:top w:val="none" w:sz="0" w:space="0" w:color="auto"/>
        <w:left w:val="none" w:sz="0" w:space="0" w:color="auto"/>
        <w:bottom w:val="none" w:sz="0" w:space="0" w:color="auto"/>
        <w:right w:val="none" w:sz="0" w:space="0" w:color="auto"/>
      </w:divBdr>
    </w:div>
    <w:div w:id="1424493414">
      <w:bodyDiv w:val="1"/>
      <w:marLeft w:val="0"/>
      <w:marRight w:val="0"/>
      <w:marTop w:val="0"/>
      <w:marBottom w:val="0"/>
      <w:divBdr>
        <w:top w:val="none" w:sz="0" w:space="0" w:color="auto"/>
        <w:left w:val="none" w:sz="0" w:space="0" w:color="auto"/>
        <w:bottom w:val="none" w:sz="0" w:space="0" w:color="auto"/>
        <w:right w:val="none" w:sz="0" w:space="0" w:color="auto"/>
      </w:divBdr>
    </w:div>
    <w:div w:id="1500124036">
      <w:bodyDiv w:val="1"/>
      <w:marLeft w:val="0"/>
      <w:marRight w:val="0"/>
      <w:marTop w:val="0"/>
      <w:marBottom w:val="0"/>
      <w:divBdr>
        <w:top w:val="none" w:sz="0" w:space="0" w:color="auto"/>
        <w:left w:val="none" w:sz="0" w:space="0" w:color="auto"/>
        <w:bottom w:val="none" w:sz="0" w:space="0" w:color="auto"/>
        <w:right w:val="none" w:sz="0" w:space="0" w:color="auto"/>
      </w:divBdr>
    </w:div>
    <w:div w:id="1951082092">
      <w:bodyDiv w:val="1"/>
      <w:marLeft w:val="0"/>
      <w:marRight w:val="0"/>
      <w:marTop w:val="0"/>
      <w:marBottom w:val="0"/>
      <w:divBdr>
        <w:top w:val="none" w:sz="0" w:space="0" w:color="auto"/>
        <w:left w:val="none" w:sz="0" w:space="0" w:color="auto"/>
        <w:bottom w:val="none" w:sz="0" w:space="0" w:color="auto"/>
        <w:right w:val="none" w:sz="0" w:space="0" w:color="auto"/>
      </w:divBdr>
    </w:div>
    <w:div w:id="212449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perpile.com/c/XNnIMK/sEx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jgnet.com/1948-0210/full/v11/i7/431.ht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8092-945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rcid.org/0000-0002-4610-57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rcid.org/0000-0002-9869-29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07FF-5C77-46C4-8928-9DE090BF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9027</Words>
  <Characters>51458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Urrutia</dc:creator>
  <cp:lastModifiedBy>Administrator</cp:lastModifiedBy>
  <cp:revision>8</cp:revision>
  <cp:lastPrinted>2019-06-07T00:08:00Z</cp:lastPrinted>
  <dcterms:created xsi:type="dcterms:W3CDTF">2019-06-27T17:27:00Z</dcterms:created>
  <dcterms:modified xsi:type="dcterms:W3CDTF">2019-07-25T07:15:00Z</dcterms:modified>
</cp:coreProperties>
</file>