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D12C9" w14:textId="77777777" w:rsidR="00663244" w:rsidRPr="00F334C7" w:rsidRDefault="00663244" w:rsidP="00CB3383">
      <w:pPr>
        <w:snapToGrid w:val="0"/>
        <w:spacing w:line="360" w:lineRule="auto"/>
        <w:jc w:val="both"/>
        <w:rPr>
          <w:rFonts w:ascii="Book Antiqua" w:hAnsi="Book Antiqua"/>
          <w:b/>
          <w:color w:val="000000"/>
        </w:rPr>
      </w:pPr>
      <w:r w:rsidRPr="00F334C7">
        <w:rPr>
          <w:rFonts w:ascii="Book Antiqua" w:hAnsi="Book Antiqua"/>
          <w:b/>
          <w:color w:val="000000"/>
        </w:rPr>
        <w:t xml:space="preserve">Name of Journal: </w:t>
      </w:r>
      <w:r w:rsidRPr="00F334C7">
        <w:rPr>
          <w:rFonts w:ascii="Book Antiqua" w:hAnsi="Book Antiqua"/>
          <w:b/>
          <w:i/>
          <w:color w:val="000000"/>
        </w:rPr>
        <w:t>World Journal of Gastrointestinal Oncology</w:t>
      </w:r>
    </w:p>
    <w:p w14:paraId="776692F7" w14:textId="1D92BB52" w:rsidR="00663244" w:rsidRPr="00F334C7" w:rsidRDefault="00663244" w:rsidP="00CB3383">
      <w:pPr>
        <w:adjustRightInd w:val="0"/>
        <w:snapToGrid w:val="0"/>
        <w:spacing w:line="360" w:lineRule="auto"/>
        <w:jc w:val="both"/>
        <w:rPr>
          <w:rFonts w:ascii="Book Antiqua" w:hAnsi="Book Antiqua" w:cs="Arial"/>
          <w:b/>
          <w:color w:val="000000"/>
          <w:lang w:val="en"/>
        </w:rPr>
      </w:pPr>
      <w:r w:rsidRPr="00F334C7">
        <w:rPr>
          <w:rFonts w:ascii="Book Antiqua" w:hAnsi="Book Antiqua"/>
          <w:b/>
          <w:bCs/>
          <w:color w:val="000000"/>
        </w:rPr>
        <w:t>Manuscript NO</w:t>
      </w:r>
      <w:r w:rsidRPr="00F334C7">
        <w:rPr>
          <w:rFonts w:ascii="Book Antiqua" w:hAnsi="Book Antiqua" w:cs="Arial"/>
          <w:b/>
          <w:color w:val="000000"/>
          <w:lang w:val="en"/>
        </w:rPr>
        <w:t xml:space="preserve">: </w:t>
      </w:r>
      <w:r w:rsidR="0048513F" w:rsidRPr="00F334C7">
        <w:rPr>
          <w:rFonts w:ascii="Book Antiqua" w:hAnsi="Book Antiqua" w:cs="Arial"/>
          <w:b/>
          <w:color w:val="000000"/>
          <w:lang w:val="en" w:eastAsia="zh-CN"/>
        </w:rPr>
        <w:t>46684</w:t>
      </w:r>
    </w:p>
    <w:p w14:paraId="352107F1" w14:textId="5C8AFD38" w:rsidR="00663244" w:rsidRPr="00F334C7" w:rsidRDefault="00663244" w:rsidP="00CB3383">
      <w:pPr>
        <w:snapToGrid w:val="0"/>
        <w:spacing w:line="360" w:lineRule="auto"/>
        <w:jc w:val="both"/>
        <w:rPr>
          <w:rFonts w:ascii="Book Antiqua" w:hAnsi="Book Antiqua"/>
          <w:b/>
          <w:color w:val="000000"/>
        </w:rPr>
      </w:pPr>
      <w:r w:rsidRPr="00F334C7">
        <w:rPr>
          <w:rFonts w:ascii="Book Antiqua" w:hAnsi="Book Antiqua"/>
          <w:b/>
          <w:color w:val="000000"/>
        </w:rPr>
        <w:t xml:space="preserve">Manuscript Type: </w:t>
      </w:r>
      <w:r w:rsidR="00052381" w:rsidRPr="00F334C7">
        <w:rPr>
          <w:rFonts w:ascii="Book Antiqua" w:hAnsi="Book Antiqua"/>
          <w:b/>
          <w:caps/>
          <w:color w:val="000000"/>
        </w:rPr>
        <w:t>Systematic Review</w:t>
      </w:r>
    </w:p>
    <w:p w14:paraId="290B741B" w14:textId="77777777" w:rsidR="006664A0" w:rsidRPr="00F334C7" w:rsidRDefault="006664A0" w:rsidP="00CB3383">
      <w:pPr>
        <w:spacing w:line="360" w:lineRule="auto"/>
        <w:jc w:val="both"/>
        <w:rPr>
          <w:rFonts w:ascii="Book Antiqua" w:hAnsi="Book Antiqua" w:cstheme="minorHAnsi"/>
          <w:b/>
        </w:rPr>
      </w:pPr>
    </w:p>
    <w:p w14:paraId="7512458C" w14:textId="05F4B450" w:rsidR="00907C3E" w:rsidRPr="00F334C7" w:rsidRDefault="006664A0" w:rsidP="00CB3383">
      <w:pPr>
        <w:spacing w:line="360" w:lineRule="auto"/>
        <w:jc w:val="both"/>
        <w:rPr>
          <w:rFonts w:ascii="Book Antiqua" w:hAnsi="Book Antiqua" w:cstheme="minorHAnsi"/>
          <w:b/>
        </w:rPr>
      </w:pPr>
      <w:r w:rsidRPr="00F334C7">
        <w:rPr>
          <w:rFonts w:ascii="Book Antiqua" w:hAnsi="Book Antiqua" w:cstheme="minorHAnsi"/>
          <w:b/>
        </w:rPr>
        <w:t xml:space="preserve">Detection and management of </w:t>
      </w:r>
      <w:proofErr w:type="spellStart"/>
      <w:r w:rsidRPr="00F334C7">
        <w:rPr>
          <w:rFonts w:ascii="Book Antiqua" w:hAnsi="Book Antiqua" w:cstheme="minorHAnsi"/>
          <w:b/>
        </w:rPr>
        <w:t>oligometastatic</w:t>
      </w:r>
      <w:proofErr w:type="spellEnd"/>
      <w:r w:rsidRPr="00F334C7">
        <w:rPr>
          <w:rFonts w:ascii="Book Antiqua" w:hAnsi="Book Antiqua" w:cstheme="minorHAnsi"/>
          <w:b/>
        </w:rPr>
        <w:t xml:space="preserve"> disease in oesophageal cancer and identification of prognostic factors: </w:t>
      </w:r>
      <w:r w:rsidRPr="00F334C7">
        <w:rPr>
          <w:rFonts w:ascii="Book Antiqua" w:hAnsi="Book Antiqua" w:cstheme="minorHAnsi"/>
          <w:b/>
          <w:caps/>
        </w:rPr>
        <w:t>a</w:t>
      </w:r>
      <w:r w:rsidRPr="00F334C7">
        <w:rPr>
          <w:rFonts w:ascii="Book Antiqua" w:hAnsi="Book Antiqua" w:cstheme="minorHAnsi"/>
          <w:b/>
        </w:rPr>
        <w:t xml:space="preserve"> systematic review</w:t>
      </w:r>
    </w:p>
    <w:p w14:paraId="17B61F08" w14:textId="40D131B3" w:rsidR="00277396" w:rsidRPr="00F334C7" w:rsidRDefault="00277396" w:rsidP="00CB3383">
      <w:pPr>
        <w:spacing w:line="360" w:lineRule="auto"/>
        <w:jc w:val="both"/>
        <w:rPr>
          <w:rFonts w:ascii="Book Antiqua" w:hAnsi="Book Antiqua" w:cstheme="minorHAnsi"/>
          <w:b/>
        </w:rPr>
      </w:pPr>
    </w:p>
    <w:p w14:paraId="65C4552A" w14:textId="3B4EA5D5" w:rsidR="00E511EB" w:rsidRPr="00F334C7" w:rsidRDefault="00277396" w:rsidP="00CB3383">
      <w:pPr>
        <w:widowControl w:val="0"/>
        <w:autoSpaceDE w:val="0"/>
        <w:autoSpaceDN w:val="0"/>
        <w:adjustRightInd w:val="0"/>
        <w:spacing w:line="360" w:lineRule="auto"/>
        <w:jc w:val="both"/>
        <w:rPr>
          <w:rFonts w:ascii="Book Antiqua" w:hAnsi="Book Antiqua" w:cstheme="minorHAnsi"/>
          <w:lang w:val="en-US"/>
        </w:rPr>
      </w:pPr>
      <w:r w:rsidRPr="00F334C7">
        <w:rPr>
          <w:rFonts w:ascii="Book Antiqua" w:hAnsi="Book Antiqua" w:cstheme="minorHAnsi"/>
          <w:lang w:val="en-US"/>
        </w:rPr>
        <w:t xml:space="preserve">Jamel S </w:t>
      </w:r>
      <w:r w:rsidRPr="00F334C7">
        <w:rPr>
          <w:rFonts w:ascii="Book Antiqua" w:hAnsi="Book Antiqua" w:cstheme="minorHAnsi"/>
          <w:i/>
          <w:iCs/>
          <w:lang w:val="en-US" w:eastAsia="zh-CN"/>
        </w:rPr>
        <w:t>e</w:t>
      </w:r>
      <w:r w:rsidRPr="00F334C7">
        <w:rPr>
          <w:rFonts w:ascii="Book Antiqua" w:hAnsi="Book Antiqua" w:cstheme="minorHAnsi"/>
          <w:i/>
          <w:iCs/>
          <w:lang w:val="en-US"/>
        </w:rPr>
        <w:t>t al</w:t>
      </w:r>
      <w:r w:rsidRPr="00F334C7">
        <w:rPr>
          <w:rFonts w:ascii="Book Antiqua" w:hAnsi="Book Antiqua" w:cstheme="minorHAnsi"/>
          <w:lang w:val="en-US"/>
        </w:rPr>
        <w:t xml:space="preserve">. </w:t>
      </w:r>
      <w:proofErr w:type="spellStart"/>
      <w:r w:rsidR="0093515F" w:rsidRPr="00F334C7">
        <w:rPr>
          <w:rFonts w:ascii="Book Antiqua" w:hAnsi="Book Antiqua" w:cstheme="minorHAnsi"/>
          <w:lang w:val="en-US"/>
        </w:rPr>
        <w:t>O</w:t>
      </w:r>
      <w:r w:rsidR="0013585A" w:rsidRPr="00F334C7">
        <w:rPr>
          <w:rFonts w:ascii="Book Antiqua" w:hAnsi="Book Antiqua" w:cstheme="minorHAnsi"/>
          <w:lang w:val="en-US"/>
        </w:rPr>
        <w:t>ligometastatic</w:t>
      </w:r>
      <w:proofErr w:type="spellEnd"/>
      <w:r w:rsidR="0013585A" w:rsidRPr="00F334C7">
        <w:rPr>
          <w:rFonts w:ascii="Book Antiqua" w:hAnsi="Book Antiqua" w:cstheme="minorHAnsi"/>
          <w:lang w:val="en-US"/>
        </w:rPr>
        <w:t xml:space="preserve"> disease in </w:t>
      </w:r>
      <w:proofErr w:type="spellStart"/>
      <w:r w:rsidR="0013585A" w:rsidRPr="00F334C7">
        <w:rPr>
          <w:rFonts w:ascii="Book Antiqua" w:hAnsi="Book Antiqua" w:cstheme="minorHAnsi"/>
          <w:lang w:val="en-US"/>
        </w:rPr>
        <w:t>oesophageal</w:t>
      </w:r>
      <w:proofErr w:type="spellEnd"/>
      <w:r w:rsidR="0013585A" w:rsidRPr="00F334C7">
        <w:rPr>
          <w:rFonts w:ascii="Book Antiqua" w:hAnsi="Book Antiqua" w:cstheme="minorHAnsi"/>
          <w:lang w:val="en-US"/>
        </w:rPr>
        <w:t xml:space="preserve"> cancer</w:t>
      </w:r>
    </w:p>
    <w:p w14:paraId="24746106" w14:textId="77777777" w:rsidR="00277396" w:rsidRPr="00F334C7" w:rsidRDefault="00277396" w:rsidP="00CB3383">
      <w:pPr>
        <w:widowControl w:val="0"/>
        <w:autoSpaceDE w:val="0"/>
        <w:autoSpaceDN w:val="0"/>
        <w:adjustRightInd w:val="0"/>
        <w:spacing w:line="360" w:lineRule="auto"/>
        <w:jc w:val="both"/>
        <w:rPr>
          <w:rFonts w:ascii="Book Antiqua" w:hAnsi="Book Antiqua" w:cstheme="minorHAnsi"/>
          <w:lang w:val="en-US"/>
        </w:rPr>
      </w:pPr>
    </w:p>
    <w:p w14:paraId="26B3955D" w14:textId="1563CCE1" w:rsidR="008177DD" w:rsidRPr="00F334C7" w:rsidRDefault="00B86F0D" w:rsidP="00CB3383">
      <w:pPr>
        <w:widowControl w:val="0"/>
        <w:autoSpaceDE w:val="0"/>
        <w:autoSpaceDN w:val="0"/>
        <w:adjustRightInd w:val="0"/>
        <w:spacing w:line="360" w:lineRule="auto"/>
        <w:jc w:val="both"/>
        <w:rPr>
          <w:rFonts w:ascii="Book Antiqua" w:hAnsi="Book Antiqua" w:cstheme="minorHAnsi"/>
          <w:lang w:val="en-US"/>
        </w:rPr>
      </w:pPr>
      <w:r w:rsidRPr="00F334C7">
        <w:rPr>
          <w:rFonts w:ascii="Book Antiqua" w:hAnsi="Book Antiqua" w:cstheme="minorHAnsi"/>
          <w:lang w:val="en-US"/>
        </w:rPr>
        <w:t xml:space="preserve">Sara Jamel, Karina </w:t>
      </w:r>
      <w:proofErr w:type="spellStart"/>
      <w:r w:rsidRPr="00F334C7">
        <w:rPr>
          <w:rFonts w:ascii="Book Antiqua" w:hAnsi="Book Antiqua" w:cstheme="minorHAnsi"/>
          <w:lang w:val="en-US"/>
        </w:rPr>
        <w:t>Tukanova</w:t>
      </w:r>
      <w:proofErr w:type="spellEnd"/>
      <w:r w:rsidRPr="00F334C7">
        <w:rPr>
          <w:rFonts w:ascii="Book Antiqua" w:hAnsi="Book Antiqua" w:cstheme="minorHAnsi"/>
          <w:lang w:val="en-US"/>
        </w:rPr>
        <w:t xml:space="preserve">, </w:t>
      </w:r>
      <w:proofErr w:type="spellStart"/>
      <w:r w:rsidRPr="00F334C7">
        <w:rPr>
          <w:rFonts w:ascii="Book Antiqua" w:hAnsi="Book Antiqua" w:cstheme="minorHAnsi"/>
          <w:lang w:val="en-US"/>
        </w:rPr>
        <w:t>Sheraz</w:t>
      </w:r>
      <w:proofErr w:type="spellEnd"/>
      <w:r w:rsidR="00A523DA" w:rsidRPr="00F334C7">
        <w:rPr>
          <w:rFonts w:ascii="Book Antiqua" w:hAnsi="Book Antiqua" w:cstheme="minorHAnsi"/>
          <w:lang w:val="en-US"/>
        </w:rPr>
        <w:t xml:space="preserve"> </w:t>
      </w:r>
      <w:proofErr w:type="spellStart"/>
      <w:r w:rsidRPr="00F334C7">
        <w:rPr>
          <w:rFonts w:ascii="Book Antiqua" w:hAnsi="Book Antiqua" w:cstheme="minorHAnsi"/>
          <w:lang w:val="en-US"/>
        </w:rPr>
        <w:t>Markar</w:t>
      </w:r>
      <w:proofErr w:type="spellEnd"/>
    </w:p>
    <w:p w14:paraId="5902EF4A" w14:textId="3ED5AF51" w:rsidR="00B86F0D" w:rsidRPr="00F334C7" w:rsidRDefault="00B86F0D" w:rsidP="00CB3383">
      <w:pPr>
        <w:widowControl w:val="0"/>
        <w:autoSpaceDE w:val="0"/>
        <w:autoSpaceDN w:val="0"/>
        <w:adjustRightInd w:val="0"/>
        <w:spacing w:line="360" w:lineRule="auto"/>
        <w:jc w:val="both"/>
        <w:rPr>
          <w:rFonts w:ascii="Book Antiqua" w:hAnsi="Book Antiqua" w:cstheme="minorHAnsi"/>
          <w:lang w:val="en-US"/>
        </w:rPr>
      </w:pPr>
      <w:r w:rsidRPr="00F334C7">
        <w:rPr>
          <w:rFonts w:ascii="Book Antiqua" w:hAnsi="Book Antiqua" w:cstheme="minorHAnsi"/>
          <w:lang w:val="en-US"/>
        </w:rPr>
        <w:t xml:space="preserve"> </w:t>
      </w:r>
    </w:p>
    <w:p w14:paraId="60A2C538" w14:textId="1117774D" w:rsidR="00B86F0D" w:rsidRPr="00F334C7" w:rsidRDefault="009A24DC" w:rsidP="00CB3383">
      <w:pPr>
        <w:spacing w:line="360" w:lineRule="auto"/>
        <w:jc w:val="both"/>
        <w:rPr>
          <w:rFonts w:ascii="Book Antiqua" w:hAnsi="Book Antiqua" w:cstheme="minorHAnsi"/>
        </w:rPr>
      </w:pPr>
      <w:r w:rsidRPr="00F334C7">
        <w:rPr>
          <w:rFonts w:ascii="Book Antiqua" w:hAnsi="Book Antiqua" w:cstheme="minorHAnsi"/>
          <w:b/>
          <w:bCs/>
          <w:lang w:val="en-US"/>
        </w:rPr>
        <w:t xml:space="preserve">Sara Jamel, Karina </w:t>
      </w:r>
      <w:proofErr w:type="spellStart"/>
      <w:r w:rsidRPr="00F334C7">
        <w:rPr>
          <w:rFonts w:ascii="Book Antiqua" w:hAnsi="Book Antiqua" w:cstheme="minorHAnsi"/>
          <w:b/>
          <w:bCs/>
          <w:lang w:val="en-US"/>
        </w:rPr>
        <w:t>Tukanova</w:t>
      </w:r>
      <w:proofErr w:type="spellEnd"/>
      <w:r w:rsidRPr="00F334C7">
        <w:rPr>
          <w:rFonts w:ascii="Book Antiqua" w:hAnsi="Book Antiqua" w:cstheme="minorHAnsi"/>
          <w:b/>
          <w:bCs/>
          <w:lang w:val="en-US"/>
        </w:rPr>
        <w:t xml:space="preserve">, </w:t>
      </w:r>
      <w:proofErr w:type="spellStart"/>
      <w:r w:rsidRPr="00F334C7">
        <w:rPr>
          <w:rFonts w:ascii="Book Antiqua" w:hAnsi="Book Antiqua" w:cstheme="minorHAnsi"/>
          <w:b/>
          <w:bCs/>
          <w:lang w:val="en-US"/>
        </w:rPr>
        <w:t>Sheraz</w:t>
      </w:r>
      <w:proofErr w:type="spellEnd"/>
      <w:r w:rsidR="00A523DA" w:rsidRPr="00F334C7">
        <w:rPr>
          <w:rFonts w:ascii="Book Antiqua" w:hAnsi="Book Antiqua" w:cstheme="minorHAnsi"/>
          <w:b/>
          <w:bCs/>
          <w:lang w:val="en-US"/>
        </w:rPr>
        <w:t xml:space="preserve"> </w:t>
      </w:r>
      <w:proofErr w:type="spellStart"/>
      <w:r w:rsidRPr="00F334C7">
        <w:rPr>
          <w:rFonts w:ascii="Book Antiqua" w:hAnsi="Book Antiqua" w:cstheme="minorHAnsi"/>
          <w:b/>
          <w:bCs/>
          <w:lang w:val="en-US"/>
        </w:rPr>
        <w:t>Markar</w:t>
      </w:r>
      <w:proofErr w:type="spellEnd"/>
      <w:r w:rsidRPr="00F334C7">
        <w:rPr>
          <w:rFonts w:ascii="Book Antiqua" w:hAnsi="Book Antiqua" w:cstheme="minorHAnsi"/>
          <w:b/>
          <w:bCs/>
          <w:lang w:val="en-US" w:eastAsia="zh-CN"/>
        </w:rPr>
        <w:t xml:space="preserve">, </w:t>
      </w:r>
      <w:r w:rsidR="00B86F0D" w:rsidRPr="00F334C7">
        <w:rPr>
          <w:rFonts w:ascii="Book Antiqua" w:hAnsi="Book Antiqua" w:cstheme="minorHAnsi"/>
        </w:rPr>
        <w:t xml:space="preserve">Department Surgery </w:t>
      </w:r>
      <w:r w:rsidRPr="00F334C7">
        <w:rPr>
          <w:rFonts w:ascii="Book Antiqua" w:hAnsi="Book Antiqua" w:cstheme="minorHAnsi"/>
        </w:rPr>
        <w:t>and</w:t>
      </w:r>
      <w:r w:rsidR="00B86F0D" w:rsidRPr="00F334C7">
        <w:rPr>
          <w:rFonts w:ascii="Book Antiqua" w:hAnsi="Book Antiqua" w:cstheme="minorHAnsi"/>
        </w:rPr>
        <w:t xml:space="preserve"> Cancer,</w:t>
      </w:r>
      <w:r w:rsidRPr="00F334C7">
        <w:rPr>
          <w:rFonts w:ascii="Book Antiqua" w:hAnsi="Book Antiqua" w:cstheme="minorHAnsi"/>
        </w:rPr>
        <w:t xml:space="preserve"> </w:t>
      </w:r>
      <w:r w:rsidR="00B86F0D" w:rsidRPr="00F334C7">
        <w:rPr>
          <w:rFonts w:ascii="Book Antiqua" w:hAnsi="Book Antiqua" w:cstheme="minorHAnsi"/>
        </w:rPr>
        <w:t xml:space="preserve">Imperial College London, </w:t>
      </w:r>
      <w:r w:rsidRPr="00F334C7">
        <w:rPr>
          <w:rFonts w:ascii="Book Antiqua" w:hAnsi="Book Antiqua" w:cstheme="minorHAnsi"/>
        </w:rPr>
        <w:t>London W2 1NY</w:t>
      </w:r>
      <w:r w:rsidRPr="00F334C7">
        <w:rPr>
          <w:rFonts w:ascii="Book Antiqua" w:hAnsi="Book Antiqua" w:cstheme="minorHAnsi"/>
          <w:lang w:eastAsia="zh-CN"/>
        </w:rPr>
        <w:t xml:space="preserve">, </w:t>
      </w:r>
      <w:r w:rsidR="00B86F0D" w:rsidRPr="00F334C7">
        <w:rPr>
          <w:rFonts w:ascii="Book Antiqua" w:hAnsi="Book Antiqua" w:cstheme="minorHAnsi"/>
        </w:rPr>
        <w:t>United Kingdom</w:t>
      </w:r>
    </w:p>
    <w:p w14:paraId="63F6B807" w14:textId="74652B01" w:rsidR="000A441C" w:rsidRPr="00F334C7" w:rsidRDefault="000A441C" w:rsidP="00CB3383">
      <w:pPr>
        <w:spacing w:line="360" w:lineRule="auto"/>
        <w:jc w:val="both"/>
        <w:rPr>
          <w:rFonts w:ascii="Book Antiqua" w:hAnsi="Book Antiqua" w:cstheme="minorHAnsi"/>
        </w:rPr>
      </w:pPr>
    </w:p>
    <w:p w14:paraId="5F2F930D" w14:textId="43E72B2E" w:rsidR="00CB1E04" w:rsidRPr="00F334C7" w:rsidRDefault="00BC77FB" w:rsidP="00CB3383">
      <w:pPr>
        <w:spacing w:line="360" w:lineRule="auto"/>
        <w:jc w:val="both"/>
        <w:rPr>
          <w:rFonts w:ascii="Book Antiqua" w:hAnsi="Book Antiqua"/>
          <w:b/>
          <w:color w:val="222222"/>
          <w:lang w:eastAsia="es-HN"/>
        </w:rPr>
      </w:pPr>
      <w:bookmarkStart w:id="0" w:name="_Hlk10469900"/>
      <w:r w:rsidRPr="00F334C7">
        <w:rPr>
          <w:rFonts w:ascii="Book Antiqua" w:hAnsi="Book Antiqua"/>
          <w:b/>
          <w:color w:val="222222"/>
          <w:lang w:eastAsia="es-HN"/>
        </w:rPr>
        <w:t>ORCID number:</w:t>
      </w:r>
      <w:r w:rsidR="00A15C28" w:rsidRPr="00F334C7">
        <w:rPr>
          <w:rFonts w:ascii="Book Antiqua" w:hAnsi="Book Antiqua"/>
          <w:b/>
          <w:color w:val="222222"/>
          <w:lang w:eastAsia="es-HN"/>
        </w:rPr>
        <w:t xml:space="preserve"> </w:t>
      </w:r>
      <w:r w:rsidR="00CB1E04" w:rsidRPr="00F334C7">
        <w:rPr>
          <w:rFonts w:ascii="Book Antiqua" w:hAnsi="Book Antiqua" w:cstheme="minorHAnsi"/>
        </w:rPr>
        <w:t>Sara Jamel (0000-0001-7245-9492)</w:t>
      </w:r>
      <w:r w:rsidR="000A5B3F" w:rsidRPr="00F334C7">
        <w:rPr>
          <w:rFonts w:ascii="Book Antiqua" w:hAnsi="Book Antiqua" w:cstheme="minorHAnsi"/>
        </w:rPr>
        <w:t xml:space="preserve">; </w:t>
      </w:r>
      <w:r w:rsidR="00CB1E04" w:rsidRPr="00F334C7">
        <w:rPr>
          <w:rFonts w:ascii="Book Antiqua" w:hAnsi="Book Antiqua" w:cstheme="minorHAnsi"/>
        </w:rPr>
        <w:t xml:space="preserve">Karina </w:t>
      </w:r>
      <w:proofErr w:type="spellStart"/>
      <w:r w:rsidR="00CB1E04" w:rsidRPr="00F334C7">
        <w:rPr>
          <w:rFonts w:ascii="Book Antiqua" w:hAnsi="Book Antiqua" w:cstheme="minorHAnsi"/>
        </w:rPr>
        <w:t>Tukanova</w:t>
      </w:r>
      <w:proofErr w:type="spellEnd"/>
      <w:r w:rsidR="00CB1E04" w:rsidRPr="00F334C7">
        <w:rPr>
          <w:rFonts w:ascii="Book Antiqua" w:hAnsi="Book Antiqua" w:cstheme="minorHAnsi"/>
        </w:rPr>
        <w:t xml:space="preserve"> (</w:t>
      </w:r>
      <w:r w:rsidR="00D208E2" w:rsidRPr="00F334C7">
        <w:rPr>
          <w:rFonts w:ascii="Book Antiqua" w:hAnsi="Book Antiqua" w:cstheme="minorHAnsi"/>
        </w:rPr>
        <w:t>0000-0003-4507-6415)</w:t>
      </w:r>
      <w:r w:rsidR="000A5B3F" w:rsidRPr="00F334C7">
        <w:rPr>
          <w:rFonts w:ascii="Book Antiqua" w:hAnsi="Book Antiqua" w:cstheme="minorHAnsi"/>
        </w:rPr>
        <w:t xml:space="preserve">; </w:t>
      </w:r>
      <w:proofErr w:type="spellStart"/>
      <w:r w:rsidR="00CB1E04" w:rsidRPr="00F334C7">
        <w:rPr>
          <w:rFonts w:ascii="Book Antiqua" w:hAnsi="Book Antiqua" w:cstheme="minorHAnsi"/>
        </w:rPr>
        <w:t>Sheraz</w:t>
      </w:r>
      <w:proofErr w:type="spellEnd"/>
      <w:r w:rsidR="00CB1E04" w:rsidRPr="00F334C7">
        <w:rPr>
          <w:rFonts w:ascii="Book Antiqua" w:hAnsi="Book Antiqua" w:cstheme="minorHAnsi"/>
        </w:rPr>
        <w:t xml:space="preserve"> </w:t>
      </w:r>
      <w:proofErr w:type="spellStart"/>
      <w:r w:rsidR="00CB1E04" w:rsidRPr="00F334C7">
        <w:rPr>
          <w:rFonts w:ascii="Book Antiqua" w:hAnsi="Book Antiqua" w:cstheme="minorHAnsi"/>
        </w:rPr>
        <w:t>Markar</w:t>
      </w:r>
      <w:proofErr w:type="spellEnd"/>
      <w:r w:rsidR="00CB1E04" w:rsidRPr="00F334C7">
        <w:rPr>
          <w:rFonts w:ascii="Book Antiqua" w:hAnsi="Book Antiqua" w:cstheme="minorHAnsi"/>
        </w:rPr>
        <w:t xml:space="preserve"> (</w:t>
      </w:r>
      <w:r w:rsidR="00D66E22" w:rsidRPr="00F334C7">
        <w:rPr>
          <w:rFonts w:ascii="Book Antiqua" w:hAnsi="Book Antiqua" w:cstheme="minorHAnsi"/>
        </w:rPr>
        <w:t>0000-0001-8650-2017)</w:t>
      </w:r>
      <w:r w:rsidR="000A5B3F" w:rsidRPr="00F334C7">
        <w:rPr>
          <w:rFonts w:ascii="Book Antiqua" w:hAnsi="Book Antiqua" w:cstheme="minorHAnsi"/>
        </w:rPr>
        <w:t>.</w:t>
      </w:r>
    </w:p>
    <w:bookmarkEnd w:id="0"/>
    <w:p w14:paraId="448CF9EA" w14:textId="77777777" w:rsidR="00BC77FB" w:rsidRPr="00F334C7" w:rsidRDefault="00BC77FB" w:rsidP="00CB3383">
      <w:pPr>
        <w:pStyle w:val="BodyA"/>
        <w:spacing w:line="360" w:lineRule="auto"/>
        <w:jc w:val="both"/>
        <w:rPr>
          <w:rFonts w:ascii="Book Antiqua" w:eastAsia="宋体" w:hAnsi="Book Antiqua" w:cs="Book Antiqua"/>
          <w:b/>
          <w:bCs/>
          <w:color w:val="auto"/>
          <w:sz w:val="24"/>
          <w:szCs w:val="24"/>
          <w:lang w:eastAsia="zh-CN"/>
        </w:rPr>
      </w:pPr>
    </w:p>
    <w:p w14:paraId="7E79A557" w14:textId="5039F40D" w:rsidR="00D66E22" w:rsidRPr="00F334C7" w:rsidRDefault="00BC77FB" w:rsidP="00CB3383">
      <w:pPr>
        <w:spacing w:line="360" w:lineRule="auto"/>
        <w:jc w:val="both"/>
        <w:rPr>
          <w:rFonts w:ascii="Book Antiqua" w:hAnsi="Book Antiqua"/>
          <w:color w:val="000000"/>
        </w:rPr>
      </w:pPr>
      <w:r w:rsidRPr="00F334C7">
        <w:rPr>
          <w:rFonts w:ascii="Book Antiqua" w:hAnsi="Book Antiqua"/>
          <w:b/>
        </w:rPr>
        <w:t>Author contributions:</w:t>
      </w:r>
      <w:r w:rsidR="00902F93" w:rsidRPr="00F334C7">
        <w:rPr>
          <w:rFonts w:ascii="Book Antiqua" w:eastAsiaTheme="minorEastAsia" w:hAnsi="Book Antiqua" w:hint="eastAsia"/>
          <w:b/>
          <w:lang w:eastAsia="zh-CN"/>
        </w:rPr>
        <w:t xml:space="preserve"> </w:t>
      </w:r>
      <w:r w:rsidR="00D66E22" w:rsidRPr="00F334C7">
        <w:rPr>
          <w:rFonts w:ascii="Book Antiqua" w:hAnsi="Book Antiqua"/>
        </w:rPr>
        <w:t xml:space="preserve">Jamel S, </w:t>
      </w:r>
      <w:proofErr w:type="spellStart"/>
      <w:r w:rsidR="00D66E22" w:rsidRPr="00F334C7">
        <w:rPr>
          <w:rFonts w:ascii="Book Antiqua" w:hAnsi="Book Antiqua"/>
        </w:rPr>
        <w:t>Tukanova</w:t>
      </w:r>
      <w:proofErr w:type="spellEnd"/>
      <w:r w:rsidR="00D66E22" w:rsidRPr="00F334C7">
        <w:rPr>
          <w:rFonts w:ascii="Book Antiqua" w:hAnsi="Book Antiqua"/>
        </w:rPr>
        <w:t xml:space="preserve"> K and </w:t>
      </w:r>
      <w:proofErr w:type="spellStart"/>
      <w:r w:rsidR="00D66E22" w:rsidRPr="00F334C7">
        <w:rPr>
          <w:rFonts w:ascii="Book Antiqua" w:hAnsi="Book Antiqua"/>
        </w:rPr>
        <w:t>Markar</w:t>
      </w:r>
      <w:proofErr w:type="spellEnd"/>
      <w:r w:rsidR="00D66E22" w:rsidRPr="00F334C7">
        <w:rPr>
          <w:rFonts w:ascii="Book Antiqua" w:hAnsi="Book Antiqua"/>
        </w:rPr>
        <w:t xml:space="preserve"> M contributed equally to this work</w:t>
      </w:r>
      <w:r w:rsidR="00A523DA" w:rsidRPr="00F334C7">
        <w:rPr>
          <w:rFonts w:ascii="Book Antiqua" w:hAnsi="Book Antiqua"/>
        </w:rPr>
        <w:t>;</w:t>
      </w:r>
      <w:r w:rsidR="00D66E22" w:rsidRPr="00F334C7">
        <w:rPr>
          <w:rFonts w:ascii="Book Antiqua" w:hAnsi="Book Antiqua"/>
        </w:rPr>
        <w:t xml:space="preserve"> Jamel S, </w:t>
      </w:r>
      <w:proofErr w:type="spellStart"/>
      <w:r w:rsidR="00D66E22" w:rsidRPr="00F334C7">
        <w:rPr>
          <w:rFonts w:ascii="Book Antiqua" w:hAnsi="Book Antiqua"/>
        </w:rPr>
        <w:t>Tukanova</w:t>
      </w:r>
      <w:proofErr w:type="spellEnd"/>
      <w:r w:rsidR="00D66E22" w:rsidRPr="00F334C7">
        <w:rPr>
          <w:rFonts w:ascii="Book Antiqua" w:hAnsi="Book Antiqua"/>
        </w:rPr>
        <w:t xml:space="preserve"> K and </w:t>
      </w:r>
      <w:proofErr w:type="spellStart"/>
      <w:r w:rsidR="00D66E22" w:rsidRPr="00F334C7">
        <w:rPr>
          <w:rFonts w:ascii="Book Antiqua" w:hAnsi="Book Antiqua"/>
        </w:rPr>
        <w:t>Markar</w:t>
      </w:r>
      <w:proofErr w:type="spellEnd"/>
      <w:r w:rsidR="00D66E22" w:rsidRPr="00F334C7">
        <w:rPr>
          <w:rFonts w:ascii="Book Antiqua" w:hAnsi="Book Antiqua"/>
        </w:rPr>
        <w:t xml:space="preserve"> M designed the study</w:t>
      </w:r>
      <w:r w:rsidR="00A523DA" w:rsidRPr="00F334C7">
        <w:rPr>
          <w:rFonts w:ascii="Book Antiqua" w:hAnsi="Book Antiqua"/>
        </w:rPr>
        <w:t>;</w:t>
      </w:r>
      <w:r w:rsidR="00D66E22" w:rsidRPr="00F334C7">
        <w:rPr>
          <w:rFonts w:ascii="Book Antiqua" w:hAnsi="Book Antiqua"/>
        </w:rPr>
        <w:t xml:space="preserve"> Jamel S and </w:t>
      </w:r>
      <w:proofErr w:type="spellStart"/>
      <w:r w:rsidR="00D66E22" w:rsidRPr="00F334C7">
        <w:rPr>
          <w:rFonts w:ascii="Book Antiqua" w:hAnsi="Book Antiqua"/>
        </w:rPr>
        <w:t>Tukanova</w:t>
      </w:r>
      <w:proofErr w:type="spellEnd"/>
      <w:r w:rsidR="00D66E22" w:rsidRPr="00F334C7">
        <w:rPr>
          <w:rFonts w:ascii="Book Antiqua" w:hAnsi="Book Antiqua"/>
        </w:rPr>
        <w:t xml:space="preserve"> K performed the search and checked articles for inclusion</w:t>
      </w:r>
      <w:r w:rsidR="00A523DA" w:rsidRPr="00F334C7">
        <w:rPr>
          <w:rFonts w:ascii="Book Antiqua" w:hAnsi="Book Antiqua"/>
        </w:rPr>
        <w:t>;</w:t>
      </w:r>
      <w:r w:rsidR="00D66E22" w:rsidRPr="00F334C7">
        <w:rPr>
          <w:rFonts w:ascii="Book Antiqua" w:hAnsi="Book Antiqua"/>
        </w:rPr>
        <w:t xml:space="preserve"> </w:t>
      </w:r>
      <w:proofErr w:type="gramStart"/>
      <w:r w:rsidR="00D66E22" w:rsidRPr="00F334C7">
        <w:rPr>
          <w:rFonts w:ascii="Book Antiqua" w:hAnsi="Book Antiqua"/>
        </w:rPr>
        <w:t>All</w:t>
      </w:r>
      <w:proofErr w:type="gramEnd"/>
      <w:r w:rsidR="00D66E22" w:rsidRPr="00F334C7">
        <w:rPr>
          <w:rFonts w:ascii="Book Antiqua" w:hAnsi="Book Antiqua"/>
        </w:rPr>
        <w:t xml:space="preserve"> authors contributed t</w:t>
      </w:r>
      <w:r w:rsidR="00A523DA" w:rsidRPr="00F334C7">
        <w:rPr>
          <w:rFonts w:ascii="Book Antiqua" w:hAnsi="Book Antiqua"/>
        </w:rPr>
        <w:t>o</w:t>
      </w:r>
      <w:r w:rsidR="00D66E22" w:rsidRPr="00F334C7">
        <w:rPr>
          <w:rFonts w:ascii="Book Antiqua" w:hAnsi="Book Antiqua"/>
        </w:rPr>
        <w:t xml:space="preserve"> the analytical tools used and analysed the data</w:t>
      </w:r>
      <w:r w:rsidR="00A523DA" w:rsidRPr="00F334C7">
        <w:rPr>
          <w:rFonts w:ascii="Book Antiqua" w:hAnsi="Book Antiqua"/>
        </w:rPr>
        <w:t>,</w:t>
      </w:r>
      <w:r w:rsidR="00D66E22" w:rsidRPr="00F334C7">
        <w:rPr>
          <w:rFonts w:ascii="Book Antiqua" w:hAnsi="Book Antiqua"/>
        </w:rPr>
        <w:t xml:space="preserve"> wro</w:t>
      </w:r>
      <w:r w:rsidR="001E3E8D" w:rsidRPr="00F334C7">
        <w:rPr>
          <w:rFonts w:ascii="Book Antiqua" w:hAnsi="Book Antiqua"/>
        </w:rPr>
        <w:t>t</w:t>
      </w:r>
      <w:r w:rsidR="00D66E22" w:rsidRPr="00F334C7">
        <w:rPr>
          <w:rFonts w:ascii="Book Antiqua" w:hAnsi="Book Antiqua"/>
        </w:rPr>
        <w:t>e the manuscript</w:t>
      </w:r>
      <w:r w:rsidR="00A523DA" w:rsidRPr="00F334C7">
        <w:rPr>
          <w:rFonts w:ascii="Book Antiqua" w:hAnsi="Book Antiqua"/>
        </w:rPr>
        <w:t xml:space="preserve"> and </w:t>
      </w:r>
      <w:r w:rsidR="00D66E22" w:rsidRPr="00F334C7">
        <w:rPr>
          <w:rFonts w:ascii="Book Antiqua" w:hAnsi="Book Antiqua"/>
          <w:color w:val="000000"/>
        </w:rPr>
        <w:t>have read and approve</w:t>
      </w:r>
      <w:r w:rsidR="001E3E8D" w:rsidRPr="00F334C7">
        <w:rPr>
          <w:rFonts w:ascii="Book Antiqua" w:hAnsi="Book Antiqua"/>
          <w:color w:val="000000"/>
        </w:rPr>
        <w:t>d</w:t>
      </w:r>
      <w:r w:rsidR="00D66E22" w:rsidRPr="00F334C7">
        <w:rPr>
          <w:rFonts w:ascii="Book Antiqua" w:hAnsi="Book Antiqua"/>
          <w:color w:val="000000"/>
        </w:rPr>
        <w:t xml:space="preserve"> the final manuscript. </w:t>
      </w:r>
    </w:p>
    <w:p w14:paraId="5A546A0B" w14:textId="77777777" w:rsidR="00A523DA" w:rsidRPr="00F334C7" w:rsidRDefault="00A523DA" w:rsidP="00CB3383">
      <w:pPr>
        <w:spacing w:line="360" w:lineRule="auto"/>
        <w:jc w:val="both"/>
        <w:rPr>
          <w:rFonts w:ascii="Book Antiqua" w:hAnsi="Book Antiqua"/>
          <w:b/>
        </w:rPr>
      </w:pPr>
    </w:p>
    <w:p w14:paraId="45A97E13" w14:textId="75756411" w:rsidR="008A00C2" w:rsidRPr="00F334C7" w:rsidRDefault="008A00C2" w:rsidP="00CB3383">
      <w:pPr>
        <w:spacing w:line="360" w:lineRule="auto"/>
        <w:jc w:val="both"/>
        <w:outlineLvl w:val="0"/>
        <w:rPr>
          <w:rFonts w:ascii="Book Antiqua" w:hAnsi="Book Antiqua" w:cstheme="minorHAnsi"/>
        </w:rPr>
      </w:pPr>
      <w:r w:rsidRPr="00F334C7">
        <w:rPr>
          <w:rFonts w:ascii="Book Antiqua" w:hAnsi="Book Antiqua" w:cstheme="minorHAnsi"/>
          <w:b/>
          <w:bCs/>
        </w:rPr>
        <w:t>Conflict-of-interest statement:</w:t>
      </w:r>
      <w:r w:rsidR="00BC0934" w:rsidRPr="00F334C7">
        <w:rPr>
          <w:rFonts w:ascii="Book Antiqua" w:hAnsi="Book Antiqua" w:cstheme="minorHAnsi"/>
          <w:b/>
          <w:bCs/>
        </w:rPr>
        <w:t xml:space="preserve"> </w:t>
      </w:r>
      <w:r w:rsidRPr="00F334C7">
        <w:rPr>
          <w:rFonts w:ascii="Book Antiqua" w:hAnsi="Book Antiqua" w:cstheme="minorHAnsi"/>
        </w:rPr>
        <w:t>The authors declared no conflict of interest</w:t>
      </w:r>
      <w:r w:rsidR="00BC0934" w:rsidRPr="00F334C7">
        <w:rPr>
          <w:rFonts w:ascii="Book Antiqua" w:hAnsi="Book Antiqua" w:cstheme="minorHAnsi"/>
        </w:rPr>
        <w:t>.</w:t>
      </w:r>
    </w:p>
    <w:p w14:paraId="338CD25E" w14:textId="77777777" w:rsidR="00BC0934" w:rsidRPr="00F334C7" w:rsidRDefault="00BC0934" w:rsidP="00CB3383">
      <w:pPr>
        <w:spacing w:line="360" w:lineRule="auto"/>
        <w:jc w:val="both"/>
        <w:outlineLvl w:val="0"/>
        <w:rPr>
          <w:rFonts w:ascii="Book Antiqua" w:hAnsi="Book Antiqua" w:cstheme="minorHAnsi"/>
        </w:rPr>
      </w:pPr>
    </w:p>
    <w:p w14:paraId="33054A83" w14:textId="393F2FC4" w:rsidR="00BC5EBE" w:rsidRPr="00F334C7" w:rsidRDefault="001E6D1D" w:rsidP="00CB3383">
      <w:pPr>
        <w:pStyle w:val="af"/>
        <w:spacing w:before="0" w:beforeAutospacing="0" w:after="0" w:afterAutospacing="0" w:line="360" w:lineRule="auto"/>
        <w:jc w:val="both"/>
        <w:rPr>
          <w:rFonts w:ascii="Book Antiqua" w:hAnsi="Book Antiqua"/>
          <w:b/>
          <w:bCs/>
          <w:color w:val="000000"/>
          <w:shd w:val="clear" w:color="auto" w:fill="FFFFFF"/>
        </w:rPr>
      </w:pPr>
      <w:r w:rsidRPr="00F334C7">
        <w:rPr>
          <w:rFonts w:ascii="Book Antiqua" w:hAnsi="Book Antiqua"/>
          <w:b/>
          <w:bCs/>
          <w:color w:val="000000"/>
          <w:shd w:val="clear" w:color="auto" w:fill="FFFFFF"/>
        </w:rPr>
        <w:t xml:space="preserve">PRISMA 2009 Checklist statement: </w:t>
      </w:r>
      <w:r w:rsidR="00606D50" w:rsidRPr="00F334C7">
        <w:rPr>
          <w:rFonts w:ascii="Book Antiqua" w:hAnsi="Book Antiqua"/>
          <w:color w:val="000000"/>
        </w:rPr>
        <w:t>The authors have read the PRISMA 2009 Checklist, and the manuscript was prepared and revised according to the PRISMA 2009 Checklist.</w:t>
      </w:r>
    </w:p>
    <w:p w14:paraId="1678CAB5" w14:textId="77777777" w:rsidR="00BC5EBE" w:rsidRPr="00F334C7" w:rsidRDefault="00BC5EBE" w:rsidP="00CB3383">
      <w:pPr>
        <w:pStyle w:val="af"/>
        <w:spacing w:before="0" w:beforeAutospacing="0" w:after="0" w:afterAutospacing="0" w:line="360" w:lineRule="auto"/>
        <w:jc w:val="both"/>
        <w:rPr>
          <w:rFonts w:ascii="Book Antiqua" w:hAnsi="Book Antiqua"/>
          <w:b/>
          <w:bCs/>
          <w:color w:val="000000"/>
          <w:shd w:val="clear" w:color="auto" w:fill="FFFFFF"/>
        </w:rPr>
      </w:pPr>
    </w:p>
    <w:p w14:paraId="6AA24206" w14:textId="77777777" w:rsidR="00AC6423" w:rsidRPr="00F334C7" w:rsidRDefault="00AC6423" w:rsidP="00CB3383">
      <w:pPr>
        <w:spacing w:line="360" w:lineRule="auto"/>
        <w:jc w:val="both"/>
        <w:rPr>
          <w:rFonts w:ascii="Book Antiqua" w:hAnsi="Book Antiqua"/>
          <w:color w:val="000000"/>
        </w:rPr>
      </w:pPr>
      <w:bookmarkStart w:id="1" w:name="OLE_LINK507"/>
      <w:bookmarkStart w:id="2" w:name="OLE_LINK506"/>
      <w:bookmarkStart w:id="3" w:name="OLE_LINK496"/>
      <w:bookmarkStart w:id="4" w:name="OLE_LINK479"/>
      <w:bookmarkStart w:id="5" w:name="OLE_LINK1"/>
      <w:r w:rsidRPr="00F334C7">
        <w:rPr>
          <w:rFonts w:ascii="Book Antiqua" w:hAnsi="Book Antiqua"/>
          <w:b/>
          <w:color w:val="000000"/>
        </w:rPr>
        <w:t xml:space="preserve">Open-Access: </w:t>
      </w:r>
      <w:r w:rsidRPr="00F334C7">
        <w:rPr>
          <w:rFonts w:ascii="Book Antiqua" w:hAnsi="Book Antiqua"/>
          <w:color w:val="000000"/>
        </w:rPr>
        <w:t>This article is an open-access</w:t>
      </w:r>
      <w:r w:rsidRPr="00F334C7">
        <w:rPr>
          <w:rFonts w:ascii="Book Antiqua" w:hAnsi="Book Antiqua" w:hint="eastAsia"/>
          <w:color w:val="000000"/>
        </w:rPr>
        <w:t xml:space="preserve"> </w:t>
      </w:r>
      <w:r w:rsidRPr="00F334C7">
        <w:rPr>
          <w:rFonts w:ascii="Book Antiqua" w:hAnsi="Book Antiqua"/>
          <w:color w:val="000000"/>
        </w:rPr>
        <w:t>article</w:t>
      </w:r>
      <w:r w:rsidRPr="00F334C7">
        <w:rPr>
          <w:rFonts w:ascii="Book Antiqua" w:hAnsi="Book Antiqua" w:hint="eastAsia"/>
          <w:color w:val="000000"/>
        </w:rPr>
        <w:t xml:space="preserve"> </w:t>
      </w:r>
      <w:r w:rsidRPr="00F334C7">
        <w:rPr>
          <w:rFonts w:ascii="Book Antiqua" w:hAnsi="Book Antiqua"/>
          <w:color w:val="000000"/>
        </w:rPr>
        <w:t>which was selected by an in-house editor and fully peer-reviewed by external reviewers. It is distributed</w:t>
      </w:r>
      <w:r w:rsidRPr="00F334C7">
        <w:rPr>
          <w:rFonts w:ascii="Book Antiqua" w:hAnsi="Book Antiqua" w:hint="eastAsia"/>
          <w:color w:val="000000"/>
        </w:rPr>
        <w:t xml:space="preserve"> </w:t>
      </w:r>
      <w:r w:rsidRPr="00F334C7">
        <w:rPr>
          <w:rFonts w:ascii="Book Antiqua" w:hAnsi="Book Antiqua"/>
          <w:color w:val="000000"/>
        </w:rPr>
        <w:t>in</w:t>
      </w:r>
      <w:r w:rsidRPr="00F334C7">
        <w:rPr>
          <w:rFonts w:ascii="Book Antiqua" w:hAnsi="Book Antiqua" w:hint="eastAsia"/>
          <w:color w:val="000000"/>
        </w:rPr>
        <w:t xml:space="preserve"> </w:t>
      </w:r>
      <w:r w:rsidRPr="00F334C7">
        <w:rPr>
          <w:rFonts w:ascii="Book Antiqua" w:hAnsi="Book Antiqua"/>
          <w:color w:val="000000"/>
        </w:rPr>
        <w:t>accordance</w:t>
      </w:r>
      <w:r w:rsidRPr="00F334C7">
        <w:rPr>
          <w:rFonts w:ascii="Book Antiqua" w:hAnsi="Book Antiqua" w:hint="eastAsia"/>
          <w:color w:val="000000"/>
        </w:rPr>
        <w:t xml:space="preserve"> </w:t>
      </w:r>
      <w:r w:rsidRPr="00F334C7">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bookmarkEnd w:id="5"/>
    <w:p w14:paraId="6DCBC8DA" w14:textId="77777777" w:rsidR="00AC6423" w:rsidRPr="00F334C7" w:rsidRDefault="00AC6423" w:rsidP="00CB3383">
      <w:pPr>
        <w:spacing w:line="360" w:lineRule="auto"/>
        <w:jc w:val="both"/>
        <w:rPr>
          <w:rFonts w:ascii="Book Antiqua" w:hAnsi="Book Antiqua"/>
          <w:color w:val="000000"/>
        </w:rPr>
      </w:pPr>
    </w:p>
    <w:p w14:paraId="3DE549E2" w14:textId="77777777" w:rsidR="00AC6423" w:rsidRPr="00F334C7" w:rsidRDefault="00AC6423" w:rsidP="00CB3383">
      <w:pPr>
        <w:spacing w:line="360" w:lineRule="auto"/>
        <w:jc w:val="both"/>
        <w:rPr>
          <w:rFonts w:ascii="Book Antiqua" w:hAnsi="Book Antiqua"/>
        </w:rPr>
      </w:pPr>
      <w:r w:rsidRPr="00F334C7">
        <w:rPr>
          <w:rFonts w:ascii="Book Antiqua" w:hAnsi="Book Antiqua"/>
          <w:b/>
        </w:rPr>
        <w:t xml:space="preserve">Manuscript source: </w:t>
      </w:r>
      <w:r w:rsidRPr="00F334C7">
        <w:rPr>
          <w:rFonts w:ascii="Book Antiqua" w:hAnsi="Book Antiqua"/>
        </w:rPr>
        <w:t>Invited manuscript</w:t>
      </w:r>
    </w:p>
    <w:p w14:paraId="739333BE" w14:textId="77777777" w:rsidR="00F82D43" w:rsidRPr="00F334C7" w:rsidRDefault="00F82D43" w:rsidP="00CB3383">
      <w:pPr>
        <w:spacing w:line="360" w:lineRule="auto"/>
        <w:jc w:val="both"/>
        <w:rPr>
          <w:rFonts w:ascii="Book Antiqua" w:hAnsi="Book Antiqua" w:cstheme="minorHAnsi"/>
        </w:rPr>
      </w:pPr>
    </w:p>
    <w:p w14:paraId="6D3DA26F" w14:textId="12284C27" w:rsidR="00B86F0D" w:rsidRPr="00F334C7" w:rsidRDefault="00BC77FB" w:rsidP="00CB3383">
      <w:pPr>
        <w:spacing w:line="360" w:lineRule="auto"/>
        <w:jc w:val="both"/>
        <w:rPr>
          <w:rFonts w:ascii="Book Antiqua" w:hAnsi="Book Antiqua" w:cstheme="minorHAnsi"/>
        </w:rPr>
      </w:pPr>
      <w:r w:rsidRPr="00F334C7">
        <w:rPr>
          <w:rFonts w:ascii="Book Antiqua" w:eastAsia="MS Mincho" w:hAnsi="Book Antiqua" w:cs="Arial"/>
          <w:b/>
          <w:bCs/>
          <w:lang w:eastAsia="ja-JP"/>
        </w:rPr>
        <w:t xml:space="preserve">Corresponding author: </w:t>
      </w:r>
      <w:proofErr w:type="spellStart"/>
      <w:r w:rsidR="00B86F0D" w:rsidRPr="00F334C7">
        <w:rPr>
          <w:rFonts w:ascii="Book Antiqua" w:hAnsi="Book Antiqua" w:cstheme="minorHAnsi"/>
          <w:b/>
          <w:bCs/>
        </w:rPr>
        <w:t>Sheraz</w:t>
      </w:r>
      <w:proofErr w:type="spellEnd"/>
      <w:r w:rsidR="00B86F0D" w:rsidRPr="00F334C7">
        <w:rPr>
          <w:rFonts w:ascii="Book Antiqua" w:hAnsi="Book Antiqua" w:cstheme="minorHAnsi"/>
          <w:b/>
          <w:bCs/>
        </w:rPr>
        <w:t xml:space="preserve"> R </w:t>
      </w:r>
      <w:proofErr w:type="spellStart"/>
      <w:r w:rsidR="00B86F0D" w:rsidRPr="00F334C7">
        <w:rPr>
          <w:rFonts w:ascii="Book Antiqua" w:hAnsi="Book Antiqua" w:cstheme="minorHAnsi"/>
          <w:b/>
          <w:bCs/>
        </w:rPr>
        <w:t>Markar</w:t>
      </w:r>
      <w:proofErr w:type="spellEnd"/>
      <w:r w:rsidR="00B86F0D" w:rsidRPr="00F334C7">
        <w:rPr>
          <w:rFonts w:ascii="Book Antiqua" w:hAnsi="Book Antiqua" w:cstheme="minorHAnsi"/>
          <w:b/>
          <w:bCs/>
        </w:rPr>
        <w:t>,</w:t>
      </w:r>
      <w:r w:rsidR="008C5128" w:rsidRPr="00F334C7">
        <w:rPr>
          <w:rFonts w:ascii="Book Antiqua" w:hAnsi="Book Antiqua" w:cstheme="minorHAnsi"/>
          <w:b/>
          <w:bCs/>
        </w:rPr>
        <w:t xml:space="preserve"> </w:t>
      </w:r>
      <w:r w:rsidR="002D3D48" w:rsidRPr="00F334C7">
        <w:rPr>
          <w:rFonts w:ascii="Book Antiqua" w:hAnsi="Book Antiqua" w:cstheme="minorHAnsi"/>
          <w:b/>
          <w:bCs/>
        </w:rPr>
        <w:t xml:space="preserve">PhD, Surgeon, </w:t>
      </w:r>
      <w:r w:rsidR="00B86F0D" w:rsidRPr="00F334C7">
        <w:rPr>
          <w:rFonts w:ascii="Book Antiqua" w:hAnsi="Book Antiqua" w:cstheme="minorHAnsi"/>
        </w:rPr>
        <w:t>Division of Surgery, Department of Surgery and Cancer, Imperial College London, 10</w:t>
      </w:r>
      <w:r w:rsidR="00B86F0D" w:rsidRPr="00F334C7">
        <w:rPr>
          <w:rFonts w:ascii="Book Antiqua" w:hAnsi="Book Antiqua" w:cstheme="minorHAnsi"/>
          <w:vertAlign w:val="superscript"/>
        </w:rPr>
        <w:t>th</w:t>
      </w:r>
      <w:r w:rsidR="00B86F0D" w:rsidRPr="00F334C7">
        <w:rPr>
          <w:rFonts w:ascii="Book Antiqua" w:hAnsi="Book Antiqua" w:cstheme="minorHAnsi"/>
        </w:rPr>
        <w:t xml:space="preserve"> Floor QEQM Building, St Mary’s Hospital, South Wharf Road,</w:t>
      </w:r>
      <w:r w:rsidR="002D3D48" w:rsidRPr="00F334C7">
        <w:rPr>
          <w:rFonts w:ascii="Book Antiqua" w:hAnsi="Book Antiqua" w:cstheme="minorHAnsi"/>
        </w:rPr>
        <w:t xml:space="preserve"> </w:t>
      </w:r>
      <w:r w:rsidR="00B86F0D" w:rsidRPr="00F334C7">
        <w:rPr>
          <w:rFonts w:ascii="Book Antiqua" w:hAnsi="Book Antiqua" w:cstheme="minorHAnsi"/>
        </w:rPr>
        <w:t>London W2 1NY</w:t>
      </w:r>
      <w:r w:rsidR="002D3D48" w:rsidRPr="00F334C7">
        <w:rPr>
          <w:rFonts w:ascii="Book Antiqua" w:hAnsi="Book Antiqua" w:cstheme="minorHAnsi"/>
        </w:rPr>
        <w:t>,</w:t>
      </w:r>
      <w:r w:rsidR="00B86F0D" w:rsidRPr="00F334C7">
        <w:rPr>
          <w:rFonts w:ascii="Book Antiqua" w:hAnsi="Book Antiqua" w:cstheme="minorHAnsi"/>
        </w:rPr>
        <w:t xml:space="preserve"> </w:t>
      </w:r>
      <w:r w:rsidR="00E24947" w:rsidRPr="00F334C7">
        <w:rPr>
          <w:rFonts w:ascii="Book Antiqua" w:hAnsi="Book Antiqua" w:cstheme="minorHAnsi"/>
        </w:rPr>
        <w:t xml:space="preserve">United Kingdom. </w:t>
      </w:r>
      <w:r w:rsidR="00B86F0D" w:rsidRPr="00F334C7">
        <w:rPr>
          <w:rFonts w:ascii="Book Antiqua" w:hAnsi="Book Antiqua" w:cstheme="minorHAnsi"/>
        </w:rPr>
        <w:t>s.markar@imperial.ac.uk</w:t>
      </w:r>
    </w:p>
    <w:p w14:paraId="3501C06B" w14:textId="62FB5759" w:rsidR="00E24947" w:rsidRPr="00F334C7" w:rsidRDefault="00B86F0D" w:rsidP="00CB3383">
      <w:pPr>
        <w:spacing w:line="360" w:lineRule="auto"/>
        <w:jc w:val="both"/>
        <w:outlineLvl w:val="0"/>
        <w:rPr>
          <w:rFonts w:ascii="Book Antiqua" w:hAnsi="Book Antiqua" w:cstheme="minorHAnsi"/>
        </w:rPr>
      </w:pPr>
      <w:r w:rsidRPr="00F334C7">
        <w:rPr>
          <w:rFonts w:ascii="Book Antiqua" w:hAnsi="Book Antiqua" w:cstheme="minorHAnsi"/>
          <w:b/>
          <w:bCs/>
        </w:rPr>
        <w:t>Telephone</w:t>
      </w:r>
      <w:r w:rsidRPr="00F334C7">
        <w:rPr>
          <w:rFonts w:ascii="Book Antiqua" w:hAnsi="Book Antiqua" w:cstheme="minorHAnsi"/>
        </w:rPr>
        <w:t>: +44</w:t>
      </w:r>
      <w:r w:rsidR="00425211" w:rsidRPr="00F334C7">
        <w:rPr>
          <w:rFonts w:ascii="Book Antiqua" w:hAnsi="Book Antiqua" w:cstheme="minorHAnsi"/>
        </w:rPr>
        <w:t>-</w:t>
      </w:r>
      <w:r w:rsidRPr="00F334C7">
        <w:rPr>
          <w:rFonts w:ascii="Book Antiqua" w:hAnsi="Book Antiqua" w:cstheme="minorHAnsi"/>
        </w:rPr>
        <w:t>207</w:t>
      </w:r>
      <w:r w:rsidR="00425211" w:rsidRPr="00F334C7">
        <w:rPr>
          <w:rFonts w:ascii="Book Antiqua" w:hAnsi="Book Antiqua" w:cstheme="minorHAnsi"/>
        </w:rPr>
        <w:t>-</w:t>
      </w:r>
      <w:r w:rsidRPr="00F334C7">
        <w:rPr>
          <w:rFonts w:ascii="Book Antiqua" w:hAnsi="Book Antiqua" w:cstheme="minorHAnsi"/>
        </w:rPr>
        <w:t>8862125</w:t>
      </w:r>
    </w:p>
    <w:p w14:paraId="7A434E96" w14:textId="153FBCE2" w:rsidR="00B86F0D" w:rsidRPr="00F334C7" w:rsidRDefault="00B86F0D" w:rsidP="00CB3383">
      <w:pPr>
        <w:spacing w:line="360" w:lineRule="auto"/>
        <w:jc w:val="both"/>
        <w:outlineLvl w:val="0"/>
        <w:rPr>
          <w:rFonts w:ascii="Book Antiqua" w:hAnsi="Book Antiqua" w:cstheme="minorHAnsi"/>
        </w:rPr>
      </w:pPr>
      <w:r w:rsidRPr="00F334C7">
        <w:rPr>
          <w:rFonts w:ascii="Book Antiqua" w:hAnsi="Book Antiqua" w:cstheme="minorHAnsi"/>
          <w:b/>
          <w:bCs/>
        </w:rPr>
        <w:t>Fax</w:t>
      </w:r>
      <w:r w:rsidRPr="00F334C7">
        <w:rPr>
          <w:rFonts w:ascii="Book Antiqua" w:hAnsi="Book Antiqua" w:cstheme="minorHAnsi"/>
        </w:rPr>
        <w:t>: +44</w:t>
      </w:r>
      <w:r w:rsidR="00425211" w:rsidRPr="00F334C7">
        <w:rPr>
          <w:rFonts w:ascii="Book Antiqua" w:hAnsi="Book Antiqua" w:cstheme="minorHAnsi"/>
        </w:rPr>
        <w:t>-</w:t>
      </w:r>
      <w:r w:rsidRPr="00F334C7">
        <w:rPr>
          <w:rFonts w:ascii="Book Antiqua" w:hAnsi="Book Antiqua" w:cstheme="minorHAnsi"/>
        </w:rPr>
        <w:t>207</w:t>
      </w:r>
      <w:r w:rsidR="00425211" w:rsidRPr="00F334C7">
        <w:rPr>
          <w:rFonts w:ascii="Book Antiqua" w:hAnsi="Book Antiqua" w:cstheme="minorHAnsi"/>
        </w:rPr>
        <w:t>-</w:t>
      </w:r>
      <w:r w:rsidRPr="00F334C7">
        <w:rPr>
          <w:rFonts w:ascii="Book Antiqua" w:hAnsi="Book Antiqua" w:cstheme="minorHAnsi"/>
        </w:rPr>
        <w:t>8862125</w:t>
      </w:r>
    </w:p>
    <w:p w14:paraId="1D27C1E9" w14:textId="2DE30840" w:rsidR="006664A0" w:rsidRPr="00F334C7" w:rsidRDefault="006664A0" w:rsidP="00CB3383">
      <w:pPr>
        <w:spacing w:line="360" w:lineRule="auto"/>
        <w:jc w:val="both"/>
        <w:rPr>
          <w:rFonts w:ascii="Book Antiqua" w:hAnsi="Book Antiqua" w:cstheme="minorHAnsi"/>
          <w:b/>
        </w:rPr>
      </w:pPr>
    </w:p>
    <w:p w14:paraId="346FD86F" w14:textId="43D7B5D8" w:rsidR="00E1751B" w:rsidRPr="00F334C7" w:rsidRDefault="00E1751B" w:rsidP="00CB3383">
      <w:pPr>
        <w:spacing w:line="360" w:lineRule="auto"/>
        <w:jc w:val="both"/>
        <w:rPr>
          <w:rFonts w:ascii="Book Antiqua" w:hAnsi="Book Antiqua" w:cstheme="minorHAnsi"/>
          <w:b/>
        </w:rPr>
      </w:pPr>
      <w:r w:rsidRPr="00F334C7">
        <w:rPr>
          <w:rFonts w:ascii="Book Antiqua" w:hAnsi="Book Antiqua" w:cstheme="minorHAnsi"/>
          <w:b/>
        </w:rPr>
        <w:t xml:space="preserve">Received: </w:t>
      </w:r>
      <w:r w:rsidRPr="00F334C7">
        <w:rPr>
          <w:rFonts w:ascii="Book Antiqua" w:hAnsi="Book Antiqua" w:cstheme="minorHAnsi"/>
          <w:bCs/>
        </w:rPr>
        <w:t xml:space="preserve">February </w:t>
      </w:r>
      <w:r w:rsidR="009638FA" w:rsidRPr="00F334C7">
        <w:rPr>
          <w:rFonts w:ascii="Book Antiqua" w:hAnsi="Book Antiqua" w:cstheme="minorHAnsi"/>
          <w:bCs/>
        </w:rPr>
        <w:t>20</w:t>
      </w:r>
      <w:r w:rsidRPr="00F334C7">
        <w:rPr>
          <w:rFonts w:ascii="Book Antiqua" w:hAnsi="Book Antiqua" w:cstheme="minorHAnsi"/>
          <w:bCs/>
        </w:rPr>
        <w:t>, 2019</w:t>
      </w:r>
    </w:p>
    <w:p w14:paraId="41CEEEC5" w14:textId="7D4E07AA" w:rsidR="00E1751B" w:rsidRPr="00F334C7" w:rsidRDefault="00E1751B" w:rsidP="00CB3383">
      <w:pPr>
        <w:spacing w:line="360" w:lineRule="auto"/>
        <w:jc w:val="both"/>
        <w:rPr>
          <w:rFonts w:ascii="Book Antiqua" w:hAnsi="Book Antiqua" w:cstheme="minorHAnsi"/>
          <w:b/>
        </w:rPr>
      </w:pPr>
      <w:r w:rsidRPr="00F334C7">
        <w:rPr>
          <w:rFonts w:ascii="Book Antiqua" w:hAnsi="Book Antiqua" w:cstheme="minorHAnsi"/>
          <w:b/>
        </w:rPr>
        <w:t xml:space="preserve">Peer-review started: </w:t>
      </w:r>
      <w:r w:rsidRPr="00F334C7">
        <w:rPr>
          <w:rFonts w:ascii="Book Antiqua" w:hAnsi="Book Antiqua" w:cstheme="minorHAnsi"/>
          <w:bCs/>
        </w:rPr>
        <w:t xml:space="preserve">February </w:t>
      </w:r>
      <w:r w:rsidR="009638FA" w:rsidRPr="00F334C7">
        <w:rPr>
          <w:rFonts w:ascii="Book Antiqua" w:hAnsi="Book Antiqua" w:cstheme="minorHAnsi"/>
          <w:bCs/>
        </w:rPr>
        <w:t>22</w:t>
      </w:r>
      <w:r w:rsidRPr="00F334C7">
        <w:rPr>
          <w:rFonts w:ascii="Book Antiqua" w:hAnsi="Book Antiqua" w:cstheme="minorHAnsi"/>
          <w:bCs/>
        </w:rPr>
        <w:t>, 2019</w:t>
      </w:r>
    </w:p>
    <w:p w14:paraId="3AAACA3E" w14:textId="5F6B1D53" w:rsidR="00E1751B" w:rsidRPr="00F334C7" w:rsidRDefault="00E1751B" w:rsidP="00CB3383">
      <w:pPr>
        <w:spacing w:line="360" w:lineRule="auto"/>
        <w:jc w:val="both"/>
        <w:rPr>
          <w:rFonts w:ascii="Book Antiqua" w:hAnsi="Book Antiqua" w:cstheme="minorHAnsi"/>
          <w:b/>
        </w:rPr>
      </w:pPr>
      <w:r w:rsidRPr="00F334C7">
        <w:rPr>
          <w:rFonts w:ascii="Book Antiqua" w:hAnsi="Book Antiqua" w:cstheme="minorHAnsi"/>
          <w:b/>
        </w:rPr>
        <w:t xml:space="preserve">First decision: </w:t>
      </w:r>
      <w:r w:rsidR="002C05A2" w:rsidRPr="00F334C7">
        <w:rPr>
          <w:rFonts w:ascii="Book Antiqua" w:hAnsi="Book Antiqua" w:cstheme="minorHAnsi"/>
          <w:bCs/>
        </w:rPr>
        <w:t>June 5, 2019</w:t>
      </w:r>
    </w:p>
    <w:p w14:paraId="451D7BB9" w14:textId="53CE37C0" w:rsidR="00E1751B" w:rsidRPr="00F334C7" w:rsidRDefault="00E1751B" w:rsidP="00CB3383">
      <w:pPr>
        <w:spacing w:line="360" w:lineRule="auto"/>
        <w:jc w:val="both"/>
        <w:rPr>
          <w:rFonts w:ascii="Book Antiqua" w:hAnsi="Book Antiqua" w:cstheme="minorHAnsi"/>
          <w:bCs/>
        </w:rPr>
      </w:pPr>
      <w:r w:rsidRPr="00F334C7">
        <w:rPr>
          <w:rFonts w:ascii="Book Antiqua" w:hAnsi="Book Antiqua" w:cstheme="minorHAnsi"/>
          <w:b/>
        </w:rPr>
        <w:t xml:space="preserve">Revised: </w:t>
      </w:r>
      <w:r w:rsidR="00FE7D6A" w:rsidRPr="00F334C7">
        <w:rPr>
          <w:rFonts w:ascii="Book Antiqua" w:hAnsi="Book Antiqua" w:cstheme="minorHAnsi"/>
          <w:bCs/>
        </w:rPr>
        <w:t>June 25, 2019</w:t>
      </w:r>
    </w:p>
    <w:p w14:paraId="172041D3" w14:textId="0C0DE5BC" w:rsidR="00E1751B" w:rsidRPr="00F334C7" w:rsidRDefault="00E1751B" w:rsidP="00CB3383">
      <w:pPr>
        <w:spacing w:line="360" w:lineRule="auto"/>
        <w:jc w:val="both"/>
        <w:rPr>
          <w:rFonts w:ascii="Book Antiqua" w:hAnsi="Book Antiqua" w:cstheme="minorHAnsi"/>
          <w:b/>
        </w:rPr>
      </w:pPr>
      <w:r w:rsidRPr="00F334C7">
        <w:rPr>
          <w:rFonts w:ascii="Book Antiqua" w:hAnsi="Book Antiqua" w:cstheme="minorHAnsi"/>
          <w:b/>
        </w:rPr>
        <w:t xml:space="preserve">Accepted: </w:t>
      </w:r>
      <w:r w:rsidR="008C5128" w:rsidRPr="00F334C7">
        <w:rPr>
          <w:rFonts w:ascii="Book Antiqua" w:hAnsi="Book Antiqua" w:cstheme="minorHAnsi"/>
          <w:bCs/>
        </w:rPr>
        <w:t>July 29, 2019</w:t>
      </w:r>
    </w:p>
    <w:p w14:paraId="4B89F86B" w14:textId="38D836AB" w:rsidR="00E1751B" w:rsidRPr="00F334C7" w:rsidRDefault="00E1751B" w:rsidP="00CB3383">
      <w:pPr>
        <w:spacing w:line="360" w:lineRule="auto"/>
        <w:jc w:val="both"/>
        <w:rPr>
          <w:rFonts w:ascii="Book Antiqua" w:hAnsi="Book Antiqua" w:cstheme="minorHAnsi"/>
          <w:b/>
        </w:rPr>
      </w:pPr>
      <w:r w:rsidRPr="00F334C7">
        <w:rPr>
          <w:rFonts w:ascii="Book Antiqua" w:hAnsi="Book Antiqua" w:cstheme="minorHAnsi"/>
          <w:b/>
        </w:rPr>
        <w:t xml:space="preserve">Article in press: </w:t>
      </w:r>
      <w:r w:rsidR="00F334C7" w:rsidRPr="00F334C7">
        <w:rPr>
          <w:rFonts w:ascii="Book Antiqua" w:hAnsi="Book Antiqua" w:cstheme="minorHAnsi"/>
          <w:bCs/>
        </w:rPr>
        <w:t>July 29, 2019</w:t>
      </w:r>
    </w:p>
    <w:p w14:paraId="79C053D7" w14:textId="054EF087" w:rsidR="00BC5EBE" w:rsidRPr="00F334C7" w:rsidRDefault="00E1751B" w:rsidP="00CB3383">
      <w:pPr>
        <w:spacing w:line="360" w:lineRule="auto"/>
        <w:jc w:val="both"/>
        <w:rPr>
          <w:rFonts w:ascii="Book Antiqua" w:hAnsi="Book Antiqua" w:cstheme="minorHAnsi"/>
          <w:b/>
        </w:rPr>
      </w:pPr>
      <w:r w:rsidRPr="00F334C7">
        <w:rPr>
          <w:rFonts w:ascii="Book Antiqua" w:hAnsi="Book Antiqua" w:cstheme="minorHAnsi"/>
          <w:b/>
        </w:rPr>
        <w:t xml:space="preserve">Published online: </w:t>
      </w:r>
      <w:r w:rsidR="00F334C7" w:rsidRPr="00F334C7">
        <w:rPr>
          <w:rFonts w:ascii="Book Antiqua" w:hAnsi="Book Antiqua" w:hint="eastAsia"/>
        </w:rPr>
        <w:t>September 15, 2019</w:t>
      </w:r>
    </w:p>
    <w:p w14:paraId="0D1E68BE" w14:textId="62A5020F" w:rsidR="005B30DC" w:rsidRPr="00F334C7" w:rsidRDefault="005B30DC" w:rsidP="00CB3383">
      <w:pPr>
        <w:spacing w:line="360" w:lineRule="auto"/>
        <w:jc w:val="both"/>
        <w:rPr>
          <w:rFonts w:ascii="Book Antiqua" w:hAnsi="Book Antiqua" w:cstheme="minorHAnsi"/>
          <w:b/>
        </w:rPr>
      </w:pPr>
    </w:p>
    <w:p w14:paraId="5D846772" w14:textId="77777777" w:rsidR="00D123A7" w:rsidRPr="00F334C7" w:rsidRDefault="00D123A7">
      <w:pPr>
        <w:spacing w:after="160" w:line="259" w:lineRule="auto"/>
        <w:rPr>
          <w:rFonts w:ascii="Book Antiqua" w:hAnsi="Book Antiqua" w:cstheme="minorHAnsi"/>
          <w:b/>
        </w:rPr>
      </w:pPr>
      <w:r w:rsidRPr="00F334C7">
        <w:rPr>
          <w:rFonts w:ascii="Book Antiqua" w:hAnsi="Book Antiqua" w:cstheme="minorHAnsi"/>
          <w:b/>
        </w:rPr>
        <w:br w:type="page"/>
      </w:r>
    </w:p>
    <w:p w14:paraId="361A574F" w14:textId="0D0A41A1" w:rsidR="006664A0" w:rsidRPr="00F334C7" w:rsidRDefault="006664A0" w:rsidP="00CB3383">
      <w:pPr>
        <w:spacing w:line="360" w:lineRule="auto"/>
        <w:jc w:val="both"/>
        <w:rPr>
          <w:rFonts w:ascii="Book Antiqua" w:hAnsi="Book Antiqua" w:cstheme="minorHAnsi"/>
          <w:b/>
        </w:rPr>
      </w:pPr>
      <w:r w:rsidRPr="00F334C7">
        <w:rPr>
          <w:rFonts w:ascii="Book Antiqua" w:hAnsi="Book Antiqua" w:cstheme="minorHAnsi"/>
          <w:b/>
        </w:rPr>
        <w:t>Abstract</w:t>
      </w:r>
    </w:p>
    <w:p w14:paraId="366703EA" w14:textId="77777777" w:rsidR="00F56096" w:rsidRPr="00F334C7" w:rsidRDefault="00F56096" w:rsidP="00CB3383">
      <w:pPr>
        <w:snapToGrid w:val="0"/>
        <w:spacing w:line="360" w:lineRule="auto"/>
        <w:jc w:val="both"/>
        <w:rPr>
          <w:rFonts w:ascii="Book Antiqua" w:hAnsi="Book Antiqua"/>
          <w:b/>
          <w:color w:val="000000" w:themeColor="text1"/>
        </w:rPr>
      </w:pPr>
      <w:r w:rsidRPr="00F334C7">
        <w:rPr>
          <w:rFonts w:ascii="Book Antiqua" w:hAnsi="Book Antiqua"/>
          <w:b/>
          <w:i/>
          <w:color w:val="000000" w:themeColor="text1"/>
        </w:rPr>
        <w:t>BACKGROUND</w:t>
      </w:r>
    </w:p>
    <w:p w14:paraId="1808359E" w14:textId="77777777" w:rsidR="009B2B2A" w:rsidRPr="00F334C7" w:rsidRDefault="00366FCE" w:rsidP="00CB3383">
      <w:pPr>
        <w:spacing w:line="360" w:lineRule="auto"/>
        <w:jc w:val="both"/>
        <w:rPr>
          <w:rFonts w:ascii="Book Antiqua" w:hAnsi="Book Antiqua" w:cstheme="minorHAnsi"/>
        </w:rPr>
      </w:pPr>
      <w:r w:rsidRPr="00F334C7">
        <w:rPr>
          <w:rFonts w:ascii="Book Antiqua" w:hAnsi="Book Antiqua" w:cstheme="minorHAnsi"/>
        </w:rPr>
        <w:t>Oe</w:t>
      </w:r>
      <w:r w:rsidR="00D153A4" w:rsidRPr="00F334C7">
        <w:rPr>
          <w:rFonts w:ascii="Book Antiqua" w:hAnsi="Book Antiqua" w:cstheme="minorHAnsi"/>
        </w:rPr>
        <w:t>sophageal cancer is the eighth most common cancer worldwide. The prognosis of oesophageal cancer pat</w:t>
      </w:r>
      <w:r w:rsidR="00134E81" w:rsidRPr="00F334C7">
        <w:rPr>
          <w:rFonts w:ascii="Book Antiqua" w:hAnsi="Book Antiqua" w:cstheme="minorHAnsi"/>
        </w:rPr>
        <w:t xml:space="preserve">ients </w:t>
      </w:r>
      <w:r w:rsidR="00D153A4" w:rsidRPr="00F334C7">
        <w:rPr>
          <w:rFonts w:ascii="Book Antiqua" w:hAnsi="Book Antiqua" w:cstheme="minorHAnsi"/>
        </w:rPr>
        <w:t>s</w:t>
      </w:r>
      <w:r w:rsidR="00134E81" w:rsidRPr="00F334C7">
        <w:rPr>
          <w:rFonts w:ascii="Book Antiqua" w:hAnsi="Book Antiqua" w:cstheme="minorHAnsi"/>
        </w:rPr>
        <w:t>till</w:t>
      </w:r>
      <w:r w:rsidR="00D153A4" w:rsidRPr="00F334C7">
        <w:rPr>
          <w:rFonts w:ascii="Book Antiqua" w:hAnsi="Book Antiqua" w:cstheme="minorHAnsi"/>
        </w:rPr>
        <w:t xml:space="preserve"> </w:t>
      </w:r>
      <w:r w:rsidR="00134E81" w:rsidRPr="00F334C7">
        <w:rPr>
          <w:rFonts w:ascii="Book Antiqua" w:hAnsi="Book Antiqua" w:cstheme="minorHAnsi"/>
        </w:rPr>
        <w:t xml:space="preserve">remains </w:t>
      </w:r>
      <w:r w:rsidR="0086187B" w:rsidRPr="00F334C7">
        <w:rPr>
          <w:rFonts w:ascii="Book Antiqua" w:hAnsi="Book Antiqua" w:cstheme="minorHAnsi"/>
        </w:rPr>
        <w:t>poor</w:t>
      </w:r>
      <w:r w:rsidR="00B37A51" w:rsidRPr="00F334C7">
        <w:rPr>
          <w:rFonts w:ascii="Book Antiqua" w:hAnsi="Book Antiqua" w:cstheme="minorHAnsi"/>
        </w:rPr>
        <w:t xml:space="preserve">. The </w:t>
      </w:r>
      <w:r w:rsidR="00484EE4" w:rsidRPr="00F334C7">
        <w:rPr>
          <w:rFonts w:ascii="Book Antiqua" w:hAnsi="Book Antiqua" w:cstheme="minorHAnsi"/>
        </w:rPr>
        <w:t>5-year survival rate rarely exceeds 5%</w:t>
      </w:r>
      <w:r w:rsidR="00B37A51" w:rsidRPr="00F334C7">
        <w:rPr>
          <w:rFonts w:ascii="Book Antiqua" w:hAnsi="Book Antiqua" w:cstheme="minorHAnsi"/>
        </w:rPr>
        <w:t xml:space="preserve"> in </w:t>
      </w:r>
      <w:r w:rsidR="001D7D1F" w:rsidRPr="00F334C7">
        <w:rPr>
          <w:rFonts w:ascii="Book Antiqua" w:hAnsi="Book Antiqua" w:cstheme="minorHAnsi"/>
        </w:rPr>
        <w:t xml:space="preserve">case of </w:t>
      </w:r>
      <w:r w:rsidR="00B37A51" w:rsidRPr="00F334C7">
        <w:rPr>
          <w:rFonts w:ascii="Book Antiqua" w:hAnsi="Book Antiqua" w:cstheme="minorHAnsi"/>
        </w:rPr>
        <w:t xml:space="preserve">metastatic </w:t>
      </w:r>
      <w:r w:rsidR="002B4BDC" w:rsidRPr="00F334C7">
        <w:rPr>
          <w:rFonts w:ascii="Book Antiqua" w:hAnsi="Book Antiqua" w:cstheme="minorHAnsi"/>
        </w:rPr>
        <w:t>disease</w:t>
      </w:r>
      <w:r w:rsidR="0086187B" w:rsidRPr="00F334C7">
        <w:rPr>
          <w:rFonts w:ascii="Book Antiqua" w:hAnsi="Book Antiqua" w:cstheme="minorHAnsi"/>
        </w:rPr>
        <w:t>. S</w:t>
      </w:r>
      <w:r w:rsidR="00AD3899" w:rsidRPr="00F334C7">
        <w:rPr>
          <w:rFonts w:ascii="Book Antiqua" w:hAnsi="Book Antiqua" w:cstheme="minorHAnsi"/>
        </w:rPr>
        <w:t xml:space="preserve">ome patients may </w:t>
      </w:r>
      <w:r w:rsidR="0086187B" w:rsidRPr="00F334C7">
        <w:rPr>
          <w:rFonts w:ascii="Book Antiqua" w:hAnsi="Book Antiqua" w:cstheme="minorHAnsi"/>
        </w:rPr>
        <w:t xml:space="preserve">however </w:t>
      </w:r>
      <w:r w:rsidR="00AD3899" w:rsidRPr="00F334C7">
        <w:rPr>
          <w:rFonts w:ascii="Book Antiqua" w:hAnsi="Book Antiqua" w:cstheme="minorHAnsi"/>
        </w:rPr>
        <w:t xml:space="preserve">present with </w:t>
      </w:r>
      <w:proofErr w:type="spellStart"/>
      <w:r w:rsidR="001E1A30" w:rsidRPr="00F334C7">
        <w:rPr>
          <w:rFonts w:ascii="Book Antiqua" w:hAnsi="Book Antiqua" w:cstheme="minorHAnsi"/>
        </w:rPr>
        <w:t>oligometastasi</w:t>
      </w:r>
      <w:r w:rsidR="00835D04" w:rsidRPr="00F334C7">
        <w:rPr>
          <w:rFonts w:ascii="Book Antiqua" w:hAnsi="Book Antiqua" w:cstheme="minorHAnsi"/>
        </w:rPr>
        <w:t>s</w:t>
      </w:r>
      <w:proofErr w:type="spellEnd"/>
      <w:r w:rsidR="00AD3899" w:rsidRPr="00F334C7">
        <w:rPr>
          <w:rFonts w:ascii="Book Antiqua" w:hAnsi="Book Antiqua" w:cstheme="minorHAnsi"/>
        </w:rPr>
        <w:t xml:space="preserve"> which can be treated with </w:t>
      </w:r>
      <w:r w:rsidR="002B4BDC" w:rsidRPr="00F334C7">
        <w:rPr>
          <w:rFonts w:ascii="Book Antiqua" w:hAnsi="Book Antiqua" w:cstheme="minorHAnsi"/>
        </w:rPr>
        <w:t xml:space="preserve">loco-regional </w:t>
      </w:r>
      <w:r w:rsidR="00AD3899" w:rsidRPr="00F334C7">
        <w:rPr>
          <w:rFonts w:ascii="Book Antiqua" w:hAnsi="Book Antiqua" w:cstheme="minorHAnsi"/>
        </w:rPr>
        <w:t xml:space="preserve">therapy. </w:t>
      </w:r>
    </w:p>
    <w:p w14:paraId="569F5B64" w14:textId="77777777" w:rsidR="009B2B2A" w:rsidRPr="00F334C7" w:rsidRDefault="009B2B2A" w:rsidP="00CB3383">
      <w:pPr>
        <w:spacing w:line="360" w:lineRule="auto"/>
        <w:jc w:val="both"/>
        <w:rPr>
          <w:rFonts w:ascii="Book Antiqua" w:hAnsi="Book Antiqua" w:cstheme="minorHAnsi"/>
        </w:rPr>
      </w:pPr>
    </w:p>
    <w:p w14:paraId="22E6E604" w14:textId="629C202A" w:rsidR="009B2B2A" w:rsidRPr="00F334C7" w:rsidRDefault="009B2B2A" w:rsidP="00CB3383">
      <w:pPr>
        <w:spacing w:line="360" w:lineRule="auto"/>
        <w:jc w:val="both"/>
        <w:rPr>
          <w:rFonts w:ascii="Book Antiqua" w:hAnsi="Book Antiqua" w:cstheme="minorHAnsi"/>
          <w:b/>
          <w:bCs/>
          <w:i/>
          <w:iCs/>
          <w:caps/>
        </w:rPr>
      </w:pPr>
      <w:r w:rsidRPr="00F334C7">
        <w:rPr>
          <w:rFonts w:ascii="Book Antiqua" w:hAnsi="Book Antiqua" w:cstheme="minorHAnsi"/>
          <w:b/>
          <w:bCs/>
          <w:i/>
          <w:iCs/>
          <w:caps/>
        </w:rPr>
        <w:t>A</w:t>
      </w:r>
      <w:r w:rsidR="00C70CE4" w:rsidRPr="00F334C7">
        <w:rPr>
          <w:rFonts w:ascii="Book Antiqua" w:hAnsi="Book Antiqua" w:cstheme="minorHAnsi"/>
          <w:b/>
          <w:bCs/>
          <w:i/>
          <w:iCs/>
          <w:caps/>
        </w:rPr>
        <w:t>im</w:t>
      </w:r>
    </w:p>
    <w:p w14:paraId="3B9515D9" w14:textId="0568DCAF" w:rsidR="008F09E5" w:rsidRPr="00F334C7" w:rsidRDefault="00C70CE4" w:rsidP="00CB3383">
      <w:pPr>
        <w:spacing w:line="360" w:lineRule="auto"/>
        <w:jc w:val="both"/>
        <w:rPr>
          <w:rFonts w:ascii="Book Antiqua" w:hAnsi="Book Antiqua" w:cstheme="minorHAnsi"/>
        </w:rPr>
      </w:pPr>
      <w:r w:rsidRPr="00F334C7">
        <w:rPr>
          <w:rFonts w:ascii="Book Antiqua" w:hAnsi="Book Antiqua" w:cstheme="minorHAnsi"/>
          <w:caps/>
        </w:rPr>
        <w:t>t</w:t>
      </w:r>
      <w:r w:rsidRPr="00F334C7">
        <w:rPr>
          <w:rFonts w:ascii="Book Antiqua" w:hAnsi="Book Antiqua" w:cstheme="minorHAnsi"/>
        </w:rPr>
        <w:t>o a</w:t>
      </w:r>
      <w:r w:rsidR="00124E61" w:rsidRPr="00F334C7">
        <w:rPr>
          <w:rFonts w:ascii="Book Antiqua" w:hAnsi="Book Antiqua" w:cstheme="minorHAnsi"/>
        </w:rPr>
        <w:t>ssess</w:t>
      </w:r>
      <w:r w:rsidR="00C66FDD" w:rsidRPr="00F334C7">
        <w:rPr>
          <w:rFonts w:ascii="Book Antiqua" w:hAnsi="Book Antiqua" w:cstheme="minorHAnsi"/>
        </w:rPr>
        <w:t xml:space="preserve"> the current practice regarding </w:t>
      </w:r>
      <w:r w:rsidR="004C5EB6" w:rsidRPr="00F334C7">
        <w:rPr>
          <w:rFonts w:ascii="Book Antiqua" w:hAnsi="Book Antiqua" w:cstheme="minorHAnsi"/>
        </w:rPr>
        <w:t xml:space="preserve">the management </w:t>
      </w:r>
      <w:r w:rsidR="00C66FDD" w:rsidRPr="00F334C7">
        <w:rPr>
          <w:rFonts w:ascii="Book Antiqua" w:hAnsi="Book Antiqua" w:cstheme="minorHAnsi"/>
        </w:rPr>
        <w:t xml:space="preserve">of </w:t>
      </w:r>
      <w:r w:rsidR="005C5DD4" w:rsidRPr="00F334C7">
        <w:rPr>
          <w:rFonts w:ascii="Book Antiqua" w:hAnsi="Book Antiqua" w:cstheme="minorHAnsi"/>
        </w:rPr>
        <w:t xml:space="preserve">patients with </w:t>
      </w:r>
      <w:proofErr w:type="spellStart"/>
      <w:r w:rsidR="00C66FDD" w:rsidRPr="00F334C7">
        <w:rPr>
          <w:rFonts w:ascii="Book Antiqua" w:hAnsi="Book Antiqua" w:cstheme="minorHAnsi"/>
        </w:rPr>
        <w:t>oligometastatic</w:t>
      </w:r>
      <w:proofErr w:type="spellEnd"/>
      <w:r w:rsidR="00C66FDD" w:rsidRPr="00F334C7">
        <w:rPr>
          <w:rFonts w:ascii="Book Antiqua" w:hAnsi="Book Antiqua" w:cstheme="minorHAnsi"/>
        </w:rPr>
        <w:t xml:space="preserve"> </w:t>
      </w:r>
      <w:r w:rsidRPr="00F334C7">
        <w:rPr>
          <w:rFonts w:ascii="Book Antiqua" w:hAnsi="Book Antiqua" w:cstheme="minorHAnsi"/>
        </w:rPr>
        <w:t>oesophageal cancer and identify</w:t>
      </w:r>
      <w:r w:rsidR="00A4252A" w:rsidRPr="00F334C7">
        <w:rPr>
          <w:rFonts w:ascii="Book Antiqua" w:hAnsi="Book Antiqua" w:cstheme="minorHAnsi"/>
        </w:rPr>
        <w:t xml:space="preserve"> prognostic factors affecting survival following treatment for </w:t>
      </w:r>
      <w:proofErr w:type="spellStart"/>
      <w:r w:rsidR="00A4252A" w:rsidRPr="00F334C7">
        <w:rPr>
          <w:rFonts w:ascii="Book Antiqua" w:hAnsi="Book Antiqua" w:cstheme="minorHAnsi"/>
        </w:rPr>
        <w:t>oligometastasis</w:t>
      </w:r>
      <w:proofErr w:type="spellEnd"/>
      <w:r w:rsidR="00A4252A" w:rsidRPr="00F334C7">
        <w:rPr>
          <w:rFonts w:ascii="Book Antiqua" w:hAnsi="Book Antiqua" w:cstheme="minorHAnsi"/>
        </w:rPr>
        <w:t>.</w:t>
      </w:r>
    </w:p>
    <w:p w14:paraId="62B92F9A" w14:textId="77777777" w:rsidR="00F56096" w:rsidRPr="00F334C7" w:rsidRDefault="00F56096" w:rsidP="00CB3383">
      <w:pPr>
        <w:spacing w:line="360" w:lineRule="auto"/>
        <w:jc w:val="both"/>
        <w:rPr>
          <w:rFonts w:ascii="Book Antiqua" w:hAnsi="Book Antiqua" w:cstheme="minorHAnsi"/>
          <w:color w:val="FF0000"/>
        </w:rPr>
      </w:pPr>
    </w:p>
    <w:p w14:paraId="7F689DFA" w14:textId="77777777" w:rsidR="00A518C8" w:rsidRPr="00F334C7" w:rsidRDefault="00A518C8" w:rsidP="00CB3383">
      <w:pPr>
        <w:spacing w:line="360" w:lineRule="auto"/>
        <w:jc w:val="both"/>
        <w:rPr>
          <w:rFonts w:ascii="Book Antiqua" w:hAnsi="Book Antiqua" w:cstheme="minorHAnsi"/>
          <w:b/>
          <w:i/>
          <w:iCs/>
          <w:caps/>
        </w:rPr>
      </w:pPr>
      <w:r w:rsidRPr="00F334C7">
        <w:rPr>
          <w:rFonts w:ascii="Book Antiqua" w:hAnsi="Book Antiqua" w:cstheme="minorHAnsi"/>
          <w:b/>
          <w:i/>
          <w:iCs/>
          <w:caps/>
        </w:rPr>
        <w:t>Methods</w:t>
      </w:r>
    </w:p>
    <w:p w14:paraId="3355D115" w14:textId="5EC0634C" w:rsidR="00803036" w:rsidRPr="00F334C7" w:rsidRDefault="00803036" w:rsidP="00CB3383">
      <w:pPr>
        <w:spacing w:line="360" w:lineRule="auto"/>
        <w:jc w:val="both"/>
        <w:rPr>
          <w:rFonts w:ascii="Book Antiqua" w:hAnsi="Book Antiqua" w:cstheme="minorHAnsi"/>
        </w:rPr>
      </w:pPr>
      <w:r w:rsidRPr="00F334C7">
        <w:rPr>
          <w:rFonts w:ascii="Book Antiqua" w:hAnsi="Book Antiqua" w:cstheme="minorHAnsi"/>
        </w:rPr>
        <w:t xml:space="preserve">A systematic search of the literature was performed in </w:t>
      </w:r>
      <w:proofErr w:type="spellStart"/>
      <w:r w:rsidRPr="00F334C7">
        <w:rPr>
          <w:rFonts w:ascii="Book Antiqua" w:hAnsi="Book Antiqua" w:cstheme="minorHAnsi"/>
        </w:rPr>
        <w:t>Cochrance</w:t>
      </w:r>
      <w:proofErr w:type="spellEnd"/>
      <w:r w:rsidRPr="00F334C7">
        <w:rPr>
          <w:rFonts w:ascii="Book Antiqua" w:hAnsi="Book Antiqua" w:cstheme="minorHAnsi"/>
        </w:rPr>
        <w:t xml:space="preserve"> Library, MEDLINE and EMBASE databases </w:t>
      </w:r>
      <w:r w:rsidR="00B77CD1" w:rsidRPr="00F334C7">
        <w:rPr>
          <w:rFonts w:ascii="Book Antiqua" w:hAnsi="Book Antiqua" w:cstheme="minorHAnsi"/>
        </w:rPr>
        <w:t>from September 1950 to January 2019</w:t>
      </w:r>
      <w:r w:rsidRPr="00F334C7">
        <w:rPr>
          <w:rFonts w:ascii="Book Antiqua" w:hAnsi="Book Antiqua" w:cstheme="minorHAnsi"/>
        </w:rPr>
        <w:t>.</w:t>
      </w:r>
      <w:r w:rsidR="00696C47" w:rsidRPr="00F334C7">
        <w:rPr>
          <w:rFonts w:ascii="Book Antiqua" w:hAnsi="Book Antiqua" w:cstheme="minorHAnsi"/>
        </w:rPr>
        <w:t xml:space="preserve"> Relevant electronic databases were searched for studies assessing the clinical outcome of </w:t>
      </w:r>
      <w:proofErr w:type="spellStart"/>
      <w:r w:rsidR="00696C47" w:rsidRPr="00F334C7">
        <w:rPr>
          <w:rFonts w:ascii="Book Antiqua" w:hAnsi="Book Antiqua" w:cstheme="minorHAnsi"/>
        </w:rPr>
        <w:t>oligometastasis</w:t>
      </w:r>
      <w:proofErr w:type="spellEnd"/>
      <w:r w:rsidR="00696C47" w:rsidRPr="00F334C7">
        <w:rPr>
          <w:rFonts w:ascii="Book Antiqua" w:hAnsi="Book Antiqua" w:cstheme="minorHAnsi"/>
        </w:rPr>
        <w:t>.</w:t>
      </w:r>
    </w:p>
    <w:p w14:paraId="1A8FD8E6" w14:textId="77777777" w:rsidR="00F56096" w:rsidRPr="00F334C7" w:rsidRDefault="00F56096" w:rsidP="00CB3383">
      <w:pPr>
        <w:spacing w:line="360" w:lineRule="auto"/>
        <w:jc w:val="both"/>
        <w:rPr>
          <w:rFonts w:ascii="Book Antiqua" w:hAnsi="Book Antiqua" w:cstheme="minorHAnsi"/>
          <w:b/>
          <w:i/>
          <w:iCs/>
          <w:caps/>
        </w:rPr>
      </w:pPr>
    </w:p>
    <w:p w14:paraId="6B817C20" w14:textId="77777777" w:rsidR="00A518C8" w:rsidRPr="00F334C7" w:rsidRDefault="00A518C8" w:rsidP="00CB3383">
      <w:pPr>
        <w:spacing w:line="360" w:lineRule="auto"/>
        <w:jc w:val="both"/>
        <w:rPr>
          <w:rFonts w:ascii="Book Antiqua" w:hAnsi="Book Antiqua" w:cstheme="minorHAnsi"/>
          <w:b/>
          <w:i/>
          <w:iCs/>
          <w:caps/>
        </w:rPr>
      </w:pPr>
      <w:r w:rsidRPr="00F334C7">
        <w:rPr>
          <w:rFonts w:ascii="Book Antiqua" w:hAnsi="Book Antiqua" w:cstheme="minorHAnsi"/>
          <w:b/>
          <w:i/>
          <w:iCs/>
          <w:caps/>
        </w:rPr>
        <w:t>Results</w:t>
      </w:r>
    </w:p>
    <w:p w14:paraId="5DBEB879" w14:textId="5F625E9A" w:rsidR="00696C47" w:rsidRPr="00F334C7" w:rsidRDefault="00797CA9" w:rsidP="00CB3383">
      <w:pPr>
        <w:spacing w:line="360" w:lineRule="auto"/>
        <w:jc w:val="both"/>
        <w:rPr>
          <w:rFonts w:ascii="Book Antiqua" w:hAnsi="Book Antiqua"/>
        </w:rPr>
      </w:pPr>
      <w:r w:rsidRPr="00F334C7">
        <w:rPr>
          <w:rFonts w:ascii="Book Antiqua" w:hAnsi="Book Antiqua"/>
        </w:rPr>
        <w:t>A total of 14</w:t>
      </w:r>
      <w:r w:rsidR="00696C47" w:rsidRPr="00F334C7">
        <w:rPr>
          <w:rFonts w:ascii="Book Antiqua" w:hAnsi="Book Antiqua"/>
        </w:rPr>
        <w:t xml:space="preserve"> </w:t>
      </w:r>
      <w:r w:rsidR="00586780" w:rsidRPr="00F334C7">
        <w:rPr>
          <w:rFonts w:ascii="Book Antiqua" w:hAnsi="Book Antiqua"/>
        </w:rPr>
        <w:t xml:space="preserve">publications were included, </w:t>
      </w:r>
      <w:r w:rsidRPr="00F334C7">
        <w:rPr>
          <w:rFonts w:ascii="Book Antiqua" w:hAnsi="Book Antiqua"/>
        </w:rPr>
        <w:t xml:space="preserve">of which </w:t>
      </w:r>
      <w:r w:rsidR="00586780" w:rsidRPr="00F334C7">
        <w:rPr>
          <w:rFonts w:ascii="Book Antiqua" w:hAnsi="Book Antiqua"/>
        </w:rPr>
        <w:t>12</w:t>
      </w:r>
      <w:r w:rsidR="00696C47" w:rsidRPr="00F334C7">
        <w:rPr>
          <w:rFonts w:ascii="Book Antiqua" w:hAnsi="Book Antiqua"/>
        </w:rPr>
        <w:t xml:space="preserve"> </w:t>
      </w:r>
      <w:r w:rsidR="0035722E" w:rsidRPr="00F334C7">
        <w:rPr>
          <w:rFonts w:ascii="Book Antiqua" w:hAnsi="Book Antiqua"/>
        </w:rPr>
        <w:t>studies</w:t>
      </w:r>
      <w:r w:rsidRPr="00F334C7">
        <w:rPr>
          <w:rFonts w:ascii="Book Antiqua" w:hAnsi="Book Antiqua"/>
        </w:rPr>
        <w:t xml:space="preserve"> assessing</w:t>
      </w:r>
      <w:r w:rsidR="00696C47" w:rsidRPr="00F334C7">
        <w:rPr>
          <w:rFonts w:ascii="Book Antiqua" w:hAnsi="Book Antiqua"/>
        </w:rPr>
        <w:t xml:space="preserve"> </w:t>
      </w:r>
      <w:proofErr w:type="spellStart"/>
      <w:r w:rsidR="00696C47" w:rsidRPr="00F334C7">
        <w:rPr>
          <w:rFonts w:ascii="Book Antiqua" w:hAnsi="Book Antiqua"/>
        </w:rPr>
        <w:t>metachr</w:t>
      </w:r>
      <w:r w:rsidR="00CE0ED7" w:rsidRPr="00F334C7">
        <w:rPr>
          <w:rFonts w:ascii="Book Antiqua" w:hAnsi="Book Antiqua"/>
        </w:rPr>
        <w:t>o</w:t>
      </w:r>
      <w:r w:rsidR="00586780" w:rsidRPr="00F334C7">
        <w:rPr>
          <w:rFonts w:ascii="Book Antiqua" w:hAnsi="Book Antiqua"/>
        </w:rPr>
        <w:t>nous</w:t>
      </w:r>
      <w:proofErr w:type="spellEnd"/>
      <w:r w:rsidRPr="00F334C7">
        <w:rPr>
          <w:rFonts w:ascii="Book Antiqua" w:hAnsi="Book Antiqua"/>
        </w:rPr>
        <w:t xml:space="preserve"> </w:t>
      </w:r>
      <w:proofErr w:type="spellStart"/>
      <w:r w:rsidRPr="00F334C7">
        <w:rPr>
          <w:rFonts w:ascii="Book Antiqua" w:hAnsi="Book Antiqua"/>
        </w:rPr>
        <w:t>oligometastasis</w:t>
      </w:r>
      <w:proofErr w:type="spellEnd"/>
      <w:r w:rsidRPr="00F334C7">
        <w:rPr>
          <w:rFonts w:ascii="Book Antiqua" w:hAnsi="Book Antiqua"/>
        </w:rPr>
        <w:t xml:space="preserve"> and 2 on</w:t>
      </w:r>
      <w:r w:rsidR="00586780" w:rsidRPr="00F334C7">
        <w:rPr>
          <w:rFonts w:ascii="Book Antiqua" w:hAnsi="Book Antiqua"/>
        </w:rPr>
        <w:t xml:space="preserve"> </w:t>
      </w:r>
      <w:r w:rsidR="00696C47" w:rsidRPr="00F334C7">
        <w:rPr>
          <w:rFonts w:ascii="Book Antiqua" w:hAnsi="Book Antiqua"/>
        </w:rPr>
        <w:t xml:space="preserve">synchronous </w:t>
      </w:r>
      <w:proofErr w:type="spellStart"/>
      <w:r w:rsidR="00696C47" w:rsidRPr="00F334C7">
        <w:rPr>
          <w:rFonts w:ascii="Book Antiqua" w:hAnsi="Book Antiqua"/>
        </w:rPr>
        <w:t>oligometastasis</w:t>
      </w:r>
      <w:proofErr w:type="spellEnd"/>
      <w:r w:rsidR="00696C47" w:rsidRPr="00F334C7">
        <w:rPr>
          <w:rFonts w:ascii="Book Antiqua" w:hAnsi="Book Antiqua"/>
        </w:rPr>
        <w:t xml:space="preserve">. </w:t>
      </w:r>
      <w:r w:rsidR="00CE0ED7" w:rsidRPr="00F334C7">
        <w:rPr>
          <w:rFonts w:ascii="Book Antiqua" w:hAnsi="Book Antiqua"/>
        </w:rPr>
        <w:t xml:space="preserve">All </w:t>
      </w:r>
      <w:r w:rsidRPr="00F334C7">
        <w:rPr>
          <w:rFonts w:ascii="Book Antiqua" w:hAnsi="Book Antiqua"/>
        </w:rPr>
        <w:t>included articles</w:t>
      </w:r>
      <w:r w:rsidR="00CE0ED7" w:rsidRPr="00F334C7">
        <w:rPr>
          <w:rFonts w:ascii="Book Antiqua" w:hAnsi="Book Antiqua"/>
        </w:rPr>
        <w:t xml:space="preserve"> evalu</w:t>
      </w:r>
      <w:r w:rsidR="00696C47" w:rsidRPr="00F334C7">
        <w:rPr>
          <w:rFonts w:ascii="Book Antiqua" w:hAnsi="Book Antiqua"/>
        </w:rPr>
        <w:t>ated t</w:t>
      </w:r>
      <w:r w:rsidR="0035722E" w:rsidRPr="00F334C7">
        <w:rPr>
          <w:rFonts w:ascii="Book Antiqua" w:hAnsi="Book Antiqua"/>
        </w:rPr>
        <w:t xml:space="preserve">he specific outcomes of </w:t>
      </w:r>
      <w:r w:rsidR="00586780" w:rsidRPr="00F334C7">
        <w:rPr>
          <w:rFonts w:ascii="Book Antiqua" w:hAnsi="Book Antiqua"/>
        </w:rPr>
        <w:t>metastasis</w:t>
      </w:r>
      <w:r w:rsidR="00696C47" w:rsidRPr="00F334C7">
        <w:rPr>
          <w:rFonts w:ascii="Book Antiqua" w:hAnsi="Book Antiqua"/>
        </w:rPr>
        <w:t>, manag</w:t>
      </w:r>
      <w:r w:rsidR="00CE0ED7" w:rsidRPr="00F334C7">
        <w:rPr>
          <w:rFonts w:ascii="Book Antiqua" w:hAnsi="Book Antiqua"/>
        </w:rPr>
        <w:t>e</w:t>
      </w:r>
      <w:r w:rsidR="00696C47" w:rsidRPr="00F334C7">
        <w:rPr>
          <w:rFonts w:ascii="Book Antiqua" w:hAnsi="Book Antiqua"/>
        </w:rPr>
        <w:t xml:space="preserve">ment modality and survival outcomes. The majority of </w:t>
      </w:r>
      <w:r w:rsidR="00586780" w:rsidRPr="00F334C7">
        <w:rPr>
          <w:rFonts w:ascii="Book Antiqua" w:hAnsi="Book Antiqua"/>
        </w:rPr>
        <w:t>the patients</w:t>
      </w:r>
      <w:r w:rsidR="00696C47" w:rsidRPr="00F334C7">
        <w:rPr>
          <w:rFonts w:ascii="Book Antiqua" w:hAnsi="Book Antiqua"/>
        </w:rPr>
        <w:t xml:space="preserve"> </w:t>
      </w:r>
      <w:r w:rsidR="00586780" w:rsidRPr="00F334C7">
        <w:rPr>
          <w:rFonts w:ascii="Book Antiqua" w:hAnsi="Book Antiqua"/>
        </w:rPr>
        <w:t xml:space="preserve">presented with </w:t>
      </w:r>
      <w:r w:rsidR="00696C47" w:rsidRPr="00F334C7">
        <w:rPr>
          <w:rFonts w:ascii="Book Antiqua" w:hAnsi="Book Antiqua"/>
        </w:rPr>
        <w:t xml:space="preserve">oesophageal squamous cell carcinoma. The median disease </w:t>
      </w:r>
      <w:r w:rsidR="00E070B4" w:rsidRPr="00F334C7">
        <w:rPr>
          <w:rFonts w:ascii="Book Antiqua" w:hAnsi="Book Antiqua"/>
        </w:rPr>
        <w:t xml:space="preserve">free interval </w:t>
      </w:r>
      <w:r w:rsidR="001F78F7" w:rsidRPr="00F334C7">
        <w:rPr>
          <w:rFonts w:ascii="Book Antiqua" w:hAnsi="Book Antiqua"/>
        </w:rPr>
        <w:t xml:space="preserve">(time to recurrence) </w:t>
      </w:r>
      <w:r w:rsidR="00E070B4" w:rsidRPr="00F334C7">
        <w:rPr>
          <w:rFonts w:ascii="Book Antiqua" w:hAnsi="Book Antiqua"/>
        </w:rPr>
        <w:t>in patients was 19</w:t>
      </w:r>
      <w:r w:rsidR="00696C47" w:rsidRPr="00F334C7">
        <w:rPr>
          <w:rFonts w:ascii="Book Antiqua" w:hAnsi="Book Antiqua"/>
        </w:rPr>
        <w:t xml:space="preserve">.6 </w:t>
      </w:r>
      <w:proofErr w:type="spellStart"/>
      <w:r w:rsidR="00696C47" w:rsidRPr="00F334C7">
        <w:rPr>
          <w:rFonts w:ascii="Book Antiqua" w:hAnsi="Book Antiqua"/>
        </w:rPr>
        <w:t>mo</w:t>
      </w:r>
      <w:proofErr w:type="spellEnd"/>
      <w:r w:rsidR="00586780" w:rsidRPr="00F334C7">
        <w:rPr>
          <w:rFonts w:ascii="Book Antiqua" w:hAnsi="Book Antiqua"/>
        </w:rPr>
        <w:t xml:space="preserve"> and t</w:t>
      </w:r>
      <w:r w:rsidR="00696C47" w:rsidRPr="00F334C7">
        <w:rPr>
          <w:rFonts w:ascii="Book Antiqua" w:hAnsi="Book Antiqua"/>
        </w:rPr>
        <w:t>he overall survi</w:t>
      </w:r>
      <w:r w:rsidR="00586780" w:rsidRPr="00F334C7">
        <w:rPr>
          <w:rFonts w:ascii="Book Antiqua" w:hAnsi="Book Antiqua"/>
        </w:rPr>
        <w:t>val reached</w:t>
      </w:r>
      <w:r w:rsidR="00E070B4" w:rsidRPr="00F334C7">
        <w:rPr>
          <w:rFonts w:ascii="Book Antiqua" w:hAnsi="Book Antiqua"/>
        </w:rPr>
        <w:t xml:space="preserve"> 30.8</w:t>
      </w:r>
      <w:r w:rsidR="00696C47" w:rsidRPr="00F334C7">
        <w:rPr>
          <w:rFonts w:ascii="Book Antiqua" w:hAnsi="Book Antiqua"/>
        </w:rPr>
        <w:t xml:space="preserve"> months.</w:t>
      </w:r>
      <w:r w:rsidR="001755E4" w:rsidRPr="00F334C7">
        <w:rPr>
          <w:rFonts w:ascii="Book Antiqua" w:hAnsi="Book Antiqua"/>
        </w:rPr>
        <w:t xml:space="preserve"> Unfavourable</w:t>
      </w:r>
      <w:r w:rsidR="00E070B4" w:rsidRPr="00F334C7">
        <w:rPr>
          <w:rFonts w:ascii="Book Antiqua" w:hAnsi="Book Antiqua"/>
        </w:rPr>
        <w:t xml:space="preserve"> prognostic factors</w:t>
      </w:r>
      <w:r w:rsidR="001755E4" w:rsidRPr="00F334C7">
        <w:rPr>
          <w:rFonts w:ascii="Book Antiqua" w:hAnsi="Book Antiqua"/>
        </w:rPr>
        <w:t xml:space="preserve"> were assessed in eight studies and included time to recurrence &lt;</w:t>
      </w:r>
      <w:r w:rsidR="004D5584" w:rsidRPr="00F334C7">
        <w:rPr>
          <w:rFonts w:ascii="Book Antiqua" w:hAnsi="Book Antiqua"/>
        </w:rPr>
        <w:t xml:space="preserve"> </w:t>
      </w:r>
      <w:r w:rsidR="001755E4" w:rsidRPr="00F334C7">
        <w:rPr>
          <w:rFonts w:ascii="Book Antiqua" w:hAnsi="Book Antiqua"/>
        </w:rPr>
        <w:t xml:space="preserve">12 </w:t>
      </w:r>
      <w:proofErr w:type="spellStart"/>
      <w:r w:rsidR="001755E4" w:rsidRPr="00F334C7">
        <w:rPr>
          <w:rFonts w:ascii="Book Antiqua" w:hAnsi="Book Antiqua"/>
        </w:rPr>
        <w:t>mo</w:t>
      </w:r>
      <w:proofErr w:type="spellEnd"/>
      <w:r w:rsidR="001755E4" w:rsidRPr="00F334C7">
        <w:rPr>
          <w:rFonts w:ascii="Book Antiqua" w:hAnsi="Book Antiqua"/>
        </w:rPr>
        <w:t>, large diameter pulmonary lesions (&gt;</w:t>
      </w:r>
      <w:r w:rsidR="004D5584" w:rsidRPr="00F334C7">
        <w:rPr>
          <w:rFonts w:ascii="Book Antiqua" w:hAnsi="Book Antiqua"/>
        </w:rPr>
        <w:t xml:space="preserve"> </w:t>
      </w:r>
      <w:r w:rsidR="001755E4" w:rsidRPr="00F334C7">
        <w:rPr>
          <w:rFonts w:ascii="Book Antiqua" w:hAnsi="Book Antiqua"/>
        </w:rPr>
        <w:t>20</w:t>
      </w:r>
      <w:r w:rsidR="004D5584" w:rsidRPr="00F334C7">
        <w:rPr>
          <w:rFonts w:ascii="Book Antiqua" w:hAnsi="Book Antiqua"/>
        </w:rPr>
        <w:t xml:space="preserve"> </w:t>
      </w:r>
      <w:r w:rsidR="001755E4" w:rsidRPr="00F334C7">
        <w:rPr>
          <w:rFonts w:ascii="Book Antiqua" w:hAnsi="Book Antiqua"/>
        </w:rPr>
        <w:t>mm), disease free interval (DFI)</w:t>
      </w:r>
      <w:r w:rsidR="004D5584" w:rsidRPr="00F334C7">
        <w:rPr>
          <w:rFonts w:ascii="Book Antiqua" w:hAnsi="Book Antiqua"/>
        </w:rPr>
        <w:t xml:space="preserve"> </w:t>
      </w:r>
      <w:r w:rsidR="001755E4" w:rsidRPr="00F334C7">
        <w:rPr>
          <w:rFonts w:ascii="Book Antiqua" w:hAnsi="Book Antiqua"/>
        </w:rPr>
        <w:t>&lt;</w:t>
      </w:r>
      <w:r w:rsidR="004D5584" w:rsidRPr="00F334C7">
        <w:rPr>
          <w:rFonts w:ascii="Book Antiqua" w:hAnsi="Book Antiqua"/>
        </w:rPr>
        <w:t xml:space="preserve"> </w:t>
      </w:r>
      <w:r w:rsidR="001755E4" w:rsidRPr="00F334C7">
        <w:rPr>
          <w:rFonts w:ascii="Book Antiqua" w:hAnsi="Book Antiqua"/>
        </w:rPr>
        <w:t xml:space="preserve">12 </w:t>
      </w:r>
      <w:proofErr w:type="spellStart"/>
      <w:r w:rsidR="001755E4" w:rsidRPr="00F334C7">
        <w:rPr>
          <w:rFonts w:ascii="Book Antiqua" w:hAnsi="Book Antiqua"/>
        </w:rPr>
        <w:t>mo</w:t>
      </w:r>
      <w:proofErr w:type="spellEnd"/>
      <w:r w:rsidR="001755E4" w:rsidRPr="00F334C7">
        <w:rPr>
          <w:rFonts w:ascii="Book Antiqua" w:hAnsi="Book Antiqua"/>
        </w:rPr>
        <w:t xml:space="preserve">, extra-pulmonary metastasis, primary tumour pathological stage III/IV. </w:t>
      </w:r>
    </w:p>
    <w:p w14:paraId="3248AC94" w14:textId="77777777" w:rsidR="00F56096" w:rsidRPr="00F334C7" w:rsidRDefault="00F56096" w:rsidP="00CB3383">
      <w:pPr>
        <w:spacing w:line="360" w:lineRule="auto"/>
        <w:jc w:val="both"/>
        <w:rPr>
          <w:rFonts w:ascii="Book Antiqua" w:hAnsi="Book Antiqua"/>
        </w:rPr>
      </w:pPr>
    </w:p>
    <w:p w14:paraId="04D6AB3B" w14:textId="77777777" w:rsidR="007B3058" w:rsidRPr="00F334C7" w:rsidRDefault="00A518C8" w:rsidP="00CB3383">
      <w:pPr>
        <w:spacing w:line="360" w:lineRule="auto"/>
        <w:jc w:val="both"/>
        <w:rPr>
          <w:rFonts w:ascii="Book Antiqua" w:hAnsi="Book Antiqua" w:cstheme="minorHAnsi"/>
          <w:b/>
          <w:i/>
          <w:iCs/>
          <w:caps/>
        </w:rPr>
      </w:pPr>
      <w:r w:rsidRPr="00F334C7">
        <w:rPr>
          <w:rFonts w:ascii="Book Antiqua" w:hAnsi="Book Antiqua" w:cstheme="minorHAnsi"/>
          <w:b/>
          <w:i/>
          <w:iCs/>
          <w:caps/>
        </w:rPr>
        <w:t>Conclusion</w:t>
      </w:r>
    </w:p>
    <w:p w14:paraId="1756DD62" w14:textId="55FEED33" w:rsidR="004E783E" w:rsidRPr="00F334C7" w:rsidRDefault="005F0190" w:rsidP="00CB3383">
      <w:pPr>
        <w:spacing w:line="360" w:lineRule="auto"/>
        <w:jc w:val="both"/>
        <w:rPr>
          <w:rFonts w:ascii="Book Antiqua" w:hAnsi="Book Antiqua" w:cstheme="minorHAnsi"/>
          <w:b/>
        </w:rPr>
      </w:pPr>
      <w:proofErr w:type="spellStart"/>
      <w:r w:rsidRPr="00F334C7">
        <w:rPr>
          <w:rFonts w:ascii="Book Antiqua" w:hAnsi="Book Antiqua" w:cstheme="minorHAnsi"/>
        </w:rPr>
        <w:t>Oligometastatic</w:t>
      </w:r>
      <w:proofErr w:type="spellEnd"/>
      <w:r w:rsidRPr="00F334C7">
        <w:rPr>
          <w:rFonts w:ascii="Book Antiqua" w:hAnsi="Book Antiqua" w:cstheme="minorHAnsi"/>
        </w:rPr>
        <w:t xml:space="preserve"> oesophageal cancer i</w:t>
      </w:r>
      <w:r w:rsidR="002B4BDC" w:rsidRPr="00F334C7">
        <w:rPr>
          <w:rFonts w:ascii="Book Antiqua" w:hAnsi="Book Antiqua" w:cstheme="minorHAnsi"/>
        </w:rPr>
        <w:t>n selected patients is amenable to loco-regional treatment, and</w:t>
      </w:r>
      <w:r w:rsidRPr="00F334C7">
        <w:rPr>
          <w:rFonts w:ascii="Book Antiqua" w:hAnsi="Book Antiqua" w:cstheme="minorHAnsi"/>
        </w:rPr>
        <w:t xml:space="preserve"> </w:t>
      </w:r>
      <w:r w:rsidR="002B4BDC" w:rsidRPr="00F334C7">
        <w:rPr>
          <w:rFonts w:ascii="Book Antiqua" w:hAnsi="Book Antiqua" w:cstheme="minorHAnsi"/>
        </w:rPr>
        <w:t>t</w:t>
      </w:r>
      <w:r w:rsidRPr="00F334C7">
        <w:rPr>
          <w:rFonts w:ascii="Book Antiqua" w:hAnsi="Book Antiqua" w:cstheme="minorHAnsi"/>
        </w:rPr>
        <w:t xml:space="preserve">he </w:t>
      </w:r>
      <w:r w:rsidR="002B4BDC" w:rsidRPr="00F334C7">
        <w:rPr>
          <w:rFonts w:ascii="Book Antiqua" w:hAnsi="Book Antiqua" w:cstheme="minorHAnsi"/>
        </w:rPr>
        <w:t>overall survival</w:t>
      </w:r>
      <w:r w:rsidR="00D32C2C" w:rsidRPr="00F334C7">
        <w:rPr>
          <w:rFonts w:ascii="Book Antiqua" w:hAnsi="Book Antiqua" w:cstheme="minorHAnsi"/>
        </w:rPr>
        <w:t xml:space="preserve"> of this patient cohort</w:t>
      </w:r>
      <w:r w:rsidRPr="00F334C7">
        <w:rPr>
          <w:rFonts w:ascii="Book Antiqua" w:hAnsi="Book Antiqua" w:cstheme="minorHAnsi"/>
        </w:rPr>
        <w:t xml:space="preserve"> may be </w:t>
      </w:r>
      <w:r w:rsidR="002B4BDC" w:rsidRPr="00F334C7">
        <w:rPr>
          <w:rFonts w:ascii="Book Antiqua" w:hAnsi="Book Antiqua" w:cstheme="minorHAnsi"/>
        </w:rPr>
        <w:t xml:space="preserve">improved with patient </w:t>
      </w:r>
      <w:r w:rsidR="00AB10EB" w:rsidRPr="00F334C7">
        <w:rPr>
          <w:rFonts w:ascii="Book Antiqua" w:hAnsi="Book Antiqua" w:cstheme="minorHAnsi"/>
        </w:rPr>
        <w:t>and tumour-specific treatments</w:t>
      </w:r>
      <w:r w:rsidR="00B36D59" w:rsidRPr="00F334C7">
        <w:rPr>
          <w:rFonts w:ascii="Book Antiqua" w:hAnsi="Book Antiqua" w:cstheme="minorHAnsi"/>
        </w:rPr>
        <w:t>.</w:t>
      </w:r>
    </w:p>
    <w:p w14:paraId="65CB38EC" w14:textId="2A8BA4A2" w:rsidR="00487FF6" w:rsidRPr="00F334C7" w:rsidRDefault="00487FF6" w:rsidP="00CB3383">
      <w:pPr>
        <w:spacing w:line="360" w:lineRule="auto"/>
        <w:jc w:val="both"/>
        <w:rPr>
          <w:rFonts w:ascii="Book Antiqua" w:hAnsi="Book Antiqua" w:cstheme="minorHAnsi"/>
          <w:b/>
        </w:rPr>
      </w:pPr>
    </w:p>
    <w:p w14:paraId="40EC821B" w14:textId="54F07231" w:rsidR="005B41DD" w:rsidRPr="00F334C7" w:rsidRDefault="00852442" w:rsidP="00CB3383">
      <w:pPr>
        <w:spacing w:line="360" w:lineRule="auto"/>
        <w:jc w:val="both"/>
        <w:rPr>
          <w:rFonts w:ascii="Book Antiqua" w:hAnsi="Book Antiqua" w:cstheme="minorHAnsi"/>
          <w:bCs/>
        </w:rPr>
      </w:pPr>
      <w:r w:rsidRPr="00F334C7">
        <w:rPr>
          <w:rFonts w:ascii="Book Antiqua" w:hAnsi="Book Antiqua" w:cstheme="minorHAnsi"/>
          <w:b/>
        </w:rPr>
        <w:t xml:space="preserve">Key words: </w:t>
      </w:r>
      <w:proofErr w:type="spellStart"/>
      <w:r w:rsidR="001E1A30" w:rsidRPr="00F334C7">
        <w:rPr>
          <w:rFonts w:ascii="Book Antiqua" w:hAnsi="Book Antiqua" w:cstheme="minorHAnsi"/>
          <w:bCs/>
        </w:rPr>
        <w:t>Oligometastas</w:t>
      </w:r>
      <w:r w:rsidR="005B41DD" w:rsidRPr="00F334C7">
        <w:rPr>
          <w:rFonts w:ascii="Book Antiqua" w:hAnsi="Book Antiqua" w:cstheme="minorHAnsi"/>
          <w:bCs/>
        </w:rPr>
        <w:t>is</w:t>
      </w:r>
      <w:proofErr w:type="spellEnd"/>
      <w:r w:rsidR="005B41DD" w:rsidRPr="00F334C7">
        <w:rPr>
          <w:rFonts w:ascii="Book Antiqua" w:hAnsi="Book Antiqua" w:cstheme="minorHAnsi"/>
          <w:bCs/>
        </w:rPr>
        <w:t xml:space="preserve">; Oesophageal cancer; Neoplasm; Liver; Pulmonary </w:t>
      </w:r>
    </w:p>
    <w:p w14:paraId="3B80CCB8" w14:textId="5BD43533" w:rsidR="001E1A30" w:rsidRPr="00F334C7" w:rsidRDefault="001E1A30" w:rsidP="00CB3383">
      <w:pPr>
        <w:spacing w:line="360" w:lineRule="auto"/>
        <w:jc w:val="both"/>
        <w:rPr>
          <w:rFonts w:ascii="Book Antiqua" w:hAnsi="Book Antiqua" w:cstheme="minorHAnsi"/>
          <w:bCs/>
        </w:rPr>
      </w:pPr>
    </w:p>
    <w:p w14:paraId="2E486B3D" w14:textId="77777777" w:rsidR="004D5584" w:rsidRPr="00F334C7" w:rsidRDefault="004D5584" w:rsidP="00CB3383">
      <w:pPr>
        <w:autoSpaceDE w:val="0"/>
        <w:autoSpaceDN w:val="0"/>
        <w:adjustRightInd w:val="0"/>
        <w:snapToGrid w:val="0"/>
        <w:spacing w:line="360" w:lineRule="auto"/>
        <w:rPr>
          <w:rFonts w:ascii="Book Antiqua" w:hAnsi="Book Antiqua" w:cs="Arial Unicode MS"/>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F334C7">
        <w:rPr>
          <w:rFonts w:ascii="Book Antiqua" w:hAnsi="Book Antiqua"/>
          <w:b/>
          <w:color w:val="000000"/>
        </w:rPr>
        <w:t xml:space="preserve">© </w:t>
      </w:r>
      <w:r w:rsidRPr="00F334C7">
        <w:rPr>
          <w:rFonts w:ascii="Book Antiqua" w:eastAsia="AdvTimes" w:hAnsi="Book Antiqua" w:cs="AdvTimes"/>
          <w:b/>
          <w:color w:val="000000"/>
        </w:rPr>
        <w:t>The Author(s) 201</w:t>
      </w:r>
      <w:r w:rsidRPr="00F334C7">
        <w:rPr>
          <w:rFonts w:ascii="Book Antiqua" w:hAnsi="Book Antiqua" w:cs="AdvTimes"/>
          <w:b/>
          <w:color w:val="000000"/>
        </w:rPr>
        <w:t>9</w:t>
      </w:r>
      <w:r w:rsidRPr="00F334C7">
        <w:rPr>
          <w:rFonts w:ascii="Book Antiqua" w:eastAsia="AdvTimes" w:hAnsi="Book Antiqua" w:cs="AdvTimes"/>
          <w:color w:val="000000"/>
        </w:rPr>
        <w:t xml:space="preserve"> Published by </w:t>
      </w:r>
      <w:proofErr w:type="spellStart"/>
      <w:r w:rsidRPr="00F334C7">
        <w:rPr>
          <w:rFonts w:ascii="Book Antiqua" w:hAnsi="Book Antiqua" w:cs="Arial Unicode MS"/>
          <w:color w:val="000000"/>
        </w:rPr>
        <w:t>Baishideng</w:t>
      </w:r>
      <w:proofErr w:type="spellEnd"/>
      <w:r w:rsidRPr="00F334C7">
        <w:rPr>
          <w:rFonts w:ascii="Book Antiqua" w:hAnsi="Book Antiqua" w:cs="Arial Unicode MS"/>
          <w:color w:val="000000"/>
        </w:rPr>
        <w:t xml:space="preserve"> Publishing Group Inc.</w:t>
      </w:r>
      <w:r w:rsidRPr="00F334C7">
        <w:rPr>
          <w:rFonts w:ascii="Book Antiqua" w:hAnsi="Book Antiqua" w:cs="Arial Unicode MS"/>
        </w:rPr>
        <w:t xml:space="preserve">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709DE02" w14:textId="77777777" w:rsidR="004D5584" w:rsidRPr="00F334C7" w:rsidRDefault="004D5584" w:rsidP="00CB3383">
      <w:pPr>
        <w:spacing w:line="360" w:lineRule="auto"/>
        <w:jc w:val="both"/>
        <w:rPr>
          <w:rFonts w:ascii="Book Antiqua" w:hAnsi="Book Antiqua" w:cstheme="minorHAnsi"/>
          <w:bCs/>
        </w:rPr>
      </w:pPr>
    </w:p>
    <w:p w14:paraId="5F0C386E" w14:textId="48F2DA52" w:rsidR="008776C2" w:rsidRPr="00F334C7" w:rsidRDefault="00C8097F" w:rsidP="00CB3383">
      <w:pPr>
        <w:spacing w:line="360" w:lineRule="auto"/>
        <w:jc w:val="both"/>
        <w:rPr>
          <w:rFonts w:ascii="Book Antiqua" w:hAnsi="Book Antiqua" w:cs="Tahoma"/>
          <w:color w:val="222222"/>
        </w:rPr>
      </w:pPr>
      <w:bookmarkStart w:id="141" w:name="_Hlk10468991"/>
      <w:r w:rsidRPr="00F334C7">
        <w:rPr>
          <w:rFonts w:ascii="Book Antiqua" w:hAnsi="Book Antiqua" w:cs="Tahoma"/>
          <w:b/>
          <w:color w:val="222222"/>
        </w:rPr>
        <w:t>Core tip</w:t>
      </w:r>
      <w:r w:rsidR="001E1A30" w:rsidRPr="00F334C7">
        <w:rPr>
          <w:rFonts w:ascii="Book Antiqua" w:hAnsi="Book Antiqua" w:cs="Tahoma"/>
          <w:b/>
          <w:color w:val="222222"/>
        </w:rPr>
        <w:t>:</w:t>
      </w:r>
      <w:r w:rsidR="001E1A30" w:rsidRPr="00F334C7">
        <w:rPr>
          <w:rFonts w:ascii="Book Antiqua" w:hAnsi="Book Antiqua" w:cs="Tahoma"/>
          <w:color w:val="222222"/>
        </w:rPr>
        <w:t xml:space="preserve"> </w:t>
      </w:r>
      <w:r w:rsidR="001E1A30" w:rsidRPr="00F334C7">
        <w:rPr>
          <w:rFonts w:ascii="Book Antiqua" w:hAnsi="Book Antiqua"/>
          <w:color w:val="000000"/>
          <w:shd w:val="clear" w:color="auto" w:fill="FFFFFF"/>
        </w:rPr>
        <w:t xml:space="preserve">Oesophageal cancer often presents with early metastatic spread, which carries a poor prognosis. Some patients may have limited metastatic disease that can be treated with loco-regional therapy. The guidelines for the management of </w:t>
      </w:r>
      <w:proofErr w:type="spellStart"/>
      <w:r w:rsidR="001E1A30" w:rsidRPr="00F334C7">
        <w:rPr>
          <w:rFonts w:ascii="Book Antiqua" w:hAnsi="Book Antiqua"/>
          <w:color w:val="000000"/>
          <w:shd w:val="clear" w:color="auto" w:fill="FFFFFF"/>
        </w:rPr>
        <w:t>oligometastasis</w:t>
      </w:r>
      <w:proofErr w:type="spellEnd"/>
      <w:r w:rsidR="001E1A30" w:rsidRPr="00F334C7">
        <w:rPr>
          <w:rFonts w:ascii="Book Antiqua" w:hAnsi="Book Antiqua"/>
          <w:color w:val="000000"/>
          <w:shd w:val="clear" w:color="auto" w:fill="FFFFFF"/>
        </w:rPr>
        <w:t xml:space="preserve"> in oesophageal cancer are however not clearly established and survival outcomes remain unclear. The aims of this review were to assess the current practice for the treatment</w:t>
      </w:r>
      <w:r w:rsidR="001E1A30" w:rsidRPr="00F334C7">
        <w:rPr>
          <w:rFonts w:ascii="Book Antiqua" w:hAnsi="Book Antiqua"/>
          <w:color w:val="FF0000"/>
          <w:bdr w:val="none" w:sz="0" w:space="0" w:color="auto" w:frame="1"/>
          <w:shd w:val="clear" w:color="auto" w:fill="FFFFFF"/>
        </w:rPr>
        <w:t> </w:t>
      </w:r>
      <w:r w:rsidR="001E1A30" w:rsidRPr="00F334C7">
        <w:rPr>
          <w:rFonts w:ascii="Book Antiqua" w:hAnsi="Book Antiqua"/>
          <w:color w:val="000000"/>
          <w:shd w:val="clear" w:color="auto" w:fill="FFFFFF"/>
        </w:rPr>
        <w:t xml:space="preserve">of </w:t>
      </w:r>
      <w:proofErr w:type="spellStart"/>
      <w:r w:rsidR="001E1A30" w:rsidRPr="00F334C7">
        <w:rPr>
          <w:rFonts w:ascii="Book Antiqua" w:hAnsi="Book Antiqua"/>
          <w:color w:val="000000"/>
          <w:shd w:val="clear" w:color="auto" w:fill="FFFFFF"/>
        </w:rPr>
        <w:t>oligometastatic</w:t>
      </w:r>
      <w:proofErr w:type="spellEnd"/>
      <w:r w:rsidR="001E1A30" w:rsidRPr="00F334C7">
        <w:rPr>
          <w:rFonts w:ascii="Book Antiqua" w:hAnsi="Book Antiqua"/>
          <w:color w:val="000000"/>
          <w:shd w:val="clear" w:color="auto" w:fill="FFFFFF"/>
        </w:rPr>
        <w:t xml:space="preserve"> oesophageal cancer and factors affecting survival following treatment of </w:t>
      </w:r>
      <w:proofErr w:type="spellStart"/>
      <w:r w:rsidR="001E1A30" w:rsidRPr="00F334C7">
        <w:rPr>
          <w:rFonts w:ascii="Book Antiqua" w:hAnsi="Book Antiqua"/>
          <w:color w:val="000000"/>
          <w:shd w:val="clear" w:color="auto" w:fill="FFFFFF"/>
        </w:rPr>
        <w:t>oligometastasis</w:t>
      </w:r>
      <w:proofErr w:type="spellEnd"/>
      <w:r w:rsidR="001E1A30" w:rsidRPr="00F334C7">
        <w:rPr>
          <w:rFonts w:ascii="Book Antiqua" w:hAnsi="Book Antiqua"/>
          <w:color w:val="000000"/>
          <w:shd w:val="clear" w:color="auto" w:fill="FFFFFF"/>
        </w:rPr>
        <w:t>. A total of 14 publications were included assessing the management and survival outcomes and the majority of these studies opted for aggressive treatment in appropriate patient selection.</w:t>
      </w:r>
      <w:bookmarkEnd w:id="141"/>
    </w:p>
    <w:p w14:paraId="27AE4871" w14:textId="35E0EEF8" w:rsidR="009B2B2A" w:rsidRPr="00F334C7" w:rsidRDefault="009B2B2A" w:rsidP="00CB3383">
      <w:pPr>
        <w:spacing w:line="360" w:lineRule="auto"/>
        <w:jc w:val="both"/>
        <w:rPr>
          <w:rFonts w:ascii="Book Antiqua" w:hAnsi="Book Antiqua" w:cs="Tahoma"/>
          <w:color w:val="222222"/>
        </w:rPr>
      </w:pPr>
    </w:p>
    <w:p w14:paraId="113C6A93" w14:textId="3B4E91CA" w:rsidR="004D5584" w:rsidRPr="00F334C7" w:rsidRDefault="004D5584" w:rsidP="00F334C7">
      <w:pPr>
        <w:spacing w:line="360" w:lineRule="auto"/>
        <w:rPr>
          <w:rFonts w:ascii="Book Antiqua" w:hAnsi="Book Antiqua" w:cs="Tahoma"/>
          <w:color w:val="222222"/>
        </w:rPr>
      </w:pPr>
      <w:r w:rsidRPr="00F334C7">
        <w:rPr>
          <w:rFonts w:ascii="Book Antiqua" w:hAnsi="Book Antiqua" w:cstheme="minorHAnsi"/>
          <w:lang w:val="en-US"/>
        </w:rPr>
        <w:t xml:space="preserve">Jamel S, </w:t>
      </w:r>
      <w:proofErr w:type="spellStart"/>
      <w:r w:rsidRPr="00F334C7">
        <w:rPr>
          <w:rFonts w:ascii="Book Antiqua" w:hAnsi="Book Antiqua" w:cstheme="minorHAnsi"/>
          <w:lang w:val="en-US"/>
        </w:rPr>
        <w:t>Tukanova</w:t>
      </w:r>
      <w:proofErr w:type="spellEnd"/>
      <w:r w:rsidRPr="00F334C7">
        <w:rPr>
          <w:rFonts w:ascii="Book Antiqua" w:hAnsi="Book Antiqua" w:cstheme="minorHAnsi"/>
          <w:lang w:val="en-US"/>
        </w:rPr>
        <w:t xml:space="preserve"> K, </w:t>
      </w:r>
      <w:proofErr w:type="spellStart"/>
      <w:r w:rsidRPr="00F334C7">
        <w:rPr>
          <w:rFonts w:ascii="Book Antiqua" w:hAnsi="Book Antiqua" w:cstheme="minorHAnsi"/>
          <w:lang w:val="en-US"/>
        </w:rPr>
        <w:t>Markar</w:t>
      </w:r>
      <w:proofErr w:type="spellEnd"/>
      <w:r w:rsidRPr="00F334C7">
        <w:rPr>
          <w:rFonts w:ascii="Book Antiqua" w:hAnsi="Book Antiqua" w:cstheme="minorHAnsi"/>
          <w:lang w:val="en-US"/>
        </w:rPr>
        <w:t xml:space="preserve"> S. </w:t>
      </w:r>
      <w:r w:rsidRPr="00F334C7">
        <w:rPr>
          <w:rFonts w:ascii="Book Antiqua" w:hAnsi="Book Antiqua" w:cstheme="minorHAnsi"/>
          <w:bCs/>
        </w:rPr>
        <w:t xml:space="preserve">Detection and management of </w:t>
      </w:r>
      <w:proofErr w:type="spellStart"/>
      <w:r w:rsidRPr="00F334C7">
        <w:rPr>
          <w:rFonts w:ascii="Book Antiqua" w:hAnsi="Book Antiqua" w:cstheme="minorHAnsi"/>
          <w:bCs/>
        </w:rPr>
        <w:t>oligometastatic</w:t>
      </w:r>
      <w:proofErr w:type="spellEnd"/>
      <w:r w:rsidRPr="00F334C7">
        <w:rPr>
          <w:rFonts w:ascii="Book Antiqua" w:hAnsi="Book Antiqua" w:cstheme="minorHAnsi"/>
          <w:bCs/>
        </w:rPr>
        <w:t xml:space="preserve"> disease in oesophageal cancer and identification of prognostic factors: </w:t>
      </w:r>
      <w:r w:rsidRPr="00F334C7">
        <w:rPr>
          <w:rFonts w:ascii="Book Antiqua" w:hAnsi="Book Antiqua" w:cstheme="minorHAnsi"/>
          <w:bCs/>
          <w:caps/>
        </w:rPr>
        <w:t>a</w:t>
      </w:r>
      <w:r w:rsidRPr="00F334C7">
        <w:rPr>
          <w:rFonts w:ascii="Book Antiqua" w:hAnsi="Book Antiqua" w:cstheme="minorHAnsi"/>
          <w:bCs/>
        </w:rPr>
        <w:t xml:space="preserve"> systematic review. </w:t>
      </w:r>
      <w:r w:rsidRPr="00F334C7">
        <w:rPr>
          <w:rFonts w:ascii="Book Antiqua" w:hAnsi="Book Antiqua" w:cstheme="minorHAnsi"/>
          <w:bCs/>
          <w:i/>
          <w:iCs/>
        </w:rPr>
        <w:t xml:space="preserve">World J </w:t>
      </w:r>
      <w:proofErr w:type="spellStart"/>
      <w:r w:rsidRPr="00F334C7">
        <w:rPr>
          <w:rFonts w:ascii="Book Antiqua" w:hAnsi="Book Antiqua" w:cstheme="minorHAnsi"/>
          <w:bCs/>
          <w:i/>
          <w:iCs/>
        </w:rPr>
        <w:t>Gastrointest</w:t>
      </w:r>
      <w:proofErr w:type="spellEnd"/>
      <w:r w:rsidRPr="00F334C7">
        <w:rPr>
          <w:rFonts w:ascii="Book Antiqua" w:hAnsi="Book Antiqua" w:cstheme="minorHAnsi"/>
          <w:bCs/>
          <w:i/>
          <w:iCs/>
        </w:rPr>
        <w:t xml:space="preserve"> </w:t>
      </w:r>
      <w:proofErr w:type="spellStart"/>
      <w:r w:rsidRPr="00F334C7">
        <w:rPr>
          <w:rFonts w:ascii="Book Antiqua" w:hAnsi="Book Antiqua" w:cstheme="minorHAnsi"/>
          <w:bCs/>
          <w:i/>
          <w:iCs/>
        </w:rPr>
        <w:t>Oncol</w:t>
      </w:r>
      <w:proofErr w:type="spellEnd"/>
      <w:r w:rsidRPr="00F334C7">
        <w:rPr>
          <w:rFonts w:ascii="Book Antiqua" w:hAnsi="Book Antiqua" w:cstheme="minorHAnsi"/>
          <w:bCs/>
        </w:rPr>
        <w:t xml:space="preserve"> </w:t>
      </w:r>
      <w:r w:rsidR="00F334C7" w:rsidRPr="00F334C7">
        <w:rPr>
          <w:rFonts w:ascii="Book Antiqua" w:hAnsi="Book Antiqua"/>
          <w:iCs/>
          <w:szCs w:val="21"/>
        </w:rPr>
        <w:t xml:space="preserve">2019; 11(9): </w:t>
      </w:r>
      <w:r w:rsidR="00F334C7" w:rsidRPr="00F334C7">
        <w:rPr>
          <w:rFonts w:ascii="Book Antiqua" w:eastAsiaTheme="minorEastAsia" w:hAnsi="Book Antiqua"/>
          <w:iCs/>
          <w:szCs w:val="21"/>
          <w:lang w:eastAsia="zh-CN"/>
        </w:rPr>
        <w:t>741</w:t>
      </w:r>
      <w:r w:rsidR="00F334C7" w:rsidRPr="00F334C7">
        <w:rPr>
          <w:rFonts w:ascii="Book Antiqua" w:hAnsi="Book Antiqua"/>
          <w:iCs/>
          <w:szCs w:val="21"/>
        </w:rPr>
        <w:t>-</w:t>
      </w:r>
      <w:proofErr w:type="gramStart"/>
      <w:r w:rsidR="00F334C7" w:rsidRPr="00F334C7">
        <w:rPr>
          <w:rFonts w:ascii="Book Antiqua" w:eastAsiaTheme="minorEastAsia" w:hAnsi="Book Antiqua"/>
          <w:iCs/>
          <w:szCs w:val="21"/>
          <w:lang w:eastAsia="zh-CN"/>
        </w:rPr>
        <w:t>749</w:t>
      </w:r>
      <w:r w:rsidR="00F334C7" w:rsidRPr="00F334C7">
        <w:rPr>
          <w:rFonts w:ascii="Book Antiqua" w:hAnsi="Book Antiqua"/>
          <w:iCs/>
          <w:szCs w:val="21"/>
        </w:rPr>
        <w:t xml:space="preserve">  URL</w:t>
      </w:r>
      <w:proofErr w:type="gramEnd"/>
      <w:r w:rsidR="00F334C7" w:rsidRPr="00F334C7">
        <w:rPr>
          <w:rFonts w:ascii="Book Antiqua" w:hAnsi="Book Antiqua"/>
          <w:iCs/>
          <w:szCs w:val="21"/>
        </w:rPr>
        <w:t>: https://www.wjgnet.com/</w:t>
      </w:r>
      <w:r w:rsidR="00F334C7" w:rsidRPr="00F334C7">
        <w:rPr>
          <w:rFonts w:ascii="Book Antiqua" w:hAnsi="Book Antiqua"/>
          <w:color w:val="333333"/>
          <w:szCs w:val="21"/>
          <w:shd w:val="clear" w:color="auto" w:fill="FFFFFF"/>
        </w:rPr>
        <w:t>1948-5204</w:t>
      </w:r>
      <w:r w:rsidR="00F334C7" w:rsidRPr="00F334C7">
        <w:rPr>
          <w:rFonts w:ascii="Book Antiqua" w:hAnsi="Book Antiqua"/>
          <w:iCs/>
          <w:szCs w:val="21"/>
        </w:rPr>
        <w:t>/full/v11/i9/</w:t>
      </w:r>
      <w:r w:rsidR="00F334C7" w:rsidRPr="00F334C7">
        <w:rPr>
          <w:rFonts w:ascii="Book Antiqua" w:eastAsiaTheme="minorEastAsia" w:hAnsi="Book Antiqua"/>
          <w:iCs/>
          <w:szCs w:val="21"/>
          <w:lang w:eastAsia="zh-CN"/>
        </w:rPr>
        <w:t>741</w:t>
      </w:r>
      <w:r w:rsidR="00F334C7" w:rsidRPr="00F334C7">
        <w:rPr>
          <w:rFonts w:ascii="Book Antiqua" w:hAnsi="Book Antiqua"/>
          <w:iCs/>
          <w:szCs w:val="21"/>
        </w:rPr>
        <w:t>.htm  DOI: https://dx.doi.org/</w:t>
      </w:r>
      <w:r w:rsidR="00F334C7" w:rsidRPr="00F334C7">
        <w:rPr>
          <w:rFonts w:ascii="Book Antiqua" w:eastAsia="宋体" w:hAnsi="Book Antiqua" w:cs="宋体"/>
          <w:color w:val="333333"/>
          <w:szCs w:val="21"/>
        </w:rPr>
        <w:t>10.4251</w:t>
      </w:r>
      <w:r w:rsidR="00F334C7" w:rsidRPr="00F334C7">
        <w:rPr>
          <w:rFonts w:ascii="Book Antiqua" w:hAnsi="Book Antiqua"/>
          <w:iCs/>
          <w:szCs w:val="21"/>
        </w:rPr>
        <w:t>/wjgo.v11.i9.</w:t>
      </w:r>
      <w:r w:rsidR="00F334C7" w:rsidRPr="00F334C7">
        <w:rPr>
          <w:rFonts w:ascii="Book Antiqua" w:eastAsiaTheme="minorEastAsia" w:hAnsi="Book Antiqua"/>
          <w:iCs/>
          <w:szCs w:val="21"/>
          <w:lang w:eastAsia="zh-CN"/>
        </w:rPr>
        <w:t xml:space="preserve"> </w:t>
      </w:r>
      <w:r w:rsidR="00F334C7" w:rsidRPr="00F334C7">
        <w:rPr>
          <w:rFonts w:ascii="Book Antiqua" w:eastAsiaTheme="minorEastAsia" w:hAnsi="Book Antiqua"/>
          <w:iCs/>
          <w:szCs w:val="21"/>
          <w:lang w:eastAsia="zh-CN"/>
        </w:rPr>
        <w:t>741</w:t>
      </w:r>
    </w:p>
    <w:p w14:paraId="709211B1" w14:textId="77777777" w:rsidR="00D123A7" w:rsidRPr="00F334C7" w:rsidRDefault="00D123A7">
      <w:pPr>
        <w:spacing w:after="160" w:line="259" w:lineRule="auto"/>
        <w:rPr>
          <w:rFonts w:ascii="Book Antiqua" w:hAnsi="Book Antiqua" w:cstheme="minorHAnsi"/>
          <w:b/>
        </w:rPr>
      </w:pPr>
      <w:r w:rsidRPr="00F334C7">
        <w:rPr>
          <w:rFonts w:ascii="Book Antiqua" w:hAnsi="Book Antiqua" w:cstheme="minorHAnsi"/>
          <w:b/>
        </w:rPr>
        <w:br w:type="page"/>
      </w:r>
    </w:p>
    <w:p w14:paraId="6F5236A4" w14:textId="3B8175D4" w:rsidR="008246E7" w:rsidRPr="00F334C7" w:rsidRDefault="00624CD0" w:rsidP="00CB3383">
      <w:pPr>
        <w:spacing w:line="360" w:lineRule="auto"/>
        <w:jc w:val="both"/>
        <w:rPr>
          <w:rFonts w:ascii="Book Antiqua" w:hAnsi="Book Antiqua" w:cstheme="minorHAnsi"/>
          <w:b/>
        </w:rPr>
      </w:pPr>
      <w:r w:rsidRPr="00F334C7">
        <w:rPr>
          <w:rFonts w:ascii="Book Antiqua" w:hAnsi="Book Antiqua" w:cstheme="minorHAnsi"/>
          <w:b/>
        </w:rPr>
        <w:t>INTRODUCTION</w:t>
      </w:r>
    </w:p>
    <w:p w14:paraId="72C57E5F" w14:textId="4A97C2CF" w:rsidR="00003EDB" w:rsidRPr="00F334C7" w:rsidRDefault="0043544F" w:rsidP="00CB3383">
      <w:pPr>
        <w:spacing w:line="360" w:lineRule="auto"/>
        <w:jc w:val="both"/>
        <w:rPr>
          <w:rFonts w:ascii="Book Antiqua" w:hAnsi="Book Antiqua" w:cstheme="minorHAnsi"/>
        </w:rPr>
      </w:pPr>
      <w:r w:rsidRPr="00F334C7">
        <w:rPr>
          <w:rFonts w:ascii="Book Antiqua" w:hAnsi="Book Antiqua" w:cstheme="minorHAnsi"/>
        </w:rPr>
        <w:t>Oe</w:t>
      </w:r>
      <w:r w:rsidR="000953D0" w:rsidRPr="00F334C7">
        <w:rPr>
          <w:rFonts w:ascii="Book Antiqua" w:hAnsi="Book Antiqua" w:cstheme="minorHAnsi"/>
        </w:rPr>
        <w:t xml:space="preserve">sophageal cancer </w:t>
      </w:r>
      <w:r w:rsidR="00610E16" w:rsidRPr="00F334C7">
        <w:rPr>
          <w:rFonts w:ascii="Book Antiqua" w:hAnsi="Book Antiqua" w:cstheme="minorHAnsi"/>
        </w:rPr>
        <w:t>is the eight most common cancer and</w:t>
      </w:r>
      <w:r w:rsidR="000953D0" w:rsidRPr="00F334C7">
        <w:rPr>
          <w:rFonts w:ascii="Book Antiqua" w:hAnsi="Book Antiqua" w:cstheme="minorHAnsi"/>
        </w:rPr>
        <w:t xml:space="preserve"> </w:t>
      </w:r>
      <w:r w:rsidR="001A7F54" w:rsidRPr="00F334C7">
        <w:rPr>
          <w:rFonts w:ascii="Book Antiqua" w:hAnsi="Book Antiqua" w:cstheme="minorHAnsi"/>
        </w:rPr>
        <w:t xml:space="preserve">the sixth leading cause of death from cancer with 400200 </w:t>
      </w:r>
      <w:proofErr w:type="gramStart"/>
      <w:r w:rsidR="001A7F54" w:rsidRPr="00F334C7">
        <w:rPr>
          <w:rFonts w:ascii="Book Antiqua" w:hAnsi="Book Antiqua" w:cstheme="minorHAnsi"/>
        </w:rPr>
        <w:t>deaths</w:t>
      </w:r>
      <w:r w:rsidR="001A7F54" w:rsidRPr="00F334C7">
        <w:rPr>
          <w:rFonts w:ascii="Book Antiqua" w:hAnsi="Book Antiqua" w:cstheme="minorHAnsi"/>
          <w:vertAlign w:val="superscript"/>
        </w:rPr>
        <w:t>[</w:t>
      </w:r>
      <w:proofErr w:type="gramEnd"/>
      <w:r w:rsidR="001A2AE8" w:rsidRPr="00F334C7">
        <w:rPr>
          <w:rFonts w:ascii="Book Antiqua" w:hAnsi="Book Antiqua" w:cstheme="minorHAnsi"/>
          <w:vertAlign w:val="superscript"/>
        </w:rPr>
        <w:t>1</w:t>
      </w:r>
      <w:r w:rsidR="00C8097F" w:rsidRPr="00F334C7">
        <w:rPr>
          <w:rFonts w:ascii="Book Antiqua" w:hAnsi="Book Antiqua" w:cstheme="minorHAnsi"/>
          <w:vertAlign w:val="superscript"/>
        </w:rPr>
        <w:t>-</w:t>
      </w:r>
      <w:r w:rsidR="00D65F81" w:rsidRPr="00F334C7">
        <w:rPr>
          <w:rFonts w:ascii="Book Antiqua" w:hAnsi="Book Antiqua" w:cstheme="minorHAnsi"/>
          <w:vertAlign w:val="superscript"/>
        </w:rPr>
        <w:t>3</w:t>
      </w:r>
      <w:r w:rsidR="008523FE" w:rsidRPr="00F334C7">
        <w:rPr>
          <w:rFonts w:ascii="Book Antiqua" w:hAnsi="Book Antiqua" w:cstheme="minorHAnsi"/>
          <w:vertAlign w:val="superscript"/>
        </w:rPr>
        <w:t>]</w:t>
      </w:r>
      <w:r w:rsidR="008523FE" w:rsidRPr="00F334C7">
        <w:rPr>
          <w:rFonts w:ascii="Book Antiqua" w:hAnsi="Book Antiqua" w:cstheme="minorHAnsi"/>
        </w:rPr>
        <w:t>.</w:t>
      </w:r>
      <w:r w:rsidR="00115A1E" w:rsidRPr="00F334C7">
        <w:rPr>
          <w:rFonts w:ascii="Book Antiqua" w:hAnsi="Book Antiqua" w:cstheme="minorHAnsi"/>
        </w:rPr>
        <w:t xml:space="preserve"> </w:t>
      </w:r>
      <w:r w:rsidR="003F5E78" w:rsidRPr="00F334C7">
        <w:rPr>
          <w:rFonts w:ascii="Book Antiqua" w:hAnsi="Book Antiqua" w:cstheme="minorHAnsi"/>
        </w:rPr>
        <w:t>Metastatic spread</w:t>
      </w:r>
      <w:r w:rsidR="00DC152F" w:rsidRPr="00F334C7">
        <w:rPr>
          <w:rFonts w:ascii="Book Antiqua" w:hAnsi="Book Antiqua" w:cstheme="minorHAnsi"/>
        </w:rPr>
        <w:t xml:space="preserve"> can occur</w:t>
      </w:r>
      <w:r w:rsidR="003F5E78" w:rsidRPr="00F334C7">
        <w:rPr>
          <w:rFonts w:ascii="Book Antiqua" w:hAnsi="Book Antiqua" w:cstheme="minorHAnsi"/>
        </w:rPr>
        <w:t xml:space="preserve"> early</w:t>
      </w:r>
      <w:r w:rsidR="00DC152F" w:rsidRPr="00F334C7">
        <w:rPr>
          <w:rFonts w:ascii="Book Antiqua" w:hAnsi="Book Antiqua" w:cstheme="minorHAnsi"/>
        </w:rPr>
        <w:t>,</w:t>
      </w:r>
      <w:r w:rsidR="003F5E78" w:rsidRPr="00F334C7">
        <w:rPr>
          <w:rFonts w:ascii="Book Antiqua" w:hAnsi="Book Antiqua" w:cstheme="minorHAnsi"/>
        </w:rPr>
        <w:t xml:space="preserve"> and symptoms often</w:t>
      </w:r>
      <w:r w:rsidR="00DC152F" w:rsidRPr="00F334C7">
        <w:rPr>
          <w:rFonts w:ascii="Book Antiqua" w:hAnsi="Book Antiqua" w:cstheme="minorHAnsi"/>
        </w:rPr>
        <w:t xml:space="preserve"> only</w:t>
      </w:r>
      <w:r w:rsidR="003F5E78" w:rsidRPr="00F334C7">
        <w:rPr>
          <w:rFonts w:ascii="Book Antiqua" w:hAnsi="Book Antiqua" w:cstheme="minorHAnsi"/>
        </w:rPr>
        <w:t xml:space="preserve"> become apparent in the later stage of the disease. Hence, t</w:t>
      </w:r>
      <w:r w:rsidR="00E119B7" w:rsidRPr="00F334C7">
        <w:rPr>
          <w:rFonts w:ascii="Book Antiqua" w:hAnsi="Book Antiqua" w:cstheme="minorHAnsi"/>
        </w:rPr>
        <w:t xml:space="preserve">he </w:t>
      </w:r>
      <w:r w:rsidR="00115A1E" w:rsidRPr="00F334C7">
        <w:rPr>
          <w:rFonts w:ascii="Book Antiqua" w:hAnsi="Book Antiqua" w:cstheme="minorHAnsi"/>
        </w:rPr>
        <w:t xml:space="preserve">prognosis of oesophageal cancer still remains </w:t>
      </w:r>
      <w:r w:rsidR="00E119B7" w:rsidRPr="00F334C7">
        <w:rPr>
          <w:rFonts w:ascii="Book Antiqua" w:hAnsi="Book Antiqua" w:cstheme="minorHAnsi"/>
        </w:rPr>
        <w:t>poor with an overall 5-year survival rate of 18</w:t>
      </w:r>
      <w:proofErr w:type="gramStart"/>
      <w:r w:rsidR="00E119B7" w:rsidRPr="00F334C7">
        <w:rPr>
          <w:rFonts w:ascii="Book Antiqua" w:hAnsi="Book Antiqua" w:cstheme="minorHAnsi"/>
        </w:rPr>
        <w:t>%</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4]</w:t>
      </w:r>
      <w:r w:rsidR="005477DB" w:rsidRPr="00F334C7">
        <w:rPr>
          <w:rFonts w:ascii="Book Antiqua" w:hAnsi="Book Antiqua" w:cstheme="minorHAnsi"/>
        </w:rPr>
        <w:t xml:space="preserve">. </w:t>
      </w:r>
      <w:r w:rsidR="001D6BD3" w:rsidRPr="00F334C7">
        <w:rPr>
          <w:rFonts w:ascii="Book Antiqua" w:hAnsi="Book Antiqua" w:cstheme="minorHAnsi"/>
        </w:rPr>
        <w:t xml:space="preserve">Surgical resection </w:t>
      </w:r>
      <w:r w:rsidR="00601336" w:rsidRPr="00F334C7">
        <w:rPr>
          <w:rFonts w:ascii="Book Antiqua" w:hAnsi="Book Antiqua" w:cstheme="minorHAnsi"/>
        </w:rPr>
        <w:t>is the stan</w:t>
      </w:r>
      <w:r w:rsidR="005D21AA" w:rsidRPr="00F334C7">
        <w:rPr>
          <w:rFonts w:ascii="Book Antiqua" w:hAnsi="Book Antiqua" w:cstheme="minorHAnsi"/>
        </w:rPr>
        <w:t>dard treatment for patients presenting with</w:t>
      </w:r>
      <w:r w:rsidR="00601336" w:rsidRPr="00F334C7">
        <w:rPr>
          <w:rFonts w:ascii="Book Antiqua" w:hAnsi="Book Antiqua" w:cstheme="minorHAnsi"/>
        </w:rPr>
        <w:t xml:space="preserve"> early stage cancer</w:t>
      </w:r>
      <w:r w:rsidR="001D6BD3" w:rsidRPr="00F334C7">
        <w:rPr>
          <w:rFonts w:ascii="Book Antiqua" w:hAnsi="Book Antiqua" w:cstheme="minorHAnsi"/>
        </w:rPr>
        <w:t xml:space="preserve">. </w:t>
      </w:r>
      <w:r w:rsidR="00F401F2" w:rsidRPr="00F334C7">
        <w:rPr>
          <w:rFonts w:ascii="Book Antiqua" w:hAnsi="Book Antiqua" w:cstheme="minorHAnsi"/>
        </w:rPr>
        <w:t>However, the</w:t>
      </w:r>
      <w:r w:rsidR="00601336" w:rsidRPr="00F334C7">
        <w:rPr>
          <w:rFonts w:ascii="Book Antiqua" w:hAnsi="Book Antiqua" w:cstheme="minorHAnsi"/>
        </w:rPr>
        <w:t xml:space="preserve"> survival </w:t>
      </w:r>
      <w:r w:rsidR="00F401F2" w:rsidRPr="00F334C7">
        <w:rPr>
          <w:rFonts w:ascii="Book Antiqua" w:hAnsi="Book Antiqua" w:cstheme="minorHAnsi"/>
        </w:rPr>
        <w:t xml:space="preserve">is still low </w:t>
      </w:r>
      <w:r w:rsidR="00601336" w:rsidRPr="00F334C7">
        <w:rPr>
          <w:rFonts w:ascii="Book Antiqua" w:hAnsi="Book Antiqua" w:cstheme="minorHAnsi"/>
        </w:rPr>
        <w:t xml:space="preserve">due to high incidence of either </w:t>
      </w:r>
      <w:proofErr w:type="spellStart"/>
      <w:r w:rsidR="00601336" w:rsidRPr="00F334C7">
        <w:rPr>
          <w:rFonts w:ascii="Book Antiqua" w:hAnsi="Book Antiqua" w:cstheme="minorHAnsi"/>
        </w:rPr>
        <w:t>l</w:t>
      </w:r>
      <w:r w:rsidR="00003DCC" w:rsidRPr="00F334C7">
        <w:rPr>
          <w:rFonts w:ascii="Book Antiqua" w:hAnsi="Book Antiqua" w:cstheme="minorHAnsi"/>
        </w:rPr>
        <w:t>ocoregional</w:t>
      </w:r>
      <w:proofErr w:type="spellEnd"/>
      <w:r w:rsidR="000845F4" w:rsidRPr="00F334C7">
        <w:rPr>
          <w:rFonts w:ascii="Book Antiqua" w:hAnsi="Book Antiqua" w:cstheme="minorHAnsi"/>
        </w:rPr>
        <w:t xml:space="preserve"> or distant </w:t>
      </w:r>
      <w:r w:rsidR="00DC152F" w:rsidRPr="00F334C7">
        <w:rPr>
          <w:rFonts w:ascii="Book Antiqua" w:hAnsi="Book Antiqua" w:cstheme="minorHAnsi"/>
        </w:rPr>
        <w:t>recurrence</w:t>
      </w:r>
      <w:r w:rsidR="00EB57E5" w:rsidRPr="00F334C7">
        <w:rPr>
          <w:rFonts w:ascii="Book Antiqua" w:hAnsi="Book Antiqua" w:cstheme="minorHAnsi"/>
        </w:rPr>
        <w:t>, ranging</w:t>
      </w:r>
      <w:r w:rsidR="00F2000F" w:rsidRPr="00F334C7">
        <w:rPr>
          <w:rFonts w:ascii="Book Antiqua" w:hAnsi="Book Antiqua" w:cstheme="minorHAnsi"/>
        </w:rPr>
        <w:t xml:space="preserve"> from 29</w:t>
      </w:r>
      <w:r w:rsidR="00A46728" w:rsidRPr="00F334C7">
        <w:rPr>
          <w:rFonts w:ascii="Book Antiqua" w:hAnsi="Book Antiqua" w:cstheme="minorHAnsi"/>
        </w:rPr>
        <w:t>%</w:t>
      </w:r>
      <w:r w:rsidR="00F2000F" w:rsidRPr="00F334C7">
        <w:rPr>
          <w:rFonts w:ascii="Book Antiqua" w:hAnsi="Book Antiqua" w:cstheme="minorHAnsi"/>
        </w:rPr>
        <w:t xml:space="preserve"> to 59</w:t>
      </w:r>
      <w:proofErr w:type="gramStart"/>
      <w:r w:rsidR="00F2000F" w:rsidRPr="00F334C7">
        <w:rPr>
          <w:rFonts w:ascii="Book Antiqua" w:hAnsi="Book Antiqua" w:cstheme="minorHAnsi"/>
        </w:rPr>
        <w:t>%</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5-11]</w:t>
      </w:r>
      <w:r w:rsidR="005477DB" w:rsidRPr="00F334C7">
        <w:rPr>
          <w:rFonts w:ascii="Book Antiqua" w:hAnsi="Book Antiqua" w:cstheme="minorHAnsi"/>
        </w:rPr>
        <w:t xml:space="preserve">. </w:t>
      </w:r>
      <w:r w:rsidR="00601336" w:rsidRPr="00F334C7">
        <w:rPr>
          <w:rFonts w:ascii="Book Antiqua" w:hAnsi="Book Antiqua" w:cstheme="minorHAnsi"/>
        </w:rPr>
        <w:t xml:space="preserve">Moreover, approximately half of the patients present </w:t>
      </w:r>
      <w:r w:rsidR="00096E9D" w:rsidRPr="00F334C7">
        <w:rPr>
          <w:rFonts w:ascii="Book Antiqua" w:hAnsi="Book Antiqua" w:cstheme="minorHAnsi"/>
        </w:rPr>
        <w:t xml:space="preserve">primarily </w:t>
      </w:r>
      <w:r w:rsidR="00601336" w:rsidRPr="00F334C7">
        <w:rPr>
          <w:rFonts w:ascii="Book Antiqua" w:hAnsi="Book Antiqua" w:cstheme="minorHAnsi"/>
        </w:rPr>
        <w:t>with distant metastas</w:t>
      </w:r>
      <w:r w:rsidR="002645CE" w:rsidRPr="00F334C7">
        <w:rPr>
          <w:rFonts w:ascii="Book Antiqua" w:hAnsi="Book Antiqua" w:cstheme="minorHAnsi"/>
        </w:rPr>
        <w:t xml:space="preserve">is at the time of diagnosis </w:t>
      </w:r>
      <w:r w:rsidR="005D21AA" w:rsidRPr="00F334C7">
        <w:rPr>
          <w:rFonts w:ascii="Book Antiqua" w:hAnsi="Book Antiqua" w:cstheme="minorHAnsi"/>
        </w:rPr>
        <w:t xml:space="preserve">with a </w:t>
      </w:r>
      <w:r w:rsidR="00601336" w:rsidRPr="00F334C7">
        <w:rPr>
          <w:rFonts w:ascii="Book Antiqua" w:hAnsi="Book Antiqua" w:cstheme="minorHAnsi"/>
        </w:rPr>
        <w:t xml:space="preserve">5-year survival </w:t>
      </w:r>
      <w:r w:rsidR="005D21AA" w:rsidRPr="00F334C7">
        <w:rPr>
          <w:rFonts w:ascii="Book Antiqua" w:hAnsi="Book Antiqua" w:cstheme="minorHAnsi"/>
        </w:rPr>
        <w:t>of less than 5</w:t>
      </w:r>
      <w:proofErr w:type="gramStart"/>
      <w:r w:rsidR="005D21AA" w:rsidRPr="00F334C7">
        <w:rPr>
          <w:rFonts w:ascii="Book Antiqua" w:hAnsi="Book Antiqua" w:cstheme="minorHAnsi"/>
        </w:rPr>
        <w:t>%</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6]</w:t>
      </w:r>
      <w:r w:rsidR="005477DB" w:rsidRPr="00F334C7">
        <w:rPr>
          <w:rFonts w:ascii="Book Antiqua" w:hAnsi="Book Antiqua" w:cstheme="minorHAnsi"/>
        </w:rPr>
        <w:t xml:space="preserve">. </w:t>
      </w:r>
      <w:r w:rsidR="00D97DF7" w:rsidRPr="00F334C7">
        <w:rPr>
          <w:rFonts w:ascii="Book Antiqua" w:hAnsi="Book Antiqua" w:cstheme="minorHAnsi"/>
        </w:rPr>
        <w:t>Combined treatment modalities are used</w:t>
      </w:r>
      <w:r w:rsidR="002645CE" w:rsidRPr="00F334C7">
        <w:rPr>
          <w:rFonts w:ascii="Book Antiqua" w:hAnsi="Book Antiqua" w:cstheme="minorHAnsi"/>
        </w:rPr>
        <w:t xml:space="preserve"> </w:t>
      </w:r>
      <w:r w:rsidR="00D97DF7" w:rsidRPr="00F334C7">
        <w:rPr>
          <w:rFonts w:ascii="Book Antiqua" w:hAnsi="Book Antiqua" w:cstheme="minorHAnsi"/>
        </w:rPr>
        <w:t>for the management of locally advanced disease, consisting of</w:t>
      </w:r>
      <w:r w:rsidR="002D2CC7" w:rsidRPr="00F334C7">
        <w:rPr>
          <w:rFonts w:ascii="Book Antiqua" w:hAnsi="Book Antiqua" w:cstheme="minorHAnsi"/>
        </w:rPr>
        <w:t xml:space="preserve"> neoadjuvant chemo</w:t>
      </w:r>
      <w:r w:rsidR="00003EDB" w:rsidRPr="00F334C7">
        <w:rPr>
          <w:rFonts w:ascii="Book Antiqua" w:hAnsi="Book Antiqua" w:cstheme="minorHAnsi"/>
        </w:rPr>
        <w:t xml:space="preserve">therapy with or without </w:t>
      </w:r>
      <w:r w:rsidR="002D2CC7" w:rsidRPr="00F334C7">
        <w:rPr>
          <w:rFonts w:ascii="Book Antiqua" w:hAnsi="Book Antiqua" w:cstheme="minorHAnsi"/>
        </w:rPr>
        <w:t>radiotherapy fo</w:t>
      </w:r>
      <w:r w:rsidR="00F2000F" w:rsidRPr="00F334C7">
        <w:rPr>
          <w:rFonts w:ascii="Book Antiqua" w:hAnsi="Book Antiqua" w:cstheme="minorHAnsi"/>
        </w:rPr>
        <w:t xml:space="preserve">llowed by </w:t>
      </w:r>
      <w:proofErr w:type="gramStart"/>
      <w:r w:rsidR="00F2000F" w:rsidRPr="00F334C7">
        <w:rPr>
          <w:rFonts w:ascii="Book Antiqua" w:hAnsi="Book Antiqua" w:cstheme="minorHAnsi"/>
        </w:rPr>
        <w:t>surgery</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12]</w:t>
      </w:r>
      <w:r w:rsidR="005477DB" w:rsidRPr="00F334C7">
        <w:rPr>
          <w:rFonts w:ascii="Book Antiqua" w:hAnsi="Book Antiqua" w:cstheme="minorHAnsi"/>
        </w:rPr>
        <w:t xml:space="preserve">. </w:t>
      </w:r>
      <w:r w:rsidR="00670B72" w:rsidRPr="00F334C7">
        <w:rPr>
          <w:rFonts w:ascii="Book Antiqua" w:hAnsi="Book Antiqua" w:cstheme="minorHAnsi"/>
        </w:rPr>
        <w:t>Meanwhile, p</w:t>
      </w:r>
      <w:r w:rsidR="00A209CD" w:rsidRPr="00F334C7">
        <w:rPr>
          <w:rFonts w:ascii="Book Antiqua" w:hAnsi="Book Antiqua" w:cstheme="minorHAnsi"/>
        </w:rPr>
        <w:t>atients with</w:t>
      </w:r>
      <w:r w:rsidR="002D2CC7" w:rsidRPr="00F334C7">
        <w:rPr>
          <w:rFonts w:ascii="Book Antiqua" w:hAnsi="Book Antiqua" w:cstheme="minorHAnsi"/>
        </w:rPr>
        <w:t xml:space="preserve"> recurrent or metastatic disease </w:t>
      </w:r>
      <w:r w:rsidR="00003EDB" w:rsidRPr="00F334C7">
        <w:rPr>
          <w:rFonts w:ascii="Book Antiqua" w:hAnsi="Book Antiqua" w:cstheme="minorHAnsi"/>
        </w:rPr>
        <w:t xml:space="preserve">most commonly </w:t>
      </w:r>
      <w:r w:rsidR="002D2CC7" w:rsidRPr="00F334C7">
        <w:rPr>
          <w:rFonts w:ascii="Book Antiqua" w:hAnsi="Book Antiqua" w:cstheme="minorHAnsi"/>
        </w:rPr>
        <w:t>undergo</w:t>
      </w:r>
      <w:r w:rsidR="003C1728" w:rsidRPr="00F334C7">
        <w:rPr>
          <w:rFonts w:ascii="Book Antiqua" w:hAnsi="Book Antiqua" w:cstheme="minorHAnsi"/>
        </w:rPr>
        <w:t xml:space="preserve"> </w:t>
      </w:r>
      <w:r w:rsidR="00D97DF7" w:rsidRPr="00F334C7">
        <w:rPr>
          <w:rFonts w:ascii="Book Antiqua" w:hAnsi="Book Antiqua" w:cstheme="minorHAnsi"/>
        </w:rPr>
        <w:t xml:space="preserve">systemic </w:t>
      </w:r>
      <w:r w:rsidR="00003EDB" w:rsidRPr="00F334C7">
        <w:rPr>
          <w:rFonts w:ascii="Book Antiqua" w:hAnsi="Book Antiqua" w:cstheme="minorHAnsi"/>
        </w:rPr>
        <w:t xml:space="preserve">palliative </w:t>
      </w:r>
      <w:proofErr w:type="gramStart"/>
      <w:r w:rsidR="00D97DF7" w:rsidRPr="00F334C7">
        <w:rPr>
          <w:rFonts w:ascii="Book Antiqua" w:hAnsi="Book Antiqua" w:cstheme="minorHAnsi"/>
        </w:rPr>
        <w:t>therapy</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13-1</w:t>
      </w:r>
      <w:r w:rsidR="00BC5EBE" w:rsidRPr="00F334C7">
        <w:rPr>
          <w:rFonts w:ascii="Book Antiqua" w:hAnsi="Book Antiqua" w:cstheme="minorHAnsi"/>
          <w:vertAlign w:val="superscript"/>
        </w:rPr>
        <w:t>5</w:t>
      </w:r>
      <w:r w:rsidR="005477DB" w:rsidRPr="00F334C7">
        <w:rPr>
          <w:rFonts w:ascii="Book Antiqua" w:hAnsi="Book Antiqua" w:cstheme="minorHAnsi"/>
          <w:vertAlign w:val="superscript"/>
        </w:rPr>
        <w:t>]</w:t>
      </w:r>
      <w:r w:rsidR="005477DB" w:rsidRPr="00F334C7">
        <w:rPr>
          <w:rFonts w:ascii="Book Antiqua" w:hAnsi="Book Antiqua" w:cstheme="minorHAnsi"/>
        </w:rPr>
        <w:t>.</w:t>
      </w:r>
    </w:p>
    <w:p w14:paraId="3AC20B4C" w14:textId="1804259B" w:rsidR="00650BCB" w:rsidRPr="00F334C7" w:rsidRDefault="00896553" w:rsidP="00CB3383">
      <w:pPr>
        <w:spacing w:line="360" w:lineRule="auto"/>
        <w:ind w:firstLineChars="100" w:firstLine="240"/>
        <w:jc w:val="both"/>
        <w:rPr>
          <w:rFonts w:ascii="Book Antiqua" w:hAnsi="Book Antiqua" w:cstheme="minorHAnsi"/>
        </w:rPr>
      </w:pPr>
      <w:r w:rsidRPr="00F334C7">
        <w:rPr>
          <w:rFonts w:ascii="Book Antiqua" w:hAnsi="Book Antiqua" w:cstheme="minorHAnsi"/>
        </w:rPr>
        <w:t>Se</w:t>
      </w:r>
      <w:r w:rsidR="00B92816" w:rsidRPr="00F334C7">
        <w:rPr>
          <w:rFonts w:ascii="Book Antiqua" w:hAnsi="Book Antiqua" w:cstheme="minorHAnsi"/>
        </w:rPr>
        <w:t xml:space="preserve">veral factors </w:t>
      </w:r>
      <w:r w:rsidR="004E0777" w:rsidRPr="00F334C7">
        <w:rPr>
          <w:rFonts w:ascii="Book Antiqua" w:hAnsi="Book Antiqua" w:cstheme="minorHAnsi"/>
        </w:rPr>
        <w:t>are believed to</w:t>
      </w:r>
      <w:r w:rsidR="00B92816" w:rsidRPr="00F334C7">
        <w:rPr>
          <w:rFonts w:ascii="Book Antiqua" w:hAnsi="Book Antiqua" w:cstheme="minorHAnsi"/>
        </w:rPr>
        <w:t xml:space="preserve"> influence the l</w:t>
      </w:r>
      <w:r w:rsidR="00D97DF7" w:rsidRPr="00F334C7">
        <w:rPr>
          <w:rFonts w:ascii="Book Antiqua" w:hAnsi="Book Antiqua" w:cstheme="minorHAnsi"/>
        </w:rPr>
        <w:t>ong-term survival in patients undergoing curative treatment.</w:t>
      </w:r>
      <w:r w:rsidR="00601336" w:rsidRPr="00F334C7">
        <w:rPr>
          <w:rFonts w:ascii="Book Antiqua" w:hAnsi="Book Antiqua" w:cstheme="minorHAnsi"/>
        </w:rPr>
        <w:t xml:space="preserve"> </w:t>
      </w:r>
      <w:r w:rsidR="00EF6DA8" w:rsidRPr="00F334C7">
        <w:rPr>
          <w:rFonts w:ascii="Book Antiqua" w:hAnsi="Book Antiqua" w:cstheme="minorHAnsi"/>
        </w:rPr>
        <w:t>One study found that p</w:t>
      </w:r>
      <w:r w:rsidR="00601336" w:rsidRPr="00F334C7">
        <w:rPr>
          <w:rFonts w:ascii="Book Antiqua" w:hAnsi="Book Antiqua" w:cstheme="minorHAnsi"/>
        </w:rPr>
        <w:t xml:space="preserve">resence of regional lymph node metastasis and </w:t>
      </w:r>
      <w:proofErr w:type="spellStart"/>
      <w:r w:rsidR="00601336" w:rsidRPr="00F334C7">
        <w:rPr>
          <w:rFonts w:ascii="Book Antiqua" w:hAnsi="Book Antiqua" w:cstheme="minorHAnsi"/>
        </w:rPr>
        <w:t>chemorad</w:t>
      </w:r>
      <w:r w:rsidR="00EF6DA8" w:rsidRPr="00F334C7">
        <w:rPr>
          <w:rFonts w:ascii="Book Antiqua" w:hAnsi="Book Antiqua" w:cstheme="minorHAnsi"/>
        </w:rPr>
        <w:t>iation</w:t>
      </w:r>
      <w:proofErr w:type="spellEnd"/>
      <w:r w:rsidR="004365D9" w:rsidRPr="00F334C7">
        <w:rPr>
          <w:rFonts w:ascii="Book Antiqua" w:hAnsi="Book Antiqua" w:cstheme="minorHAnsi"/>
        </w:rPr>
        <w:t>, compared to</w:t>
      </w:r>
      <w:r w:rsidR="00466121" w:rsidRPr="00F334C7">
        <w:rPr>
          <w:rFonts w:ascii="Book Antiqua" w:hAnsi="Book Antiqua" w:cstheme="minorHAnsi"/>
        </w:rPr>
        <w:t xml:space="preserve"> surgery, </w:t>
      </w:r>
      <w:r w:rsidR="00EF6DA8" w:rsidRPr="00F334C7">
        <w:rPr>
          <w:rFonts w:ascii="Book Antiqua" w:hAnsi="Book Antiqua" w:cstheme="minorHAnsi"/>
        </w:rPr>
        <w:t>were</w:t>
      </w:r>
      <w:r w:rsidR="00601336" w:rsidRPr="00F334C7">
        <w:rPr>
          <w:rFonts w:ascii="Book Antiqua" w:hAnsi="Book Antiqua" w:cstheme="minorHAnsi"/>
        </w:rPr>
        <w:t xml:space="preserve"> associated with poor 5-year survival, whilst </w:t>
      </w:r>
      <w:r w:rsidR="00801EC4" w:rsidRPr="00F334C7">
        <w:rPr>
          <w:rFonts w:ascii="Book Antiqua" w:hAnsi="Book Antiqua" w:cstheme="minorHAnsi"/>
        </w:rPr>
        <w:t xml:space="preserve">female gender </w:t>
      </w:r>
      <w:r w:rsidR="00601336" w:rsidRPr="00F334C7">
        <w:rPr>
          <w:rFonts w:ascii="Book Antiqua" w:hAnsi="Book Antiqua" w:cstheme="minorHAnsi"/>
        </w:rPr>
        <w:t xml:space="preserve">and patients receiving neoadjuvant therapy had better </w:t>
      </w:r>
      <w:proofErr w:type="gramStart"/>
      <w:r w:rsidR="00601336" w:rsidRPr="00F334C7">
        <w:rPr>
          <w:rFonts w:ascii="Book Antiqua" w:hAnsi="Book Antiqua" w:cstheme="minorHAnsi"/>
        </w:rPr>
        <w:t>outcomes</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1</w:t>
      </w:r>
      <w:r w:rsidR="00BC5EBE" w:rsidRPr="00F334C7">
        <w:rPr>
          <w:rFonts w:ascii="Book Antiqua" w:hAnsi="Book Antiqua" w:cstheme="minorHAnsi"/>
          <w:vertAlign w:val="superscript"/>
        </w:rPr>
        <w:t>6</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Pr="00F334C7">
        <w:rPr>
          <w:rFonts w:ascii="Book Antiqua" w:hAnsi="Book Antiqua" w:cstheme="minorHAnsi"/>
        </w:rPr>
        <w:t>Nevertheless, the specific prognostic factors in patients treated</w:t>
      </w:r>
      <w:r w:rsidR="00003EDB" w:rsidRPr="00F334C7">
        <w:rPr>
          <w:rFonts w:ascii="Book Antiqua" w:hAnsi="Book Antiqua" w:cstheme="minorHAnsi"/>
        </w:rPr>
        <w:t xml:space="preserve"> loco-regionally</w:t>
      </w:r>
      <w:r w:rsidRPr="00F334C7">
        <w:rPr>
          <w:rFonts w:ascii="Book Antiqua" w:hAnsi="Book Antiqua" w:cstheme="minorHAnsi"/>
        </w:rPr>
        <w:t xml:space="preserve"> for </w:t>
      </w:r>
      <w:proofErr w:type="spellStart"/>
      <w:r w:rsidRPr="00F334C7">
        <w:rPr>
          <w:rFonts w:ascii="Book Antiqua" w:hAnsi="Book Antiqua" w:cstheme="minorHAnsi"/>
        </w:rPr>
        <w:t>oligometastatic</w:t>
      </w:r>
      <w:proofErr w:type="spellEnd"/>
      <w:r w:rsidRPr="00F334C7">
        <w:rPr>
          <w:rFonts w:ascii="Book Antiqua" w:hAnsi="Book Antiqua" w:cstheme="minorHAnsi"/>
        </w:rPr>
        <w:t xml:space="preserve"> disease in oesophageal cancer remain unclear. </w:t>
      </w:r>
      <w:r w:rsidR="00601336" w:rsidRPr="00F334C7">
        <w:rPr>
          <w:rFonts w:ascii="Book Antiqua" w:hAnsi="Book Antiqua" w:cstheme="minorHAnsi"/>
        </w:rPr>
        <w:t xml:space="preserve">Type and extent of recurrence </w:t>
      </w:r>
      <w:r w:rsidR="00EF6DA8" w:rsidRPr="00F334C7">
        <w:rPr>
          <w:rFonts w:ascii="Book Antiqua" w:hAnsi="Book Antiqua" w:cstheme="minorHAnsi"/>
        </w:rPr>
        <w:t xml:space="preserve">may </w:t>
      </w:r>
      <w:r w:rsidR="00601336" w:rsidRPr="00F334C7">
        <w:rPr>
          <w:rFonts w:ascii="Book Antiqua" w:hAnsi="Book Antiqua" w:cstheme="minorHAnsi"/>
        </w:rPr>
        <w:t>also affect survival as distant recurrence and more tha</w:t>
      </w:r>
      <w:r w:rsidR="00EF6DA8" w:rsidRPr="00F334C7">
        <w:rPr>
          <w:rFonts w:ascii="Book Antiqua" w:hAnsi="Book Antiqua" w:cstheme="minorHAnsi"/>
        </w:rPr>
        <w:t xml:space="preserve">n three recurrent locations were </w:t>
      </w:r>
      <w:r w:rsidR="00601336" w:rsidRPr="00F334C7">
        <w:rPr>
          <w:rFonts w:ascii="Book Antiqua" w:hAnsi="Book Antiqua" w:cstheme="minorHAnsi"/>
        </w:rPr>
        <w:t xml:space="preserve">associated with worse post-recurrence survival compared to </w:t>
      </w:r>
      <w:proofErr w:type="spellStart"/>
      <w:r w:rsidR="00601336" w:rsidRPr="00F334C7">
        <w:rPr>
          <w:rFonts w:ascii="Book Antiqua" w:hAnsi="Book Antiqua" w:cstheme="minorHAnsi"/>
        </w:rPr>
        <w:t>locoregional</w:t>
      </w:r>
      <w:proofErr w:type="spellEnd"/>
      <w:r w:rsidR="00601336" w:rsidRPr="00F334C7">
        <w:rPr>
          <w:rFonts w:ascii="Book Antiqua" w:hAnsi="Book Antiqua" w:cstheme="minorHAnsi"/>
        </w:rPr>
        <w:t xml:space="preserve"> and solitary recurrence </w:t>
      </w:r>
      <w:proofErr w:type="gramStart"/>
      <w:r w:rsidR="00601336" w:rsidRPr="00F334C7">
        <w:rPr>
          <w:rFonts w:ascii="Book Antiqua" w:hAnsi="Book Antiqua" w:cstheme="minorHAnsi"/>
        </w:rPr>
        <w:t>respectively</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1</w:t>
      </w:r>
      <w:r w:rsidR="00BC5EBE" w:rsidRPr="00F334C7">
        <w:rPr>
          <w:rFonts w:ascii="Book Antiqua" w:hAnsi="Book Antiqua" w:cstheme="minorHAnsi"/>
          <w:vertAlign w:val="superscript"/>
        </w:rPr>
        <w:t>7</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00D75803" w:rsidRPr="00F334C7">
        <w:rPr>
          <w:rFonts w:ascii="Book Antiqua" w:hAnsi="Book Antiqua" w:cstheme="minorHAnsi"/>
        </w:rPr>
        <w:t xml:space="preserve">Most recurrences occur in the first postoperative year, and approximately 90% develop by the end of the third </w:t>
      </w:r>
      <w:proofErr w:type="gramStart"/>
      <w:r w:rsidR="00D75803" w:rsidRPr="00F334C7">
        <w:rPr>
          <w:rFonts w:ascii="Book Antiqua" w:hAnsi="Book Antiqua" w:cstheme="minorHAnsi"/>
        </w:rPr>
        <w:t>year</w:t>
      </w:r>
      <w:r w:rsidR="005A001C" w:rsidRPr="00F334C7">
        <w:rPr>
          <w:rFonts w:ascii="Book Antiqua" w:hAnsi="Book Antiqua" w:cstheme="minorHAnsi"/>
          <w:vertAlign w:val="superscript"/>
        </w:rPr>
        <w:t>[</w:t>
      </w:r>
      <w:proofErr w:type="gramEnd"/>
      <w:r w:rsidR="005A001C" w:rsidRPr="00F334C7">
        <w:rPr>
          <w:rFonts w:ascii="Book Antiqua" w:hAnsi="Book Antiqua" w:cstheme="minorHAnsi"/>
          <w:vertAlign w:val="superscript"/>
        </w:rPr>
        <w:t>9]</w:t>
      </w:r>
      <w:r w:rsidR="005A001C" w:rsidRPr="00F334C7">
        <w:rPr>
          <w:rFonts w:ascii="Book Antiqua" w:hAnsi="Book Antiqua" w:cstheme="minorHAnsi"/>
        </w:rPr>
        <w:t xml:space="preserve">. </w:t>
      </w:r>
      <w:r w:rsidR="00B21F46" w:rsidRPr="00F334C7">
        <w:rPr>
          <w:rFonts w:ascii="Book Antiqua" w:hAnsi="Book Antiqua" w:cstheme="minorHAnsi"/>
        </w:rPr>
        <w:t>Metastatic oesophageal cancer has been regarded as end-stage disease</w:t>
      </w:r>
      <w:r w:rsidR="001D6BD3" w:rsidRPr="00F334C7">
        <w:rPr>
          <w:rFonts w:ascii="Book Antiqua" w:hAnsi="Book Antiqua" w:cstheme="minorHAnsi"/>
        </w:rPr>
        <w:t xml:space="preserve"> with the most commonly affected sites for metastasis being the distant lymph nodes, liver, brain, lung and </w:t>
      </w:r>
      <w:proofErr w:type="gramStart"/>
      <w:r w:rsidR="001D6BD3" w:rsidRPr="00F334C7">
        <w:rPr>
          <w:rFonts w:ascii="Book Antiqua" w:hAnsi="Book Antiqua" w:cstheme="minorHAnsi"/>
        </w:rPr>
        <w:t>bone</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1</w:t>
      </w:r>
      <w:r w:rsidR="005A001C" w:rsidRPr="00F334C7">
        <w:rPr>
          <w:rFonts w:ascii="Book Antiqua" w:hAnsi="Book Antiqua" w:cstheme="minorHAnsi"/>
          <w:vertAlign w:val="superscript"/>
        </w:rPr>
        <w:t>8</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001D6BD3" w:rsidRPr="00F334C7">
        <w:rPr>
          <w:rFonts w:ascii="Book Antiqua" w:hAnsi="Book Antiqua" w:cstheme="minorHAnsi"/>
        </w:rPr>
        <w:t>H</w:t>
      </w:r>
      <w:r w:rsidR="00B21F46" w:rsidRPr="00F334C7">
        <w:rPr>
          <w:rFonts w:ascii="Book Antiqua" w:hAnsi="Book Antiqua" w:cstheme="minorHAnsi"/>
        </w:rPr>
        <w:t>owever</w:t>
      </w:r>
      <w:r w:rsidR="003240E2" w:rsidRPr="00F334C7">
        <w:rPr>
          <w:rFonts w:ascii="Book Antiqua" w:hAnsi="Book Antiqua" w:cstheme="minorHAnsi"/>
        </w:rPr>
        <w:t>,</w:t>
      </w:r>
      <w:r w:rsidR="00B21F46" w:rsidRPr="00F334C7">
        <w:rPr>
          <w:rFonts w:ascii="Book Antiqua" w:hAnsi="Book Antiqua" w:cstheme="minorHAnsi"/>
        </w:rPr>
        <w:t xml:space="preserve"> some of these patients </w:t>
      </w:r>
      <w:r w:rsidR="00003EDB" w:rsidRPr="00F334C7">
        <w:rPr>
          <w:rFonts w:ascii="Book Antiqua" w:hAnsi="Book Antiqua" w:cstheme="minorHAnsi"/>
        </w:rPr>
        <w:t xml:space="preserve">may </w:t>
      </w:r>
      <w:r w:rsidR="00B21F46" w:rsidRPr="00F334C7">
        <w:rPr>
          <w:rFonts w:ascii="Book Antiqua" w:hAnsi="Book Antiqua" w:cstheme="minorHAnsi"/>
        </w:rPr>
        <w:t>pre</w:t>
      </w:r>
      <w:r w:rsidR="00D974FC" w:rsidRPr="00F334C7">
        <w:rPr>
          <w:rFonts w:ascii="Book Antiqua" w:hAnsi="Book Antiqua" w:cstheme="minorHAnsi"/>
        </w:rPr>
        <w:t xml:space="preserve">sent with </w:t>
      </w:r>
      <w:proofErr w:type="spellStart"/>
      <w:r w:rsidR="00D974FC" w:rsidRPr="00F334C7">
        <w:rPr>
          <w:rFonts w:ascii="Book Antiqua" w:hAnsi="Book Antiqua" w:cstheme="minorHAnsi"/>
        </w:rPr>
        <w:t>oligometastatic</w:t>
      </w:r>
      <w:proofErr w:type="spellEnd"/>
      <w:r w:rsidR="00D974FC" w:rsidRPr="00F334C7">
        <w:rPr>
          <w:rFonts w:ascii="Book Antiqua" w:hAnsi="Book Antiqua" w:cstheme="minorHAnsi"/>
        </w:rPr>
        <w:t xml:space="preserve"> cancer</w:t>
      </w:r>
      <w:r w:rsidR="00B21F46" w:rsidRPr="00F334C7">
        <w:rPr>
          <w:rFonts w:ascii="Book Antiqua" w:hAnsi="Book Antiqua" w:cstheme="minorHAnsi"/>
        </w:rPr>
        <w:t xml:space="preserve">. </w:t>
      </w:r>
      <w:proofErr w:type="spellStart"/>
      <w:r w:rsidR="007446A5" w:rsidRPr="00F334C7">
        <w:rPr>
          <w:rFonts w:ascii="Book Antiqua" w:hAnsi="Book Antiqua" w:cstheme="minorHAnsi"/>
        </w:rPr>
        <w:t>Oligometastasis</w:t>
      </w:r>
      <w:proofErr w:type="spellEnd"/>
      <w:r w:rsidR="007446A5" w:rsidRPr="00F334C7">
        <w:rPr>
          <w:rFonts w:ascii="Book Antiqua" w:hAnsi="Book Antiqua" w:cstheme="minorHAnsi"/>
        </w:rPr>
        <w:t xml:space="preserve"> is defined as a</w:t>
      </w:r>
      <w:r w:rsidR="003240E2" w:rsidRPr="00F334C7">
        <w:rPr>
          <w:rFonts w:ascii="Book Antiqua" w:hAnsi="Book Antiqua" w:cstheme="minorHAnsi"/>
        </w:rPr>
        <w:t xml:space="preserve"> state of</w:t>
      </w:r>
      <w:r w:rsidR="007446A5" w:rsidRPr="00F334C7">
        <w:rPr>
          <w:rFonts w:ascii="Book Antiqua" w:hAnsi="Book Antiqua" w:cstheme="minorHAnsi"/>
        </w:rPr>
        <w:t xml:space="preserve"> limited metastat</w:t>
      </w:r>
      <w:r w:rsidR="006937DE" w:rsidRPr="00F334C7">
        <w:rPr>
          <w:rFonts w:ascii="Book Antiqua" w:hAnsi="Book Antiqua" w:cstheme="minorHAnsi"/>
        </w:rPr>
        <w:t>ic disease characterised by fewer</w:t>
      </w:r>
      <w:r w:rsidR="007446A5" w:rsidRPr="00F334C7">
        <w:rPr>
          <w:rFonts w:ascii="Book Antiqua" w:hAnsi="Book Antiqua" w:cstheme="minorHAnsi"/>
        </w:rPr>
        <w:t xml:space="preserve"> than 5 </w:t>
      </w:r>
      <w:proofErr w:type="gramStart"/>
      <w:r w:rsidR="007446A5" w:rsidRPr="00F334C7">
        <w:rPr>
          <w:rFonts w:ascii="Book Antiqua" w:hAnsi="Book Antiqua" w:cstheme="minorHAnsi"/>
        </w:rPr>
        <w:t>metastasis</w:t>
      </w:r>
      <w:r w:rsidR="005477DB" w:rsidRPr="00F334C7">
        <w:rPr>
          <w:rFonts w:ascii="Book Antiqua" w:hAnsi="Book Antiqua" w:cstheme="minorHAnsi"/>
          <w:vertAlign w:val="superscript"/>
        </w:rPr>
        <w:t>[</w:t>
      </w:r>
      <w:proofErr w:type="gramEnd"/>
      <w:r w:rsidR="005A001C" w:rsidRPr="00F334C7">
        <w:rPr>
          <w:rFonts w:ascii="Book Antiqua" w:hAnsi="Book Antiqua" w:cstheme="minorHAnsi"/>
          <w:vertAlign w:val="superscript"/>
        </w:rPr>
        <w:t>19</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proofErr w:type="spellStart"/>
      <w:r w:rsidR="0008374A" w:rsidRPr="00F334C7">
        <w:rPr>
          <w:rFonts w:ascii="Book Antiqua" w:hAnsi="Book Antiqua" w:cstheme="minorHAnsi"/>
        </w:rPr>
        <w:t>Oligometastasis</w:t>
      </w:r>
      <w:proofErr w:type="spellEnd"/>
      <w:r w:rsidR="0008374A" w:rsidRPr="00F334C7">
        <w:rPr>
          <w:rFonts w:ascii="Book Antiqua" w:hAnsi="Book Antiqua" w:cstheme="minorHAnsi"/>
        </w:rPr>
        <w:t xml:space="preserve"> can be</w:t>
      </w:r>
      <w:r w:rsidR="00EC4998" w:rsidRPr="00F334C7">
        <w:rPr>
          <w:rFonts w:ascii="Book Antiqua" w:hAnsi="Book Antiqua" w:cstheme="minorHAnsi"/>
        </w:rPr>
        <w:t xml:space="preserve"> synchronous </w:t>
      </w:r>
      <w:proofErr w:type="spellStart"/>
      <w:r w:rsidR="00EC4998" w:rsidRPr="00F334C7">
        <w:rPr>
          <w:rFonts w:ascii="Book Antiqua" w:hAnsi="Book Antiqua" w:cstheme="minorHAnsi"/>
        </w:rPr>
        <w:t>oligometas</w:t>
      </w:r>
      <w:r w:rsidR="00650B8D" w:rsidRPr="00F334C7">
        <w:rPr>
          <w:rFonts w:ascii="Book Antiqua" w:hAnsi="Book Antiqua" w:cstheme="minorHAnsi"/>
        </w:rPr>
        <w:t>t</w:t>
      </w:r>
      <w:r w:rsidR="00EC4998" w:rsidRPr="00F334C7">
        <w:rPr>
          <w:rFonts w:ascii="Book Antiqua" w:hAnsi="Book Antiqua" w:cstheme="minorHAnsi"/>
        </w:rPr>
        <w:t>a</w:t>
      </w:r>
      <w:r w:rsidR="00650B8D" w:rsidRPr="00F334C7">
        <w:rPr>
          <w:rFonts w:ascii="Book Antiqua" w:hAnsi="Book Antiqua" w:cstheme="minorHAnsi"/>
        </w:rPr>
        <w:t>s</w:t>
      </w:r>
      <w:r w:rsidR="00EC4998" w:rsidRPr="00F334C7">
        <w:rPr>
          <w:rFonts w:ascii="Book Antiqua" w:hAnsi="Book Antiqua" w:cstheme="minorHAnsi"/>
        </w:rPr>
        <w:t>is</w:t>
      </w:r>
      <w:proofErr w:type="spellEnd"/>
      <w:r w:rsidR="00EC4998" w:rsidRPr="00F334C7">
        <w:rPr>
          <w:rFonts w:ascii="Book Antiqua" w:hAnsi="Book Antiqua" w:cstheme="minorHAnsi"/>
        </w:rPr>
        <w:t xml:space="preserve"> which are detected at the time </w:t>
      </w:r>
      <w:r w:rsidR="0042002F" w:rsidRPr="00F334C7">
        <w:rPr>
          <w:rFonts w:ascii="Book Antiqua" w:hAnsi="Book Antiqua" w:cstheme="minorHAnsi"/>
        </w:rPr>
        <w:t xml:space="preserve">of primary cancer diagnosis or </w:t>
      </w:r>
      <w:proofErr w:type="spellStart"/>
      <w:r w:rsidR="00EC4998" w:rsidRPr="00F334C7">
        <w:rPr>
          <w:rFonts w:ascii="Book Antiqua" w:hAnsi="Book Antiqua" w:cstheme="minorHAnsi"/>
        </w:rPr>
        <w:t>metachronous</w:t>
      </w:r>
      <w:proofErr w:type="spellEnd"/>
      <w:r w:rsidR="0042002F" w:rsidRPr="00F334C7">
        <w:rPr>
          <w:rFonts w:ascii="Book Antiqua" w:hAnsi="Book Antiqua" w:cstheme="minorHAnsi"/>
        </w:rPr>
        <w:t>, whi</w:t>
      </w:r>
      <w:r w:rsidR="00C3096A" w:rsidRPr="00F334C7">
        <w:rPr>
          <w:rFonts w:ascii="Book Antiqua" w:hAnsi="Book Antiqua" w:cstheme="minorHAnsi"/>
        </w:rPr>
        <w:t xml:space="preserve">ch occur following </w:t>
      </w:r>
      <w:r w:rsidR="0042002F" w:rsidRPr="00F334C7">
        <w:rPr>
          <w:rFonts w:ascii="Book Antiqua" w:hAnsi="Book Antiqua" w:cstheme="minorHAnsi"/>
        </w:rPr>
        <w:t>treated</w:t>
      </w:r>
      <w:r w:rsidR="00EC4998" w:rsidRPr="00F334C7">
        <w:rPr>
          <w:rFonts w:ascii="Book Antiqua" w:hAnsi="Book Antiqua" w:cstheme="minorHAnsi"/>
        </w:rPr>
        <w:t xml:space="preserve"> primary cancer site</w:t>
      </w:r>
      <w:r w:rsidR="001E66D7" w:rsidRPr="00F334C7">
        <w:rPr>
          <w:rFonts w:ascii="Book Antiqua" w:hAnsi="Book Antiqua" w:cstheme="minorHAnsi"/>
        </w:rPr>
        <w:t xml:space="preserve"> </w:t>
      </w:r>
      <w:r w:rsidR="005477DB" w:rsidRPr="00F334C7">
        <w:rPr>
          <w:rFonts w:ascii="Book Antiqua" w:hAnsi="Book Antiqua" w:cstheme="minorHAnsi"/>
          <w:vertAlign w:val="superscript"/>
        </w:rPr>
        <w:t>[2</w:t>
      </w:r>
      <w:r w:rsidR="005A001C" w:rsidRPr="00F334C7">
        <w:rPr>
          <w:rFonts w:ascii="Book Antiqua" w:hAnsi="Book Antiqua" w:cstheme="minorHAnsi"/>
          <w:vertAlign w:val="superscript"/>
        </w:rPr>
        <w:t>0</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006F1FDA" w:rsidRPr="00F334C7">
        <w:rPr>
          <w:rFonts w:ascii="Book Antiqua" w:hAnsi="Book Antiqua" w:cstheme="minorHAnsi"/>
        </w:rPr>
        <w:t>The</w:t>
      </w:r>
      <w:r w:rsidR="00576E12" w:rsidRPr="00F334C7">
        <w:rPr>
          <w:rFonts w:ascii="Book Antiqua" w:hAnsi="Book Antiqua" w:cstheme="minorHAnsi"/>
        </w:rPr>
        <w:t xml:space="preserve"> clinical implication of </w:t>
      </w:r>
      <w:proofErr w:type="spellStart"/>
      <w:r w:rsidR="00576E12" w:rsidRPr="00F334C7">
        <w:rPr>
          <w:rFonts w:ascii="Book Antiqua" w:hAnsi="Book Antiqua" w:cstheme="minorHAnsi"/>
        </w:rPr>
        <w:t>oligo</w:t>
      </w:r>
      <w:r w:rsidR="006F1FDA" w:rsidRPr="00F334C7">
        <w:rPr>
          <w:rFonts w:ascii="Book Antiqua" w:hAnsi="Book Antiqua" w:cstheme="minorHAnsi"/>
        </w:rPr>
        <w:t>metastasis</w:t>
      </w:r>
      <w:proofErr w:type="spellEnd"/>
      <w:r w:rsidR="006F1FDA" w:rsidRPr="00F334C7">
        <w:rPr>
          <w:rFonts w:ascii="Book Antiqua" w:hAnsi="Book Antiqua" w:cstheme="minorHAnsi"/>
        </w:rPr>
        <w:t xml:space="preserve"> lies largely in the </w:t>
      </w:r>
      <w:r w:rsidR="00505937" w:rsidRPr="00F334C7">
        <w:rPr>
          <w:rFonts w:ascii="Book Antiqua" w:hAnsi="Book Antiqua" w:cstheme="minorHAnsi"/>
        </w:rPr>
        <w:t>possible improvement in</w:t>
      </w:r>
      <w:r w:rsidR="006F1FDA" w:rsidRPr="00F334C7">
        <w:rPr>
          <w:rFonts w:ascii="Book Antiqua" w:hAnsi="Book Antiqua" w:cstheme="minorHAnsi"/>
        </w:rPr>
        <w:t xml:space="preserve"> disease con</w:t>
      </w:r>
      <w:r w:rsidR="003240E2" w:rsidRPr="00F334C7">
        <w:rPr>
          <w:rFonts w:ascii="Book Antiqua" w:hAnsi="Book Antiqua" w:cstheme="minorHAnsi"/>
        </w:rPr>
        <w:t xml:space="preserve">trol and </w:t>
      </w:r>
      <w:r w:rsidR="00733967" w:rsidRPr="00F334C7">
        <w:rPr>
          <w:rFonts w:ascii="Book Antiqua" w:hAnsi="Book Antiqua" w:cstheme="minorHAnsi"/>
        </w:rPr>
        <w:t>survival</w:t>
      </w:r>
      <w:r w:rsidR="00AB4D10" w:rsidRPr="00F334C7">
        <w:rPr>
          <w:rFonts w:ascii="Book Antiqua" w:hAnsi="Book Antiqua" w:cstheme="minorHAnsi"/>
        </w:rPr>
        <w:t xml:space="preserve"> when</w:t>
      </w:r>
      <w:r w:rsidR="00505937" w:rsidRPr="00F334C7">
        <w:rPr>
          <w:rFonts w:ascii="Book Antiqua" w:hAnsi="Book Antiqua" w:cstheme="minorHAnsi"/>
        </w:rPr>
        <w:t xml:space="preserve"> patients with </w:t>
      </w:r>
      <w:proofErr w:type="spellStart"/>
      <w:r w:rsidR="00505937" w:rsidRPr="00F334C7">
        <w:rPr>
          <w:rFonts w:ascii="Book Antiqua" w:hAnsi="Book Antiqua" w:cstheme="minorHAnsi"/>
        </w:rPr>
        <w:t>oligometastatic</w:t>
      </w:r>
      <w:proofErr w:type="spellEnd"/>
      <w:r w:rsidR="00505937" w:rsidRPr="00F334C7">
        <w:rPr>
          <w:rFonts w:ascii="Book Antiqua" w:hAnsi="Book Antiqua" w:cstheme="minorHAnsi"/>
        </w:rPr>
        <w:t xml:space="preserve"> disease are treated with</w:t>
      </w:r>
      <w:r w:rsidR="003240E2" w:rsidRPr="00F334C7">
        <w:rPr>
          <w:rFonts w:ascii="Book Antiqua" w:hAnsi="Book Antiqua" w:cstheme="minorHAnsi"/>
        </w:rPr>
        <w:t xml:space="preserve"> definitive loc</w:t>
      </w:r>
      <w:r w:rsidR="00003EDB" w:rsidRPr="00F334C7">
        <w:rPr>
          <w:rFonts w:ascii="Book Antiqua" w:hAnsi="Book Antiqua" w:cstheme="minorHAnsi"/>
        </w:rPr>
        <w:t>o-regional</w:t>
      </w:r>
      <w:r w:rsidR="003240E2" w:rsidRPr="00F334C7">
        <w:rPr>
          <w:rFonts w:ascii="Book Antiqua" w:hAnsi="Book Antiqua" w:cstheme="minorHAnsi"/>
        </w:rPr>
        <w:t xml:space="preserve"> </w:t>
      </w:r>
      <w:r w:rsidR="00505937" w:rsidRPr="00F334C7">
        <w:rPr>
          <w:rFonts w:ascii="Book Antiqua" w:hAnsi="Book Antiqua" w:cstheme="minorHAnsi"/>
        </w:rPr>
        <w:t>therapy</w:t>
      </w:r>
      <w:r w:rsidR="003240E2" w:rsidRPr="00F334C7">
        <w:rPr>
          <w:rFonts w:ascii="Book Antiqua" w:hAnsi="Book Antiqua" w:cstheme="minorHAnsi"/>
        </w:rPr>
        <w:t>.</w:t>
      </w:r>
      <w:r w:rsidR="006313F2" w:rsidRPr="00F334C7">
        <w:rPr>
          <w:rFonts w:ascii="Book Antiqua" w:hAnsi="Book Antiqua" w:cstheme="minorHAnsi"/>
        </w:rPr>
        <w:t xml:space="preserve"> </w:t>
      </w:r>
      <w:r w:rsidR="00337C8C" w:rsidRPr="00F334C7">
        <w:rPr>
          <w:rFonts w:ascii="Book Antiqua" w:hAnsi="Book Antiqua" w:cstheme="minorHAnsi"/>
        </w:rPr>
        <w:t xml:space="preserve">Early detection of </w:t>
      </w:r>
      <w:proofErr w:type="spellStart"/>
      <w:r w:rsidR="00337C8C" w:rsidRPr="00F334C7">
        <w:rPr>
          <w:rFonts w:ascii="Book Antiqua" w:hAnsi="Book Antiqua" w:cstheme="minorHAnsi"/>
        </w:rPr>
        <w:t>oligometastasis</w:t>
      </w:r>
      <w:proofErr w:type="spellEnd"/>
      <w:r w:rsidR="00337C8C" w:rsidRPr="00F334C7">
        <w:rPr>
          <w:rFonts w:ascii="Book Antiqua" w:hAnsi="Book Antiqua" w:cstheme="minorHAnsi"/>
        </w:rPr>
        <w:t xml:space="preserve"> </w:t>
      </w:r>
      <w:r w:rsidR="00561019" w:rsidRPr="00F334C7">
        <w:rPr>
          <w:rFonts w:ascii="Book Antiqua" w:hAnsi="Book Antiqua" w:cstheme="minorHAnsi"/>
        </w:rPr>
        <w:t xml:space="preserve">enables early intervention and </w:t>
      </w:r>
      <w:r w:rsidR="00AD0E63" w:rsidRPr="00F334C7">
        <w:rPr>
          <w:rFonts w:ascii="Book Antiqua" w:hAnsi="Book Antiqua" w:cstheme="minorHAnsi"/>
        </w:rPr>
        <w:t>may</w:t>
      </w:r>
      <w:r w:rsidR="00561019" w:rsidRPr="00F334C7">
        <w:rPr>
          <w:rFonts w:ascii="Book Antiqua" w:hAnsi="Book Antiqua" w:cstheme="minorHAnsi"/>
        </w:rPr>
        <w:t xml:space="preserve"> thus</w:t>
      </w:r>
      <w:r w:rsidR="00003EDB" w:rsidRPr="00F334C7">
        <w:rPr>
          <w:rFonts w:ascii="Book Antiqua" w:hAnsi="Book Antiqua" w:cstheme="minorHAnsi"/>
        </w:rPr>
        <w:t xml:space="preserve"> potentially</w:t>
      </w:r>
      <w:r w:rsidR="00AD0E63" w:rsidRPr="00F334C7">
        <w:rPr>
          <w:rFonts w:ascii="Book Antiqua" w:hAnsi="Book Antiqua" w:cstheme="minorHAnsi"/>
        </w:rPr>
        <w:t xml:space="preserve"> </w:t>
      </w:r>
      <w:r w:rsidR="00003EDB" w:rsidRPr="00F334C7">
        <w:rPr>
          <w:rFonts w:ascii="Book Antiqua" w:hAnsi="Book Antiqua" w:cstheme="minorHAnsi"/>
        </w:rPr>
        <w:t>improve survival</w:t>
      </w:r>
      <w:r w:rsidR="00AD0E63" w:rsidRPr="00F334C7">
        <w:rPr>
          <w:rFonts w:ascii="Book Antiqua" w:hAnsi="Book Antiqua" w:cstheme="minorHAnsi"/>
        </w:rPr>
        <w:t xml:space="preserve">. </w:t>
      </w:r>
      <w:r w:rsidR="00DE4D1B" w:rsidRPr="00F334C7">
        <w:rPr>
          <w:rFonts w:ascii="Book Antiqua" w:hAnsi="Book Antiqua" w:cstheme="minorHAnsi"/>
        </w:rPr>
        <w:t>C</w:t>
      </w:r>
      <w:r w:rsidR="00AD0E63" w:rsidRPr="00F334C7">
        <w:rPr>
          <w:rFonts w:ascii="Book Antiqua" w:hAnsi="Book Antiqua" w:cstheme="minorHAnsi"/>
        </w:rPr>
        <w:t xml:space="preserve">areful surveillance is </w:t>
      </w:r>
      <w:r w:rsidR="00DE4D1B" w:rsidRPr="00F334C7">
        <w:rPr>
          <w:rFonts w:ascii="Book Antiqua" w:hAnsi="Book Antiqua" w:cstheme="minorHAnsi"/>
        </w:rPr>
        <w:t xml:space="preserve">therefore </w:t>
      </w:r>
      <w:r w:rsidR="003D072B" w:rsidRPr="00F334C7">
        <w:rPr>
          <w:rFonts w:ascii="Book Antiqua" w:hAnsi="Book Antiqua" w:cstheme="minorHAnsi"/>
        </w:rPr>
        <w:t>one of the key</w:t>
      </w:r>
      <w:r w:rsidR="00AD0E63" w:rsidRPr="00F334C7">
        <w:rPr>
          <w:rFonts w:ascii="Book Antiqua" w:hAnsi="Book Antiqua" w:cstheme="minorHAnsi"/>
        </w:rPr>
        <w:t xml:space="preserve"> component</w:t>
      </w:r>
      <w:r w:rsidR="003D072B" w:rsidRPr="00F334C7">
        <w:rPr>
          <w:rFonts w:ascii="Book Antiqua" w:hAnsi="Book Antiqua" w:cstheme="minorHAnsi"/>
        </w:rPr>
        <w:t>s</w:t>
      </w:r>
      <w:r w:rsidR="00AD0E63" w:rsidRPr="00F334C7">
        <w:rPr>
          <w:rFonts w:ascii="Book Antiqua" w:hAnsi="Book Antiqua" w:cstheme="minorHAnsi"/>
        </w:rPr>
        <w:t xml:space="preserve"> in the management of oesophageal cancer. </w:t>
      </w:r>
      <w:r w:rsidR="00DE4D1B" w:rsidRPr="00F334C7">
        <w:rPr>
          <w:rFonts w:ascii="Book Antiqua" w:hAnsi="Book Antiqua" w:cstheme="minorHAnsi"/>
        </w:rPr>
        <w:t xml:space="preserve">However, to date </w:t>
      </w:r>
      <w:r w:rsidR="004B563C" w:rsidRPr="00F334C7">
        <w:rPr>
          <w:rFonts w:ascii="Book Antiqua" w:hAnsi="Book Antiqua" w:cstheme="minorHAnsi"/>
        </w:rPr>
        <w:t xml:space="preserve">there is a lack in </w:t>
      </w:r>
      <w:r w:rsidR="00DA08A3" w:rsidRPr="00F334C7">
        <w:rPr>
          <w:rFonts w:ascii="Book Antiqua" w:hAnsi="Book Antiqua" w:cstheme="minorHAnsi"/>
        </w:rPr>
        <w:t>specifi</w:t>
      </w:r>
      <w:r w:rsidR="00DE4D1B" w:rsidRPr="00F334C7">
        <w:rPr>
          <w:rFonts w:ascii="Book Antiqua" w:hAnsi="Book Antiqua" w:cstheme="minorHAnsi"/>
        </w:rPr>
        <w:t xml:space="preserve">c guidelines </w:t>
      </w:r>
      <w:r w:rsidR="00DA08A3" w:rsidRPr="00F334C7">
        <w:rPr>
          <w:rFonts w:ascii="Book Antiqua" w:hAnsi="Book Antiqua" w:cstheme="minorHAnsi"/>
        </w:rPr>
        <w:t xml:space="preserve">regarding </w:t>
      </w:r>
      <w:r w:rsidR="00DE4D1B" w:rsidRPr="00F334C7">
        <w:rPr>
          <w:rFonts w:ascii="Book Antiqua" w:hAnsi="Book Antiqua" w:cstheme="minorHAnsi"/>
        </w:rPr>
        <w:t xml:space="preserve">optimal </w:t>
      </w:r>
      <w:r w:rsidR="00F818CD" w:rsidRPr="00F334C7">
        <w:rPr>
          <w:rFonts w:ascii="Book Antiqua" w:hAnsi="Book Antiqua" w:cstheme="minorHAnsi"/>
        </w:rPr>
        <w:t>management of patient</w:t>
      </w:r>
      <w:r w:rsidR="00423C29" w:rsidRPr="00F334C7">
        <w:rPr>
          <w:rFonts w:ascii="Book Antiqua" w:hAnsi="Book Antiqua" w:cstheme="minorHAnsi"/>
        </w:rPr>
        <w:t>s presenting</w:t>
      </w:r>
      <w:r w:rsidR="00F818CD" w:rsidRPr="00F334C7">
        <w:rPr>
          <w:rFonts w:ascii="Book Antiqua" w:hAnsi="Book Antiqua" w:cstheme="minorHAnsi"/>
        </w:rPr>
        <w:t xml:space="preserve"> with </w:t>
      </w:r>
      <w:proofErr w:type="spellStart"/>
      <w:r w:rsidR="00F818CD" w:rsidRPr="00F334C7">
        <w:rPr>
          <w:rFonts w:ascii="Book Antiqua" w:hAnsi="Book Antiqua" w:cstheme="minorHAnsi"/>
        </w:rPr>
        <w:t>oligometastat</w:t>
      </w:r>
      <w:r w:rsidR="009A3693" w:rsidRPr="00F334C7">
        <w:rPr>
          <w:rFonts w:ascii="Book Antiqua" w:hAnsi="Book Antiqua" w:cstheme="minorHAnsi"/>
        </w:rPr>
        <w:t>ic</w:t>
      </w:r>
      <w:proofErr w:type="spellEnd"/>
      <w:r w:rsidR="009A3693" w:rsidRPr="00F334C7">
        <w:rPr>
          <w:rFonts w:ascii="Book Antiqua" w:hAnsi="Book Antiqua" w:cstheme="minorHAnsi"/>
        </w:rPr>
        <w:t xml:space="preserve"> oesophageal</w:t>
      </w:r>
      <w:r w:rsidR="00B00811" w:rsidRPr="00F334C7">
        <w:rPr>
          <w:rFonts w:ascii="Book Antiqua" w:hAnsi="Book Antiqua" w:cstheme="minorHAnsi"/>
        </w:rPr>
        <w:t xml:space="preserve"> cancer</w:t>
      </w:r>
      <w:r w:rsidR="00423C29" w:rsidRPr="00F334C7">
        <w:rPr>
          <w:rFonts w:ascii="Book Antiqua" w:hAnsi="Book Antiqua" w:cstheme="minorHAnsi"/>
        </w:rPr>
        <w:t>.</w:t>
      </w:r>
    </w:p>
    <w:p w14:paraId="22AE1351" w14:textId="1C768944" w:rsidR="00624CD0" w:rsidRPr="00F334C7" w:rsidRDefault="008859FE" w:rsidP="00CB3383">
      <w:pPr>
        <w:spacing w:line="360" w:lineRule="auto"/>
        <w:ind w:firstLineChars="100" w:firstLine="240"/>
        <w:jc w:val="both"/>
        <w:rPr>
          <w:rFonts w:ascii="Book Antiqua" w:hAnsi="Book Antiqua" w:cstheme="minorHAnsi"/>
          <w:color w:val="FF0000"/>
        </w:rPr>
      </w:pPr>
      <w:r w:rsidRPr="00F334C7">
        <w:rPr>
          <w:rFonts w:ascii="Book Antiqua" w:hAnsi="Book Antiqua" w:cstheme="minorHAnsi"/>
        </w:rPr>
        <w:t xml:space="preserve">For the purposes of our study, we defined </w:t>
      </w:r>
      <w:proofErr w:type="spellStart"/>
      <w:r w:rsidRPr="00F334C7">
        <w:rPr>
          <w:rFonts w:ascii="Book Antiqua" w:hAnsi="Book Antiqua" w:cstheme="minorHAnsi"/>
        </w:rPr>
        <w:t>oligometastasis</w:t>
      </w:r>
      <w:proofErr w:type="spellEnd"/>
      <w:r w:rsidRPr="00F334C7">
        <w:rPr>
          <w:rFonts w:ascii="Book Antiqua" w:hAnsi="Book Antiqua" w:cstheme="minorHAnsi"/>
        </w:rPr>
        <w:t xml:space="preserve"> as a single </w:t>
      </w:r>
      <w:r w:rsidR="002616B4" w:rsidRPr="00F334C7">
        <w:rPr>
          <w:rFonts w:ascii="Book Antiqua" w:hAnsi="Book Antiqua" w:cstheme="minorHAnsi"/>
        </w:rPr>
        <w:t xml:space="preserve">solid organ </w:t>
      </w:r>
      <w:r w:rsidRPr="00F334C7">
        <w:rPr>
          <w:rFonts w:ascii="Book Antiqua" w:hAnsi="Book Antiqua" w:cstheme="minorHAnsi"/>
        </w:rPr>
        <w:t>recurrenc</w:t>
      </w:r>
      <w:r w:rsidR="002616B4" w:rsidRPr="00F334C7">
        <w:rPr>
          <w:rFonts w:ascii="Book Antiqua" w:hAnsi="Book Antiqua" w:cstheme="minorHAnsi"/>
        </w:rPr>
        <w:t>e</w:t>
      </w:r>
      <w:r w:rsidR="008311EF" w:rsidRPr="00F334C7">
        <w:rPr>
          <w:rFonts w:ascii="Book Antiqua" w:hAnsi="Book Antiqua" w:cstheme="minorHAnsi"/>
        </w:rPr>
        <w:t xml:space="preserve">. </w:t>
      </w:r>
      <w:r w:rsidR="00F401F2" w:rsidRPr="00F334C7">
        <w:rPr>
          <w:rFonts w:ascii="Book Antiqua" w:hAnsi="Book Antiqua" w:cstheme="minorHAnsi"/>
        </w:rPr>
        <w:t>This systematic review focuses on</w:t>
      </w:r>
      <w:r w:rsidR="00E04CDA" w:rsidRPr="00F334C7">
        <w:rPr>
          <w:rFonts w:ascii="Book Antiqua" w:hAnsi="Book Antiqua" w:cstheme="minorHAnsi"/>
        </w:rPr>
        <w:t xml:space="preserve"> </w:t>
      </w:r>
      <w:r w:rsidR="00510253" w:rsidRPr="00F334C7">
        <w:rPr>
          <w:rFonts w:ascii="Book Antiqua" w:hAnsi="Book Antiqua" w:cstheme="minorHAnsi"/>
        </w:rPr>
        <w:t xml:space="preserve">the current practice </w:t>
      </w:r>
      <w:r w:rsidR="008311EF" w:rsidRPr="00F334C7">
        <w:rPr>
          <w:rFonts w:ascii="Book Antiqua" w:hAnsi="Book Antiqua" w:cstheme="minorHAnsi"/>
        </w:rPr>
        <w:t xml:space="preserve">regarding </w:t>
      </w:r>
      <w:r w:rsidR="00F818CD" w:rsidRPr="00F334C7">
        <w:rPr>
          <w:rFonts w:ascii="Book Antiqua" w:hAnsi="Book Antiqua" w:cstheme="minorHAnsi"/>
        </w:rPr>
        <w:t>treatment</w:t>
      </w:r>
      <w:r w:rsidR="00F818CD" w:rsidRPr="00F334C7">
        <w:rPr>
          <w:rFonts w:ascii="Book Antiqua" w:hAnsi="Book Antiqua" w:cstheme="minorHAnsi"/>
          <w:color w:val="FF0000"/>
        </w:rPr>
        <w:t xml:space="preserve"> </w:t>
      </w:r>
      <w:r w:rsidR="00F5373C" w:rsidRPr="00F334C7">
        <w:rPr>
          <w:rFonts w:ascii="Book Antiqua" w:hAnsi="Book Antiqua" w:cstheme="minorHAnsi"/>
        </w:rPr>
        <w:t xml:space="preserve">of </w:t>
      </w:r>
      <w:proofErr w:type="spellStart"/>
      <w:r w:rsidR="00F5373C" w:rsidRPr="00F334C7">
        <w:rPr>
          <w:rFonts w:ascii="Book Antiqua" w:hAnsi="Book Antiqua" w:cstheme="minorHAnsi"/>
        </w:rPr>
        <w:t>oligometastatic</w:t>
      </w:r>
      <w:proofErr w:type="spellEnd"/>
      <w:r w:rsidR="00F5373C" w:rsidRPr="00F334C7">
        <w:rPr>
          <w:rFonts w:ascii="Book Antiqua" w:hAnsi="Book Antiqua" w:cstheme="minorHAnsi"/>
        </w:rPr>
        <w:t xml:space="preserve"> </w:t>
      </w:r>
      <w:r w:rsidR="001F61C8" w:rsidRPr="00F334C7">
        <w:rPr>
          <w:rFonts w:ascii="Book Antiqua" w:hAnsi="Book Antiqua" w:cstheme="minorHAnsi"/>
        </w:rPr>
        <w:t xml:space="preserve">oesophageal cancer and </w:t>
      </w:r>
      <w:r w:rsidR="007B3462" w:rsidRPr="00F334C7">
        <w:rPr>
          <w:rFonts w:ascii="Book Antiqua" w:hAnsi="Book Antiqua" w:cstheme="minorHAnsi"/>
        </w:rPr>
        <w:t xml:space="preserve">factors affecting survival following treatment of </w:t>
      </w:r>
      <w:proofErr w:type="spellStart"/>
      <w:r w:rsidR="00B00811" w:rsidRPr="00F334C7">
        <w:rPr>
          <w:rFonts w:ascii="Book Antiqua" w:hAnsi="Book Antiqua" w:cstheme="minorHAnsi"/>
        </w:rPr>
        <w:t>oligometastasis</w:t>
      </w:r>
      <w:proofErr w:type="spellEnd"/>
      <w:r w:rsidR="007B3462" w:rsidRPr="00F334C7">
        <w:rPr>
          <w:rFonts w:ascii="Book Antiqua" w:hAnsi="Book Antiqua" w:cstheme="minorHAnsi"/>
        </w:rPr>
        <w:t>.</w:t>
      </w:r>
    </w:p>
    <w:p w14:paraId="393F4FEE" w14:textId="20035C3B" w:rsidR="00842EDC" w:rsidRPr="00F334C7" w:rsidRDefault="00842EDC" w:rsidP="00CB3383">
      <w:pPr>
        <w:spacing w:line="360" w:lineRule="auto"/>
        <w:jc w:val="both"/>
        <w:rPr>
          <w:rFonts w:ascii="Book Antiqua" w:hAnsi="Book Antiqua" w:cstheme="minorHAnsi"/>
          <w:b/>
        </w:rPr>
      </w:pPr>
    </w:p>
    <w:p w14:paraId="6F41D27B" w14:textId="77777777" w:rsidR="00BD4670" w:rsidRPr="00F334C7" w:rsidRDefault="00BD4670" w:rsidP="00CB3383">
      <w:pPr>
        <w:snapToGrid w:val="0"/>
        <w:spacing w:line="360" w:lineRule="auto"/>
        <w:jc w:val="both"/>
        <w:rPr>
          <w:rFonts w:ascii="Book Antiqua" w:hAnsi="Book Antiqua"/>
          <w:b/>
          <w:color w:val="000000" w:themeColor="text1"/>
        </w:rPr>
      </w:pPr>
      <w:r w:rsidRPr="00F334C7">
        <w:rPr>
          <w:rFonts w:ascii="Book Antiqua" w:hAnsi="Book Antiqua"/>
          <w:b/>
          <w:color w:val="000000" w:themeColor="text1"/>
        </w:rPr>
        <w:t xml:space="preserve">MATERIALS AND METHODS </w:t>
      </w:r>
    </w:p>
    <w:p w14:paraId="0FC3EC0C" w14:textId="53AFE2E7" w:rsidR="00537432" w:rsidRPr="00F334C7" w:rsidRDefault="00EA6129" w:rsidP="00CB3383">
      <w:pPr>
        <w:spacing w:line="360" w:lineRule="auto"/>
        <w:jc w:val="both"/>
        <w:rPr>
          <w:rFonts w:ascii="Book Antiqua" w:hAnsi="Book Antiqua" w:cstheme="minorHAnsi"/>
          <w:b/>
          <w:bCs/>
          <w:i/>
          <w:iCs/>
        </w:rPr>
      </w:pPr>
      <w:r w:rsidRPr="00F334C7">
        <w:rPr>
          <w:rFonts w:ascii="Book Antiqua" w:hAnsi="Book Antiqua" w:cstheme="minorHAnsi"/>
          <w:b/>
          <w:bCs/>
          <w:i/>
          <w:iCs/>
        </w:rPr>
        <w:t>Search strategy and study selection</w:t>
      </w:r>
    </w:p>
    <w:p w14:paraId="095DC1CA" w14:textId="76892E8B" w:rsidR="000B79B1" w:rsidRPr="00F334C7" w:rsidRDefault="003C6E34" w:rsidP="00CB3383">
      <w:pPr>
        <w:spacing w:line="360" w:lineRule="auto"/>
        <w:jc w:val="both"/>
        <w:rPr>
          <w:rFonts w:ascii="Book Antiqua" w:hAnsi="Book Antiqua" w:cstheme="minorHAnsi"/>
        </w:rPr>
      </w:pPr>
      <w:r w:rsidRPr="00F334C7">
        <w:rPr>
          <w:rFonts w:ascii="Book Antiqua" w:hAnsi="Book Antiqua" w:cstheme="minorHAnsi"/>
        </w:rPr>
        <w:t xml:space="preserve">A systematic literature search of MEDLINE (January 1950 to September 2018), </w:t>
      </w:r>
      <w:r w:rsidRPr="00F334C7">
        <w:rPr>
          <w:rFonts w:ascii="Book Antiqua" w:hAnsi="Book Antiqua" w:cstheme="minorHAnsi"/>
          <w:caps/>
        </w:rPr>
        <w:t>Embase</w:t>
      </w:r>
      <w:r w:rsidRPr="00F334C7">
        <w:rPr>
          <w:rFonts w:ascii="Book Antiqua" w:hAnsi="Book Antiqua" w:cstheme="minorHAnsi"/>
        </w:rPr>
        <w:t xml:space="preserve"> (January 1974 to September 2018), Web of Science (January 1990 to September 2018), and the Cochrane Library databases was performed.</w:t>
      </w:r>
      <w:r w:rsidR="004E557D" w:rsidRPr="00F334C7">
        <w:rPr>
          <w:rFonts w:ascii="Book Antiqua" w:hAnsi="Book Antiqua" w:cstheme="minorHAnsi"/>
        </w:rPr>
        <w:t xml:space="preserve"> The following search terms were used </w:t>
      </w:r>
      <w:r w:rsidR="006A1D99" w:rsidRPr="00F334C7">
        <w:rPr>
          <w:rFonts w:ascii="Book Antiqua" w:hAnsi="Book Antiqua" w:cstheme="minorHAnsi"/>
        </w:rPr>
        <w:t>“</w:t>
      </w:r>
      <w:r w:rsidR="004E557D" w:rsidRPr="00F334C7">
        <w:rPr>
          <w:rFonts w:ascii="Book Antiqua" w:hAnsi="Book Antiqua" w:cstheme="minorHAnsi"/>
        </w:rPr>
        <w:t>(o</w:t>
      </w:r>
      <w:proofErr w:type="gramStart"/>
      <w:r w:rsidR="004E557D" w:rsidRPr="00F334C7">
        <w:rPr>
          <w:rFonts w:ascii="Book Antiqua" w:hAnsi="Book Antiqua" w:cstheme="minorHAnsi"/>
        </w:rPr>
        <w:t>)</w:t>
      </w:r>
      <w:proofErr w:type="spellStart"/>
      <w:r w:rsidR="004E557D" w:rsidRPr="00F334C7">
        <w:rPr>
          <w:rFonts w:ascii="Book Antiqua" w:hAnsi="Book Antiqua" w:cstheme="minorHAnsi"/>
        </w:rPr>
        <w:t>esophageal</w:t>
      </w:r>
      <w:proofErr w:type="spellEnd"/>
      <w:proofErr w:type="gramEnd"/>
      <w:r w:rsidR="004E557D" w:rsidRPr="00F334C7">
        <w:rPr>
          <w:rFonts w:ascii="Book Antiqua" w:hAnsi="Book Antiqua" w:cstheme="minorHAnsi"/>
        </w:rPr>
        <w:t xml:space="preserve"> cancer</w:t>
      </w:r>
      <w:r w:rsidR="006A1D99" w:rsidRPr="00F334C7">
        <w:rPr>
          <w:rFonts w:ascii="Book Antiqua" w:hAnsi="Book Antiqua" w:cstheme="minorHAnsi"/>
        </w:rPr>
        <w:t>”</w:t>
      </w:r>
      <w:r w:rsidR="00F04520" w:rsidRPr="00F334C7">
        <w:rPr>
          <w:rFonts w:ascii="Book Antiqua" w:hAnsi="Book Antiqua" w:cstheme="minorHAnsi"/>
        </w:rPr>
        <w:t xml:space="preserve">, </w:t>
      </w:r>
      <w:r w:rsidR="006A1D99" w:rsidRPr="00F334C7">
        <w:rPr>
          <w:rFonts w:ascii="Book Antiqua" w:hAnsi="Book Antiqua" w:cstheme="minorHAnsi"/>
        </w:rPr>
        <w:t>“</w:t>
      </w:r>
      <w:proofErr w:type="spellStart"/>
      <w:r w:rsidR="00F04520" w:rsidRPr="00F334C7">
        <w:rPr>
          <w:rFonts w:ascii="Book Antiqua" w:hAnsi="Book Antiqua" w:cstheme="minorHAnsi"/>
        </w:rPr>
        <w:t>oligometastasi</w:t>
      </w:r>
      <w:r w:rsidR="00FF4A00" w:rsidRPr="00F334C7">
        <w:rPr>
          <w:rFonts w:ascii="Book Antiqua" w:hAnsi="Book Antiqua" w:cstheme="minorHAnsi"/>
        </w:rPr>
        <w:t>s</w:t>
      </w:r>
      <w:proofErr w:type="spellEnd"/>
      <w:r w:rsidR="006A1D99" w:rsidRPr="00F334C7">
        <w:rPr>
          <w:rFonts w:ascii="Book Antiqua" w:hAnsi="Book Antiqua" w:cstheme="minorHAnsi"/>
        </w:rPr>
        <w:t>”</w:t>
      </w:r>
      <w:r w:rsidR="00FF4A00" w:rsidRPr="00F334C7">
        <w:rPr>
          <w:rFonts w:ascii="Book Antiqua" w:hAnsi="Book Antiqua" w:cstheme="minorHAnsi"/>
        </w:rPr>
        <w:t xml:space="preserve"> and </w:t>
      </w:r>
      <w:r w:rsidR="006A1D99" w:rsidRPr="00F334C7">
        <w:rPr>
          <w:rFonts w:ascii="Book Antiqua" w:hAnsi="Book Antiqua" w:cstheme="minorHAnsi"/>
        </w:rPr>
        <w:t>“</w:t>
      </w:r>
      <w:r w:rsidR="00FF4A00" w:rsidRPr="00F334C7">
        <w:rPr>
          <w:rFonts w:ascii="Book Antiqua" w:hAnsi="Book Antiqua" w:cstheme="minorHAnsi"/>
        </w:rPr>
        <w:t>oligo</w:t>
      </w:r>
      <w:r w:rsidR="00F04520" w:rsidRPr="00F334C7">
        <w:rPr>
          <w:rFonts w:ascii="Book Antiqua" w:hAnsi="Book Antiqua" w:cstheme="minorHAnsi"/>
        </w:rPr>
        <w:t>-</w:t>
      </w:r>
      <w:r w:rsidR="00FF4A00" w:rsidRPr="00F334C7">
        <w:rPr>
          <w:rFonts w:ascii="Book Antiqua" w:hAnsi="Book Antiqua" w:cstheme="minorHAnsi"/>
        </w:rPr>
        <w:t>recurrence</w:t>
      </w:r>
      <w:r w:rsidR="006A1D99" w:rsidRPr="00F334C7">
        <w:rPr>
          <w:rFonts w:ascii="Book Antiqua" w:hAnsi="Book Antiqua" w:cstheme="minorHAnsi"/>
        </w:rPr>
        <w:t>”</w:t>
      </w:r>
      <w:r w:rsidR="00FF4A00" w:rsidRPr="00F334C7">
        <w:rPr>
          <w:rFonts w:ascii="Book Antiqua" w:hAnsi="Book Antiqua" w:cstheme="minorHAnsi"/>
        </w:rPr>
        <w:t xml:space="preserve"> and the Medical Subject Headings (</w:t>
      </w:r>
      <w:proofErr w:type="spellStart"/>
      <w:r w:rsidR="00FF4A00" w:rsidRPr="00F334C7">
        <w:rPr>
          <w:rFonts w:ascii="Book Antiqua" w:hAnsi="Book Antiqua" w:cstheme="minorHAnsi"/>
        </w:rPr>
        <w:t>MeSH</w:t>
      </w:r>
      <w:proofErr w:type="spellEnd"/>
      <w:r w:rsidR="00FF4A00" w:rsidRPr="00F334C7">
        <w:rPr>
          <w:rFonts w:ascii="Book Antiqua" w:hAnsi="Book Antiqua" w:cstheme="minorHAnsi"/>
        </w:rPr>
        <w:t xml:space="preserve">) term </w:t>
      </w:r>
      <w:r w:rsidR="006A1D99" w:rsidRPr="00F334C7">
        <w:rPr>
          <w:rFonts w:ascii="Book Antiqua" w:hAnsi="Book Antiqua" w:cstheme="minorHAnsi"/>
        </w:rPr>
        <w:t>“</w:t>
      </w:r>
      <w:proofErr w:type="spellStart"/>
      <w:r w:rsidR="00FF4A00" w:rsidRPr="00F334C7">
        <w:rPr>
          <w:rFonts w:ascii="Book Antiqua" w:hAnsi="Book Antiqua" w:cstheme="minorHAnsi"/>
        </w:rPr>
        <w:t>esophageal</w:t>
      </w:r>
      <w:proofErr w:type="spellEnd"/>
      <w:r w:rsidR="00FF4A00" w:rsidRPr="00F334C7">
        <w:rPr>
          <w:rFonts w:ascii="Book Antiqua" w:hAnsi="Book Antiqua" w:cstheme="minorHAnsi"/>
        </w:rPr>
        <w:t xml:space="preserve"> neoplasms</w:t>
      </w:r>
      <w:r w:rsidR="006A1D99" w:rsidRPr="00F334C7">
        <w:rPr>
          <w:rFonts w:ascii="Book Antiqua" w:hAnsi="Book Antiqua" w:cstheme="minorHAnsi"/>
        </w:rPr>
        <w:t>”</w:t>
      </w:r>
      <w:r w:rsidR="00FF4A00" w:rsidRPr="00F334C7">
        <w:rPr>
          <w:rFonts w:ascii="Book Antiqua" w:hAnsi="Book Antiqua" w:cstheme="minorHAnsi"/>
        </w:rPr>
        <w:t>. The search was expanded by identifying sy</w:t>
      </w:r>
      <w:r w:rsidR="002017CC" w:rsidRPr="00F334C7">
        <w:rPr>
          <w:rFonts w:ascii="Book Antiqua" w:hAnsi="Book Antiqua" w:cstheme="minorHAnsi"/>
        </w:rPr>
        <w:t xml:space="preserve">nonyms or closely related terms and a manual search </w:t>
      </w:r>
      <w:r w:rsidR="003A5191" w:rsidRPr="00F334C7">
        <w:rPr>
          <w:rFonts w:ascii="Book Antiqua" w:hAnsi="Book Antiqua" w:cstheme="minorHAnsi"/>
        </w:rPr>
        <w:t xml:space="preserve">of the references of included studies </w:t>
      </w:r>
      <w:r w:rsidR="002017CC" w:rsidRPr="00F334C7">
        <w:rPr>
          <w:rFonts w:ascii="Book Antiqua" w:hAnsi="Book Antiqua" w:cstheme="minorHAnsi"/>
        </w:rPr>
        <w:t>was performed to identify any missing articles.</w:t>
      </w:r>
      <w:r w:rsidR="00FF4A00" w:rsidRPr="00F334C7">
        <w:rPr>
          <w:rFonts w:ascii="Book Antiqua" w:hAnsi="Book Antiqua" w:cstheme="minorHAnsi"/>
        </w:rPr>
        <w:t xml:space="preserve"> The full search strategy is </w:t>
      </w:r>
      <w:r w:rsidR="00AE141D" w:rsidRPr="00F334C7">
        <w:rPr>
          <w:rFonts w:ascii="Book Antiqua" w:hAnsi="Book Antiqua" w:cstheme="minorHAnsi"/>
        </w:rPr>
        <w:t xml:space="preserve">shown </w:t>
      </w:r>
      <w:r w:rsidR="003A5191" w:rsidRPr="00F334C7">
        <w:rPr>
          <w:rFonts w:ascii="Book Antiqua" w:hAnsi="Book Antiqua" w:cstheme="minorHAnsi"/>
        </w:rPr>
        <w:t>in Supplementa</w:t>
      </w:r>
      <w:r w:rsidR="00761010" w:rsidRPr="00F334C7">
        <w:rPr>
          <w:rFonts w:ascii="Book Antiqua" w:hAnsi="Book Antiqua" w:cstheme="minorHAnsi"/>
        </w:rPr>
        <w:t>ry</w:t>
      </w:r>
      <w:r w:rsidR="00324A95" w:rsidRPr="00F334C7">
        <w:rPr>
          <w:rFonts w:ascii="Book Antiqua" w:hAnsi="Book Antiqua" w:cstheme="minorHAnsi"/>
        </w:rPr>
        <w:t xml:space="preserve"> </w:t>
      </w:r>
      <w:r w:rsidR="00324A95" w:rsidRPr="00F334C7">
        <w:rPr>
          <w:rFonts w:ascii="Book Antiqua" w:hAnsi="Book Antiqua" w:cstheme="minorHAnsi"/>
          <w:caps/>
        </w:rPr>
        <w:t>t</w:t>
      </w:r>
      <w:r w:rsidR="00324A95" w:rsidRPr="00F334C7">
        <w:rPr>
          <w:rFonts w:ascii="Book Antiqua" w:hAnsi="Book Antiqua" w:cstheme="minorHAnsi"/>
        </w:rPr>
        <w:t>able 1</w:t>
      </w:r>
      <w:r w:rsidR="00CE0ED7" w:rsidRPr="00F334C7">
        <w:rPr>
          <w:rFonts w:ascii="Book Antiqua" w:hAnsi="Book Antiqua" w:cstheme="minorHAnsi"/>
        </w:rPr>
        <w:t>.</w:t>
      </w:r>
      <w:r w:rsidR="005241A1" w:rsidRPr="00F334C7">
        <w:rPr>
          <w:rFonts w:ascii="Book Antiqua" w:hAnsi="Book Antiqua" w:cstheme="minorHAnsi"/>
        </w:rPr>
        <w:t xml:space="preserve"> </w:t>
      </w:r>
      <w:r w:rsidR="0008132F" w:rsidRPr="00F334C7">
        <w:rPr>
          <w:rFonts w:ascii="Book Antiqua" w:hAnsi="Book Antiqua" w:cstheme="minorHAnsi"/>
        </w:rPr>
        <w:t xml:space="preserve">Two reviewers (SJ and KT) independently assessed titles and abstracts for inclusion of relevant references, followed by screening of the full text. Articles were </w:t>
      </w:r>
      <w:r w:rsidR="00C84795" w:rsidRPr="00F334C7">
        <w:rPr>
          <w:rFonts w:ascii="Book Antiqua" w:hAnsi="Book Antiqua" w:cstheme="minorHAnsi"/>
        </w:rPr>
        <w:t>included if the following elements were evaluated</w:t>
      </w:r>
      <w:r w:rsidR="005241A1" w:rsidRPr="00F334C7">
        <w:rPr>
          <w:rFonts w:ascii="Book Antiqua" w:hAnsi="Book Antiqua" w:cstheme="minorHAnsi"/>
        </w:rPr>
        <w:t xml:space="preserve">: (1) </w:t>
      </w:r>
      <w:r w:rsidR="00F76BD0" w:rsidRPr="00F334C7">
        <w:rPr>
          <w:rFonts w:ascii="Book Antiqua" w:hAnsi="Book Antiqua" w:cstheme="minorHAnsi"/>
        </w:rPr>
        <w:t xml:space="preserve">assessment of survival outcomes </w:t>
      </w:r>
      <w:r w:rsidR="00561EBC" w:rsidRPr="00F334C7">
        <w:rPr>
          <w:rFonts w:ascii="Book Antiqua" w:hAnsi="Book Antiqua" w:cstheme="minorHAnsi"/>
        </w:rPr>
        <w:t xml:space="preserve">and/or prognostic factors </w:t>
      </w:r>
      <w:r w:rsidR="00F76BD0" w:rsidRPr="00F334C7">
        <w:rPr>
          <w:rFonts w:ascii="Book Antiqua" w:hAnsi="Book Antiqua" w:cstheme="minorHAnsi"/>
        </w:rPr>
        <w:t xml:space="preserve">in patients presenting with </w:t>
      </w:r>
      <w:r w:rsidR="005241A1" w:rsidRPr="00F334C7">
        <w:rPr>
          <w:rFonts w:ascii="Book Antiqua" w:hAnsi="Book Antiqua" w:cstheme="minorHAnsi"/>
        </w:rPr>
        <w:t>s</w:t>
      </w:r>
      <w:r w:rsidR="00D80F0D" w:rsidRPr="00F334C7">
        <w:rPr>
          <w:rFonts w:ascii="Book Antiqua" w:hAnsi="Book Antiqua" w:cstheme="minorHAnsi"/>
        </w:rPr>
        <w:t>olid organ metas</w:t>
      </w:r>
      <w:r w:rsidR="008E11C8" w:rsidRPr="00F334C7">
        <w:rPr>
          <w:rFonts w:ascii="Book Antiqua" w:hAnsi="Book Antiqua" w:cstheme="minorHAnsi"/>
        </w:rPr>
        <w:t xml:space="preserve">tasis following </w:t>
      </w:r>
      <w:r w:rsidR="00D95A33" w:rsidRPr="00F334C7">
        <w:rPr>
          <w:rFonts w:ascii="Book Antiqua" w:hAnsi="Book Antiqua" w:cstheme="minorHAnsi"/>
        </w:rPr>
        <w:t>treatment</w:t>
      </w:r>
      <w:r w:rsidR="008E11C8" w:rsidRPr="00F334C7">
        <w:rPr>
          <w:rFonts w:ascii="Book Antiqua" w:hAnsi="Book Antiqua" w:cstheme="minorHAnsi"/>
        </w:rPr>
        <w:t xml:space="preserve"> for oesophageal cancer</w:t>
      </w:r>
      <w:r w:rsidR="006A1D99" w:rsidRPr="00F334C7">
        <w:rPr>
          <w:rFonts w:ascii="Book Antiqua" w:hAnsi="Book Antiqua" w:cstheme="minorHAnsi"/>
        </w:rPr>
        <w:t>;</w:t>
      </w:r>
      <w:r w:rsidR="00F76BD0" w:rsidRPr="00F334C7">
        <w:rPr>
          <w:rFonts w:ascii="Book Antiqua" w:hAnsi="Book Antiqua" w:cstheme="minorHAnsi"/>
        </w:rPr>
        <w:t xml:space="preserve"> and (2) </w:t>
      </w:r>
      <w:r w:rsidR="005241A1" w:rsidRPr="00F334C7">
        <w:rPr>
          <w:rFonts w:ascii="Book Antiqua" w:hAnsi="Book Antiqua" w:cstheme="minorHAnsi"/>
        </w:rPr>
        <w:t>s</w:t>
      </w:r>
      <w:r w:rsidR="00F76BD0" w:rsidRPr="00F334C7">
        <w:rPr>
          <w:rFonts w:ascii="Book Antiqua" w:hAnsi="Book Antiqua" w:cstheme="minorHAnsi"/>
        </w:rPr>
        <w:t xml:space="preserve">ynchronous or </w:t>
      </w:r>
      <w:proofErr w:type="spellStart"/>
      <w:r w:rsidR="007422E5" w:rsidRPr="00F334C7">
        <w:rPr>
          <w:rFonts w:ascii="Book Antiqua" w:hAnsi="Book Antiqua" w:cstheme="minorHAnsi"/>
        </w:rPr>
        <w:t>metachrono</w:t>
      </w:r>
      <w:r w:rsidR="00F76BD0" w:rsidRPr="00F334C7">
        <w:rPr>
          <w:rFonts w:ascii="Book Antiqua" w:hAnsi="Book Antiqua" w:cstheme="minorHAnsi"/>
        </w:rPr>
        <w:t>us</w:t>
      </w:r>
      <w:proofErr w:type="spellEnd"/>
      <w:r w:rsidR="00F76BD0" w:rsidRPr="00F334C7">
        <w:rPr>
          <w:rFonts w:ascii="Book Antiqua" w:hAnsi="Book Antiqua" w:cstheme="minorHAnsi"/>
        </w:rPr>
        <w:t xml:space="preserve"> </w:t>
      </w:r>
      <w:proofErr w:type="spellStart"/>
      <w:r w:rsidR="00F76BD0" w:rsidRPr="00F334C7">
        <w:rPr>
          <w:rFonts w:ascii="Book Antiqua" w:hAnsi="Book Antiqua" w:cstheme="minorHAnsi"/>
        </w:rPr>
        <w:t>oligometastasi</w:t>
      </w:r>
      <w:r w:rsidR="00C84795" w:rsidRPr="00F334C7">
        <w:rPr>
          <w:rFonts w:ascii="Book Antiqua" w:hAnsi="Book Antiqua" w:cstheme="minorHAnsi"/>
        </w:rPr>
        <w:t>s</w:t>
      </w:r>
      <w:proofErr w:type="spellEnd"/>
      <w:r w:rsidR="00CA08F3" w:rsidRPr="00F334C7">
        <w:rPr>
          <w:rFonts w:ascii="Book Antiqua" w:hAnsi="Book Antiqua" w:cstheme="minorHAnsi"/>
        </w:rPr>
        <w:t>.</w:t>
      </w:r>
      <w:r w:rsidR="005241A1" w:rsidRPr="00F334C7">
        <w:rPr>
          <w:rFonts w:ascii="Book Antiqua" w:hAnsi="Book Antiqua" w:cstheme="minorHAnsi"/>
        </w:rPr>
        <w:t xml:space="preserve"> </w:t>
      </w:r>
      <w:r w:rsidR="00C84795" w:rsidRPr="00F334C7">
        <w:rPr>
          <w:rFonts w:ascii="Book Antiqua" w:hAnsi="Book Antiqua" w:cstheme="minorHAnsi"/>
        </w:rPr>
        <w:t>Only articles publ</w:t>
      </w:r>
      <w:r w:rsidR="002B42BF" w:rsidRPr="00F334C7">
        <w:rPr>
          <w:rFonts w:ascii="Book Antiqua" w:hAnsi="Book Antiqua" w:cstheme="minorHAnsi"/>
        </w:rPr>
        <w:t>ished in English were included. R</w:t>
      </w:r>
      <w:r w:rsidR="008E60AB" w:rsidRPr="00F334C7">
        <w:rPr>
          <w:rFonts w:ascii="Book Antiqua" w:hAnsi="Book Antiqua" w:cstheme="minorHAnsi"/>
        </w:rPr>
        <w:t>eview articles</w:t>
      </w:r>
      <w:r w:rsidR="00E2161B" w:rsidRPr="00F334C7">
        <w:rPr>
          <w:rFonts w:ascii="Book Antiqua" w:hAnsi="Book Antiqua" w:cstheme="minorHAnsi"/>
        </w:rPr>
        <w:t xml:space="preserve"> </w:t>
      </w:r>
      <w:r w:rsidR="008E60AB" w:rsidRPr="00F334C7">
        <w:rPr>
          <w:rFonts w:ascii="Book Antiqua" w:hAnsi="Book Antiqua" w:cstheme="minorHAnsi"/>
        </w:rPr>
        <w:t>were excluded.</w:t>
      </w:r>
      <w:r w:rsidR="00D2431F" w:rsidRPr="00F334C7">
        <w:rPr>
          <w:rFonts w:ascii="Book Antiqua" w:hAnsi="Book Antiqua" w:cstheme="minorHAnsi"/>
        </w:rPr>
        <w:t xml:space="preserve"> </w:t>
      </w:r>
      <w:r w:rsidR="002616B4" w:rsidRPr="00F334C7">
        <w:rPr>
          <w:rFonts w:ascii="Book Antiqua" w:hAnsi="Book Antiqua" w:cstheme="minorHAnsi"/>
        </w:rPr>
        <w:t xml:space="preserve">Articles focusing on solely lymph node recurrence without solid organ metastasis were excluded. </w:t>
      </w:r>
      <w:r w:rsidR="005969EE" w:rsidRPr="00F334C7">
        <w:rPr>
          <w:rFonts w:ascii="Book Antiqua" w:hAnsi="Book Antiqua" w:cstheme="minorHAnsi"/>
        </w:rPr>
        <w:t xml:space="preserve">The following data was extracted: study design, sample size, </w:t>
      </w:r>
      <w:r w:rsidR="008527E8" w:rsidRPr="00F334C7">
        <w:rPr>
          <w:rFonts w:ascii="Book Antiqua" w:hAnsi="Book Antiqua" w:cstheme="minorHAnsi"/>
        </w:rPr>
        <w:t>mean age,</w:t>
      </w:r>
      <w:r w:rsidR="007D1880" w:rsidRPr="00F334C7">
        <w:rPr>
          <w:rFonts w:ascii="Book Antiqua" w:hAnsi="Book Antiqua" w:cstheme="minorHAnsi"/>
        </w:rPr>
        <w:t xml:space="preserve"> diagnostic tool,</w:t>
      </w:r>
      <w:r w:rsidR="008527E8" w:rsidRPr="00F334C7">
        <w:rPr>
          <w:rFonts w:ascii="Book Antiqua" w:hAnsi="Book Antiqua" w:cstheme="minorHAnsi"/>
        </w:rPr>
        <w:t xml:space="preserve"> </w:t>
      </w:r>
      <w:r w:rsidR="00F730C7" w:rsidRPr="00F334C7">
        <w:rPr>
          <w:rFonts w:ascii="Book Antiqua" w:hAnsi="Book Antiqua" w:cstheme="minorHAnsi"/>
        </w:rPr>
        <w:t>type of</w:t>
      </w:r>
      <w:r w:rsidR="00A90FAC" w:rsidRPr="00F334C7">
        <w:rPr>
          <w:rFonts w:ascii="Book Antiqua" w:hAnsi="Book Antiqua" w:cstheme="minorHAnsi"/>
        </w:rPr>
        <w:t xml:space="preserve"> </w:t>
      </w:r>
      <w:r w:rsidR="005969EE" w:rsidRPr="00F334C7">
        <w:rPr>
          <w:rFonts w:ascii="Book Antiqua" w:hAnsi="Book Antiqua" w:cstheme="minorHAnsi"/>
        </w:rPr>
        <w:t xml:space="preserve">treatment modality, </w:t>
      </w:r>
      <w:r w:rsidR="00807E0C" w:rsidRPr="00F334C7">
        <w:rPr>
          <w:rFonts w:ascii="Book Antiqua" w:hAnsi="Book Antiqua" w:cstheme="minorHAnsi"/>
        </w:rPr>
        <w:t>histological subtype</w:t>
      </w:r>
      <w:r w:rsidR="008527E8" w:rsidRPr="00F334C7">
        <w:rPr>
          <w:rFonts w:ascii="Book Antiqua" w:hAnsi="Book Antiqua" w:cstheme="minorHAnsi"/>
        </w:rPr>
        <w:t>,</w:t>
      </w:r>
      <w:r w:rsidR="005766F0" w:rsidRPr="00F334C7">
        <w:rPr>
          <w:rFonts w:ascii="Book Antiqua" w:hAnsi="Book Antiqua" w:cstheme="minorHAnsi"/>
        </w:rPr>
        <w:t xml:space="preserve"> </w:t>
      </w:r>
      <w:r w:rsidR="009B5053" w:rsidRPr="00F334C7">
        <w:rPr>
          <w:rFonts w:ascii="Book Antiqua" w:hAnsi="Book Antiqua" w:cstheme="minorHAnsi"/>
        </w:rPr>
        <w:t>site of metastatic lesion</w:t>
      </w:r>
      <w:r w:rsidR="00DE79A3" w:rsidRPr="00F334C7">
        <w:rPr>
          <w:rFonts w:ascii="Book Antiqua" w:hAnsi="Book Antiqua" w:cstheme="minorHAnsi"/>
        </w:rPr>
        <w:t>, d</w:t>
      </w:r>
      <w:r w:rsidR="00347766" w:rsidRPr="00F334C7">
        <w:rPr>
          <w:rFonts w:ascii="Book Antiqua" w:hAnsi="Book Antiqua" w:cstheme="minorHAnsi"/>
        </w:rPr>
        <w:t>isease f</w:t>
      </w:r>
      <w:r w:rsidR="00D2431F" w:rsidRPr="00F334C7">
        <w:rPr>
          <w:rFonts w:ascii="Book Antiqua" w:hAnsi="Book Antiqua" w:cstheme="minorHAnsi"/>
        </w:rPr>
        <w:t>ree survival</w:t>
      </w:r>
      <w:r w:rsidR="009B5053" w:rsidRPr="00F334C7">
        <w:rPr>
          <w:rFonts w:ascii="Book Antiqua" w:hAnsi="Book Antiqua" w:cstheme="minorHAnsi"/>
        </w:rPr>
        <w:t xml:space="preserve"> </w:t>
      </w:r>
      <w:r w:rsidR="00BB2DF4" w:rsidRPr="00F334C7">
        <w:rPr>
          <w:rFonts w:ascii="Book Antiqua" w:hAnsi="Book Antiqua" w:cstheme="minorHAnsi"/>
        </w:rPr>
        <w:t>and overall survi</w:t>
      </w:r>
      <w:r w:rsidR="009B5053" w:rsidRPr="00F334C7">
        <w:rPr>
          <w:rFonts w:ascii="Book Antiqua" w:hAnsi="Book Antiqua" w:cstheme="minorHAnsi"/>
        </w:rPr>
        <w:t xml:space="preserve">val </w:t>
      </w:r>
      <w:r w:rsidR="00F444A8" w:rsidRPr="00F334C7">
        <w:rPr>
          <w:rFonts w:ascii="Book Antiqua" w:hAnsi="Book Antiqua" w:cstheme="minorHAnsi"/>
        </w:rPr>
        <w:t xml:space="preserve">for synchronous </w:t>
      </w:r>
      <w:proofErr w:type="spellStart"/>
      <w:r w:rsidR="00F444A8" w:rsidRPr="00F334C7">
        <w:rPr>
          <w:rFonts w:ascii="Book Antiqua" w:hAnsi="Book Antiqua" w:cstheme="minorHAnsi"/>
        </w:rPr>
        <w:t>oligometastasis</w:t>
      </w:r>
      <w:proofErr w:type="spellEnd"/>
      <w:r w:rsidR="00F444A8" w:rsidRPr="00F334C7">
        <w:rPr>
          <w:rFonts w:ascii="Book Antiqua" w:hAnsi="Book Antiqua" w:cstheme="minorHAnsi"/>
        </w:rPr>
        <w:t xml:space="preserve"> and</w:t>
      </w:r>
      <w:r w:rsidR="00327F33" w:rsidRPr="00F334C7">
        <w:rPr>
          <w:rFonts w:ascii="Book Antiqua" w:hAnsi="Book Antiqua" w:cstheme="minorHAnsi"/>
        </w:rPr>
        <w:t xml:space="preserve"> </w:t>
      </w:r>
      <w:proofErr w:type="spellStart"/>
      <w:r w:rsidR="00327F33" w:rsidRPr="00F334C7">
        <w:rPr>
          <w:rFonts w:ascii="Book Antiqua" w:hAnsi="Book Antiqua" w:cstheme="minorHAnsi"/>
        </w:rPr>
        <w:t>metachronous</w:t>
      </w:r>
      <w:proofErr w:type="spellEnd"/>
      <w:r w:rsidR="00327F33" w:rsidRPr="00F334C7">
        <w:rPr>
          <w:rFonts w:ascii="Book Antiqua" w:hAnsi="Book Antiqua" w:cstheme="minorHAnsi"/>
        </w:rPr>
        <w:t xml:space="preserve"> </w:t>
      </w:r>
      <w:proofErr w:type="spellStart"/>
      <w:r w:rsidR="00327F33" w:rsidRPr="00F334C7">
        <w:rPr>
          <w:rFonts w:ascii="Book Antiqua" w:hAnsi="Book Antiqua" w:cstheme="minorHAnsi"/>
        </w:rPr>
        <w:t>oligometastasis</w:t>
      </w:r>
      <w:proofErr w:type="spellEnd"/>
      <w:r w:rsidR="00BB4AA7" w:rsidRPr="00F334C7">
        <w:rPr>
          <w:rFonts w:ascii="Book Antiqua" w:hAnsi="Book Antiqua" w:cstheme="minorHAnsi"/>
        </w:rPr>
        <w:t xml:space="preserve">. </w:t>
      </w:r>
    </w:p>
    <w:p w14:paraId="4E9102A4" w14:textId="77777777" w:rsidR="0022228A" w:rsidRPr="00F334C7" w:rsidRDefault="0022228A" w:rsidP="00CB3383">
      <w:pPr>
        <w:spacing w:line="360" w:lineRule="auto"/>
        <w:jc w:val="both"/>
        <w:rPr>
          <w:rFonts w:ascii="Book Antiqua" w:hAnsi="Book Antiqua" w:cstheme="minorHAnsi"/>
        </w:rPr>
      </w:pPr>
    </w:p>
    <w:p w14:paraId="6CE012C9" w14:textId="27BA0520" w:rsidR="000B79B1" w:rsidRPr="00F334C7" w:rsidRDefault="006A1D99" w:rsidP="00CB3383">
      <w:pPr>
        <w:spacing w:line="360" w:lineRule="auto"/>
        <w:jc w:val="both"/>
        <w:rPr>
          <w:rFonts w:ascii="Book Antiqua" w:hAnsi="Book Antiqua" w:cstheme="minorHAnsi"/>
          <w:b/>
          <w:bCs/>
          <w:i/>
          <w:iCs/>
        </w:rPr>
      </w:pPr>
      <w:r w:rsidRPr="00F334C7">
        <w:rPr>
          <w:rFonts w:ascii="Book Antiqua" w:hAnsi="Book Antiqua" w:cstheme="minorHAnsi"/>
          <w:b/>
          <w:bCs/>
          <w:i/>
          <w:iCs/>
        </w:rPr>
        <w:t>Quality assessment</w:t>
      </w:r>
    </w:p>
    <w:p w14:paraId="4DE95D5F" w14:textId="547B1BD0" w:rsidR="00A133B9" w:rsidRPr="00F334C7" w:rsidRDefault="00DE19A1" w:rsidP="00CB3383">
      <w:pPr>
        <w:spacing w:line="360" w:lineRule="auto"/>
        <w:jc w:val="both"/>
        <w:rPr>
          <w:rFonts w:ascii="Book Antiqua" w:hAnsi="Book Antiqua" w:cstheme="minorHAnsi"/>
        </w:rPr>
      </w:pPr>
      <w:r w:rsidRPr="00F334C7">
        <w:rPr>
          <w:rFonts w:ascii="Book Antiqua" w:hAnsi="Book Antiqua" w:cstheme="minorHAnsi"/>
        </w:rPr>
        <w:t xml:space="preserve">The methodological quality of included </w:t>
      </w:r>
      <w:r w:rsidR="00133DD0" w:rsidRPr="00F334C7">
        <w:rPr>
          <w:rFonts w:ascii="Book Antiqua" w:hAnsi="Book Antiqua" w:cstheme="minorHAnsi"/>
        </w:rPr>
        <w:t>studies was assessed by means of the Newcastle-Ottawa scale</w:t>
      </w:r>
      <w:r w:rsidR="00A01113" w:rsidRPr="00F334C7">
        <w:rPr>
          <w:rFonts w:ascii="Book Antiqua" w:hAnsi="Book Antiqua" w:cstheme="minorHAnsi"/>
        </w:rPr>
        <w:t>s for cohort and case-control studies</w:t>
      </w:r>
      <w:r w:rsidR="00133DD0" w:rsidRPr="00F334C7">
        <w:rPr>
          <w:rFonts w:ascii="Book Antiqua" w:hAnsi="Book Antiqua" w:cstheme="minorHAnsi"/>
        </w:rPr>
        <w:t>. T</w:t>
      </w:r>
      <w:r w:rsidRPr="00F334C7">
        <w:rPr>
          <w:rFonts w:ascii="Book Antiqua" w:hAnsi="Book Antiqua" w:cstheme="minorHAnsi"/>
        </w:rPr>
        <w:t>he quality is rated by awarding stars in each domain with three domains in total (selection, comparability and exposure</w:t>
      </w:r>
      <w:proofErr w:type="gramStart"/>
      <w:r w:rsidRPr="00F334C7">
        <w:rPr>
          <w:rFonts w:ascii="Book Antiqua" w:hAnsi="Book Antiqua" w:cstheme="minorHAnsi"/>
        </w:rPr>
        <w:t>)</w:t>
      </w:r>
      <w:r w:rsidR="005477DB" w:rsidRPr="00F334C7">
        <w:rPr>
          <w:rFonts w:ascii="Book Antiqua" w:hAnsi="Book Antiqua" w:cstheme="minorHAnsi"/>
          <w:vertAlign w:val="superscript"/>
        </w:rPr>
        <w:t>[</w:t>
      </w:r>
      <w:proofErr w:type="gramEnd"/>
      <w:r w:rsidR="001043FE" w:rsidRPr="00F334C7">
        <w:rPr>
          <w:rFonts w:ascii="Book Antiqua" w:hAnsi="Book Antiqua" w:cstheme="minorHAnsi"/>
          <w:vertAlign w:val="superscript"/>
        </w:rPr>
        <w:t>21</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Pr="00F334C7">
        <w:rPr>
          <w:rFonts w:ascii="Book Antiqua" w:hAnsi="Book Antiqua" w:cstheme="minorHAnsi"/>
        </w:rPr>
        <w:t xml:space="preserve">Articles are graded as </w:t>
      </w:r>
      <w:r w:rsidR="00E70F54" w:rsidRPr="00F334C7">
        <w:rPr>
          <w:rFonts w:ascii="Book Antiqua" w:hAnsi="Book Antiqua" w:cstheme="minorHAnsi"/>
        </w:rPr>
        <w:t>“</w:t>
      </w:r>
      <w:r w:rsidRPr="00F334C7">
        <w:rPr>
          <w:rFonts w:ascii="Book Antiqua" w:hAnsi="Book Antiqua" w:cstheme="minorHAnsi"/>
        </w:rPr>
        <w:t>good quality</w:t>
      </w:r>
      <w:r w:rsidR="00E70F54" w:rsidRPr="00F334C7">
        <w:rPr>
          <w:rFonts w:ascii="Book Antiqua" w:hAnsi="Book Antiqua" w:cstheme="minorHAnsi"/>
        </w:rPr>
        <w:t>”</w:t>
      </w:r>
      <w:r w:rsidRPr="00F334C7">
        <w:rPr>
          <w:rFonts w:ascii="Book Antiqua" w:hAnsi="Book Antiqua" w:cstheme="minorHAnsi"/>
        </w:rPr>
        <w:t xml:space="preserve"> if 3 or 4 stars in the selection domain and 1 or 2 stars in the comparability domain and 2 or 3 stars in the outcome/exposure domain, </w:t>
      </w:r>
      <w:r w:rsidR="00E70F54" w:rsidRPr="00F334C7">
        <w:rPr>
          <w:rFonts w:ascii="Book Antiqua" w:hAnsi="Book Antiqua" w:cstheme="minorHAnsi"/>
        </w:rPr>
        <w:t>“</w:t>
      </w:r>
      <w:r w:rsidRPr="00F334C7">
        <w:rPr>
          <w:rFonts w:ascii="Book Antiqua" w:hAnsi="Book Antiqua" w:cstheme="minorHAnsi"/>
        </w:rPr>
        <w:t>fair quality</w:t>
      </w:r>
      <w:r w:rsidR="00E70F54" w:rsidRPr="00F334C7">
        <w:rPr>
          <w:rFonts w:ascii="Book Antiqua" w:hAnsi="Book Antiqua" w:cstheme="minorHAnsi"/>
        </w:rPr>
        <w:t>”</w:t>
      </w:r>
      <w:r w:rsidRPr="00F334C7">
        <w:rPr>
          <w:rFonts w:ascii="Book Antiqua" w:hAnsi="Book Antiqua" w:cstheme="minorHAnsi"/>
        </w:rPr>
        <w:t xml:space="preserve"> if 2 stars in the selection domain and 1 or 2 stars in the comparability domain and 2 or 3 stars in the outcome/exposure domain or </w:t>
      </w:r>
      <w:r w:rsidR="00AD2878" w:rsidRPr="00F334C7">
        <w:rPr>
          <w:rFonts w:ascii="Book Antiqua" w:hAnsi="Book Antiqua" w:cstheme="minorHAnsi"/>
        </w:rPr>
        <w:t>“</w:t>
      </w:r>
      <w:r w:rsidRPr="00F334C7">
        <w:rPr>
          <w:rFonts w:ascii="Book Antiqua" w:hAnsi="Book Antiqua" w:cstheme="minorHAnsi"/>
        </w:rPr>
        <w:t>poor quality</w:t>
      </w:r>
      <w:r w:rsidR="00AD2878" w:rsidRPr="00F334C7">
        <w:rPr>
          <w:rFonts w:ascii="Book Antiqua" w:hAnsi="Book Antiqua" w:cstheme="minorHAnsi"/>
        </w:rPr>
        <w:t>”</w:t>
      </w:r>
      <w:r w:rsidRPr="00F334C7">
        <w:rPr>
          <w:rFonts w:ascii="Book Antiqua" w:hAnsi="Book Antiqua" w:cstheme="minorHAnsi"/>
        </w:rPr>
        <w:t xml:space="preserve"> if 0 or 1 star in the selection domain OR 0 stars in comparability domain OR 0 or 1 stars</w:t>
      </w:r>
      <w:r w:rsidR="00D963BD" w:rsidRPr="00F334C7">
        <w:rPr>
          <w:rFonts w:ascii="Book Antiqua" w:hAnsi="Book Antiqua" w:cstheme="minorHAnsi"/>
        </w:rPr>
        <w:t xml:space="preserve"> in the outcome/exposure domain. </w:t>
      </w:r>
      <w:r w:rsidR="009A0210" w:rsidRPr="00F334C7">
        <w:rPr>
          <w:rFonts w:ascii="Book Antiqua" w:hAnsi="Book Antiqua" w:cstheme="minorHAnsi"/>
        </w:rPr>
        <w:t xml:space="preserve">The </w:t>
      </w:r>
      <w:r w:rsidR="003D3A41" w:rsidRPr="00F334C7">
        <w:rPr>
          <w:rFonts w:ascii="Book Antiqua" w:hAnsi="Book Antiqua" w:cstheme="minorHAnsi"/>
        </w:rPr>
        <w:t xml:space="preserve">methodological </w:t>
      </w:r>
      <w:r w:rsidR="009A0210" w:rsidRPr="00F334C7">
        <w:rPr>
          <w:rFonts w:ascii="Book Antiqua" w:hAnsi="Book Antiqua" w:cstheme="minorHAnsi"/>
        </w:rPr>
        <w:t>quality assessment of</w:t>
      </w:r>
      <w:r w:rsidR="00A07912" w:rsidRPr="00F334C7">
        <w:rPr>
          <w:rFonts w:ascii="Book Antiqua" w:hAnsi="Book Antiqua" w:cstheme="minorHAnsi"/>
        </w:rPr>
        <w:t xml:space="preserve"> the</w:t>
      </w:r>
      <w:r w:rsidR="009A0210" w:rsidRPr="00F334C7">
        <w:rPr>
          <w:rFonts w:ascii="Book Antiqua" w:hAnsi="Book Antiqua" w:cstheme="minorHAnsi"/>
        </w:rPr>
        <w:t xml:space="preserve"> case series was reported using </w:t>
      </w:r>
      <w:r w:rsidR="00376C57" w:rsidRPr="00F334C7">
        <w:rPr>
          <w:rFonts w:ascii="Book Antiqua" w:hAnsi="Book Antiqua" w:cstheme="minorHAnsi"/>
        </w:rPr>
        <w:t xml:space="preserve">a novel tool based on modifications of the Newcastle-Ottawa, Pierson and Bradford Hills </w:t>
      </w:r>
      <w:proofErr w:type="gramStart"/>
      <w:r w:rsidR="00376C57" w:rsidRPr="00F334C7">
        <w:rPr>
          <w:rFonts w:ascii="Book Antiqua" w:hAnsi="Book Antiqua" w:cstheme="minorHAnsi"/>
        </w:rPr>
        <w:t>scales</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2</w:t>
      </w:r>
      <w:r w:rsidR="001043FE" w:rsidRPr="00F334C7">
        <w:rPr>
          <w:rFonts w:ascii="Book Antiqua" w:hAnsi="Book Antiqua" w:cstheme="minorHAnsi"/>
          <w:vertAlign w:val="superscript"/>
        </w:rPr>
        <w:t>2</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00376C57" w:rsidRPr="00F334C7">
        <w:rPr>
          <w:rFonts w:ascii="Book Antiqua" w:hAnsi="Book Antiqua" w:cstheme="minorHAnsi"/>
        </w:rPr>
        <w:t>Eight items are categor</w:t>
      </w:r>
      <w:r w:rsidR="008E0613" w:rsidRPr="00F334C7">
        <w:rPr>
          <w:rFonts w:ascii="Book Antiqua" w:hAnsi="Book Antiqua" w:cstheme="minorHAnsi"/>
        </w:rPr>
        <w:t>ised into four domains (selection, a</w:t>
      </w:r>
      <w:r w:rsidR="00376C57" w:rsidRPr="00F334C7">
        <w:rPr>
          <w:rFonts w:ascii="Book Antiqua" w:hAnsi="Book Antiqua" w:cstheme="minorHAnsi"/>
        </w:rPr>
        <w:t>scertainment</w:t>
      </w:r>
      <w:r w:rsidR="008E0613" w:rsidRPr="00F334C7">
        <w:rPr>
          <w:rFonts w:ascii="Book Antiqua" w:hAnsi="Book Antiqua" w:cstheme="minorHAnsi"/>
        </w:rPr>
        <w:t>, ca</w:t>
      </w:r>
      <w:r w:rsidR="00376C57" w:rsidRPr="00F334C7">
        <w:rPr>
          <w:rFonts w:ascii="Book Antiqua" w:hAnsi="Book Antiqua" w:cstheme="minorHAnsi"/>
        </w:rPr>
        <w:t>usality</w:t>
      </w:r>
      <w:r w:rsidR="008E0613" w:rsidRPr="00F334C7">
        <w:rPr>
          <w:rFonts w:ascii="Book Antiqua" w:hAnsi="Book Antiqua" w:cstheme="minorHAnsi"/>
        </w:rPr>
        <w:t xml:space="preserve"> and r</w:t>
      </w:r>
      <w:r w:rsidR="00376C57" w:rsidRPr="00F334C7">
        <w:rPr>
          <w:rFonts w:ascii="Book Antiqua" w:hAnsi="Book Antiqua" w:cstheme="minorHAnsi"/>
        </w:rPr>
        <w:t>eporting</w:t>
      </w:r>
      <w:r w:rsidR="008E0613" w:rsidRPr="00F334C7">
        <w:rPr>
          <w:rFonts w:ascii="Book Antiqua" w:hAnsi="Book Antiqua" w:cstheme="minorHAnsi"/>
        </w:rPr>
        <w:t>)</w:t>
      </w:r>
      <w:r w:rsidR="00376C57" w:rsidRPr="00F334C7">
        <w:rPr>
          <w:rFonts w:ascii="Book Antiqua" w:hAnsi="Book Antiqua" w:cstheme="minorHAnsi"/>
        </w:rPr>
        <w:t xml:space="preserve">. </w:t>
      </w:r>
      <w:r w:rsidR="003D3A41" w:rsidRPr="00F334C7">
        <w:rPr>
          <w:rFonts w:ascii="Book Antiqua" w:hAnsi="Book Antiqua" w:cstheme="minorHAnsi"/>
        </w:rPr>
        <w:t>A total score on these 8 items can be created by adding up the b</w:t>
      </w:r>
      <w:r w:rsidR="00A133B9" w:rsidRPr="00F334C7">
        <w:rPr>
          <w:rFonts w:ascii="Book Antiqua" w:hAnsi="Book Antiqua" w:cstheme="minorHAnsi"/>
        </w:rPr>
        <w:t xml:space="preserve">inary response to a sum score. </w:t>
      </w:r>
    </w:p>
    <w:p w14:paraId="434317B2" w14:textId="11E6D66D" w:rsidR="000B1D62" w:rsidRPr="00F334C7" w:rsidRDefault="000B1D62" w:rsidP="00CB3383">
      <w:pPr>
        <w:spacing w:line="360" w:lineRule="auto"/>
        <w:jc w:val="both"/>
        <w:rPr>
          <w:rFonts w:ascii="Book Antiqua" w:hAnsi="Book Antiqua" w:cstheme="minorHAnsi"/>
          <w:b/>
        </w:rPr>
      </w:pPr>
    </w:p>
    <w:p w14:paraId="54BF9087" w14:textId="64A90574" w:rsidR="002C4B54" w:rsidRPr="00F334C7" w:rsidRDefault="002C4B54" w:rsidP="00CB3383">
      <w:pPr>
        <w:spacing w:line="360" w:lineRule="auto"/>
        <w:jc w:val="both"/>
        <w:rPr>
          <w:rFonts w:ascii="Book Antiqua" w:hAnsi="Book Antiqua" w:cstheme="minorHAnsi"/>
          <w:b/>
        </w:rPr>
      </w:pPr>
      <w:r w:rsidRPr="00F334C7">
        <w:rPr>
          <w:rFonts w:ascii="Book Antiqua" w:hAnsi="Book Antiqua" w:cstheme="minorHAnsi"/>
          <w:b/>
        </w:rPr>
        <w:t>RESULTS</w:t>
      </w:r>
    </w:p>
    <w:p w14:paraId="6954E249" w14:textId="6C2787CA" w:rsidR="00F317AA" w:rsidRPr="00F334C7" w:rsidRDefault="00A40A9A" w:rsidP="00CB3383">
      <w:pPr>
        <w:spacing w:line="360" w:lineRule="auto"/>
        <w:jc w:val="both"/>
        <w:rPr>
          <w:rFonts w:ascii="Book Antiqua" w:hAnsi="Book Antiqua" w:cstheme="minorHAnsi"/>
          <w:b/>
          <w:bCs/>
          <w:i/>
          <w:iCs/>
        </w:rPr>
      </w:pPr>
      <w:r w:rsidRPr="00F334C7">
        <w:rPr>
          <w:rFonts w:ascii="Book Antiqua" w:hAnsi="Book Antiqua" w:cstheme="minorHAnsi"/>
          <w:b/>
          <w:bCs/>
          <w:i/>
          <w:iCs/>
        </w:rPr>
        <w:t>Literature search</w:t>
      </w:r>
    </w:p>
    <w:p w14:paraId="541876F0" w14:textId="6C149B2C" w:rsidR="000A1278" w:rsidRPr="00F334C7" w:rsidRDefault="000A1278" w:rsidP="00CB3383">
      <w:pPr>
        <w:spacing w:line="360" w:lineRule="auto"/>
        <w:jc w:val="both"/>
        <w:rPr>
          <w:rFonts w:ascii="Book Antiqua" w:hAnsi="Book Antiqua" w:cstheme="minorHAnsi"/>
        </w:rPr>
      </w:pPr>
      <w:r w:rsidRPr="00F334C7">
        <w:rPr>
          <w:rFonts w:ascii="Book Antiqua" w:hAnsi="Book Antiqua" w:cstheme="minorHAnsi"/>
        </w:rPr>
        <w:t>T</w:t>
      </w:r>
      <w:r w:rsidR="006917C3" w:rsidRPr="00F334C7">
        <w:rPr>
          <w:rFonts w:ascii="Book Antiqua" w:hAnsi="Book Antiqua" w:cstheme="minorHAnsi"/>
        </w:rPr>
        <w:t>he systematic search yielded 39</w:t>
      </w:r>
      <w:r w:rsidR="0094170A" w:rsidRPr="00F334C7">
        <w:rPr>
          <w:rFonts w:ascii="Book Antiqua" w:hAnsi="Book Antiqua" w:cstheme="minorHAnsi"/>
        </w:rPr>
        <w:t>9</w:t>
      </w:r>
      <w:r w:rsidRPr="00F334C7">
        <w:rPr>
          <w:rFonts w:ascii="Book Antiqua" w:hAnsi="Book Antiqua" w:cstheme="minorHAnsi"/>
        </w:rPr>
        <w:t xml:space="preserve"> initial results. </w:t>
      </w:r>
      <w:r w:rsidR="006917C3" w:rsidRPr="00F334C7">
        <w:rPr>
          <w:rFonts w:ascii="Book Antiqua" w:hAnsi="Book Antiqua" w:cstheme="minorHAnsi"/>
        </w:rPr>
        <w:t>After removal of duplicates, 23</w:t>
      </w:r>
      <w:r w:rsidR="0094170A" w:rsidRPr="00F334C7">
        <w:rPr>
          <w:rFonts w:ascii="Book Antiqua" w:hAnsi="Book Antiqua" w:cstheme="minorHAnsi"/>
        </w:rPr>
        <w:t>5</w:t>
      </w:r>
      <w:r w:rsidRPr="00F334C7">
        <w:rPr>
          <w:rFonts w:ascii="Book Antiqua" w:hAnsi="Book Antiqua" w:cstheme="minorHAnsi"/>
        </w:rPr>
        <w:t xml:space="preserve"> references were screened on title and abstract. </w:t>
      </w:r>
      <w:r w:rsidR="00543E5B" w:rsidRPr="00F334C7">
        <w:rPr>
          <w:rFonts w:ascii="Book Antiqua" w:hAnsi="Book Antiqua" w:cstheme="minorHAnsi"/>
        </w:rPr>
        <w:t>Subsequent assessment of full text result</w:t>
      </w:r>
      <w:r w:rsidR="001A4EF5" w:rsidRPr="00F334C7">
        <w:rPr>
          <w:rFonts w:ascii="Book Antiqua" w:hAnsi="Book Antiqua" w:cstheme="minorHAnsi"/>
        </w:rPr>
        <w:t>ed in inclusion of 14</w:t>
      </w:r>
      <w:r w:rsidR="00543E5B" w:rsidRPr="00F334C7">
        <w:rPr>
          <w:rFonts w:ascii="Book Antiqua" w:hAnsi="Book Antiqua" w:cstheme="minorHAnsi"/>
        </w:rPr>
        <w:t xml:space="preserve"> articles. </w:t>
      </w:r>
      <w:r w:rsidRPr="00F334C7">
        <w:rPr>
          <w:rFonts w:ascii="Book Antiqua" w:hAnsi="Book Antiqua" w:cstheme="minorHAnsi"/>
        </w:rPr>
        <w:t>A graphical representation of the review process is d</w:t>
      </w:r>
      <w:r w:rsidR="00924E13" w:rsidRPr="00F334C7">
        <w:rPr>
          <w:rFonts w:ascii="Book Antiqua" w:hAnsi="Book Antiqua" w:cstheme="minorHAnsi"/>
        </w:rPr>
        <w:t>emonstrated in a PRISMA flow chart</w:t>
      </w:r>
      <w:r w:rsidR="009F0F31" w:rsidRPr="00F334C7">
        <w:rPr>
          <w:rFonts w:ascii="Book Antiqua" w:hAnsi="Book Antiqua" w:cstheme="minorHAnsi"/>
        </w:rPr>
        <w:t xml:space="preserve"> (</w:t>
      </w:r>
      <w:r w:rsidR="00B72606" w:rsidRPr="00F334C7">
        <w:rPr>
          <w:rFonts w:ascii="Book Antiqua" w:hAnsi="Book Antiqua" w:cstheme="minorHAnsi"/>
        </w:rPr>
        <w:t>F</w:t>
      </w:r>
      <w:r w:rsidR="009F0F31" w:rsidRPr="00F334C7">
        <w:rPr>
          <w:rFonts w:ascii="Book Antiqua" w:hAnsi="Book Antiqua" w:cstheme="minorHAnsi"/>
        </w:rPr>
        <w:t>igure 1</w:t>
      </w:r>
      <w:proofErr w:type="gramStart"/>
      <w:r w:rsidR="009F0F31" w:rsidRPr="00F334C7">
        <w:rPr>
          <w:rFonts w:ascii="Book Antiqua" w:hAnsi="Book Antiqua" w:cstheme="minorHAnsi"/>
        </w:rPr>
        <w:t>)</w:t>
      </w:r>
      <w:r w:rsidR="00DA7BA6" w:rsidRPr="00F334C7">
        <w:rPr>
          <w:rFonts w:ascii="Book Antiqua" w:hAnsi="Book Antiqua" w:cstheme="minorHAnsi"/>
          <w:vertAlign w:val="superscript"/>
        </w:rPr>
        <w:t>[</w:t>
      </w:r>
      <w:proofErr w:type="gramEnd"/>
      <w:r w:rsidR="00DA7BA6" w:rsidRPr="00F334C7">
        <w:rPr>
          <w:rFonts w:ascii="Book Antiqua" w:hAnsi="Book Antiqua" w:cstheme="minorHAnsi"/>
          <w:vertAlign w:val="superscript"/>
        </w:rPr>
        <w:t>23]</w:t>
      </w:r>
      <w:r w:rsidR="00924E13" w:rsidRPr="00F334C7">
        <w:rPr>
          <w:rFonts w:ascii="Book Antiqua" w:hAnsi="Book Antiqua" w:cstheme="minorHAnsi"/>
        </w:rPr>
        <w:t>.</w:t>
      </w:r>
    </w:p>
    <w:p w14:paraId="3525F09F" w14:textId="77777777" w:rsidR="00DA7BA6" w:rsidRPr="00F334C7" w:rsidRDefault="00DA7BA6" w:rsidP="00CB3383">
      <w:pPr>
        <w:spacing w:line="360" w:lineRule="auto"/>
        <w:jc w:val="both"/>
        <w:rPr>
          <w:rFonts w:ascii="Book Antiqua" w:hAnsi="Book Antiqua" w:cstheme="minorHAnsi"/>
        </w:rPr>
      </w:pPr>
    </w:p>
    <w:p w14:paraId="772CA380" w14:textId="0E23136F" w:rsidR="008B6469" w:rsidRPr="00F334C7" w:rsidRDefault="008E7694" w:rsidP="00CB3383">
      <w:pPr>
        <w:spacing w:line="360" w:lineRule="auto"/>
        <w:jc w:val="both"/>
        <w:rPr>
          <w:rFonts w:ascii="Book Antiqua" w:hAnsi="Book Antiqua" w:cstheme="minorHAnsi"/>
          <w:b/>
          <w:bCs/>
          <w:i/>
          <w:iCs/>
        </w:rPr>
      </w:pPr>
      <w:r w:rsidRPr="00F334C7">
        <w:rPr>
          <w:rFonts w:ascii="Book Antiqua" w:hAnsi="Book Antiqua" w:cstheme="minorHAnsi"/>
          <w:b/>
          <w:bCs/>
          <w:i/>
          <w:iCs/>
        </w:rPr>
        <w:t>Methodological quality assessment</w:t>
      </w:r>
    </w:p>
    <w:p w14:paraId="79CA17CE" w14:textId="72AD40FE" w:rsidR="00F317AA" w:rsidRPr="00F334C7" w:rsidRDefault="00F317AA" w:rsidP="00CB3383">
      <w:pPr>
        <w:spacing w:line="360" w:lineRule="auto"/>
        <w:jc w:val="both"/>
        <w:rPr>
          <w:rFonts w:ascii="Book Antiqua" w:hAnsi="Book Antiqua" w:cstheme="minorHAnsi"/>
        </w:rPr>
      </w:pPr>
      <w:r w:rsidRPr="00F334C7">
        <w:rPr>
          <w:rFonts w:ascii="Book Antiqua" w:hAnsi="Book Antiqua" w:cstheme="minorHAnsi"/>
        </w:rPr>
        <w:t>The results of the</w:t>
      </w:r>
      <w:r w:rsidR="00B72606" w:rsidRPr="00F334C7">
        <w:rPr>
          <w:rFonts w:ascii="Book Antiqua" w:hAnsi="Book Antiqua" w:cstheme="minorHAnsi"/>
        </w:rPr>
        <w:t xml:space="preserve"> quality assessment of the studies included </w:t>
      </w:r>
      <w:r w:rsidR="00B87795" w:rsidRPr="00F334C7">
        <w:rPr>
          <w:rFonts w:ascii="Book Antiqua" w:hAnsi="Book Antiqua" w:cstheme="minorHAnsi"/>
        </w:rPr>
        <w:t>are summarised in the</w:t>
      </w:r>
      <w:r w:rsidRPr="00F334C7">
        <w:rPr>
          <w:rFonts w:ascii="Book Antiqua" w:hAnsi="Book Antiqua" w:cstheme="minorHAnsi"/>
        </w:rPr>
        <w:t xml:space="preserve"> </w:t>
      </w:r>
      <w:r w:rsidR="00B72606" w:rsidRPr="00F334C7">
        <w:rPr>
          <w:rFonts w:ascii="Book Antiqua" w:hAnsi="Book Antiqua" w:cstheme="minorHAnsi"/>
        </w:rPr>
        <w:t>Supplementa</w:t>
      </w:r>
      <w:r w:rsidR="00BB4AA7" w:rsidRPr="00F334C7">
        <w:rPr>
          <w:rFonts w:ascii="Book Antiqua" w:hAnsi="Book Antiqua" w:cstheme="minorHAnsi"/>
        </w:rPr>
        <w:t>ry</w:t>
      </w:r>
      <w:r w:rsidR="00B72606" w:rsidRPr="00F334C7">
        <w:rPr>
          <w:rFonts w:ascii="Book Antiqua" w:hAnsi="Book Antiqua" w:cstheme="minorHAnsi"/>
        </w:rPr>
        <w:t xml:space="preserve"> T</w:t>
      </w:r>
      <w:r w:rsidRPr="00F334C7">
        <w:rPr>
          <w:rFonts w:ascii="Book Antiqua" w:hAnsi="Book Antiqua" w:cstheme="minorHAnsi"/>
        </w:rPr>
        <w:t>able</w:t>
      </w:r>
      <w:r w:rsidR="008B68D6" w:rsidRPr="00F334C7">
        <w:rPr>
          <w:rFonts w:ascii="Book Antiqua" w:hAnsi="Book Antiqua" w:cstheme="minorHAnsi"/>
        </w:rPr>
        <w:t>s</w:t>
      </w:r>
      <w:r w:rsidR="00B72606" w:rsidRPr="00F334C7">
        <w:rPr>
          <w:rFonts w:ascii="Book Antiqua" w:hAnsi="Book Antiqua" w:cstheme="minorHAnsi"/>
        </w:rPr>
        <w:t xml:space="preserve"> 1, 2 and 3</w:t>
      </w:r>
      <w:r w:rsidR="00B87795" w:rsidRPr="00F334C7">
        <w:rPr>
          <w:rFonts w:ascii="Book Antiqua" w:hAnsi="Book Antiqua" w:cstheme="minorHAnsi"/>
        </w:rPr>
        <w:t xml:space="preserve"> respectively.</w:t>
      </w:r>
      <w:r w:rsidR="00380B75" w:rsidRPr="00F334C7">
        <w:rPr>
          <w:rFonts w:ascii="Book Antiqua" w:hAnsi="Book Antiqua" w:cstheme="minorHAnsi"/>
        </w:rPr>
        <w:t xml:space="preserve"> </w:t>
      </w:r>
      <w:r w:rsidR="00237CA1" w:rsidRPr="00F334C7">
        <w:rPr>
          <w:rFonts w:ascii="Book Antiqua" w:hAnsi="Book Antiqua" w:cstheme="minorHAnsi"/>
        </w:rPr>
        <w:t>The majority of included stu</w:t>
      </w:r>
      <w:r w:rsidR="004110E3" w:rsidRPr="00F334C7">
        <w:rPr>
          <w:rFonts w:ascii="Book Antiqua" w:hAnsi="Book Antiqua" w:cstheme="minorHAnsi"/>
        </w:rPr>
        <w:t xml:space="preserve">dies </w:t>
      </w:r>
      <w:r w:rsidR="00263439" w:rsidRPr="00F334C7">
        <w:rPr>
          <w:rFonts w:ascii="Book Antiqua" w:hAnsi="Book Antiqua" w:cstheme="minorHAnsi"/>
        </w:rPr>
        <w:t xml:space="preserve">were cohort </w:t>
      </w:r>
      <w:r w:rsidR="0087023A" w:rsidRPr="00F334C7">
        <w:rPr>
          <w:rFonts w:ascii="Book Antiqua" w:hAnsi="Book Antiqua" w:cstheme="minorHAnsi"/>
        </w:rPr>
        <w:t>studies</w:t>
      </w:r>
      <w:r w:rsidR="004110E3" w:rsidRPr="00F334C7">
        <w:rPr>
          <w:rFonts w:ascii="Book Antiqua" w:hAnsi="Book Antiqua" w:cstheme="minorHAnsi"/>
        </w:rPr>
        <w:t>. For all studies, both the case and control population consisted of patients treated for oesophageal cancer and data was retrospectively obtained fr</w:t>
      </w:r>
      <w:r w:rsidR="00997057" w:rsidRPr="00F334C7">
        <w:rPr>
          <w:rFonts w:ascii="Book Antiqua" w:hAnsi="Book Antiqua" w:cstheme="minorHAnsi"/>
        </w:rPr>
        <w:t>om ex</w:t>
      </w:r>
      <w:r w:rsidR="00D43066" w:rsidRPr="00F334C7">
        <w:rPr>
          <w:rFonts w:ascii="Book Antiqua" w:hAnsi="Book Antiqua" w:cstheme="minorHAnsi"/>
        </w:rPr>
        <w:t>isting hospital databases. Furthermore, patients in the control group were not obtained as a random sample in the population and were selected from the same source as the cases. However, no information was given in the methodology of the studies regarding matching of both groups. The remaining articles had a retrospective cohort design or were case series.</w:t>
      </w:r>
      <w:r w:rsidR="001029C2" w:rsidRPr="00F334C7">
        <w:rPr>
          <w:rFonts w:ascii="Book Antiqua" w:hAnsi="Book Antiqua" w:cstheme="minorHAnsi"/>
        </w:rPr>
        <w:t xml:space="preserve"> Again, the study population consisted of a selected group of patients. The comparability of the co</w:t>
      </w:r>
      <w:r w:rsidR="001D6C49" w:rsidRPr="00F334C7">
        <w:rPr>
          <w:rFonts w:ascii="Book Antiqua" w:hAnsi="Book Antiqua" w:cstheme="minorHAnsi"/>
        </w:rPr>
        <w:t xml:space="preserve">horts was well established, but the outcome of interest was already present at the start across all studies </w:t>
      </w:r>
      <w:r w:rsidR="001029C2" w:rsidRPr="00F334C7">
        <w:rPr>
          <w:rFonts w:ascii="Book Antiqua" w:hAnsi="Book Antiqua" w:cstheme="minorHAnsi"/>
        </w:rPr>
        <w:t>due to retrospective de</w:t>
      </w:r>
      <w:r w:rsidR="001D6C49" w:rsidRPr="00F334C7">
        <w:rPr>
          <w:rFonts w:ascii="Book Antiqua" w:hAnsi="Book Antiqua" w:cstheme="minorHAnsi"/>
        </w:rPr>
        <w:t>sign.</w:t>
      </w:r>
    </w:p>
    <w:p w14:paraId="7BA34EE6" w14:textId="77777777" w:rsidR="008E7694" w:rsidRPr="00F334C7" w:rsidRDefault="008E7694" w:rsidP="00CB3383">
      <w:pPr>
        <w:spacing w:line="360" w:lineRule="auto"/>
        <w:jc w:val="both"/>
        <w:rPr>
          <w:rFonts w:ascii="Book Antiqua" w:hAnsi="Book Antiqua" w:cstheme="minorHAnsi"/>
        </w:rPr>
      </w:pPr>
    </w:p>
    <w:p w14:paraId="6F0B188B" w14:textId="6BF777D8" w:rsidR="008B6469" w:rsidRPr="00F334C7" w:rsidRDefault="00A24D9C" w:rsidP="00CB3383">
      <w:pPr>
        <w:spacing w:line="360" w:lineRule="auto"/>
        <w:jc w:val="both"/>
        <w:rPr>
          <w:rFonts w:ascii="Book Antiqua" w:hAnsi="Book Antiqua" w:cstheme="minorHAnsi"/>
          <w:b/>
          <w:bCs/>
          <w:i/>
          <w:iCs/>
        </w:rPr>
      </w:pPr>
      <w:r w:rsidRPr="00F334C7">
        <w:rPr>
          <w:rFonts w:ascii="Book Antiqua" w:hAnsi="Book Antiqua" w:cstheme="minorHAnsi"/>
          <w:b/>
          <w:bCs/>
          <w:i/>
          <w:iCs/>
        </w:rPr>
        <w:t>M</w:t>
      </w:r>
      <w:r w:rsidR="008E7694" w:rsidRPr="00F334C7">
        <w:rPr>
          <w:rFonts w:ascii="Book Antiqua" w:hAnsi="Book Antiqua" w:cstheme="minorHAnsi"/>
          <w:b/>
          <w:bCs/>
          <w:i/>
          <w:iCs/>
        </w:rPr>
        <w:t>anagement of</w:t>
      </w:r>
      <w:r w:rsidR="00473012" w:rsidRPr="00F334C7">
        <w:rPr>
          <w:rFonts w:ascii="Book Antiqua" w:hAnsi="Book Antiqua" w:cstheme="minorHAnsi"/>
          <w:b/>
          <w:bCs/>
          <w:i/>
          <w:iCs/>
        </w:rPr>
        <w:t xml:space="preserve"> </w:t>
      </w:r>
      <w:proofErr w:type="spellStart"/>
      <w:r w:rsidR="008E7694" w:rsidRPr="00F334C7">
        <w:rPr>
          <w:rFonts w:ascii="Book Antiqua" w:hAnsi="Book Antiqua" w:cstheme="minorHAnsi"/>
          <w:b/>
          <w:bCs/>
          <w:i/>
          <w:iCs/>
        </w:rPr>
        <w:t>metachronous</w:t>
      </w:r>
      <w:proofErr w:type="spellEnd"/>
      <w:r w:rsidR="008E7694" w:rsidRPr="00F334C7">
        <w:rPr>
          <w:rFonts w:ascii="Book Antiqua" w:hAnsi="Book Antiqua" w:cstheme="minorHAnsi"/>
          <w:b/>
          <w:bCs/>
          <w:i/>
          <w:iCs/>
        </w:rPr>
        <w:t xml:space="preserve"> </w:t>
      </w:r>
      <w:proofErr w:type="spellStart"/>
      <w:r w:rsidR="008E7694" w:rsidRPr="00F334C7">
        <w:rPr>
          <w:rFonts w:ascii="Book Antiqua" w:hAnsi="Book Antiqua" w:cstheme="minorHAnsi"/>
          <w:b/>
          <w:bCs/>
          <w:i/>
          <w:iCs/>
        </w:rPr>
        <w:t>oligometastasis</w:t>
      </w:r>
      <w:proofErr w:type="spellEnd"/>
    </w:p>
    <w:p w14:paraId="1EEE60CF" w14:textId="1F5CEE1D" w:rsidR="000D2C38" w:rsidRPr="00F334C7" w:rsidRDefault="00C00720" w:rsidP="00CB3383">
      <w:pPr>
        <w:spacing w:line="360" w:lineRule="auto"/>
        <w:jc w:val="both"/>
        <w:rPr>
          <w:rFonts w:ascii="Book Antiqua" w:hAnsi="Book Antiqua" w:cstheme="minorHAnsi"/>
        </w:rPr>
      </w:pPr>
      <w:r w:rsidRPr="00F334C7">
        <w:rPr>
          <w:rFonts w:ascii="Book Antiqua" w:hAnsi="Book Antiqua" w:cstheme="minorHAnsi"/>
        </w:rPr>
        <w:t>T</w:t>
      </w:r>
      <w:r w:rsidR="000D2C38" w:rsidRPr="00F334C7">
        <w:rPr>
          <w:rFonts w:ascii="Book Antiqua" w:hAnsi="Book Antiqua" w:cstheme="minorHAnsi"/>
        </w:rPr>
        <w:t xml:space="preserve">welve studies </w:t>
      </w:r>
      <w:proofErr w:type="gramStart"/>
      <w:r w:rsidR="000D2C38" w:rsidRPr="00F334C7">
        <w:rPr>
          <w:rFonts w:ascii="Book Antiqua" w:hAnsi="Book Antiqua" w:cstheme="minorHAnsi"/>
        </w:rPr>
        <w:t>included</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2</w:t>
      </w:r>
      <w:r w:rsidR="00DA7BA6" w:rsidRPr="00F334C7">
        <w:rPr>
          <w:rFonts w:ascii="Book Antiqua" w:hAnsi="Book Antiqua" w:cstheme="minorHAnsi"/>
          <w:vertAlign w:val="superscript"/>
        </w:rPr>
        <w:t>4</w:t>
      </w:r>
      <w:r w:rsidR="005477DB" w:rsidRPr="00F334C7">
        <w:rPr>
          <w:rFonts w:ascii="Book Antiqua" w:hAnsi="Book Antiqua" w:cstheme="minorHAnsi"/>
          <w:vertAlign w:val="superscript"/>
        </w:rPr>
        <w:t>-3</w:t>
      </w:r>
      <w:r w:rsidR="00DA7BA6" w:rsidRPr="00F334C7">
        <w:rPr>
          <w:rFonts w:ascii="Book Antiqua" w:hAnsi="Book Antiqua" w:cstheme="minorHAnsi"/>
          <w:vertAlign w:val="superscript"/>
        </w:rPr>
        <w:t>5</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000D2C38" w:rsidRPr="00F334C7">
        <w:rPr>
          <w:rFonts w:ascii="Book Antiqua" w:hAnsi="Book Antiqua" w:cstheme="minorHAnsi"/>
        </w:rPr>
        <w:t>eight</w:t>
      </w:r>
      <w:r w:rsidR="00BD04B4" w:rsidRPr="00F334C7">
        <w:rPr>
          <w:rFonts w:ascii="Book Antiqua" w:hAnsi="Book Antiqua" w:cstheme="minorHAnsi"/>
        </w:rPr>
        <w:t xml:space="preserve"> of those</w:t>
      </w:r>
      <w:r w:rsidR="000D2C38" w:rsidRPr="00F334C7">
        <w:rPr>
          <w:rFonts w:ascii="Book Antiqua" w:hAnsi="Book Antiqua" w:cstheme="minorHAnsi"/>
        </w:rPr>
        <w:t xml:space="preserve"> assessed the survival outcomes of patients treated with resection of pulmonary </w:t>
      </w:r>
      <w:r w:rsidRPr="00F334C7">
        <w:rPr>
          <w:rFonts w:ascii="Book Antiqua" w:hAnsi="Book Antiqua" w:cstheme="minorHAnsi"/>
        </w:rPr>
        <w:t>metastases</w:t>
      </w:r>
      <w:r w:rsidR="000D2C38" w:rsidRPr="00F334C7">
        <w:rPr>
          <w:rFonts w:ascii="Book Antiqua" w:hAnsi="Book Antiqua" w:cstheme="minorHAnsi"/>
        </w:rPr>
        <w:t xml:space="preserve">, three included multiple </w:t>
      </w:r>
      <w:proofErr w:type="spellStart"/>
      <w:r w:rsidR="000D2C38" w:rsidRPr="00F334C7">
        <w:rPr>
          <w:rFonts w:ascii="Book Antiqua" w:hAnsi="Book Antiqua" w:cstheme="minorHAnsi"/>
        </w:rPr>
        <w:t>oligometastasis</w:t>
      </w:r>
      <w:proofErr w:type="spellEnd"/>
      <w:r w:rsidR="000D2C38" w:rsidRPr="00F334C7">
        <w:rPr>
          <w:rFonts w:ascii="Book Antiqua" w:hAnsi="Book Antiqua" w:cstheme="minorHAnsi"/>
        </w:rPr>
        <w:t xml:space="preserve"> sites and one study only on liver </w:t>
      </w:r>
      <w:proofErr w:type="spellStart"/>
      <w:r w:rsidR="000D2C38" w:rsidRPr="00F334C7">
        <w:rPr>
          <w:rFonts w:ascii="Book Antiqua" w:hAnsi="Book Antiqua" w:cstheme="minorHAnsi"/>
        </w:rPr>
        <w:t>oligometastasis</w:t>
      </w:r>
      <w:proofErr w:type="spellEnd"/>
      <w:r w:rsidR="000D2C38" w:rsidRPr="00F334C7">
        <w:rPr>
          <w:rFonts w:ascii="Book Antiqua" w:hAnsi="Book Antiqua" w:cstheme="minorHAnsi"/>
        </w:rPr>
        <w:t xml:space="preserve"> </w:t>
      </w:r>
      <w:r w:rsidR="00B72606" w:rsidRPr="00F334C7">
        <w:rPr>
          <w:rFonts w:ascii="Book Antiqua" w:hAnsi="Book Antiqua" w:cstheme="minorHAnsi"/>
        </w:rPr>
        <w:t>(</w:t>
      </w:r>
      <w:r w:rsidR="00C74F7E" w:rsidRPr="00F334C7">
        <w:rPr>
          <w:rFonts w:ascii="Book Antiqua" w:hAnsi="Book Antiqua" w:cstheme="minorHAnsi"/>
        </w:rPr>
        <w:t xml:space="preserve">Supplementary </w:t>
      </w:r>
      <w:r w:rsidR="00B72606" w:rsidRPr="00F334C7">
        <w:rPr>
          <w:rFonts w:ascii="Book Antiqua" w:hAnsi="Book Antiqua" w:cstheme="minorHAnsi"/>
        </w:rPr>
        <w:t>Table</w:t>
      </w:r>
      <w:r w:rsidR="00C74F7E" w:rsidRPr="00F334C7">
        <w:rPr>
          <w:rFonts w:ascii="Book Antiqua" w:hAnsi="Book Antiqua" w:cstheme="minorHAnsi"/>
        </w:rPr>
        <w:t>s</w:t>
      </w:r>
      <w:r w:rsidR="00B72606" w:rsidRPr="00F334C7">
        <w:rPr>
          <w:rFonts w:ascii="Book Antiqua" w:hAnsi="Book Antiqua" w:cstheme="minorHAnsi"/>
        </w:rPr>
        <w:t xml:space="preserve"> 4</w:t>
      </w:r>
      <w:r w:rsidR="00C74F7E" w:rsidRPr="00F334C7">
        <w:rPr>
          <w:rFonts w:ascii="Book Antiqua" w:hAnsi="Book Antiqua" w:cstheme="minorHAnsi"/>
        </w:rPr>
        <w:t xml:space="preserve"> and </w:t>
      </w:r>
      <w:r w:rsidR="00DA7BA6" w:rsidRPr="00F334C7">
        <w:rPr>
          <w:rFonts w:ascii="Book Antiqua" w:hAnsi="Book Antiqua" w:cstheme="minorHAnsi"/>
        </w:rPr>
        <w:t>5</w:t>
      </w:r>
      <w:r w:rsidR="000D2C38" w:rsidRPr="00F334C7">
        <w:rPr>
          <w:rFonts w:ascii="Book Antiqua" w:hAnsi="Book Antiqua" w:cstheme="minorHAnsi"/>
        </w:rPr>
        <w:t xml:space="preserve">). The </w:t>
      </w:r>
      <w:r w:rsidRPr="00F334C7">
        <w:rPr>
          <w:rFonts w:ascii="Book Antiqua" w:hAnsi="Book Antiqua" w:cstheme="minorHAnsi"/>
        </w:rPr>
        <w:t>histological subtype of primary oesophageal cancer</w:t>
      </w:r>
      <w:r w:rsidR="000D2C38" w:rsidRPr="00F334C7">
        <w:rPr>
          <w:rFonts w:ascii="Book Antiqua" w:hAnsi="Book Antiqua" w:cstheme="minorHAnsi"/>
        </w:rPr>
        <w:t xml:space="preserve"> </w:t>
      </w:r>
      <w:r w:rsidRPr="00F334C7">
        <w:rPr>
          <w:rFonts w:ascii="Book Antiqua" w:hAnsi="Book Antiqua" w:cstheme="minorHAnsi"/>
        </w:rPr>
        <w:t xml:space="preserve">was </w:t>
      </w:r>
      <w:r w:rsidR="009F7FB2" w:rsidRPr="00F334C7">
        <w:rPr>
          <w:rFonts w:ascii="Book Antiqua" w:hAnsi="Book Antiqua" w:cstheme="minorHAnsi"/>
        </w:rPr>
        <w:t>squamous</w:t>
      </w:r>
      <w:r w:rsidR="000D2C38" w:rsidRPr="00F334C7">
        <w:rPr>
          <w:rFonts w:ascii="Book Antiqua" w:hAnsi="Book Antiqua" w:cstheme="minorHAnsi"/>
        </w:rPr>
        <w:t xml:space="preserve"> cell </w:t>
      </w:r>
      <w:r w:rsidR="009F7FB2" w:rsidRPr="00F334C7">
        <w:rPr>
          <w:rFonts w:ascii="Book Antiqua" w:hAnsi="Book Antiqua" w:cstheme="minorHAnsi"/>
        </w:rPr>
        <w:t>c</w:t>
      </w:r>
      <w:r w:rsidR="000D2C38" w:rsidRPr="00F334C7">
        <w:rPr>
          <w:rFonts w:ascii="Book Antiqua" w:hAnsi="Book Antiqua" w:cstheme="minorHAnsi"/>
        </w:rPr>
        <w:t xml:space="preserve">arcinoma </w:t>
      </w:r>
      <w:r w:rsidR="009F7FB2" w:rsidRPr="00F334C7">
        <w:rPr>
          <w:rFonts w:ascii="Book Antiqua" w:hAnsi="Book Antiqua" w:cstheme="minorHAnsi"/>
        </w:rPr>
        <w:t xml:space="preserve">(75.2%), adenocarcinoma (23.0%) and sarcoma/basaloid tumour (1.8%). </w:t>
      </w:r>
      <w:r w:rsidR="00C53EAE" w:rsidRPr="00F334C7">
        <w:rPr>
          <w:rFonts w:ascii="Book Antiqua" w:hAnsi="Book Antiqua" w:cstheme="minorHAnsi"/>
        </w:rPr>
        <w:t xml:space="preserve">The mean age was 63.3 </w:t>
      </w:r>
      <w:r w:rsidR="001266BB" w:rsidRPr="00F334C7">
        <w:rPr>
          <w:rFonts w:ascii="Book Antiqua" w:hAnsi="Book Antiqua" w:cstheme="minorHAnsi"/>
        </w:rPr>
        <w:t xml:space="preserve">years </w:t>
      </w:r>
      <w:r w:rsidR="00C53EAE" w:rsidRPr="00F334C7">
        <w:rPr>
          <w:rFonts w:ascii="Book Antiqua" w:hAnsi="Book Antiqua" w:cstheme="minorHAnsi"/>
        </w:rPr>
        <w:t xml:space="preserve">across all studies. </w:t>
      </w:r>
      <w:r w:rsidR="001266BB" w:rsidRPr="00F334C7">
        <w:rPr>
          <w:rFonts w:ascii="Book Antiqua" w:hAnsi="Book Antiqua" w:cstheme="minorHAnsi"/>
        </w:rPr>
        <w:t xml:space="preserve">The majority of patients </w:t>
      </w:r>
      <w:proofErr w:type="gramStart"/>
      <w:r w:rsidR="001266BB" w:rsidRPr="00F334C7">
        <w:rPr>
          <w:rFonts w:ascii="Book Antiqua" w:hAnsi="Book Antiqua" w:cstheme="minorHAnsi"/>
        </w:rPr>
        <w:t>has</w:t>
      </w:r>
      <w:proofErr w:type="gramEnd"/>
      <w:r w:rsidR="001266BB" w:rsidRPr="00F334C7">
        <w:rPr>
          <w:rFonts w:ascii="Book Antiqua" w:hAnsi="Book Antiqua" w:cstheme="minorHAnsi"/>
        </w:rPr>
        <w:t xml:space="preserve"> </w:t>
      </w:r>
      <w:r w:rsidRPr="00F334C7">
        <w:rPr>
          <w:rFonts w:ascii="Book Antiqua" w:hAnsi="Book Antiqua" w:cstheme="minorHAnsi"/>
        </w:rPr>
        <w:t>undergone</w:t>
      </w:r>
      <w:r w:rsidR="001266BB" w:rsidRPr="00F334C7">
        <w:rPr>
          <w:rFonts w:ascii="Book Antiqua" w:hAnsi="Book Antiqua" w:cstheme="minorHAnsi"/>
        </w:rPr>
        <w:t xml:space="preserve"> resection for the primary oesophageal cancer with either chemotherapy or radiotherapy or a combination. In only one study patients were managed with definitive </w:t>
      </w:r>
      <w:proofErr w:type="gramStart"/>
      <w:r w:rsidR="001266BB" w:rsidRPr="00F334C7">
        <w:rPr>
          <w:rFonts w:ascii="Book Antiqua" w:hAnsi="Book Antiqua" w:cstheme="minorHAnsi"/>
        </w:rPr>
        <w:t>chemotherapy</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2</w:t>
      </w:r>
      <w:r w:rsidR="00DA7BA6" w:rsidRPr="00F334C7">
        <w:rPr>
          <w:rFonts w:ascii="Book Antiqua" w:hAnsi="Book Antiqua" w:cstheme="minorHAnsi"/>
          <w:vertAlign w:val="superscript"/>
        </w:rPr>
        <w:t>7</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Pr="00F334C7">
        <w:rPr>
          <w:rFonts w:ascii="Book Antiqua" w:hAnsi="Book Antiqua" w:cstheme="minorHAnsi"/>
        </w:rPr>
        <w:t>The</w:t>
      </w:r>
      <w:r w:rsidR="00E72299" w:rsidRPr="00F334C7">
        <w:rPr>
          <w:rFonts w:ascii="Book Antiqua" w:hAnsi="Book Antiqua" w:cstheme="minorHAnsi"/>
        </w:rPr>
        <w:t xml:space="preserve"> Disease-Free Interval (DFI) was </w:t>
      </w:r>
      <w:r w:rsidRPr="00F334C7">
        <w:rPr>
          <w:rFonts w:ascii="Book Antiqua" w:hAnsi="Book Antiqua" w:cstheme="minorHAnsi"/>
        </w:rPr>
        <w:t>reported</w:t>
      </w:r>
      <w:r w:rsidR="00E72299" w:rsidRPr="00F334C7">
        <w:rPr>
          <w:rFonts w:ascii="Book Antiqua" w:hAnsi="Book Antiqua" w:cstheme="minorHAnsi"/>
        </w:rPr>
        <w:t xml:space="preserve"> in 8 of the studies and the mean DFI was 19.6 months. DFI duration was established as a prognostic factor is four studies. </w:t>
      </w:r>
      <w:r w:rsidRPr="00F334C7">
        <w:rPr>
          <w:rFonts w:ascii="Book Antiqua" w:hAnsi="Book Antiqua" w:cstheme="minorHAnsi"/>
        </w:rPr>
        <w:t xml:space="preserve">A disease-free survival (DFI) of less than 12 </w:t>
      </w:r>
      <w:proofErr w:type="spellStart"/>
      <w:r w:rsidRPr="00F334C7">
        <w:rPr>
          <w:rFonts w:ascii="Book Antiqua" w:hAnsi="Book Antiqua" w:cstheme="minorHAnsi"/>
        </w:rPr>
        <w:t>mo</w:t>
      </w:r>
      <w:proofErr w:type="spellEnd"/>
      <w:r w:rsidRPr="00F334C7">
        <w:rPr>
          <w:rFonts w:ascii="Book Antiqua" w:hAnsi="Book Antiqua" w:cstheme="minorHAnsi"/>
        </w:rPr>
        <w:t xml:space="preserve"> resulted in a 5-year survival rate of 15.7%, which was much lower than for patients with a DFI exceeding 12 months (39.2%</w:t>
      </w:r>
      <w:r w:rsidR="008B4452" w:rsidRPr="00F334C7">
        <w:rPr>
          <w:rFonts w:ascii="Book Antiqua" w:hAnsi="Book Antiqua" w:cstheme="minorHAnsi"/>
        </w:rPr>
        <w:t xml:space="preserve">, </w:t>
      </w:r>
      <w:r w:rsidR="008B4452" w:rsidRPr="00F334C7">
        <w:rPr>
          <w:rFonts w:ascii="Book Antiqua" w:hAnsi="Book Antiqua" w:cstheme="minorHAnsi"/>
          <w:i/>
          <w:iCs/>
          <w:caps/>
        </w:rPr>
        <w:t>p</w:t>
      </w:r>
      <w:r w:rsidR="00594C54" w:rsidRPr="00F334C7">
        <w:rPr>
          <w:rFonts w:ascii="Book Antiqua" w:hAnsi="Book Antiqua" w:cstheme="minorHAnsi"/>
        </w:rPr>
        <w:t xml:space="preserve"> </w:t>
      </w:r>
      <w:r w:rsidR="008B4452" w:rsidRPr="00F334C7">
        <w:rPr>
          <w:rFonts w:ascii="Book Antiqua" w:hAnsi="Book Antiqua" w:cstheme="minorHAnsi"/>
        </w:rPr>
        <w:t>=</w:t>
      </w:r>
      <w:r w:rsidR="00594C54" w:rsidRPr="00F334C7">
        <w:rPr>
          <w:rFonts w:ascii="Book Antiqua" w:hAnsi="Book Antiqua" w:cstheme="minorHAnsi"/>
        </w:rPr>
        <w:t xml:space="preserve"> </w:t>
      </w:r>
      <w:r w:rsidR="008B4452" w:rsidRPr="00F334C7">
        <w:rPr>
          <w:rFonts w:ascii="Book Antiqua" w:hAnsi="Book Antiqua" w:cstheme="minorHAnsi"/>
        </w:rPr>
        <w:t>0.048</w:t>
      </w:r>
      <w:r w:rsidRPr="00F334C7">
        <w:rPr>
          <w:rFonts w:ascii="Book Antiqua" w:hAnsi="Book Antiqua" w:cstheme="minorHAnsi"/>
        </w:rPr>
        <w:t>)</w:t>
      </w:r>
      <w:r w:rsidR="005477DB" w:rsidRPr="00F334C7">
        <w:rPr>
          <w:rFonts w:ascii="Book Antiqua" w:hAnsi="Book Antiqua" w:cstheme="minorHAnsi"/>
          <w:vertAlign w:val="superscript"/>
        </w:rPr>
        <w:t>[2</w:t>
      </w:r>
      <w:r w:rsidR="00DA7BA6" w:rsidRPr="00F334C7">
        <w:rPr>
          <w:rFonts w:ascii="Book Antiqua" w:hAnsi="Book Antiqua" w:cstheme="minorHAnsi"/>
          <w:vertAlign w:val="superscript"/>
        </w:rPr>
        <w:t>5</w:t>
      </w:r>
      <w:r w:rsidR="005477DB" w:rsidRPr="00F334C7">
        <w:rPr>
          <w:rFonts w:ascii="Book Antiqua" w:hAnsi="Book Antiqua" w:cstheme="minorHAnsi"/>
          <w:vertAlign w:val="superscript"/>
        </w:rPr>
        <w:t>]</w:t>
      </w:r>
      <w:r w:rsidR="005477DB" w:rsidRPr="00F334C7">
        <w:rPr>
          <w:rFonts w:ascii="Book Antiqua" w:hAnsi="Book Antiqua" w:cstheme="minorHAnsi"/>
        </w:rPr>
        <w:t>.</w:t>
      </w:r>
    </w:p>
    <w:p w14:paraId="737121E2" w14:textId="0B82282C" w:rsidR="00E72299" w:rsidRPr="00F334C7" w:rsidRDefault="009D1BD2" w:rsidP="00CB3383">
      <w:pPr>
        <w:spacing w:line="360" w:lineRule="auto"/>
        <w:ind w:firstLineChars="100" w:firstLine="240"/>
        <w:jc w:val="both"/>
        <w:rPr>
          <w:rFonts w:ascii="Book Antiqua" w:hAnsi="Book Antiqua" w:cstheme="minorHAnsi"/>
        </w:rPr>
      </w:pPr>
      <w:r w:rsidRPr="00F334C7">
        <w:rPr>
          <w:rFonts w:ascii="Book Antiqua" w:hAnsi="Book Antiqua" w:cstheme="minorHAnsi"/>
        </w:rPr>
        <w:t>P</w:t>
      </w:r>
      <w:r w:rsidR="00E72299" w:rsidRPr="00F334C7">
        <w:rPr>
          <w:rFonts w:ascii="Book Antiqua" w:hAnsi="Book Antiqua" w:cstheme="minorHAnsi"/>
        </w:rPr>
        <w:t xml:space="preserve">atients were investigated with various imaging modalities including Chest X-ray (CXR), </w:t>
      </w:r>
      <w:r w:rsidR="007772ED" w:rsidRPr="00F334C7">
        <w:rPr>
          <w:rFonts w:ascii="Book Antiqua" w:hAnsi="Book Antiqua" w:cstheme="minorHAnsi"/>
        </w:rPr>
        <w:t>computed to</w:t>
      </w:r>
      <w:r w:rsidR="00E72299" w:rsidRPr="00F334C7">
        <w:rPr>
          <w:rFonts w:ascii="Book Antiqua" w:hAnsi="Book Antiqua" w:cstheme="minorHAnsi"/>
        </w:rPr>
        <w:t>mography (CT) and</w:t>
      </w:r>
      <w:r w:rsidR="00E72299" w:rsidRPr="00F334C7">
        <w:rPr>
          <w:rFonts w:ascii="Book Antiqua" w:hAnsi="Book Antiqua"/>
        </w:rPr>
        <w:t xml:space="preserve"> </w:t>
      </w:r>
      <w:r w:rsidR="00E72299" w:rsidRPr="00F334C7">
        <w:rPr>
          <w:rFonts w:ascii="Book Antiqua" w:hAnsi="Book Antiqua" w:cstheme="minorHAnsi"/>
        </w:rPr>
        <w:t>positron emission tomography (PET) scan. However, the follow-up regimes were</w:t>
      </w:r>
      <w:r w:rsidRPr="00F334C7">
        <w:rPr>
          <w:rFonts w:ascii="Book Antiqua" w:hAnsi="Book Antiqua" w:cstheme="minorHAnsi"/>
        </w:rPr>
        <w:t xml:space="preserve"> not specified in </w:t>
      </w:r>
      <w:r w:rsidR="00E72299" w:rsidRPr="00F334C7">
        <w:rPr>
          <w:rFonts w:ascii="Book Antiqua" w:hAnsi="Book Antiqua" w:cstheme="minorHAnsi"/>
        </w:rPr>
        <w:t>the studies included</w:t>
      </w:r>
      <w:r w:rsidRPr="00F334C7">
        <w:rPr>
          <w:rFonts w:ascii="Book Antiqua" w:hAnsi="Book Antiqua" w:cstheme="minorHAnsi"/>
        </w:rPr>
        <w:t xml:space="preserve"> to assess variation in clinical practice and impact on detection</w:t>
      </w:r>
      <w:r w:rsidR="00E72299" w:rsidRPr="00F334C7">
        <w:rPr>
          <w:rFonts w:ascii="Book Antiqua" w:hAnsi="Book Antiqua" w:cstheme="minorHAnsi"/>
        </w:rPr>
        <w:t xml:space="preserve">. The management of </w:t>
      </w:r>
      <w:proofErr w:type="spellStart"/>
      <w:r w:rsidR="00E72299" w:rsidRPr="00F334C7">
        <w:rPr>
          <w:rFonts w:ascii="Book Antiqua" w:hAnsi="Book Antiqua" w:cstheme="minorHAnsi"/>
        </w:rPr>
        <w:t>oligometastasis</w:t>
      </w:r>
      <w:proofErr w:type="spellEnd"/>
      <w:r w:rsidR="00E72299" w:rsidRPr="00F334C7">
        <w:rPr>
          <w:rFonts w:ascii="Book Antiqua" w:hAnsi="Book Antiqua" w:cstheme="minorHAnsi"/>
        </w:rPr>
        <w:t xml:space="preserve"> involved surgery and a mostly either chemotherapy</w:t>
      </w:r>
      <w:r w:rsidRPr="00F334C7">
        <w:rPr>
          <w:rFonts w:ascii="Book Antiqua" w:hAnsi="Book Antiqua" w:cstheme="minorHAnsi"/>
        </w:rPr>
        <w:t xml:space="preserve"> or chemo-radiother</w:t>
      </w:r>
      <w:r w:rsidR="00E72299" w:rsidRPr="00F334C7">
        <w:rPr>
          <w:rFonts w:ascii="Book Antiqua" w:hAnsi="Book Antiqua" w:cstheme="minorHAnsi"/>
        </w:rPr>
        <w:t xml:space="preserve">apy. </w:t>
      </w:r>
      <w:r w:rsidR="003A53A7" w:rsidRPr="00F334C7">
        <w:rPr>
          <w:rFonts w:ascii="Book Antiqua" w:hAnsi="Book Antiqua" w:cstheme="minorHAnsi"/>
        </w:rPr>
        <w:t>The main reported outcome</w:t>
      </w:r>
      <w:r w:rsidR="008B4452" w:rsidRPr="00F334C7">
        <w:rPr>
          <w:rFonts w:ascii="Book Antiqua" w:hAnsi="Book Antiqua" w:cstheme="minorHAnsi"/>
        </w:rPr>
        <w:t>s were overall survival (OS) and the mean</w:t>
      </w:r>
      <w:r w:rsidR="003A53A7" w:rsidRPr="00F334C7">
        <w:rPr>
          <w:rFonts w:ascii="Book Antiqua" w:hAnsi="Book Antiqua" w:cstheme="minorHAnsi"/>
        </w:rPr>
        <w:t xml:space="preserve"> was 30.8 </w:t>
      </w:r>
      <w:proofErr w:type="spellStart"/>
      <w:proofErr w:type="gramStart"/>
      <w:r w:rsidR="003A53A7" w:rsidRPr="00F334C7">
        <w:rPr>
          <w:rFonts w:ascii="Book Antiqua" w:hAnsi="Book Antiqua" w:cstheme="minorHAnsi"/>
        </w:rPr>
        <w:t>mo</w:t>
      </w:r>
      <w:proofErr w:type="spellEnd"/>
      <w:proofErr w:type="gramEnd"/>
      <w:r w:rsidR="003A53A7" w:rsidRPr="00F334C7">
        <w:rPr>
          <w:rFonts w:ascii="Book Antiqua" w:hAnsi="Book Antiqua" w:cstheme="minorHAnsi"/>
        </w:rPr>
        <w:t xml:space="preserve"> across all studies. </w:t>
      </w:r>
      <w:proofErr w:type="spellStart"/>
      <w:r w:rsidR="00426FBD" w:rsidRPr="00F334C7">
        <w:rPr>
          <w:rFonts w:ascii="Book Antiqua" w:hAnsi="Book Antiqua" w:cstheme="minorHAnsi"/>
        </w:rPr>
        <w:t>Oligometastasis</w:t>
      </w:r>
      <w:proofErr w:type="spellEnd"/>
      <w:r w:rsidR="00426FBD" w:rsidRPr="00F334C7">
        <w:rPr>
          <w:rFonts w:ascii="Book Antiqua" w:hAnsi="Book Antiqua" w:cstheme="minorHAnsi"/>
        </w:rPr>
        <w:t xml:space="preserve"> recurrence occurred in 32.1% of cases.  </w:t>
      </w:r>
      <w:r w:rsidR="00B932D7" w:rsidRPr="00F334C7">
        <w:rPr>
          <w:rFonts w:ascii="Book Antiqua" w:hAnsi="Book Antiqua" w:cstheme="minorHAnsi"/>
        </w:rPr>
        <w:t xml:space="preserve">Time to recurrence was identified as a predictor of survival and patients presenting with recurrence within 12 </w:t>
      </w:r>
      <w:proofErr w:type="spellStart"/>
      <w:r w:rsidR="00B932D7" w:rsidRPr="00F334C7">
        <w:rPr>
          <w:rFonts w:ascii="Book Antiqua" w:hAnsi="Book Antiqua" w:cstheme="minorHAnsi"/>
        </w:rPr>
        <w:t>mo</w:t>
      </w:r>
      <w:proofErr w:type="spellEnd"/>
      <w:r w:rsidR="00B932D7" w:rsidRPr="00F334C7">
        <w:rPr>
          <w:rFonts w:ascii="Book Antiqua" w:hAnsi="Book Antiqua" w:cstheme="minorHAnsi"/>
        </w:rPr>
        <w:t xml:space="preserve"> of definitive therapy for the primary tumour, had worse survival</w:t>
      </w:r>
      <w:r w:rsidR="00E80F2F" w:rsidRPr="00F334C7">
        <w:rPr>
          <w:rFonts w:ascii="Book Antiqua" w:hAnsi="Book Antiqua" w:cstheme="minorHAnsi"/>
        </w:rPr>
        <w:t xml:space="preserve"> (</w:t>
      </w:r>
      <w:r w:rsidR="007772ED" w:rsidRPr="00F334C7">
        <w:rPr>
          <w:rFonts w:ascii="Book Antiqua" w:hAnsi="Book Antiqua" w:cstheme="minorHAnsi"/>
          <w:i/>
          <w:iCs/>
          <w:caps/>
        </w:rPr>
        <w:t xml:space="preserve">p = </w:t>
      </w:r>
      <w:r w:rsidR="00E80F2F" w:rsidRPr="00F334C7">
        <w:rPr>
          <w:rFonts w:ascii="Book Antiqua" w:hAnsi="Book Antiqua" w:cstheme="minorHAnsi"/>
        </w:rPr>
        <w:t>0.034</w:t>
      </w:r>
      <w:proofErr w:type="gramStart"/>
      <w:r w:rsidR="00E80F2F" w:rsidRPr="00F334C7">
        <w:rPr>
          <w:rFonts w:ascii="Book Antiqua" w:hAnsi="Book Antiqua" w:cstheme="minorHAnsi"/>
        </w:rPr>
        <w:t>)</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3</w:t>
      </w:r>
      <w:r w:rsidR="00DA7BA6" w:rsidRPr="00F334C7">
        <w:rPr>
          <w:rFonts w:ascii="Book Antiqua" w:hAnsi="Book Antiqua" w:cstheme="minorHAnsi"/>
          <w:vertAlign w:val="superscript"/>
        </w:rPr>
        <w:t>5</w:t>
      </w:r>
      <w:r w:rsidR="005477DB" w:rsidRPr="00F334C7">
        <w:rPr>
          <w:rFonts w:ascii="Book Antiqua" w:hAnsi="Book Antiqua" w:cstheme="minorHAnsi"/>
          <w:vertAlign w:val="superscript"/>
        </w:rPr>
        <w:t>]</w:t>
      </w:r>
      <w:r w:rsidR="005477DB" w:rsidRPr="00F334C7">
        <w:rPr>
          <w:rFonts w:ascii="Book Antiqua" w:hAnsi="Book Antiqua" w:cstheme="minorHAnsi"/>
        </w:rPr>
        <w:t>.</w:t>
      </w:r>
    </w:p>
    <w:p w14:paraId="2AB7B8A3" w14:textId="0473A84D" w:rsidR="00E72299" w:rsidRPr="00F334C7" w:rsidRDefault="00426FBD" w:rsidP="00CB3383">
      <w:pPr>
        <w:spacing w:line="360" w:lineRule="auto"/>
        <w:ind w:firstLineChars="100" w:firstLine="240"/>
        <w:jc w:val="both"/>
        <w:rPr>
          <w:rFonts w:ascii="Book Antiqua" w:hAnsi="Book Antiqua" w:cstheme="minorHAnsi"/>
        </w:rPr>
      </w:pPr>
      <w:r w:rsidRPr="00F334C7">
        <w:rPr>
          <w:rFonts w:ascii="Book Antiqua" w:hAnsi="Book Antiqua" w:cstheme="minorHAnsi"/>
        </w:rPr>
        <w:t xml:space="preserve">Chen </w:t>
      </w:r>
      <w:r w:rsidRPr="00F334C7">
        <w:rPr>
          <w:rFonts w:ascii="Book Antiqua" w:hAnsi="Book Antiqua" w:cstheme="minorHAnsi"/>
          <w:i/>
          <w:iCs/>
        </w:rPr>
        <w:t xml:space="preserve">et </w:t>
      </w:r>
      <w:proofErr w:type="gramStart"/>
      <w:r w:rsidRPr="00F334C7">
        <w:rPr>
          <w:rFonts w:ascii="Book Antiqua" w:hAnsi="Book Antiqua" w:cstheme="minorHAnsi"/>
          <w:i/>
          <w:iCs/>
        </w:rPr>
        <w:t>al</w:t>
      </w:r>
      <w:r w:rsidR="00D47B54" w:rsidRPr="00F334C7">
        <w:rPr>
          <w:rFonts w:ascii="Book Antiqua" w:hAnsi="Book Antiqua" w:cstheme="minorHAnsi"/>
          <w:vertAlign w:val="superscript"/>
        </w:rPr>
        <w:t>[</w:t>
      </w:r>
      <w:proofErr w:type="gramEnd"/>
      <w:r w:rsidR="00D47B54" w:rsidRPr="00F334C7">
        <w:rPr>
          <w:rFonts w:ascii="Book Antiqua" w:hAnsi="Book Antiqua" w:cstheme="minorHAnsi"/>
          <w:vertAlign w:val="superscript"/>
        </w:rPr>
        <w:t>24]</w:t>
      </w:r>
      <w:r w:rsidRPr="00F334C7">
        <w:rPr>
          <w:rFonts w:ascii="Book Antiqua" w:hAnsi="Book Antiqua" w:cstheme="minorHAnsi"/>
        </w:rPr>
        <w:t xml:space="preserve"> showed that patients with multiple pulmonary metastasis developed recurrence </w:t>
      </w:r>
      <w:r w:rsidR="009D1BD2" w:rsidRPr="00F334C7">
        <w:rPr>
          <w:rFonts w:ascii="Book Antiqua" w:hAnsi="Book Antiqua" w:cstheme="minorHAnsi"/>
        </w:rPr>
        <w:t xml:space="preserve">in </w:t>
      </w:r>
      <w:r w:rsidRPr="00F334C7">
        <w:rPr>
          <w:rFonts w:ascii="Book Antiqua" w:hAnsi="Book Antiqua" w:cstheme="minorHAnsi"/>
        </w:rPr>
        <w:t xml:space="preserve">comparison to </w:t>
      </w:r>
      <w:r w:rsidR="009D1BD2" w:rsidRPr="00F334C7">
        <w:rPr>
          <w:rFonts w:ascii="Book Antiqua" w:hAnsi="Book Antiqua" w:cstheme="minorHAnsi"/>
        </w:rPr>
        <w:t xml:space="preserve">those with </w:t>
      </w:r>
      <w:r w:rsidRPr="00F334C7">
        <w:rPr>
          <w:rFonts w:ascii="Book Antiqua" w:hAnsi="Book Antiqua" w:cstheme="minorHAnsi"/>
        </w:rPr>
        <w:t>solitary lesions, however, this was a small study</w:t>
      </w:r>
      <w:r w:rsidR="009D1BD2" w:rsidRPr="00F334C7">
        <w:rPr>
          <w:rFonts w:ascii="Book Antiqua" w:hAnsi="Book Antiqua" w:cstheme="minorHAnsi"/>
        </w:rPr>
        <w:t xml:space="preserve"> of 5 patients</w:t>
      </w:r>
      <w:r w:rsidRPr="00F334C7">
        <w:rPr>
          <w:rFonts w:ascii="Book Antiqua" w:hAnsi="Book Antiqua" w:cstheme="minorHAnsi"/>
        </w:rPr>
        <w:t>. Regarding pulmonary metastasis, a larger diameter of the lesion (</w:t>
      </w:r>
      <w:r w:rsidRPr="00F334C7">
        <w:rPr>
          <w:rFonts w:ascii="Book Antiqua" w:hAnsi="Book Antiqua" w:cstheme="minorHAnsi"/>
          <w:u w:val="single"/>
        </w:rPr>
        <w:t>&gt;</w:t>
      </w:r>
      <w:r w:rsidRPr="00F334C7">
        <w:rPr>
          <w:rFonts w:ascii="Book Antiqua" w:hAnsi="Book Antiqua" w:cstheme="minorHAnsi"/>
        </w:rPr>
        <w:t xml:space="preserve"> 20 mm) was marginally associated with worse outcomes</w:t>
      </w:r>
      <w:r w:rsidR="00E80F2F" w:rsidRPr="00F334C7">
        <w:rPr>
          <w:rFonts w:ascii="Book Antiqua" w:hAnsi="Book Antiqua" w:cstheme="minorHAnsi"/>
        </w:rPr>
        <w:t xml:space="preserve"> (</w:t>
      </w:r>
      <w:r w:rsidR="007772ED" w:rsidRPr="00F334C7">
        <w:rPr>
          <w:rFonts w:ascii="Book Antiqua" w:hAnsi="Book Antiqua" w:cstheme="minorHAnsi"/>
          <w:i/>
          <w:iCs/>
          <w:caps/>
        </w:rPr>
        <w:t xml:space="preserve">p = </w:t>
      </w:r>
      <w:r w:rsidR="00E80F2F" w:rsidRPr="00F334C7">
        <w:rPr>
          <w:rFonts w:ascii="Book Antiqua" w:hAnsi="Book Antiqua" w:cstheme="minorHAnsi"/>
        </w:rPr>
        <w:t>0.087</w:t>
      </w:r>
      <w:proofErr w:type="gramStart"/>
      <w:r w:rsidR="00E80F2F" w:rsidRPr="00F334C7">
        <w:rPr>
          <w:rFonts w:ascii="Book Antiqua" w:hAnsi="Book Antiqua" w:cstheme="minorHAnsi"/>
        </w:rPr>
        <w:t>)</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2</w:t>
      </w:r>
      <w:r w:rsidR="00DA7BA6" w:rsidRPr="00F334C7">
        <w:rPr>
          <w:rFonts w:ascii="Book Antiqua" w:hAnsi="Book Antiqua" w:cstheme="minorHAnsi"/>
          <w:vertAlign w:val="superscript"/>
        </w:rPr>
        <w:t>7</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Pr="00F334C7">
        <w:rPr>
          <w:rFonts w:ascii="Book Antiqua" w:hAnsi="Book Antiqua" w:cstheme="minorHAnsi"/>
        </w:rPr>
        <w:t xml:space="preserve">Presence of extra pulmonary metastases was established as unfavourable prognostic factor in five of the studies </w:t>
      </w:r>
      <w:r w:rsidR="00C00720" w:rsidRPr="00F334C7">
        <w:rPr>
          <w:rFonts w:ascii="Book Antiqua" w:hAnsi="Book Antiqua" w:cstheme="minorHAnsi"/>
        </w:rPr>
        <w:t>and Ichikawa</w:t>
      </w:r>
      <w:r w:rsidRPr="00F334C7">
        <w:rPr>
          <w:rFonts w:ascii="Book Antiqua" w:hAnsi="Book Antiqua" w:cstheme="minorHAnsi"/>
        </w:rPr>
        <w:t xml:space="preserve"> </w:t>
      </w:r>
      <w:r w:rsidRPr="00F334C7">
        <w:rPr>
          <w:rFonts w:ascii="Book Antiqua" w:hAnsi="Book Antiqua" w:cstheme="minorHAnsi"/>
          <w:i/>
          <w:iCs/>
        </w:rPr>
        <w:t>et al</w:t>
      </w:r>
      <w:r w:rsidR="005B1573" w:rsidRPr="00F334C7">
        <w:rPr>
          <w:rFonts w:ascii="Book Antiqua" w:hAnsi="Book Antiqua" w:cstheme="minorHAnsi"/>
          <w:vertAlign w:val="superscript"/>
        </w:rPr>
        <w:t>[28]</w:t>
      </w:r>
      <w:r w:rsidRPr="00F334C7">
        <w:rPr>
          <w:rFonts w:ascii="Book Antiqua" w:hAnsi="Book Antiqua" w:cstheme="minorHAnsi"/>
        </w:rPr>
        <w:t xml:space="preserve"> showed </w:t>
      </w:r>
      <w:r w:rsidR="00C00720" w:rsidRPr="00F334C7">
        <w:rPr>
          <w:rFonts w:ascii="Book Antiqua" w:hAnsi="Book Antiqua" w:cstheme="minorHAnsi"/>
        </w:rPr>
        <w:t>that</w:t>
      </w:r>
      <w:r w:rsidRPr="00F334C7">
        <w:rPr>
          <w:rFonts w:ascii="Book Antiqua" w:hAnsi="Book Antiqua" w:cstheme="minorHAnsi"/>
        </w:rPr>
        <w:t xml:space="preserve"> none of the patients </w:t>
      </w:r>
      <w:r w:rsidR="00C00720" w:rsidRPr="00F334C7">
        <w:rPr>
          <w:rFonts w:ascii="Book Antiqua" w:hAnsi="Book Antiqua" w:cstheme="minorHAnsi"/>
        </w:rPr>
        <w:t xml:space="preserve">with </w:t>
      </w:r>
      <w:proofErr w:type="spellStart"/>
      <w:r w:rsidR="00C00720" w:rsidRPr="00F334C7">
        <w:rPr>
          <w:rFonts w:ascii="Book Antiqua" w:hAnsi="Book Antiqua" w:cstheme="minorHAnsi"/>
        </w:rPr>
        <w:t>extrapulmonary</w:t>
      </w:r>
      <w:proofErr w:type="spellEnd"/>
      <w:r w:rsidR="00C00720" w:rsidRPr="00F334C7">
        <w:rPr>
          <w:rFonts w:ascii="Book Antiqua" w:hAnsi="Book Antiqua" w:cstheme="minorHAnsi"/>
        </w:rPr>
        <w:t xml:space="preserve"> metastasis </w:t>
      </w:r>
      <w:r w:rsidRPr="00F334C7">
        <w:rPr>
          <w:rFonts w:ascii="Book Antiqua" w:hAnsi="Book Antiqua" w:cstheme="minorHAnsi"/>
        </w:rPr>
        <w:t>survived beyond 3 years, compared to 54.7% for patients presenting with a solitary pulmonary lesion</w:t>
      </w:r>
      <w:r w:rsidR="00E80F2F" w:rsidRPr="00F334C7">
        <w:rPr>
          <w:rFonts w:ascii="Book Antiqua" w:hAnsi="Book Antiqua" w:cstheme="minorHAnsi"/>
        </w:rPr>
        <w:t xml:space="preserve"> (</w:t>
      </w:r>
      <w:r w:rsidR="007772ED" w:rsidRPr="00F334C7">
        <w:rPr>
          <w:rFonts w:ascii="Book Antiqua" w:hAnsi="Book Antiqua" w:cstheme="minorHAnsi"/>
          <w:i/>
          <w:iCs/>
          <w:caps/>
        </w:rPr>
        <w:t xml:space="preserve">p = </w:t>
      </w:r>
      <w:r w:rsidR="00E80F2F" w:rsidRPr="00F334C7">
        <w:rPr>
          <w:rFonts w:ascii="Book Antiqua" w:hAnsi="Book Antiqua" w:cstheme="minorHAnsi"/>
        </w:rPr>
        <w:t>0.0411)</w:t>
      </w:r>
      <w:r w:rsidR="005477DB" w:rsidRPr="00F334C7">
        <w:rPr>
          <w:rFonts w:ascii="Book Antiqua" w:hAnsi="Book Antiqua" w:cstheme="minorHAnsi"/>
        </w:rPr>
        <w:t>.</w:t>
      </w:r>
    </w:p>
    <w:p w14:paraId="39143B18" w14:textId="0D49D005" w:rsidR="00D05B94" w:rsidRPr="00F334C7" w:rsidRDefault="00CB0450" w:rsidP="00CB3383">
      <w:pPr>
        <w:spacing w:line="360" w:lineRule="auto"/>
        <w:ind w:firstLineChars="100" w:firstLine="240"/>
        <w:jc w:val="both"/>
        <w:rPr>
          <w:rFonts w:ascii="Book Antiqua" w:hAnsi="Book Antiqua" w:cstheme="minorHAnsi"/>
        </w:rPr>
      </w:pPr>
      <w:r w:rsidRPr="00F334C7">
        <w:rPr>
          <w:rFonts w:ascii="Book Antiqua" w:hAnsi="Book Antiqua" w:cstheme="minorHAnsi"/>
        </w:rPr>
        <w:t>A 2013 retrospective cohort study assessed s</w:t>
      </w:r>
      <w:r w:rsidR="00A60BEE" w:rsidRPr="00F334C7">
        <w:rPr>
          <w:rFonts w:ascii="Book Antiqua" w:hAnsi="Book Antiqua" w:cstheme="minorHAnsi"/>
        </w:rPr>
        <w:t>urvival following</w:t>
      </w:r>
      <w:r w:rsidR="007F20D7" w:rsidRPr="00F334C7">
        <w:rPr>
          <w:rFonts w:ascii="Book Antiqua" w:hAnsi="Book Antiqua" w:cstheme="minorHAnsi"/>
        </w:rPr>
        <w:t xml:space="preserve"> resect</w:t>
      </w:r>
      <w:r w:rsidR="00A60BEE" w:rsidRPr="00F334C7">
        <w:rPr>
          <w:rFonts w:ascii="Book Antiqua" w:hAnsi="Book Antiqua" w:cstheme="minorHAnsi"/>
        </w:rPr>
        <w:t xml:space="preserve">ion of liver and lung metastases. </w:t>
      </w:r>
      <w:r w:rsidR="007F20D7" w:rsidRPr="00F334C7">
        <w:rPr>
          <w:rFonts w:ascii="Book Antiqua" w:hAnsi="Book Antiqua" w:cstheme="minorHAnsi"/>
        </w:rPr>
        <w:t>P</w:t>
      </w:r>
      <w:r w:rsidR="00492EEC" w:rsidRPr="00F334C7">
        <w:rPr>
          <w:rFonts w:ascii="Book Antiqua" w:hAnsi="Book Antiqua" w:cstheme="minorHAnsi"/>
        </w:rPr>
        <w:t xml:space="preserve">atients with pulmonary </w:t>
      </w:r>
      <w:r w:rsidR="00720436" w:rsidRPr="00F334C7">
        <w:rPr>
          <w:rFonts w:ascii="Book Antiqua" w:hAnsi="Book Antiqua" w:cstheme="minorHAnsi"/>
        </w:rPr>
        <w:t>recurrences</w:t>
      </w:r>
      <w:r w:rsidR="00492EEC" w:rsidRPr="00F334C7">
        <w:rPr>
          <w:rFonts w:ascii="Book Antiqua" w:hAnsi="Book Antiqua" w:cstheme="minorHAnsi"/>
        </w:rPr>
        <w:t xml:space="preserve"> had better outcomes </w:t>
      </w:r>
      <w:r w:rsidR="00E80F2F" w:rsidRPr="00F334C7">
        <w:rPr>
          <w:rFonts w:ascii="Book Antiqua" w:hAnsi="Book Antiqua" w:cstheme="minorHAnsi"/>
        </w:rPr>
        <w:t xml:space="preserve">(median survival of 13 </w:t>
      </w:r>
      <w:proofErr w:type="spellStart"/>
      <w:r w:rsidR="00E80F2F" w:rsidRPr="00F334C7">
        <w:rPr>
          <w:rFonts w:ascii="Book Antiqua" w:hAnsi="Book Antiqua" w:cstheme="minorHAnsi"/>
        </w:rPr>
        <w:t>mo</w:t>
      </w:r>
      <w:proofErr w:type="spellEnd"/>
      <w:r w:rsidR="00E80F2F" w:rsidRPr="00F334C7">
        <w:rPr>
          <w:rFonts w:ascii="Book Antiqua" w:hAnsi="Book Antiqua" w:cstheme="minorHAnsi"/>
        </w:rPr>
        <w:t xml:space="preserve">) </w:t>
      </w:r>
      <w:r w:rsidR="007F20D7" w:rsidRPr="00F334C7">
        <w:rPr>
          <w:rFonts w:ascii="Book Antiqua" w:hAnsi="Book Antiqua" w:cstheme="minorHAnsi"/>
        </w:rPr>
        <w:t>than</w:t>
      </w:r>
      <w:r w:rsidR="00492EEC" w:rsidRPr="00F334C7">
        <w:rPr>
          <w:rFonts w:ascii="Book Antiqua" w:hAnsi="Book Antiqua" w:cstheme="minorHAnsi"/>
        </w:rPr>
        <w:t xml:space="preserve"> </w:t>
      </w:r>
      <w:r w:rsidRPr="00F334C7">
        <w:rPr>
          <w:rFonts w:ascii="Book Antiqua" w:hAnsi="Book Antiqua" w:cstheme="minorHAnsi"/>
        </w:rPr>
        <w:t>metasta</w:t>
      </w:r>
      <w:r w:rsidR="00BF30B7" w:rsidRPr="00F334C7">
        <w:rPr>
          <w:rFonts w:ascii="Book Antiqua" w:hAnsi="Book Antiqua" w:cstheme="minorHAnsi"/>
        </w:rPr>
        <w:t>se</w:t>
      </w:r>
      <w:r w:rsidRPr="00F334C7">
        <w:rPr>
          <w:rFonts w:ascii="Book Antiqua" w:hAnsi="Book Antiqua" w:cstheme="minorHAnsi"/>
        </w:rPr>
        <w:t xml:space="preserve">s in the liver </w:t>
      </w:r>
      <w:r w:rsidR="00E80F2F" w:rsidRPr="00F334C7">
        <w:rPr>
          <w:rFonts w:ascii="Book Antiqua" w:hAnsi="Book Antiqua" w:cstheme="minorHAnsi"/>
        </w:rPr>
        <w:t xml:space="preserve">(medial survival of 5 </w:t>
      </w:r>
      <w:proofErr w:type="spellStart"/>
      <w:r w:rsidR="00E80F2F" w:rsidRPr="00F334C7">
        <w:rPr>
          <w:rFonts w:ascii="Book Antiqua" w:hAnsi="Book Antiqua" w:cstheme="minorHAnsi"/>
        </w:rPr>
        <w:t>mo</w:t>
      </w:r>
      <w:proofErr w:type="spellEnd"/>
      <w:r w:rsidR="00E80F2F" w:rsidRPr="00F334C7">
        <w:rPr>
          <w:rFonts w:ascii="Book Antiqua" w:hAnsi="Book Antiqua" w:cstheme="minorHAnsi"/>
        </w:rPr>
        <w:t xml:space="preserve">) </w:t>
      </w:r>
      <w:r w:rsidRPr="00F334C7">
        <w:rPr>
          <w:rFonts w:ascii="Book Antiqua" w:hAnsi="Book Antiqua" w:cstheme="minorHAnsi"/>
        </w:rPr>
        <w:t xml:space="preserve">or other sites </w:t>
      </w:r>
      <w:r w:rsidR="00E80F2F" w:rsidRPr="00F334C7">
        <w:rPr>
          <w:rFonts w:ascii="Book Antiqua" w:hAnsi="Book Antiqua" w:cstheme="minorHAnsi"/>
        </w:rPr>
        <w:t xml:space="preserve">(median survival of 3 </w:t>
      </w:r>
      <w:proofErr w:type="spellStart"/>
      <w:r w:rsidR="00E80F2F" w:rsidRPr="00F334C7">
        <w:rPr>
          <w:rFonts w:ascii="Book Antiqua" w:hAnsi="Book Antiqua" w:cstheme="minorHAnsi"/>
        </w:rPr>
        <w:t>mo</w:t>
      </w:r>
      <w:proofErr w:type="spellEnd"/>
      <w:r w:rsidR="00E80F2F" w:rsidRPr="00F334C7">
        <w:rPr>
          <w:rFonts w:ascii="Book Antiqua" w:hAnsi="Book Antiqua" w:cstheme="minorHAnsi"/>
        </w:rPr>
        <w:t xml:space="preserve">) </w:t>
      </w:r>
      <w:r w:rsidRPr="00F334C7">
        <w:rPr>
          <w:rFonts w:ascii="Book Antiqua" w:hAnsi="Book Antiqua" w:cstheme="minorHAnsi"/>
        </w:rPr>
        <w:t xml:space="preserve">and </w:t>
      </w:r>
      <w:r w:rsidR="00BF30B7" w:rsidRPr="00F334C7">
        <w:rPr>
          <w:rFonts w:ascii="Book Antiqua" w:hAnsi="Book Antiqua" w:cstheme="minorHAnsi"/>
        </w:rPr>
        <w:t xml:space="preserve">a surgical approach of these pulmonary lesions also seemed to beneficial with a median survival of 48 months compared to 10 </w:t>
      </w:r>
      <w:proofErr w:type="spellStart"/>
      <w:r w:rsidR="00BF30B7" w:rsidRPr="00F334C7">
        <w:rPr>
          <w:rFonts w:ascii="Book Antiqua" w:hAnsi="Book Antiqua" w:cstheme="minorHAnsi"/>
        </w:rPr>
        <w:t>mo</w:t>
      </w:r>
      <w:proofErr w:type="spellEnd"/>
      <w:r w:rsidR="00BF30B7" w:rsidRPr="00F334C7">
        <w:rPr>
          <w:rFonts w:ascii="Book Antiqua" w:hAnsi="Book Antiqua" w:cstheme="minorHAnsi"/>
        </w:rPr>
        <w:t xml:space="preserve"> if not treated with resection</w:t>
      </w:r>
      <w:r w:rsidR="00E80F2F" w:rsidRPr="00F334C7">
        <w:rPr>
          <w:rFonts w:ascii="Book Antiqua" w:hAnsi="Book Antiqua" w:cstheme="minorHAnsi"/>
        </w:rPr>
        <w:t xml:space="preserve"> (</w:t>
      </w:r>
      <w:r w:rsidR="007772ED" w:rsidRPr="00F334C7">
        <w:rPr>
          <w:rFonts w:ascii="Book Antiqua" w:hAnsi="Book Antiqua" w:cstheme="minorHAnsi"/>
          <w:i/>
          <w:iCs/>
          <w:caps/>
        </w:rPr>
        <w:t xml:space="preserve">p = </w:t>
      </w:r>
      <w:r w:rsidR="00E80F2F" w:rsidRPr="00F334C7">
        <w:rPr>
          <w:rFonts w:ascii="Book Antiqua" w:hAnsi="Book Antiqua" w:cstheme="minorHAnsi"/>
        </w:rPr>
        <w:t>0.009)</w:t>
      </w:r>
      <w:r w:rsidR="00BF30B7" w:rsidRPr="00F334C7">
        <w:rPr>
          <w:rFonts w:ascii="Book Antiqua" w:hAnsi="Book Antiqua" w:cstheme="minorHAnsi"/>
        </w:rPr>
        <w:t xml:space="preserve">. </w:t>
      </w:r>
      <w:r w:rsidR="00A60BEE" w:rsidRPr="00F334C7">
        <w:rPr>
          <w:rFonts w:ascii="Book Antiqua" w:hAnsi="Book Antiqua" w:cstheme="minorHAnsi"/>
        </w:rPr>
        <w:t xml:space="preserve">Hepatic </w:t>
      </w:r>
      <w:proofErr w:type="spellStart"/>
      <w:r w:rsidR="00A60BEE" w:rsidRPr="00F334C7">
        <w:rPr>
          <w:rFonts w:ascii="Book Antiqua" w:hAnsi="Book Antiqua" w:cstheme="minorHAnsi"/>
        </w:rPr>
        <w:t>metastasectomy</w:t>
      </w:r>
      <w:proofErr w:type="spellEnd"/>
      <w:r w:rsidR="006276C5" w:rsidRPr="00F334C7">
        <w:rPr>
          <w:rFonts w:ascii="Book Antiqua" w:hAnsi="Book Antiqua" w:cstheme="minorHAnsi"/>
        </w:rPr>
        <w:t xml:space="preserve"> failed to establish a significant survival benefit</w:t>
      </w:r>
      <w:r w:rsidR="00E80F2F" w:rsidRPr="00F334C7">
        <w:rPr>
          <w:rFonts w:ascii="Book Antiqua" w:hAnsi="Book Antiqua" w:cstheme="minorHAnsi"/>
        </w:rPr>
        <w:t xml:space="preserve"> (</w:t>
      </w:r>
      <w:r w:rsidR="007772ED" w:rsidRPr="00F334C7">
        <w:rPr>
          <w:rFonts w:ascii="Book Antiqua" w:hAnsi="Book Antiqua" w:cstheme="minorHAnsi"/>
          <w:i/>
          <w:iCs/>
          <w:caps/>
        </w:rPr>
        <w:t xml:space="preserve">p = </w:t>
      </w:r>
      <w:r w:rsidR="00E80F2F" w:rsidRPr="00F334C7">
        <w:rPr>
          <w:rFonts w:ascii="Book Antiqua" w:hAnsi="Book Antiqua" w:cstheme="minorHAnsi"/>
        </w:rPr>
        <w:t>0.06)</w:t>
      </w:r>
      <w:r w:rsidR="00BF30B7" w:rsidRPr="00F334C7">
        <w:rPr>
          <w:rFonts w:ascii="Book Antiqua" w:hAnsi="Book Antiqua" w:cstheme="minorHAnsi"/>
        </w:rPr>
        <w:t xml:space="preserve"> </w:t>
      </w:r>
      <w:r w:rsidR="005477DB" w:rsidRPr="00F334C7">
        <w:rPr>
          <w:rFonts w:ascii="Book Antiqua" w:hAnsi="Book Antiqua" w:cstheme="minorHAnsi"/>
          <w:vertAlign w:val="superscript"/>
        </w:rPr>
        <w:t>[3</w:t>
      </w:r>
      <w:r w:rsidR="00DA7BA6" w:rsidRPr="00F334C7">
        <w:rPr>
          <w:rFonts w:ascii="Book Antiqua" w:hAnsi="Book Antiqua" w:cstheme="minorHAnsi"/>
          <w:vertAlign w:val="superscript"/>
        </w:rPr>
        <w:t>2</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00BF30B7" w:rsidRPr="00F334C7">
        <w:rPr>
          <w:rFonts w:ascii="Book Antiqua" w:hAnsi="Book Antiqua" w:cstheme="minorHAnsi"/>
        </w:rPr>
        <w:t>The latter</w:t>
      </w:r>
      <w:r w:rsidR="007C6D8D" w:rsidRPr="00F334C7">
        <w:rPr>
          <w:rFonts w:ascii="Book Antiqua" w:hAnsi="Book Antiqua" w:cstheme="minorHAnsi"/>
        </w:rPr>
        <w:t xml:space="preserve"> results were similar to the </w:t>
      </w:r>
      <w:r w:rsidR="00BF30B7" w:rsidRPr="00F334C7">
        <w:rPr>
          <w:rFonts w:ascii="Book Antiqua" w:hAnsi="Book Antiqua" w:cstheme="minorHAnsi"/>
        </w:rPr>
        <w:t xml:space="preserve">findings of Huddy </w:t>
      </w:r>
      <w:r w:rsidR="00BF30B7" w:rsidRPr="00F334C7">
        <w:rPr>
          <w:rFonts w:ascii="Book Antiqua" w:hAnsi="Book Antiqua" w:cstheme="minorHAnsi"/>
          <w:i/>
          <w:iCs/>
        </w:rPr>
        <w:t xml:space="preserve">et </w:t>
      </w:r>
      <w:proofErr w:type="gramStart"/>
      <w:r w:rsidR="00BF30B7" w:rsidRPr="00F334C7">
        <w:rPr>
          <w:rFonts w:ascii="Book Antiqua" w:hAnsi="Book Antiqua" w:cstheme="minorHAnsi"/>
          <w:i/>
          <w:iCs/>
        </w:rPr>
        <w:t>al</w:t>
      </w:r>
      <w:r w:rsidR="007772ED" w:rsidRPr="00F334C7">
        <w:rPr>
          <w:rFonts w:ascii="Book Antiqua" w:hAnsi="Book Antiqua" w:cstheme="minorHAnsi"/>
          <w:vertAlign w:val="superscript"/>
        </w:rPr>
        <w:t>[</w:t>
      </w:r>
      <w:proofErr w:type="gramEnd"/>
      <w:r w:rsidR="007772ED" w:rsidRPr="00F334C7">
        <w:rPr>
          <w:rFonts w:ascii="Book Antiqua" w:hAnsi="Book Antiqua" w:cstheme="minorHAnsi"/>
          <w:vertAlign w:val="superscript"/>
        </w:rPr>
        <w:t>33]</w:t>
      </w:r>
      <w:r w:rsidR="00BF30B7" w:rsidRPr="00F334C7">
        <w:rPr>
          <w:rFonts w:ascii="Book Antiqua" w:hAnsi="Book Antiqua" w:cstheme="minorHAnsi"/>
        </w:rPr>
        <w:t xml:space="preserve"> </w:t>
      </w:r>
      <w:r w:rsidR="004A3719" w:rsidRPr="00F334C7">
        <w:rPr>
          <w:rFonts w:ascii="Book Antiqua" w:hAnsi="Book Antiqua" w:cstheme="minorHAnsi"/>
        </w:rPr>
        <w:t>who assessed the outcomes of 4 patients treated with liver resection</w:t>
      </w:r>
      <w:r w:rsidR="00BF30B7" w:rsidRPr="00F334C7">
        <w:rPr>
          <w:rFonts w:ascii="Book Antiqua" w:hAnsi="Book Antiqua" w:cstheme="minorHAnsi"/>
        </w:rPr>
        <w:t xml:space="preserve"> </w:t>
      </w:r>
      <w:r w:rsidR="000F68F3" w:rsidRPr="00F334C7">
        <w:rPr>
          <w:rFonts w:ascii="Book Antiqua" w:hAnsi="Book Antiqua" w:cstheme="minorHAnsi"/>
        </w:rPr>
        <w:t xml:space="preserve">and to </w:t>
      </w:r>
      <w:proofErr w:type="spellStart"/>
      <w:r w:rsidR="000F68F3" w:rsidRPr="00F334C7">
        <w:rPr>
          <w:rFonts w:ascii="Book Antiqua" w:hAnsi="Book Antiqua" w:cstheme="minorHAnsi"/>
        </w:rPr>
        <w:t>Hiyoshi</w:t>
      </w:r>
      <w:proofErr w:type="spellEnd"/>
      <w:r w:rsidR="000F68F3" w:rsidRPr="00F334C7">
        <w:rPr>
          <w:rFonts w:ascii="Book Antiqua" w:hAnsi="Book Antiqua" w:cstheme="minorHAnsi"/>
        </w:rPr>
        <w:t xml:space="preserve"> </w:t>
      </w:r>
      <w:r w:rsidR="000F68F3" w:rsidRPr="00F334C7">
        <w:rPr>
          <w:rFonts w:ascii="Book Antiqua" w:hAnsi="Book Antiqua" w:cstheme="minorHAnsi"/>
          <w:i/>
          <w:iCs/>
        </w:rPr>
        <w:t>et al</w:t>
      </w:r>
      <w:r w:rsidR="005477DB" w:rsidRPr="00F334C7">
        <w:rPr>
          <w:rFonts w:ascii="Book Antiqua" w:hAnsi="Book Antiqua" w:cstheme="minorHAnsi"/>
          <w:vertAlign w:val="superscript"/>
        </w:rPr>
        <w:t>[3</w:t>
      </w:r>
      <w:r w:rsidR="00DA7BA6" w:rsidRPr="00F334C7">
        <w:rPr>
          <w:rFonts w:ascii="Book Antiqua" w:hAnsi="Book Antiqua" w:cstheme="minorHAnsi"/>
          <w:vertAlign w:val="superscript"/>
        </w:rPr>
        <w:t>4</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000F68F3" w:rsidRPr="00F334C7">
        <w:rPr>
          <w:rFonts w:ascii="Book Antiqua" w:hAnsi="Book Antiqua" w:cstheme="minorHAnsi"/>
        </w:rPr>
        <w:t>In addition, the latter author could not demonstrate an improvement in survival following resection of lesions in the brain and bone</w:t>
      </w:r>
      <w:r w:rsidR="007E3FCC" w:rsidRPr="00F334C7">
        <w:rPr>
          <w:rFonts w:ascii="Book Antiqua" w:hAnsi="Book Antiqua" w:cstheme="minorHAnsi"/>
        </w:rPr>
        <w:t xml:space="preserve">. However, patients treated with pulmonary </w:t>
      </w:r>
      <w:proofErr w:type="spellStart"/>
      <w:r w:rsidR="007E3FCC" w:rsidRPr="00F334C7">
        <w:rPr>
          <w:rFonts w:ascii="Book Antiqua" w:hAnsi="Book Antiqua" w:cstheme="minorHAnsi"/>
        </w:rPr>
        <w:t>metastasectomy</w:t>
      </w:r>
      <w:proofErr w:type="spellEnd"/>
      <w:r w:rsidR="00AF7B48" w:rsidRPr="00F334C7">
        <w:rPr>
          <w:rFonts w:ascii="Book Antiqua" w:hAnsi="Book Antiqua" w:cstheme="minorHAnsi"/>
        </w:rPr>
        <w:t xml:space="preserve"> (solitary, bilateral or multiple lesions)</w:t>
      </w:r>
      <w:r w:rsidR="007E3FCC" w:rsidRPr="00F334C7">
        <w:rPr>
          <w:rFonts w:ascii="Book Antiqua" w:hAnsi="Book Antiqua" w:cstheme="minorHAnsi"/>
        </w:rPr>
        <w:t xml:space="preserve"> showed a trend towards better outcomes</w:t>
      </w:r>
      <w:r w:rsidR="00AF7B48" w:rsidRPr="00F334C7">
        <w:rPr>
          <w:rFonts w:ascii="Book Antiqua" w:hAnsi="Book Antiqua" w:cstheme="minorHAnsi"/>
        </w:rPr>
        <w:t xml:space="preserve">. A recent study conducted by </w:t>
      </w:r>
      <w:proofErr w:type="spellStart"/>
      <w:r w:rsidR="00AF7B48" w:rsidRPr="00F334C7">
        <w:rPr>
          <w:rFonts w:ascii="Book Antiqua" w:hAnsi="Book Antiqua" w:cstheme="minorHAnsi"/>
        </w:rPr>
        <w:t>Ghaly</w:t>
      </w:r>
      <w:proofErr w:type="spellEnd"/>
      <w:r w:rsidR="00AF7B48" w:rsidRPr="00F334C7">
        <w:rPr>
          <w:rFonts w:ascii="Book Antiqua" w:hAnsi="Book Antiqua" w:cstheme="minorHAnsi"/>
        </w:rPr>
        <w:t xml:space="preserve"> </w:t>
      </w:r>
      <w:r w:rsidR="00AF7B48" w:rsidRPr="00F334C7">
        <w:rPr>
          <w:rFonts w:ascii="Book Antiqua" w:hAnsi="Book Antiqua" w:cstheme="minorHAnsi"/>
          <w:i/>
          <w:iCs/>
        </w:rPr>
        <w:t xml:space="preserve">et </w:t>
      </w:r>
      <w:proofErr w:type="gramStart"/>
      <w:r w:rsidR="00AF7B48" w:rsidRPr="00F334C7">
        <w:rPr>
          <w:rFonts w:ascii="Book Antiqua" w:hAnsi="Book Antiqua" w:cstheme="minorHAnsi"/>
          <w:i/>
          <w:iCs/>
        </w:rPr>
        <w:t>al</w:t>
      </w:r>
      <w:r w:rsidR="001043FE" w:rsidRPr="00F334C7">
        <w:rPr>
          <w:rFonts w:ascii="Book Antiqua" w:hAnsi="Book Antiqua" w:cstheme="minorHAnsi"/>
          <w:vertAlign w:val="superscript"/>
        </w:rPr>
        <w:t>[</w:t>
      </w:r>
      <w:proofErr w:type="gramEnd"/>
      <w:r w:rsidR="001043FE" w:rsidRPr="00F334C7">
        <w:rPr>
          <w:rFonts w:ascii="Book Antiqua" w:hAnsi="Book Antiqua" w:cstheme="minorHAnsi"/>
          <w:vertAlign w:val="superscript"/>
        </w:rPr>
        <w:t>3</w:t>
      </w:r>
      <w:r w:rsidR="00DA7BA6" w:rsidRPr="00F334C7">
        <w:rPr>
          <w:rFonts w:ascii="Book Antiqua" w:hAnsi="Book Antiqua" w:cstheme="minorHAnsi"/>
          <w:vertAlign w:val="superscript"/>
        </w:rPr>
        <w:t>5</w:t>
      </w:r>
      <w:r w:rsidR="001043FE" w:rsidRPr="00F334C7">
        <w:rPr>
          <w:rFonts w:ascii="Book Antiqua" w:hAnsi="Book Antiqua" w:cstheme="minorHAnsi"/>
          <w:vertAlign w:val="superscript"/>
        </w:rPr>
        <w:t>]</w:t>
      </w:r>
      <w:r w:rsidR="001043FE" w:rsidRPr="00F334C7">
        <w:rPr>
          <w:rFonts w:ascii="Book Antiqua" w:hAnsi="Book Antiqua" w:cstheme="minorHAnsi"/>
        </w:rPr>
        <w:t xml:space="preserve"> </w:t>
      </w:r>
      <w:r w:rsidR="00973747" w:rsidRPr="00F334C7">
        <w:rPr>
          <w:rFonts w:ascii="Book Antiqua" w:hAnsi="Book Antiqua" w:cstheme="minorHAnsi"/>
        </w:rPr>
        <w:t xml:space="preserve">evaluated </w:t>
      </w:r>
      <w:r w:rsidR="00AD13D2" w:rsidRPr="00F334C7">
        <w:rPr>
          <w:rFonts w:ascii="Book Antiqua" w:hAnsi="Book Antiqua" w:cstheme="minorHAnsi"/>
        </w:rPr>
        <w:t xml:space="preserve">prognostic factors for </w:t>
      </w:r>
      <w:r w:rsidR="00AB2460" w:rsidRPr="00F334C7">
        <w:rPr>
          <w:rFonts w:ascii="Book Antiqua" w:hAnsi="Book Antiqua" w:cstheme="minorHAnsi"/>
        </w:rPr>
        <w:t>surviva</w:t>
      </w:r>
      <w:r w:rsidR="000D1E8E" w:rsidRPr="00F334C7">
        <w:rPr>
          <w:rFonts w:ascii="Book Antiqua" w:hAnsi="Book Antiqua" w:cstheme="minorHAnsi"/>
        </w:rPr>
        <w:t>l of</w:t>
      </w:r>
      <w:r w:rsidR="00EC3020" w:rsidRPr="00F334C7">
        <w:rPr>
          <w:rFonts w:ascii="Book Antiqua" w:hAnsi="Book Antiqua" w:cstheme="minorHAnsi"/>
        </w:rPr>
        <w:t xml:space="preserve"> 56 </w:t>
      </w:r>
      <w:r w:rsidR="00973747" w:rsidRPr="00F334C7">
        <w:rPr>
          <w:rFonts w:ascii="Book Antiqua" w:hAnsi="Book Antiqua" w:cstheme="minorHAnsi"/>
        </w:rPr>
        <w:t xml:space="preserve">patients </w:t>
      </w:r>
      <w:r w:rsidR="000D1E8E" w:rsidRPr="00F334C7">
        <w:rPr>
          <w:rFonts w:ascii="Book Antiqua" w:hAnsi="Book Antiqua" w:cstheme="minorHAnsi"/>
        </w:rPr>
        <w:t xml:space="preserve">following multimodal therapy of </w:t>
      </w:r>
      <w:proofErr w:type="spellStart"/>
      <w:r w:rsidR="000D1E8E" w:rsidRPr="00F334C7">
        <w:rPr>
          <w:rFonts w:ascii="Book Antiqua" w:hAnsi="Book Antiqua" w:cstheme="minorHAnsi"/>
        </w:rPr>
        <w:t>oligometastasis</w:t>
      </w:r>
      <w:proofErr w:type="spellEnd"/>
      <w:r w:rsidR="00BA7C37" w:rsidRPr="00F334C7">
        <w:rPr>
          <w:rFonts w:ascii="Book Antiqua" w:hAnsi="Book Antiqua" w:cstheme="minorHAnsi"/>
        </w:rPr>
        <w:t xml:space="preserve"> in the liver, bone, brain or adrenal glands.</w:t>
      </w:r>
      <w:r w:rsidR="00C16FAE" w:rsidRPr="00F334C7">
        <w:rPr>
          <w:rFonts w:ascii="Book Antiqua" w:hAnsi="Book Antiqua" w:cstheme="minorHAnsi"/>
        </w:rPr>
        <w:t xml:space="preserve"> The median</w:t>
      </w:r>
      <w:r w:rsidR="000D1E8E" w:rsidRPr="00F334C7">
        <w:rPr>
          <w:rFonts w:ascii="Book Antiqua" w:hAnsi="Book Antiqua" w:cstheme="minorHAnsi"/>
        </w:rPr>
        <w:t xml:space="preserve"> survival </w:t>
      </w:r>
      <w:r w:rsidR="00B932D7" w:rsidRPr="00F334C7">
        <w:rPr>
          <w:rFonts w:ascii="Book Antiqua" w:hAnsi="Book Antiqua" w:cstheme="minorHAnsi"/>
        </w:rPr>
        <w:t xml:space="preserve">was not significantly different </w:t>
      </w:r>
      <w:r w:rsidR="00AD13D2" w:rsidRPr="00F334C7">
        <w:rPr>
          <w:rFonts w:ascii="Book Antiqua" w:hAnsi="Book Antiqua" w:cstheme="minorHAnsi"/>
        </w:rPr>
        <w:t>between both groups</w:t>
      </w:r>
      <w:r w:rsidR="007515F5" w:rsidRPr="00F334C7">
        <w:rPr>
          <w:rFonts w:ascii="Book Antiqua" w:hAnsi="Book Antiqua" w:cstheme="minorHAnsi"/>
        </w:rPr>
        <w:t xml:space="preserve"> (</w:t>
      </w:r>
      <w:r w:rsidR="007772ED" w:rsidRPr="00F334C7">
        <w:rPr>
          <w:rFonts w:ascii="Book Antiqua" w:hAnsi="Book Antiqua" w:cstheme="minorHAnsi"/>
          <w:i/>
          <w:iCs/>
          <w:caps/>
        </w:rPr>
        <w:t xml:space="preserve">p = </w:t>
      </w:r>
      <w:r w:rsidR="007515F5" w:rsidRPr="00F334C7">
        <w:rPr>
          <w:rFonts w:ascii="Book Antiqua" w:hAnsi="Book Antiqua" w:cstheme="minorHAnsi"/>
        </w:rPr>
        <w:t>0.661)</w:t>
      </w:r>
      <w:r w:rsidR="00AD13D2" w:rsidRPr="00F334C7">
        <w:rPr>
          <w:rFonts w:ascii="Book Antiqua" w:hAnsi="Book Antiqua" w:cstheme="minorHAnsi"/>
        </w:rPr>
        <w:t xml:space="preserve">. Time to recurrence was identified as a predictor of survival and patients presenting with recurrence within 12 </w:t>
      </w:r>
      <w:proofErr w:type="spellStart"/>
      <w:r w:rsidR="00AD13D2" w:rsidRPr="00F334C7">
        <w:rPr>
          <w:rFonts w:ascii="Book Antiqua" w:hAnsi="Book Antiqua" w:cstheme="minorHAnsi"/>
        </w:rPr>
        <w:t>mo</w:t>
      </w:r>
      <w:proofErr w:type="spellEnd"/>
      <w:r w:rsidR="00AD13D2" w:rsidRPr="00F334C7">
        <w:rPr>
          <w:rFonts w:ascii="Book Antiqua" w:hAnsi="Book Antiqua" w:cstheme="minorHAnsi"/>
        </w:rPr>
        <w:t xml:space="preserve"> </w:t>
      </w:r>
      <w:r w:rsidR="00D05B94" w:rsidRPr="00F334C7">
        <w:rPr>
          <w:rFonts w:ascii="Book Antiqua" w:hAnsi="Book Antiqua" w:cstheme="minorHAnsi"/>
        </w:rPr>
        <w:t>of definitive therapy for the pri</w:t>
      </w:r>
      <w:r w:rsidR="00AF7B48" w:rsidRPr="00F334C7">
        <w:rPr>
          <w:rFonts w:ascii="Book Antiqua" w:hAnsi="Book Antiqua" w:cstheme="minorHAnsi"/>
        </w:rPr>
        <w:t>mary tumour, had worse survival</w:t>
      </w:r>
      <w:r w:rsidR="007515F5" w:rsidRPr="00F334C7">
        <w:rPr>
          <w:rFonts w:ascii="Book Antiqua" w:hAnsi="Book Antiqua" w:cstheme="minorHAnsi"/>
        </w:rPr>
        <w:t xml:space="preserve"> (</w:t>
      </w:r>
      <w:r w:rsidR="007772ED" w:rsidRPr="00F334C7">
        <w:rPr>
          <w:rFonts w:ascii="Book Antiqua" w:hAnsi="Book Antiqua" w:cstheme="minorHAnsi"/>
          <w:i/>
          <w:iCs/>
          <w:caps/>
        </w:rPr>
        <w:t xml:space="preserve">p = </w:t>
      </w:r>
      <w:r w:rsidR="007515F5" w:rsidRPr="00F334C7">
        <w:rPr>
          <w:rFonts w:ascii="Book Antiqua" w:hAnsi="Book Antiqua" w:cstheme="minorHAnsi"/>
        </w:rPr>
        <w:t>0.034</w:t>
      </w:r>
      <w:proofErr w:type="gramStart"/>
      <w:r w:rsidR="007515F5" w:rsidRPr="00F334C7">
        <w:rPr>
          <w:rFonts w:ascii="Book Antiqua" w:hAnsi="Book Antiqua" w:cstheme="minorHAnsi"/>
        </w:rPr>
        <w:t>)</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3</w:t>
      </w:r>
      <w:r w:rsidR="00DA7BA6" w:rsidRPr="00F334C7">
        <w:rPr>
          <w:rFonts w:ascii="Book Antiqua" w:hAnsi="Book Antiqua" w:cstheme="minorHAnsi"/>
          <w:vertAlign w:val="superscript"/>
        </w:rPr>
        <w:t>5</w:t>
      </w:r>
      <w:r w:rsidR="005477DB" w:rsidRPr="00F334C7">
        <w:rPr>
          <w:rFonts w:ascii="Book Antiqua" w:hAnsi="Book Antiqua" w:cstheme="minorHAnsi"/>
          <w:vertAlign w:val="superscript"/>
        </w:rPr>
        <w:t>]</w:t>
      </w:r>
      <w:r w:rsidR="005477DB" w:rsidRPr="00F334C7">
        <w:rPr>
          <w:rFonts w:ascii="Book Antiqua" w:hAnsi="Book Antiqua" w:cstheme="minorHAnsi"/>
        </w:rPr>
        <w:t>.</w:t>
      </w:r>
    </w:p>
    <w:p w14:paraId="28818EA3" w14:textId="77777777" w:rsidR="007772ED" w:rsidRPr="00F334C7" w:rsidRDefault="007772ED" w:rsidP="00CB3383">
      <w:pPr>
        <w:spacing w:line="360" w:lineRule="auto"/>
        <w:ind w:firstLineChars="100" w:firstLine="240"/>
        <w:jc w:val="both"/>
        <w:rPr>
          <w:rFonts w:ascii="Book Antiqua" w:hAnsi="Book Antiqua" w:cstheme="minorHAnsi"/>
        </w:rPr>
      </w:pPr>
    </w:p>
    <w:p w14:paraId="53AEBC0A" w14:textId="290006ED" w:rsidR="000B69D7" w:rsidRPr="00F334C7" w:rsidRDefault="007772ED" w:rsidP="00CB3383">
      <w:pPr>
        <w:spacing w:line="360" w:lineRule="auto"/>
        <w:jc w:val="both"/>
        <w:rPr>
          <w:rFonts w:ascii="Book Antiqua" w:hAnsi="Book Antiqua" w:cstheme="minorHAnsi"/>
          <w:b/>
          <w:bCs/>
          <w:i/>
          <w:iCs/>
        </w:rPr>
      </w:pPr>
      <w:r w:rsidRPr="00F334C7">
        <w:rPr>
          <w:rFonts w:ascii="Book Antiqua" w:hAnsi="Book Antiqua" w:cstheme="minorHAnsi"/>
          <w:b/>
          <w:bCs/>
          <w:i/>
          <w:iCs/>
        </w:rPr>
        <w:t>Management of</w:t>
      </w:r>
      <w:r w:rsidR="00473012" w:rsidRPr="00F334C7">
        <w:rPr>
          <w:rFonts w:ascii="Book Antiqua" w:hAnsi="Book Antiqua" w:cstheme="minorHAnsi"/>
          <w:b/>
          <w:bCs/>
          <w:i/>
          <w:iCs/>
        </w:rPr>
        <w:t xml:space="preserve"> </w:t>
      </w:r>
      <w:r w:rsidRPr="00F334C7">
        <w:rPr>
          <w:rFonts w:ascii="Book Antiqua" w:hAnsi="Book Antiqua" w:cstheme="minorHAnsi"/>
          <w:b/>
          <w:bCs/>
          <w:i/>
          <w:iCs/>
        </w:rPr>
        <w:t xml:space="preserve">synchronous </w:t>
      </w:r>
      <w:proofErr w:type="spellStart"/>
      <w:r w:rsidRPr="00F334C7">
        <w:rPr>
          <w:rFonts w:ascii="Book Antiqua" w:hAnsi="Book Antiqua" w:cstheme="minorHAnsi"/>
          <w:b/>
          <w:bCs/>
          <w:i/>
          <w:iCs/>
        </w:rPr>
        <w:t>oligometastasis</w:t>
      </w:r>
      <w:proofErr w:type="spellEnd"/>
    </w:p>
    <w:p w14:paraId="1BF440FB" w14:textId="21107920" w:rsidR="00F56F82" w:rsidRPr="00F334C7" w:rsidRDefault="00CA32BB" w:rsidP="00CB3383">
      <w:pPr>
        <w:spacing w:line="360" w:lineRule="auto"/>
        <w:jc w:val="both"/>
        <w:rPr>
          <w:rFonts w:ascii="Book Antiqua" w:hAnsi="Book Antiqua" w:cstheme="minorHAnsi"/>
          <w:color w:val="385623" w:themeColor="accent6" w:themeShade="80"/>
        </w:rPr>
      </w:pPr>
      <w:r w:rsidRPr="00F334C7">
        <w:rPr>
          <w:rFonts w:ascii="Book Antiqua" w:hAnsi="Book Antiqua" w:cstheme="minorHAnsi"/>
        </w:rPr>
        <w:t xml:space="preserve">Two studies assessed survival in oesophageal cancer patients presenting with synchronous </w:t>
      </w:r>
      <w:proofErr w:type="spellStart"/>
      <w:proofErr w:type="gramStart"/>
      <w:r w:rsidRPr="00F334C7">
        <w:rPr>
          <w:rFonts w:ascii="Book Antiqua" w:hAnsi="Book Antiqua" w:cstheme="minorHAnsi"/>
        </w:rPr>
        <w:t>oligometastasis</w:t>
      </w:r>
      <w:proofErr w:type="spellEnd"/>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3</w:t>
      </w:r>
      <w:r w:rsidR="00DA7BA6" w:rsidRPr="00F334C7">
        <w:rPr>
          <w:rFonts w:ascii="Book Antiqua" w:hAnsi="Book Antiqua" w:cstheme="minorHAnsi"/>
          <w:vertAlign w:val="superscript"/>
        </w:rPr>
        <w:t>6</w:t>
      </w:r>
      <w:r w:rsidR="00C74F7E" w:rsidRPr="00F334C7">
        <w:rPr>
          <w:rFonts w:ascii="Book Antiqua" w:hAnsi="Book Antiqua" w:cstheme="minorHAnsi"/>
          <w:vertAlign w:val="superscript"/>
        </w:rPr>
        <w:t>,</w:t>
      </w:r>
      <w:r w:rsidR="005477DB" w:rsidRPr="00F334C7">
        <w:rPr>
          <w:rFonts w:ascii="Book Antiqua" w:hAnsi="Book Antiqua" w:cstheme="minorHAnsi"/>
          <w:vertAlign w:val="superscript"/>
        </w:rPr>
        <w:t>3</w:t>
      </w:r>
      <w:r w:rsidR="00DA7BA6" w:rsidRPr="00F334C7">
        <w:rPr>
          <w:rFonts w:ascii="Book Antiqua" w:hAnsi="Book Antiqua" w:cstheme="minorHAnsi"/>
          <w:vertAlign w:val="superscript"/>
        </w:rPr>
        <w:t>7</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00B72606" w:rsidRPr="00F334C7">
        <w:rPr>
          <w:rFonts w:ascii="Book Antiqua" w:hAnsi="Book Antiqua" w:cstheme="minorHAnsi"/>
        </w:rPr>
        <w:t>(</w:t>
      </w:r>
      <w:r w:rsidR="007772ED" w:rsidRPr="00F334C7">
        <w:rPr>
          <w:rFonts w:ascii="Book Antiqua" w:hAnsi="Book Antiqua" w:cstheme="minorHAnsi"/>
        </w:rPr>
        <w:t>Supplementary Tables 4 and 5</w:t>
      </w:r>
      <w:r w:rsidR="00172D05" w:rsidRPr="00F334C7">
        <w:rPr>
          <w:rFonts w:ascii="Book Antiqua" w:hAnsi="Book Antiqua" w:cstheme="minorHAnsi"/>
        </w:rPr>
        <w:t>)</w:t>
      </w:r>
      <w:r w:rsidR="00ED5FB2" w:rsidRPr="00F334C7">
        <w:rPr>
          <w:rFonts w:ascii="Book Antiqua" w:hAnsi="Book Antiqua" w:cstheme="minorHAnsi"/>
        </w:rPr>
        <w:t xml:space="preserve">. </w:t>
      </w:r>
      <w:proofErr w:type="spellStart"/>
      <w:r w:rsidRPr="00F334C7">
        <w:rPr>
          <w:rFonts w:ascii="Book Antiqua" w:hAnsi="Book Antiqua" w:cstheme="minorHAnsi"/>
        </w:rPr>
        <w:t>Onal</w:t>
      </w:r>
      <w:proofErr w:type="spellEnd"/>
      <w:r w:rsidRPr="00F334C7">
        <w:rPr>
          <w:rFonts w:ascii="Book Antiqua" w:hAnsi="Book Antiqua" w:cstheme="minorHAnsi"/>
        </w:rPr>
        <w:t xml:space="preserve"> </w:t>
      </w:r>
      <w:r w:rsidRPr="00F334C7">
        <w:rPr>
          <w:rFonts w:ascii="Book Antiqua" w:hAnsi="Book Antiqua" w:cstheme="minorHAnsi"/>
          <w:i/>
          <w:iCs/>
        </w:rPr>
        <w:t xml:space="preserve">et </w:t>
      </w:r>
      <w:proofErr w:type="gramStart"/>
      <w:r w:rsidRPr="00F334C7">
        <w:rPr>
          <w:rFonts w:ascii="Book Antiqua" w:hAnsi="Book Antiqua" w:cstheme="minorHAnsi"/>
          <w:i/>
          <w:iCs/>
        </w:rPr>
        <w:t>al</w:t>
      </w:r>
      <w:r w:rsidR="00ED5FB2" w:rsidRPr="00F334C7">
        <w:rPr>
          <w:rFonts w:ascii="Book Antiqua" w:hAnsi="Book Antiqua" w:cstheme="minorHAnsi"/>
          <w:vertAlign w:val="superscript"/>
        </w:rPr>
        <w:t>[</w:t>
      </w:r>
      <w:proofErr w:type="gramEnd"/>
      <w:r w:rsidR="00ED5FB2" w:rsidRPr="00F334C7">
        <w:rPr>
          <w:rFonts w:ascii="Book Antiqua" w:hAnsi="Book Antiqua" w:cstheme="minorHAnsi"/>
          <w:vertAlign w:val="superscript"/>
        </w:rPr>
        <w:t>36]</w:t>
      </w:r>
      <w:r w:rsidRPr="00F334C7">
        <w:rPr>
          <w:rFonts w:ascii="Book Antiqua" w:hAnsi="Book Antiqua" w:cstheme="minorHAnsi"/>
        </w:rPr>
        <w:t xml:space="preserve"> assessed </w:t>
      </w:r>
      <w:r w:rsidR="0062349A" w:rsidRPr="00F334C7">
        <w:rPr>
          <w:rFonts w:ascii="Book Antiqua" w:hAnsi="Book Antiqua" w:cstheme="minorHAnsi"/>
        </w:rPr>
        <w:t>the impact of an aggressive treatment approach of both primary tumour and solitary brain metastasis. Patients underwent definitive CRT of the primary tumour locally ablative treatment of the brain metastasis, consisting of radiotherapy, surgery or radiosurgery.</w:t>
      </w:r>
      <w:r w:rsidR="0003216A" w:rsidRPr="00F334C7">
        <w:rPr>
          <w:rFonts w:ascii="Book Antiqua" w:hAnsi="Book Antiqua" w:cstheme="minorHAnsi"/>
        </w:rPr>
        <w:t xml:space="preserve"> The median time to progression was 8 months and median survival was 18.9 </w:t>
      </w:r>
      <w:proofErr w:type="spellStart"/>
      <w:proofErr w:type="gramStart"/>
      <w:r w:rsidR="0003216A" w:rsidRPr="00F334C7">
        <w:rPr>
          <w:rFonts w:ascii="Book Antiqua" w:hAnsi="Book Antiqua" w:cstheme="minorHAnsi"/>
        </w:rPr>
        <w:t>mo</w:t>
      </w:r>
      <w:proofErr w:type="spellEnd"/>
      <w:proofErr w:type="gramEnd"/>
      <w:r w:rsidR="0003216A" w:rsidRPr="00F334C7">
        <w:rPr>
          <w:rFonts w:ascii="Book Antiqua" w:hAnsi="Book Antiqua" w:cstheme="minorHAnsi"/>
        </w:rPr>
        <w:t>, suggesting that this approach might improve survival in selected patients</w:t>
      </w:r>
      <w:r w:rsidR="005477DB" w:rsidRPr="00F334C7">
        <w:rPr>
          <w:rFonts w:ascii="Book Antiqua" w:hAnsi="Book Antiqua" w:cstheme="minorHAnsi"/>
        </w:rPr>
        <w:t>.</w:t>
      </w:r>
      <w:r w:rsidR="0017319B" w:rsidRPr="00F334C7">
        <w:rPr>
          <w:rFonts w:ascii="Book Antiqua" w:hAnsi="Book Antiqua" w:cstheme="minorHAnsi"/>
          <w:color w:val="385623" w:themeColor="accent6" w:themeShade="80"/>
        </w:rPr>
        <w:t xml:space="preserve"> </w:t>
      </w:r>
      <w:r w:rsidR="0062349A" w:rsidRPr="00F334C7">
        <w:rPr>
          <w:rFonts w:ascii="Book Antiqua" w:hAnsi="Book Antiqua" w:cstheme="minorHAnsi"/>
        </w:rPr>
        <w:t xml:space="preserve">A more recent study </w:t>
      </w:r>
      <w:r w:rsidRPr="00F334C7">
        <w:rPr>
          <w:rFonts w:ascii="Book Antiqua" w:hAnsi="Book Antiqua" w:cstheme="minorHAnsi"/>
        </w:rPr>
        <w:t xml:space="preserve">investigated the impact of suspicious lesions on pre-treatment imaging on the survival of patients undergoing </w:t>
      </w:r>
      <w:proofErr w:type="spellStart"/>
      <w:r w:rsidRPr="00F334C7">
        <w:rPr>
          <w:rFonts w:ascii="Book Antiqua" w:hAnsi="Book Antiqua" w:cstheme="minorHAnsi"/>
        </w:rPr>
        <w:t>oesophagectomy</w:t>
      </w:r>
      <w:proofErr w:type="spellEnd"/>
      <w:r w:rsidRPr="00F334C7">
        <w:rPr>
          <w:rFonts w:ascii="Book Antiqua" w:hAnsi="Book Antiqua" w:cstheme="minorHAnsi"/>
        </w:rPr>
        <w:t>.</w:t>
      </w:r>
      <w:r w:rsidR="006E3E3E" w:rsidRPr="00F334C7">
        <w:rPr>
          <w:rFonts w:ascii="Book Antiqua" w:hAnsi="Book Antiqua" w:cstheme="minorHAnsi"/>
        </w:rPr>
        <w:t xml:space="preserve"> </w:t>
      </w:r>
      <w:r w:rsidRPr="00F334C7">
        <w:rPr>
          <w:rFonts w:ascii="Book Antiqua" w:hAnsi="Book Antiqua" w:cstheme="minorHAnsi"/>
        </w:rPr>
        <w:t>T</w:t>
      </w:r>
      <w:r w:rsidR="006E3E3E" w:rsidRPr="00F334C7">
        <w:rPr>
          <w:rFonts w:ascii="Book Antiqua" w:hAnsi="Book Antiqua" w:cstheme="minorHAnsi"/>
        </w:rPr>
        <w:t>he p</w:t>
      </w:r>
      <w:r w:rsidR="0086432D" w:rsidRPr="00F334C7">
        <w:rPr>
          <w:rFonts w:ascii="Book Antiqua" w:hAnsi="Book Antiqua" w:cstheme="minorHAnsi"/>
        </w:rPr>
        <w:t xml:space="preserve">resence of suspected liver metastases </w:t>
      </w:r>
      <w:r w:rsidRPr="00F334C7">
        <w:rPr>
          <w:rFonts w:ascii="Book Antiqua" w:hAnsi="Book Antiqua" w:cstheme="minorHAnsi"/>
        </w:rPr>
        <w:t xml:space="preserve">had </w:t>
      </w:r>
      <w:r w:rsidR="0086432D" w:rsidRPr="00F334C7">
        <w:rPr>
          <w:rFonts w:ascii="Book Antiqua" w:hAnsi="Book Antiqua" w:cstheme="minorHAnsi"/>
        </w:rPr>
        <w:t xml:space="preserve">a 5-year survival rate of only 9.9% compared to 26.1% in patients with </w:t>
      </w:r>
      <w:r w:rsidR="007D3A17" w:rsidRPr="00F334C7">
        <w:rPr>
          <w:rFonts w:ascii="Book Antiqua" w:hAnsi="Book Antiqua" w:cstheme="minorHAnsi"/>
        </w:rPr>
        <w:t>suspicious lesions at other sites or with no evidence of meta</w:t>
      </w:r>
      <w:r w:rsidR="0062349A" w:rsidRPr="00F334C7">
        <w:rPr>
          <w:rFonts w:ascii="Book Antiqua" w:hAnsi="Book Antiqua" w:cstheme="minorHAnsi"/>
        </w:rPr>
        <w:t>stases on p</w:t>
      </w:r>
      <w:r w:rsidR="00AF7207" w:rsidRPr="00F334C7">
        <w:rPr>
          <w:rFonts w:ascii="Book Antiqua" w:hAnsi="Book Antiqua" w:cstheme="minorHAnsi"/>
        </w:rPr>
        <w:t>re-treatment imaging</w:t>
      </w:r>
      <w:r w:rsidR="00834C88" w:rsidRPr="00F334C7">
        <w:rPr>
          <w:rFonts w:ascii="Book Antiqua" w:hAnsi="Book Antiqua" w:cstheme="minorHAnsi"/>
        </w:rPr>
        <w:t xml:space="preserve"> (</w:t>
      </w:r>
      <w:r w:rsidR="007772ED" w:rsidRPr="00F334C7">
        <w:rPr>
          <w:rFonts w:ascii="Book Antiqua" w:hAnsi="Book Antiqua" w:cstheme="minorHAnsi"/>
          <w:i/>
          <w:iCs/>
          <w:caps/>
        </w:rPr>
        <w:t xml:space="preserve">p = </w:t>
      </w:r>
      <w:r w:rsidR="00834C88" w:rsidRPr="00F334C7">
        <w:rPr>
          <w:rFonts w:ascii="Book Antiqua" w:hAnsi="Book Antiqua" w:cstheme="minorHAnsi"/>
        </w:rPr>
        <w:t>0.014)</w:t>
      </w:r>
      <w:r w:rsidR="005477DB" w:rsidRPr="00F334C7">
        <w:rPr>
          <w:rFonts w:ascii="Book Antiqua" w:hAnsi="Book Antiqua" w:cstheme="minorHAnsi"/>
          <w:vertAlign w:val="superscript"/>
        </w:rPr>
        <w:t>[3</w:t>
      </w:r>
      <w:r w:rsidR="00DA7BA6" w:rsidRPr="00F334C7">
        <w:rPr>
          <w:rFonts w:ascii="Book Antiqua" w:hAnsi="Book Antiqua" w:cstheme="minorHAnsi"/>
          <w:vertAlign w:val="superscript"/>
        </w:rPr>
        <w:t>7</w:t>
      </w:r>
      <w:r w:rsidR="005477DB" w:rsidRPr="00F334C7">
        <w:rPr>
          <w:rFonts w:ascii="Book Antiqua" w:hAnsi="Book Antiqua" w:cstheme="minorHAnsi"/>
          <w:vertAlign w:val="superscript"/>
        </w:rPr>
        <w:t>]</w:t>
      </w:r>
      <w:r w:rsidR="005477DB" w:rsidRPr="00F334C7">
        <w:rPr>
          <w:rFonts w:ascii="Book Antiqua" w:hAnsi="Book Antiqua" w:cstheme="minorHAnsi"/>
        </w:rPr>
        <w:t>.</w:t>
      </w:r>
    </w:p>
    <w:p w14:paraId="5BF7E128" w14:textId="77777777" w:rsidR="00ED5FB2" w:rsidRPr="00F334C7" w:rsidRDefault="00ED5FB2" w:rsidP="00CB3383">
      <w:pPr>
        <w:spacing w:line="360" w:lineRule="auto"/>
        <w:jc w:val="both"/>
        <w:rPr>
          <w:rFonts w:ascii="Book Antiqua" w:hAnsi="Book Antiqua" w:cstheme="minorHAnsi"/>
          <w:b/>
        </w:rPr>
      </w:pPr>
    </w:p>
    <w:p w14:paraId="629544E1" w14:textId="4D7D5377" w:rsidR="002C4B54" w:rsidRPr="00F334C7" w:rsidRDefault="00A2160E" w:rsidP="00CB3383">
      <w:pPr>
        <w:spacing w:line="360" w:lineRule="auto"/>
        <w:jc w:val="both"/>
        <w:rPr>
          <w:rFonts w:ascii="Book Antiqua" w:hAnsi="Book Antiqua" w:cstheme="minorHAnsi"/>
          <w:b/>
        </w:rPr>
      </w:pPr>
      <w:r w:rsidRPr="00F334C7">
        <w:rPr>
          <w:rFonts w:ascii="Book Antiqua" w:hAnsi="Book Antiqua" w:cstheme="minorHAnsi"/>
          <w:b/>
        </w:rPr>
        <w:t>DISCUSSION</w:t>
      </w:r>
    </w:p>
    <w:p w14:paraId="2A25804B" w14:textId="7236D7F5" w:rsidR="00FD2718" w:rsidRPr="00F334C7" w:rsidRDefault="006E5A5A" w:rsidP="00CB3383">
      <w:pPr>
        <w:spacing w:line="360" w:lineRule="auto"/>
        <w:jc w:val="both"/>
        <w:rPr>
          <w:rFonts w:ascii="Book Antiqua" w:hAnsi="Book Antiqua" w:cstheme="minorHAnsi"/>
        </w:rPr>
      </w:pPr>
      <w:r w:rsidRPr="00F334C7">
        <w:rPr>
          <w:rFonts w:ascii="Book Antiqua" w:hAnsi="Book Antiqua" w:cstheme="minorHAnsi"/>
        </w:rPr>
        <w:t xml:space="preserve">Despite advances in diagnostic tools </w:t>
      </w:r>
      <w:r w:rsidR="001306A4" w:rsidRPr="00F334C7">
        <w:rPr>
          <w:rFonts w:ascii="Book Antiqua" w:hAnsi="Book Antiqua" w:cstheme="minorHAnsi"/>
        </w:rPr>
        <w:t xml:space="preserve">and treatment modalities, </w:t>
      </w:r>
      <w:proofErr w:type="spellStart"/>
      <w:r w:rsidR="001306A4" w:rsidRPr="00F334C7">
        <w:rPr>
          <w:rFonts w:ascii="Book Antiqua" w:hAnsi="Book Antiqua" w:cstheme="minorHAnsi"/>
        </w:rPr>
        <w:t>locoregional</w:t>
      </w:r>
      <w:proofErr w:type="spellEnd"/>
      <w:r w:rsidR="001306A4" w:rsidRPr="00F334C7">
        <w:rPr>
          <w:rFonts w:ascii="Book Antiqua" w:hAnsi="Book Antiqua" w:cstheme="minorHAnsi"/>
        </w:rPr>
        <w:t xml:space="preserve"> and distant</w:t>
      </w:r>
      <w:r w:rsidR="00C30A29" w:rsidRPr="00F334C7">
        <w:rPr>
          <w:rFonts w:ascii="Book Antiqua" w:hAnsi="Book Antiqua" w:cstheme="minorHAnsi"/>
        </w:rPr>
        <w:t xml:space="preserve"> recurrence</w:t>
      </w:r>
      <w:r w:rsidRPr="00F334C7">
        <w:rPr>
          <w:rFonts w:ascii="Book Antiqua" w:hAnsi="Book Antiqua" w:cstheme="minorHAnsi"/>
        </w:rPr>
        <w:t>s</w:t>
      </w:r>
      <w:r w:rsidR="00C30A29" w:rsidRPr="00F334C7">
        <w:rPr>
          <w:rFonts w:ascii="Book Antiqua" w:hAnsi="Book Antiqua" w:cstheme="minorHAnsi"/>
        </w:rPr>
        <w:t xml:space="preserve"> </w:t>
      </w:r>
      <w:r w:rsidRPr="00F334C7">
        <w:rPr>
          <w:rFonts w:ascii="Book Antiqua" w:hAnsi="Book Antiqua" w:cstheme="minorHAnsi"/>
        </w:rPr>
        <w:t xml:space="preserve">still occur frequently </w:t>
      </w:r>
      <w:r w:rsidR="0002212E" w:rsidRPr="00F334C7">
        <w:rPr>
          <w:rFonts w:ascii="Book Antiqua" w:hAnsi="Book Antiqua" w:cstheme="minorHAnsi"/>
        </w:rPr>
        <w:t>in</w:t>
      </w:r>
      <w:r w:rsidRPr="00F334C7">
        <w:rPr>
          <w:rFonts w:ascii="Book Antiqua" w:hAnsi="Book Antiqua" w:cstheme="minorHAnsi"/>
        </w:rPr>
        <w:t xml:space="preserve"> oesophageal cancer.</w:t>
      </w:r>
      <w:r w:rsidR="00374988" w:rsidRPr="00F334C7">
        <w:rPr>
          <w:rFonts w:ascii="Book Antiqua" w:hAnsi="Book Antiqua" w:cstheme="minorHAnsi"/>
        </w:rPr>
        <w:t xml:space="preserve"> Survival rate is worse in the presence of haematogenous </w:t>
      </w:r>
      <w:r w:rsidR="001940A1" w:rsidRPr="00F334C7">
        <w:rPr>
          <w:rFonts w:ascii="Book Antiqua" w:hAnsi="Book Antiqua" w:cstheme="minorHAnsi"/>
        </w:rPr>
        <w:t>metastases</w:t>
      </w:r>
      <w:r w:rsidR="00374988" w:rsidRPr="00F334C7">
        <w:rPr>
          <w:rFonts w:ascii="Book Antiqua" w:hAnsi="Book Antiqua" w:cstheme="minorHAnsi"/>
        </w:rPr>
        <w:t xml:space="preserve"> (16 </w:t>
      </w:r>
      <w:proofErr w:type="spellStart"/>
      <w:r w:rsidR="00374988" w:rsidRPr="00F334C7">
        <w:rPr>
          <w:rFonts w:ascii="Book Antiqua" w:hAnsi="Book Antiqua" w:cstheme="minorHAnsi"/>
        </w:rPr>
        <w:t>mo</w:t>
      </w:r>
      <w:proofErr w:type="spellEnd"/>
      <w:r w:rsidR="00374988" w:rsidRPr="00F334C7">
        <w:rPr>
          <w:rFonts w:ascii="Book Antiqua" w:hAnsi="Book Antiqua" w:cstheme="minorHAnsi"/>
        </w:rPr>
        <w:t xml:space="preserve">) compared to </w:t>
      </w:r>
      <w:proofErr w:type="spellStart"/>
      <w:r w:rsidR="00374988" w:rsidRPr="00F334C7">
        <w:rPr>
          <w:rFonts w:ascii="Book Antiqua" w:hAnsi="Book Antiqua" w:cstheme="minorHAnsi"/>
        </w:rPr>
        <w:t>locoregional</w:t>
      </w:r>
      <w:proofErr w:type="spellEnd"/>
      <w:r w:rsidR="00BC002D" w:rsidRPr="00F334C7">
        <w:rPr>
          <w:rFonts w:ascii="Book Antiqua" w:hAnsi="Book Antiqua" w:cstheme="minorHAnsi"/>
        </w:rPr>
        <w:t xml:space="preserve"> recurrence (25.5 </w:t>
      </w:r>
      <w:proofErr w:type="spellStart"/>
      <w:r w:rsidR="00BC002D" w:rsidRPr="00F334C7">
        <w:rPr>
          <w:rFonts w:ascii="Book Antiqua" w:hAnsi="Book Antiqua" w:cstheme="minorHAnsi"/>
        </w:rPr>
        <w:t>mo</w:t>
      </w:r>
      <w:proofErr w:type="spellEnd"/>
      <w:proofErr w:type="gramStart"/>
      <w:r w:rsidR="00BC002D" w:rsidRPr="00F334C7">
        <w:rPr>
          <w:rFonts w:ascii="Book Antiqua" w:hAnsi="Book Antiqua" w:cstheme="minorHAnsi"/>
        </w:rPr>
        <w:t>)</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3</w:t>
      </w:r>
      <w:r w:rsidR="00DA7BA6" w:rsidRPr="00F334C7">
        <w:rPr>
          <w:rFonts w:ascii="Book Antiqua" w:hAnsi="Book Antiqua" w:cstheme="minorHAnsi"/>
          <w:vertAlign w:val="superscript"/>
        </w:rPr>
        <w:t>8</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00C460FF" w:rsidRPr="00F334C7">
        <w:rPr>
          <w:rFonts w:ascii="Book Antiqua" w:hAnsi="Book Antiqua" w:cstheme="minorHAnsi"/>
        </w:rPr>
        <w:t xml:space="preserve">Standard treatment modality for recurrences in oesophageal cancer often consists of </w:t>
      </w:r>
      <w:r w:rsidR="00A37421" w:rsidRPr="00F334C7">
        <w:rPr>
          <w:rFonts w:ascii="Book Antiqua" w:hAnsi="Book Antiqua" w:cstheme="minorHAnsi"/>
        </w:rPr>
        <w:t xml:space="preserve">systemic therapy. </w:t>
      </w:r>
      <w:r w:rsidR="0002212E" w:rsidRPr="00F334C7">
        <w:rPr>
          <w:rFonts w:ascii="Book Antiqua" w:hAnsi="Book Antiqua" w:cstheme="minorHAnsi"/>
        </w:rPr>
        <w:t xml:space="preserve">Patients presenting with </w:t>
      </w:r>
      <w:proofErr w:type="spellStart"/>
      <w:r w:rsidR="0002212E" w:rsidRPr="00F334C7">
        <w:rPr>
          <w:rFonts w:ascii="Book Antiqua" w:hAnsi="Book Antiqua" w:cstheme="minorHAnsi"/>
        </w:rPr>
        <w:t>olig</w:t>
      </w:r>
      <w:r w:rsidR="00283F6D" w:rsidRPr="00F334C7">
        <w:rPr>
          <w:rFonts w:ascii="Book Antiqua" w:hAnsi="Book Antiqua" w:cstheme="minorHAnsi"/>
        </w:rPr>
        <w:t>ometastatic</w:t>
      </w:r>
      <w:proofErr w:type="spellEnd"/>
      <w:r w:rsidR="00283F6D" w:rsidRPr="00F334C7">
        <w:rPr>
          <w:rFonts w:ascii="Book Antiqua" w:hAnsi="Book Antiqua" w:cstheme="minorHAnsi"/>
        </w:rPr>
        <w:t xml:space="preserve"> disease may </w:t>
      </w:r>
      <w:r w:rsidR="00374988" w:rsidRPr="00F334C7">
        <w:rPr>
          <w:rFonts w:ascii="Book Antiqua" w:hAnsi="Book Antiqua" w:cstheme="minorHAnsi"/>
        </w:rPr>
        <w:t xml:space="preserve">however </w:t>
      </w:r>
      <w:r w:rsidR="00283F6D" w:rsidRPr="00F334C7">
        <w:rPr>
          <w:rFonts w:ascii="Book Antiqua" w:hAnsi="Book Antiqua" w:cstheme="minorHAnsi"/>
        </w:rPr>
        <w:t xml:space="preserve">benefit from aggressive local </w:t>
      </w:r>
      <w:r w:rsidR="00FD3229" w:rsidRPr="00F334C7">
        <w:rPr>
          <w:rFonts w:ascii="Book Antiqua" w:hAnsi="Book Antiqua" w:cstheme="minorHAnsi"/>
        </w:rPr>
        <w:t xml:space="preserve">therapy with improvement in </w:t>
      </w:r>
      <w:r w:rsidR="00374988" w:rsidRPr="00F334C7">
        <w:rPr>
          <w:rFonts w:ascii="Book Antiqua" w:hAnsi="Book Antiqua" w:cstheme="minorHAnsi"/>
        </w:rPr>
        <w:t>survival rate</w:t>
      </w:r>
      <w:r w:rsidR="00FD3229" w:rsidRPr="00F334C7">
        <w:rPr>
          <w:rFonts w:ascii="Book Antiqua" w:hAnsi="Book Antiqua" w:cstheme="minorHAnsi"/>
        </w:rPr>
        <w:t>s</w:t>
      </w:r>
      <w:r w:rsidR="00283F6D" w:rsidRPr="00F334C7">
        <w:rPr>
          <w:rFonts w:ascii="Book Antiqua" w:hAnsi="Book Antiqua" w:cstheme="minorHAnsi"/>
        </w:rPr>
        <w:t xml:space="preserve">. </w:t>
      </w:r>
      <w:r w:rsidR="00650E94" w:rsidRPr="00F334C7">
        <w:rPr>
          <w:rFonts w:ascii="Book Antiqua" w:hAnsi="Book Antiqua" w:cstheme="minorHAnsi"/>
        </w:rPr>
        <w:t>T</w:t>
      </w:r>
      <w:r w:rsidR="00374988" w:rsidRPr="00F334C7">
        <w:rPr>
          <w:rFonts w:ascii="Book Antiqua" w:hAnsi="Book Antiqua" w:cstheme="minorHAnsi"/>
        </w:rPr>
        <w:t>o date, t</w:t>
      </w:r>
      <w:r w:rsidR="00650E94" w:rsidRPr="00F334C7">
        <w:rPr>
          <w:rFonts w:ascii="Book Antiqua" w:hAnsi="Book Antiqua" w:cstheme="minorHAnsi"/>
        </w:rPr>
        <w:t>here is</w:t>
      </w:r>
      <w:r w:rsidR="00374988" w:rsidRPr="00F334C7">
        <w:rPr>
          <w:rFonts w:ascii="Book Antiqua" w:hAnsi="Book Antiqua" w:cstheme="minorHAnsi"/>
        </w:rPr>
        <w:t xml:space="preserve"> </w:t>
      </w:r>
      <w:r w:rsidR="00650E94" w:rsidRPr="00F334C7">
        <w:rPr>
          <w:rFonts w:ascii="Book Antiqua" w:hAnsi="Book Antiqua" w:cstheme="minorHAnsi"/>
        </w:rPr>
        <w:t xml:space="preserve">no guideline on the management of distant </w:t>
      </w:r>
      <w:proofErr w:type="spellStart"/>
      <w:r w:rsidR="00650E94" w:rsidRPr="00F334C7">
        <w:rPr>
          <w:rFonts w:ascii="Book Antiqua" w:hAnsi="Book Antiqua" w:cstheme="minorHAnsi"/>
        </w:rPr>
        <w:t>oligometastasis</w:t>
      </w:r>
      <w:proofErr w:type="spellEnd"/>
      <w:r w:rsidR="00650E94" w:rsidRPr="00F334C7">
        <w:rPr>
          <w:rFonts w:ascii="Book Antiqua" w:hAnsi="Book Antiqua" w:cstheme="minorHAnsi"/>
        </w:rPr>
        <w:t xml:space="preserve"> in oesophageal cancer</w:t>
      </w:r>
      <w:r w:rsidR="00730D4D" w:rsidRPr="00F334C7">
        <w:rPr>
          <w:rFonts w:ascii="Book Antiqua" w:hAnsi="Book Antiqua" w:cstheme="minorHAnsi"/>
        </w:rPr>
        <w:t xml:space="preserve"> and currently </w:t>
      </w:r>
      <w:r w:rsidR="00650E94" w:rsidRPr="00F334C7">
        <w:rPr>
          <w:rFonts w:ascii="Book Antiqua" w:hAnsi="Book Antiqua" w:cstheme="minorHAnsi"/>
        </w:rPr>
        <w:t>resect</w:t>
      </w:r>
      <w:r w:rsidR="00A71016" w:rsidRPr="00F334C7">
        <w:rPr>
          <w:rFonts w:ascii="Book Antiqua" w:hAnsi="Book Antiqua" w:cstheme="minorHAnsi"/>
        </w:rPr>
        <w:t>ion of</w:t>
      </w:r>
      <w:r w:rsidR="00650E94" w:rsidRPr="00F334C7">
        <w:rPr>
          <w:rFonts w:ascii="Book Antiqua" w:hAnsi="Book Antiqua" w:cstheme="minorHAnsi"/>
        </w:rPr>
        <w:t xml:space="preserve"> distant metastases is mostly a personali</w:t>
      </w:r>
      <w:r w:rsidR="00D136BB" w:rsidRPr="00F334C7">
        <w:rPr>
          <w:rFonts w:ascii="Book Antiqua" w:hAnsi="Book Antiqua" w:cstheme="minorHAnsi"/>
        </w:rPr>
        <w:t>s</w:t>
      </w:r>
      <w:r w:rsidR="00650E94" w:rsidRPr="00F334C7">
        <w:rPr>
          <w:rFonts w:ascii="Book Antiqua" w:hAnsi="Book Antiqua" w:cstheme="minorHAnsi"/>
        </w:rPr>
        <w:t xml:space="preserve">ed </w:t>
      </w:r>
      <w:r w:rsidR="00A71016" w:rsidRPr="00F334C7">
        <w:rPr>
          <w:rFonts w:ascii="Book Antiqua" w:hAnsi="Book Antiqua" w:cstheme="minorHAnsi"/>
        </w:rPr>
        <w:t xml:space="preserve">treatment. </w:t>
      </w:r>
    </w:p>
    <w:p w14:paraId="20B0BDA8" w14:textId="17B17274" w:rsidR="00503387" w:rsidRPr="00F334C7" w:rsidRDefault="00A159B9" w:rsidP="00CB3383">
      <w:pPr>
        <w:spacing w:line="360" w:lineRule="auto"/>
        <w:ind w:firstLineChars="100" w:firstLine="240"/>
        <w:jc w:val="both"/>
        <w:rPr>
          <w:rFonts w:ascii="Book Antiqua" w:hAnsi="Book Antiqua" w:cstheme="minorHAnsi"/>
        </w:rPr>
      </w:pPr>
      <w:r w:rsidRPr="00F334C7">
        <w:rPr>
          <w:rFonts w:ascii="Book Antiqua" w:hAnsi="Book Antiqua" w:cstheme="minorHAnsi"/>
        </w:rPr>
        <w:t xml:space="preserve">The lungs are amongst the most common affected sites for metastasis in oesophageal cancer. Patients often present with multiple lesions and </w:t>
      </w:r>
      <w:r w:rsidR="001D7E22" w:rsidRPr="00F334C7">
        <w:rPr>
          <w:rFonts w:ascii="Book Antiqua" w:hAnsi="Book Antiqua" w:cstheme="minorHAnsi"/>
        </w:rPr>
        <w:t>might have metastases at</w:t>
      </w:r>
      <w:r w:rsidRPr="00F334C7">
        <w:rPr>
          <w:rFonts w:ascii="Book Antiqua" w:hAnsi="Book Antiqua" w:cstheme="minorHAnsi"/>
        </w:rPr>
        <w:t xml:space="preserve"> other sites as well. </w:t>
      </w:r>
      <w:r w:rsidR="00A2155D" w:rsidRPr="00F334C7">
        <w:rPr>
          <w:rFonts w:ascii="Book Antiqua" w:hAnsi="Book Antiqua" w:cstheme="minorHAnsi"/>
        </w:rPr>
        <w:t xml:space="preserve">Furthermore, primary lung tumours commonly coexist with oesophageal cancer </w:t>
      </w:r>
      <w:r w:rsidR="00F331EF" w:rsidRPr="00F334C7">
        <w:rPr>
          <w:rFonts w:ascii="Book Antiqua" w:hAnsi="Book Antiqua" w:cstheme="minorHAnsi"/>
        </w:rPr>
        <w:t>as smoking is a known ri</w:t>
      </w:r>
      <w:r w:rsidR="00D606E3" w:rsidRPr="00F334C7">
        <w:rPr>
          <w:rFonts w:ascii="Book Antiqua" w:hAnsi="Book Antiqua" w:cstheme="minorHAnsi"/>
        </w:rPr>
        <w:t>sk fact</w:t>
      </w:r>
      <w:r w:rsidR="00C5053B" w:rsidRPr="00F334C7">
        <w:rPr>
          <w:rFonts w:ascii="Book Antiqua" w:hAnsi="Book Antiqua" w:cstheme="minorHAnsi"/>
        </w:rPr>
        <w:t xml:space="preserve">or in both </w:t>
      </w:r>
      <w:proofErr w:type="gramStart"/>
      <w:r w:rsidR="00C5053B" w:rsidRPr="00F334C7">
        <w:rPr>
          <w:rFonts w:ascii="Book Antiqua" w:hAnsi="Book Antiqua" w:cstheme="minorHAnsi"/>
        </w:rPr>
        <w:t>malignancies</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3</w:t>
      </w:r>
      <w:r w:rsidR="00DA7BA6" w:rsidRPr="00F334C7">
        <w:rPr>
          <w:rFonts w:ascii="Book Antiqua" w:hAnsi="Book Antiqua" w:cstheme="minorHAnsi"/>
          <w:vertAlign w:val="superscript"/>
        </w:rPr>
        <w:t>9</w:t>
      </w:r>
      <w:r w:rsidR="003B23BF" w:rsidRPr="00F334C7">
        <w:rPr>
          <w:rFonts w:ascii="Book Antiqua" w:hAnsi="Book Antiqua" w:cstheme="minorHAnsi"/>
          <w:vertAlign w:val="superscript"/>
        </w:rPr>
        <w:t>,</w:t>
      </w:r>
      <w:r w:rsidR="00DA7BA6" w:rsidRPr="00F334C7">
        <w:rPr>
          <w:rFonts w:ascii="Book Antiqua" w:hAnsi="Book Antiqua" w:cstheme="minorHAnsi"/>
          <w:vertAlign w:val="superscript"/>
        </w:rPr>
        <w:t>40</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00F331EF" w:rsidRPr="00F334C7">
        <w:rPr>
          <w:rFonts w:ascii="Book Antiqua" w:hAnsi="Book Antiqua" w:cstheme="minorHAnsi"/>
        </w:rPr>
        <w:t xml:space="preserve">Distinguishing </w:t>
      </w:r>
      <w:r w:rsidR="00AA18CB" w:rsidRPr="00F334C7">
        <w:rPr>
          <w:rFonts w:ascii="Book Antiqua" w:hAnsi="Book Antiqua" w:cstheme="minorHAnsi"/>
        </w:rPr>
        <w:t>metastases</w:t>
      </w:r>
      <w:r w:rsidR="00F331EF" w:rsidRPr="00F334C7">
        <w:rPr>
          <w:rFonts w:ascii="Book Antiqua" w:hAnsi="Book Antiqua" w:cstheme="minorHAnsi"/>
        </w:rPr>
        <w:t xml:space="preserve"> from second primary lung cancer</w:t>
      </w:r>
      <w:r w:rsidR="00AA18CB" w:rsidRPr="00F334C7">
        <w:rPr>
          <w:rFonts w:ascii="Book Antiqua" w:hAnsi="Book Antiqua" w:cstheme="minorHAnsi"/>
        </w:rPr>
        <w:t xml:space="preserve"> </w:t>
      </w:r>
      <w:r w:rsidRPr="00F334C7">
        <w:rPr>
          <w:rFonts w:ascii="Book Antiqua" w:hAnsi="Book Antiqua" w:cstheme="minorHAnsi"/>
        </w:rPr>
        <w:t>requires genetic analysis</w:t>
      </w:r>
      <w:r w:rsidR="00231CA8" w:rsidRPr="00F334C7">
        <w:rPr>
          <w:rFonts w:ascii="Book Antiqua" w:hAnsi="Book Antiqua" w:cstheme="minorHAnsi"/>
        </w:rPr>
        <w:t>, which</w:t>
      </w:r>
      <w:r w:rsidR="00A2155D" w:rsidRPr="00F334C7">
        <w:rPr>
          <w:rFonts w:ascii="Book Antiqua" w:hAnsi="Book Antiqua" w:cstheme="minorHAnsi"/>
        </w:rPr>
        <w:t xml:space="preserve"> </w:t>
      </w:r>
      <w:r w:rsidR="00F331EF" w:rsidRPr="00F334C7">
        <w:rPr>
          <w:rFonts w:ascii="Book Antiqua" w:hAnsi="Book Antiqua" w:cstheme="minorHAnsi"/>
        </w:rPr>
        <w:t>was</w:t>
      </w:r>
      <w:r w:rsidR="00A2155D" w:rsidRPr="00F334C7">
        <w:rPr>
          <w:rFonts w:ascii="Book Antiqua" w:hAnsi="Book Antiqua" w:cstheme="minorHAnsi"/>
        </w:rPr>
        <w:t xml:space="preserve"> </w:t>
      </w:r>
      <w:r w:rsidR="00AA18CB" w:rsidRPr="00F334C7">
        <w:rPr>
          <w:rFonts w:ascii="Book Antiqua" w:hAnsi="Book Antiqua" w:cstheme="minorHAnsi"/>
        </w:rPr>
        <w:t>not performed in the included studies.</w:t>
      </w:r>
      <w:r w:rsidR="009B375C" w:rsidRPr="00F334C7">
        <w:rPr>
          <w:rFonts w:ascii="Book Antiqua" w:hAnsi="Book Antiqua" w:cstheme="minorHAnsi"/>
        </w:rPr>
        <w:t xml:space="preserve"> </w:t>
      </w:r>
      <w:proofErr w:type="spellStart"/>
      <w:r w:rsidR="009B375C" w:rsidRPr="00F334C7">
        <w:rPr>
          <w:rFonts w:ascii="Book Antiqua" w:hAnsi="Book Antiqua" w:cstheme="minorHAnsi"/>
        </w:rPr>
        <w:t>Kanamori</w:t>
      </w:r>
      <w:proofErr w:type="spellEnd"/>
      <w:r w:rsidR="009B375C" w:rsidRPr="00F334C7">
        <w:rPr>
          <w:rFonts w:ascii="Book Antiqua" w:hAnsi="Book Antiqua" w:cstheme="minorHAnsi"/>
        </w:rPr>
        <w:t xml:space="preserve"> </w:t>
      </w:r>
      <w:r w:rsidR="009B375C" w:rsidRPr="00F334C7">
        <w:rPr>
          <w:rFonts w:ascii="Book Antiqua" w:hAnsi="Book Antiqua" w:cstheme="minorHAnsi"/>
          <w:i/>
          <w:iCs/>
        </w:rPr>
        <w:t xml:space="preserve">et </w:t>
      </w:r>
      <w:proofErr w:type="gramStart"/>
      <w:r w:rsidR="009B375C" w:rsidRPr="00F334C7">
        <w:rPr>
          <w:rFonts w:ascii="Book Antiqua" w:hAnsi="Book Antiqua" w:cstheme="minorHAnsi"/>
          <w:i/>
          <w:iCs/>
        </w:rPr>
        <w:t>al</w:t>
      </w:r>
      <w:r w:rsidR="00FE4CEB" w:rsidRPr="00F334C7">
        <w:rPr>
          <w:rFonts w:ascii="Book Antiqua" w:hAnsi="Book Antiqua" w:cstheme="minorHAnsi"/>
          <w:vertAlign w:val="superscript"/>
        </w:rPr>
        <w:t>[</w:t>
      </w:r>
      <w:proofErr w:type="gramEnd"/>
      <w:r w:rsidR="00FE4CEB" w:rsidRPr="00F334C7">
        <w:rPr>
          <w:rFonts w:ascii="Book Antiqua" w:hAnsi="Book Antiqua" w:cstheme="minorHAnsi"/>
          <w:vertAlign w:val="superscript"/>
        </w:rPr>
        <w:t>31]</w:t>
      </w:r>
      <w:r w:rsidR="009B375C" w:rsidRPr="00F334C7">
        <w:rPr>
          <w:rFonts w:ascii="Book Antiqua" w:hAnsi="Book Antiqua" w:cstheme="minorHAnsi"/>
        </w:rPr>
        <w:t xml:space="preserve"> excluded lesions suggestive of second primary lung cancer based on histological findings and </w:t>
      </w:r>
      <w:proofErr w:type="spellStart"/>
      <w:r w:rsidR="005857B8" w:rsidRPr="00F334C7">
        <w:rPr>
          <w:rFonts w:ascii="Book Antiqua" w:hAnsi="Book Antiqua" w:cstheme="minorHAnsi"/>
        </w:rPr>
        <w:t>Kozu</w:t>
      </w:r>
      <w:proofErr w:type="spellEnd"/>
      <w:r w:rsidR="005857B8" w:rsidRPr="00F334C7">
        <w:rPr>
          <w:rFonts w:ascii="Book Antiqua" w:hAnsi="Book Antiqua" w:cstheme="minorHAnsi"/>
        </w:rPr>
        <w:t xml:space="preserve"> </w:t>
      </w:r>
      <w:r w:rsidR="005857B8" w:rsidRPr="00F334C7">
        <w:rPr>
          <w:rFonts w:ascii="Book Antiqua" w:hAnsi="Book Antiqua" w:cstheme="minorHAnsi"/>
          <w:i/>
          <w:iCs/>
        </w:rPr>
        <w:t>et al</w:t>
      </w:r>
      <w:r w:rsidR="00FE4CEB" w:rsidRPr="00F334C7">
        <w:rPr>
          <w:rFonts w:ascii="Book Antiqua" w:hAnsi="Book Antiqua" w:cstheme="minorHAnsi"/>
          <w:vertAlign w:val="superscript"/>
        </w:rPr>
        <w:t>[27]</w:t>
      </w:r>
      <w:r w:rsidR="009B375C" w:rsidRPr="00F334C7">
        <w:rPr>
          <w:rFonts w:ascii="Book Antiqua" w:hAnsi="Book Antiqua" w:cstheme="minorHAnsi"/>
        </w:rPr>
        <w:t xml:space="preserve"> applied</w:t>
      </w:r>
      <w:r w:rsidR="00AA18CB" w:rsidRPr="00F334C7">
        <w:rPr>
          <w:rFonts w:ascii="Book Antiqua" w:hAnsi="Book Antiqua" w:cstheme="minorHAnsi"/>
        </w:rPr>
        <w:t xml:space="preserve"> several</w:t>
      </w:r>
      <w:r w:rsidR="00871A9C" w:rsidRPr="00F334C7">
        <w:rPr>
          <w:rFonts w:ascii="Book Antiqua" w:hAnsi="Book Antiqua" w:cstheme="minorHAnsi"/>
        </w:rPr>
        <w:t xml:space="preserve"> clinical</w:t>
      </w:r>
      <w:r w:rsidR="00AA18CB" w:rsidRPr="00F334C7">
        <w:rPr>
          <w:rFonts w:ascii="Book Antiqua" w:hAnsi="Book Antiqua" w:cstheme="minorHAnsi"/>
        </w:rPr>
        <w:t xml:space="preserve"> criteria</w:t>
      </w:r>
      <w:r w:rsidR="005477DB" w:rsidRPr="00F334C7">
        <w:rPr>
          <w:rFonts w:ascii="Book Antiqua" w:hAnsi="Book Antiqua" w:cstheme="minorHAnsi"/>
        </w:rPr>
        <w:t xml:space="preserve">. </w:t>
      </w:r>
      <w:r w:rsidR="009B375C" w:rsidRPr="00F334C7">
        <w:rPr>
          <w:rFonts w:ascii="Book Antiqua" w:hAnsi="Book Antiqua" w:cstheme="minorHAnsi"/>
        </w:rPr>
        <w:t xml:space="preserve">The latter author </w:t>
      </w:r>
      <w:r w:rsidR="005857B8" w:rsidRPr="00F334C7">
        <w:rPr>
          <w:rFonts w:ascii="Book Antiqua" w:hAnsi="Book Antiqua" w:cstheme="minorHAnsi"/>
        </w:rPr>
        <w:t>found poor long-term survival in these patients, confirming the aggressive nature of metastatic disease in oesophageal cancer</w:t>
      </w:r>
      <w:r w:rsidR="00AA18CB" w:rsidRPr="00F334C7">
        <w:rPr>
          <w:rFonts w:ascii="Book Antiqua" w:hAnsi="Book Antiqua" w:cstheme="minorHAnsi"/>
        </w:rPr>
        <w:t>. Consequently, survival rates could be affected</w:t>
      </w:r>
      <w:r w:rsidR="00871A9C" w:rsidRPr="00F334C7">
        <w:rPr>
          <w:rFonts w:ascii="Book Antiqua" w:hAnsi="Book Antiqua" w:cstheme="minorHAnsi"/>
        </w:rPr>
        <w:t xml:space="preserve"> in the</w:t>
      </w:r>
      <w:r w:rsidR="005857B8" w:rsidRPr="00F334C7">
        <w:rPr>
          <w:rFonts w:ascii="Book Antiqua" w:hAnsi="Book Antiqua" w:cstheme="minorHAnsi"/>
        </w:rPr>
        <w:t xml:space="preserve"> other</w:t>
      </w:r>
      <w:r w:rsidR="00871A9C" w:rsidRPr="00F334C7">
        <w:rPr>
          <w:rFonts w:ascii="Book Antiqua" w:hAnsi="Book Antiqua" w:cstheme="minorHAnsi"/>
        </w:rPr>
        <w:t xml:space="preserve"> included studies</w:t>
      </w:r>
      <w:r w:rsidRPr="00F334C7">
        <w:rPr>
          <w:rFonts w:ascii="Book Antiqua" w:hAnsi="Book Antiqua" w:cstheme="minorHAnsi"/>
        </w:rPr>
        <w:t xml:space="preserve"> </w:t>
      </w:r>
      <w:r w:rsidR="00D136BB" w:rsidRPr="00F334C7">
        <w:rPr>
          <w:rFonts w:ascii="Book Antiqua" w:hAnsi="Book Antiqua" w:cstheme="minorHAnsi"/>
        </w:rPr>
        <w:t>as the number of patients with</w:t>
      </w:r>
      <w:r w:rsidR="00AA18CB" w:rsidRPr="00F334C7">
        <w:rPr>
          <w:rFonts w:ascii="Book Antiqua" w:hAnsi="Book Antiqua" w:cstheme="minorHAnsi"/>
        </w:rPr>
        <w:t xml:space="preserve"> pulmonary metastases might be fewer than </w:t>
      </w:r>
      <w:proofErr w:type="gramStart"/>
      <w:r w:rsidR="00AA18CB" w:rsidRPr="00F334C7">
        <w:rPr>
          <w:rFonts w:ascii="Book Antiqua" w:hAnsi="Book Antiqua" w:cstheme="minorHAnsi"/>
        </w:rPr>
        <w:t>reported</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4</w:t>
      </w:r>
      <w:r w:rsidR="00DA7BA6" w:rsidRPr="00F334C7">
        <w:rPr>
          <w:rFonts w:ascii="Book Antiqua" w:hAnsi="Book Antiqua" w:cstheme="minorHAnsi"/>
          <w:vertAlign w:val="superscript"/>
        </w:rPr>
        <w:t>1</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00132DE8" w:rsidRPr="00F334C7">
        <w:rPr>
          <w:rFonts w:ascii="Book Antiqua" w:hAnsi="Book Antiqua" w:cstheme="minorHAnsi"/>
        </w:rPr>
        <w:t xml:space="preserve">Pulmonary </w:t>
      </w:r>
      <w:proofErr w:type="spellStart"/>
      <w:r w:rsidR="00132DE8" w:rsidRPr="00F334C7">
        <w:rPr>
          <w:rFonts w:ascii="Book Antiqua" w:hAnsi="Book Antiqua" w:cstheme="minorHAnsi"/>
        </w:rPr>
        <w:t>metastasectomy</w:t>
      </w:r>
      <w:proofErr w:type="spellEnd"/>
      <w:r w:rsidR="00B622DF" w:rsidRPr="00F334C7">
        <w:rPr>
          <w:rFonts w:ascii="Book Antiqua" w:hAnsi="Book Antiqua" w:cstheme="minorHAnsi"/>
        </w:rPr>
        <w:t xml:space="preserve"> has proven its efficacy in other types of cancer, including colorectal, renal and head and neck malignancies. Both initial as repeated resections were encouraged in colorectal cancer as it could significantly improve survival rates </w:t>
      </w:r>
      <w:r w:rsidR="005477DB" w:rsidRPr="00F334C7">
        <w:rPr>
          <w:rFonts w:ascii="Book Antiqua" w:hAnsi="Book Antiqua" w:cstheme="minorHAnsi"/>
          <w:vertAlign w:val="superscript"/>
        </w:rPr>
        <w:t>[4</w:t>
      </w:r>
      <w:r w:rsidR="00DA7BA6" w:rsidRPr="00F334C7">
        <w:rPr>
          <w:rFonts w:ascii="Book Antiqua" w:hAnsi="Book Antiqua" w:cstheme="minorHAnsi"/>
          <w:vertAlign w:val="superscript"/>
        </w:rPr>
        <w:t>2</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00F61280" w:rsidRPr="00F334C7">
        <w:rPr>
          <w:rFonts w:ascii="Book Antiqua" w:hAnsi="Book Antiqua" w:cstheme="minorHAnsi"/>
        </w:rPr>
        <w:t>This is consistent with the findings in the</w:t>
      </w:r>
      <w:r w:rsidR="00435A88" w:rsidRPr="00F334C7">
        <w:rPr>
          <w:rFonts w:ascii="Book Antiqua" w:hAnsi="Book Antiqua" w:cstheme="minorHAnsi"/>
        </w:rPr>
        <w:t xml:space="preserve"> studies included in our review as the vast majority of the papers </w:t>
      </w:r>
      <w:r w:rsidR="0086239F" w:rsidRPr="00F334C7">
        <w:rPr>
          <w:rFonts w:ascii="Book Antiqua" w:hAnsi="Book Antiqua" w:cstheme="minorHAnsi"/>
        </w:rPr>
        <w:t>believe</w:t>
      </w:r>
      <w:r w:rsidR="00435A88" w:rsidRPr="00F334C7">
        <w:rPr>
          <w:rFonts w:ascii="Book Antiqua" w:hAnsi="Book Antiqua" w:cstheme="minorHAnsi"/>
        </w:rPr>
        <w:t>d</w:t>
      </w:r>
      <w:r w:rsidR="0086239F" w:rsidRPr="00F334C7">
        <w:rPr>
          <w:rFonts w:ascii="Book Antiqua" w:hAnsi="Book Antiqua" w:cstheme="minorHAnsi"/>
        </w:rPr>
        <w:t xml:space="preserve"> that pulmonary </w:t>
      </w:r>
      <w:proofErr w:type="spellStart"/>
      <w:r w:rsidR="0086239F" w:rsidRPr="00F334C7">
        <w:rPr>
          <w:rFonts w:ascii="Book Antiqua" w:hAnsi="Book Antiqua" w:cstheme="minorHAnsi"/>
        </w:rPr>
        <w:t>metastasectomy</w:t>
      </w:r>
      <w:proofErr w:type="spellEnd"/>
      <w:r w:rsidR="0086239F" w:rsidRPr="00F334C7">
        <w:rPr>
          <w:rFonts w:ascii="Book Antiqua" w:hAnsi="Book Antiqua" w:cstheme="minorHAnsi"/>
        </w:rPr>
        <w:t xml:space="preserve"> was a promising treatment option for </w:t>
      </w:r>
      <w:r w:rsidR="00435A88" w:rsidRPr="00F334C7">
        <w:rPr>
          <w:rFonts w:ascii="Book Antiqua" w:hAnsi="Book Antiqua" w:cstheme="minorHAnsi"/>
        </w:rPr>
        <w:t>improvement in survival following resection of a solitary pulmonary lesion.</w:t>
      </w:r>
      <w:r w:rsidR="00503387" w:rsidRPr="00F334C7">
        <w:rPr>
          <w:rFonts w:ascii="Book Antiqua" w:hAnsi="Book Antiqua" w:cstheme="minorHAnsi"/>
        </w:rPr>
        <w:t xml:space="preserve"> Ichikawa </w:t>
      </w:r>
      <w:r w:rsidR="00503387" w:rsidRPr="00F334C7">
        <w:rPr>
          <w:rFonts w:ascii="Book Antiqua" w:hAnsi="Book Antiqua" w:cstheme="minorHAnsi"/>
          <w:i/>
          <w:iCs/>
        </w:rPr>
        <w:t xml:space="preserve">et </w:t>
      </w:r>
      <w:proofErr w:type="gramStart"/>
      <w:r w:rsidR="00503387" w:rsidRPr="00F334C7">
        <w:rPr>
          <w:rFonts w:ascii="Book Antiqua" w:hAnsi="Book Antiqua" w:cstheme="minorHAnsi"/>
          <w:i/>
          <w:iCs/>
        </w:rPr>
        <w:t>al</w:t>
      </w:r>
      <w:r w:rsidR="0009168C" w:rsidRPr="00F334C7">
        <w:rPr>
          <w:rFonts w:ascii="Book Antiqua" w:hAnsi="Book Antiqua" w:cstheme="minorHAnsi"/>
          <w:vertAlign w:val="superscript"/>
        </w:rPr>
        <w:t>[</w:t>
      </w:r>
      <w:proofErr w:type="gramEnd"/>
      <w:r w:rsidR="0009168C" w:rsidRPr="00F334C7">
        <w:rPr>
          <w:rFonts w:ascii="Book Antiqua" w:hAnsi="Book Antiqua" w:cstheme="minorHAnsi"/>
          <w:vertAlign w:val="superscript"/>
        </w:rPr>
        <w:t>28]</w:t>
      </w:r>
      <w:r w:rsidR="00503387" w:rsidRPr="00F334C7">
        <w:rPr>
          <w:rFonts w:ascii="Book Antiqua" w:hAnsi="Book Antiqua" w:cstheme="minorHAnsi"/>
        </w:rPr>
        <w:t xml:space="preserve"> has shown that it was a safe and feasible approach as the incidence of pulmonary complications remained low and no in-hospital mortality occurred</w:t>
      </w:r>
      <w:r w:rsidR="005477DB" w:rsidRPr="00F334C7">
        <w:rPr>
          <w:rFonts w:ascii="Book Antiqua" w:hAnsi="Book Antiqua" w:cstheme="minorHAnsi"/>
        </w:rPr>
        <w:t xml:space="preserve">. </w:t>
      </w:r>
      <w:proofErr w:type="spellStart"/>
      <w:r w:rsidR="002B7CD6" w:rsidRPr="00F334C7">
        <w:rPr>
          <w:rFonts w:ascii="Book Antiqua" w:hAnsi="Book Antiqua" w:cstheme="minorHAnsi"/>
        </w:rPr>
        <w:t>Hiyoshi</w:t>
      </w:r>
      <w:proofErr w:type="spellEnd"/>
      <w:r w:rsidR="002B7CD6" w:rsidRPr="00F334C7">
        <w:rPr>
          <w:rFonts w:ascii="Book Antiqua" w:hAnsi="Book Antiqua" w:cstheme="minorHAnsi"/>
        </w:rPr>
        <w:t xml:space="preserve"> </w:t>
      </w:r>
      <w:r w:rsidR="002B7CD6" w:rsidRPr="00F334C7">
        <w:rPr>
          <w:rFonts w:ascii="Book Antiqua" w:hAnsi="Book Antiqua" w:cstheme="minorHAnsi"/>
          <w:i/>
          <w:iCs/>
        </w:rPr>
        <w:t xml:space="preserve">et </w:t>
      </w:r>
      <w:proofErr w:type="gramStart"/>
      <w:r w:rsidR="002B7CD6" w:rsidRPr="00F334C7">
        <w:rPr>
          <w:rFonts w:ascii="Book Antiqua" w:hAnsi="Book Antiqua" w:cstheme="minorHAnsi"/>
          <w:i/>
          <w:iCs/>
        </w:rPr>
        <w:t>al</w:t>
      </w:r>
      <w:r w:rsidR="00FE4CEB" w:rsidRPr="00F334C7">
        <w:rPr>
          <w:rFonts w:ascii="Book Antiqua" w:hAnsi="Book Antiqua" w:cstheme="minorHAnsi"/>
          <w:vertAlign w:val="superscript"/>
        </w:rPr>
        <w:t>[</w:t>
      </w:r>
      <w:proofErr w:type="gramEnd"/>
      <w:r w:rsidR="00FE4CEB" w:rsidRPr="00F334C7">
        <w:rPr>
          <w:rFonts w:ascii="Book Antiqua" w:hAnsi="Book Antiqua" w:cstheme="minorHAnsi"/>
          <w:vertAlign w:val="superscript"/>
        </w:rPr>
        <w:t>34]</w:t>
      </w:r>
      <w:r w:rsidR="002B7CD6" w:rsidRPr="00F334C7">
        <w:rPr>
          <w:rFonts w:ascii="Book Antiqua" w:hAnsi="Book Antiqua" w:cstheme="minorHAnsi"/>
        </w:rPr>
        <w:t xml:space="preserve"> suggested that not only patients with a solitary lesion are good candidates for </w:t>
      </w:r>
      <w:proofErr w:type="spellStart"/>
      <w:r w:rsidR="002B7CD6" w:rsidRPr="00F334C7">
        <w:rPr>
          <w:rFonts w:ascii="Book Antiqua" w:hAnsi="Book Antiqua" w:cstheme="minorHAnsi"/>
        </w:rPr>
        <w:t>metastasectomy</w:t>
      </w:r>
      <w:proofErr w:type="spellEnd"/>
      <w:r w:rsidR="002B7CD6" w:rsidRPr="00F334C7">
        <w:rPr>
          <w:rFonts w:ascii="Book Antiqua" w:hAnsi="Book Antiqua" w:cstheme="minorHAnsi"/>
        </w:rPr>
        <w:t xml:space="preserve">, but resection of bilateral and </w:t>
      </w:r>
      <w:proofErr w:type="spellStart"/>
      <w:r w:rsidR="002B7CD6" w:rsidRPr="00F334C7">
        <w:rPr>
          <w:rFonts w:ascii="Book Antiqua" w:hAnsi="Book Antiqua" w:cstheme="minorHAnsi"/>
        </w:rPr>
        <w:t>metachronous</w:t>
      </w:r>
      <w:proofErr w:type="spellEnd"/>
      <w:r w:rsidR="002B7CD6" w:rsidRPr="00F334C7">
        <w:rPr>
          <w:rFonts w:ascii="Book Antiqua" w:hAnsi="Book Antiqua" w:cstheme="minorHAnsi"/>
        </w:rPr>
        <w:t xml:space="preserve"> pulmonary multiple lesions might improve the prognosis as well</w:t>
      </w:r>
      <w:r w:rsidR="005477DB" w:rsidRPr="00F334C7">
        <w:rPr>
          <w:rFonts w:ascii="Book Antiqua" w:hAnsi="Book Antiqua" w:cstheme="minorHAnsi"/>
        </w:rPr>
        <w:t xml:space="preserve">. </w:t>
      </w:r>
      <w:r w:rsidR="002B7CD6" w:rsidRPr="00F334C7">
        <w:rPr>
          <w:rFonts w:ascii="Book Antiqua" w:hAnsi="Book Antiqua" w:cstheme="minorHAnsi"/>
        </w:rPr>
        <w:t>However, the study population only consisted of 9 patients with a solid organ metastasis.</w:t>
      </w:r>
      <w:r w:rsidR="00D264F7" w:rsidRPr="00F334C7">
        <w:rPr>
          <w:rFonts w:ascii="Book Antiqua" w:hAnsi="Book Antiqua" w:cstheme="minorHAnsi"/>
        </w:rPr>
        <w:t xml:space="preserve"> Furthermore, </w:t>
      </w:r>
      <w:r w:rsidR="00AF43A8" w:rsidRPr="00F334C7">
        <w:rPr>
          <w:rFonts w:ascii="Book Antiqua" w:hAnsi="Book Antiqua" w:cstheme="minorHAnsi"/>
        </w:rPr>
        <w:t xml:space="preserve">resection of </w:t>
      </w:r>
      <w:r w:rsidR="00D264F7" w:rsidRPr="00F334C7">
        <w:rPr>
          <w:rFonts w:ascii="Book Antiqua" w:hAnsi="Book Antiqua" w:cstheme="minorHAnsi"/>
        </w:rPr>
        <w:t>pulmonary metas</w:t>
      </w:r>
      <w:r w:rsidR="00AF43A8" w:rsidRPr="00F334C7">
        <w:rPr>
          <w:rFonts w:ascii="Book Antiqua" w:hAnsi="Book Antiqua" w:cstheme="minorHAnsi"/>
        </w:rPr>
        <w:t>tasis</w:t>
      </w:r>
      <w:r w:rsidR="00D264F7" w:rsidRPr="00F334C7">
        <w:rPr>
          <w:rFonts w:ascii="Book Antiqua" w:hAnsi="Book Antiqua" w:cstheme="minorHAnsi"/>
        </w:rPr>
        <w:t xml:space="preserve"> </w:t>
      </w:r>
      <w:r w:rsidR="00AF43A8" w:rsidRPr="00F334C7">
        <w:rPr>
          <w:rFonts w:ascii="Book Antiqua" w:hAnsi="Book Antiqua" w:cstheme="minorHAnsi"/>
        </w:rPr>
        <w:t xml:space="preserve">may have an improved prognostic value </w:t>
      </w:r>
      <w:r w:rsidR="00D264F7" w:rsidRPr="00F334C7">
        <w:rPr>
          <w:rFonts w:ascii="Book Antiqua" w:hAnsi="Book Antiqua" w:cstheme="minorHAnsi"/>
        </w:rPr>
        <w:t xml:space="preserve">in metastatic gastric </w:t>
      </w:r>
      <w:proofErr w:type="gramStart"/>
      <w:r w:rsidR="00D264F7" w:rsidRPr="00F334C7">
        <w:rPr>
          <w:rFonts w:ascii="Book Antiqua" w:hAnsi="Book Antiqua" w:cstheme="minorHAnsi"/>
        </w:rPr>
        <w:t>cancer</w:t>
      </w:r>
      <w:r w:rsidR="00AF43A8" w:rsidRPr="00F334C7">
        <w:rPr>
          <w:rFonts w:ascii="Book Antiqua" w:hAnsi="Book Antiqua" w:cstheme="minorHAnsi"/>
          <w:vertAlign w:val="superscript"/>
        </w:rPr>
        <w:t>[</w:t>
      </w:r>
      <w:proofErr w:type="gramEnd"/>
      <w:r w:rsidR="00AF43A8" w:rsidRPr="00F334C7">
        <w:rPr>
          <w:rFonts w:ascii="Book Antiqua" w:hAnsi="Book Antiqua" w:cstheme="minorHAnsi"/>
          <w:vertAlign w:val="superscript"/>
        </w:rPr>
        <w:t>4</w:t>
      </w:r>
      <w:r w:rsidR="00DA7BA6" w:rsidRPr="00F334C7">
        <w:rPr>
          <w:rFonts w:ascii="Book Antiqua" w:hAnsi="Book Antiqua" w:cstheme="minorHAnsi"/>
          <w:vertAlign w:val="superscript"/>
        </w:rPr>
        <w:t>3</w:t>
      </w:r>
      <w:r w:rsidR="00AF43A8" w:rsidRPr="00F334C7">
        <w:rPr>
          <w:rFonts w:ascii="Book Antiqua" w:hAnsi="Book Antiqua" w:cstheme="minorHAnsi"/>
          <w:vertAlign w:val="superscript"/>
        </w:rPr>
        <w:t>]</w:t>
      </w:r>
      <w:r w:rsidR="00AF43A8" w:rsidRPr="00F334C7">
        <w:rPr>
          <w:rFonts w:ascii="Book Antiqua" w:hAnsi="Book Antiqua" w:cstheme="minorHAnsi"/>
        </w:rPr>
        <w:t>.</w:t>
      </w:r>
    </w:p>
    <w:p w14:paraId="77409DCD" w14:textId="03B20227" w:rsidR="00503387" w:rsidRPr="00F334C7" w:rsidRDefault="009427E1" w:rsidP="00CB3383">
      <w:pPr>
        <w:spacing w:line="360" w:lineRule="auto"/>
        <w:ind w:firstLineChars="100" w:firstLine="240"/>
        <w:jc w:val="both"/>
        <w:rPr>
          <w:rFonts w:ascii="Book Antiqua" w:hAnsi="Book Antiqua" w:cstheme="minorHAnsi"/>
        </w:rPr>
      </w:pPr>
      <w:r w:rsidRPr="00F334C7">
        <w:rPr>
          <w:rFonts w:ascii="Book Antiqua" w:hAnsi="Book Antiqua" w:cstheme="minorHAnsi"/>
        </w:rPr>
        <w:t>R</w:t>
      </w:r>
      <w:r w:rsidR="00132DE8" w:rsidRPr="00F334C7">
        <w:rPr>
          <w:rFonts w:ascii="Book Antiqua" w:hAnsi="Book Antiqua" w:cstheme="minorHAnsi"/>
        </w:rPr>
        <w:t>esection of liver</w:t>
      </w:r>
      <w:r w:rsidR="00D606E3" w:rsidRPr="00F334C7">
        <w:rPr>
          <w:rFonts w:ascii="Book Antiqua" w:hAnsi="Book Antiqua" w:cstheme="minorHAnsi"/>
        </w:rPr>
        <w:t xml:space="preserve"> metastases is </w:t>
      </w:r>
      <w:r w:rsidR="00132DE8" w:rsidRPr="00F334C7">
        <w:rPr>
          <w:rFonts w:ascii="Book Antiqua" w:hAnsi="Book Antiqua" w:cstheme="minorHAnsi"/>
        </w:rPr>
        <w:t>common practi</w:t>
      </w:r>
      <w:r w:rsidR="006C6841" w:rsidRPr="00F334C7">
        <w:rPr>
          <w:rFonts w:ascii="Book Antiqua" w:hAnsi="Book Antiqua" w:cstheme="minorHAnsi"/>
        </w:rPr>
        <w:t xml:space="preserve">ce in colorectal cancer with a </w:t>
      </w:r>
      <w:r w:rsidR="00132DE8" w:rsidRPr="00F334C7">
        <w:rPr>
          <w:rFonts w:ascii="Book Antiqua" w:hAnsi="Book Antiqua" w:cstheme="minorHAnsi"/>
        </w:rPr>
        <w:t xml:space="preserve">5-year survival rates of </w:t>
      </w:r>
      <w:r w:rsidR="006C6841" w:rsidRPr="00F334C7">
        <w:rPr>
          <w:rFonts w:ascii="Book Antiqua" w:hAnsi="Book Antiqua" w:cstheme="minorHAnsi"/>
        </w:rPr>
        <w:t xml:space="preserve">more than </w:t>
      </w:r>
      <w:r w:rsidR="00132DE8" w:rsidRPr="00F334C7">
        <w:rPr>
          <w:rFonts w:ascii="Book Antiqua" w:hAnsi="Book Antiqua" w:cstheme="minorHAnsi"/>
        </w:rPr>
        <w:t xml:space="preserve">50% compared to patients receiving palliative </w:t>
      </w:r>
      <w:proofErr w:type="gramStart"/>
      <w:r w:rsidR="00132DE8" w:rsidRPr="00F334C7">
        <w:rPr>
          <w:rFonts w:ascii="Book Antiqua" w:hAnsi="Book Antiqua" w:cstheme="minorHAnsi"/>
        </w:rPr>
        <w:t>treatment</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4</w:t>
      </w:r>
      <w:r w:rsidR="00DA7BA6" w:rsidRPr="00F334C7">
        <w:rPr>
          <w:rFonts w:ascii="Book Antiqua" w:hAnsi="Book Antiqua" w:cstheme="minorHAnsi"/>
          <w:vertAlign w:val="superscript"/>
        </w:rPr>
        <w:t>4</w:t>
      </w:r>
      <w:r w:rsidR="001C7311" w:rsidRPr="00F334C7">
        <w:rPr>
          <w:rFonts w:ascii="Book Antiqua" w:hAnsi="Book Antiqua" w:cstheme="minorHAnsi"/>
          <w:vertAlign w:val="superscript"/>
        </w:rPr>
        <w:t>,</w:t>
      </w:r>
      <w:r w:rsidR="005477DB" w:rsidRPr="00F334C7">
        <w:rPr>
          <w:rFonts w:ascii="Book Antiqua" w:hAnsi="Book Antiqua" w:cstheme="minorHAnsi"/>
          <w:vertAlign w:val="superscript"/>
        </w:rPr>
        <w:t>4</w:t>
      </w:r>
      <w:r w:rsidR="00DA7BA6" w:rsidRPr="00F334C7">
        <w:rPr>
          <w:rFonts w:ascii="Book Antiqua" w:hAnsi="Book Antiqua" w:cstheme="minorHAnsi"/>
          <w:vertAlign w:val="superscript"/>
        </w:rPr>
        <w:t>5</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004749D7" w:rsidRPr="00F334C7">
        <w:rPr>
          <w:rFonts w:ascii="Book Antiqua" w:hAnsi="Book Antiqua" w:cstheme="minorHAnsi"/>
        </w:rPr>
        <w:t>None of our included studies</w:t>
      </w:r>
      <w:r w:rsidR="00C5053B" w:rsidRPr="00F334C7">
        <w:rPr>
          <w:rFonts w:ascii="Book Antiqua" w:hAnsi="Book Antiqua" w:cstheme="minorHAnsi"/>
        </w:rPr>
        <w:t xml:space="preserve"> </w:t>
      </w:r>
      <w:r w:rsidR="004749D7" w:rsidRPr="00F334C7">
        <w:rPr>
          <w:rFonts w:ascii="Book Antiqua" w:hAnsi="Book Antiqua" w:cstheme="minorHAnsi"/>
        </w:rPr>
        <w:t>demonstrate a survival benefit o</w:t>
      </w:r>
      <w:r w:rsidR="00917498" w:rsidRPr="00F334C7">
        <w:rPr>
          <w:rFonts w:ascii="Book Antiqua" w:hAnsi="Book Antiqua" w:cstheme="minorHAnsi"/>
        </w:rPr>
        <w:t xml:space="preserve">f resection of liver </w:t>
      </w:r>
      <w:proofErr w:type="gramStart"/>
      <w:r w:rsidR="00917498" w:rsidRPr="00F334C7">
        <w:rPr>
          <w:rFonts w:ascii="Book Antiqua" w:hAnsi="Book Antiqua" w:cstheme="minorHAnsi"/>
        </w:rPr>
        <w:t>metastasis</w:t>
      </w:r>
      <w:r w:rsidR="00C5053B" w:rsidRPr="00F334C7">
        <w:rPr>
          <w:rFonts w:ascii="Book Antiqua" w:hAnsi="Book Antiqua" w:cstheme="minorHAnsi"/>
        </w:rPr>
        <w:t>,</w:t>
      </w:r>
      <w:proofErr w:type="gramEnd"/>
      <w:r w:rsidR="00C5053B" w:rsidRPr="00F334C7">
        <w:rPr>
          <w:rFonts w:ascii="Book Antiqua" w:hAnsi="Book Antiqua" w:cstheme="minorHAnsi"/>
        </w:rPr>
        <w:t xml:space="preserve"> however, </w:t>
      </w:r>
      <w:r w:rsidR="006C6841" w:rsidRPr="00F334C7">
        <w:rPr>
          <w:rFonts w:ascii="Book Antiqua" w:hAnsi="Book Antiqua" w:cstheme="minorHAnsi"/>
        </w:rPr>
        <w:t>it is important to note that patient</w:t>
      </w:r>
      <w:r w:rsidR="00C5053B" w:rsidRPr="00F334C7">
        <w:rPr>
          <w:rFonts w:ascii="Book Antiqua" w:hAnsi="Book Antiqua" w:cstheme="minorHAnsi"/>
        </w:rPr>
        <w:t xml:space="preserve"> numbers were small</w:t>
      </w:r>
      <w:r w:rsidR="00917498" w:rsidRPr="00F334C7">
        <w:rPr>
          <w:rFonts w:ascii="Book Antiqua" w:hAnsi="Book Antiqua" w:cstheme="minorHAnsi"/>
        </w:rPr>
        <w:t xml:space="preserve">. In addition, </w:t>
      </w:r>
      <w:r w:rsidR="00E01056" w:rsidRPr="00F334C7">
        <w:rPr>
          <w:rFonts w:ascii="Book Antiqua" w:hAnsi="Book Antiqua" w:cstheme="minorHAnsi"/>
        </w:rPr>
        <w:t xml:space="preserve">there is contrary evidence to survival benefit in patients undergoing resection for brain metastasis. </w:t>
      </w:r>
      <w:proofErr w:type="spellStart"/>
      <w:r w:rsidR="00917498" w:rsidRPr="00F334C7">
        <w:rPr>
          <w:rFonts w:ascii="Book Antiqua" w:hAnsi="Book Antiqua" w:cstheme="minorHAnsi"/>
        </w:rPr>
        <w:t>Hiyoshi</w:t>
      </w:r>
      <w:proofErr w:type="spellEnd"/>
      <w:r w:rsidR="00917498" w:rsidRPr="00F334C7">
        <w:rPr>
          <w:rFonts w:ascii="Book Antiqua" w:hAnsi="Book Antiqua" w:cstheme="minorHAnsi"/>
        </w:rPr>
        <w:t xml:space="preserve"> </w:t>
      </w:r>
      <w:r w:rsidR="00917498" w:rsidRPr="00F334C7">
        <w:rPr>
          <w:rFonts w:ascii="Book Antiqua" w:hAnsi="Book Antiqua" w:cstheme="minorHAnsi"/>
          <w:i/>
          <w:iCs/>
        </w:rPr>
        <w:t xml:space="preserve">et </w:t>
      </w:r>
      <w:proofErr w:type="gramStart"/>
      <w:r w:rsidR="00917498" w:rsidRPr="00F334C7">
        <w:rPr>
          <w:rFonts w:ascii="Book Antiqua" w:hAnsi="Book Antiqua" w:cstheme="minorHAnsi"/>
          <w:i/>
          <w:iCs/>
        </w:rPr>
        <w:t>al</w:t>
      </w:r>
      <w:r w:rsidR="002B11AA" w:rsidRPr="00F334C7">
        <w:rPr>
          <w:rFonts w:ascii="Book Antiqua" w:hAnsi="Book Antiqua" w:cstheme="minorHAnsi"/>
          <w:vertAlign w:val="superscript"/>
        </w:rPr>
        <w:t>[</w:t>
      </w:r>
      <w:proofErr w:type="gramEnd"/>
      <w:r w:rsidR="002B11AA" w:rsidRPr="00F334C7">
        <w:rPr>
          <w:rFonts w:ascii="Book Antiqua" w:hAnsi="Book Antiqua" w:cstheme="minorHAnsi"/>
          <w:vertAlign w:val="superscript"/>
        </w:rPr>
        <w:t>34]</w:t>
      </w:r>
      <w:r w:rsidR="00917498" w:rsidRPr="00F334C7">
        <w:rPr>
          <w:rFonts w:ascii="Book Antiqua" w:hAnsi="Book Antiqua" w:cstheme="minorHAnsi"/>
        </w:rPr>
        <w:t xml:space="preserve"> did not </w:t>
      </w:r>
      <w:r w:rsidR="00E01056" w:rsidRPr="00F334C7">
        <w:rPr>
          <w:rFonts w:ascii="Book Antiqua" w:hAnsi="Book Antiqua" w:cstheme="minorHAnsi"/>
        </w:rPr>
        <w:t>show any benefit</w:t>
      </w:r>
      <w:r w:rsidR="005A3F7A" w:rsidRPr="00F334C7">
        <w:rPr>
          <w:rFonts w:ascii="Book Antiqua" w:hAnsi="Book Antiqua" w:cstheme="minorHAnsi"/>
        </w:rPr>
        <w:t xml:space="preserve"> in the</w:t>
      </w:r>
      <w:r w:rsidR="00E01056" w:rsidRPr="00F334C7">
        <w:rPr>
          <w:rFonts w:ascii="Book Antiqua" w:hAnsi="Book Antiqua" w:cstheme="minorHAnsi"/>
        </w:rPr>
        <w:t xml:space="preserve"> resection of</w:t>
      </w:r>
      <w:r w:rsidR="00917498" w:rsidRPr="00F334C7">
        <w:rPr>
          <w:rFonts w:ascii="Book Antiqua" w:hAnsi="Book Antiqua" w:cstheme="minorHAnsi"/>
        </w:rPr>
        <w:t xml:space="preserve"> lesions in the brain or bone</w:t>
      </w:r>
      <w:r w:rsidR="005477DB" w:rsidRPr="00F334C7">
        <w:rPr>
          <w:rFonts w:ascii="Book Antiqua" w:hAnsi="Book Antiqua" w:cstheme="minorHAnsi"/>
        </w:rPr>
        <w:t xml:space="preserve">. </w:t>
      </w:r>
      <w:r w:rsidR="00917498" w:rsidRPr="00F334C7">
        <w:rPr>
          <w:rFonts w:ascii="Book Antiqua" w:hAnsi="Book Antiqua" w:cstheme="minorHAnsi"/>
        </w:rPr>
        <w:t xml:space="preserve">In contrast with this, </w:t>
      </w:r>
      <w:proofErr w:type="spellStart"/>
      <w:r w:rsidR="005A3F7A" w:rsidRPr="00F334C7">
        <w:rPr>
          <w:rFonts w:ascii="Book Antiqua" w:hAnsi="Book Antiqua" w:cstheme="minorHAnsi"/>
        </w:rPr>
        <w:t>Onal</w:t>
      </w:r>
      <w:proofErr w:type="spellEnd"/>
      <w:r w:rsidR="005A3F7A" w:rsidRPr="00F334C7">
        <w:rPr>
          <w:rFonts w:ascii="Book Antiqua" w:hAnsi="Book Antiqua" w:cstheme="minorHAnsi"/>
        </w:rPr>
        <w:t xml:space="preserve"> </w:t>
      </w:r>
      <w:r w:rsidR="005A3F7A" w:rsidRPr="00F334C7">
        <w:rPr>
          <w:rFonts w:ascii="Book Antiqua" w:hAnsi="Book Antiqua" w:cstheme="minorHAnsi"/>
          <w:i/>
          <w:iCs/>
        </w:rPr>
        <w:t xml:space="preserve">et </w:t>
      </w:r>
      <w:proofErr w:type="gramStart"/>
      <w:r w:rsidR="005A3F7A" w:rsidRPr="00F334C7">
        <w:rPr>
          <w:rFonts w:ascii="Book Antiqua" w:hAnsi="Book Antiqua" w:cstheme="minorHAnsi"/>
          <w:i/>
          <w:iCs/>
        </w:rPr>
        <w:t>al</w:t>
      </w:r>
      <w:r w:rsidR="001043FE" w:rsidRPr="00F334C7">
        <w:rPr>
          <w:rFonts w:ascii="Book Antiqua" w:hAnsi="Book Antiqua" w:cstheme="minorHAnsi"/>
          <w:vertAlign w:val="superscript"/>
        </w:rPr>
        <w:t>[</w:t>
      </w:r>
      <w:proofErr w:type="gramEnd"/>
      <w:r w:rsidR="00DA7BA6" w:rsidRPr="00F334C7">
        <w:rPr>
          <w:rFonts w:ascii="Book Antiqua" w:hAnsi="Book Antiqua" w:cstheme="minorHAnsi"/>
          <w:vertAlign w:val="superscript"/>
        </w:rPr>
        <w:t>36</w:t>
      </w:r>
      <w:r w:rsidR="001043FE" w:rsidRPr="00F334C7">
        <w:rPr>
          <w:rFonts w:ascii="Book Antiqua" w:hAnsi="Book Antiqua" w:cstheme="minorHAnsi"/>
          <w:vertAlign w:val="superscript"/>
        </w:rPr>
        <w:t>]</w:t>
      </w:r>
      <w:r w:rsidR="001043FE" w:rsidRPr="00F334C7">
        <w:rPr>
          <w:rFonts w:ascii="Book Antiqua" w:hAnsi="Book Antiqua" w:cstheme="minorHAnsi"/>
        </w:rPr>
        <w:t xml:space="preserve"> s</w:t>
      </w:r>
      <w:r w:rsidR="005A3F7A" w:rsidRPr="00F334C7">
        <w:rPr>
          <w:rFonts w:ascii="Book Antiqua" w:hAnsi="Book Antiqua" w:cstheme="minorHAnsi"/>
        </w:rPr>
        <w:t xml:space="preserve">uggested an improvement in survival outcome in patients with </w:t>
      </w:r>
      <w:proofErr w:type="spellStart"/>
      <w:r w:rsidR="005A3F7A" w:rsidRPr="00F334C7">
        <w:rPr>
          <w:rFonts w:ascii="Book Antiqua" w:hAnsi="Book Antiqua" w:cstheme="minorHAnsi"/>
        </w:rPr>
        <w:t>oligometastatic</w:t>
      </w:r>
      <w:proofErr w:type="spellEnd"/>
      <w:r w:rsidR="005A3F7A" w:rsidRPr="00F334C7">
        <w:rPr>
          <w:rFonts w:ascii="Book Antiqua" w:hAnsi="Book Antiqua" w:cstheme="minorHAnsi"/>
        </w:rPr>
        <w:t xml:space="preserve"> bra</w:t>
      </w:r>
      <w:r w:rsidR="00EB1EC9" w:rsidRPr="00F334C7">
        <w:rPr>
          <w:rFonts w:ascii="Book Antiqua" w:hAnsi="Book Antiqua" w:cstheme="minorHAnsi"/>
        </w:rPr>
        <w:t>in metastasis when treated with an aggressive approach of both the primary t</w:t>
      </w:r>
      <w:r w:rsidR="008572E9" w:rsidRPr="00F334C7">
        <w:rPr>
          <w:rFonts w:ascii="Book Antiqua" w:hAnsi="Book Antiqua" w:cstheme="minorHAnsi"/>
        </w:rPr>
        <w:t>umour and the metastatic lesion</w:t>
      </w:r>
      <w:r w:rsidR="005477DB" w:rsidRPr="00F334C7">
        <w:rPr>
          <w:rFonts w:ascii="Book Antiqua" w:hAnsi="Book Antiqua" w:cstheme="minorHAnsi"/>
        </w:rPr>
        <w:t>.</w:t>
      </w:r>
    </w:p>
    <w:p w14:paraId="63158BBF" w14:textId="77F3B323" w:rsidR="00D264F7" w:rsidRPr="00F334C7" w:rsidRDefault="00BE0528" w:rsidP="00CB3383">
      <w:pPr>
        <w:spacing w:line="360" w:lineRule="auto"/>
        <w:ind w:firstLineChars="100" w:firstLine="240"/>
        <w:jc w:val="both"/>
        <w:rPr>
          <w:rFonts w:ascii="Book Antiqua" w:hAnsi="Book Antiqua" w:cstheme="minorHAnsi"/>
        </w:rPr>
      </w:pPr>
      <w:r w:rsidRPr="00F334C7">
        <w:rPr>
          <w:rFonts w:ascii="Book Antiqua" w:hAnsi="Book Antiqua" w:cstheme="minorHAnsi"/>
        </w:rPr>
        <w:t xml:space="preserve">Recently, </w:t>
      </w:r>
      <w:proofErr w:type="spellStart"/>
      <w:r w:rsidRPr="00F334C7">
        <w:rPr>
          <w:rFonts w:ascii="Book Antiqua" w:hAnsi="Book Antiqua" w:cstheme="minorHAnsi"/>
        </w:rPr>
        <w:t>Kanamori</w:t>
      </w:r>
      <w:proofErr w:type="spellEnd"/>
      <w:r w:rsidRPr="00F334C7">
        <w:rPr>
          <w:rFonts w:ascii="Book Antiqua" w:hAnsi="Book Antiqua" w:cstheme="minorHAnsi"/>
        </w:rPr>
        <w:t xml:space="preserve"> </w:t>
      </w:r>
      <w:r w:rsidRPr="00F334C7">
        <w:rPr>
          <w:rFonts w:ascii="Book Antiqua" w:hAnsi="Book Antiqua" w:cstheme="minorHAnsi"/>
          <w:i/>
          <w:iCs/>
        </w:rPr>
        <w:t xml:space="preserve">et </w:t>
      </w:r>
      <w:proofErr w:type="gramStart"/>
      <w:r w:rsidRPr="00F334C7">
        <w:rPr>
          <w:rFonts w:ascii="Book Antiqua" w:hAnsi="Book Antiqua" w:cstheme="minorHAnsi"/>
          <w:i/>
          <w:iCs/>
        </w:rPr>
        <w:t>al</w:t>
      </w:r>
      <w:r w:rsidR="008572E9" w:rsidRPr="00F334C7">
        <w:rPr>
          <w:rFonts w:ascii="Book Antiqua" w:hAnsi="Book Antiqua" w:cstheme="minorHAnsi"/>
          <w:vertAlign w:val="superscript"/>
        </w:rPr>
        <w:t>[</w:t>
      </w:r>
      <w:proofErr w:type="gramEnd"/>
      <w:r w:rsidR="008572E9" w:rsidRPr="00F334C7">
        <w:rPr>
          <w:rFonts w:ascii="Book Antiqua" w:hAnsi="Book Antiqua" w:cstheme="minorHAnsi"/>
          <w:vertAlign w:val="superscript"/>
        </w:rPr>
        <w:t>31]</w:t>
      </w:r>
      <w:r w:rsidRPr="00F334C7">
        <w:rPr>
          <w:rFonts w:ascii="Book Antiqua" w:hAnsi="Book Antiqua" w:cstheme="minorHAnsi"/>
        </w:rPr>
        <w:t xml:space="preserve"> showed that the risk of </w:t>
      </w:r>
      <w:r w:rsidR="00C5053B" w:rsidRPr="00F334C7">
        <w:rPr>
          <w:rFonts w:ascii="Book Antiqua" w:hAnsi="Book Antiqua" w:cstheme="minorHAnsi"/>
        </w:rPr>
        <w:t>re-</w:t>
      </w:r>
      <w:r w:rsidRPr="00F334C7">
        <w:rPr>
          <w:rFonts w:ascii="Book Antiqua" w:hAnsi="Book Antiqua" w:cstheme="minorHAnsi"/>
        </w:rPr>
        <w:t xml:space="preserve">recurrence of metastasis was 70% in those undergoing pulmonary </w:t>
      </w:r>
      <w:proofErr w:type="spellStart"/>
      <w:r w:rsidRPr="00F334C7">
        <w:rPr>
          <w:rFonts w:ascii="Book Antiqua" w:hAnsi="Book Antiqua" w:cstheme="minorHAnsi"/>
        </w:rPr>
        <w:t>metastectomy</w:t>
      </w:r>
      <w:proofErr w:type="spellEnd"/>
      <w:r w:rsidRPr="00F334C7">
        <w:rPr>
          <w:rFonts w:ascii="Book Antiqua" w:hAnsi="Book Antiqua" w:cstheme="minorHAnsi"/>
        </w:rPr>
        <w:t>.</w:t>
      </w:r>
      <w:r w:rsidR="0025242E" w:rsidRPr="00F334C7">
        <w:rPr>
          <w:rFonts w:ascii="Book Antiqua" w:hAnsi="Book Antiqua" w:cstheme="minorHAnsi"/>
        </w:rPr>
        <w:t xml:space="preserve"> </w:t>
      </w:r>
      <w:r w:rsidR="00E0222E" w:rsidRPr="00F334C7">
        <w:rPr>
          <w:rFonts w:ascii="Book Antiqua" w:hAnsi="Book Antiqua" w:cstheme="minorHAnsi"/>
        </w:rPr>
        <w:t>However, smaller studies had lower recurrence r</w:t>
      </w:r>
      <w:r w:rsidR="001C65C7" w:rsidRPr="00F334C7">
        <w:rPr>
          <w:rFonts w:ascii="Book Antiqua" w:hAnsi="Book Antiqua" w:cstheme="minorHAnsi"/>
        </w:rPr>
        <w:t xml:space="preserve">ates of 22% Kobayashi </w:t>
      </w:r>
      <w:r w:rsidR="001C65C7" w:rsidRPr="00F334C7">
        <w:rPr>
          <w:rFonts w:ascii="Book Antiqua" w:hAnsi="Book Antiqua" w:cstheme="minorHAnsi"/>
          <w:i/>
          <w:iCs/>
        </w:rPr>
        <w:t xml:space="preserve">et </w:t>
      </w:r>
      <w:proofErr w:type="gramStart"/>
      <w:r w:rsidR="001C65C7" w:rsidRPr="00F334C7">
        <w:rPr>
          <w:rFonts w:ascii="Book Antiqua" w:hAnsi="Book Antiqua" w:cstheme="minorHAnsi"/>
          <w:i/>
          <w:iCs/>
        </w:rPr>
        <w:t>al</w:t>
      </w:r>
      <w:r w:rsidR="001043FE" w:rsidRPr="00F334C7">
        <w:rPr>
          <w:rFonts w:ascii="Book Antiqua" w:hAnsi="Book Antiqua" w:cstheme="minorHAnsi"/>
          <w:vertAlign w:val="superscript"/>
        </w:rPr>
        <w:t>[</w:t>
      </w:r>
      <w:proofErr w:type="gramEnd"/>
      <w:r w:rsidR="00DA7BA6" w:rsidRPr="00F334C7">
        <w:rPr>
          <w:rFonts w:ascii="Book Antiqua" w:hAnsi="Book Antiqua" w:cstheme="minorHAnsi"/>
          <w:vertAlign w:val="superscript"/>
        </w:rPr>
        <w:t>30</w:t>
      </w:r>
      <w:r w:rsidR="001043FE" w:rsidRPr="00F334C7">
        <w:rPr>
          <w:rFonts w:ascii="Book Antiqua" w:hAnsi="Book Antiqua" w:cstheme="minorHAnsi"/>
          <w:vertAlign w:val="superscript"/>
        </w:rPr>
        <w:t>]</w:t>
      </w:r>
      <w:r w:rsidR="001C65C7" w:rsidRPr="00F334C7">
        <w:rPr>
          <w:rFonts w:ascii="Book Antiqua" w:hAnsi="Book Antiqua" w:cstheme="minorHAnsi"/>
        </w:rPr>
        <w:t xml:space="preserve">, </w:t>
      </w:r>
      <w:r w:rsidR="00E0222E" w:rsidRPr="00F334C7">
        <w:rPr>
          <w:rFonts w:ascii="Book Antiqua" w:hAnsi="Book Antiqua" w:cstheme="minorHAnsi"/>
        </w:rPr>
        <w:t xml:space="preserve">50% Huddy </w:t>
      </w:r>
      <w:r w:rsidR="00E0222E" w:rsidRPr="00F334C7">
        <w:rPr>
          <w:rFonts w:ascii="Book Antiqua" w:hAnsi="Book Antiqua" w:cstheme="minorHAnsi"/>
          <w:i/>
          <w:iCs/>
        </w:rPr>
        <w:t>et al</w:t>
      </w:r>
      <w:r w:rsidR="001043FE" w:rsidRPr="00F334C7">
        <w:rPr>
          <w:rFonts w:ascii="Book Antiqua" w:hAnsi="Book Antiqua" w:cstheme="minorHAnsi"/>
          <w:vertAlign w:val="superscript"/>
        </w:rPr>
        <w:t>[</w:t>
      </w:r>
      <w:r w:rsidR="009749B1" w:rsidRPr="00F334C7">
        <w:rPr>
          <w:rFonts w:ascii="Book Antiqua" w:hAnsi="Book Antiqua" w:cstheme="minorHAnsi"/>
          <w:vertAlign w:val="superscript"/>
        </w:rPr>
        <w:t>33</w:t>
      </w:r>
      <w:r w:rsidR="001043FE" w:rsidRPr="00F334C7">
        <w:rPr>
          <w:rFonts w:ascii="Book Antiqua" w:hAnsi="Book Antiqua" w:cstheme="minorHAnsi"/>
          <w:vertAlign w:val="superscript"/>
        </w:rPr>
        <w:t>]</w:t>
      </w:r>
      <w:r w:rsidR="001043FE" w:rsidRPr="00F334C7">
        <w:rPr>
          <w:rFonts w:ascii="Book Antiqua" w:hAnsi="Book Antiqua" w:cstheme="minorHAnsi"/>
        </w:rPr>
        <w:t xml:space="preserve"> </w:t>
      </w:r>
      <w:r w:rsidR="001C65C7" w:rsidRPr="00F334C7">
        <w:rPr>
          <w:rFonts w:ascii="Book Antiqua" w:hAnsi="Book Antiqua" w:cstheme="minorHAnsi"/>
        </w:rPr>
        <w:t xml:space="preserve">and 60% in Chen </w:t>
      </w:r>
      <w:r w:rsidR="001C65C7" w:rsidRPr="00F334C7">
        <w:rPr>
          <w:rFonts w:ascii="Book Antiqua" w:hAnsi="Book Antiqua" w:cstheme="minorHAnsi"/>
          <w:i/>
          <w:iCs/>
        </w:rPr>
        <w:t>et al</w:t>
      </w:r>
      <w:r w:rsidR="001043FE" w:rsidRPr="00F334C7">
        <w:rPr>
          <w:rFonts w:ascii="Book Antiqua" w:hAnsi="Book Antiqua" w:cstheme="minorHAnsi"/>
          <w:vertAlign w:val="superscript"/>
        </w:rPr>
        <w:t>[</w:t>
      </w:r>
      <w:r w:rsidR="00DA7BA6" w:rsidRPr="00F334C7">
        <w:rPr>
          <w:rFonts w:ascii="Book Antiqua" w:hAnsi="Book Antiqua" w:cstheme="minorHAnsi"/>
          <w:vertAlign w:val="superscript"/>
        </w:rPr>
        <w:t>24</w:t>
      </w:r>
      <w:r w:rsidR="001043FE" w:rsidRPr="00F334C7">
        <w:rPr>
          <w:rFonts w:ascii="Book Antiqua" w:hAnsi="Book Antiqua" w:cstheme="minorHAnsi"/>
          <w:vertAlign w:val="superscript"/>
        </w:rPr>
        <w:t>]</w:t>
      </w:r>
      <w:r w:rsidR="00E0222E" w:rsidRPr="00F334C7">
        <w:rPr>
          <w:rFonts w:ascii="Book Antiqua" w:hAnsi="Book Antiqua" w:cstheme="minorHAnsi"/>
        </w:rPr>
        <w:t xml:space="preserve">. </w:t>
      </w:r>
      <w:r w:rsidRPr="00F334C7">
        <w:rPr>
          <w:rFonts w:ascii="Book Antiqua" w:hAnsi="Book Antiqua" w:cstheme="minorHAnsi"/>
        </w:rPr>
        <w:t xml:space="preserve">The rate of recurrence following </w:t>
      </w:r>
      <w:r w:rsidR="004C5BAB" w:rsidRPr="00F334C7">
        <w:rPr>
          <w:rFonts w:ascii="Book Antiqua" w:hAnsi="Book Antiqua" w:cstheme="minorHAnsi"/>
        </w:rPr>
        <w:t xml:space="preserve">treatment of </w:t>
      </w:r>
      <w:proofErr w:type="spellStart"/>
      <w:r w:rsidR="004C5BAB" w:rsidRPr="00F334C7">
        <w:rPr>
          <w:rFonts w:ascii="Book Antiqua" w:hAnsi="Book Antiqua" w:cstheme="minorHAnsi"/>
        </w:rPr>
        <w:t>oligometas</w:t>
      </w:r>
      <w:r w:rsidRPr="00F334C7">
        <w:rPr>
          <w:rFonts w:ascii="Book Antiqua" w:hAnsi="Book Antiqua" w:cstheme="minorHAnsi"/>
        </w:rPr>
        <w:t>t</w:t>
      </w:r>
      <w:r w:rsidR="004C5BAB" w:rsidRPr="00F334C7">
        <w:rPr>
          <w:rFonts w:ascii="Book Antiqua" w:hAnsi="Book Antiqua" w:cstheme="minorHAnsi"/>
        </w:rPr>
        <w:t>a</w:t>
      </w:r>
      <w:r w:rsidRPr="00F334C7">
        <w:rPr>
          <w:rFonts w:ascii="Book Antiqua" w:hAnsi="Book Antiqua" w:cstheme="minorHAnsi"/>
        </w:rPr>
        <w:t>sis</w:t>
      </w:r>
      <w:proofErr w:type="spellEnd"/>
      <w:r w:rsidRPr="00F334C7">
        <w:rPr>
          <w:rFonts w:ascii="Book Antiqua" w:hAnsi="Book Antiqua" w:cstheme="minorHAnsi"/>
        </w:rPr>
        <w:t xml:space="preserve"> was not </w:t>
      </w:r>
      <w:r w:rsidR="00E0222E" w:rsidRPr="00F334C7">
        <w:rPr>
          <w:rFonts w:ascii="Book Antiqua" w:hAnsi="Book Antiqua" w:cstheme="minorHAnsi"/>
        </w:rPr>
        <w:t xml:space="preserve">reported in other </w:t>
      </w:r>
      <w:r w:rsidR="00E01056" w:rsidRPr="00F334C7">
        <w:rPr>
          <w:rFonts w:ascii="Book Antiqua" w:hAnsi="Book Antiqua" w:cstheme="minorHAnsi"/>
        </w:rPr>
        <w:t xml:space="preserve">studies. </w:t>
      </w:r>
      <w:r w:rsidR="00E0222E" w:rsidRPr="00F334C7">
        <w:rPr>
          <w:rFonts w:ascii="Book Antiqua" w:hAnsi="Book Antiqua" w:cstheme="minorHAnsi"/>
          <w:color w:val="FF0000"/>
        </w:rPr>
        <w:t xml:space="preserve"> </w:t>
      </w:r>
      <w:r w:rsidR="00A71016" w:rsidRPr="00F334C7">
        <w:rPr>
          <w:rFonts w:ascii="Book Antiqua" w:hAnsi="Book Antiqua" w:cstheme="minorHAnsi"/>
        </w:rPr>
        <w:t>In all th</w:t>
      </w:r>
      <w:r w:rsidR="004C5BAB" w:rsidRPr="00F334C7">
        <w:rPr>
          <w:rFonts w:ascii="Book Antiqua" w:hAnsi="Book Antiqua" w:cstheme="minorHAnsi"/>
        </w:rPr>
        <w:t xml:space="preserve">e </w:t>
      </w:r>
      <w:r w:rsidR="00A71016" w:rsidRPr="00F334C7">
        <w:rPr>
          <w:rFonts w:ascii="Book Antiqua" w:hAnsi="Book Antiqua" w:cstheme="minorHAnsi"/>
        </w:rPr>
        <w:t xml:space="preserve">included </w:t>
      </w:r>
      <w:r w:rsidR="004C5BAB" w:rsidRPr="00F334C7">
        <w:rPr>
          <w:rFonts w:ascii="Book Antiqua" w:hAnsi="Book Antiqua" w:cstheme="minorHAnsi"/>
        </w:rPr>
        <w:t xml:space="preserve">reports patients had surgical resection of their </w:t>
      </w:r>
      <w:proofErr w:type="spellStart"/>
      <w:r w:rsidR="004C5BAB" w:rsidRPr="00F334C7">
        <w:rPr>
          <w:rFonts w:ascii="Book Antiqua" w:hAnsi="Book Antiqua" w:cstheme="minorHAnsi"/>
        </w:rPr>
        <w:t>o</w:t>
      </w:r>
      <w:r w:rsidR="00C5053B" w:rsidRPr="00F334C7">
        <w:rPr>
          <w:rFonts w:ascii="Book Antiqua" w:hAnsi="Book Antiqua" w:cstheme="minorHAnsi"/>
        </w:rPr>
        <w:t>ligometastasis</w:t>
      </w:r>
      <w:proofErr w:type="spellEnd"/>
      <w:r w:rsidR="00C5053B" w:rsidRPr="00F334C7">
        <w:rPr>
          <w:rFonts w:ascii="Book Antiqua" w:hAnsi="Book Antiqua" w:cstheme="minorHAnsi"/>
        </w:rPr>
        <w:t xml:space="preserve"> and either chemo</w:t>
      </w:r>
      <w:r w:rsidR="00A04DC3" w:rsidRPr="00F334C7">
        <w:rPr>
          <w:rFonts w:ascii="Book Antiqua" w:hAnsi="Book Antiqua" w:cstheme="minorHAnsi"/>
        </w:rPr>
        <w:t xml:space="preserve">therapy or </w:t>
      </w:r>
      <w:proofErr w:type="spellStart"/>
      <w:r w:rsidR="00A04DC3" w:rsidRPr="00F334C7">
        <w:rPr>
          <w:rFonts w:ascii="Book Antiqua" w:hAnsi="Book Antiqua" w:cstheme="minorHAnsi"/>
        </w:rPr>
        <w:t>chemoradiotherapy</w:t>
      </w:r>
      <w:proofErr w:type="spellEnd"/>
      <w:r w:rsidR="00A04DC3" w:rsidRPr="00F334C7">
        <w:rPr>
          <w:rFonts w:ascii="Book Antiqua" w:hAnsi="Book Antiqua" w:cstheme="minorHAnsi"/>
        </w:rPr>
        <w:t>. I</w:t>
      </w:r>
      <w:r w:rsidR="00650E94" w:rsidRPr="00F334C7">
        <w:rPr>
          <w:rFonts w:ascii="Book Antiqua" w:hAnsi="Book Antiqua" w:cstheme="minorHAnsi"/>
        </w:rPr>
        <w:t xml:space="preserve">t is </w:t>
      </w:r>
      <w:r w:rsidR="00A04DC3" w:rsidRPr="00F334C7">
        <w:rPr>
          <w:rFonts w:ascii="Book Antiqua" w:hAnsi="Book Antiqua" w:cstheme="minorHAnsi"/>
        </w:rPr>
        <w:t>thus unclear whether</w:t>
      </w:r>
      <w:r w:rsidR="00650E94" w:rsidRPr="00F334C7">
        <w:rPr>
          <w:rFonts w:ascii="Book Antiqua" w:hAnsi="Book Antiqua" w:cstheme="minorHAnsi"/>
        </w:rPr>
        <w:t xml:space="preserve"> thes</w:t>
      </w:r>
      <w:r w:rsidR="00A71016" w:rsidRPr="00F334C7">
        <w:rPr>
          <w:rFonts w:ascii="Book Antiqua" w:hAnsi="Book Antiqua" w:cstheme="minorHAnsi"/>
        </w:rPr>
        <w:t xml:space="preserve">e patients significantly benefit </w:t>
      </w:r>
      <w:r w:rsidR="00650E94" w:rsidRPr="00F334C7">
        <w:rPr>
          <w:rFonts w:ascii="Book Antiqua" w:hAnsi="Book Antiqua" w:cstheme="minorHAnsi"/>
        </w:rPr>
        <w:t xml:space="preserve">from </w:t>
      </w:r>
      <w:r w:rsidR="00A71016" w:rsidRPr="00F334C7">
        <w:rPr>
          <w:rFonts w:ascii="Book Antiqua" w:hAnsi="Book Antiqua" w:cstheme="minorHAnsi"/>
        </w:rPr>
        <w:t>resection</w:t>
      </w:r>
      <w:r w:rsidR="00650E94" w:rsidRPr="00F334C7">
        <w:rPr>
          <w:rFonts w:ascii="Book Antiqua" w:hAnsi="Book Antiqua" w:cstheme="minorHAnsi"/>
        </w:rPr>
        <w:t xml:space="preserve"> of metastases.</w:t>
      </w:r>
      <w:r w:rsidR="003D2188" w:rsidRPr="00F334C7">
        <w:rPr>
          <w:rFonts w:ascii="Book Antiqua" w:hAnsi="Book Antiqua" w:cstheme="minorHAnsi"/>
        </w:rPr>
        <w:t xml:space="preserve"> </w:t>
      </w:r>
      <w:r w:rsidR="00D264F7" w:rsidRPr="00F334C7">
        <w:rPr>
          <w:rFonts w:ascii="Book Antiqua" w:hAnsi="Book Antiqua" w:cstheme="minorHAnsi"/>
        </w:rPr>
        <w:t xml:space="preserve"> </w:t>
      </w:r>
    </w:p>
    <w:p w14:paraId="4EAA5F8F" w14:textId="1E2BF5D5" w:rsidR="006D0F6B" w:rsidRPr="00F334C7" w:rsidRDefault="003D2188" w:rsidP="00CB3383">
      <w:pPr>
        <w:spacing w:line="360" w:lineRule="auto"/>
        <w:ind w:firstLineChars="100" w:firstLine="240"/>
        <w:jc w:val="both"/>
        <w:rPr>
          <w:rFonts w:ascii="Book Antiqua" w:hAnsi="Book Antiqua" w:cstheme="minorHAnsi"/>
          <w:color w:val="FF0000"/>
        </w:rPr>
      </w:pPr>
      <w:r w:rsidRPr="00F334C7">
        <w:rPr>
          <w:rFonts w:ascii="Book Antiqua" w:hAnsi="Book Antiqua" w:cstheme="minorHAnsi"/>
        </w:rPr>
        <w:t xml:space="preserve">Hsu </w:t>
      </w:r>
      <w:r w:rsidRPr="00F334C7">
        <w:rPr>
          <w:rFonts w:ascii="Book Antiqua" w:hAnsi="Book Antiqua" w:cstheme="minorHAnsi"/>
          <w:i/>
          <w:iCs/>
        </w:rPr>
        <w:t xml:space="preserve">et </w:t>
      </w:r>
      <w:proofErr w:type="gramStart"/>
      <w:r w:rsidRPr="00F334C7">
        <w:rPr>
          <w:rFonts w:ascii="Book Antiqua" w:hAnsi="Book Antiqua" w:cstheme="minorHAnsi"/>
          <w:i/>
          <w:iCs/>
        </w:rPr>
        <w:t>al</w:t>
      </w:r>
      <w:r w:rsidR="00B145ED" w:rsidRPr="00F334C7">
        <w:rPr>
          <w:rFonts w:ascii="Book Antiqua" w:hAnsi="Book Antiqua" w:cstheme="minorHAnsi"/>
          <w:vertAlign w:val="superscript"/>
        </w:rPr>
        <w:t>[</w:t>
      </w:r>
      <w:proofErr w:type="gramEnd"/>
      <w:r w:rsidR="00B145ED" w:rsidRPr="00F334C7">
        <w:rPr>
          <w:rFonts w:ascii="Book Antiqua" w:hAnsi="Book Antiqua" w:cstheme="minorHAnsi"/>
          <w:vertAlign w:val="superscript"/>
        </w:rPr>
        <w:t>9]</w:t>
      </w:r>
      <w:r w:rsidR="00A04DC3" w:rsidRPr="00F334C7">
        <w:rPr>
          <w:rFonts w:ascii="Book Antiqua" w:hAnsi="Book Antiqua" w:cstheme="minorHAnsi"/>
        </w:rPr>
        <w:t xml:space="preserve"> showed</w:t>
      </w:r>
      <w:r w:rsidRPr="00F334C7">
        <w:rPr>
          <w:rFonts w:ascii="Book Antiqua" w:hAnsi="Book Antiqua" w:cstheme="minorHAnsi"/>
        </w:rPr>
        <w:t xml:space="preserve"> that patients with more risk factors such as liver recurrence, early recurrence, and no treatment for recurrence would suffer from poorer post-recurrence survival. Therefore, p</w:t>
      </w:r>
      <w:r w:rsidR="00B11825" w:rsidRPr="00F334C7">
        <w:rPr>
          <w:rFonts w:ascii="Book Antiqua" w:hAnsi="Book Antiqua" w:cstheme="minorHAnsi"/>
        </w:rPr>
        <w:t xml:space="preserve">atients with isolated, </w:t>
      </w:r>
      <w:proofErr w:type="spellStart"/>
      <w:r w:rsidR="00B11825" w:rsidRPr="00F334C7">
        <w:rPr>
          <w:rFonts w:ascii="Book Antiqua" w:hAnsi="Book Antiqua" w:cstheme="minorHAnsi"/>
        </w:rPr>
        <w:t>oligometastasis</w:t>
      </w:r>
      <w:proofErr w:type="spellEnd"/>
      <w:r w:rsidR="00B11825" w:rsidRPr="00F334C7">
        <w:rPr>
          <w:rFonts w:ascii="Book Antiqua" w:hAnsi="Book Antiqua" w:cstheme="minorHAnsi"/>
        </w:rPr>
        <w:t xml:space="preserve"> of EC after multimodality therapy may represent a subset of patients who will benefit from agg</w:t>
      </w:r>
      <w:r w:rsidR="008859FE" w:rsidRPr="00F334C7">
        <w:rPr>
          <w:rFonts w:ascii="Book Antiqua" w:hAnsi="Book Antiqua" w:cstheme="minorHAnsi"/>
        </w:rPr>
        <w:t>ressive treatment of their met</w:t>
      </w:r>
      <w:r w:rsidR="00935C01" w:rsidRPr="00F334C7">
        <w:rPr>
          <w:rFonts w:ascii="Book Antiqua" w:hAnsi="Book Antiqua" w:cstheme="minorHAnsi"/>
        </w:rPr>
        <w:t>astatic disease and survival might be extended in this patient population.</w:t>
      </w:r>
      <w:r w:rsidR="00B11825" w:rsidRPr="00F334C7">
        <w:rPr>
          <w:rFonts w:ascii="Book Antiqua" w:hAnsi="Book Antiqua" w:cstheme="minorHAnsi"/>
        </w:rPr>
        <w:t xml:space="preserve"> </w:t>
      </w:r>
      <w:r w:rsidR="008859FE" w:rsidRPr="00F334C7">
        <w:rPr>
          <w:rFonts w:ascii="Book Antiqua" w:hAnsi="Book Antiqua" w:cstheme="minorHAnsi"/>
        </w:rPr>
        <w:t xml:space="preserve">The </w:t>
      </w:r>
      <w:r w:rsidR="00243F6E" w:rsidRPr="00F334C7">
        <w:rPr>
          <w:rFonts w:ascii="Book Antiqua" w:hAnsi="Book Antiqua" w:cstheme="minorHAnsi"/>
        </w:rPr>
        <w:t xml:space="preserve">majority of patients included </w:t>
      </w:r>
      <w:r w:rsidR="00CB44B3" w:rsidRPr="00F334C7">
        <w:rPr>
          <w:rFonts w:ascii="Book Antiqua" w:hAnsi="Book Antiqua" w:cstheme="minorHAnsi"/>
        </w:rPr>
        <w:t>had</w:t>
      </w:r>
      <w:r w:rsidR="00243F6E" w:rsidRPr="00F334C7">
        <w:rPr>
          <w:rFonts w:ascii="Book Antiqua" w:hAnsi="Book Antiqua" w:cstheme="minorHAnsi"/>
        </w:rPr>
        <w:t xml:space="preserve"> oesophageal squamous cell carcinoma.</w:t>
      </w:r>
      <w:r w:rsidR="00A04DC3" w:rsidRPr="00F334C7">
        <w:rPr>
          <w:rFonts w:ascii="Book Antiqua" w:hAnsi="Book Antiqua" w:cstheme="minorHAnsi"/>
        </w:rPr>
        <w:t xml:space="preserve"> </w:t>
      </w:r>
      <w:r w:rsidR="00E0767A" w:rsidRPr="00F334C7">
        <w:rPr>
          <w:rFonts w:ascii="Book Antiqua" w:hAnsi="Book Antiqua" w:cstheme="minorHAnsi"/>
        </w:rPr>
        <w:t xml:space="preserve">The </w:t>
      </w:r>
      <w:r w:rsidR="00664039" w:rsidRPr="00F334C7">
        <w:rPr>
          <w:rFonts w:ascii="Book Antiqua" w:hAnsi="Book Antiqua" w:cstheme="minorHAnsi"/>
        </w:rPr>
        <w:t>pattern</w:t>
      </w:r>
      <w:r w:rsidR="00E0767A" w:rsidRPr="00F334C7">
        <w:rPr>
          <w:rFonts w:ascii="Book Antiqua" w:hAnsi="Book Antiqua" w:cstheme="minorHAnsi"/>
        </w:rPr>
        <w:t xml:space="preserve"> of metastasis is different as </w:t>
      </w:r>
      <w:r w:rsidR="00104791" w:rsidRPr="00F334C7">
        <w:rPr>
          <w:rFonts w:ascii="Book Antiqua" w:hAnsi="Book Antiqua" w:cstheme="minorHAnsi"/>
        </w:rPr>
        <w:t>OS</w:t>
      </w:r>
      <w:r w:rsidR="00E0767A" w:rsidRPr="00F334C7">
        <w:rPr>
          <w:rFonts w:ascii="Book Antiqua" w:hAnsi="Book Antiqua" w:cstheme="minorHAnsi"/>
        </w:rPr>
        <w:t xml:space="preserve">CC has a higher incidence rate of lung metastasis in comparison to </w:t>
      </w:r>
      <w:r w:rsidR="00A80138" w:rsidRPr="00F334C7">
        <w:rPr>
          <w:rFonts w:ascii="Book Antiqua" w:hAnsi="Book Antiqua" w:cstheme="minorHAnsi"/>
        </w:rPr>
        <w:t>OAC</w:t>
      </w:r>
      <w:r w:rsidR="00E0767A" w:rsidRPr="00F334C7">
        <w:rPr>
          <w:rFonts w:ascii="Book Antiqua" w:hAnsi="Book Antiqua" w:cstheme="minorHAnsi"/>
        </w:rPr>
        <w:t xml:space="preserve"> which had a higher incidence rate</w:t>
      </w:r>
      <w:r w:rsidR="00E1466B" w:rsidRPr="00F334C7">
        <w:rPr>
          <w:rFonts w:ascii="Book Antiqua" w:hAnsi="Book Antiqua" w:cstheme="minorHAnsi"/>
        </w:rPr>
        <w:t xml:space="preserve"> of liver metastasis. </w:t>
      </w:r>
      <w:r w:rsidR="00243F6E" w:rsidRPr="00F334C7">
        <w:rPr>
          <w:rFonts w:ascii="Book Antiqua" w:hAnsi="Book Antiqua" w:cstheme="minorHAnsi"/>
        </w:rPr>
        <w:t xml:space="preserve">The </w:t>
      </w:r>
      <w:r w:rsidR="008859FE" w:rsidRPr="00F334C7">
        <w:rPr>
          <w:rFonts w:ascii="Book Antiqua" w:hAnsi="Book Antiqua" w:cstheme="minorHAnsi"/>
        </w:rPr>
        <w:t xml:space="preserve">median </w:t>
      </w:r>
      <w:r w:rsidR="00243F6E" w:rsidRPr="00F334C7">
        <w:rPr>
          <w:rFonts w:ascii="Book Antiqua" w:hAnsi="Book Antiqua" w:cstheme="minorHAnsi"/>
        </w:rPr>
        <w:t xml:space="preserve">disease free interval in patients was </w:t>
      </w:r>
      <w:r w:rsidR="001C65C7" w:rsidRPr="00F334C7">
        <w:rPr>
          <w:rFonts w:ascii="Book Antiqua" w:hAnsi="Book Antiqua" w:cstheme="minorHAnsi"/>
        </w:rPr>
        <w:t xml:space="preserve">18.6 months. The overall survival was 31.1 </w:t>
      </w:r>
      <w:proofErr w:type="gramStart"/>
      <w:r w:rsidR="001C65C7" w:rsidRPr="00F334C7">
        <w:rPr>
          <w:rFonts w:ascii="Book Antiqua" w:hAnsi="Book Antiqua" w:cstheme="minorHAnsi"/>
        </w:rPr>
        <w:t>mo</w:t>
      </w:r>
      <w:proofErr w:type="gramEnd"/>
      <w:r w:rsidR="00E0767A" w:rsidRPr="00F334C7">
        <w:rPr>
          <w:rFonts w:ascii="Book Antiqua" w:hAnsi="Book Antiqua" w:cstheme="minorHAnsi"/>
        </w:rPr>
        <w:t xml:space="preserve">. </w:t>
      </w:r>
      <w:r w:rsidR="00CF4EF5" w:rsidRPr="00F334C7">
        <w:rPr>
          <w:rFonts w:ascii="Book Antiqua" w:hAnsi="Book Antiqua" w:cstheme="minorHAnsi"/>
        </w:rPr>
        <w:t>Furthermore, to our knowledge, there are currently no commonly accepted prognostic factors of metastatic</w:t>
      </w:r>
      <w:r w:rsidR="00C42861" w:rsidRPr="00F334C7">
        <w:rPr>
          <w:rFonts w:ascii="Book Antiqua" w:hAnsi="Book Antiqua" w:cstheme="minorHAnsi"/>
        </w:rPr>
        <w:t xml:space="preserve"> </w:t>
      </w:r>
      <w:r w:rsidR="009A3736" w:rsidRPr="00F334C7">
        <w:rPr>
          <w:rFonts w:ascii="Book Antiqua" w:hAnsi="Book Antiqua" w:cstheme="minorHAnsi"/>
        </w:rPr>
        <w:t>o</w:t>
      </w:r>
      <w:r w:rsidR="00C42861" w:rsidRPr="00F334C7">
        <w:rPr>
          <w:rFonts w:ascii="Book Antiqua" w:hAnsi="Book Antiqua" w:cstheme="minorHAnsi"/>
        </w:rPr>
        <w:t xml:space="preserve">esophageal cancer indicating an </w:t>
      </w:r>
      <w:r w:rsidR="009A3736" w:rsidRPr="00F334C7">
        <w:rPr>
          <w:rFonts w:ascii="Book Antiqua" w:hAnsi="Book Antiqua" w:cstheme="minorHAnsi"/>
        </w:rPr>
        <w:t>improved</w:t>
      </w:r>
      <w:r w:rsidR="00C42861" w:rsidRPr="00F334C7">
        <w:rPr>
          <w:rFonts w:ascii="Book Antiqua" w:hAnsi="Book Antiqua" w:cstheme="minorHAnsi"/>
        </w:rPr>
        <w:t xml:space="preserve"> </w:t>
      </w:r>
      <w:r w:rsidR="009A3736" w:rsidRPr="00F334C7">
        <w:rPr>
          <w:rFonts w:ascii="Book Antiqua" w:hAnsi="Book Antiqua" w:cstheme="minorHAnsi"/>
        </w:rPr>
        <w:t>prognosis. Several reports have reported favourable prognostic factors dep</w:t>
      </w:r>
      <w:r w:rsidR="00951C95" w:rsidRPr="00F334C7">
        <w:rPr>
          <w:rFonts w:ascii="Book Antiqua" w:hAnsi="Book Antiqua" w:cstheme="minorHAnsi"/>
        </w:rPr>
        <w:t xml:space="preserve">ending on their patient cohort, this included solitary metastasis, </w:t>
      </w:r>
      <w:r w:rsidR="00D52260" w:rsidRPr="00F334C7">
        <w:rPr>
          <w:rFonts w:ascii="Book Antiqua" w:hAnsi="Book Antiqua" w:cstheme="minorHAnsi"/>
        </w:rPr>
        <w:t xml:space="preserve">absence of </w:t>
      </w:r>
      <w:proofErr w:type="spellStart"/>
      <w:r w:rsidR="00D52260" w:rsidRPr="00F334C7">
        <w:rPr>
          <w:rFonts w:ascii="Book Antiqua" w:hAnsi="Book Antiqua" w:cstheme="minorHAnsi"/>
        </w:rPr>
        <w:t>extrapulmonary</w:t>
      </w:r>
      <w:proofErr w:type="spellEnd"/>
      <w:r w:rsidR="00D52260" w:rsidRPr="00F334C7">
        <w:rPr>
          <w:rFonts w:ascii="Book Antiqua" w:hAnsi="Book Antiqua" w:cstheme="minorHAnsi"/>
        </w:rPr>
        <w:t xml:space="preserve"> metastases and </w:t>
      </w:r>
      <w:r w:rsidR="00951C95" w:rsidRPr="00F334C7">
        <w:rPr>
          <w:rFonts w:ascii="Book Antiqua" w:hAnsi="Book Antiqua" w:cstheme="minorHAnsi"/>
        </w:rPr>
        <w:t xml:space="preserve">lack of nodal involvement and greater disease free interval &gt; 12 mo. </w:t>
      </w:r>
      <w:r w:rsidR="00664039" w:rsidRPr="00F334C7">
        <w:rPr>
          <w:rFonts w:ascii="Book Antiqua" w:hAnsi="Book Antiqua" w:cstheme="minorHAnsi"/>
        </w:rPr>
        <w:t xml:space="preserve">In addition, the concept of the </w:t>
      </w:r>
      <w:r w:rsidR="005D5F70" w:rsidRPr="00F334C7">
        <w:rPr>
          <w:rFonts w:ascii="Book Antiqua" w:hAnsi="Book Antiqua" w:cstheme="minorHAnsi"/>
        </w:rPr>
        <w:t>“</w:t>
      </w:r>
      <w:r w:rsidR="00664039" w:rsidRPr="00F334C7">
        <w:rPr>
          <w:rFonts w:ascii="Book Antiqua" w:hAnsi="Book Antiqua" w:cstheme="minorHAnsi"/>
        </w:rPr>
        <w:t>test of time</w:t>
      </w:r>
      <w:r w:rsidR="005D5F70" w:rsidRPr="00F334C7">
        <w:rPr>
          <w:rFonts w:ascii="Book Antiqua" w:hAnsi="Book Antiqua" w:cstheme="minorHAnsi"/>
        </w:rPr>
        <w:t>”</w:t>
      </w:r>
      <w:r w:rsidR="00664039" w:rsidRPr="00F334C7">
        <w:rPr>
          <w:rFonts w:ascii="Book Antiqua" w:hAnsi="Book Antiqua" w:cstheme="minorHAnsi"/>
        </w:rPr>
        <w:t xml:space="preserve"> is a convincing indicator of </w:t>
      </w:r>
      <w:proofErr w:type="gramStart"/>
      <w:r w:rsidR="00664039" w:rsidRPr="00F334C7">
        <w:rPr>
          <w:rFonts w:ascii="Book Antiqua" w:hAnsi="Book Antiqua" w:cstheme="minorHAnsi"/>
        </w:rPr>
        <w:t>a more</w:t>
      </w:r>
      <w:proofErr w:type="gramEnd"/>
      <w:r w:rsidR="00664039" w:rsidRPr="00F334C7">
        <w:rPr>
          <w:rFonts w:ascii="Book Antiqua" w:hAnsi="Book Antiqua" w:cstheme="minorHAnsi"/>
        </w:rPr>
        <w:t xml:space="preserve"> favo</w:t>
      </w:r>
      <w:r w:rsidR="006B2069" w:rsidRPr="00F334C7">
        <w:rPr>
          <w:rFonts w:ascii="Book Antiqua" w:hAnsi="Book Antiqua" w:cstheme="minorHAnsi"/>
        </w:rPr>
        <w:t>urable biological cancer behaviour</w:t>
      </w:r>
      <w:r w:rsidR="00664039" w:rsidRPr="00F334C7">
        <w:rPr>
          <w:rFonts w:ascii="Book Antiqua" w:hAnsi="Book Antiqua" w:cstheme="minorHAnsi"/>
        </w:rPr>
        <w:t>. However, there is an increasing shift toward individualized, mul</w:t>
      </w:r>
      <w:r w:rsidR="00C5053B" w:rsidRPr="00F334C7">
        <w:rPr>
          <w:rFonts w:ascii="Book Antiqua" w:hAnsi="Book Antiqua" w:cstheme="minorHAnsi"/>
        </w:rPr>
        <w:t xml:space="preserve">tidisciplinary management of </w:t>
      </w:r>
      <w:proofErr w:type="spellStart"/>
      <w:r w:rsidR="00C5053B" w:rsidRPr="00F334C7">
        <w:rPr>
          <w:rFonts w:ascii="Book Antiqua" w:hAnsi="Book Antiqua" w:cstheme="minorHAnsi"/>
        </w:rPr>
        <w:t>oligometastasis</w:t>
      </w:r>
      <w:proofErr w:type="spellEnd"/>
      <w:r w:rsidR="00664039" w:rsidRPr="00F334C7">
        <w:rPr>
          <w:rFonts w:ascii="Book Antiqua" w:hAnsi="Book Antiqua" w:cstheme="minorHAnsi"/>
        </w:rPr>
        <w:t xml:space="preserve"> because it is difficult to conduct randomized controlled trials due to</w:t>
      </w:r>
      <w:r w:rsidR="008F0953" w:rsidRPr="00F334C7">
        <w:rPr>
          <w:rFonts w:ascii="Book Antiqua" w:hAnsi="Book Antiqua" w:cstheme="minorHAnsi"/>
        </w:rPr>
        <w:t xml:space="preserve"> the variety of </w:t>
      </w:r>
      <w:proofErr w:type="gramStart"/>
      <w:r w:rsidR="008F0953" w:rsidRPr="00F334C7">
        <w:rPr>
          <w:rFonts w:ascii="Book Antiqua" w:hAnsi="Book Antiqua" w:cstheme="minorHAnsi"/>
        </w:rPr>
        <w:t>presentations</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7]</w:t>
      </w:r>
      <w:r w:rsidR="005477DB" w:rsidRPr="00F334C7">
        <w:rPr>
          <w:rFonts w:ascii="Book Antiqua" w:hAnsi="Book Antiqua" w:cstheme="minorHAnsi"/>
        </w:rPr>
        <w:t xml:space="preserve">. </w:t>
      </w:r>
      <w:r w:rsidR="00CD45E0" w:rsidRPr="00F334C7">
        <w:rPr>
          <w:rFonts w:ascii="Book Antiqua" w:hAnsi="Book Antiqua" w:cstheme="minorHAnsi"/>
        </w:rPr>
        <w:t xml:space="preserve">The </w:t>
      </w:r>
      <w:proofErr w:type="spellStart"/>
      <w:r w:rsidR="00CD45E0" w:rsidRPr="00F334C7">
        <w:rPr>
          <w:rFonts w:ascii="Book Antiqua" w:hAnsi="Book Antiqua" w:cstheme="minorHAnsi"/>
        </w:rPr>
        <w:t>multicenter</w:t>
      </w:r>
      <w:proofErr w:type="spellEnd"/>
      <w:r w:rsidR="00CD45E0" w:rsidRPr="00F334C7">
        <w:rPr>
          <w:rFonts w:ascii="Book Antiqua" w:hAnsi="Book Antiqua" w:cstheme="minorHAnsi"/>
        </w:rPr>
        <w:t xml:space="preserve"> FLOT3 study with metastatic tumo</w:t>
      </w:r>
      <w:r w:rsidR="00326DD8" w:rsidRPr="00F334C7">
        <w:rPr>
          <w:rFonts w:ascii="Book Antiqua" w:hAnsi="Book Antiqua" w:cstheme="minorHAnsi"/>
        </w:rPr>
        <w:t>u</w:t>
      </w:r>
      <w:r w:rsidR="00CD45E0" w:rsidRPr="00F334C7">
        <w:rPr>
          <w:rFonts w:ascii="Book Antiqua" w:hAnsi="Book Antiqua" w:cstheme="minorHAnsi"/>
        </w:rPr>
        <w:t xml:space="preserve">rs of the </w:t>
      </w:r>
      <w:proofErr w:type="spellStart"/>
      <w:r w:rsidR="00CD45E0" w:rsidRPr="00F334C7">
        <w:rPr>
          <w:rFonts w:ascii="Book Antiqua" w:hAnsi="Book Antiqua" w:cstheme="minorHAnsi"/>
        </w:rPr>
        <w:t>esophagogast</w:t>
      </w:r>
      <w:r w:rsidR="00782B17" w:rsidRPr="00F334C7">
        <w:rPr>
          <w:rFonts w:ascii="Book Antiqua" w:hAnsi="Book Antiqua" w:cstheme="minorHAnsi"/>
        </w:rPr>
        <w:t>ric</w:t>
      </w:r>
      <w:proofErr w:type="spellEnd"/>
      <w:r w:rsidR="00782B17" w:rsidRPr="00F334C7">
        <w:rPr>
          <w:rFonts w:ascii="Book Antiqua" w:hAnsi="Book Antiqua" w:cstheme="minorHAnsi"/>
        </w:rPr>
        <w:t xml:space="preserve"> junction and gastric cancer</w:t>
      </w:r>
      <w:r w:rsidR="00CD45E0" w:rsidRPr="00F334C7">
        <w:rPr>
          <w:rFonts w:ascii="Book Antiqua" w:hAnsi="Book Antiqua" w:cstheme="minorHAnsi"/>
        </w:rPr>
        <w:t xml:space="preserve"> suggests that well-selected patients may benefit from surgery </w:t>
      </w:r>
      <w:r w:rsidR="001160E4" w:rsidRPr="00F334C7">
        <w:rPr>
          <w:rFonts w:ascii="Book Antiqua" w:hAnsi="Book Antiqua" w:cstheme="minorHAnsi"/>
        </w:rPr>
        <w:t xml:space="preserve">following chemotherapy </w:t>
      </w:r>
      <w:r w:rsidR="00CD45E0" w:rsidRPr="00F334C7">
        <w:rPr>
          <w:rFonts w:ascii="Book Antiqua" w:hAnsi="Book Antiqua" w:cstheme="minorHAnsi"/>
        </w:rPr>
        <w:t xml:space="preserve">at the stage of limited </w:t>
      </w:r>
      <w:proofErr w:type="gramStart"/>
      <w:r w:rsidR="00CD45E0" w:rsidRPr="00F334C7">
        <w:rPr>
          <w:rFonts w:ascii="Book Antiqua" w:hAnsi="Book Antiqua" w:cstheme="minorHAnsi"/>
        </w:rPr>
        <w:t>metastases</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4</w:t>
      </w:r>
      <w:r w:rsidR="00DA7BA6" w:rsidRPr="00F334C7">
        <w:rPr>
          <w:rFonts w:ascii="Book Antiqua" w:hAnsi="Book Antiqua" w:cstheme="minorHAnsi"/>
          <w:vertAlign w:val="superscript"/>
        </w:rPr>
        <w:t>6</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00CD45E0" w:rsidRPr="00F334C7">
        <w:rPr>
          <w:rFonts w:ascii="Book Antiqua" w:hAnsi="Book Antiqua" w:cstheme="minorHAnsi"/>
        </w:rPr>
        <w:t xml:space="preserve">The results of the FLOT5 study is still awaiting to be </w:t>
      </w:r>
      <w:r w:rsidR="00803036" w:rsidRPr="00F334C7">
        <w:rPr>
          <w:rFonts w:ascii="Book Antiqua" w:hAnsi="Book Antiqua" w:cstheme="minorHAnsi"/>
        </w:rPr>
        <w:t>published</w:t>
      </w:r>
      <w:r w:rsidR="00CD45E0" w:rsidRPr="00F334C7">
        <w:rPr>
          <w:rFonts w:ascii="Book Antiqua" w:hAnsi="Book Antiqua" w:cstheme="minorHAnsi"/>
        </w:rPr>
        <w:t xml:space="preserve">, assessing the effect of chemotherapy alone versus chemotherapy followed by surgical resection on survival and quality of life in patients with limited metastatic adenocarcinoma of the stomach or </w:t>
      </w:r>
      <w:proofErr w:type="spellStart"/>
      <w:r w:rsidR="00517BE4" w:rsidRPr="00F334C7">
        <w:rPr>
          <w:rFonts w:ascii="Book Antiqua" w:hAnsi="Book Antiqua" w:cstheme="minorHAnsi"/>
        </w:rPr>
        <w:t>o</w:t>
      </w:r>
      <w:r w:rsidR="00CD45E0" w:rsidRPr="00F334C7">
        <w:rPr>
          <w:rFonts w:ascii="Book Antiqua" w:hAnsi="Book Antiqua" w:cstheme="minorHAnsi"/>
        </w:rPr>
        <w:t>esophagogastric</w:t>
      </w:r>
      <w:proofErr w:type="spellEnd"/>
      <w:r w:rsidR="00CD45E0" w:rsidRPr="00F334C7">
        <w:rPr>
          <w:rFonts w:ascii="Book Antiqua" w:hAnsi="Book Antiqua" w:cstheme="minorHAnsi"/>
        </w:rPr>
        <w:t xml:space="preserve"> junction. </w:t>
      </w:r>
      <w:r w:rsidR="006D0F6B" w:rsidRPr="00F334C7">
        <w:rPr>
          <w:rFonts w:ascii="Book Antiqua" w:hAnsi="Book Antiqua" w:cstheme="minorHAnsi"/>
          <w:color w:val="000000" w:themeColor="text1"/>
        </w:rPr>
        <w:t xml:space="preserve">Only two papers assessed the presence of synchronous </w:t>
      </w:r>
      <w:proofErr w:type="spellStart"/>
      <w:r w:rsidR="006D0F6B" w:rsidRPr="00F334C7">
        <w:rPr>
          <w:rFonts w:ascii="Book Antiqua" w:hAnsi="Book Antiqua" w:cstheme="minorHAnsi"/>
          <w:color w:val="000000" w:themeColor="text1"/>
        </w:rPr>
        <w:t>oligometastasis</w:t>
      </w:r>
      <w:proofErr w:type="spellEnd"/>
      <w:r w:rsidR="006D0F6B" w:rsidRPr="00F334C7">
        <w:rPr>
          <w:rFonts w:ascii="Book Antiqua" w:hAnsi="Book Antiqua" w:cstheme="minorHAnsi"/>
          <w:color w:val="000000" w:themeColor="text1"/>
        </w:rPr>
        <w:t xml:space="preserve"> in p</w:t>
      </w:r>
      <w:r w:rsidR="00E41BC8" w:rsidRPr="00F334C7">
        <w:rPr>
          <w:rFonts w:ascii="Book Antiqua" w:hAnsi="Book Antiqua" w:cstheme="minorHAnsi"/>
          <w:color w:val="000000" w:themeColor="text1"/>
        </w:rPr>
        <w:t xml:space="preserve">atients with oesophageal </w:t>
      </w:r>
      <w:proofErr w:type="gramStart"/>
      <w:r w:rsidR="00E41BC8" w:rsidRPr="00F334C7">
        <w:rPr>
          <w:rFonts w:ascii="Book Antiqua" w:hAnsi="Book Antiqua" w:cstheme="minorHAnsi"/>
          <w:color w:val="000000" w:themeColor="text1"/>
        </w:rPr>
        <w:t>cancer</w:t>
      </w:r>
      <w:r w:rsidR="005477DB" w:rsidRPr="00F334C7">
        <w:rPr>
          <w:rFonts w:ascii="Book Antiqua" w:hAnsi="Book Antiqua" w:cstheme="minorHAnsi"/>
          <w:vertAlign w:val="superscript"/>
        </w:rPr>
        <w:t>[</w:t>
      </w:r>
      <w:proofErr w:type="gramEnd"/>
      <w:r w:rsidR="005477DB" w:rsidRPr="00F334C7">
        <w:rPr>
          <w:rFonts w:ascii="Book Antiqua" w:hAnsi="Book Antiqua" w:cstheme="minorHAnsi"/>
          <w:vertAlign w:val="superscript"/>
        </w:rPr>
        <w:t>3</w:t>
      </w:r>
      <w:r w:rsidR="00DA7BA6" w:rsidRPr="00F334C7">
        <w:rPr>
          <w:rFonts w:ascii="Book Antiqua" w:hAnsi="Book Antiqua" w:cstheme="minorHAnsi"/>
          <w:vertAlign w:val="superscript"/>
        </w:rPr>
        <w:t>6</w:t>
      </w:r>
      <w:r w:rsidR="005D5F70" w:rsidRPr="00F334C7">
        <w:rPr>
          <w:rFonts w:ascii="Book Antiqua" w:hAnsi="Book Antiqua" w:cstheme="minorHAnsi"/>
          <w:vertAlign w:val="superscript"/>
        </w:rPr>
        <w:t>,</w:t>
      </w:r>
      <w:r w:rsidR="005477DB" w:rsidRPr="00F334C7">
        <w:rPr>
          <w:rFonts w:ascii="Book Antiqua" w:hAnsi="Book Antiqua" w:cstheme="minorHAnsi"/>
          <w:vertAlign w:val="superscript"/>
        </w:rPr>
        <w:t>3</w:t>
      </w:r>
      <w:r w:rsidR="00DA7BA6" w:rsidRPr="00F334C7">
        <w:rPr>
          <w:rFonts w:ascii="Book Antiqua" w:hAnsi="Book Antiqua" w:cstheme="minorHAnsi"/>
          <w:vertAlign w:val="superscript"/>
        </w:rPr>
        <w:t>7</w:t>
      </w:r>
      <w:r w:rsidR="005477DB" w:rsidRPr="00F334C7">
        <w:rPr>
          <w:rFonts w:ascii="Book Antiqua" w:hAnsi="Book Antiqua" w:cstheme="minorHAnsi"/>
          <w:vertAlign w:val="superscript"/>
        </w:rPr>
        <w:t>]</w:t>
      </w:r>
      <w:r w:rsidR="005477DB" w:rsidRPr="00F334C7">
        <w:rPr>
          <w:rFonts w:ascii="Book Antiqua" w:hAnsi="Book Antiqua" w:cstheme="minorHAnsi"/>
        </w:rPr>
        <w:t xml:space="preserve">. </w:t>
      </w:r>
      <w:r w:rsidR="00C34021" w:rsidRPr="00F334C7">
        <w:rPr>
          <w:rFonts w:ascii="Book Antiqua" w:hAnsi="Book Antiqua" w:cstheme="minorHAnsi"/>
          <w:color w:val="000000" w:themeColor="text1"/>
        </w:rPr>
        <w:t xml:space="preserve">Hence, no comparison in the difference of between the presence of synchronous or </w:t>
      </w:r>
      <w:proofErr w:type="spellStart"/>
      <w:r w:rsidR="00C34021" w:rsidRPr="00F334C7">
        <w:rPr>
          <w:rFonts w:ascii="Book Antiqua" w:hAnsi="Book Antiqua" w:cstheme="minorHAnsi"/>
          <w:color w:val="000000" w:themeColor="text1"/>
        </w:rPr>
        <w:t>metachronous</w:t>
      </w:r>
      <w:proofErr w:type="spellEnd"/>
      <w:r w:rsidR="00C34021" w:rsidRPr="00F334C7">
        <w:rPr>
          <w:rFonts w:ascii="Book Antiqua" w:hAnsi="Book Antiqua" w:cstheme="minorHAnsi"/>
          <w:color w:val="000000" w:themeColor="text1"/>
        </w:rPr>
        <w:t xml:space="preserve"> </w:t>
      </w:r>
      <w:proofErr w:type="spellStart"/>
      <w:r w:rsidR="00C34021" w:rsidRPr="00F334C7">
        <w:rPr>
          <w:rFonts w:ascii="Book Antiqua" w:hAnsi="Book Antiqua" w:cstheme="minorHAnsi"/>
          <w:color w:val="000000" w:themeColor="text1"/>
        </w:rPr>
        <w:t>oligometa</w:t>
      </w:r>
      <w:r w:rsidR="005477DB" w:rsidRPr="00F334C7">
        <w:rPr>
          <w:rFonts w:ascii="Book Antiqua" w:hAnsi="Book Antiqua" w:cstheme="minorHAnsi"/>
          <w:color w:val="000000" w:themeColor="text1"/>
        </w:rPr>
        <w:t>s</w:t>
      </w:r>
      <w:r w:rsidR="00C34021" w:rsidRPr="00F334C7">
        <w:rPr>
          <w:rFonts w:ascii="Book Antiqua" w:hAnsi="Book Antiqua" w:cstheme="minorHAnsi"/>
          <w:color w:val="000000" w:themeColor="text1"/>
        </w:rPr>
        <w:t>t</w:t>
      </w:r>
      <w:r w:rsidR="005477DB" w:rsidRPr="00F334C7">
        <w:rPr>
          <w:rFonts w:ascii="Book Antiqua" w:hAnsi="Book Antiqua" w:cstheme="minorHAnsi"/>
          <w:color w:val="000000" w:themeColor="text1"/>
        </w:rPr>
        <w:t>atic</w:t>
      </w:r>
      <w:proofErr w:type="spellEnd"/>
      <w:r w:rsidR="00C34021" w:rsidRPr="00F334C7">
        <w:rPr>
          <w:rFonts w:ascii="Book Antiqua" w:hAnsi="Book Antiqua" w:cstheme="minorHAnsi"/>
          <w:color w:val="000000" w:themeColor="text1"/>
        </w:rPr>
        <w:t xml:space="preserve"> disease could be made regarding survival outcomes.</w:t>
      </w:r>
      <w:r w:rsidR="006D0F6B" w:rsidRPr="00F334C7">
        <w:rPr>
          <w:rFonts w:ascii="Book Antiqua" w:hAnsi="Book Antiqua" w:cstheme="minorHAnsi"/>
          <w:color w:val="000000" w:themeColor="text1"/>
        </w:rPr>
        <w:t xml:space="preserve"> </w:t>
      </w:r>
    </w:p>
    <w:p w14:paraId="13B084FC" w14:textId="330F717F" w:rsidR="00EC4998" w:rsidRPr="00F334C7" w:rsidRDefault="00E0767A" w:rsidP="00CB3383">
      <w:pPr>
        <w:spacing w:line="360" w:lineRule="auto"/>
        <w:ind w:firstLineChars="100" w:firstLine="240"/>
        <w:jc w:val="both"/>
        <w:rPr>
          <w:rFonts w:ascii="Book Antiqua" w:hAnsi="Book Antiqua" w:cstheme="minorHAnsi"/>
          <w:color w:val="FF0000"/>
        </w:rPr>
      </w:pPr>
      <w:r w:rsidRPr="00F334C7">
        <w:rPr>
          <w:rFonts w:ascii="Book Antiqua" w:hAnsi="Book Antiqua" w:cstheme="minorHAnsi"/>
        </w:rPr>
        <w:t>The main limitation to this review is that all the studies included were retrospective observational studies. The majority of patients were squamous cell carcinoma and therefore not representing the other major oesophageal cancer subtype of adenocarcinoma.</w:t>
      </w:r>
      <w:r w:rsidR="009A3870" w:rsidRPr="00F334C7">
        <w:rPr>
          <w:rFonts w:ascii="Book Antiqua" w:hAnsi="Book Antiqua" w:cstheme="minorHAnsi"/>
        </w:rPr>
        <w:t xml:space="preserve"> </w:t>
      </w:r>
      <w:r w:rsidR="00B6100C" w:rsidRPr="00F334C7">
        <w:rPr>
          <w:rFonts w:ascii="Book Antiqua" w:hAnsi="Book Antiqua" w:cstheme="minorHAnsi"/>
        </w:rPr>
        <w:t xml:space="preserve">Therefore, there was clinical heterogeneity was present due to majority of patients being of Asian-predominant studies. </w:t>
      </w:r>
      <w:r w:rsidR="009A3870" w:rsidRPr="00F334C7">
        <w:rPr>
          <w:rFonts w:ascii="Book Antiqua" w:hAnsi="Book Antiqua" w:cstheme="minorHAnsi"/>
        </w:rPr>
        <w:t xml:space="preserve">Most of the studies included the proportion of patients receiving </w:t>
      </w:r>
      <w:proofErr w:type="spellStart"/>
      <w:r w:rsidR="009A3870" w:rsidRPr="00F334C7">
        <w:rPr>
          <w:rFonts w:ascii="Book Antiqua" w:hAnsi="Book Antiqua" w:cstheme="minorHAnsi"/>
        </w:rPr>
        <w:t>metastasectomy</w:t>
      </w:r>
      <w:proofErr w:type="spellEnd"/>
      <w:r w:rsidR="009A3870" w:rsidRPr="00F334C7">
        <w:rPr>
          <w:rFonts w:ascii="Book Antiqua" w:hAnsi="Book Antiqua" w:cstheme="minorHAnsi"/>
        </w:rPr>
        <w:t xml:space="preserve"> in their assessment. Hence, the sample size in the majority of the studies was small</w:t>
      </w:r>
      <w:r w:rsidR="00B71C4F" w:rsidRPr="00F334C7">
        <w:rPr>
          <w:rFonts w:ascii="Book Antiqua" w:hAnsi="Book Antiqua" w:cstheme="minorHAnsi"/>
        </w:rPr>
        <w:t xml:space="preserve"> which may introduce selection bias</w:t>
      </w:r>
      <w:r w:rsidR="009A3870" w:rsidRPr="00F334C7">
        <w:rPr>
          <w:rFonts w:ascii="Book Antiqua" w:hAnsi="Book Antiqua" w:cstheme="minorHAnsi"/>
        </w:rPr>
        <w:t>.</w:t>
      </w:r>
      <w:r w:rsidR="00960355" w:rsidRPr="00F334C7">
        <w:rPr>
          <w:rFonts w:ascii="Book Antiqua" w:hAnsi="Book Antiqua" w:cstheme="minorHAnsi"/>
        </w:rPr>
        <w:t xml:space="preserve"> Another limitation is that only papers published in English were included</w:t>
      </w:r>
      <w:r w:rsidR="001C749F" w:rsidRPr="00F334C7">
        <w:rPr>
          <w:rFonts w:ascii="Book Antiqua" w:hAnsi="Book Antiqua" w:cstheme="minorHAnsi"/>
        </w:rPr>
        <w:t>.</w:t>
      </w:r>
      <w:r w:rsidR="00E71CCD" w:rsidRPr="00F334C7">
        <w:rPr>
          <w:rFonts w:ascii="Book Antiqua" w:hAnsi="Book Antiqua" w:cstheme="minorHAnsi"/>
          <w:color w:val="FF0000"/>
        </w:rPr>
        <w:t xml:space="preserve"> </w:t>
      </w:r>
    </w:p>
    <w:p w14:paraId="122CACC4" w14:textId="3B026F8F" w:rsidR="00BD4670" w:rsidRPr="00F334C7" w:rsidRDefault="00C5053B" w:rsidP="00CB3383">
      <w:pPr>
        <w:spacing w:line="360" w:lineRule="auto"/>
        <w:ind w:firstLineChars="100" w:firstLine="240"/>
        <w:jc w:val="both"/>
        <w:rPr>
          <w:rFonts w:ascii="Book Antiqua" w:hAnsi="Book Antiqua" w:cstheme="minorHAnsi"/>
        </w:rPr>
      </w:pPr>
      <w:r w:rsidRPr="00F334C7">
        <w:rPr>
          <w:rFonts w:ascii="Book Antiqua" w:hAnsi="Book Antiqua" w:cstheme="minorHAnsi"/>
        </w:rPr>
        <w:t xml:space="preserve">Aggressive treatment of </w:t>
      </w:r>
      <w:proofErr w:type="spellStart"/>
      <w:r w:rsidRPr="00F334C7">
        <w:rPr>
          <w:rFonts w:ascii="Book Antiqua" w:hAnsi="Book Antiqua" w:cstheme="minorHAnsi"/>
        </w:rPr>
        <w:t>oligometastatic</w:t>
      </w:r>
      <w:proofErr w:type="spellEnd"/>
      <w:r w:rsidRPr="00F334C7">
        <w:rPr>
          <w:rFonts w:ascii="Book Antiqua" w:hAnsi="Book Antiqua" w:cstheme="minorHAnsi"/>
        </w:rPr>
        <w:t xml:space="preserve"> disease in oesophageal cancer is performed on an individual basis. The lung and liver are amongst the most common sites of metastasis in oesophageal cancer. Several factors have been identified which might influence survival and should be taken into consideration in the management of </w:t>
      </w:r>
      <w:proofErr w:type="spellStart"/>
      <w:r w:rsidRPr="00F334C7">
        <w:rPr>
          <w:rFonts w:ascii="Book Antiqua" w:hAnsi="Book Antiqua" w:cstheme="minorHAnsi"/>
        </w:rPr>
        <w:t>oligometastasis</w:t>
      </w:r>
      <w:proofErr w:type="spellEnd"/>
      <w:r w:rsidRPr="00F334C7">
        <w:rPr>
          <w:rFonts w:ascii="Book Antiqua" w:hAnsi="Book Antiqua" w:cstheme="minorHAnsi"/>
        </w:rPr>
        <w:t>.</w:t>
      </w:r>
      <w:r w:rsidR="00E01056" w:rsidRPr="00F334C7">
        <w:rPr>
          <w:rFonts w:ascii="Book Antiqua" w:hAnsi="Book Antiqua" w:cstheme="minorHAnsi"/>
        </w:rPr>
        <w:t xml:space="preserve"> Most studies </w:t>
      </w:r>
      <w:r w:rsidR="00BA30DD" w:rsidRPr="00F334C7">
        <w:rPr>
          <w:rFonts w:ascii="Book Antiqua" w:hAnsi="Book Antiqua" w:cstheme="minorHAnsi"/>
        </w:rPr>
        <w:t>advocate</w:t>
      </w:r>
      <w:r w:rsidR="00E01056" w:rsidRPr="00F334C7">
        <w:rPr>
          <w:rFonts w:ascii="Book Antiqua" w:hAnsi="Book Antiqua" w:cstheme="minorHAnsi"/>
        </w:rPr>
        <w:t xml:space="preserve"> a personalised approach to patient management until there are </w:t>
      </w:r>
      <w:r w:rsidR="00B73D0A" w:rsidRPr="00F334C7">
        <w:rPr>
          <w:rFonts w:ascii="Book Antiqua" w:hAnsi="Book Antiqua" w:cstheme="minorHAnsi"/>
        </w:rPr>
        <w:t>more studies</w:t>
      </w:r>
      <w:r w:rsidR="00E01056" w:rsidRPr="00F334C7">
        <w:rPr>
          <w:rFonts w:ascii="Book Antiqua" w:hAnsi="Book Antiqua" w:cstheme="minorHAnsi"/>
        </w:rPr>
        <w:t xml:space="preserve"> </w:t>
      </w:r>
      <w:r w:rsidR="00BA30DD" w:rsidRPr="00F334C7">
        <w:rPr>
          <w:rFonts w:ascii="Book Antiqua" w:hAnsi="Book Antiqua" w:cstheme="minorHAnsi"/>
        </w:rPr>
        <w:t xml:space="preserve">to guide future decision making.  </w:t>
      </w:r>
      <w:r w:rsidR="00E01056" w:rsidRPr="00F334C7">
        <w:rPr>
          <w:rFonts w:ascii="Book Antiqua" w:hAnsi="Book Antiqua" w:cstheme="minorHAnsi"/>
        </w:rPr>
        <w:t xml:space="preserve"> </w:t>
      </w:r>
    </w:p>
    <w:p w14:paraId="677E874E" w14:textId="77777777" w:rsidR="00A74CBD" w:rsidRPr="00F334C7" w:rsidRDefault="00A74CBD" w:rsidP="00CB3383">
      <w:pPr>
        <w:spacing w:line="360" w:lineRule="auto"/>
        <w:jc w:val="both"/>
        <w:rPr>
          <w:rFonts w:ascii="Book Antiqua" w:hAnsi="Book Antiqua" w:cstheme="minorHAnsi"/>
        </w:rPr>
      </w:pPr>
    </w:p>
    <w:p w14:paraId="04DF9320" w14:textId="0651263F" w:rsidR="00BD4670" w:rsidRPr="00F334C7" w:rsidRDefault="00BD4670" w:rsidP="00CB3383">
      <w:pPr>
        <w:spacing w:line="360" w:lineRule="auto"/>
        <w:jc w:val="both"/>
        <w:rPr>
          <w:rFonts w:ascii="Book Antiqua" w:hAnsi="Book Antiqua"/>
          <w:b/>
        </w:rPr>
      </w:pPr>
      <w:r w:rsidRPr="00F334C7">
        <w:rPr>
          <w:rFonts w:ascii="Book Antiqua" w:hAnsi="Book Antiqua"/>
          <w:b/>
        </w:rPr>
        <w:t>ARTICLE HIGHLIGHTS</w:t>
      </w:r>
    </w:p>
    <w:p w14:paraId="63DA5835" w14:textId="1335D825" w:rsidR="00A15C28" w:rsidRPr="00F334C7" w:rsidRDefault="00A15C28" w:rsidP="00CB3383">
      <w:pPr>
        <w:spacing w:line="360" w:lineRule="auto"/>
        <w:jc w:val="both"/>
        <w:rPr>
          <w:rFonts w:ascii="Book Antiqua" w:hAnsi="Book Antiqua"/>
          <w:b/>
          <w:i/>
          <w:iCs/>
          <w:color w:val="000000"/>
        </w:rPr>
      </w:pPr>
      <w:r w:rsidRPr="00F334C7">
        <w:rPr>
          <w:rFonts w:ascii="Book Antiqua" w:hAnsi="Book Antiqua"/>
          <w:b/>
          <w:i/>
          <w:iCs/>
          <w:color w:val="000000"/>
        </w:rPr>
        <w:t>Research background</w:t>
      </w:r>
    </w:p>
    <w:p w14:paraId="78BA1DF7" w14:textId="0017306C" w:rsidR="00EC7DB8" w:rsidRPr="00F334C7" w:rsidRDefault="00587E34" w:rsidP="00CB3383">
      <w:pPr>
        <w:spacing w:line="360" w:lineRule="auto"/>
        <w:jc w:val="both"/>
        <w:rPr>
          <w:rFonts w:ascii="Book Antiqua" w:hAnsi="Book Antiqua"/>
          <w:color w:val="000000"/>
        </w:rPr>
      </w:pPr>
      <w:r w:rsidRPr="00F334C7">
        <w:rPr>
          <w:rFonts w:ascii="Book Antiqua" w:hAnsi="Book Antiqua"/>
          <w:color w:val="000000"/>
        </w:rPr>
        <w:t>Oesophageal cancer is the eighth most common cancer worldwide</w:t>
      </w:r>
      <w:r w:rsidR="00601B2E" w:rsidRPr="00F334C7">
        <w:rPr>
          <w:rFonts w:ascii="Book Antiqua" w:hAnsi="Book Antiqua"/>
          <w:color w:val="000000"/>
        </w:rPr>
        <w:t xml:space="preserve"> with an associated poor </w:t>
      </w:r>
      <w:r w:rsidR="008C5128" w:rsidRPr="00F334C7">
        <w:rPr>
          <w:rFonts w:ascii="Book Antiqua" w:hAnsi="Book Antiqua"/>
          <w:color w:val="000000"/>
        </w:rPr>
        <w:t>prognosis</w:t>
      </w:r>
      <w:r w:rsidRPr="00F334C7">
        <w:rPr>
          <w:rFonts w:ascii="Book Antiqua" w:hAnsi="Book Antiqua"/>
          <w:color w:val="000000"/>
        </w:rPr>
        <w:t xml:space="preserve">. The 5-year survival rate rarely exceeds 5% in case of metastatic disease. </w:t>
      </w:r>
      <w:r w:rsidR="007B2507" w:rsidRPr="00F334C7">
        <w:rPr>
          <w:rFonts w:ascii="Book Antiqua" w:hAnsi="Book Antiqua"/>
          <w:color w:val="000000"/>
        </w:rPr>
        <w:t xml:space="preserve">Combined treatment modalities are used for the management of locally advanced disease, consisting of neoadjuvant chemotherapy with or without radiotherapy followed by surgery.  Meanwhile, patients with recurrent or metastatic disease most commonly undergo systemic palliative therapy. </w:t>
      </w:r>
      <w:r w:rsidR="00EC7DB8" w:rsidRPr="00F334C7">
        <w:rPr>
          <w:rFonts w:ascii="Book Antiqua" w:hAnsi="Book Antiqua"/>
          <w:color w:val="000000"/>
        </w:rPr>
        <w:t xml:space="preserve">However, to date there is a lack in specific guidelines regarding optimal management of patients presenting with </w:t>
      </w:r>
      <w:proofErr w:type="spellStart"/>
      <w:r w:rsidR="00EC7DB8" w:rsidRPr="00F334C7">
        <w:rPr>
          <w:rFonts w:ascii="Book Antiqua" w:hAnsi="Book Antiqua"/>
          <w:color w:val="000000"/>
        </w:rPr>
        <w:t>oligometastatic</w:t>
      </w:r>
      <w:proofErr w:type="spellEnd"/>
      <w:r w:rsidR="00EC7DB8" w:rsidRPr="00F334C7">
        <w:rPr>
          <w:rFonts w:ascii="Book Antiqua" w:hAnsi="Book Antiqua"/>
          <w:color w:val="000000"/>
        </w:rPr>
        <w:t xml:space="preserve"> oesophageal cancer. The European Society for Medical </w:t>
      </w:r>
      <w:proofErr w:type="gramStart"/>
      <w:r w:rsidR="00EC7DB8" w:rsidRPr="00F334C7">
        <w:rPr>
          <w:rFonts w:ascii="Book Antiqua" w:hAnsi="Book Antiqua"/>
          <w:color w:val="000000"/>
        </w:rPr>
        <w:t>Oncology,</w:t>
      </w:r>
      <w:proofErr w:type="gramEnd"/>
      <w:r w:rsidR="00EC7DB8" w:rsidRPr="00F334C7">
        <w:rPr>
          <w:rFonts w:ascii="Book Antiqua" w:hAnsi="Book Antiqua"/>
          <w:color w:val="000000"/>
        </w:rPr>
        <w:t xml:space="preserve"> suggests that patients with metastasis can be </w:t>
      </w:r>
      <w:r w:rsidR="008C5128" w:rsidRPr="00F334C7">
        <w:rPr>
          <w:rFonts w:ascii="Book Antiqua" w:hAnsi="Book Antiqua"/>
          <w:color w:val="000000"/>
        </w:rPr>
        <w:t>considered</w:t>
      </w:r>
      <w:r w:rsidR="00EC7DB8" w:rsidRPr="00F334C7">
        <w:rPr>
          <w:rFonts w:ascii="Book Antiqua" w:hAnsi="Book Antiqua"/>
          <w:color w:val="000000"/>
        </w:rPr>
        <w:t xml:space="preserve"> for different options of treatment depending on the clinical case. It is unclear for current studies whether </w:t>
      </w:r>
      <w:proofErr w:type="spellStart"/>
      <w:r w:rsidR="00EC7DB8" w:rsidRPr="00F334C7">
        <w:rPr>
          <w:rFonts w:ascii="Book Antiqua" w:hAnsi="Book Antiqua"/>
          <w:color w:val="000000"/>
        </w:rPr>
        <w:t>rescetion</w:t>
      </w:r>
      <w:proofErr w:type="spellEnd"/>
      <w:r w:rsidR="00EC7DB8" w:rsidRPr="00F334C7">
        <w:rPr>
          <w:rFonts w:ascii="Book Antiqua" w:hAnsi="Book Antiqua"/>
          <w:color w:val="000000"/>
        </w:rPr>
        <w:t xml:space="preserve"> improves the overall survival</w:t>
      </w:r>
      <w:r w:rsidR="00C36323" w:rsidRPr="00F334C7">
        <w:rPr>
          <w:rFonts w:ascii="Book Antiqua" w:hAnsi="Book Antiqua"/>
          <w:color w:val="000000"/>
        </w:rPr>
        <w:t xml:space="preserve"> and what is the optimal </w:t>
      </w:r>
      <w:r w:rsidR="008C5128" w:rsidRPr="00F334C7">
        <w:rPr>
          <w:rFonts w:ascii="Book Antiqua" w:hAnsi="Book Antiqua"/>
          <w:color w:val="000000"/>
        </w:rPr>
        <w:t>management</w:t>
      </w:r>
      <w:r w:rsidR="00EC7DB8" w:rsidRPr="00F334C7">
        <w:rPr>
          <w:rFonts w:ascii="Book Antiqua" w:hAnsi="Book Antiqua"/>
          <w:color w:val="000000"/>
        </w:rPr>
        <w:t xml:space="preserve">.  </w:t>
      </w:r>
    </w:p>
    <w:p w14:paraId="04B8C079" w14:textId="77777777" w:rsidR="00F04D27" w:rsidRPr="00F334C7" w:rsidRDefault="00F04D27" w:rsidP="00CB3383">
      <w:pPr>
        <w:spacing w:line="360" w:lineRule="auto"/>
        <w:jc w:val="both"/>
        <w:rPr>
          <w:rFonts w:ascii="Book Antiqua" w:hAnsi="Book Antiqua"/>
          <w:b/>
          <w:color w:val="000000"/>
        </w:rPr>
      </w:pPr>
    </w:p>
    <w:p w14:paraId="4A4C7433" w14:textId="497F808C" w:rsidR="00A15C28" w:rsidRPr="00F334C7" w:rsidRDefault="00A15C28" w:rsidP="00CB3383">
      <w:pPr>
        <w:spacing w:line="360" w:lineRule="auto"/>
        <w:jc w:val="both"/>
        <w:rPr>
          <w:rFonts w:ascii="Book Antiqua" w:hAnsi="Book Antiqua"/>
          <w:b/>
          <w:i/>
          <w:iCs/>
          <w:color w:val="000000"/>
        </w:rPr>
      </w:pPr>
      <w:r w:rsidRPr="00F334C7">
        <w:rPr>
          <w:rFonts w:ascii="Book Antiqua" w:hAnsi="Book Antiqua"/>
          <w:b/>
          <w:i/>
          <w:iCs/>
          <w:color w:val="000000"/>
        </w:rPr>
        <w:t>Research motivation</w:t>
      </w:r>
    </w:p>
    <w:p w14:paraId="5D5B7263" w14:textId="6DD76941" w:rsidR="00CB3383" w:rsidRPr="00F334C7" w:rsidRDefault="00CB3383" w:rsidP="00CB3383">
      <w:pPr>
        <w:spacing w:line="360" w:lineRule="auto"/>
        <w:jc w:val="both"/>
        <w:rPr>
          <w:rFonts w:ascii="Book Antiqua" w:hAnsi="Book Antiqua" w:cstheme="minorHAnsi"/>
          <w:color w:val="FF0000"/>
        </w:rPr>
      </w:pPr>
      <w:r w:rsidRPr="00F334C7">
        <w:rPr>
          <w:rFonts w:ascii="Book Antiqua" w:hAnsi="Book Antiqua" w:cstheme="minorHAnsi"/>
        </w:rPr>
        <w:t>This systematic review focuses on the current practice regarding treatment</w:t>
      </w:r>
      <w:r w:rsidRPr="00F334C7">
        <w:rPr>
          <w:rFonts w:ascii="Book Antiqua" w:hAnsi="Book Antiqua" w:cstheme="minorHAnsi"/>
          <w:color w:val="FF0000"/>
        </w:rPr>
        <w:t xml:space="preserve"> </w:t>
      </w:r>
      <w:r w:rsidRPr="00F334C7">
        <w:rPr>
          <w:rFonts w:ascii="Book Antiqua" w:hAnsi="Book Antiqua" w:cstheme="minorHAnsi"/>
        </w:rPr>
        <w:t xml:space="preserve">of </w:t>
      </w:r>
      <w:proofErr w:type="spellStart"/>
      <w:r w:rsidRPr="00F334C7">
        <w:rPr>
          <w:rFonts w:ascii="Book Antiqua" w:hAnsi="Book Antiqua" w:cstheme="minorHAnsi"/>
        </w:rPr>
        <w:t>oligometastatic</w:t>
      </w:r>
      <w:proofErr w:type="spellEnd"/>
      <w:r w:rsidRPr="00F334C7">
        <w:rPr>
          <w:rFonts w:ascii="Book Antiqua" w:hAnsi="Book Antiqua" w:cstheme="minorHAnsi"/>
        </w:rPr>
        <w:t xml:space="preserve"> oesophageal cancer and factors affecting survival following treatment of </w:t>
      </w:r>
      <w:proofErr w:type="spellStart"/>
      <w:r w:rsidRPr="00F334C7">
        <w:rPr>
          <w:rFonts w:ascii="Book Antiqua" w:hAnsi="Book Antiqua" w:cstheme="minorHAnsi"/>
        </w:rPr>
        <w:t>oligometastasis</w:t>
      </w:r>
      <w:proofErr w:type="spellEnd"/>
      <w:r w:rsidRPr="00F334C7">
        <w:rPr>
          <w:rFonts w:ascii="Book Antiqua" w:hAnsi="Book Antiqua" w:cstheme="minorHAnsi"/>
        </w:rPr>
        <w:t>.</w:t>
      </w:r>
    </w:p>
    <w:p w14:paraId="6D7B5D5D" w14:textId="77777777" w:rsidR="00F04D27" w:rsidRPr="00F334C7" w:rsidRDefault="00F04D27" w:rsidP="00CB3383">
      <w:pPr>
        <w:spacing w:line="360" w:lineRule="auto"/>
        <w:jc w:val="both"/>
        <w:rPr>
          <w:rFonts w:ascii="Book Antiqua" w:hAnsi="Book Antiqua"/>
          <w:b/>
          <w:color w:val="000000"/>
        </w:rPr>
      </w:pPr>
    </w:p>
    <w:p w14:paraId="5019BFC0" w14:textId="625EE4C6" w:rsidR="00A15C28" w:rsidRPr="00F334C7" w:rsidRDefault="00A15C28" w:rsidP="00CB3383">
      <w:pPr>
        <w:spacing w:line="360" w:lineRule="auto"/>
        <w:jc w:val="both"/>
        <w:rPr>
          <w:rFonts w:ascii="Book Antiqua" w:hAnsi="Book Antiqua"/>
          <w:b/>
          <w:i/>
          <w:iCs/>
          <w:color w:val="000000"/>
        </w:rPr>
      </w:pPr>
      <w:r w:rsidRPr="00F334C7">
        <w:rPr>
          <w:rFonts w:ascii="Book Antiqua" w:hAnsi="Book Antiqua"/>
          <w:b/>
          <w:i/>
          <w:iCs/>
          <w:color w:val="000000"/>
        </w:rPr>
        <w:t xml:space="preserve">Research objectives </w:t>
      </w:r>
    </w:p>
    <w:p w14:paraId="06DE0D15" w14:textId="0FD24A37" w:rsidR="00A15C28" w:rsidRPr="00F334C7" w:rsidRDefault="00301F73" w:rsidP="00CB3383">
      <w:pPr>
        <w:spacing w:line="360" w:lineRule="auto"/>
        <w:jc w:val="both"/>
        <w:rPr>
          <w:rFonts w:ascii="Book Antiqua" w:hAnsi="Book Antiqua"/>
          <w:b/>
          <w:color w:val="000000"/>
        </w:rPr>
      </w:pPr>
      <w:r w:rsidRPr="00F334C7">
        <w:rPr>
          <w:rFonts w:ascii="Book Antiqua" w:hAnsi="Book Antiqua"/>
          <w:color w:val="000000"/>
        </w:rPr>
        <w:t xml:space="preserve">This review aims to assess the current practice regarding the management of patients with </w:t>
      </w:r>
      <w:proofErr w:type="spellStart"/>
      <w:r w:rsidRPr="00F334C7">
        <w:rPr>
          <w:rFonts w:ascii="Book Antiqua" w:hAnsi="Book Antiqua"/>
          <w:color w:val="000000"/>
        </w:rPr>
        <w:t>oligometastatic</w:t>
      </w:r>
      <w:proofErr w:type="spellEnd"/>
      <w:r w:rsidRPr="00F334C7">
        <w:rPr>
          <w:rFonts w:ascii="Book Antiqua" w:hAnsi="Book Antiqua"/>
          <w:color w:val="000000"/>
        </w:rPr>
        <w:t xml:space="preserve"> oesophageal cancer and identify prognostic factors affecting survival following treatment for </w:t>
      </w:r>
      <w:proofErr w:type="spellStart"/>
      <w:r w:rsidRPr="00F334C7">
        <w:rPr>
          <w:rFonts w:ascii="Book Antiqua" w:hAnsi="Book Antiqua"/>
          <w:color w:val="000000"/>
        </w:rPr>
        <w:t>oligometastasis</w:t>
      </w:r>
      <w:proofErr w:type="spellEnd"/>
      <w:r w:rsidRPr="00F334C7">
        <w:rPr>
          <w:rFonts w:ascii="Book Antiqua" w:hAnsi="Book Antiqua"/>
          <w:color w:val="000000"/>
        </w:rPr>
        <w:t>.</w:t>
      </w:r>
    </w:p>
    <w:p w14:paraId="2F6BADEC" w14:textId="77777777" w:rsidR="00F04D27" w:rsidRPr="00F334C7" w:rsidRDefault="00F04D27" w:rsidP="00CB3383">
      <w:pPr>
        <w:spacing w:line="360" w:lineRule="auto"/>
        <w:jc w:val="both"/>
        <w:rPr>
          <w:rFonts w:ascii="Book Antiqua" w:hAnsi="Book Antiqua"/>
          <w:b/>
          <w:color w:val="000000"/>
        </w:rPr>
      </w:pPr>
    </w:p>
    <w:p w14:paraId="0FA89A6D" w14:textId="5D235473" w:rsidR="00A15C28" w:rsidRPr="00F334C7" w:rsidRDefault="00A15C28" w:rsidP="00CB3383">
      <w:pPr>
        <w:spacing w:line="360" w:lineRule="auto"/>
        <w:jc w:val="both"/>
        <w:rPr>
          <w:rFonts w:ascii="Book Antiqua" w:hAnsi="Book Antiqua"/>
          <w:b/>
          <w:i/>
          <w:iCs/>
          <w:color w:val="000000"/>
        </w:rPr>
      </w:pPr>
      <w:r w:rsidRPr="00F334C7">
        <w:rPr>
          <w:rFonts w:ascii="Book Antiqua" w:hAnsi="Book Antiqua"/>
          <w:b/>
          <w:i/>
          <w:iCs/>
          <w:color w:val="000000"/>
        </w:rPr>
        <w:t>Research methods</w:t>
      </w:r>
    </w:p>
    <w:p w14:paraId="291D4E2C" w14:textId="0841A49D" w:rsidR="00587E34" w:rsidRPr="00F334C7" w:rsidRDefault="00587E34" w:rsidP="00CB3383">
      <w:pPr>
        <w:spacing w:line="360" w:lineRule="auto"/>
        <w:jc w:val="both"/>
        <w:rPr>
          <w:rFonts w:ascii="Book Antiqua" w:hAnsi="Book Antiqua"/>
          <w:color w:val="000000"/>
        </w:rPr>
      </w:pPr>
      <w:r w:rsidRPr="00F334C7">
        <w:rPr>
          <w:rFonts w:ascii="Book Antiqua" w:hAnsi="Book Antiqua"/>
          <w:color w:val="000000"/>
        </w:rPr>
        <w:t xml:space="preserve">An extensive systematic search of the literature was performed in </w:t>
      </w:r>
      <w:proofErr w:type="spellStart"/>
      <w:r w:rsidRPr="00F334C7">
        <w:rPr>
          <w:rFonts w:ascii="Book Antiqua" w:hAnsi="Book Antiqua"/>
          <w:color w:val="000000"/>
        </w:rPr>
        <w:t>Cochrance</w:t>
      </w:r>
      <w:proofErr w:type="spellEnd"/>
      <w:r w:rsidRPr="00F334C7">
        <w:rPr>
          <w:rFonts w:ascii="Book Antiqua" w:hAnsi="Book Antiqua"/>
          <w:color w:val="000000"/>
        </w:rPr>
        <w:t xml:space="preserve"> Library, MEDLINE and EMBASE databases on January 4th, 2019. Relevant electronic databases were searched for studies assessing the clinical outcome of </w:t>
      </w:r>
      <w:proofErr w:type="spellStart"/>
      <w:r w:rsidRPr="00F334C7">
        <w:rPr>
          <w:rFonts w:ascii="Book Antiqua" w:hAnsi="Book Antiqua"/>
          <w:color w:val="000000"/>
        </w:rPr>
        <w:t>oligometastasis</w:t>
      </w:r>
      <w:proofErr w:type="spellEnd"/>
      <w:r w:rsidRPr="00F334C7">
        <w:rPr>
          <w:rFonts w:ascii="Book Antiqua" w:hAnsi="Book Antiqua"/>
          <w:color w:val="000000"/>
        </w:rPr>
        <w:t>.</w:t>
      </w:r>
    </w:p>
    <w:p w14:paraId="6D4DA158" w14:textId="77777777" w:rsidR="00587E34" w:rsidRPr="00F334C7" w:rsidRDefault="00587E34" w:rsidP="00CB3383">
      <w:pPr>
        <w:spacing w:line="360" w:lineRule="auto"/>
        <w:jc w:val="both"/>
        <w:rPr>
          <w:rFonts w:ascii="Book Antiqua" w:hAnsi="Book Antiqua"/>
          <w:b/>
          <w:color w:val="000000"/>
        </w:rPr>
      </w:pPr>
    </w:p>
    <w:p w14:paraId="6EBA1CEF" w14:textId="50FC1106" w:rsidR="00A15C28" w:rsidRPr="00F334C7" w:rsidRDefault="00A15C28" w:rsidP="00CB3383">
      <w:pPr>
        <w:spacing w:line="360" w:lineRule="auto"/>
        <w:jc w:val="both"/>
        <w:rPr>
          <w:rFonts w:ascii="Book Antiqua" w:hAnsi="Book Antiqua"/>
          <w:b/>
          <w:i/>
          <w:iCs/>
          <w:color w:val="000000"/>
        </w:rPr>
      </w:pPr>
      <w:r w:rsidRPr="00F334C7">
        <w:rPr>
          <w:rFonts w:ascii="Book Antiqua" w:hAnsi="Book Antiqua"/>
          <w:b/>
          <w:i/>
          <w:iCs/>
          <w:color w:val="000000"/>
        </w:rPr>
        <w:t>Research results</w:t>
      </w:r>
    </w:p>
    <w:p w14:paraId="24733F87" w14:textId="0112CF1A" w:rsidR="00587E34" w:rsidRPr="00F334C7" w:rsidRDefault="00587E34" w:rsidP="00CB3383">
      <w:pPr>
        <w:spacing w:line="360" w:lineRule="auto"/>
        <w:jc w:val="both"/>
        <w:rPr>
          <w:rFonts w:ascii="Book Antiqua" w:hAnsi="Book Antiqua"/>
        </w:rPr>
      </w:pPr>
      <w:r w:rsidRPr="00F334C7">
        <w:rPr>
          <w:rFonts w:ascii="Book Antiqua" w:hAnsi="Book Antiqua"/>
        </w:rPr>
        <w:t xml:space="preserve">The main finding of this systematic review is that </w:t>
      </w:r>
      <w:proofErr w:type="spellStart"/>
      <w:r w:rsidRPr="00F334C7">
        <w:rPr>
          <w:rFonts w:ascii="Book Antiqua" w:hAnsi="Book Antiqua"/>
        </w:rPr>
        <w:t>Oligometastatic</w:t>
      </w:r>
      <w:proofErr w:type="spellEnd"/>
      <w:r w:rsidRPr="00F334C7">
        <w:rPr>
          <w:rFonts w:ascii="Book Antiqua" w:hAnsi="Book Antiqua"/>
        </w:rPr>
        <w:t xml:space="preserve"> oesophageal cancer in selected patients is amenable to loco-regional treatment, and the overall survival of this patient cohort may be improved with patient and tumour-specific treatments.</w:t>
      </w:r>
      <w:r w:rsidR="00222B0D" w:rsidRPr="00F334C7">
        <w:rPr>
          <w:rFonts w:ascii="Book Antiqua" w:hAnsi="Book Antiqua"/>
        </w:rPr>
        <w:t xml:space="preserve"> However, there is an increasing shift toward individualized, multidisciplinary management of </w:t>
      </w:r>
      <w:proofErr w:type="spellStart"/>
      <w:r w:rsidR="00222B0D" w:rsidRPr="00F334C7">
        <w:rPr>
          <w:rFonts w:ascii="Book Antiqua" w:hAnsi="Book Antiqua"/>
        </w:rPr>
        <w:t>oligometastasis</w:t>
      </w:r>
      <w:proofErr w:type="spellEnd"/>
      <w:r w:rsidR="00222B0D" w:rsidRPr="00F334C7">
        <w:rPr>
          <w:rFonts w:ascii="Book Antiqua" w:hAnsi="Book Antiqua"/>
        </w:rPr>
        <w:t xml:space="preserve"> because it is difficult to conduct randomized controlled trials due to the variety of presentations</w:t>
      </w:r>
      <w:r w:rsidR="00CC620B" w:rsidRPr="00F334C7">
        <w:rPr>
          <w:rFonts w:ascii="Book Antiqua" w:hAnsi="Book Antiqua"/>
        </w:rPr>
        <w:t xml:space="preserve">. </w:t>
      </w:r>
    </w:p>
    <w:p w14:paraId="102838F2" w14:textId="77777777" w:rsidR="00587E34" w:rsidRPr="00F334C7" w:rsidRDefault="00587E34" w:rsidP="00CB3383">
      <w:pPr>
        <w:spacing w:line="360" w:lineRule="auto"/>
        <w:jc w:val="both"/>
        <w:rPr>
          <w:rFonts w:ascii="Book Antiqua" w:hAnsi="Book Antiqua"/>
        </w:rPr>
      </w:pPr>
    </w:p>
    <w:p w14:paraId="7459D5C5" w14:textId="7125E84C" w:rsidR="00A15C28" w:rsidRPr="00F334C7" w:rsidRDefault="00A15C28" w:rsidP="00CB3383">
      <w:pPr>
        <w:spacing w:line="360" w:lineRule="auto"/>
        <w:jc w:val="both"/>
        <w:rPr>
          <w:rFonts w:ascii="Book Antiqua" w:hAnsi="Book Antiqua" w:cs="Segoe UI"/>
          <w:b/>
          <w:i/>
          <w:iCs/>
          <w:color w:val="333333"/>
          <w:shd w:val="clear" w:color="auto" w:fill="FFFFFF"/>
        </w:rPr>
      </w:pPr>
      <w:r w:rsidRPr="00F334C7">
        <w:rPr>
          <w:rFonts w:ascii="Book Antiqua" w:hAnsi="Book Antiqua"/>
          <w:b/>
          <w:i/>
          <w:iCs/>
          <w:color w:val="000000"/>
        </w:rPr>
        <w:t>Research conclusions</w:t>
      </w:r>
    </w:p>
    <w:p w14:paraId="47866333" w14:textId="14A93EEF" w:rsidR="00812CE7" w:rsidRPr="00F334C7" w:rsidRDefault="00CC620B" w:rsidP="00CB3383">
      <w:pPr>
        <w:spacing w:line="360" w:lineRule="auto"/>
        <w:jc w:val="both"/>
        <w:rPr>
          <w:rFonts w:ascii="Book Antiqua" w:hAnsi="Book Antiqua"/>
          <w:color w:val="000000"/>
        </w:rPr>
      </w:pPr>
      <w:r w:rsidRPr="00F334C7">
        <w:rPr>
          <w:rFonts w:ascii="Book Antiqua" w:hAnsi="Book Antiqua"/>
          <w:color w:val="000000"/>
        </w:rPr>
        <w:t>The lung and liver are amongst the most common sites of metastasis in oesophageal cancer. Most studies advocate a personalised approach to patient management until there are more studies to guide future decision making.</w:t>
      </w:r>
      <w:r w:rsidR="00F04D27" w:rsidRPr="00F334C7">
        <w:rPr>
          <w:rFonts w:ascii="Book Antiqua" w:hAnsi="Book Antiqua"/>
          <w:color w:val="000000"/>
        </w:rPr>
        <w:t xml:space="preserve"> </w:t>
      </w:r>
      <w:r w:rsidRPr="00F334C7">
        <w:rPr>
          <w:rFonts w:ascii="Book Antiqua" w:hAnsi="Book Antiqua"/>
          <w:color w:val="000000"/>
        </w:rPr>
        <w:t xml:space="preserve">Aggressive treatment of </w:t>
      </w:r>
      <w:proofErr w:type="spellStart"/>
      <w:r w:rsidRPr="00F334C7">
        <w:rPr>
          <w:rFonts w:ascii="Book Antiqua" w:hAnsi="Book Antiqua"/>
          <w:color w:val="000000"/>
        </w:rPr>
        <w:t>oligometastatic</w:t>
      </w:r>
      <w:proofErr w:type="spellEnd"/>
      <w:r w:rsidRPr="00F334C7">
        <w:rPr>
          <w:rFonts w:ascii="Book Antiqua" w:hAnsi="Book Antiqua"/>
          <w:color w:val="000000"/>
        </w:rPr>
        <w:t xml:space="preserve"> disease in oesophageal cancer is performed on an individual basis. Several factors have been identified which might influence survival and should be taken into consideration in the management of </w:t>
      </w:r>
      <w:proofErr w:type="spellStart"/>
      <w:r w:rsidRPr="00F334C7">
        <w:rPr>
          <w:rFonts w:ascii="Book Antiqua" w:hAnsi="Book Antiqua"/>
          <w:color w:val="000000"/>
        </w:rPr>
        <w:t>oligometastasis</w:t>
      </w:r>
      <w:proofErr w:type="spellEnd"/>
      <w:r w:rsidRPr="00F334C7">
        <w:rPr>
          <w:rFonts w:ascii="Book Antiqua" w:hAnsi="Book Antiqua"/>
          <w:color w:val="000000"/>
        </w:rPr>
        <w:t>.</w:t>
      </w:r>
      <w:r w:rsidR="00F04D27" w:rsidRPr="00F334C7">
        <w:rPr>
          <w:rFonts w:ascii="Book Antiqua" w:hAnsi="Book Antiqua"/>
          <w:color w:val="000000"/>
        </w:rPr>
        <w:t xml:space="preserve"> </w:t>
      </w:r>
      <w:r w:rsidR="00812CE7" w:rsidRPr="00F334C7">
        <w:rPr>
          <w:rFonts w:ascii="Book Antiqua" w:hAnsi="Book Antiqua" w:cs="Segoe UI"/>
          <w:color w:val="333333"/>
          <w:shd w:val="clear" w:color="auto" w:fill="FFFFFF"/>
        </w:rPr>
        <w:t xml:space="preserve">Most studies advocate a </w:t>
      </w:r>
      <w:r w:rsidR="008C5128" w:rsidRPr="00F334C7">
        <w:rPr>
          <w:rFonts w:ascii="Book Antiqua" w:hAnsi="Book Antiqua"/>
          <w:color w:val="333333"/>
          <w:shd w:val="clear" w:color="auto" w:fill="FFFFFF"/>
          <w:lang w:val="en-US"/>
        </w:rPr>
        <w:t>personalized</w:t>
      </w:r>
      <w:r w:rsidR="00812CE7" w:rsidRPr="00F334C7">
        <w:rPr>
          <w:rFonts w:ascii="Book Antiqua" w:hAnsi="Book Antiqua"/>
          <w:color w:val="333333"/>
          <w:shd w:val="clear" w:color="auto" w:fill="FFFFFF"/>
          <w:lang w:val="en-US"/>
        </w:rPr>
        <w:t xml:space="preserve"> approach in the management of </w:t>
      </w:r>
      <w:proofErr w:type="spellStart"/>
      <w:r w:rsidR="00812CE7" w:rsidRPr="00F334C7">
        <w:rPr>
          <w:rFonts w:ascii="Book Antiqua" w:hAnsi="Book Antiqua"/>
          <w:color w:val="333333"/>
          <w:shd w:val="clear" w:color="auto" w:fill="FFFFFF"/>
          <w:lang w:val="en-US"/>
        </w:rPr>
        <w:t>oligometastatic</w:t>
      </w:r>
      <w:proofErr w:type="spellEnd"/>
      <w:r w:rsidR="00812CE7" w:rsidRPr="00F334C7">
        <w:rPr>
          <w:rFonts w:ascii="Book Antiqua" w:hAnsi="Book Antiqua"/>
          <w:color w:val="333333"/>
          <w:shd w:val="clear" w:color="auto" w:fill="FFFFFF"/>
          <w:lang w:val="en-US"/>
        </w:rPr>
        <w:t xml:space="preserve"> </w:t>
      </w:r>
      <w:proofErr w:type="spellStart"/>
      <w:r w:rsidR="00812CE7" w:rsidRPr="00F334C7">
        <w:rPr>
          <w:rFonts w:ascii="Book Antiqua" w:hAnsi="Book Antiqua"/>
          <w:color w:val="333333"/>
          <w:shd w:val="clear" w:color="auto" w:fill="FFFFFF"/>
          <w:lang w:val="en-US"/>
        </w:rPr>
        <w:t>oesophageal</w:t>
      </w:r>
      <w:proofErr w:type="spellEnd"/>
      <w:r w:rsidR="00812CE7" w:rsidRPr="00F334C7">
        <w:rPr>
          <w:rFonts w:ascii="Book Antiqua" w:hAnsi="Book Antiqua"/>
          <w:color w:val="333333"/>
          <w:shd w:val="clear" w:color="auto" w:fill="FFFFFF"/>
          <w:lang w:val="en-US"/>
        </w:rPr>
        <w:t xml:space="preserve"> cancer.</w:t>
      </w:r>
    </w:p>
    <w:p w14:paraId="4134F21C" w14:textId="29D76690" w:rsidR="00A15C28" w:rsidRPr="00F334C7" w:rsidRDefault="00A15C28" w:rsidP="00CB3383">
      <w:pPr>
        <w:spacing w:line="360" w:lineRule="auto"/>
        <w:jc w:val="both"/>
        <w:rPr>
          <w:rFonts w:ascii="Book Antiqua" w:hAnsi="Book Antiqua" w:cs="Segoe UI"/>
          <w:color w:val="333333"/>
          <w:shd w:val="clear" w:color="auto" w:fill="FFFFFF"/>
          <w:lang w:val="en-US"/>
        </w:rPr>
      </w:pPr>
    </w:p>
    <w:p w14:paraId="2738E5D4" w14:textId="4C8DA6AB" w:rsidR="00A15C28" w:rsidRPr="00F334C7" w:rsidRDefault="00A15C28" w:rsidP="00CB3383">
      <w:pPr>
        <w:spacing w:line="360" w:lineRule="auto"/>
        <w:jc w:val="both"/>
        <w:rPr>
          <w:rFonts w:ascii="Book Antiqua" w:hAnsi="Book Antiqua" w:cs="Segoe UI"/>
          <w:b/>
          <w:i/>
          <w:iCs/>
          <w:color w:val="000000"/>
          <w:shd w:val="clear" w:color="auto" w:fill="FFFFFF"/>
        </w:rPr>
      </w:pPr>
      <w:r w:rsidRPr="00F334C7">
        <w:rPr>
          <w:rFonts w:ascii="Book Antiqua" w:hAnsi="Book Antiqua" w:cs="Segoe UI"/>
          <w:b/>
          <w:i/>
          <w:iCs/>
          <w:color w:val="000000"/>
          <w:shd w:val="clear" w:color="auto" w:fill="FFFFFF"/>
        </w:rPr>
        <w:t>Research perspectives</w:t>
      </w:r>
    </w:p>
    <w:p w14:paraId="2D549A64" w14:textId="55753409" w:rsidR="00601B2E" w:rsidRPr="00F334C7" w:rsidRDefault="00601B2E" w:rsidP="00CB3383">
      <w:pPr>
        <w:spacing w:line="360" w:lineRule="auto"/>
        <w:jc w:val="both"/>
        <w:rPr>
          <w:rFonts w:ascii="Book Antiqua" w:hAnsi="Book Antiqua" w:cs="Segoe UI"/>
          <w:color w:val="000000"/>
          <w:shd w:val="clear" w:color="auto" w:fill="FFFFFF"/>
        </w:rPr>
      </w:pPr>
      <w:r w:rsidRPr="00F334C7">
        <w:rPr>
          <w:rFonts w:ascii="Book Antiqua" w:hAnsi="Book Antiqua" w:cs="Segoe UI"/>
          <w:color w:val="000000"/>
          <w:shd w:val="clear" w:color="auto" w:fill="FFFFFF"/>
        </w:rPr>
        <w:t xml:space="preserve">The current </w:t>
      </w:r>
      <w:r w:rsidR="008C5128" w:rsidRPr="00F334C7">
        <w:rPr>
          <w:rFonts w:ascii="Book Antiqua" w:hAnsi="Book Antiqua" w:cs="Segoe UI"/>
          <w:color w:val="000000"/>
          <w:shd w:val="clear" w:color="auto" w:fill="FFFFFF"/>
        </w:rPr>
        <w:t>management</w:t>
      </w:r>
      <w:r w:rsidRPr="00F334C7">
        <w:rPr>
          <w:rFonts w:ascii="Book Antiqua" w:hAnsi="Book Antiqua" w:cs="Segoe UI"/>
          <w:color w:val="000000"/>
          <w:shd w:val="clear" w:color="auto" w:fill="FFFFFF"/>
        </w:rPr>
        <w:t xml:space="preserve"> advocated by most studies is based on a personalised approach to patient management until there are more studies to guide future decision making.   Larger scale future studies or randomised controlled trials to assess optimal </w:t>
      </w:r>
      <w:r w:rsidR="008C5128" w:rsidRPr="00F334C7">
        <w:rPr>
          <w:rFonts w:ascii="Book Antiqua" w:hAnsi="Book Antiqua" w:cs="Segoe UI"/>
          <w:color w:val="000000"/>
          <w:shd w:val="clear" w:color="auto" w:fill="FFFFFF"/>
        </w:rPr>
        <w:t>management</w:t>
      </w:r>
      <w:r w:rsidRPr="00F334C7">
        <w:rPr>
          <w:rFonts w:ascii="Book Antiqua" w:hAnsi="Book Antiqua" w:cs="Segoe UI"/>
          <w:color w:val="000000"/>
          <w:shd w:val="clear" w:color="auto" w:fill="FFFFFF"/>
        </w:rPr>
        <w:t xml:space="preserve"> plan for </w:t>
      </w:r>
      <w:proofErr w:type="spellStart"/>
      <w:r w:rsidRPr="00F334C7">
        <w:rPr>
          <w:rFonts w:ascii="Book Antiqua" w:hAnsi="Book Antiqua" w:cs="Segoe UI"/>
          <w:color w:val="000000"/>
          <w:shd w:val="clear" w:color="auto" w:fill="FFFFFF"/>
        </w:rPr>
        <w:t>oligomestartic</w:t>
      </w:r>
      <w:proofErr w:type="spellEnd"/>
      <w:r w:rsidRPr="00F334C7">
        <w:rPr>
          <w:rFonts w:ascii="Book Antiqua" w:hAnsi="Book Antiqua" w:cs="Segoe UI"/>
          <w:color w:val="000000"/>
          <w:shd w:val="clear" w:color="auto" w:fill="FFFFFF"/>
        </w:rPr>
        <w:t xml:space="preserve"> disease is required to guide </w:t>
      </w:r>
      <w:r w:rsidR="008C5128" w:rsidRPr="00F334C7">
        <w:rPr>
          <w:rFonts w:ascii="Book Antiqua" w:hAnsi="Book Antiqua" w:cs="Segoe UI"/>
          <w:color w:val="000000"/>
          <w:shd w:val="clear" w:color="auto" w:fill="FFFFFF"/>
        </w:rPr>
        <w:t>management</w:t>
      </w:r>
      <w:r w:rsidRPr="00F334C7">
        <w:rPr>
          <w:rFonts w:ascii="Book Antiqua" w:hAnsi="Book Antiqua" w:cs="Segoe UI"/>
          <w:color w:val="000000"/>
          <w:shd w:val="clear" w:color="auto" w:fill="FFFFFF"/>
        </w:rPr>
        <w:t xml:space="preserve"> of this patient cohort. </w:t>
      </w:r>
    </w:p>
    <w:p w14:paraId="02FAA473" w14:textId="77777777" w:rsidR="00A15C28" w:rsidRPr="00F334C7" w:rsidRDefault="00A15C28" w:rsidP="00CB3383">
      <w:pPr>
        <w:spacing w:line="360" w:lineRule="auto"/>
        <w:jc w:val="both"/>
        <w:rPr>
          <w:rFonts w:ascii="Book Antiqua" w:hAnsi="Book Antiqua"/>
        </w:rPr>
      </w:pPr>
    </w:p>
    <w:p w14:paraId="2B9F6533" w14:textId="1E5E56D1" w:rsidR="00D20879" w:rsidRPr="00F334C7" w:rsidRDefault="00D20879" w:rsidP="00CB3383">
      <w:pPr>
        <w:spacing w:line="360" w:lineRule="auto"/>
        <w:jc w:val="both"/>
        <w:rPr>
          <w:rFonts w:ascii="Book Antiqua" w:hAnsi="Book Antiqua" w:cstheme="minorHAnsi"/>
        </w:rPr>
      </w:pPr>
      <w:r w:rsidRPr="00F334C7">
        <w:rPr>
          <w:rFonts w:ascii="Book Antiqua" w:hAnsi="Book Antiqua" w:cstheme="minorHAnsi"/>
        </w:rPr>
        <w:br w:type="page"/>
      </w:r>
    </w:p>
    <w:p w14:paraId="1CFA2AE0" w14:textId="73189B89" w:rsidR="00BD4670" w:rsidRPr="00F334C7" w:rsidRDefault="00BD4670" w:rsidP="00CB3383">
      <w:pPr>
        <w:pStyle w:val="EndNoteBibliography"/>
        <w:spacing w:after="0" w:line="360" w:lineRule="auto"/>
        <w:jc w:val="both"/>
        <w:rPr>
          <w:rFonts w:ascii="Book Antiqua" w:hAnsi="Book Antiqua"/>
          <w:b/>
        </w:rPr>
      </w:pPr>
      <w:bookmarkStart w:id="142" w:name="OLE_LINK60"/>
      <w:bookmarkStart w:id="143" w:name="OLE_LINK198"/>
      <w:bookmarkStart w:id="144" w:name="_Hlk10469424"/>
      <w:r w:rsidRPr="00F334C7">
        <w:rPr>
          <w:rFonts w:ascii="Book Antiqua" w:hAnsi="Book Antiqua"/>
          <w:b/>
        </w:rPr>
        <w:t>REFERENCES</w:t>
      </w:r>
      <w:bookmarkEnd w:id="142"/>
      <w:bookmarkEnd w:id="143"/>
    </w:p>
    <w:p w14:paraId="077B5106"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1 </w:t>
      </w:r>
      <w:r w:rsidRPr="00F334C7">
        <w:rPr>
          <w:rFonts w:ascii="Book Antiqua" w:eastAsia="等线" w:hAnsi="Book Antiqua"/>
          <w:b/>
          <w:kern w:val="2"/>
          <w:lang w:val="en-US" w:eastAsia="zh-CN"/>
        </w:rPr>
        <w:t>Torre LA</w:t>
      </w:r>
      <w:r w:rsidRPr="00F334C7">
        <w:rPr>
          <w:rFonts w:ascii="Book Antiqua" w:eastAsia="等线" w:hAnsi="Book Antiqua"/>
          <w:kern w:val="2"/>
          <w:lang w:val="en-US" w:eastAsia="zh-CN"/>
        </w:rPr>
        <w:t xml:space="preserve">, Bray F, Siegel RL, </w:t>
      </w:r>
      <w:proofErr w:type="spellStart"/>
      <w:r w:rsidRPr="00F334C7">
        <w:rPr>
          <w:rFonts w:ascii="Book Antiqua" w:eastAsia="等线" w:hAnsi="Book Antiqua"/>
          <w:kern w:val="2"/>
          <w:lang w:val="en-US" w:eastAsia="zh-CN"/>
        </w:rPr>
        <w:t>Ferlay</w:t>
      </w:r>
      <w:proofErr w:type="spellEnd"/>
      <w:r w:rsidRPr="00F334C7">
        <w:rPr>
          <w:rFonts w:ascii="Book Antiqua" w:eastAsia="等线" w:hAnsi="Book Antiqua"/>
          <w:kern w:val="2"/>
          <w:lang w:val="en-US" w:eastAsia="zh-CN"/>
        </w:rPr>
        <w:t xml:space="preserve"> J, </w:t>
      </w:r>
      <w:proofErr w:type="spellStart"/>
      <w:r w:rsidRPr="00F334C7">
        <w:rPr>
          <w:rFonts w:ascii="Book Antiqua" w:eastAsia="等线" w:hAnsi="Book Antiqua"/>
          <w:kern w:val="2"/>
          <w:lang w:val="en-US" w:eastAsia="zh-CN"/>
        </w:rPr>
        <w:t>Lortet-Tieulent</w:t>
      </w:r>
      <w:proofErr w:type="spellEnd"/>
      <w:r w:rsidRPr="00F334C7">
        <w:rPr>
          <w:rFonts w:ascii="Book Antiqua" w:eastAsia="等线" w:hAnsi="Book Antiqua"/>
          <w:kern w:val="2"/>
          <w:lang w:val="en-US" w:eastAsia="zh-CN"/>
        </w:rPr>
        <w:t xml:space="preserve"> J, </w:t>
      </w:r>
      <w:proofErr w:type="spellStart"/>
      <w:r w:rsidRPr="00F334C7">
        <w:rPr>
          <w:rFonts w:ascii="Book Antiqua" w:eastAsia="等线" w:hAnsi="Book Antiqua"/>
          <w:kern w:val="2"/>
          <w:lang w:val="en-US" w:eastAsia="zh-CN"/>
        </w:rPr>
        <w:t>Jemal</w:t>
      </w:r>
      <w:proofErr w:type="spellEnd"/>
      <w:r w:rsidRPr="00F334C7">
        <w:rPr>
          <w:rFonts w:ascii="Book Antiqua" w:eastAsia="等线" w:hAnsi="Book Antiqua"/>
          <w:kern w:val="2"/>
          <w:lang w:val="en-US" w:eastAsia="zh-CN"/>
        </w:rPr>
        <w:t xml:space="preserve"> A. Global cancer statistics, 2012. </w:t>
      </w:r>
      <w:r w:rsidRPr="00F334C7">
        <w:rPr>
          <w:rFonts w:ascii="Book Antiqua" w:eastAsia="等线" w:hAnsi="Book Antiqua"/>
          <w:i/>
          <w:kern w:val="2"/>
          <w:lang w:val="en-US" w:eastAsia="zh-CN"/>
        </w:rPr>
        <w:t xml:space="preserve">CA Cancer J </w:t>
      </w:r>
      <w:proofErr w:type="spellStart"/>
      <w:r w:rsidRPr="00F334C7">
        <w:rPr>
          <w:rFonts w:ascii="Book Antiqua" w:eastAsia="等线" w:hAnsi="Book Antiqua"/>
          <w:i/>
          <w:kern w:val="2"/>
          <w:lang w:val="en-US" w:eastAsia="zh-CN"/>
        </w:rPr>
        <w:t>Clin</w:t>
      </w:r>
      <w:proofErr w:type="spellEnd"/>
      <w:r w:rsidRPr="00F334C7">
        <w:rPr>
          <w:rFonts w:ascii="Book Antiqua" w:eastAsia="等线" w:hAnsi="Book Antiqua"/>
          <w:kern w:val="2"/>
          <w:lang w:val="en-US" w:eastAsia="zh-CN"/>
        </w:rPr>
        <w:t xml:space="preserve"> 2015; </w:t>
      </w:r>
      <w:r w:rsidRPr="00F334C7">
        <w:rPr>
          <w:rFonts w:ascii="Book Antiqua" w:eastAsia="等线" w:hAnsi="Book Antiqua"/>
          <w:b/>
          <w:kern w:val="2"/>
          <w:lang w:val="en-US" w:eastAsia="zh-CN"/>
        </w:rPr>
        <w:t>65</w:t>
      </w:r>
      <w:r w:rsidRPr="00F334C7">
        <w:rPr>
          <w:rFonts w:ascii="Book Antiqua" w:eastAsia="等线" w:hAnsi="Book Antiqua"/>
          <w:kern w:val="2"/>
          <w:lang w:val="en-US" w:eastAsia="zh-CN"/>
        </w:rPr>
        <w:t>: 87-108 [PMID: 25651787 DOI: 10.3322/caac.21262]</w:t>
      </w:r>
    </w:p>
    <w:p w14:paraId="20E01173" w14:textId="77777777" w:rsidR="006E642F" w:rsidRPr="00F334C7" w:rsidRDefault="006E642F" w:rsidP="00CB3383">
      <w:pPr>
        <w:widowControl w:val="0"/>
        <w:spacing w:line="360" w:lineRule="auto"/>
        <w:jc w:val="both"/>
        <w:rPr>
          <w:rFonts w:ascii="Book Antiqua" w:eastAsia="等线" w:hAnsi="Book Antiqua"/>
          <w:bCs/>
          <w:kern w:val="2"/>
          <w:lang w:val="en-US" w:eastAsia="zh-CN"/>
        </w:rPr>
      </w:pPr>
      <w:r w:rsidRPr="00F334C7">
        <w:rPr>
          <w:rFonts w:ascii="Book Antiqua" w:eastAsia="等线" w:hAnsi="Book Antiqua"/>
          <w:kern w:val="2"/>
          <w:lang w:val="en-US" w:eastAsia="zh-CN"/>
        </w:rPr>
        <w:t xml:space="preserve">2 </w:t>
      </w:r>
      <w:r w:rsidRPr="00F334C7">
        <w:rPr>
          <w:rFonts w:ascii="Book Antiqua" w:eastAsia="等线" w:hAnsi="Book Antiqua"/>
          <w:b/>
          <w:kern w:val="2"/>
          <w:lang w:val="en-US" w:eastAsia="zh-CN"/>
        </w:rPr>
        <w:t>Ai D</w:t>
      </w:r>
      <w:r w:rsidRPr="00F334C7">
        <w:rPr>
          <w:rFonts w:ascii="Book Antiqua" w:eastAsia="等线" w:hAnsi="Book Antiqua"/>
          <w:bCs/>
          <w:kern w:val="2"/>
          <w:lang w:val="en-US" w:eastAsia="zh-CN"/>
        </w:rPr>
        <w:t xml:space="preserve">, Zhu H, Ren W, Chen Y, Liu Q, Deng J, Ye J, Fan J, Zhao K. Patterns of distant organ metastases in esophageal cancer: a population-based study. </w:t>
      </w:r>
      <w:r w:rsidRPr="00F334C7">
        <w:rPr>
          <w:rFonts w:ascii="Book Antiqua" w:eastAsia="等线" w:hAnsi="Book Antiqua"/>
          <w:bCs/>
          <w:i/>
          <w:iCs/>
          <w:kern w:val="2"/>
          <w:lang w:val="en-US" w:eastAsia="zh-CN"/>
        </w:rPr>
        <w:t xml:space="preserve">J </w:t>
      </w:r>
      <w:proofErr w:type="spellStart"/>
      <w:r w:rsidRPr="00F334C7">
        <w:rPr>
          <w:rFonts w:ascii="Book Antiqua" w:eastAsia="等线" w:hAnsi="Book Antiqua"/>
          <w:bCs/>
          <w:i/>
          <w:iCs/>
          <w:kern w:val="2"/>
          <w:lang w:val="en-US" w:eastAsia="zh-CN"/>
        </w:rPr>
        <w:t>Thorac</w:t>
      </w:r>
      <w:proofErr w:type="spellEnd"/>
      <w:r w:rsidRPr="00F334C7">
        <w:rPr>
          <w:rFonts w:ascii="Book Antiqua" w:eastAsia="等线" w:hAnsi="Book Antiqua"/>
          <w:bCs/>
          <w:i/>
          <w:iCs/>
          <w:kern w:val="2"/>
          <w:lang w:val="en-US" w:eastAsia="zh-CN"/>
        </w:rPr>
        <w:t xml:space="preserve"> Dis</w:t>
      </w:r>
      <w:r w:rsidRPr="00F334C7">
        <w:rPr>
          <w:rFonts w:ascii="Book Antiqua" w:eastAsia="等线" w:hAnsi="Book Antiqua"/>
          <w:bCs/>
          <w:kern w:val="2"/>
          <w:lang w:val="en-US" w:eastAsia="zh-CN"/>
        </w:rPr>
        <w:t xml:space="preserve"> 2017; </w:t>
      </w:r>
      <w:r w:rsidRPr="00F334C7">
        <w:rPr>
          <w:rFonts w:ascii="Book Antiqua" w:eastAsia="等线" w:hAnsi="Book Antiqua"/>
          <w:b/>
          <w:kern w:val="2"/>
          <w:lang w:val="en-US" w:eastAsia="zh-CN"/>
        </w:rPr>
        <w:t>9</w:t>
      </w:r>
      <w:r w:rsidRPr="00F334C7">
        <w:rPr>
          <w:rFonts w:ascii="Book Antiqua" w:eastAsia="等线" w:hAnsi="Book Antiqua"/>
          <w:bCs/>
          <w:kern w:val="2"/>
          <w:lang w:val="en-US" w:eastAsia="zh-CN"/>
        </w:rPr>
        <w:t>: 3023-3030 [PMID: 29221275 DOI: 10.21037/jtd.2017.08.72]</w:t>
      </w:r>
    </w:p>
    <w:p w14:paraId="4F0A1A14"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3 </w:t>
      </w:r>
      <w:proofErr w:type="spellStart"/>
      <w:r w:rsidRPr="00F334C7">
        <w:rPr>
          <w:rFonts w:ascii="Book Antiqua" w:eastAsia="等线" w:hAnsi="Book Antiqua"/>
          <w:b/>
          <w:kern w:val="2"/>
          <w:lang w:val="en-US" w:eastAsia="zh-CN"/>
        </w:rPr>
        <w:t>Ferlay</w:t>
      </w:r>
      <w:proofErr w:type="spellEnd"/>
      <w:r w:rsidRPr="00F334C7">
        <w:rPr>
          <w:rFonts w:ascii="Book Antiqua" w:eastAsia="等线" w:hAnsi="Book Antiqua"/>
          <w:b/>
          <w:kern w:val="2"/>
          <w:lang w:val="en-US" w:eastAsia="zh-CN"/>
        </w:rPr>
        <w:t xml:space="preserve"> J</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Soerjomataram</w:t>
      </w:r>
      <w:proofErr w:type="spellEnd"/>
      <w:r w:rsidRPr="00F334C7">
        <w:rPr>
          <w:rFonts w:ascii="Book Antiqua" w:eastAsia="等线" w:hAnsi="Book Antiqua"/>
          <w:kern w:val="2"/>
          <w:lang w:val="en-US" w:eastAsia="zh-CN"/>
        </w:rPr>
        <w:t xml:space="preserve"> I, </w:t>
      </w:r>
      <w:proofErr w:type="spellStart"/>
      <w:r w:rsidRPr="00F334C7">
        <w:rPr>
          <w:rFonts w:ascii="Book Antiqua" w:eastAsia="等线" w:hAnsi="Book Antiqua"/>
          <w:kern w:val="2"/>
          <w:lang w:val="en-US" w:eastAsia="zh-CN"/>
        </w:rPr>
        <w:t>Dikshit</w:t>
      </w:r>
      <w:proofErr w:type="spellEnd"/>
      <w:r w:rsidRPr="00F334C7">
        <w:rPr>
          <w:rFonts w:ascii="Book Antiqua" w:eastAsia="等线" w:hAnsi="Book Antiqua"/>
          <w:kern w:val="2"/>
          <w:lang w:val="en-US" w:eastAsia="zh-CN"/>
        </w:rPr>
        <w:t xml:space="preserve"> R, </w:t>
      </w:r>
      <w:proofErr w:type="spellStart"/>
      <w:r w:rsidRPr="00F334C7">
        <w:rPr>
          <w:rFonts w:ascii="Book Antiqua" w:eastAsia="等线" w:hAnsi="Book Antiqua"/>
          <w:kern w:val="2"/>
          <w:lang w:val="en-US" w:eastAsia="zh-CN"/>
        </w:rPr>
        <w:t>Eser</w:t>
      </w:r>
      <w:proofErr w:type="spellEnd"/>
      <w:r w:rsidRPr="00F334C7">
        <w:rPr>
          <w:rFonts w:ascii="Book Antiqua" w:eastAsia="等线" w:hAnsi="Book Antiqua"/>
          <w:kern w:val="2"/>
          <w:lang w:val="en-US" w:eastAsia="zh-CN"/>
        </w:rPr>
        <w:t xml:space="preserve"> S, Mathers C, </w:t>
      </w:r>
      <w:proofErr w:type="spellStart"/>
      <w:r w:rsidRPr="00F334C7">
        <w:rPr>
          <w:rFonts w:ascii="Book Antiqua" w:eastAsia="等线" w:hAnsi="Book Antiqua"/>
          <w:kern w:val="2"/>
          <w:lang w:val="en-US" w:eastAsia="zh-CN"/>
        </w:rPr>
        <w:t>Rebelo</w:t>
      </w:r>
      <w:proofErr w:type="spellEnd"/>
      <w:r w:rsidRPr="00F334C7">
        <w:rPr>
          <w:rFonts w:ascii="Book Antiqua" w:eastAsia="等线" w:hAnsi="Book Antiqua"/>
          <w:kern w:val="2"/>
          <w:lang w:val="en-US" w:eastAsia="zh-CN"/>
        </w:rPr>
        <w:t xml:space="preserve"> M, </w:t>
      </w:r>
      <w:proofErr w:type="spellStart"/>
      <w:r w:rsidRPr="00F334C7">
        <w:rPr>
          <w:rFonts w:ascii="Book Antiqua" w:eastAsia="等线" w:hAnsi="Book Antiqua"/>
          <w:kern w:val="2"/>
          <w:lang w:val="en-US" w:eastAsia="zh-CN"/>
        </w:rPr>
        <w:t>Parkin</w:t>
      </w:r>
      <w:proofErr w:type="spellEnd"/>
      <w:r w:rsidRPr="00F334C7">
        <w:rPr>
          <w:rFonts w:ascii="Book Antiqua" w:eastAsia="等线" w:hAnsi="Book Antiqua"/>
          <w:kern w:val="2"/>
          <w:lang w:val="en-US" w:eastAsia="zh-CN"/>
        </w:rPr>
        <w:t xml:space="preserve"> DM, Forman D, Bray F. Cancer incidence and mortality worldwide: sources, methods and major patterns in GLOBOCAN 2012. </w:t>
      </w:r>
      <w:proofErr w:type="spellStart"/>
      <w:r w:rsidRPr="00F334C7">
        <w:rPr>
          <w:rFonts w:ascii="Book Antiqua" w:eastAsia="等线" w:hAnsi="Book Antiqua"/>
          <w:i/>
          <w:kern w:val="2"/>
          <w:lang w:val="en-US" w:eastAsia="zh-CN"/>
        </w:rPr>
        <w:t>Int</w:t>
      </w:r>
      <w:proofErr w:type="spellEnd"/>
      <w:r w:rsidRPr="00F334C7">
        <w:rPr>
          <w:rFonts w:ascii="Book Antiqua" w:eastAsia="等线" w:hAnsi="Book Antiqua"/>
          <w:i/>
          <w:kern w:val="2"/>
          <w:lang w:val="en-US" w:eastAsia="zh-CN"/>
        </w:rPr>
        <w:t xml:space="preserve"> J Cancer</w:t>
      </w:r>
      <w:r w:rsidRPr="00F334C7">
        <w:rPr>
          <w:rFonts w:ascii="Book Antiqua" w:eastAsia="等线" w:hAnsi="Book Antiqua"/>
          <w:kern w:val="2"/>
          <w:lang w:val="en-US" w:eastAsia="zh-CN"/>
        </w:rPr>
        <w:t xml:space="preserve"> 2015; </w:t>
      </w:r>
      <w:r w:rsidRPr="00F334C7">
        <w:rPr>
          <w:rFonts w:ascii="Book Antiqua" w:eastAsia="等线" w:hAnsi="Book Antiqua"/>
          <w:b/>
          <w:kern w:val="2"/>
          <w:lang w:val="en-US" w:eastAsia="zh-CN"/>
        </w:rPr>
        <w:t>136</w:t>
      </w:r>
      <w:r w:rsidRPr="00F334C7">
        <w:rPr>
          <w:rFonts w:ascii="Book Antiqua" w:eastAsia="等线" w:hAnsi="Book Antiqua"/>
          <w:kern w:val="2"/>
          <w:lang w:val="en-US" w:eastAsia="zh-CN"/>
        </w:rPr>
        <w:t>: E359-E386 [PMID: 25220842 DOI: 10.1002/ijc.29210]</w:t>
      </w:r>
    </w:p>
    <w:p w14:paraId="51975F09"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4 </w:t>
      </w:r>
      <w:r w:rsidRPr="00F334C7">
        <w:rPr>
          <w:rFonts w:ascii="Book Antiqua" w:eastAsia="等线" w:hAnsi="Book Antiqua"/>
          <w:b/>
          <w:bCs/>
          <w:kern w:val="2"/>
          <w:lang w:val="en-US" w:eastAsia="zh-CN"/>
        </w:rPr>
        <w:t xml:space="preserve">American Cancer </w:t>
      </w:r>
      <w:proofErr w:type="gramStart"/>
      <w:r w:rsidRPr="00F334C7">
        <w:rPr>
          <w:rFonts w:ascii="Book Antiqua" w:eastAsia="等线" w:hAnsi="Book Antiqua"/>
          <w:b/>
          <w:bCs/>
          <w:kern w:val="2"/>
          <w:lang w:val="en-US" w:eastAsia="zh-CN"/>
        </w:rPr>
        <w:t>Society</w:t>
      </w:r>
      <w:proofErr w:type="gramEnd"/>
      <w:r w:rsidRPr="00F334C7">
        <w:rPr>
          <w:rFonts w:ascii="Book Antiqua" w:eastAsia="等线" w:hAnsi="Book Antiqua"/>
          <w:kern w:val="2"/>
          <w:lang w:val="en-US" w:eastAsia="zh-CN"/>
        </w:rPr>
        <w:t xml:space="preserve">. </w:t>
      </w:r>
      <w:proofErr w:type="gramStart"/>
      <w:r w:rsidRPr="00F334C7">
        <w:rPr>
          <w:rFonts w:ascii="Book Antiqua" w:eastAsia="等线" w:hAnsi="Book Antiqua"/>
          <w:kern w:val="2"/>
          <w:lang w:val="en-US" w:eastAsia="zh-CN"/>
        </w:rPr>
        <w:t>Cancer Facts &amp; Figures 2016.</w:t>
      </w:r>
      <w:proofErr w:type="gramEnd"/>
      <w:r w:rsidRPr="00F334C7">
        <w:rPr>
          <w:rFonts w:ascii="Book Antiqua" w:eastAsia="等线" w:hAnsi="Book Antiqua"/>
          <w:kern w:val="2"/>
          <w:lang w:val="en-US" w:eastAsia="zh-CN"/>
        </w:rPr>
        <w:t xml:space="preserve"> Atlanta: American Cancer Society; 2016</w:t>
      </w:r>
    </w:p>
    <w:p w14:paraId="3725BA15" w14:textId="77777777" w:rsidR="006E642F" w:rsidRPr="00F334C7" w:rsidRDefault="006E642F" w:rsidP="00CB3383">
      <w:pPr>
        <w:widowControl w:val="0"/>
        <w:spacing w:line="360" w:lineRule="auto"/>
        <w:jc w:val="both"/>
        <w:rPr>
          <w:rFonts w:ascii="Book Antiqua" w:eastAsia="等线" w:hAnsi="Book Antiqua"/>
          <w:kern w:val="2"/>
          <w:lang w:val="en-US" w:eastAsia="zh-CN"/>
        </w:rPr>
      </w:pPr>
      <w:proofErr w:type="gramStart"/>
      <w:r w:rsidRPr="00F334C7">
        <w:rPr>
          <w:rFonts w:ascii="Book Antiqua" w:eastAsia="等线" w:hAnsi="Book Antiqua"/>
          <w:kern w:val="2"/>
          <w:lang w:val="en-US" w:eastAsia="zh-CN"/>
        </w:rPr>
        <w:t xml:space="preserve">5 </w:t>
      </w:r>
      <w:r w:rsidRPr="00F334C7">
        <w:rPr>
          <w:rFonts w:ascii="Book Antiqua" w:eastAsia="等线" w:hAnsi="Book Antiqua"/>
          <w:b/>
          <w:kern w:val="2"/>
          <w:lang w:val="en-US" w:eastAsia="zh-CN"/>
        </w:rPr>
        <w:t xml:space="preserve">Medical Research Council </w:t>
      </w:r>
      <w:proofErr w:type="spellStart"/>
      <w:r w:rsidRPr="00F334C7">
        <w:rPr>
          <w:rFonts w:ascii="Book Antiqua" w:eastAsia="等线" w:hAnsi="Book Antiqua"/>
          <w:b/>
          <w:kern w:val="2"/>
          <w:lang w:val="en-US" w:eastAsia="zh-CN"/>
        </w:rPr>
        <w:t>Oesophageal</w:t>
      </w:r>
      <w:proofErr w:type="spellEnd"/>
      <w:r w:rsidRPr="00F334C7">
        <w:rPr>
          <w:rFonts w:ascii="Book Antiqua" w:eastAsia="等线" w:hAnsi="Book Antiqua"/>
          <w:b/>
          <w:kern w:val="2"/>
          <w:lang w:val="en-US" w:eastAsia="zh-CN"/>
        </w:rPr>
        <w:t xml:space="preserve"> Cancer Working Group.</w:t>
      </w:r>
      <w:proofErr w:type="gramEnd"/>
      <w:r w:rsidRPr="00F334C7">
        <w:rPr>
          <w:rFonts w:ascii="Book Antiqua" w:eastAsia="等线" w:hAnsi="Book Antiqua"/>
          <w:kern w:val="2"/>
          <w:lang w:val="en-US" w:eastAsia="zh-CN"/>
        </w:rPr>
        <w:t xml:space="preserve"> Surgical resection with or without preoperative chemotherapy in </w:t>
      </w:r>
      <w:proofErr w:type="spellStart"/>
      <w:r w:rsidRPr="00F334C7">
        <w:rPr>
          <w:rFonts w:ascii="Book Antiqua" w:eastAsia="等线" w:hAnsi="Book Antiqua"/>
          <w:kern w:val="2"/>
          <w:lang w:val="en-US" w:eastAsia="zh-CN"/>
        </w:rPr>
        <w:t>oesophageal</w:t>
      </w:r>
      <w:proofErr w:type="spellEnd"/>
      <w:r w:rsidRPr="00F334C7">
        <w:rPr>
          <w:rFonts w:ascii="Book Antiqua" w:eastAsia="等线" w:hAnsi="Book Antiqua"/>
          <w:kern w:val="2"/>
          <w:lang w:val="en-US" w:eastAsia="zh-CN"/>
        </w:rPr>
        <w:t xml:space="preserve"> cancer: a </w:t>
      </w:r>
      <w:proofErr w:type="spellStart"/>
      <w:r w:rsidRPr="00F334C7">
        <w:rPr>
          <w:rFonts w:ascii="Book Antiqua" w:eastAsia="等线" w:hAnsi="Book Antiqua"/>
          <w:kern w:val="2"/>
          <w:lang w:val="en-US" w:eastAsia="zh-CN"/>
        </w:rPr>
        <w:t>randomised</w:t>
      </w:r>
      <w:proofErr w:type="spellEnd"/>
      <w:r w:rsidRPr="00F334C7">
        <w:rPr>
          <w:rFonts w:ascii="Book Antiqua" w:eastAsia="等线" w:hAnsi="Book Antiqua"/>
          <w:kern w:val="2"/>
          <w:lang w:val="en-US" w:eastAsia="zh-CN"/>
        </w:rPr>
        <w:t xml:space="preserve"> controlled trial. </w:t>
      </w:r>
      <w:r w:rsidRPr="00F334C7">
        <w:rPr>
          <w:rFonts w:ascii="Book Antiqua" w:eastAsia="等线" w:hAnsi="Book Antiqua"/>
          <w:i/>
          <w:kern w:val="2"/>
          <w:lang w:val="en-US" w:eastAsia="zh-CN"/>
        </w:rPr>
        <w:t>Lancet</w:t>
      </w:r>
      <w:r w:rsidRPr="00F334C7">
        <w:rPr>
          <w:rFonts w:ascii="Book Antiqua" w:eastAsia="等线" w:hAnsi="Book Antiqua"/>
          <w:kern w:val="2"/>
          <w:lang w:val="en-US" w:eastAsia="zh-CN"/>
        </w:rPr>
        <w:t xml:space="preserve"> 2002; </w:t>
      </w:r>
      <w:r w:rsidRPr="00F334C7">
        <w:rPr>
          <w:rFonts w:ascii="Book Antiqua" w:eastAsia="等线" w:hAnsi="Book Antiqua"/>
          <w:b/>
          <w:kern w:val="2"/>
          <w:lang w:val="en-US" w:eastAsia="zh-CN"/>
        </w:rPr>
        <w:t>359</w:t>
      </w:r>
      <w:r w:rsidRPr="00F334C7">
        <w:rPr>
          <w:rFonts w:ascii="Book Antiqua" w:eastAsia="等线" w:hAnsi="Book Antiqua"/>
          <w:kern w:val="2"/>
          <w:lang w:val="en-US" w:eastAsia="zh-CN"/>
        </w:rPr>
        <w:t>: 1727-1733 [PMID: 12049861 DOI: 10.1016/S0140-6736(02)08651-8]</w:t>
      </w:r>
    </w:p>
    <w:p w14:paraId="3D607AFD"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6 </w:t>
      </w:r>
      <w:proofErr w:type="spellStart"/>
      <w:r w:rsidRPr="00F334C7">
        <w:rPr>
          <w:rFonts w:ascii="Book Antiqua" w:eastAsia="等线" w:hAnsi="Book Antiqua"/>
          <w:b/>
          <w:kern w:val="2"/>
          <w:lang w:val="en-US" w:eastAsia="zh-CN"/>
        </w:rPr>
        <w:t>Enzinger</w:t>
      </w:r>
      <w:proofErr w:type="spellEnd"/>
      <w:r w:rsidRPr="00F334C7">
        <w:rPr>
          <w:rFonts w:ascii="Book Antiqua" w:eastAsia="等线" w:hAnsi="Book Antiqua"/>
          <w:b/>
          <w:kern w:val="2"/>
          <w:lang w:val="en-US" w:eastAsia="zh-CN"/>
        </w:rPr>
        <w:t xml:space="preserve"> PC</w:t>
      </w:r>
      <w:r w:rsidRPr="00F334C7">
        <w:rPr>
          <w:rFonts w:ascii="Book Antiqua" w:eastAsia="等线" w:hAnsi="Book Antiqua"/>
          <w:kern w:val="2"/>
          <w:lang w:val="en-US" w:eastAsia="zh-CN"/>
        </w:rPr>
        <w:t xml:space="preserve">, Mayer RJ. </w:t>
      </w:r>
      <w:proofErr w:type="gramStart"/>
      <w:r w:rsidRPr="00F334C7">
        <w:rPr>
          <w:rFonts w:ascii="Book Antiqua" w:eastAsia="等线" w:hAnsi="Book Antiqua"/>
          <w:kern w:val="2"/>
          <w:lang w:val="en-US" w:eastAsia="zh-CN"/>
        </w:rPr>
        <w:t>Esophageal cancer.</w:t>
      </w:r>
      <w:proofErr w:type="gramEnd"/>
      <w:r w:rsidRPr="00F334C7">
        <w:rPr>
          <w:rFonts w:ascii="Book Antiqua" w:eastAsia="等线" w:hAnsi="Book Antiqua"/>
          <w:kern w:val="2"/>
          <w:lang w:val="en-US" w:eastAsia="zh-CN"/>
        </w:rPr>
        <w:t xml:space="preserve"> </w:t>
      </w:r>
      <w:r w:rsidRPr="00F334C7">
        <w:rPr>
          <w:rFonts w:ascii="Book Antiqua" w:eastAsia="等线" w:hAnsi="Book Antiqua"/>
          <w:i/>
          <w:kern w:val="2"/>
          <w:lang w:val="en-US" w:eastAsia="zh-CN"/>
        </w:rPr>
        <w:t xml:space="preserve">N </w:t>
      </w:r>
      <w:proofErr w:type="spellStart"/>
      <w:r w:rsidRPr="00F334C7">
        <w:rPr>
          <w:rFonts w:ascii="Book Antiqua" w:eastAsia="等线" w:hAnsi="Book Antiqua"/>
          <w:i/>
          <w:kern w:val="2"/>
          <w:lang w:val="en-US" w:eastAsia="zh-CN"/>
        </w:rPr>
        <w:t>Engl</w:t>
      </w:r>
      <w:proofErr w:type="spellEnd"/>
      <w:r w:rsidRPr="00F334C7">
        <w:rPr>
          <w:rFonts w:ascii="Book Antiqua" w:eastAsia="等线" w:hAnsi="Book Antiqua"/>
          <w:i/>
          <w:kern w:val="2"/>
          <w:lang w:val="en-US" w:eastAsia="zh-CN"/>
        </w:rPr>
        <w:t xml:space="preserve"> J Med</w:t>
      </w:r>
      <w:r w:rsidRPr="00F334C7">
        <w:rPr>
          <w:rFonts w:ascii="Book Antiqua" w:eastAsia="等线" w:hAnsi="Book Antiqua"/>
          <w:kern w:val="2"/>
          <w:lang w:val="en-US" w:eastAsia="zh-CN"/>
        </w:rPr>
        <w:t xml:space="preserve"> 2003; </w:t>
      </w:r>
      <w:r w:rsidRPr="00F334C7">
        <w:rPr>
          <w:rFonts w:ascii="Book Antiqua" w:eastAsia="等线" w:hAnsi="Book Antiqua"/>
          <w:b/>
          <w:kern w:val="2"/>
          <w:lang w:val="en-US" w:eastAsia="zh-CN"/>
        </w:rPr>
        <w:t>349</w:t>
      </w:r>
      <w:r w:rsidRPr="00F334C7">
        <w:rPr>
          <w:rFonts w:ascii="Book Antiqua" w:eastAsia="等线" w:hAnsi="Book Antiqua"/>
          <w:kern w:val="2"/>
          <w:lang w:val="en-US" w:eastAsia="zh-CN"/>
        </w:rPr>
        <w:t>: 2241-2252 [PMID: 14657432 DOI: 10.1056/NEJMra035010]</w:t>
      </w:r>
    </w:p>
    <w:p w14:paraId="395B2110"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7 </w:t>
      </w:r>
      <w:r w:rsidRPr="00F334C7">
        <w:rPr>
          <w:rFonts w:ascii="Book Antiqua" w:eastAsia="等线" w:hAnsi="Book Antiqua"/>
          <w:b/>
          <w:kern w:val="2"/>
          <w:lang w:val="en-US" w:eastAsia="zh-CN"/>
        </w:rPr>
        <w:t>Abate E</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DeMeester</w:t>
      </w:r>
      <w:proofErr w:type="spellEnd"/>
      <w:r w:rsidRPr="00F334C7">
        <w:rPr>
          <w:rFonts w:ascii="Book Antiqua" w:eastAsia="等线" w:hAnsi="Book Antiqua"/>
          <w:kern w:val="2"/>
          <w:lang w:val="en-US" w:eastAsia="zh-CN"/>
        </w:rPr>
        <w:t xml:space="preserve"> SR, </w:t>
      </w:r>
      <w:proofErr w:type="spellStart"/>
      <w:r w:rsidRPr="00F334C7">
        <w:rPr>
          <w:rFonts w:ascii="Book Antiqua" w:eastAsia="等线" w:hAnsi="Book Antiqua"/>
          <w:kern w:val="2"/>
          <w:lang w:val="en-US" w:eastAsia="zh-CN"/>
        </w:rPr>
        <w:t>Zehetner</w:t>
      </w:r>
      <w:proofErr w:type="spellEnd"/>
      <w:r w:rsidRPr="00F334C7">
        <w:rPr>
          <w:rFonts w:ascii="Book Antiqua" w:eastAsia="等线" w:hAnsi="Book Antiqua"/>
          <w:kern w:val="2"/>
          <w:lang w:val="en-US" w:eastAsia="zh-CN"/>
        </w:rPr>
        <w:t xml:space="preserve"> J, </w:t>
      </w:r>
      <w:proofErr w:type="spellStart"/>
      <w:r w:rsidRPr="00F334C7">
        <w:rPr>
          <w:rFonts w:ascii="Book Antiqua" w:eastAsia="等线" w:hAnsi="Book Antiqua"/>
          <w:kern w:val="2"/>
          <w:lang w:val="en-US" w:eastAsia="zh-CN"/>
        </w:rPr>
        <w:t>Oezcelik</w:t>
      </w:r>
      <w:proofErr w:type="spellEnd"/>
      <w:r w:rsidRPr="00F334C7">
        <w:rPr>
          <w:rFonts w:ascii="Book Antiqua" w:eastAsia="等线" w:hAnsi="Book Antiqua"/>
          <w:kern w:val="2"/>
          <w:lang w:val="en-US" w:eastAsia="zh-CN"/>
        </w:rPr>
        <w:t xml:space="preserve"> A, </w:t>
      </w:r>
      <w:proofErr w:type="spellStart"/>
      <w:r w:rsidRPr="00F334C7">
        <w:rPr>
          <w:rFonts w:ascii="Book Antiqua" w:eastAsia="等线" w:hAnsi="Book Antiqua"/>
          <w:kern w:val="2"/>
          <w:lang w:val="en-US" w:eastAsia="zh-CN"/>
        </w:rPr>
        <w:t>Ayazi</w:t>
      </w:r>
      <w:proofErr w:type="spellEnd"/>
      <w:r w:rsidRPr="00F334C7">
        <w:rPr>
          <w:rFonts w:ascii="Book Antiqua" w:eastAsia="等线" w:hAnsi="Book Antiqua"/>
          <w:kern w:val="2"/>
          <w:lang w:val="en-US" w:eastAsia="zh-CN"/>
        </w:rPr>
        <w:t xml:space="preserve"> S, </w:t>
      </w:r>
      <w:proofErr w:type="spellStart"/>
      <w:r w:rsidRPr="00F334C7">
        <w:rPr>
          <w:rFonts w:ascii="Book Antiqua" w:eastAsia="等线" w:hAnsi="Book Antiqua"/>
          <w:kern w:val="2"/>
          <w:lang w:val="en-US" w:eastAsia="zh-CN"/>
        </w:rPr>
        <w:t>Costales</w:t>
      </w:r>
      <w:proofErr w:type="spellEnd"/>
      <w:r w:rsidRPr="00F334C7">
        <w:rPr>
          <w:rFonts w:ascii="Book Antiqua" w:eastAsia="等线" w:hAnsi="Book Antiqua"/>
          <w:kern w:val="2"/>
          <w:lang w:val="en-US" w:eastAsia="zh-CN"/>
        </w:rPr>
        <w:t xml:space="preserve"> J, </w:t>
      </w:r>
      <w:proofErr w:type="spellStart"/>
      <w:r w:rsidRPr="00F334C7">
        <w:rPr>
          <w:rFonts w:ascii="Book Antiqua" w:eastAsia="等线" w:hAnsi="Book Antiqua"/>
          <w:kern w:val="2"/>
          <w:lang w:val="en-US" w:eastAsia="zh-CN"/>
        </w:rPr>
        <w:t>Banki</w:t>
      </w:r>
      <w:proofErr w:type="spellEnd"/>
      <w:r w:rsidRPr="00F334C7">
        <w:rPr>
          <w:rFonts w:ascii="Book Antiqua" w:eastAsia="等线" w:hAnsi="Book Antiqua"/>
          <w:kern w:val="2"/>
          <w:lang w:val="en-US" w:eastAsia="zh-CN"/>
        </w:rPr>
        <w:t xml:space="preserve"> F, Lipham JC, Hagen JA, </w:t>
      </w:r>
      <w:proofErr w:type="spellStart"/>
      <w:proofErr w:type="gramStart"/>
      <w:r w:rsidRPr="00F334C7">
        <w:rPr>
          <w:rFonts w:ascii="Book Antiqua" w:eastAsia="等线" w:hAnsi="Book Antiqua"/>
          <w:kern w:val="2"/>
          <w:lang w:val="en-US" w:eastAsia="zh-CN"/>
        </w:rPr>
        <w:t>DeMeester</w:t>
      </w:r>
      <w:proofErr w:type="spellEnd"/>
      <w:proofErr w:type="gramEnd"/>
      <w:r w:rsidRPr="00F334C7">
        <w:rPr>
          <w:rFonts w:ascii="Book Antiqua" w:eastAsia="等线" w:hAnsi="Book Antiqua"/>
          <w:kern w:val="2"/>
          <w:lang w:val="en-US" w:eastAsia="zh-CN"/>
        </w:rPr>
        <w:t xml:space="preserve"> TR. Recurrence after </w:t>
      </w:r>
      <w:proofErr w:type="spellStart"/>
      <w:r w:rsidRPr="00F334C7">
        <w:rPr>
          <w:rFonts w:ascii="Book Antiqua" w:eastAsia="等线" w:hAnsi="Book Antiqua"/>
          <w:kern w:val="2"/>
          <w:lang w:val="en-US" w:eastAsia="zh-CN"/>
        </w:rPr>
        <w:t>esophagectomy</w:t>
      </w:r>
      <w:proofErr w:type="spellEnd"/>
      <w:r w:rsidRPr="00F334C7">
        <w:rPr>
          <w:rFonts w:ascii="Book Antiqua" w:eastAsia="等线" w:hAnsi="Book Antiqua"/>
          <w:kern w:val="2"/>
          <w:lang w:val="en-US" w:eastAsia="zh-CN"/>
        </w:rPr>
        <w:t xml:space="preserve"> for adenocarcinoma: defining optimal follow-up intervals and testing. </w:t>
      </w:r>
      <w:r w:rsidRPr="00F334C7">
        <w:rPr>
          <w:rFonts w:ascii="Book Antiqua" w:eastAsia="等线" w:hAnsi="Book Antiqua"/>
          <w:i/>
          <w:kern w:val="2"/>
          <w:lang w:val="en-US" w:eastAsia="zh-CN"/>
        </w:rPr>
        <w:t xml:space="preserve">J Am </w:t>
      </w:r>
      <w:proofErr w:type="spellStart"/>
      <w:r w:rsidRPr="00F334C7">
        <w:rPr>
          <w:rFonts w:ascii="Book Antiqua" w:eastAsia="等线" w:hAnsi="Book Antiqua"/>
          <w:i/>
          <w:kern w:val="2"/>
          <w:lang w:val="en-US" w:eastAsia="zh-CN"/>
        </w:rPr>
        <w:t>Coll</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kern w:val="2"/>
          <w:lang w:val="en-US" w:eastAsia="zh-CN"/>
        </w:rPr>
        <w:t xml:space="preserve"> 2010; </w:t>
      </w:r>
      <w:r w:rsidRPr="00F334C7">
        <w:rPr>
          <w:rFonts w:ascii="Book Antiqua" w:eastAsia="等线" w:hAnsi="Book Antiqua"/>
          <w:b/>
          <w:kern w:val="2"/>
          <w:lang w:val="en-US" w:eastAsia="zh-CN"/>
        </w:rPr>
        <w:t>210</w:t>
      </w:r>
      <w:r w:rsidRPr="00F334C7">
        <w:rPr>
          <w:rFonts w:ascii="Book Antiqua" w:eastAsia="等线" w:hAnsi="Book Antiqua"/>
          <w:kern w:val="2"/>
          <w:lang w:val="en-US" w:eastAsia="zh-CN"/>
        </w:rPr>
        <w:t>: 428-435 [PMID: 20347734 DOI: 10.1016/j.jamcollsurg.2010.01.006]</w:t>
      </w:r>
    </w:p>
    <w:p w14:paraId="781044E4"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8 </w:t>
      </w:r>
      <w:r w:rsidRPr="00F334C7">
        <w:rPr>
          <w:rFonts w:ascii="Book Antiqua" w:eastAsia="等线" w:hAnsi="Book Antiqua"/>
          <w:b/>
          <w:kern w:val="2"/>
          <w:lang w:val="en-US" w:eastAsia="zh-CN"/>
        </w:rPr>
        <w:t>Lee DH</w:t>
      </w:r>
      <w:r w:rsidRPr="00F334C7">
        <w:rPr>
          <w:rFonts w:ascii="Book Antiqua" w:eastAsia="等线" w:hAnsi="Book Antiqua"/>
          <w:kern w:val="2"/>
          <w:lang w:val="en-US" w:eastAsia="zh-CN"/>
        </w:rPr>
        <w:t xml:space="preserve">, Kim HR, Kim DK, Park SI, Kim YH. </w:t>
      </w:r>
      <w:proofErr w:type="gramStart"/>
      <w:r w:rsidRPr="00F334C7">
        <w:rPr>
          <w:rFonts w:ascii="Book Antiqua" w:eastAsia="等线" w:hAnsi="Book Antiqua"/>
          <w:kern w:val="2"/>
          <w:lang w:val="en-US" w:eastAsia="zh-CN"/>
        </w:rPr>
        <w:t xml:space="preserve">Outcomes of cervical lymph node recurrence in patients with esophageal squamous cell carcinoma after </w:t>
      </w:r>
      <w:proofErr w:type="spellStart"/>
      <w:r w:rsidRPr="00F334C7">
        <w:rPr>
          <w:rFonts w:ascii="Book Antiqua" w:eastAsia="等线" w:hAnsi="Book Antiqua"/>
          <w:kern w:val="2"/>
          <w:lang w:val="en-US" w:eastAsia="zh-CN"/>
        </w:rPr>
        <w:t>esophagectomy</w:t>
      </w:r>
      <w:proofErr w:type="spellEnd"/>
      <w:r w:rsidRPr="00F334C7">
        <w:rPr>
          <w:rFonts w:ascii="Book Antiqua" w:eastAsia="等线" w:hAnsi="Book Antiqua"/>
          <w:kern w:val="2"/>
          <w:lang w:val="en-US" w:eastAsia="zh-CN"/>
        </w:rPr>
        <w:t xml:space="preserve"> with 2-field lymph node dissection.</w:t>
      </w:r>
      <w:proofErr w:type="gramEnd"/>
      <w:r w:rsidRPr="00F334C7">
        <w:rPr>
          <w:rFonts w:ascii="Book Antiqua" w:eastAsia="等线" w:hAnsi="Book Antiqua"/>
          <w:kern w:val="2"/>
          <w:lang w:val="en-US" w:eastAsia="zh-CN"/>
        </w:rPr>
        <w:t xml:space="preserve"> </w:t>
      </w:r>
      <w:r w:rsidRPr="00F334C7">
        <w:rPr>
          <w:rFonts w:ascii="Book Antiqua" w:eastAsia="等线" w:hAnsi="Book Antiqua"/>
          <w:i/>
          <w:kern w:val="2"/>
          <w:lang w:val="en-US" w:eastAsia="zh-CN"/>
        </w:rPr>
        <w:t xml:space="preserve">J </w:t>
      </w:r>
      <w:proofErr w:type="spellStart"/>
      <w:r w:rsidRPr="00F334C7">
        <w:rPr>
          <w:rFonts w:ascii="Book Antiqua" w:eastAsia="等线" w:hAnsi="Book Antiqua"/>
          <w:i/>
          <w:kern w:val="2"/>
          <w:lang w:val="en-US" w:eastAsia="zh-CN"/>
        </w:rPr>
        <w:t>Thorac</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Cardiovasc</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kern w:val="2"/>
          <w:lang w:val="en-US" w:eastAsia="zh-CN"/>
        </w:rPr>
        <w:t xml:space="preserve"> 2013; </w:t>
      </w:r>
      <w:r w:rsidRPr="00F334C7">
        <w:rPr>
          <w:rFonts w:ascii="Book Antiqua" w:eastAsia="等线" w:hAnsi="Book Antiqua"/>
          <w:b/>
          <w:kern w:val="2"/>
          <w:lang w:val="en-US" w:eastAsia="zh-CN"/>
        </w:rPr>
        <w:t>146</w:t>
      </w:r>
      <w:r w:rsidRPr="00F334C7">
        <w:rPr>
          <w:rFonts w:ascii="Book Antiqua" w:eastAsia="等线" w:hAnsi="Book Antiqua"/>
          <w:kern w:val="2"/>
          <w:lang w:val="en-US" w:eastAsia="zh-CN"/>
        </w:rPr>
        <w:t>: 365-371 [PMID: 23422046 DOI: 10.1016/j.jtcvs.2013.01.043]</w:t>
      </w:r>
    </w:p>
    <w:p w14:paraId="232FD61E" w14:textId="77777777" w:rsidR="006E642F" w:rsidRPr="00F334C7" w:rsidRDefault="006E642F" w:rsidP="00CB3383">
      <w:pPr>
        <w:widowControl w:val="0"/>
        <w:spacing w:line="360" w:lineRule="auto"/>
        <w:jc w:val="both"/>
        <w:rPr>
          <w:rFonts w:ascii="Book Antiqua" w:eastAsia="等线" w:hAnsi="Book Antiqua"/>
          <w:kern w:val="2"/>
          <w:lang w:val="en-US" w:eastAsia="zh-CN"/>
        </w:rPr>
      </w:pPr>
      <w:proofErr w:type="gramStart"/>
      <w:r w:rsidRPr="00F334C7">
        <w:rPr>
          <w:rFonts w:ascii="Book Antiqua" w:eastAsia="等线" w:hAnsi="Book Antiqua"/>
          <w:kern w:val="2"/>
          <w:lang w:val="en-US" w:eastAsia="zh-CN"/>
        </w:rPr>
        <w:t xml:space="preserve">9 </w:t>
      </w:r>
      <w:r w:rsidRPr="00F334C7">
        <w:rPr>
          <w:rFonts w:ascii="Book Antiqua" w:eastAsia="等线" w:hAnsi="Book Antiqua"/>
          <w:b/>
          <w:kern w:val="2"/>
          <w:lang w:val="en-US" w:eastAsia="zh-CN"/>
        </w:rPr>
        <w:t>Hsu PK</w:t>
      </w:r>
      <w:r w:rsidRPr="00F334C7">
        <w:rPr>
          <w:rFonts w:ascii="Book Antiqua" w:eastAsia="等线" w:hAnsi="Book Antiqua"/>
          <w:kern w:val="2"/>
          <w:lang w:val="en-US" w:eastAsia="zh-CN"/>
        </w:rPr>
        <w:t>, Wang BY, Huang CS, Wu YC, Hsu WH. Prognostic factors for post-recurrence survival in esophageal squamous cell carcinoma patients with recurrence after resection.</w:t>
      </w:r>
      <w:proofErr w:type="gramEnd"/>
      <w:r w:rsidRPr="00F334C7">
        <w:rPr>
          <w:rFonts w:ascii="Book Antiqua" w:eastAsia="等线" w:hAnsi="Book Antiqua"/>
          <w:kern w:val="2"/>
          <w:lang w:val="en-US" w:eastAsia="zh-CN"/>
        </w:rPr>
        <w:t xml:space="preserve"> </w:t>
      </w:r>
      <w:r w:rsidRPr="00F334C7">
        <w:rPr>
          <w:rFonts w:ascii="Book Antiqua" w:eastAsia="等线" w:hAnsi="Book Antiqua"/>
          <w:i/>
          <w:kern w:val="2"/>
          <w:lang w:val="en-US" w:eastAsia="zh-CN"/>
        </w:rPr>
        <w:t xml:space="preserve">J </w:t>
      </w:r>
      <w:proofErr w:type="spellStart"/>
      <w:r w:rsidRPr="00F334C7">
        <w:rPr>
          <w:rFonts w:ascii="Book Antiqua" w:eastAsia="等线" w:hAnsi="Book Antiqua"/>
          <w:i/>
          <w:kern w:val="2"/>
          <w:lang w:val="en-US" w:eastAsia="zh-CN"/>
        </w:rPr>
        <w:t>Gastrointest</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kern w:val="2"/>
          <w:lang w:val="en-US" w:eastAsia="zh-CN"/>
        </w:rPr>
        <w:t xml:space="preserve"> 2011; </w:t>
      </w:r>
      <w:r w:rsidRPr="00F334C7">
        <w:rPr>
          <w:rFonts w:ascii="Book Antiqua" w:eastAsia="等线" w:hAnsi="Book Antiqua"/>
          <w:b/>
          <w:kern w:val="2"/>
          <w:lang w:val="en-US" w:eastAsia="zh-CN"/>
        </w:rPr>
        <w:t>15</w:t>
      </w:r>
      <w:r w:rsidRPr="00F334C7">
        <w:rPr>
          <w:rFonts w:ascii="Book Antiqua" w:eastAsia="等线" w:hAnsi="Book Antiqua"/>
          <w:kern w:val="2"/>
          <w:lang w:val="en-US" w:eastAsia="zh-CN"/>
        </w:rPr>
        <w:t>: 558-565 [PMID: 21327531 DOI: 10.1007/s11605-011-1458-1]</w:t>
      </w:r>
    </w:p>
    <w:p w14:paraId="7D35F6F7"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10 </w:t>
      </w:r>
      <w:r w:rsidRPr="00F334C7">
        <w:rPr>
          <w:rFonts w:ascii="Book Antiqua" w:eastAsia="等线" w:hAnsi="Book Antiqua"/>
          <w:b/>
          <w:kern w:val="2"/>
          <w:lang w:val="en-US" w:eastAsia="zh-CN"/>
        </w:rPr>
        <w:t>Sugiyama M</w:t>
      </w:r>
      <w:r w:rsidRPr="00F334C7">
        <w:rPr>
          <w:rFonts w:ascii="Book Antiqua" w:eastAsia="等线" w:hAnsi="Book Antiqua"/>
          <w:kern w:val="2"/>
          <w:lang w:val="en-US" w:eastAsia="zh-CN"/>
        </w:rPr>
        <w:t xml:space="preserve">, Morita M, Yoshida R, Ando K, </w:t>
      </w:r>
      <w:proofErr w:type="spellStart"/>
      <w:r w:rsidRPr="00F334C7">
        <w:rPr>
          <w:rFonts w:ascii="Book Antiqua" w:eastAsia="等线" w:hAnsi="Book Antiqua"/>
          <w:kern w:val="2"/>
          <w:lang w:val="en-US" w:eastAsia="zh-CN"/>
        </w:rPr>
        <w:t>Egashira</w:t>
      </w:r>
      <w:proofErr w:type="spellEnd"/>
      <w:r w:rsidRPr="00F334C7">
        <w:rPr>
          <w:rFonts w:ascii="Book Antiqua" w:eastAsia="等线" w:hAnsi="Book Antiqua"/>
          <w:kern w:val="2"/>
          <w:lang w:val="en-US" w:eastAsia="zh-CN"/>
        </w:rPr>
        <w:t xml:space="preserve"> A, </w:t>
      </w:r>
      <w:proofErr w:type="spellStart"/>
      <w:r w:rsidRPr="00F334C7">
        <w:rPr>
          <w:rFonts w:ascii="Book Antiqua" w:eastAsia="等线" w:hAnsi="Book Antiqua"/>
          <w:kern w:val="2"/>
          <w:lang w:val="en-US" w:eastAsia="zh-CN"/>
        </w:rPr>
        <w:t>Takefumi</w:t>
      </w:r>
      <w:proofErr w:type="spellEnd"/>
      <w:r w:rsidRPr="00F334C7">
        <w:rPr>
          <w:rFonts w:ascii="Book Antiqua" w:eastAsia="等线" w:hAnsi="Book Antiqua"/>
          <w:kern w:val="2"/>
          <w:lang w:val="en-US" w:eastAsia="zh-CN"/>
        </w:rPr>
        <w:t xml:space="preserve"> O, Saeki H, Oki E, </w:t>
      </w:r>
      <w:proofErr w:type="spellStart"/>
      <w:r w:rsidRPr="00F334C7">
        <w:rPr>
          <w:rFonts w:ascii="Book Antiqua" w:eastAsia="等线" w:hAnsi="Book Antiqua"/>
          <w:kern w:val="2"/>
          <w:lang w:val="en-US" w:eastAsia="zh-CN"/>
        </w:rPr>
        <w:t>Kakeji</w:t>
      </w:r>
      <w:proofErr w:type="spellEnd"/>
      <w:r w:rsidRPr="00F334C7">
        <w:rPr>
          <w:rFonts w:ascii="Book Antiqua" w:eastAsia="等线" w:hAnsi="Book Antiqua"/>
          <w:kern w:val="2"/>
          <w:lang w:val="en-US" w:eastAsia="zh-CN"/>
        </w:rPr>
        <w:t xml:space="preserve"> Y, </w:t>
      </w:r>
      <w:proofErr w:type="spellStart"/>
      <w:r w:rsidRPr="00F334C7">
        <w:rPr>
          <w:rFonts w:ascii="Book Antiqua" w:eastAsia="等线" w:hAnsi="Book Antiqua"/>
          <w:kern w:val="2"/>
          <w:lang w:val="en-US" w:eastAsia="zh-CN"/>
        </w:rPr>
        <w:t>Sakaguchi</w:t>
      </w:r>
      <w:proofErr w:type="spellEnd"/>
      <w:r w:rsidRPr="00F334C7">
        <w:rPr>
          <w:rFonts w:ascii="Book Antiqua" w:eastAsia="等线" w:hAnsi="Book Antiqua"/>
          <w:kern w:val="2"/>
          <w:lang w:val="en-US" w:eastAsia="zh-CN"/>
        </w:rPr>
        <w:t xml:space="preserve"> Y, </w:t>
      </w:r>
      <w:proofErr w:type="spellStart"/>
      <w:r w:rsidRPr="00F334C7">
        <w:rPr>
          <w:rFonts w:ascii="Book Antiqua" w:eastAsia="等线" w:hAnsi="Book Antiqua"/>
          <w:kern w:val="2"/>
          <w:lang w:val="en-US" w:eastAsia="zh-CN"/>
        </w:rPr>
        <w:t>Maehara</w:t>
      </w:r>
      <w:proofErr w:type="spellEnd"/>
      <w:r w:rsidRPr="00F334C7">
        <w:rPr>
          <w:rFonts w:ascii="Book Antiqua" w:eastAsia="等线" w:hAnsi="Book Antiqua"/>
          <w:kern w:val="2"/>
          <w:lang w:val="en-US" w:eastAsia="zh-CN"/>
        </w:rPr>
        <w:t xml:space="preserve"> Y. Patterns and time of recurrence after complete resection of esophageal cancer.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i/>
          <w:kern w:val="2"/>
          <w:lang w:val="en-US" w:eastAsia="zh-CN"/>
        </w:rPr>
        <w:t xml:space="preserve"> Today</w:t>
      </w:r>
      <w:r w:rsidRPr="00F334C7">
        <w:rPr>
          <w:rFonts w:ascii="Book Antiqua" w:eastAsia="等线" w:hAnsi="Book Antiqua"/>
          <w:kern w:val="2"/>
          <w:lang w:val="en-US" w:eastAsia="zh-CN"/>
        </w:rPr>
        <w:t xml:space="preserve"> 2012; </w:t>
      </w:r>
      <w:r w:rsidRPr="00F334C7">
        <w:rPr>
          <w:rFonts w:ascii="Book Antiqua" w:eastAsia="等线" w:hAnsi="Book Antiqua"/>
          <w:b/>
          <w:kern w:val="2"/>
          <w:lang w:val="en-US" w:eastAsia="zh-CN"/>
        </w:rPr>
        <w:t>42</w:t>
      </w:r>
      <w:r w:rsidRPr="00F334C7">
        <w:rPr>
          <w:rFonts w:ascii="Book Antiqua" w:eastAsia="等线" w:hAnsi="Book Antiqua"/>
          <w:kern w:val="2"/>
          <w:lang w:val="en-US" w:eastAsia="zh-CN"/>
        </w:rPr>
        <w:t>: 752-758 [PMID: 22370963 DOI: 10.1007/s00595-012-0133-9]</w:t>
      </w:r>
    </w:p>
    <w:p w14:paraId="1A50592B"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11 </w:t>
      </w:r>
      <w:r w:rsidRPr="00F334C7">
        <w:rPr>
          <w:rFonts w:ascii="Book Antiqua" w:eastAsia="等线" w:hAnsi="Book Antiqua"/>
          <w:b/>
          <w:kern w:val="2"/>
          <w:lang w:val="en-US" w:eastAsia="zh-CN"/>
        </w:rPr>
        <w:t>Mariette C</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Balon</w:t>
      </w:r>
      <w:proofErr w:type="spellEnd"/>
      <w:r w:rsidRPr="00F334C7">
        <w:rPr>
          <w:rFonts w:ascii="Book Antiqua" w:eastAsia="等线" w:hAnsi="Book Antiqua"/>
          <w:kern w:val="2"/>
          <w:lang w:val="en-US" w:eastAsia="zh-CN"/>
        </w:rPr>
        <w:t xml:space="preserve"> JM, </w:t>
      </w:r>
      <w:proofErr w:type="spellStart"/>
      <w:r w:rsidRPr="00F334C7">
        <w:rPr>
          <w:rFonts w:ascii="Book Antiqua" w:eastAsia="等线" w:hAnsi="Book Antiqua"/>
          <w:kern w:val="2"/>
          <w:lang w:val="en-US" w:eastAsia="zh-CN"/>
        </w:rPr>
        <w:t>Piessen</w:t>
      </w:r>
      <w:proofErr w:type="spellEnd"/>
      <w:r w:rsidRPr="00F334C7">
        <w:rPr>
          <w:rFonts w:ascii="Book Antiqua" w:eastAsia="等线" w:hAnsi="Book Antiqua"/>
          <w:kern w:val="2"/>
          <w:lang w:val="en-US" w:eastAsia="zh-CN"/>
        </w:rPr>
        <w:t xml:space="preserve"> G, Fabre S, Van </w:t>
      </w:r>
      <w:proofErr w:type="spellStart"/>
      <w:r w:rsidRPr="00F334C7">
        <w:rPr>
          <w:rFonts w:ascii="Book Antiqua" w:eastAsia="等线" w:hAnsi="Book Antiqua"/>
          <w:kern w:val="2"/>
          <w:lang w:val="en-US" w:eastAsia="zh-CN"/>
        </w:rPr>
        <w:t>Seuningen</w:t>
      </w:r>
      <w:proofErr w:type="spellEnd"/>
      <w:r w:rsidRPr="00F334C7">
        <w:rPr>
          <w:rFonts w:ascii="Book Antiqua" w:eastAsia="等线" w:hAnsi="Book Antiqua"/>
          <w:kern w:val="2"/>
          <w:lang w:val="en-US" w:eastAsia="zh-CN"/>
        </w:rPr>
        <w:t xml:space="preserve"> I, </w:t>
      </w:r>
      <w:proofErr w:type="spellStart"/>
      <w:r w:rsidRPr="00F334C7">
        <w:rPr>
          <w:rFonts w:ascii="Book Antiqua" w:eastAsia="等线" w:hAnsi="Book Antiqua"/>
          <w:kern w:val="2"/>
          <w:lang w:val="en-US" w:eastAsia="zh-CN"/>
        </w:rPr>
        <w:t>Triboulet</w:t>
      </w:r>
      <w:proofErr w:type="spellEnd"/>
      <w:r w:rsidRPr="00F334C7">
        <w:rPr>
          <w:rFonts w:ascii="Book Antiqua" w:eastAsia="等线" w:hAnsi="Book Antiqua"/>
          <w:kern w:val="2"/>
          <w:lang w:val="en-US" w:eastAsia="zh-CN"/>
        </w:rPr>
        <w:t xml:space="preserve"> JP. </w:t>
      </w:r>
      <w:proofErr w:type="gramStart"/>
      <w:r w:rsidRPr="00F334C7">
        <w:rPr>
          <w:rFonts w:ascii="Book Antiqua" w:eastAsia="等线" w:hAnsi="Book Antiqua"/>
          <w:kern w:val="2"/>
          <w:lang w:val="en-US" w:eastAsia="zh-CN"/>
        </w:rPr>
        <w:t>Pattern of recurrence following complete resection of esophageal carcinoma and factors predictive of recurrent disease.</w:t>
      </w:r>
      <w:proofErr w:type="gramEnd"/>
      <w:r w:rsidRPr="00F334C7">
        <w:rPr>
          <w:rFonts w:ascii="Book Antiqua" w:eastAsia="等线" w:hAnsi="Book Antiqua"/>
          <w:kern w:val="2"/>
          <w:lang w:val="en-US" w:eastAsia="zh-CN"/>
        </w:rPr>
        <w:t xml:space="preserve"> </w:t>
      </w:r>
      <w:r w:rsidRPr="00F334C7">
        <w:rPr>
          <w:rFonts w:ascii="Book Antiqua" w:eastAsia="等线" w:hAnsi="Book Antiqua"/>
          <w:i/>
          <w:kern w:val="2"/>
          <w:lang w:val="en-US" w:eastAsia="zh-CN"/>
        </w:rPr>
        <w:t>Cancer</w:t>
      </w:r>
      <w:r w:rsidRPr="00F334C7">
        <w:rPr>
          <w:rFonts w:ascii="Book Antiqua" w:eastAsia="等线" w:hAnsi="Book Antiqua"/>
          <w:kern w:val="2"/>
          <w:lang w:val="en-US" w:eastAsia="zh-CN"/>
        </w:rPr>
        <w:t xml:space="preserve"> 2003; </w:t>
      </w:r>
      <w:r w:rsidRPr="00F334C7">
        <w:rPr>
          <w:rFonts w:ascii="Book Antiqua" w:eastAsia="等线" w:hAnsi="Book Antiqua"/>
          <w:b/>
          <w:kern w:val="2"/>
          <w:lang w:val="en-US" w:eastAsia="zh-CN"/>
        </w:rPr>
        <w:t>97</w:t>
      </w:r>
      <w:r w:rsidRPr="00F334C7">
        <w:rPr>
          <w:rFonts w:ascii="Book Antiqua" w:eastAsia="等线" w:hAnsi="Book Antiqua"/>
          <w:kern w:val="2"/>
          <w:lang w:val="en-US" w:eastAsia="zh-CN"/>
        </w:rPr>
        <w:t>: 1616-1623 [PMID: 12655517 DOI: 10.1002/cncr.11228]</w:t>
      </w:r>
    </w:p>
    <w:p w14:paraId="17798EC8"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12 </w:t>
      </w:r>
      <w:r w:rsidRPr="00F334C7">
        <w:rPr>
          <w:rFonts w:ascii="Book Antiqua" w:eastAsia="等线" w:hAnsi="Book Antiqua"/>
          <w:b/>
          <w:kern w:val="2"/>
          <w:lang w:val="en-US" w:eastAsia="zh-CN"/>
        </w:rPr>
        <w:t>Shapiro J</w:t>
      </w:r>
      <w:r w:rsidRPr="00F334C7">
        <w:rPr>
          <w:rFonts w:ascii="Book Antiqua" w:eastAsia="等线" w:hAnsi="Book Antiqua"/>
          <w:kern w:val="2"/>
          <w:lang w:val="en-US" w:eastAsia="zh-CN"/>
        </w:rPr>
        <w:t xml:space="preserve">, van </w:t>
      </w:r>
      <w:proofErr w:type="spellStart"/>
      <w:r w:rsidRPr="00F334C7">
        <w:rPr>
          <w:rFonts w:ascii="Book Antiqua" w:eastAsia="等线" w:hAnsi="Book Antiqua"/>
          <w:kern w:val="2"/>
          <w:lang w:val="en-US" w:eastAsia="zh-CN"/>
        </w:rPr>
        <w:t>Lanschot</w:t>
      </w:r>
      <w:proofErr w:type="spellEnd"/>
      <w:r w:rsidRPr="00F334C7">
        <w:rPr>
          <w:rFonts w:ascii="Book Antiqua" w:eastAsia="等线" w:hAnsi="Book Antiqua"/>
          <w:kern w:val="2"/>
          <w:lang w:val="en-US" w:eastAsia="zh-CN"/>
        </w:rPr>
        <w:t xml:space="preserve"> JJB, Hulshof MCCM, van Hagen P, van Berge </w:t>
      </w:r>
      <w:proofErr w:type="spellStart"/>
      <w:r w:rsidRPr="00F334C7">
        <w:rPr>
          <w:rFonts w:ascii="Book Antiqua" w:eastAsia="等线" w:hAnsi="Book Antiqua"/>
          <w:kern w:val="2"/>
          <w:lang w:val="en-US" w:eastAsia="zh-CN"/>
        </w:rPr>
        <w:t>Henegouwen</w:t>
      </w:r>
      <w:proofErr w:type="spellEnd"/>
      <w:r w:rsidRPr="00F334C7">
        <w:rPr>
          <w:rFonts w:ascii="Book Antiqua" w:eastAsia="等线" w:hAnsi="Book Antiqua"/>
          <w:kern w:val="2"/>
          <w:lang w:val="en-US" w:eastAsia="zh-CN"/>
        </w:rPr>
        <w:t xml:space="preserve"> MI, </w:t>
      </w:r>
      <w:proofErr w:type="spellStart"/>
      <w:r w:rsidRPr="00F334C7">
        <w:rPr>
          <w:rFonts w:ascii="Book Antiqua" w:eastAsia="等线" w:hAnsi="Book Antiqua"/>
          <w:kern w:val="2"/>
          <w:lang w:val="en-US" w:eastAsia="zh-CN"/>
        </w:rPr>
        <w:t>Wijnhoven</w:t>
      </w:r>
      <w:proofErr w:type="spellEnd"/>
      <w:r w:rsidRPr="00F334C7">
        <w:rPr>
          <w:rFonts w:ascii="Book Antiqua" w:eastAsia="等线" w:hAnsi="Book Antiqua"/>
          <w:kern w:val="2"/>
          <w:lang w:val="en-US" w:eastAsia="zh-CN"/>
        </w:rPr>
        <w:t xml:space="preserve"> BPL, van </w:t>
      </w:r>
      <w:proofErr w:type="spellStart"/>
      <w:r w:rsidRPr="00F334C7">
        <w:rPr>
          <w:rFonts w:ascii="Book Antiqua" w:eastAsia="等线" w:hAnsi="Book Antiqua"/>
          <w:kern w:val="2"/>
          <w:lang w:val="en-US" w:eastAsia="zh-CN"/>
        </w:rPr>
        <w:t>Laarhoven</w:t>
      </w:r>
      <w:proofErr w:type="spellEnd"/>
      <w:r w:rsidRPr="00F334C7">
        <w:rPr>
          <w:rFonts w:ascii="Book Antiqua" w:eastAsia="等线" w:hAnsi="Book Antiqua"/>
          <w:kern w:val="2"/>
          <w:lang w:val="en-US" w:eastAsia="zh-CN"/>
        </w:rPr>
        <w:t xml:space="preserve"> HWM, </w:t>
      </w:r>
      <w:proofErr w:type="spellStart"/>
      <w:r w:rsidRPr="00F334C7">
        <w:rPr>
          <w:rFonts w:ascii="Book Antiqua" w:eastAsia="等线" w:hAnsi="Book Antiqua"/>
          <w:kern w:val="2"/>
          <w:lang w:val="en-US" w:eastAsia="zh-CN"/>
        </w:rPr>
        <w:t>Nieuwenhuijzen</w:t>
      </w:r>
      <w:proofErr w:type="spellEnd"/>
      <w:r w:rsidRPr="00F334C7">
        <w:rPr>
          <w:rFonts w:ascii="Book Antiqua" w:eastAsia="等线" w:hAnsi="Book Antiqua"/>
          <w:kern w:val="2"/>
          <w:lang w:val="en-US" w:eastAsia="zh-CN"/>
        </w:rPr>
        <w:t xml:space="preserve"> GAP, Hospers GAP, </w:t>
      </w:r>
      <w:proofErr w:type="spellStart"/>
      <w:r w:rsidRPr="00F334C7">
        <w:rPr>
          <w:rFonts w:ascii="Book Antiqua" w:eastAsia="等线" w:hAnsi="Book Antiqua"/>
          <w:kern w:val="2"/>
          <w:lang w:val="en-US" w:eastAsia="zh-CN"/>
        </w:rPr>
        <w:t>Bonenkamp</w:t>
      </w:r>
      <w:proofErr w:type="spellEnd"/>
      <w:r w:rsidRPr="00F334C7">
        <w:rPr>
          <w:rFonts w:ascii="Book Antiqua" w:eastAsia="等线" w:hAnsi="Book Antiqua"/>
          <w:kern w:val="2"/>
          <w:lang w:val="en-US" w:eastAsia="zh-CN"/>
        </w:rPr>
        <w:t xml:space="preserve"> JJ, Cuesta MA, </w:t>
      </w:r>
      <w:proofErr w:type="spellStart"/>
      <w:r w:rsidRPr="00F334C7">
        <w:rPr>
          <w:rFonts w:ascii="Book Antiqua" w:eastAsia="等线" w:hAnsi="Book Antiqua"/>
          <w:kern w:val="2"/>
          <w:lang w:val="en-US" w:eastAsia="zh-CN"/>
        </w:rPr>
        <w:t>Blaisse</w:t>
      </w:r>
      <w:proofErr w:type="spellEnd"/>
      <w:r w:rsidRPr="00F334C7">
        <w:rPr>
          <w:rFonts w:ascii="Book Antiqua" w:eastAsia="等线" w:hAnsi="Book Antiqua"/>
          <w:kern w:val="2"/>
          <w:lang w:val="en-US" w:eastAsia="zh-CN"/>
        </w:rPr>
        <w:t xml:space="preserve"> RJB, Busch ORC, Ten Kate FJW, </w:t>
      </w:r>
      <w:proofErr w:type="spellStart"/>
      <w:r w:rsidRPr="00F334C7">
        <w:rPr>
          <w:rFonts w:ascii="Book Antiqua" w:eastAsia="等线" w:hAnsi="Book Antiqua"/>
          <w:kern w:val="2"/>
          <w:lang w:val="en-US" w:eastAsia="zh-CN"/>
        </w:rPr>
        <w:t>Creemers</w:t>
      </w:r>
      <w:proofErr w:type="spellEnd"/>
      <w:r w:rsidRPr="00F334C7">
        <w:rPr>
          <w:rFonts w:ascii="Book Antiqua" w:eastAsia="等线" w:hAnsi="Book Antiqua"/>
          <w:kern w:val="2"/>
          <w:lang w:val="en-US" w:eastAsia="zh-CN"/>
        </w:rPr>
        <w:t xml:space="preserve"> GM, Punt CJA, </w:t>
      </w:r>
      <w:proofErr w:type="spellStart"/>
      <w:r w:rsidRPr="00F334C7">
        <w:rPr>
          <w:rFonts w:ascii="Book Antiqua" w:eastAsia="等线" w:hAnsi="Book Antiqua"/>
          <w:kern w:val="2"/>
          <w:lang w:val="en-US" w:eastAsia="zh-CN"/>
        </w:rPr>
        <w:t>Plukker</w:t>
      </w:r>
      <w:proofErr w:type="spellEnd"/>
      <w:r w:rsidRPr="00F334C7">
        <w:rPr>
          <w:rFonts w:ascii="Book Antiqua" w:eastAsia="等线" w:hAnsi="Book Antiqua"/>
          <w:kern w:val="2"/>
          <w:lang w:val="en-US" w:eastAsia="zh-CN"/>
        </w:rPr>
        <w:t xml:space="preserve"> JTM, </w:t>
      </w:r>
      <w:proofErr w:type="spellStart"/>
      <w:r w:rsidRPr="00F334C7">
        <w:rPr>
          <w:rFonts w:ascii="Book Antiqua" w:eastAsia="等线" w:hAnsi="Book Antiqua"/>
          <w:kern w:val="2"/>
          <w:lang w:val="en-US" w:eastAsia="zh-CN"/>
        </w:rPr>
        <w:t>Verheul</w:t>
      </w:r>
      <w:proofErr w:type="spellEnd"/>
      <w:r w:rsidRPr="00F334C7">
        <w:rPr>
          <w:rFonts w:ascii="Book Antiqua" w:eastAsia="等线" w:hAnsi="Book Antiqua"/>
          <w:kern w:val="2"/>
          <w:lang w:val="en-US" w:eastAsia="zh-CN"/>
        </w:rPr>
        <w:t xml:space="preserve"> HMW, </w:t>
      </w:r>
      <w:proofErr w:type="spellStart"/>
      <w:r w:rsidRPr="00F334C7">
        <w:rPr>
          <w:rFonts w:ascii="Book Antiqua" w:eastAsia="等线" w:hAnsi="Book Antiqua"/>
          <w:kern w:val="2"/>
          <w:lang w:val="en-US" w:eastAsia="zh-CN"/>
        </w:rPr>
        <w:t>Bilgen</w:t>
      </w:r>
      <w:proofErr w:type="spellEnd"/>
      <w:r w:rsidRPr="00F334C7">
        <w:rPr>
          <w:rFonts w:ascii="Book Antiqua" w:eastAsia="等线" w:hAnsi="Book Antiqua"/>
          <w:kern w:val="2"/>
          <w:lang w:val="en-US" w:eastAsia="zh-CN"/>
        </w:rPr>
        <w:t xml:space="preserve"> EJS, van </w:t>
      </w:r>
      <w:proofErr w:type="spellStart"/>
      <w:r w:rsidRPr="00F334C7">
        <w:rPr>
          <w:rFonts w:ascii="Book Antiqua" w:eastAsia="等线" w:hAnsi="Book Antiqua"/>
          <w:kern w:val="2"/>
          <w:lang w:val="en-US" w:eastAsia="zh-CN"/>
        </w:rPr>
        <w:t>Dekken</w:t>
      </w:r>
      <w:proofErr w:type="spellEnd"/>
      <w:r w:rsidRPr="00F334C7">
        <w:rPr>
          <w:rFonts w:ascii="Book Antiqua" w:eastAsia="等线" w:hAnsi="Book Antiqua"/>
          <w:kern w:val="2"/>
          <w:lang w:val="en-US" w:eastAsia="zh-CN"/>
        </w:rPr>
        <w:t xml:space="preserve"> H, van der </w:t>
      </w:r>
      <w:proofErr w:type="spellStart"/>
      <w:r w:rsidRPr="00F334C7">
        <w:rPr>
          <w:rFonts w:ascii="Book Antiqua" w:eastAsia="等线" w:hAnsi="Book Antiqua"/>
          <w:kern w:val="2"/>
          <w:lang w:val="en-US" w:eastAsia="zh-CN"/>
        </w:rPr>
        <w:t>Sangen</w:t>
      </w:r>
      <w:proofErr w:type="spellEnd"/>
      <w:r w:rsidRPr="00F334C7">
        <w:rPr>
          <w:rFonts w:ascii="Book Antiqua" w:eastAsia="等线" w:hAnsi="Book Antiqua"/>
          <w:kern w:val="2"/>
          <w:lang w:val="en-US" w:eastAsia="zh-CN"/>
        </w:rPr>
        <w:t xml:space="preserve"> MJC, </w:t>
      </w:r>
      <w:proofErr w:type="spellStart"/>
      <w:r w:rsidRPr="00F334C7">
        <w:rPr>
          <w:rFonts w:ascii="Book Antiqua" w:eastAsia="等线" w:hAnsi="Book Antiqua"/>
          <w:kern w:val="2"/>
          <w:lang w:val="en-US" w:eastAsia="zh-CN"/>
        </w:rPr>
        <w:t>Rozema</w:t>
      </w:r>
      <w:proofErr w:type="spellEnd"/>
      <w:r w:rsidRPr="00F334C7">
        <w:rPr>
          <w:rFonts w:ascii="Book Antiqua" w:eastAsia="等线" w:hAnsi="Book Antiqua"/>
          <w:kern w:val="2"/>
          <w:lang w:val="en-US" w:eastAsia="zh-CN"/>
        </w:rPr>
        <w:t xml:space="preserve"> T, Biermann K, </w:t>
      </w:r>
      <w:proofErr w:type="spellStart"/>
      <w:r w:rsidRPr="00F334C7">
        <w:rPr>
          <w:rFonts w:ascii="Book Antiqua" w:eastAsia="等线" w:hAnsi="Book Antiqua"/>
          <w:kern w:val="2"/>
          <w:lang w:val="en-US" w:eastAsia="zh-CN"/>
        </w:rPr>
        <w:t>Beukema</w:t>
      </w:r>
      <w:proofErr w:type="spellEnd"/>
      <w:r w:rsidRPr="00F334C7">
        <w:rPr>
          <w:rFonts w:ascii="Book Antiqua" w:eastAsia="等线" w:hAnsi="Book Antiqua"/>
          <w:kern w:val="2"/>
          <w:lang w:val="en-US" w:eastAsia="zh-CN"/>
        </w:rPr>
        <w:t xml:space="preserve"> JC, Piet AHM, van </w:t>
      </w:r>
      <w:proofErr w:type="spellStart"/>
      <w:r w:rsidRPr="00F334C7">
        <w:rPr>
          <w:rFonts w:ascii="Book Antiqua" w:eastAsia="等线" w:hAnsi="Book Antiqua"/>
          <w:kern w:val="2"/>
          <w:lang w:val="en-US" w:eastAsia="zh-CN"/>
        </w:rPr>
        <w:t>Rij</w:t>
      </w:r>
      <w:proofErr w:type="spellEnd"/>
      <w:r w:rsidRPr="00F334C7">
        <w:rPr>
          <w:rFonts w:ascii="Book Antiqua" w:eastAsia="等线" w:hAnsi="Book Antiqua"/>
          <w:kern w:val="2"/>
          <w:lang w:val="en-US" w:eastAsia="zh-CN"/>
        </w:rPr>
        <w:t xml:space="preserve"> CM, </w:t>
      </w:r>
      <w:proofErr w:type="spellStart"/>
      <w:r w:rsidRPr="00F334C7">
        <w:rPr>
          <w:rFonts w:ascii="Book Antiqua" w:eastAsia="等线" w:hAnsi="Book Antiqua"/>
          <w:kern w:val="2"/>
          <w:lang w:val="en-US" w:eastAsia="zh-CN"/>
        </w:rPr>
        <w:t>Reinders</w:t>
      </w:r>
      <w:proofErr w:type="spellEnd"/>
      <w:r w:rsidRPr="00F334C7">
        <w:rPr>
          <w:rFonts w:ascii="Book Antiqua" w:eastAsia="等线" w:hAnsi="Book Antiqua"/>
          <w:kern w:val="2"/>
          <w:lang w:val="en-US" w:eastAsia="zh-CN"/>
        </w:rPr>
        <w:t xml:space="preserve"> JG, </w:t>
      </w:r>
      <w:proofErr w:type="spellStart"/>
      <w:r w:rsidRPr="00F334C7">
        <w:rPr>
          <w:rFonts w:ascii="Book Antiqua" w:eastAsia="等线" w:hAnsi="Book Antiqua"/>
          <w:kern w:val="2"/>
          <w:lang w:val="en-US" w:eastAsia="zh-CN"/>
        </w:rPr>
        <w:t>Tilanus</w:t>
      </w:r>
      <w:proofErr w:type="spellEnd"/>
      <w:r w:rsidRPr="00F334C7">
        <w:rPr>
          <w:rFonts w:ascii="Book Antiqua" w:eastAsia="等线" w:hAnsi="Book Antiqua"/>
          <w:kern w:val="2"/>
          <w:lang w:val="en-US" w:eastAsia="zh-CN"/>
        </w:rPr>
        <w:t xml:space="preserve"> HW, </w:t>
      </w:r>
      <w:proofErr w:type="spellStart"/>
      <w:r w:rsidRPr="00F334C7">
        <w:rPr>
          <w:rFonts w:ascii="Book Antiqua" w:eastAsia="等线" w:hAnsi="Book Antiqua"/>
          <w:kern w:val="2"/>
          <w:lang w:val="en-US" w:eastAsia="zh-CN"/>
        </w:rPr>
        <w:t>Steyerberg</w:t>
      </w:r>
      <w:proofErr w:type="spellEnd"/>
      <w:r w:rsidRPr="00F334C7">
        <w:rPr>
          <w:rFonts w:ascii="Book Antiqua" w:eastAsia="等线" w:hAnsi="Book Antiqua"/>
          <w:kern w:val="2"/>
          <w:lang w:val="en-US" w:eastAsia="zh-CN"/>
        </w:rPr>
        <w:t xml:space="preserve"> EW, van der </w:t>
      </w:r>
      <w:proofErr w:type="spellStart"/>
      <w:r w:rsidRPr="00F334C7">
        <w:rPr>
          <w:rFonts w:ascii="Book Antiqua" w:eastAsia="等线" w:hAnsi="Book Antiqua"/>
          <w:kern w:val="2"/>
          <w:lang w:val="en-US" w:eastAsia="zh-CN"/>
        </w:rPr>
        <w:t>Gaast</w:t>
      </w:r>
      <w:proofErr w:type="spellEnd"/>
      <w:r w:rsidRPr="00F334C7">
        <w:rPr>
          <w:rFonts w:ascii="Book Antiqua" w:eastAsia="等线" w:hAnsi="Book Antiqua"/>
          <w:kern w:val="2"/>
          <w:lang w:val="en-US" w:eastAsia="zh-CN"/>
        </w:rPr>
        <w:t xml:space="preserve"> A; CROSS study group. Neoadjuvant </w:t>
      </w:r>
      <w:proofErr w:type="spellStart"/>
      <w:r w:rsidRPr="00F334C7">
        <w:rPr>
          <w:rFonts w:ascii="Book Antiqua" w:eastAsia="等线" w:hAnsi="Book Antiqua"/>
          <w:kern w:val="2"/>
          <w:lang w:val="en-US" w:eastAsia="zh-CN"/>
        </w:rPr>
        <w:t>chemoradiotherapy</w:t>
      </w:r>
      <w:proofErr w:type="spellEnd"/>
      <w:r w:rsidRPr="00F334C7">
        <w:rPr>
          <w:rFonts w:ascii="Book Antiqua" w:eastAsia="等线" w:hAnsi="Book Antiqua"/>
          <w:kern w:val="2"/>
          <w:lang w:val="en-US" w:eastAsia="zh-CN"/>
        </w:rPr>
        <w:t xml:space="preserve"> plus surgery versus surgery alone for </w:t>
      </w:r>
      <w:proofErr w:type="spellStart"/>
      <w:r w:rsidRPr="00F334C7">
        <w:rPr>
          <w:rFonts w:ascii="Book Antiqua" w:eastAsia="等线" w:hAnsi="Book Antiqua"/>
          <w:kern w:val="2"/>
          <w:lang w:val="en-US" w:eastAsia="zh-CN"/>
        </w:rPr>
        <w:t>oesophageal</w:t>
      </w:r>
      <w:proofErr w:type="spellEnd"/>
      <w:r w:rsidRPr="00F334C7">
        <w:rPr>
          <w:rFonts w:ascii="Book Antiqua" w:eastAsia="等线" w:hAnsi="Book Antiqua"/>
          <w:kern w:val="2"/>
          <w:lang w:val="en-US" w:eastAsia="zh-CN"/>
        </w:rPr>
        <w:t xml:space="preserve"> or junctional cancer (CROSS): long-term results of a </w:t>
      </w:r>
      <w:proofErr w:type="spellStart"/>
      <w:r w:rsidRPr="00F334C7">
        <w:rPr>
          <w:rFonts w:ascii="Book Antiqua" w:eastAsia="等线" w:hAnsi="Book Antiqua"/>
          <w:kern w:val="2"/>
          <w:lang w:val="en-US" w:eastAsia="zh-CN"/>
        </w:rPr>
        <w:t>randomised</w:t>
      </w:r>
      <w:proofErr w:type="spellEnd"/>
      <w:r w:rsidRPr="00F334C7">
        <w:rPr>
          <w:rFonts w:ascii="Book Antiqua" w:eastAsia="等线" w:hAnsi="Book Antiqua"/>
          <w:kern w:val="2"/>
          <w:lang w:val="en-US" w:eastAsia="zh-CN"/>
        </w:rPr>
        <w:t xml:space="preserve"> controlled trial. </w:t>
      </w:r>
      <w:r w:rsidRPr="00F334C7">
        <w:rPr>
          <w:rFonts w:ascii="Book Antiqua" w:eastAsia="等线" w:hAnsi="Book Antiqua"/>
          <w:i/>
          <w:kern w:val="2"/>
          <w:lang w:val="en-US" w:eastAsia="zh-CN"/>
        </w:rPr>
        <w:t xml:space="preserve">Lancet </w:t>
      </w:r>
      <w:proofErr w:type="spellStart"/>
      <w:r w:rsidRPr="00F334C7">
        <w:rPr>
          <w:rFonts w:ascii="Book Antiqua" w:eastAsia="等线" w:hAnsi="Book Antiqua"/>
          <w:i/>
          <w:kern w:val="2"/>
          <w:lang w:val="en-US" w:eastAsia="zh-CN"/>
        </w:rPr>
        <w:t>Oncol</w:t>
      </w:r>
      <w:proofErr w:type="spellEnd"/>
      <w:r w:rsidRPr="00F334C7">
        <w:rPr>
          <w:rFonts w:ascii="Book Antiqua" w:eastAsia="等线" w:hAnsi="Book Antiqua"/>
          <w:kern w:val="2"/>
          <w:lang w:val="en-US" w:eastAsia="zh-CN"/>
        </w:rPr>
        <w:t xml:space="preserve"> 2015; </w:t>
      </w:r>
      <w:r w:rsidRPr="00F334C7">
        <w:rPr>
          <w:rFonts w:ascii="Book Antiqua" w:eastAsia="等线" w:hAnsi="Book Antiqua"/>
          <w:b/>
          <w:kern w:val="2"/>
          <w:lang w:val="en-US" w:eastAsia="zh-CN"/>
        </w:rPr>
        <w:t>16</w:t>
      </w:r>
      <w:r w:rsidRPr="00F334C7">
        <w:rPr>
          <w:rFonts w:ascii="Book Antiqua" w:eastAsia="等线" w:hAnsi="Book Antiqua"/>
          <w:kern w:val="2"/>
          <w:lang w:val="en-US" w:eastAsia="zh-CN"/>
        </w:rPr>
        <w:t>: 1090-1098 [PMID: 26254683 DOI: 10.1016/S1470-2045(15)00040-6]</w:t>
      </w:r>
    </w:p>
    <w:p w14:paraId="2D673F10"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13 </w:t>
      </w:r>
      <w:proofErr w:type="spellStart"/>
      <w:r w:rsidRPr="00F334C7">
        <w:rPr>
          <w:rFonts w:ascii="Book Antiqua" w:eastAsia="等线" w:hAnsi="Book Antiqua"/>
          <w:b/>
          <w:kern w:val="2"/>
          <w:lang w:val="en-US" w:eastAsia="zh-CN"/>
        </w:rPr>
        <w:t>Grünberger</w:t>
      </w:r>
      <w:proofErr w:type="spellEnd"/>
      <w:r w:rsidRPr="00F334C7">
        <w:rPr>
          <w:rFonts w:ascii="Book Antiqua" w:eastAsia="等线" w:hAnsi="Book Antiqua"/>
          <w:b/>
          <w:kern w:val="2"/>
          <w:lang w:val="en-US" w:eastAsia="zh-CN"/>
        </w:rPr>
        <w:t xml:space="preserve"> B</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Raderer</w:t>
      </w:r>
      <w:proofErr w:type="spellEnd"/>
      <w:r w:rsidRPr="00F334C7">
        <w:rPr>
          <w:rFonts w:ascii="Book Antiqua" w:eastAsia="等线" w:hAnsi="Book Antiqua"/>
          <w:kern w:val="2"/>
          <w:lang w:val="en-US" w:eastAsia="zh-CN"/>
        </w:rPr>
        <w:t xml:space="preserve"> M, </w:t>
      </w:r>
      <w:proofErr w:type="spellStart"/>
      <w:r w:rsidRPr="00F334C7">
        <w:rPr>
          <w:rFonts w:ascii="Book Antiqua" w:eastAsia="等线" w:hAnsi="Book Antiqua"/>
          <w:kern w:val="2"/>
          <w:lang w:val="en-US" w:eastAsia="zh-CN"/>
        </w:rPr>
        <w:t>Schmidinger</w:t>
      </w:r>
      <w:proofErr w:type="spellEnd"/>
      <w:r w:rsidRPr="00F334C7">
        <w:rPr>
          <w:rFonts w:ascii="Book Antiqua" w:eastAsia="等线" w:hAnsi="Book Antiqua"/>
          <w:kern w:val="2"/>
          <w:lang w:val="en-US" w:eastAsia="zh-CN"/>
        </w:rPr>
        <w:t xml:space="preserve"> M, </w:t>
      </w:r>
      <w:proofErr w:type="spellStart"/>
      <w:r w:rsidRPr="00F334C7">
        <w:rPr>
          <w:rFonts w:ascii="Book Antiqua" w:eastAsia="等线" w:hAnsi="Book Antiqua"/>
          <w:kern w:val="2"/>
          <w:lang w:val="en-US" w:eastAsia="zh-CN"/>
        </w:rPr>
        <w:t>Hejna</w:t>
      </w:r>
      <w:proofErr w:type="spellEnd"/>
      <w:r w:rsidRPr="00F334C7">
        <w:rPr>
          <w:rFonts w:ascii="Book Antiqua" w:eastAsia="等线" w:hAnsi="Book Antiqua"/>
          <w:kern w:val="2"/>
          <w:lang w:val="en-US" w:eastAsia="zh-CN"/>
        </w:rPr>
        <w:t xml:space="preserve"> M. Palliative chemotherapy for recurrent and metastatic esophageal cancer. </w:t>
      </w:r>
      <w:r w:rsidRPr="00F334C7">
        <w:rPr>
          <w:rFonts w:ascii="Book Antiqua" w:eastAsia="等线" w:hAnsi="Book Antiqua"/>
          <w:i/>
          <w:kern w:val="2"/>
          <w:lang w:val="en-US" w:eastAsia="zh-CN"/>
        </w:rPr>
        <w:t>Anticancer Res</w:t>
      </w:r>
      <w:r w:rsidRPr="00F334C7">
        <w:rPr>
          <w:rFonts w:ascii="Book Antiqua" w:eastAsia="等线" w:hAnsi="Book Antiqua"/>
          <w:kern w:val="2"/>
          <w:lang w:val="en-US" w:eastAsia="zh-CN"/>
        </w:rPr>
        <w:t xml:space="preserve"> 2007; </w:t>
      </w:r>
      <w:r w:rsidRPr="00F334C7">
        <w:rPr>
          <w:rFonts w:ascii="Book Antiqua" w:eastAsia="等线" w:hAnsi="Book Antiqua"/>
          <w:b/>
          <w:kern w:val="2"/>
          <w:lang w:val="en-US" w:eastAsia="zh-CN"/>
        </w:rPr>
        <w:t>27</w:t>
      </w:r>
      <w:r w:rsidRPr="00F334C7">
        <w:rPr>
          <w:rFonts w:ascii="Book Antiqua" w:eastAsia="等线" w:hAnsi="Book Antiqua"/>
          <w:kern w:val="2"/>
          <w:lang w:val="en-US" w:eastAsia="zh-CN"/>
        </w:rPr>
        <w:t>: 2705-2714 [PMID: 17695436]</w:t>
      </w:r>
    </w:p>
    <w:p w14:paraId="6CEB0953"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14 </w:t>
      </w:r>
      <w:r w:rsidRPr="00F334C7">
        <w:rPr>
          <w:rFonts w:ascii="Book Antiqua" w:eastAsia="等线" w:hAnsi="Book Antiqua"/>
          <w:b/>
          <w:kern w:val="2"/>
          <w:lang w:val="en-US" w:eastAsia="zh-CN"/>
        </w:rPr>
        <w:t>Bleiberg H</w:t>
      </w:r>
      <w:r w:rsidRPr="00F334C7">
        <w:rPr>
          <w:rFonts w:ascii="Book Antiqua" w:eastAsia="等线" w:hAnsi="Book Antiqua"/>
          <w:kern w:val="2"/>
          <w:lang w:val="en-US" w:eastAsia="zh-CN"/>
        </w:rPr>
        <w:t xml:space="preserve">, Conroy T, </w:t>
      </w:r>
      <w:proofErr w:type="spellStart"/>
      <w:r w:rsidRPr="00F334C7">
        <w:rPr>
          <w:rFonts w:ascii="Book Antiqua" w:eastAsia="等线" w:hAnsi="Book Antiqua"/>
          <w:kern w:val="2"/>
          <w:lang w:val="en-US" w:eastAsia="zh-CN"/>
        </w:rPr>
        <w:t>Paillot</w:t>
      </w:r>
      <w:proofErr w:type="spellEnd"/>
      <w:r w:rsidRPr="00F334C7">
        <w:rPr>
          <w:rFonts w:ascii="Book Antiqua" w:eastAsia="等线" w:hAnsi="Book Antiqua"/>
          <w:kern w:val="2"/>
          <w:lang w:val="en-US" w:eastAsia="zh-CN"/>
        </w:rPr>
        <w:t xml:space="preserve"> B, </w:t>
      </w:r>
      <w:proofErr w:type="spellStart"/>
      <w:r w:rsidRPr="00F334C7">
        <w:rPr>
          <w:rFonts w:ascii="Book Antiqua" w:eastAsia="等线" w:hAnsi="Book Antiqua"/>
          <w:kern w:val="2"/>
          <w:lang w:val="en-US" w:eastAsia="zh-CN"/>
        </w:rPr>
        <w:t>Lacave</w:t>
      </w:r>
      <w:proofErr w:type="spellEnd"/>
      <w:r w:rsidRPr="00F334C7">
        <w:rPr>
          <w:rFonts w:ascii="Book Antiqua" w:eastAsia="等线" w:hAnsi="Book Antiqua"/>
          <w:kern w:val="2"/>
          <w:lang w:val="en-US" w:eastAsia="zh-CN"/>
        </w:rPr>
        <w:t xml:space="preserve"> AJ, </w:t>
      </w:r>
      <w:proofErr w:type="spellStart"/>
      <w:r w:rsidRPr="00F334C7">
        <w:rPr>
          <w:rFonts w:ascii="Book Antiqua" w:eastAsia="等线" w:hAnsi="Book Antiqua"/>
          <w:kern w:val="2"/>
          <w:lang w:val="en-US" w:eastAsia="zh-CN"/>
        </w:rPr>
        <w:t>Blijham</w:t>
      </w:r>
      <w:proofErr w:type="spellEnd"/>
      <w:r w:rsidRPr="00F334C7">
        <w:rPr>
          <w:rFonts w:ascii="Book Antiqua" w:eastAsia="等线" w:hAnsi="Book Antiqua"/>
          <w:kern w:val="2"/>
          <w:lang w:val="en-US" w:eastAsia="zh-CN"/>
        </w:rPr>
        <w:t xml:space="preserve"> G, Jacob JH, </w:t>
      </w:r>
      <w:proofErr w:type="spellStart"/>
      <w:r w:rsidRPr="00F334C7">
        <w:rPr>
          <w:rFonts w:ascii="Book Antiqua" w:eastAsia="等线" w:hAnsi="Book Antiqua"/>
          <w:kern w:val="2"/>
          <w:lang w:val="en-US" w:eastAsia="zh-CN"/>
        </w:rPr>
        <w:t>Bedenne</w:t>
      </w:r>
      <w:proofErr w:type="spellEnd"/>
      <w:r w:rsidRPr="00F334C7">
        <w:rPr>
          <w:rFonts w:ascii="Book Antiqua" w:eastAsia="等线" w:hAnsi="Book Antiqua"/>
          <w:kern w:val="2"/>
          <w:lang w:val="en-US" w:eastAsia="zh-CN"/>
        </w:rPr>
        <w:t xml:space="preserve"> L, </w:t>
      </w:r>
      <w:proofErr w:type="spellStart"/>
      <w:r w:rsidRPr="00F334C7">
        <w:rPr>
          <w:rFonts w:ascii="Book Antiqua" w:eastAsia="等线" w:hAnsi="Book Antiqua"/>
          <w:kern w:val="2"/>
          <w:lang w:val="en-US" w:eastAsia="zh-CN"/>
        </w:rPr>
        <w:t>Namer</w:t>
      </w:r>
      <w:proofErr w:type="spellEnd"/>
      <w:r w:rsidRPr="00F334C7">
        <w:rPr>
          <w:rFonts w:ascii="Book Antiqua" w:eastAsia="等线" w:hAnsi="Book Antiqua"/>
          <w:kern w:val="2"/>
          <w:lang w:val="en-US" w:eastAsia="zh-CN"/>
        </w:rPr>
        <w:t xml:space="preserve"> M, De </w:t>
      </w:r>
      <w:proofErr w:type="spellStart"/>
      <w:r w:rsidRPr="00F334C7">
        <w:rPr>
          <w:rFonts w:ascii="Book Antiqua" w:eastAsia="等线" w:hAnsi="Book Antiqua"/>
          <w:kern w:val="2"/>
          <w:lang w:val="en-US" w:eastAsia="zh-CN"/>
        </w:rPr>
        <w:t>Besi</w:t>
      </w:r>
      <w:proofErr w:type="spellEnd"/>
      <w:r w:rsidRPr="00F334C7">
        <w:rPr>
          <w:rFonts w:ascii="Book Antiqua" w:eastAsia="等线" w:hAnsi="Book Antiqua"/>
          <w:kern w:val="2"/>
          <w:lang w:val="en-US" w:eastAsia="zh-CN"/>
        </w:rPr>
        <w:t xml:space="preserve"> P, Gay F, Collette L, </w:t>
      </w:r>
      <w:proofErr w:type="spellStart"/>
      <w:r w:rsidRPr="00F334C7">
        <w:rPr>
          <w:rFonts w:ascii="Book Antiqua" w:eastAsia="等线" w:hAnsi="Book Antiqua"/>
          <w:kern w:val="2"/>
          <w:lang w:val="en-US" w:eastAsia="zh-CN"/>
        </w:rPr>
        <w:t>Sahmoud</w:t>
      </w:r>
      <w:proofErr w:type="spellEnd"/>
      <w:r w:rsidRPr="00F334C7">
        <w:rPr>
          <w:rFonts w:ascii="Book Antiqua" w:eastAsia="等线" w:hAnsi="Book Antiqua"/>
          <w:kern w:val="2"/>
          <w:lang w:val="en-US" w:eastAsia="zh-CN"/>
        </w:rPr>
        <w:t xml:space="preserve"> T. </w:t>
      </w:r>
      <w:proofErr w:type="spellStart"/>
      <w:r w:rsidRPr="00F334C7">
        <w:rPr>
          <w:rFonts w:ascii="Book Antiqua" w:eastAsia="等线" w:hAnsi="Book Antiqua"/>
          <w:kern w:val="2"/>
          <w:lang w:val="en-US" w:eastAsia="zh-CN"/>
        </w:rPr>
        <w:t>Randomised</w:t>
      </w:r>
      <w:proofErr w:type="spellEnd"/>
      <w:r w:rsidRPr="00F334C7">
        <w:rPr>
          <w:rFonts w:ascii="Book Antiqua" w:eastAsia="等线" w:hAnsi="Book Antiqua"/>
          <w:kern w:val="2"/>
          <w:lang w:val="en-US" w:eastAsia="zh-CN"/>
        </w:rPr>
        <w:t xml:space="preserve"> phase II study of cisplatin and 5-fluorouracil (5-FU) versus cisplatin alone in advanced squamous cell </w:t>
      </w:r>
      <w:proofErr w:type="spellStart"/>
      <w:r w:rsidRPr="00F334C7">
        <w:rPr>
          <w:rFonts w:ascii="Book Antiqua" w:eastAsia="等线" w:hAnsi="Book Antiqua"/>
          <w:kern w:val="2"/>
          <w:lang w:val="en-US" w:eastAsia="zh-CN"/>
        </w:rPr>
        <w:t>oesophageal</w:t>
      </w:r>
      <w:proofErr w:type="spellEnd"/>
      <w:r w:rsidRPr="00F334C7">
        <w:rPr>
          <w:rFonts w:ascii="Book Antiqua" w:eastAsia="等线" w:hAnsi="Book Antiqua"/>
          <w:kern w:val="2"/>
          <w:lang w:val="en-US" w:eastAsia="zh-CN"/>
        </w:rPr>
        <w:t xml:space="preserve"> cancer. </w:t>
      </w:r>
      <w:proofErr w:type="spellStart"/>
      <w:r w:rsidRPr="00F334C7">
        <w:rPr>
          <w:rFonts w:ascii="Book Antiqua" w:eastAsia="等线" w:hAnsi="Book Antiqua"/>
          <w:i/>
          <w:kern w:val="2"/>
          <w:lang w:val="en-US" w:eastAsia="zh-CN"/>
        </w:rPr>
        <w:t>Eur</w:t>
      </w:r>
      <w:proofErr w:type="spellEnd"/>
      <w:r w:rsidRPr="00F334C7">
        <w:rPr>
          <w:rFonts w:ascii="Book Antiqua" w:eastAsia="等线" w:hAnsi="Book Antiqua"/>
          <w:i/>
          <w:kern w:val="2"/>
          <w:lang w:val="en-US" w:eastAsia="zh-CN"/>
        </w:rPr>
        <w:t xml:space="preserve"> J Cancer</w:t>
      </w:r>
      <w:r w:rsidRPr="00F334C7">
        <w:rPr>
          <w:rFonts w:ascii="Book Antiqua" w:eastAsia="等线" w:hAnsi="Book Antiqua"/>
          <w:kern w:val="2"/>
          <w:lang w:val="en-US" w:eastAsia="zh-CN"/>
        </w:rPr>
        <w:t xml:space="preserve"> 1997; </w:t>
      </w:r>
      <w:r w:rsidRPr="00F334C7">
        <w:rPr>
          <w:rFonts w:ascii="Book Antiqua" w:eastAsia="等线" w:hAnsi="Book Antiqua"/>
          <w:b/>
          <w:kern w:val="2"/>
          <w:lang w:val="en-US" w:eastAsia="zh-CN"/>
        </w:rPr>
        <w:t>33</w:t>
      </w:r>
      <w:r w:rsidRPr="00F334C7">
        <w:rPr>
          <w:rFonts w:ascii="Book Antiqua" w:eastAsia="等线" w:hAnsi="Book Antiqua"/>
          <w:kern w:val="2"/>
          <w:lang w:val="en-US" w:eastAsia="zh-CN"/>
        </w:rPr>
        <w:t>: 1216-1220 [PMID: 9301445]</w:t>
      </w:r>
    </w:p>
    <w:p w14:paraId="0FD19E0E"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15 </w:t>
      </w:r>
      <w:proofErr w:type="spellStart"/>
      <w:r w:rsidRPr="00F334C7">
        <w:rPr>
          <w:rFonts w:ascii="Book Antiqua" w:eastAsia="等线" w:hAnsi="Book Antiqua"/>
          <w:b/>
          <w:kern w:val="2"/>
          <w:lang w:val="en-US" w:eastAsia="zh-CN"/>
        </w:rPr>
        <w:t>Ilson</w:t>
      </w:r>
      <w:proofErr w:type="spellEnd"/>
      <w:r w:rsidRPr="00F334C7">
        <w:rPr>
          <w:rFonts w:ascii="Book Antiqua" w:eastAsia="等线" w:hAnsi="Book Antiqua"/>
          <w:b/>
          <w:kern w:val="2"/>
          <w:lang w:val="en-US" w:eastAsia="zh-CN"/>
        </w:rPr>
        <w:t xml:space="preserve"> DH</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Wadleigh</w:t>
      </w:r>
      <w:proofErr w:type="spellEnd"/>
      <w:r w:rsidRPr="00F334C7">
        <w:rPr>
          <w:rFonts w:ascii="Book Antiqua" w:eastAsia="等线" w:hAnsi="Book Antiqua"/>
          <w:kern w:val="2"/>
          <w:lang w:val="en-US" w:eastAsia="zh-CN"/>
        </w:rPr>
        <w:t xml:space="preserve"> RG, </w:t>
      </w:r>
      <w:proofErr w:type="spellStart"/>
      <w:r w:rsidRPr="00F334C7">
        <w:rPr>
          <w:rFonts w:ascii="Book Antiqua" w:eastAsia="等线" w:hAnsi="Book Antiqua"/>
          <w:kern w:val="2"/>
          <w:lang w:val="en-US" w:eastAsia="zh-CN"/>
        </w:rPr>
        <w:t>Leichman</w:t>
      </w:r>
      <w:proofErr w:type="spellEnd"/>
      <w:r w:rsidRPr="00F334C7">
        <w:rPr>
          <w:rFonts w:ascii="Book Antiqua" w:eastAsia="等线" w:hAnsi="Book Antiqua"/>
          <w:kern w:val="2"/>
          <w:lang w:val="en-US" w:eastAsia="zh-CN"/>
        </w:rPr>
        <w:t xml:space="preserve"> LP, </w:t>
      </w:r>
      <w:proofErr w:type="spellStart"/>
      <w:r w:rsidRPr="00F334C7">
        <w:rPr>
          <w:rFonts w:ascii="Book Antiqua" w:eastAsia="等线" w:hAnsi="Book Antiqua"/>
          <w:kern w:val="2"/>
          <w:lang w:val="en-US" w:eastAsia="zh-CN"/>
        </w:rPr>
        <w:t>Kelsen</w:t>
      </w:r>
      <w:proofErr w:type="spellEnd"/>
      <w:r w:rsidRPr="00F334C7">
        <w:rPr>
          <w:rFonts w:ascii="Book Antiqua" w:eastAsia="等线" w:hAnsi="Book Antiqua"/>
          <w:kern w:val="2"/>
          <w:lang w:val="en-US" w:eastAsia="zh-CN"/>
        </w:rPr>
        <w:t xml:space="preserve"> DP. Paclitaxel given by a weekly 1-h infusion in advanced esophageal cancer. </w:t>
      </w:r>
      <w:r w:rsidRPr="00F334C7">
        <w:rPr>
          <w:rFonts w:ascii="Book Antiqua" w:eastAsia="等线" w:hAnsi="Book Antiqua"/>
          <w:i/>
          <w:kern w:val="2"/>
          <w:lang w:val="en-US" w:eastAsia="zh-CN"/>
        </w:rPr>
        <w:t xml:space="preserve">Ann </w:t>
      </w:r>
      <w:proofErr w:type="spellStart"/>
      <w:r w:rsidRPr="00F334C7">
        <w:rPr>
          <w:rFonts w:ascii="Book Antiqua" w:eastAsia="等线" w:hAnsi="Book Antiqua"/>
          <w:i/>
          <w:kern w:val="2"/>
          <w:lang w:val="en-US" w:eastAsia="zh-CN"/>
        </w:rPr>
        <w:t>Oncol</w:t>
      </w:r>
      <w:proofErr w:type="spellEnd"/>
      <w:r w:rsidRPr="00F334C7">
        <w:rPr>
          <w:rFonts w:ascii="Book Antiqua" w:eastAsia="等线" w:hAnsi="Book Antiqua"/>
          <w:kern w:val="2"/>
          <w:lang w:val="en-US" w:eastAsia="zh-CN"/>
        </w:rPr>
        <w:t xml:space="preserve"> 2007; </w:t>
      </w:r>
      <w:r w:rsidRPr="00F334C7">
        <w:rPr>
          <w:rFonts w:ascii="Book Antiqua" w:eastAsia="等线" w:hAnsi="Book Antiqua"/>
          <w:b/>
          <w:kern w:val="2"/>
          <w:lang w:val="en-US" w:eastAsia="zh-CN"/>
        </w:rPr>
        <w:t>18</w:t>
      </w:r>
      <w:r w:rsidRPr="00F334C7">
        <w:rPr>
          <w:rFonts w:ascii="Book Antiqua" w:eastAsia="等线" w:hAnsi="Book Antiqua"/>
          <w:kern w:val="2"/>
          <w:lang w:val="en-US" w:eastAsia="zh-CN"/>
        </w:rPr>
        <w:t>: 898-902 [PMID: 17351256 DOI: 10.1093/</w:t>
      </w:r>
      <w:proofErr w:type="spellStart"/>
      <w:r w:rsidRPr="00F334C7">
        <w:rPr>
          <w:rFonts w:ascii="Book Antiqua" w:eastAsia="等线" w:hAnsi="Book Antiqua"/>
          <w:kern w:val="2"/>
          <w:lang w:val="en-US" w:eastAsia="zh-CN"/>
        </w:rPr>
        <w:t>annonc</w:t>
      </w:r>
      <w:proofErr w:type="spellEnd"/>
      <w:r w:rsidRPr="00F334C7">
        <w:rPr>
          <w:rFonts w:ascii="Book Antiqua" w:eastAsia="等线" w:hAnsi="Book Antiqua"/>
          <w:kern w:val="2"/>
          <w:lang w:val="en-US" w:eastAsia="zh-CN"/>
        </w:rPr>
        <w:t>/mdm004]</w:t>
      </w:r>
    </w:p>
    <w:p w14:paraId="77A93DF3"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16 </w:t>
      </w:r>
      <w:r w:rsidRPr="00F334C7">
        <w:rPr>
          <w:rFonts w:ascii="Book Antiqua" w:eastAsia="等线" w:hAnsi="Book Antiqua"/>
          <w:b/>
          <w:kern w:val="2"/>
          <w:lang w:val="en-US" w:eastAsia="zh-CN"/>
        </w:rPr>
        <w:t>Bus P</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Lemmens</w:t>
      </w:r>
      <w:proofErr w:type="spellEnd"/>
      <w:r w:rsidRPr="00F334C7">
        <w:rPr>
          <w:rFonts w:ascii="Book Antiqua" w:eastAsia="等线" w:hAnsi="Book Antiqua"/>
          <w:kern w:val="2"/>
          <w:lang w:val="en-US" w:eastAsia="zh-CN"/>
        </w:rPr>
        <w:t xml:space="preserve"> VE, van </w:t>
      </w:r>
      <w:proofErr w:type="spellStart"/>
      <w:r w:rsidRPr="00F334C7">
        <w:rPr>
          <w:rFonts w:ascii="Book Antiqua" w:eastAsia="等线" w:hAnsi="Book Antiqua"/>
          <w:kern w:val="2"/>
          <w:lang w:val="en-US" w:eastAsia="zh-CN"/>
        </w:rPr>
        <w:t>Oijen</w:t>
      </w:r>
      <w:proofErr w:type="spellEnd"/>
      <w:r w:rsidRPr="00F334C7">
        <w:rPr>
          <w:rFonts w:ascii="Book Antiqua" w:eastAsia="等线" w:hAnsi="Book Antiqua"/>
          <w:kern w:val="2"/>
          <w:lang w:val="en-US" w:eastAsia="zh-CN"/>
        </w:rPr>
        <w:t xml:space="preserve"> MG, </w:t>
      </w:r>
      <w:proofErr w:type="spellStart"/>
      <w:r w:rsidRPr="00F334C7">
        <w:rPr>
          <w:rFonts w:ascii="Book Antiqua" w:eastAsia="等线" w:hAnsi="Book Antiqua"/>
          <w:kern w:val="2"/>
          <w:lang w:val="en-US" w:eastAsia="zh-CN"/>
        </w:rPr>
        <w:t>Creemers</w:t>
      </w:r>
      <w:proofErr w:type="spellEnd"/>
      <w:r w:rsidRPr="00F334C7">
        <w:rPr>
          <w:rFonts w:ascii="Book Antiqua" w:eastAsia="等线" w:hAnsi="Book Antiqua"/>
          <w:kern w:val="2"/>
          <w:lang w:val="en-US" w:eastAsia="zh-CN"/>
        </w:rPr>
        <w:t xml:space="preserve"> GJ, </w:t>
      </w:r>
      <w:proofErr w:type="spellStart"/>
      <w:r w:rsidRPr="00F334C7">
        <w:rPr>
          <w:rFonts w:ascii="Book Antiqua" w:eastAsia="等线" w:hAnsi="Book Antiqua"/>
          <w:kern w:val="2"/>
          <w:lang w:val="en-US" w:eastAsia="zh-CN"/>
        </w:rPr>
        <w:t>Nieuwenhuijzen</w:t>
      </w:r>
      <w:proofErr w:type="spellEnd"/>
      <w:r w:rsidRPr="00F334C7">
        <w:rPr>
          <w:rFonts w:ascii="Book Antiqua" w:eastAsia="等线" w:hAnsi="Book Antiqua"/>
          <w:kern w:val="2"/>
          <w:lang w:val="en-US" w:eastAsia="zh-CN"/>
        </w:rPr>
        <w:t xml:space="preserve"> GA, van Baal JW, </w:t>
      </w:r>
      <w:proofErr w:type="spellStart"/>
      <w:r w:rsidRPr="00F334C7">
        <w:rPr>
          <w:rFonts w:ascii="Book Antiqua" w:eastAsia="等线" w:hAnsi="Book Antiqua"/>
          <w:kern w:val="2"/>
          <w:lang w:val="en-US" w:eastAsia="zh-CN"/>
        </w:rPr>
        <w:t>Siersema</w:t>
      </w:r>
      <w:proofErr w:type="spellEnd"/>
      <w:r w:rsidRPr="00F334C7">
        <w:rPr>
          <w:rFonts w:ascii="Book Antiqua" w:eastAsia="等线" w:hAnsi="Book Antiqua"/>
          <w:kern w:val="2"/>
          <w:lang w:val="en-US" w:eastAsia="zh-CN"/>
        </w:rPr>
        <w:t xml:space="preserve"> PD. Prognostic factors for medium- and long-term survival of esophageal cancer patients in the Netherlands. </w:t>
      </w:r>
      <w:r w:rsidRPr="00F334C7">
        <w:rPr>
          <w:rFonts w:ascii="Book Antiqua" w:eastAsia="等线" w:hAnsi="Book Antiqua"/>
          <w:i/>
          <w:kern w:val="2"/>
          <w:lang w:val="en-US" w:eastAsia="zh-CN"/>
        </w:rPr>
        <w:t xml:space="preserve">J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Oncol</w:t>
      </w:r>
      <w:proofErr w:type="spellEnd"/>
      <w:r w:rsidRPr="00F334C7">
        <w:rPr>
          <w:rFonts w:ascii="Book Antiqua" w:eastAsia="等线" w:hAnsi="Book Antiqua"/>
          <w:kern w:val="2"/>
          <w:lang w:val="en-US" w:eastAsia="zh-CN"/>
        </w:rPr>
        <w:t xml:space="preserve"> 2014; </w:t>
      </w:r>
      <w:r w:rsidRPr="00F334C7">
        <w:rPr>
          <w:rFonts w:ascii="Book Antiqua" w:eastAsia="等线" w:hAnsi="Book Antiqua"/>
          <w:b/>
          <w:kern w:val="2"/>
          <w:lang w:val="en-US" w:eastAsia="zh-CN"/>
        </w:rPr>
        <w:t>109</w:t>
      </w:r>
      <w:r w:rsidRPr="00F334C7">
        <w:rPr>
          <w:rFonts w:ascii="Book Antiqua" w:eastAsia="等线" w:hAnsi="Book Antiqua"/>
          <w:kern w:val="2"/>
          <w:lang w:val="en-US" w:eastAsia="zh-CN"/>
        </w:rPr>
        <w:t>: 465-471 [PMID: 24783268]</w:t>
      </w:r>
    </w:p>
    <w:p w14:paraId="32BA7C54"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17 </w:t>
      </w:r>
      <w:r w:rsidRPr="00F334C7">
        <w:rPr>
          <w:rFonts w:ascii="Book Antiqua" w:eastAsia="等线" w:hAnsi="Book Antiqua"/>
          <w:b/>
          <w:kern w:val="2"/>
          <w:lang w:val="en-US" w:eastAsia="zh-CN"/>
        </w:rPr>
        <w:t>Parry K</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Visser</w:t>
      </w:r>
      <w:proofErr w:type="spellEnd"/>
      <w:r w:rsidRPr="00F334C7">
        <w:rPr>
          <w:rFonts w:ascii="Book Antiqua" w:eastAsia="等线" w:hAnsi="Book Antiqua"/>
          <w:kern w:val="2"/>
          <w:lang w:val="en-US" w:eastAsia="zh-CN"/>
        </w:rPr>
        <w:t xml:space="preserve"> E, van Rossum PS, Mohammad NH, </w:t>
      </w:r>
      <w:proofErr w:type="spellStart"/>
      <w:r w:rsidRPr="00F334C7">
        <w:rPr>
          <w:rFonts w:ascii="Book Antiqua" w:eastAsia="等线" w:hAnsi="Book Antiqua"/>
          <w:kern w:val="2"/>
          <w:lang w:val="en-US" w:eastAsia="zh-CN"/>
        </w:rPr>
        <w:t>Ruurda</w:t>
      </w:r>
      <w:proofErr w:type="spellEnd"/>
      <w:r w:rsidRPr="00F334C7">
        <w:rPr>
          <w:rFonts w:ascii="Book Antiqua" w:eastAsia="等线" w:hAnsi="Book Antiqua"/>
          <w:kern w:val="2"/>
          <w:lang w:val="en-US" w:eastAsia="zh-CN"/>
        </w:rPr>
        <w:t xml:space="preserve"> JP, van </w:t>
      </w:r>
      <w:proofErr w:type="spellStart"/>
      <w:r w:rsidRPr="00F334C7">
        <w:rPr>
          <w:rFonts w:ascii="Book Antiqua" w:eastAsia="等线" w:hAnsi="Book Antiqua"/>
          <w:kern w:val="2"/>
          <w:lang w:val="en-US" w:eastAsia="zh-CN"/>
        </w:rPr>
        <w:t>Hillegersberg</w:t>
      </w:r>
      <w:proofErr w:type="spellEnd"/>
      <w:r w:rsidRPr="00F334C7">
        <w:rPr>
          <w:rFonts w:ascii="Book Antiqua" w:eastAsia="等线" w:hAnsi="Book Antiqua"/>
          <w:kern w:val="2"/>
          <w:lang w:val="en-US" w:eastAsia="zh-CN"/>
        </w:rPr>
        <w:t xml:space="preserve"> R. Prognosis and Treatment </w:t>
      </w:r>
      <w:proofErr w:type="gramStart"/>
      <w:r w:rsidRPr="00F334C7">
        <w:rPr>
          <w:rFonts w:ascii="Book Antiqua" w:eastAsia="等线" w:hAnsi="Book Antiqua"/>
          <w:kern w:val="2"/>
          <w:lang w:val="en-US" w:eastAsia="zh-CN"/>
        </w:rPr>
        <w:t>After</w:t>
      </w:r>
      <w:proofErr w:type="gramEnd"/>
      <w:r w:rsidRPr="00F334C7">
        <w:rPr>
          <w:rFonts w:ascii="Book Antiqua" w:eastAsia="等线" w:hAnsi="Book Antiqua"/>
          <w:kern w:val="2"/>
          <w:lang w:val="en-US" w:eastAsia="zh-CN"/>
        </w:rPr>
        <w:t xml:space="preserve"> Diagnosis of Recurrent Esophageal Carcinoma Following </w:t>
      </w:r>
      <w:proofErr w:type="spellStart"/>
      <w:r w:rsidRPr="00F334C7">
        <w:rPr>
          <w:rFonts w:ascii="Book Antiqua" w:eastAsia="等线" w:hAnsi="Book Antiqua"/>
          <w:kern w:val="2"/>
          <w:lang w:val="en-US" w:eastAsia="zh-CN"/>
        </w:rPr>
        <w:t>Esophagectomy</w:t>
      </w:r>
      <w:proofErr w:type="spellEnd"/>
      <w:r w:rsidRPr="00F334C7">
        <w:rPr>
          <w:rFonts w:ascii="Book Antiqua" w:eastAsia="等线" w:hAnsi="Book Antiqua"/>
          <w:kern w:val="2"/>
          <w:lang w:val="en-US" w:eastAsia="zh-CN"/>
        </w:rPr>
        <w:t xml:space="preserve"> with Curative Intent. </w:t>
      </w:r>
      <w:r w:rsidRPr="00F334C7">
        <w:rPr>
          <w:rFonts w:ascii="Book Antiqua" w:eastAsia="等线" w:hAnsi="Book Antiqua"/>
          <w:i/>
          <w:kern w:val="2"/>
          <w:lang w:val="en-US" w:eastAsia="zh-CN"/>
        </w:rPr>
        <w:t xml:space="preserve">Ann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Oncol</w:t>
      </w:r>
      <w:proofErr w:type="spellEnd"/>
      <w:r w:rsidRPr="00F334C7">
        <w:rPr>
          <w:rFonts w:ascii="Book Antiqua" w:eastAsia="等线" w:hAnsi="Book Antiqua"/>
          <w:kern w:val="2"/>
          <w:lang w:val="en-US" w:eastAsia="zh-CN"/>
        </w:rPr>
        <w:t xml:space="preserve"> 2015; </w:t>
      </w:r>
      <w:r w:rsidRPr="00F334C7">
        <w:rPr>
          <w:rFonts w:ascii="Book Antiqua" w:eastAsia="等线" w:hAnsi="Book Antiqua"/>
          <w:b/>
          <w:kern w:val="2"/>
          <w:lang w:val="en-US" w:eastAsia="zh-CN"/>
        </w:rPr>
        <w:t xml:space="preserve">22 </w:t>
      </w:r>
      <w:proofErr w:type="spellStart"/>
      <w:r w:rsidRPr="00F334C7">
        <w:rPr>
          <w:rFonts w:ascii="Book Antiqua" w:eastAsia="等线" w:hAnsi="Book Antiqua"/>
          <w:bCs/>
          <w:kern w:val="2"/>
          <w:lang w:val="en-US" w:eastAsia="zh-CN"/>
        </w:rPr>
        <w:t>Suppl</w:t>
      </w:r>
      <w:proofErr w:type="spellEnd"/>
      <w:r w:rsidRPr="00F334C7">
        <w:rPr>
          <w:rFonts w:ascii="Book Antiqua" w:eastAsia="等线" w:hAnsi="Book Antiqua"/>
          <w:bCs/>
          <w:kern w:val="2"/>
          <w:lang w:val="en-US" w:eastAsia="zh-CN"/>
        </w:rPr>
        <w:t xml:space="preserve"> 3: </w:t>
      </w:r>
      <w:r w:rsidRPr="00F334C7">
        <w:rPr>
          <w:rFonts w:ascii="Book Antiqua" w:eastAsia="等线" w:hAnsi="Book Antiqua"/>
          <w:kern w:val="2"/>
          <w:lang w:val="en-US" w:eastAsia="zh-CN"/>
        </w:rPr>
        <w:t>S1292-S1300 [PMID: 26334295 DOI: 10.1245/s10434-015-4840-5]</w:t>
      </w:r>
    </w:p>
    <w:p w14:paraId="37406F78"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18 </w:t>
      </w:r>
      <w:r w:rsidRPr="00F334C7">
        <w:rPr>
          <w:rFonts w:ascii="Book Antiqua" w:eastAsia="等线" w:hAnsi="Book Antiqua"/>
          <w:b/>
          <w:kern w:val="2"/>
          <w:lang w:val="en-US" w:eastAsia="zh-CN"/>
        </w:rPr>
        <w:t>Wu SG</w:t>
      </w:r>
      <w:r w:rsidRPr="00F334C7">
        <w:rPr>
          <w:rFonts w:ascii="Book Antiqua" w:eastAsia="等线" w:hAnsi="Book Antiqua"/>
          <w:kern w:val="2"/>
          <w:lang w:val="en-US" w:eastAsia="zh-CN"/>
        </w:rPr>
        <w:t xml:space="preserve">, Zhang WW, He ZY, Sun JY, Chen YX, </w:t>
      </w:r>
      <w:proofErr w:type="spellStart"/>
      <w:r w:rsidRPr="00F334C7">
        <w:rPr>
          <w:rFonts w:ascii="Book Antiqua" w:eastAsia="等线" w:hAnsi="Book Antiqua"/>
          <w:kern w:val="2"/>
          <w:lang w:val="en-US" w:eastAsia="zh-CN"/>
        </w:rPr>
        <w:t>Guo</w:t>
      </w:r>
      <w:proofErr w:type="spellEnd"/>
      <w:r w:rsidRPr="00F334C7">
        <w:rPr>
          <w:rFonts w:ascii="Book Antiqua" w:eastAsia="等线" w:hAnsi="Book Antiqua"/>
          <w:kern w:val="2"/>
          <w:lang w:val="en-US" w:eastAsia="zh-CN"/>
        </w:rPr>
        <w:t xml:space="preserve"> L. Sites of metastasis and overall survival in esophageal cancer: a population-based study. </w:t>
      </w:r>
      <w:r w:rsidRPr="00F334C7">
        <w:rPr>
          <w:rFonts w:ascii="Book Antiqua" w:eastAsia="等线" w:hAnsi="Book Antiqua"/>
          <w:i/>
          <w:kern w:val="2"/>
          <w:lang w:val="en-US" w:eastAsia="zh-CN"/>
        </w:rPr>
        <w:t xml:space="preserve">Cancer </w:t>
      </w:r>
      <w:proofErr w:type="spellStart"/>
      <w:r w:rsidRPr="00F334C7">
        <w:rPr>
          <w:rFonts w:ascii="Book Antiqua" w:eastAsia="等线" w:hAnsi="Book Antiqua"/>
          <w:i/>
          <w:kern w:val="2"/>
          <w:lang w:val="en-US" w:eastAsia="zh-CN"/>
        </w:rPr>
        <w:t>Manag</w:t>
      </w:r>
      <w:proofErr w:type="spellEnd"/>
      <w:r w:rsidRPr="00F334C7">
        <w:rPr>
          <w:rFonts w:ascii="Book Antiqua" w:eastAsia="等线" w:hAnsi="Book Antiqua"/>
          <w:i/>
          <w:kern w:val="2"/>
          <w:lang w:val="en-US" w:eastAsia="zh-CN"/>
        </w:rPr>
        <w:t xml:space="preserve"> Res</w:t>
      </w:r>
      <w:r w:rsidRPr="00F334C7">
        <w:rPr>
          <w:rFonts w:ascii="Book Antiqua" w:eastAsia="等线" w:hAnsi="Book Antiqua"/>
          <w:kern w:val="2"/>
          <w:lang w:val="en-US" w:eastAsia="zh-CN"/>
        </w:rPr>
        <w:t xml:space="preserve"> 2017; </w:t>
      </w:r>
      <w:r w:rsidRPr="00F334C7">
        <w:rPr>
          <w:rFonts w:ascii="Book Antiqua" w:eastAsia="等线" w:hAnsi="Book Antiqua"/>
          <w:b/>
          <w:kern w:val="2"/>
          <w:lang w:val="en-US" w:eastAsia="zh-CN"/>
        </w:rPr>
        <w:t>9</w:t>
      </w:r>
      <w:r w:rsidRPr="00F334C7">
        <w:rPr>
          <w:rFonts w:ascii="Book Antiqua" w:eastAsia="等线" w:hAnsi="Book Antiqua"/>
          <w:kern w:val="2"/>
          <w:lang w:val="en-US" w:eastAsia="zh-CN"/>
        </w:rPr>
        <w:t>: 781-788 [PMID: 29255373 DOI: 10.2147/CMAR.S150350]</w:t>
      </w:r>
    </w:p>
    <w:p w14:paraId="3E0116FA"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19 </w:t>
      </w:r>
      <w:proofErr w:type="spellStart"/>
      <w:r w:rsidRPr="00F334C7">
        <w:rPr>
          <w:rFonts w:ascii="Book Antiqua" w:eastAsia="等线" w:hAnsi="Book Antiqua"/>
          <w:b/>
          <w:kern w:val="2"/>
          <w:lang w:val="en-US" w:eastAsia="zh-CN"/>
        </w:rPr>
        <w:t>Weichselbaum</w:t>
      </w:r>
      <w:proofErr w:type="spellEnd"/>
      <w:r w:rsidRPr="00F334C7">
        <w:rPr>
          <w:rFonts w:ascii="Book Antiqua" w:eastAsia="等线" w:hAnsi="Book Antiqua"/>
          <w:b/>
          <w:kern w:val="2"/>
          <w:lang w:val="en-US" w:eastAsia="zh-CN"/>
        </w:rPr>
        <w:t xml:space="preserve"> RR</w:t>
      </w:r>
      <w:r w:rsidRPr="00F334C7">
        <w:rPr>
          <w:rFonts w:ascii="Book Antiqua" w:eastAsia="等线" w:hAnsi="Book Antiqua"/>
          <w:kern w:val="2"/>
          <w:lang w:val="en-US" w:eastAsia="zh-CN"/>
        </w:rPr>
        <w:t xml:space="preserve">, Hellman S. </w:t>
      </w:r>
      <w:proofErr w:type="spellStart"/>
      <w:r w:rsidRPr="00F334C7">
        <w:rPr>
          <w:rFonts w:ascii="Book Antiqua" w:eastAsia="等线" w:hAnsi="Book Antiqua"/>
          <w:kern w:val="2"/>
          <w:lang w:val="en-US" w:eastAsia="zh-CN"/>
        </w:rPr>
        <w:t>Oligometastases</w:t>
      </w:r>
      <w:proofErr w:type="spellEnd"/>
      <w:r w:rsidRPr="00F334C7">
        <w:rPr>
          <w:rFonts w:ascii="Book Antiqua" w:eastAsia="等线" w:hAnsi="Book Antiqua"/>
          <w:kern w:val="2"/>
          <w:lang w:val="en-US" w:eastAsia="zh-CN"/>
        </w:rPr>
        <w:t xml:space="preserve"> revisited. </w:t>
      </w:r>
      <w:r w:rsidRPr="00F334C7">
        <w:rPr>
          <w:rFonts w:ascii="Book Antiqua" w:eastAsia="等线" w:hAnsi="Book Antiqua"/>
          <w:i/>
          <w:kern w:val="2"/>
          <w:lang w:val="en-US" w:eastAsia="zh-CN"/>
        </w:rPr>
        <w:t xml:space="preserve">Nat Rev </w:t>
      </w:r>
      <w:proofErr w:type="spellStart"/>
      <w:r w:rsidRPr="00F334C7">
        <w:rPr>
          <w:rFonts w:ascii="Book Antiqua" w:eastAsia="等线" w:hAnsi="Book Antiqua"/>
          <w:i/>
          <w:kern w:val="2"/>
          <w:lang w:val="en-US" w:eastAsia="zh-CN"/>
        </w:rPr>
        <w:t>Clin</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Oncol</w:t>
      </w:r>
      <w:proofErr w:type="spellEnd"/>
      <w:r w:rsidRPr="00F334C7">
        <w:rPr>
          <w:rFonts w:ascii="Book Antiqua" w:eastAsia="等线" w:hAnsi="Book Antiqua"/>
          <w:kern w:val="2"/>
          <w:lang w:val="en-US" w:eastAsia="zh-CN"/>
        </w:rPr>
        <w:t xml:space="preserve"> 2011; </w:t>
      </w:r>
      <w:r w:rsidRPr="00F334C7">
        <w:rPr>
          <w:rFonts w:ascii="Book Antiqua" w:eastAsia="等线" w:hAnsi="Book Antiqua"/>
          <w:b/>
          <w:kern w:val="2"/>
          <w:lang w:val="en-US" w:eastAsia="zh-CN"/>
        </w:rPr>
        <w:t>8</w:t>
      </w:r>
      <w:r w:rsidRPr="00F334C7">
        <w:rPr>
          <w:rFonts w:ascii="Book Antiqua" w:eastAsia="等线" w:hAnsi="Book Antiqua"/>
          <w:kern w:val="2"/>
          <w:lang w:val="en-US" w:eastAsia="zh-CN"/>
        </w:rPr>
        <w:t>: 378-382 [PMID: 21423255 DOI: 10.1038/nrclinonc.2011.44]</w:t>
      </w:r>
    </w:p>
    <w:p w14:paraId="4ADB3A21"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20 </w:t>
      </w:r>
      <w:proofErr w:type="spellStart"/>
      <w:r w:rsidRPr="00F334C7">
        <w:rPr>
          <w:rFonts w:ascii="Book Antiqua" w:eastAsia="等线" w:hAnsi="Book Antiqua"/>
          <w:b/>
          <w:kern w:val="2"/>
          <w:lang w:val="en-US" w:eastAsia="zh-CN"/>
        </w:rPr>
        <w:t>Niibe</w:t>
      </w:r>
      <w:proofErr w:type="spellEnd"/>
      <w:r w:rsidRPr="00F334C7">
        <w:rPr>
          <w:rFonts w:ascii="Book Antiqua" w:eastAsia="等线" w:hAnsi="Book Antiqua"/>
          <w:b/>
          <w:kern w:val="2"/>
          <w:lang w:val="en-US" w:eastAsia="zh-CN"/>
        </w:rPr>
        <w:t xml:space="preserve"> Y</w:t>
      </w:r>
      <w:r w:rsidRPr="00F334C7">
        <w:rPr>
          <w:rFonts w:ascii="Book Antiqua" w:eastAsia="等线" w:hAnsi="Book Antiqua"/>
          <w:kern w:val="2"/>
          <w:lang w:val="en-US" w:eastAsia="zh-CN"/>
        </w:rPr>
        <w:t xml:space="preserve">, Chang JY. </w:t>
      </w:r>
      <w:proofErr w:type="gramStart"/>
      <w:r w:rsidRPr="00F334C7">
        <w:rPr>
          <w:rFonts w:ascii="Book Antiqua" w:eastAsia="等线" w:hAnsi="Book Antiqua"/>
          <w:kern w:val="2"/>
          <w:lang w:val="en-US" w:eastAsia="zh-CN"/>
        </w:rPr>
        <w:t xml:space="preserve">Novel insights of </w:t>
      </w:r>
      <w:proofErr w:type="spellStart"/>
      <w:r w:rsidRPr="00F334C7">
        <w:rPr>
          <w:rFonts w:ascii="Book Antiqua" w:eastAsia="等线" w:hAnsi="Book Antiqua"/>
          <w:kern w:val="2"/>
          <w:lang w:val="en-US" w:eastAsia="zh-CN"/>
        </w:rPr>
        <w:t>oligometastases</w:t>
      </w:r>
      <w:proofErr w:type="spellEnd"/>
      <w:r w:rsidRPr="00F334C7">
        <w:rPr>
          <w:rFonts w:ascii="Book Antiqua" w:eastAsia="等线" w:hAnsi="Book Antiqua"/>
          <w:kern w:val="2"/>
          <w:lang w:val="en-US" w:eastAsia="zh-CN"/>
        </w:rPr>
        <w:t xml:space="preserve"> and oligo-recurrence and review of the literature.</w:t>
      </w:r>
      <w:proofErr w:type="gramEnd"/>
      <w:r w:rsidRPr="00F334C7">
        <w:rPr>
          <w:rFonts w:ascii="Book Antiqua" w:eastAsia="等线" w:hAnsi="Book Antiqua"/>
          <w:kern w:val="2"/>
          <w:lang w:val="en-US" w:eastAsia="zh-CN"/>
        </w:rPr>
        <w:t xml:space="preserve"> </w:t>
      </w:r>
      <w:proofErr w:type="spellStart"/>
      <w:r w:rsidRPr="00F334C7">
        <w:rPr>
          <w:rFonts w:ascii="Book Antiqua" w:eastAsia="等线" w:hAnsi="Book Antiqua"/>
          <w:i/>
          <w:kern w:val="2"/>
          <w:lang w:val="en-US" w:eastAsia="zh-CN"/>
        </w:rPr>
        <w:t>Pulm</w:t>
      </w:r>
      <w:proofErr w:type="spellEnd"/>
      <w:r w:rsidRPr="00F334C7">
        <w:rPr>
          <w:rFonts w:ascii="Book Antiqua" w:eastAsia="等线" w:hAnsi="Book Antiqua"/>
          <w:i/>
          <w:kern w:val="2"/>
          <w:lang w:val="en-US" w:eastAsia="zh-CN"/>
        </w:rPr>
        <w:t xml:space="preserve"> Med</w:t>
      </w:r>
      <w:r w:rsidRPr="00F334C7">
        <w:rPr>
          <w:rFonts w:ascii="Book Antiqua" w:eastAsia="等线" w:hAnsi="Book Antiqua"/>
          <w:kern w:val="2"/>
          <w:lang w:val="en-US" w:eastAsia="zh-CN"/>
        </w:rPr>
        <w:t xml:space="preserve"> 2012; </w:t>
      </w:r>
      <w:r w:rsidRPr="00F334C7">
        <w:rPr>
          <w:rFonts w:ascii="Book Antiqua" w:eastAsia="等线" w:hAnsi="Book Antiqua"/>
          <w:b/>
          <w:kern w:val="2"/>
          <w:lang w:val="en-US" w:eastAsia="zh-CN"/>
        </w:rPr>
        <w:t>2012</w:t>
      </w:r>
      <w:r w:rsidRPr="00F334C7">
        <w:rPr>
          <w:rFonts w:ascii="Book Antiqua" w:eastAsia="等线" w:hAnsi="Book Antiqua"/>
          <w:kern w:val="2"/>
          <w:lang w:val="en-US" w:eastAsia="zh-CN"/>
        </w:rPr>
        <w:t>: 261096 [PMID: 22966429 DOI: 10.1155/2012/261096]</w:t>
      </w:r>
    </w:p>
    <w:p w14:paraId="5751DE80" w14:textId="0ED6CF13"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21 </w:t>
      </w:r>
      <w:r w:rsidRPr="00F334C7">
        <w:rPr>
          <w:rFonts w:ascii="Book Antiqua" w:eastAsia="等线" w:hAnsi="Book Antiqua"/>
          <w:b/>
          <w:kern w:val="2"/>
          <w:lang w:val="en-US" w:eastAsia="zh-CN"/>
        </w:rPr>
        <w:t>Wells GA,</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Shea</w:t>
      </w:r>
      <w:proofErr w:type="spellEnd"/>
      <w:r w:rsidRPr="00F334C7">
        <w:rPr>
          <w:rFonts w:ascii="Book Antiqua" w:eastAsia="等线" w:hAnsi="Book Antiqua"/>
          <w:kern w:val="2"/>
          <w:lang w:val="en-US" w:eastAsia="zh-CN"/>
        </w:rPr>
        <w:t xml:space="preserve"> B, O’Connell D, Peterson J, Welch V</w:t>
      </w:r>
      <w:r w:rsidR="0009168C" w:rsidRPr="00F334C7">
        <w:rPr>
          <w:rFonts w:ascii="Book Antiqua" w:eastAsia="等线" w:hAnsi="Book Antiqua"/>
          <w:kern w:val="2"/>
          <w:lang w:val="en-US" w:eastAsia="zh-CN"/>
        </w:rPr>
        <w:t>,</w:t>
      </w:r>
      <w:r w:rsidRPr="00F334C7">
        <w:rPr>
          <w:rFonts w:ascii="Book Antiqua" w:eastAsia="等线" w:hAnsi="Book Antiqua"/>
          <w:kern w:val="2"/>
          <w:lang w:val="en-US" w:eastAsia="zh-CN"/>
        </w:rPr>
        <w:t xml:space="preserve"> </w:t>
      </w:r>
      <w:proofErr w:type="spellStart"/>
      <w:r w:rsidR="0009168C" w:rsidRPr="00F334C7">
        <w:rPr>
          <w:rFonts w:ascii="Book Antiqua" w:eastAsia="等线" w:hAnsi="Book Antiqua"/>
          <w:kern w:val="2"/>
          <w:lang w:val="en-US" w:eastAsia="zh-CN"/>
        </w:rPr>
        <w:t>Losos</w:t>
      </w:r>
      <w:proofErr w:type="spellEnd"/>
      <w:r w:rsidR="0009168C" w:rsidRPr="00F334C7">
        <w:rPr>
          <w:rFonts w:ascii="Book Antiqua" w:eastAsia="等线" w:hAnsi="Book Antiqua"/>
          <w:kern w:val="2"/>
          <w:lang w:val="en-US" w:eastAsia="zh-CN"/>
        </w:rPr>
        <w:t xml:space="preserve"> M, </w:t>
      </w:r>
      <w:proofErr w:type="spellStart"/>
      <w:r w:rsidR="0009168C" w:rsidRPr="00F334C7">
        <w:rPr>
          <w:rFonts w:ascii="Book Antiqua" w:eastAsia="等线" w:hAnsi="Book Antiqua"/>
          <w:kern w:val="2"/>
          <w:lang w:val="en-US" w:eastAsia="zh-CN"/>
        </w:rPr>
        <w:t>Tugwell</w:t>
      </w:r>
      <w:proofErr w:type="spellEnd"/>
      <w:r w:rsidR="0009168C" w:rsidRPr="00F334C7">
        <w:rPr>
          <w:rFonts w:ascii="Book Antiqua" w:eastAsia="等线" w:hAnsi="Book Antiqua"/>
          <w:kern w:val="2"/>
          <w:lang w:val="en-US" w:eastAsia="zh-CN"/>
        </w:rPr>
        <w:t xml:space="preserve"> P</w:t>
      </w:r>
      <w:r w:rsidRPr="00F334C7">
        <w:rPr>
          <w:rFonts w:ascii="Book Antiqua" w:eastAsia="等线" w:hAnsi="Book Antiqua"/>
          <w:kern w:val="2"/>
          <w:lang w:val="en-US" w:eastAsia="zh-CN"/>
        </w:rPr>
        <w:t xml:space="preserve">. The Newcastle-Ottawa Scale (NOS) for assessing the quality of </w:t>
      </w:r>
      <w:proofErr w:type="spellStart"/>
      <w:r w:rsidRPr="00F334C7">
        <w:rPr>
          <w:rFonts w:ascii="Book Antiqua" w:eastAsia="等线" w:hAnsi="Book Antiqua"/>
          <w:kern w:val="2"/>
          <w:lang w:val="en-US" w:eastAsia="zh-CN"/>
        </w:rPr>
        <w:t>nonrandomised</w:t>
      </w:r>
      <w:proofErr w:type="spellEnd"/>
      <w:r w:rsidRPr="00F334C7">
        <w:rPr>
          <w:rFonts w:ascii="Book Antiqua" w:eastAsia="等线" w:hAnsi="Book Antiqua"/>
          <w:kern w:val="2"/>
          <w:lang w:val="en-US" w:eastAsia="zh-CN"/>
        </w:rPr>
        <w:t xml:space="preserve"> studies in meta-analyses. Available from: URL: http://www.ohri.ca/programs/clinical_epidemiology/oxford.asp</w:t>
      </w:r>
    </w:p>
    <w:p w14:paraId="7AD1BE85"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22 </w:t>
      </w:r>
      <w:r w:rsidRPr="00F334C7">
        <w:rPr>
          <w:rFonts w:ascii="Book Antiqua" w:eastAsia="等线" w:hAnsi="Book Antiqua"/>
          <w:b/>
          <w:kern w:val="2"/>
          <w:lang w:val="en-US" w:eastAsia="zh-CN"/>
        </w:rPr>
        <w:t>Murad MH</w:t>
      </w:r>
      <w:r w:rsidRPr="00F334C7">
        <w:rPr>
          <w:rFonts w:ascii="Book Antiqua" w:eastAsia="等线" w:hAnsi="Book Antiqua"/>
          <w:kern w:val="2"/>
          <w:lang w:val="en-US" w:eastAsia="zh-CN"/>
        </w:rPr>
        <w:t xml:space="preserve">, Sultan S, </w:t>
      </w:r>
      <w:proofErr w:type="spellStart"/>
      <w:r w:rsidRPr="00F334C7">
        <w:rPr>
          <w:rFonts w:ascii="Book Antiqua" w:eastAsia="等线" w:hAnsi="Book Antiqua"/>
          <w:kern w:val="2"/>
          <w:lang w:val="en-US" w:eastAsia="zh-CN"/>
        </w:rPr>
        <w:t>Haffar</w:t>
      </w:r>
      <w:proofErr w:type="spellEnd"/>
      <w:r w:rsidRPr="00F334C7">
        <w:rPr>
          <w:rFonts w:ascii="Book Antiqua" w:eastAsia="等线" w:hAnsi="Book Antiqua"/>
          <w:kern w:val="2"/>
          <w:lang w:val="en-US" w:eastAsia="zh-CN"/>
        </w:rPr>
        <w:t xml:space="preserve"> S, </w:t>
      </w:r>
      <w:proofErr w:type="spellStart"/>
      <w:r w:rsidRPr="00F334C7">
        <w:rPr>
          <w:rFonts w:ascii="Book Antiqua" w:eastAsia="等线" w:hAnsi="Book Antiqua"/>
          <w:kern w:val="2"/>
          <w:lang w:val="en-US" w:eastAsia="zh-CN"/>
        </w:rPr>
        <w:t>Bazerbachi</w:t>
      </w:r>
      <w:proofErr w:type="spellEnd"/>
      <w:r w:rsidRPr="00F334C7">
        <w:rPr>
          <w:rFonts w:ascii="Book Antiqua" w:eastAsia="等线" w:hAnsi="Book Antiqua"/>
          <w:kern w:val="2"/>
          <w:lang w:val="en-US" w:eastAsia="zh-CN"/>
        </w:rPr>
        <w:t xml:space="preserve"> F. Methodological quality and synthesis of case series and case reports. </w:t>
      </w:r>
      <w:r w:rsidRPr="00F334C7">
        <w:rPr>
          <w:rFonts w:ascii="Book Antiqua" w:eastAsia="等线" w:hAnsi="Book Antiqua"/>
          <w:i/>
          <w:kern w:val="2"/>
          <w:lang w:val="en-US" w:eastAsia="zh-CN"/>
        </w:rPr>
        <w:t xml:space="preserve">BMJ </w:t>
      </w:r>
      <w:proofErr w:type="spellStart"/>
      <w:r w:rsidRPr="00F334C7">
        <w:rPr>
          <w:rFonts w:ascii="Book Antiqua" w:eastAsia="等线" w:hAnsi="Book Antiqua"/>
          <w:i/>
          <w:kern w:val="2"/>
          <w:lang w:val="en-US" w:eastAsia="zh-CN"/>
        </w:rPr>
        <w:t>Evid</w:t>
      </w:r>
      <w:proofErr w:type="spellEnd"/>
      <w:r w:rsidRPr="00F334C7">
        <w:rPr>
          <w:rFonts w:ascii="Book Antiqua" w:eastAsia="等线" w:hAnsi="Book Antiqua"/>
          <w:i/>
          <w:kern w:val="2"/>
          <w:lang w:val="en-US" w:eastAsia="zh-CN"/>
        </w:rPr>
        <w:t xml:space="preserve"> Based Med</w:t>
      </w:r>
      <w:r w:rsidRPr="00F334C7">
        <w:rPr>
          <w:rFonts w:ascii="Book Antiqua" w:eastAsia="等线" w:hAnsi="Book Antiqua"/>
          <w:kern w:val="2"/>
          <w:lang w:val="en-US" w:eastAsia="zh-CN"/>
        </w:rPr>
        <w:t xml:space="preserve"> 2018; </w:t>
      </w:r>
      <w:r w:rsidRPr="00F334C7">
        <w:rPr>
          <w:rFonts w:ascii="Book Antiqua" w:eastAsia="等线" w:hAnsi="Book Antiqua"/>
          <w:b/>
          <w:kern w:val="2"/>
          <w:lang w:val="en-US" w:eastAsia="zh-CN"/>
        </w:rPr>
        <w:t>23</w:t>
      </w:r>
      <w:r w:rsidRPr="00F334C7">
        <w:rPr>
          <w:rFonts w:ascii="Book Antiqua" w:eastAsia="等线" w:hAnsi="Book Antiqua"/>
          <w:kern w:val="2"/>
          <w:lang w:val="en-US" w:eastAsia="zh-CN"/>
        </w:rPr>
        <w:t>: 60-63 [PMID: 29420178 DOI: 10.1136/bmjebm-2017-110853]</w:t>
      </w:r>
    </w:p>
    <w:p w14:paraId="5B86F557" w14:textId="77777777" w:rsidR="006E642F" w:rsidRPr="00F334C7" w:rsidRDefault="006E642F" w:rsidP="00CB3383">
      <w:pPr>
        <w:widowControl w:val="0"/>
        <w:spacing w:line="360" w:lineRule="auto"/>
        <w:jc w:val="both"/>
        <w:rPr>
          <w:rFonts w:ascii="Book Antiqua" w:eastAsia="等线" w:hAnsi="Book Antiqua"/>
          <w:kern w:val="2"/>
          <w:lang w:val="en-US" w:eastAsia="zh-CN"/>
        </w:rPr>
      </w:pPr>
      <w:proofErr w:type="gramStart"/>
      <w:r w:rsidRPr="00F334C7">
        <w:rPr>
          <w:rFonts w:ascii="Book Antiqua" w:eastAsia="等线" w:hAnsi="Book Antiqua"/>
          <w:kern w:val="2"/>
          <w:lang w:val="en-US" w:eastAsia="zh-CN"/>
        </w:rPr>
        <w:t xml:space="preserve">23 </w:t>
      </w:r>
      <w:r w:rsidRPr="00F334C7">
        <w:rPr>
          <w:rFonts w:ascii="Book Antiqua" w:eastAsia="等线" w:hAnsi="Book Antiqua"/>
          <w:b/>
          <w:kern w:val="2"/>
          <w:lang w:val="en-US" w:eastAsia="zh-CN"/>
        </w:rPr>
        <w:t>Moher D</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Liberati</w:t>
      </w:r>
      <w:proofErr w:type="spellEnd"/>
      <w:r w:rsidRPr="00F334C7">
        <w:rPr>
          <w:rFonts w:ascii="Book Antiqua" w:eastAsia="等线" w:hAnsi="Book Antiqua"/>
          <w:kern w:val="2"/>
          <w:lang w:val="en-US" w:eastAsia="zh-CN"/>
        </w:rPr>
        <w:t xml:space="preserve"> A, </w:t>
      </w:r>
      <w:proofErr w:type="spellStart"/>
      <w:r w:rsidRPr="00F334C7">
        <w:rPr>
          <w:rFonts w:ascii="Book Antiqua" w:eastAsia="等线" w:hAnsi="Book Antiqua"/>
          <w:kern w:val="2"/>
          <w:lang w:val="en-US" w:eastAsia="zh-CN"/>
        </w:rPr>
        <w:t>Tetzlaff</w:t>
      </w:r>
      <w:proofErr w:type="spellEnd"/>
      <w:r w:rsidRPr="00F334C7">
        <w:rPr>
          <w:rFonts w:ascii="Book Antiqua" w:eastAsia="等线" w:hAnsi="Book Antiqua"/>
          <w:kern w:val="2"/>
          <w:lang w:val="en-US" w:eastAsia="zh-CN"/>
        </w:rPr>
        <w:t xml:space="preserve"> J, Altman DG; PRISMA Group.</w:t>
      </w:r>
      <w:proofErr w:type="gramEnd"/>
      <w:r w:rsidRPr="00F334C7">
        <w:rPr>
          <w:rFonts w:ascii="Book Antiqua" w:eastAsia="等线" w:hAnsi="Book Antiqua"/>
          <w:kern w:val="2"/>
          <w:lang w:val="en-US" w:eastAsia="zh-CN"/>
        </w:rPr>
        <w:t xml:space="preserve"> </w:t>
      </w:r>
      <w:proofErr w:type="gramStart"/>
      <w:r w:rsidRPr="00F334C7">
        <w:rPr>
          <w:rFonts w:ascii="Book Antiqua" w:eastAsia="等线" w:hAnsi="Book Antiqua"/>
          <w:kern w:val="2"/>
          <w:lang w:val="en-US" w:eastAsia="zh-CN"/>
        </w:rPr>
        <w:t>Preferred reporting items for systematic reviews and meta-analyses: the PRISMA statement.</w:t>
      </w:r>
      <w:proofErr w:type="gramEnd"/>
      <w:r w:rsidRPr="00F334C7">
        <w:rPr>
          <w:rFonts w:ascii="Book Antiqua" w:eastAsia="等线" w:hAnsi="Book Antiqua"/>
          <w:kern w:val="2"/>
          <w:lang w:val="en-US" w:eastAsia="zh-CN"/>
        </w:rPr>
        <w:t xml:space="preserve"> </w:t>
      </w:r>
      <w:proofErr w:type="spellStart"/>
      <w:r w:rsidRPr="00F334C7">
        <w:rPr>
          <w:rFonts w:ascii="Book Antiqua" w:eastAsia="等线" w:hAnsi="Book Antiqua"/>
          <w:i/>
          <w:kern w:val="2"/>
          <w:lang w:val="en-US" w:eastAsia="zh-CN"/>
        </w:rPr>
        <w:t>PLoS</w:t>
      </w:r>
      <w:proofErr w:type="spellEnd"/>
      <w:r w:rsidRPr="00F334C7">
        <w:rPr>
          <w:rFonts w:ascii="Book Antiqua" w:eastAsia="等线" w:hAnsi="Book Antiqua"/>
          <w:i/>
          <w:kern w:val="2"/>
          <w:lang w:val="en-US" w:eastAsia="zh-CN"/>
        </w:rPr>
        <w:t xml:space="preserve"> Med</w:t>
      </w:r>
      <w:r w:rsidRPr="00F334C7">
        <w:rPr>
          <w:rFonts w:ascii="Book Antiqua" w:eastAsia="等线" w:hAnsi="Book Antiqua"/>
          <w:kern w:val="2"/>
          <w:lang w:val="en-US" w:eastAsia="zh-CN"/>
        </w:rPr>
        <w:t xml:space="preserve"> 2009; </w:t>
      </w:r>
      <w:r w:rsidRPr="00F334C7">
        <w:rPr>
          <w:rFonts w:ascii="Book Antiqua" w:eastAsia="等线" w:hAnsi="Book Antiqua"/>
          <w:b/>
          <w:kern w:val="2"/>
          <w:lang w:val="en-US" w:eastAsia="zh-CN"/>
        </w:rPr>
        <w:t>6</w:t>
      </w:r>
      <w:r w:rsidRPr="00F334C7">
        <w:rPr>
          <w:rFonts w:ascii="Book Antiqua" w:eastAsia="等线" w:hAnsi="Book Antiqua"/>
          <w:kern w:val="2"/>
          <w:lang w:val="en-US" w:eastAsia="zh-CN"/>
        </w:rPr>
        <w:t>: e1000097 [PMID: 19621072 DOI: 10.1371/journal.pmed1000097]</w:t>
      </w:r>
    </w:p>
    <w:p w14:paraId="637F02B7"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24 </w:t>
      </w:r>
      <w:r w:rsidRPr="00F334C7">
        <w:rPr>
          <w:rFonts w:ascii="Book Antiqua" w:eastAsia="等线" w:hAnsi="Book Antiqua"/>
          <w:b/>
          <w:kern w:val="2"/>
          <w:lang w:val="en-US" w:eastAsia="zh-CN"/>
        </w:rPr>
        <w:t>Chen F</w:t>
      </w:r>
      <w:r w:rsidRPr="00F334C7">
        <w:rPr>
          <w:rFonts w:ascii="Book Antiqua" w:eastAsia="等线" w:hAnsi="Book Antiqua"/>
          <w:kern w:val="2"/>
          <w:lang w:val="en-US" w:eastAsia="zh-CN"/>
        </w:rPr>
        <w:t xml:space="preserve">, Sato K, Sakai H, Miyahara R, Bando T, Okubo K, Hirata T, Date H. Pulmonary resection for metastasis from esophageal carcinoma. </w:t>
      </w:r>
      <w:r w:rsidRPr="00F334C7">
        <w:rPr>
          <w:rFonts w:ascii="Book Antiqua" w:eastAsia="等线" w:hAnsi="Book Antiqua"/>
          <w:i/>
          <w:kern w:val="2"/>
          <w:lang w:val="en-US" w:eastAsia="zh-CN"/>
        </w:rPr>
        <w:t xml:space="preserve">Interact </w:t>
      </w:r>
      <w:proofErr w:type="spellStart"/>
      <w:r w:rsidRPr="00F334C7">
        <w:rPr>
          <w:rFonts w:ascii="Book Antiqua" w:eastAsia="等线" w:hAnsi="Book Antiqua"/>
          <w:i/>
          <w:kern w:val="2"/>
          <w:lang w:val="en-US" w:eastAsia="zh-CN"/>
        </w:rPr>
        <w:t>Cardiovasc</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Thorac</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kern w:val="2"/>
          <w:lang w:val="en-US" w:eastAsia="zh-CN"/>
        </w:rPr>
        <w:t xml:space="preserve"> 2008; </w:t>
      </w:r>
      <w:r w:rsidRPr="00F334C7">
        <w:rPr>
          <w:rFonts w:ascii="Book Antiqua" w:eastAsia="等线" w:hAnsi="Book Antiqua"/>
          <w:b/>
          <w:kern w:val="2"/>
          <w:lang w:val="en-US" w:eastAsia="zh-CN"/>
        </w:rPr>
        <w:t>7</w:t>
      </w:r>
      <w:r w:rsidRPr="00F334C7">
        <w:rPr>
          <w:rFonts w:ascii="Book Antiqua" w:eastAsia="等线" w:hAnsi="Book Antiqua"/>
          <w:kern w:val="2"/>
          <w:lang w:val="en-US" w:eastAsia="zh-CN"/>
        </w:rPr>
        <w:t>: 809-812 [PMID: 18556725 DOI: 10.1510/icvts.2008.180778]</w:t>
      </w:r>
    </w:p>
    <w:p w14:paraId="1A9806D7"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25 </w:t>
      </w:r>
      <w:r w:rsidRPr="00F334C7">
        <w:rPr>
          <w:rFonts w:ascii="Book Antiqua" w:eastAsia="等线" w:hAnsi="Book Antiqua"/>
          <w:b/>
          <w:kern w:val="2"/>
          <w:lang w:val="en-US" w:eastAsia="zh-CN"/>
        </w:rPr>
        <w:t>Shiono S</w:t>
      </w:r>
      <w:r w:rsidRPr="00F334C7">
        <w:rPr>
          <w:rFonts w:ascii="Book Antiqua" w:eastAsia="等线" w:hAnsi="Book Antiqua"/>
          <w:kern w:val="2"/>
          <w:lang w:val="en-US" w:eastAsia="zh-CN"/>
        </w:rPr>
        <w:t xml:space="preserve">, Kawamura M, Sato T, Nakagawa K, Nakajima J, Yoshino I, Ikeda N, </w:t>
      </w:r>
      <w:proofErr w:type="spellStart"/>
      <w:r w:rsidRPr="00F334C7">
        <w:rPr>
          <w:rFonts w:ascii="Book Antiqua" w:eastAsia="等线" w:hAnsi="Book Antiqua"/>
          <w:kern w:val="2"/>
          <w:lang w:val="en-US" w:eastAsia="zh-CN"/>
        </w:rPr>
        <w:t>Horio</w:t>
      </w:r>
      <w:proofErr w:type="spellEnd"/>
      <w:r w:rsidRPr="00F334C7">
        <w:rPr>
          <w:rFonts w:ascii="Book Antiqua" w:eastAsia="等线" w:hAnsi="Book Antiqua"/>
          <w:kern w:val="2"/>
          <w:lang w:val="en-US" w:eastAsia="zh-CN"/>
        </w:rPr>
        <w:t xml:space="preserve"> H, Akiyama H, Kobayashi K; Metastatic Lung Tumor Study Group of Japan. Disease-free interval length correlates to prognosis of patients who underwent </w:t>
      </w:r>
      <w:proofErr w:type="spellStart"/>
      <w:r w:rsidRPr="00F334C7">
        <w:rPr>
          <w:rFonts w:ascii="Book Antiqua" w:eastAsia="等线" w:hAnsi="Book Antiqua"/>
          <w:kern w:val="2"/>
          <w:lang w:val="en-US" w:eastAsia="zh-CN"/>
        </w:rPr>
        <w:t>metastasectomy</w:t>
      </w:r>
      <w:proofErr w:type="spellEnd"/>
      <w:r w:rsidRPr="00F334C7">
        <w:rPr>
          <w:rFonts w:ascii="Book Antiqua" w:eastAsia="等线" w:hAnsi="Book Antiqua"/>
          <w:kern w:val="2"/>
          <w:lang w:val="en-US" w:eastAsia="zh-CN"/>
        </w:rPr>
        <w:t xml:space="preserve"> for esophageal lung metastases. </w:t>
      </w:r>
      <w:r w:rsidRPr="00F334C7">
        <w:rPr>
          <w:rFonts w:ascii="Book Antiqua" w:eastAsia="等线" w:hAnsi="Book Antiqua"/>
          <w:i/>
          <w:kern w:val="2"/>
          <w:lang w:val="en-US" w:eastAsia="zh-CN"/>
        </w:rPr>
        <w:t xml:space="preserve">J </w:t>
      </w:r>
      <w:proofErr w:type="spellStart"/>
      <w:r w:rsidRPr="00F334C7">
        <w:rPr>
          <w:rFonts w:ascii="Book Antiqua" w:eastAsia="等线" w:hAnsi="Book Antiqua"/>
          <w:i/>
          <w:kern w:val="2"/>
          <w:lang w:val="en-US" w:eastAsia="zh-CN"/>
        </w:rPr>
        <w:t>Thorac</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Oncol</w:t>
      </w:r>
      <w:proofErr w:type="spellEnd"/>
      <w:r w:rsidRPr="00F334C7">
        <w:rPr>
          <w:rFonts w:ascii="Book Antiqua" w:eastAsia="等线" w:hAnsi="Book Antiqua"/>
          <w:kern w:val="2"/>
          <w:lang w:val="en-US" w:eastAsia="zh-CN"/>
        </w:rPr>
        <w:t xml:space="preserve"> 2008; </w:t>
      </w:r>
      <w:r w:rsidRPr="00F334C7">
        <w:rPr>
          <w:rFonts w:ascii="Book Antiqua" w:eastAsia="等线" w:hAnsi="Book Antiqua"/>
          <w:b/>
          <w:kern w:val="2"/>
          <w:lang w:val="en-US" w:eastAsia="zh-CN"/>
        </w:rPr>
        <w:t>3</w:t>
      </w:r>
      <w:r w:rsidRPr="00F334C7">
        <w:rPr>
          <w:rFonts w:ascii="Book Antiqua" w:eastAsia="等线" w:hAnsi="Book Antiqua"/>
          <w:kern w:val="2"/>
          <w:lang w:val="en-US" w:eastAsia="zh-CN"/>
        </w:rPr>
        <w:t>: 1046-1049 [PMID: 18758309 DOI: 10.1097/JTO.0b013e318183aa0c]</w:t>
      </w:r>
    </w:p>
    <w:p w14:paraId="554B3035"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26 </w:t>
      </w:r>
      <w:proofErr w:type="spellStart"/>
      <w:r w:rsidRPr="00F334C7">
        <w:rPr>
          <w:rFonts w:ascii="Book Antiqua" w:eastAsia="等线" w:hAnsi="Book Antiqua"/>
          <w:b/>
          <w:kern w:val="2"/>
          <w:lang w:val="en-US" w:eastAsia="zh-CN"/>
        </w:rPr>
        <w:t>Kozu</w:t>
      </w:r>
      <w:proofErr w:type="spellEnd"/>
      <w:r w:rsidRPr="00F334C7">
        <w:rPr>
          <w:rFonts w:ascii="Book Antiqua" w:eastAsia="等线" w:hAnsi="Book Antiqua"/>
          <w:b/>
          <w:kern w:val="2"/>
          <w:lang w:val="en-US" w:eastAsia="zh-CN"/>
        </w:rPr>
        <w:t xml:space="preserve"> Y</w:t>
      </w:r>
      <w:r w:rsidRPr="00F334C7">
        <w:rPr>
          <w:rFonts w:ascii="Book Antiqua" w:eastAsia="等线" w:hAnsi="Book Antiqua"/>
          <w:kern w:val="2"/>
          <w:lang w:val="en-US" w:eastAsia="zh-CN"/>
        </w:rPr>
        <w:t xml:space="preserve">, Sato H, </w:t>
      </w:r>
      <w:proofErr w:type="spellStart"/>
      <w:r w:rsidRPr="00F334C7">
        <w:rPr>
          <w:rFonts w:ascii="Book Antiqua" w:eastAsia="等线" w:hAnsi="Book Antiqua"/>
          <w:kern w:val="2"/>
          <w:lang w:val="en-US" w:eastAsia="zh-CN"/>
        </w:rPr>
        <w:t>Tsubosa</w:t>
      </w:r>
      <w:proofErr w:type="spellEnd"/>
      <w:r w:rsidRPr="00F334C7">
        <w:rPr>
          <w:rFonts w:ascii="Book Antiqua" w:eastAsia="等线" w:hAnsi="Book Antiqua"/>
          <w:kern w:val="2"/>
          <w:lang w:val="en-US" w:eastAsia="zh-CN"/>
        </w:rPr>
        <w:t xml:space="preserve"> Y, Ogawa H, </w:t>
      </w:r>
      <w:proofErr w:type="spellStart"/>
      <w:proofErr w:type="gramStart"/>
      <w:r w:rsidRPr="00F334C7">
        <w:rPr>
          <w:rFonts w:ascii="Book Antiqua" w:eastAsia="等线" w:hAnsi="Book Antiqua"/>
          <w:kern w:val="2"/>
          <w:lang w:val="en-US" w:eastAsia="zh-CN"/>
        </w:rPr>
        <w:t>Yasui</w:t>
      </w:r>
      <w:proofErr w:type="spellEnd"/>
      <w:proofErr w:type="gramEnd"/>
      <w:r w:rsidRPr="00F334C7">
        <w:rPr>
          <w:rFonts w:ascii="Book Antiqua" w:eastAsia="等线" w:hAnsi="Book Antiqua"/>
          <w:kern w:val="2"/>
          <w:lang w:val="en-US" w:eastAsia="zh-CN"/>
        </w:rPr>
        <w:t xml:space="preserve"> H, Kondo H. Surgical treatment for pulmonary metastases from esophageal carcinoma after definitive </w:t>
      </w:r>
      <w:proofErr w:type="spellStart"/>
      <w:r w:rsidRPr="00F334C7">
        <w:rPr>
          <w:rFonts w:ascii="Book Antiqua" w:eastAsia="等线" w:hAnsi="Book Antiqua"/>
          <w:kern w:val="2"/>
          <w:lang w:val="en-US" w:eastAsia="zh-CN"/>
        </w:rPr>
        <w:t>chemoradiotherapy</w:t>
      </w:r>
      <w:proofErr w:type="spellEnd"/>
      <w:r w:rsidRPr="00F334C7">
        <w:rPr>
          <w:rFonts w:ascii="Book Antiqua" w:eastAsia="等线" w:hAnsi="Book Antiqua"/>
          <w:kern w:val="2"/>
          <w:lang w:val="en-US" w:eastAsia="zh-CN"/>
        </w:rPr>
        <w:t xml:space="preserve">: experience from a single institution. </w:t>
      </w:r>
      <w:r w:rsidRPr="00F334C7">
        <w:rPr>
          <w:rFonts w:ascii="Book Antiqua" w:eastAsia="等线" w:hAnsi="Book Antiqua"/>
          <w:i/>
          <w:kern w:val="2"/>
          <w:lang w:val="en-US" w:eastAsia="zh-CN"/>
        </w:rPr>
        <w:t xml:space="preserve">J </w:t>
      </w:r>
      <w:proofErr w:type="spellStart"/>
      <w:r w:rsidRPr="00F334C7">
        <w:rPr>
          <w:rFonts w:ascii="Book Antiqua" w:eastAsia="等线" w:hAnsi="Book Antiqua"/>
          <w:i/>
          <w:kern w:val="2"/>
          <w:lang w:val="en-US" w:eastAsia="zh-CN"/>
        </w:rPr>
        <w:t>Cardiothorac</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kern w:val="2"/>
          <w:lang w:val="en-US" w:eastAsia="zh-CN"/>
        </w:rPr>
        <w:t xml:space="preserve"> 2011; </w:t>
      </w:r>
      <w:r w:rsidRPr="00F334C7">
        <w:rPr>
          <w:rFonts w:ascii="Book Antiqua" w:eastAsia="等线" w:hAnsi="Book Antiqua"/>
          <w:b/>
          <w:kern w:val="2"/>
          <w:lang w:val="en-US" w:eastAsia="zh-CN"/>
        </w:rPr>
        <w:t>6</w:t>
      </w:r>
      <w:r w:rsidRPr="00F334C7">
        <w:rPr>
          <w:rFonts w:ascii="Book Antiqua" w:eastAsia="等线" w:hAnsi="Book Antiqua"/>
          <w:kern w:val="2"/>
          <w:lang w:val="en-US" w:eastAsia="zh-CN"/>
        </w:rPr>
        <w:t>: 135 [PMID: 21992542 DOI: 10.1186/1749-8090-6-135]</w:t>
      </w:r>
    </w:p>
    <w:p w14:paraId="408553BF"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27 </w:t>
      </w:r>
      <w:proofErr w:type="spellStart"/>
      <w:r w:rsidRPr="00F334C7">
        <w:rPr>
          <w:rFonts w:ascii="Book Antiqua" w:eastAsia="等线" w:hAnsi="Book Antiqua"/>
          <w:b/>
          <w:kern w:val="2"/>
          <w:lang w:val="en-US" w:eastAsia="zh-CN"/>
        </w:rPr>
        <w:t>Kozu</w:t>
      </w:r>
      <w:proofErr w:type="spellEnd"/>
      <w:r w:rsidRPr="00F334C7">
        <w:rPr>
          <w:rFonts w:ascii="Book Antiqua" w:eastAsia="等线" w:hAnsi="Book Antiqua"/>
          <w:b/>
          <w:kern w:val="2"/>
          <w:lang w:val="en-US" w:eastAsia="zh-CN"/>
        </w:rPr>
        <w:t xml:space="preserve"> Y</w:t>
      </w:r>
      <w:r w:rsidRPr="00F334C7">
        <w:rPr>
          <w:rFonts w:ascii="Book Antiqua" w:eastAsia="等线" w:hAnsi="Book Antiqua"/>
          <w:kern w:val="2"/>
          <w:lang w:val="en-US" w:eastAsia="zh-CN"/>
        </w:rPr>
        <w:t xml:space="preserve">, Oh S, </w:t>
      </w:r>
      <w:proofErr w:type="spellStart"/>
      <w:r w:rsidRPr="00F334C7">
        <w:rPr>
          <w:rFonts w:ascii="Book Antiqua" w:eastAsia="等线" w:hAnsi="Book Antiqua"/>
          <w:kern w:val="2"/>
          <w:lang w:val="en-US" w:eastAsia="zh-CN"/>
        </w:rPr>
        <w:t>Takamochi</w:t>
      </w:r>
      <w:proofErr w:type="spellEnd"/>
      <w:r w:rsidRPr="00F334C7">
        <w:rPr>
          <w:rFonts w:ascii="Book Antiqua" w:eastAsia="等线" w:hAnsi="Book Antiqua"/>
          <w:kern w:val="2"/>
          <w:lang w:val="en-US" w:eastAsia="zh-CN"/>
        </w:rPr>
        <w:t xml:space="preserve"> K, Suzuki K. Surgical outcomes of pulmonary metastases from esophageal carcinoma diagnosed by both pathological and clinical criteria.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i/>
          <w:kern w:val="2"/>
          <w:lang w:val="en-US" w:eastAsia="zh-CN"/>
        </w:rPr>
        <w:t xml:space="preserve"> Today</w:t>
      </w:r>
      <w:r w:rsidRPr="00F334C7">
        <w:rPr>
          <w:rFonts w:ascii="Book Antiqua" w:eastAsia="等线" w:hAnsi="Book Antiqua"/>
          <w:kern w:val="2"/>
          <w:lang w:val="en-US" w:eastAsia="zh-CN"/>
        </w:rPr>
        <w:t xml:space="preserve"> 2015; </w:t>
      </w:r>
      <w:r w:rsidRPr="00F334C7">
        <w:rPr>
          <w:rFonts w:ascii="Book Antiqua" w:eastAsia="等线" w:hAnsi="Book Antiqua"/>
          <w:b/>
          <w:kern w:val="2"/>
          <w:lang w:val="en-US" w:eastAsia="zh-CN"/>
        </w:rPr>
        <w:t>45</w:t>
      </w:r>
      <w:r w:rsidRPr="00F334C7">
        <w:rPr>
          <w:rFonts w:ascii="Book Antiqua" w:eastAsia="等线" w:hAnsi="Book Antiqua"/>
          <w:kern w:val="2"/>
          <w:lang w:val="en-US" w:eastAsia="zh-CN"/>
        </w:rPr>
        <w:t>: 1127-1133 [PMID: 25231941 DOI: 10.1007/s00595-014-1036-8]</w:t>
      </w:r>
    </w:p>
    <w:p w14:paraId="55EA8ED7"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28 </w:t>
      </w:r>
      <w:r w:rsidRPr="00F334C7">
        <w:rPr>
          <w:rFonts w:ascii="Book Antiqua" w:eastAsia="等线" w:hAnsi="Book Antiqua"/>
          <w:b/>
          <w:kern w:val="2"/>
          <w:lang w:val="en-US" w:eastAsia="zh-CN"/>
        </w:rPr>
        <w:t>Ichikawa H</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Kosugi</w:t>
      </w:r>
      <w:proofErr w:type="spellEnd"/>
      <w:r w:rsidRPr="00F334C7">
        <w:rPr>
          <w:rFonts w:ascii="Book Antiqua" w:eastAsia="等线" w:hAnsi="Book Antiqua"/>
          <w:kern w:val="2"/>
          <w:lang w:val="en-US" w:eastAsia="zh-CN"/>
        </w:rPr>
        <w:t xml:space="preserve"> S, Nakagawa S, Kanda T, </w:t>
      </w:r>
      <w:proofErr w:type="spellStart"/>
      <w:r w:rsidRPr="00F334C7">
        <w:rPr>
          <w:rFonts w:ascii="Book Antiqua" w:eastAsia="等线" w:hAnsi="Book Antiqua"/>
          <w:kern w:val="2"/>
          <w:lang w:val="en-US" w:eastAsia="zh-CN"/>
        </w:rPr>
        <w:t>Tsuchida</w:t>
      </w:r>
      <w:proofErr w:type="spellEnd"/>
      <w:r w:rsidRPr="00F334C7">
        <w:rPr>
          <w:rFonts w:ascii="Book Antiqua" w:eastAsia="等线" w:hAnsi="Book Antiqua"/>
          <w:kern w:val="2"/>
          <w:lang w:val="en-US" w:eastAsia="zh-CN"/>
        </w:rPr>
        <w:t xml:space="preserve"> M, Koike T, Tanaka O, </w:t>
      </w:r>
      <w:proofErr w:type="spellStart"/>
      <w:r w:rsidRPr="00F334C7">
        <w:rPr>
          <w:rFonts w:ascii="Book Antiqua" w:eastAsia="等线" w:hAnsi="Book Antiqua"/>
          <w:kern w:val="2"/>
          <w:lang w:val="en-US" w:eastAsia="zh-CN"/>
        </w:rPr>
        <w:t>Hatakeyama</w:t>
      </w:r>
      <w:proofErr w:type="spellEnd"/>
      <w:r w:rsidRPr="00F334C7">
        <w:rPr>
          <w:rFonts w:ascii="Book Antiqua" w:eastAsia="等线" w:hAnsi="Book Antiqua"/>
          <w:kern w:val="2"/>
          <w:lang w:val="en-US" w:eastAsia="zh-CN"/>
        </w:rPr>
        <w:t xml:space="preserve"> K. Operative treatment for </w:t>
      </w:r>
      <w:proofErr w:type="spellStart"/>
      <w:r w:rsidRPr="00F334C7">
        <w:rPr>
          <w:rFonts w:ascii="Book Antiqua" w:eastAsia="等线" w:hAnsi="Book Antiqua"/>
          <w:kern w:val="2"/>
          <w:lang w:val="en-US" w:eastAsia="zh-CN"/>
        </w:rPr>
        <w:t>metachronous</w:t>
      </w:r>
      <w:proofErr w:type="spellEnd"/>
      <w:r w:rsidRPr="00F334C7">
        <w:rPr>
          <w:rFonts w:ascii="Book Antiqua" w:eastAsia="等线" w:hAnsi="Book Antiqua"/>
          <w:kern w:val="2"/>
          <w:lang w:val="en-US" w:eastAsia="zh-CN"/>
        </w:rPr>
        <w:t xml:space="preserve"> pulmonary metastasis from esophageal carcinoma. </w:t>
      </w:r>
      <w:r w:rsidRPr="00F334C7">
        <w:rPr>
          <w:rFonts w:ascii="Book Antiqua" w:eastAsia="等线" w:hAnsi="Book Antiqua"/>
          <w:i/>
          <w:kern w:val="2"/>
          <w:lang w:val="en-US" w:eastAsia="zh-CN"/>
        </w:rPr>
        <w:t>Surgery</w:t>
      </w:r>
      <w:r w:rsidRPr="00F334C7">
        <w:rPr>
          <w:rFonts w:ascii="Book Antiqua" w:eastAsia="等线" w:hAnsi="Book Antiqua"/>
          <w:kern w:val="2"/>
          <w:lang w:val="en-US" w:eastAsia="zh-CN"/>
        </w:rPr>
        <w:t xml:space="preserve"> 2011; </w:t>
      </w:r>
      <w:r w:rsidRPr="00F334C7">
        <w:rPr>
          <w:rFonts w:ascii="Book Antiqua" w:eastAsia="等线" w:hAnsi="Book Antiqua"/>
          <w:b/>
          <w:kern w:val="2"/>
          <w:lang w:val="en-US" w:eastAsia="zh-CN"/>
        </w:rPr>
        <w:t>149</w:t>
      </w:r>
      <w:r w:rsidRPr="00F334C7">
        <w:rPr>
          <w:rFonts w:ascii="Book Antiqua" w:eastAsia="等线" w:hAnsi="Book Antiqua"/>
          <w:kern w:val="2"/>
          <w:lang w:val="en-US" w:eastAsia="zh-CN"/>
        </w:rPr>
        <w:t>: 164-170 [PMID: 20817205 DOI: 10.1016/j.surg.2010.07.047]</w:t>
      </w:r>
    </w:p>
    <w:p w14:paraId="2276C0BF"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29 </w:t>
      </w:r>
      <w:proofErr w:type="spellStart"/>
      <w:r w:rsidRPr="00F334C7">
        <w:rPr>
          <w:rFonts w:ascii="Book Antiqua" w:eastAsia="等线" w:hAnsi="Book Antiqua"/>
          <w:b/>
          <w:kern w:val="2"/>
          <w:lang w:val="en-US" w:eastAsia="zh-CN"/>
        </w:rPr>
        <w:t>Takemura</w:t>
      </w:r>
      <w:proofErr w:type="spellEnd"/>
      <w:r w:rsidRPr="00F334C7">
        <w:rPr>
          <w:rFonts w:ascii="Book Antiqua" w:eastAsia="等线" w:hAnsi="Book Antiqua"/>
          <w:b/>
          <w:kern w:val="2"/>
          <w:lang w:val="en-US" w:eastAsia="zh-CN"/>
        </w:rPr>
        <w:t xml:space="preserve"> M</w:t>
      </w:r>
      <w:r w:rsidRPr="00F334C7">
        <w:rPr>
          <w:rFonts w:ascii="Book Antiqua" w:eastAsia="等线" w:hAnsi="Book Antiqua"/>
          <w:kern w:val="2"/>
          <w:lang w:val="en-US" w:eastAsia="zh-CN"/>
        </w:rPr>
        <w:t xml:space="preserve">, Sakurai K, </w:t>
      </w:r>
      <w:proofErr w:type="spellStart"/>
      <w:r w:rsidRPr="00F334C7">
        <w:rPr>
          <w:rFonts w:ascii="Book Antiqua" w:eastAsia="等线" w:hAnsi="Book Antiqua"/>
          <w:kern w:val="2"/>
          <w:lang w:val="en-US" w:eastAsia="zh-CN"/>
        </w:rPr>
        <w:t>Takii</w:t>
      </w:r>
      <w:proofErr w:type="spellEnd"/>
      <w:r w:rsidRPr="00F334C7">
        <w:rPr>
          <w:rFonts w:ascii="Book Antiqua" w:eastAsia="等线" w:hAnsi="Book Antiqua"/>
          <w:kern w:val="2"/>
          <w:lang w:val="en-US" w:eastAsia="zh-CN"/>
        </w:rPr>
        <w:t xml:space="preserve"> M, Yoshida K. </w:t>
      </w:r>
      <w:proofErr w:type="spellStart"/>
      <w:r w:rsidRPr="00F334C7">
        <w:rPr>
          <w:rFonts w:ascii="Book Antiqua" w:eastAsia="等线" w:hAnsi="Book Antiqua"/>
          <w:kern w:val="2"/>
          <w:lang w:val="en-US" w:eastAsia="zh-CN"/>
        </w:rPr>
        <w:t>Metachronous</w:t>
      </w:r>
      <w:proofErr w:type="spellEnd"/>
      <w:r w:rsidRPr="00F334C7">
        <w:rPr>
          <w:rFonts w:ascii="Book Antiqua" w:eastAsia="等线" w:hAnsi="Book Antiqua"/>
          <w:kern w:val="2"/>
          <w:lang w:val="en-US" w:eastAsia="zh-CN"/>
        </w:rPr>
        <w:t xml:space="preserve"> pulmonary metastasis after radical </w:t>
      </w:r>
      <w:proofErr w:type="spellStart"/>
      <w:r w:rsidRPr="00F334C7">
        <w:rPr>
          <w:rFonts w:ascii="Book Antiqua" w:eastAsia="等线" w:hAnsi="Book Antiqua"/>
          <w:kern w:val="2"/>
          <w:lang w:val="en-US" w:eastAsia="zh-CN"/>
        </w:rPr>
        <w:t>esophagectomy</w:t>
      </w:r>
      <w:proofErr w:type="spellEnd"/>
      <w:r w:rsidRPr="00F334C7">
        <w:rPr>
          <w:rFonts w:ascii="Book Antiqua" w:eastAsia="等线" w:hAnsi="Book Antiqua"/>
          <w:kern w:val="2"/>
          <w:lang w:val="en-US" w:eastAsia="zh-CN"/>
        </w:rPr>
        <w:t xml:space="preserve"> for esophageal cancer: prognosis and outcome. </w:t>
      </w:r>
      <w:r w:rsidRPr="00F334C7">
        <w:rPr>
          <w:rFonts w:ascii="Book Antiqua" w:eastAsia="等线" w:hAnsi="Book Antiqua"/>
          <w:i/>
          <w:kern w:val="2"/>
          <w:lang w:val="en-US" w:eastAsia="zh-CN"/>
        </w:rPr>
        <w:t xml:space="preserve">J </w:t>
      </w:r>
      <w:proofErr w:type="spellStart"/>
      <w:r w:rsidRPr="00F334C7">
        <w:rPr>
          <w:rFonts w:ascii="Book Antiqua" w:eastAsia="等线" w:hAnsi="Book Antiqua"/>
          <w:i/>
          <w:kern w:val="2"/>
          <w:lang w:val="en-US" w:eastAsia="zh-CN"/>
        </w:rPr>
        <w:t>Cardiothorac</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kern w:val="2"/>
          <w:lang w:val="en-US" w:eastAsia="zh-CN"/>
        </w:rPr>
        <w:t xml:space="preserve"> 2012; </w:t>
      </w:r>
      <w:r w:rsidRPr="00F334C7">
        <w:rPr>
          <w:rFonts w:ascii="Book Antiqua" w:eastAsia="等线" w:hAnsi="Book Antiqua"/>
          <w:b/>
          <w:kern w:val="2"/>
          <w:lang w:val="en-US" w:eastAsia="zh-CN"/>
        </w:rPr>
        <w:t>7</w:t>
      </w:r>
      <w:r w:rsidRPr="00F334C7">
        <w:rPr>
          <w:rFonts w:ascii="Book Antiqua" w:eastAsia="等线" w:hAnsi="Book Antiqua"/>
          <w:kern w:val="2"/>
          <w:lang w:val="en-US" w:eastAsia="zh-CN"/>
        </w:rPr>
        <w:t>: 103 [PMID: 23031450 DOI: 10.1186/1749-8090-7-103]</w:t>
      </w:r>
    </w:p>
    <w:p w14:paraId="40CD35C8"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30 </w:t>
      </w:r>
      <w:r w:rsidRPr="00F334C7">
        <w:rPr>
          <w:rFonts w:ascii="Book Antiqua" w:eastAsia="等线" w:hAnsi="Book Antiqua"/>
          <w:b/>
          <w:kern w:val="2"/>
          <w:lang w:val="en-US" w:eastAsia="zh-CN"/>
        </w:rPr>
        <w:t>Kobayashi N</w:t>
      </w:r>
      <w:r w:rsidRPr="00F334C7">
        <w:rPr>
          <w:rFonts w:ascii="Book Antiqua" w:eastAsia="等线" w:hAnsi="Book Antiqua"/>
          <w:kern w:val="2"/>
          <w:lang w:val="en-US" w:eastAsia="zh-CN"/>
        </w:rPr>
        <w:t xml:space="preserve">, Kohno T, </w:t>
      </w:r>
      <w:proofErr w:type="spellStart"/>
      <w:r w:rsidRPr="00F334C7">
        <w:rPr>
          <w:rFonts w:ascii="Book Antiqua" w:eastAsia="等线" w:hAnsi="Book Antiqua"/>
          <w:kern w:val="2"/>
          <w:lang w:val="en-US" w:eastAsia="zh-CN"/>
        </w:rPr>
        <w:t>Haruta</w:t>
      </w:r>
      <w:proofErr w:type="spellEnd"/>
      <w:r w:rsidRPr="00F334C7">
        <w:rPr>
          <w:rFonts w:ascii="Book Antiqua" w:eastAsia="等线" w:hAnsi="Book Antiqua"/>
          <w:kern w:val="2"/>
          <w:lang w:val="en-US" w:eastAsia="zh-CN"/>
        </w:rPr>
        <w:t xml:space="preserve"> S, Fujimori S, Shinohara H, Ueno M, </w:t>
      </w:r>
      <w:proofErr w:type="spellStart"/>
      <w:r w:rsidRPr="00F334C7">
        <w:rPr>
          <w:rFonts w:ascii="Book Antiqua" w:eastAsia="等线" w:hAnsi="Book Antiqua"/>
          <w:kern w:val="2"/>
          <w:lang w:val="en-US" w:eastAsia="zh-CN"/>
        </w:rPr>
        <w:t>Udagawa</w:t>
      </w:r>
      <w:proofErr w:type="spellEnd"/>
      <w:r w:rsidRPr="00F334C7">
        <w:rPr>
          <w:rFonts w:ascii="Book Antiqua" w:eastAsia="等线" w:hAnsi="Book Antiqua"/>
          <w:kern w:val="2"/>
          <w:lang w:val="en-US" w:eastAsia="zh-CN"/>
        </w:rPr>
        <w:t xml:space="preserve"> H. Pulmonary </w:t>
      </w:r>
      <w:proofErr w:type="spellStart"/>
      <w:r w:rsidRPr="00F334C7">
        <w:rPr>
          <w:rFonts w:ascii="Book Antiqua" w:eastAsia="等线" w:hAnsi="Book Antiqua"/>
          <w:kern w:val="2"/>
          <w:lang w:val="en-US" w:eastAsia="zh-CN"/>
        </w:rPr>
        <w:t>metastasectomy</w:t>
      </w:r>
      <w:proofErr w:type="spellEnd"/>
      <w:r w:rsidRPr="00F334C7">
        <w:rPr>
          <w:rFonts w:ascii="Book Antiqua" w:eastAsia="等线" w:hAnsi="Book Antiqua"/>
          <w:kern w:val="2"/>
          <w:lang w:val="en-US" w:eastAsia="zh-CN"/>
        </w:rPr>
        <w:t xml:space="preserve"> secondary to esophageal carcinoma: long-term survival and prognostic factors. </w:t>
      </w:r>
      <w:r w:rsidRPr="00F334C7">
        <w:rPr>
          <w:rFonts w:ascii="Book Antiqua" w:eastAsia="等线" w:hAnsi="Book Antiqua"/>
          <w:i/>
          <w:kern w:val="2"/>
          <w:lang w:val="en-US" w:eastAsia="zh-CN"/>
        </w:rPr>
        <w:t xml:space="preserve">Ann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Oncol</w:t>
      </w:r>
      <w:proofErr w:type="spellEnd"/>
      <w:r w:rsidRPr="00F334C7">
        <w:rPr>
          <w:rFonts w:ascii="Book Antiqua" w:eastAsia="等线" w:hAnsi="Book Antiqua"/>
          <w:kern w:val="2"/>
          <w:lang w:val="en-US" w:eastAsia="zh-CN"/>
        </w:rPr>
        <w:t xml:space="preserve"> 2014; </w:t>
      </w:r>
      <w:r w:rsidRPr="00F334C7">
        <w:rPr>
          <w:rFonts w:ascii="Book Antiqua" w:eastAsia="等线" w:hAnsi="Book Antiqua"/>
          <w:b/>
          <w:kern w:val="2"/>
          <w:lang w:val="en-US" w:eastAsia="zh-CN"/>
        </w:rPr>
        <w:t xml:space="preserve">21 </w:t>
      </w:r>
      <w:proofErr w:type="spellStart"/>
      <w:r w:rsidRPr="00F334C7">
        <w:rPr>
          <w:rFonts w:ascii="Book Antiqua" w:eastAsia="等线" w:hAnsi="Book Antiqua"/>
          <w:bCs/>
          <w:kern w:val="2"/>
          <w:lang w:val="en-US" w:eastAsia="zh-CN"/>
        </w:rPr>
        <w:t>Suppl</w:t>
      </w:r>
      <w:proofErr w:type="spellEnd"/>
      <w:r w:rsidRPr="00F334C7">
        <w:rPr>
          <w:rFonts w:ascii="Book Antiqua" w:eastAsia="等线" w:hAnsi="Book Antiqua"/>
          <w:bCs/>
          <w:kern w:val="2"/>
          <w:lang w:val="en-US" w:eastAsia="zh-CN"/>
        </w:rPr>
        <w:t xml:space="preserve"> 3: </w:t>
      </w:r>
      <w:r w:rsidRPr="00F334C7">
        <w:rPr>
          <w:rFonts w:ascii="Book Antiqua" w:eastAsia="等线" w:hAnsi="Book Antiqua"/>
          <w:kern w:val="2"/>
          <w:lang w:val="en-US" w:eastAsia="zh-CN"/>
        </w:rPr>
        <w:t>S365-S369 [PMID: 24796966 DOI: 10.1245/s10434-014-3677-7]</w:t>
      </w:r>
    </w:p>
    <w:p w14:paraId="1B94FDB2"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31 </w:t>
      </w:r>
      <w:proofErr w:type="spellStart"/>
      <w:r w:rsidRPr="00F334C7">
        <w:rPr>
          <w:rFonts w:ascii="Book Antiqua" w:eastAsia="等线" w:hAnsi="Book Antiqua"/>
          <w:b/>
          <w:kern w:val="2"/>
          <w:lang w:val="en-US" w:eastAsia="zh-CN"/>
        </w:rPr>
        <w:t>Kanamori</w:t>
      </w:r>
      <w:proofErr w:type="spellEnd"/>
      <w:r w:rsidRPr="00F334C7">
        <w:rPr>
          <w:rFonts w:ascii="Book Antiqua" w:eastAsia="等线" w:hAnsi="Book Antiqua"/>
          <w:b/>
          <w:kern w:val="2"/>
          <w:lang w:val="en-US" w:eastAsia="zh-CN"/>
        </w:rPr>
        <w:t xml:space="preserve"> J</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Aokage</w:t>
      </w:r>
      <w:proofErr w:type="spellEnd"/>
      <w:r w:rsidRPr="00F334C7">
        <w:rPr>
          <w:rFonts w:ascii="Book Antiqua" w:eastAsia="等线" w:hAnsi="Book Antiqua"/>
          <w:kern w:val="2"/>
          <w:lang w:val="en-US" w:eastAsia="zh-CN"/>
        </w:rPr>
        <w:t xml:space="preserve"> K, </w:t>
      </w:r>
      <w:proofErr w:type="spellStart"/>
      <w:r w:rsidRPr="00F334C7">
        <w:rPr>
          <w:rFonts w:ascii="Book Antiqua" w:eastAsia="等线" w:hAnsi="Book Antiqua"/>
          <w:kern w:val="2"/>
          <w:lang w:val="en-US" w:eastAsia="zh-CN"/>
        </w:rPr>
        <w:t>Hishida</w:t>
      </w:r>
      <w:proofErr w:type="spellEnd"/>
      <w:r w:rsidRPr="00F334C7">
        <w:rPr>
          <w:rFonts w:ascii="Book Antiqua" w:eastAsia="等线" w:hAnsi="Book Antiqua"/>
          <w:kern w:val="2"/>
          <w:lang w:val="en-US" w:eastAsia="zh-CN"/>
        </w:rPr>
        <w:t xml:space="preserve"> T, Yoshida J, </w:t>
      </w:r>
      <w:proofErr w:type="spellStart"/>
      <w:r w:rsidRPr="00F334C7">
        <w:rPr>
          <w:rFonts w:ascii="Book Antiqua" w:eastAsia="等线" w:hAnsi="Book Antiqua"/>
          <w:kern w:val="2"/>
          <w:lang w:val="en-US" w:eastAsia="zh-CN"/>
        </w:rPr>
        <w:t>Tsuboi</w:t>
      </w:r>
      <w:proofErr w:type="spellEnd"/>
      <w:r w:rsidRPr="00F334C7">
        <w:rPr>
          <w:rFonts w:ascii="Book Antiqua" w:eastAsia="等线" w:hAnsi="Book Antiqua"/>
          <w:kern w:val="2"/>
          <w:lang w:val="en-US" w:eastAsia="zh-CN"/>
        </w:rPr>
        <w:t xml:space="preserve"> M, Fujita T, </w:t>
      </w:r>
      <w:proofErr w:type="spellStart"/>
      <w:r w:rsidRPr="00F334C7">
        <w:rPr>
          <w:rFonts w:ascii="Book Antiqua" w:eastAsia="等线" w:hAnsi="Book Antiqua"/>
          <w:kern w:val="2"/>
          <w:lang w:val="en-US" w:eastAsia="zh-CN"/>
        </w:rPr>
        <w:t>Nagino</w:t>
      </w:r>
      <w:proofErr w:type="spellEnd"/>
      <w:r w:rsidRPr="00F334C7">
        <w:rPr>
          <w:rFonts w:ascii="Book Antiqua" w:eastAsia="等线" w:hAnsi="Book Antiqua"/>
          <w:kern w:val="2"/>
          <w:lang w:val="en-US" w:eastAsia="zh-CN"/>
        </w:rPr>
        <w:t xml:space="preserve"> M, </w:t>
      </w:r>
      <w:proofErr w:type="spellStart"/>
      <w:r w:rsidRPr="00F334C7">
        <w:rPr>
          <w:rFonts w:ascii="Book Antiqua" w:eastAsia="等线" w:hAnsi="Book Antiqua"/>
          <w:kern w:val="2"/>
          <w:lang w:val="en-US" w:eastAsia="zh-CN"/>
        </w:rPr>
        <w:t>Daiko</w:t>
      </w:r>
      <w:proofErr w:type="spellEnd"/>
      <w:r w:rsidRPr="00F334C7">
        <w:rPr>
          <w:rFonts w:ascii="Book Antiqua" w:eastAsia="等线" w:hAnsi="Book Antiqua"/>
          <w:kern w:val="2"/>
          <w:lang w:val="en-US" w:eastAsia="zh-CN"/>
        </w:rPr>
        <w:t xml:space="preserve"> H. </w:t>
      </w:r>
      <w:proofErr w:type="gramStart"/>
      <w:r w:rsidRPr="00F334C7">
        <w:rPr>
          <w:rFonts w:ascii="Book Antiqua" w:eastAsia="等线" w:hAnsi="Book Antiqua"/>
          <w:kern w:val="2"/>
          <w:lang w:val="en-US" w:eastAsia="zh-CN"/>
        </w:rPr>
        <w:t>The role of pulmonary resection in tumors metastatic from esophageal carcinoma.</w:t>
      </w:r>
      <w:proofErr w:type="gramEnd"/>
      <w:r w:rsidRPr="00F334C7">
        <w:rPr>
          <w:rFonts w:ascii="Book Antiqua" w:eastAsia="等线" w:hAnsi="Book Antiqua"/>
          <w:kern w:val="2"/>
          <w:lang w:val="en-US" w:eastAsia="zh-CN"/>
        </w:rPr>
        <w:t xml:space="preserve"> </w:t>
      </w:r>
      <w:proofErr w:type="spellStart"/>
      <w:r w:rsidRPr="00F334C7">
        <w:rPr>
          <w:rFonts w:ascii="Book Antiqua" w:eastAsia="等线" w:hAnsi="Book Antiqua"/>
          <w:i/>
          <w:kern w:val="2"/>
          <w:lang w:val="en-US" w:eastAsia="zh-CN"/>
        </w:rPr>
        <w:t>Jpn</w:t>
      </w:r>
      <w:proofErr w:type="spellEnd"/>
      <w:r w:rsidRPr="00F334C7">
        <w:rPr>
          <w:rFonts w:ascii="Book Antiqua" w:eastAsia="等线" w:hAnsi="Book Antiqua"/>
          <w:i/>
          <w:kern w:val="2"/>
          <w:lang w:val="en-US" w:eastAsia="zh-CN"/>
        </w:rPr>
        <w:t xml:space="preserve"> J </w:t>
      </w:r>
      <w:proofErr w:type="spellStart"/>
      <w:r w:rsidRPr="00F334C7">
        <w:rPr>
          <w:rFonts w:ascii="Book Antiqua" w:eastAsia="等线" w:hAnsi="Book Antiqua"/>
          <w:i/>
          <w:kern w:val="2"/>
          <w:lang w:val="en-US" w:eastAsia="zh-CN"/>
        </w:rPr>
        <w:t>Clin</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Oncol</w:t>
      </w:r>
      <w:proofErr w:type="spellEnd"/>
      <w:r w:rsidRPr="00F334C7">
        <w:rPr>
          <w:rFonts w:ascii="Book Antiqua" w:eastAsia="等线" w:hAnsi="Book Antiqua"/>
          <w:kern w:val="2"/>
          <w:lang w:val="en-US" w:eastAsia="zh-CN"/>
        </w:rPr>
        <w:t xml:space="preserve"> 2017; </w:t>
      </w:r>
      <w:r w:rsidRPr="00F334C7">
        <w:rPr>
          <w:rFonts w:ascii="Book Antiqua" w:eastAsia="等线" w:hAnsi="Book Antiqua"/>
          <w:b/>
          <w:kern w:val="2"/>
          <w:lang w:val="en-US" w:eastAsia="zh-CN"/>
        </w:rPr>
        <w:t>47</w:t>
      </w:r>
      <w:r w:rsidRPr="00F334C7">
        <w:rPr>
          <w:rFonts w:ascii="Book Antiqua" w:eastAsia="等线" w:hAnsi="Book Antiqua"/>
          <w:kern w:val="2"/>
          <w:lang w:val="en-US" w:eastAsia="zh-CN"/>
        </w:rPr>
        <w:t>: 25-31 [PMID: 27655907 DOI: 10.1093/</w:t>
      </w:r>
      <w:proofErr w:type="spellStart"/>
      <w:r w:rsidRPr="00F334C7">
        <w:rPr>
          <w:rFonts w:ascii="Book Antiqua" w:eastAsia="等线" w:hAnsi="Book Antiqua"/>
          <w:kern w:val="2"/>
          <w:lang w:val="en-US" w:eastAsia="zh-CN"/>
        </w:rPr>
        <w:t>jjco</w:t>
      </w:r>
      <w:proofErr w:type="spellEnd"/>
      <w:r w:rsidRPr="00F334C7">
        <w:rPr>
          <w:rFonts w:ascii="Book Antiqua" w:eastAsia="等线" w:hAnsi="Book Antiqua"/>
          <w:kern w:val="2"/>
          <w:lang w:val="en-US" w:eastAsia="zh-CN"/>
        </w:rPr>
        <w:t>/hyw141]</w:t>
      </w:r>
    </w:p>
    <w:p w14:paraId="3DD54671"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32 </w:t>
      </w:r>
      <w:r w:rsidRPr="00F334C7">
        <w:rPr>
          <w:rFonts w:ascii="Book Antiqua" w:eastAsia="等线" w:hAnsi="Book Antiqua"/>
          <w:b/>
          <w:kern w:val="2"/>
          <w:lang w:val="en-US" w:eastAsia="zh-CN"/>
        </w:rPr>
        <w:t>Ichida H</w:t>
      </w:r>
      <w:r w:rsidRPr="00F334C7">
        <w:rPr>
          <w:rFonts w:ascii="Book Antiqua" w:eastAsia="等线" w:hAnsi="Book Antiqua"/>
          <w:kern w:val="2"/>
          <w:lang w:val="en-US" w:eastAsia="zh-CN"/>
        </w:rPr>
        <w:t xml:space="preserve">, Imamura H, Yoshimoto J, </w:t>
      </w:r>
      <w:proofErr w:type="spellStart"/>
      <w:r w:rsidRPr="00F334C7">
        <w:rPr>
          <w:rFonts w:ascii="Book Antiqua" w:eastAsia="等线" w:hAnsi="Book Antiqua"/>
          <w:kern w:val="2"/>
          <w:lang w:val="en-US" w:eastAsia="zh-CN"/>
        </w:rPr>
        <w:t>Sugo</w:t>
      </w:r>
      <w:proofErr w:type="spellEnd"/>
      <w:r w:rsidRPr="00F334C7">
        <w:rPr>
          <w:rFonts w:ascii="Book Antiqua" w:eastAsia="等线" w:hAnsi="Book Antiqua"/>
          <w:kern w:val="2"/>
          <w:lang w:val="en-US" w:eastAsia="zh-CN"/>
        </w:rPr>
        <w:t xml:space="preserve"> H, </w:t>
      </w:r>
      <w:proofErr w:type="spellStart"/>
      <w:r w:rsidRPr="00F334C7">
        <w:rPr>
          <w:rFonts w:ascii="Book Antiqua" w:eastAsia="等线" w:hAnsi="Book Antiqua"/>
          <w:kern w:val="2"/>
          <w:lang w:val="en-US" w:eastAsia="zh-CN"/>
        </w:rPr>
        <w:t>Kajiyama</w:t>
      </w:r>
      <w:proofErr w:type="spellEnd"/>
      <w:r w:rsidRPr="00F334C7">
        <w:rPr>
          <w:rFonts w:ascii="Book Antiqua" w:eastAsia="等线" w:hAnsi="Book Antiqua"/>
          <w:kern w:val="2"/>
          <w:lang w:val="en-US" w:eastAsia="zh-CN"/>
        </w:rPr>
        <w:t xml:space="preserve"> Y, </w:t>
      </w:r>
      <w:proofErr w:type="spellStart"/>
      <w:r w:rsidRPr="00F334C7">
        <w:rPr>
          <w:rFonts w:ascii="Book Antiqua" w:eastAsia="等线" w:hAnsi="Book Antiqua"/>
          <w:kern w:val="2"/>
          <w:lang w:val="en-US" w:eastAsia="zh-CN"/>
        </w:rPr>
        <w:t>Tsurumaru</w:t>
      </w:r>
      <w:proofErr w:type="spellEnd"/>
      <w:r w:rsidRPr="00F334C7">
        <w:rPr>
          <w:rFonts w:ascii="Book Antiqua" w:eastAsia="等线" w:hAnsi="Book Antiqua"/>
          <w:kern w:val="2"/>
          <w:lang w:val="en-US" w:eastAsia="zh-CN"/>
        </w:rPr>
        <w:t xml:space="preserve"> M, Suzuki K, </w:t>
      </w:r>
      <w:proofErr w:type="spellStart"/>
      <w:r w:rsidRPr="00F334C7">
        <w:rPr>
          <w:rFonts w:ascii="Book Antiqua" w:eastAsia="等线" w:hAnsi="Book Antiqua"/>
          <w:kern w:val="2"/>
          <w:lang w:val="en-US" w:eastAsia="zh-CN"/>
        </w:rPr>
        <w:t>Ishizaki</w:t>
      </w:r>
      <w:proofErr w:type="spellEnd"/>
      <w:r w:rsidRPr="00F334C7">
        <w:rPr>
          <w:rFonts w:ascii="Book Antiqua" w:eastAsia="等线" w:hAnsi="Book Antiqua"/>
          <w:kern w:val="2"/>
          <w:lang w:val="en-US" w:eastAsia="zh-CN"/>
        </w:rPr>
        <w:t xml:space="preserve"> Y, Kawasaki S. Pattern of postoperative recurrence and hepatic and/or pulmonary resection for liver and/or lung metastases from esophageal carcinoma. </w:t>
      </w:r>
      <w:r w:rsidRPr="00F334C7">
        <w:rPr>
          <w:rFonts w:ascii="Book Antiqua" w:eastAsia="等线" w:hAnsi="Book Antiqua"/>
          <w:i/>
          <w:kern w:val="2"/>
          <w:lang w:val="en-US" w:eastAsia="zh-CN"/>
        </w:rPr>
        <w:t xml:space="preserve">World J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kern w:val="2"/>
          <w:lang w:val="en-US" w:eastAsia="zh-CN"/>
        </w:rPr>
        <w:t xml:space="preserve"> 2013; </w:t>
      </w:r>
      <w:r w:rsidRPr="00F334C7">
        <w:rPr>
          <w:rFonts w:ascii="Book Antiqua" w:eastAsia="等线" w:hAnsi="Book Antiqua"/>
          <w:b/>
          <w:kern w:val="2"/>
          <w:lang w:val="en-US" w:eastAsia="zh-CN"/>
        </w:rPr>
        <w:t>37</w:t>
      </w:r>
      <w:r w:rsidRPr="00F334C7">
        <w:rPr>
          <w:rFonts w:ascii="Book Antiqua" w:eastAsia="等线" w:hAnsi="Book Antiqua"/>
          <w:kern w:val="2"/>
          <w:lang w:val="en-US" w:eastAsia="zh-CN"/>
        </w:rPr>
        <w:t>: 398-407 [PMID: 23142988 DOI: 10.1007/s00268-012-1830-7]</w:t>
      </w:r>
    </w:p>
    <w:p w14:paraId="39FC4068" w14:textId="77777777" w:rsidR="006E642F" w:rsidRPr="00F334C7" w:rsidRDefault="006E642F" w:rsidP="00CB3383">
      <w:pPr>
        <w:widowControl w:val="0"/>
        <w:spacing w:line="360" w:lineRule="auto"/>
        <w:jc w:val="both"/>
        <w:rPr>
          <w:rFonts w:ascii="Book Antiqua" w:eastAsia="等线" w:hAnsi="Book Antiqua"/>
          <w:kern w:val="2"/>
          <w:lang w:val="en-US" w:eastAsia="zh-CN"/>
        </w:rPr>
      </w:pPr>
      <w:proofErr w:type="gramStart"/>
      <w:r w:rsidRPr="00F334C7">
        <w:rPr>
          <w:rFonts w:ascii="Book Antiqua" w:eastAsia="等线" w:hAnsi="Book Antiqua"/>
          <w:kern w:val="2"/>
          <w:lang w:val="en-US" w:eastAsia="zh-CN"/>
        </w:rPr>
        <w:t xml:space="preserve">33 </w:t>
      </w:r>
      <w:r w:rsidRPr="00F334C7">
        <w:rPr>
          <w:rFonts w:ascii="Book Antiqua" w:eastAsia="等线" w:hAnsi="Book Antiqua"/>
          <w:b/>
          <w:kern w:val="2"/>
          <w:lang w:val="en-US" w:eastAsia="zh-CN"/>
        </w:rPr>
        <w:t>Huddy JR</w:t>
      </w:r>
      <w:r w:rsidRPr="00F334C7">
        <w:rPr>
          <w:rFonts w:ascii="Book Antiqua" w:eastAsia="等线" w:hAnsi="Book Antiqua"/>
          <w:kern w:val="2"/>
          <w:lang w:val="en-US" w:eastAsia="zh-CN"/>
        </w:rPr>
        <w:t xml:space="preserve">, Thomas RL, Worthington TR, </w:t>
      </w:r>
      <w:proofErr w:type="spellStart"/>
      <w:r w:rsidRPr="00F334C7">
        <w:rPr>
          <w:rFonts w:ascii="Book Antiqua" w:eastAsia="等线" w:hAnsi="Book Antiqua"/>
          <w:kern w:val="2"/>
          <w:lang w:val="en-US" w:eastAsia="zh-CN"/>
        </w:rPr>
        <w:t>Karanjia</w:t>
      </w:r>
      <w:proofErr w:type="spellEnd"/>
      <w:r w:rsidRPr="00F334C7">
        <w:rPr>
          <w:rFonts w:ascii="Book Antiqua" w:eastAsia="等线" w:hAnsi="Book Antiqua"/>
          <w:kern w:val="2"/>
          <w:lang w:val="en-US" w:eastAsia="zh-CN"/>
        </w:rPr>
        <w:t xml:space="preserve"> ND.</w:t>
      </w:r>
      <w:proofErr w:type="gramEnd"/>
      <w:r w:rsidRPr="00F334C7">
        <w:rPr>
          <w:rFonts w:ascii="Book Antiqua" w:eastAsia="等线" w:hAnsi="Book Antiqua"/>
          <w:kern w:val="2"/>
          <w:lang w:val="en-US" w:eastAsia="zh-CN"/>
        </w:rPr>
        <w:t xml:space="preserve"> Liver metastases from esophageal carcinoma: is there a role for surgical resection? </w:t>
      </w:r>
      <w:r w:rsidRPr="00F334C7">
        <w:rPr>
          <w:rFonts w:ascii="Book Antiqua" w:eastAsia="等线" w:hAnsi="Book Antiqua"/>
          <w:i/>
          <w:kern w:val="2"/>
          <w:lang w:val="en-US" w:eastAsia="zh-CN"/>
        </w:rPr>
        <w:t>Dis Esophagus</w:t>
      </w:r>
      <w:r w:rsidRPr="00F334C7">
        <w:rPr>
          <w:rFonts w:ascii="Book Antiqua" w:eastAsia="等线" w:hAnsi="Book Antiqua"/>
          <w:kern w:val="2"/>
          <w:lang w:val="en-US" w:eastAsia="zh-CN"/>
        </w:rPr>
        <w:t xml:space="preserve"> 2015; </w:t>
      </w:r>
      <w:r w:rsidRPr="00F334C7">
        <w:rPr>
          <w:rFonts w:ascii="Book Antiqua" w:eastAsia="等线" w:hAnsi="Book Antiqua"/>
          <w:b/>
          <w:kern w:val="2"/>
          <w:lang w:val="en-US" w:eastAsia="zh-CN"/>
        </w:rPr>
        <w:t>28</w:t>
      </w:r>
      <w:r w:rsidRPr="00F334C7">
        <w:rPr>
          <w:rFonts w:ascii="Book Antiqua" w:eastAsia="等线" w:hAnsi="Book Antiqua"/>
          <w:kern w:val="2"/>
          <w:lang w:val="en-US" w:eastAsia="zh-CN"/>
        </w:rPr>
        <w:t>: 483-487 [PMID: 24898890 DOI: 10.1111/dote.12233]</w:t>
      </w:r>
    </w:p>
    <w:p w14:paraId="1D3FAA14"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34 </w:t>
      </w:r>
      <w:proofErr w:type="spellStart"/>
      <w:r w:rsidRPr="00F334C7">
        <w:rPr>
          <w:rFonts w:ascii="Book Antiqua" w:eastAsia="等线" w:hAnsi="Book Antiqua"/>
          <w:b/>
          <w:kern w:val="2"/>
          <w:lang w:val="en-US" w:eastAsia="zh-CN"/>
        </w:rPr>
        <w:t>Hiyoshi</w:t>
      </w:r>
      <w:proofErr w:type="spellEnd"/>
      <w:r w:rsidRPr="00F334C7">
        <w:rPr>
          <w:rFonts w:ascii="Book Antiqua" w:eastAsia="等线" w:hAnsi="Book Antiqua"/>
          <w:b/>
          <w:kern w:val="2"/>
          <w:lang w:val="en-US" w:eastAsia="zh-CN"/>
        </w:rPr>
        <w:t xml:space="preserve"> Y</w:t>
      </w:r>
      <w:r w:rsidRPr="00F334C7">
        <w:rPr>
          <w:rFonts w:ascii="Book Antiqua" w:eastAsia="等线" w:hAnsi="Book Antiqua"/>
          <w:kern w:val="2"/>
          <w:lang w:val="en-US" w:eastAsia="zh-CN"/>
        </w:rPr>
        <w:t xml:space="preserve">, Morita M, Kawano H, Otsu H, Ando K, Ito S, Miyamoto Y, Sakamoto Y, Saeki H, Oki E, Ikeda T, Baba H, </w:t>
      </w:r>
      <w:proofErr w:type="spellStart"/>
      <w:r w:rsidRPr="00F334C7">
        <w:rPr>
          <w:rFonts w:ascii="Book Antiqua" w:eastAsia="等线" w:hAnsi="Book Antiqua"/>
          <w:kern w:val="2"/>
          <w:lang w:val="en-US" w:eastAsia="zh-CN"/>
        </w:rPr>
        <w:t>Maehara</w:t>
      </w:r>
      <w:proofErr w:type="spellEnd"/>
      <w:r w:rsidRPr="00F334C7">
        <w:rPr>
          <w:rFonts w:ascii="Book Antiqua" w:eastAsia="等线" w:hAnsi="Book Antiqua"/>
          <w:kern w:val="2"/>
          <w:lang w:val="en-US" w:eastAsia="zh-CN"/>
        </w:rPr>
        <w:t xml:space="preserve"> Y. Clinical significance of surgical resection for the recurrence of esophageal cancer after radical </w:t>
      </w:r>
      <w:proofErr w:type="spellStart"/>
      <w:r w:rsidRPr="00F334C7">
        <w:rPr>
          <w:rFonts w:ascii="Book Antiqua" w:eastAsia="等线" w:hAnsi="Book Antiqua"/>
          <w:kern w:val="2"/>
          <w:lang w:val="en-US" w:eastAsia="zh-CN"/>
        </w:rPr>
        <w:t>esophagectomy</w:t>
      </w:r>
      <w:proofErr w:type="spellEnd"/>
      <w:r w:rsidRPr="00F334C7">
        <w:rPr>
          <w:rFonts w:ascii="Book Antiqua" w:eastAsia="等线" w:hAnsi="Book Antiqua"/>
          <w:kern w:val="2"/>
          <w:lang w:val="en-US" w:eastAsia="zh-CN"/>
        </w:rPr>
        <w:t xml:space="preserve">. </w:t>
      </w:r>
      <w:r w:rsidRPr="00F334C7">
        <w:rPr>
          <w:rFonts w:ascii="Book Antiqua" w:eastAsia="等线" w:hAnsi="Book Antiqua"/>
          <w:i/>
          <w:kern w:val="2"/>
          <w:lang w:val="en-US" w:eastAsia="zh-CN"/>
        </w:rPr>
        <w:t xml:space="preserve">Ann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Oncol</w:t>
      </w:r>
      <w:proofErr w:type="spellEnd"/>
      <w:r w:rsidRPr="00F334C7">
        <w:rPr>
          <w:rFonts w:ascii="Book Antiqua" w:eastAsia="等线" w:hAnsi="Book Antiqua"/>
          <w:kern w:val="2"/>
          <w:lang w:val="en-US" w:eastAsia="zh-CN"/>
        </w:rPr>
        <w:t xml:space="preserve"> 2015; </w:t>
      </w:r>
      <w:r w:rsidRPr="00F334C7">
        <w:rPr>
          <w:rFonts w:ascii="Book Antiqua" w:eastAsia="等线" w:hAnsi="Book Antiqua"/>
          <w:b/>
          <w:kern w:val="2"/>
          <w:lang w:val="en-US" w:eastAsia="zh-CN"/>
        </w:rPr>
        <w:t>22</w:t>
      </w:r>
      <w:r w:rsidRPr="00F334C7">
        <w:rPr>
          <w:rFonts w:ascii="Book Antiqua" w:eastAsia="等线" w:hAnsi="Book Antiqua"/>
          <w:kern w:val="2"/>
          <w:lang w:val="en-US" w:eastAsia="zh-CN"/>
        </w:rPr>
        <w:t>: 240-246 [PMID: 25124469 DOI: 10.1245/s10434-014-3970-5]</w:t>
      </w:r>
    </w:p>
    <w:p w14:paraId="2E6C8201"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35 </w:t>
      </w:r>
      <w:proofErr w:type="spellStart"/>
      <w:r w:rsidRPr="00F334C7">
        <w:rPr>
          <w:rFonts w:ascii="Book Antiqua" w:eastAsia="等线" w:hAnsi="Book Antiqua"/>
          <w:b/>
          <w:kern w:val="2"/>
          <w:lang w:val="en-US" w:eastAsia="zh-CN"/>
        </w:rPr>
        <w:t>Ghaly</w:t>
      </w:r>
      <w:proofErr w:type="spellEnd"/>
      <w:r w:rsidRPr="00F334C7">
        <w:rPr>
          <w:rFonts w:ascii="Book Antiqua" w:eastAsia="等线" w:hAnsi="Book Antiqua"/>
          <w:b/>
          <w:kern w:val="2"/>
          <w:lang w:val="en-US" w:eastAsia="zh-CN"/>
        </w:rPr>
        <w:t xml:space="preserve"> G</w:t>
      </w:r>
      <w:r w:rsidRPr="00F334C7">
        <w:rPr>
          <w:rFonts w:ascii="Book Antiqua" w:eastAsia="等线" w:hAnsi="Book Antiqua"/>
          <w:kern w:val="2"/>
          <w:lang w:val="en-US" w:eastAsia="zh-CN"/>
        </w:rPr>
        <w:t xml:space="preserve">, Harrison S, </w:t>
      </w:r>
      <w:proofErr w:type="spellStart"/>
      <w:r w:rsidRPr="00F334C7">
        <w:rPr>
          <w:rFonts w:ascii="Book Antiqua" w:eastAsia="等线" w:hAnsi="Book Antiqua"/>
          <w:kern w:val="2"/>
          <w:lang w:val="en-US" w:eastAsia="zh-CN"/>
        </w:rPr>
        <w:t>Kamel</w:t>
      </w:r>
      <w:proofErr w:type="spellEnd"/>
      <w:r w:rsidRPr="00F334C7">
        <w:rPr>
          <w:rFonts w:ascii="Book Antiqua" w:eastAsia="等线" w:hAnsi="Book Antiqua"/>
          <w:kern w:val="2"/>
          <w:lang w:val="en-US" w:eastAsia="zh-CN"/>
        </w:rPr>
        <w:t xml:space="preserve"> MK, </w:t>
      </w:r>
      <w:proofErr w:type="spellStart"/>
      <w:r w:rsidRPr="00F334C7">
        <w:rPr>
          <w:rFonts w:ascii="Book Antiqua" w:eastAsia="等线" w:hAnsi="Book Antiqua"/>
          <w:kern w:val="2"/>
          <w:lang w:val="en-US" w:eastAsia="zh-CN"/>
        </w:rPr>
        <w:t>Rahouma</w:t>
      </w:r>
      <w:proofErr w:type="spellEnd"/>
      <w:r w:rsidRPr="00F334C7">
        <w:rPr>
          <w:rFonts w:ascii="Book Antiqua" w:eastAsia="等线" w:hAnsi="Book Antiqua"/>
          <w:kern w:val="2"/>
          <w:lang w:val="en-US" w:eastAsia="zh-CN"/>
        </w:rPr>
        <w:t xml:space="preserve"> M, </w:t>
      </w:r>
      <w:proofErr w:type="spellStart"/>
      <w:r w:rsidRPr="00F334C7">
        <w:rPr>
          <w:rFonts w:ascii="Book Antiqua" w:eastAsia="等线" w:hAnsi="Book Antiqua"/>
          <w:kern w:val="2"/>
          <w:lang w:val="en-US" w:eastAsia="zh-CN"/>
        </w:rPr>
        <w:t>Nasar</w:t>
      </w:r>
      <w:proofErr w:type="spellEnd"/>
      <w:r w:rsidRPr="00F334C7">
        <w:rPr>
          <w:rFonts w:ascii="Book Antiqua" w:eastAsia="等线" w:hAnsi="Book Antiqua"/>
          <w:kern w:val="2"/>
          <w:lang w:val="en-US" w:eastAsia="zh-CN"/>
        </w:rPr>
        <w:t xml:space="preserve"> A, Port JL, Stiles BM, </w:t>
      </w:r>
      <w:proofErr w:type="spellStart"/>
      <w:r w:rsidRPr="00F334C7">
        <w:rPr>
          <w:rFonts w:ascii="Book Antiqua" w:eastAsia="等线" w:hAnsi="Book Antiqua"/>
          <w:kern w:val="2"/>
          <w:lang w:val="en-US" w:eastAsia="zh-CN"/>
        </w:rPr>
        <w:t>Altorki</w:t>
      </w:r>
      <w:proofErr w:type="spellEnd"/>
      <w:r w:rsidRPr="00F334C7">
        <w:rPr>
          <w:rFonts w:ascii="Book Antiqua" w:eastAsia="等线" w:hAnsi="Book Antiqua"/>
          <w:kern w:val="2"/>
          <w:lang w:val="en-US" w:eastAsia="zh-CN"/>
        </w:rPr>
        <w:t xml:space="preserve"> NK. Predictors of Survival </w:t>
      </w:r>
      <w:proofErr w:type="gramStart"/>
      <w:r w:rsidRPr="00F334C7">
        <w:rPr>
          <w:rFonts w:ascii="Book Antiqua" w:eastAsia="等线" w:hAnsi="Book Antiqua"/>
          <w:kern w:val="2"/>
          <w:lang w:val="en-US" w:eastAsia="zh-CN"/>
        </w:rPr>
        <w:t>After</w:t>
      </w:r>
      <w:proofErr w:type="gramEnd"/>
      <w:r w:rsidRPr="00F334C7">
        <w:rPr>
          <w:rFonts w:ascii="Book Antiqua" w:eastAsia="等线" w:hAnsi="Book Antiqua"/>
          <w:kern w:val="2"/>
          <w:lang w:val="en-US" w:eastAsia="zh-CN"/>
        </w:rPr>
        <w:t xml:space="preserve"> Treatment of </w:t>
      </w:r>
      <w:proofErr w:type="spellStart"/>
      <w:r w:rsidRPr="00F334C7">
        <w:rPr>
          <w:rFonts w:ascii="Book Antiqua" w:eastAsia="等线" w:hAnsi="Book Antiqua"/>
          <w:kern w:val="2"/>
          <w:lang w:val="en-US" w:eastAsia="zh-CN"/>
        </w:rPr>
        <w:t>Oligometastases</w:t>
      </w:r>
      <w:proofErr w:type="spellEnd"/>
      <w:r w:rsidRPr="00F334C7">
        <w:rPr>
          <w:rFonts w:ascii="Book Antiqua" w:eastAsia="等线" w:hAnsi="Book Antiqua"/>
          <w:kern w:val="2"/>
          <w:lang w:val="en-US" w:eastAsia="zh-CN"/>
        </w:rPr>
        <w:t xml:space="preserve"> After </w:t>
      </w:r>
      <w:proofErr w:type="spellStart"/>
      <w:r w:rsidRPr="00F334C7">
        <w:rPr>
          <w:rFonts w:ascii="Book Antiqua" w:eastAsia="等线" w:hAnsi="Book Antiqua"/>
          <w:kern w:val="2"/>
          <w:lang w:val="en-US" w:eastAsia="zh-CN"/>
        </w:rPr>
        <w:t>Esophagectomy</w:t>
      </w:r>
      <w:proofErr w:type="spellEnd"/>
      <w:r w:rsidRPr="00F334C7">
        <w:rPr>
          <w:rFonts w:ascii="Book Antiqua" w:eastAsia="等线" w:hAnsi="Book Antiqua"/>
          <w:kern w:val="2"/>
          <w:lang w:val="en-US" w:eastAsia="zh-CN"/>
        </w:rPr>
        <w:t xml:space="preserve">. </w:t>
      </w:r>
      <w:r w:rsidRPr="00F334C7">
        <w:rPr>
          <w:rFonts w:ascii="Book Antiqua" w:eastAsia="等线" w:hAnsi="Book Antiqua"/>
          <w:i/>
          <w:kern w:val="2"/>
          <w:lang w:val="en-US" w:eastAsia="zh-CN"/>
        </w:rPr>
        <w:t xml:space="preserve">Ann </w:t>
      </w:r>
      <w:proofErr w:type="spellStart"/>
      <w:r w:rsidRPr="00F334C7">
        <w:rPr>
          <w:rFonts w:ascii="Book Antiqua" w:eastAsia="等线" w:hAnsi="Book Antiqua"/>
          <w:i/>
          <w:kern w:val="2"/>
          <w:lang w:val="en-US" w:eastAsia="zh-CN"/>
        </w:rPr>
        <w:t>Thorac</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kern w:val="2"/>
          <w:lang w:val="en-US" w:eastAsia="zh-CN"/>
        </w:rPr>
        <w:t xml:space="preserve"> 2018; </w:t>
      </w:r>
      <w:r w:rsidRPr="00F334C7">
        <w:rPr>
          <w:rFonts w:ascii="Book Antiqua" w:eastAsia="等线" w:hAnsi="Book Antiqua"/>
          <w:b/>
          <w:kern w:val="2"/>
          <w:lang w:val="en-US" w:eastAsia="zh-CN"/>
        </w:rPr>
        <w:t>105</w:t>
      </w:r>
      <w:r w:rsidRPr="00F334C7">
        <w:rPr>
          <w:rFonts w:ascii="Book Antiqua" w:eastAsia="等线" w:hAnsi="Book Antiqua"/>
          <w:kern w:val="2"/>
          <w:lang w:val="en-US" w:eastAsia="zh-CN"/>
        </w:rPr>
        <w:t>: 357-362 [PMID: 29275824 DOI: 10.1016/j.athoracsur.2017.10.039]</w:t>
      </w:r>
    </w:p>
    <w:p w14:paraId="13C437CF" w14:textId="77777777" w:rsidR="006E642F" w:rsidRPr="00F334C7" w:rsidRDefault="006E642F" w:rsidP="00CB3383">
      <w:pPr>
        <w:widowControl w:val="0"/>
        <w:spacing w:line="360" w:lineRule="auto"/>
        <w:jc w:val="both"/>
        <w:rPr>
          <w:rFonts w:ascii="Book Antiqua" w:eastAsia="等线" w:hAnsi="Book Antiqua"/>
          <w:kern w:val="2"/>
          <w:lang w:val="en-US" w:eastAsia="zh-CN"/>
        </w:rPr>
      </w:pPr>
      <w:proofErr w:type="gramStart"/>
      <w:r w:rsidRPr="00F334C7">
        <w:rPr>
          <w:rFonts w:ascii="Book Antiqua" w:eastAsia="等线" w:hAnsi="Book Antiqua"/>
          <w:kern w:val="2"/>
          <w:lang w:val="en-US" w:eastAsia="zh-CN"/>
        </w:rPr>
        <w:t xml:space="preserve">36 </w:t>
      </w:r>
      <w:proofErr w:type="spellStart"/>
      <w:r w:rsidRPr="00F334C7">
        <w:rPr>
          <w:rFonts w:ascii="Book Antiqua" w:eastAsia="等线" w:hAnsi="Book Antiqua"/>
          <w:b/>
          <w:kern w:val="2"/>
          <w:lang w:val="en-US" w:eastAsia="zh-CN"/>
        </w:rPr>
        <w:t>Onal</w:t>
      </w:r>
      <w:proofErr w:type="spellEnd"/>
      <w:r w:rsidRPr="00F334C7">
        <w:rPr>
          <w:rFonts w:ascii="Book Antiqua" w:eastAsia="等线" w:hAnsi="Book Antiqua"/>
          <w:b/>
          <w:kern w:val="2"/>
          <w:lang w:val="en-US" w:eastAsia="zh-CN"/>
        </w:rPr>
        <w:t xml:space="preserve"> C</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Akkus</w:t>
      </w:r>
      <w:proofErr w:type="spellEnd"/>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Yildirim</w:t>
      </w:r>
      <w:proofErr w:type="spellEnd"/>
      <w:r w:rsidRPr="00F334C7">
        <w:rPr>
          <w:rFonts w:ascii="Book Antiqua" w:eastAsia="等线" w:hAnsi="Book Antiqua"/>
          <w:kern w:val="2"/>
          <w:lang w:val="en-US" w:eastAsia="zh-CN"/>
        </w:rPr>
        <w:t xml:space="preserve"> B, </w:t>
      </w:r>
      <w:proofErr w:type="spellStart"/>
      <w:r w:rsidRPr="00F334C7">
        <w:rPr>
          <w:rFonts w:ascii="Book Antiqua" w:eastAsia="等线" w:hAnsi="Book Antiqua"/>
          <w:kern w:val="2"/>
          <w:lang w:val="en-US" w:eastAsia="zh-CN"/>
        </w:rPr>
        <w:t>Guler</w:t>
      </w:r>
      <w:proofErr w:type="spellEnd"/>
      <w:r w:rsidRPr="00F334C7">
        <w:rPr>
          <w:rFonts w:ascii="Book Antiqua" w:eastAsia="等线" w:hAnsi="Book Antiqua"/>
          <w:kern w:val="2"/>
          <w:lang w:val="en-US" w:eastAsia="zh-CN"/>
        </w:rPr>
        <w:t xml:space="preserve"> OC. Outcomes of aggressive treatment in esophageal cancer patients with synchronous solitary brain metastasis.</w:t>
      </w:r>
      <w:proofErr w:type="gramEnd"/>
      <w:r w:rsidRPr="00F334C7">
        <w:rPr>
          <w:rFonts w:ascii="Book Antiqua" w:eastAsia="等线" w:hAnsi="Book Antiqua"/>
          <w:kern w:val="2"/>
          <w:lang w:val="en-US" w:eastAsia="zh-CN"/>
        </w:rPr>
        <w:t xml:space="preserve"> </w:t>
      </w:r>
      <w:proofErr w:type="spellStart"/>
      <w:r w:rsidRPr="00F334C7">
        <w:rPr>
          <w:rFonts w:ascii="Book Antiqua" w:eastAsia="等线" w:hAnsi="Book Antiqua"/>
          <w:i/>
          <w:kern w:val="2"/>
          <w:lang w:val="en-US" w:eastAsia="zh-CN"/>
        </w:rPr>
        <w:t>Mol</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Clin</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Oncol</w:t>
      </w:r>
      <w:proofErr w:type="spellEnd"/>
      <w:r w:rsidRPr="00F334C7">
        <w:rPr>
          <w:rFonts w:ascii="Book Antiqua" w:eastAsia="等线" w:hAnsi="Book Antiqua"/>
          <w:kern w:val="2"/>
          <w:lang w:val="en-US" w:eastAsia="zh-CN"/>
        </w:rPr>
        <w:t xml:space="preserve"> 2017; </w:t>
      </w:r>
      <w:r w:rsidRPr="00F334C7">
        <w:rPr>
          <w:rFonts w:ascii="Book Antiqua" w:eastAsia="等线" w:hAnsi="Book Antiqua"/>
          <w:b/>
          <w:kern w:val="2"/>
          <w:lang w:val="en-US" w:eastAsia="zh-CN"/>
        </w:rPr>
        <w:t>7</w:t>
      </w:r>
      <w:r w:rsidRPr="00F334C7">
        <w:rPr>
          <w:rFonts w:ascii="Book Antiqua" w:eastAsia="等线" w:hAnsi="Book Antiqua"/>
          <w:kern w:val="2"/>
          <w:lang w:val="en-US" w:eastAsia="zh-CN"/>
        </w:rPr>
        <w:t>: 107-112 [PMID: 28685086 DOI: 10.3892/mco.2017.1263]</w:t>
      </w:r>
    </w:p>
    <w:p w14:paraId="699DB2B3" w14:textId="77777777" w:rsidR="006E642F" w:rsidRPr="00F334C7" w:rsidRDefault="006E642F" w:rsidP="00CB3383">
      <w:pPr>
        <w:widowControl w:val="0"/>
        <w:spacing w:line="360" w:lineRule="auto"/>
        <w:jc w:val="both"/>
        <w:rPr>
          <w:rFonts w:ascii="Book Antiqua" w:eastAsia="等线" w:hAnsi="Book Antiqua"/>
          <w:kern w:val="2"/>
          <w:lang w:val="en-US" w:eastAsia="zh-CN"/>
        </w:rPr>
      </w:pPr>
      <w:proofErr w:type="gramStart"/>
      <w:r w:rsidRPr="00F334C7">
        <w:rPr>
          <w:rFonts w:ascii="Book Antiqua" w:eastAsia="等线" w:hAnsi="Book Antiqua"/>
          <w:kern w:val="2"/>
          <w:lang w:val="en-US" w:eastAsia="zh-CN"/>
        </w:rPr>
        <w:t xml:space="preserve">37 </w:t>
      </w:r>
      <w:proofErr w:type="spellStart"/>
      <w:r w:rsidRPr="00F334C7">
        <w:rPr>
          <w:rFonts w:ascii="Book Antiqua" w:eastAsia="等线" w:hAnsi="Book Antiqua"/>
          <w:b/>
          <w:kern w:val="2"/>
          <w:lang w:val="en-US" w:eastAsia="zh-CN"/>
        </w:rPr>
        <w:t>Erhunmwunsee</w:t>
      </w:r>
      <w:proofErr w:type="spellEnd"/>
      <w:r w:rsidRPr="00F334C7">
        <w:rPr>
          <w:rFonts w:ascii="Book Antiqua" w:eastAsia="等线" w:hAnsi="Book Antiqua"/>
          <w:b/>
          <w:kern w:val="2"/>
          <w:lang w:val="en-US" w:eastAsia="zh-CN"/>
        </w:rPr>
        <w:t xml:space="preserve"> L</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Englum</w:t>
      </w:r>
      <w:proofErr w:type="spellEnd"/>
      <w:r w:rsidRPr="00F334C7">
        <w:rPr>
          <w:rFonts w:ascii="Book Antiqua" w:eastAsia="等线" w:hAnsi="Book Antiqua"/>
          <w:kern w:val="2"/>
          <w:lang w:val="en-US" w:eastAsia="zh-CN"/>
        </w:rPr>
        <w:t xml:space="preserve"> BR, </w:t>
      </w:r>
      <w:proofErr w:type="spellStart"/>
      <w:r w:rsidRPr="00F334C7">
        <w:rPr>
          <w:rFonts w:ascii="Book Antiqua" w:eastAsia="等线" w:hAnsi="Book Antiqua"/>
          <w:kern w:val="2"/>
          <w:lang w:val="en-US" w:eastAsia="zh-CN"/>
        </w:rPr>
        <w:t>Onaitis</w:t>
      </w:r>
      <w:proofErr w:type="spellEnd"/>
      <w:r w:rsidRPr="00F334C7">
        <w:rPr>
          <w:rFonts w:ascii="Book Antiqua" w:eastAsia="等线" w:hAnsi="Book Antiqua"/>
          <w:kern w:val="2"/>
          <w:lang w:val="en-US" w:eastAsia="zh-CN"/>
        </w:rPr>
        <w:t xml:space="preserve"> MW, D'Amico TA, Berry MF.</w:t>
      </w:r>
      <w:proofErr w:type="gramEnd"/>
      <w:r w:rsidRPr="00F334C7">
        <w:rPr>
          <w:rFonts w:ascii="Book Antiqua" w:eastAsia="等线" w:hAnsi="Book Antiqua"/>
          <w:kern w:val="2"/>
          <w:lang w:val="en-US" w:eastAsia="zh-CN"/>
        </w:rPr>
        <w:t xml:space="preserve"> Impact of pretreatment imaging on survival of </w:t>
      </w:r>
      <w:proofErr w:type="spellStart"/>
      <w:r w:rsidRPr="00F334C7">
        <w:rPr>
          <w:rFonts w:ascii="Book Antiqua" w:eastAsia="等线" w:hAnsi="Book Antiqua"/>
          <w:kern w:val="2"/>
          <w:lang w:val="en-US" w:eastAsia="zh-CN"/>
        </w:rPr>
        <w:t>esophagectomy</w:t>
      </w:r>
      <w:proofErr w:type="spellEnd"/>
      <w:r w:rsidRPr="00F334C7">
        <w:rPr>
          <w:rFonts w:ascii="Book Antiqua" w:eastAsia="等线" w:hAnsi="Book Antiqua"/>
          <w:kern w:val="2"/>
          <w:lang w:val="en-US" w:eastAsia="zh-CN"/>
        </w:rPr>
        <w:t xml:space="preserve"> after induction therapy for esophageal cancer: who should be given the benefit of the doubt</w:t>
      </w:r>
      <w:proofErr w:type="gramStart"/>
      <w:r w:rsidRPr="00F334C7">
        <w:rPr>
          <w:rFonts w:ascii="Book Antiqua" w:eastAsia="等线" w:hAnsi="Book Antiqua"/>
          <w:kern w:val="2"/>
          <w:lang w:val="en-US" w:eastAsia="zh-CN"/>
        </w:rPr>
        <w:t>?:</w:t>
      </w:r>
      <w:proofErr w:type="gramEnd"/>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esophagectomy</w:t>
      </w:r>
      <w:proofErr w:type="spellEnd"/>
      <w:r w:rsidRPr="00F334C7">
        <w:rPr>
          <w:rFonts w:ascii="Book Antiqua" w:eastAsia="等线" w:hAnsi="Book Antiqua"/>
          <w:kern w:val="2"/>
          <w:lang w:val="en-US" w:eastAsia="zh-CN"/>
        </w:rPr>
        <w:t xml:space="preserve"> outcomes of patients with suspicious metastatic lesions. </w:t>
      </w:r>
      <w:r w:rsidRPr="00F334C7">
        <w:rPr>
          <w:rFonts w:ascii="Book Antiqua" w:eastAsia="等线" w:hAnsi="Book Antiqua"/>
          <w:i/>
          <w:kern w:val="2"/>
          <w:lang w:val="en-US" w:eastAsia="zh-CN"/>
        </w:rPr>
        <w:t xml:space="preserve">Ann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Oncol</w:t>
      </w:r>
      <w:proofErr w:type="spellEnd"/>
      <w:r w:rsidRPr="00F334C7">
        <w:rPr>
          <w:rFonts w:ascii="Book Antiqua" w:eastAsia="等线" w:hAnsi="Book Antiqua"/>
          <w:kern w:val="2"/>
          <w:lang w:val="en-US" w:eastAsia="zh-CN"/>
        </w:rPr>
        <w:t xml:space="preserve"> 2015; </w:t>
      </w:r>
      <w:r w:rsidRPr="00F334C7">
        <w:rPr>
          <w:rFonts w:ascii="Book Antiqua" w:eastAsia="等线" w:hAnsi="Book Antiqua"/>
          <w:b/>
          <w:kern w:val="2"/>
          <w:lang w:val="en-US" w:eastAsia="zh-CN"/>
        </w:rPr>
        <w:t>22</w:t>
      </w:r>
      <w:r w:rsidRPr="00F334C7">
        <w:rPr>
          <w:rFonts w:ascii="Book Antiqua" w:eastAsia="等线" w:hAnsi="Book Antiqua"/>
          <w:kern w:val="2"/>
          <w:lang w:val="en-US" w:eastAsia="zh-CN"/>
        </w:rPr>
        <w:t>: 1020-1025 [PMID: 25234017 DOI: 10.1245/s10434-014-4079-6]</w:t>
      </w:r>
    </w:p>
    <w:p w14:paraId="61DD6733"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38 </w:t>
      </w:r>
      <w:r w:rsidRPr="00F334C7">
        <w:rPr>
          <w:rFonts w:ascii="Book Antiqua" w:eastAsia="等线" w:hAnsi="Book Antiqua"/>
          <w:b/>
          <w:kern w:val="2"/>
          <w:lang w:val="en-US" w:eastAsia="zh-CN"/>
        </w:rPr>
        <w:t>Nakagawa S</w:t>
      </w:r>
      <w:r w:rsidRPr="00F334C7">
        <w:rPr>
          <w:rFonts w:ascii="Book Antiqua" w:eastAsia="等线" w:hAnsi="Book Antiqua"/>
          <w:kern w:val="2"/>
          <w:lang w:val="en-US" w:eastAsia="zh-CN"/>
        </w:rPr>
        <w:t xml:space="preserve">, Kanda T, </w:t>
      </w:r>
      <w:proofErr w:type="spellStart"/>
      <w:r w:rsidRPr="00F334C7">
        <w:rPr>
          <w:rFonts w:ascii="Book Antiqua" w:eastAsia="等线" w:hAnsi="Book Antiqua"/>
          <w:kern w:val="2"/>
          <w:lang w:val="en-US" w:eastAsia="zh-CN"/>
        </w:rPr>
        <w:t>Kosugi</w:t>
      </w:r>
      <w:proofErr w:type="spellEnd"/>
      <w:r w:rsidRPr="00F334C7">
        <w:rPr>
          <w:rFonts w:ascii="Book Antiqua" w:eastAsia="等线" w:hAnsi="Book Antiqua"/>
          <w:kern w:val="2"/>
          <w:lang w:val="en-US" w:eastAsia="zh-CN"/>
        </w:rPr>
        <w:t xml:space="preserve"> S, </w:t>
      </w:r>
      <w:proofErr w:type="spellStart"/>
      <w:r w:rsidRPr="00F334C7">
        <w:rPr>
          <w:rFonts w:ascii="Book Antiqua" w:eastAsia="等线" w:hAnsi="Book Antiqua"/>
          <w:kern w:val="2"/>
          <w:lang w:val="en-US" w:eastAsia="zh-CN"/>
        </w:rPr>
        <w:t>Ohashi</w:t>
      </w:r>
      <w:proofErr w:type="spellEnd"/>
      <w:r w:rsidRPr="00F334C7">
        <w:rPr>
          <w:rFonts w:ascii="Book Antiqua" w:eastAsia="等线" w:hAnsi="Book Antiqua"/>
          <w:kern w:val="2"/>
          <w:lang w:val="en-US" w:eastAsia="zh-CN"/>
        </w:rPr>
        <w:t xml:space="preserve"> M, Suzuki T, </w:t>
      </w:r>
      <w:proofErr w:type="spellStart"/>
      <w:r w:rsidRPr="00F334C7">
        <w:rPr>
          <w:rFonts w:ascii="Book Antiqua" w:eastAsia="等线" w:hAnsi="Book Antiqua"/>
          <w:kern w:val="2"/>
          <w:lang w:val="en-US" w:eastAsia="zh-CN"/>
        </w:rPr>
        <w:t>Hatakeyama</w:t>
      </w:r>
      <w:proofErr w:type="spellEnd"/>
      <w:r w:rsidRPr="00F334C7">
        <w:rPr>
          <w:rFonts w:ascii="Book Antiqua" w:eastAsia="等线" w:hAnsi="Book Antiqua"/>
          <w:kern w:val="2"/>
          <w:lang w:val="en-US" w:eastAsia="zh-CN"/>
        </w:rPr>
        <w:t xml:space="preserve"> K. Recurrence pattern of squamous cell carcinoma of the thoracic esophagus after extended radical </w:t>
      </w:r>
      <w:proofErr w:type="spellStart"/>
      <w:r w:rsidRPr="00F334C7">
        <w:rPr>
          <w:rFonts w:ascii="Book Antiqua" w:eastAsia="等线" w:hAnsi="Book Antiqua"/>
          <w:kern w:val="2"/>
          <w:lang w:val="en-US" w:eastAsia="zh-CN"/>
        </w:rPr>
        <w:t>esophagectomy</w:t>
      </w:r>
      <w:proofErr w:type="spellEnd"/>
      <w:r w:rsidRPr="00F334C7">
        <w:rPr>
          <w:rFonts w:ascii="Book Antiqua" w:eastAsia="等线" w:hAnsi="Book Antiqua"/>
          <w:kern w:val="2"/>
          <w:lang w:val="en-US" w:eastAsia="zh-CN"/>
        </w:rPr>
        <w:t xml:space="preserve"> with three-field lymphadenectomy. </w:t>
      </w:r>
      <w:r w:rsidRPr="00F334C7">
        <w:rPr>
          <w:rFonts w:ascii="Book Antiqua" w:eastAsia="等线" w:hAnsi="Book Antiqua"/>
          <w:i/>
          <w:kern w:val="2"/>
          <w:lang w:val="en-US" w:eastAsia="zh-CN"/>
        </w:rPr>
        <w:t xml:space="preserve">J Am </w:t>
      </w:r>
      <w:proofErr w:type="spellStart"/>
      <w:r w:rsidRPr="00F334C7">
        <w:rPr>
          <w:rFonts w:ascii="Book Antiqua" w:eastAsia="等线" w:hAnsi="Book Antiqua"/>
          <w:i/>
          <w:kern w:val="2"/>
          <w:lang w:val="en-US" w:eastAsia="zh-CN"/>
        </w:rPr>
        <w:t>Coll</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kern w:val="2"/>
          <w:lang w:val="en-US" w:eastAsia="zh-CN"/>
        </w:rPr>
        <w:t xml:space="preserve"> 2004; </w:t>
      </w:r>
      <w:r w:rsidRPr="00F334C7">
        <w:rPr>
          <w:rFonts w:ascii="Book Antiqua" w:eastAsia="等线" w:hAnsi="Book Antiqua"/>
          <w:b/>
          <w:kern w:val="2"/>
          <w:lang w:val="en-US" w:eastAsia="zh-CN"/>
        </w:rPr>
        <w:t>198</w:t>
      </w:r>
      <w:r w:rsidRPr="00F334C7">
        <w:rPr>
          <w:rFonts w:ascii="Book Antiqua" w:eastAsia="等线" w:hAnsi="Book Antiqua"/>
          <w:kern w:val="2"/>
          <w:lang w:val="en-US" w:eastAsia="zh-CN"/>
        </w:rPr>
        <w:t>: 205-211 [PMID: 14759776 DOI: 10.1016/j.jamcollsurg.2003.10.005]</w:t>
      </w:r>
    </w:p>
    <w:p w14:paraId="05CCF822"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39 </w:t>
      </w:r>
      <w:proofErr w:type="spellStart"/>
      <w:r w:rsidRPr="00F334C7">
        <w:rPr>
          <w:rFonts w:ascii="Book Antiqua" w:eastAsia="等线" w:hAnsi="Book Antiqua"/>
          <w:b/>
          <w:kern w:val="2"/>
          <w:lang w:val="en-US" w:eastAsia="zh-CN"/>
        </w:rPr>
        <w:t>Kuang</w:t>
      </w:r>
      <w:proofErr w:type="spellEnd"/>
      <w:r w:rsidRPr="00F334C7">
        <w:rPr>
          <w:rFonts w:ascii="Book Antiqua" w:eastAsia="等线" w:hAnsi="Book Antiqua"/>
          <w:b/>
          <w:kern w:val="2"/>
          <w:lang w:val="en-US" w:eastAsia="zh-CN"/>
        </w:rPr>
        <w:t xml:space="preserve"> JJ</w:t>
      </w:r>
      <w:r w:rsidRPr="00F334C7">
        <w:rPr>
          <w:rFonts w:ascii="Book Antiqua" w:eastAsia="等线" w:hAnsi="Book Antiqua"/>
          <w:kern w:val="2"/>
          <w:lang w:val="en-US" w:eastAsia="zh-CN"/>
        </w:rPr>
        <w:t xml:space="preserve">, Jiang ZM, Chen YX, Ye WP, Yang Q, Wang HZ, </w:t>
      </w:r>
      <w:proofErr w:type="spellStart"/>
      <w:r w:rsidRPr="00F334C7">
        <w:rPr>
          <w:rFonts w:ascii="Book Antiqua" w:eastAsia="等线" w:hAnsi="Book Antiqua"/>
          <w:kern w:val="2"/>
          <w:lang w:val="en-US" w:eastAsia="zh-CN"/>
        </w:rPr>
        <w:t>Xie</w:t>
      </w:r>
      <w:proofErr w:type="spellEnd"/>
      <w:r w:rsidRPr="00F334C7">
        <w:rPr>
          <w:rFonts w:ascii="Book Antiqua" w:eastAsia="等线" w:hAnsi="Book Antiqua"/>
          <w:kern w:val="2"/>
          <w:lang w:val="en-US" w:eastAsia="zh-CN"/>
        </w:rPr>
        <w:t xml:space="preserve"> DR. Smoking Exposure and Survival of Patients with Esophagus Cancer: A Systematic Review and Meta-Analysis. </w:t>
      </w:r>
      <w:proofErr w:type="spellStart"/>
      <w:r w:rsidRPr="00F334C7">
        <w:rPr>
          <w:rFonts w:ascii="Book Antiqua" w:eastAsia="等线" w:hAnsi="Book Antiqua"/>
          <w:i/>
          <w:kern w:val="2"/>
          <w:lang w:val="en-US" w:eastAsia="zh-CN"/>
        </w:rPr>
        <w:t>Gastroenterol</w:t>
      </w:r>
      <w:proofErr w:type="spellEnd"/>
      <w:r w:rsidRPr="00F334C7">
        <w:rPr>
          <w:rFonts w:ascii="Book Antiqua" w:eastAsia="等线" w:hAnsi="Book Antiqua"/>
          <w:i/>
          <w:kern w:val="2"/>
          <w:lang w:val="en-US" w:eastAsia="zh-CN"/>
        </w:rPr>
        <w:t xml:space="preserve"> Res </w:t>
      </w:r>
      <w:proofErr w:type="spellStart"/>
      <w:r w:rsidRPr="00F334C7">
        <w:rPr>
          <w:rFonts w:ascii="Book Antiqua" w:eastAsia="等线" w:hAnsi="Book Antiqua"/>
          <w:i/>
          <w:kern w:val="2"/>
          <w:lang w:val="en-US" w:eastAsia="zh-CN"/>
        </w:rPr>
        <w:t>Pract</w:t>
      </w:r>
      <w:proofErr w:type="spellEnd"/>
      <w:r w:rsidRPr="00F334C7">
        <w:rPr>
          <w:rFonts w:ascii="Book Antiqua" w:eastAsia="等线" w:hAnsi="Book Antiqua"/>
          <w:kern w:val="2"/>
          <w:lang w:val="en-US" w:eastAsia="zh-CN"/>
        </w:rPr>
        <w:t xml:space="preserve"> 2016; </w:t>
      </w:r>
      <w:r w:rsidRPr="00F334C7">
        <w:rPr>
          <w:rFonts w:ascii="Book Antiqua" w:eastAsia="等线" w:hAnsi="Book Antiqua"/>
          <w:b/>
          <w:kern w:val="2"/>
          <w:lang w:val="en-US" w:eastAsia="zh-CN"/>
        </w:rPr>
        <w:t>2016</w:t>
      </w:r>
      <w:r w:rsidRPr="00F334C7">
        <w:rPr>
          <w:rFonts w:ascii="Book Antiqua" w:eastAsia="等线" w:hAnsi="Book Antiqua"/>
          <w:kern w:val="2"/>
          <w:lang w:val="en-US" w:eastAsia="zh-CN"/>
        </w:rPr>
        <w:t>: 7682387 [PMID: 27073394 DOI: 10.1155/2016/7682387]</w:t>
      </w:r>
    </w:p>
    <w:p w14:paraId="2357D358"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40 </w:t>
      </w:r>
      <w:proofErr w:type="spellStart"/>
      <w:r w:rsidRPr="00F334C7">
        <w:rPr>
          <w:rFonts w:ascii="Book Antiqua" w:eastAsia="等线" w:hAnsi="Book Antiqua"/>
          <w:b/>
          <w:kern w:val="2"/>
          <w:lang w:val="en-US" w:eastAsia="zh-CN"/>
        </w:rPr>
        <w:t>Fékété</w:t>
      </w:r>
      <w:proofErr w:type="spellEnd"/>
      <w:r w:rsidRPr="00F334C7">
        <w:rPr>
          <w:rFonts w:ascii="Book Antiqua" w:eastAsia="等线" w:hAnsi="Book Antiqua"/>
          <w:b/>
          <w:kern w:val="2"/>
          <w:lang w:val="en-US" w:eastAsia="zh-CN"/>
        </w:rPr>
        <w:t xml:space="preserve"> F</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Sauvanet</w:t>
      </w:r>
      <w:proofErr w:type="spellEnd"/>
      <w:r w:rsidRPr="00F334C7">
        <w:rPr>
          <w:rFonts w:ascii="Book Antiqua" w:eastAsia="等线" w:hAnsi="Book Antiqua"/>
          <w:kern w:val="2"/>
          <w:lang w:val="en-US" w:eastAsia="zh-CN"/>
        </w:rPr>
        <w:t xml:space="preserve"> A, </w:t>
      </w:r>
      <w:proofErr w:type="spellStart"/>
      <w:r w:rsidRPr="00F334C7">
        <w:rPr>
          <w:rFonts w:ascii="Book Antiqua" w:eastAsia="等线" w:hAnsi="Book Antiqua"/>
          <w:kern w:val="2"/>
          <w:lang w:val="en-US" w:eastAsia="zh-CN"/>
        </w:rPr>
        <w:t>Kaisserian</w:t>
      </w:r>
      <w:proofErr w:type="spellEnd"/>
      <w:r w:rsidRPr="00F334C7">
        <w:rPr>
          <w:rFonts w:ascii="Book Antiqua" w:eastAsia="等线" w:hAnsi="Book Antiqua"/>
          <w:kern w:val="2"/>
          <w:lang w:val="en-US" w:eastAsia="zh-CN"/>
        </w:rPr>
        <w:t xml:space="preserve"> G, </w:t>
      </w:r>
      <w:proofErr w:type="spellStart"/>
      <w:r w:rsidRPr="00F334C7">
        <w:rPr>
          <w:rFonts w:ascii="Book Antiqua" w:eastAsia="等线" w:hAnsi="Book Antiqua"/>
          <w:kern w:val="2"/>
          <w:lang w:val="en-US" w:eastAsia="zh-CN"/>
        </w:rPr>
        <w:t>Jauffret</w:t>
      </w:r>
      <w:proofErr w:type="spellEnd"/>
      <w:r w:rsidRPr="00F334C7">
        <w:rPr>
          <w:rFonts w:ascii="Book Antiqua" w:eastAsia="等线" w:hAnsi="Book Antiqua"/>
          <w:kern w:val="2"/>
          <w:lang w:val="en-US" w:eastAsia="zh-CN"/>
        </w:rPr>
        <w:t xml:space="preserve"> B, </w:t>
      </w:r>
      <w:proofErr w:type="spellStart"/>
      <w:r w:rsidRPr="00F334C7">
        <w:rPr>
          <w:rFonts w:ascii="Book Antiqua" w:eastAsia="等线" w:hAnsi="Book Antiqua"/>
          <w:kern w:val="2"/>
          <w:lang w:val="en-US" w:eastAsia="zh-CN"/>
        </w:rPr>
        <w:t>Zouari</w:t>
      </w:r>
      <w:proofErr w:type="spellEnd"/>
      <w:r w:rsidRPr="00F334C7">
        <w:rPr>
          <w:rFonts w:ascii="Book Antiqua" w:eastAsia="等线" w:hAnsi="Book Antiqua"/>
          <w:kern w:val="2"/>
          <w:lang w:val="en-US" w:eastAsia="zh-CN"/>
        </w:rPr>
        <w:t xml:space="preserve"> K, </w:t>
      </w:r>
      <w:proofErr w:type="spellStart"/>
      <w:r w:rsidRPr="00F334C7">
        <w:rPr>
          <w:rFonts w:ascii="Book Antiqua" w:eastAsia="等线" w:hAnsi="Book Antiqua"/>
          <w:kern w:val="2"/>
          <w:lang w:val="en-US" w:eastAsia="zh-CN"/>
        </w:rPr>
        <w:t>Berthoux</w:t>
      </w:r>
      <w:proofErr w:type="spellEnd"/>
      <w:r w:rsidRPr="00F334C7">
        <w:rPr>
          <w:rFonts w:ascii="Book Antiqua" w:eastAsia="等线" w:hAnsi="Book Antiqua"/>
          <w:kern w:val="2"/>
          <w:lang w:val="en-US" w:eastAsia="zh-CN"/>
        </w:rPr>
        <w:t xml:space="preserve"> L, </w:t>
      </w:r>
      <w:proofErr w:type="spellStart"/>
      <w:r w:rsidRPr="00F334C7">
        <w:rPr>
          <w:rFonts w:ascii="Book Antiqua" w:eastAsia="等线" w:hAnsi="Book Antiqua"/>
          <w:kern w:val="2"/>
          <w:lang w:val="en-US" w:eastAsia="zh-CN"/>
        </w:rPr>
        <w:t>Flejou</w:t>
      </w:r>
      <w:proofErr w:type="spellEnd"/>
      <w:r w:rsidRPr="00F334C7">
        <w:rPr>
          <w:rFonts w:ascii="Book Antiqua" w:eastAsia="等线" w:hAnsi="Book Antiqua"/>
          <w:kern w:val="2"/>
          <w:lang w:val="en-US" w:eastAsia="zh-CN"/>
        </w:rPr>
        <w:t xml:space="preserve"> JF. Associated primary esophageal and lung carcinoma: a study of 39 patients. </w:t>
      </w:r>
      <w:r w:rsidRPr="00F334C7">
        <w:rPr>
          <w:rFonts w:ascii="Book Antiqua" w:eastAsia="等线" w:hAnsi="Book Antiqua"/>
          <w:i/>
          <w:kern w:val="2"/>
          <w:lang w:val="en-US" w:eastAsia="zh-CN"/>
        </w:rPr>
        <w:t xml:space="preserve">Ann </w:t>
      </w:r>
      <w:proofErr w:type="spellStart"/>
      <w:r w:rsidRPr="00F334C7">
        <w:rPr>
          <w:rFonts w:ascii="Book Antiqua" w:eastAsia="等线" w:hAnsi="Book Antiqua"/>
          <w:i/>
          <w:kern w:val="2"/>
          <w:lang w:val="en-US" w:eastAsia="zh-CN"/>
        </w:rPr>
        <w:t>Thorac</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kern w:val="2"/>
          <w:lang w:val="en-US" w:eastAsia="zh-CN"/>
        </w:rPr>
        <w:t xml:space="preserve"> 1994; </w:t>
      </w:r>
      <w:r w:rsidRPr="00F334C7">
        <w:rPr>
          <w:rFonts w:ascii="Book Antiqua" w:eastAsia="等线" w:hAnsi="Book Antiqua"/>
          <w:b/>
          <w:kern w:val="2"/>
          <w:lang w:val="en-US" w:eastAsia="zh-CN"/>
        </w:rPr>
        <w:t>58</w:t>
      </w:r>
      <w:r w:rsidRPr="00F334C7">
        <w:rPr>
          <w:rFonts w:ascii="Book Antiqua" w:eastAsia="等线" w:hAnsi="Book Antiqua"/>
          <w:kern w:val="2"/>
          <w:lang w:val="en-US" w:eastAsia="zh-CN"/>
        </w:rPr>
        <w:t>: 837-842 [PMID: 7524458]</w:t>
      </w:r>
    </w:p>
    <w:p w14:paraId="7B53AA23"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41 </w:t>
      </w:r>
      <w:r w:rsidRPr="00F334C7">
        <w:rPr>
          <w:rFonts w:ascii="Book Antiqua" w:eastAsia="等线" w:hAnsi="Book Antiqua"/>
          <w:b/>
          <w:kern w:val="2"/>
          <w:lang w:val="en-US" w:eastAsia="zh-CN"/>
        </w:rPr>
        <w:t>Leong PP</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Rezai</w:t>
      </w:r>
      <w:proofErr w:type="spellEnd"/>
      <w:r w:rsidRPr="00F334C7">
        <w:rPr>
          <w:rFonts w:ascii="Book Antiqua" w:eastAsia="等线" w:hAnsi="Book Antiqua"/>
          <w:kern w:val="2"/>
          <w:lang w:val="en-US" w:eastAsia="zh-CN"/>
        </w:rPr>
        <w:t xml:space="preserve"> B, Koch WM, Reed A, </w:t>
      </w:r>
      <w:proofErr w:type="spellStart"/>
      <w:r w:rsidRPr="00F334C7">
        <w:rPr>
          <w:rFonts w:ascii="Book Antiqua" w:eastAsia="等线" w:hAnsi="Book Antiqua"/>
          <w:kern w:val="2"/>
          <w:lang w:val="en-US" w:eastAsia="zh-CN"/>
        </w:rPr>
        <w:t>Eisele</w:t>
      </w:r>
      <w:proofErr w:type="spellEnd"/>
      <w:r w:rsidRPr="00F334C7">
        <w:rPr>
          <w:rFonts w:ascii="Book Antiqua" w:eastAsia="等线" w:hAnsi="Book Antiqua"/>
          <w:kern w:val="2"/>
          <w:lang w:val="en-US" w:eastAsia="zh-CN"/>
        </w:rPr>
        <w:t xml:space="preserve"> D, Lee DJ, </w:t>
      </w:r>
      <w:proofErr w:type="spellStart"/>
      <w:r w:rsidRPr="00F334C7">
        <w:rPr>
          <w:rFonts w:ascii="Book Antiqua" w:eastAsia="等线" w:hAnsi="Book Antiqua"/>
          <w:kern w:val="2"/>
          <w:lang w:val="en-US" w:eastAsia="zh-CN"/>
        </w:rPr>
        <w:t>Sidransky</w:t>
      </w:r>
      <w:proofErr w:type="spellEnd"/>
      <w:r w:rsidRPr="00F334C7">
        <w:rPr>
          <w:rFonts w:ascii="Book Antiqua" w:eastAsia="等线" w:hAnsi="Book Antiqua"/>
          <w:kern w:val="2"/>
          <w:lang w:val="en-US" w:eastAsia="zh-CN"/>
        </w:rPr>
        <w:t xml:space="preserve"> D, Jen J, </w:t>
      </w:r>
      <w:proofErr w:type="spellStart"/>
      <w:r w:rsidRPr="00F334C7">
        <w:rPr>
          <w:rFonts w:ascii="Book Antiqua" w:eastAsia="等线" w:hAnsi="Book Antiqua"/>
          <w:kern w:val="2"/>
          <w:lang w:val="en-US" w:eastAsia="zh-CN"/>
        </w:rPr>
        <w:t>Westra</w:t>
      </w:r>
      <w:proofErr w:type="spellEnd"/>
      <w:r w:rsidRPr="00F334C7">
        <w:rPr>
          <w:rFonts w:ascii="Book Antiqua" w:eastAsia="等线" w:hAnsi="Book Antiqua"/>
          <w:kern w:val="2"/>
          <w:lang w:val="en-US" w:eastAsia="zh-CN"/>
        </w:rPr>
        <w:t xml:space="preserve"> WH. Distinguishing second primary tumors from lung metastases in patients with head and neck squamous cell carcinoma. </w:t>
      </w:r>
      <w:r w:rsidRPr="00F334C7">
        <w:rPr>
          <w:rFonts w:ascii="Book Antiqua" w:eastAsia="等线" w:hAnsi="Book Antiqua"/>
          <w:i/>
          <w:kern w:val="2"/>
          <w:lang w:val="en-US" w:eastAsia="zh-CN"/>
        </w:rPr>
        <w:t>J Natl Cancer Inst</w:t>
      </w:r>
      <w:r w:rsidRPr="00F334C7">
        <w:rPr>
          <w:rFonts w:ascii="Book Antiqua" w:eastAsia="等线" w:hAnsi="Book Antiqua"/>
          <w:kern w:val="2"/>
          <w:lang w:val="en-US" w:eastAsia="zh-CN"/>
        </w:rPr>
        <w:t xml:space="preserve"> 1998; </w:t>
      </w:r>
      <w:r w:rsidRPr="00F334C7">
        <w:rPr>
          <w:rFonts w:ascii="Book Antiqua" w:eastAsia="等线" w:hAnsi="Book Antiqua"/>
          <w:b/>
          <w:kern w:val="2"/>
          <w:lang w:val="en-US" w:eastAsia="zh-CN"/>
        </w:rPr>
        <w:t>90</w:t>
      </w:r>
      <w:r w:rsidRPr="00F334C7">
        <w:rPr>
          <w:rFonts w:ascii="Book Antiqua" w:eastAsia="等线" w:hAnsi="Book Antiqua"/>
          <w:kern w:val="2"/>
          <w:lang w:val="en-US" w:eastAsia="zh-CN"/>
        </w:rPr>
        <w:t>: 972-977 [PMID: 9665144 DOI: 10.1093/</w:t>
      </w:r>
      <w:proofErr w:type="spellStart"/>
      <w:r w:rsidRPr="00F334C7">
        <w:rPr>
          <w:rFonts w:ascii="Book Antiqua" w:eastAsia="等线" w:hAnsi="Book Antiqua"/>
          <w:kern w:val="2"/>
          <w:lang w:val="en-US" w:eastAsia="zh-CN"/>
        </w:rPr>
        <w:t>jnci</w:t>
      </w:r>
      <w:proofErr w:type="spellEnd"/>
      <w:r w:rsidRPr="00F334C7">
        <w:rPr>
          <w:rFonts w:ascii="Book Antiqua" w:eastAsia="等线" w:hAnsi="Book Antiqua"/>
          <w:kern w:val="2"/>
          <w:lang w:val="en-US" w:eastAsia="zh-CN"/>
        </w:rPr>
        <w:t>/90.13.972]</w:t>
      </w:r>
    </w:p>
    <w:p w14:paraId="53B2F261"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42 </w:t>
      </w:r>
      <w:r w:rsidRPr="00F334C7">
        <w:rPr>
          <w:rFonts w:ascii="Book Antiqua" w:eastAsia="等线" w:hAnsi="Book Antiqua"/>
          <w:b/>
          <w:kern w:val="2"/>
          <w:lang w:val="en-US" w:eastAsia="zh-CN"/>
        </w:rPr>
        <w:t>Lin BR</w:t>
      </w:r>
      <w:r w:rsidRPr="00F334C7">
        <w:rPr>
          <w:rFonts w:ascii="Book Antiqua" w:eastAsia="等线" w:hAnsi="Book Antiqua"/>
          <w:kern w:val="2"/>
          <w:lang w:val="en-US" w:eastAsia="zh-CN"/>
        </w:rPr>
        <w:t xml:space="preserve">, Chang TC, Lee YC, Lee PH, Chang KJ, Liang JT. Pulmonary resection for colorectal cancer metastases: duration between cancer onset and lung metastasis as an important prognostic factor. </w:t>
      </w:r>
      <w:r w:rsidRPr="00F334C7">
        <w:rPr>
          <w:rFonts w:ascii="Book Antiqua" w:eastAsia="等线" w:hAnsi="Book Antiqua"/>
          <w:i/>
          <w:kern w:val="2"/>
          <w:lang w:val="en-US" w:eastAsia="zh-CN"/>
        </w:rPr>
        <w:t xml:space="preserve">Ann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Oncol</w:t>
      </w:r>
      <w:proofErr w:type="spellEnd"/>
      <w:r w:rsidRPr="00F334C7">
        <w:rPr>
          <w:rFonts w:ascii="Book Antiqua" w:eastAsia="等线" w:hAnsi="Book Antiqua"/>
          <w:kern w:val="2"/>
          <w:lang w:val="en-US" w:eastAsia="zh-CN"/>
        </w:rPr>
        <w:t xml:space="preserve"> 2009; </w:t>
      </w:r>
      <w:r w:rsidRPr="00F334C7">
        <w:rPr>
          <w:rFonts w:ascii="Book Antiqua" w:eastAsia="等线" w:hAnsi="Book Antiqua"/>
          <w:b/>
          <w:kern w:val="2"/>
          <w:lang w:val="en-US" w:eastAsia="zh-CN"/>
        </w:rPr>
        <w:t>16</w:t>
      </w:r>
      <w:r w:rsidRPr="00F334C7">
        <w:rPr>
          <w:rFonts w:ascii="Book Antiqua" w:eastAsia="等线" w:hAnsi="Book Antiqua"/>
          <w:kern w:val="2"/>
          <w:lang w:val="en-US" w:eastAsia="zh-CN"/>
        </w:rPr>
        <w:t>: 1026-1032 [PMID: 19184237 DOI: 10.1245/s10434-008-0286-3]</w:t>
      </w:r>
    </w:p>
    <w:p w14:paraId="13096236"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43 </w:t>
      </w:r>
      <w:proofErr w:type="spellStart"/>
      <w:r w:rsidRPr="00F334C7">
        <w:rPr>
          <w:rFonts w:ascii="Book Antiqua" w:eastAsia="等线" w:hAnsi="Book Antiqua"/>
          <w:b/>
          <w:kern w:val="2"/>
          <w:lang w:val="en-US" w:eastAsia="zh-CN"/>
        </w:rPr>
        <w:t>Iijima</w:t>
      </w:r>
      <w:proofErr w:type="spellEnd"/>
      <w:r w:rsidRPr="00F334C7">
        <w:rPr>
          <w:rFonts w:ascii="Book Antiqua" w:eastAsia="等线" w:hAnsi="Book Antiqua"/>
          <w:b/>
          <w:kern w:val="2"/>
          <w:lang w:val="en-US" w:eastAsia="zh-CN"/>
        </w:rPr>
        <w:t xml:space="preserve"> Y</w:t>
      </w:r>
      <w:r w:rsidRPr="00F334C7">
        <w:rPr>
          <w:rFonts w:ascii="Book Antiqua" w:eastAsia="等线" w:hAnsi="Book Antiqua"/>
          <w:kern w:val="2"/>
          <w:lang w:val="en-US" w:eastAsia="zh-CN"/>
        </w:rPr>
        <w:t xml:space="preserve">, Akiyama H, Atari M, Fukuhara M, Nakajima Y, </w:t>
      </w:r>
      <w:proofErr w:type="spellStart"/>
      <w:r w:rsidRPr="00F334C7">
        <w:rPr>
          <w:rFonts w:ascii="Book Antiqua" w:eastAsia="等线" w:hAnsi="Book Antiqua"/>
          <w:kern w:val="2"/>
          <w:lang w:val="en-US" w:eastAsia="zh-CN"/>
        </w:rPr>
        <w:t>Kinosita</w:t>
      </w:r>
      <w:proofErr w:type="spellEnd"/>
      <w:r w:rsidRPr="00F334C7">
        <w:rPr>
          <w:rFonts w:ascii="Book Antiqua" w:eastAsia="等线" w:hAnsi="Book Antiqua"/>
          <w:kern w:val="2"/>
          <w:lang w:val="en-US" w:eastAsia="zh-CN"/>
        </w:rPr>
        <w:t xml:space="preserve"> H, </w:t>
      </w:r>
      <w:proofErr w:type="spellStart"/>
      <w:r w:rsidRPr="00F334C7">
        <w:rPr>
          <w:rFonts w:ascii="Book Antiqua" w:eastAsia="等线" w:hAnsi="Book Antiqua"/>
          <w:kern w:val="2"/>
          <w:lang w:val="en-US" w:eastAsia="zh-CN"/>
        </w:rPr>
        <w:t>Uramoto</w:t>
      </w:r>
      <w:proofErr w:type="spellEnd"/>
      <w:r w:rsidRPr="00F334C7">
        <w:rPr>
          <w:rFonts w:ascii="Book Antiqua" w:eastAsia="等线" w:hAnsi="Book Antiqua"/>
          <w:kern w:val="2"/>
          <w:lang w:val="en-US" w:eastAsia="zh-CN"/>
        </w:rPr>
        <w:t xml:space="preserve"> H. Pulmonary Resection for Metastatic Gastric Cancer. </w:t>
      </w:r>
      <w:r w:rsidRPr="00F334C7">
        <w:rPr>
          <w:rFonts w:ascii="Book Antiqua" w:eastAsia="等线" w:hAnsi="Book Antiqua"/>
          <w:i/>
          <w:kern w:val="2"/>
          <w:lang w:val="en-US" w:eastAsia="zh-CN"/>
        </w:rPr>
        <w:t xml:space="preserve">Ann </w:t>
      </w:r>
      <w:proofErr w:type="spellStart"/>
      <w:r w:rsidRPr="00F334C7">
        <w:rPr>
          <w:rFonts w:ascii="Book Antiqua" w:eastAsia="等线" w:hAnsi="Book Antiqua"/>
          <w:i/>
          <w:kern w:val="2"/>
          <w:lang w:val="en-US" w:eastAsia="zh-CN"/>
        </w:rPr>
        <w:t>Thorac</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Cardiovasc</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kern w:val="2"/>
          <w:lang w:val="en-US" w:eastAsia="zh-CN"/>
        </w:rPr>
        <w:t xml:space="preserve"> 2016; </w:t>
      </w:r>
      <w:r w:rsidRPr="00F334C7">
        <w:rPr>
          <w:rFonts w:ascii="Book Antiqua" w:eastAsia="等线" w:hAnsi="Book Antiqua"/>
          <w:b/>
          <w:kern w:val="2"/>
          <w:lang w:val="en-US" w:eastAsia="zh-CN"/>
        </w:rPr>
        <w:t>22</w:t>
      </w:r>
      <w:r w:rsidRPr="00F334C7">
        <w:rPr>
          <w:rFonts w:ascii="Book Antiqua" w:eastAsia="等线" w:hAnsi="Book Antiqua"/>
          <w:kern w:val="2"/>
          <w:lang w:val="en-US" w:eastAsia="zh-CN"/>
        </w:rPr>
        <w:t>: 230-236 [PMID: 27118522 DOI: 10.5761/atcs.oa.16-00049,]</w:t>
      </w:r>
    </w:p>
    <w:p w14:paraId="6A096577"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44 </w:t>
      </w:r>
      <w:r w:rsidRPr="00F334C7">
        <w:rPr>
          <w:rFonts w:ascii="Book Antiqua" w:eastAsia="等线" w:hAnsi="Book Antiqua"/>
          <w:b/>
          <w:kern w:val="2"/>
          <w:lang w:val="en-US" w:eastAsia="zh-CN"/>
        </w:rPr>
        <w:t>House MG</w:t>
      </w:r>
      <w:r w:rsidRPr="00F334C7">
        <w:rPr>
          <w:rFonts w:ascii="Book Antiqua" w:eastAsia="等线" w:hAnsi="Book Antiqua"/>
          <w:kern w:val="2"/>
          <w:lang w:val="en-US" w:eastAsia="zh-CN"/>
        </w:rPr>
        <w:t xml:space="preserve">, Ito H, </w:t>
      </w:r>
      <w:proofErr w:type="spellStart"/>
      <w:r w:rsidRPr="00F334C7">
        <w:rPr>
          <w:rFonts w:ascii="Book Antiqua" w:eastAsia="等线" w:hAnsi="Book Antiqua"/>
          <w:kern w:val="2"/>
          <w:lang w:val="en-US" w:eastAsia="zh-CN"/>
        </w:rPr>
        <w:t>Gönen</w:t>
      </w:r>
      <w:proofErr w:type="spellEnd"/>
      <w:r w:rsidRPr="00F334C7">
        <w:rPr>
          <w:rFonts w:ascii="Book Antiqua" w:eastAsia="等线" w:hAnsi="Book Antiqua"/>
          <w:kern w:val="2"/>
          <w:lang w:val="en-US" w:eastAsia="zh-CN"/>
        </w:rPr>
        <w:t xml:space="preserve"> M, Fong Y, Allen PJ, </w:t>
      </w:r>
      <w:proofErr w:type="spellStart"/>
      <w:r w:rsidRPr="00F334C7">
        <w:rPr>
          <w:rFonts w:ascii="Book Antiqua" w:eastAsia="等线" w:hAnsi="Book Antiqua"/>
          <w:kern w:val="2"/>
          <w:lang w:val="en-US" w:eastAsia="zh-CN"/>
        </w:rPr>
        <w:t>DeMatteo</w:t>
      </w:r>
      <w:proofErr w:type="spellEnd"/>
      <w:r w:rsidRPr="00F334C7">
        <w:rPr>
          <w:rFonts w:ascii="Book Antiqua" w:eastAsia="等线" w:hAnsi="Book Antiqua"/>
          <w:kern w:val="2"/>
          <w:lang w:val="en-US" w:eastAsia="zh-CN"/>
        </w:rPr>
        <w:t xml:space="preserve"> RP, Brennan MF, </w:t>
      </w:r>
      <w:proofErr w:type="spellStart"/>
      <w:r w:rsidRPr="00F334C7">
        <w:rPr>
          <w:rFonts w:ascii="Book Antiqua" w:eastAsia="等线" w:hAnsi="Book Antiqua"/>
          <w:kern w:val="2"/>
          <w:lang w:val="en-US" w:eastAsia="zh-CN"/>
        </w:rPr>
        <w:t>Blumgart</w:t>
      </w:r>
      <w:proofErr w:type="spellEnd"/>
      <w:r w:rsidRPr="00F334C7">
        <w:rPr>
          <w:rFonts w:ascii="Book Antiqua" w:eastAsia="等线" w:hAnsi="Book Antiqua"/>
          <w:kern w:val="2"/>
          <w:lang w:val="en-US" w:eastAsia="zh-CN"/>
        </w:rPr>
        <w:t xml:space="preserve"> LH, </w:t>
      </w:r>
      <w:proofErr w:type="spellStart"/>
      <w:r w:rsidRPr="00F334C7">
        <w:rPr>
          <w:rFonts w:ascii="Book Antiqua" w:eastAsia="等线" w:hAnsi="Book Antiqua"/>
          <w:kern w:val="2"/>
          <w:lang w:val="en-US" w:eastAsia="zh-CN"/>
        </w:rPr>
        <w:t>Jarnagin</w:t>
      </w:r>
      <w:proofErr w:type="spellEnd"/>
      <w:r w:rsidRPr="00F334C7">
        <w:rPr>
          <w:rFonts w:ascii="Book Antiqua" w:eastAsia="等线" w:hAnsi="Book Antiqua"/>
          <w:kern w:val="2"/>
          <w:lang w:val="en-US" w:eastAsia="zh-CN"/>
        </w:rPr>
        <w:t xml:space="preserve"> WR, </w:t>
      </w:r>
      <w:proofErr w:type="spellStart"/>
      <w:r w:rsidRPr="00F334C7">
        <w:rPr>
          <w:rFonts w:ascii="Book Antiqua" w:eastAsia="等线" w:hAnsi="Book Antiqua"/>
          <w:kern w:val="2"/>
          <w:lang w:val="en-US" w:eastAsia="zh-CN"/>
        </w:rPr>
        <w:t>D'Angelica</w:t>
      </w:r>
      <w:proofErr w:type="spellEnd"/>
      <w:r w:rsidRPr="00F334C7">
        <w:rPr>
          <w:rFonts w:ascii="Book Antiqua" w:eastAsia="等线" w:hAnsi="Book Antiqua"/>
          <w:kern w:val="2"/>
          <w:lang w:val="en-US" w:eastAsia="zh-CN"/>
        </w:rPr>
        <w:t xml:space="preserve"> MI. Survival after hepatic resection for metastatic colorectal cancer: trends in outcomes for 1,600 patients during two decades at a single institution. </w:t>
      </w:r>
      <w:r w:rsidRPr="00F334C7">
        <w:rPr>
          <w:rFonts w:ascii="Book Antiqua" w:eastAsia="等线" w:hAnsi="Book Antiqua"/>
          <w:i/>
          <w:kern w:val="2"/>
          <w:lang w:val="en-US" w:eastAsia="zh-CN"/>
        </w:rPr>
        <w:t xml:space="preserve">J Am </w:t>
      </w:r>
      <w:proofErr w:type="spellStart"/>
      <w:r w:rsidRPr="00F334C7">
        <w:rPr>
          <w:rFonts w:ascii="Book Antiqua" w:eastAsia="等线" w:hAnsi="Book Antiqua"/>
          <w:i/>
          <w:kern w:val="2"/>
          <w:lang w:val="en-US" w:eastAsia="zh-CN"/>
        </w:rPr>
        <w:t>Coll</w:t>
      </w:r>
      <w:proofErr w:type="spellEnd"/>
      <w:r w:rsidRPr="00F334C7">
        <w:rPr>
          <w:rFonts w:ascii="Book Antiqua" w:eastAsia="等线" w:hAnsi="Book Antiqua"/>
          <w:i/>
          <w:kern w:val="2"/>
          <w:lang w:val="en-US" w:eastAsia="zh-CN"/>
        </w:rPr>
        <w:t xml:space="preserve">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kern w:val="2"/>
          <w:lang w:val="en-US" w:eastAsia="zh-CN"/>
        </w:rPr>
        <w:t xml:space="preserve"> 2010; </w:t>
      </w:r>
      <w:r w:rsidRPr="00F334C7">
        <w:rPr>
          <w:rFonts w:ascii="Book Antiqua" w:eastAsia="等线" w:hAnsi="Book Antiqua"/>
          <w:b/>
          <w:kern w:val="2"/>
          <w:lang w:val="en-US" w:eastAsia="zh-CN"/>
        </w:rPr>
        <w:t>210</w:t>
      </w:r>
      <w:r w:rsidRPr="00F334C7">
        <w:rPr>
          <w:rFonts w:ascii="Book Antiqua" w:eastAsia="等线" w:hAnsi="Book Antiqua"/>
          <w:kern w:val="2"/>
          <w:lang w:val="en-US" w:eastAsia="zh-CN"/>
        </w:rPr>
        <w:t>: 744-752, 752-755 [PMID: 20421043 DOI: 10.1016/j.jamcollsurg.2009.12.040]</w:t>
      </w:r>
    </w:p>
    <w:p w14:paraId="05867ABF"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45 </w:t>
      </w:r>
      <w:proofErr w:type="spellStart"/>
      <w:r w:rsidRPr="00F334C7">
        <w:rPr>
          <w:rFonts w:ascii="Book Antiqua" w:eastAsia="等线" w:hAnsi="Book Antiqua"/>
          <w:b/>
          <w:kern w:val="2"/>
          <w:lang w:val="en-US" w:eastAsia="zh-CN"/>
        </w:rPr>
        <w:t>Abdalla</w:t>
      </w:r>
      <w:proofErr w:type="spellEnd"/>
      <w:r w:rsidRPr="00F334C7">
        <w:rPr>
          <w:rFonts w:ascii="Book Antiqua" w:eastAsia="等线" w:hAnsi="Book Antiqua"/>
          <w:b/>
          <w:kern w:val="2"/>
          <w:lang w:val="en-US" w:eastAsia="zh-CN"/>
        </w:rPr>
        <w:t xml:space="preserve"> EK</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Vauthey</w:t>
      </w:r>
      <w:proofErr w:type="spellEnd"/>
      <w:r w:rsidRPr="00F334C7">
        <w:rPr>
          <w:rFonts w:ascii="Book Antiqua" w:eastAsia="等线" w:hAnsi="Book Antiqua"/>
          <w:kern w:val="2"/>
          <w:lang w:val="en-US" w:eastAsia="zh-CN"/>
        </w:rPr>
        <w:t xml:space="preserve"> JN, Ellis LM, Ellis V, Pollock R, </w:t>
      </w:r>
      <w:proofErr w:type="spellStart"/>
      <w:r w:rsidRPr="00F334C7">
        <w:rPr>
          <w:rFonts w:ascii="Book Antiqua" w:eastAsia="等线" w:hAnsi="Book Antiqua"/>
          <w:kern w:val="2"/>
          <w:lang w:val="en-US" w:eastAsia="zh-CN"/>
        </w:rPr>
        <w:t>Broglio</w:t>
      </w:r>
      <w:proofErr w:type="spellEnd"/>
      <w:r w:rsidRPr="00F334C7">
        <w:rPr>
          <w:rFonts w:ascii="Book Antiqua" w:eastAsia="等线" w:hAnsi="Book Antiqua"/>
          <w:kern w:val="2"/>
          <w:lang w:val="en-US" w:eastAsia="zh-CN"/>
        </w:rPr>
        <w:t xml:space="preserve"> KR, Hess K, Curley SA. </w:t>
      </w:r>
      <w:proofErr w:type="gramStart"/>
      <w:r w:rsidRPr="00F334C7">
        <w:rPr>
          <w:rFonts w:ascii="Book Antiqua" w:eastAsia="等线" w:hAnsi="Book Antiqua"/>
          <w:kern w:val="2"/>
          <w:lang w:val="en-US" w:eastAsia="zh-CN"/>
        </w:rPr>
        <w:t>Recurrence and outcomes following hepatic resection, radiofrequency ablation, and combined resection/ablation for colorectal liver metastases.</w:t>
      </w:r>
      <w:proofErr w:type="gramEnd"/>
      <w:r w:rsidRPr="00F334C7">
        <w:rPr>
          <w:rFonts w:ascii="Book Antiqua" w:eastAsia="等线" w:hAnsi="Book Antiqua"/>
          <w:kern w:val="2"/>
          <w:lang w:val="en-US" w:eastAsia="zh-CN"/>
        </w:rPr>
        <w:t xml:space="preserve"> </w:t>
      </w:r>
      <w:r w:rsidRPr="00F334C7">
        <w:rPr>
          <w:rFonts w:ascii="Book Antiqua" w:eastAsia="等线" w:hAnsi="Book Antiqua"/>
          <w:i/>
          <w:kern w:val="2"/>
          <w:lang w:val="en-US" w:eastAsia="zh-CN"/>
        </w:rPr>
        <w:t xml:space="preserve">Ann </w:t>
      </w:r>
      <w:proofErr w:type="spellStart"/>
      <w:r w:rsidRPr="00F334C7">
        <w:rPr>
          <w:rFonts w:ascii="Book Antiqua" w:eastAsia="等线" w:hAnsi="Book Antiqua"/>
          <w:i/>
          <w:kern w:val="2"/>
          <w:lang w:val="en-US" w:eastAsia="zh-CN"/>
        </w:rPr>
        <w:t>Surg</w:t>
      </w:r>
      <w:proofErr w:type="spellEnd"/>
      <w:r w:rsidRPr="00F334C7">
        <w:rPr>
          <w:rFonts w:ascii="Book Antiqua" w:eastAsia="等线" w:hAnsi="Book Antiqua"/>
          <w:kern w:val="2"/>
          <w:lang w:val="en-US" w:eastAsia="zh-CN"/>
        </w:rPr>
        <w:t xml:space="preserve"> 2004; </w:t>
      </w:r>
      <w:r w:rsidRPr="00F334C7">
        <w:rPr>
          <w:rFonts w:ascii="Book Antiqua" w:eastAsia="等线" w:hAnsi="Book Antiqua"/>
          <w:b/>
          <w:kern w:val="2"/>
          <w:lang w:val="en-US" w:eastAsia="zh-CN"/>
        </w:rPr>
        <w:t>239</w:t>
      </w:r>
      <w:r w:rsidRPr="00F334C7">
        <w:rPr>
          <w:rFonts w:ascii="Book Antiqua" w:eastAsia="等线" w:hAnsi="Book Antiqua"/>
          <w:kern w:val="2"/>
          <w:lang w:val="en-US" w:eastAsia="zh-CN"/>
        </w:rPr>
        <w:t>: 818-25; discussion 825-7 [PMID: 15166961 DOI: 10.1097/01.sla.0000128305.90650.71]</w:t>
      </w:r>
    </w:p>
    <w:p w14:paraId="131FB62D" w14:textId="77777777" w:rsidR="006E642F" w:rsidRPr="00F334C7" w:rsidRDefault="006E642F" w:rsidP="00CB3383">
      <w:pPr>
        <w:widowControl w:val="0"/>
        <w:spacing w:line="360" w:lineRule="auto"/>
        <w:jc w:val="both"/>
        <w:rPr>
          <w:rFonts w:ascii="Book Antiqua" w:eastAsia="等线" w:hAnsi="Book Antiqua"/>
          <w:kern w:val="2"/>
          <w:lang w:val="en-US" w:eastAsia="zh-CN"/>
        </w:rPr>
      </w:pPr>
      <w:r w:rsidRPr="00F334C7">
        <w:rPr>
          <w:rFonts w:ascii="Book Antiqua" w:eastAsia="等线" w:hAnsi="Book Antiqua"/>
          <w:kern w:val="2"/>
          <w:lang w:val="en-US" w:eastAsia="zh-CN"/>
        </w:rPr>
        <w:t xml:space="preserve">46 </w:t>
      </w:r>
      <w:r w:rsidRPr="00F334C7">
        <w:rPr>
          <w:rFonts w:ascii="Book Antiqua" w:eastAsia="等线" w:hAnsi="Book Antiqua"/>
          <w:b/>
          <w:kern w:val="2"/>
          <w:lang w:val="en-US" w:eastAsia="zh-CN"/>
        </w:rPr>
        <w:t>Al-</w:t>
      </w:r>
      <w:proofErr w:type="spellStart"/>
      <w:r w:rsidRPr="00F334C7">
        <w:rPr>
          <w:rFonts w:ascii="Book Antiqua" w:eastAsia="等线" w:hAnsi="Book Antiqua"/>
          <w:b/>
          <w:kern w:val="2"/>
          <w:lang w:val="en-US" w:eastAsia="zh-CN"/>
        </w:rPr>
        <w:t>Batran</w:t>
      </w:r>
      <w:proofErr w:type="spellEnd"/>
      <w:r w:rsidRPr="00F334C7">
        <w:rPr>
          <w:rFonts w:ascii="Book Antiqua" w:eastAsia="等线" w:hAnsi="Book Antiqua"/>
          <w:b/>
          <w:kern w:val="2"/>
          <w:lang w:val="en-US" w:eastAsia="zh-CN"/>
        </w:rPr>
        <w:t xml:space="preserve"> SE</w:t>
      </w:r>
      <w:r w:rsidRPr="00F334C7">
        <w:rPr>
          <w:rFonts w:ascii="Book Antiqua" w:eastAsia="等线" w:hAnsi="Book Antiqua"/>
          <w:kern w:val="2"/>
          <w:lang w:val="en-US" w:eastAsia="zh-CN"/>
        </w:rPr>
        <w:t xml:space="preserve">, </w:t>
      </w:r>
      <w:proofErr w:type="spellStart"/>
      <w:r w:rsidRPr="00F334C7">
        <w:rPr>
          <w:rFonts w:ascii="Book Antiqua" w:eastAsia="等线" w:hAnsi="Book Antiqua"/>
          <w:kern w:val="2"/>
          <w:lang w:val="en-US" w:eastAsia="zh-CN"/>
        </w:rPr>
        <w:t>Homann</w:t>
      </w:r>
      <w:proofErr w:type="spellEnd"/>
      <w:r w:rsidRPr="00F334C7">
        <w:rPr>
          <w:rFonts w:ascii="Book Antiqua" w:eastAsia="等线" w:hAnsi="Book Antiqua"/>
          <w:kern w:val="2"/>
          <w:lang w:val="en-US" w:eastAsia="zh-CN"/>
        </w:rPr>
        <w:t xml:space="preserve"> N, </w:t>
      </w:r>
      <w:proofErr w:type="spellStart"/>
      <w:r w:rsidRPr="00F334C7">
        <w:rPr>
          <w:rFonts w:ascii="Book Antiqua" w:eastAsia="等线" w:hAnsi="Book Antiqua"/>
          <w:kern w:val="2"/>
          <w:lang w:val="en-US" w:eastAsia="zh-CN"/>
        </w:rPr>
        <w:t>Pauligk</w:t>
      </w:r>
      <w:proofErr w:type="spellEnd"/>
      <w:r w:rsidRPr="00F334C7">
        <w:rPr>
          <w:rFonts w:ascii="Book Antiqua" w:eastAsia="等线" w:hAnsi="Book Antiqua"/>
          <w:kern w:val="2"/>
          <w:lang w:val="en-US" w:eastAsia="zh-CN"/>
        </w:rPr>
        <w:t xml:space="preserve"> C, </w:t>
      </w:r>
      <w:proofErr w:type="spellStart"/>
      <w:r w:rsidRPr="00F334C7">
        <w:rPr>
          <w:rFonts w:ascii="Book Antiqua" w:eastAsia="等线" w:hAnsi="Book Antiqua"/>
          <w:kern w:val="2"/>
          <w:lang w:val="en-US" w:eastAsia="zh-CN"/>
        </w:rPr>
        <w:t>Illerhaus</w:t>
      </w:r>
      <w:proofErr w:type="spellEnd"/>
      <w:r w:rsidRPr="00F334C7">
        <w:rPr>
          <w:rFonts w:ascii="Book Antiqua" w:eastAsia="等线" w:hAnsi="Book Antiqua"/>
          <w:kern w:val="2"/>
          <w:lang w:val="en-US" w:eastAsia="zh-CN"/>
        </w:rPr>
        <w:t xml:space="preserve"> G, Martens UM, </w:t>
      </w:r>
      <w:proofErr w:type="spellStart"/>
      <w:r w:rsidRPr="00F334C7">
        <w:rPr>
          <w:rFonts w:ascii="Book Antiqua" w:eastAsia="等线" w:hAnsi="Book Antiqua"/>
          <w:kern w:val="2"/>
          <w:lang w:val="en-US" w:eastAsia="zh-CN"/>
        </w:rPr>
        <w:t>Stoehlmacher</w:t>
      </w:r>
      <w:proofErr w:type="spellEnd"/>
      <w:r w:rsidRPr="00F334C7">
        <w:rPr>
          <w:rFonts w:ascii="Book Antiqua" w:eastAsia="等线" w:hAnsi="Book Antiqua"/>
          <w:kern w:val="2"/>
          <w:lang w:val="en-US" w:eastAsia="zh-CN"/>
        </w:rPr>
        <w:t xml:space="preserve"> J, </w:t>
      </w:r>
      <w:proofErr w:type="spellStart"/>
      <w:r w:rsidRPr="00F334C7">
        <w:rPr>
          <w:rFonts w:ascii="Book Antiqua" w:eastAsia="等线" w:hAnsi="Book Antiqua"/>
          <w:kern w:val="2"/>
          <w:lang w:val="en-US" w:eastAsia="zh-CN"/>
        </w:rPr>
        <w:t>Schmalenberg</w:t>
      </w:r>
      <w:proofErr w:type="spellEnd"/>
      <w:r w:rsidRPr="00F334C7">
        <w:rPr>
          <w:rFonts w:ascii="Book Antiqua" w:eastAsia="等线" w:hAnsi="Book Antiqua"/>
          <w:kern w:val="2"/>
          <w:lang w:val="en-US" w:eastAsia="zh-CN"/>
        </w:rPr>
        <w:t xml:space="preserve"> H, </w:t>
      </w:r>
      <w:proofErr w:type="spellStart"/>
      <w:r w:rsidRPr="00F334C7">
        <w:rPr>
          <w:rFonts w:ascii="Book Antiqua" w:eastAsia="等线" w:hAnsi="Book Antiqua"/>
          <w:kern w:val="2"/>
          <w:lang w:val="en-US" w:eastAsia="zh-CN"/>
        </w:rPr>
        <w:t>Luley</w:t>
      </w:r>
      <w:proofErr w:type="spellEnd"/>
      <w:r w:rsidRPr="00F334C7">
        <w:rPr>
          <w:rFonts w:ascii="Book Antiqua" w:eastAsia="等线" w:hAnsi="Book Antiqua"/>
          <w:kern w:val="2"/>
          <w:lang w:val="en-US" w:eastAsia="zh-CN"/>
        </w:rPr>
        <w:t xml:space="preserve"> KB, </w:t>
      </w:r>
      <w:proofErr w:type="spellStart"/>
      <w:r w:rsidRPr="00F334C7">
        <w:rPr>
          <w:rFonts w:ascii="Book Antiqua" w:eastAsia="等线" w:hAnsi="Book Antiqua"/>
          <w:kern w:val="2"/>
          <w:lang w:val="en-US" w:eastAsia="zh-CN"/>
        </w:rPr>
        <w:t>Prasnikar</w:t>
      </w:r>
      <w:proofErr w:type="spellEnd"/>
      <w:r w:rsidRPr="00F334C7">
        <w:rPr>
          <w:rFonts w:ascii="Book Antiqua" w:eastAsia="等线" w:hAnsi="Book Antiqua"/>
          <w:kern w:val="2"/>
          <w:lang w:val="en-US" w:eastAsia="zh-CN"/>
        </w:rPr>
        <w:t xml:space="preserve"> N, Egger M, Probst S, </w:t>
      </w:r>
      <w:proofErr w:type="spellStart"/>
      <w:r w:rsidRPr="00F334C7">
        <w:rPr>
          <w:rFonts w:ascii="Book Antiqua" w:eastAsia="等线" w:hAnsi="Book Antiqua"/>
          <w:kern w:val="2"/>
          <w:lang w:val="en-US" w:eastAsia="zh-CN"/>
        </w:rPr>
        <w:t>Messmann</w:t>
      </w:r>
      <w:proofErr w:type="spellEnd"/>
      <w:r w:rsidRPr="00F334C7">
        <w:rPr>
          <w:rFonts w:ascii="Book Antiqua" w:eastAsia="等线" w:hAnsi="Book Antiqua"/>
          <w:kern w:val="2"/>
          <w:lang w:val="en-US" w:eastAsia="zh-CN"/>
        </w:rPr>
        <w:t xml:space="preserve"> H, </w:t>
      </w:r>
      <w:proofErr w:type="spellStart"/>
      <w:r w:rsidRPr="00F334C7">
        <w:rPr>
          <w:rFonts w:ascii="Book Antiqua" w:eastAsia="等线" w:hAnsi="Book Antiqua"/>
          <w:kern w:val="2"/>
          <w:lang w:val="en-US" w:eastAsia="zh-CN"/>
        </w:rPr>
        <w:t>Moehler</w:t>
      </w:r>
      <w:proofErr w:type="spellEnd"/>
      <w:r w:rsidRPr="00F334C7">
        <w:rPr>
          <w:rFonts w:ascii="Book Antiqua" w:eastAsia="等线" w:hAnsi="Book Antiqua"/>
          <w:kern w:val="2"/>
          <w:lang w:val="en-US" w:eastAsia="zh-CN"/>
        </w:rPr>
        <w:t xml:space="preserve"> M, </w:t>
      </w:r>
      <w:proofErr w:type="spellStart"/>
      <w:r w:rsidRPr="00F334C7">
        <w:rPr>
          <w:rFonts w:ascii="Book Antiqua" w:eastAsia="等线" w:hAnsi="Book Antiqua"/>
          <w:kern w:val="2"/>
          <w:lang w:val="en-US" w:eastAsia="zh-CN"/>
        </w:rPr>
        <w:t>Fischbach</w:t>
      </w:r>
      <w:proofErr w:type="spellEnd"/>
      <w:r w:rsidRPr="00F334C7">
        <w:rPr>
          <w:rFonts w:ascii="Book Antiqua" w:eastAsia="等线" w:hAnsi="Book Antiqua"/>
          <w:kern w:val="2"/>
          <w:lang w:val="en-US" w:eastAsia="zh-CN"/>
        </w:rPr>
        <w:t xml:space="preserve"> W, Hartmann JT, Mayer F, </w:t>
      </w:r>
      <w:proofErr w:type="spellStart"/>
      <w:r w:rsidRPr="00F334C7">
        <w:rPr>
          <w:rFonts w:ascii="Book Antiqua" w:eastAsia="等线" w:hAnsi="Book Antiqua"/>
          <w:kern w:val="2"/>
          <w:lang w:val="en-US" w:eastAsia="zh-CN"/>
        </w:rPr>
        <w:t>Höffkes</w:t>
      </w:r>
      <w:proofErr w:type="spellEnd"/>
      <w:r w:rsidRPr="00F334C7">
        <w:rPr>
          <w:rFonts w:ascii="Book Antiqua" w:eastAsia="等线" w:hAnsi="Book Antiqua"/>
          <w:kern w:val="2"/>
          <w:lang w:val="en-US" w:eastAsia="zh-CN"/>
        </w:rPr>
        <w:t xml:space="preserve"> HG, </w:t>
      </w:r>
      <w:proofErr w:type="spellStart"/>
      <w:r w:rsidRPr="00F334C7">
        <w:rPr>
          <w:rFonts w:ascii="Book Antiqua" w:eastAsia="等线" w:hAnsi="Book Antiqua"/>
          <w:kern w:val="2"/>
          <w:lang w:val="en-US" w:eastAsia="zh-CN"/>
        </w:rPr>
        <w:t>Koenigsmann</w:t>
      </w:r>
      <w:proofErr w:type="spellEnd"/>
      <w:r w:rsidRPr="00F334C7">
        <w:rPr>
          <w:rFonts w:ascii="Book Antiqua" w:eastAsia="等线" w:hAnsi="Book Antiqua"/>
          <w:kern w:val="2"/>
          <w:lang w:val="en-US" w:eastAsia="zh-CN"/>
        </w:rPr>
        <w:t xml:space="preserve"> M, Arnold D, Kraus TW, Grimm K, </w:t>
      </w:r>
      <w:proofErr w:type="spellStart"/>
      <w:r w:rsidRPr="00F334C7">
        <w:rPr>
          <w:rFonts w:ascii="Book Antiqua" w:eastAsia="等线" w:hAnsi="Book Antiqua"/>
          <w:kern w:val="2"/>
          <w:lang w:val="en-US" w:eastAsia="zh-CN"/>
        </w:rPr>
        <w:t>Berkhoff</w:t>
      </w:r>
      <w:proofErr w:type="spellEnd"/>
      <w:r w:rsidRPr="00F334C7">
        <w:rPr>
          <w:rFonts w:ascii="Book Antiqua" w:eastAsia="等线" w:hAnsi="Book Antiqua"/>
          <w:kern w:val="2"/>
          <w:lang w:val="en-US" w:eastAsia="zh-CN"/>
        </w:rPr>
        <w:t xml:space="preserve"> S, Post S, </w:t>
      </w:r>
      <w:proofErr w:type="spellStart"/>
      <w:r w:rsidRPr="00F334C7">
        <w:rPr>
          <w:rFonts w:ascii="Book Antiqua" w:eastAsia="等线" w:hAnsi="Book Antiqua"/>
          <w:kern w:val="2"/>
          <w:lang w:val="en-US" w:eastAsia="zh-CN"/>
        </w:rPr>
        <w:t>Jäger</w:t>
      </w:r>
      <w:proofErr w:type="spellEnd"/>
      <w:r w:rsidRPr="00F334C7">
        <w:rPr>
          <w:rFonts w:ascii="Book Antiqua" w:eastAsia="等线" w:hAnsi="Book Antiqua"/>
          <w:kern w:val="2"/>
          <w:lang w:val="en-US" w:eastAsia="zh-CN"/>
        </w:rPr>
        <w:t xml:space="preserve"> E, </w:t>
      </w:r>
      <w:proofErr w:type="spellStart"/>
      <w:r w:rsidRPr="00F334C7">
        <w:rPr>
          <w:rFonts w:ascii="Book Antiqua" w:eastAsia="等线" w:hAnsi="Book Antiqua"/>
          <w:kern w:val="2"/>
          <w:lang w:val="en-US" w:eastAsia="zh-CN"/>
        </w:rPr>
        <w:t>Bechstein</w:t>
      </w:r>
      <w:proofErr w:type="spellEnd"/>
      <w:r w:rsidRPr="00F334C7">
        <w:rPr>
          <w:rFonts w:ascii="Book Antiqua" w:eastAsia="等线" w:hAnsi="Book Antiqua"/>
          <w:kern w:val="2"/>
          <w:lang w:val="en-US" w:eastAsia="zh-CN"/>
        </w:rPr>
        <w:t xml:space="preserve"> W, </w:t>
      </w:r>
      <w:proofErr w:type="spellStart"/>
      <w:r w:rsidRPr="00F334C7">
        <w:rPr>
          <w:rFonts w:ascii="Book Antiqua" w:eastAsia="等线" w:hAnsi="Book Antiqua"/>
          <w:kern w:val="2"/>
          <w:lang w:val="en-US" w:eastAsia="zh-CN"/>
        </w:rPr>
        <w:t>Ronellenfitsch</w:t>
      </w:r>
      <w:proofErr w:type="spellEnd"/>
      <w:r w:rsidRPr="00F334C7">
        <w:rPr>
          <w:rFonts w:ascii="Book Antiqua" w:eastAsia="等线" w:hAnsi="Book Antiqua"/>
          <w:kern w:val="2"/>
          <w:lang w:val="en-US" w:eastAsia="zh-CN"/>
        </w:rPr>
        <w:t xml:space="preserve"> U, </w:t>
      </w:r>
      <w:proofErr w:type="spellStart"/>
      <w:r w:rsidRPr="00F334C7">
        <w:rPr>
          <w:rFonts w:ascii="Book Antiqua" w:eastAsia="等线" w:hAnsi="Book Antiqua"/>
          <w:kern w:val="2"/>
          <w:lang w:val="en-US" w:eastAsia="zh-CN"/>
        </w:rPr>
        <w:t>Mönig</w:t>
      </w:r>
      <w:proofErr w:type="spellEnd"/>
      <w:r w:rsidRPr="00F334C7">
        <w:rPr>
          <w:rFonts w:ascii="Book Antiqua" w:eastAsia="等线" w:hAnsi="Book Antiqua"/>
          <w:kern w:val="2"/>
          <w:lang w:val="en-US" w:eastAsia="zh-CN"/>
        </w:rPr>
        <w:t xml:space="preserve"> S, </w:t>
      </w:r>
      <w:proofErr w:type="spellStart"/>
      <w:r w:rsidRPr="00F334C7">
        <w:rPr>
          <w:rFonts w:ascii="Book Antiqua" w:eastAsia="等线" w:hAnsi="Book Antiqua"/>
          <w:kern w:val="2"/>
          <w:lang w:val="en-US" w:eastAsia="zh-CN"/>
        </w:rPr>
        <w:t>Hofheinz</w:t>
      </w:r>
      <w:proofErr w:type="spellEnd"/>
      <w:r w:rsidRPr="00F334C7">
        <w:rPr>
          <w:rFonts w:ascii="Book Antiqua" w:eastAsia="等线" w:hAnsi="Book Antiqua"/>
          <w:kern w:val="2"/>
          <w:lang w:val="en-US" w:eastAsia="zh-CN"/>
        </w:rPr>
        <w:t xml:space="preserve"> RD. Effect of Neoadjuvant Chemotherapy Followed by Surgical Resection on Survival in Patients With Limited Metastatic Gastric or Gastroesophageal Junction Cancer: The AIO-FLOT3 Trial. </w:t>
      </w:r>
      <w:r w:rsidRPr="00F334C7">
        <w:rPr>
          <w:rFonts w:ascii="Book Antiqua" w:eastAsia="等线" w:hAnsi="Book Antiqua"/>
          <w:i/>
          <w:kern w:val="2"/>
          <w:lang w:val="en-US" w:eastAsia="zh-CN"/>
        </w:rPr>
        <w:t xml:space="preserve">JAMA </w:t>
      </w:r>
      <w:proofErr w:type="spellStart"/>
      <w:r w:rsidRPr="00F334C7">
        <w:rPr>
          <w:rFonts w:ascii="Book Antiqua" w:eastAsia="等线" w:hAnsi="Book Antiqua"/>
          <w:i/>
          <w:kern w:val="2"/>
          <w:lang w:val="en-US" w:eastAsia="zh-CN"/>
        </w:rPr>
        <w:t>Oncol</w:t>
      </w:r>
      <w:proofErr w:type="spellEnd"/>
      <w:r w:rsidRPr="00F334C7">
        <w:rPr>
          <w:rFonts w:ascii="Book Antiqua" w:eastAsia="等线" w:hAnsi="Book Antiqua"/>
          <w:kern w:val="2"/>
          <w:lang w:val="en-US" w:eastAsia="zh-CN"/>
        </w:rPr>
        <w:t xml:space="preserve"> 2017; </w:t>
      </w:r>
      <w:r w:rsidRPr="00F334C7">
        <w:rPr>
          <w:rFonts w:ascii="Book Antiqua" w:eastAsia="等线" w:hAnsi="Book Antiqua"/>
          <w:b/>
          <w:kern w:val="2"/>
          <w:lang w:val="en-US" w:eastAsia="zh-CN"/>
        </w:rPr>
        <w:t>3</w:t>
      </w:r>
      <w:r w:rsidRPr="00F334C7">
        <w:rPr>
          <w:rFonts w:ascii="Book Antiqua" w:eastAsia="等线" w:hAnsi="Book Antiqua"/>
          <w:kern w:val="2"/>
          <w:lang w:val="en-US" w:eastAsia="zh-CN"/>
        </w:rPr>
        <w:t>: 1237-1244 [PMID: 28448662 DOI: 10.1001/jamaoncol.2017.0515]</w:t>
      </w:r>
    </w:p>
    <w:p w14:paraId="38E505BC" w14:textId="77777777" w:rsidR="00F334C7" w:rsidRPr="00CB3383" w:rsidRDefault="00930194" w:rsidP="00F334C7">
      <w:pPr>
        <w:suppressAutoHyphens/>
        <w:spacing w:line="360" w:lineRule="auto"/>
        <w:rPr>
          <w:rFonts w:ascii="Book Antiqua" w:hAnsi="Book Antiqua" w:cs="Mangal"/>
          <w:b/>
          <w:bCs/>
          <w:lang w:val="it-IT" w:bidi="hi-IN"/>
        </w:rPr>
      </w:pPr>
      <w:bookmarkStart w:id="145" w:name="OLE_LINK502"/>
      <w:bookmarkStart w:id="146" w:name="OLE_LINK480"/>
      <w:bookmarkStart w:id="147" w:name="OLE_LINK2090"/>
      <w:bookmarkStart w:id="148" w:name="OLE_LINK2200"/>
      <w:bookmarkStart w:id="149" w:name="OLE_LINK2199"/>
      <w:bookmarkStart w:id="150" w:name="OLE_LINK2198"/>
      <w:bookmarkStart w:id="151" w:name="OLE_LINK2162"/>
      <w:bookmarkStart w:id="152" w:name="OLE_LINK1963"/>
      <w:bookmarkStart w:id="153" w:name="OLE_LINK1962"/>
      <w:bookmarkStart w:id="154" w:name="OLE_LINK1812"/>
      <w:bookmarkStart w:id="155" w:name="OLE_LINK1811"/>
      <w:bookmarkStart w:id="156" w:name="OLE_LINK1807"/>
      <w:bookmarkStart w:id="157" w:name="OLE_LINK1806"/>
      <w:bookmarkStart w:id="158" w:name="OLE_LINK1636"/>
      <w:bookmarkStart w:id="159" w:name="OLE_LINK1845"/>
      <w:bookmarkStart w:id="160" w:name="OLE_LINK1844"/>
      <w:bookmarkStart w:id="161" w:name="OLE_LINK1843"/>
      <w:bookmarkStart w:id="162" w:name="OLE_LINK1803"/>
      <w:bookmarkStart w:id="163" w:name="OLE_LINK1802"/>
      <w:bookmarkStart w:id="164" w:name="OLE_LINK1801"/>
      <w:bookmarkStart w:id="165" w:name="OLE_LINK1800"/>
      <w:bookmarkStart w:id="166" w:name="OLE_LINK1282"/>
      <w:bookmarkStart w:id="167" w:name="OLE_LINK1266"/>
      <w:bookmarkStart w:id="168" w:name="OLE_LINK1264"/>
      <w:bookmarkStart w:id="169" w:name="OLE_LINK1261"/>
      <w:bookmarkStart w:id="170" w:name="OLE_LINK1260"/>
      <w:bookmarkStart w:id="171" w:name="OLE_LINK1044"/>
      <w:bookmarkStart w:id="172" w:name="OLE_LINK1043"/>
      <w:bookmarkStart w:id="173" w:name="OLE_LINK1039"/>
      <w:bookmarkStart w:id="174" w:name="OLE_LINK1038"/>
      <w:bookmarkStart w:id="175" w:name="OLE_LINK1036"/>
      <w:bookmarkStart w:id="176" w:name="OLE_LINK1035"/>
      <w:bookmarkStart w:id="177" w:name="OLE_LINK987"/>
      <w:bookmarkStart w:id="178" w:name="OLE_LINK947"/>
      <w:bookmarkStart w:id="179" w:name="OLE_LINK946"/>
      <w:bookmarkStart w:id="180" w:name="OLE_LINK945"/>
      <w:bookmarkStart w:id="181" w:name="OLE_LINK1127"/>
      <w:bookmarkStart w:id="182" w:name="OLE_LINK962"/>
      <w:bookmarkStart w:id="183" w:name="OLE_LINK959"/>
      <w:bookmarkStart w:id="184" w:name="OLE_LINK1185"/>
      <w:bookmarkStart w:id="185" w:name="OLE_LINK1159"/>
      <w:bookmarkStart w:id="186" w:name="OLE_LINK1158"/>
      <w:bookmarkStart w:id="187" w:name="OLE_LINK1157"/>
      <w:bookmarkStart w:id="188" w:name="OLE_LINK1156"/>
      <w:bookmarkStart w:id="189" w:name="OLE_LINK1065"/>
      <w:bookmarkStart w:id="190" w:name="OLE_LINK1064"/>
      <w:bookmarkStart w:id="191" w:name="OLE_LINK1023"/>
      <w:bookmarkStart w:id="192" w:name="OLE_LINK1022"/>
      <w:bookmarkStart w:id="193" w:name="OLE_LINK1021"/>
      <w:r w:rsidRPr="00F334C7">
        <w:rPr>
          <w:rFonts w:ascii="Book Antiqua" w:eastAsia="Lucida Sans Unicode" w:hAnsi="Book Antiqua" w:cs="Arial"/>
          <w:b/>
          <w:noProof/>
          <w:lang w:val="it-IT" w:eastAsia="hi-IN" w:bidi="hi-IN"/>
        </w:rPr>
        <w:t>P-Reviewer</w:t>
      </w:r>
      <w:r w:rsidRPr="00F334C7">
        <w:rPr>
          <w:rFonts w:ascii="Book Antiqua" w:hAnsi="Book Antiqua" w:cs="Arial"/>
          <w:b/>
          <w:noProof/>
          <w:lang w:val="it-IT" w:bidi="hi-IN"/>
        </w:rPr>
        <w:t>:</w:t>
      </w:r>
      <w:r w:rsidR="00E06588" w:rsidRPr="00F334C7">
        <w:rPr>
          <w:rFonts w:ascii="Book Antiqua" w:hAnsi="Book Antiqua"/>
        </w:rPr>
        <w:t xml:space="preserve"> </w:t>
      </w:r>
      <w:proofErr w:type="spellStart"/>
      <w:r w:rsidR="009D7193" w:rsidRPr="00F334C7">
        <w:rPr>
          <w:rFonts w:ascii="Book Antiqua" w:hAnsi="Book Antiqua"/>
        </w:rPr>
        <w:t>Aurello</w:t>
      </w:r>
      <w:proofErr w:type="spellEnd"/>
      <w:r w:rsidR="009D7193" w:rsidRPr="00F334C7">
        <w:rPr>
          <w:rFonts w:ascii="Book Antiqua" w:hAnsi="Book Antiqua"/>
        </w:rPr>
        <w:t xml:space="preserve"> P, </w:t>
      </w:r>
      <w:proofErr w:type="spellStart"/>
      <w:r w:rsidR="00E06588" w:rsidRPr="00F334C7">
        <w:rPr>
          <w:rFonts w:ascii="Book Antiqua" w:hAnsi="Book Antiqua"/>
        </w:rPr>
        <w:t>Salati</w:t>
      </w:r>
      <w:proofErr w:type="spellEnd"/>
      <w:r w:rsidR="00E06588" w:rsidRPr="00F334C7">
        <w:rPr>
          <w:rFonts w:ascii="Book Antiqua" w:hAnsi="Book Antiqua"/>
        </w:rPr>
        <w:t xml:space="preserve"> M </w:t>
      </w:r>
      <w:r w:rsidRPr="00F334C7">
        <w:rPr>
          <w:rFonts w:ascii="Book Antiqua" w:eastAsia="Lucida Sans Unicode" w:hAnsi="Book Antiqua" w:cs="Mangal"/>
          <w:b/>
          <w:bCs/>
          <w:lang w:val="it-IT" w:eastAsia="hi-IN" w:bidi="hi-IN"/>
        </w:rPr>
        <w:t>S-Editor</w:t>
      </w:r>
      <w:r w:rsidRPr="00F334C7">
        <w:rPr>
          <w:rFonts w:ascii="Book Antiqua" w:hAnsi="Book Antiqua" w:cs="Mangal"/>
          <w:b/>
          <w:bCs/>
          <w:lang w:val="it-IT" w:bidi="hi-IN"/>
        </w:rPr>
        <w:t>:</w:t>
      </w:r>
      <w:r w:rsidRPr="00F334C7">
        <w:rPr>
          <w:rFonts w:ascii="Book Antiqua" w:eastAsia="Lucida Sans Unicode" w:hAnsi="Book Antiqua" w:cs="Mangal"/>
          <w:bCs/>
          <w:lang w:val="it-IT" w:eastAsia="hi-IN" w:bidi="hi-IN"/>
        </w:rPr>
        <w:t xml:space="preserve"> </w:t>
      </w:r>
      <w:r w:rsidRPr="00F334C7">
        <w:rPr>
          <w:rFonts w:ascii="Book Antiqua" w:hAnsi="Book Antiqua" w:cs="Mangal"/>
          <w:bCs/>
          <w:lang w:val="it-IT" w:bidi="hi-IN"/>
        </w:rPr>
        <w:t>Ma YJ</w:t>
      </w:r>
      <w:r w:rsidRPr="00F334C7">
        <w:rPr>
          <w:rFonts w:ascii="Book Antiqua" w:eastAsia="Lucida Sans Unicode" w:hAnsi="Book Antiqua" w:cs="Mangal"/>
          <w:b/>
          <w:bCs/>
          <w:lang w:val="it-IT" w:eastAsia="hi-IN" w:bidi="hi-IN"/>
        </w:rPr>
        <w:t xml:space="preserve"> L-Editor</w:t>
      </w:r>
      <w:r w:rsidRPr="00F334C7">
        <w:rPr>
          <w:rFonts w:ascii="Book Antiqua" w:hAnsi="Book Antiqua" w:cs="Mangal"/>
          <w:b/>
          <w:bCs/>
          <w:lang w:val="it-IT" w:bidi="hi-IN"/>
        </w:rPr>
        <w:t xml:space="preserve">: </w:t>
      </w:r>
      <w:proofErr w:type="spellStart"/>
      <w:r w:rsidR="00F334C7" w:rsidRPr="00A03610">
        <w:rPr>
          <w:rFonts w:ascii="Book Antiqua" w:hAnsi="Book Antiqua"/>
          <w:color w:val="000000" w:themeColor="text1"/>
          <w:szCs w:val="21"/>
          <w:shd w:val="clear" w:color="auto" w:fill="FFFFFF"/>
        </w:rPr>
        <w:t>Filipodia</w:t>
      </w:r>
      <w:proofErr w:type="spellEnd"/>
      <w:r w:rsidR="00F334C7" w:rsidRPr="00CB3383">
        <w:rPr>
          <w:rFonts w:ascii="Book Antiqua" w:hAnsi="Book Antiqua" w:cs="Mangal"/>
          <w:b/>
          <w:bCs/>
          <w:lang w:val="it-IT" w:bidi="hi-IN"/>
        </w:rPr>
        <w:t xml:space="preserve"> </w:t>
      </w:r>
      <w:r w:rsidR="00F334C7" w:rsidRPr="00CB3383">
        <w:rPr>
          <w:rFonts w:ascii="Book Antiqua" w:eastAsia="Lucida Sans Unicode" w:hAnsi="Book Antiqua" w:cs="Mangal"/>
          <w:b/>
          <w:bCs/>
          <w:lang w:val="it-IT" w:eastAsia="hi-IN" w:bidi="hi-IN"/>
        </w:rPr>
        <w:t>E-Editor</w:t>
      </w:r>
      <w:r w:rsidR="00F334C7" w:rsidRPr="00A03610">
        <w:rPr>
          <w:rFonts w:ascii="Book Antiqua" w:hAnsi="Book Antiqua" w:cs="Mangal"/>
          <w:b/>
          <w:bCs/>
          <w:szCs w:val="21"/>
          <w:lang w:val="it-IT" w:bidi="hi-IN"/>
        </w:rPr>
        <w:t>:</w:t>
      </w:r>
      <w:r w:rsidR="00F334C7" w:rsidRPr="00A03610">
        <w:rPr>
          <w:szCs w:val="21"/>
          <w:lang w:val="it-IT"/>
        </w:rPr>
        <w:t xml:space="preserve"> </w:t>
      </w:r>
      <w:r w:rsidR="00F334C7" w:rsidRPr="00A03610">
        <w:rPr>
          <w:rFonts w:ascii="Book Antiqua" w:hAnsi="Book Antiqua" w:hint="eastAsia"/>
          <w:color w:val="000000" w:themeColor="text1"/>
          <w:szCs w:val="21"/>
          <w:lang w:val="it-IT"/>
        </w:rPr>
        <w:t>Qi LL</w:t>
      </w:r>
    </w:p>
    <w:p w14:paraId="3D9C7A94" w14:textId="6649D108" w:rsidR="00930194" w:rsidRPr="00F334C7" w:rsidRDefault="00930194" w:rsidP="00CB3383">
      <w:pPr>
        <w:suppressAutoHyphens/>
        <w:spacing w:line="360" w:lineRule="auto"/>
        <w:jc w:val="right"/>
        <w:rPr>
          <w:rFonts w:ascii="Book Antiqua" w:hAnsi="Book Antiqua" w:cs="Mangal"/>
          <w:b/>
          <w:bCs/>
          <w:lang w:val="it-IT" w:bidi="hi-IN"/>
        </w:rPr>
      </w:pPr>
    </w:p>
    <w:p w14:paraId="169BB80F" w14:textId="78417056" w:rsidR="00930194" w:rsidRPr="00F334C7" w:rsidRDefault="00930194" w:rsidP="00CB3383">
      <w:pPr>
        <w:shd w:val="clear" w:color="auto" w:fill="FFFFFF"/>
        <w:snapToGrid w:val="0"/>
        <w:spacing w:line="360" w:lineRule="auto"/>
        <w:rPr>
          <w:rFonts w:ascii="Book Antiqua" w:hAnsi="Book Antiqua" w:cs="Helvetica"/>
          <w:b/>
        </w:rPr>
      </w:pPr>
      <w:r w:rsidRPr="00F334C7">
        <w:rPr>
          <w:rFonts w:ascii="Book Antiqua" w:hAnsi="Book Antiqua" w:cs="Helvetica"/>
          <w:b/>
        </w:rPr>
        <w:t xml:space="preserve">Specialty type: </w:t>
      </w:r>
      <w:r w:rsidRPr="00F334C7">
        <w:rPr>
          <w:rFonts w:ascii="Book Antiqua" w:eastAsia="微软雅黑" w:hAnsi="Book Antiqua" w:cs="宋体"/>
        </w:rPr>
        <w:t>Oncology</w:t>
      </w:r>
    </w:p>
    <w:p w14:paraId="6EF0E107" w14:textId="5C5D566B" w:rsidR="00930194" w:rsidRPr="00F334C7" w:rsidRDefault="00930194" w:rsidP="00CB3383">
      <w:pPr>
        <w:shd w:val="clear" w:color="auto" w:fill="FFFFFF"/>
        <w:snapToGrid w:val="0"/>
        <w:spacing w:line="360" w:lineRule="auto"/>
        <w:rPr>
          <w:rFonts w:ascii="Book Antiqua" w:hAnsi="Book Antiqua" w:cs="Helvetica"/>
          <w:b/>
          <w:lang w:val="pt-BR"/>
        </w:rPr>
      </w:pPr>
      <w:r w:rsidRPr="00F334C7">
        <w:rPr>
          <w:rFonts w:ascii="Book Antiqua" w:hAnsi="Book Antiqua" w:cs="Helvetica"/>
          <w:b/>
        </w:rPr>
        <w:t xml:space="preserve">Country of origin: </w:t>
      </w:r>
      <w:r w:rsidR="00047044" w:rsidRPr="00F334C7">
        <w:rPr>
          <w:rFonts w:ascii="Book Antiqua" w:hAnsi="Book Antiqua" w:cs="Helvetica"/>
        </w:rPr>
        <w:t>United Kingdom</w:t>
      </w:r>
    </w:p>
    <w:p w14:paraId="29F5B19F" w14:textId="77777777" w:rsidR="00930194" w:rsidRPr="00F334C7" w:rsidRDefault="00930194" w:rsidP="00CB3383">
      <w:pPr>
        <w:shd w:val="clear" w:color="auto" w:fill="FFFFFF"/>
        <w:snapToGrid w:val="0"/>
        <w:spacing w:line="360" w:lineRule="auto"/>
        <w:rPr>
          <w:rFonts w:ascii="Book Antiqua" w:hAnsi="Book Antiqua" w:cs="Helvetica"/>
          <w:b/>
        </w:rPr>
      </w:pPr>
      <w:r w:rsidRPr="00F334C7">
        <w:rPr>
          <w:rFonts w:ascii="Book Antiqua" w:hAnsi="Book Antiqua" w:cs="Helvetica"/>
          <w:b/>
        </w:rPr>
        <w:t>Peer-review report classification</w:t>
      </w:r>
    </w:p>
    <w:p w14:paraId="51ABDFC7" w14:textId="28843B51" w:rsidR="00930194" w:rsidRPr="00F334C7" w:rsidRDefault="00930194" w:rsidP="00CB3383">
      <w:pPr>
        <w:shd w:val="clear" w:color="auto" w:fill="FFFFFF"/>
        <w:snapToGrid w:val="0"/>
        <w:spacing w:line="360" w:lineRule="auto"/>
        <w:rPr>
          <w:rFonts w:ascii="Book Antiqua" w:hAnsi="Book Antiqua" w:cs="Helvetica"/>
        </w:rPr>
      </w:pPr>
      <w:r w:rsidRPr="00F334C7">
        <w:rPr>
          <w:rFonts w:ascii="Book Antiqua" w:hAnsi="Book Antiqua" w:cs="Helvetica"/>
        </w:rPr>
        <w:t xml:space="preserve">Grade </w:t>
      </w:r>
      <w:proofErr w:type="gramStart"/>
      <w:r w:rsidRPr="00F334C7">
        <w:rPr>
          <w:rFonts w:ascii="Book Antiqua" w:hAnsi="Book Antiqua" w:cs="Helvetica"/>
        </w:rPr>
        <w:t>A</w:t>
      </w:r>
      <w:proofErr w:type="gramEnd"/>
      <w:r w:rsidRPr="00F334C7">
        <w:rPr>
          <w:rFonts w:ascii="Book Antiqua" w:hAnsi="Book Antiqua" w:cs="Helvetica"/>
        </w:rPr>
        <w:t xml:space="preserve"> (Excellent): </w:t>
      </w:r>
      <w:r w:rsidR="00190B4C" w:rsidRPr="00F334C7">
        <w:rPr>
          <w:rFonts w:ascii="Book Antiqua" w:hAnsi="Book Antiqua" w:cs="Helvetica"/>
        </w:rPr>
        <w:t>0</w:t>
      </w:r>
    </w:p>
    <w:p w14:paraId="49B4A5EA" w14:textId="77777777" w:rsidR="00930194" w:rsidRPr="00F334C7" w:rsidRDefault="00930194" w:rsidP="00CB3383">
      <w:pPr>
        <w:shd w:val="clear" w:color="auto" w:fill="FFFFFF"/>
        <w:snapToGrid w:val="0"/>
        <w:spacing w:line="360" w:lineRule="auto"/>
        <w:rPr>
          <w:rFonts w:ascii="Book Antiqua" w:hAnsi="Book Antiqua" w:cs="Helvetica"/>
        </w:rPr>
      </w:pPr>
      <w:r w:rsidRPr="00F334C7">
        <w:rPr>
          <w:rFonts w:ascii="Book Antiqua" w:hAnsi="Book Antiqua" w:cs="Helvetica"/>
        </w:rPr>
        <w:t>Grade B (Very good): B</w:t>
      </w:r>
      <w:bookmarkStart w:id="194" w:name="_GoBack"/>
      <w:bookmarkEnd w:id="194"/>
    </w:p>
    <w:p w14:paraId="324DECEF" w14:textId="1A0AA2AD" w:rsidR="00930194" w:rsidRPr="00F334C7" w:rsidRDefault="00930194" w:rsidP="00CB3383">
      <w:pPr>
        <w:shd w:val="clear" w:color="auto" w:fill="FFFFFF"/>
        <w:snapToGrid w:val="0"/>
        <w:spacing w:line="360" w:lineRule="auto"/>
        <w:rPr>
          <w:rFonts w:ascii="Book Antiqua" w:hAnsi="Book Antiqua" w:cs="Helvetica"/>
        </w:rPr>
      </w:pPr>
      <w:r w:rsidRPr="00F334C7">
        <w:rPr>
          <w:rFonts w:ascii="Book Antiqua" w:hAnsi="Book Antiqua" w:cs="Helvetica"/>
        </w:rPr>
        <w:t xml:space="preserve">Grade C (Good): </w:t>
      </w:r>
      <w:r w:rsidR="00190B4C" w:rsidRPr="00F334C7">
        <w:rPr>
          <w:rFonts w:ascii="Book Antiqua" w:hAnsi="Book Antiqua" w:cs="Helvetica"/>
        </w:rPr>
        <w:t>C</w:t>
      </w:r>
    </w:p>
    <w:p w14:paraId="72874804" w14:textId="77777777" w:rsidR="00930194" w:rsidRPr="00F334C7" w:rsidRDefault="00930194" w:rsidP="00CB3383">
      <w:pPr>
        <w:shd w:val="clear" w:color="auto" w:fill="FFFFFF"/>
        <w:snapToGrid w:val="0"/>
        <w:spacing w:line="360" w:lineRule="auto"/>
        <w:rPr>
          <w:rFonts w:ascii="Book Antiqua" w:hAnsi="Book Antiqua" w:cs="Helvetica"/>
        </w:rPr>
      </w:pPr>
      <w:r w:rsidRPr="00F334C7">
        <w:rPr>
          <w:rFonts w:ascii="Book Antiqua" w:hAnsi="Book Antiqua" w:cs="Helvetica"/>
        </w:rPr>
        <w:t xml:space="preserve">Grade D (Fair): </w:t>
      </w:r>
      <w:bookmarkEnd w:id="145"/>
      <w:bookmarkEnd w:id="146"/>
      <w:r w:rsidRPr="00F334C7">
        <w:rPr>
          <w:rFonts w:ascii="Book Antiqua" w:hAnsi="Book Antiqua" w:cs="Helvetica"/>
        </w:rPr>
        <w:t>0</w:t>
      </w:r>
    </w:p>
    <w:p w14:paraId="4AE2AE53" w14:textId="1CABD958" w:rsidR="00930194" w:rsidRPr="00F334C7" w:rsidRDefault="00930194" w:rsidP="00CB3383">
      <w:pPr>
        <w:shd w:val="clear" w:color="auto" w:fill="FFFFFF"/>
        <w:snapToGrid w:val="0"/>
        <w:spacing w:line="360" w:lineRule="auto"/>
        <w:rPr>
          <w:rFonts w:ascii="Book Antiqua" w:hAnsi="Book Antiqua" w:cs="Helvetica"/>
        </w:rPr>
      </w:pPr>
      <w:r w:rsidRPr="00F334C7">
        <w:rPr>
          <w:rFonts w:ascii="Book Antiqua" w:hAnsi="Book Antiqua" w:cs="Helvetica"/>
        </w:rPr>
        <w:t xml:space="preserve">Grade E (Poor):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334C7">
        <w:rPr>
          <w:rFonts w:ascii="Book Antiqua" w:hAnsi="Book Antiqua" w:cs="Helvetica"/>
        </w:rPr>
        <w:t>0</w:t>
      </w:r>
    </w:p>
    <w:p w14:paraId="07BDC449" w14:textId="161FEAA8" w:rsidR="008C5128" w:rsidRPr="00F334C7" w:rsidRDefault="008C5128" w:rsidP="00CB3383">
      <w:pPr>
        <w:shd w:val="clear" w:color="auto" w:fill="FFFFFF"/>
        <w:snapToGrid w:val="0"/>
        <w:spacing w:line="360" w:lineRule="auto"/>
        <w:rPr>
          <w:rFonts w:ascii="Book Antiqua" w:hAnsi="Book Antiqua" w:cs="Helvetica"/>
        </w:rPr>
      </w:pPr>
    </w:p>
    <w:p w14:paraId="6179E31B" w14:textId="1C0A65DE" w:rsidR="008C5128" w:rsidRPr="00F334C7" w:rsidRDefault="008C5128" w:rsidP="00CB3383">
      <w:pPr>
        <w:shd w:val="clear" w:color="auto" w:fill="FFFFFF"/>
        <w:snapToGrid w:val="0"/>
        <w:spacing w:line="360" w:lineRule="auto"/>
        <w:rPr>
          <w:rFonts w:ascii="Book Antiqua" w:hAnsi="Book Antiqua" w:cs="Helvetica"/>
        </w:rPr>
      </w:pPr>
    </w:p>
    <w:p w14:paraId="55F2AE12" w14:textId="5A0CB9C3" w:rsidR="008C5128" w:rsidRPr="00F334C7" w:rsidRDefault="008C5128" w:rsidP="00CB3383">
      <w:pPr>
        <w:shd w:val="clear" w:color="auto" w:fill="FFFFFF"/>
        <w:snapToGrid w:val="0"/>
        <w:spacing w:line="360" w:lineRule="auto"/>
        <w:rPr>
          <w:rFonts w:ascii="Book Antiqua" w:hAnsi="Book Antiqua" w:cs="Helvetica"/>
        </w:rPr>
      </w:pPr>
    </w:p>
    <w:p w14:paraId="353F43C9" w14:textId="5718369B" w:rsidR="008C5128" w:rsidRPr="00F334C7" w:rsidRDefault="008C5128" w:rsidP="00CB3383">
      <w:pPr>
        <w:shd w:val="clear" w:color="auto" w:fill="FFFFFF"/>
        <w:snapToGrid w:val="0"/>
        <w:spacing w:line="360" w:lineRule="auto"/>
        <w:rPr>
          <w:rFonts w:ascii="Book Antiqua" w:hAnsi="Book Antiqua" w:cs="Helvetica"/>
        </w:rPr>
      </w:pPr>
    </w:p>
    <w:p w14:paraId="56F3C82D" w14:textId="61534774" w:rsidR="008C5128" w:rsidRPr="00F334C7" w:rsidRDefault="008C5128" w:rsidP="00CB3383">
      <w:pPr>
        <w:shd w:val="clear" w:color="auto" w:fill="FFFFFF"/>
        <w:snapToGrid w:val="0"/>
        <w:spacing w:line="360" w:lineRule="auto"/>
        <w:rPr>
          <w:rFonts w:ascii="Book Antiqua" w:hAnsi="Book Antiqua" w:cs="Helvetica"/>
        </w:rPr>
      </w:pPr>
    </w:p>
    <w:p w14:paraId="52E91690" w14:textId="531381F4" w:rsidR="008C5128" w:rsidRPr="00F334C7" w:rsidRDefault="008C5128" w:rsidP="00CB3383">
      <w:pPr>
        <w:shd w:val="clear" w:color="auto" w:fill="FFFFFF"/>
        <w:snapToGrid w:val="0"/>
        <w:spacing w:line="360" w:lineRule="auto"/>
        <w:rPr>
          <w:rFonts w:ascii="Book Antiqua" w:hAnsi="Book Antiqua" w:cs="Helvetica"/>
        </w:rPr>
      </w:pPr>
    </w:p>
    <w:p w14:paraId="2E6D6035" w14:textId="77777777" w:rsidR="008C5128" w:rsidRPr="00F334C7" w:rsidRDefault="008C5128" w:rsidP="00CB3383">
      <w:pPr>
        <w:shd w:val="clear" w:color="auto" w:fill="FFFFFF"/>
        <w:snapToGrid w:val="0"/>
        <w:spacing w:line="360" w:lineRule="auto"/>
        <w:rPr>
          <w:rFonts w:ascii="Book Antiqua" w:hAnsi="Book Antiqua" w:cs="Helvetica"/>
        </w:rPr>
      </w:pPr>
    </w:p>
    <w:p w14:paraId="1213D4BA" w14:textId="77777777" w:rsidR="006E642F" w:rsidRPr="00F334C7" w:rsidRDefault="006E642F" w:rsidP="00CB3383">
      <w:pPr>
        <w:pStyle w:val="EndNoteBibliography"/>
        <w:spacing w:after="0" w:line="360" w:lineRule="auto"/>
        <w:jc w:val="both"/>
        <w:rPr>
          <w:rFonts w:ascii="Book Antiqua" w:hAnsi="Book Antiqua"/>
          <w:b/>
          <w:lang w:val="en-GB"/>
        </w:rPr>
      </w:pPr>
    </w:p>
    <w:bookmarkEnd w:id="144"/>
    <w:p w14:paraId="0064498C" w14:textId="1BB6E6DF" w:rsidR="00DC14F8" w:rsidRPr="00F334C7" w:rsidRDefault="00DC14F8" w:rsidP="00CB3383">
      <w:pPr>
        <w:pStyle w:val="a5"/>
        <w:spacing w:line="360" w:lineRule="auto"/>
        <w:ind w:left="0"/>
        <w:jc w:val="both"/>
        <w:rPr>
          <w:rFonts w:ascii="Book Antiqua" w:hAnsi="Book Antiqua" w:cstheme="minorHAnsi"/>
        </w:rPr>
      </w:pPr>
    </w:p>
    <w:p w14:paraId="0BDCDAF2" w14:textId="3DCC50F7" w:rsidR="00CB5DA7" w:rsidRPr="00F334C7" w:rsidRDefault="00CB5DA7" w:rsidP="00CB3383">
      <w:pPr>
        <w:spacing w:line="360" w:lineRule="auto"/>
        <w:jc w:val="both"/>
        <w:rPr>
          <w:rFonts w:ascii="Book Antiqua" w:hAnsi="Book Antiqua" w:cstheme="minorHAnsi"/>
          <w:b/>
        </w:rPr>
      </w:pPr>
      <w:r w:rsidRPr="00F334C7">
        <w:rPr>
          <w:rFonts w:ascii="Book Antiqua" w:hAnsi="Book Antiqua" w:cs="Calibri"/>
          <w:b/>
          <w:bCs/>
          <w:noProof/>
          <w:lang w:val="en-US" w:eastAsia="zh-CN"/>
        </w:rPr>
        <mc:AlternateContent>
          <mc:Choice Requires="wps">
            <w:drawing>
              <wp:anchor distT="0" distB="0" distL="114300" distR="114300" simplePos="0" relativeHeight="251671552" behindDoc="0" locked="0" layoutInCell="1" allowOverlap="1" wp14:anchorId="0B2757CB" wp14:editId="21079873">
                <wp:simplePos x="0" y="0"/>
                <wp:positionH relativeFrom="column">
                  <wp:posOffset>1895475</wp:posOffset>
                </wp:positionH>
                <wp:positionV relativeFrom="paragraph">
                  <wp:posOffset>5497830</wp:posOffset>
                </wp:positionV>
                <wp:extent cx="1714500" cy="617220"/>
                <wp:effectExtent l="3175" t="0" r="952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17220"/>
                        </a:xfrm>
                        <a:prstGeom prst="rect">
                          <a:avLst/>
                        </a:prstGeom>
                        <a:solidFill>
                          <a:srgbClr val="FFFFFF"/>
                        </a:solidFill>
                        <a:ln w="9525">
                          <a:solidFill>
                            <a:srgbClr val="000000"/>
                          </a:solidFill>
                          <a:miter lim="800000"/>
                          <a:headEnd/>
                          <a:tailEnd/>
                        </a:ln>
                      </wps:spPr>
                      <wps:txbx>
                        <w:txbxContent>
                          <w:p w14:paraId="099E2300" w14:textId="77777777" w:rsidR="00F04D27" w:rsidRPr="00F638A3" w:rsidRDefault="00F04D27" w:rsidP="00CB5DA7">
                            <w:pPr>
                              <w:jc w:val="center"/>
                              <w:rPr>
                                <w:rFonts w:ascii="Book Antiqua" w:hAnsi="Book Antiqua"/>
                                <w:sz w:val="22"/>
                                <w:szCs w:val="22"/>
                                <w:lang w:val="en"/>
                              </w:rPr>
                            </w:pPr>
                            <w:r w:rsidRPr="00F638A3">
                              <w:rPr>
                                <w:rFonts w:ascii="Book Antiqua" w:hAnsi="Book Antiqua"/>
                                <w:sz w:val="22"/>
                                <w:szCs w:val="22"/>
                              </w:rPr>
                              <w:t>14 Studies included in the review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2757CB" id="Rectangle 19" o:spid="_x0000_s1026" style="position:absolute;left:0;text-align:left;margin-left:149.25pt;margin-top:432.9pt;width:135pt;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">
                <v:textbox inset=",7.2pt,,7.2pt">
                  <w:txbxContent>
                    <w:p w14:paraId="099E2300" w14:textId="77777777" w:rsidR="00F04D27" w:rsidRPr="00F638A3" w:rsidRDefault="00F04D27" w:rsidP="00CB5DA7">
                      <w:pPr>
                        <w:jc w:val="center"/>
                        <w:rPr>
                          <w:rFonts w:ascii="Book Antiqua" w:hAnsi="Book Antiqua"/>
                          <w:sz w:val="22"/>
                          <w:szCs w:val="22"/>
                          <w:lang w:val="en"/>
                        </w:rPr>
                      </w:pPr>
                      <w:r w:rsidRPr="00F638A3">
                        <w:rPr>
                          <w:rFonts w:ascii="Book Antiqua" w:hAnsi="Book Antiqua"/>
                          <w:sz w:val="22"/>
                          <w:szCs w:val="22"/>
                        </w:rPr>
                        <w:t>14 Studies included in the review</w:t>
                      </w:r>
                    </w:p>
                  </w:txbxContent>
                </v:textbox>
              </v:rect>
            </w:pict>
          </mc:Fallback>
        </mc:AlternateContent>
      </w:r>
      <w:r w:rsidRPr="00F334C7">
        <w:rPr>
          <w:rFonts w:ascii="Book Antiqua" w:hAnsi="Book Antiqua" w:cs="Calibri"/>
          <w:b/>
          <w:bCs/>
          <w:noProof/>
          <w:lang w:val="en-US" w:eastAsia="zh-CN"/>
        </w:rPr>
        <mc:AlternateContent>
          <mc:Choice Requires="wps">
            <w:drawing>
              <wp:anchor distT="36576" distB="36576" distL="36576" distR="36576" simplePos="0" relativeHeight="251673600" behindDoc="0" locked="0" layoutInCell="1" allowOverlap="1" wp14:anchorId="7F5FB559" wp14:editId="3F26B3D1">
                <wp:simplePos x="0" y="0"/>
                <wp:positionH relativeFrom="column">
                  <wp:posOffset>2743200</wp:posOffset>
                </wp:positionH>
                <wp:positionV relativeFrom="paragraph">
                  <wp:posOffset>3688080</wp:posOffset>
                </wp:positionV>
                <wp:extent cx="0" cy="417195"/>
                <wp:effectExtent l="50800" t="17780" r="76200" b="349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78A9AF" id="_x0000_t32" coordsize="21600,21600" o:spt="32" o:oned="t" path="m,l21600,21600e" filled="f">
                <v:path arrowok="t" fillok="f" o:connecttype="none"/>
                <o:lock v:ext="edit" shapetype="t"/>
              </v:shapetype>
              <v:shape id="Straight Arrow Connector 18" o:spid="_x0000_s1026" type="#_x0000_t32" style="position:absolute;left:0;text-align:left;margin-left:3in;margin-top:290.4pt;width:0;height:32.8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">
                <v:stroke endarrow="block"/>
                <v:shadow color="#ccc" opacity="49150f" offset=".74833mm,.74833mm"/>
              </v:shape>
            </w:pict>
          </mc:Fallback>
        </mc:AlternateContent>
      </w:r>
      <w:r w:rsidRPr="00F334C7">
        <w:rPr>
          <w:rFonts w:ascii="Book Antiqua" w:hAnsi="Book Antiqua" w:cs="Calibri"/>
          <w:b/>
          <w:bCs/>
          <w:noProof/>
          <w:lang w:val="en-US" w:eastAsia="zh-CN"/>
        </w:rPr>
        <mc:AlternateContent>
          <mc:Choice Requires="wps">
            <w:drawing>
              <wp:anchor distT="0" distB="0" distL="114300" distR="114300" simplePos="0" relativeHeight="251668480" behindDoc="0" locked="0" layoutInCell="1" allowOverlap="1" wp14:anchorId="15BD16CA" wp14:editId="32560F02">
                <wp:simplePos x="0" y="0"/>
                <wp:positionH relativeFrom="column">
                  <wp:posOffset>4229100</wp:posOffset>
                </wp:positionH>
                <wp:positionV relativeFrom="paragraph">
                  <wp:posOffset>3116580</wp:posOffset>
                </wp:positionV>
                <wp:extent cx="1743075" cy="571500"/>
                <wp:effectExtent l="0" t="5080" r="952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71500"/>
                        </a:xfrm>
                        <a:prstGeom prst="rect">
                          <a:avLst/>
                        </a:prstGeom>
                        <a:solidFill>
                          <a:srgbClr val="FFFFFF"/>
                        </a:solidFill>
                        <a:ln w="9525">
                          <a:solidFill>
                            <a:srgbClr val="000000"/>
                          </a:solidFill>
                          <a:miter lim="800000"/>
                          <a:headEnd/>
                          <a:tailEnd/>
                        </a:ln>
                      </wps:spPr>
                      <wps:txbx>
                        <w:txbxContent>
                          <w:p w14:paraId="3E4579DA" w14:textId="77777777" w:rsidR="00F04D27" w:rsidRPr="00F638A3" w:rsidRDefault="00F04D27" w:rsidP="00CB5DA7">
                            <w:pPr>
                              <w:jc w:val="center"/>
                              <w:rPr>
                                <w:rFonts w:ascii="Book Antiqua" w:hAnsi="Book Antiqua"/>
                                <w:sz w:val="22"/>
                                <w:szCs w:val="22"/>
                                <w:lang w:val="en"/>
                              </w:rPr>
                            </w:pPr>
                            <w:r w:rsidRPr="00F638A3">
                              <w:rPr>
                                <w:rFonts w:ascii="Book Antiqua" w:hAnsi="Book Antiqua"/>
                                <w:sz w:val="22"/>
                                <w:szCs w:val="22"/>
                              </w:rPr>
                              <w:t>213 Records excluded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BD16CA" id="Rectangle 17" o:spid="_x0000_s1027" style="position:absolute;left:0;text-align:left;margin-left:333pt;margin-top:245.4pt;width:137.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">
                <v:textbox inset=",7.2pt,,7.2pt">
                  <w:txbxContent>
                    <w:p w14:paraId="3E4579DA" w14:textId="77777777" w:rsidR="00F04D27" w:rsidRPr="00F638A3" w:rsidRDefault="00F04D27" w:rsidP="00CB5DA7">
                      <w:pPr>
                        <w:jc w:val="center"/>
                        <w:rPr>
                          <w:rFonts w:ascii="Book Antiqua" w:hAnsi="Book Antiqua"/>
                          <w:sz w:val="22"/>
                          <w:szCs w:val="22"/>
                          <w:lang w:val="en"/>
                        </w:rPr>
                      </w:pPr>
                      <w:r w:rsidRPr="00F638A3">
                        <w:rPr>
                          <w:rFonts w:ascii="Book Antiqua" w:hAnsi="Book Antiqua"/>
                          <w:sz w:val="22"/>
                          <w:szCs w:val="22"/>
                        </w:rPr>
                        <w:t>213 Records excluded</w:t>
                      </w:r>
                    </w:p>
                  </w:txbxContent>
                </v:textbox>
              </v:rect>
            </w:pict>
          </mc:Fallback>
        </mc:AlternateContent>
      </w:r>
      <w:r w:rsidRPr="00F334C7">
        <w:rPr>
          <w:rFonts w:ascii="Book Antiqua" w:hAnsi="Book Antiqua" w:cs="Calibri"/>
          <w:b/>
          <w:bCs/>
          <w:noProof/>
          <w:lang w:val="en-US" w:eastAsia="zh-CN"/>
        </w:rPr>
        <mc:AlternateContent>
          <mc:Choice Requires="wps">
            <w:drawing>
              <wp:anchor distT="0" distB="0" distL="114300" distR="114300" simplePos="0" relativeHeight="251670528" behindDoc="0" locked="0" layoutInCell="1" allowOverlap="1" wp14:anchorId="121FF5D0" wp14:editId="6866FCBB">
                <wp:simplePos x="0" y="0"/>
                <wp:positionH relativeFrom="column">
                  <wp:posOffset>4267200</wp:posOffset>
                </wp:positionH>
                <wp:positionV relativeFrom="paragraph">
                  <wp:posOffset>3935730</wp:posOffset>
                </wp:positionV>
                <wp:extent cx="1714500" cy="1057275"/>
                <wp:effectExtent l="0" t="0" r="12700"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57275"/>
                        </a:xfrm>
                        <a:prstGeom prst="rect">
                          <a:avLst/>
                        </a:prstGeom>
                        <a:solidFill>
                          <a:srgbClr val="FFFFFF"/>
                        </a:solidFill>
                        <a:ln w="9525">
                          <a:solidFill>
                            <a:srgbClr val="000000"/>
                          </a:solidFill>
                          <a:miter lim="800000"/>
                          <a:headEnd/>
                          <a:tailEnd/>
                        </a:ln>
                      </wps:spPr>
                      <wps:txbx>
                        <w:txbxContent>
                          <w:p w14:paraId="30145584" w14:textId="77777777" w:rsidR="00F04D27" w:rsidRPr="00F638A3" w:rsidRDefault="00F04D27" w:rsidP="00CB5DA7">
                            <w:pPr>
                              <w:jc w:val="center"/>
                              <w:rPr>
                                <w:rFonts w:ascii="Book Antiqua" w:hAnsi="Book Antiqua"/>
                                <w:sz w:val="22"/>
                                <w:szCs w:val="22"/>
                              </w:rPr>
                            </w:pPr>
                            <w:r w:rsidRPr="00F638A3">
                              <w:rPr>
                                <w:rFonts w:ascii="Book Antiqua" w:hAnsi="Book Antiqua"/>
                                <w:sz w:val="22"/>
                                <w:szCs w:val="22"/>
                              </w:rPr>
                              <w:t>12 Full-text articles excluded, based on relevancy, lack of outcome of interest or no report of solid organ metastasis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1FF5D0" id="Rectangle 16" o:spid="_x0000_s1028" style="position:absolute;left:0;text-align:left;margin-left:336pt;margin-top:309.9pt;width:13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">
                <v:textbox inset=",7.2pt,,7.2pt">
                  <w:txbxContent>
                    <w:p w14:paraId="30145584" w14:textId="77777777" w:rsidR="00F04D27" w:rsidRPr="00F638A3" w:rsidRDefault="00F04D27" w:rsidP="00CB5DA7">
                      <w:pPr>
                        <w:jc w:val="center"/>
                        <w:rPr>
                          <w:rFonts w:ascii="Book Antiqua" w:hAnsi="Book Antiqua"/>
                          <w:sz w:val="22"/>
                          <w:szCs w:val="22"/>
                        </w:rPr>
                      </w:pPr>
                      <w:r w:rsidRPr="00F638A3">
                        <w:rPr>
                          <w:rFonts w:ascii="Book Antiqua" w:hAnsi="Book Antiqua"/>
                          <w:sz w:val="22"/>
                          <w:szCs w:val="22"/>
                        </w:rPr>
                        <w:t>12 Full-text articles excluded, based on relevancy, lack of outcome of interest or no report of solid organ metastasis</w:t>
                      </w:r>
                    </w:p>
                  </w:txbxContent>
                </v:textbox>
              </v:rect>
            </w:pict>
          </mc:Fallback>
        </mc:AlternateContent>
      </w:r>
      <w:r w:rsidRPr="00F334C7">
        <w:rPr>
          <w:rFonts w:ascii="Book Antiqua" w:hAnsi="Book Antiqua" w:cs="Calibri"/>
          <w:b/>
          <w:bCs/>
          <w:noProof/>
          <w:lang w:val="en-US" w:eastAsia="zh-CN"/>
        </w:rPr>
        <mc:AlternateContent>
          <mc:Choice Requires="wps">
            <w:drawing>
              <wp:anchor distT="36576" distB="36576" distL="36576" distR="36576" simplePos="0" relativeHeight="251677696" behindDoc="0" locked="0" layoutInCell="1" allowOverlap="1" wp14:anchorId="6F25E967" wp14:editId="4F60984A">
                <wp:simplePos x="0" y="0"/>
                <wp:positionH relativeFrom="column">
                  <wp:posOffset>3609975</wp:posOffset>
                </wp:positionH>
                <wp:positionV relativeFrom="paragraph">
                  <wp:posOffset>4478655</wp:posOffset>
                </wp:positionV>
                <wp:extent cx="660400" cy="0"/>
                <wp:effectExtent l="15875" t="46355" r="22225" b="806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53929" id="Straight Arrow Connector 15" o:spid="_x0000_s1026" type="#_x0000_t32" style="position:absolute;left:0;text-align:left;margin-left:284.25pt;margin-top:352.65pt;width:52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">
                <v:stroke endarrow="block"/>
                <v:shadow color="#ccc" opacity="49150f" offset=".74833mm,.74833mm"/>
              </v:shape>
            </w:pict>
          </mc:Fallback>
        </mc:AlternateContent>
      </w:r>
      <w:r w:rsidRPr="00F334C7">
        <w:rPr>
          <w:rFonts w:ascii="Book Antiqua" w:hAnsi="Book Antiqua" w:cs="Calibri"/>
          <w:b/>
          <w:bCs/>
          <w:noProof/>
          <w:lang w:val="en-US" w:eastAsia="zh-CN"/>
        </w:rPr>
        <mc:AlternateContent>
          <mc:Choice Requires="wps">
            <w:drawing>
              <wp:anchor distT="36576" distB="36576" distL="36576" distR="36576" simplePos="0" relativeHeight="251674624" behindDoc="0" locked="0" layoutInCell="1" allowOverlap="1" wp14:anchorId="1C780124" wp14:editId="621605A1">
                <wp:simplePos x="0" y="0"/>
                <wp:positionH relativeFrom="column">
                  <wp:posOffset>2752725</wp:posOffset>
                </wp:positionH>
                <wp:positionV relativeFrom="paragraph">
                  <wp:posOffset>4819650</wp:posOffset>
                </wp:positionV>
                <wp:extent cx="635" cy="664845"/>
                <wp:effectExtent l="47625" t="19050" r="78740" b="2730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48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0CC98" id="Straight Arrow Connector 14" o:spid="_x0000_s1026" type="#_x0000_t32" style="position:absolute;left:0;text-align:left;margin-left:216.75pt;margin-top:379.5pt;width:.05pt;height:52.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">
                <v:stroke endarrow="block"/>
                <v:shadow color="#ccc" opacity="49150f" offset=".74833mm,.74833mm"/>
              </v:shape>
            </w:pict>
          </mc:Fallback>
        </mc:AlternateContent>
      </w:r>
      <w:r w:rsidRPr="00F334C7">
        <w:rPr>
          <w:rFonts w:ascii="Book Antiqua" w:hAnsi="Book Antiqua" w:cs="Calibri"/>
          <w:b/>
          <w:bCs/>
          <w:noProof/>
          <w:lang w:val="en-US" w:eastAsia="zh-CN"/>
        </w:rPr>
        <mc:AlternateContent>
          <mc:Choice Requires="wps">
            <w:drawing>
              <wp:anchor distT="36576" distB="36576" distL="36576" distR="36576" simplePos="0" relativeHeight="251675648" behindDoc="0" locked="0" layoutInCell="1" allowOverlap="1" wp14:anchorId="42D08B22" wp14:editId="309753B3">
                <wp:simplePos x="0" y="0"/>
                <wp:positionH relativeFrom="column">
                  <wp:posOffset>3578225</wp:posOffset>
                </wp:positionH>
                <wp:positionV relativeFrom="paragraph">
                  <wp:posOffset>3402330</wp:posOffset>
                </wp:positionV>
                <wp:extent cx="660400" cy="0"/>
                <wp:effectExtent l="9525" t="49530" r="28575" b="774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BB898E" id="Straight Arrow Connector 13" o:spid="_x0000_s1026" type="#_x0000_t32" style="position:absolute;left:0;text-align:left;margin-left:281.75pt;margin-top:267.9pt;width:52pt;height:0;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">
                <v:stroke endarrow="block"/>
                <v:shadow color="#ccc" opacity="49150f" offset=".74833mm,.74833mm"/>
              </v:shape>
            </w:pict>
          </mc:Fallback>
        </mc:AlternateContent>
      </w:r>
      <w:r w:rsidRPr="00F334C7">
        <w:rPr>
          <w:rFonts w:ascii="Book Antiqua" w:hAnsi="Book Antiqua" w:cs="Calibri"/>
          <w:b/>
          <w:bCs/>
          <w:noProof/>
          <w:lang w:val="en-US" w:eastAsia="zh-CN"/>
        </w:rPr>
        <mc:AlternateContent>
          <mc:Choice Requires="wps">
            <w:drawing>
              <wp:anchor distT="0" distB="0" distL="114300" distR="114300" simplePos="0" relativeHeight="251667456" behindDoc="0" locked="0" layoutInCell="1" allowOverlap="1" wp14:anchorId="55767503" wp14:editId="459CC51B">
                <wp:simplePos x="0" y="0"/>
                <wp:positionH relativeFrom="column">
                  <wp:posOffset>1908175</wp:posOffset>
                </wp:positionH>
                <wp:positionV relativeFrom="paragraph">
                  <wp:posOffset>3116580</wp:posOffset>
                </wp:positionV>
                <wp:extent cx="1670050" cy="571500"/>
                <wp:effectExtent l="3175" t="5080" r="1587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782E1F3F" w14:textId="77777777" w:rsidR="00F04D27" w:rsidRPr="00F638A3" w:rsidRDefault="00F04D27" w:rsidP="00CB5DA7">
                            <w:pPr>
                              <w:jc w:val="center"/>
                              <w:rPr>
                                <w:rFonts w:ascii="Book Antiqua" w:hAnsi="Book Antiqua"/>
                                <w:sz w:val="22"/>
                                <w:lang w:val="en"/>
                              </w:rPr>
                            </w:pPr>
                            <w:r w:rsidRPr="00F638A3">
                              <w:rPr>
                                <w:rFonts w:ascii="Book Antiqua" w:hAnsi="Book Antiqua"/>
                                <w:sz w:val="22"/>
                              </w:rPr>
                              <w:t>239 Records screened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767503" id="Rectangle 12" o:spid="_x0000_s1029" style="position:absolute;left:0;text-align:left;margin-left:150.25pt;margin-top:245.4pt;width:131.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">
                <v:textbox inset=",7.2pt,,7.2pt">
                  <w:txbxContent>
                    <w:p w14:paraId="782E1F3F" w14:textId="77777777" w:rsidR="00F04D27" w:rsidRPr="00F638A3" w:rsidRDefault="00F04D27" w:rsidP="00CB5DA7">
                      <w:pPr>
                        <w:jc w:val="center"/>
                        <w:rPr>
                          <w:rFonts w:ascii="Book Antiqua" w:hAnsi="Book Antiqua"/>
                          <w:sz w:val="22"/>
                          <w:lang w:val="en"/>
                        </w:rPr>
                      </w:pPr>
                      <w:r w:rsidRPr="00F638A3">
                        <w:rPr>
                          <w:rFonts w:ascii="Book Antiqua" w:hAnsi="Book Antiqua"/>
                          <w:sz w:val="22"/>
                        </w:rPr>
                        <w:t>239 Records screened</w:t>
                      </w:r>
                    </w:p>
                  </w:txbxContent>
                </v:textbox>
              </v:rect>
            </w:pict>
          </mc:Fallback>
        </mc:AlternateContent>
      </w:r>
      <w:r w:rsidRPr="00F334C7">
        <w:rPr>
          <w:rFonts w:ascii="Book Antiqua" w:hAnsi="Book Antiqua" w:cs="Calibri"/>
          <w:b/>
          <w:bCs/>
          <w:noProof/>
          <w:lang w:val="en-US" w:eastAsia="zh-CN"/>
        </w:rPr>
        <mc:AlternateContent>
          <mc:Choice Requires="wps">
            <w:drawing>
              <wp:anchor distT="36576" distB="36576" distL="36576" distR="36576" simplePos="0" relativeHeight="251672576" behindDoc="0" locked="0" layoutInCell="1" allowOverlap="1" wp14:anchorId="3C73CFE1" wp14:editId="02A69150">
                <wp:simplePos x="0" y="0"/>
                <wp:positionH relativeFrom="column">
                  <wp:posOffset>2743200</wp:posOffset>
                </wp:positionH>
                <wp:positionV relativeFrom="paragraph">
                  <wp:posOffset>2583180</wp:posOffset>
                </wp:positionV>
                <wp:extent cx="0" cy="533400"/>
                <wp:effectExtent l="50800" t="17780" r="76200" b="330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4FE10" id="Straight Arrow Connector 11" o:spid="_x0000_s1026" type="#_x0000_t32" style="position:absolute;left:0;text-align:left;margin-left:3in;margin-top:203.4pt;width:0;height:42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">
                <v:stroke endarrow="block"/>
                <v:shadow color="#ccc" opacity="49150f" offset=".74833mm,.74833mm"/>
              </v:shape>
            </w:pict>
          </mc:Fallback>
        </mc:AlternateContent>
      </w:r>
      <w:r w:rsidRPr="00F334C7">
        <w:rPr>
          <w:rFonts w:ascii="Book Antiqua" w:hAnsi="Book Antiqua" w:cs="Calibri"/>
          <w:b/>
          <w:bCs/>
          <w:noProof/>
          <w:lang w:val="en-US" w:eastAsia="zh-CN"/>
        </w:rPr>
        <mc:AlternateContent>
          <mc:Choice Requires="wps">
            <w:drawing>
              <wp:anchor distT="0" distB="0" distL="114300" distR="114300" simplePos="0" relativeHeight="251669504" behindDoc="0" locked="0" layoutInCell="1" allowOverlap="1" wp14:anchorId="41FAB1C5" wp14:editId="48F86317">
                <wp:simplePos x="0" y="0"/>
                <wp:positionH relativeFrom="column">
                  <wp:posOffset>1895475</wp:posOffset>
                </wp:positionH>
                <wp:positionV relativeFrom="paragraph">
                  <wp:posOffset>4133850</wp:posOffset>
                </wp:positionV>
                <wp:extent cx="1714500" cy="685800"/>
                <wp:effectExtent l="3175" t="6350" r="952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183E330" w14:textId="77777777" w:rsidR="00F04D27" w:rsidRDefault="00F04D27" w:rsidP="00CB5DA7">
                            <w:pPr>
                              <w:jc w:val="center"/>
                              <w:rPr>
                                <w:rFonts w:ascii="Calibri" w:hAnsi="Calibri"/>
                                <w:lang w:val="en"/>
                              </w:rPr>
                            </w:pPr>
                            <w:r w:rsidRPr="00F638A3">
                              <w:rPr>
                                <w:rFonts w:ascii="Book Antiqua" w:hAnsi="Book Antiqua"/>
                                <w:sz w:val="22"/>
                                <w:szCs w:val="22"/>
                              </w:rPr>
                              <w:t>26 Full-text articles assessed for eligibilit</w:t>
                            </w:r>
                            <w:r w:rsidRPr="00B71FFF">
                              <w:rPr>
                                <w:rFonts w:ascii="Calibri" w:hAnsi="Calibri"/>
                              </w:rPr>
                              <w: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AB1C5" id="Rectangle 10" o:spid="_x0000_s1030" style="position:absolute;left:0;text-align:left;margin-left:149.25pt;margin-top:325.5pt;width:13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">
                <v:textbox inset=",7.2pt,,7.2pt">
                  <w:txbxContent>
                    <w:p w14:paraId="5183E330" w14:textId="77777777" w:rsidR="00F04D27" w:rsidRDefault="00F04D27" w:rsidP="00CB5DA7">
                      <w:pPr>
                        <w:jc w:val="center"/>
                        <w:rPr>
                          <w:rFonts w:ascii="Calibri" w:hAnsi="Calibri"/>
                          <w:lang w:val="en"/>
                        </w:rPr>
                      </w:pPr>
                      <w:r w:rsidRPr="00F638A3">
                        <w:rPr>
                          <w:rFonts w:ascii="Book Antiqua" w:hAnsi="Book Antiqua"/>
                          <w:sz w:val="22"/>
                          <w:szCs w:val="22"/>
                        </w:rPr>
                        <w:t>26 Full-text articles assessed for eligibilit</w:t>
                      </w:r>
                      <w:r w:rsidRPr="00B71FFF">
                        <w:rPr>
                          <w:rFonts w:ascii="Calibri" w:hAnsi="Calibri"/>
                        </w:rPr>
                        <w:t>y</w:t>
                      </w:r>
                    </w:p>
                  </w:txbxContent>
                </v:textbox>
              </v:rect>
            </w:pict>
          </mc:Fallback>
        </mc:AlternateContent>
      </w:r>
      <w:r w:rsidRPr="00F334C7">
        <w:rPr>
          <w:rFonts w:ascii="Book Antiqua" w:hAnsi="Book Antiqua" w:cs="Calibri"/>
          <w:b/>
          <w:bCs/>
          <w:noProof/>
          <w:lang w:val="en-US" w:eastAsia="zh-CN"/>
        </w:rPr>
        <mc:AlternateContent>
          <mc:Choice Requires="wps">
            <w:drawing>
              <wp:anchor distT="0" distB="0" distL="114300" distR="114300" simplePos="0" relativeHeight="251666432" behindDoc="0" locked="0" layoutInCell="1" allowOverlap="1" wp14:anchorId="43D00F99" wp14:editId="386A4F02">
                <wp:simplePos x="0" y="0"/>
                <wp:positionH relativeFrom="column">
                  <wp:posOffset>1356995</wp:posOffset>
                </wp:positionH>
                <wp:positionV relativeFrom="paragraph">
                  <wp:posOffset>2011680</wp:posOffset>
                </wp:positionV>
                <wp:extent cx="2771775" cy="571500"/>
                <wp:effectExtent l="0" t="5080" r="1143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27A709A6" w14:textId="77777777" w:rsidR="00F04D27" w:rsidRPr="00F638A3" w:rsidRDefault="00F04D27" w:rsidP="00CB5DA7">
                            <w:pPr>
                              <w:jc w:val="center"/>
                              <w:rPr>
                                <w:rFonts w:ascii="Book Antiqua" w:hAnsi="Book Antiqua"/>
                                <w:sz w:val="22"/>
                                <w:lang w:val="en"/>
                              </w:rPr>
                            </w:pPr>
                            <w:r w:rsidRPr="00F638A3">
                              <w:rPr>
                                <w:rFonts w:ascii="Book Antiqua" w:hAnsi="Book Antiqua"/>
                                <w:sz w:val="22"/>
                              </w:rPr>
                              <w:t>239 Records after duplicates removed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D00F99" id="Rectangle 7" o:spid="_x0000_s1031" style="position:absolute;left:0;text-align:left;margin-left:106.85pt;margin-top:158.4pt;width:218.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">
                <v:textbox inset=",7.2pt,,7.2pt">
                  <w:txbxContent>
                    <w:p w14:paraId="27A709A6" w14:textId="77777777" w:rsidR="00F04D27" w:rsidRPr="00F638A3" w:rsidRDefault="00F04D27" w:rsidP="00CB5DA7">
                      <w:pPr>
                        <w:jc w:val="center"/>
                        <w:rPr>
                          <w:rFonts w:ascii="Book Antiqua" w:hAnsi="Book Antiqua"/>
                          <w:sz w:val="22"/>
                          <w:lang w:val="en"/>
                        </w:rPr>
                      </w:pPr>
                      <w:r w:rsidRPr="00F638A3">
                        <w:rPr>
                          <w:rFonts w:ascii="Book Antiqua" w:hAnsi="Book Antiqua"/>
                          <w:sz w:val="22"/>
                        </w:rPr>
                        <w:t>239 Records after duplicates removed</w:t>
                      </w:r>
                    </w:p>
                  </w:txbxContent>
                </v:textbox>
              </v:rect>
            </w:pict>
          </mc:Fallback>
        </mc:AlternateContent>
      </w:r>
      <w:r w:rsidRPr="00F334C7">
        <w:rPr>
          <w:rFonts w:ascii="Book Antiqua" w:hAnsi="Book Antiqua" w:cs="Calibri"/>
          <w:b/>
          <w:bCs/>
          <w:noProof/>
          <w:lang w:val="en-US" w:eastAsia="zh-CN"/>
        </w:rPr>
        <mc:AlternateContent>
          <mc:Choice Requires="wps">
            <w:drawing>
              <wp:anchor distT="0" distB="0" distL="114300" distR="114300" simplePos="0" relativeHeight="251664384" behindDoc="0" locked="0" layoutInCell="1" allowOverlap="1" wp14:anchorId="4F350881" wp14:editId="1AA8FAD0">
                <wp:simplePos x="0" y="0"/>
                <wp:positionH relativeFrom="column">
                  <wp:posOffset>-994410</wp:posOffset>
                </wp:positionH>
                <wp:positionV relativeFrom="paragraph">
                  <wp:posOffset>1120140</wp:posOffset>
                </wp:positionV>
                <wp:extent cx="1371600" cy="297180"/>
                <wp:effectExtent l="0" t="0" r="7620" b="1397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FBF7787" w14:textId="77777777" w:rsidR="00F04D27" w:rsidRPr="00F638A3" w:rsidRDefault="00F04D27" w:rsidP="00F638A3">
                            <w:pPr>
                              <w:pStyle w:val="2"/>
                              <w:jc w:val="center"/>
                              <w:rPr>
                                <w:rFonts w:ascii="Book Antiqua" w:hAnsi="Book Antiqua"/>
                                <w:sz w:val="22"/>
                                <w:szCs w:val="22"/>
                                <w:lang w:val="en"/>
                              </w:rPr>
                            </w:pPr>
                            <w:r w:rsidRPr="00F638A3">
                              <w:rPr>
                                <w:rFonts w:ascii="Book Antiqua" w:hAnsi="Book Antiqua"/>
                                <w:sz w:val="22"/>
                                <w:szCs w:val="22"/>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350881" id="Rounded Rectangle 5" o:spid="_x0000_s1032" style="position:absolute;left:0;text-align:left;margin-left:-78.3pt;margin-top:88.2pt;width:108pt;height:2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" fillcolor="#ccecff">
                <v:textbox style="layout-flow:vertical;mso-layout-flow-alt:bottom-to-top" inset="3.6pt,,3.6pt">
                  <w:txbxContent>
                    <w:p w14:paraId="1FBF7787" w14:textId="77777777" w:rsidR="00F04D27" w:rsidRPr="00F638A3" w:rsidRDefault="00F04D27" w:rsidP="00F638A3">
                      <w:pPr>
                        <w:pStyle w:val="2"/>
                        <w:jc w:val="center"/>
                        <w:rPr>
                          <w:rFonts w:ascii="Book Antiqua" w:hAnsi="Book Antiqua"/>
                          <w:sz w:val="22"/>
                          <w:szCs w:val="22"/>
                          <w:lang w:val="en"/>
                        </w:rPr>
                      </w:pPr>
                      <w:r w:rsidRPr="00F638A3">
                        <w:rPr>
                          <w:rFonts w:ascii="Book Antiqua" w:hAnsi="Book Antiqua"/>
                          <w:sz w:val="22"/>
                          <w:szCs w:val="22"/>
                          <w:lang w:val="en"/>
                        </w:rPr>
                        <w:t>Identification</w:t>
                      </w:r>
                    </w:p>
                  </w:txbxContent>
                </v:textbox>
              </v:roundrect>
            </w:pict>
          </mc:Fallback>
        </mc:AlternateContent>
      </w:r>
      <w:r w:rsidRPr="00F334C7">
        <w:rPr>
          <w:rFonts w:ascii="Book Antiqua" w:hAnsi="Book Antiqua" w:cs="Calibri"/>
          <w:b/>
          <w:bCs/>
          <w:noProof/>
          <w:lang w:val="en-US" w:eastAsia="zh-CN"/>
        </w:rPr>
        <mc:AlternateContent>
          <mc:Choice Requires="wps">
            <w:drawing>
              <wp:anchor distT="0" distB="0" distL="114300" distR="114300" simplePos="0" relativeHeight="251662336" behindDoc="0" locked="0" layoutInCell="1" allowOverlap="1" wp14:anchorId="409413EE" wp14:editId="23A8609A">
                <wp:simplePos x="0" y="0"/>
                <wp:positionH relativeFrom="column">
                  <wp:posOffset>-994410</wp:posOffset>
                </wp:positionH>
                <wp:positionV relativeFrom="paragraph">
                  <wp:posOffset>4320540</wp:posOffset>
                </wp:positionV>
                <wp:extent cx="1371600" cy="297180"/>
                <wp:effectExtent l="0" t="0" r="7620" b="139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CCB2BC4" w14:textId="77777777" w:rsidR="00F04D27" w:rsidRPr="00F638A3" w:rsidRDefault="00F04D27" w:rsidP="00F638A3">
                            <w:pPr>
                              <w:pStyle w:val="2"/>
                              <w:jc w:val="center"/>
                              <w:rPr>
                                <w:rFonts w:ascii="Book Antiqua" w:hAnsi="Book Antiqua"/>
                                <w:sz w:val="22"/>
                                <w:szCs w:val="22"/>
                                <w:lang w:val="en"/>
                              </w:rPr>
                            </w:pPr>
                            <w:r w:rsidRPr="00F638A3">
                              <w:rPr>
                                <w:rFonts w:ascii="Book Antiqua" w:hAnsi="Book Antiqua"/>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9413EE" id="Rounded Rectangle 4" o:spid="_x0000_s1033" style="position:absolute;left:0;text-align:left;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" fillcolor="#ccecff">
                <v:textbox style="layout-flow:vertical;mso-layout-flow-alt:bottom-to-top" inset="3.6pt,,3.6pt">
                  <w:txbxContent>
                    <w:p w14:paraId="6CCB2BC4" w14:textId="77777777" w:rsidR="00F04D27" w:rsidRPr="00F638A3" w:rsidRDefault="00F04D27" w:rsidP="00F638A3">
                      <w:pPr>
                        <w:pStyle w:val="2"/>
                        <w:jc w:val="center"/>
                        <w:rPr>
                          <w:rFonts w:ascii="Book Antiqua" w:hAnsi="Book Antiqua"/>
                          <w:sz w:val="22"/>
                          <w:szCs w:val="22"/>
                          <w:lang w:val="en"/>
                        </w:rPr>
                      </w:pPr>
                      <w:r w:rsidRPr="00F638A3">
                        <w:rPr>
                          <w:rFonts w:ascii="Book Antiqua" w:hAnsi="Book Antiqua"/>
                          <w:sz w:val="22"/>
                          <w:szCs w:val="22"/>
                          <w:lang w:val="en"/>
                        </w:rPr>
                        <w:t>Eligibility</w:t>
                      </w:r>
                    </w:p>
                  </w:txbxContent>
                </v:textbox>
              </v:roundrect>
            </w:pict>
          </mc:Fallback>
        </mc:AlternateContent>
      </w:r>
      <w:r w:rsidRPr="00F334C7">
        <w:rPr>
          <w:rFonts w:ascii="Book Antiqua" w:hAnsi="Book Antiqua" w:cs="Calibri"/>
          <w:b/>
          <w:bCs/>
          <w:noProof/>
          <w:lang w:val="en-US" w:eastAsia="zh-CN"/>
        </w:rPr>
        <mc:AlternateContent>
          <mc:Choice Requires="wps">
            <w:drawing>
              <wp:anchor distT="0" distB="0" distL="114300" distR="114300" simplePos="0" relativeHeight="251661312" behindDoc="0" locked="0" layoutInCell="1" allowOverlap="1" wp14:anchorId="0BCD6DDA" wp14:editId="50CD93DE">
                <wp:simplePos x="0" y="0"/>
                <wp:positionH relativeFrom="column">
                  <wp:posOffset>-994410</wp:posOffset>
                </wp:positionH>
                <wp:positionV relativeFrom="paragraph">
                  <wp:posOffset>5920740</wp:posOffset>
                </wp:positionV>
                <wp:extent cx="1371600" cy="297180"/>
                <wp:effectExtent l="0" t="0" r="7620" b="1397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31B0ABD" w14:textId="77777777" w:rsidR="00F04D27" w:rsidRPr="00F638A3" w:rsidRDefault="00F04D27" w:rsidP="00F638A3">
                            <w:pPr>
                              <w:pStyle w:val="2"/>
                              <w:jc w:val="center"/>
                              <w:rPr>
                                <w:rFonts w:ascii="Book Antiqua" w:hAnsi="Book Antiqua"/>
                                <w:sz w:val="22"/>
                                <w:szCs w:val="22"/>
                                <w:lang w:val="en"/>
                              </w:rPr>
                            </w:pPr>
                            <w:r w:rsidRPr="00F638A3">
                              <w:rPr>
                                <w:rFonts w:ascii="Book Antiqua" w:hAnsi="Book Antiqua"/>
                                <w:sz w:val="22"/>
                                <w:szCs w:val="22"/>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BCD6DDA" id="Rounded Rectangle 3" o:spid="_x0000_s1034" style="position:absolute;left:0;text-align:left;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" fillcolor="#ccecff">
                <v:textbox style="layout-flow:vertical;mso-layout-flow-alt:bottom-to-top" inset="3.6pt,,3.6pt">
                  <w:txbxContent>
                    <w:p w14:paraId="431B0ABD" w14:textId="77777777" w:rsidR="00F04D27" w:rsidRPr="00F638A3" w:rsidRDefault="00F04D27" w:rsidP="00F638A3">
                      <w:pPr>
                        <w:pStyle w:val="2"/>
                        <w:jc w:val="center"/>
                        <w:rPr>
                          <w:rFonts w:ascii="Book Antiqua" w:hAnsi="Book Antiqua"/>
                          <w:sz w:val="22"/>
                          <w:szCs w:val="22"/>
                          <w:lang w:val="en"/>
                        </w:rPr>
                      </w:pPr>
                      <w:r w:rsidRPr="00F638A3">
                        <w:rPr>
                          <w:rFonts w:ascii="Book Antiqua" w:hAnsi="Book Antiqua"/>
                          <w:sz w:val="22"/>
                          <w:szCs w:val="22"/>
                          <w:lang w:val="en"/>
                        </w:rPr>
                        <w:t>Included</w:t>
                      </w:r>
                    </w:p>
                  </w:txbxContent>
                </v:textbox>
              </v:roundrect>
            </w:pict>
          </mc:Fallback>
        </mc:AlternateContent>
      </w:r>
      <w:r w:rsidRPr="00F334C7">
        <w:rPr>
          <w:rFonts w:ascii="Book Antiqua" w:hAnsi="Book Antiqua" w:cs="Calibri"/>
          <w:b/>
          <w:bCs/>
          <w:noProof/>
          <w:lang w:val="en-US" w:eastAsia="zh-CN"/>
        </w:rPr>
        <mc:AlternateContent>
          <mc:Choice Requires="wps">
            <w:drawing>
              <wp:anchor distT="0" distB="0" distL="114300" distR="114300" simplePos="0" relativeHeight="251660288" behindDoc="0" locked="0" layoutInCell="1" allowOverlap="1" wp14:anchorId="62FBF63F" wp14:editId="6930EE38">
                <wp:simplePos x="0" y="0"/>
                <wp:positionH relativeFrom="column">
                  <wp:posOffset>-994410</wp:posOffset>
                </wp:positionH>
                <wp:positionV relativeFrom="paragraph">
                  <wp:posOffset>2720340</wp:posOffset>
                </wp:positionV>
                <wp:extent cx="1371600" cy="297180"/>
                <wp:effectExtent l="0" t="0" r="7620" b="1397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0B007E4" w14:textId="77777777" w:rsidR="00F04D27" w:rsidRPr="00F638A3" w:rsidRDefault="00F04D27" w:rsidP="00F638A3">
                            <w:pPr>
                              <w:pStyle w:val="2"/>
                              <w:jc w:val="center"/>
                              <w:rPr>
                                <w:rFonts w:ascii="Book Antiqua" w:hAnsi="Book Antiqua"/>
                                <w:sz w:val="22"/>
                                <w:szCs w:val="22"/>
                                <w:lang w:val="en"/>
                              </w:rPr>
                            </w:pPr>
                            <w:r w:rsidRPr="00F638A3">
                              <w:rPr>
                                <w:rFonts w:ascii="Book Antiqua" w:hAnsi="Book Antiqua"/>
                                <w:sz w:val="22"/>
                                <w:szCs w:val="22"/>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FBF63F" id="Rounded Rectangle 2" o:spid="_x0000_s1035" style="position:absolute;left:0;text-align:left;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" fillcolor="#ccecff">
                <v:textbox style="layout-flow:vertical;mso-layout-flow-alt:bottom-to-top" inset="3.6pt,,3.6pt">
                  <w:txbxContent>
                    <w:p w14:paraId="30B007E4" w14:textId="77777777" w:rsidR="00F04D27" w:rsidRPr="00F638A3" w:rsidRDefault="00F04D27" w:rsidP="00F638A3">
                      <w:pPr>
                        <w:pStyle w:val="2"/>
                        <w:jc w:val="center"/>
                        <w:rPr>
                          <w:rFonts w:ascii="Book Antiqua" w:hAnsi="Book Antiqua"/>
                          <w:sz w:val="22"/>
                          <w:szCs w:val="22"/>
                          <w:lang w:val="en"/>
                        </w:rPr>
                      </w:pPr>
                      <w:r w:rsidRPr="00F638A3">
                        <w:rPr>
                          <w:rFonts w:ascii="Book Antiqua" w:hAnsi="Book Antiqua"/>
                          <w:sz w:val="22"/>
                          <w:szCs w:val="22"/>
                          <w:lang w:val="en"/>
                        </w:rPr>
                        <w:t>Screening</w:t>
                      </w:r>
                    </w:p>
                  </w:txbxContent>
                </v:textbox>
              </v:roundrect>
            </w:pict>
          </mc:Fallback>
        </mc:AlternateContent>
      </w:r>
    </w:p>
    <w:p w14:paraId="32C831A3" w14:textId="77777777" w:rsidR="00CB5DA7" w:rsidRPr="00F334C7" w:rsidRDefault="00CB5DA7" w:rsidP="00CB3383">
      <w:pPr>
        <w:spacing w:line="360" w:lineRule="auto"/>
        <w:jc w:val="both"/>
        <w:rPr>
          <w:rFonts w:ascii="Book Antiqua" w:hAnsi="Book Antiqua" w:cstheme="minorHAnsi"/>
          <w:b/>
        </w:rPr>
      </w:pPr>
    </w:p>
    <w:p w14:paraId="4524FBC5" w14:textId="5F45A9B4" w:rsidR="00CB5DA7" w:rsidRPr="00F334C7" w:rsidRDefault="005A0C78" w:rsidP="00CB3383">
      <w:pPr>
        <w:spacing w:line="360" w:lineRule="auto"/>
        <w:jc w:val="both"/>
        <w:rPr>
          <w:rFonts w:ascii="Book Antiqua" w:hAnsi="Book Antiqua" w:cstheme="minorHAnsi"/>
          <w:b/>
        </w:rPr>
      </w:pPr>
      <w:r w:rsidRPr="00F334C7">
        <w:rPr>
          <w:rFonts w:ascii="Book Antiqua" w:hAnsi="Book Antiqua" w:cs="Calibri"/>
          <w:b/>
          <w:bCs/>
          <w:noProof/>
          <w:lang w:val="en-US" w:eastAsia="zh-CN"/>
        </w:rPr>
        <mc:AlternateContent>
          <mc:Choice Requires="wps">
            <w:drawing>
              <wp:anchor distT="0" distB="0" distL="114300" distR="114300" simplePos="0" relativeHeight="251659264" behindDoc="0" locked="0" layoutInCell="1" allowOverlap="1" wp14:anchorId="7722B59C" wp14:editId="02D3D08E">
                <wp:simplePos x="0" y="0"/>
                <wp:positionH relativeFrom="column">
                  <wp:posOffset>1609725</wp:posOffset>
                </wp:positionH>
                <wp:positionV relativeFrom="paragraph">
                  <wp:posOffset>65405</wp:posOffset>
                </wp:positionV>
                <wp:extent cx="2228850" cy="682625"/>
                <wp:effectExtent l="0" t="0" r="19050"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5C843831" w14:textId="77777777" w:rsidR="00F04D27" w:rsidRPr="00F638A3" w:rsidRDefault="00F04D27" w:rsidP="00CB5DA7">
                            <w:pPr>
                              <w:jc w:val="center"/>
                              <w:rPr>
                                <w:rFonts w:ascii="Book Antiqua" w:hAnsi="Book Antiqua"/>
                                <w:sz w:val="22"/>
                                <w:szCs w:val="22"/>
                                <w:lang w:val="nl-BE"/>
                              </w:rPr>
                            </w:pPr>
                            <w:r w:rsidRPr="00F638A3">
                              <w:rPr>
                                <w:rFonts w:ascii="Book Antiqua" w:hAnsi="Book Antiqua"/>
                                <w:sz w:val="22"/>
                                <w:szCs w:val="22"/>
                              </w:rPr>
                              <w:t>414 Records identified through database searching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2B59C" id="Rectangle 1" o:spid="_x0000_s1036" style="position:absolute;left:0;text-align:left;margin-left:126.75pt;margin-top:5.15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">
                <v:textbox inset=",7.2pt,,7.2pt">
                  <w:txbxContent>
                    <w:p w14:paraId="5C843831" w14:textId="77777777" w:rsidR="00F04D27" w:rsidRPr="00F638A3" w:rsidRDefault="00F04D27" w:rsidP="00CB5DA7">
                      <w:pPr>
                        <w:jc w:val="center"/>
                        <w:rPr>
                          <w:rFonts w:ascii="Book Antiqua" w:hAnsi="Book Antiqua"/>
                          <w:sz w:val="22"/>
                          <w:szCs w:val="22"/>
                          <w:lang w:val="nl-BE"/>
                        </w:rPr>
                      </w:pPr>
                      <w:r w:rsidRPr="00F638A3">
                        <w:rPr>
                          <w:rFonts w:ascii="Book Antiqua" w:hAnsi="Book Antiqua"/>
                          <w:sz w:val="22"/>
                          <w:szCs w:val="22"/>
                        </w:rPr>
                        <w:t>414 Records identified through database searching</w:t>
                      </w:r>
                    </w:p>
                  </w:txbxContent>
                </v:textbox>
              </v:rect>
            </w:pict>
          </mc:Fallback>
        </mc:AlternateContent>
      </w:r>
    </w:p>
    <w:p w14:paraId="36DB7CB0" w14:textId="77777777" w:rsidR="00CB5DA7" w:rsidRPr="00F334C7" w:rsidRDefault="00CB5DA7" w:rsidP="00CB3383">
      <w:pPr>
        <w:spacing w:line="360" w:lineRule="auto"/>
        <w:jc w:val="both"/>
        <w:rPr>
          <w:rFonts w:ascii="Book Antiqua" w:hAnsi="Book Antiqua" w:cstheme="minorHAnsi"/>
          <w:b/>
        </w:rPr>
      </w:pPr>
    </w:p>
    <w:p w14:paraId="1D4B2C14" w14:textId="33661679" w:rsidR="00CB5DA7" w:rsidRPr="00F334C7" w:rsidRDefault="00CB5DA7" w:rsidP="00CB3383">
      <w:pPr>
        <w:spacing w:line="360" w:lineRule="auto"/>
        <w:jc w:val="both"/>
        <w:rPr>
          <w:rFonts w:ascii="Book Antiqua" w:hAnsi="Book Antiqua" w:cstheme="minorHAnsi"/>
          <w:b/>
        </w:rPr>
      </w:pPr>
    </w:p>
    <w:p w14:paraId="67E6C152" w14:textId="6E78FA65" w:rsidR="00CB5DA7" w:rsidRPr="00F334C7" w:rsidRDefault="006A6290" w:rsidP="00CB3383">
      <w:pPr>
        <w:spacing w:line="360" w:lineRule="auto"/>
        <w:jc w:val="both"/>
        <w:rPr>
          <w:rFonts w:ascii="Book Antiqua" w:hAnsi="Book Antiqua" w:cstheme="minorHAnsi"/>
          <w:b/>
        </w:rPr>
      </w:pPr>
      <w:r w:rsidRPr="00F334C7">
        <w:rPr>
          <w:rFonts w:ascii="Book Antiqua" w:hAnsi="Book Antiqua" w:cs="Calibri"/>
          <w:b/>
          <w:bCs/>
          <w:noProof/>
          <w:lang w:val="en-US" w:eastAsia="zh-CN"/>
        </w:rPr>
        <mc:AlternateContent>
          <mc:Choice Requires="wps">
            <w:drawing>
              <wp:anchor distT="36576" distB="36576" distL="36576" distR="36576" simplePos="0" relativeHeight="251663360" behindDoc="0" locked="0" layoutInCell="1" allowOverlap="1" wp14:anchorId="363C5685" wp14:editId="1B3193FC">
                <wp:simplePos x="0" y="0"/>
                <wp:positionH relativeFrom="column">
                  <wp:posOffset>2706938</wp:posOffset>
                </wp:positionH>
                <wp:positionV relativeFrom="paragraph">
                  <wp:posOffset>17445</wp:posOffset>
                </wp:positionV>
                <wp:extent cx="0" cy="514350"/>
                <wp:effectExtent l="76200" t="0" r="5715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40D168" id="_x0000_t32" coordsize="21600,21600" o:spt="32" o:oned="t" path="m,l21600,21600e" filled="f">
                <v:path arrowok="t" fillok="f" o:connecttype="none"/>
                <o:lock v:ext="edit" shapetype="t"/>
              </v:shapetype>
              <v:shape id="Straight Arrow Connector 8" o:spid="_x0000_s1026" type="#_x0000_t32" style="position:absolute;left:0;text-align:left;margin-left:213.15pt;margin-top:1.35pt;width:0;height:4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">
                <v:stroke endarrow="block"/>
                <v:shadow color="#ccc" opacity="49150f" offset=".74833mm,.74833mm"/>
              </v:shape>
            </w:pict>
          </mc:Fallback>
        </mc:AlternateContent>
      </w:r>
    </w:p>
    <w:p w14:paraId="1A9360A0" w14:textId="77777777" w:rsidR="00CB5DA7" w:rsidRPr="00F334C7" w:rsidRDefault="00CB5DA7" w:rsidP="00CB3383">
      <w:pPr>
        <w:spacing w:line="360" w:lineRule="auto"/>
        <w:jc w:val="both"/>
        <w:rPr>
          <w:rFonts w:ascii="Book Antiqua" w:hAnsi="Book Antiqua" w:cstheme="minorHAnsi"/>
          <w:b/>
        </w:rPr>
      </w:pPr>
    </w:p>
    <w:p w14:paraId="22EE9AF1" w14:textId="77777777" w:rsidR="00CB5DA7" w:rsidRPr="00F334C7" w:rsidRDefault="00CB5DA7" w:rsidP="00CB3383">
      <w:pPr>
        <w:spacing w:line="360" w:lineRule="auto"/>
        <w:jc w:val="both"/>
        <w:rPr>
          <w:rFonts w:ascii="Book Antiqua" w:hAnsi="Book Antiqua" w:cstheme="minorHAnsi"/>
          <w:b/>
        </w:rPr>
      </w:pPr>
    </w:p>
    <w:p w14:paraId="36BAC799" w14:textId="77777777" w:rsidR="00CB5DA7" w:rsidRPr="00F334C7" w:rsidRDefault="00CB5DA7" w:rsidP="00CB3383">
      <w:pPr>
        <w:spacing w:line="360" w:lineRule="auto"/>
        <w:jc w:val="both"/>
        <w:rPr>
          <w:rFonts w:ascii="Book Antiqua" w:hAnsi="Book Antiqua" w:cstheme="minorHAnsi"/>
          <w:b/>
        </w:rPr>
      </w:pPr>
    </w:p>
    <w:p w14:paraId="24ACDA7A" w14:textId="77777777" w:rsidR="00133420" w:rsidRPr="00F334C7" w:rsidRDefault="00133420" w:rsidP="00CB3383">
      <w:pPr>
        <w:spacing w:line="360" w:lineRule="auto"/>
        <w:jc w:val="both"/>
        <w:rPr>
          <w:rFonts w:ascii="Book Antiqua" w:hAnsi="Book Antiqua" w:cstheme="minorHAnsi"/>
          <w:b/>
        </w:rPr>
      </w:pPr>
    </w:p>
    <w:p w14:paraId="1C7413B4" w14:textId="2F48C2A2" w:rsidR="00CB5DA7" w:rsidRPr="00F334C7" w:rsidRDefault="00F638A3" w:rsidP="00CB3383">
      <w:pPr>
        <w:spacing w:line="360" w:lineRule="auto"/>
        <w:jc w:val="both"/>
        <w:rPr>
          <w:rFonts w:ascii="Book Antiqua" w:hAnsi="Book Antiqua" w:cstheme="minorHAnsi"/>
          <w:b/>
        </w:rPr>
      </w:pPr>
      <w:r w:rsidRPr="00F334C7">
        <w:rPr>
          <w:rFonts w:ascii="Book Antiqua" w:hAnsi="Book Antiqua" w:cs="Calibri"/>
          <w:b/>
          <w:bCs/>
          <w:noProof/>
          <w:lang w:val="en-US" w:eastAsia="zh-CN"/>
        </w:rPr>
        <mc:AlternateContent>
          <mc:Choice Requires="wps">
            <w:drawing>
              <wp:anchor distT="0" distB="0" distL="114300" distR="114300" simplePos="0" relativeHeight="251679744" behindDoc="0" locked="0" layoutInCell="1" allowOverlap="1" wp14:anchorId="0C678D5E" wp14:editId="5EE84378">
                <wp:simplePos x="0" y="0"/>
                <wp:positionH relativeFrom="column">
                  <wp:posOffset>-100329</wp:posOffset>
                </wp:positionH>
                <wp:positionV relativeFrom="paragraph">
                  <wp:posOffset>99695</wp:posOffset>
                </wp:positionV>
                <wp:extent cx="1314450" cy="1399223"/>
                <wp:effectExtent l="0" t="0" r="19050" b="1079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399223"/>
                        </a:xfrm>
                        <a:prstGeom prst="rect">
                          <a:avLst/>
                        </a:prstGeom>
                        <a:solidFill>
                          <a:srgbClr val="FFFFFF"/>
                        </a:solidFill>
                        <a:ln w="9525">
                          <a:solidFill>
                            <a:srgbClr val="000000"/>
                          </a:solidFill>
                          <a:miter lim="800000"/>
                          <a:headEnd/>
                          <a:tailEnd/>
                        </a:ln>
                      </wps:spPr>
                      <wps:txbx>
                        <w:txbxContent>
                          <w:p w14:paraId="3E83CAD7" w14:textId="77777777" w:rsidR="00F04D27" w:rsidRPr="00F638A3" w:rsidRDefault="00F04D27" w:rsidP="00F638A3">
                            <w:pPr>
                              <w:jc w:val="center"/>
                              <w:rPr>
                                <w:rFonts w:ascii="Book Antiqua" w:hAnsi="Book Antiqua"/>
                                <w:sz w:val="22"/>
                              </w:rPr>
                            </w:pPr>
                            <w:r w:rsidRPr="00F638A3">
                              <w:rPr>
                                <w:rFonts w:ascii="Book Antiqua" w:hAnsi="Book Antiqua"/>
                                <w:sz w:val="22"/>
                              </w:rPr>
                              <w:t>Additional records identified through review papers and reference screening</w:t>
                            </w:r>
                          </w:p>
                          <w:p w14:paraId="610964BB" w14:textId="5AD2CEEA" w:rsidR="00F04D27" w:rsidRPr="00F638A3" w:rsidRDefault="00F04D27" w:rsidP="00F638A3">
                            <w:pPr>
                              <w:jc w:val="center"/>
                              <w:rPr>
                                <w:rFonts w:ascii="Book Antiqua" w:hAnsi="Book Antiqua"/>
                                <w:sz w:val="22"/>
                              </w:rPr>
                            </w:pPr>
                            <w:r w:rsidRPr="00F638A3">
                              <w:rPr>
                                <w:rFonts w:ascii="Book Antiqua" w:hAnsi="Book Antiqua"/>
                                <w:sz w:val="22"/>
                              </w:rPr>
                              <w:t>(</w:t>
                            </w:r>
                            <w:r w:rsidRPr="006A6290">
                              <w:rPr>
                                <w:rFonts w:ascii="Book Antiqua" w:hAnsi="Book Antiqua"/>
                                <w:i/>
                                <w:iCs/>
                                <w:sz w:val="22"/>
                              </w:rPr>
                              <w:t>n</w:t>
                            </w:r>
                            <w:r>
                              <w:rPr>
                                <w:rFonts w:ascii="Book Antiqua" w:hAnsi="Book Antiqua"/>
                                <w:sz w:val="22"/>
                              </w:rPr>
                              <w:t xml:space="preserve"> </w:t>
                            </w:r>
                            <w:r w:rsidRPr="00F638A3">
                              <w:rPr>
                                <w:rFonts w:ascii="Book Antiqua" w:hAnsi="Book Antiqua"/>
                                <w:sz w:val="22"/>
                              </w:rPr>
                              <w:t>=</w:t>
                            </w:r>
                            <w:r>
                              <w:rPr>
                                <w:rFonts w:ascii="Book Antiqua" w:hAnsi="Book Antiqua"/>
                                <w:sz w:val="22"/>
                              </w:rPr>
                              <w:t xml:space="preserve"> </w:t>
                            </w:r>
                            <w:r w:rsidRPr="00F638A3">
                              <w:rPr>
                                <w:rFonts w:ascii="Book Antiqua" w:hAnsi="Book Antiqua"/>
                                <w:sz w:val="22"/>
                              </w:rPr>
                              <w:t>60)</w:t>
                            </w:r>
                          </w:p>
                          <w:p w14:paraId="406A56D7" w14:textId="77777777" w:rsidR="00F04D27" w:rsidRPr="00855D7F" w:rsidRDefault="00F04D27" w:rsidP="005A0C78">
                            <w:pPr>
                              <w:jc w:val="cente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678D5E" id="Rectangle 6" o:spid="_x0000_s1037" style="position:absolute;left:0;text-align:left;margin-left:-7.9pt;margin-top:7.85pt;width:103.5pt;height:1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">
                <v:textbox inset=",7.2pt,,7.2pt">
                  <w:txbxContent>
                    <w:p w14:paraId="3E83CAD7" w14:textId="77777777" w:rsidR="00F04D27" w:rsidRPr="00F638A3" w:rsidRDefault="00F04D27" w:rsidP="00F638A3">
                      <w:pPr>
                        <w:jc w:val="center"/>
                        <w:rPr>
                          <w:rFonts w:ascii="Book Antiqua" w:hAnsi="Book Antiqua"/>
                          <w:sz w:val="22"/>
                        </w:rPr>
                      </w:pPr>
                      <w:r w:rsidRPr="00F638A3">
                        <w:rPr>
                          <w:rFonts w:ascii="Book Antiqua" w:hAnsi="Book Antiqua"/>
                          <w:sz w:val="22"/>
                        </w:rPr>
                        <w:t>Additional records identified through review papers and reference screening</w:t>
                      </w:r>
                    </w:p>
                    <w:p w14:paraId="610964BB" w14:textId="5AD2CEEA" w:rsidR="00F04D27" w:rsidRPr="00F638A3" w:rsidRDefault="00F04D27" w:rsidP="00F638A3">
                      <w:pPr>
                        <w:jc w:val="center"/>
                        <w:rPr>
                          <w:rFonts w:ascii="Book Antiqua" w:hAnsi="Book Antiqua"/>
                          <w:sz w:val="22"/>
                        </w:rPr>
                      </w:pPr>
                      <w:r w:rsidRPr="00F638A3">
                        <w:rPr>
                          <w:rFonts w:ascii="Book Antiqua" w:hAnsi="Book Antiqua"/>
                          <w:sz w:val="22"/>
                        </w:rPr>
                        <w:t>(</w:t>
                      </w:r>
                      <w:r w:rsidRPr="006A6290">
                        <w:rPr>
                          <w:rFonts w:ascii="Book Antiqua" w:hAnsi="Book Antiqua"/>
                          <w:i/>
                          <w:iCs/>
                          <w:sz w:val="22"/>
                        </w:rPr>
                        <w:t>n</w:t>
                      </w:r>
                      <w:r>
                        <w:rPr>
                          <w:rFonts w:ascii="Book Antiqua" w:hAnsi="Book Antiqua"/>
                          <w:sz w:val="22"/>
                        </w:rPr>
                        <w:t xml:space="preserve"> </w:t>
                      </w:r>
                      <w:r w:rsidRPr="00F638A3">
                        <w:rPr>
                          <w:rFonts w:ascii="Book Antiqua" w:hAnsi="Book Antiqua"/>
                          <w:sz w:val="22"/>
                        </w:rPr>
                        <w:t>=</w:t>
                      </w:r>
                      <w:r>
                        <w:rPr>
                          <w:rFonts w:ascii="Book Antiqua" w:hAnsi="Book Antiqua"/>
                          <w:sz w:val="22"/>
                        </w:rPr>
                        <w:t xml:space="preserve"> </w:t>
                      </w:r>
                      <w:r w:rsidRPr="00F638A3">
                        <w:rPr>
                          <w:rFonts w:ascii="Book Antiqua" w:hAnsi="Book Antiqua"/>
                          <w:sz w:val="22"/>
                        </w:rPr>
                        <w:t>60)</w:t>
                      </w:r>
                    </w:p>
                    <w:p w14:paraId="406A56D7" w14:textId="77777777" w:rsidR="00F04D27" w:rsidRPr="00855D7F" w:rsidRDefault="00F04D27" w:rsidP="005A0C78">
                      <w:pPr>
                        <w:jc w:val="center"/>
                        <w:rPr>
                          <w:rFonts w:ascii="Calibri" w:hAnsi="Calibri"/>
                        </w:rPr>
                      </w:pPr>
                    </w:p>
                  </w:txbxContent>
                </v:textbox>
              </v:rect>
            </w:pict>
          </mc:Fallback>
        </mc:AlternateContent>
      </w:r>
    </w:p>
    <w:p w14:paraId="2C249F1B" w14:textId="04913C1D" w:rsidR="00CB5DA7" w:rsidRPr="00F334C7" w:rsidRDefault="00CB5DA7" w:rsidP="00CB3383">
      <w:pPr>
        <w:spacing w:line="360" w:lineRule="auto"/>
        <w:jc w:val="both"/>
        <w:rPr>
          <w:rFonts w:ascii="Book Antiqua" w:hAnsi="Book Antiqua" w:cstheme="minorHAnsi"/>
          <w:b/>
        </w:rPr>
      </w:pPr>
    </w:p>
    <w:p w14:paraId="13F8A9ED" w14:textId="600E560A" w:rsidR="00CB5DA7" w:rsidRPr="00F334C7" w:rsidRDefault="005A0C78" w:rsidP="00CB3383">
      <w:pPr>
        <w:spacing w:line="360" w:lineRule="auto"/>
        <w:jc w:val="both"/>
        <w:rPr>
          <w:rFonts w:ascii="Book Antiqua" w:hAnsi="Book Antiqua" w:cstheme="minorHAnsi"/>
          <w:b/>
        </w:rPr>
      </w:pPr>
      <w:r w:rsidRPr="00F334C7">
        <w:rPr>
          <w:rFonts w:ascii="Book Antiqua" w:hAnsi="Book Antiqua" w:cs="Calibri"/>
          <w:b/>
          <w:bCs/>
          <w:noProof/>
          <w:lang w:val="en-US" w:eastAsia="zh-CN"/>
        </w:rPr>
        <mc:AlternateContent>
          <mc:Choice Requires="wps">
            <w:drawing>
              <wp:anchor distT="36576" distB="36576" distL="36576" distR="36576" simplePos="0" relativeHeight="251681792" behindDoc="0" locked="0" layoutInCell="1" allowOverlap="1" wp14:anchorId="44631F2E" wp14:editId="5A56A69F">
                <wp:simplePos x="0" y="0"/>
                <wp:positionH relativeFrom="column">
                  <wp:posOffset>1223645</wp:posOffset>
                </wp:positionH>
                <wp:positionV relativeFrom="paragraph">
                  <wp:posOffset>60325</wp:posOffset>
                </wp:positionV>
                <wp:extent cx="660400" cy="0"/>
                <wp:effectExtent l="0" t="76200" r="25400" b="95250"/>
                <wp:wrapNone/>
                <wp:docPr id="23"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2A70B7" id="Straight Arrow Connector 15" o:spid="_x0000_s1026" type="#_x0000_t32" style="position:absolute;margin-left:96.35pt;margin-top:4.75pt;width:52pt;height:0;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">
                <v:stroke endarrow="block"/>
                <v:shadow color="#ccc" opacity="49150f" offset=".74833mm,.74833mm"/>
              </v:shape>
            </w:pict>
          </mc:Fallback>
        </mc:AlternateContent>
      </w:r>
    </w:p>
    <w:p w14:paraId="459B97C7" w14:textId="2BE6D572" w:rsidR="00CB5DA7" w:rsidRPr="00F334C7" w:rsidRDefault="00CB5DA7" w:rsidP="00CB3383">
      <w:pPr>
        <w:spacing w:line="360" w:lineRule="auto"/>
        <w:jc w:val="both"/>
        <w:rPr>
          <w:rFonts w:ascii="Book Antiqua" w:hAnsi="Book Antiqua" w:cstheme="minorHAnsi"/>
          <w:b/>
        </w:rPr>
      </w:pPr>
    </w:p>
    <w:p w14:paraId="061BADFE" w14:textId="77777777" w:rsidR="00F703D2" w:rsidRPr="00F334C7" w:rsidRDefault="00F703D2" w:rsidP="00CB3383">
      <w:pPr>
        <w:spacing w:line="360" w:lineRule="auto"/>
        <w:jc w:val="both"/>
        <w:rPr>
          <w:rFonts w:ascii="Book Antiqua" w:hAnsi="Book Antiqua" w:cs="Calibri"/>
          <w:b/>
          <w:bCs/>
        </w:rPr>
      </w:pPr>
    </w:p>
    <w:p w14:paraId="5589E631" w14:textId="77777777" w:rsidR="00F703D2" w:rsidRPr="00F334C7" w:rsidRDefault="00F703D2" w:rsidP="00CB3383">
      <w:pPr>
        <w:spacing w:line="360" w:lineRule="auto"/>
        <w:jc w:val="both"/>
        <w:rPr>
          <w:rFonts w:ascii="Book Antiqua" w:hAnsi="Book Antiqua" w:cs="Calibri"/>
          <w:b/>
          <w:bCs/>
        </w:rPr>
      </w:pPr>
    </w:p>
    <w:p w14:paraId="11C47A03" w14:textId="16464EB1" w:rsidR="006B052B" w:rsidRPr="00F334C7" w:rsidRDefault="006B052B" w:rsidP="00CB3383">
      <w:pPr>
        <w:spacing w:line="360" w:lineRule="auto"/>
        <w:jc w:val="both"/>
        <w:rPr>
          <w:rFonts w:ascii="Book Antiqua" w:hAnsi="Book Antiqua"/>
        </w:rPr>
      </w:pPr>
    </w:p>
    <w:p w14:paraId="2245A402" w14:textId="64B1B40B" w:rsidR="00133420" w:rsidRPr="00F334C7" w:rsidRDefault="00133420" w:rsidP="00CB3383">
      <w:pPr>
        <w:spacing w:line="360" w:lineRule="auto"/>
        <w:jc w:val="both"/>
        <w:rPr>
          <w:rFonts w:ascii="Book Antiqua" w:hAnsi="Book Antiqua"/>
        </w:rPr>
      </w:pPr>
    </w:p>
    <w:p w14:paraId="1055099A" w14:textId="295E193C" w:rsidR="00133420" w:rsidRPr="00F334C7" w:rsidRDefault="00133420" w:rsidP="00CB3383">
      <w:pPr>
        <w:spacing w:line="360" w:lineRule="auto"/>
        <w:jc w:val="both"/>
        <w:rPr>
          <w:rFonts w:ascii="Book Antiqua" w:hAnsi="Book Antiqua"/>
        </w:rPr>
      </w:pPr>
    </w:p>
    <w:p w14:paraId="19FAE6CB" w14:textId="4974C4F9" w:rsidR="00133420" w:rsidRPr="00F334C7" w:rsidRDefault="00133420" w:rsidP="00CB3383">
      <w:pPr>
        <w:spacing w:line="360" w:lineRule="auto"/>
        <w:jc w:val="both"/>
        <w:rPr>
          <w:rFonts w:ascii="Book Antiqua" w:hAnsi="Book Antiqua"/>
        </w:rPr>
      </w:pPr>
    </w:p>
    <w:p w14:paraId="1FB56C63" w14:textId="0E0BC2F9" w:rsidR="00133420" w:rsidRPr="00F334C7" w:rsidRDefault="00133420" w:rsidP="00CB3383">
      <w:pPr>
        <w:spacing w:line="360" w:lineRule="auto"/>
        <w:jc w:val="both"/>
        <w:rPr>
          <w:rFonts w:ascii="Book Antiqua" w:hAnsi="Book Antiqua"/>
        </w:rPr>
      </w:pPr>
    </w:p>
    <w:p w14:paraId="744375FD" w14:textId="5B125934" w:rsidR="00133420" w:rsidRPr="00F334C7" w:rsidRDefault="00133420" w:rsidP="00CB3383">
      <w:pPr>
        <w:spacing w:line="360" w:lineRule="auto"/>
        <w:jc w:val="both"/>
        <w:rPr>
          <w:rFonts w:ascii="Book Antiqua" w:hAnsi="Book Antiqua"/>
        </w:rPr>
      </w:pPr>
    </w:p>
    <w:p w14:paraId="69F5081D" w14:textId="784533C6" w:rsidR="00133420" w:rsidRPr="00F334C7" w:rsidRDefault="00133420" w:rsidP="00CB3383">
      <w:pPr>
        <w:spacing w:line="360" w:lineRule="auto"/>
        <w:jc w:val="both"/>
        <w:rPr>
          <w:rFonts w:ascii="Book Antiqua" w:hAnsi="Book Antiqua"/>
        </w:rPr>
      </w:pPr>
    </w:p>
    <w:p w14:paraId="11E01AB5" w14:textId="5D6D5B42" w:rsidR="00133420" w:rsidRPr="00F334C7" w:rsidRDefault="00133420" w:rsidP="00CB3383">
      <w:pPr>
        <w:spacing w:line="360" w:lineRule="auto"/>
        <w:jc w:val="both"/>
        <w:rPr>
          <w:rFonts w:ascii="Book Antiqua" w:hAnsi="Book Antiqua"/>
        </w:rPr>
      </w:pPr>
    </w:p>
    <w:p w14:paraId="24AAC95E" w14:textId="46FBE75A" w:rsidR="00133420" w:rsidRPr="00F334C7" w:rsidRDefault="00133420" w:rsidP="00CB3383">
      <w:pPr>
        <w:spacing w:line="360" w:lineRule="auto"/>
        <w:jc w:val="both"/>
        <w:rPr>
          <w:rFonts w:ascii="Book Antiqua" w:hAnsi="Book Antiqua"/>
        </w:rPr>
      </w:pPr>
    </w:p>
    <w:p w14:paraId="48E7371E" w14:textId="342BF458" w:rsidR="00133420" w:rsidRPr="00133420" w:rsidRDefault="00133420" w:rsidP="00CB3383">
      <w:pPr>
        <w:spacing w:line="360" w:lineRule="auto"/>
        <w:jc w:val="both"/>
        <w:rPr>
          <w:rFonts w:ascii="Book Antiqua" w:hAnsi="Book Antiqua"/>
          <w:b/>
        </w:rPr>
      </w:pPr>
      <w:r w:rsidRPr="00F334C7">
        <w:rPr>
          <w:rFonts w:ascii="Book Antiqua" w:hAnsi="Book Antiqua" w:cs="Calibri"/>
          <w:b/>
        </w:rPr>
        <w:t>Figure 1 PRISMA flow chart of the selection process.</w:t>
      </w:r>
      <w:r w:rsidRPr="00133420">
        <w:rPr>
          <w:rFonts w:ascii="Book Antiqua" w:hAnsi="Book Antiqua" w:cs="Calibri"/>
          <w:b/>
        </w:rPr>
        <w:t xml:space="preserve"> </w:t>
      </w:r>
    </w:p>
    <w:sectPr w:rsidR="00133420" w:rsidRPr="00133420" w:rsidSect="009B2B2A">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8FBB8" w14:textId="77777777" w:rsidR="007A264D" w:rsidRDefault="007A264D" w:rsidP="006B052B">
      <w:r>
        <w:separator/>
      </w:r>
    </w:p>
  </w:endnote>
  <w:endnote w:type="continuationSeparator" w:id="0">
    <w:p w14:paraId="7F78D48D" w14:textId="77777777" w:rsidR="007A264D" w:rsidRDefault="007A264D" w:rsidP="006B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altName w:val="DengXian Light"/>
    <w:charset w:val="86"/>
    <w:family w:val="auto"/>
    <w:pitch w:val="variable"/>
    <w:sig w:usb0="A00002BF" w:usb1="38CF7CFA" w:usb2="00000016" w:usb3="00000000" w:csb0="0004000F" w:csb1="00000000"/>
  </w:font>
  <w:font w:name="Lucida Grande">
    <w:panose1 w:val="00000000000000000000"/>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altName w:val="Microsoft YaHei"/>
    <w:panose1 w:val="020B0503020204020204"/>
    <w:charset w:val="86"/>
    <w:family w:val="swiss"/>
    <w:pitch w:val="variable"/>
    <w:sig w:usb0="80000287" w:usb1="280F3C52"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Segoe UI">
    <w:altName w:val="Sylfaen"/>
    <w:panose1 w:val="020B0502040204020203"/>
    <w:charset w:val="00"/>
    <w:family w:val="swiss"/>
    <w:pitch w:val="variable"/>
    <w:sig w:usb0="E10002FF" w:usb1="4000E47F" w:usb2="0000002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6AEC6" w14:textId="77777777" w:rsidR="007A264D" w:rsidRDefault="007A264D" w:rsidP="006B052B">
      <w:r>
        <w:separator/>
      </w:r>
    </w:p>
  </w:footnote>
  <w:footnote w:type="continuationSeparator" w:id="0">
    <w:p w14:paraId="650A7B00" w14:textId="77777777" w:rsidR="007A264D" w:rsidRDefault="007A264D" w:rsidP="006B0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2F7F"/>
    <w:multiLevelType w:val="hybridMultilevel"/>
    <w:tmpl w:val="AD006FBC"/>
    <w:lvl w:ilvl="0" w:tplc="7F8E0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003B89"/>
    <w:multiLevelType w:val="hybridMultilevel"/>
    <w:tmpl w:val="F5763D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E425A66"/>
    <w:multiLevelType w:val="hybridMultilevel"/>
    <w:tmpl w:val="A5D0C2A0"/>
    <w:lvl w:ilvl="0" w:tplc="BC442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7082A"/>
    <w:multiLevelType w:val="hybridMultilevel"/>
    <w:tmpl w:val="6032BC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6B"/>
    <w:rsid w:val="00003DCC"/>
    <w:rsid w:val="00003EDB"/>
    <w:rsid w:val="00007CF9"/>
    <w:rsid w:val="000117BF"/>
    <w:rsid w:val="0002212E"/>
    <w:rsid w:val="00022E8D"/>
    <w:rsid w:val="00025E68"/>
    <w:rsid w:val="000274D2"/>
    <w:rsid w:val="00027A52"/>
    <w:rsid w:val="00031CB8"/>
    <w:rsid w:val="00031FF6"/>
    <w:rsid w:val="0003216A"/>
    <w:rsid w:val="00032E7F"/>
    <w:rsid w:val="00035520"/>
    <w:rsid w:val="000360B3"/>
    <w:rsid w:val="00036175"/>
    <w:rsid w:val="00042B1D"/>
    <w:rsid w:val="00042F9A"/>
    <w:rsid w:val="00047044"/>
    <w:rsid w:val="00050D33"/>
    <w:rsid w:val="00052381"/>
    <w:rsid w:val="00052B3C"/>
    <w:rsid w:val="000548BF"/>
    <w:rsid w:val="00062EE8"/>
    <w:rsid w:val="000643D5"/>
    <w:rsid w:val="00070A1C"/>
    <w:rsid w:val="0007235A"/>
    <w:rsid w:val="0008132F"/>
    <w:rsid w:val="0008374A"/>
    <w:rsid w:val="00084388"/>
    <w:rsid w:val="000845F4"/>
    <w:rsid w:val="0008585E"/>
    <w:rsid w:val="00087320"/>
    <w:rsid w:val="00087AAE"/>
    <w:rsid w:val="00090071"/>
    <w:rsid w:val="000913F3"/>
    <w:rsid w:val="0009168C"/>
    <w:rsid w:val="0009429E"/>
    <w:rsid w:val="00094BD6"/>
    <w:rsid w:val="000953D0"/>
    <w:rsid w:val="00095495"/>
    <w:rsid w:val="00096C98"/>
    <w:rsid w:val="00096E9D"/>
    <w:rsid w:val="000A1278"/>
    <w:rsid w:val="000A1FB1"/>
    <w:rsid w:val="000A441C"/>
    <w:rsid w:val="000A5B3F"/>
    <w:rsid w:val="000A5EE0"/>
    <w:rsid w:val="000A74A5"/>
    <w:rsid w:val="000A7F2C"/>
    <w:rsid w:val="000B0322"/>
    <w:rsid w:val="000B1D62"/>
    <w:rsid w:val="000B2AF4"/>
    <w:rsid w:val="000B2D9A"/>
    <w:rsid w:val="000B3E39"/>
    <w:rsid w:val="000B44CB"/>
    <w:rsid w:val="000B69D7"/>
    <w:rsid w:val="000B79B1"/>
    <w:rsid w:val="000C398A"/>
    <w:rsid w:val="000C5ADF"/>
    <w:rsid w:val="000C7B11"/>
    <w:rsid w:val="000D1296"/>
    <w:rsid w:val="000D135E"/>
    <w:rsid w:val="000D1E8E"/>
    <w:rsid w:val="000D2C38"/>
    <w:rsid w:val="000D668C"/>
    <w:rsid w:val="000D7CBB"/>
    <w:rsid w:val="000E09E1"/>
    <w:rsid w:val="000E0B9F"/>
    <w:rsid w:val="000E19B9"/>
    <w:rsid w:val="000F1698"/>
    <w:rsid w:val="000F3E67"/>
    <w:rsid w:val="000F437B"/>
    <w:rsid w:val="000F68F3"/>
    <w:rsid w:val="000F7985"/>
    <w:rsid w:val="001029C2"/>
    <w:rsid w:val="001043FE"/>
    <w:rsid w:val="00104791"/>
    <w:rsid w:val="00106530"/>
    <w:rsid w:val="00112F6B"/>
    <w:rsid w:val="00114B10"/>
    <w:rsid w:val="00115A1E"/>
    <w:rsid w:val="001160E4"/>
    <w:rsid w:val="00117EB4"/>
    <w:rsid w:val="00122992"/>
    <w:rsid w:val="00124BC4"/>
    <w:rsid w:val="00124E61"/>
    <w:rsid w:val="001266BB"/>
    <w:rsid w:val="0012706B"/>
    <w:rsid w:val="001303CB"/>
    <w:rsid w:val="001306A4"/>
    <w:rsid w:val="00132DE8"/>
    <w:rsid w:val="00133420"/>
    <w:rsid w:val="00133649"/>
    <w:rsid w:val="00133DD0"/>
    <w:rsid w:val="001340F2"/>
    <w:rsid w:val="00134A53"/>
    <w:rsid w:val="00134AAA"/>
    <w:rsid w:val="00134E81"/>
    <w:rsid w:val="0013585A"/>
    <w:rsid w:val="00136596"/>
    <w:rsid w:val="0014023F"/>
    <w:rsid w:val="001428B6"/>
    <w:rsid w:val="00152AFD"/>
    <w:rsid w:val="001539CF"/>
    <w:rsid w:val="00156024"/>
    <w:rsid w:val="00156D46"/>
    <w:rsid w:val="001610E9"/>
    <w:rsid w:val="00163D59"/>
    <w:rsid w:val="00167B90"/>
    <w:rsid w:val="001727CD"/>
    <w:rsid w:val="00172D05"/>
    <w:rsid w:val="0017319B"/>
    <w:rsid w:val="00173B08"/>
    <w:rsid w:val="001755E4"/>
    <w:rsid w:val="001762DA"/>
    <w:rsid w:val="001803C5"/>
    <w:rsid w:val="00185CA3"/>
    <w:rsid w:val="00190B4C"/>
    <w:rsid w:val="00191211"/>
    <w:rsid w:val="001940A1"/>
    <w:rsid w:val="00194B60"/>
    <w:rsid w:val="00196D5D"/>
    <w:rsid w:val="001A1475"/>
    <w:rsid w:val="001A2AE8"/>
    <w:rsid w:val="001A2E91"/>
    <w:rsid w:val="001A3459"/>
    <w:rsid w:val="001A358F"/>
    <w:rsid w:val="001A4EF5"/>
    <w:rsid w:val="001A7CC7"/>
    <w:rsid w:val="001A7F54"/>
    <w:rsid w:val="001C16E3"/>
    <w:rsid w:val="001C2205"/>
    <w:rsid w:val="001C3F34"/>
    <w:rsid w:val="001C65C7"/>
    <w:rsid w:val="001C7311"/>
    <w:rsid w:val="001C749F"/>
    <w:rsid w:val="001D2C60"/>
    <w:rsid w:val="001D6A98"/>
    <w:rsid w:val="001D6BD3"/>
    <w:rsid w:val="001D6C49"/>
    <w:rsid w:val="001D7B26"/>
    <w:rsid w:val="001D7D1F"/>
    <w:rsid w:val="001D7E22"/>
    <w:rsid w:val="001E07C6"/>
    <w:rsid w:val="001E1A30"/>
    <w:rsid w:val="001E3750"/>
    <w:rsid w:val="001E3E8D"/>
    <w:rsid w:val="001E5AF5"/>
    <w:rsid w:val="001E66D7"/>
    <w:rsid w:val="001E6D1D"/>
    <w:rsid w:val="001E7EB2"/>
    <w:rsid w:val="001F1DF7"/>
    <w:rsid w:val="001F339C"/>
    <w:rsid w:val="001F61C8"/>
    <w:rsid w:val="001F78F7"/>
    <w:rsid w:val="00200770"/>
    <w:rsid w:val="0020169F"/>
    <w:rsid w:val="002017CC"/>
    <w:rsid w:val="00201AFE"/>
    <w:rsid w:val="00201CE2"/>
    <w:rsid w:val="00203881"/>
    <w:rsid w:val="00204579"/>
    <w:rsid w:val="00204CE9"/>
    <w:rsid w:val="0021132C"/>
    <w:rsid w:val="00211F2D"/>
    <w:rsid w:val="002121EC"/>
    <w:rsid w:val="00214C84"/>
    <w:rsid w:val="00217A79"/>
    <w:rsid w:val="00220D4F"/>
    <w:rsid w:val="00221503"/>
    <w:rsid w:val="0022228A"/>
    <w:rsid w:val="00222B0D"/>
    <w:rsid w:val="00223330"/>
    <w:rsid w:val="00231CA8"/>
    <w:rsid w:val="00232160"/>
    <w:rsid w:val="00232F32"/>
    <w:rsid w:val="00232F56"/>
    <w:rsid w:val="00234DFD"/>
    <w:rsid w:val="00235199"/>
    <w:rsid w:val="00237CA1"/>
    <w:rsid w:val="002435BC"/>
    <w:rsid w:val="00243F6E"/>
    <w:rsid w:val="00244D49"/>
    <w:rsid w:val="00247D0A"/>
    <w:rsid w:val="002507FB"/>
    <w:rsid w:val="0025222C"/>
    <w:rsid w:val="0025242E"/>
    <w:rsid w:val="0025363B"/>
    <w:rsid w:val="00253DD1"/>
    <w:rsid w:val="0025710D"/>
    <w:rsid w:val="00257B6D"/>
    <w:rsid w:val="0026063B"/>
    <w:rsid w:val="002616B4"/>
    <w:rsid w:val="00263439"/>
    <w:rsid w:val="00263B8B"/>
    <w:rsid w:val="0026413D"/>
    <w:rsid w:val="002645CE"/>
    <w:rsid w:val="00265FBE"/>
    <w:rsid w:val="00274B06"/>
    <w:rsid w:val="00277396"/>
    <w:rsid w:val="00280872"/>
    <w:rsid w:val="002808D3"/>
    <w:rsid w:val="00282742"/>
    <w:rsid w:val="00283F6D"/>
    <w:rsid w:val="00287F49"/>
    <w:rsid w:val="00293470"/>
    <w:rsid w:val="00294F2A"/>
    <w:rsid w:val="00296019"/>
    <w:rsid w:val="002A008C"/>
    <w:rsid w:val="002A6DFF"/>
    <w:rsid w:val="002B018A"/>
    <w:rsid w:val="002B02DF"/>
    <w:rsid w:val="002B0677"/>
    <w:rsid w:val="002B11AA"/>
    <w:rsid w:val="002B21C0"/>
    <w:rsid w:val="002B2493"/>
    <w:rsid w:val="002B316A"/>
    <w:rsid w:val="002B31C8"/>
    <w:rsid w:val="002B3DF7"/>
    <w:rsid w:val="002B42BF"/>
    <w:rsid w:val="002B4BDC"/>
    <w:rsid w:val="002B7321"/>
    <w:rsid w:val="002B7CD6"/>
    <w:rsid w:val="002B7E35"/>
    <w:rsid w:val="002C05A2"/>
    <w:rsid w:val="002C23AA"/>
    <w:rsid w:val="002C4B54"/>
    <w:rsid w:val="002C627B"/>
    <w:rsid w:val="002D0742"/>
    <w:rsid w:val="002D0E74"/>
    <w:rsid w:val="002D289D"/>
    <w:rsid w:val="002D2CC7"/>
    <w:rsid w:val="002D3D48"/>
    <w:rsid w:val="002D527B"/>
    <w:rsid w:val="002D54A6"/>
    <w:rsid w:val="002D5761"/>
    <w:rsid w:val="002E1494"/>
    <w:rsid w:val="002E2B6C"/>
    <w:rsid w:val="002F0DDF"/>
    <w:rsid w:val="002F15C3"/>
    <w:rsid w:val="002F2158"/>
    <w:rsid w:val="002F4201"/>
    <w:rsid w:val="002F773C"/>
    <w:rsid w:val="00300B5B"/>
    <w:rsid w:val="00301F73"/>
    <w:rsid w:val="003028FD"/>
    <w:rsid w:val="00302CE9"/>
    <w:rsid w:val="00303176"/>
    <w:rsid w:val="003051D2"/>
    <w:rsid w:val="003074E9"/>
    <w:rsid w:val="00311D55"/>
    <w:rsid w:val="003138B9"/>
    <w:rsid w:val="0031646B"/>
    <w:rsid w:val="00317B8E"/>
    <w:rsid w:val="003212AF"/>
    <w:rsid w:val="00323DBE"/>
    <w:rsid w:val="003240E2"/>
    <w:rsid w:val="0032469A"/>
    <w:rsid w:val="00324A95"/>
    <w:rsid w:val="00326392"/>
    <w:rsid w:val="00326DD8"/>
    <w:rsid w:val="0032793D"/>
    <w:rsid w:val="00327F33"/>
    <w:rsid w:val="00327F3D"/>
    <w:rsid w:val="0033017E"/>
    <w:rsid w:val="00337C8C"/>
    <w:rsid w:val="00343236"/>
    <w:rsid w:val="00343B4E"/>
    <w:rsid w:val="00347766"/>
    <w:rsid w:val="0035038A"/>
    <w:rsid w:val="00352456"/>
    <w:rsid w:val="00352CC3"/>
    <w:rsid w:val="003553BE"/>
    <w:rsid w:val="0035722E"/>
    <w:rsid w:val="00364C7E"/>
    <w:rsid w:val="00366FCE"/>
    <w:rsid w:val="00367120"/>
    <w:rsid w:val="00370365"/>
    <w:rsid w:val="00372F6D"/>
    <w:rsid w:val="003734B5"/>
    <w:rsid w:val="00374988"/>
    <w:rsid w:val="00374AA1"/>
    <w:rsid w:val="00374FBF"/>
    <w:rsid w:val="00376C57"/>
    <w:rsid w:val="003805E1"/>
    <w:rsid w:val="00380B75"/>
    <w:rsid w:val="00381740"/>
    <w:rsid w:val="00381C09"/>
    <w:rsid w:val="0038314C"/>
    <w:rsid w:val="00384AC2"/>
    <w:rsid w:val="00384E63"/>
    <w:rsid w:val="00386DDE"/>
    <w:rsid w:val="00390178"/>
    <w:rsid w:val="00394EB9"/>
    <w:rsid w:val="003A15DA"/>
    <w:rsid w:val="003A39A7"/>
    <w:rsid w:val="003A4A6B"/>
    <w:rsid w:val="003A5191"/>
    <w:rsid w:val="003A53A7"/>
    <w:rsid w:val="003A62FA"/>
    <w:rsid w:val="003A735C"/>
    <w:rsid w:val="003B23BF"/>
    <w:rsid w:val="003B3B95"/>
    <w:rsid w:val="003B43FD"/>
    <w:rsid w:val="003B58E1"/>
    <w:rsid w:val="003B7D3E"/>
    <w:rsid w:val="003C06B8"/>
    <w:rsid w:val="003C1728"/>
    <w:rsid w:val="003C2099"/>
    <w:rsid w:val="003C2CA5"/>
    <w:rsid w:val="003C2F52"/>
    <w:rsid w:val="003C339F"/>
    <w:rsid w:val="003C6551"/>
    <w:rsid w:val="003C6E34"/>
    <w:rsid w:val="003D072B"/>
    <w:rsid w:val="003D2188"/>
    <w:rsid w:val="003D347B"/>
    <w:rsid w:val="003D3A41"/>
    <w:rsid w:val="003D7FE9"/>
    <w:rsid w:val="003E0321"/>
    <w:rsid w:val="003E0E65"/>
    <w:rsid w:val="003E5DD9"/>
    <w:rsid w:val="003F1C78"/>
    <w:rsid w:val="003F591D"/>
    <w:rsid w:val="003F5E78"/>
    <w:rsid w:val="00401BD5"/>
    <w:rsid w:val="00403559"/>
    <w:rsid w:val="00404FD1"/>
    <w:rsid w:val="0041005C"/>
    <w:rsid w:val="00410A32"/>
    <w:rsid w:val="00410ACC"/>
    <w:rsid w:val="004110E3"/>
    <w:rsid w:val="004122A3"/>
    <w:rsid w:val="00414C74"/>
    <w:rsid w:val="004162C1"/>
    <w:rsid w:val="0042002F"/>
    <w:rsid w:val="00420F2E"/>
    <w:rsid w:val="0042220B"/>
    <w:rsid w:val="00423C29"/>
    <w:rsid w:val="00425211"/>
    <w:rsid w:val="00426152"/>
    <w:rsid w:val="00426FBD"/>
    <w:rsid w:val="00427097"/>
    <w:rsid w:val="00427AD4"/>
    <w:rsid w:val="00427CAB"/>
    <w:rsid w:val="004307FB"/>
    <w:rsid w:val="00431F16"/>
    <w:rsid w:val="00433156"/>
    <w:rsid w:val="0043544F"/>
    <w:rsid w:val="0043581C"/>
    <w:rsid w:val="00435A88"/>
    <w:rsid w:val="00435BF8"/>
    <w:rsid w:val="00436073"/>
    <w:rsid w:val="004365D9"/>
    <w:rsid w:val="00442864"/>
    <w:rsid w:val="004440B5"/>
    <w:rsid w:val="00454DF5"/>
    <w:rsid w:val="00462BDA"/>
    <w:rsid w:val="00463ACF"/>
    <w:rsid w:val="00466121"/>
    <w:rsid w:val="00473012"/>
    <w:rsid w:val="00473440"/>
    <w:rsid w:val="004749D7"/>
    <w:rsid w:val="0047578F"/>
    <w:rsid w:val="00477C6A"/>
    <w:rsid w:val="00480F65"/>
    <w:rsid w:val="004815CC"/>
    <w:rsid w:val="00482475"/>
    <w:rsid w:val="004827B2"/>
    <w:rsid w:val="004828AE"/>
    <w:rsid w:val="00484D35"/>
    <w:rsid w:val="00484EE4"/>
    <w:rsid w:val="0048513F"/>
    <w:rsid w:val="004866DB"/>
    <w:rsid w:val="00486885"/>
    <w:rsid w:val="00486E5A"/>
    <w:rsid w:val="00487F74"/>
    <w:rsid w:val="00487FF6"/>
    <w:rsid w:val="004922ED"/>
    <w:rsid w:val="0049277C"/>
    <w:rsid w:val="00492EEC"/>
    <w:rsid w:val="004940BA"/>
    <w:rsid w:val="00495198"/>
    <w:rsid w:val="0049581D"/>
    <w:rsid w:val="004A0995"/>
    <w:rsid w:val="004A3719"/>
    <w:rsid w:val="004A72D1"/>
    <w:rsid w:val="004A7ADB"/>
    <w:rsid w:val="004B0272"/>
    <w:rsid w:val="004B563C"/>
    <w:rsid w:val="004B7922"/>
    <w:rsid w:val="004C445E"/>
    <w:rsid w:val="004C5BAB"/>
    <w:rsid w:val="004C5EB6"/>
    <w:rsid w:val="004C6D45"/>
    <w:rsid w:val="004D0BCB"/>
    <w:rsid w:val="004D0D6D"/>
    <w:rsid w:val="004D5584"/>
    <w:rsid w:val="004E0777"/>
    <w:rsid w:val="004E4B4E"/>
    <w:rsid w:val="004E509D"/>
    <w:rsid w:val="004E557D"/>
    <w:rsid w:val="004E783E"/>
    <w:rsid w:val="004F2E29"/>
    <w:rsid w:val="004F3586"/>
    <w:rsid w:val="004F5641"/>
    <w:rsid w:val="004F6D5E"/>
    <w:rsid w:val="0050083C"/>
    <w:rsid w:val="005020D9"/>
    <w:rsid w:val="0050321E"/>
    <w:rsid w:val="00503387"/>
    <w:rsid w:val="0050365F"/>
    <w:rsid w:val="00503982"/>
    <w:rsid w:val="005048E1"/>
    <w:rsid w:val="00504BA6"/>
    <w:rsid w:val="00505937"/>
    <w:rsid w:val="00507379"/>
    <w:rsid w:val="005074FD"/>
    <w:rsid w:val="00510253"/>
    <w:rsid w:val="005121FD"/>
    <w:rsid w:val="00517BE4"/>
    <w:rsid w:val="0052192B"/>
    <w:rsid w:val="00521F9F"/>
    <w:rsid w:val="0052335D"/>
    <w:rsid w:val="005241A1"/>
    <w:rsid w:val="005253F6"/>
    <w:rsid w:val="00530D03"/>
    <w:rsid w:val="00533A04"/>
    <w:rsid w:val="00534B51"/>
    <w:rsid w:val="00537432"/>
    <w:rsid w:val="005401A0"/>
    <w:rsid w:val="005406F6"/>
    <w:rsid w:val="005416E9"/>
    <w:rsid w:val="00543E5B"/>
    <w:rsid w:val="005477DB"/>
    <w:rsid w:val="00547B23"/>
    <w:rsid w:val="0055590D"/>
    <w:rsid w:val="00555F0F"/>
    <w:rsid w:val="00561019"/>
    <w:rsid w:val="00561EBC"/>
    <w:rsid w:val="00563EAF"/>
    <w:rsid w:val="0056577F"/>
    <w:rsid w:val="00565FA8"/>
    <w:rsid w:val="005751F4"/>
    <w:rsid w:val="005766F0"/>
    <w:rsid w:val="00576E12"/>
    <w:rsid w:val="005774CD"/>
    <w:rsid w:val="00577B46"/>
    <w:rsid w:val="00581104"/>
    <w:rsid w:val="00583EFF"/>
    <w:rsid w:val="00584680"/>
    <w:rsid w:val="005857B8"/>
    <w:rsid w:val="00586780"/>
    <w:rsid w:val="00587E34"/>
    <w:rsid w:val="00590756"/>
    <w:rsid w:val="00593319"/>
    <w:rsid w:val="00594C54"/>
    <w:rsid w:val="005953C6"/>
    <w:rsid w:val="005969EE"/>
    <w:rsid w:val="00596D3A"/>
    <w:rsid w:val="00596D6A"/>
    <w:rsid w:val="005A001C"/>
    <w:rsid w:val="005A00AA"/>
    <w:rsid w:val="005A0C78"/>
    <w:rsid w:val="005A3F7A"/>
    <w:rsid w:val="005A46DF"/>
    <w:rsid w:val="005A4759"/>
    <w:rsid w:val="005A644D"/>
    <w:rsid w:val="005B1573"/>
    <w:rsid w:val="005B23C0"/>
    <w:rsid w:val="005B2E13"/>
    <w:rsid w:val="005B30DC"/>
    <w:rsid w:val="005B41DD"/>
    <w:rsid w:val="005B4C37"/>
    <w:rsid w:val="005C4586"/>
    <w:rsid w:val="005C466C"/>
    <w:rsid w:val="005C4842"/>
    <w:rsid w:val="005C5D3B"/>
    <w:rsid w:val="005C5DD4"/>
    <w:rsid w:val="005C71EB"/>
    <w:rsid w:val="005D026F"/>
    <w:rsid w:val="005D1D4E"/>
    <w:rsid w:val="005D21AA"/>
    <w:rsid w:val="005D2632"/>
    <w:rsid w:val="005D3A88"/>
    <w:rsid w:val="005D42DB"/>
    <w:rsid w:val="005D5F70"/>
    <w:rsid w:val="005E24D2"/>
    <w:rsid w:val="005E4382"/>
    <w:rsid w:val="005E4A18"/>
    <w:rsid w:val="005E6A1B"/>
    <w:rsid w:val="005F0190"/>
    <w:rsid w:val="005F01C8"/>
    <w:rsid w:val="00600295"/>
    <w:rsid w:val="00601336"/>
    <w:rsid w:val="00601B2E"/>
    <w:rsid w:val="0060388E"/>
    <w:rsid w:val="00603E2E"/>
    <w:rsid w:val="00606D50"/>
    <w:rsid w:val="00610E16"/>
    <w:rsid w:val="0062349A"/>
    <w:rsid w:val="00624AC7"/>
    <w:rsid w:val="00624CD0"/>
    <w:rsid w:val="00625E6B"/>
    <w:rsid w:val="006276C5"/>
    <w:rsid w:val="00627841"/>
    <w:rsid w:val="006313F2"/>
    <w:rsid w:val="00632C52"/>
    <w:rsid w:val="00641432"/>
    <w:rsid w:val="00645C6E"/>
    <w:rsid w:val="00645F16"/>
    <w:rsid w:val="00650B8D"/>
    <w:rsid w:val="00650BCB"/>
    <w:rsid w:val="00650E94"/>
    <w:rsid w:val="00652EBC"/>
    <w:rsid w:val="00653E49"/>
    <w:rsid w:val="006571E5"/>
    <w:rsid w:val="00660A86"/>
    <w:rsid w:val="00661B0E"/>
    <w:rsid w:val="00661EB1"/>
    <w:rsid w:val="00663244"/>
    <w:rsid w:val="00664039"/>
    <w:rsid w:val="00665392"/>
    <w:rsid w:val="006664A0"/>
    <w:rsid w:val="006702F7"/>
    <w:rsid w:val="0067048F"/>
    <w:rsid w:val="00670B72"/>
    <w:rsid w:val="00670C5C"/>
    <w:rsid w:val="00671206"/>
    <w:rsid w:val="006717A2"/>
    <w:rsid w:val="00671F32"/>
    <w:rsid w:val="00682815"/>
    <w:rsid w:val="00682B5D"/>
    <w:rsid w:val="00690A10"/>
    <w:rsid w:val="00690E39"/>
    <w:rsid w:val="006917C3"/>
    <w:rsid w:val="006937DE"/>
    <w:rsid w:val="00694634"/>
    <w:rsid w:val="00696C47"/>
    <w:rsid w:val="006A1D99"/>
    <w:rsid w:val="006A1F12"/>
    <w:rsid w:val="006A2317"/>
    <w:rsid w:val="006A398E"/>
    <w:rsid w:val="006A48FB"/>
    <w:rsid w:val="006A5F5C"/>
    <w:rsid w:val="006A6290"/>
    <w:rsid w:val="006B052B"/>
    <w:rsid w:val="006B1690"/>
    <w:rsid w:val="006B2069"/>
    <w:rsid w:val="006B5709"/>
    <w:rsid w:val="006B61F9"/>
    <w:rsid w:val="006C05B7"/>
    <w:rsid w:val="006C1270"/>
    <w:rsid w:val="006C27C3"/>
    <w:rsid w:val="006C30C0"/>
    <w:rsid w:val="006C3BF5"/>
    <w:rsid w:val="006C6841"/>
    <w:rsid w:val="006D0F6B"/>
    <w:rsid w:val="006D5772"/>
    <w:rsid w:val="006E3E3E"/>
    <w:rsid w:val="006E5A5A"/>
    <w:rsid w:val="006E642F"/>
    <w:rsid w:val="006E6736"/>
    <w:rsid w:val="006F1331"/>
    <w:rsid w:val="006F1DA5"/>
    <w:rsid w:val="006F1FDA"/>
    <w:rsid w:val="006F3671"/>
    <w:rsid w:val="006F4845"/>
    <w:rsid w:val="006F5338"/>
    <w:rsid w:val="006F5652"/>
    <w:rsid w:val="006F7B97"/>
    <w:rsid w:val="007015DB"/>
    <w:rsid w:val="007056E4"/>
    <w:rsid w:val="00705974"/>
    <w:rsid w:val="00706137"/>
    <w:rsid w:val="007061C6"/>
    <w:rsid w:val="00706FB6"/>
    <w:rsid w:val="00711727"/>
    <w:rsid w:val="00714E21"/>
    <w:rsid w:val="00714E39"/>
    <w:rsid w:val="00720436"/>
    <w:rsid w:val="007205DF"/>
    <w:rsid w:val="007237AB"/>
    <w:rsid w:val="00727A6C"/>
    <w:rsid w:val="00730D4D"/>
    <w:rsid w:val="0073223D"/>
    <w:rsid w:val="00732AAC"/>
    <w:rsid w:val="0073377D"/>
    <w:rsid w:val="00733967"/>
    <w:rsid w:val="00734188"/>
    <w:rsid w:val="00740C99"/>
    <w:rsid w:val="0074111E"/>
    <w:rsid w:val="007422E5"/>
    <w:rsid w:val="00743DB7"/>
    <w:rsid w:val="007446A5"/>
    <w:rsid w:val="0074509A"/>
    <w:rsid w:val="007515F5"/>
    <w:rsid w:val="0075316D"/>
    <w:rsid w:val="007609A7"/>
    <w:rsid w:val="00761010"/>
    <w:rsid w:val="0076489A"/>
    <w:rsid w:val="00764C80"/>
    <w:rsid w:val="007701B8"/>
    <w:rsid w:val="00770702"/>
    <w:rsid w:val="00773EC2"/>
    <w:rsid w:val="0077521A"/>
    <w:rsid w:val="00777068"/>
    <w:rsid w:val="007772ED"/>
    <w:rsid w:val="00777335"/>
    <w:rsid w:val="00777477"/>
    <w:rsid w:val="00782B17"/>
    <w:rsid w:val="007906E7"/>
    <w:rsid w:val="00794FAD"/>
    <w:rsid w:val="007972D7"/>
    <w:rsid w:val="00797384"/>
    <w:rsid w:val="00797CA9"/>
    <w:rsid w:val="007A03C8"/>
    <w:rsid w:val="007A264D"/>
    <w:rsid w:val="007A3F03"/>
    <w:rsid w:val="007A4373"/>
    <w:rsid w:val="007A71FB"/>
    <w:rsid w:val="007A7752"/>
    <w:rsid w:val="007B0865"/>
    <w:rsid w:val="007B2369"/>
    <w:rsid w:val="007B2507"/>
    <w:rsid w:val="007B3058"/>
    <w:rsid w:val="007B3462"/>
    <w:rsid w:val="007B3A2C"/>
    <w:rsid w:val="007B7BE6"/>
    <w:rsid w:val="007C325B"/>
    <w:rsid w:val="007C483A"/>
    <w:rsid w:val="007C4E49"/>
    <w:rsid w:val="007C620B"/>
    <w:rsid w:val="007C6CB0"/>
    <w:rsid w:val="007C6D8D"/>
    <w:rsid w:val="007C7AD3"/>
    <w:rsid w:val="007D1880"/>
    <w:rsid w:val="007D18DA"/>
    <w:rsid w:val="007D3A17"/>
    <w:rsid w:val="007D3EAF"/>
    <w:rsid w:val="007D51B2"/>
    <w:rsid w:val="007D7034"/>
    <w:rsid w:val="007D7D9D"/>
    <w:rsid w:val="007D7F95"/>
    <w:rsid w:val="007E3FCC"/>
    <w:rsid w:val="007F11EF"/>
    <w:rsid w:val="007F1E59"/>
    <w:rsid w:val="007F1FB7"/>
    <w:rsid w:val="007F20D7"/>
    <w:rsid w:val="007F27E2"/>
    <w:rsid w:val="007F3067"/>
    <w:rsid w:val="007F3D86"/>
    <w:rsid w:val="00801EC4"/>
    <w:rsid w:val="00802F7B"/>
    <w:rsid w:val="00803036"/>
    <w:rsid w:val="008075C7"/>
    <w:rsid w:val="00807E0C"/>
    <w:rsid w:val="0081083D"/>
    <w:rsid w:val="008121E7"/>
    <w:rsid w:val="00812CE7"/>
    <w:rsid w:val="0081515A"/>
    <w:rsid w:val="008166CF"/>
    <w:rsid w:val="00817466"/>
    <w:rsid w:val="008177DD"/>
    <w:rsid w:val="008246E7"/>
    <w:rsid w:val="00825851"/>
    <w:rsid w:val="00825896"/>
    <w:rsid w:val="00826BBD"/>
    <w:rsid w:val="00827CDB"/>
    <w:rsid w:val="0083007C"/>
    <w:rsid w:val="008311EF"/>
    <w:rsid w:val="008322E3"/>
    <w:rsid w:val="00832611"/>
    <w:rsid w:val="00833A7B"/>
    <w:rsid w:val="00834C88"/>
    <w:rsid w:val="008354E3"/>
    <w:rsid w:val="00835D04"/>
    <w:rsid w:val="008361A2"/>
    <w:rsid w:val="00842EDC"/>
    <w:rsid w:val="00847048"/>
    <w:rsid w:val="008522FC"/>
    <w:rsid w:val="008523FE"/>
    <w:rsid w:val="00852442"/>
    <w:rsid w:val="008527E8"/>
    <w:rsid w:val="00856816"/>
    <w:rsid w:val="00856B5D"/>
    <w:rsid w:val="008572E9"/>
    <w:rsid w:val="0085730E"/>
    <w:rsid w:val="00857BF7"/>
    <w:rsid w:val="00857F5E"/>
    <w:rsid w:val="0086187B"/>
    <w:rsid w:val="00861B62"/>
    <w:rsid w:val="0086239F"/>
    <w:rsid w:val="00863631"/>
    <w:rsid w:val="0086432D"/>
    <w:rsid w:val="0087023A"/>
    <w:rsid w:val="00870928"/>
    <w:rsid w:val="00871A9C"/>
    <w:rsid w:val="00871AD6"/>
    <w:rsid w:val="008776C2"/>
    <w:rsid w:val="008859FE"/>
    <w:rsid w:val="00890685"/>
    <w:rsid w:val="00891399"/>
    <w:rsid w:val="00892DA7"/>
    <w:rsid w:val="00895A68"/>
    <w:rsid w:val="00896553"/>
    <w:rsid w:val="008A00C2"/>
    <w:rsid w:val="008A0145"/>
    <w:rsid w:val="008A274B"/>
    <w:rsid w:val="008A4B21"/>
    <w:rsid w:val="008B07CA"/>
    <w:rsid w:val="008B0A61"/>
    <w:rsid w:val="008B0B12"/>
    <w:rsid w:val="008B3E12"/>
    <w:rsid w:val="008B4452"/>
    <w:rsid w:val="008B46B5"/>
    <w:rsid w:val="008B6469"/>
    <w:rsid w:val="008B68D6"/>
    <w:rsid w:val="008C050C"/>
    <w:rsid w:val="008C0901"/>
    <w:rsid w:val="008C0B60"/>
    <w:rsid w:val="008C5128"/>
    <w:rsid w:val="008C7972"/>
    <w:rsid w:val="008D3F42"/>
    <w:rsid w:val="008D72E0"/>
    <w:rsid w:val="008E0613"/>
    <w:rsid w:val="008E11C8"/>
    <w:rsid w:val="008E2AAB"/>
    <w:rsid w:val="008E5A84"/>
    <w:rsid w:val="008E60AB"/>
    <w:rsid w:val="008E7694"/>
    <w:rsid w:val="008E7DDB"/>
    <w:rsid w:val="008F0953"/>
    <w:rsid w:val="008F09E5"/>
    <w:rsid w:val="008F14E9"/>
    <w:rsid w:val="008F330C"/>
    <w:rsid w:val="008F76B7"/>
    <w:rsid w:val="008F7919"/>
    <w:rsid w:val="00901B92"/>
    <w:rsid w:val="00902F93"/>
    <w:rsid w:val="0090433E"/>
    <w:rsid w:val="009044E7"/>
    <w:rsid w:val="00904E54"/>
    <w:rsid w:val="00907423"/>
    <w:rsid w:val="0090790F"/>
    <w:rsid w:val="00907C3E"/>
    <w:rsid w:val="00914236"/>
    <w:rsid w:val="009142BE"/>
    <w:rsid w:val="009147A2"/>
    <w:rsid w:val="00914A7D"/>
    <w:rsid w:val="00915369"/>
    <w:rsid w:val="0091668C"/>
    <w:rsid w:val="00917498"/>
    <w:rsid w:val="00917794"/>
    <w:rsid w:val="009228D3"/>
    <w:rsid w:val="00924A89"/>
    <w:rsid w:val="00924E13"/>
    <w:rsid w:val="00925FDC"/>
    <w:rsid w:val="00930194"/>
    <w:rsid w:val="00931B8B"/>
    <w:rsid w:val="009322A1"/>
    <w:rsid w:val="0093515F"/>
    <w:rsid w:val="00935AC0"/>
    <w:rsid w:val="00935C01"/>
    <w:rsid w:val="00940CC9"/>
    <w:rsid w:val="0094170A"/>
    <w:rsid w:val="009427E1"/>
    <w:rsid w:val="00944D60"/>
    <w:rsid w:val="00945830"/>
    <w:rsid w:val="009502E8"/>
    <w:rsid w:val="00950B40"/>
    <w:rsid w:val="00951C95"/>
    <w:rsid w:val="009555C8"/>
    <w:rsid w:val="0095591A"/>
    <w:rsid w:val="0095709F"/>
    <w:rsid w:val="00957E68"/>
    <w:rsid w:val="00960006"/>
    <w:rsid w:val="00960055"/>
    <w:rsid w:val="00960355"/>
    <w:rsid w:val="009638FA"/>
    <w:rsid w:val="00971520"/>
    <w:rsid w:val="0097193E"/>
    <w:rsid w:val="0097305A"/>
    <w:rsid w:val="00973747"/>
    <w:rsid w:val="009749B1"/>
    <w:rsid w:val="009755D5"/>
    <w:rsid w:val="00975C56"/>
    <w:rsid w:val="009776C2"/>
    <w:rsid w:val="00980397"/>
    <w:rsid w:val="00981C37"/>
    <w:rsid w:val="00981E48"/>
    <w:rsid w:val="00982DB9"/>
    <w:rsid w:val="009848D8"/>
    <w:rsid w:val="00985F42"/>
    <w:rsid w:val="00986363"/>
    <w:rsid w:val="00986520"/>
    <w:rsid w:val="00986791"/>
    <w:rsid w:val="00991D1C"/>
    <w:rsid w:val="00997057"/>
    <w:rsid w:val="009A0210"/>
    <w:rsid w:val="009A24DC"/>
    <w:rsid w:val="009A3693"/>
    <w:rsid w:val="009A3736"/>
    <w:rsid w:val="009A3870"/>
    <w:rsid w:val="009B1F1A"/>
    <w:rsid w:val="009B2B2A"/>
    <w:rsid w:val="009B375C"/>
    <w:rsid w:val="009B3E4E"/>
    <w:rsid w:val="009B5053"/>
    <w:rsid w:val="009B6B17"/>
    <w:rsid w:val="009B7F4B"/>
    <w:rsid w:val="009C0600"/>
    <w:rsid w:val="009C72BE"/>
    <w:rsid w:val="009D03DE"/>
    <w:rsid w:val="009D1747"/>
    <w:rsid w:val="009D1BD2"/>
    <w:rsid w:val="009D5981"/>
    <w:rsid w:val="009D6946"/>
    <w:rsid w:val="009D70DA"/>
    <w:rsid w:val="009D7193"/>
    <w:rsid w:val="009D71EE"/>
    <w:rsid w:val="009E0AE0"/>
    <w:rsid w:val="009E3244"/>
    <w:rsid w:val="009E3B1C"/>
    <w:rsid w:val="009E59AF"/>
    <w:rsid w:val="009E7EBE"/>
    <w:rsid w:val="009F0F31"/>
    <w:rsid w:val="009F2429"/>
    <w:rsid w:val="009F7FB2"/>
    <w:rsid w:val="00A01113"/>
    <w:rsid w:val="00A015CA"/>
    <w:rsid w:val="00A033CD"/>
    <w:rsid w:val="00A04DC3"/>
    <w:rsid w:val="00A07912"/>
    <w:rsid w:val="00A133B9"/>
    <w:rsid w:val="00A159B9"/>
    <w:rsid w:val="00A15C28"/>
    <w:rsid w:val="00A16C9C"/>
    <w:rsid w:val="00A16D86"/>
    <w:rsid w:val="00A173FE"/>
    <w:rsid w:val="00A17B80"/>
    <w:rsid w:val="00A209CD"/>
    <w:rsid w:val="00A2155D"/>
    <w:rsid w:val="00A2160E"/>
    <w:rsid w:val="00A2181A"/>
    <w:rsid w:val="00A22852"/>
    <w:rsid w:val="00A24845"/>
    <w:rsid w:val="00A24986"/>
    <w:rsid w:val="00A24A72"/>
    <w:rsid w:val="00A24D9C"/>
    <w:rsid w:val="00A264BC"/>
    <w:rsid w:val="00A30CB6"/>
    <w:rsid w:val="00A34BB6"/>
    <w:rsid w:val="00A35A83"/>
    <w:rsid w:val="00A372A9"/>
    <w:rsid w:val="00A37421"/>
    <w:rsid w:val="00A376A9"/>
    <w:rsid w:val="00A40A9A"/>
    <w:rsid w:val="00A41700"/>
    <w:rsid w:val="00A4252A"/>
    <w:rsid w:val="00A42B04"/>
    <w:rsid w:val="00A43052"/>
    <w:rsid w:val="00A43448"/>
    <w:rsid w:val="00A44AD7"/>
    <w:rsid w:val="00A44CC6"/>
    <w:rsid w:val="00A46728"/>
    <w:rsid w:val="00A46742"/>
    <w:rsid w:val="00A4749B"/>
    <w:rsid w:val="00A501C5"/>
    <w:rsid w:val="00A518C8"/>
    <w:rsid w:val="00A523DA"/>
    <w:rsid w:val="00A551EF"/>
    <w:rsid w:val="00A60BEE"/>
    <w:rsid w:val="00A67526"/>
    <w:rsid w:val="00A70E5B"/>
    <w:rsid w:val="00A70E7E"/>
    <w:rsid w:val="00A71016"/>
    <w:rsid w:val="00A71A92"/>
    <w:rsid w:val="00A74CBD"/>
    <w:rsid w:val="00A7619D"/>
    <w:rsid w:val="00A800D4"/>
    <w:rsid w:val="00A80138"/>
    <w:rsid w:val="00A83170"/>
    <w:rsid w:val="00A8689F"/>
    <w:rsid w:val="00A90C09"/>
    <w:rsid w:val="00A90FAC"/>
    <w:rsid w:val="00A91441"/>
    <w:rsid w:val="00A91795"/>
    <w:rsid w:val="00A96C7D"/>
    <w:rsid w:val="00A97E62"/>
    <w:rsid w:val="00AA18CB"/>
    <w:rsid w:val="00AA5923"/>
    <w:rsid w:val="00AB073C"/>
    <w:rsid w:val="00AB10EB"/>
    <w:rsid w:val="00AB2460"/>
    <w:rsid w:val="00AB27D2"/>
    <w:rsid w:val="00AB4D10"/>
    <w:rsid w:val="00AC5C6C"/>
    <w:rsid w:val="00AC6423"/>
    <w:rsid w:val="00AC688E"/>
    <w:rsid w:val="00AC6F7C"/>
    <w:rsid w:val="00AC7925"/>
    <w:rsid w:val="00AC7CE0"/>
    <w:rsid w:val="00AD0E63"/>
    <w:rsid w:val="00AD13D2"/>
    <w:rsid w:val="00AD22A0"/>
    <w:rsid w:val="00AD2878"/>
    <w:rsid w:val="00AD3512"/>
    <w:rsid w:val="00AD3899"/>
    <w:rsid w:val="00AD4660"/>
    <w:rsid w:val="00AD4EB6"/>
    <w:rsid w:val="00AD5CB5"/>
    <w:rsid w:val="00AD6A2C"/>
    <w:rsid w:val="00AE0E52"/>
    <w:rsid w:val="00AE141D"/>
    <w:rsid w:val="00AE1D0F"/>
    <w:rsid w:val="00AE2C06"/>
    <w:rsid w:val="00AE62C6"/>
    <w:rsid w:val="00AE69E9"/>
    <w:rsid w:val="00AF1691"/>
    <w:rsid w:val="00AF1764"/>
    <w:rsid w:val="00AF43A8"/>
    <w:rsid w:val="00AF557C"/>
    <w:rsid w:val="00AF5688"/>
    <w:rsid w:val="00AF5AFF"/>
    <w:rsid w:val="00AF7207"/>
    <w:rsid w:val="00AF7B48"/>
    <w:rsid w:val="00AF7F65"/>
    <w:rsid w:val="00B00811"/>
    <w:rsid w:val="00B0097E"/>
    <w:rsid w:val="00B009C7"/>
    <w:rsid w:val="00B074FD"/>
    <w:rsid w:val="00B11279"/>
    <w:rsid w:val="00B11825"/>
    <w:rsid w:val="00B11B63"/>
    <w:rsid w:val="00B13EB3"/>
    <w:rsid w:val="00B145ED"/>
    <w:rsid w:val="00B206A0"/>
    <w:rsid w:val="00B21F46"/>
    <w:rsid w:val="00B238D2"/>
    <w:rsid w:val="00B25250"/>
    <w:rsid w:val="00B3002B"/>
    <w:rsid w:val="00B30219"/>
    <w:rsid w:val="00B31D56"/>
    <w:rsid w:val="00B32A5F"/>
    <w:rsid w:val="00B32A63"/>
    <w:rsid w:val="00B3366A"/>
    <w:rsid w:val="00B3493D"/>
    <w:rsid w:val="00B3522D"/>
    <w:rsid w:val="00B36D59"/>
    <w:rsid w:val="00B37A51"/>
    <w:rsid w:val="00B43299"/>
    <w:rsid w:val="00B51663"/>
    <w:rsid w:val="00B52B9B"/>
    <w:rsid w:val="00B575EB"/>
    <w:rsid w:val="00B6100C"/>
    <w:rsid w:val="00B61445"/>
    <w:rsid w:val="00B622DF"/>
    <w:rsid w:val="00B62D1F"/>
    <w:rsid w:val="00B651A1"/>
    <w:rsid w:val="00B67FE5"/>
    <w:rsid w:val="00B71AAC"/>
    <w:rsid w:val="00B71C4F"/>
    <w:rsid w:val="00B71FFF"/>
    <w:rsid w:val="00B72606"/>
    <w:rsid w:val="00B73D0A"/>
    <w:rsid w:val="00B74BD9"/>
    <w:rsid w:val="00B75852"/>
    <w:rsid w:val="00B76202"/>
    <w:rsid w:val="00B77CD1"/>
    <w:rsid w:val="00B82A4C"/>
    <w:rsid w:val="00B830F8"/>
    <w:rsid w:val="00B86F0D"/>
    <w:rsid w:val="00B871AE"/>
    <w:rsid w:val="00B87795"/>
    <w:rsid w:val="00B926A7"/>
    <w:rsid w:val="00B92816"/>
    <w:rsid w:val="00B92B62"/>
    <w:rsid w:val="00B932D7"/>
    <w:rsid w:val="00B9334B"/>
    <w:rsid w:val="00B954D8"/>
    <w:rsid w:val="00B964AD"/>
    <w:rsid w:val="00BA074E"/>
    <w:rsid w:val="00BA087A"/>
    <w:rsid w:val="00BA30DD"/>
    <w:rsid w:val="00BA367E"/>
    <w:rsid w:val="00BA514D"/>
    <w:rsid w:val="00BA51FD"/>
    <w:rsid w:val="00BA5CB7"/>
    <w:rsid w:val="00BA7C37"/>
    <w:rsid w:val="00BB11D2"/>
    <w:rsid w:val="00BB2DF4"/>
    <w:rsid w:val="00BB4AA7"/>
    <w:rsid w:val="00BB519A"/>
    <w:rsid w:val="00BB6BA8"/>
    <w:rsid w:val="00BC002D"/>
    <w:rsid w:val="00BC0934"/>
    <w:rsid w:val="00BC1955"/>
    <w:rsid w:val="00BC274F"/>
    <w:rsid w:val="00BC3B6D"/>
    <w:rsid w:val="00BC43B7"/>
    <w:rsid w:val="00BC5BCD"/>
    <w:rsid w:val="00BC5EBE"/>
    <w:rsid w:val="00BC7027"/>
    <w:rsid w:val="00BC77FB"/>
    <w:rsid w:val="00BD02B7"/>
    <w:rsid w:val="00BD046C"/>
    <w:rsid w:val="00BD04B4"/>
    <w:rsid w:val="00BD153E"/>
    <w:rsid w:val="00BD1FE4"/>
    <w:rsid w:val="00BD2EDE"/>
    <w:rsid w:val="00BD34BF"/>
    <w:rsid w:val="00BD4670"/>
    <w:rsid w:val="00BE0528"/>
    <w:rsid w:val="00BE1EDA"/>
    <w:rsid w:val="00BE28E7"/>
    <w:rsid w:val="00BE361B"/>
    <w:rsid w:val="00BE4CB2"/>
    <w:rsid w:val="00BE549B"/>
    <w:rsid w:val="00BF20F4"/>
    <w:rsid w:val="00BF30B7"/>
    <w:rsid w:val="00BF3447"/>
    <w:rsid w:val="00BF4AE7"/>
    <w:rsid w:val="00BF573B"/>
    <w:rsid w:val="00BF5D13"/>
    <w:rsid w:val="00C00720"/>
    <w:rsid w:val="00C00B7E"/>
    <w:rsid w:val="00C03818"/>
    <w:rsid w:val="00C126A6"/>
    <w:rsid w:val="00C13079"/>
    <w:rsid w:val="00C16FAE"/>
    <w:rsid w:val="00C17272"/>
    <w:rsid w:val="00C20B3B"/>
    <w:rsid w:val="00C231DE"/>
    <w:rsid w:val="00C25BCC"/>
    <w:rsid w:val="00C26FF8"/>
    <w:rsid w:val="00C304D3"/>
    <w:rsid w:val="00C3096A"/>
    <w:rsid w:val="00C30A29"/>
    <w:rsid w:val="00C3264B"/>
    <w:rsid w:val="00C32FCB"/>
    <w:rsid w:val="00C34021"/>
    <w:rsid w:val="00C34830"/>
    <w:rsid w:val="00C35105"/>
    <w:rsid w:val="00C36323"/>
    <w:rsid w:val="00C36F83"/>
    <w:rsid w:val="00C3788A"/>
    <w:rsid w:val="00C4046A"/>
    <w:rsid w:val="00C42861"/>
    <w:rsid w:val="00C44427"/>
    <w:rsid w:val="00C44E51"/>
    <w:rsid w:val="00C451A1"/>
    <w:rsid w:val="00C460FF"/>
    <w:rsid w:val="00C5053B"/>
    <w:rsid w:val="00C51F23"/>
    <w:rsid w:val="00C53EAE"/>
    <w:rsid w:val="00C555C4"/>
    <w:rsid w:val="00C55D71"/>
    <w:rsid w:val="00C57417"/>
    <w:rsid w:val="00C57972"/>
    <w:rsid w:val="00C6425E"/>
    <w:rsid w:val="00C65261"/>
    <w:rsid w:val="00C65963"/>
    <w:rsid w:val="00C66FDD"/>
    <w:rsid w:val="00C674C8"/>
    <w:rsid w:val="00C70CE4"/>
    <w:rsid w:val="00C71E0F"/>
    <w:rsid w:val="00C71FF7"/>
    <w:rsid w:val="00C74F7E"/>
    <w:rsid w:val="00C7621A"/>
    <w:rsid w:val="00C77639"/>
    <w:rsid w:val="00C77CF0"/>
    <w:rsid w:val="00C77D95"/>
    <w:rsid w:val="00C8097F"/>
    <w:rsid w:val="00C84795"/>
    <w:rsid w:val="00C84E43"/>
    <w:rsid w:val="00C90DDF"/>
    <w:rsid w:val="00C90DF8"/>
    <w:rsid w:val="00C91453"/>
    <w:rsid w:val="00CA08F3"/>
    <w:rsid w:val="00CA125A"/>
    <w:rsid w:val="00CA1584"/>
    <w:rsid w:val="00CA2BAA"/>
    <w:rsid w:val="00CA32BB"/>
    <w:rsid w:val="00CA403E"/>
    <w:rsid w:val="00CA47F3"/>
    <w:rsid w:val="00CA72FE"/>
    <w:rsid w:val="00CB0450"/>
    <w:rsid w:val="00CB1DDD"/>
    <w:rsid w:val="00CB1E04"/>
    <w:rsid w:val="00CB3383"/>
    <w:rsid w:val="00CB3C6C"/>
    <w:rsid w:val="00CB44B3"/>
    <w:rsid w:val="00CB57C2"/>
    <w:rsid w:val="00CB5DA7"/>
    <w:rsid w:val="00CC03DF"/>
    <w:rsid w:val="00CC18BA"/>
    <w:rsid w:val="00CC620B"/>
    <w:rsid w:val="00CC74C9"/>
    <w:rsid w:val="00CD071F"/>
    <w:rsid w:val="00CD0AE5"/>
    <w:rsid w:val="00CD2369"/>
    <w:rsid w:val="00CD45E0"/>
    <w:rsid w:val="00CD4729"/>
    <w:rsid w:val="00CD4CBA"/>
    <w:rsid w:val="00CE0ED7"/>
    <w:rsid w:val="00CF00D1"/>
    <w:rsid w:val="00CF1910"/>
    <w:rsid w:val="00CF1B53"/>
    <w:rsid w:val="00CF4575"/>
    <w:rsid w:val="00CF4EF5"/>
    <w:rsid w:val="00D0101D"/>
    <w:rsid w:val="00D024CE"/>
    <w:rsid w:val="00D02CB7"/>
    <w:rsid w:val="00D05B94"/>
    <w:rsid w:val="00D07524"/>
    <w:rsid w:val="00D10128"/>
    <w:rsid w:val="00D123A7"/>
    <w:rsid w:val="00D135C2"/>
    <w:rsid w:val="00D136BB"/>
    <w:rsid w:val="00D153A4"/>
    <w:rsid w:val="00D1658A"/>
    <w:rsid w:val="00D16FF3"/>
    <w:rsid w:val="00D20122"/>
    <w:rsid w:val="00D20879"/>
    <w:rsid w:val="00D208E2"/>
    <w:rsid w:val="00D2431F"/>
    <w:rsid w:val="00D264F7"/>
    <w:rsid w:val="00D30EA8"/>
    <w:rsid w:val="00D32C2C"/>
    <w:rsid w:val="00D36746"/>
    <w:rsid w:val="00D43013"/>
    <w:rsid w:val="00D43066"/>
    <w:rsid w:val="00D4460F"/>
    <w:rsid w:val="00D47B54"/>
    <w:rsid w:val="00D52260"/>
    <w:rsid w:val="00D53138"/>
    <w:rsid w:val="00D5351B"/>
    <w:rsid w:val="00D606E3"/>
    <w:rsid w:val="00D609DE"/>
    <w:rsid w:val="00D61EEA"/>
    <w:rsid w:val="00D65F81"/>
    <w:rsid w:val="00D66E22"/>
    <w:rsid w:val="00D70E1D"/>
    <w:rsid w:val="00D74617"/>
    <w:rsid w:val="00D74FC6"/>
    <w:rsid w:val="00D75803"/>
    <w:rsid w:val="00D7631E"/>
    <w:rsid w:val="00D76A53"/>
    <w:rsid w:val="00D76F98"/>
    <w:rsid w:val="00D80BD4"/>
    <w:rsid w:val="00D80F0D"/>
    <w:rsid w:val="00D8175D"/>
    <w:rsid w:val="00D86205"/>
    <w:rsid w:val="00D8688C"/>
    <w:rsid w:val="00D86A36"/>
    <w:rsid w:val="00D86FCA"/>
    <w:rsid w:val="00D87843"/>
    <w:rsid w:val="00D90917"/>
    <w:rsid w:val="00D92541"/>
    <w:rsid w:val="00D95A33"/>
    <w:rsid w:val="00D963BD"/>
    <w:rsid w:val="00D96FF7"/>
    <w:rsid w:val="00D974FC"/>
    <w:rsid w:val="00D97DF7"/>
    <w:rsid w:val="00DA08A3"/>
    <w:rsid w:val="00DA147E"/>
    <w:rsid w:val="00DA3C3C"/>
    <w:rsid w:val="00DA5705"/>
    <w:rsid w:val="00DA75DC"/>
    <w:rsid w:val="00DA7BA6"/>
    <w:rsid w:val="00DB1D2B"/>
    <w:rsid w:val="00DB45F3"/>
    <w:rsid w:val="00DB4B83"/>
    <w:rsid w:val="00DB5601"/>
    <w:rsid w:val="00DB70F1"/>
    <w:rsid w:val="00DC14F8"/>
    <w:rsid w:val="00DC152F"/>
    <w:rsid w:val="00DC30A7"/>
    <w:rsid w:val="00DC3876"/>
    <w:rsid w:val="00DC55EC"/>
    <w:rsid w:val="00DC55F0"/>
    <w:rsid w:val="00DC643D"/>
    <w:rsid w:val="00DC66D3"/>
    <w:rsid w:val="00DC6E40"/>
    <w:rsid w:val="00DD74DB"/>
    <w:rsid w:val="00DE0157"/>
    <w:rsid w:val="00DE19A1"/>
    <w:rsid w:val="00DE2502"/>
    <w:rsid w:val="00DE4D1B"/>
    <w:rsid w:val="00DE525D"/>
    <w:rsid w:val="00DE6F64"/>
    <w:rsid w:val="00DE79A3"/>
    <w:rsid w:val="00DE7F3B"/>
    <w:rsid w:val="00DF2BCB"/>
    <w:rsid w:val="00DF2EFE"/>
    <w:rsid w:val="00DF50E0"/>
    <w:rsid w:val="00DF5D6E"/>
    <w:rsid w:val="00DF5EE9"/>
    <w:rsid w:val="00DF624F"/>
    <w:rsid w:val="00DF62CB"/>
    <w:rsid w:val="00DF6DF0"/>
    <w:rsid w:val="00E01056"/>
    <w:rsid w:val="00E0222E"/>
    <w:rsid w:val="00E03A57"/>
    <w:rsid w:val="00E04CDA"/>
    <w:rsid w:val="00E058D0"/>
    <w:rsid w:val="00E05CD8"/>
    <w:rsid w:val="00E06588"/>
    <w:rsid w:val="00E070B4"/>
    <w:rsid w:val="00E0767A"/>
    <w:rsid w:val="00E119B7"/>
    <w:rsid w:val="00E11A98"/>
    <w:rsid w:val="00E1466B"/>
    <w:rsid w:val="00E1751B"/>
    <w:rsid w:val="00E17770"/>
    <w:rsid w:val="00E2161B"/>
    <w:rsid w:val="00E21843"/>
    <w:rsid w:val="00E24947"/>
    <w:rsid w:val="00E25855"/>
    <w:rsid w:val="00E27223"/>
    <w:rsid w:val="00E3239C"/>
    <w:rsid w:val="00E34BFF"/>
    <w:rsid w:val="00E3530C"/>
    <w:rsid w:val="00E3657B"/>
    <w:rsid w:val="00E37FF8"/>
    <w:rsid w:val="00E41BC8"/>
    <w:rsid w:val="00E42C35"/>
    <w:rsid w:val="00E4799A"/>
    <w:rsid w:val="00E50535"/>
    <w:rsid w:val="00E511EB"/>
    <w:rsid w:val="00E63C1A"/>
    <w:rsid w:val="00E70F54"/>
    <w:rsid w:val="00E71CCD"/>
    <w:rsid w:val="00E72299"/>
    <w:rsid w:val="00E738B7"/>
    <w:rsid w:val="00E73D5F"/>
    <w:rsid w:val="00E7632F"/>
    <w:rsid w:val="00E807B1"/>
    <w:rsid w:val="00E80F2F"/>
    <w:rsid w:val="00E811B7"/>
    <w:rsid w:val="00E81F9A"/>
    <w:rsid w:val="00E82BF8"/>
    <w:rsid w:val="00E8423B"/>
    <w:rsid w:val="00E86A09"/>
    <w:rsid w:val="00E86B02"/>
    <w:rsid w:val="00E906BD"/>
    <w:rsid w:val="00E938D7"/>
    <w:rsid w:val="00E96354"/>
    <w:rsid w:val="00E97751"/>
    <w:rsid w:val="00EA34AB"/>
    <w:rsid w:val="00EA4B07"/>
    <w:rsid w:val="00EA4E91"/>
    <w:rsid w:val="00EA6129"/>
    <w:rsid w:val="00EA7AD9"/>
    <w:rsid w:val="00EB09C1"/>
    <w:rsid w:val="00EB1EC9"/>
    <w:rsid w:val="00EB26C5"/>
    <w:rsid w:val="00EB57E5"/>
    <w:rsid w:val="00EC0C73"/>
    <w:rsid w:val="00EC3020"/>
    <w:rsid w:val="00EC3ACB"/>
    <w:rsid w:val="00EC4998"/>
    <w:rsid w:val="00EC7DB8"/>
    <w:rsid w:val="00ED140B"/>
    <w:rsid w:val="00ED5FB2"/>
    <w:rsid w:val="00EE0392"/>
    <w:rsid w:val="00EE0979"/>
    <w:rsid w:val="00EE3058"/>
    <w:rsid w:val="00EF05DD"/>
    <w:rsid w:val="00EF5969"/>
    <w:rsid w:val="00EF6DA8"/>
    <w:rsid w:val="00F0278D"/>
    <w:rsid w:val="00F0316C"/>
    <w:rsid w:val="00F04520"/>
    <w:rsid w:val="00F04D27"/>
    <w:rsid w:val="00F06232"/>
    <w:rsid w:val="00F0762D"/>
    <w:rsid w:val="00F11D71"/>
    <w:rsid w:val="00F15D5C"/>
    <w:rsid w:val="00F17A1A"/>
    <w:rsid w:val="00F2000F"/>
    <w:rsid w:val="00F21BF0"/>
    <w:rsid w:val="00F317AA"/>
    <w:rsid w:val="00F331EF"/>
    <w:rsid w:val="00F334C7"/>
    <w:rsid w:val="00F343DB"/>
    <w:rsid w:val="00F35B62"/>
    <w:rsid w:val="00F401F2"/>
    <w:rsid w:val="00F404CE"/>
    <w:rsid w:val="00F41EFE"/>
    <w:rsid w:val="00F440E8"/>
    <w:rsid w:val="00F444A8"/>
    <w:rsid w:val="00F45180"/>
    <w:rsid w:val="00F5295A"/>
    <w:rsid w:val="00F52E92"/>
    <w:rsid w:val="00F5373C"/>
    <w:rsid w:val="00F543A9"/>
    <w:rsid w:val="00F54773"/>
    <w:rsid w:val="00F56096"/>
    <w:rsid w:val="00F56F82"/>
    <w:rsid w:val="00F61280"/>
    <w:rsid w:val="00F61988"/>
    <w:rsid w:val="00F638A3"/>
    <w:rsid w:val="00F658A3"/>
    <w:rsid w:val="00F703D2"/>
    <w:rsid w:val="00F730C7"/>
    <w:rsid w:val="00F74FCF"/>
    <w:rsid w:val="00F76BD0"/>
    <w:rsid w:val="00F774BD"/>
    <w:rsid w:val="00F818CD"/>
    <w:rsid w:val="00F81D3F"/>
    <w:rsid w:val="00F8273D"/>
    <w:rsid w:val="00F82D43"/>
    <w:rsid w:val="00F87B9A"/>
    <w:rsid w:val="00F91C60"/>
    <w:rsid w:val="00F9784B"/>
    <w:rsid w:val="00FA4EFD"/>
    <w:rsid w:val="00FB2236"/>
    <w:rsid w:val="00FB41DB"/>
    <w:rsid w:val="00FC0D63"/>
    <w:rsid w:val="00FC31BA"/>
    <w:rsid w:val="00FD0E0F"/>
    <w:rsid w:val="00FD2718"/>
    <w:rsid w:val="00FD3229"/>
    <w:rsid w:val="00FD32D2"/>
    <w:rsid w:val="00FD6B40"/>
    <w:rsid w:val="00FE4702"/>
    <w:rsid w:val="00FE4CEB"/>
    <w:rsid w:val="00FE52B0"/>
    <w:rsid w:val="00FE7D6A"/>
    <w:rsid w:val="00FF0ECF"/>
    <w:rsid w:val="00FF3278"/>
    <w:rsid w:val="00FF4A00"/>
    <w:rsid w:val="00FF69A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9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A8"/>
    <w:pPr>
      <w:spacing w:after="0" w:line="240" w:lineRule="auto"/>
    </w:pPr>
    <w:rPr>
      <w:rFonts w:ascii="Times New Roman" w:eastAsia="Times New Roman" w:hAnsi="Times New Roman" w:cs="Times New Roman"/>
      <w:sz w:val="24"/>
      <w:szCs w:val="24"/>
      <w:lang w:val="en-GB"/>
    </w:rPr>
  </w:style>
  <w:style w:type="paragraph" w:styleId="1">
    <w:name w:val="heading 1"/>
    <w:basedOn w:val="a"/>
    <w:link w:val="1Char"/>
    <w:uiPriority w:val="9"/>
    <w:qFormat/>
    <w:rsid w:val="00D07524"/>
    <w:pPr>
      <w:spacing w:before="100" w:beforeAutospacing="1" w:after="100" w:afterAutospacing="1"/>
      <w:outlineLvl w:val="0"/>
    </w:pPr>
    <w:rPr>
      <w:b/>
      <w:bCs/>
      <w:kern w:val="36"/>
      <w:sz w:val="48"/>
      <w:szCs w:val="48"/>
      <w:lang w:eastAsia="en-GB"/>
    </w:rPr>
  </w:style>
  <w:style w:type="paragraph" w:styleId="2">
    <w:name w:val="heading 2"/>
    <w:basedOn w:val="a"/>
    <w:next w:val="a"/>
    <w:link w:val="2Char"/>
    <w:uiPriority w:val="9"/>
    <w:semiHidden/>
    <w:unhideWhenUsed/>
    <w:qFormat/>
    <w:rsid w:val="00CB5D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D07524"/>
    <w:pPr>
      <w:spacing w:before="100" w:beforeAutospacing="1" w:after="100" w:afterAutospacing="1"/>
      <w:outlineLvl w:val="2"/>
    </w:pPr>
    <w:rPr>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7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86F0D"/>
    <w:rPr>
      <w:color w:val="0000FF"/>
      <w:u w:val="single"/>
    </w:rPr>
  </w:style>
  <w:style w:type="paragraph" w:styleId="a5">
    <w:name w:val="List Paragraph"/>
    <w:basedOn w:val="a"/>
    <w:uiPriority w:val="34"/>
    <w:qFormat/>
    <w:rsid w:val="0008132F"/>
    <w:pPr>
      <w:ind w:left="720"/>
      <w:contextualSpacing/>
    </w:pPr>
  </w:style>
  <w:style w:type="character" w:customStyle="1" w:styleId="ref-journal">
    <w:name w:val="ref-journal"/>
    <w:basedOn w:val="a0"/>
    <w:rsid w:val="00BC002D"/>
  </w:style>
  <w:style w:type="character" w:customStyle="1" w:styleId="ref-vol">
    <w:name w:val="ref-vol"/>
    <w:basedOn w:val="a0"/>
    <w:rsid w:val="00BC002D"/>
  </w:style>
  <w:style w:type="character" w:styleId="a6">
    <w:name w:val="FollowedHyperlink"/>
    <w:basedOn w:val="a0"/>
    <w:uiPriority w:val="99"/>
    <w:semiHidden/>
    <w:unhideWhenUsed/>
    <w:rsid w:val="00D606E3"/>
    <w:rPr>
      <w:color w:val="954F72" w:themeColor="followedHyperlink"/>
      <w:u w:val="single"/>
    </w:rPr>
  </w:style>
  <w:style w:type="paragraph" w:styleId="a7">
    <w:name w:val="Balloon Text"/>
    <w:basedOn w:val="a"/>
    <w:link w:val="Char"/>
    <w:uiPriority w:val="99"/>
    <w:semiHidden/>
    <w:unhideWhenUsed/>
    <w:rsid w:val="002B4BDC"/>
    <w:rPr>
      <w:rFonts w:ascii="Lucida Grande" w:hAnsi="Lucida Grande" w:cs="Lucida Grande"/>
      <w:sz w:val="18"/>
      <w:szCs w:val="18"/>
    </w:rPr>
  </w:style>
  <w:style w:type="character" w:customStyle="1" w:styleId="Char">
    <w:name w:val="批注框文本 Char"/>
    <w:basedOn w:val="a0"/>
    <w:link w:val="a7"/>
    <w:uiPriority w:val="99"/>
    <w:semiHidden/>
    <w:rsid w:val="002B4BDC"/>
    <w:rPr>
      <w:rFonts w:ascii="Lucida Grande" w:hAnsi="Lucida Grande" w:cs="Lucida Grande"/>
      <w:sz w:val="18"/>
      <w:szCs w:val="18"/>
    </w:rPr>
  </w:style>
  <w:style w:type="character" w:styleId="a8">
    <w:name w:val="annotation reference"/>
    <w:basedOn w:val="a0"/>
    <w:uiPriority w:val="99"/>
    <w:unhideWhenUsed/>
    <w:qFormat/>
    <w:rsid w:val="002B4BDC"/>
    <w:rPr>
      <w:sz w:val="18"/>
      <w:szCs w:val="18"/>
    </w:rPr>
  </w:style>
  <w:style w:type="paragraph" w:styleId="a9">
    <w:name w:val="annotation text"/>
    <w:basedOn w:val="a"/>
    <w:link w:val="Char1"/>
    <w:uiPriority w:val="99"/>
    <w:unhideWhenUsed/>
    <w:qFormat/>
    <w:rsid w:val="002B4BDC"/>
  </w:style>
  <w:style w:type="character" w:customStyle="1" w:styleId="Char1">
    <w:name w:val="批注文字 Char1"/>
    <w:basedOn w:val="a0"/>
    <w:link w:val="a9"/>
    <w:uiPriority w:val="99"/>
    <w:rsid w:val="002B4BDC"/>
    <w:rPr>
      <w:sz w:val="24"/>
      <w:szCs w:val="24"/>
    </w:rPr>
  </w:style>
  <w:style w:type="paragraph" w:styleId="aa">
    <w:name w:val="annotation subject"/>
    <w:basedOn w:val="a9"/>
    <w:next w:val="a9"/>
    <w:link w:val="Char0"/>
    <w:uiPriority w:val="99"/>
    <w:semiHidden/>
    <w:unhideWhenUsed/>
    <w:rsid w:val="002B4BDC"/>
    <w:rPr>
      <w:b/>
      <w:bCs/>
      <w:sz w:val="20"/>
      <w:szCs w:val="20"/>
    </w:rPr>
  </w:style>
  <w:style w:type="character" w:customStyle="1" w:styleId="Char0">
    <w:name w:val="批注主题 Char"/>
    <w:basedOn w:val="Char1"/>
    <w:link w:val="aa"/>
    <w:uiPriority w:val="99"/>
    <w:semiHidden/>
    <w:rsid w:val="002B4BDC"/>
    <w:rPr>
      <w:b/>
      <w:bCs/>
      <w:sz w:val="20"/>
      <w:szCs w:val="20"/>
    </w:rPr>
  </w:style>
  <w:style w:type="character" w:customStyle="1" w:styleId="1Char">
    <w:name w:val="标题 1 Char"/>
    <w:basedOn w:val="a0"/>
    <w:link w:val="1"/>
    <w:uiPriority w:val="9"/>
    <w:rsid w:val="00D07524"/>
    <w:rPr>
      <w:rFonts w:ascii="Times New Roman" w:hAnsi="Times New Roman" w:cs="Times New Roman"/>
      <w:b/>
      <w:bCs/>
      <w:kern w:val="36"/>
      <w:sz w:val="48"/>
      <w:szCs w:val="48"/>
      <w:lang w:val="en-GB" w:eastAsia="en-GB"/>
    </w:rPr>
  </w:style>
  <w:style w:type="character" w:customStyle="1" w:styleId="3Char">
    <w:name w:val="标题 3 Char"/>
    <w:basedOn w:val="a0"/>
    <w:link w:val="3"/>
    <w:uiPriority w:val="9"/>
    <w:rsid w:val="00D07524"/>
    <w:rPr>
      <w:rFonts w:ascii="Times New Roman" w:hAnsi="Times New Roman" w:cs="Times New Roman"/>
      <w:b/>
      <w:bCs/>
      <w:sz w:val="27"/>
      <w:szCs w:val="27"/>
      <w:lang w:val="en-GB" w:eastAsia="en-GB"/>
    </w:rPr>
  </w:style>
  <w:style w:type="character" w:customStyle="1" w:styleId="apple-converted-space">
    <w:name w:val="apple-converted-space"/>
    <w:basedOn w:val="a0"/>
    <w:rsid w:val="00D07524"/>
  </w:style>
  <w:style w:type="character" w:customStyle="1" w:styleId="2Char">
    <w:name w:val="标题 2 Char"/>
    <w:basedOn w:val="a0"/>
    <w:link w:val="2"/>
    <w:uiPriority w:val="9"/>
    <w:semiHidden/>
    <w:rsid w:val="00CB5DA7"/>
    <w:rPr>
      <w:rFonts w:asciiTheme="majorHAnsi" w:eastAsiaTheme="majorEastAsia" w:hAnsiTheme="majorHAnsi" w:cstheme="majorBidi"/>
      <w:color w:val="2E74B5" w:themeColor="accent1" w:themeShade="BF"/>
      <w:sz w:val="26"/>
      <w:szCs w:val="26"/>
    </w:rPr>
  </w:style>
  <w:style w:type="paragraph" w:styleId="ab">
    <w:name w:val="header"/>
    <w:basedOn w:val="a"/>
    <w:link w:val="Char2"/>
    <w:uiPriority w:val="99"/>
    <w:unhideWhenUsed/>
    <w:rsid w:val="006B052B"/>
    <w:pPr>
      <w:tabs>
        <w:tab w:val="center" w:pos="4513"/>
        <w:tab w:val="right" w:pos="9026"/>
      </w:tabs>
    </w:pPr>
  </w:style>
  <w:style w:type="character" w:customStyle="1" w:styleId="Char2">
    <w:name w:val="页眉 Char"/>
    <w:basedOn w:val="a0"/>
    <w:link w:val="ab"/>
    <w:uiPriority w:val="99"/>
    <w:rsid w:val="006B052B"/>
  </w:style>
  <w:style w:type="paragraph" w:styleId="ac">
    <w:name w:val="footer"/>
    <w:basedOn w:val="a"/>
    <w:link w:val="Char3"/>
    <w:uiPriority w:val="99"/>
    <w:unhideWhenUsed/>
    <w:rsid w:val="006B052B"/>
    <w:pPr>
      <w:tabs>
        <w:tab w:val="center" w:pos="4513"/>
        <w:tab w:val="right" w:pos="9026"/>
      </w:tabs>
    </w:pPr>
  </w:style>
  <w:style w:type="character" w:customStyle="1" w:styleId="Char3">
    <w:name w:val="页脚 Char"/>
    <w:basedOn w:val="a0"/>
    <w:link w:val="ac"/>
    <w:uiPriority w:val="99"/>
    <w:rsid w:val="006B052B"/>
  </w:style>
  <w:style w:type="paragraph" w:styleId="ad">
    <w:name w:val="Plain Text"/>
    <w:basedOn w:val="a"/>
    <w:link w:val="Char4"/>
    <w:rsid w:val="00BC77FB"/>
    <w:pPr>
      <w:widowControl w:val="0"/>
      <w:jc w:val="both"/>
    </w:pPr>
    <w:rPr>
      <w:rFonts w:ascii="宋体" w:eastAsia="宋体" w:hAnsi="Courier New" w:cs="Courier New"/>
      <w:kern w:val="2"/>
      <w:sz w:val="21"/>
      <w:szCs w:val="21"/>
      <w:lang w:val="en-US" w:eastAsia="zh-CN"/>
    </w:rPr>
  </w:style>
  <w:style w:type="character" w:customStyle="1" w:styleId="ae">
    <w:name w:val="纯文本 字符"/>
    <w:basedOn w:val="a0"/>
    <w:uiPriority w:val="99"/>
    <w:semiHidden/>
    <w:rsid w:val="00BC77FB"/>
    <w:rPr>
      <w:rFonts w:asciiTheme="minorEastAsia" w:hAnsi="Courier New" w:cs="Courier New"/>
    </w:rPr>
  </w:style>
  <w:style w:type="character" w:customStyle="1" w:styleId="Char4">
    <w:name w:val="纯文本 Char"/>
    <w:link w:val="ad"/>
    <w:rsid w:val="00BC77FB"/>
    <w:rPr>
      <w:rFonts w:ascii="宋体" w:eastAsia="宋体" w:hAnsi="Courier New" w:cs="Courier New"/>
      <w:kern w:val="2"/>
      <w:sz w:val="21"/>
      <w:szCs w:val="21"/>
      <w:lang w:val="en-US" w:eastAsia="zh-CN"/>
    </w:rPr>
  </w:style>
  <w:style w:type="paragraph" w:customStyle="1" w:styleId="BodyA">
    <w:name w:val="Body A"/>
    <w:rsid w:val="00BC77FB"/>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AU"/>
    </w:rPr>
  </w:style>
  <w:style w:type="character" w:customStyle="1" w:styleId="Char5">
    <w:name w:val="批注文字 Char"/>
    <w:uiPriority w:val="99"/>
    <w:locked/>
    <w:rsid w:val="00BC77FB"/>
    <w:rPr>
      <w:kern w:val="2"/>
      <w:sz w:val="21"/>
    </w:rPr>
  </w:style>
  <w:style w:type="paragraph" w:styleId="af">
    <w:name w:val="Normal (Web)"/>
    <w:basedOn w:val="a"/>
    <w:uiPriority w:val="99"/>
    <w:unhideWhenUsed/>
    <w:rsid w:val="00BC77FB"/>
    <w:pPr>
      <w:spacing w:before="100" w:beforeAutospacing="1" w:after="100" w:afterAutospacing="1"/>
    </w:pPr>
    <w:rPr>
      <w:rFonts w:ascii="宋体" w:eastAsia="宋体" w:hAnsi="宋体" w:cs="宋体"/>
      <w:lang w:val="en-US" w:eastAsia="zh-CN"/>
    </w:rPr>
  </w:style>
  <w:style w:type="paragraph" w:customStyle="1" w:styleId="EndNoteBibliography">
    <w:name w:val="EndNote Bibliography"/>
    <w:basedOn w:val="a"/>
    <w:link w:val="EndNoteBibliographyChar"/>
    <w:qFormat/>
    <w:rsid w:val="00BD4670"/>
    <w:pPr>
      <w:adjustRightInd w:val="0"/>
      <w:snapToGrid w:val="0"/>
      <w:spacing w:after="200"/>
      <w:jc w:val="center"/>
    </w:pPr>
    <w:rPr>
      <w:rFonts w:ascii="Tahoma" w:eastAsia="微软雅黑" w:hAnsi="Tahoma" w:cs="Tahoma"/>
      <w:lang w:val="en-US" w:eastAsia="zh-CN"/>
    </w:rPr>
  </w:style>
  <w:style w:type="character" w:customStyle="1" w:styleId="EndNoteBibliographyChar">
    <w:name w:val="EndNote Bibliography Char"/>
    <w:link w:val="EndNoteBibliography"/>
    <w:rsid w:val="00BD4670"/>
    <w:rPr>
      <w:rFonts w:ascii="Tahoma" w:eastAsia="微软雅黑" w:hAnsi="Tahoma" w:cs="Tahoma"/>
      <w:lang w:val="en-US" w:eastAsia="zh-CN"/>
    </w:rPr>
  </w:style>
  <w:style w:type="character" w:customStyle="1" w:styleId="orcid-id-https">
    <w:name w:val="orcid-id-https"/>
    <w:basedOn w:val="a0"/>
    <w:rsid w:val="00CB1E04"/>
  </w:style>
  <w:style w:type="paragraph" w:customStyle="1" w:styleId="margin-top-box">
    <w:name w:val="margin-top-box"/>
    <w:basedOn w:val="a"/>
    <w:rsid w:val="00CB1E04"/>
    <w:pPr>
      <w:spacing w:before="100" w:beforeAutospacing="1" w:after="100" w:afterAutospacing="1"/>
    </w:pPr>
  </w:style>
  <w:style w:type="paragraph" w:customStyle="1" w:styleId="small">
    <w:name w:val="small"/>
    <w:basedOn w:val="a"/>
    <w:rsid w:val="00CB1E04"/>
    <w:pPr>
      <w:spacing w:before="100" w:beforeAutospacing="1" w:after="100" w:afterAutospacing="1"/>
    </w:pPr>
  </w:style>
  <w:style w:type="character" w:styleId="af0">
    <w:name w:val="line number"/>
    <w:basedOn w:val="a0"/>
    <w:uiPriority w:val="99"/>
    <w:semiHidden/>
    <w:unhideWhenUsed/>
    <w:rsid w:val="00596D3A"/>
  </w:style>
  <w:style w:type="character" w:customStyle="1" w:styleId="UnresolvedMention">
    <w:name w:val="Unresolved Mention"/>
    <w:basedOn w:val="a0"/>
    <w:uiPriority w:val="99"/>
    <w:semiHidden/>
    <w:unhideWhenUsed/>
    <w:rsid w:val="008C5128"/>
    <w:rPr>
      <w:color w:val="605E5C"/>
      <w:shd w:val="clear" w:color="auto" w:fill="E1DFDD"/>
    </w:rPr>
  </w:style>
  <w:style w:type="character" w:customStyle="1" w:styleId="highlight">
    <w:name w:val="highlight"/>
    <w:basedOn w:val="a0"/>
    <w:rsid w:val="00F33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A8"/>
    <w:pPr>
      <w:spacing w:after="0" w:line="240" w:lineRule="auto"/>
    </w:pPr>
    <w:rPr>
      <w:rFonts w:ascii="Times New Roman" w:eastAsia="Times New Roman" w:hAnsi="Times New Roman" w:cs="Times New Roman"/>
      <w:sz w:val="24"/>
      <w:szCs w:val="24"/>
      <w:lang w:val="en-GB"/>
    </w:rPr>
  </w:style>
  <w:style w:type="paragraph" w:styleId="1">
    <w:name w:val="heading 1"/>
    <w:basedOn w:val="a"/>
    <w:link w:val="1Char"/>
    <w:uiPriority w:val="9"/>
    <w:qFormat/>
    <w:rsid w:val="00D07524"/>
    <w:pPr>
      <w:spacing w:before="100" w:beforeAutospacing="1" w:after="100" w:afterAutospacing="1"/>
      <w:outlineLvl w:val="0"/>
    </w:pPr>
    <w:rPr>
      <w:b/>
      <w:bCs/>
      <w:kern w:val="36"/>
      <w:sz w:val="48"/>
      <w:szCs w:val="48"/>
      <w:lang w:eastAsia="en-GB"/>
    </w:rPr>
  </w:style>
  <w:style w:type="paragraph" w:styleId="2">
    <w:name w:val="heading 2"/>
    <w:basedOn w:val="a"/>
    <w:next w:val="a"/>
    <w:link w:val="2Char"/>
    <w:uiPriority w:val="9"/>
    <w:semiHidden/>
    <w:unhideWhenUsed/>
    <w:qFormat/>
    <w:rsid w:val="00CB5D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D07524"/>
    <w:pPr>
      <w:spacing w:before="100" w:beforeAutospacing="1" w:after="100" w:afterAutospacing="1"/>
      <w:outlineLvl w:val="2"/>
    </w:pPr>
    <w:rPr>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7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86F0D"/>
    <w:rPr>
      <w:color w:val="0000FF"/>
      <w:u w:val="single"/>
    </w:rPr>
  </w:style>
  <w:style w:type="paragraph" w:styleId="a5">
    <w:name w:val="List Paragraph"/>
    <w:basedOn w:val="a"/>
    <w:uiPriority w:val="34"/>
    <w:qFormat/>
    <w:rsid w:val="0008132F"/>
    <w:pPr>
      <w:ind w:left="720"/>
      <w:contextualSpacing/>
    </w:pPr>
  </w:style>
  <w:style w:type="character" w:customStyle="1" w:styleId="ref-journal">
    <w:name w:val="ref-journal"/>
    <w:basedOn w:val="a0"/>
    <w:rsid w:val="00BC002D"/>
  </w:style>
  <w:style w:type="character" w:customStyle="1" w:styleId="ref-vol">
    <w:name w:val="ref-vol"/>
    <w:basedOn w:val="a0"/>
    <w:rsid w:val="00BC002D"/>
  </w:style>
  <w:style w:type="character" w:styleId="a6">
    <w:name w:val="FollowedHyperlink"/>
    <w:basedOn w:val="a0"/>
    <w:uiPriority w:val="99"/>
    <w:semiHidden/>
    <w:unhideWhenUsed/>
    <w:rsid w:val="00D606E3"/>
    <w:rPr>
      <w:color w:val="954F72" w:themeColor="followedHyperlink"/>
      <w:u w:val="single"/>
    </w:rPr>
  </w:style>
  <w:style w:type="paragraph" w:styleId="a7">
    <w:name w:val="Balloon Text"/>
    <w:basedOn w:val="a"/>
    <w:link w:val="Char"/>
    <w:uiPriority w:val="99"/>
    <w:semiHidden/>
    <w:unhideWhenUsed/>
    <w:rsid w:val="002B4BDC"/>
    <w:rPr>
      <w:rFonts w:ascii="Lucida Grande" w:hAnsi="Lucida Grande" w:cs="Lucida Grande"/>
      <w:sz w:val="18"/>
      <w:szCs w:val="18"/>
    </w:rPr>
  </w:style>
  <w:style w:type="character" w:customStyle="1" w:styleId="Char">
    <w:name w:val="批注框文本 Char"/>
    <w:basedOn w:val="a0"/>
    <w:link w:val="a7"/>
    <w:uiPriority w:val="99"/>
    <w:semiHidden/>
    <w:rsid w:val="002B4BDC"/>
    <w:rPr>
      <w:rFonts w:ascii="Lucida Grande" w:hAnsi="Lucida Grande" w:cs="Lucida Grande"/>
      <w:sz w:val="18"/>
      <w:szCs w:val="18"/>
    </w:rPr>
  </w:style>
  <w:style w:type="character" w:styleId="a8">
    <w:name w:val="annotation reference"/>
    <w:basedOn w:val="a0"/>
    <w:uiPriority w:val="99"/>
    <w:unhideWhenUsed/>
    <w:qFormat/>
    <w:rsid w:val="002B4BDC"/>
    <w:rPr>
      <w:sz w:val="18"/>
      <w:szCs w:val="18"/>
    </w:rPr>
  </w:style>
  <w:style w:type="paragraph" w:styleId="a9">
    <w:name w:val="annotation text"/>
    <w:basedOn w:val="a"/>
    <w:link w:val="Char1"/>
    <w:uiPriority w:val="99"/>
    <w:unhideWhenUsed/>
    <w:qFormat/>
    <w:rsid w:val="002B4BDC"/>
  </w:style>
  <w:style w:type="character" w:customStyle="1" w:styleId="Char1">
    <w:name w:val="批注文字 Char1"/>
    <w:basedOn w:val="a0"/>
    <w:link w:val="a9"/>
    <w:uiPriority w:val="99"/>
    <w:rsid w:val="002B4BDC"/>
    <w:rPr>
      <w:sz w:val="24"/>
      <w:szCs w:val="24"/>
    </w:rPr>
  </w:style>
  <w:style w:type="paragraph" w:styleId="aa">
    <w:name w:val="annotation subject"/>
    <w:basedOn w:val="a9"/>
    <w:next w:val="a9"/>
    <w:link w:val="Char0"/>
    <w:uiPriority w:val="99"/>
    <w:semiHidden/>
    <w:unhideWhenUsed/>
    <w:rsid w:val="002B4BDC"/>
    <w:rPr>
      <w:b/>
      <w:bCs/>
      <w:sz w:val="20"/>
      <w:szCs w:val="20"/>
    </w:rPr>
  </w:style>
  <w:style w:type="character" w:customStyle="1" w:styleId="Char0">
    <w:name w:val="批注主题 Char"/>
    <w:basedOn w:val="Char1"/>
    <w:link w:val="aa"/>
    <w:uiPriority w:val="99"/>
    <w:semiHidden/>
    <w:rsid w:val="002B4BDC"/>
    <w:rPr>
      <w:b/>
      <w:bCs/>
      <w:sz w:val="20"/>
      <w:szCs w:val="20"/>
    </w:rPr>
  </w:style>
  <w:style w:type="character" w:customStyle="1" w:styleId="1Char">
    <w:name w:val="标题 1 Char"/>
    <w:basedOn w:val="a0"/>
    <w:link w:val="1"/>
    <w:uiPriority w:val="9"/>
    <w:rsid w:val="00D07524"/>
    <w:rPr>
      <w:rFonts w:ascii="Times New Roman" w:hAnsi="Times New Roman" w:cs="Times New Roman"/>
      <w:b/>
      <w:bCs/>
      <w:kern w:val="36"/>
      <w:sz w:val="48"/>
      <w:szCs w:val="48"/>
      <w:lang w:val="en-GB" w:eastAsia="en-GB"/>
    </w:rPr>
  </w:style>
  <w:style w:type="character" w:customStyle="1" w:styleId="3Char">
    <w:name w:val="标题 3 Char"/>
    <w:basedOn w:val="a0"/>
    <w:link w:val="3"/>
    <w:uiPriority w:val="9"/>
    <w:rsid w:val="00D07524"/>
    <w:rPr>
      <w:rFonts w:ascii="Times New Roman" w:hAnsi="Times New Roman" w:cs="Times New Roman"/>
      <w:b/>
      <w:bCs/>
      <w:sz w:val="27"/>
      <w:szCs w:val="27"/>
      <w:lang w:val="en-GB" w:eastAsia="en-GB"/>
    </w:rPr>
  </w:style>
  <w:style w:type="character" w:customStyle="1" w:styleId="apple-converted-space">
    <w:name w:val="apple-converted-space"/>
    <w:basedOn w:val="a0"/>
    <w:rsid w:val="00D07524"/>
  </w:style>
  <w:style w:type="character" w:customStyle="1" w:styleId="2Char">
    <w:name w:val="标题 2 Char"/>
    <w:basedOn w:val="a0"/>
    <w:link w:val="2"/>
    <w:uiPriority w:val="9"/>
    <w:semiHidden/>
    <w:rsid w:val="00CB5DA7"/>
    <w:rPr>
      <w:rFonts w:asciiTheme="majorHAnsi" w:eastAsiaTheme="majorEastAsia" w:hAnsiTheme="majorHAnsi" w:cstheme="majorBidi"/>
      <w:color w:val="2E74B5" w:themeColor="accent1" w:themeShade="BF"/>
      <w:sz w:val="26"/>
      <w:szCs w:val="26"/>
    </w:rPr>
  </w:style>
  <w:style w:type="paragraph" w:styleId="ab">
    <w:name w:val="header"/>
    <w:basedOn w:val="a"/>
    <w:link w:val="Char2"/>
    <w:uiPriority w:val="99"/>
    <w:unhideWhenUsed/>
    <w:rsid w:val="006B052B"/>
    <w:pPr>
      <w:tabs>
        <w:tab w:val="center" w:pos="4513"/>
        <w:tab w:val="right" w:pos="9026"/>
      </w:tabs>
    </w:pPr>
  </w:style>
  <w:style w:type="character" w:customStyle="1" w:styleId="Char2">
    <w:name w:val="页眉 Char"/>
    <w:basedOn w:val="a0"/>
    <w:link w:val="ab"/>
    <w:uiPriority w:val="99"/>
    <w:rsid w:val="006B052B"/>
  </w:style>
  <w:style w:type="paragraph" w:styleId="ac">
    <w:name w:val="footer"/>
    <w:basedOn w:val="a"/>
    <w:link w:val="Char3"/>
    <w:uiPriority w:val="99"/>
    <w:unhideWhenUsed/>
    <w:rsid w:val="006B052B"/>
    <w:pPr>
      <w:tabs>
        <w:tab w:val="center" w:pos="4513"/>
        <w:tab w:val="right" w:pos="9026"/>
      </w:tabs>
    </w:pPr>
  </w:style>
  <w:style w:type="character" w:customStyle="1" w:styleId="Char3">
    <w:name w:val="页脚 Char"/>
    <w:basedOn w:val="a0"/>
    <w:link w:val="ac"/>
    <w:uiPriority w:val="99"/>
    <w:rsid w:val="006B052B"/>
  </w:style>
  <w:style w:type="paragraph" w:styleId="ad">
    <w:name w:val="Plain Text"/>
    <w:basedOn w:val="a"/>
    <w:link w:val="Char4"/>
    <w:rsid w:val="00BC77FB"/>
    <w:pPr>
      <w:widowControl w:val="0"/>
      <w:jc w:val="both"/>
    </w:pPr>
    <w:rPr>
      <w:rFonts w:ascii="宋体" w:eastAsia="宋体" w:hAnsi="Courier New" w:cs="Courier New"/>
      <w:kern w:val="2"/>
      <w:sz w:val="21"/>
      <w:szCs w:val="21"/>
      <w:lang w:val="en-US" w:eastAsia="zh-CN"/>
    </w:rPr>
  </w:style>
  <w:style w:type="character" w:customStyle="1" w:styleId="ae">
    <w:name w:val="纯文本 字符"/>
    <w:basedOn w:val="a0"/>
    <w:uiPriority w:val="99"/>
    <w:semiHidden/>
    <w:rsid w:val="00BC77FB"/>
    <w:rPr>
      <w:rFonts w:asciiTheme="minorEastAsia" w:hAnsi="Courier New" w:cs="Courier New"/>
    </w:rPr>
  </w:style>
  <w:style w:type="character" w:customStyle="1" w:styleId="Char4">
    <w:name w:val="纯文本 Char"/>
    <w:link w:val="ad"/>
    <w:rsid w:val="00BC77FB"/>
    <w:rPr>
      <w:rFonts w:ascii="宋体" w:eastAsia="宋体" w:hAnsi="Courier New" w:cs="Courier New"/>
      <w:kern w:val="2"/>
      <w:sz w:val="21"/>
      <w:szCs w:val="21"/>
      <w:lang w:val="en-US" w:eastAsia="zh-CN"/>
    </w:rPr>
  </w:style>
  <w:style w:type="paragraph" w:customStyle="1" w:styleId="BodyA">
    <w:name w:val="Body A"/>
    <w:rsid w:val="00BC77FB"/>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AU"/>
    </w:rPr>
  </w:style>
  <w:style w:type="character" w:customStyle="1" w:styleId="Char5">
    <w:name w:val="批注文字 Char"/>
    <w:uiPriority w:val="99"/>
    <w:locked/>
    <w:rsid w:val="00BC77FB"/>
    <w:rPr>
      <w:kern w:val="2"/>
      <w:sz w:val="21"/>
    </w:rPr>
  </w:style>
  <w:style w:type="paragraph" w:styleId="af">
    <w:name w:val="Normal (Web)"/>
    <w:basedOn w:val="a"/>
    <w:uiPriority w:val="99"/>
    <w:unhideWhenUsed/>
    <w:rsid w:val="00BC77FB"/>
    <w:pPr>
      <w:spacing w:before="100" w:beforeAutospacing="1" w:after="100" w:afterAutospacing="1"/>
    </w:pPr>
    <w:rPr>
      <w:rFonts w:ascii="宋体" w:eastAsia="宋体" w:hAnsi="宋体" w:cs="宋体"/>
      <w:lang w:val="en-US" w:eastAsia="zh-CN"/>
    </w:rPr>
  </w:style>
  <w:style w:type="paragraph" w:customStyle="1" w:styleId="EndNoteBibliography">
    <w:name w:val="EndNote Bibliography"/>
    <w:basedOn w:val="a"/>
    <w:link w:val="EndNoteBibliographyChar"/>
    <w:qFormat/>
    <w:rsid w:val="00BD4670"/>
    <w:pPr>
      <w:adjustRightInd w:val="0"/>
      <w:snapToGrid w:val="0"/>
      <w:spacing w:after="200"/>
      <w:jc w:val="center"/>
    </w:pPr>
    <w:rPr>
      <w:rFonts w:ascii="Tahoma" w:eastAsia="微软雅黑" w:hAnsi="Tahoma" w:cs="Tahoma"/>
      <w:lang w:val="en-US" w:eastAsia="zh-CN"/>
    </w:rPr>
  </w:style>
  <w:style w:type="character" w:customStyle="1" w:styleId="EndNoteBibliographyChar">
    <w:name w:val="EndNote Bibliography Char"/>
    <w:link w:val="EndNoteBibliography"/>
    <w:rsid w:val="00BD4670"/>
    <w:rPr>
      <w:rFonts w:ascii="Tahoma" w:eastAsia="微软雅黑" w:hAnsi="Tahoma" w:cs="Tahoma"/>
      <w:lang w:val="en-US" w:eastAsia="zh-CN"/>
    </w:rPr>
  </w:style>
  <w:style w:type="character" w:customStyle="1" w:styleId="orcid-id-https">
    <w:name w:val="orcid-id-https"/>
    <w:basedOn w:val="a0"/>
    <w:rsid w:val="00CB1E04"/>
  </w:style>
  <w:style w:type="paragraph" w:customStyle="1" w:styleId="margin-top-box">
    <w:name w:val="margin-top-box"/>
    <w:basedOn w:val="a"/>
    <w:rsid w:val="00CB1E04"/>
    <w:pPr>
      <w:spacing w:before="100" w:beforeAutospacing="1" w:after="100" w:afterAutospacing="1"/>
    </w:pPr>
  </w:style>
  <w:style w:type="paragraph" w:customStyle="1" w:styleId="small">
    <w:name w:val="small"/>
    <w:basedOn w:val="a"/>
    <w:rsid w:val="00CB1E04"/>
    <w:pPr>
      <w:spacing w:before="100" w:beforeAutospacing="1" w:after="100" w:afterAutospacing="1"/>
    </w:pPr>
  </w:style>
  <w:style w:type="character" w:styleId="af0">
    <w:name w:val="line number"/>
    <w:basedOn w:val="a0"/>
    <w:uiPriority w:val="99"/>
    <w:semiHidden/>
    <w:unhideWhenUsed/>
    <w:rsid w:val="00596D3A"/>
  </w:style>
  <w:style w:type="character" w:customStyle="1" w:styleId="UnresolvedMention">
    <w:name w:val="Unresolved Mention"/>
    <w:basedOn w:val="a0"/>
    <w:uiPriority w:val="99"/>
    <w:semiHidden/>
    <w:unhideWhenUsed/>
    <w:rsid w:val="008C5128"/>
    <w:rPr>
      <w:color w:val="605E5C"/>
      <w:shd w:val="clear" w:color="auto" w:fill="E1DFDD"/>
    </w:rPr>
  </w:style>
  <w:style w:type="character" w:customStyle="1" w:styleId="highlight">
    <w:name w:val="highlight"/>
    <w:basedOn w:val="a0"/>
    <w:rsid w:val="00F33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390">
      <w:bodyDiv w:val="1"/>
      <w:marLeft w:val="0"/>
      <w:marRight w:val="0"/>
      <w:marTop w:val="0"/>
      <w:marBottom w:val="0"/>
      <w:divBdr>
        <w:top w:val="none" w:sz="0" w:space="0" w:color="auto"/>
        <w:left w:val="none" w:sz="0" w:space="0" w:color="auto"/>
        <w:bottom w:val="none" w:sz="0" w:space="0" w:color="auto"/>
        <w:right w:val="none" w:sz="0" w:space="0" w:color="auto"/>
      </w:divBdr>
    </w:div>
    <w:div w:id="21103205">
      <w:bodyDiv w:val="1"/>
      <w:marLeft w:val="0"/>
      <w:marRight w:val="0"/>
      <w:marTop w:val="0"/>
      <w:marBottom w:val="0"/>
      <w:divBdr>
        <w:top w:val="none" w:sz="0" w:space="0" w:color="auto"/>
        <w:left w:val="none" w:sz="0" w:space="0" w:color="auto"/>
        <w:bottom w:val="none" w:sz="0" w:space="0" w:color="auto"/>
        <w:right w:val="none" w:sz="0" w:space="0" w:color="auto"/>
      </w:divBdr>
    </w:div>
    <w:div w:id="66928025">
      <w:bodyDiv w:val="1"/>
      <w:marLeft w:val="0"/>
      <w:marRight w:val="0"/>
      <w:marTop w:val="0"/>
      <w:marBottom w:val="0"/>
      <w:divBdr>
        <w:top w:val="none" w:sz="0" w:space="0" w:color="auto"/>
        <w:left w:val="none" w:sz="0" w:space="0" w:color="auto"/>
        <w:bottom w:val="none" w:sz="0" w:space="0" w:color="auto"/>
        <w:right w:val="none" w:sz="0" w:space="0" w:color="auto"/>
      </w:divBdr>
    </w:div>
    <w:div w:id="105390181">
      <w:bodyDiv w:val="1"/>
      <w:marLeft w:val="0"/>
      <w:marRight w:val="0"/>
      <w:marTop w:val="0"/>
      <w:marBottom w:val="0"/>
      <w:divBdr>
        <w:top w:val="none" w:sz="0" w:space="0" w:color="auto"/>
        <w:left w:val="none" w:sz="0" w:space="0" w:color="auto"/>
        <w:bottom w:val="none" w:sz="0" w:space="0" w:color="auto"/>
        <w:right w:val="none" w:sz="0" w:space="0" w:color="auto"/>
      </w:divBdr>
    </w:div>
    <w:div w:id="118691241">
      <w:bodyDiv w:val="1"/>
      <w:marLeft w:val="0"/>
      <w:marRight w:val="0"/>
      <w:marTop w:val="0"/>
      <w:marBottom w:val="0"/>
      <w:divBdr>
        <w:top w:val="none" w:sz="0" w:space="0" w:color="auto"/>
        <w:left w:val="none" w:sz="0" w:space="0" w:color="auto"/>
        <w:bottom w:val="none" w:sz="0" w:space="0" w:color="auto"/>
        <w:right w:val="none" w:sz="0" w:space="0" w:color="auto"/>
      </w:divBdr>
    </w:div>
    <w:div w:id="122769526">
      <w:bodyDiv w:val="1"/>
      <w:marLeft w:val="0"/>
      <w:marRight w:val="0"/>
      <w:marTop w:val="0"/>
      <w:marBottom w:val="0"/>
      <w:divBdr>
        <w:top w:val="none" w:sz="0" w:space="0" w:color="auto"/>
        <w:left w:val="none" w:sz="0" w:space="0" w:color="auto"/>
        <w:bottom w:val="none" w:sz="0" w:space="0" w:color="auto"/>
        <w:right w:val="none" w:sz="0" w:space="0" w:color="auto"/>
      </w:divBdr>
    </w:div>
    <w:div w:id="156580287">
      <w:bodyDiv w:val="1"/>
      <w:marLeft w:val="0"/>
      <w:marRight w:val="0"/>
      <w:marTop w:val="0"/>
      <w:marBottom w:val="0"/>
      <w:divBdr>
        <w:top w:val="none" w:sz="0" w:space="0" w:color="auto"/>
        <w:left w:val="none" w:sz="0" w:space="0" w:color="auto"/>
        <w:bottom w:val="none" w:sz="0" w:space="0" w:color="auto"/>
        <w:right w:val="none" w:sz="0" w:space="0" w:color="auto"/>
      </w:divBdr>
    </w:div>
    <w:div w:id="186914755">
      <w:bodyDiv w:val="1"/>
      <w:marLeft w:val="0"/>
      <w:marRight w:val="0"/>
      <w:marTop w:val="0"/>
      <w:marBottom w:val="0"/>
      <w:divBdr>
        <w:top w:val="none" w:sz="0" w:space="0" w:color="auto"/>
        <w:left w:val="none" w:sz="0" w:space="0" w:color="auto"/>
        <w:bottom w:val="none" w:sz="0" w:space="0" w:color="auto"/>
        <w:right w:val="none" w:sz="0" w:space="0" w:color="auto"/>
      </w:divBdr>
    </w:div>
    <w:div w:id="238566870">
      <w:bodyDiv w:val="1"/>
      <w:marLeft w:val="0"/>
      <w:marRight w:val="0"/>
      <w:marTop w:val="0"/>
      <w:marBottom w:val="0"/>
      <w:divBdr>
        <w:top w:val="none" w:sz="0" w:space="0" w:color="auto"/>
        <w:left w:val="none" w:sz="0" w:space="0" w:color="auto"/>
        <w:bottom w:val="none" w:sz="0" w:space="0" w:color="auto"/>
        <w:right w:val="none" w:sz="0" w:space="0" w:color="auto"/>
      </w:divBdr>
    </w:div>
    <w:div w:id="282931586">
      <w:bodyDiv w:val="1"/>
      <w:marLeft w:val="0"/>
      <w:marRight w:val="0"/>
      <w:marTop w:val="0"/>
      <w:marBottom w:val="0"/>
      <w:divBdr>
        <w:top w:val="none" w:sz="0" w:space="0" w:color="auto"/>
        <w:left w:val="none" w:sz="0" w:space="0" w:color="auto"/>
        <w:bottom w:val="none" w:sz="0" w:space="0" w:color="auto"/>
        <w:right w:val="none" w:sz="0" w:space="0" w:color="auto"/>
      </w:divBdr>
    </w:div>
    <w:div w:id="295571492">
      <w:bodyDiv w:val="1"/>
      <w:marLeft w:val="0"/>
      <w:marRight w:val="0"/>
      <w:marTop w:val="0"/>
      <w:marBottom w:val="0"/>
      <w:divBdr>
        <w:top w:val="none" w:sz="0" w:space="0" w:color="auto"/>
        <w:left w:val="none" w:sz="0" w:space="0" w:color="auto"/>
        <w:bottom w:val="none" w:sz="0" w:space="0" w:color="auto"/>
        <w:right w:val="none" w:sz="0" w:space="0" w:color="auto"/>
      </w:divBdr>
    </w:div>
    <w:div w:id="318078175">
      <w:bodyDiv w:val="1"/>
      <w:marLeft w:val="0"/>
      <w:marRight w:val="0"/>
      <w:marTop w:val="0"/>
      <w:marBottom w:val="0"/>
      <w:divBdr>
        <w:top w:val="none" w:sz="0" w:space="0" w:color="auto"/>
        <w:left w:val="none" w:sz="0" w:space="0" w:color="auto"/>
        <w:bottom w:val="none" w:sz="0" w:space="0" w:color="auto"/>
        <w:right w:val="none" w:sz="0" w:space="0" w:color="auto"/>
      </w:divBdr>
    </w:div>
    <w:div w:id="335764980">
      <w:bodyDiv w:val="1"/>
      <w:marLeft w:val="0"/>
      <w:marRight w:val="0"/>
      <w:marTop w:val="0"/>
      <w:marBottom w:val="0"/>
      <w:divBdr>
        <w:top w:val="none" w:sz="0" w:space="0" w:color="auto"/>
        <w:left w:val="none" w:sz="0" w:space="0" w:color="auto"/>
        <w:bottom w:val="none" w:sz="0" w:space="0" w:color="auto"/>
        <w:right w:val="none" w:sz="0" w:space="0" w:color="auto"/>
      </w:divBdr>
    </w:div>
    <w:div w:id="369304404">
      <w:bodyDiv w:val="1"/>
      <w:marLeft w:val="0"/>
      <w:marRight w:val="0"/>
      <w:marTop w:val="0"/>
      <w:marBottom w:val="0"/>
      <w:divBdr>
        <w:top w:val="none" w:sz="0" w:space="0" w:color="auto"/>
        <w:left w:val="none" w:sz="0" w:space="0" w:color="auto"/>
        <w:bottom w:val="none" w:sz="0" w:space="0" w:color="auto"/>
        <w:right w:val="none" w:sz="0" w:space="0" w:color="auto"/>
      </w:divBdr>
    </w:div>
    <w:div w:id="381248158">
      <w:bodyDiv w:val="1"/>
      <w:marLeft w:val="0"/>
      <w:marRight w:val="0"/>
      <w:marTop w:val="0"/>
      <w:marBottom w:val="0"/>
      <w:divBdr>
        <w:top w:val="none" w:sz="0" w:space="0" w:color="auto"/>
        <w:left w:val="none" w:sz="0" w:space="0" w:color="auto"/>
        <w:bottom w:val="none" w:sz="0" w:space="0" w:color="auto"/>
        <w:right w:val="none" w:sz="0" w:space="0" w:color="auto"/>
      </w:divBdr>
    </w:div>
    <w:div w:id="397214651">
      <w:bodyDiv w:val="1"/>
      <w:marLeft w:val="0"/>
      <w:marRight w:val="0"/>
      <w:marTop w:val="0"/>
      <w:marBottom w:val="0"/>
      <w:divBdr>
        <w:top w:val="none" w:sz="0" w:space="0" w:color="auto"/>
        <w:left w:val="none" w:sz="0" w:space="0" w:color="auto"/>
        <w:bottom w:val="none" w:sz="0" w:space="0" w:color="auto"/>
        <w:right w:val="none" w:sz="0" w:space="0" w:color="auto"/>
      </w:divBdr>
    </w:div>
    <w:div w:id="400056918">
      <w:bodyDiv w:val="1"/>
      <w:marLeft w:val="0"/>
      <w:marRight w:val="0"/>
      <w:marTop w:val="0"/>
      <w:marBottom w:val="0"/>
      <w:divBdr>
        <w:top w:val="none" w:sz="0" w:space="0" w:color="auto"/>
        <w:left w:val="none" w:sz="0" w:space="0" w:color="auto"/>
        <w:bottom w:val="none" w:sz="0" w:space="0" w:color="auto"/>
        <w:right w:val="none" w:sz="0" w:space="0" w:color="auto"/>
      </w:divBdr>
    </w:div>
    <w:div w:id="471486493">
      <w:bodyDiv w:val="1"/>
      <w:marLeft w:val="0"/>
      <w:marRight w:val="0"/>
      <w:marTop w:val="0"/>
      <w:marBottom w:val="0"/>
      <w:divBdr>
        <w:top w:val="none" w:sz="0" w:space="0" w:color="auto"/>
        <w:left w:val="none" w:sz="0" w:space="0" w:color="auto"/>
        <w:bottom w:val="none" w:sz="0" w:space="0" w:color="auto"/>
        <w:right w:val="none" w:sz="0" w:space="0" w:color="auto"/>
      </w:divBdr>
    </w:div>
    <w:div w:id="477041314">
      <w:bodyDiv w:val="1"/>
      <w:marLeft w:val="0"/>
      <w:marRight w:val="0"/>
      <w:marTop w:val="0"/>
      <w:marBottom w:val="0"/>
      <w:divBdr>
        <w:top w:val="none" w:sz="0" w:space="0" w:color="auto"/>
        <w:left w:val="none" w:sz="0" w:space="0" w:color="auto"/>
        <w:bottom w:val="none" w:sz="0" w:space="0" w:color="auto"/>
        <w:right w:val="none" w:sz="0" w:space="0" w:color="auto"/>
      </w:divBdr>
    </w:div>
    <w:div w:id="498812265">
      <w:bodyDiv w:val="1"/>
      <w:marLeft w:val="0"/>
      <w:marRight w:val="0"/>
      <w:marTop w:val="0"/>
      <w:marBottom w:val="0"/>
      <w:divBdr>
        <w:top w:val="none" w:sz="0" w:space="0" w:color="auto"/>
        <w:left w:val="none" w:sz="0" w:space="0" w:color="auto"/>
        <w:bottom w:val="none" w:sz="0" w:space="0" w:color="auto"/>
        <w:right w:val="none" w:sz="0" w:space="0" w:color="auto"/>
      </w:divBdr>
    </w:div>
    <w:div w:id="519010064">
      <w:bodyDiv w:val="1"/>
      <w:marLeft w:val="0"/>
      <w:marRight w:val="0"/>
      <w:marTop w:val="0"/>
      <w:marBottom w:val="0"/>
      <w:divBdr>
        <w:top w:val="none" w:sz="0" w:space="0" w:color="auto"/>
        <w:left w:val="none" w:sz="0" w:space="0" w:color="auto"/>
        <w:bottom w:val="none" w:sz="0" w:space="0" w:color="auto"/>
        <w:right w:val="none" w:sz="0" w:space="0" w:color="auto"/>
      </w:divBdr>
    </w:div>
    <w:div w:id="549923652">
      <w:bodyDiv w:val="1"/>
      <w:marLeft w:val="0"/>
      <w:marRight w:val="0"/>
      <w:marTop w:val="0"/>
      <w:marBottom w:val="0"/>
      <w:divBdr>
        <w:top w:val="none" w:sz="0" w:space="0" w:color="auto"/>
        <w:left w:val="none" w:sz="0" w:space="0" w:color="auto"/>
        <w:bottom w:val="none" w:sz="0" w:space="0" w:color="auto"/>
        <w:right w:val="none" w:sz="0" w:space="0" w:color="auto"/>
      </w:divBdr>
    </w:div>
    <w:div w:id="566915572">
      <w:bodyDiv w:val="1"/>
      <w:marLeft w:val="0"/>
      <w:marRight w:val="0"/>
      <w:marTop w:val="0"/>
      <w:marBottom w:val="0"/>
      <w:divBdr>
        <w:top w:val="none" w:sz="0" w:space="0" w:color="auto"/>
        <w:left w:val="none" w:sz="0" w:space="0" w:color="auto"/>
        <w:bottom w:val="none" w:sz="0" w:space="0" w:color="auto"/>
        <w:right w:val="none" w:sz="0" w:space="0" w:color="auto"/>
      </w:divBdr>
    </w:div>
    <w:div w:id="574509065">
      <w:bodyDiv w:val="1"/>
      <w:marLeft w:val="0"/>
      <w:marRight w:val="0"/>
      <w:marTop w:val="0"/>
      <w:marBottom w:val="0"/>
      <w:divBdr>
        <w:top w:val="none" w:sz="0" w:space="0" w:color="auto"/>
        <w:left w:val="none" w:sz="0" w:space="0" w:color="auto"/>
        <w:bottom w:val="none" w:sz="0" w:space="0" w:color="auto"/>
        <w:right w:val="none" w:sz="0" w:space="0" w:color="auto"/>
      </w:divBdr>
    </w:div>
    <w:div w:id="593905997">
      <w:bodyDiv w:val="1"/>
      <w:marLeft w:val="0"/>
      <w:marRight w:val="0"/>
      <w:marTop w:val="0"/>
      <w:marBottom w:val="0"/>
      <w:divBdr>
        <w:top w:val="none" w:sz="0" w:space="0" w:color="auto"/>
        <w:left w:val="none" w:sz="0" w:space="0" w:color="auto"/>
        <w:bottom w:val="none" w:sz="0" w:space="0" w:color="auto"/>
        <w:right w:val="none" w:sz="0" w:space="0" w:color="auto"/>
      </w:divBdr>
    </w:div>
    <w:div w:id="624165997">
      <w:bodyDiv w:val="1"/>
      <w:marLeft w:val="0"/>
      <w:marRight w:val="0"/>
      <w:marTop w:val="0"/>
      <w:marBottom w:val="0"/>
      <w:divBdr>
        <w:top w:val="none" w:sz="0" w:space="0" w:color="auto"/>
        <w:left w:val="none" w:sz="0" w:space="0" w:color="auto"/>
        <w:bottom w:val="none" w:sz="0" w:space="0" w:color="auto"/>
        <w:right w:val="none" w:sz="0" w:space="0" w:color="auto"/>
      </w:divBdr>
    </w:div>
    <w:div w:id="641692966">
      <w:bodyDiv w:val="1"/>
      <w:marLeft w:val="0"/>
      <w:marRight w:val="0"/>
      <w:marTop w:val="0"/>
      <w:marBottom w:val="0"/>
      <w:divBdr>
        <w:top w:val="none" w:sz="0" w:space="0" w:color="auto"/>
        <w:left w:val="none" w:sz="0" w:space="0" w:color="auto"/>
        <w:bottom w:val="none" w:sz="0" w:space="0" w:color="auto"/>
        <w:right w:val="none" w:sz="0" w:space="0" w:color="auto"/>
      </w:divBdr>
    </w:div>
    <w:div w:id="649866243">
      <w:bodyDiv w:val="1"/>
      <w:marLeft w:val="0"/>
      <w:marRight w:val="0"/>
      <w:marTop w:val="0"/>
      <w:marBottom w:val="0"/>
      <w:divBdr>
        <w:top w:val="none" w:sz="0" w:space="0" w:color="auto"/>
        <w:left w:val="none" w:sz="0" w:space="0" w:color="auto"/>
        <w:bottom w:val="none" w:sz="0" w:space="0" w:color="auto"/>
        <w:right w:val="none" w:sz="0" w:space="0" w:color="auto"/>
      </w:divBdr>
    </w:div>
    <w:div w:id="665939705">
      <w:bodyDiv w:val="1"/>
      <w:marLeft w:val="0"/>
      <w:marRight w:val="0"/>
      <w:marTop w:val="0"/>
      <w:marBottom w:val="0"/>
      <w:divBdr>
        <w:top w:val="none" w:sz="0" w:space="0" w:color="auto"/>
        <w:left w:val="none" w:sz="0" w:space="0" w:color="auto"/>
        <w:bottom w:val="none" w:sz="0" w:space="0" w:color="auto"/>
        <w:right w:val="none" w:sz="0" w:space="0" w:color="auto"/>
      </w:divBdr>
    </w:div>
    <w:div w:id="674965605">
      <w:bodyDiv w:val="1"/>
      <w:marLeft w:val="0"/>
      <w:marRight w:val="0"/>
      <w:marTop w:val="0"/>
      <w:marBottom w:val="0"/>
      <w:divBdr>
        <w:top w:val="none" w:sz="0" w:space="0" w:color="auto"/>
        <w:left w:val="none" w:sz="0" w:space="0" w:color="auto"/>
        <w:bottom w:val="none" w:sz="0" w:space="0" w:color="auto"/>
        <w:right w:val="none" w:sz="0" w:space="0" w:color="auto"/>
      </w:divBdr>
    </w:div>
    <w:div w:id="679088591">
      <w:bodyDiv w:val="1"/>
      <w:marLeft w:val="0"/>
      <w:marRight w:val="0"/>
      <w:marTop w:val="0"/>
      <w:marBottom w:val="0"/>
      <w:divBdr>
        <w:top w:val="none" w:sz="0" w:space="0" w:color="auto"/>
        <w:left w:val="none" w:sz="0" w:space="0" w:color="auto"/>
        <w:bottom w:val="none" w:sz="0" w:space="0" w:color="auto"/>
        <w:right w:val="none" w:sz="0" w:space="0" w:color="auto"/>
      </w:divBdr>
    </w:div>
    <w:div w:id="717315857">
      <w:bodyDiv w:val="1"/>
      <w:marLeft w:val="0"/>
      <w:marRight w:val="0"/>
      <w:marTop w:val="0"/>
      <w:marBottom w:val="0"/>
      <w:divBdr>
        <w:top w:val="none" w:sz="0" w:space="0" w:color="auto"/>
        <w:left w:val="none" w:sz="0" w:space="0" w:color="auto"/>
        <w:bottom w:val="none" w:sz="0" w:space="0" w:color="auto"/>
        <w:right w:val="none" w:sz="0" w:space="0" w:color="auto"/>
      </w:divBdr>
    </w:div>
    <w:div w:id="726301868">
      <w:bodyDiv w:val="1"/>
      <w:marLeft w:val="0"/>
      <w:marRight w:val="0"/>
      <w:marTop w:val="0"/>
      <w:marBottom w:val="0"/>
      <w:divBdr>
        <w:top w:val="none" w:sz="0" w:space="0" w:color="auto"/>
        <w:left w:val="none" w:sz="0" w:space="0" w:color="auto"/>
        <w:bottom w:val="none" w:sz="0" w:space="0" w:color="auto"/>
        <w:right w:val="none" w:sz="0" w:space="0" w:color="auto"/>
      </w:divBdr>
    </w:div>
    <w:div w:id="744885750">
      <w:bodyDiv w:val="1"/>
      <w:marLeft w:val="0"/>
      <w:marRight w:val="0"/>
      <w:marTop w:val="0"/>
      <w:marBottom w:val="0"/>
      <w:divBdr>
        <w:top w:val="none" w:sz="0" w:space="0" w:color="auto"/>
        <w:left w:val="none" w:sz="0" w:space="0" w:color="auto"/>
        <w:bottom w:val="none" w:sz="0" w:space="0" w:color="auto"/>
        <w:right w:val="none" w:sz="0" w:space="0" w:color="auto"/>
      </w:divBdr>
    </w:div>
    <w:div w:id="762805145">
      <w:bodyDiv w:val="1"/>
      <w:marLeft w:val="0"/>
      <w:marRight w:val="0"/>
      <w:marTop w:val="0"/>
      <w:marBottom w:val="0"/>
      <w:divBdr>
        <w:top w:val="none" w:sz="0" w:space="0" w:color="auto"/>
        <w:left w:val="none" w:sz="0" w:space="0" w:color="auto"/>
        <w:bottom w:val="none" w:sz="0" w:space="0" w:color="auto"/>
        <w:right w:val="none" w:sz="0" w:space="0" w:color="auto"/>
      </w:divBdr>
    </w:div>
    <w:div w:id="763376441">
      <w:bodyDiv w:val="1"/>
      <w:marLeft w:val="0"/>
      <w:marRight w:val="0"/>
      <w:marTop w:val="0"/>
      <w:marBottom w:val="0"/>
      <w:divBdr>
        <w:top w:val="none" w:sz="0" w:space="0" w:color="auto"/>
        <w:left w:val="none" w:sz="0" w:space="0" w:color="auto"/>
        <w:bottom w:val="none" w:sz="0" w:space="0" w:color="auto"/>
        <w:right w:val="none" w:sz="0" w:space="0" w:color="auto"/>
      </w:divBdr>
    </w:div>
    <w:div w:id="799418333">
      <w:bodyDiv w:val="1"/>
      <w:marLeft w:val="0"/>
      <w:marRight w:val="0"/>
      <w:marTop w:val="0"/>
      <w:marBottom w:val="0"/>
      <w:divBdr>
        <w:top w:val="none" w:sz="0" w:space="0" w:color="auto"/>
        <w:left w:val="none" w:sz="0" w:space="0" w:color="auto"/>
        <w:bottom w:val="none" w:sz="0" w:space="0" w:color="auto"/>
        <w:right w:val="none" w:sz="0" w:space="0" w:color="auto"/>
      </w:divBdr>
    </w:div>
    <w:div w:id="806777529">
      <w:bodyDiv w:val="1"/>
      <w:marLeft w:val="0"/>
      <w:marRight w:val="0"/>
      <w:marTop w:val="0"/>
      <w:marBottom w:val="0"/>
      <w:divBdr>
        <w:top w:val="none" w:sz="0" w:space="0" w:color="auto"/>
        <w:left w:val="none" w:sz="0" w:space="0" w:color="auto"/>
        <w:bottom w:val="none" w:sz="0" w:space="0" w:color="auto"/>
        <w:right w:val="none" w:sz="0" w:space="0" w:color="auto"/>
      </w:divBdr>
    </w:div>
    <w:div w:id="807628471">
      <w:bodyDiv w:val="1"/>
      <w:marLeft w:val="0"/>
      <w:marRight w:val="0"/>
      <w:marTop w:val="0"/>
      <w:marBottom w:val="0"/>
      <w:divBdr>
        <w:top w:val="none" w:sz="0" w:space="0" w:color="auto"/>
        <w:left w:val="none" w:sz="0" w:space="0" w:color="auto"/>
        <w:bottom w:val="none" w:sz="0" w:space="0" w:color="auto"/>
        <w:right w:val="none" w:sz="0" w:space="0" w:color="auto"/>
      </w:divBdr>
    </w:div>
    <w:div w:id="813647612">
      <w:bodyDiv w:val="1"/>
      <w:marLeft w:val="0"/>
      <w:marRight w:val="0"/>
      <w:marTop w:val="0"/>
      <w:marBottom w:val="0"/>
      <w:divBdr>
        <w:top w:val="none" w:sz="0" w:space="0" w:color="auto"/>
        <w:left w:val="none" w:sz="0" w:space="0" w:color="auto"/>
        <w:bottom w:val="none" w:sz="0" w:space="0" w:color="auto"/>
        <w:right w:val="none" w:sz="0" w:space="0" w:color="auto"/>
      </w:divBdr>
    </w:div>
    <w:div w:id="826896370">
      <w:bodyDiv w:val="1"/>
      <w:marLeft w:val="0"/>
      <w:marRight w:val="0"/>
      <w:marTop w:val="0"/>
      <w:marBottom w:val="0"/>
      <w:divBdr>
        <w:top w:val="none" w:sz="0" w:space="0" w:color="auto"/>
        <w:left w:val="none" w:sz="0" w:space="0" w:color="auto"/>
        <w:bottom w:val="none" w:sz="0" w:space="0" w:color="auto"/>
        <w:right w:val="none" w:sz="0" w:space="0" w:color="auto"/>
      </w:divBdr>
    </w:div>
    <w:div w:id="843908080">
      <w:bodyDiv w:val="1"/>
      <w:marLeft w:val="0"/>
      <w:marRight w:val="0"/>
      <w:marTop w:val="0"/>
      <w:marBottom w:val="0"/>
      <w:divBdr>
        <w:top w:val="none" w:sz="0" w:space="0" w:color="auto"/>
        <w:left w:val="none" w:sz="0" w:space="0" w:color="auto"/>
        <w:bottom w:val="none" w:sz="0" w:space="0" w:color="auto"/>
        <w:right w:val="none" w:sz="0" w:space="0" w:color="auto"/>
      </w:divBdr>
    </w:div>
    <w:div w:id="866874449">
      <w:bodyDiv w:val="1"/>
      <w:marLeft w:val="0"/>
      <w:marRight w:val="0"/>
      <w:marTop w:val="0"/>
      <w:marBottom w:val="0"/>
      <w:divBdr>
        <w:top w:val="none" w:sz="0" w:space="0" w:color="auto"/>
        <w:left w:val="none" w:sz="0" w:space="0" w:color="auto"/>
        <w:bottom w:val="none" w:sz="0" w:space="0" w:color="auto"/>
        <w:right w:val="none" w:sz="0" w:space="0" w:color="auto"/>
      </w:divBdr>
    </w:div>
    <w:div w:id="877736969">
      <w:bodyDiv w:val="1"/>
      <w:marLeft w:val="0"/>
      <w:marRight w:val="0"/>
      <w:marTop w:val="0"/>
      <w:marBottom w:val="0"/>
      <w:divBdr>
        <w:top w:val="none" w:sz="0" w:space="0" w:color="auto"/>
        <w:left w:val="none" w:sz="0" w:space="0" w:color="auto"/>
        <w:bottom w:val="none" w:sz="0" w:space="0" w:color="auto"/>
        <w:right w:val="none" w:sz="0" w:space="0" w:color="auto"/>
      </w:divBdr>
    </w:div>
    <w:div w:id="901982206">
      <w:bodyDiv w:val="1"/>
      <w:marLeft w:val="0"/>
      <w:marRight w:val="0"/>
      <w:marTop w:val="0"/>
      <w:marBottom w:val="0"/>
      <w:divBdr>
        <w:top w:val="none" w:sz="0" w:space="0" w:color="auto"/>
        <w:left w:val="none" w:sz="0" w:space="0" w:color="auto"/>
        <w:bottom w:val="none" w:sz="0" w:space="0" w:color="auto"/>
        <w:right w:val="none" w:sz="0" w:space="0" w:color="auto"/>
      </w:divBdr>
    </w:div>
    <w:div w:id="910232350">
      <w:bodyDiv w:val="1"/>
      <w:marLeft w:val="0"/>
      <w:marRight w:val="0"/>
      <w:marTop w:val="0"/>
      <w:marBottom w:val="0"/>
      <w:divBdr>
        <w:top w:val="none" w:sz="0" w:space="0" w:color="auto"/>
        <w:left w:val="none" w:sz="0" w:space="0" w:color="auto"/>
        <w:bottom w:val="none" w:sz="0" w:space="0" w:color="auto"/>
        <w:right w:val="none" w:sz="0" w:space="0" w:color="auto"/>
      </w:divBdr>
    </w:div>
    <w:div w:id="913199984">
      <w:bodyDiv w:val="1"/>
      <w:marLeft w:val="0"/>
      <w:marRight w:val="0"/>
      <w:marTop w:val="0"/>
      <w:marBottom w:val="0"/>
      <w:divBdr>
        <w:top w:val="none" w:sz="0" w:space="0" w:color="auto"/>
        <w:left w:val="none" w:sz="0" w:space="0" w:color="auto"/>
        <w:bottom w:val="none" w:sz="0" w:space="0" w:color="auto"/>
        <w:right w:val="none" w:sz="0" w:space="0" w:color="auto"/>
      </w:divBdr>
    </w:div>
    <w:div w:id="924457508">
      <w:bodyDiv w:val="1"/>
      <w:marLeft w:val="0"/>
      <w:marRight w:val="0"/>
      <w:marTop w:val="0"/>
      <w:marBottom w:val="0"/>
      <w:divBdr>
        <w:top w:val="none" w:sz="0" w:space="0" w:color="auto"/>
        <w:left w:val="none" w:sz="0" w:space="0" w:color="auto"/>
        <w:bottom w:val="none" w:sz="0" w:space="0" w:color="auto"/>
        <w:right w:val="none" w:sz="0" w:space="0" w:color="auto"/>
      </w:divBdr>
    </w:div>
    <w:div w:id="956836129">
      <w:bodyDiv w:val="1"/>
      <w:marLeft w:val="0"/>
      <w:marRight w:val="0"/>
      <w:marTop w:val="0"/>
      <w:marBottom w:val="0"/>
      <w:divBdr>
        <w:top w:val="none" w:sz="0" w:space="0" w:color="auto"/>
        <w:left w:val="none" w:sz="0" w:space="0" w:color="auto"/>
        <w:bottom w:val="none" w:sz="0" w:space="0" w:color="auto"/>
        <w:right w:val="none" w:sz="0" w:space="0" w:color="auto"/>
      </w:divBdr>
    </w:div>
    <w:div w:id="960501362">
      <w:bodyDiv w:val="1"/>
      <w:marLeft w:val="0"/>
      <w:marRight w:val="0"/>
      <w:marTop w:val="0"/>
      <w:marBottom w:val="0"/>
      <w:divBdr>
        <w:top w:val="none" w:sz="0" w:space="0" w:color="auto"/>
        <w:left w:val="none" w:sz="0" w:space="0" w:color="auto"/>
        <w:bottom w:val="none" w:sz="0" w:space="0" w:color="auto"/>
        <w:right w:val="none" w:sz="0" w:space="0" w:color="auto"/>
      </w:divBdr>
    </w:div>
    <w:div w:id="965357041">
      <w:bodyDiv w:val="1"/>
      <w:marLeft w:val="0"/>
      <w:marRight w:val="0"/>
      <w:marTop w:val="0"/>
      <w:marBottom w:val="0"/>
      <w:divBdr>
        <w:top w:val="none" w:sz="0" w:space="0" w:color="auto"/>
        <w:left w:val="none" w:sz="0" w:space="0" w:color="auto"/>
        <w:bottom w:val="none" w:sz="0" w:space="0" w:color="auto"/>
        <w:right w:val="none" w:sz="0" w:space="0" w:color="auto"/>
      </w:divBdr>
    </w:div>
    <w:div w:id="971906723">
      <w:bodyDiv w:val="1"/>
      <w:marLeft w:val="0"/>
      <w:marRight w:val="0"/>
      <w:marTop w:val="0"/>
      <w:marBottom w:val="0"/>
      <w:divBdr>
        <w:top w:val="none" w:sz="0" w:space="0" w:color="auto"/>
        <w:left w:val="none" w:sz="0" w:space="0" w:color="auto"/>
        <w:bottom w:val="none" w:sz="0" w:space="0" w:color="auto"/>
        <w:right w:val="none" w:sz="0" w:space="0" w:color="auto"/>
      </w:divBdr>
    </w:div>
    <w:div w:id="979269099">
      <w:bodyDiv w:val="1"/>
      <w:marLeft w:val="0"/>
      <w:marRight w:val="0"/>
      <w:marTop w:val="0"/>
      <w:marBottom w:val="0"/>
      <w:divBdr>
        <w:top w:val="none" w:sz="0" w:space="0" w:color="auto"/>
        <w:left w:val="none" w:sz="0" w:space="0" w:color="auto"/>
        <w:bottom w:val="none" w:sz="0" w:space="0" w:color="auto"/>
        <w:right w:val="none" w:sz="0" w:space="0" w:color="auto"/>
      </w:divBdr>
    </w:div>
    <w:div w:id="992297494">
      <w:bodyDiv w:val="1"/>
      <w:marLeft w:val="0"/>
      <w:marRight w:val="0"/>
      <w:marTop w:val="0"/>
      <w:marBottom w:val="0"/>
      <w:divBdr>
        <w:top w:val="none" w:sz="0" w:space="0" w:color="auto"/>
        <w:left w:val="none" w:sz="0" w:space="0" w:color="auto"/>
        <w:bottom w:val="none" w:sz="0" w:space="0" w:color="auto"/>
        <w:right w:val="none" w:sz="0" w:space="0" w:color="auto"/>
      </w:divBdr>
    </w:div>
    <w:div w:id="1000888434">
      <w:bodyDiv w:val="1"/>
      <w:marLeft w:val="0"/>
      <w:marRight w:val="0"/>
      <w:marTop w:val="0"/>
      <w:marBottom w:val="0"/>
      <w:divBdr>
        <w:top w:val="none" w:sz="0" w:space="0" w:color="auto"/>
        <w:left w:val="none" w:sz="0" w:space="0" w:color="auto"/>
        <w:bottom w:val="none" w:sz="0" w:space="0" w:color="auto"/>
        <w:right w:val="none" w:sz="0" w:space="0" w:color="auto"/>
      </w:divBdr>
    </w:div>
    <w:div w:id="1013727300">
      <w:bodyDiv w:val="1"/>
      <w:marLeft w:val="0"/>
      <w:marRight w:val="0"/>
      <w:marTop w:val="0"/>
      <w:marBottom w:val="0"/>
      <w:divBdr>
        <w:top w:val="none" w:sz="0" w:space="0" w:color="auto"/>
        <w:left w:val="none" w:sz="0" w:space="0" w:color="auto"/>
        <w:bottom w:val="none" w:sz="0" w:space="0" w:color="auto"/>
        <w:right w:val="none" w:sz="0" w:space="0" w:color="auto"/>
      </w:divBdr>
    </w:div>
    <w:div w:id="1030106758">
      <w:bodyDiv w:val="1"/>
      <w:marLeft w:val="0"/>
      <w:marRight w:val="0"/>
      <w:marTop w:val="0"/>
      <w:marBottom w:val="0"/>
      <w:divBdr>
        <w:top w:val="none" w:sz="0" w:space="0" w:color="auto"/>
        <w:left w:val="none" w:sz="0" w:space="0" w:color="auto"/>
        <w:bottom w:val="none" w:sz="0" w:space="0" w:color="auto"/>
        <w:right w:val="none" w:sz="0" w:space="0" w:color="auto"/>
      </w:divBdr>
    </w:div>
    <w:div w:id="1050230998">
      <w:bodyDiv w:val="1"/>
      <w:marLeft w:val="0"/>
      <w:marRight w:val="0"/>
      <w:marTop w:val="0"/>
      <w:marBottom w:val="0"/>
      <w:divBdr>
        <w:top w:val="none" w:sz="0" w:space="0" w:color="auto"/>
        <w:left w:val="none" w:sz="0" w:space="0" w:color="auto"/>
        <w:bottom w:val="none" w:sz="0" w:space="0" w:color="auto"/>
        <w:right w:val="none" w:sz="0" w:space="0" w:color="auto"/>
      </w:divBdr>
    </w:div>
    <w:div w:id="1064332361">
      <w:bodyDiv w:val="1"/>
      <w:marLeft w:val="0"/>
      <w:marRight w:val="0"/>
      <w:marTop w:val="0"/>
      <w:marBottom w:val="0"/>
      <w:divBdr>
        <w:top w:val="none" w:sz="0" w:space="0" w:color="auto"/>
        <w:left w:val="none" w:sz="0" w:space="0" w:color="auto"/>
        <w:bottom w:val="none" w:sz="0" w:space="0" w:color="auto"/>
        <w:right w:val="none" w:sz="0" w:space="0" w:color="auto"/>
      </w:divBdr>
    </w:div>
    <w:div w:id="1108281392">
      <w:bodyDiv w:val="1"/>
      <w:marLeft w:val="0"/>
      <w:marRight w:val="0"/>
      <w:marTop w:val="0"/>
      <w:marBottom w:val="0"/>
      <w:divBdr>
        <w:top w:val="none" w:sz="0" w:space="0" w:color="auto"/>
        <w:left w:val="none" w:sz="0" w:space="0" w:color="auto"/>
        <w:bottom w:val="none" w:sz="0" w:space="0" w:color="auto"/>
        <w:right w:val="none" w:sz="0" w:space="0" w:color="auto"/>
      </w:divBdr>
    </w:div>
    <w:div w:id="1110710236">
      <w:bodyDiv w:val="1"/>
      <w:marLeft w:val="0"/>
      <w:marRight w:val="0"/>
      <w:marTop w:val="0"/>
      <w:marBottom w:val="0"/>
      <w:divBdr>
        <w:top w:val="none" w:sz="0" w:space="0" w:color="auto"/>
        <w:left w:val="none" w:sz="0" w:space="0" w:color="auto"/>
        <w:bottom w:val="none" w:sz="0" w:space="0" w:color="auto"/>
        <w:right w:val="none" w:sz="0" w:space="0" w:color="auto"/>
      </w:divBdr>
    </w:div>
    <w:div w:id="1127699257">
      <w:bodyDiv w:val="1"/>
      <w:marLeft w:val="0"/>
      <w:marRight w:val="0"/>
      <w:marTop w:val="0"/>
      <w:marBottom w:val="0"/>
      <w:divBdr>
        <w:top w:val="none" w:sz="0" w:space="0" w:color="auto"/>
        <w:left w:val="none" w:sz="0" w:space="0" w:color="auto"/>
        <w:bottom w:val="none" w:sz="0" w:space="0" w:color="auto"/>
        <w:right w:val="none" w:sz="0" w:space="0" w:color="auto"/>
      </w:divBdr>
    </w:div>
    <w:div w:id="1154032925">
      <w:bodyDiv w:val="1"/>
      <w:marLeft w:val="0"/>
      <w:marRight w:val="0"/>
      <w:marTop w:val="0"/>
      <w:marBottom w:val="0"/>
      <w:divBdr>
        <w:top w:val="none" w:sz="0" w:space="0" w:color="auto"/>
        <w:left w:val="none" w:sz="0" w:space="0" w:color="auto"/>
        <w:bottom w:val="none" w:sz="0" w:space="0" w:color="auto"/>
        <w:right w:val="none" w:sz="0" w:space="0" w:color="auto"/>
      </w:divBdr>
    </w:div>
    <w:div w:id="1178541477">
      <w:bodyDiv w:val="1"/>
      <w:marLeft w:val="0"/>
      <w:marRight w:val="0"/>
      <w:marTop w:val="0"/>
      <w:marBottom w:val="0"/>
      <w:divBdr>
        <w:top w:val="none" w:sz="0" w:space="0" w:color="auto"/>
        <w:left w:val="none" w:sz="0" w:space="0" w:color="auto"/>
        <w:bottom w:val="none" w:sz="0" w:space="0" w:color="auto"/>
        <w:right w:val="none" w:sz="0" w:space="0" w:color="auto"/>
      </w:divBdr>
      <w:divsChild>
        <w:div w:id="1650936632">
          <w:marLeft w:val="0"/>
          <w:marRight w:val="0"/>
          <w:marTop w:val="0"/>
          <w:marBottom w:val="0"/>
          <w:divBdr>
            <w:top w:val="none" w:sz="0" w:space="0" w:color="auto"/>
            <w:left w:val="none" w:sz="0" w:space="0" w:color="auto"/>
            <w:bottom w:val="none" w:sz="0" w:space="0" w:color="auto"/>
            <w:right w:val="none" w:sz="0" w:space="0" w:color="auto"/>
          </w:divBdr>
          <w:divsChild>
            <w:div w:id="1895384562">
              <w:marLeft w:val="0"/>
              <w:marRight w:val="0"/>
              <w:marTop w:val="0"/>
              <w:marBottom w:val="0"/>
              <w:divBdr>
                <w:top w:val="none" w:sz="0" w:space="0" w:color="auto"/>
                <w:left w:val="none" w:sz="0" w:space="0" w:color="auto"/>
                <w:bottom w:val="none" w:sz="0" w:space="0" w:color="auto"/>
                <w:right w:val="none" w:sz="0" w:space="0" w:color="auto"/>
              </w:divBdr>
              <w:divsChild>
                <w:div w:id="1528909528">
                  <w:marLeft w:val="0"/>
                  <w:marRight w:val="0"/>
                  <w:marTop w:val="0"/>
                  <w:marBottom w:val="0"/>
                  <w:divBdr>
                    <w:top w:val="none" w:sz="0" w:space="0" w:color="auto"/>
                    <w:left w:val="none" w:sz="0" w:space="0" w:color="auto"/>
                    <w:bottom w:val="none" w:sz="0" w:space="0" w:color="auto"/>
                    <w:right w:val="none" w:sz="0" w:space="0" w:color="auto"/>
                  </w:divBdr>
                  <w:divsChild>
                    <w:div w:id="2001805910">
                      <w:marLeft w:val="0"/>
                      <w:marRight w:val="0"/>
                      <w:marTop w:val="0"/>
                      <w:marBottom w:val="150"/>
                      <w:divBdr>
                        <w:top w:val="single" w:sz="6" w:space="0" w:color="A6CE39"/>
                        <w:left w:val="single" w:sz="6" w:space="0" w:color="A6CE39"/>
                        <w:bottom w:val="single" w:sz="6" w:space="0" w:color="A6CE39"/>
                        <w:right w:val="single" w:sz="6" w:space="0" w:color="A6CE39"/>
                      </w:divBdr>
                      <w:divsChild>
                        <w:div w:id="369913026">
                          <w:marLeft w:val="0"/>
                          <w:marRight w:val="0"/>
                          <w:marTop w:val="0"/>
                          <w:marBottom w:val="0"/>
                          <w:divBdr>
                            <w:top w:val="none" w:sz="0" w:space="0" w:color="auto"/>
                            <w:left w:val="none" w:sz="0" w:space="0" w:color="auto"/>
                            <w:bottom w:val="none" w:sz="0" w:space="0" w:color="auto"/>
                            <w:right w:val="none" w:sz="0" w:space="0" w:color="auto"/>
                          </w:divBdr>
                          <w:divsChild>
                            <w:div w:id="1513685112">
                              <w:marLeft w:val="-75"/>
                              <w:marRight w:val="-75"/>
                              <w:marTop w:val="0"/>
                              <w:marBottom w:val="0"/>
                              <w:divBdr>
                                <w:top w:val="none" w:sz="0" w:space="0" w:color="auto"/>
                                <w:left w:val="none" w:sz="0" w:space="0" w:color="auto"/>
                                <w:bottom w:val="none" w:sz="0" w:space="0" w:color="auto"/>
                                <w:right w:val="none" w:sz="0" w:space="0" w:color="auto"/>
                              </w:divBdr>
                              <w:divsChild>
                                <w:div w:id="681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72237">
                  <w:marLeft w:val="0"/>
                  <w:marRight w:val="0"/>
                  <w:marTop w:val="90"/>
                  <w:marBottom w:val="90"/>
                  <w:divBdr>
                    <w:top w:val="none" w:sz="0" w:space="0" w:color="auto"/>
                    <w:left w:val="none" w:sz="0" w:space="0" w:color="auto"/>
                    <w:bottom w:val="none" w:sz="0" w:space="0" w:color="auto"/>
                    <w:right w:val="none" w:sz="0" w:space="0" w:color="auto"/>
                  </w:divBdr>
                  <w:divsChild>
                    <w:div w:id="16587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56726">
          <w:marLeft w:val="0"/>
          <w:marRight w:val="0"/>
          <w:marTop w:val="0"/>
          <w:marBottom w:val="0"/>
          <w:divBdr>
            <w:top w:val="none" w:sz="0" w:space="0" w:color="auto"/>
            <w:left w:val="none" w:sz="0" w:space="0" w:color="auto"/>
            <w:bottom w:val="none" w:sz="0" w:space="0" w:color="auto"/>
            <w:right w:val="none" w:sz="0" w:space="0" w:color="auto"/>
          </w:divBdr>
          <w:divsChild>
            <w:div w:id="1268466328">
              <w:marLeft w:val="0"/>
              <w:marRight w:val="0"/>
              <w:marTop w:val="0"/>
              <w:marBottom w:val="0"/>
              <w:divBdr>
                <w:top w:val="none" w:sz="0" w:space="0" w:color="auto"/>
                <w:left w:val="none" w:sz="0" w:space="0" w:color="auto"/>
                <w:bottom w:val="none" w:sz="0" w:space="0" w:color="auto"/>
                <w:right w:val="none" w:sz="0" w:space="0" w:color="auto"/>
              </w:divBdr>
              <w:divsChild>
                <w:div w:id="188304388">
                  <w:marLeft w:val="0"/>
                  <w:marRight w:val="0"/>
                  <w:marTop w:val="0"/>
                  <w:marBottom w:val="0"/>
                  <w:divBdr>
                    <w:top w:val="none" w:sz="0" w:space="0" w:color="auto"/>
                    <w:left w:val="none" w:sz="0" w:space="0" w:color="auto"/>
                    <w:bottom w:val="none" w:sz="0" w:space="0" w:color="auto"/>
                    <w:right w:val="none" w:sz="0" w:space="0" w:color="auto"/>
                  </w:divBdr>
                  <w:divsChild>
                    <w:div w:id="10630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4752">
      <w:bodyDiv w:val="1"/>
      <w:marLeft w:val="0"/>
      <w:marRight w:val="0"/>
      <w:marTop w:val="0"/>
      <w:marBottom w:val="0"/>
      <w:divBdr>
        <w:top w:val="none" w:sz="0" w:space="0" w:color="auto"/>
        <w:left w:val="none" w:sz="0" w:space="0" w:color="auto"/>
        <w:bottom w:val="none" w:sz="0" w:space="0" w:color="auto"/>
        <w:right w:val="none" w:sz="0" w:space="0" w:color="auto"/>
      </w:divBdr>
    </w:div>
    <w:div w:id="1195928362">
      <w:bodyDiv w:val="1"/>
      <w:marLeft w:val="0"/>
      <w:marRight w:val="0"/>
      <w:marTop w:val="0"/>
      <w:marBottom w:val="0"/>
      <w:divBdr>
        <w:top w:val="none" w:sz="0" w:space="0" w:color="auto"/>
        <w:left w:val="none" w:sz="0" w:space="0" w:color="auto"/>
        <w:bottom w:val="none" w:sz="0" w:space="0" w:color="auto"/>
        <w:right w:val="none" w:sz="0" w:space="0" w:color="auto"/>
      </w:divBdr>
    </w:div>
    <w:div w:id="1256666867">
      <w:bodyDiv w:val="1"/>
      <w:marLeft w:val="0"/>
      <w:marRight w:val="0"/>
      <w:marTop w:val="0"/>
      <w:marBottom w:val="0"/>
      <w:divBdr>
        <w:top w:val="none" w:sz="0" w:space="0" w:color="auto"/>
        <w:left w:val="none" w:sz="0" w:space="0" w:color="auto"/>
        <w:bottom w:val="none" w:sz="0" w:space="0" w:color="auto"/>
        <w:right w:val="none" w:sz="0" w:space="0" w:color="auto"/>
      </w:divBdr>
    </w:div>
    <w:div w:id="1332029890">
      <w:bodyDiv w:val="1"/>
      <w:marLeft w:val="0"/>
      <w:marRight w:val="0"/>
      <w:marTop w:val="0"/>
      <w:marBottom w:val="0"/>
      <w:divBdr>
        <w:top w:val="none" w:sz="0" w:space="0" w:color="auto"/>
        <w:left w:val="none" w:sz="0" w:space="0" w:color="auto"/>
        <w:bottom w:val="none" w:sz="0" w:space="0" w:color="auto"/>
        <w:right w:val="none" w:sz="0" w:space="0" w:color="auto"/>
      </w:divBdr>
    </w:div>
    <w:div w:id="1342663552">
      <w:bodyDiv w:val="1"/>
      <w:marLeft w:val="0"/>
      <w:marRight w:val="0"/>
      <w:marTop w:val="0"/>
      <w:marBottom w:val="0"/>
      <w:divBdr>
        <w:top w:val="none" w:sz="0" w:space="0" w:color="auto"/>
        <w:left w:val="none" w:sz="0" w:space="0" w:color="auto"/>
        <w:bottom w:val="none" w:sz="0" w:space="0" w:color="auto"/>
        <w:right w:val="none" w:sz="0" w:space="0" w:color="auto"/>
      </w:divBdr>
    </w:div>
    <w:div w:id="1353264625">
      <w:bodyDiv w:val="1"/>
      <w:marLeft w:val="0"/>
      <w:marRight w:val="0"/>
      <w:marTop w:val="0"/>
      <w:marBottom w:val="0"/>
      <w:divBdr>
        <w:top w:val="none" w:sz="0" w:space="0" w:color="auto"/>
        <w:left w:val="none" w:sz="0" w:space="0" w:color="auto"/>
        <w:bottom w:val="none" w:sz="0" w:space="0" w:color="auto"/>
        <w:right w:val="none" w:sz="0" w:space="0" w:color="auto"/>
      </w:divBdr>
    </w:div>
    <w:div w:id="1411122836">
      <w:bodyDiv w:val="1"/>
      <w:marLeft w:val="0"/>
      <w:marRight w:val="0"/>
      <w:marTop w:val="0"/>
      <w:marBottom w:val="0"/>
      <w:divBdr>
        <w:top w:val="none" w:sz="0" w:space="0" w:color="auto"/>
        <w:left w:val="none" w:sz="0" w:space="0" w:color="auto"/>
        <w:bottom w:val="none" w:sz="0" w:space="0" w:color="auto"/>
        <w:right w:val="none" w:sz="0" w:space="0" w:color="auto"/>
      </w:divBdr>
    </w:div>
    <w:div w:id="1416128960">
      <w:bodyDiv w:val="1"/>
      <w:marLeft w:val="0"/>
      <w:marRight w:val="0"/>
      <w:marTop w:val="0"/>
      <w:marBottom w:val="0"/>
      <w:divBdr>
        <w:top w:val="none" w:sz="0" w:space="0" w:color="auto"/>
        <w:left w:val="none" w:sz="0" w:space="0" w:color="auto"/>
        <w:bottom w:val="none" w:sz="0" w:space="0" w:color="auto"/>
        <w:right w:val="none" w:sz="0" w:space="0" w:color="auto"/>
      </w:divBdr>
    </w:div>
    <w:div w:id="1481383294">
      <w:bodyDiv w:val="1"/>
      <w:marLeft w:val="0"/>
      <w:marRight w:val="0"/>
      <w:marTop w:val="0"/>
      <w:marBottom w:val="0"/>
      <w:divBdr>
        <w:top w:val="none" w:sz="0" w:space="0" w:color="auto"/>
        <w:left w:val="none" w:sz="0" w:space="0" w:color="auto"/>
        <w:bottom w:val="none" w:sz="0" w:space="0" w:color="auto"/>
        <w:right w:val="none" w:sz="0" w:space="0" w:color="auto"/>
      </w:divBdr>
    </w:div>
    <w:div w:id="1486969912">
      <w:bodyDiv w:val="1"/>
      <w:marLeft w:val="0"/>
      <w:marRight w:val="0"/>
      <w:marTop w:val="0"/>
      <w:marBottom w:val="0"/>
      <w:divBdr>
        <w:top w:val="none" w:sz="0" w:space="0" w:color="auto"/>
        <w:left w:val="none" w:sz="0" w:space="0" w:color="auto"/>
        <w:bottom w:val="none" w:sz="0" w:space="0" w:color="auto"/>
        <w:right w:val="none" w:sz="0" w:space="0" w:color="auto"/>
      </w:divBdr>
    </w:div>
    <w:div w:id="1503812690">
      <w:bodyDiv w:val="1"/>
      <w:marLeft w:val="0"/>
      <w:marRight w:val="0"/>
      <w:marTop w:val="0"/>
      <w:marBottom w:val="0"/>
      <w:divBdr>
        <w:top w:val="none" w:sz="0" w:space="0" w:color="auto"/>
        <w:left w:val="none" w:sz="0" w:space="0" w:color="auto"/>
        <w:bottom w:val="none" w:sz="0" w:space="0" w:color="auto"/>
        <w:right w:val="none" w:sz="0" w:space="0" w:color="auto"/>
      </w:divBdr>
    </w:div>
    <w:div w:id="1512835547">
      <w:bodyDiv w:val="1"/>
      <w:marLeft w:val="0"/>
      <w:marRight w:val="0"/>
      <w:marTop w:val="0"/>
      <w:marBottom w:val="0"/>
      <w:divBdr>
        <w:top w:val="none" w:sz="0" w:space="0" w:color="auto"/>
        <w:left w:val="none" w:sz="0" w:space="0" w:color="auto"/>
        <w:bottom w:val="none" w:sz="0" w:space="0" w:color="auto"/>
        <w:right w:val="none" w:sz="0" w:space="0" w:color="auto"/>
      </w:divBdr>
    </w:div>
    <w:div w:id="1518619053">
      <w:bodyDiv w:val="1"/>
      <w:marLeft w:val="0"/>
      <w:marRight w:val="0"/>
      <w:marTop w:val="0"/>
      <w:marBottom w:val="0"/>
      <w:divBdr>
        <w:top w:val="none" w:sz="0" w:space="0" w:color="auto"/>
        <w:left w:val="none" w:sz="0" w:space="0" w:color="auto"/>
        <w:bottom w:val="none" w:sz="0" w:space="0" w:color="auto"/>
        <w:right w:val="none" w:sz="0" w:space="0" w:color="auto"/>
      </w:divBdr>
    </w:div>
    <w:div w:id="1520855851">
      <w:bodyDiv w:val="1"/>
      <w:marLeft w:val="0"/>
      <w:marRight w:val="0"/>
      <w:marTop w:val="0"/>
      <w:marBottom w:val="0"/>
      <w:divBdr>
        <w:top w:val="none" w:sz="0" w:space="0" w:color="auto"/>
        <w:left w:val="none" w:sz="0" w:space="0" w:color="auto"/>
        <w:bottom w:val="none" w:sz="0" w:space="0" w:color="auto"/>
        <w:right w:val="none" w:sz="0" w:space="0" w:color="auto"/>
      </w:divBdr>
    </w:div>
    <w:div w:id="1564024295">
      <w:bodyDiv w:val="1"/>
      <w:marLeft w:val="0"/>
      <w:marRight w:val="0"/>
      <w:marTop w:val="0"/>
      <w:marBottom w:val="0"/>
      <w:divBdr>
        <w:top w:val="none" w:sz="0" w:space="0" w:color="auto"/>
        <w:left w:val="none" w:sz="0" w:space="0" w:color="auto"/>
        <w:bottom w:val="none" w:sz="0" w:space="0" w:color="auto"/>
        <w:right w:val="none" w:sz="0" w:space="0" w:color="auto"/>
      </w:divBdr>
    </w:div>
    <w:div w:id="1602059795">
      <w:bodyDiv w:val="1"/>
      <w:marLeft w:val="0"/>
      <w:marRight w:val="0"/>
      <w:marTop w:val="0"/>
      <w:marBottom w:val="0"/>
      <w:divBdr>
        <w:top w:val="none" w:sz="0" w:space="0" w:color="auto"/>
        <w:left w:val="none" w:sz="0" w:space="0" w:color="auto"/>
        <w:bottom w:val="none" w:sz="0" w:space="0" w:color="auto"/>
        <w:right w:val="none" w:sz="0" w:space="0" w:color="auto"/>
      </w:divBdr>
    </w:div>
    <w:div w:id="1607149607">
      <w:bodyDiv w:val="1"/>
      <w:marLeft w:val="0"/>
      <w:marRight w:val="0"/>
      <w:marTop w:val="0"/>
      <w:marBottom w:val="0"/>
      <w:divBdr>
        <w:top w:val="none" w:sz="0" w:space="0" w:color="auto"/>
        <w:left w:val="none" w:sz="0" w:space="0" w:color="auto"/>
        <w:bottom w:val="none" w:sz="0" w:space="0" w:color="auto"/>
        <w:right w:val="none" w:sz="0" w:space="0" w:color="auto"/>
      </w:divBdr>
    </w:div>
    <w:div w:id="1608350311">
      <w:bodyDiv w:val="1"/>
      <w:marLeft w:val="0"/>
      <w:marRight w:val="0"/>
      <w:marTop w:val="0"/>
      <w:marBottom w:val="0"/>
      <w:divBdr>
        <w:top w:val="none" w:sz="0" w:space="0" w:color="auto"/>
        <w:left w:val="none" w:sz="0" w:space="0" w:color="auto"/>
        <w:bottom w:val="none" w:sz="0" w:space="0" w:color="auto"/>
        <w:right w:val="none" w:sz="0" w:space="0" w:color="auto"/>
      </w:divBdr>
    </w:div>
    <w:div w:id="1617832045">
      <w:bodyDiv w:val="1"/>
      <w:marLeft w:val="0"/>
      <w:marRight w:val="0"/>
      <w:marTop w:val="0"/>
      <w:marBottom w:val="0"/>
      <w:divBdr>
        <w:top w:val="none" w:sz="0" w:space="0" w:color="auto"/>
        <w:left w:val="none" w:sz="0" w:space="0" w:color="auto"/>
        <w:bottom w:val="none" w:sz="0" w:space="0" w:color="auto"/>
        <w:right w:val="none" w:sz="0" w:space="0" w:color="auto"/>
      </w:divBdr>
    </w:div>
    <w:div w:id="1626615554">
      <w:bodyDiv w:val="1"/>
      <w:marLeft w:val="0"/>
      <w:marRight w:val="0"/>
      <w:marTop w:val="0"/>
      <w:marBottom w:val="0"/>
      <w:divBdr>
        <w:top w:val="none" w:sz="0" w:space="0" w:color="auto"/>
        <w:left w:val="none" w:sz="0" w:space="0" w:color="auto"/>
        <w:bottom w:val="none" w:sz="0" w:space="0" w:color="auto"/>
        <w:right w:val="none" w:sz="0" w:space="0" w:color="auto"/>
      </w:divBdr>
    </w:div>
    <w:div w:id="1637298080">
      <w:bodyDiv w:val="1"/>
      <w:marLeft w:val="0"/>
      <w:marRight w:val="0"/>
      <w:marTop w:val="0"/>
      <w:marBottom w:val="0"/>
      <w:divBdr>
        <w:top w:val="none" w:sz="0" w:space="0" w:color="auto"/>
        <w:left w:val="none" w:sz="0" w:space="0" w:color="auto"/>
        <w:bottom w:val="none" w:sz="0" w:space="0" w:color="auto"/>
        <w:right w:val="none" w:sz="0" w:space="0" w:color="auto"/>
      </w:divBdr>
    </w:div>
    <w:div w:id="1663506953">
      <w:bodyDiv w:val="1"/>
      <w:marLeft w:val="0"/>
      <w:marRight w:val="0"/>
      <w:marTop w:val="0"/>
      <w:marBottom w:val="0"/>
      <w:divBdr>
        <w:top w:val="none" w:sz="0" w:space="0" w:color="auto"/>
        <w:left w:val="none" w:sz="0" w:space="0" w:color="auto"/>
        <w:bottom w:val="none" w:sz="0" w:space="0" w:color="auto"/>
        <w:right w:val="none" w:sz="0" w:space="0" w:color="auto"/>
      </w:divBdr>
    </w:div>
    <w:div w:id="1669937155">
      <w:bodyDiv w:val="1"/>
      <w:marLeft w:val="0"/>
      <w:marRight w:val="0"/>
      <w:marTop w:val="0"/>
      <w:marBottom w:val="0"/>
      <w:divBdr>
        <w:top w:val="none" w:sz="0" w:space="0" w:color="auto"/>
        <w:left w:val="none" w:sz="0" w:space="0" w:color="auto"/>
        <w:bottom w:val="none" w:sz="0" w:space="0" w:color="auto"/>
        <w:right w:val="none" w:sz="0" w:space="0" w:color="auto"/>
      </w:divBdr>
    </w:div>
    <w:div w:id="1704600522">
      <w:bodyDiv w:val="1"/>
      <w:marLeft w:val="0"/>
      <w:marRight w:val="0"/>
      <w:marTop w:val="0"/>
      <w:marBottom w:val="0"/>
      <w:divBdr>
        <w:top w:val="none" w:sz="0" w:space="0" w:color="auto"/>
        <w:left w:val="none" w:sz="0" w:space="0" w:color="auto"/>
        <w:bottom w:val="none" w:sz="0" w:space="0" w:color="auto"/>
        <w:right w:val="none" w:sz="0" w:space="0" w:color="auto"/>
      </w:divBdr>
    </w:div>
    <w:div w:id="1721241752">
      <w:bodyDiv w:val="1"/>
      <w:marLeft w:val="0"/>
      <w:marRight w:val="0"/>
      <w:marTop w:val="0"/>
      <w:marBottom w:val="0"/>
      <w:divBdr>
        <w:top w:val="none" w:sz="0" w:space="0" w:color="auto"/>
        <w:left w:val="none" w:sz="0" w:space="0" w:color="auto"/>
        <w:bottom w:val="none" w:sz="0" w:space="0" w:color="auto"/>
        <w:right w:val="none" w:sz="0" w:space="0" w:color="auto"/>
      </w:divBdr>
    </w:div>
    <w:div w:id="1726558975">
      <w:bodyDiv w:val="1"/>
      <w:marLeft w:val="0"/>
      <w:marRight w:val="0"/>
      <w:marTop w:val="0"/>
      <w:marBottom w:val="0"/>
      <w:divBdr>
        <w:top w:val="none" w:sz="0" w:space="0" w:color="auto"/>
        <w:left w:val="none" w:sz="0" w:space="0" w:color="auto"/>
        <w:bottom w:val="none" w:sz="0" w:space="0" w:color="auto"/>
        <w:right w:val="none" w:sz="0" w:space="0" w:color="auto"/>
      </w:divBdr>
    </w:div>
    <w:div w:id="1756710069">
      <w:bodyDiv w:val="1"/>
      <w:marLeft w:val="0"/>
      <w:marRight w:val="0"/>
      <w:marTop w:val="0"/>
      <w:marBottom w:val="0"/>
      <w:divBdr>
        <w:top w:val="none" w:sz="0" w:space="0" w:color="auto"/>
        <w:left w:val="none" w:sz="0" w:space="0" w:color="auto"/>
        <w:bottom w:val="none" w:sz="0" w:space="0" w:color="auto"/>
        <w:right w:val="none" w:sz="0" w:space="0" w:color="auto"/>
      </w:divBdr>
      <w:divsChild>
        <w:div w:id="1854030345">
          <w:marLeft w:val="0"/>
          <w:marRight w:val="0"/>
          <w:marTop w:val="0"/>
          <w:marBottom w:val="0"/>
          <w:divBdr>
            <w:top w:val="none" w:sz="0" w:space="0" w:color="auto"/>
            <w:left w:val="none" w:sz="0" w:space="0" w:color="auto"/>
            <w:bottom w:val="none" w:sz="0" w:space="0" w:color="auto"/>
            <w:right w:val="none" w:sz="0" w:space="0" w:color="auto"/>
          </w:divBdr>
          <w:divsChild>
            <w:div w:id="426854244">
              <w:marLeft w:val="0"/>
              <w:marRight w:val="0"/>
              <w:marTop w:val="0"/>
              <w:marBottom w:val="0"/>
              <w:divBdr>
                <w:top w:val="none" w:sz="0" w:space="0" w:color="auto"/>
                <w:left w:val="none" w:sz="0" w:space="0" w:color="auto"/>
                <w:bottom w:val="none" w:sz="0" w:space="0" w:color="auto"/>
                <w:right w:val="none" w:sz="0" w:space="0" w:color="auto"/>
              </w:divBdr>
              <w:divsChild>
                <w:div w:id="370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46912">
      <w:bodyDiv w:val="1"/>
      <w:marLeft w:val="0"/>
      <w:marRight w:val="0"/>
      <w:marTop w:val="0"/>
      <w:marBottom w:val="0"/>
      <w:divBdr>
        <w:top w:val="none" w:sz="0" w:space="0" w:color="auto"/>
        <w:left w:val="none" w:sz="0" w:space="0" w:color="auto"/>
        <w:bottom w:val="none" w:sz="0" w:space="0" w:color="auto"/>
        <w:right w:val="none" w:sz="0" w:space="0" w:color="auto"/>
      </w:divBdr>
    </w:div>
    <w:div w:id="1799452231">
      <w:bodyDiv w:val="1"/>
      <w:marLeft w:val="0"/>
      <w:marRight w:val="0"/>
      <w:marTop w:val="0"/>
      <w:marBottom w:val="0"/>
      <w:divBdr>
        <w:top w:val="none" w:sz="0" w:space="0" w:color="auto"/>
        <w:left w:val="none" w:sz="0" w:space="0" w:color="auto"/>
        <w:bottom w:val="none" w:sz="0" w:space="0" w:color="auto"/>
        <w:right w:val="none" w:sz="0" w:space="0" w:color="auto"/>
      </w:divBdr>
    </w:div>
    <w:div w:id="1799951102">
      <w:bodyDiv w:val="1"/>
      <w:marLeft w:val="0"/>
      <w:marRight w:val="0"/>
      <w:marTop w:val="0"/>
      <w:marBottom w:val="0"/>
      <w:divBdr>
        <w:top w:val="none" w:sz="0" w:space="0" w:color="auto"/>
        <w:left w:val="none" w:sz="0" w:space="0" w:color="auto"/>
        <w:bottom w:val="none" w:sz="0" w:space="0" w:color="auto"/>
        <w:right w:val="none" w:sz="0" w:space="0" w:color="auto"/>
      </w:divBdr>
    </w:div>
    <w:div w:id="1851603635">
      <w:bodyDiv w:val="1"/>
      <w:marLeft w:val="0"/>
      <w:marRight w:val="0"/>
      <w:marTop w:val="0"/>
      <w:marBottom w:val="0"/>
      <w:divBdr>
        <w:top w:val="none" w:sz="0" w:space="0" w:color="auto"/>
        <w:left w:val="none" w:sz="0" w:space="0" w:color="auto"/>
        <w:bottom w:val="none" w:sz="0" w:space="0" w:color="auto"/>
        <w:right w:val="none" w:sz="0" w:space="0" w:color="auto"/>
      </w:divBdr>
    </w:div>
    <w:div w:id="1856073232">
      <w:bodyDiv w:val="1"/>
      <w:marLeft w:val="0"/>
      <w:marRight w:val="0"/>
      <w:marTop w:val="0"/>
      <w:marBottom w:val="0"/>
      <w:divBdr>
        <w:top w:val="none" w:sz="0" w:space="0" w:color="auto"/>
        <w:left w:val="none" w:sz="0" w:space="0" w:color="auto"/>
        <w:bottom w:val="none" w:sz="0" w:space="0" w:color="auto"/>
        <w:right w:val="none" w:sz="0" w:space="0" w:color="auto"/>
      </w:divBdr>
      <w:divsChild>
        <w:div w:id="1415273324">
          <w:marLeft w:val="0"/>
          <w:marRight w:val="0"/>
          <w:marTop w:val="0"/>
          <w:marBottom w:val="0"/>
          <w:divBdr>
            <w:top w:val="none" w:sz="0" w:space="0" w:color="auto"/>
            <w:left w:val="none" w:sz="0" w:space="0" w:color="auto"/>
            <w:bottom w:val="none" w:sz="0" w:space="0" w:color="auto"/>
            <w:right w:val="none" w:sz="0" w:space="0" w:color="auto"/>
          </w:divBdr>
          <w:divsChild>
            <w:div w:id="2072464902">
              <w:marLeft w:val="0"/>
              <w:marRight w:val="0"/>
              <w:marTop w:val="0"/>
              <w:marBottom w:val="0"/>
              <w:divBdr>
                <w:top w:val="none" w:sz="0" w:space="0" w:color="auto"/>
                <w:left w:val="none" w:sz="0" w:space="0" w:color="auto"/>
                <w:bottom w:val="none" w:sz="0" w:space="0" w:color="auto"/>
                <w:right w:val="none" w:sz="0" w:space="0" w:color="auto"/>
              </w:divBdr>
              <w:divsChild>
                <w:div w:id="12102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20407">
      <w:bodyDiv w:val="1"/>
      <w:marLeft w:val="0"/>
      <w:marRight w:val="0"/>
      <w:marTop w:val="0"/>
      <w:marBottom w:val="0"/>
      <w:divBdr>
        <w:top w:val="none" w:sz="0" w:space="0" w:color="auto"/>
        <w:left w:val="none" w:sz="0" w:space="0" w:color="auto"/>
        <w:bottom w:val="none" w:sz="0" w:space="0" w:color="auto"/>
        <w:right w:val="none" w:sz="0" w:space="0" w:color="auto"/>
      </w:divBdr>
    </w:div>
    <w:div w:id="1904368070">
      <w:bodyDiv w:val="1"/>
      <w:marLeft w:val="0"/>
      <w:marRight w:val="0"/>
      <w:marTop w:val="0"/>
      <w:marBottom w:val="0"/>
      <w:divBdr>
        <w:top w:val="none" w:sz="0" w:space="0" w:color="auto"/>
        <w:left w:val="none" w:sz="0" w:space="0" w:color="auto"/>
        <w:bottom w:val="none" w:sz="0" w:space="0" w:color="auto"/>
        <w:right w:val="none" w:sz="0" w:space="0" w:color="auto"/>
      </w:divBdr>
    </w:div>
    <w:div w:id="1953049198">
      <w:bodyDiv w:val="1"/>
      <w:marLeft w:val="0"/>
      <w:marRight w:val="0"/>
      <w:marTop w:val="0"/>
      <w:marBottom w:val="0"/>
      <w:divBdr>
        <w:top w:val="none" w:sz="0" w:space="0" w:color="auto"/>
        <w:left w:val="none" w:sz="0" w:space="0" w:color="auto"/>
        <w:bottom w:val="none" w:sz="0" w:space="0" w:color="auto"/>
        <w:right w:val="none" w:sz="0" w:space="0" w:color="auto"/>
      </w:divBdr>
    </w:div>
    <w:div w:id="1967198925">
      <w:bodyDiv w:val="1"/>
      <w:marLeft w:val="0"/>
      <w:marRight w:val="0"/>
      <w:marTop w:val="0"/>
      <w:marBottom w:val="0"/>
      <w:divBdr>
        <w:top w:val="none" w:sz="0" w:space="0" w:color="auto"/>
        <w:left w:val="none" w:sz="0" w:space="0" w:color="auto"/>
        <w:bottom w:val="none" w:sz="0" w:space="0" w:color="auto"/>
        <w:right w:val="none" w:sz="0" w:space="0" w:color="auto"/>
      </w:divBdr>
    </w:div>
    <w:div w:id="1975672966">
      <w:bodyDiv w:val="1"/>
      <w:marLeft w:val="0"/>
      <w:marRight w:val="0"/>
      <w:marTop w:val="0"/>
      <w:marBottom w:val="0"/>
      <w:divBdr>
        <w:top w:val="none" w:sz="0" w:space="0" w:color="auto"/>
        <w:left w:val="none" w:sz="0" w:space="0" w:color="auto"/>
        <w:bottom w:val="none" w:sz="0" w:space="0" w:color="auto"/>
        <w:right w:val="none" w:sz="0" w:space="0" w:color="auto"/>
      </w:divBdr>
    </w:div>
    <w:div w:id="1976445657">
      <w:bodyDiv w:val="1"/>
      <w:marLeft w:val="0"/>
      <w:marRight w:val="0"/>
      <w:marTop w:val="0"/>
      <w:marBottom w:val="0"/>
      <w:divBdr>
        <w:top w:val="none" w:sz="0" w:space="0" w:color="auto"/>
        <w:left w:val="none" w:sz="0" w:space="0" w:color="auto"/>
        <w:bottom w:val="none" w:sz="0" w:space="0" w:color="auto"/>
        <w:right w:val="none" w:sz="0" w:space="0" w:color="auto"/>
      </w:divBdr>
    </w:div>
    <w:div w:id="1984459843">
      <w:bodyDiv w:val="1"/>
      <w:marLeft w:val="0"/>
      <w:marRight w:val="0"/>
      <w:marTop w:val="0"/>
      <w:marBottom w:val="0"/>
      <w:divBdr>
        <w:top w:val="none" w:sz="0" w:space="0" w:color="auto"/>
        <w:left w:val="none" w:sz="0" w:space="0" w:color="auto"/>
        <w:bottom w:val="none" w:sz="0" w:space="0" w:color="auto"/>
        <w:right w:val="none" w:sz="0" w:space="0" w:color="auto"/>
      </w:divBdr>
    </w:div>
    <w:div w:id="1988625200">
      <w:bodyDiv w:val="1"/>
      <w:marLeft w:val="0"/>
      <w:marRight w:val="0"/>
      <w:marTop w:val="0"/>
      <w:marBottom w:val="0"/>
      <w:divBdr>
        <w:top w:val="none" w:sz="0" w:space="0" w:color="auto"/>
        <w:left w:val="none" w:sz="0" w:space="0" w:color="auto"/>
        <w:bottom w:val="none" w:sz="0" w:space="0" w:color="auto"/>
        <w:right w:val="none" w:sz="0" w:space="0" w:color="auto"/>
      </w:divBdr>
    </w:div>
    <w:div w:id="1996951442">
      <w:bodyDiv w:val="1"/>
      <w:marLeft w:val="0"/>
      <w:marRight w:val="0"/>
      <w:marTop w:val="0"/>
      <w:marBottom w:val="0"/>
      <w:divBdr>
        <w:top w:val="none" w:sz="0" w:space="0" w:color="auto"/>
        <w:left w:val="none" w:sz="0" w:space="0" w:color="auto"/>
        <w:bottom w:val="none" w:sz="0" w:space="0" w:color="auto"/>
        <w:right w:val="none" w:sz="0" w:space="0" w:color="auto"/>
      </w:divBdr>
    </w:div>
    <w:div w:id="2006398695">
      <w:bodyDiv w:val="1"/>
      <w:marLeft w:val="0"/>
      <w:marRight w:val="0"/>
      <w:marTop w:val="0"/>
      <w:marBottom w:val="0"/>
      <w:divBdr>
        <w:top w:val="none" w:sz="0" w:space="0" w:color="auto"/>
        <w:left w:val="none" w:sz="0" w:space="0" w:color="auto"/>
        <w:bottom w:val="none" w:sz="0" w:space="0" w:color="auto"/>
        <w:right w:val="none" w:sz="0" w:space="0" w:color="auto"/>
      </w:divBdr>
    </w:div>
    <w:div w:id="2011902921">
      <w:bodyDiv w:val="1"/>
      <w:marLeft w:val="0"/>
      <w:marRight w:val="0"/>
      <w:marTop w:val="0"/>
      <w:marBottom w:val="0"/>
      <w:divBdr>
        <w:top w:val="none" w:sz="0" w:space="0" w:color="auto"/>
        <w:left w:val="none" w:sz="0" w:space="0" w:color="auto"/>
        <w:bottom w:val="none" w:sz="0" w:space="0" w:color="auto"/>
        <w:right w:val="none" w:sz="0" w:space="0" w:color="auto"/>
      </w:divBdr>
    </w:div>
    <w:div w:id="2059474278">
      <w:bodyDiv w:val="1"/>
      <w:marLeft w:val="0"/>
      <w:marRight w:val="0"/>
      <w:marTop w:val="0"/>
      <w:marBottom w:val="0"/>
      <w:divBdr>
        <w:top w:val="none" w:sz="0" w:space="0" w:color="auto"/>
        <w:left w:val="none" w:sz="0" w:space="0" w:color="auto"/>
        <w:bottom w:val="none" w:sz="0" w:space="0" w:color="auto"/>
        <w:right w:val="none" w:sz="0" w:space="0" w:color="auto"/>
      </w:divBdr>
    </w:div>
    <w:div w:id="2083720966">
      <w:bodyDiv w:val="1"/>
      <w:marLeft w:val="0"/>
      <w:marRight w:val="0"/>
      <w:marTop w:val="0"/>
      <w:marBottom w:val="0"/>
      <w:divBdr>
        <w:top w:val="none" w:sz="0" w:space="0" w:color="auto"/>
        <w:left w:val="none" w:sz="0" w:space="0" w:color="auto"/>
        <w:bottom w:val="none" w:sz="0" w:space="0" w:color="auto"/>
        <w:right w:val="none" w:sz="0" w:space="0" w:color="auto"/>
      </w:divBdr>
    </w:div>
    <w:div w:id="2115635343">
      <w:bodyDiv w:val="1"/>
      <w:marLeft w:val="0"/>
      <w:marRight w:val="0"/>
      <w:marTop w:val="0"/>
      <w:marBottom w:val="0"/>
      <w:divBdr>
        <w:top w:val="none" w:sz="0" w:space="0" w:color="auto"/>
        <w:left w:val="none" w:sz="0" w:space="0" w:color="auto"/>
        <w:bottom w:val="none" w:sz="0" w:space="0" w:color="auto"/>
        <w:right w:val="none" w:sz="0" w:space="0" w:color="auto"/>
      </w:divBdr>
    </w:div>
    <w:div w:id="2119985423">
      <w:bodyDiv w:val="1"/>
      <w:marLeft w:val="0"/>
      <w:marRight w:val="0"/>
      <w:marTop w:val="0"/>
      <w:marBottom w:val="0"/>
      <w:divBdr>
        <w:top w:val="none" w:sz="0" w:space="0" w:color="auto"/>
        <w:left w:val="none" w:sz="0" w:space="0" w:color="auto"/>
        <w:bottom w:val="none" w:sz="0" w:space="0" w:color="auto"/>
        <w:right w:val="none" w:sz="0" w:space="0" w:color="auto"/>
      </w:divBdr>
    </w:div>
    <w:div w:id="2125154354">
      <w:bodyDiv w:val="1"/>
      <w:marLeft w:val="0"/>
      <w:marRight w:val="0"/>
      <w:marTop w:val="0"/>
      <w:marBottom w:val="0"/>
      <w:divBdr>
        <w:top w:val="none" w:sz="0" w:space="0" w:color="auto"/>
        <w:left w:val="none" w:sz="0" w:space="0" w:color="auto"/>
        <w:bottom w:val="none" w:sz="0" w:space="0" w:color="auto"/>
        <w:right w:val="none" w:sz="0" w:space="0" w:color="auto"/>
      </w:divBdr>
    </w:div>
    <w:div w:id="21292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253C2-D657-491B-A800-435FD1FC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6087</Words>
  <Characters>34701</Characters>
  <Application>Microsoft Office Word</Application>
  <DocSecurity>0</DocSecurity>
  <Lines>289</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Tukanova</dc:creator>
  <cp:keywords/>
  <dc:description/>
  <cp:lastModifiedBy>admin</cp:lastModifiedBy>
  <cp:revision>5</cp:revision>
  <dcterms:created xsi:type="dcterms:W3CDTF">2019-07-29T17:37:00Z</dcterms:created>
  <dcterms:modified xsi:type="dcterms:W3CDTF">2019-09-11T08:40:00Z</dcterms:modified>
</cp:coreProperties>
</file>