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5279" w14:textId="0ED23D02" w:rsidR="00FB5C80" w:rsidRPr="00AE14F9" w:rsidRDefault="00FB5C80" w:rsidP="00AE14F9">
      <w:pPr>
        <w:snapToGrid w:val="0"/>
        <w:spacing w:after="0" w:line="360" w:lineRule="auto"/>
        <w:jc w:val="both"/>
        <w:rPr>
          <w:rFonts w:ascii="Book Antiqua" w:hAnsi="Book Antiqua" w:cs="Tahoma"/>
          <w:b/>
          <w:sz w:val="24"/>
          <w:szCs w:val="24"/>
          <w:lang w:eastAsia="zh-CN"/>
        </w:rPr>
      </w:pPr>
      <w:bookmarkStart w:id="0" w:name="_Hlk1482891"/>
      <w:r w:rsidRPr="00AE14F9">
        <w:rPr>
          <w:rFonts w:ascii="Book Antiqua" w:hAnsi="Book Antiqua" w:cs="Tahoma"/>
          <w:b/>
          <w:sz w:val="24"/>
          <w:szCs w:val="24"/>
          <w:lang w:eastAsia="zh-CN"/>
        </w:rPr>
        <w:t xml:space="preserve">Name of </w:t>
      </w:r>
      <w:r w:rsidR="00630A09" w:rsidRPr="00AE14F9">
        <w:rPr>
          <w:rFonts w:ascii="Book Antiqua" w:hAnsi="Book Antiqua" w:cs="Tahoma"/>
          <w:b/>
          <w:sz w:val="24"/>
          <w:szCs w:val="24"/>
          <w:lang w:eastAsia="zh-CN"/>
        </w:rPr>
        <w:t>J</w:t>
      </w:r>
      <w:r w:rsidRPr="00AE14F9">
        <w:rPr>
          <w:rFonts w:ascii="Book Antiqua" w:hAnsi="Book Antiqua" w:cs="Tahoma"/>
          <w:b/>
          <w:sz w:val="24"/>
          <w:szCs w:val="24"/>
          <w:lang w:eastAsia="zh-CN"/>
        </w:rPr>
        <w:t xml:space="preserve">ournal: </w:t>
      </w:r>
      <w:r w:rsidRPr="00AE14F9">
        <w:rPr>
          <w:rFonts w:ascii="Book Antiqua" w:hAnsi="Book Antiqua" w:cs="Tahoma"/>
          <w:b/>
          <w:i/>
          <w:iCs/>
          <w:sz w:val="24"/>
          <w:szCs w:val="24"/>
          <w:lang w:eastAsia="zh-CN"/>
        </w:rPr>
        <w:t>World Journal of Stem Cells</w:t>
      </w:r>
    </w:p>
    <w:p w14:paraId="2DED6D85" w14:textId="02F470BE" w:rsidR="00D55BD4" w:rsidRPr="00AE14F9" w:rsidRDefault="00E93E0A" w:rsidP="00AE14F9">
      <w:pPr>
        <w:snapToGrid w:val="0"/>
        <w:spacing w:after="0" w:line="360" w:lineRule="auto"/>
        <w:jc w:val="both"/>
        <w:rPr>
          <w:rFonts w:ascii="Book Antiqua" w:hAnsi="Book Antiqua" w:cs="Tahoma"/>
          <w:b/>
          <w:sz w:val="24"/>
          <w:szCs w:val="24"/>
          <w:lang w:eastAsia="zh-CN"/>
        </w:rPr>
      </w:pPr>
      <w:r w:rsidRPr="00AE14F9">
        <w:rPr>
          <w:rFonts w:ascii="Book Antiqua" w:hAnsi="Book Antiqua" w:cs="Tahoma"/>
          <w:b/>
          <w:sz w:val="24"/>
          <w:szCs w:val="24"/>
          <w:lang w:eastAsia="zh-CN"/>
        </w:rPr>
        <w:t>Manuscript N</w:t>
      </w:r>
      <w:r w:rsidR="000B45D6" w:rsidRPr="00AE14F9">
        <w:rPr>
          <w:rFonts w:ascii="Book Antiqua" w:hAnsi="Book Antiqua" w:cs="Tahoma"/>
          <w:b/>
          <w:sz w:val="24"/>
          <w:szCs w:val="24"/>
          <w:lang w:eastAsia="zh-CN"/>
        </w:rPr>
        <w:t>O</w:t>
      </w:r>
      <w:r w:rsidRPr="00AE14F9">
        <w:rPr>
          <w:rFonts w:ascii="Book Antiqua" w:hAnsi="Book Antiqua" w:cs="Tahoma"/>
          <w:b/>
          <w:sz w:val="24"/>
          <w:szCs w:val="24"/>
          <w:lang w:eastAsia="zh-CN"/>
        </w:rPr>
        <w:t xml:space="preserve">: </w:t>
      </w:r>
      <w:r w:rsidR="00E1598C" w:rsidRPr="00AE14F9">
        <w:rPr>
          <w:rFonts w:ascii="Book Antiqua" w:hAnsi="Book Antiqua" w:cs="Tahoma"/>
          <w:b/>
          <w:sz w:val="24"/>
          <w:szCs w:val="24"/>
          <w:lang w:eastAsia="zh-CN"/>
        </w:rPr>
        <w:t>46727</w:t>
      </w:r>
    </w:p>
    <w:p w14:paraId="0A59110D" w14:textId="38FCCC2B" w:rsidR="00D55BD4" w:rsidRPr="00AE14F9" w:rsidRDefault="00D55BD4" w:rsidP="00AE14F9">
      <w:pPr>
        <w:snapToGrid w:val="0"/>
        <w:spacing w:after="0" w:line="360" w:lineRule="auto"/>
        <w:jc w:val="both"/>
        <w:rPr>
          <w:rFonts w:ascii="Book Antiqua" w:hAnsi="Book Antiqua" w:cs="Tahoma"/>
          <w:b/>
          <w:sz w:val="24"/>
          <w:szCs w:val="24"/>
          <w:lang w:eastAsia="zh-CN"/>
        </w:rPr>
      </w:pPr>
      <w:r w:rsidRPr="00AE14F9">
        <w:rPr>
          <w:rFonts w:ascii="Book Antiqua" w:hAnsi="Book Antiqua" w:cs="Tahoma"/>
          <w:b/>
          <w:sz w:val="24"/>
          <w:szCs w:val="24"/>
          <w:lang w:eastAsia="zh-CN"/>
        </w:rPr>
        <w:t xml:space="preserve">Manuscript Type: </w:t>
      </w:r>
      <w:r w:rsidR="00630A09" w:rsidRPr="00AE14F9">
        <w:rPr>
          <w:rFonts w:ascii="Book Antiqua" w:hAnsi="Book Antiqua" w:cs="Tahoma"/>
          <w:b/>
          <w:sz w:val="24"/>
          <w:szCs w:val="24"/>
          <w:lang w:eastAsia="zh-CN"/>
        </w:rPr>
        <w:t>REVIEW</w:t>
      </w:r>
    </w:p>
    <w:p w14:paraId="4D040250" w14:textId="77777777" w:rsidR="00630A09" w:rsidRPr="00AE14F9" w:rsidRDefault="00630A09" w:rsidP="00AE14F9">
      <w:pPr>
        <w:snapToGrid w:val="0"/>
        <w:spacing w:after="0" w:line="360" w:lineRule="auto"/>
        <w:jc w:val="both"/>
        <w:rPr>
          <w:rFonts w:ascii="Book Antiqua" w:hAnsi="Book Antiqua"/>
          <w:b/>
          <w:sz w:val="24"/>
          <w:szCs w:val="24"/>
        </w:rPr>
      </w:pPr>
    </w:p>
    <w:p w14:paraId="102EE73F" w14:textId="6EA1B75B" w:rsidR="00361F11" w:rsidRPr="00AE14F9" w:rsidRDefault="00361F11" w:rsidP="00AE14F9">
      <w:pPr>
        <w:snapToGrid w:val="0"/>
        <w:spacing w:after="0" w:line="360" w:lineRule="auto"/>
        <w:jc w:val="both"/>
        <w:rPr>
          <w:rFonts w:ascii="Book Antiqua" w:hAnsi="Book Antiqua"/>
          <w:b/>
          <w:bCs/>
          <w:sz w:val="24"/>
          <w:szCs w:val="24"/>
        </w:rPr>
      </w:pPr>
      <w:bookmarkStart w:id="1" w:name="OLE_LINK10"/>
      <w:r w:rsidRPr="00AE14F9">
        <w:rPr>
          <w:rFonts w:ascii="Book Antiqua" w:hAnsi="Book Antiqua"/>
          <w:b/>
          <w:bCs/>
          <w:sz w:val="24"/>
          <w:szCs w:val="24"/>
        </w:rPr>
        <w:t xml:space="preserve">Linking </w:t>
      </w:r>
      <w:proofErr w:type="spellStart"/>
      <w:r w:rsidRPr="00AE14F9">
        <w:rPr>
          <w:rFonts w:ascii="Book Antiqua" w:hAnsi="Book Antiqua"/>
          <w:b/>
          <w:bCs/>
          <w:sz w:val="24"/>
          <w:szCs w:val="24"/>
        </w:rPr>
        <w:t>stemness</w:t>
      </w:r>
      <w:proofErr w:type="spellEnd"/>
      <w:r w:rsidRPr="00AE14F9">
        <w:rPr>
          <w:rFonts w:ascii="Book Antiqua" w:hAnsi="Book Antiqua"/>
          <w:b/>
          <w:bCs/>
          <w:sz w:val="24"/>
          <w:szCs w:val="24"/>
        </w:rPr>
        <w:t xml:space="preserve"> with colo</w:t>
      </w:r>
      <w:r w:rsidR="00F1300F" w:rsidRPr="00AE14F9">
        <w:rPr>
          <w:rFonts w:ascii="Book Antiqua" w:hAnsi="Book Antiqua"/>
          <w:b/>
          <w:bCs/>
          <w:sz w:val="24"/>
          <w:szCs w:val="24"/>
        </w:rPr>
        <w:t>rectal</w:t>
      </w:r>
      <w:r w:rsidRPr="00AE14F9">
        <w:rPr>
          <w:rFonts w:ascii="Book Antiqua" w:hAnsi="Book Antiqua"/>
          <w:b/>
          <w:bCs/>
          <w:sz w:val="24"/>
          <w:szCs w:val="24"/>
        </w:rPr>
        <w:t xml:space="preserve"> cancer initiation, progression</w:t>
      </w:r>
      <w:r w:rsidR="003035A3" w:rsidRPr="00AE14F9">
        <w:rPr>
          <w:rFonts w:ascii="Book Antiqua" w:hAnsi="Book Antiqua"/>
          <w:b/>
          <w:bCs/>
          <w:sz w:val="24"/>
          <w:szCs w:val="24"/>
        </w:rPr>
        <w:t>,</w:t>
      </w:r>
      <w:r w:rsidRPr="00AE14F9">
        <w:rPr>
          <w:rFonts w:ascii="Book Antiqua" w:hAnsi="Book Antiqua"/>
          <w:b/>
          <w:bCs/>
          <w:sz w:val="24"/>
          <w:szCs w:val="24"/>
        </w:rPr>
        <w:t xml:space="preserve"> and therapy </w:t>
      </w:r>
      <w:bookmarkEnd w:id="0"/>
    </w:p>
    <w:bookmarkEnd w:id="1"/>
    <w:p w14:paraId="68147667" w14:textId="740F4CDF" w:rsidR="0040422C" w:rsidRPr="00AE14F9" w:rsidRDefault="0040422C" w:rsidP="00AE14F9">
      <w:pPr>
        <w:snapToGrid w:val="0"/>
        <w:spacing w:after="0" w:line="360" w:lineRule="auto"/>
        <w:jc w:val="both"/>
        <w:rPr>
          <w:rFonts w:ascii="Book Antiqua" w:hAnsi="Book Antiqua"/>
          <w:sz w:val="24"/>
          <w:szCs w:val="24"/>
        </w:rPr>
      </w:pPr>
    </w:p>
    <w:p w14:paraId="2EECAC8B" w14:textId="5F83356A" w:rsidR="00031CF5" w:rsidRPr="00AE14F9" w:rsidRDefault="00031CF5" w:rsidP="00AE14F9">
      <w:pPr>
        <w:snapToGrid w:val="0"/>
        <w:spacing w:after="0" w:line="360" w:lineRule="auto"/>
        <w:jc w:val="both"/>
        <w:rPr>
          <w:rFonts w:ascii="Book Antiqua" w:hAnsi="Book Antiqua"/>
          <w:sz w:val="24"/>
          <w:szCs w:val="24"/>
        </w:rPr>
      </w:pPr>
      <w:proofErr w:type="spellStart"/>
      <w:r w:rsidRPr="00AE14F9">
        <w:rPr>
          <w:rFonts w:ascii="Book Antiqua" w:hAnsi="Book Antiqua"/>
          <w:sz w:val="24"/>
          <w:szCs w:val="24"/>
        </w:rPr>
        <w:t>Iyer</w:t>
      </w:r>
      <w:proofErr w:type="spellEnd"/>
      <w:r w:rsidRPr="00AE14F9">
        <w:rPr>
          <w:rFonts w:ascii="Book Antiqua" w:hAnsi="Book Antiqua"/>
          <w:sz w:val="24"/>
          <w:szCs w:val="24"/>
        </w:rPr>
        <w:t xml:space="preserve"> DN </w:t>
      </w:r>
      <w:r w:rsidR="00F643AD" w:rsidRPr="00AE14F9">
        <w:rPr>
          <w:rFonts w:ascii="Book Antiqua" w:hAnsi="Book Antiqua"/>
          <w:i/>
          <w:iCs/>
          <w:sz w:val="24"/>
          <w:szCs w:val="24"/>
        </w:rPr>
        <w:t>et al.</w:t>
      </w:r>
      <w:r w:rsidRPr="00AE14F9">
        <w:rPr>
          <w:rFonts w:ascii="Book Antiqua" w:hAnsi="Book Antiqua"/>
          <w:sz w:val="24"/>
          <w:szCs w:val="24"/>
        </w:rPr>
        <w:t xml:space="preserve"> Stem cells in colorectal cancer</w:t>
      </w:r>
    </w:p>
    <w:p w14:paraId="1A7C559A" w14:textId="77777777" w:rsidR="00031CF5" w:rsidRPr="00AE14F9" w:rsidRDefault="00031CF5" w:rsidP="00AE14F9">
      <w:pPr>
        <w:snapToGrid w:val="0"/>
        <w:spacing w:after="0" w:line="360" w:lineRule="auto"/>
        <w:jc w:val="both"/>
        <w:rPr>
          <w:rFonts w:ascii="Book Antiqua" w:hAnsi="Book Antiqua"/>
          <w:b/>
          <w:sz w:val="24"/>
          <w:szCs w:val="24"/>
        </w:rPr>
      </w:pPr>
    </w:p>
    <w:p w14:paraId="1039DBD2" w14:textId="65E843C2" w:rsidR="00630A09" w:rsidRPr="00AE14F9" w:rsidRDefault="00630A09" w:rsidP="00AE14F9">
      <w:pPr>
        <w:snapToGrid w:val="0"/>
        <w:spacing w:after="0" w:line="360" w:lineRule="auto"/>
        <w:jc w:val="both"/>
        <w:rPr>
          <w:rFonts w:ascii="Book Antiqua" w:hAnsi="Book Antiqua"/>
          <w:b/>
          <w:sz w:val="24"/>
          <w:szCs w:val="24"/>
          <w:lang w:eastAsia="zh-CN"/>
        </w:rPr>
      </w:pPr>
      <w:r w:rsidRPr="00AE14F9">
        <w:rPr>
          <w:rFonts w:ascii="Book Antiqua" w:hAnsi="Book Antiqua"/>
          <w:b/>
          <w:sz w:val="24"/>
          <w:szCs w:val="24"/>
        </w:rPr>
        <w:t xml:space="preserve">Deepak Narayanan </w:t>
      </w:r>
      <w:proofErr w:type="spellStart"/>
      <w:r w:rsidRPr="00AE14F9">
        <w:rPr>
          <w:rFonts w:ascii="Book Antiqua" w:hAnsi="Book Antiqua"/>
          <w:b/>
          <w:sz w:val="24"/>
          <w:szCs w:val="24"/>
        </w:rPr>
        <w:t>Iyer</w:t>
      </w:r>
      <w:proofErr w:type="spellEnd"/>
      <w:r w:rsidRPr="00AE14F9">
        <w:rPr>
          <w:rFonts w:ascii="Book Antiqua" w:hAnsi="Book Antiqua"/>
          <w:b/>
          <w:sz w:val="24"/>
          <w:szCs w:val="24"/>
          <w:lang w:eastAsia="zh-CN"/>
        </w:rPr>
        <w:t xml:space="preserve">, Wai-Yan Sin, </w:t>
      </w:r>
      <w:proofErr w:type="spellStart"/>
      <w:r w:rsidRPr="00AE14F9">
        <w:rPr>
          <w:rFonts w:ascii="Book Antiqua" w:hAnsi="Book Antiqua"/>
          <w:b/>
          <w:sz w:val="24"/>
          <w:szCs w:val="24"/>
          <w:lang w:eastAsia="zh-CN"/>
        </w:rPr>
        <w:t>Lui</w:t>
      </w:r>
      <w:proofErr w:type="spellEnd"/>
      <w:r w:rsidRPr="00AE14F9">
        <w:rPr>
          <w:rFonts w:ascii="Book Antiqua" w:hAnsi="Book Antiqua"/>
          <w:b/>
          <w:sz w:val="24"/>
          <w:szCs w:val="24"/>
          <w:lang w:eastAsia="zh-CN"/>
        </w:rPr>
        <w:t xml:space="preserve"> Ng</w:t>
      </w:r>
    </w:p>
    <w:p w14:paraId="7DD39D5B" w14:textId="3A48B135" w:rsidR="00702949" w:rsidRPr="00AE14F9" w:rsidRDefault="00702949" w:rsidP="00AE14F9">
      <w:pPr>
        <w:snapToGrid w:val="0"/>
        <w:spacing w:after="0" w:line="360" w:lineRule="auto"/>
        <w:jc w:val="both"/>
        <w:rPr>
          <w:rFonts w:ascii="Book Antiqua" w:hAnsi="Book Antiqua"/>
          <w:sz w:val="24"/>
          <w:szCs w:val="24"/>
        </w:rPr>
      </w:pPr>
    </w:p>
    <w:p w14:paraId="08AF2337" w14:textId="1B14A110" w:rsidR="00630A09" w:rsidRPr="00AE14F9" w:rsidRDefault="00630A09" w:rsidP="00AE14F9">
      <w:pPr>
        <w:snapToGrid w:val="0"/>
        <w:spacing w:after="0" w:line="360" w:lineRule="auto"/>
        <w:jc w:val="both"/>
        <w:rPr>
          <w:rFonts w:ascii="Book Antiqua" w:hAnsi="Book Antiqua"/>
          <w:sz w:val="24"/>
          <w:szCs w:val="24"/>
        </w:rPr>
      </w:pPr>
      <w:r w:rsidRPr="00AE14F9">
        <w:rPr>
          <w:rFonts w:ascii="Book Antiqua" w:hAnsi="Book Antiqua"/>
          <w:b/>
          <w:sz w:val="24"/>
          <w:szCs w:val="24"/>
        </w:rPr>
        <w:t xml:space="preserve">Deepak Narayanan </w:t>
      </w:r>
      <w:proofErr w:type="spellStart"/>
      <w:r w:rsidRPr="00AE14F9">
        <w:rPr>
          <w:rFonts w:ascii="Book Antiqua" w:hAnsi="Book Antiqua"/>
          <w:b/>
          <w:sz w:val="24"/>
          <w:szCs w:val="24"/>
        </w:rPr>
        <w:t>Iyer</w:t>
      </w:r>
      <w:proofErr w:type="spellEnd"/>
      <w:r w:rsidRPr="00AE14F9">
        <w:rPr>
          <w:rFonts w:ascii="Book Antiqua" w:hAnsi="Book Antiqua"/>
          <w:b/>
          <w:sz w:val="24"/>
          <w:szCs w:val="24"/>
          <w:lang w:eastAsia="zh-CN"/>
        </w:rPr>
        <w:t xml:space="preserve">, Wai-Yan Sin, </w:t>
      </w:r>
      <w:proofErr w:type="spellStart"/>
      <w:r w:rsidRPr="00AE14F9">
        <w:rPr>
          <w:rFonts w:ascii="Book Antiqua" w:hAnsi="Book Antiqua"/>
          <w:b/>
          <w:sz w:val="24"/>
          <w:szCs w:val="24"/>
          <w:lang w:eastAsia="zh-CN"/>
        </w:rPr>
        <w:t>Lui</w:t>
      </w:r>
      <w:proofErr w:type="spellEnd"/>
      <w:r w:rsidRPr="00AE14F9">
        <w:rPr>
          <w:rFonts w:ascii="Book Antiqua" w:hAnsi="Book Antiqua"/>
          <w:b/>
          <w:sz w:val="24"/>
          <w:szCs w:val="24"/>
          <w:lang w:eastAsia="zh-CN"/>
        </w:rPr>
        <w:t xml:space="preserve"> Ng, </w:t>
      </w:r>
      <w:r w:rsidRPr="00AE14F9">
        <w:rPr>
          <w:rFonts w:ascii="Book Antiqua" w:hAnsi="Book Antiqua"/>
          <w:sz w:val="24"/>
          <w:szCs w:val="24"/>
        </w:rPr>
        <w:t xml:space="preserve">Department of Surgery, Li </w:t>
      </w:r>
      <w:proofErr w:type="spellStart"/>
      <w:r w:rsidRPr="00AE14F9">
        <w:rPr>
          <w:rFonts w:ascii="Book Antiqua" w:hAnsi="Book Antiqua"/>
          <w:sz w:val="24"/>
          <w:szCs w:val="24"/>
        </w:rPr>
        <w:t>Ka</w:t>
      </w:r>
      <w:proofErr w:type="spellEnd"/>
      <w:r w:rsidRPr="00AE14F9">
        <w:rPr>
          <w:rFonts w:ascii="Book Antiqua" w:hAnsi="Book Antiqua"/>
          <w:sz w:val="24"/>
          <w:szCs w:val="24"/>
        </w:rPr>
        <w:t xml:space="preserve"> </w:t>
      </w:r>
      <w:proofErr w:type="spellStart"/>
      <w:r w:rsidRPr="00AE14F9">
        <w:rPr>
          <w:rFonts w:ascii="Book Antiqua" w:hAnsi="Book Antiqua"/>
          <w:sz w:val="24"/>
          <w:szCs w:val="24"/>
        </w:rPr>
        <w:t>Shing</w:t>
      </w:r>
      <w:proofErr w:type="spellEnd"/>
      <w:r w:rsidRPr="00AE14F9">
        <w:rPr>
          <w:rFonts w:ascii="Book Antiqua" w:hAnsi="Book Antiqua"/>
          <w:sz w:val="24"/>
          <w:szCs w:val="24"/>
        </w:rPr>
        <w:t xml:space="preserve"> Faculty of Medicine, The University of Hong Kong, Hong Kong</w:t>
      </w:r>
      <w:r w:rsidR="00257992" w:rsidRPr="00AE14F9">
        <w:rPr>
          <w:rFonts w:ascii="Book Antiqua" w:hAnsi="Book Antiqua"/>
          <w:sz w:val="24"/>
          <w:szCs w:val="24"/>
        </w:rPr>
        <w:t>, China</w:t>
      </w:r>
    </w:p>
    <w:p w14:paraId="17411756" w14:textId="77777777" w:rsidR="00630A09" w:rsidRPr="00AE14F9" w:rsidRDefault="00630A09" w:rsidP="00AE14F9">
      <w:pPr>
        <w:snapToGrid w:val="0"/>
        <w:spacing w:after="0" w:line="360" w:lineRule="auto"/>
        <w:jc w:val="both"/>
        <w:rPr>
          <w:rFonts w:ascii="Book Antiqua" w:eastAsia="MS Mincho" w:hAnsi="Book Antiqua" w:cs="Times New Roman"/>
          <w:b/>
          <w:bCs/>
          <w:color w:val="333333"/>
          <w:sz w:val="24"/>
          <w:szCs w:val="24"/>
          <w:shd w:val="clear" w:color="auto" w:fill="FFFFFF"/>
          <w:lang w:eastAsia="ja-JP"/>
        </w:rPr>
      </w:pPr>
    </w:p>
    <w:p w14:paraId="4EAA5F1E" w14:textId="67C1F782" w:rsidR="00702949" w:rsidRPr="00AE14F9" w:rsidRDefault="00630A09" w:rsidP="00AE14F9">
      <w:pPr>
        <w:snapToGrid w:val="0"/>
        <w:spacing w:after="0" w:line="360" w:lineRule="auto"/>
        <w:jc w:val="both"/>
        <w:rPr>
          <w:rFonts w:ascii="Book Antiqua" w:hAnsi="Book Antiqua"/>
          <w:sz w:val="24"/>
          <w:szCs w:val="24"/>
        </w:rPr>
      </w:pPr>
      <w:r w:rsidRPr="00AE14F9">
        <w:rPr>
          <w:rFonts w:ascii="Book Antiqua" w:eastAsia="MS Mincho" w:hAnsi="Book Antiqua" w:cs="Times New Roman"/>
          <w:b/>
          <w:bCs/>
          <w:color w:val="333333"/>
          <w:sz w:val="24"/>
          <w:szCs w:val="24"/>
          <w:shd w:val="clear" w:color="auto" w:fill="FFFFFF"/>
          <w:lang w:eastAsia="ja-JP"/>
        </w:rPr>
        <w:t>ORCID number</w:t>
      </w:r>
      <w:r w:rsidRPr="00AE14F9">
        <w:rPr>
          <w:rFonts w:ascii="Book Antiqua" w:eastAsia="MS Mincho" w:hAnsi="Book Antiqua" w:cs="Times New Roman"/>
          <w:b/>
          <w:color w:val="000000"/>
          <w:sz w:val="24"/>
          <w:szCs w:val="24"/>
          <w:lang w:eastAsia="ja-JP"/>
        </w:rPr>
        <w:t>:</w:t>
      </w:r>
      <w:r w:rsidRPr="00AE14F9">
        <w:rPr>
          <w:rFonts w:ascii="Book Antiqua" w:hAnsi="Book Antiqua" w:cs="Times New Roman"/>
          <w:b/>
          <w:color w:val="000000"/>
          <w:sz w:val="24"/>
          <w:szCs w:val="24"/>
          <w:lang w:eastAsia="zh-CN"/>
        </w:rPr>
        <w:t xml:space="preserve"> </w:t>
      </w:r>
      <w:r w:rsidR="00702949" w:rsidRPr="00AE14F9">
        <w:rPr>
          <w:rFonts w:ascii="Book Antiqua" w:hAnsi="Book Antiqua"/>
          <w:sz w:val="24"/>
          <w:szCs w:val="24"/>
        </w:rPr>
        <w:t xml:space="preserve">Deepak Narayanan </w:t>
      </w:r>
      <w:proofErr w:type="spellStart"/>
      <w:r w:rsidR="00702949" w:rsidRPr="00AE14F9">
        <w:rPr>
          <w:rFonts w:ascii="Book Antiqua" w:hAnsi="Book Antiqua"/>
          <w:sz w:val="24"/>
          <w:szCs w:val="24"/>
        </w:rPr>
        <w:t>Iyer</w:t>
      </w:r>
      <w:proofErr w:type="spellEnd"/>
      <w:r w:rsidR="00736E9F" w:rsidRPr="00AE14F9">
        <w:rPr>
          <w:rFonts w:ascii="Book Antiqua" w:hAnsi="Book Antiqua"/>
          <w:sz w:val="24"/>
          <w:szCs w:val="24"/>
        </w:rPr>
        <w:t xml:space="preserve"> (</w:t>
      </w:r>
      <w:r w:rsidR="0013517C" w:rsidRPr="00AE14F9">
        <w:rPr>
          <w:rFonts w:ascii="Book Antiqua" w:hAnsi="Book Antiqua"/>
          <w:sz w:val="24"/>
          <w:szCs w:val="24"/>
        </w:rPr>
        <w:t>0000-0002-8050-6647)</w:t>
      </w:r>
      <w:r w:rsidRPr="00AE14F9">
        <w:rPr>
          <w:rFonts w:ascii="Book Antiqua" w:hAnsi="Book Antiqua"/>
          <w:sz w:val="24"/>
          <w:szCs w:val="24"/>
        </w:rPr>
        <w:t>;</w:t>
      </w:r>
      <w:r w:rsidR="00702949" w:rsidRPr="00AE14F9">
        <w:rPr>
          <w:rFonts w:ascii="Book Antiqua" w:hAnsi="Book Antiqua"/>
          <w:sz w:val="24"/>
          <w:szCs w:val="24"/>
        </w:rPr>
        <w:t xml:space="preserve"> </w:t>
      </w:r>
      <w:r w:rsidR="008777A5" w:rsidRPr="00AE14F9">
        <w:rPr>
          <w:rFonts w:ascii="Book Antiqua" w:hAnsi="Book Antiqua"/>
          <w:sz w:val="24"/>
          <w:szCs w:val="24"/>
        </w:rPr>
        <w:t>Wai</w:t>
      </w:r>
      <w:r w:rsidRPr="00AE14F9">
        <w:rPr>
          <w:rFonts w:ascii="Book Antiqua" w:hAnsi="Book Antiqua"/>
          <w:sz w:val="24"/>
          <w:szCs w:val="24"/>
        </w:rPr>
        <w:t>-</w:t>
      </w:r>
      <w:r w:rsidR="008777A5" w:rsidRPr="00AE14F9">
        <w:rPr>
          <w:rFonts w:ascii="Book Antiqua" w:hAnsi="Book Antiqua"/>
          <w:sz w:val="24"/>
          <w:szCs w:val="24"/>
        </w:rPr>
        <w:t>Yan Sin</w:t>
      </w:r>
      <w:r w:rsidR="00736E9F" w:rsidRPr="00AE14F9">
        <w:rPr>
          <w:rFonts w:ascii="Book Antiqua" w:hAnsi="Book Antiqua"/>
          <w:sz w:val="24"/>
          <w:szCs w:val="24"/>
        </w:rPr>
        <w:t xml:space="preserve"> (0000-0003-2082-822X)</w:t>
      </w:r>
      <w:r w:rsidRPr="00AE14F9">
        <w:rPr>
          <w:rFonts w:ascii="Book Antiqua" w:hAnsi="Book Antiqua"/>
          <w:sz w:val="24"/>
          <w:szCs w:val="24"/>
        </w:rPr>
        <w:t>;</w:t>
      </w:r>
      <w:r w:rsidR="008777A5" w:rsidRPr="00AE14F9">
        <w:rPr>
          <w:rFonts w:ascii="Book Antiqua" w:hAnsi="Book Antiqua"/>
          <w:sz w:val="24"/>
          <w:szCs w:val="24"/>
        </w:rPr>
        <w:t xml:space="preserve"> </w:t>
      </w:r>
      <w:proofErr w:type="spellStart"/>
      <w:r w:rsidR="008777A5" w:rsidRPr="00AE14F9">
        <w:rPr>
          <w:rFonts w:ascii="Book Antiqua" w:hAnsi="Book Antiqua"/>
          <w:sz w:val="24"/>
          <w:szCs w:val="24"/>
        </w:rPr>
        <w:t>Lui</w:t>
      </w:r>
      <w:proofErr w:type="spellEnd"/>
      <w:r w:rsidR="008777A5" w:rsidRPr="00AE14F9">
        <w:rPr>
          <w:rFonts w:ascii="Book Antiqua" w:hAnsi="Book Antiqua"/>
          <w:sz w:val="24"/>
          <w:szCs w:val="24"/>
        </w:rPr>
        <w:t xml:space="preserve"> Ng</w:t>
      </w:r>
      <w:r w:rsidR="00736E9F" w:rsidRPr="00AE14F9">
        <w:rPr>
          <w:rFonts w:ascii="Book Antiqua" w:hAnsi="Book Antiqua"/>
          <w:sz w:val="24"/>
          <w:szCs w:val="24"/>
        </w:rPr>
        <w:t xml:space="preserve"> (0000-0002-9010-2654)</w:t>
      </w:r>
      <w:r w:rsidRPr="00AE14F9">
        <w:rPr>
          <w:rFonts w:ascii="Book Antiqua" w:hAnsi="Book Antiqua"/>
          <w:sz w:val="24"/>
          <w:szCs w:val="24"/>
        </w:rPr>
        <w:t>.</w:t>
      </w:r>
    </w:p>
    <w:p w14:paraId="1DF090BE" w14:textId="5FBE223E" w:rsidR="00CE14F3" w:rsidRPr="00AE14F9" w:rsidRDefault="00CE14F3" w:rsidP="00AE14F9">
      <w:pPr>
        <w:snapToGrid w:val="0"/>
        <w:spacing w:after="0" w:line="360" w:lineRule="auto"/>
        <w:jc w:val="both"/>
        <w:rPr>
          <w:rFonts w:ascii="Book Antiqua" w:hAnsi="Book Antiqua"/>
          <w:b/>
          <w:sz w:val="24"/>
          <w:szCs w:val="24"/>
        </w:rPr>
      </w:pPr>
    </w:p>
    <w:p w14:paraId="36730881" w14:textId="31E01026" w:rsidR="00630A09" w:rsidRPr="00AE14F9" w:rsidRDefault="00630A09" w:rsidP="00AE14F9">
      <w:pPr>
        <w:snapToGrid w:val="0"/>
        <w:spacing w:after="0" w:line="360" w:lineRule="auto"/>
        <w:jc w:val="both"/>
        <w:rPr>
          <w:rFonts w:ascii="Book Antiqua" w:hAnsi="Book Antiqua"/>
          <w:sz w:val="24"/>
          <w:szCs w:val="24"/>
        </w:rPr>
      </w:pPr>
      <w:r w:rsidRPr="00AE14F9">
        <w:rPr>
          <w:rFonts w:ascii="Book Antiqua" w:eastAsia="MS Mincho" w:hAnsi="Book Antiqua" w:cs="Times New Roman"/>
          <w:b/>
          <w:sz w:val="24"/>
          <w:szCs w:val="24"/>
          <w:lang w:eastAsia="ja-JP"/>
        </w:rPr>
        <w:t xml:space="preserve">Author contributions: </w:t>
      </w:r>
      <w:proofErr w:type="spellStart"/>
      <w:r w:rsidRPr="00AE14F9">
        <w:rPr>
          <w:rFonts w:ascii="Book Antiqua" w:hAnsi="Book Antiqua"/>
          <w:sz w:val="24"/>
          <w:szCs w:val="24"/>
        </w:rPr>
        <w:t>Iyer</w:t>
      </w:r>
      <w:proofErr w:type="spellEnd"/>
      <w:r w:rsidRPr="00AE14F9">
        <w:rPr>
          <w:rFonts w:ascii="Book Antiqua" w:hAnsi="Book Antiqua"/>
          <w:sz w:val="24"/>
          <w:szCs w:val="24"/>
        </w:rPr>
        <w:t xml:space="preserve"> DN, Sin WY and Ng L equally contributed to the literature review, as well as writing, editing, and revision of the manuscript</w:t>
      </w:r>
      <w:r w:rsidR="0040358A" w:rsidRPr="00AE14F9">
        <w:rPr>
          <w:rFonts w:ascii="Book Antiqua" w:hAnsi="Book Antiqua"/>
          <w:sz w:val="24"/>
          <w:szCs w:val="24"/>
        </w:rPr>
        <w:t>,</w:t>
      </w:r>
      <w:r w:rsidRPr="00AE14F9">
        <w:rPr>
          <w:rFonts w:ascii="Book Antiqua" w:hAnsi="Book Antiqua"/>
          <w:sz w:val="24"/>
          <w:szCs w:val="24"/>
        </w:rPr>
        <w:t xml:space="preserve"> and approved the final version of the article to be published. </w:t>
      </w:r>
    </w:p>
    <w:p w14:paraId="22DF0734" w14:textId="761A0BFC" w:rsidR="008777A5" w:rsidRPr="00AE14F9" w:rsidRDefault="008777A5" w:rsidP="00AE14F9">
      <w:pPr>
        <w:snapToGrid w:val="0"/>
        <w:spacing w:after="0" w:line="360" w:lineRule="auto"/>
        <w:jc w:val="both"/>
        <w:rPr>
          <w:rFonts w:ascii="Book Antiqua" w:eastAsia="MS Mincho" w:hAnsi="Book Antiqua" w:cs="Times New Roman"/>
          <w:b/>
          <w:sz w:val="24"/>
          <w:szCs w:val="24"/>
          <w:lang w:eastAsia="ja-JP"/>
        </w:rPr>
      </w:pPr>
    </w:p>
    <w:p w14:paraId="604ABB8E" w14:textId="082E13A7" w:rsidR="00630A09" w:rsidRPr="00AE14F9" w:rsidRDefault="00630A09" w:rsidP="00AE14F9">
      <w:pPr>
        <w:snapToGrid w:val="0"/>
        <w:spacing w:after="0" w:line="360" w:lineRule="auto"/>
        <w:jc w:val="both"/>
        <w:rPr>
          <w:rFonts w:ascii="Book Antiqua" w:hAnsi="Book Antiqua" w:cs="Arial"/>
          <w:color w:val="000000"/>
          <w:sz w:val="24"/>
          <w:szCs w:val="24"/>
        </w:rPr>
      </w:pPr>
      <w:r w:rsidRPr="00AE14F9">
        <w:rPr>
          <w:rFonts w:ascii="Book Antiqua" w:eastAsia="MS Mincho" w:hAnsi="Book Antiqua" w:cs="Times New Roman"/>
          <w:b/>
          <w:color w:val="000000"/>
          <w:sz w:val="24"/>
          <w:szCs w:val="24"/>
          <w:lang w:eastAsia="ja-JP"/>
        </w:rPr>
        <w:t>Conflict-of-interest statement</w:t>
      </w:r>
      <w:r w:rsidRPr="00AE14F9">
        <w:rPr>
          <w:rFonts w:ascii="Book Antiqua" w:eastAsia="MS Mincho" w:hAnsi="Book Antiqua" w:cs="Times New Roman"/>
          <w:b/>
          <w:sz w:val="24"/>
          <w:szCs w:val="24"/>
          <w:lang w:eastAsia="ja-JP"/>
        </w:rPr>
        <w:t xml:space="preserve">: </w:t>
      </w:r>
      <w:r w:rsidRPr="00AE14F9">
        <w:rPr>
          <w:rFonts w:ascii="Book Antiqua" w:hAnsi="Book Antiqua" w:cs="Arial"/>
          <w:color w:val="000000"/>
          <w:sz w:val="24"/>
          <w:szCs w:val="24"/>
        </w:rPr>
        <w:t>All the Authors have no conflict of interest related to the manuscript.</w:t>
      </w:r>
    </w:p>
    <w:p w14:paraId="6AB4A736" w14:textId="2F7FAFA4" w:rsidR="00630A09" w:rsidRPr="00AE14F9" w:rsidRDefault="00630A09" w:rsidP="00AE14F9">
      <w:pPr>
        <w:snapToGrid w:val="0"/>
        <w:spacing w:after="0" w:line="360" w:lineRule="auto"/>
        <w:jc w:val="both"/>
        <w:rPr>
          <w:rFonts w:ascii="Book Antiqua" w:hAnsi="Book Antiqua" w:cs="Arial"/>
          <w:color w:val="000000"/>
          <w:sz w:val="24"/>
          <w:szCs w:val="24"/>
        </w:rPr>
      </w:pPr>
    </w:p>
    <w:p w14:paraId="216D7BAF" w14:textId="2FCEF720" w:rsidR="00630A09" w:rsidRPr="00AE14F9" w:rsidRDefault="00630A09" w:rsidP="00AE14F9">
      <w:pPr>
        <w:snapToGrid w:val="0"/>
        <w:spacing w:after="0" w:line="360" w:lineRule="auto"/>
        <w:jc w:val="both"/>
        <w:rPr>
          <w:rFonts w:ascii="Book Antiqua" w:eastAsia="MS Mincho" w:hAnsi="Book Antiqua" w:cs="Times New Roman"/>
          <w:sz w:val="24"/>
          <w:szCs w:val="24"/>
          <w:lang w:eastAsia="ja-JP"/>
        </w:rPr>
      </w:pPr>
      <w:bookmarkStart w:id="2" w:name="OLE_LINK507"/>
      <w:bookmarkStart w:id="3" w:name="OLE_LINK506"/>
      <w:bookmarkStart w:id="4" w:name="OLE_LINK496"/>
      <w:bookmarkStart w:id="5" w:name="OLE_LINK479"/>
      <w:bookmarkStart w:id="6" w:name="OLE_LINK1"/>
      <w:r w:rsidRPr="00AE14F9">
        <w:rPr>
          <w:rFonts w:ascii="Book Antiqua" w:eastAsia="MS Mincho" w:hAnsi="Book Antiqua" w:cs="Times New Roman"/>
          <w:b/>
          <w:sz w:val="24"/>
          <w:szCs w:val="24"/>
          <w:lang w:eastAsia="ja-JP"/>
        </w:rPr>
        <w:t xml:space="preserve">Open-Access: </w:t>
      </w:r>
      <w:bookmarkStart w:id="7" w:name="OLE_LINK11"/>
      <w:r w:rsidRPr="00AE14F9">
        <w:rPr>
          <w:rFonts w:ascii="Book Antiqua" w:eastAsia="MS Mincho" w:hAnsi="Book Antiqua" w:cs="Times New Roman"/>
          <w:sz w:val="24"/>
          <w:szCs w:val="24"/>
          <w:lang w:eastAsia="ja-JP"/>
        </w:rPr>
        <w:t>This article is an open-access article </w:t>
      </w:r>
      <w:r w:rsidR="0040358A" w:rsidRPr="00AE14F9">
        <w:rPr>
          <w:rFonts w:ascii="Book Antiqua" w:eastAsia="MS Mincho" w:hAnsi="Book Antiqua" w:cs="Times New Roman"/>
          <w:sz w:val="24"/>
          <w:szCs w:val="24"/>
          <w:lang w:eastAsia="ja-JP"/>
        </w:rPr>
        <w:t>that</w:t>
      </w:r>
      <w:r w:rsidRPr="00AE14F9">
        <w:rPr>
          <w:rFonts w:ascii="Book Antiqua" w:eastAsia="MS Mincho" w:hAnsi="Book Antiqua" w:cs="Times New Roman"/>
          <w:sz w:val="24"/>
          <w:szCs w:val="24"/>
          <w:lang w:eastAsia="ja-JP"/>
        </w:rPr>
        <w:t xml:space="preserve"> was selected by</w:t>
      </w:r>
      <w:r w:rsidR="0040358A" w:rsidRPr="00AE14F9">
        <w:rPr>
          <w:rFonts w:ascii="Book Antiqua" w:eastAsia="MS Mincho" w:hAnsi="Book Antiqua" w:cs="Times New Roman"/>
          <w:sz w:val="24"/>
          <w:szCs w:val="24"/>
          <w:lang w:eastAsia="ja-JP"/>
        </w:rPr>
        <w:t xml:space="preserve"> </w:t>
      </w:r>
      <w:r w:rsidRPr="00AE14F9">
        <w:rPr>
          <w:rFonts w:ascii="Book Antiqua" w:eastAsia="MS Mincho" w:hAnsi="Book Antiqua" w:cs="Times New Roman"/>
          <w:sz w:val="24"/>
          <w:szCs w:val="24"/>
          <w:lang w:eastAsia="ja-JP"/>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AE14F9">
        <w:rPr>
          <w:rFonts w:ascii="Book Antiqua" w:eastAsia="MS Mincho" w:hAnsi="Book Antiqua" w:cs="Times New Roman"/>
          <w:sz w:val="24"/>
          <w:szCs w:val="24"/>
          <w:lang w:eastAsia="ja-JP"/>
        </w:rPr>
        <w:lastRenderedPageBreak/>
        <w:t>provided the original work is properly cited and the use is non-commercial. See: http://creativecommons.org/licenses/by-nc/4.0/</w:t>
      </w:r>
      <w:bookmarkEnd w:id="2"/>
      <w:bookmarkEnd w:id="3"/>
      <w:bookmarkEnd w:id="4"/>
      <w:bookmarkEnd w:id="5"/>
    </w:p>
    <w:bookmarkEnd w:id="6"/>
    <w:bookmarkEnd w:id="7"/>
    <w:p w14:paraId="5081E511" w14:textId="27DD0A52" w:rsidR="00630A09" w:rsidRPr="00AE14F9" w:rsidRDefault="00630A09" w:rsidP="00AE14F9">
      <w:pPr>
        <w:snapToGrid w:val="0"/>
        <w:spacing w:after="0" w:line="360" w:lineRule="auto"/>
        <w:jc w:val="both"/>
        <w:rPr>
          <w:rFonts w:ascii="Book Antiqua" w:eastAsia="MS Mincho" w:hAnsi="Book Antiqua" w:cs="Times New Roman"/>
          <w:b/>
          <w:sz w:val="24"/>
          <w:szCs w:val="24"/>
          <w:lang w:eastAsia="ja-JP"/>
        </w:rPr>
      </w:pPr>
    </w:p>
    <w:p w14:paraId="65E1BC9E" w14:textId="1D8AD784" w:rsidR="00630A09" w:rsidRPr="00AE14F9" w:rsidRDefault="00630A09" w:rsidP="00AE14F9">
      <w:pPr>
        <w:snapToGrid w:val="0"/>
        <w:spacing w:after="0" w:line="360" w:lineRule="auto"/>
        <w:jc w:val="both"/>
        <w:rPr>
          <w:rFonts w:ascii="Book Antiqua" w:hAnsi="Book Antiqua" w:cs="Times New Roman"/>
          <w:b/>
          <w:sz w:val="24"/>
          <w:szCs w:val="24"/>
          <w:lang w:eastAsia="zh-CN"/>
        </w:rPr>
      </w:pPr>
      <w:r w:rsidRPr="00AE14F9">
        <w:rPr>
          <w:rFonts w:ascii="Book Antiqua" w:hAnsi="Book Antiqua" w:cs="Times New Roman"/>
          <w:b/>
          <w:sz w:val="24"/>
          <w:szCs w:val="24"/>
          <w:lang w:eastAsia="zh-CN"/>
        </w:rPr>
        <w:t xml:space="preserve">Manuscript source: </w:t>
      </w:r>
      <w:r w:rsidRPr="00AE14F9">
        <w:rPr>
          <w:rFonts w:ascii="Book Antiqua" w:hAnsi="Book Antiqua" w:cs="Times New Roman"/>
          <w:bCs/>
          <w:sz w:val="24"/>
          <w:szCs w:val="24"/>
          <w:lang w:eastAsia="zh-CN"/>
        </w:rPr>
        <w:t>Invited manuscript</w:t>
      </w:r>
    </w:p>
    <w:p w14:paraId="76D72238" w14:textId="77777777" w:rsidR="00630A09" w:rsidRPr="00AE14F9" w:rsidRDefault="00630A09" w:rsidP="00AE14F9">
      <w:pPr>
        <w:snapToGrid w:val="0"/>
        <w:spacing w:after="0" w:line="360" w:lineRule="auto"/>
        <w:jc w:val="both"/>
        <w:rPr>
          <w:rFonts w:ascii="Book Antiqua" w:hAnsi="Book Antiqua"/>
          <w:b/>
          <w:sz w:val="24"/>
          <w:szCs w:val="24"/>
        </w:rPr>
      </w:pPr>
    </w:p>
    <w:p w14:paraId="7CEC6432" w14:textId="2A4985BB" w:rsidR="00D05626" w:rsidRPr="00AE14F9" w:rsidRDefault="00630A09" w:rsidP="00AE14F9">
      <w:pPr>
        <w:snapToGrid w:val="0"/>
        <w:spacing w:after="0" w:line="360" w:lineRule="auto"/>
        <w:jc w:val="both"/>
        <w:rPr>
          <w:rFonts w:ascii="Book Antiqua" w:hAnsi="Book Antiqua"/>
          <w:sz w:val="24"/>
          <w:szCs w:val="24"/>
        </w:rPr>
      </w:pPr>
      <w:bookmarkStart w:id="8" w:name="_Hlk8369597"/>
      <w:r w:rsidRPr="00AE14F9">
        <w:rPr>
          <w:rFonts w:ascii="Book Antiqua" w:eastAsia="MS Mincho" w:hAnsi="Book Antiqua" w:cs="Times New Roman"/>
          <w:b/>
          <w:sz w:val="24"/>
          <w:szCs w:val="24"/>
          <w:lang w:eastAsia="ja-JP"/>
        </w:rPr>
        <w:t>Corresponding author:</w:t>
      </w:r>
      <w:r w:rsidRPr="00AE14F9">
        <w:rPr>
          <w:rFonts w:ascii="Book Antiqua" w:hAnsi="Book Antiqua" w:cs="Arial"/>
          <w:b/>
          <w:bCs/>
          <w:sz w:val="24"/>
          <w:szCs w:val="24"/>
          <w:lang w:eastAsia="zh-CN"/>
        </w:rPr>
        <w:t xml:space="preserve"> </w:t>
      </w:r>
      <w:bookmarkEnd w:id="8"/>
      <w:proofErr w:type="spellStart"/>
      <w:r w:rsidR="00D05626" w:rsidRPr="00AE14F9">
        <w:rPr>
          <w:rFonts w:ascii="Book Antiqua" w:hAnsi="Book Antiqua"/>
          <w:b/>
          <w:sz w:val="24"/>
          <w:szCs w:val="24"/>
        </w:rPr>
        <w:t>Lui</w:t>
      </w:r>
      <w:proofErr w:type="spellEnd"/>
      <w:r w:rsidR="00D05626" w:rsidRPr="00AE14F9">
        <w:rPr>
          <w:rFonts w:ascii="Book Antiqua" w:hAnsi="Book Antiqua"/>
          <w:b/>
          <w:sz w:val="24"/>
          <w:szCs w:val="24"/>
        </w:rPr>
        <w:t xml:space="preserve"> Ng, </w:t>
      </w:r>
      <w:r w:rsidRPr="00AE14F9">
        <w:rPr>
          <w:rFonts w:ascii="Book Antiqua" w:hAnsi="Book Antiqua"/>
          <w:b/>
          <w:sz w:val="24"/>
          <w:szCs w:val="24"/>
        </w:rPr>
        <w:t xml:space="preserve">PhD, Research Assistant Professor, </w:t>
      </w:r>
      <w:bookmarkStart w:id="9" w:name="OLE_LINK16"/>
      <w:bookmarkStart w:id="10" w:name="OLE_LINK17"/>
      <w:r w:rsidRPr="00AE14F9">
        <w:rPr>
          <w:rFonts w:ascii="Book Antiqua" w:hAnsi="Book Antiqua"/>
          <w:sz w:val="24"/>
          <w:szCs w:val="24"/>
        </w:rPr>
        <w:t>Department of Surgery</w:t>
      </w:r>
      <w:bookmarkEnd w:id="9"/>
      <w:bookmarkEnd w:id="10"/>
      <w:r w:rsidRPr="00AE14F9">
        <w:rPr>
          <w:rFonts w:ascii="Book Antiqua" w:hAnsi="Book Antiqua"/>
          <w:sz w:val="24"/>
          <w:szCs w:val="24"/>
        </w:rPr>
        <w:t xml:space="preserve">, </w:t>
      </w:r>
      <w:bookmarkStart w:id="11" w:name="OLE_LINK18"/>
      <w:bookmarkStart w:id="12" w:name="OLE_LINK19"/>
      <w:r w:rsidRPr="00AE14F9">
        <w:rPr>
          <w:rFonts w:ascii="Book Antiqua" w:hAnsi="Book Antiqua"/>
          <w:sz w:val="24"/>
          <w:szCs w:val="24"/>
        </w:rPr>
        <w:t xml:space="preserve">Li </w:t>
      </w:r>
      <w:proofErr w:type="spellStart"/>
      <w:r w:rsidRPr="00AE14F9">
        <w:rPr>
          <w:rFonts w:ascii="Book Antiqua" w:hAnsi="Book Antiqua"/>
          <w:sz w:val="24"/>
          <w:szCs w:val="24"/>
        </w:rPr>
        <w:t>Ka</w:t>
      </w:r>
      <w:proofErr w:type="spellEnd"/>
      <w:r w:rsidRPr="00AE14F9">
        <w:rPr>
          <w:rFonts w:ascii="Book Antiqua" w:hAnsi="Book Antiqua"/>
          <w:sz w:val="24"/>
          <w:szCs w:val="24"/>
        </w:rPr>
        <w:t xml:space="preserve"> </w:t>
      </w:r>
      <w:proofErr w:type="spellStart"/>
      <w:r w:rsidRPr="00AE14F9">
        <w:rPr>
          <w:rFonts w:ascii="Book Antiqua" w:hAnsi="Book Antiqua"/>
          <w:sz w:val="24"/>
          <w:szCs w:val="24"/>
        </w:rPr>
        <w:t>Shing</w:t>
      </w:r>
      <w:proofErr w:type="spellEnd"/>
      <w:r w:rsidRPr="00AE14F9">
        <w:rPr>
          <w:rFonts w:ascii="Book Antiqua" w:hAnsi="Book Antiqua"/>
          <w:sz w:val="24"/>
          <w:szCs w:val="24"/>
        </w:rPr>
        <w:t xml:space="preserve"> Faculty of Medicine, The University of Hong Kong</w:t>
      </w:r>
      <w:bookmarkEnd w:id="11"/>
      <w:bookmarkEnd w:id="12"/>
      <w:r w:rsidRPr="00AE14F9">
        <w:rPr>
          <w:rFonts w:ascii="Book Antiqua" w:hAnsi="Book Antiqua"/>
          <w:sz w:val="24"/>
          <w:szCs w:val="24"/>
        </w:rPr>
        <w:t xml:space="preserve">, </w:t>
      </w:r>
      <w:bookmarkStart w:id="13" w:name="OLE_LINK20"/>
      <w:bookmarkStart w:id="14" w:name="OLE_LINK21"/>
      <w:r w:rsidR="00D05626" w:rsidRPr="00AE14F9">
        <w:rPr>
          <w:rFonts w:ascii="Book Antiqua" w:hAnsi="Book Antiqua"/>
          <w:sz w:val="24"/>
          <w:szCs w:val="24"/>
        </w:rPr>
        <w:t xml:space="preserve">21 Sassoon Road, </w:t>
      </w:r>
      <w:proofErr w:type="spellStart"/>
      <w:r w:rsidR="00D05626" w:rsidRPr="00AE14F9">
        <w:rPr>
          <w:rFonts w:ascii="Book Antiqua" w:hAnsi="Book Antiqua"/>
          <w:sz w:val="24"/>
          <w:szCs w:val="24"/>
        </w:rPr>
        <w:t>Pokfulam</w:t>
      </w:r>
      <w:bookmarkEnd w:id="13"/>
      <w:bookmarkEnd w:id="14"/>
      <w:proofErr w:type="spellEnd"/>
      <w:r w:rsidR="00D05626" w:rsidRPr="00AE14F9">
        <w:rPr>
          <w:rFonts w:ascii="Book Antiqua" w:hAnsi="Book Antiqua"/>
          <w:sz w:val="24"/>
          <w:szCs w:val="24"/>
        </w:rPr>
        <w:t xml:space="preserve">, </w:t>
      </w:r>
      <w:bookmarkStart w:id="15" w:name="OLE_LINK22"/>
      <w:bookmarkStart w:id="16" w:name="OLE_LINK23"/>
      <w:r w:rsidR="00D05626" w:rsidRPr="00AE14F9">
        <w:rPr>
          <w:rFonts w:ascii="Book Antiqua" w:hAnsi="Book Antiqua"/>
          <w:sz w:val="24"/>
          <w:szCs w:val="24"/>
        </w:rPr>
        <w:t>Hong Kong</w:t>
      </w:r>
      <w:bookmarkEnd w:id="15"/>
      <w:bookmarkEnd w:id="16"/>
      <w:r w:rsidR="00257992" w:rsidRPr="00AE14F9">
        <w:rPr>
          <w:rFonts w:ascii="Book Antiqua" w:hAnsi="Book Antiqua"/>
          <w:sz w:val="24"/>
          <w:szCs w:val="24"/>
        </w:rPr>
        <w:t>, China.</w:t>
      </w:r>
      <w:r w:rsidR="00D05626" w:rsidRPr="00AE14F9">
        <w:rPr>
          <w:rFonts w:ascii="Book Antiqua" w:hAnsi="Book Antiqua"/>
          <w:sz w:val="24"/>
          <w:szCs w:val="24"/>
        </w:rPr>
        <w:t xml:space="preserve"> </w:t>
      </w:r>
      <w:r w:rsidR="00257992" w:rsidRPr="003C6A37">
        <w:rPr>
          <w:rFonts w:ascii="Book Antiqua" w:hAnsi="Book Antiqua"/>
          <w:sz w:val="24"/>
          <w:szCs w:val="24"/>
        </w:rPr>
        <w:t>luing@hku.hk</w:t>
      </w:r>
    </w:p>
    <w:p w14:paraId="13CCCE79" w14:textId="09A397A9" w:rsidR="00D05626" w:rsidRPr="00AE14F9" w:rsidRDefault="00D05626" w:rsidP="00AE14F9">
      <w:pPr>
        <w:snapToGrid w:val="0"/>
        <w:spacing w:after="0" w:line="360" w:lineRule="auto"/>
        <w:jc w:val="both"/>
        <w:rPr>
          <w:rFonts w:ascii="Book Antiqua" w:hAnsi="Book Antiqua"/>
          <w:sz w:val="24"/>
          <w:szCs w:val="24"/>
        </w:rPr>
      </w:pPr>
      <w:r w:rsidRPr="00AE14F9">
        <w:rPr>
          <w:rFonts w:ascii="Book Antiqua" w:hAnsi="Book Antiqua"/>
          <w:b/>
          <w:bCs/>
          <w:sz w:val="24"/>
          <w:szCs w:val="24"/>
        </w:rPr>
        <w:t>Telephone:</w:t>
      </w:r>
      <w:r w:rsidRPr="00AE14F9">
        <w:rPr>
          <w:rFonts w:ascii="Book Antiqua" w:hAnsi="Book Antiqua"/>
          <w:sz w:val="24"/>
          <w:szCs w:val="24"/>
        </w:rPr>
        <w:t xml:space="preserve"> +852-3917</w:t>
      </w:r>
      <w:r w:rsidR="00A064E2" w:rsidRPr="00AE14F9">
        <w:rPr>
          <w:rFonts w:ascii="Book Antiqua" w:hAnsi="Book Antiqua"/>
          <w:sz w:val="24"/>
          <w:szCs w:val="24"/>
        </w:rPr>
        <w:t>-</w:t>
      </w:r>
      <w:r w:rsidRPr="00AE14F9">
        <w:rPr>
          <w:rFonts w:ascii="Book Antiqua" w:hAnsi="Book Antiqua"/>
          <w:sz w:val="24"/>
          <w:szCs w:val="24"/>
        </w:rPr>
        <w:t>9817</w:t>
      </w:r>
    </w:p>
    <w:p w14:paraId="284134CE" w14:textId="77777777" w:rsidR="00D05626" w:rsidRPr="00AE14F9" w:rsidRDefault="00D05626" w:rsidP="00AE14F9">
      <w:pPr>
        <w:snapToGrid w:val="0"/>
        <w:spacing w:after="0" w:line="360" w:lineRule="auto"/>
        <w:jc w:val="both"/>
        <w:rPr>
          <w:rFonts w:ascii="Book Antiqua" w:hAnsi="Book Antiqua"/>
          <w:b/>
          <w:sz w:val="24"/>
          <w:szCs w:val="24"/>
        </w:rPr>
      </w:pPr>
    </w:p>
    <w:p w14:paraId="7358F685" w14:textId="57753213"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bookmarkStart w:id="17" w:name="OLE_LINK75"/>
      <w:bookmarkStart w:id="18" w:name="OLE_LINK76"/>
      <w:bookmarkStart w:id="19" w:name="OLE_LINK269"/>
      <w:bookmarkStart w:id="20" w:name="OLE_LINK239"/>
      <w:r w:rsidRPr="00AE14F9">
        <w:rPr>
          <w:rFonts w:ascii="Book Antiqua" w:hAnsi="Book Antiqua" w:cs="Times New Roman"/>
          <w:b/>
          <w:kern w:val="2"/>
          <w:sz w:val="24"/>
          <w:szCs w:val="24"/>
          <w:lang w:eastAsia="zh-CN"/>
        </w:rPr>
        <w:t xml:space="preserve">Received: </w:t>
      </w:r>
      <w:r w:rsidRPr="00AE14F9">
        <w:rPr>
          <w:rFonts w:ascii="Book Antiqua" w:hAnsi="Book Antiqua" w:cs="Times New Roman"/>
          <w:kern w:val="2"/>
          <w:sz w:val="24"/>
          <w:szCs w:val="24"/>
          <w:lang w:eastAsia="zh-CN"/>
        </w:rPr>
        <w:t>February 21, 2019</w:t>
      </w:r>
    </w:p>
    <w:p w14:paraId="36F642EE" w14:textId="5FF58197"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 xml:space="preserve">Peer-review started: </w:t>
      </w:r>
      <w:r w:rsidRPr="00AE14F9">
        <w:rPr>
          <w:rFonts w:ascii="Book Antiqua" w:hAnsi="Book Antiqua" w:cs="Times New Roman"/>
          <w:kern w:val="2"/>
          <w:sz w:val="24"/>
          <w:szCs w:val="24"/>
          <w:lang w:eastAsia="zh-CN"/>
        </w:rPr>
        <w:t>February 22, 2019</w:t>
      </w:r>
    </w:p>
    <w:p w14:paraId="20726C9E" w14:textId="7B179EF1"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 xml:space="preserve">First decision: </w:t>
      </w:r>
      <w:r w:rsidRPr="00AE14F9">
        <w:rPr>
          <w:rFonts w:ascii="Book Antiqua" w:hAnsi="Book Antiqua" w:cs="Times New Roman"/>
          <w:kern w:val="2"/>
          <w:sz w:val="24"/>
          <w:szCs w:val="24"/>
          <w:lang w:eastAsia="zh-CN"/>
        </w:rPr>
        <w:t>June 3, 2019</w:t>
      </w:r>
    </w:p>
    <w:p w14:paraId="60BDC02A" w14:textId="766EE676"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 xml:space="preserve">Revised: </w:t>
      </w:r>
      <w:r w:rsidRPr="00AE14F9">
        <w:rPr>
          <w:rFonts w:ascii="Book Antiqua" w:hAnsi="Book Antiqua" w:cs="Times New Roman"/>
          <w:kern w:val="2"/>
          <w:sz w:val="24"/>
          <w:szCs w:val="24"/>
          <w:lang w:eastAsia="zh-CN"/>
        </w:rPr>
        <w:t>June 12, 2019</w:t>
      </w:r>
    </w:p>
    <w:p w14:paraId="6A81F222" w14:textId="2D96AEE3" w:rsidR="004F1346" w:rsidRPr="00AE14F9" w:rsidRDefault="004F1346" w:rsidP="00AE14F9">
      <w:pPr>
        <w:widowControl w:val="0"/>
        <w:snapToGrid w:val="0"/>
        <w:spacing w:after="0" w:line="360" w:lineRule="auto"/>
        <w:jc w:val="both"/>
        <w:rPr>
          <w:rFonts w:ascii="Book Antiqua" w:hAnsi="Book Antiqua" w:cs="Times New Roman"/>
          <w:color w:val="000000"/>
          <w:kern w:val="2"/>
          <w:sz w:val="24"/>
          <w:szCs w:val="24"/>
          <w:lang w:eastAsia="zh-CN"/>
        </w:rPr>
      </w:pPr>
      <w:r w:rsidRPr="00AE14F9">
        <w:rPr>
          <w:rFonts w:ascii="Book Antiqua" w:hAnsi="Book Antiqua" w:cs="Times New Roman"/>
          <w:b/>
          <w:kern w:val="2"/>
          <w:sz w:val="24"/>
          <w:szCs w:val="24"/>
          <w:lang w:eastAsia="zh-CN"/>
        </w:rPr>
        <w:t xml:space="preserve">Accepted: </w:t>
      </w:r>
      <w:r w:rsidR="007E4881" w:rsidRPr="00AE14F9">
        <w:rPr>
          <w:rFonts w:ascii="Book Antiqua" w:hAnsi="Book Antiqua" w:cs="Times New Roman"/>
          <w:bCs/>
          <w:kern w:val="2"/>
          <w:sz w:val="24"/>
          <w:szCs w:val="24"/>
          <w:lang w:eastAsia="zh-CN"/>
        </w:rPr>
        <w:t>June 20, 2019</w:t>
      </w:r>
    </w:p>
    <w:p w14:paraId="1632EB41" w14:textId="42285385"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Article in press:</w:t>
      </w:r>
      <w:r w:rsidR="003C6A37" w:rsidRPr="003C6A37">
        <w:rPr>
          <w:rFonts w:ascii="Book Antiqua" w:hAnsi="Book Antiqua" w:cs="Times New Roman"/>
          <w:bCs/>
          <w:kern w:val="2"/>
          <w:sz w:val="24"/>
          <w:szCs w:val="24"/>
          <w:lang w:eastAsia="zh-CN"/>
        </w:rPr>
        <w:t xml:space="preserve"> </w:t>
      </w:r>
      <w:r w:rsidR="003C6A37" w:rsidRPr="00AE14F9">
        <w:rPr>
          <w:rFonts w:ascii="Book Antiqua" w:hAnsi="Book Antiqua" w:cs="Times New Roman"/>
          <w:bCs/>
          <w:kern w:val="2"/>
          <w:sz w:val="24"/>
          <w:szCs w:val="24"/>
          <w:lang w:eastAsia="zh-CN"/>
        </w:rPr>
        <w:t>June 20, 2019</w:t>
      </w:r>
    </w:p>
    <w:p w14:paraId="3A77DB7B" w14:textId="37DCD341"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Published online:</w:t>
      </w:r>
      <w:r w:rsidR="003C6A37" w:rsidRPr="003C6A37">
        <w:t xml:space="preserve"> </w:t>
      </w:r>
      <w:r w:rsidR="003C6A37" w:rsidRPr="003C6A37">
        <w:rPr>
          <w:rFonts w:ascii="Book Antiqua" w:hAnsi="Book Antiqua" w:cs="Times New Roman"/>
          <w:kern w:val="2"/>
          <w:sz w:val="24"/>
          <w:szCs w:val="24"/>
          <w:lang w:eastAsia="zh-CN"/>
        </w:rPr>
        <w:t>August 26, 2019</w:t>
      </w:r>
    </w:p>
    <w:bookmarkEnd w:id="17"/>
    <w:bookmarkEnd w:id="18"/>
    <w:bookmarkEnd w:id="19"/>
    <w:bookmarkEnd w:id="20"/>
    <w:p w14:paraId="232BC05F" w14:textId="77777777" w:rsidR="004F1346" w:rsidRPr="00AE14F9" w:rsidRDefault="004F1346" w:rsidP="00AE14F9">
      <w:pPr>
        <w:snapToGrid w:val="0"/>
        <w:spacing w:after="0" w:line="360" w:lineRule="auto"/>
        <w:jc w:val="both"/>
        <w:rPr>
          <w:rFonts w:ascii="Book Antiqua" w:hAnsi="Book Antiqua" w:cs="宋体"/>
          <w:sz w:val="24"/>
          <w:szCs w:val="24"/>
          <w:lang w:eastAsia="zh-CN"/>
        </w:rPr>
      </w:pPr>
    </w:p>
    <w:p w14:paraId="0D6C4A49" w14:textId="178C3C9F" w:rsidR="004F1346" w:rsidRPr="00AE14F9" w:rsidRDefault="004F1346" w:rsidP="00AE14F9">
      <w:pPr>
        <w:snapToGrid w:val="0"/>
        <w:spacing w:after="0" w:line="360" w:lineRule="auto"/>
        <w:jc w:val="both"/>
        <w:rPr>
          <w:rFonts w:ascii="Book Antiqua" w:hAnsi="Book Antiqua" w:cs="Arial"/>
          <w:sz w:val="24"/>
          <w:szCs w:val="24"/>
        </w:rPr>
      </w:pPr>
      <w:r w:rsidRPr="00AE14F9">
        <w:rPr>
          <w:rFonts w:ascii="Book Antiqua" w:hAnsi="Book Antiqua" w:cs="Arial"/>
          <w:sz w:val="24"/>
          <w:szCs w:val="24"/>
        </w:rPr>
        <w:br w:type="page"/>
      </w:r>
    </w:p>
    <w:p w14:paraId="684406D2" w14:textId="0F80FC9A" w:rsidR="00DE5DBE" w:rsidRPr="00AE14F9" w:rsidRDefault="004F134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lastRenderedPageBreak/>
        <w:t>Abstract</w:t>
      </w:r>
    </w:p>
    <w:p w14:paraId="14C6896C" w14:textId="1FC5FA8B" w:rsidR="00EA474E" w:rsidRPr="00AE14F9" w:rsidRDefault="002F6510" w:rsidP="00AE14F9">
      <w:pPr>
        <w:snapToGrid w:val="0"/>
        <w:spacing w:after="0" w:line="360" w:lineRule="auto"/>
        <w:jc w:val="both"/>
        <w:rPr>
          <w:rFonts w:ascii="Book Antiqua" w:hAnsi="Book Antiqua"/>
          <w:sz w:val="24"/>
          <w:szCs w:val="24"/>
        </w:rPr>
      </w:pPr>
      <w:r w:rsidRPr="00AE14F9">
        <w:rPr>
          <w:rFonts w:ascii="Book Antiqua" w:hAnsi="Book Antiqua"/>
          <w:sz w:val="24"/>
          <w:szCs w:val="24"/>
        </w:rPr>
        <w:t xml:space="preserve">The discovery of </w:t>
      </w:r>
      <w:r w:rsidR="00404904" w:rsidRPr="00AE14F9">
        <w:rPr>
          <w:rFonts w:ascii="Book Antiqua" w:hAnsi="Book Antiqua"/>
          <w:sz w:val="24"/>
          <w:szCs w:val="24"/>
        </w:rPr>
        <w:t>cancer stem cells</w:t>
      </w:r>
      <w:r w:rsidRPr="00AE14F9">
        <w:rPr>
          <w:rFonts w:ascii="Book Antiqua" w:hAnsi="Book Antiqua"/>
          <w:sz w:val="24"/>
          <w:szCs w:val="24"/>
        </w:rPr>
        <w:t xml:space="preserve"> </w:t>
      </w:r>
      <w:r w:rsidR="0012665E" w:rsidRPr="00AE14F9">
        <w:rPr>
          <w:rFonts w:ascii="Book Antiqua" w:hAnsi="Book Antiqua"/>
          <w:sz w:val="24"/>
          <w:szCs w:val="24"/>
        </w:rPr>
        <w:t xml:space="preserve">caused a paradigm shift in the </w:t>
      </w:r>
      <w:r w:rsidR="00DE0ED8" w:rsidRPr="00AE14F9">
        <w:rPr>
          <w:rFonts w:ascii="Book Antiqua" w:hAnsi="Book Antiqua"/>
          <w:sz w:val="24"/>
          <w:szCs w:val="24"/>
        </w:rPr>
        <w:t xml:space="preserve">concepts of </w:t>
      </w:r>
      <w:r w:rsidR="00E74F57" w:rsidRPr="00AE14F9">
        <w:rPr>
          <w:rFonts w:ascii="Book Antiqua" w:hAnsi="Book Antiqua"/>
          <w:sz w:val="24"/>
          <w:szCs w:val="24"/>
        </w:rPr>
        <w:t>origin</w:t>
      </w:r>
      <w:r w:rsidR="00183332" w:rsidRPr="00AE14F9">
        <w:rPr>
          <w:rFonts w:ascii="Book Antiqua" w:hAnsi="Book Antiqua"/>
          <w:sz w:val="24"/>
          <w:szCs w:val="24"/>
        </w:rPr>
        <w:t xml:space="preserve"> and </w:t>
      </w:r>
      <w:r w:rsidR="00E74F57" w:rsidRPr="00AE14F9">
        <w:rPr>
          <w:rFonts w:ascii="Book Antiqua" w:hAnsi="Book Antiqua"/>
          <w:sz w:val="24"/>
          <w:szCs w:val="24"/>
        </w:rPr>
        <w:t xml:space="preserve">development </w:t>
      </w:r>
      <w:r w:rsidR="00183332" w:rsidRPr="00AE14F9">
        <w:rPr>
          <w:rFonts w:ascii="Book Antiqua" w:hAnsi="Book Antiqua"/>
          <w:sz w:val="24"/>
          <w:szCs w:val="24"/>
        </w:rPr>
        <w:t>o</w:t>
      </w:r>
      <w:r w:rsidR="00E74F57" w:rsidRPr="00AE14F9">
        <w:rPr>
          <w:rFonts w:ascii="Book Antiqua" w:hAnsi="Book Antiqua"/>
          <w:sz w:val="24"/>
          <w:szCs w:val="24"/>
        </w:rPr>
        <w:t xml:space="preserve">f colorectal cancer. </w:t>
      </w:r>
      <w:r w:rsidR="009427F8" w:rsidRPr="00AE14F9">
        <w:rPr>
          <w:rFonts w:ascii="Book Antiqua" w:hAnsi="Book Antiqua"/>
          <w:sz w:val="24"/>
          <w:szCs w:val="24"/>
        </w:rPr>
        <w:t xml:space="preserve">Several unresolved </w:t>
      </w:r>
      <w:r w:rsidR="00D93C09" w:rsidRPr="00AE14F9">
        <w:rPr>
          <w:rFonts w:ascii="Book Antiqua" w:hAnsi="Book Antiqua"/>
          <w:sz w:val="24"/>
          <w:szCs w:val="24"/>
        </w:rPr>
        <w:t>questions</w:t>
      </w:r>
      <w:r w:rsidR="009427F8" w:rsidRPr="00AE14F9">
        <w:rPr>
          <w:rFonts w:ascii="Book Antiqua" w:hAnsi="Book Antiqua"/>
          <w:sz w:val="24"/>
          <w:szCs w:val="24"/>
        </w:rPr>
        <w:t xml:space="preserve"> remain in this field though. </w:t>
      </w:r>
      <w:r w:rsidR="002C10CA" w:rsidRPr="00AE14F9">
        <w:rPr>
          <w:rFonts w:ascii="Book Antiqua" w:hAnsi="Book Antiqua"/>
          <w:sz w:val="24"/>
          <w:szCs w:val="24"/>
        </w:rPr>
        <w:t xml:space="preserve">Are </w:t>
      </w:r>
      <w:r w:rsidR="00791CA7" w:rsidRPr="00AE14F9">
        <w:rPr>
          <w:rFonts w:ascii="Book Antiqua" w:hAnsi="Book Antiqua"/>
          <w:sz w:val="24"/>
          <w:szCs w:val="24"/>
        </w:rPr>
        <w:t xml:space="preserve">colorectal </w:t>
      </w:r>
      <w:r w:rsidR="002C10CA" w:rsidRPr="00AE14F9">
        <w:rPr>
          <w:rFonts w:ascii="Book Antiqua" w:hAnsi="Book Antiqua"/>
          <w:sz w:val="24"/>
          <w:szCs w:val="24"/>
        </w:rPr>
        <w:t xml:space="preserve">cancer stem cells the cause or </w:t>
      </w:r>
      <w:r w:rsidR="00D93C09" w:rsidRPr="00AE14F9">
        <w:rPr>
          <w:rFonts w:ascii="Book Antiqua" w:hAnsi="Book Antiqua"/>
          <w:sz w:val="24"/>
          <w:szCs w:val="24"/>
        </w:rPr>
        <w:t xml:space="preserve">an </w:t>
      </w:r>
      <w:r w:rsidR="002C10CA" w:rsidRPr="00AE14F9">
        <w:rPr>
          <w:rFonts w:ascii="Book Antiqua" w:hAnsi="Book Antiqua"/>
          <w:sz w:val="24"/>
          <w:szCs w:val="24"/>
        </w:rPr>
        <w:t xml:space="preserve">effect </w:t>
      </w:r>
      <w:r w:rsidR="00D93C09" w:rsidRPr="00AE14F9">
        <w:rPr>
          <w:rFonts w:ascii="Book Antiqua" w:hAnsi="Book Antiqua"/>
          <w:sz w:val="24"/>
          <w:szCs w:val="24"/>
        </w:rPr>
        <w:t>of</w:t>
      </w:r>
      <w:r w:rsidR="002C10CA" w:rsidRPr="00AE14F9">
        <w:rPr>
          <w:rFonts w:ascii="Book Antiqua" w:hAnsi="Book Antiqua"/>
          <w:sz w:val="24"/>
          <w:szCs w:val="24"/>
        </w:rPr>
        <w:t xml:space="preserve"> </w:t>
      </w:r>
      <w:r w:rsidR="00791CA7" w:rsidRPr="00AE14F9">
        <w:rPr>
          <w:rFonts w:ascii="Book Antiqua" w:hAnsi="Book Antiqua"/>
          <w:sz w:val="24"/>
          <w:szCs w:val="24"/>
        </w:rPr>
        <w:t>the disease</w:t>
      </w:r>
      <w:r w:rsidR="002746E4" w:rsidRPr="00AE14F9">
        <w:rPr>
          <w:rFonts w:ascii="Book Antiqua" w:hAnsi="Book Antiqua"/>
          <w:sz w:val="24"/>
          <w:szCs w:val="24"/>
        </w:rPr>
        <w:t xml:space="preserve">? </w:t>
      </w:r>
      <w:r w:rsidR="00977719" w:rsidRPr="00AE14F9">
        <w:rPr>
          <w:rFonts w:ascii="Book Antiqua" w:hAnsi="Book Antiqua"/>
          <w:sz w:val="24"/>
          <w:szCs w:val="24"/>
        </w:rPr>
        <w:t xml:space="preserve">How </w:t>
      </w:r>
      <w:r w:rsidR="002C10CA" w:rsidRPr="00AE14F9">
        <w:rPr>
          <w:rFonts w:ascii="Book Antiqua" w:hAnsi="Book Antiqua"/>
          <w:sz w:val="24"/>
          <w:szCs w:val="24"/>
        </w:rPr>
        <w:t xml:space="preserve">do cancer stem cells </w:t>
      </w:r>
      <w:r w:rsidR="00CF2EAC" w:rsidRPr="00AE14F9">
        <w:rPr>
          <w:rFonts w:ascii="Book Antiqua" w:hAnsi="Book Antiqua"/>
          <w:sz w:val="24"/>
          <w:szCs w:val="24"/>
        </w:rPr>
        <w:t xml:space="preserve">assist in the spread of colorectal cancer to distant organs? </w:t>
      </w:r>
      <w:r w:rsidR="008071AB" w:rsidRPr="00AE14F9">
        <w:rPr>
          <w:rFonts w:ascii="Book Antiqua" w:hAnsi="Book Antiqua"/>
          <w:sz w:val="24"/>
          <w:szCs w:val="24"/>
        </w:rPr>
        <w:t xml:space="preserve">What are the </w:t>
      </w:r>
      <w:r w:rsidR="00310FFC" w:rsidRPr="00AE14F9">
        <w:rPr>
          <w:rFonts w:ascii="Book Antiqua" w:hAnsi="Book Antiqua"/>
          <w:sz w:val="24"/>
          <w:szCs w:val="24"/>
        </w:rPr>
        <w:t>molecular</w:t>
      </w:r>
      <w:r w:rsidR="008071AB" w:rsidRPr="00AE14F9">
        <w:rPr>
          <w:rFonts w:ascii="Book Antiqua" w:hAnsi="Book Antiqua"/>
          <w:sz w:val="24"/>
          <w:szCs w:val="24"/>
        </w:rPr>
        <w:t xml:space="preserve"> </w:t>
      </w:r>
      <w:r w:rsidR="00310FFC" w:rsidRPr="00AE14F9">
        <w:rPr>
          <w:rFonts w:ascii="Book Antiqua" w:hAnsi="Book Antiqua"/>
          <w:sz w:val="24"/>
          <w:szCs w:val="24"/>
        </w:rPr>
        <w:t>or</w:t>
      </w:r>
      <w:r w:rsidR="008071AB" w:rsidRPr="00AE14F9">
        <w:rPr>
          <w:rFonts w:ascii="Book Antiqua" w:hAnsi="Book Antiqua"/>
          <w:sz w:val="24"/>
          <w:szCs w:val="24"/>
        </w:rPr>
        <w:t xml:space="preserve"> environmental factors affecting the roles of these cells in colorectal cancer? </w:t>
      </w:r>
      <w:r w:rsidR="00B81DA7" w:rsidRPr="00AE14F9">
        <w:rPr>
          <w:rFonts w:ascii="Book Antiqua" w:hAnsi="Book Antiqua"/>
          <w:sz w:val="24"/>
          <w:szCs w:val="24"/>
        </w:rPr>
        <w:t>Through this</w:t>
      </w:r>
      <w:r w:rsidR="00EA474E" w:rsidRPr="00AE14F9">
        <w:rPr>
          <w:rFonts w:ascii="Book Antiqua" w:hAnsi="Book Antiqua"/>
          <w:sz w:val="24"/>
          <w:szCs w:val="24"/>
        </w:rPr>
        <w:t xml:space="preserve"> review</w:t>
      </w:r>
      <w:r w:rsidR="00B81DA7" w:rsidRPr="00AE14F9">
        <w:rPr>
          <w:rFonts w:ascii="Book Antiqua" w:hAnsi="Book Antiqua"/>
          <w:sz w:val="24"/>
          <w:szCs w:val="24"/>
        </w:rPr>
        <w:t>, we investigate</w:t>
      </w:r>
      <w:r w:rsidR="00EA474E" w:rsidRPr="00AE14F9">
        <w:rPr>
          <w:rFonts w:ascii="Book Antiqua" w:hAnsi="Book Antiqua"/>
          <w:sz w:val="24"/>
          <w:szCs w:val="24"/>
        </w:rPr>
        <w:t xml:space="preserve"> the key findings </w:t>
      </w:r>
      <w:r w:rsidR="00EA49B8" w:rsidRPr="00AE14F9">
        <w:rPr>
          <w:rFonts w:ascii="Book Antiqua" w:hAnsi="Book Antiqua"/>
          <w:sz w:val="24"/>
          <w:szCs w:val="24"/>
        </w:rPr>
        <w:t>until now</w:t>
      </w:r>
      <w:r w:rsidR="00CB1A10" w:rsidRPr="00AE14F9">
        <w:rPr>
          <w:rFonts w:ascii="Book Antiqua" w:hAnsi="Book Antiqua"/>
          <w:sz w:val="24"/>
          <w:szCs w:val="24"/>
        </w:rPr>
        <w:t xml:space="preserve"> and attempt to </w:t>
      </w:r>
      <w:r w:rsidR="00FD17B6" w:rsidRPr="00AE14F9">
        <w:rPr>
          <w:rFonts w:ascii="Book Antiqua" w:hAnsi="Book Antiqua"/>
          <w:sz w:val="24"/>
          <w:szCs w:val="24"/>
        </w:rPr>
        <w:t>elucidate</w:t>
      </w:r>
      <w:r w:rsidR="00CB1A10" w:rsidRPr="00AE14F9">
        <w:rPr>
          <w:rFonts w:ascii="Book Antiqua" w:hAnsi="Book Antiqua"/>
          <w:sz w:val="24"/>
          <w:szCs w:val="24"/>
        </w:rPr>
        <w:t xml:space="preserve"> the </w:t>
      </w:r>
      <w:r w:rsidR="00EA474E" w:rsidRPr="00AE14F9">
        <w:rPr>
          <w:rFonts w:ascii="Book Antiqua" w:hAnsi="Book Antiqua"/>
          <w:sz w:val="24"/>
          <w:szCs w:val="24"/>
        </w:rPr>
        <w:t xml:space="preserve">origins, physical properties, </w:t>
      </w:r>
      <w:proofErr w:type="spellStart"/>
      <w:r w:rsidR="00EA474E" w:rsidRPr="00AE14F9">
        <w:rPr>
          <w:rFonts w:ascii="Book Antiqua" w:hAnsi="Book Antiqua"/>
          <w:sz w:val="24"/>
          <w:szCs w:val="24"/>
        </w:rPr>
        <w:t>microenvironmental</w:t>
      </w:r>
      <w:proofErr w:type="spellEnd"/>
      <w:r w:rsidR="00EA474E" w:rsidRPr="00AE14F9">
        <w:rPr>
          <w:rFonts w:ascii="Book Antiqua" w:hAnsi="Book Antiqua"/>
          <w:sz w:val="24"/>
          <w:szCs w:val="24"/>
        </w:rPr>
        <w:t xml:space="preserve"> niches, as well as the molecular signaling network that support the </w:t>
      </w:r>
      <w:r w:rsidR="004A2513" w:rsidRPr="00AE14F9">
        <w:rPr>
          <w:rFonts w:ascii="Book Antiqua" w:hAnsi="Book Antiqua"/>
          <w:sz w:val="24"/>
          <w:szCs w:val="24"/>
        </w:rPr>
        <w:t xml:space="preserve">existence, </w:t>
      </w:r>
      <w:r w:rsidR="00EA474E" w:rsidRPr="00AE14F9">
        <w:rPr>
          <w:rFonts w:ascii="Book Antiqua" w:hAnsi="Book Antiqua"/>
          <w:sz w:val="24"/>
          <w:szCs w:val="24"/>
        </w:rPr>
        <w:t>self-renewal, plasticity, quiescence, and the overall maintenance of cancer stem cells in colorectal cancer.</w:t>
      </w:r>
      <w:r w:rsidR="003158FF" w:rsidRPr="00AE14F9">
        <w:rPr>
          <w:rFonts w:ascii="Book Antiqua" w:hAnsi="Book Antiqua"/>
          <w:sz w:val="24"/>
          <w:szCs w:val="24"/>
        </w:rPr>
        <w:t xml:space="preserve"> </w:t>
      </w:r>
      <w:r w:rsidR="00E5666F" w:rsidRPr="00AE14F9">
        <w:rPr>
          <w:rFonts w:ascii="Book Antiqua" w:hAnsi="Book Antiqua"/>
          <w:sz w:val="24"/>
          <w:szCs w:val="24"/>
        </w:rPr>
        <w:t xml:space="preserve">Increasing data </w:t>
      </w:r>
      <w:r w:rsidR="003A3F16" w:rsidRPr="00AE14F9">
        <w:rPr>
          <w:rFonts w:ascii="Book Antiqua" w:hAnsi="Book Antiqua"/>
          <w:sz w:val="24"/>
          <w:szCs w:val="24"/>
        </w:rPr>
        <w:t xml:space="preserve">show that the cancer stem cells play a crucial role </w:t>
      </w:r>
      <w:r w:rsidR="00902688" w:rsidRPr="00AE14F9">
        <w:rPr>
          <w:rFonts w:ascii="Book Antiqua" w:hAnsi="Book Antiqua"/>
          <w:sz w:val="24"/>
          <w:szCs w:val="24"/>
        </w:rPr>
        <w:t xml:space="preserve">not only </w:t>
      </w:r>
      <w:r w:rsidR="003A3F16" w:rsidRPr="00AE14F9">
        <w:rPr>
          <w:rFonts w:ascii="Book Antiqua" w:hAnsi="Book Antiqua"/>
          <w:sz w:val="24"/>
          <w:szCs w:val="24"/>
        </w:rPr>
        <w:t>in the establishment of the prim</w:t>
      </w:r>
      <w:r w:rsidR="00AC47F7" w:rsidRPr="00AE14F9">
        <w:rPr>
          <w:rFonts w:ascii="Book Antiqua" w:hAnsi="Book Antiqua"/>
          <w:sz w:val="24"/>
          <w:szCs w:val="24"/>
        </w:rPr>
        <w:t>ary colorectal tumor</w:t>
      </w:r>
      <w:r w:rsidR="0077150B" w:rsidRPr="00AE14F9">
        <w:rPr>
          <w:rFonts w:ascii="Book Antiqua" w:hAnsi="Book Antiqua"/>
          <w:sz w:val="24"/>
          <w:szCs w:val="24"/>
        </w:rPr>
        <w:t xml:space="preserve"> but also in the distant spread of the </w:t>
      </w:r>
      <w:r w:rsidR="00AC47F7" w:rsidRPr="00AE14F9">
        <w:rPr>
          <w:rFonts w:ascii="Book Antiqua" w:hAnsi="Book Antiqua"/>
          <w:sz w:val="24"/>
          <w:szCs w:val="24"/>
        </w:rPr>
        <w:t>disease</w:t>
      </w:r>
      <w:r w:rsidR="00902688" w:rsidRPr="00AE14F9">
        <w:rPr>
          <w:rFonts w:ascii="Book Antiqua" w:hAnsi="Book Antiqua"/>
          <w:sz w:val="24"/>
          <w:szCs w:val="24"/>
        </w:rPr>
        <w:t xml:space="preserve">. </w:t>
      </w:r>
      <w:r w:rsidR="0077150B" w:rsidRPr="00AE14F9">
        <w:rPr>
          <w:rFonts w:ascii="Book Antiqua" w:hAnsi="Book Antiqua"/>
          <w:sz w:val="24"/>
          <w:szCs w:val="24"/>
        </w:rPr>
        <w:t>Hence, w</w:t>
      </w:r>
      <w:r w:rsidR="00E15880" w:rsidRPr="00AE14F9">
        <w:rPr>
          <w:rFonts w:ascii="Book Antiqua" w:hAnsi="Book Antiqua"/>
          <w:sz w:val="24"/>
          <w:szCs w:val="24"/>
        </w:rPr>
        <w:t xml:space="preserve">e will also look at the mechanisms adopted by cancer stem cells to </w:t>
      </w:r>
      <w:r w:rsidR="00A6689C" w:rsidRPr="00AE14F9">
        <w:rPr>
          <w:rFonts w:ascii="Book Antiqua" w:hAnsi="Book Antiqua"/>
          <w:sz w:val="24"/>
          <w:szCs w:val="24"/>
        </w:rPr>
        <w:t xml:space="preserve">influence </w:t>
      </w:r>
      <w:r w:rsidR="00C859A2" w:rsidRPr="00AE14F9">
        <w:rPr>
          <w:rFonts w:ascii="Book Antiqua" w:hAnsi="Book Antiqua"/>
          <w:sz w:val="24"/>
          <w:szCs w:val="24"/>
        </w:rPr>
        <w:t xml:space="preserve">the development of </w:t>
      </w:r>
      <w:r w:rsidR="00A6689C" w:rsidRPr="00AE14F9">
        <w:rPr>
          <w:rFonts w:ascii="Book Antiqua" w:hAnsi="Book Antiqua"/>
          <w:sz w:val="24"/>
          <w:szCs w:val="24"/>
        </w:rPr>
        <w:t xml:space="preserve">metastasis and </w:t>
      </w:r>
      <w:r w:rsidR="00E15880" w:rsidRPr="00AE14F9">
        <w:rPr>
          <w:rFonts w:ascii="Book Antiqua" w:hAnsi="Book Antiqua"/>
          <w:sz w:val="24"/>
          <w:szCs w:val="24"/>
        </w:rPr>
        <w:t xml:space="preserve">evade </w:t>
      </w:r>
      <w:r w:rsidR="00574CEB" w:rsidRPr="00AE14F9">
        <w:rPr>
          <w:rFonts w:ascii="Book Antiqua" w:hAnsi="Book Antiqua"/>
          <w:sz w:val="24"/>
          <w:szCs w:val="24"/>
        </w:rPr>
        <w:t>therapeutic</w:t>
      </w:r>
      <w:r w:rsidR="00E15880" w:rsidRPr="00AE14F9">
        <w:rPr>
          <w:rFonts w:ascii="Book Antiqua" w:hAnsi="Book Antiqua"/>
          <w:sz w:val="24"/>
          <w:szCs w:val="24"/>
        </w:rPr>
        <w:t xml:space="preserve"> targeting</w:t>
      </w:r>
      <w:r w:rsidR="00A6689C" w:rsidRPr="00AE14F9">
        <w:rPr>
          <w:rFonts w:ascii="Book Antiqua" w:hAnsi="Book Antiqua"/>
          <w:sz w:val="24"/>
          <w:szCs w:val="24"/>
        </w:rPr>
        <w:t xml:space="preserve"> </w:t>
      </w:r>
      <w:r w:rsidR="00E15880" w:rsidRPr="00AE14F9">
        <w:rPr>
          <w:rFonts w:ascii="Book Antiqua" w:hAnsi="Book Antiqua"/>
          <w:sz w:val="24"/>
          <w:szCs w:val="24"/>
        </w:rPr>
        <w:t xml:space="preserve">and its role </w:t>
      </w:r>
      <w:r w:rsidR="00574CEB" w:rsidRPr="00AE14F9">
        <w:rPr>
          <w:rFonts w:ascii="Book Antiqua" w:hAnsi="Book Antiqua"/>
          <w:sz w:val="24"/>
          <w:szCs w:val="24"/>
        </w:rPr>
        <w:t>in the overall disease prognosis. Finally, w</w:t>
      </w:r>
      <w:r w:rsidR="00357F18" w:rsidRPr="00AE14F9">
        <w:rPr>
          <w:rFonts w:ascii="Book Antiqua" w:hAnsi="Book Antiqua"/>
          <w:sz w:val="24"/>
          <w:szCs w:val="24"/>
        </w:rPr>
        <w:t xml:space="preserve">e </w:t>
      </w:r>
      <w:r w:rsidR="00574CEB" w:rsidRPr="00AE14F9">
        <w:rPr>
          <w:rFonts w:ascii="Book Antiqua" w:hAnsi="Book Antiqua"/>
          <w:sz w:val="24"/>
          <w:szCs w:val="24"/>
        </w:rPr>
        <w:t>will</w:t>
      </w:r>
      <w:r w:rsidR="00357F18" w:rsidRPr="00AE14F9">
        <w:rPr>
          <w:rFonts w:ascii="Book Antiqua" w:hAnsi="Book Antiqua"/>
          <w:sz w:val="24"/>
          <w:szCs w:val="24"/>
        </w:rPr>
        <w:t xml:space="preserve"> illustrate the importance of understanding the biology of these cells to develop improved clinical strategies to tackle colorectal cancer. </w:t>
      </w:r>
    </w:p>
    <w:p w14:paraId="3303505F" w14:textId="212F10C6" w:rsidR="004F1346" w:rsidRPr="00AE14F9" w:rsidRDefault="004F1346" w:rsidP="00AE14F9">
      <w:pPr>
        <w:snapToGrid w:val="0"/>
        <w:spacing w:after="0" w:line="360" w:lineRule="auto"/>
        <w:jc w:val="both"/>
        <w:rPr>
          <w:rFonts w:ascii="Book Antiqua" w:hAnsi="Book Antiqua"/>
          <w:sz w:val="24"/>
          <w:szCs w:val="24"/>
        </w:rPr>
      </w:pPr>
    </w:p>
    <w:p w14:paraId="0EAF8E43" w14:textId="5A9051AA" w:rsidR="004F1346" w:rsidRPr="00AE14F9" w:rsidRDefault="004F1346" w:rsidP="00AE14F9">
      <w:pPr>
        <w:snapToGrid w:val="0"/>
        <w:spacing w:after="0" w:line="360" w:lineRule="auto"/>
        <w:jc w:val="both"/>
        <w:rPr>
          <w:rFonts w:ascii="Book Antiqua" w:hAnsi="Book Antiqua"/>
          <w:sz w:val="24"/>
          <w:szCs w:val="24"/>
        </w:rPr>
      </w:pPr>
      <w:bookmarkStart w:id="21" w:name="_Hlk8369957"/>
      <w:r w:rsidRPr="00AE14F9">
        <w:rPr>
          <w:rFonts w:ascii="Book Antiqua" w:eastAsia="MS Mincho" w:hAnsi="Book Antiqua" w:cs="Times New Roman"/>
          <w:b/>
          <w:iCs/>
          <w:sz w:val="24"/>
          <w:szCs w:val="24"/>
          <w:lang w:eastAsia="es-ES_tradnl"/>
        </w:rPr>
        <w:t>Key words:</w:t>
      </w:r>
      <w:bookmarkEnd w:id="21"/>
      <w:r w:rsidRPr="00AE14F9">
        <w:rPr>
          <w:rFonts w:ascii="Book Antiqua" w:eastAsia="MS Mincho" w:hAnsi="Book Antiqua" w:cs="Times New Roman"/>
          <w:b/>
          <w:iCs/>
          <w:sz w:val="24"/>
          <w:szCs w:val="24"/>
          <w:lang w:eastAsia="es-ES_tradnl"/>
        </w:rPr>
        <w:t xml:space="preserve"> </w:t>
      </w:r>
      <w:bookmarkStart w:id="22" w:name="OLE_LINK12"/>
      <w:bookmarkStart w:id="23" w:name="OLE_LINK15"/>
      <w:r w:rsidRPr="00AE14F9">
        <w:rPr>
          <w:rFonts w:ascii="Book Antiqua" w:hAnsi="Book Antiqua"/>
          <w:sz w:val="24"/>
          <w:szCs w:val="24"/>
        </w:rPr>
        <w:t xml:space="preserve">Cancer stem cell; Colorectal cancer; Tumor microenvironment; Metastasis; Extracellular matrix; Tumor heterogeneity; Resistance; </w:t>
      </w:r>
      <w:proofErr w:type="spellStart"/>
      <w:r w:rsidRPr="00AE14F9">
        <w:rPr>
          <w:rFonts w:ascii="Book Antiqua" w:hAnsi="Book Antiqua"/>
          <w:sz w:val="24"/>
          <w:szCs w:val="24"/>
        </w:rPr>
        <w:t>Stemness</w:t>
      </w:r>
      <w:proofErr w:type="spellEnd"/>
      <w:r w:rsidRPr="00AE14F9">
        <w:rPr>
          <w:rFonts w:ascii="Book Antiqua" w:hAnsi="Book Antiqua"/>
          <w:sz w:val="24"/>
          <w:szCs w:val="24"/>
        </w:rPr>
        <w:t xml:space="preserve">; Quiescence; Recurrence </w:t>
      </w:r>
      <w:bookmarkEnd w:id="22"/>
      <w:bookmarkEnd w:id="23"/>
    </w:p>
    <w:p w14:paraId="6D99D187" w14:textId="41082207" w:rsidR="004F1346" w:rsidRPr="00AE14F9" w:rsidRDefault="004F1346" w:rsidP="00AE14F9">
      <w:pPr>
        <w:snapToGrid w:val="0"/>
        <w:spacing w:after="0" w:line="360" w:lineRule="auto"/>
        <w:jc w:val="both"/>
        <w:rPr>
          <w:rFonts w:ascii="Book Antiqua" w:hAnsi="Book Antiqua"/>
          <w:sz w:val="24"/>
          <w:szCs w:val="24"/>
        </w:rPr>
      </w:pPr>
    </w:p>
    <w:p w14:paraId="08F63C28" w14:textId="24FFD9E6" w:rsidR="004F1346" w:rsidRPr="00AE14F9" w:rsidRDefault="004F1346" w:rsidP="00AE14F9">
      <w:pPr>
        <w:snapToGrid w:val="0"/>
        <w:spacing w:after="0" w:line="360" w:lineRule="auto"/>
        <w:jc w:val="both"/>
        <w:rPr>
          <w:rFonts w:ascii="Book Antiqua" w:eastAsia="MS Mincho" w:hAnsi="Book Antiqua" w:cs="Times New Roman"/>
          <w:sz w:val="24"/>
          <w:szCs w:val="24"/>
          <w:lang w:eastAsia="ja-JP"/>
        </w:rPr>
      </w:pPr>
      <w:bookmarkStart w:id="24" w:name="OLE_LINK13"/>
      <w:bookmarkStart w:id="25" w:name="OLE_LINK14"/>
      <w:proofErr w:type="gramStart"/>
      <w:r w:rsidRPr="00AE14F9">
        <w:rPr>
          <w:rFonts w:ascii="Book Antiqua" w:eastAsia="MS Mincho" w:hAnsi="Book Antiqua" w:cs="Times New Roman"/>
          <w:sz w:val="24"/>
          <w:szCs w:val="24"/>
          <w:lang w:eastAsia="ja-JP"/>
        </w:rPr>
        <w:t xml:space="preserve">© </w:t>
      </w:r>
      <w:bookmarkStart w:id="26" w:name="OLE_LINK6"/>
      <w:bookmarkStart w:id="27" w:name="OLE_LINK7"/>
      <w:bookmarkStart w:id="28" w:name="OLE_LINK8"/>
      <w:r w:rsidRPr="00AE14F9">
        <w:rPr>
          <w:rFonts w:ascii="Book Antiqua" w:eastAsia="MS Mincho" w:hAnsi="Book Antiqua" w:cs="Times New Roman"/>
          <w:b/>
          <w:sz w:val="24"/>
          <w:szCs w:val="24"/>
          <w:lang w:eastAsia="ja-JP"/>
        </w:rPr>
        <w:t xml:space="preserve">The Author(s) </w:t>
      </w:r>
      <w:r w:rsidRPr="00AE14F9">
        <w:rPr>
          <w:rFonts w:ascii="Book Antiqua" w:hAnsi="Book Antiqua" w:cs="Times New Roman"/>
          <w:b/>
          <w:sz w:val="24"/>
          <w:szCs w:val="24"/>
          <w:lang w:eastAsia="zh-CN"/>
        </w:rPr>
        <w:t>2019</w:t>
      </w:r>
      <w:r w:rsidRPr="00115F6D">
        <w:rPr>
          <w:rFonts w:ascii="Book Antiqua" w:eastAsia="MS Mincho" w:hAnsi="Book Antiqua" w:cs="Times New Roman"/>
          <w:b/>
          <w:bCs/>
          <w:sz w:val="24"/>
          <w:szCs w:val="24"/>
          <w:lang w:eastAsia="ja-JP"/>
        </w:rPr>
        <w:t>.</w:t>
      </w:r>
      <w:proofErr w:type="gramEnd"/>
      <w:r w:rsidRPr="00115F6D">
        <w:rPr>
          <w:rFonts w:ascii="Book Antiqua" w:eastAsia="MS Mincho" w:hAnsi="Book Antiqua" w:cs="Times New Roman"/>
          <w:b/>
          <w:bCs/>
          <w:sz w:val="24"/>
          <w:szCs w:val="24"/>
          <w:lang w:eastAsia="ja-JP"/>
        </w:rPr>
        <w:t xml:space="preserve"> </w:t>
      </w:r>
      <w:proofErr w:type="gramStart"/>
      <w:r w:rsidRPr="00AE14F9">
        <w:rPr>
          <w:rFonts w:ascii="Book Antiqua" w:eastAsia="MS Mincho" w:hAnsi="Book Antiqua" w:cs="Times New Roman"/>
          <w:sz w:val="24"/>
          <w:szCs w:val="24"/>
          <w:lang w:eastAsia="ja-JP"/>
        </w:rPr>
        <w:t xml:space="preserve">Published by </w:t>
      </w:r>
      <w:proofErr w:type="spellStart"/>
      <w:r w:rsidRPr="00AE14F9">
        <w:rPr>
          <w:rFonts w:ascii="Book Antiqua" w:eastAsia="MS Mincho" w:hAnsi="Book Antiqua" w:cs="Times New Roman"/>
          <w:sz w:val="24"/>
          <w:szCs w:val="24"/>
          <w:lang w:eastAsia="ja-JP"/>
        </w:rPr>
        <w:t>Baishideng</w:t>
      </w:r>
      <w:proofErr w:type="spellEnd"/>
      <w:r w:rsidRPr="00AE14F9">
        <w:rPr>
          <w:rFonts w:ascii="Book Antiqua" w:eastAsia="MS Mincho" w:hAnsi="Book Antiqua" w:cs="Times New Roman"/>
          <w:sz w:val="24"/>
          <w:szCs w:val="24"/>
          <w:lang w:eastAsia="ja-JP"/>
        </w:rPr>
        <w:t xml:space="preserve"> Publishing Group Inc.</w:t>
      </w:r>
      <w:proofErr w:type="gramEnd"/>
      <w:r w:rsidRPr="00AE14F9">
        <w:rPr>
          <w:rFonts w:ascii="Book Antiqua" w:eastAsia="MS Mincho" w:hAnsi="Book Antiqua" w:cs="Times New Roman"/>
          <w:sz w:val="24"/>
          <w:szCs w:val="24"/>
          <w:lang w:eastAsia="ja-JP"/>
        </w:rPr>
        <w:t xml:space="preserve"> All rights reserved.</w:t>
      </w:r>
    </w:p>
    <w:bookmarkEnd w:id="24"/>
    <w:bookmarkEnd w:id="25"/>
    <w:bookmarkEnd w:id="26"/>
    <w:bookmarkEnd w:id="27"/>
    <w:bookmarkEnd w:id="28"/>
    <w:p w14:paraId="1F92B3A0" w14:textId="77777777" w:rsidR="00DF3F91" w:rsidRPr="00AE14F9" w:rsidRDefault="00DF3F91" w:rsidP="00AE14F9">
      <w:pPr>
        <w:snapToGrid w:val="0"/>
        <w:spacing w:after="0" w:line="360" w:lineRule="auto"/>
        <w:jc w:val="both"/>
        <w:rPr>
          <w:rFonts w:ascii="Book Antiqua" w:hAnsi="Book Antiqua"/>
          <w:b/>
          <w:sz w:val="24"/>
          <w:szCs w:val="24"/>
        </w:rPr>
      </w:pPr>
    </w:p>
    <w:p w14:paraId="12515D64" w14:textId="7F8DFAEF" w:rsidR="006D4839" w:rsidRPr="00AE14F9" w:rsidRDefault="004F1346" w:rsidP="00AE14F9">
      <w:pPr>
        <w:snapToGrid w:val="0"/>
        <w:spacing w:after="0" w:line="360" w:lineRule="auto"/>
        <w:jc w:val="both"/>
        <w:rPr>
          <w:rFonts w:ascii="Book Antiqua" w:hAnsi="Book Antiqua"/>
          <w:sz w:val="24"/>
          <w:szCs w:val="24"/>
        </w:rPr>
      </w:pPr>
      <w:r w:rsidRPr="00AE14F9">
        <w:rPr>
          <w:rFonts w:ascii="Book Antiqua" w:hAnsi="Book Antiqua"/>
          <w:b/>
          <w:sz w:val="24"/>
          <w:szCs w:val="24"/>
        </w:rPr>
        <w:t>Core tip:</w:t>
      </w:r>
      <w:r w:rsidRPr="00AE14F9">
        <w:rPr>
          <w:rFonts w:ascii="Book Antiqua" w:hAnsi="Book Antiqua"/>
          <w:sz w:val="24"/>
          <w:szCs w:val="24"/>
          <w:lang w:eastAsia="zh-CN"/>
        </w:rPr>
        <w:t xml:space="preserve"> </w:t>
      </w:r>
      <w:r w:rsidR="005A005B" w:rsidRPr="00AE14F9">
        <w:rPr>
          <w:rFonts w:ascii="Book Antiqua" w:hAnsi="Book Antiqua"/>
          <w:sz w:val="24"/>
          <w:szCs w:val="24"/>
        </w:rPr>
        <w:t xml:space="preserve">With the advancement of technology, the importance of deciphering the roles of stem cells in </w:t>
      </w:r>
      <w:r w:rsidR="00DC0D3B" w:rsidRPr="00AE14F9">
        <w:rPr>
          <w:rFonts w:ascii="Book Antiqua" w:hAnsi="Book Antiqua"/>
          <w:sz w:val="24"/>
          <w:szCs w:val="24"/>
        </w:rPr>
        <w:t xml:space="preserve">normal </w:t>
      </w:r>
      <w:r w:rsidR="007A0534" w:rsidRPr="00AE14F9">
        <w:rPr>
          <w:rFonts w:ascii="Book Antiqua" w:hAnsi="Book Antiqua"/>
          <w:sz w:val="24"/>
          <w:szCs w:val="24"/>
        </w:rPr>
        <w:t xml:space="preserve">and malignant </w:t>
      </w:r>
      <w:r w:rsidR="00DC0D3B" w:rsidRPr="00AE14F9">
        <w:rPr>
          <w:rFonts w:ascii="Book Antiqua" w:hAnsi="Book Antiqua"/>
          <w:sz w:val="24"/>
          <w:szCs w:val="24"/>
        </w:rPr>
        <w:t>intestinal biology</w:t>
      </w:r>
      <w:r w:rsidR="00F44A14" w:rsidRPr="00AE14F9">
        <w:rPr>
          <w:rFonts w:ascii="Book Antiqua" w:hAnsi="Book Antiqua"/>
          <w:sz w:val="24"/>
          <w:szCs w:val="24"/>
        </w:rPr>
        <w:t xml:space="preserve"> has </w:t>
      </w:r>
      <w:r w:rsidR="005A005B" w:rsidRPr="00AE14F9">
        <w:rPr>
          <w:rFonts w:ascii="Book Antiqua" w:hAnsi="Book Antiqua"/>
          <w:sz w:val="24"/>
          <w:szCs w:val="24"/>
        </w:rPr>
        <w:t xml:space="preserve">grown tremendously. </w:t>
      </w:r>
      <w:r w:rsidR="00DE064E" w:rsidRPr="00AE14F9">
        <w:rPr>
          <w:rFonts w:ascii="Book Antiqua" w:hAnsi="Book Antiqua"/>
          <w:sz w:val="24"/>
          <w:szCs w:val="24"/>
        </w:rPr>
        <w:t xml:space="preserve">Aided by several molecular and environmental factors, evidence suggests that </w:t>
      </w:r>
      <w:r w:rsidR="00C61699" w:rsidRPr="00AE14F9">
        <w:rPr>
          <w:rFonts w:ascii="Book Antiqua" w:hAnsi="Book Antiqua"/>
          <w:sz w:val="24"/>
          <w:szCs w:val="24"/>
        </w:rPr>
        <w:t>colorectal cancer stem cells exploit the intestinal cellular framework causing the development</w:t>
      </w:r>
      <w:r w:rsidR="0050059D" w:rsidRPr="00AE14F9">
        <w:rPr>
          <w:rFonts w:ascii="Book Antiqua" w:hAnsi="Book Antiqua"/>
          <w:sz w:val="24"/>
          <w:szCs w:val="24"/>
        </w:rPr>
        <w:t xml:space="preserve"> and spread of the disease, simultaneously promoting a poor prognosis </w:t>
      </w:r>
      <w:r w:rsidR="0050059D" w:rsidRPr="00AE14F9">
        <w:rPr>
          <w:rFonts w:ascii="Book Antiqua" w:hAnsi="Book Antiqua"/>
          <w:sz w:val="24"/>
          <w:szCs w:val="24"/>
        </w:rPr>
        <w:lastRenderedPageBreak/>
        <w:t xml:space="preserve">through drug resistance and </w:t>
      </w:r>
      <w:r w:rsidR="002B6B21" w:rsidRPr="00AE14F9">
        <w:rPr>
          <w:rFonts w:ascii="Book Antiqua" w:hAnsi="Book Antiqua"/>
          <w:sz w:val="24"/>
          <w:szCs w:val="24"/>
        </w:rPr>
        <w:t xml:space="preserve">recurrence-based events. Only by </w:t>
      </w:r>
      <w:r w:rsidR="004F6149" w:rsidRPr="00AE14F9">
        <w:rPr>
          <w:rFonts w:ascii="Book Antiqua" w:hAnsi="Book Antiqua"/>
          <w:sz w:val="24"/>
          <w:szCs w:val="24"/>
        </w:rPr>
        <w:t xml:space="preserve">a better understanding of the biology of these cells can there be an improvement in the </w:t>
      </w:r>
      <w:r w:rsidR="00A129BE" w:rsidRPr="00AE14F9">
        <w:rPr>
          <w:rFonts w:ascii="Book Antiqua" w:hAnsi="Book Antiqua"/>
          <w:sz w:val="24"/>
          <w:szCs w:val="24"/>
        </w:rPr>
        <w:t xml:space="preserve">strategies associated with </w:t>
      </w:r>
      <w:r w:rsidR="00DF3F91" w:rsidRPr="00AE14F9">
        <w:rPr>
          <w:rFonts w:ascii="Book Antiqua" w:hAnsi="Book Antiqua"/>
          <w:sz w:val="24"/>
          <w:szCs w:val="24"/>
        </w:rPr>
        <w:t xml:space="preserve">clinical monitoring and </w:t>
      </w:r>
      <w:r w:rsidR="006D4839" w:rsidRPr="00AE14F9">
        <w:rPr>
          <w:rFonts w:ascii="Book Antiqua" w:hAnsi="Book Antiqua"/>
          <w:sz w:val="24"/>
          <w:szCs w:val="24"/>
        </w:rPr>
        <w:t>therapeutic</w:t>
      </w:r>
      <w:r w:rsidR="004F6149" w:rsidRPr="00AE14F9">
        <w:rPr>
          <w:rFonts w:ascii="Book Antiqua" w:hAnsi="Book Antiqua"/>
          <w:sz w:val="24"/>
          <w:szCs w:val="24"/>
        </w:rPr>
        <w:t xml:space="preserve"> </w:t>
      </w:r>
      <w:r w:rsidR="00DF3F91" w:rsidRPr="00AE14F9">
        <w:rPr>
          <w:rFonts w:ascii="Book Antiqua" w:hAnsi="Book Antiqua"/>
          <w:sz w:val="24"/>
          <w:szCs w:val="24"/>
        </w:rPr>
        <w:t>targeting</w:t>
      </w:r>
      <w:r w:rsidR="00242668" w:rsidRPr="00AE14F9">
        <w:rPr>
          <w:rFonts w:ascii="Book Antiqua" w:hAnsi="Book Antiqua"/>
          <w:sz w:val="24"/>
          <w:szCs w:val="24"/>
        </w:rPr>
        <w:t xml:space="preserve"> required for </w:t>
      </w:r>
      <w:r w:rsidR="00A76707" w:rsidRPr="00AE14F9">
        <w:rPr>
          <w:rFonts w:ascii="Book Antiqua" w:hAnsi="Book Antiqua"/>
          <w:sz w:val="24"/>
          <w:szCs w:val="24"/>
        </w:rPr>
        <w:t>disease management</w:t>
      </w:r>
      <w:r w:rsidR="004F6149" w:rsidRPr="00AE14F9">
        <w:rPr>
          <w:rFonts w:ascii="Book Antiqua" w:hAnsi="Book Antiqua"/>
          <w:sz w:val="24"/>
          <w:szCs w:val="24"/>
        </w:rPr>
        <w:t xml:space="preserve">. </w:t>
      </w:r>
    </w:p>
    <w:p w14:paraId="3E2821F3" w14:textId="77777777" w:rsidR="00191B09" w:rsidRPr="00AE14F9" w:rsidRDefault="00191B09" w:rsidP="00AE14F9">
      <w:pPr>
        <w:snapToGrid w:val="0"/>
        <w:spacing w:after="0" w:line="360" w:lineRule="auto"/>
        <w:jc w:val="both"/>
        <w:rPr>
          <w:rFonts w:ascii="Book Antiqua" w:hAnsi="Book Antiqua"/>
          <w:b/>
          <w:sz w:val="24"/>
          <w:szCs w:val="24"/>
        </w:rPr>
      </w:pPr>
    </w:p>
    <w:p w14:paraId="1BB770BC" w14:textId="401A3739" w:rsidR="00DE0873" w:rsidRDefault="00191B09" w:rsidP="00AE14F9">
      <w:pPr>
        <w:snapToGrid w:val="0"/>
        <w:spacing w:after="0" w:line="360" w:lineRule="auto"/>
        <w:jc w:val="both"/>
        <w:rPr>
          <w:rFonts w:ascii="Book Antiqua" w:hAnsi="Book Antiqua" w:hint="eastAsia"/>
          <w:sz w:val="24"/>
          <w:szCs w:val="24"/>
          <w:lang w:eastAsia="zh-CN"/>
        </w:rPr>
      </w:pPr>
      <w:proofErr w:type="spellStart"/>
      <w:proofErr w:type="gramStart"/>
      <w:r w:rsidRPr="00AE14F9">
        <w:rPr>
          <w:rFonts w:ascii="Book Antiqua" w:hAnsi="Book Antiqua"/>
          <w:bCs/>
          <w:sz w:val="24"/>
          <w:szCs w:val="24"/>
        </w:rPr>
        <w:t>Iyer</w:t>
      </w:r>
      <w:proofErr w:type="spellEnd"/>
      <w:r w:rsidRPr="00AE14F9">
        <w:rPr>
          <w:rFonts w:ascii="Book Antiqua" w:hAnsi="Book Antiqua"/>
          <w:sz w:val="24"/>
          <w:szCs w:val="24"/>
        </w:rPr>
        <w:t xml:space="preserve"> DN, </w:t>
      </w:r>
      <w:r w:rsidRPr="00AE14F9">
        <w:rPr>
          <w:rFonts w:ascii="Book Antiqua" w:hAnsi="Book Antiqua"/>
          <w:bCs/>
          <w:sz w:val="24"/>
          <w:szCs w:val="24"/>
          <w:lang w:eastAsia="zh-CN"/>
        </w:rPr>
        <w:t>Sin</w:t>
      </w:r>
      <w:r w:rsidRPr="00AE14F9">
        <w:rPr>
          <w:rFonts w:ascii="Book Antiqua" w:hAnsi="Book Antiqua"/>
          <w:sz w:val="24"/>
          <w:szCs w:val="24"/>
        </w:rPr>
        <w:t xml:space="preserve"> WY, </w:t>
      </w:r>
      <w:r w:rsidRPr="00AE14F9">
        <w:rPr>
          <w:rFonts w:ascii="Book Antiqua" w:hAnsi="Book Antiqua"/>
          <w:bCs/>
          <w:sz w:val="24"/>
          <w:szCs w:val="24"/>
          <w:lang w:eastAsia="zh-CN"/>
        </w:rPr>
        <w:t>Ng</w:t>
      </w:r>
      <w:r w:rsidRPr="00AE14F9">
        <w:rPr>
          <w:rFonts w:ascii="Book Antiqua" w:hAnsi="Book Antiqua"/>
          <w:sz w:val="24"/>
          <w:szCs w:val="24"/>
        </w:rPr>
        <w:t xml:space="preserve"> L. Linking </w:t>
      </w:r>
      <w:proofErr w:type="spellStart"/>
      <w:r w:rsidRPr="00AE14F9">
        <w:rPr>
          <w:rFonts w:ascii="Book Antiqua" w:hAnsi="Book Antiqua"/>
          <w:sz w:val="24"/>
          <w:szCs w:val="24"/>
        </w:rPr>
        <w:t>stemness</w:t>
      </w:r>
      <w:proofErr w:type="spellEnd"/>
      <w:r w:rsidRPr="00AE14F9">
        <w:rPr>
          <w:rFonts w:ascii="Book Antiqua" w:hAnsi="Book Antiqua"/>
          <w:sz w:val="24"/>
          <w:szCs w:val="24"/>
        </w:rPr>
        <w:t xml:space="preserve"> with colorectal cancer initiation, progression, and therapy.</w:t>
      </w:r>
      <w:proofErr w:type="gramEnd"/>
      <w:r w:rsidRPr="00AE14F9">
        <w:rPr>
          <w:rFonts w:ascii="Book Antiqua" w:hAnsi="Book Antiqua"/>
          <w:sz w:val="24"/>
          <w:szCs w:val="24"/>
        </w:rPr>
        <w:t xml:space="preserve"> </w:t>
      </w:r>
      <w:r w:rsidRPr="00AE14F9">
        <w:rPr>
          <w:rFonts w:ascii="Book Antiqua" w:hAnsi="Book Antiqua"/>
          <w:i/>
          <w:iCs/>
          <w:sz w:val="24"/>
          <w:szCs w:val="24"/>
        </w:rPr>
        <w:t xml:space="preserve">World J Stem Cells </w:t>
      </w:r>
      <w:r w:rsidRPr="00AE14F9">
        <w:rPr>
          <w:rFonts w:ascii="Book Antiqua" w:hAnsi="Book Antiqua"/>
          <w:sz w:val="24"/>
          <w:szCs w:val="24"/>
        </w:rPr>
        <w:t xml:space="preserve">2019; </w:t>
      </w:r>
      <w:r w:rsidR="00AD02F9" w:rsidRPr="00AD02F9">
        <w:rPr>
          <w:rFonts w:ascii="Book Antiqua" w:hAnsi="Book Antiqua"/>
          <w:sz w:val="24"/>
          <w:szCs w:val="24"/>
        </w:rPr>
        <w:t>11(8):</w:t>
      </w:r>
      <w:r w:rsidR="00AD02F9">
        <w:rPr>
          <w:rFonts w:ascii="Book Antiqua" w:hAnsi="Book Antiqua" w:hint="eastAsia"/>
          <w:sz w:val="24"/>
          <w:szCs w:val="24"/>
          <w:lang w:eastAsia="zh-CN"/>
        </w:rPr>
        <w:t>519-534</w:t>
      </w:r>
    </w:p>
    <w:p w14:paraId="4E2AF95F" w14:textId="5A8584D5" w:rsidR="00AD02F9" w:rsidRPr="00AD02F9" w:rsidRDefault="00AD02F9" w:rsidP="00AD02F9">
      <w:pPr>
        <w:snapToGrid w:val="0"/>
        <w:spacing w:after="0" w:line="360" w:lineRule="auto"/>
        <w:jc w:val="both"/>
        <w:rPr>
          <w:rFonts w:ascii="Book Antiqua" w:hAnsi="Book Antiqua"/>
          <w:sz w:val="24"/>
          <w:szCs w:val="24"/>
          <w:lang w:eastAsia="zh-CN"/>
        </w:rPr>
      </w:pPr>
      <w:r w:rsidRPr="00AD02F9">
        <w:rPr>
          <w:rFonts w:ascii="Book Antiqua" w:hAnsi="Book Antiqua"/>
          <w:sz w:val="24"/>
          <w:szCs w:val="24"/>
          <w:lang w:eastAsia="zh-CN"/>
        </w:rPr>
        <w:t>URL: https://www.wjgnet.com/1948-0210/full/v11/i8/</w:t>
      </w:r>
      <w:r>
        <w:rPr>
          <w:rFonts w:ascii="Book Antiqua" w:hAnsi="Book Antiqua" w:hint="eastAsia"/>
          <w:sz w:val="24"/>
          <w:szCs w:val="24"/>
          <w:lang w:eastAsia="zh-CN"/>
        </w:rPr>
        <w:t>519</w:t>
      </w:r>
      <w:r w:rsidRPr="00AD02F9">
        <w:rPr>
          <w:rFonts w:ascii="Book Antiqua" w:hAnsi="Book Antiqua"/>
          <w:sz w:val="24"/>
          <w:szCs w:val="24"/>
          <w:lang w:eastAsia="zh-CN"/>
        </w:rPr>
        <w:t xml:space="preserve">.htm  </w:t>
      </w:r>
    </w:p>
    <w:p w14:paraId="0548420A" w14:textId="4F45B552" w:rsidR="00AD02F9" w:rsidRPr="00AE14F9" w:rsidRDefault="00AD02F9" w:rsidP="00AD02F9">
      <w:pPr>
        <w:snapToGrid w:val="0"/>
        <w:spacing w:after="0" w:line="360" w:lineRule="auto"/>
        <w:jc w:val="both"/>
        <w:rPr>
          <w:rFonts w:ascii="Book Antiqua" w:hAnsi="Book Antiqua" w:hint="eastAsia"/>
          <w:sz w:val="24"/>
          <w:szCs w:val="24"/>
          <w:lang w:eastAsia="zh-CN"/>
        </w:rPr>
      </w:pPr>
      <w:r w:rsidRPr="00AD02F9">
        <w:rPr>
          <w:rFonts w:ascii="Book Antiqua" w:hAnsi="Book Antiqua"/>
          <w:sz w:val="24"/>
          <w:szCs w:val="24"/>
          <w:lang w:eastAsia="zh-CN"/>
        </w:rPr>
        <w:t xml:space="preserve">DOI: </w:t>
      </w:r>
      <w:bookmarkStart w:id="29" w:name="_GoBack"/>
      <w:r w:rsidRPr="00AD02F9">
        <w:rPr>
          <w:rFonts w:ascii="Book Antiqua" w:hAnsi="Book Antiqua"/>
          <w:sz w:val="24"/>
          <w:szCs w:val="24"/>
          <w:lang w:eastAsia="zh-CN"/>
        </w:rPr>
        <w:t>https://dx.doi.org/10.4252/wjsc.v11.i8.</w:t>
      </w:r>
      <w:r>
        <w:rPr>
          <w:rFonts w:ascii="Book Antiqua" w:hAnsi="Book Antiqua" w:hint="eastAsia"/>
          <w:sz w:val="24"/>
          <w:szCs w:val="24"/>
          <w:lang w:eastAsia="zh-CN"/>
        </w:rPr>
        <w:t>519</w:t>
      </w:r>
      <w:bookmarkEnd w:id="29"/>
    </w:p>
    <w:p w14:paraId="7A6D275A" w14:textId="6C869E4E" w:rsidR="007666ED" w:rsidRPr="00AE14F9" w:rsidRDefault="004F1346" w:rsidP="00AE14F9">
      <w:pPr>
        <w:snapToGrid w:val="0"/>
        <w:spacing w:after="0" w:line="360" w:lineRule="auto"/>
        <w:jc w:val="both"/>
        <w:rPr>
          <w:rFonts w:ascii="Book Antiqua" w:hAnsi="Book Antiqua"/>
          <w:sz w:val="24"/>
          <w:szCs w:val="24"/>
        </w:rPr>
      </w:pPr>
      <w:r w:rsidRPr="00AE14F9">
        <w:rPr>
          <w:rFonts w:ascii="Book Antiqua" w:hAnsi="Book Antiqua"/>
          <w:sz w:val="24"/>
          <w:szCs w:val="24"/>
        </w:rPr>
        <w:br w:type="page"/>
      </w:r>
    </w:p>
    <w:p w14:paraId="682F37F4" w14:textId="0749BDF3" w:rsidR="00AA46E2" w:rsidRPr="00AE14F9" w:rsidRDefault="000B45D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lastRenderedPageBreak/>
        <w:t>INTRODUCTION</w:t>
      </w:r>
    </w:p>
    <w:p w14:paraId="76826E9E" w14:textId="0C71C11B" w:rsidR="00AA46E2" w:rsidRPr="00AE14F9" w:rsidRDefault="00231749" w:rsidP="00AE14F9">
      <w:pPr>
        <w:snapToGrid w:val="0"/>
        <w:spacing w:after="0" w:line="360" w:lineRule="auto"/>
        <w:jc w:val="both"/>
        <w:rPr>
          <w:rFonts w:ascii="Book Antiqua" w:hAnsi="Book Antiqua"/>
          <w:sz w:val="24"/>
          <w:szCs w:val="24"/>
        </w:rPr>
      </w:pPr>
      <w:r w:rsidRPr="00AE14F9">
        <w:rPr>
          <w:rFonts w:ascii="Book Antiqua" w:hAnsi="Book Antiqua"/>
          <w:sz w:val="24"/>
          <w:szCs w:val="24"/>
        </w:rPr>
        <w:t xml:space="preserve">Colorectal cancer </w:t>
      </w:r>
      <w:r w:rsidR="006E1F51" w:rsidRPr="00AE14F9">
        <w:rPr>
          <w:rFonts w:ascii="Book Antiqua" w:hAnsi="Book Antiqua"/>
          <w:sz w:val="24"/>
          <w:szCs w:val="24"/>
        </w:rPr>
        <w:t xml:space="preserve">(CRC) </w:t>
      </w:r>
      <w:r w:rsidRPr="00AE14F9">
        <w:rPr>
          <w:rFonts w:ascii="Book Antiqua" w:hAnsi="Book Antiqua"/>
          <w:sz w:val="24"/>
          <w:szCs w:val="24"/>
        </w:rPr>
        <w:t>is a heterogen</w:t>
      </w:r>
      <w:r w:rsidR="0074795B" w:rsidRPr="00AE14F9">
        <w:rPr>
          <w:rFonts w:ascii="Book Antiqua" w:hAnsi="Book Antiqua"/>
          <w:sz w:val="24"/>
          <w:szCs w:val="24"/>
        </w:rPr>
        <w:t>e</w:t>
      </w:r>
      <w:r w:rsidRPr="00AE14F9">
        <w:rPr>
          <w:rFonts w:ascii="Book Antiqua" w:hAnsi="Book Antiqua"/>
          <w:sz w:val="24"/>
          <w:szCs w:val="24"/>
        </w:rPr>
        <w:t>ous disease</w:t>
      </w:r>
      <w:r w:rsidR="006E1F51" w:rsidRPr="00AE14F9">
        <w:rPr>
          <w:rFonts w:ascii="Book Antiqua" w:hAnsi="Book Antiqua"/>
          <w:sz w:val="24"/>
          <w:szCs w:val="24"/>
        </w:rPr>
        <w:t xml:space="preserve">. </w:t>
      </w:r>
      <w:r w:rsidR="00D03918" w:rsidRPr="00AE14F9">
        <w:rPr>
          <w:rFonts w:ascii="Book Antiqua" w:hAnsi="Book Antiqua"/>
          <w:sz w:val="24"/>
          <w:szCs w:val="24"/>
        </w:rPr>
        <w:t xml:space="preserve">Approximately three decades ago, the genetic roadmap for the origin and development of CRC was </w:t>
      </w:r>
      <w:proofErr w:type="gramStart"/>
      <w:r w:rsidR="00D03918" w:rsidRPr="00AE14F9">
        <w:rPr>
          <w:rFonts w:ascii="Book Antiqua" w:hAnsi="Book Antiqua"/>
          <w:sz w:val="24"/>
          <w:szCs w:val="24"/>
        </w:rPr>
        <w:t>identified</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1]</w:t>
      </w:r>
      <w:r w:rsidR="00606A5E" w:rsidRPr="00AE14F9">
        <w:rPr>
          <w:rFonts w:ascii="Book Antiqua" w:hAnsi="Book Antiqua"/>
          <w:sz w:val="24"/>
          <w:szCs w:val="24"/>
        </w:rPr>
        <w:t xml:space="preserve">. Since then, </w:t>
      </w:r>
      <w:r w:rsidR="009D7580" w:rsidRPr="00AE14F9">
        <w:rPr>
          <w:rFonts w:ascii="Book Antiqua" w:hAnsi="Book Antiqua"/>
          <w:sz w:val="24"/>
          <w:szCs w:val="24"/>
        </w:rPr>
        <w:t xml:space="preserve">massive </w:t>
      </w:r>
      <w:r w:rsidR="00606A5E" w:rsidRPr="00AE14F9">
        <w:rPr>
          <w:rFonts w:ascii="Book Antiqua" w:hAnsi="Book Antiqua"/>
          <w:sz w:val="24"/>
          <w:szCs w:val="24"/>
        </w:rPr>
        <w:t xml:space="preserve">technological progress has allowed the identification of numerous genetic and epigenetic </w:t>
      </w:r>
      <w:r w:rsidR="00594BB7" w:rsidRPr="00AE14F9">
        <w:rPr>
          <w:rFonts w:ascii="Book Antiqua" w:hAnsi="Book Antiqua"/>
          <w:sz w:val="24"/>
          <w:szCs w:val="24"/>
        </w:rPr>
        <w:t>components of</w:t>
      </w:r>
      <w:r w:rsidR="000E4353" w:rsidRPr="00AE14F9">
        <w:rPr>
          <w:rFonts w:ascii="Book Antiqua" w:hAnsi="Book Antiqua"/>
          <w:sz w:val="24"/>
          <w:szCs w:val="24"/>
        </w:rPr>
        <w:t xml:space="preserve"> the disease, </w:t>
      </w:r>
      <w:r w:rsidR="009D7580" w:rsidRPr="00AE14F9">
        <w:rPr>
          <w:rFonts w:ascii="Book Antiqua" w:hAnsi="Book Antiqua"/>
          <w:sz w:val="24"/>
          <w:szCs w:val="24"/>
        </w:rPr>
        <w:t xml:space="preserve">further improving our understanding of the heterogeneity associated with </w:t>
      </w:r>
      <w:r w:rsidR="00A1312D" w:rsidRPr="00AE14F9">
        <w:rPr>
          <w:rFonts w:ascii="Book Antiqua" w:hAnsi="Book Antiqua"/>
          <w:sz w:val="24"/>
          <w:szCs w:val="24"/>
        </w:rPr>
        <w:t>CRC</w:t>
      </w:r>
      <w:r w:rsidR="009D7580" w:rsidRPr="00AE14F9">
        <w:rPr>
          <w:rFonts w:ascii="Book Antiqua" w:hAnsi="Book Antiqua"/>
          <w:sz w:val="24"/>
          <w:szCs w:val="24"/>
        </w:rPr>
        <w:t xml:space="preserve">. We now know that not only does CRC exhibit </w:t>
      </w:r>
      <w:r w:rsidR="00673563" w:rsidRPr="00AE14F9">
        <w:rPr>
          <w:rFonts w:ascii="Book Antiqua" w:hAnsi="Book Antiqua"/>
          <w:sz w:val="24"/>
          <w:szCs w:val="24"/>
        </w:rPr>
        <w:t xml:space="preserve">a highly complex inter-tumor heterogeneity across multiple cases, warranting the need for </w:t>
      </w:r>
      <w:r w:rsidR="00B22A6C" w:rsidRPr="00AE14F9">
        <w:rPr>
          <w:rFonts w:ascii="Book Antiqua" w:hAnsi="Book Antiqua"/>
          <w:sz w:val="24"/>
          <w:szCs w:val="24"/>
        </w:rPr>
        <w:t>personalized medicine</w:t>
      </w:r>
      <w:r w:rsidR="00650898" w:rsidRPr="00AE14F9">
        <w:rPr>
          <w:rFonts w:ascii="Book Antiqua" w:hAnsi="Book Antiqua"/>
          <w:sz w:val="24"/>
          <w:szCs w:val="24"/>
          <w:vertAlign w:val="superscript"/>
        </w:rPr>
        <w:t>[2]</w:t>
      </w:r>
      <w:r w:rsidR="003A7474" w:rsidRPr="00AE14F9">
        <w:rPr>
          <w:rFonts w:ascii="Book Antiqua" w:hAnsi="Book Antiqua"/>
          <w:sz w:val="24"/>
          <w:szCs w:val="24"/>
        </w:rPr>
        <w:t>, but it</w:t>
      </w:r>
      <w:r w:rsidR="00B22A6C" w:rsidRPr="00AE14F9">
        <w:rPr>
          <w:rFonts w:ascii="Book Antiqua" w:hAnsi="Book Antiqua"/>
          <w:sz w:val="24"/>
          <w:szCs w:val="24"/>
        </w:rPr>
        <w:t xml:space="preserve"> also displays a component</w:t>
      </w:r>
      <w:r w:rsidR="00673563" w:rsidRPr="00AE14F9">
        <w:rPr>
          <w:rFonts w:ascii="Book Antiqua" w:hAnsi="Book Antiqua"/>
          <w:sz w:val="24"/>
          <w:szCs w:val="24"/>
        </w:rPr>
        <w:t xml:space="preserve"> </w:t>
      </w:r>
      <w:r w:rsidR="009D7580" w:rsidRPr="00AE14F9">
        <w:rPr>
          <w:rFonts w:ascii="Book Antiqua" w:hAnsi="Book Antiqua"/>
          <w:sz w:val="24"/>
          <w:szCs w:val="24"/>
        </w:rPr>
        <w:t>of intra-tumor heterogeneity</w:t>
      </w:r>
      <w:r w:rsidR="0075059B" w:rsidRPr="00AE14F9">
        <w:rPr>
          <w:rFonts w:ascii="Book Antiqua" w:hAnsi="Book Antiqua"/>
          <w:sz w:val="24"/>
          <w:szCs w:val="24"/>
        </w:rPr>
        <w:t xml:space="preserve"> (</w:t>
      </w:r>
      <w:r w:rsidR="00D00EDC" w:rsidRPr="00AE14F9">
        <w:rPr>
          <w:rFonts w:ascii="Book Antiqua" w:hAnsi="Book Antiqua"/>
          <w:sz w:val="24"/>
          <w:szCs w:val="24"/>
        </w:rPr>
        <w:t>morphological, genotypic</w:t>
      </w:r>
      <w:r w:rsidR="003A7474" w:rsidRPr="00AE14F9">
        <w:rPr>
          <w:rFonts w:ascii="Book Antiqua" w:hAnsi="Book Antiqua"/>
          <w:sz w:val="24"/>
          <w:szCs w:val="24"/>
        </w:rPr>
        <w:t>,</w:t>
      </w:r>
      <w:r w:rsidR="00D00EDC" w:rsidRPr="00AE14F9">
        <w:rPr>
          <w:rFonts w:ascii="Book Antiqua" w:hAnsi="Book Antiqua"/>
          <w:sz w:val="24"/>
          <w:szCs w:val="24"/>
        </w:rPr>
        <w:t xml:space="preserve"> and phenotypic</w:t>
      </w:r>
      <w:r w:rsidR="0075059B" w:rsidRPr="00AE14F9">
        <w:rPr>
          <w:rFonts w:ascii="Book Antiqua" w:hAnsi="Book Antiqua"/>
          <w:sz w:val="24"/>
          <w:szCs w:val="24"/>
        </w:rPr>
        <w:t xml:space="preserve"> differences within the same tumor</w:t>
      </w:r>
      <w:r w:rsidR="00B22A6C" w:rsidRPr="00AE14F9">
        <w:rPr>
          <w:rFonts w:ascii="Book Antiqua" w:hAnsi="Book Antiqua"/>
          <w:sz w:val="24"/>
          <w:szCs w:val="24"/>
        </w:rPr>
        <w:t>)</w:t>
      </w:r>
      <w:r w:rsidR="00650898" w:rsidRPr="00AE14F9">
        <w:rPr>
          <w:rFonts w:ascii="Book Antiqua" w:hAnsi="Book Antiqua"/>
          <w:sz w:val="24"/>
          <w:szCs w:val="24"/>
          <w:vertAlign w:val="superscript"/>
        </w:rPr>
        <w:t>[3]</w:t>
      </w:r>
      <w:r w:rsidR="00711486" w:rsidRPr="00AE14F9">
        <w:rPr>
          <w:rFonts w:ascii="Book Antiqua" w:hAnsi="Book Antiqua"/>
          <w:sz w:val="24"/>
          <w:szCs w:val="24"/>
        </w:rPr>
        <w:t xml:space="preserve">. </w:t>
      </w:r>
      <w:r w:rsidR="009E716D" w:rsidRPr="00AE14F9">
        <w:rPr>
          <w:rFonts w:ascii="Book Antiqua" w:hAnsi="Book Antiqua"/>
          <w:sz w:val="24"/>
          <w:szCs w:val="24"/>
        </w:rPr>
        <w:t xml:space="preserve">The overall picture </w:t>
      </w:r>
      <w:r w:rsidR="00A31677" w:rsidRPr="00AE14F9">
        <w:rPr>
          <w:rFonts w:ascii="Book Antiqua" w:hAnsi="Book Antiqua"/>
          <w:sz w:val="24"/>
          <w:szCs w:val="24"/>
        </w:rPr>
        <w:t>wa</w:t>
      </w:r>
      <w:r w:rsidR="009E716D" w:rsidRPr="00AE14F9">
        <w:rPr>
          <w:rFonts w:ascii="Book Antiqua" w:hAnsi="Book Antiqua"/>
          <w:sz w:val="24"/>
          <w:szCs w:val="24"/>
        </w:rPr>
        <w:t xml:space="preserve">s further complicated by the discovery of </w:t>
      </w:r>
      <w:r w:rsidR="00F56CE3" w:rsidRPr="00AE14F9">
        <w:rPr>
          <w:rFonts w:ascii="Book Antiqua" w:hAnsi="Book Antiqua"/>
          <w:sz w:val="24"/>
          <w:szCs w:val="24"/>
        </w:rPr>
        <w:t>cancer</w:t>
      </w:r>
      <w:r w:rsidR="006D6B33" w:rsidRPr="00AE14F9">
        <w:rPr>
          <w:rFonts w:ascii="Book Antiqua" w:hAnsi="Book Antiqua"/>
          <w:sz w:val="24"/>
          <w:szCs w:val="24"/>
        </w:rPr>
        <w:t xml:space="preserve"> stem cells</w:t>
      </w:r>
      <w:r w:rsidR="00994F44" w:rsidRPr="00AE14F9">
        <w:rPr>
          <w:rFonts w:ascii="Book Antiqua" w:hAnsi="Book Antiqua"/>
          <w:sz w:val="24"/>
          <w:szCs w:val="24"/>
        </w:rPr>
        <w:t xml:space="preserve"> (CSCs)</w:t>
      </w:r>
      <w:r w:rsidR="006D6B33" w:rsidRPr="00AE14F9">
        <w:rPr>
          <w:rFonts w:ascii="Book Antiqua" w:hAnsi="Book Antiqua"/>
          <w:sz w:val="24"/>
          <w:szCs w:val="24"/>
        </w:rPr>
        <w:t xml:space="preserve"> that led to an altered component of intra-</w:t>
      </w:r>
      <w:r w:rsidR="006F048F" w:rsidRPr="00AE14F9">
        <w:rPr>
          <w:rFonts w:ascii="Book Antiqua" w:hAnsi="Book Antiqua"/>
          <w:sz w:val="24"/>
          <w:szCs w:val="24"/>
        </w:rPr>
        <w:t xml:space="preserve">tumor </w:t>
      </w:r>
      <w:r w:rsidR="006D6B33" w:rsidRPr="00AE14F9">
        <w:rPr>
          <w:rFonts w:ascii="Book Antiqua" w:hAnsi="Book Antiqua"/>
          <w:sz w:val="24"/>
          <w:szCs w:val="24"/>
        </w:rPr>
        <w:t>heterogeneity</w:t>
      </w:r>
      <w:r w:rsidR="003A7474" w:rsidRPr="00AE14F9">
        <w:rPr>
          <w:rFonts w:ascii="Book Antiqua" w:hAnsi="Book Antiqua"/>
          <w:sz w:val="24"/>
          <w:szCs w:val="24"/>
        </w:rPr>
        <w:t xml:space="preserve"> (</w:t>
      </w:r>
      <w:r w:rsidR="006D6B33" w:rsidRPr="00AE14F9">
        <w:rPr>
          <w:rFonts w:ascii="Book Antiqua" w:hAnsi="Book Antiqua"/>
          <w:i/>
          <w:iCs/>
          <w:sz w:val="24"/>
          <w:szCs w:val="24"/>
        </w:rPr>
        <w:t>i.e</w:t>
      </w:r>
      <w:r w:rsidR="006D6B33" w:rsidRPr="00AE14F9">
        <w:rPr>
          <w:rFonts w:ascii="Book Antiqua" w:hAnsi="Book Antiqua"/>
          <w:sz w:val="24"/>
          <w:szCs w:val="24"/>
        </w:rPr>
        <w:t>. heterogeneity between clonal populations</w:t>
      </w:r>
      <w:r w:rsidR="003A7474" w:rsidRPr="00AE14F9">
        <w:rPr>
          <w:rFonts w:ascii="Book Antiqua" w:hAnsi="Book Antiqua"/>
          <w:sz w:val="24"/>
          <w:szCs w:val="24"/>
        </w:rPr>
        <w:t>)</w:t>
      </w:r>
      <w:r w:rsidR="00D454F1" w:rsidRPr="00AE14F9">
        <w:rPr>
          <w:rFonts w:ascii="Book Antiqua" w:hAnsi="Book Antiqua"/>
          <w:sz w:val="24"/>
          <w:szCs w:val="24"/>
        </w:rPr>
        <w:t xml:space="preserve">, owing to the highly dynamic nature of </w:t>
      </w:r>
      <w:r w:rsidR="005D5102" w:rsidRPr="00AE14F9">
        <w:rPr>
          <w:rFonts w:ascii="Book Antiqua" w:hAnsi="Book Antiqua"/>
          <w:sz w:val="24"/>
          <w:szCs w:val="24"/>
        </w:rPr>
        <w:t>CSCs</w:t>
      </w:r>
      <w:r w:rsidR="00D454F1" w:rsidRPr="00AE14F9">
        <w:rPr>
          <w:rFonts w:ascii="Book Antiqua" w:hAnsi="Book Antiqua"/>
          <w:sz w:val="24"/>
          <w:szCs w:val="24"/>
        </w:rPr>
        <w:t xml:space="preserve">. </w:t>
      </w:r>
      <w:r w:rsidR="009E224B" w:rsidRPr="00AE14F9">
        <w:rPr>
          <w:rFonts w:ascii="Book Antiqua" w:hAnsi="Book Antiqua"/>
          <w:sz w:val="24"/>
          <w:szCs w:val="24"/>
        </w:rPr>
        <w:t xml:space="preserve">Major components affecting this </w:t>
      </w:r>
      <w:r w:rsidR="00D9076C" w:rsidRPr="00AE14F9">
        <w:rPr>
          <w:rFonts w:ascii="Book Antiqua" w:hAnsi="Book Antiqua"/>
          <w:sz w:val="24"/>
          <w:szCs w:val="24"/>
        </w:rPr>
        <w:t xml:space="preserve">behavior of </w:t>
      </w:r>
      <w:r w:rsidR="003A66F0" w:rsidRPr="00AE14F9">
        <w:rPr>
          <w:rFonts w:ascii="Book Antiqua" w:hAnsi="Book Antiqua"/>
          <w:sz w:val="24"/>
          <w:szCs w:val="24"/>
        </w:rPr>
        <w:t>CSCs</w:t>
      </w:r>
      <w:r w:rsidR="00D9076C" w:rsidRPr="00AE14F9">
        <w:rPr>
          <w:rFonts w:ascii="Book Antiqua" w:hAnsi="Book Antiqua"/>
          <w:sz w:val="24"/>
          <w:szCs w:val="24"/>
        </w:rPr>
        <w:t xml:space="preserve"> include tumor genetics, epigenetic signals</w:t>
      </w:r>
      <w:r w:rsidR="00D250B7" w:rsidRPr="00AE14F9">
        <w:rPr>
          <w:rFonts w:ascii="Book Antiqua" w:hAnsi="Book Antiqua"/>
          <w:sz w:val="24"/>
          <w:szCs w:val="24"/>
        </w:rPr>
        <w:t>,</w:t>
      </w:r>
      <w:r w:rsidR="00D9076C" w:rsidRPr="00AE14F9">
        <w:rPr>
          <w:rFonts w:ascii="Book Antiqua" w:hAnsi="Book Antiqua"/>
          <w:sz w:val="24"/>
          <w:szCs w:val="24"/>
        </w:rPr>
        <w:t xml:space="preserve"> and most importantly, the surrounding </w:t>
      </w:r>
      <w:r w:rsidR="00F14DFC" w:rsidRPr="00AE14F9">
        <w:rPr>
          <w:rFonts w:ascii="Book Antiqua" w:hAnsi="Book Antiqua"/>
          <w:sz w:val="24"/>
          <w:szCs w:val="24"/>
        </w:rPr>
        <w:t xml:space="preserve">tumor </w:t>
      </w:r>
      <w:r w:rsidR="00E952A2" w:rsidRPr="00AE14F9">
        <w:rPr>
          <w:rFonts w:ascii="Book Antiqua" w:hAnsi="Book Antiqua"/>
          <w:sz w:val="24"/>
          <w:szCs w:val="24"/>
        </w:rPr>
        <w:t>micro</w:t>
      </w:r>
      <w:r w:rsidR="00D9076C" w:rsidRPr="00AE14F9">
        <w:rPr>
          <w:rFonts w:ascii="Book Antiqua" w:hAnsi="Book Antiqua"/>
          <w:sz w:val="24"/>
          <w:szCs w:val="24"/>
        </w:rPr>
        <w:t>environment</w:t>
      </w:r>
      <w:r w:rsidR="00650898" w:rsidRPr="00AE14F9">
        <w:rPr>
          <w:rFonts w:ascii="Book Antiqua" w:hAnsi="Book Antiqua"/>
          <w:sz w:val="24"/>
          <w:szCs w:val="24"/>
          <w:vertAlign w:val="superscript"/>
        </w:rPr>
        <w:t>[4]</w:t>
      </w:r>
      <w:r w:rsidR="00D9076C" w:rsidRPr="00AE14F9">
        <w:rPr>
          <w:rFonts w:ascii="Book Antiqua" w:hAnsi="Book Antiqua"/>
          <w:sz w:val="24"/>
          <w:szCs w:val="24"/>
        </w:rPr>
        <w:t xml:space="preserve">. </w:t>
      </w:r>
      <w:r w:rsidR="003E0F87" w:rsidRPr="00AE14F9">
        <w:rPr>
          <w:rFonts w:ascii="Book Antiqua" w:hAnsi="Book Antiqua"/>
          <w:sz w:val="24"/>
          <w:szCs w:val="24"/>
        </w:rPr>
        <w:t>Notably</w:t>
      </w:r>
      <w:r w:rsidR="003A7474" w:rsidRPr="00AE14F9">
        <w:rPr>
          <w:rFonts w:ascii="Book Antiqua" w:hAnsi="Book Antiqua"/>
          <w:sz w:val="24"/>
          <w:szCs w:val="24"/>
        </w:rPr>
        <w:t>,</w:t>
      </w:r>
      <w:r w:rsidR="00CA050B" w:rsidRPr="00AE14F9">
        <w:rPr>
          <w:rFonts w:ascii="Book Antiqua" w:hAnsi="Book Antiqua"/>
          <w:sz w:val="24"/>
          <w:szCs w:val="24"/>
        </w:rPr>
        <w:t xml:space="preserve"> </w:t>
      </w:r>
      <w:r w:rsidR="00B0710D" w:rsidRPr="00AE14F9">
        <w:rPr>
          <w:rFonts w:ascii="Book Antiqua" w:hAnsi="Book Antiqua"/>
          <w:sz w:val="24"/>
          <w:szCs w:val="24"/>
        </w:rPr>
        <w:t>these factors have b</w:t>
      </w:r>
      <w:r w:rsidR="00554810" w:rsidRPr="00AE14F9">
        <w:rPr>
          <w:rFonts w:ascii="Book Antiqua" w:hAnsi="Book Antiqua"/>
          <w:sz w:val="24"/>
          <w:szCs w:val="24"/>
        </w:rPr>
        <w:t>r</w:t>
      </w:r>
      <w:r w:rsidR="00B0710D" w:rsidRPr="00AE14F9">
        <w:rPr>
          <w:rFonts w:ascii="Book Antiqua" w:hAnsi="Book Antiqua"/>
          <w:sz w:val="24"/>
          <w:szCs w:val="24"/>
        </w:rPr>
        <w:t xml:space="preserve">ought a </w:t>
      </w:r>
      <w:r w:rsidR="002F6510" w:rsidRPr="00AE14F9">
        <w:rPr>
          <w:rFonts w:ascii="Book Antiqua" w:hAnsi="Book Antiqua"/>
          <w:sz w:val="24"/>
          <w:szCs w:val="24"/>
        </w:rPr>
        <w:t>landmark change in our understanding of the</w:t>
      </w:r>
      <w:r w:rsidR="00B0710D" w:rsidRPr="00AE14F9">
        <w:rPr>
          <w:rFonts w:ascii="Book Antiqua" w:hAnsi="Book Antiqua"/>
          <w:sz w:val="24"/>
          <w:szCs w:val="24"/>
        </w:rPr>
        <w:t xml:space="preserve"> landscape o</w:t>
      </w:r>
      <w:r w:rsidR="009E224B" w:rsidRPr="00AE14F9">
        <w:rPr>
          <w:rFonts w:ascii="Book Antiqua" w:hAnsi="Book Antiqua"/>
          <w:sz w:val="24"/>
          <w:szCs w:val="24"/>
        </w:rPr>
        <w:t xml:space="preserve">f </w:t>
      </w:r>
      <w:r w:rsidR="005D5102" w:rsidRPr="00AE14F9">
        <w:rPr>
          <w:rFonts w:ascii="Book Antiqua" w:hAnsi="Book Antiqua"/>
          <w:sz w:val="24"/>
          <w:szCs w:val="24"/>
        </w:rPr>
        <w:t>CRC</w:t>
      </w:r>
      <w:r w:rsidR="009E224B" w:rsidRPr="00AE14F9">
        <w:rPr>
          <w:rFonts w:ascii="Book Antiqua" w:hAnsi="Book Antiqua"/>
          <w:sz w:val="24"/>
          <w:szCs w:val="24"/>
        </w:rPr>
        <w:t xml:space="preserve"> development and progress</w:t>
      </w:r>
      <w:r w:rsidR="00554810" w:rsidRPr="00AE14F9">
        <w:rPr>
          <w:rFonts w:ascii="Book Antiqua" w:hAnsi="Book Antiqua"/>
          <w:sz w:val="24"/>
          <w:szCs w:val="24"/>
        </w:rPr>
        <w:t>ion</w:t>
      </w:r>
      <w:r w:rsidR="00B0710D" w:rsidRPr="00AE14F9">
        <w:rPr>
          <w:rFonts w:ascii="Book Antiqua" w:hAnsi="Book Antiqua"/>
          <w:sz w:val="24"/>
          <w:szCs w:val="24"/>
        </w:rPr>
        <w:t xml:space="preserve">. </w:t>
      </w:r>
      <w:r w:rsidR="007C63D0" w:rsidRPr="00AE14F9">
        <w:rPr>
          <w:rFonts w:ascii="Book Antiqua" w:hAnsi="Book Antiqua"/>
          <w:sz w:val="24"/>
          <w:szCs w:val="24"/>
        </w:rPr>
        <w:t xml:space="preserve">Considering these developments, </w:t>
      </w:r>
      <w:r w:rsidR="001C1751" w:rsidRPr="00AE14F9">
        <w:rPr>
          <w:rFonts w:ascii="Book Antiqua" w:hAnsi="Book Antiqua"/>
          <w:sz w:val="24"/>
          <w:szCs w:val="24"/>
        </w:rPr>
        <w:t>here we</w:t>
      </w:r>
      <w:r w:rsidR="007C63D0" w:rsidRPr="00AE14F9">
        <w:rPr>
          <w:rFonts w:ascii="Book Antiqua" w:hAnsi="Book Antiqua"/>
          <w:sz w:val="24"/>
          <w:szCs w:val="24"/>
        </w:rPr>
        <w:t xml:space="preserve"> review </w:t>
      </w:r>
      <w:r w:rsidR="001C1751" w:rsidRPr="00AE14F9">
        <w:rPr>
          <w:rFonts w:ascii="Book Antiqua" w:hAnsi="Book Antiqua"/>
          <w:sz w:val="24"/>
          <w:szCs w:val="24"/>
        </w:rPr>
        <w:t xml:space="preserve">the current understanding as well as </w:t>
      </w:r>
      <w:r w:rsidR="001338C3" w:rsidRPr="00AE14F9">
        <w:rPr>
          <w:rFonts w:ascii="Book Antiqua" w:hAnsi="Book Antiqua"/>
          <w:sz w:val="24"/>
          <w:szCs w:val="24"/>
        </w:rPr>
        <w:t xml:space="preserve">the evolving concepts of </w:t>
      </w:r>
      <w:r w:rsidR="003A66F0" w:rsidRPr="00AE14F9">
        <w:rPr>
          <w:rFonts w:ascii="Book Antiqua" w:hAnsi="Book Antiqua"/>
          <w:sz w:val="24"/>
          <w:szCs w:val="24"/>
        </w:rPr>
        <w:t>CSCs</w:t>
      </w:r>
      <w:r w:rsidR="001338C3" w:rsidRPr="00AE14F9">
        <w:rPr>
          <w:rFonts w:ascii="Book Antiqua" w:hAnsi="Book Antiqua"/>
          <w:sz w:val="24"/>
          <w:szCs w:val="24"/>
        </w:rPr>
        <w:t xml:space="preserve"> in</w:t>
      </w:r>
      <w:r w:rsidR="00527818" w:rsidRPr="00AE14F9">
        <w:rPr>
          <w:rFonts w:ascii="Book Antiqua" w:hAnsi="Book Antiqua"/>
          <w:sz w:val="24"/>
          <w:szCs w:val="24"/>
        </w:rPr>
        <w:t xml:space="preserve"> the</w:t>
      </w:r>
      <w:r w:rsidR="001338C3" w:rsidRPr="00AE14F9">
        <w:rPr>
          <w:rFonts w:ascii="Book Antiqua" w:hAnsi="Book Antiqua"/>
          <w:sz w:val="24"/>
          <w:szCs w:val="24"/>
        </w:rPr>
        <w:t xml:space="preserve"> context of origin, development</w:t>
      </w:r>
      <w:r w:rsidR="003A2DBA" w:rsidRPr="00AE14F9">
        <w:rPr>
          <w:rFonts w:ascii="Book Antiqua" w:hAnsi="Book Antiqua"/>
          <w:sz w:val="24"/>
          <w:szCs w:val="24"/>
        </w:rPr>
        <w:t>,</w:t>
      </w:r>
      <w:r w:rsidR="001338C3" w:rsidRPr="00AE14F9">
        <w:rPr>
          <w:rFonts w:ascii="Book Antiqua" w:hAnsi="Book Antiqua"/>
          <w:sz w:val="24"/>
          <w:szCs w:val="24"/>
        </w:rPr>
        <w:t xml:space="preserve"> and </w:t>
      </w:r>
      <w:r w:rsidR="004D5A29" w:rsidRPr="00AE14F9">
        <w:rPr>
          <w:rFonts w:ascii="Book Antiqua" w:hAnsi="Book Antiqua"/>
          <w:sz w:val="24"/>
          <w:szCs w:val="24"/>
        </w:rPr>
        <w:t xml:space="preserve">outcome </w:t>
      </w:r>
      <w:r w:rsidR="001338C3" w:rsidRPr="00AE14F9">
        <w:rPr>
          <w:rFonts w:ascii="Book Antiqua" w:hAnsi="Book Antiqua"/>
          <w:sz w:val="24"/>
          <w:szCs w:val="24"/>
        </w:rPr>
        <w:t xml:space="preserve">of CRC. </w:t>
      </w:r>
      <w:r w:rsidR="004D5A29" w:rsidRPr="00AE14F9">
        <w:rPr>
          <w:rFonts w:ascii="Book Antiqua" w:hAnsi="Book Antiqua"/>
          <w:sz w:val="24"/>
          <w:szCs w:val="24"/>
        </w:rPr>
        <w:t>A</w:t>
      </w:r>
      <w:r w:rsidR="00157B01" w:rsidRPr="00AE14F9">
        <w:rPr>
          <w:rFonts w:ascii="Book Antiqua" w:hAnsi="Book Antiqua"/>
          <w:sz w:val="24"/>
          <w:szCs w:val="24"/>
        </w:rPr>
        <w:t xml:space="preserve">t the outset, </w:t>
      </w:r>
      <w:r w:rsidR="0064399E" w:rsidRPr="00AE14F9">
        <w:rPr>
          <w:rFonts w:ascii="Book Antiqua" w:hAnsi="Book Antiqua"/>
          <w:sz w:val="24"/>
          <w:szCs w:val="24"/>
        </w:rPr>
        <w:t>we</w:t>
      </w:r>
      <w:r w:rsidR="00157B01" w:rsidRPr="00AE14F9">
        <w:rPr>
          <w:rFonts w:ascii="Book Antiqua" w:hAnsi="Book Antiqua"/>
          <w:sz w:val="24"/>
          <w:szCs w:val="24"/>
        </w:rPr>
        <w:t xml:space="preserve"> wish to clarify that the understanding of </w:t>
      </w:r>
      <w:r w:rsidR="00C1757A" w:rsidRPr="00AE14F9">
        <w:rPr>
          <w:rFonts w:ascii="Book Antiqua" w:hAnsi="Book Antiqua"/>
          <w:sz w:val="24"/>
          <w:szCs w:val="24"/>
        </w:rPr>
        <w:t xml:space="preserve">several aspects of </w:t>
      </w:r>
      <w:r w:rsidR="003A66F0" w:rsidRPr="00AE14F9">
        <w:rPr>
          <w:rFonts w:ascii="Book Antiqua" w:hAnsi="Book Antiqua"/>
          <w:sz w:val="24"/>
          <w:szCs w:val="24"/>
        </w:rPr>
        <w:t>CSCs</w:t>
      </w:r>
      <w:r w:rsidR="00C1757A" w:rsidRPr="00AE14F9">
        <w:rPr>
          <w:rFonts w:ascii="Book Antiqua" w:hAnsi="Book Antiqua"/>
          <w:sz w:val="24"/>
          <w:szCs w:val="24"/>
        </w:rPr>
        <w:t xml:space="preserve">, particularly within the field of CRC, is still at its infancy. Regardless, we aim to provide </w:t>
      </w:r>
      <w:r w:rsidR="008D2B4A" w:rsidRPr="00AE14F9">
        <w:rPr>
          <w:rFonts w:ascii="Book Antiqua" w:hAnsi="Book Antiqua"/>
          <w:sz w:val="24"/>
          <w:szCs w:val="24"/>
        </w:rPr>
        <w:t xml:space="preserve">critical </w:t>
      </w:r>
      <w:r w:rsidR="00A61466" w:rsidRPr="00AE14F9">
        <w:rPr>
          <w:rFonts w:ascii="Book Antiqua" w:hAnsi="Book Antiqua"/>
          <w:sz w:val="24"/>
          <w:szCs w:val="24"/>
        </w:rPr>
        <w:t xml:space="preserve">shreds of </w:t>
      </w:r>
      <w:r w:rsidR="008D2B4A" w:rsidRPr="00AE14F9">
        <w:rPr>
          <w:rFonts w:ascii="Book Antiqua" w:hAnsi="Book Antiqua"/>
          <w:sz w:val="24"/>
          <w:szCs w:val="24"/>
        </w:rPr>
        <w:t>evidence from clinically relevant discoveries that would attempt to bridge</w:t>
      </w:r>
      <w:r w:rsidR="007F5135" w:rsidRPr="00AE14F9">
        <w:rPr>
          <w:rFonts w:ascii="Book Antiqua" w:hAnsi="Book Antiqua"/>
          <w:sz w:val="24"/>
          <w:szCs w:val="24"/>
        </w:rPr>
        <w:t>, if not all, certain knowledge gaps exist</w:t>
      </w:r>
      <w:r w:rsidR="00FC1862" w:rsidRPr="00AE14F9">
        <w:rPr>
          <w:rFonts w:ascii="Book Antiqua" w:hAnsi="Book Antiqua"/>
          <w:sz w:val="24"/>
          <w:szCs w:val="24"/>
        </w:rPr>
        <w:t xml:space="preserve">ent </w:t>
      </w:r>
      <w:r w:rsidR="007F5135" w:rsidRPr="00AE14F9">
        <w:rPr>
          <w:rFonts w:ascii="Book Antiqua" w:hAnsi="Book Antiqua"/>
          <w:sz w:val="24"/>
          <w:szCs w:val="24"/>
        </w:rPr>
        <w:t>within this field.</w:t>
      </w:r>
    </w:p>
    <w:p w14:paraId="04DAA195" w14:textId="77777777" w:rsidR="00B625C7" w:rsidRPr="00AE14F9" w:rsidRDefault="00B625C7" w:rsidP="00AE14F9">
      <w:pPr>
        <w:snapToGrid w:val="0"/>
        <w:spacing w:after="0" w:line="360" w:lineRule="auto"/>
        <w:jc w:val="both"/>
        <w:rPr>
          <w:rFonts w:ascii="Book Antiqua" w:hAnsi="Book Antiqua"/>
          <w:sz w:val="24"/>
          <w:szCs w:val="24"/>
        </w:rPr>
      </w:pPr>
    </w:p>
    <w:p w14:paraId="5275801C" w14:textId="1AAB59E2" w:rsidR="005D6C45" w:rsidRPr="00AE14F9" w:rsidRDefault="0049278E" w:rsidP="00AE14F9">
      <w:pPr>
        <w:snapToGrid w:val="0"/>
        <w:spacing w:after="0" w:line="360" w:lineRule="auto"/>
        <w:jc w:val="both"/>
        <w:rPr>
          <w:rFonts w:ascii="Book Antiqua" w:hAnsi="Book Antiqua"/>
          <w:b/>
          <w:bCs/>
          <w:sz w:val="24"/>
          <w:szCs w:val="24"/>
        </w:rPr>
      </w:pPr>
      <w:bookmarkStart w:id="30" w:name="_Hlk982346"/>
      <w:r w:rsidRPr="00AE14F9">
        <w:rPr>
          <w:rFonts w:ascii="Book Antiqua" w:hAnsi="Book Antiqua"/>
          <w:b/>
          <w:bCs/>
          <w:sz w:val="24"/>
          <w:szCs w:val="24"/>
        </w:rPr>
        <w:t>THE STEM CELL NICHE: PERSPECTIVES OF THE ADULT INTESTINE</w:t>
      </w:r>
    </w:p>
    <w:p w14:paraId="395C274F" w14:textId="52794C5C" w:rsidR="00F43CAF" w:rsidRPr="00AE14F9" w:rsidRDefault="0094195A"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sz w:val="24"/>
          <w:szCs w:val="24"/>
        </w:rPr>
        <w:t>A</w:t>
      </w:r>
      <w:r w:rsidR="00B4228C" w:rsidRPr="00AE14F9">
        <w:rPr>
          <w:rFonts w:ascii="Book Antiqua" w:hAnsi="Book Antiqua"/>
          <w:sz w:val="24"/>
          <w:szCs w:val="24"/>
        </w:rPr>
        <w:t xml:space="preserve">n insight into the biology of </w:t>
      </w:r>
      <w:r w:rsidR="00AD6BE3" w:rsidRPr="00AE14F9">
        <w:rPr>
          <w:rFonts w:ascii="Book Antiqua" w:hAnsi="Book Antiqua"/>
          <w:sz w:val="24"/>
          <w:szCs w:val="24"/>
        </w:rPr>
        <w:t>intestinal stem cells (</w:t>
      </w:r>
      <w:r w:rsidR="00B4228C" w:rsidRPr="00AE14F9">
        <w:rPr>
          <w:rFonts w:ascii="Book Antiqua" w:hAnsi="Book Antiqua"/>
          <w:sz w:val="24"/>
          <w:szCs w:val="24"/>
        </w:rPr>
        <w:t>ISCs</w:t>
      </w:r>
      <w:r w:rsidR="00AD6BE3" w:rsidRPr="00AE14F9">
        <w:rPr>
          <w:rFonts w:ascii="Book Antiqua" w:hAnsi="Book Antiqua"/>
          <w:sz w:val="24"/>
          <w:szCs w:val="24"/>
        </w:rPr>
        <w:t>)</w:t>
      </w:r>
      <w:r w:rsidR="00B4228C" w:rsidRPr="00AE14F9">
        <w:rPr>
          <w:rFonts w:ascii="Book Antiqua" w:hAnsi="Book Antiqua"/>
          <w:sz w:val="24"/>
          <w:szCs w:val="24"/>
        </w:rPr>
        <w:t xml:space="preserve"> will fuel our existing knowledge of the regulatory mechanisms of development and function of </w:t>
      </w:r>
      <w:r w:rsidR="00532230" w:rsidRPr="00AE14F9">
        <w:rPr>
          <w:rFonts w:ascii="Book Antiqua" w:hAnsi="Book Antiqua"/>
          <w:sz w:val="24"/>
          <w:szCs w:val="24"/>
        </w:rPr>
        <w:t xml:space="preserve">colorectal </w:t>
      </w:r>
      <w:r w:rsidR="00B4228C" w:rsidRPr="00AE14F9">
        <w:rPr>
          <w:rFonts w:ascii="Book Antiqua" w:hAnsi="Book Antiqua"/>
          <w:sz w:val="24"/>
          <w:szCs w:val="24"/>
        </w:rPr>
        <w:t>CSCs</w:t>
      </w:r>
      <w:r w:rsidR="00F43CAF" w:rsidRPr="00AE14F9">
        <w:rPr>
          <w:rFonts w:ascii="Book Antiqua" w:hAnsi="Book Antiqua"/>
          <w:sz w:val="24"/>
          <w:szCs w:val="24"/>
        </w:rPr>
        <w:t>,</w:t>
      </w:r>
      <w:r w:rsidR="00B4228C" w:rsidRPr="00AE14F9">
        <w:rPr>
          <w:rFonts w:ascii="Book Antiqua" w:hAnsi="Book Antiqua"/>
          <w:sz w:val="24"/>
          <w:szCs w:val="24"/>
        </w:rPr>
        <w:t xml:space="preserve"> owing to the similarit</w:t>
      </w:r>
      <w:r w:rsidR="00897561" w:rsidRPr="00AE14F9">
        <w:rPr>
          <w:rFonts w:ascii="Book Antiqua" w:hAnsi="Book Antiqua"/>
          <w:sz w:val="24"/>
          <w:szCs w:val="24"/>
        </w:rPr>
        <w:t>ies</w:t>
      </w:r>
      <w:r w:rsidR="00B4228C" w:rsidRPr="00AE14F9">
        <w:rPr>
          <w:rFonts w:ascii="Book Antiqua" w:hAnsi="Book Antiqua"/>
          <w:sz w:val="24"/>
          <w:szCs w:val="24"/>
        </w:rPr>
        <w:t xml:space="preserve"> in several signaling pathways within normal and cancerous stem cells</w:t>
      </w:r>
      <w:r w:rsidR="00650898" w:rsidRPr="00AE14F9">
        <w:rPr>
          <w:rFonts w:ascii="Book Antiqua" w:hAnsi="Book Antiqua"/>
          <w:sz w:val="24"/>
          <w:szCs w:val="24"/>
          <w:vertAlign w:val="superscript"/>
        </w:rPr>
        <w:t>[5,6]</w:t>
      </w:r>
      <w:r w:rsidR="00B4228C" w:rsidRPr="00AE14F9">
        <w:rPr>
          <w:rFonts w:ascii="Book Antiqua" w:hAnsi="Book Antiqua"/>
          <w:sz w:val="24"/>
          <w:szCs w:val="24"/>
        </w:rPr>
        <w:t xml:space="preserve">. </w:t>
      </w:r>
      <w:r w:rsidR="007C2464" w:rsidRPr="00AE14F9">
        <w:rPr>
          <w:rFonts w:ascii="Book Antiqua" w:hAnsi="Book Antiqua"/>
          <w:sz w:val="24"/>
          <w:szCs w:val="24"/>
        </w:rPr>
        <w:t xml:space="preserve">Structurally, the </w:t>
      </w:r>
      <w:r w:rsidR="00675367" w:rsidRPr="00AE14F9">
        <w:rPr>
          <w:rFonts w:ascii="Book Antiqua" w:hAnsi="Book Antiqua"/>
          <w:sz w:val="24"/>
          <w:szCs w:val="24"/>
        </w:rPr>
        <w:t xml:space="preserve">intestinal epithelium </w:t>
      </w:r>
      <w:r w:rsidR="00A0156E" w:rsidRPr="00AE14F9">
        <w:rPr>
          <w:rFonts w:ascii="Book Antiqua" w:hAnsi="Book Antiqua"/>
          <w:sz w:val="24"/>
          <w:szCs w:val="24"/>
        </w:rPr>
        <w:t>is organized in</w:t>
      </w:r>
      <w:r w:rsidR="00D671DE" w:rsidRPr="00AE14F9">
        <w:rPr>
          <w:rFonts w:ascii="Book Antiqua" w:hAnsi="Book Antiqua"/>
          <w:sz w:val="24"/>
          <w:szCs w:val="24"/>
        </w:rPr>
        <w:t xml:space="preserve">to </w:t>
      </w:r>
      <w:r w:rsidR="001A09F4" w:rsidRPr="00AE14F9">
        <w:rPr>
          <w:rFonts w:ascii="Book Antiqua" w:hAnsi="Book Antiqua"/>
          <w:sz w:val="24"/>
          <w:szCs w:val="24"/>
        </w:rPr>
        <w:t xml:space="preserve">several </w:t>
      </w:r>
      <w:r w:rsidR="00D671DE" w:rsidRPr="00AE14F9">
        <w:rPr>
          <w:rFonts w:ascii="Book Antiqua" w:hAnsi="Book Antiqua"/>
          <w:sz w:val="24"/>
          <w:szCs w:val="24"/>
        </w:rPr>
        <w:t>finger</w:t>
      </w:r>
      <w:r w:rsidR="001A09F4" w:rsidRPr="00AE14F9">
        <w:rPr>
          <w:rFonts w:ascii="Book Antiqua" w:hAnsi="Book Antiqua"/>
          <w:sz w:val="24"/>
          <w:szCs w:val="24"/>
        </w:rPr>
        <w:t>-</w:t>
      </w:r>
      <w:r w:rsidR="00D671DE" w:rsidRPr="00AE14F9">
        <w:rPr>
          <w:rFonts w:ascii="Book Antiqua" w:hAnsi="Book Antiqua"/>
          <w:sz w:val="24"/>
          <w:szCs w:val="24"/>
        </w:rPr>
        <w:t>like villi protrusions extending into the gut lumen</w:t>
      </w:r>
      <w:r w:rsidR="009D2B12" w:rsidRPr="00AE14F9">
        <w:rPr>
          <w:rFonts w:ascii="Book Antiqua" w:hAnsi="Book Antiqua"/>
          <w:sz w:val="24"/>
          <w:szCs w:val="24"/>
        </w:rPr>
        <w:t xml:space="preserve"> that </w:t>
      </w:r>
      <w:r w:rsidR="006E64D4" w:rsidRPr="00AE14F9">
        <w:rPr>
          <w:rFonts w:ascii="Book Antiqua" w:hAnsi="Book Antiqua"/>
          <w:sz w:val="24"/>
          <w:szCs w:val="24"/>
        </w:rPr>
        <w:t>is</w:t>
      </w:r>
      <w:r w:rsidR="009D2B12" w:rsidRPr="00AE14F9">
        <w:rPr>
          <w:rFonts w:ascii="Book Antiqua" w:hAnsi="Book Antiqua"/>
          <w:sz w:val="24"/>
          <w:szCs w:val="24"/>
        </w:rPr>
        <w:t xml:space="preserve"> surrounded at the base </w:t>
      </w:r>
      <w:r w:rsidR="009D2B12" w:rsidRPr="00AE14F9">
        <w:rPr>
          <w:rFonts w:ascii="Book Antiqua" w:hAnsi="Book Antiqua"/>
          <w:sz w:val="24"/>
          <w:szCs w:val="24"/>
        </w:rPr>
        <w:lastRenderedPageBreak/>
        <w:t>by multiple</w:t>
      </w:r>
      <w:r w:rsidR="000D5E4C" w:rsidRPr="00AE14F9">
        <w:rPr>
          <w:rFonts w:ascii="Book Antiqua" w:hAnsi="Book Antiqua"/>
          <w:sz w:val="24"/>
          <w:szCs w:val="24"/>
        </w:rPr>
        <w:t xml:space="preserve"> glandular</w:t>
      </w:r>
      <w:r w:rsidR="009D2B12" w:rsidRPr="00AE14F9">
        <w:rPr>
          <w:rFonts w:ascii="Book Antiqua" w:hAnsi="Book Antiqua"/>
          <w:sz w:val="24"/>
          <w:szCs w:val="24"/>
        </w:rPr>
        <w:t xml:space="preserve"> invaginations, the crypts of Lieberkühn</w:t>
      </w:r>
      <w:r w:rsidR="00E961BF" w:rsidRPr="00AE14F9">
        <w:rPr>
          <w:rFonts w:ascii="Book Antiqua" w:hAnsi="Book Antiqua"/>
          <w:sz w:val="24"/>
          <w:szCs w:val="24"/>
        </w:rPr>
        <w:t>,</w:t>
      </w:r>
      <w:r w:rsidR="00FD5BD3" w:rsidRPr="00AE14F9">
        <w:rPr>
          <w:rFonts w:ascii="Book Antiqua" w:hAnsi="Book Antiqua"/>
          <w:sz w:val="24"/>
          <w:szCs w:val="24"/>
        </w:rPr>
        <w:t xml:space="preserve"> that extend into the extracellular matrix</w:t>
      </w:r>
      <w:r w:rsidR="009D2B12" w:rsidRPr="00AE14F9">
        <w:rPr>
          <w:rFonts w:ascii="Book Antiqua" w:hAnsi="Book Antiqua"/>
          <w:sz w:val="24"/>
          <w:szCs w:val="24"/>
        </w:rPr>
        <w:t xml:space="preserve">. </w:t>
      </w:r>
      <w:r w:rsidR="00BE4C88" w:rsidRPr="00AE14F9">
        <w:rPr>
          <w:rFonts w:ascii="Book Antiqua" w:hAnsi="Book Antiqua"/>
          <w:sz w:val="24"/>
          <w:szCs w:val="24"/>
        </w:rPr>
        <w:t>T</w:t>
      </w:r>
      <w:r w:rsidR="00EF776E" w:rsidRPr="00AE14F9">
        <w:rPr>
          <w:rFonts w:ascii="Book Antiqua" w:hAnsi="Book Antiqua"/>
          <w:sz w:val="24"/>
          <w:szCs w:val="24"/>
        </w:rPr>
        <w:t>he villus</w:t>
      </w:r>
      <w:r w:rsidR="0023181B" w:rsidRPr="00AE14F9">
        <w:rPr>
          <w:rFonts w:ascii="Book Antiqua" w:hAnsi="Book Antiqua"/>
          <w:color w:val="000000"/>
          <w:sz w:val="24"/>
          <w:szCs w:val="24"/>
          <w:shd w:val="clear" w:color="auto" w:fill="FFFFFF"/>
        </w:rPr>
        <w:t xml:space="preserve"> </w:t>
      </w:r>
      <w:r w:rsidR="00294837" w:rsidRPr="00AE14F9">
        <w:rPr>
          <w:rFonts w:ascii="Book Antiqua" w:hAnsi="Book Antiqua"/>
          <w:color w:val="000000"/>
          <w:sz w:val="24"/>
          <w:szCs w:val="24"/>
          <w:shd w:val="clear" w:color="auto" w:fill="FFFFFF"/>
        </w:rPr>
        <w:t xml:space="preserve">architecture comprises of </w:t>
      </w:r>
      <w:r w:rsidR="00C51E2E" w:rsidRPr="00AE14F9">
        <w:rPr>
          <w:rFonts w:ascii="Book Antiqua" w:hAnsi="Book Antiqua"/>
          <w:color w:val="000000"/>
          <w:sz w:val="24"/>
          <w:szCs w:val="24"/>
          <w:shd w:val="clear" w:color="auto" w:fill="FFFFFF"/>
        </w:rPr>
        <w:t xml:space="preserve">non-dividing </w:t>
      </w:r>
      <w:r w:rsidR="0023181B" w:rsidRPr="00AE14F9">
        <w:rPr>
          <w:rFonts w:ascii="Book Antiqua" w:hAnsi="Book Antiqua"/>
          <w:color w:val="000000"/>
          <w:sz w:val="24"/>
          <w:szCs w:val="24"/>
          <w:shd w:val="clear" w:color="auto" w:fill="FFFFFF"/>
        </w:rPr>
        <w:t xml:space="preserve">differentiated </w:t>
      </w:r>
      <w:r w:rsidR="005E0218" w:rsidRPr="00AE14F9">
        <w:rPr>
          <w:rFonts w:ascii="Book Antiqua" w:hAnsi="Book Antiqua"/>
          <w:color w:val="000000"/>
          <w:sz w:val="24"/>
          <w:szCs w:val="24"/>
          <w:shd w:val="clear" w:color="auto" w:fill="FFFFFF"/>
        </w:rPr>
        <w:t xml:space="preserve">polyclonal </w:t>
      </w:r>
      <w:r w:rsidR="0023181B" w:rsidRPr="00AE14F9">
        <w:rPr>
          <w:rFonts w:ascii="Book Antiqua" w:hAnsi="Book Antiqua"/>
          <w:color w:val="000000"/>
          <w:sz w:val="24"/>
          <w:szCs w:val="24"/>
          <w:shd w:val="clear" w:color="auto" w:fill="FFFFFF"/>
        </w:rPr>
        <w:t xml:space="preserve">cells with divergent functions of </w:t>
      </w:r>
      <w:r w:rsidR="003C0B7A" w:rsidRPr="00AE14F9">
        <w:rPr>
          <w:rFonts w:ascii="Book Antiqua" w:hAnsi="Book Antiqua"/>
          <w:color w:val="000000"/>
          <w:sz w:val="24"/>
          <w:szCs w:val="24"/>
          <w:shd w:val="clear" w:color="auto" w:fill="FFFFFF"/>
        </w:rPr>
        <w:t>nutrient absorption</w:t>
      </w:r>
      <w:r w:rsidR="0046314B" w:rsidRPr="00AE14F9">
        <w:rPr>
          <w:rFonts w:ascii="Book Antiqua" w:hAnsi="Book Antiqua"/>
          <w:color w:val="000000"/>
          <w:sz w:val="24"/>
          <w:szCs w:val="24"/>
          <w:shd w:val="clear" w:color="auto" w:fill="FFFFFF"/>
        </w:rPr>
        <w:t>-</w:t>
      </w:r>
      <w:r w:rsidR="0023181B" w:rsidRPr="00AE14F9">
        <w:rPr>
          <w:rFonts w:ascii="Book Antiqua" w:hAnsi="Book Antiqua"/>
          <w:color w:val="000000"/>
          <w:sz w:val="24"/>
          <w:szCs w:val="24"/>
          <w:shd w:val="clear" w:color="auto" w:fill="FFFFFF"/>
        </w:rPr>
        <w:t xml:space="preserve">enterocytes, </w:t>
      </w:r>
      <w:r w:rsidR="0037000B" w:rsidRPr="00AE14F9">
        <w:rPr>
          <w:rFonts w:ascii="Book Antiqua" w:hAnsi="Book Antiqua"/>
          <w:color w:val="000000"/>
          <w:sz w:val="24"/>
          <w:szCs w:val="24"/>
          <w:shd w:val="clear" w:color="auto" w:fill="FFFFFF"/>
        </w:rPr>
        <w:t xml:space="preserve">protective </w:t>
      </w:r>
      <w:r w:rsidR="0023181B" w:rsidRPr="00AE14F9">
        <w:rPr>
          <w:rFonts w:ascii="Book Antiqua" w:hAnsi="Book Antiqua"/>
          <w:color w:val="000000"/>
          <w:sz w:val="24"/>
          <w:szCs w:val="24"/>
          <w:shd w:val="clear" w:color="auto" w:fill="FFFFFF"/>
        </w:rPr>
        <w:t xml:space="preserve">mucus </w:t>
      </w:r>
      <w:r w:rsidR="0037000B" w:rsidRPr="00AE14F9">
        <w:rPr>
          <w:rFonts w:ascii="Book Antiqua" w:hAnsi="Book Antiqua"/>
          <w:color w:val="000000"/>
          <w:sz w:val="24"/>
          <w:szCs w:val="24"/>
          <w:shd w:val="clear" w:color="auto" w:fill="FFFFFF"/>
        </w:rPr>
        <w:t xml:space="preserve">barrier </w:t>
      </w:r>
      <w:r w:rsidR="0023181B" w:rsidRPr="00AE14F9">
        <w:rPr>
          <w:rFonts w:ascii="Book Antiqua" w:hAnsi="Book Antiqua"/>
          <w:color w:val="000000"/>
          <w:sz w:val="24"/>
          <w:szCs w:val="24"/>
          <w:shd w:val="clear" w:color="auto" w:fill="FFFFFF"/>
        </w:rPr>
        <w:t xml:space="preserve">secretion </w:t>
      </w:r>
      <w:r w:rsidR="0046314B" w:rsidRPr="00AE14F9">
        <w:rPr>
          <w:rFonts w:ascii="Book Antiqua" w:hAnsi="Book Antiqua"/>
          <w:color w:val="000000"/>
          <w:sz w:val="24"/>
          <w:szCs w:val="24"/>
          <w:shd w:val="clear" w:color="auto" w:fill="FFFFFF"/>
        </w:rPr>
        <w:t xml:space="preserve">- </w:t>
      </w:r>
      <w:r w:rsidR="0023181B" w:rsidRPr="00AE14F9">
        <w:rPr>
          <w:rFonts w:ascii="Book Antiqua" w:hAnsi="Book Antiqua"/>
          <w:color w:val="000000"/>
          <w:sz w:val="24"/>
          <w:szCs w:val="24"/>
          <w:shd w:val="clear" w:color="auto" w:fill="FFFFFF"/>
        </w:rPr>
        <w:t>goblet cells</w:t>
      </w:r>
      <w:r w:rsidR="00321C0A" w:rsidRPr="00AE14F9">
        <w:rPr>
          <w:rFonts w:ascii="Book Antiqua" w:hAnsi="Book Antiqua"/>
          <w:color w:val="000000"/>
          <w:sz w:val="24"/>
          <w:szCs w:val="24"/>
          <w:shd w:val="clear" w:color="auto" w:fill="FFFFFF"/>
        </w:rPr>
        <w:t>,</w:t>
      </w:r>
      <w:r w:rsidR="00E70CF8" w:rsidRPr="00AE14F9">
        <w:rPr>
          <w:rFonts w:ascii="Book Antiqua" w:hAnsi="Book Antiqua"/>
          <w:color w:val="000000"/>
          <w:sz w:val="24"/>
          <w:szCs w:val="24"/>
          <w:shd w:val="clear" w:color="auto" w:fill="FFFFFF"/>
        </w:rPr>
        <w:t xml:space="preserve"> and</w:t>
      </w:r>
      <w:r w:rsidR="0023181B" w:rsidRPr="00AE14F9">
        <w:rPr>
          <w:rFonts w:ascii="Book Antiqua" w:hAnsi="Book Antiqua"/>
          <w:color w:val="000000"/>
          <w:sz w:val="24"/>
          <w:szCs w:val="24"/>
          <w:shd w:val="clear" w:color="auto" w:fill="FFFFFF"/>
        </w:rPr>
        <w:t xml:space="preserve"> </w:t>
      </w:r>
      <w:r w:rsidR="0037000B" w:rsidRPr="00AE14F9">
        <w:rPr>
          <w:rFonts w:ascii="Book Antiqua" w:hAnsi="Book Antiqua"/>
          <w:color w:val="000000"/>
          <w:sz w:val="24"/>
          <w:szCs w:val="24"/>
          <w:shd w:val="clear" w:color="auto" w:fill="FFFFFF"/>
        </w:rPr>
        <w:t xml:space="preserve">gastrointestinal </w:t>
      </w:r>
      <w:r w:rsidR="0023181B" w:rsidRPr="00AE14F9">
        <w:rPr>
          <w:rFonts w:ascii="Book Antiqua" w:hAnsi="Book Antiqua"/>
          <w:color w:val="000000"/>
          <w:sz w:val="24"/>
          <w:szCs w:val="24"/>
          <w:shd w:val="clear" w:color="auto" w:fill="FFFFFF"/>
        </w:rPr>
        <w:t>hormone secretion</w:t>
      </w:r>
      <w:r w:rsidR="0046314B" w:rsidRPr="00AE14F9">
        <w:rPr>
          <w:rFonts w:ascii="Book Antiqua" w:hAnsi="Book Antiqua"/>
          <w:color w:val="000000"/>
          <w:sz w:val="24"/>
          <w:szCs w:val="24"/>
          <w:shd w:val="clear" w:color="auto" w:fill="FFFFFF"/>
        </w:rPr>
        <w:t>-</w:t>
      </w:r>
      <w:proofErr w:type="spellStart"/>
      <w:r w:rsidR="0037000B" w:rsidRPr="00AE14F9">
        <w:rPr>
          <w:rFonts w:ascii="Book Antiqua" w:hAnsi="Book Antiqua"/>
          <w:color w:val="000000"/>
          <w:sz w:val="24"/>
          <w:szCs w:val="24"/>
          <w:shd w:val="clear" w:color="auto" w:fill="FFFFFF"/>
        </w:rPr>
        <w:t>entero</w:t>
      </w:r>
      <w:r w:rsidR="0023181B" w:rsidRPr="00AE14F9">
        <w:rPr>
          <w:rFonts w:ascii="Book Antiqua" w:hAnsi="Book Antiqua"/>
          <w:color w:val="000000"/>
          <w:sz w:val="24"/>
          <w:szCs w:val="24"/>
          <w:shd w:val="clear" w:color="auto" w:fill="FFFFFF"/>
        </w:rPr>
        <w:t>endocrine</w:t>
      </w:r>
      <w:proofErr w:type="spellEnd"/>
      <w:r w:rsidR="0023181B" w:rsidRPr="00AE14F9">
        <w:rPr>
          <w:rFonts w:ascii="Book Antiqua" w:hAnsi="Book Antiqua"/>
          <w:color w:val="000000"/>
          <w:sz w:val="24"/>
          <w:szCs w:val="24"/>
          <w:shd w:val="clear" w:color="auto" w:fill="FFFFFF"/>
        </w:rPr>
        <w:t xml:space="preserve"> cells</w:t>
      </w:r>
      <w:r w:rsidR="008E3528" w:rsidRPr="00AE14F9">
        <w:rPr>
          <w:rFonts w:ascii="Book Antiqua" w:hAnsi="Book Antiqua"/>
          <w:color w:val="000000"/>
          <w:sz w:val="24"/>
          <w:szCs w:val="24"/>
          <w:shd w:val="clear" w:color="auto" w:fill="FFFFFF"/>
        </w:rPr>
        <w:t>; all of which</w:t>
      </w:r>
      <w:r w:rsidR="00546477" w:rsidRPr="00AE14F9">
        <w:rPr>
          <w:rFonts w:ascii="Book Antiqua" w:hAnsi="Book Antiqua"/>
          <w:color w:val="000000"/>
          <w:sz w:val="24"/>
          <w:szCs w:val="24"/>
          <w:shd w:val="clear" w:color="auto" w:fill="FFFFFF"/>
        </w:rPr>
        <w:t xml:space="preserve">, including the </w:t>
      </w:r>
      <w:r w:rsidR="006060F0" w:rsidRPr="00AE14F9">
        <w:rPr>
          <w:rFonts w:ascii="Book Antiqua" w:hAnsi="Book Antiqua"/>
          <w:color w:val="000000"/>
          <w:sz w:val="24"/>
          <w:szCs w:val="24"/>
          <w:shd w:val="clear" w:color="auto" w:fill="FFFFFF"/>
        </w:rPr>
        <w:t>post-mitotic</w:t>
      </w:r>
      <w:r w:rsidR="00546477" w:rsidRPr="00AE14F9">
        <w:rPr>
          <w:rFonts w:ascii="Book Antiqua" w:hAnsi="Book Antiqua"/>
          <w:color w:val="000000"/>
          <w:sz w:val="24"/>
          <w:szCs w:val="24"/>
          <w:shd w:val="clear" w:color="auto" w:fill="FFFFFF"/>
        </w:rPr>
        <w:t xml:space="preserve"> Paneth cells </w:t>
      </w:r>
      <w:r w:rsidR="00137FC1" w:rsidRPr="00AE14F9">
        <w:rPr>
          <w:rFonts w:ascii="Book Antiqua" w:hAnsi="Book Antiqua"/>
          <w:color w:val="000000"/>
          <w:sz w:val="24"/>
          <w:szCs w:val="24"/>
          <w:shd w:val="clear" w:color="auto" w:fill="FFFFFF"/>
        </w:rPr>
        <w:t>that reside at the bottom of the crypt,</w:t>
      </w:r>
      <w:r w:rsidR="008E3528" w:rsidRPr="00AE14F9">
        <w:rPr>
          <w:rFonts w:ascii="Book Antiqua" w:hAnsi="Book Antiqua"/>
          <w:color w:val="000000"/>
          <w:sz w:val="24"/>
          <w:szCs w:val="24"/>
          <w:shd w:val="clear" w:color="auto" w:fill="FFFFFF"/>
        </w:rPr>
        <w:t xml:space="preserve"> </w:t>
      </w:r>
      <w:r w:rsidR="00DD4DA3" w:rsidRPr="00AE14F9">
        <w:rPr>
          <w:rFonts w:ascii="Book Antiqua" w:hAnsi="Book Antiqua"/>
          <w:color w:val="000000"/>
          <w:sz w:val="24"/>
          <w:szCs w:val="24"/>
          <w:shd w:val="clear" w:color="auto" w:fill="FFFFFF"/>
        </w:rPr>
        <w:t>are generated from the undifferentiated, rapidly proliferating multipotent stem cells residing as monoclonal compartments within the crypts.</w:t>
      </w:r>
      <w:r w:rsidR="003466AF" w:rsidRPr="00AE14F9">
        <w:rPr>
          <w:rFonts w:ascii="Book Antiqua" w:hAnsi="Book Antiqua"/>
          <w:color w:val="000000"/>
          <w:sz w:val="24"/>
          <w:szCs w:val="24"/>
          <w:shd w:val="clear" w:color="auto" w:fill="FFFFFF"/>
        </w:rPr>
        <w:t xml:space="preserve"> </w:t>
      </w:r>
      <w:r w:rsidR="00906A77" w:rsidRPr="00AE14F9">
        <w:rPr>
          <w:rFonts w:ascii="Book Antiqua" w:hAnsi="Book Antiqua"/>
          <w:color w:val="000000"/>
          <w:sz w:val="24"/>
          <w:szCs w:val="24"/>
          <w:shd w:val="clear" w:color="auto" w:fill="FFFFFF"/>
        </w:rPr>
        <w:t xml:space="preserve">Unequivocally, </w:t>
      </w:r>
      <w:r w:rsidR="006E0222" w:rsidRPr="00AE14F9">
        <w:rPr>
          <w:rFonts w:ascii="Book Antiqua" w:hAnsi="Book Antiqua"/>
          <w:color w:val="000000"/>
          <w:sz w:val="24"/>
          <w:szCs w:val="24"/>
          <w:shd w:val="clear" w:color="auto" w:fill="FFFFFF"/>
        </w:rPr>
        <w:t>th</w:t>
      </w:r>
      <w:r w:rsidR="00897561" w:rsidRPr="00AE14F9">
        <w:rPr>
          <w:rFonts w:ascii="Book Antiqua" w:hAnsi="Book Antiqua"/>
          <w:color w:val="000000"/>
          <w:sz w:val="24"/>
          <w:szCs w:val="24"/>
          <w:shd w:val="clear" w:color="auto" w:fill="FFFFFF"/>
        </w:rPr>
        <w:t>e</w:t>
      </w:r>
      <w:r w:rsidR="006E0222" w:rsidRPr="00AE14F9">
        <w:rPr>
          <w:rFonts w:ascii="Book Antiqua" w:hAnsi="Book Antiqua"/>
          <w:color w:val="000000"/>
          <w:sz w:val="24"/>
          <w:szCs w:val="24"/>
          <w:shd w:val="clear" w:color="auto" w:fill="FFFFFF"/>
        </w:rPr>
        <w:t xml:space="preserve"> exorbitant r</w:t>
      </w:r>
      <w:r w:rsidR="005F5DF4" w:rsidRPr="00AE14F9">
        <w:rPr>
          <w:rFonts w:ascii="Book Antiqua" w:hAnsi="Book Antiqua"/>
          <w:color w:val="000000"/>
          <w:sz w:val="24"/>
          <w:szCs w:val="24"/>
          <w:shd w:val="clear" w:color="auto" w:fill="FFFFFF"/>
        </w:rPr>
        <w:t xml:space="preserve">ate of proliferation exhibited by the </w:t>
      </w:r>
      <w:r w:rsidR="000E6864" w:rsidRPr="00AE14F9">
        <w:rPr>
          <w:rFonts w:ascii="Book Antiqua" w:hAnsi="Book Antiqua"/>
          <w:color w:val="000000"/>
          <w:sz w:val="24"/>
          <w:szCs w:val="24"/>
          <w:shd w:val="clear" w:color="auto" w:fill="FFFFFF"/>
        </w:rPr>
        <w:t>ISCs</w:t>
      </w:r>
      <w:r w:rsidR="005F5DF4" w:rsidRPr="00AE14F9">
        <w:rPr>
          <w:rFonts w:ascii="Book Antiqua" w:hAnsi="Book Antiqua"/>
          <w:color w:val="000000"/>
          <w:sz w:val="24"/>
          <w:szCs w:val="24"/>
          <w:shd w:val="clear" w:color="auto" w:fill="FFFFFF"/>
        </w:rPr>
        <w:t xml:space="preserve"> </w:t>
      </w:r>
      <w:r w:rsidR="005F37C5" w:rsidRPr="00AE14F9">
        <w:rPr>
          <w:rFonts w:ascii="Book Antiqua" w:hAnsi="Book Antiqua"/>
          <w:color w:val="000000"/>
          <w:sz w:val="24"/>
          <w:szCs w:val="24"/>
          <w:shd w:val="clear" w:color="auto" w:fill="FFFFFF"/>
        </w:rPr>
        <w:t xml:space="preserve">within the crypts is responsible for providing a </w:t>
      </w:r>
      <w:r w:rsidR="00897561" w:rsidRPr="00AE14F9">
        <w:rPr>
          <w:rFonts w:ascii="Book Antiqua" w:hAnsi="Book Antiqua"/>
          <w:color w:val="000000"/>
          <w:sz w:val="24"/>
          <w:szCs w:val="24"/>
          <w:shd w:val="clear" w:color="auto" w:fill="FFFFFF"/>
        </w:rPr>
        <w:t>high</w:t>
      </w:r>
      <w:r w:rsidR="005F37C5" w:rsidRPr="00AE14F9">
        <w:rPr>
          <w:rFonts w:ascii="Book Antiqua" w:hAnsi="Book Antiqua"/>
          <w:color w:val="000000"/>
          <w:sz w:val="24"/>
          <w:szCs w:val="24"/>
          <w:shd w:val="clear" w:color="auto" w:fill="FFFFFF"/>
        </w:rPr>
        <w:t xml:space="preserve"> rate of self-renewal to the intestinal epithelium; essential to protect it </w:t>
      </w:r>
      <w:r w:rsidR="00AB36F8" w:rsidRPr="00AE14F9">
        <w:rPr>
          <w:rFonts w:ascii="Book Antiqua" w:hAnsi="Book Antiqua"/>
          <w:color w:val="000000"/>
          <w:sz w:val="24"/>
          <w:szCs w:val="24"/>
          <w:shd w:val="clear" w:color="auto" w:fill="FFFFFF"/>
        </w:rPr>
        <w:t>by</w:t>
      </w:r>
      <w:r w:rsidR="005F37C5" w:rsidRPr="00AE14F9">
        <w:rPr>
          <w:rFonts w:ascii="Book Antiqua" w:hAnsi="Book Antiqua"/>
          <w:color w:val="000000"/>
          <w:sz w:val="24"/>
          <w:szCs w:val="24"/>
          <w:shd w:val="clear" w:color="auto" w:fill="FFFFFF"/>
        </w:rPr>
        <w:t xml:space="preserve"> the persistent </w:t>
      </w:r>
      <w:r w:rsidR="00650C8B" w:rsidRPr="00AE14F9">
        <w:rPr>
          <w:rFonts w:ascii="Book Antiqua" w:hAnsi="Book Antiqua"/>
          <w:color w:val="000000"/>
          <w:sz w:val="24"/>
          <w:szCs w:val="24"/>
          <w:shd w:val="clear" w:color="auto" w:fill="FFFFFF"/>
        </w:rPr>
        <w:t xml:space="preserve">fusillade </w:t>
      </w:r>
      <w:r w:rsidR="00B454BD" w:rsidRPr="00AE14F9">
        <w:rPr>
          <w:rFonts w:ascii="Book Antiqua" w:hAnsi="Book Antiqua"/>
          <w:color w:val="000000"/>
          <w:sz w:val="24"/>
          <w:szCs w:val="24"/>
          <w:shd w:val="clear" w:color="auto" w:fill="FFFFFF"/>
        </w:rPr>
        <w:t xml:space="preserve">from </w:t>
      </w:r>
      <w:r w:rsidR="00650C8B" w:rsidRPr="00AE14F9">
        <w:rPr>
          <w:rFonts w:ascii="Book Antiqua" w:hAnsi="Book Antiqua"/>
          <w:color w:val="000000"/>
          <w:sz w:val="24"/>
          <w:szCs w:val="24"/>
          <w:shd w:val="clear" w:color="auto" w:fill="FFFFFF"/>
        </w:rPr>
        <w:t>physical, chemical</w:t>
      </w:r>
      <w:r w:rsidR="00074C71" w:rsidRPr="00AE14F9">
        <w:rPr>
          <w:rFonts w:ascii="Book Antiqua" w:hAnsi="Book Antiqua"/>
          <w:color w:val="000000"/>
          <w:sz w:val="24"/>
          <w:szCs w:val="24"/>
          <w:shd w:val="clear" w:color="auto" w:fill="FFFFFF"/>
        </w:rPr>
        <w:t>,</w:t>
      </w:r>
      <w:r w:rsidR="00650C8B" w:rsidRPr="00AE14F9">
        <w:rPr>
          <w:rFonts w:ascii="Book Antiqua" w:hAnsi="Book Antiqua"/>
          <w:color w:val="000000"/>
          <w:sz w:val="24"/>
          <w:szCs w:val="24"/>
          <w:shd w:val="clear" w:color="auto" w:fill="FFFFFF"/>
        </w:rPr>
        <w:t xml:space="preserve"> and</w:t>
      </w:r>
      <w:r w:rsidR="00074C71" w:rsidRPr="00AE14F9">
        <w:rPr>
          <w:rFonts w:ascii="Book Antiqua" w:hAnsi="Book Antiqua"/>
          <w:color w:val="000000"/>
          <w:sz w:val="24"/>
          <w:szCs w:val="24"/>
          <w:shd w:val="clear" w:color="auto" w:fill="FFFFFF"/>
        </w:rPr>
        <w:t>/or</w:t>
      </w:r>
      <w:r w:rsidR="00650C8B" w:rsidRPr="00AE14F9">
        <w:rPr>
          <w:rFonts w:ascii="Book Antiqua" w:hAnsi="Book Antiqua"/>
          <w:color w:val="000000"/>
          <w:sz w:val="24"/>
          <w:szCs w:val="24"/>
          <w:shd w:val="clear" w:color="auto" w:fill="FFFFFF"/>
        </w:rPr>
        <w:t xml:space="preserve"> biological </w:t>
      </w:r>
      <w:proofErr w:type="gramStart"/>
      <w:r w:rsidR="00650C8B" w:rsidRPr="00AE14F9">
        <w:rPr>
          <w:rFonts w:ascii="Book Antiqua" w:hAnsi="Book Antiqua"/>
          <w:color w:val="000000"/>
          <w:sz w:val="24"/>
          <w:szCs w:val="24"/>
          <w:shd w:val="clear" w:color="auto" w:fill="FFFFFF"/>
        </w:rPr>
        <w:t>insult</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7]</w:t>
      </w:r>
      <w:r w:rsidR="00650C8B" w:rsidRPr="00AE14F9">
        <w:rPr>
          <w:rFonts w:ascii="Book Antiqua" w:hAnsi="Book Antiqua"/>
          <w:color w:val="000000"/>
          <w:sz w:val="24"/>
          <w:szCs w:val="24"/>
          <w:shd w:val="clear" w:color="auto" w:fill="FFFFFF"/>
        </w:rPr>
        <w:t xml:space="preserve">. </w:t>
      </w:r>
    </w:p>
    <w:p w14:paraId="49EBC88F" w14:textId="7B91DF3A" w:rsidR="00F43CAF" w:rsidRPr="00AE14F9" w:rsidRDefault="00B224E7" w:rsidP="00115F6D">
      <w:pPr>
        <w:snapToGrid w:val="0"/>
        <w:spacing w:after="0" w:line="360" w:lineRule="auto"/>
        <w:ind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Two functionall</w:t>
      </w:r>
      <w:r w:rsidR="00486955" w:rsidRPr="00AE14F9">
        <w:rPr>
          <w:rFonts w:ascii="Book Antiqua" w:hAnsi="Book Antiqua"/>
          <w:color w:val="000000"/>
          <w:sz w:val="24"/>
          <w:szCs w:val="24"/>
          <w:shd w:val="clear" w:color="auto" w:fill="FFFFFF"/>
        </w:rPr>
        <w:t>y unique ISC populations are characterized</w:t>
      </w:r>
      <w:r w:rsidR="00AA7F30" w:rsidRPr="00AE14F9">
        <w:rPr>
          <w:rFonts w:ascii="Book Antiqua" w:hAnsi="Book Antiqua"/>
          <w:color w:val="000000"/>
          <w:sz w:val="24"/>
          <w:szCs w:val="24"/>
          <w:shd w:val="clear" w:color="auto" w:fill="FFFFFF"/>
        </w:rPr>
        <w:t xml:space="preserve"> within </w:t>
      </w:r>
      <w:r w:rsidR="00486955" w:rsidRPr="00AE14F9">
        <w:rPr>
          <w:rFonts w:ascii="Book Antiqua" w:hAnsi="Book Antiqua"/>
          <w:color w:val="000000"/>
          <w:sz w:val="24"/>
          <w:szCs w:val="24"/>
          <w:shd w:val="clear" w:color="auto" w:fill="FFFFFF"/>
        </w:rPr>
        <w:t>human and mice</w:t>
      </w:r>
      <w:r w:rsidR="00E6346D" w:rsidRPr="00AE14F9">
        <w:rPr>
          <w:rFonts w:ascii="Book Antiqua" w:hAnsi="Book Antiqua"/>
          <w:color w:val="000000"/>
          <w:sz w:val="24"/>
          <w:szCs w:val="24"/>
          <w:shd w:val="clear" w:color="auto" w:fill="FFFFFF"/>
        </w:rPr>
        <w:t xml:space="preserve"> small intestine</w:t>
      </w:r>
      <w:r w:rsidR="00486955" w:rsidRPr="00AE14F9">
        <w:rPr>
          <w:rFonts w:ascii="Book Antiqua" w:hAnsi="Book Antiqua"/>
          <w:color w:val="000000"/>
          <w:sz w:val="24"/>
          <w:szCs w:val="24"/>
          <w:shd w:val="clear" w:color="auto" w:fill="FFFFFF"/>
        </w:rPr>
        <w:t xml:space="preserve">, </w:t>
      </w:r>
      <w:r w:rsidR="00AA7F30" w:rsidRPr="00AE14F9">
        <w:rPr>
          <w:rFonts w:ascii="Book Antiqua" w:hAnsi="Book Antiqua"/>
          <w:color w:val="000000"/>
          <w:sz w:val="24"/>
          <w:szCs w:val="24"/>
          <w:shd w:val="clear" w:color="auto" w:fill="FFFFFF"/>
        </w:rPr>
        <w:t>t</w:t>
      </w:r>
      <w:r w:rsidR="00486955" w:rsidRPr="00AE14F9">
        <w:rPr>
          <w:rFonts w:ascii="Book Antiqua" w:hAnsi="Book Antiqua"/>
          <w:color w:val="000000"/>
          <w:sz w:val="24"/>
          <w:szCs w:val="24"/>
          <w:shd w:val="clear" w:color="auto" w:fill="FFFFFF"/>
        </w:rPr>
        <w:t>he</w:t>
      </w:r>
      <w:r w:rsidR="00AA7F30" w:rsidRPr="00AE14F9">
        <w:rPr>
          <w:rFonts w:ascii="Book Antiqua" w:hAnsi="Book Antiqua"/>
          <w:color w:val="000000"/>
          <w:sz w:val="24"/>
          <w:szCs w:val="24"/>
          <w:shd w:val="clear" w:color="auto" w:fill="FFFFFF"/>
        </w:rPr>
        <w:t xml:space="preserve"> quiescent DNA label-retaining </w:t>
      </w:r>
      <w:r w:rsidR="000B45D6" w:rsidRPr="00AE14F9">
        <w:rPr>
          <w:rFonts w:ascii="Book Antiqua" w:hAnsi="Book Antiqua"/>
          <w:color w:val="000000"/>
          <w:sz w:val="24"/>
          <w:szCs w:val="24"/>
          <w:shd w:val="clear" w:color="auto" w:fill="FFFFFF"/>
        </w:rPr>
        <w:t>ISC</w:t>
      </w:r>
      <w:r w:rsidR="00AA7F30" w:rsidRPr="00AE14F9">
        <w:rPr>
          <w:rFonts w:ascii="Book Antiqua" w:hAnsi="Book Antiqua"/>
          <w:color w:val="000000"/>
          <w:sz w:val="24"/>
          <w:szCs w:val="24"/>
          <w:shd w:val="clear" w:color="auto" w:fill="FFFFFF"/>
        </w:rPr>
        <w:t xml:space="preserve"> </w:t>
      </w:r>
      <w:r w:rsidR="002909DE" w:rsidRPr="00AE14F9">
        <w:rPr>
          <w:rFonts w:ascii="Book Antiqua" w:hAnsi="Book Antiqua"/>
          <w:color w:val="000000"/>
          <w:sz w:val="24"/>
          <w:szCs w:val="24"/>
          <w:shd w:val="clear" w:color="auto" w:fill="FFFFFF"/>
        </w:rPr>
        <w:t xml:space="preserve">(LRCs) identified at the +4 crypt position (characterized by the high expression of </w:t>
      </w:r>
      <w:r w:rsidR="00ED4C73" w:rsidRPr="00AE14F9">
        <w:rPr>
          <w:rFonts w:ascii="Book Antiqua" w:hAnsi="Book Antiqua"/>
          <w:color w:val="000000"/>
          <w:sz w:val="24"/>
          <w:szCs w:val="24"/>
          <w:shd w:val="clear" w:color="auto" w:fill="FFFFFF"/>
        </w:rPr>
        <w:t xml:space="preserve">the </w:t>
      </w:r>
      <w:proofErr w:type="spellStart"/>
      <w:r w:rsidR="00ED4C73" w:rsidRPr="00AE14F9">
        <w:rPr>
          <w:rFonts w:ascii="Book Antiqua" w:hAnsi="Book Antiqua"/>
          <w:color w:val="000000"/>
          <w:sz w:val="24"/>
          <w:szCs w:val="24"/>
          <w:shd w:val="clear" w:color="auto" w:fill="FFFFFF"/>
        </w:rPr>
        <w:t>polycomb</w:t>
      </w:r>
      <w:proofErr w:type="spellEnd"/>
      <w:r w:rsidR="00ED4C73" w:rsidRPr="00AE14F9">
        <w:rPr>
          <w:rFonts w:ascii="Book Antiqua" w:hAnsi="Book Antiqua"/>
          <w:color w:val="000000"/>
          <w:sz w:val="24"/>
          <w:szCs w:val="24"/>
          <w:shd w:val="clear" w:color="auto" w:fill="FFFFFF"/>
        </w:rPr>
        <w:t xml:space="preserve"> complex </w:t>
      </w:r>
      <w:r w:rsidR="0014565F" w:rsidRPr="00AE14F9">
        <w:rPr>
          <w:rFonts w:ascii="Book Antiqua" w:hAnsi="Book Antiqua"/>
          <w:color w:val="000000"/>
          <w:sz w:val="24"/>
          <w:szCs w:val="24"/>
          <w:shd w:val="clear" w:color="auto" w:fill="FFFFFF"/>
        </w:rPr>
        <w:t xml:space="preserve">protein </w:t>
      </w:r>
      <w:r w:rsidR="00D87A31" w:rsidRPr="00AE14F9">
        <w:rPr>
          <w:rFonts w:ascii="Book Antiqua" w:hAnsi="Book Antiqua"/>
          <w:color w:val="000000"/>
          <w:sz w:val="24"/>
          <w:szCs w:val="24"/>
          <w:shd w:val="clear" w:color="auto" w:fill="FFFFFF"/>
        </w:rPr>
        <w:t>B</w:t>
      </w:r>
      <w:r w:rsidR="005F31D6" w:rsidRPr="00AE14F9">
        <w:rPr>
          <w:rFonts w:ascii="Book Antiqua" w:hAnsi="Book Antiqua"/>
          <w:color w:val="000000"/>
          <w:sz w:val="24"/>
          <w:szCs w:val="24"/>
          <w:shd w:val="clear" w:color="auto" w:fill="FFFFFF"/>
        </w:rPr>
        <w:t>mi</w:t>
      </w:r>
      <w:r w:rsidR="00D87A31" w:rsidRPr="00AE14F9">
        <w:rPr>
          <w:rFonts w:ascii="Book Antiqua" w:hAnsi="Book Antiqua"/>
          <w:color w:val="000000"/>
          <w:sz w:val="24"/>
          <w:szCs w:val="24"/>
          <w:shd w:val="clear" w:color="auto" w:fill="FFFFFF"/>
        </w:rPr>
        <w:t>1</w:t>
      </w:r>
      <w:r w:rsidR="00650898" w:rsidRPr="00AE14F9">
        <w:rPr>
          <w:rFonts w:ascii="Book Antiqua" w:hAnsi="Book Antiqua"/>
          <w:color w:val="000000"/>
          <w:sz w:val="24"/>
          <w:szCs w:val="24"/>
          <w:shd w:val="clear" w:color="auto" w:fill="FFFFFF"/>
          <w:vertAlign w:val="superscript"/>
        </w:rPr>
        <w:t>[8]</w:t>
      </w:r>
      <w:r w:rsidR="00D87A31" w:rsidRPr="00AE14F9">
        <w:rPr>
          <w:rFonts w:ascii="Book Antiqua" w:hAnsi="Book Antiqua"/>
          <w:color w:val="000000"/>
          <w:sz w:val="24"/>
          <w:szCs w:val="24"/>
          <w:shd w:val="clear" w:color="auto" w:fill="FFFFFF"/>
        </w:rPr>
        <w:t xml:space="preserve">, </w:t>
      </w:r>
      <w:r w:rsidR="0014565F" w:rsidRPr="00AE14F9">
        <w:rPr>
          <w:rFonts w:ascii="Book Antiqua" w:hAnsi="Book Antiqua"/>
          <w:color w:val="000000"/>
          <w:sz w:val="24"/>
          <w:szCs w:val="24"/>
          <w:shd w:val="clear" w:color="auto" w:fill="FFFFFF"/>
        </w:rPr>
        <w:t>homeodomain</w:t>
      </w:r>
      <w:r w:rsidR="00720F64" w:rsidRPr="00AE14F9">
        <w:rPr>
          <w:rFonts w:ascii="Book Antiqua" w:hAnsi="Book Antiqua"/>
          <w:color w:val="000000"/>
          <w:sz w:val="24"/>
          <w:szCs w:val="24"/>
          <w:shd w:val="clear" w:color="auto" w:fill="FFFFFF"/>
        </w:rPr>
        <w:t>-</w:t>
      </w:r>
      <w:r w:rsidR="0014565F" w:rsidRPr="00AE14F9">
        <w:rPr>
          <w:rFonts w:ascii="Book Antiqua" w:hAnsi="Book Antiqua"/>
          <w:color w:val="000000"/>
          <w:sz w:val="24"/>
          <w:szCs w:val="24"/>
          <w:shd w:val="clear" w:color="auto" w:fill="FFFFFF"/>
        </w:rPr>
        <w:t xml:space="preserve">containing protein </w:t>
      </w:r>
      <w:proofErr w:type="spellStart"/>
      <w:r w:rsidR="00D87A31" w:rsidRPr="00AE14F9">
        <w:rPr>
          <w:rFonts w:ascii="Book Antiqua" w:hAnsi="Book Antiqua"/>
          <w:color w:val="000000"/>
          <w:sz w:val="24"/>
          <w:szCs w:val="24"/>
          <w:shd w:val="clear" w:color="auto" w:fill="FFFFFF"/>
        </w:rPr>
        <w:t>Hopx</w:t>
      </w:r>
      <w:proofErr w:type="spellEnd"/>
      <w:r w:rsidR="00650898" w:rsidRPr="00AE14F9">
        <w:rPr>
          <w:rFonts w:ascii="Book Antiqua" w:hAnsi="Book Antiqua"/>
          <w:color w:val="000000"/>
          <w:sz w:val="24"/>
          <w:szCs w:val="24"/>
          <w:shd w:val="clear" w:color="auto" w:fill="FFFFFF"/>
          <w:vertAlign w:val="superscript"/>
        </w:rPr>
        <w:t>[9]</w:t>
      </w:r>
      <w:r w:rsidR="00D87A31" w:rsidRPr="00AE14F9">
        <w:rPr>
          <w:rFonts w:ascii="Book Antiqua" w:hAnsi="Book Antiqua"/>
          <w:color w:val="000000"/>
          <w:sz w:val="24"/>
          <w:szCs w:val="24"/>
          <w:shd w:val="clear" w:color="auto" w:fill="FFFFFF"/>
        </w:rPr>
        <w:t xml:space="preserve">, </w:t>
      </w:r>
      <w:proofErr w:type="spellStart"/>
      <w:r w:rsidR="00D87A31" w:rsidRPr="00AE14F9">
        <w:rPr>
          <w:rFonts w:ascii="Book Antiqua" w:hAnsi="Book Antiqua"/>
          <w:color w:val="000000"/>
          <w:sz w:val="24"/>
          <w:szCs w:val="24"/>
          <w:shd w:val="clear" w:color="auto" w:fill="FFFFFF"/>
        </w:rPr>
        <w:t>Tert</w:t>
      </w:r>
      <w:proofErr w:type="spellEnd"/>
      <w:r w:rsidR="00650898" w:rsidRPr="00AE14F9">
        <w:rPr>
          <w:rFonts w:ascii="Book Antiqua" w:hAnsi="Book Antiqua"/>
          <w:color w:val="000000"/>
          <w:sz w:val="24"/>
          <w:szCs w:val="24"/>
          <w:shd w:val="clear" w:color="auto" w:fill="FFFFFF"/>
          <w:vertAlign w:val="superscript"/>
        </w:rPr>
        <w:t>[10]</w:t>
      </w:r>
      <w:r w:rsidR="00D87A31" w:rsidRPr="00AE14F9">
        <w:rPr>
          <w:rFonts w:ascii="Book Antiqua" w:hAnsi="Book Antiqua"/>
          <w:color w:val="000000"/>
          <w:sz w:val="24"/>
          <w:szCs w:val="24"/>
          <w:shd w:val="clear" w:color="auto" w:fill="FFFFFF"/>
        </w:rPr>
        <w:t>, and Lrig1</w:t>
      </w:r>
      <w:r w:rsidR="00650898" w:rsidRPr="00AE14F9">
        <w:rPr>
          <w:rFonts w:ascii="Book Antiqua" w:hAnsi="Book Antiqua"/>
          <w:color w:val="000000"/>
          <w:sz w:val="24"/>
          <w:szCs w:val="24"/>
          <w:shd w:val="clear" w:color="auto" w:fill="FFFFFF"/>
          <w:vertAlign w:val="superscript"/>
        </w:rPr>
        <w:t>[11,12]</w:t>
      </w:r>
      <w:r w:rsidR="00F75041" w:rsidRPr="00AE14F9">
        <w:rPr>
          <w:rFonts w:ascii="Book Antiqua" w:hAnsi="Book Antiqua"/>
          <w:color w:val="000000"/>
          <w:sz w:val="24"/>
          <w:szCs w:val="24"/>
          <w:shd w:val="clear" w:color="auto" w:fill="FFFFFF"/>
        </w:rPr>
        <w:t xml:space="preserve"> markers</w:t>
      </w:r>
      <w:r w:rsidR="00D87A31" w:rsidRPr="00AE14F9">
        <w:rPr>
          <w:rFonts w:ascii="Book Antiqua" w:hAnsi="Book Antiqua"/>
          <w:color w:val="000000"/>
          <w:sz w:val="24"/>
          <w:szCs w:val="24"/>
          <w:shd w:val="clear" w:color="auto" w:fill="FFFFFF"/>
        </w:rPr>
        <w:t>)</w:t>
      </w:r>
      <w:r w:rsidR="00C614F8" w:rsidRPr="00AE14F9">
        <w:rPr>
          <w:rFonts w:ascii="Book Antiqua" w:hAnsi="Book Antiqua"/>
          <w:color w:val="000000"/>
          <w:sz w:val="24"/>
          <w:szCs w:val="24"/>
          <w:shd w:val="clear" w:color="auto" w:fill="FFFFFF"/>
        </w:rPr>
        <w:t>,</w:t>
      </w:r>
      <w:r w:rsidR="00D87A31" w:rsidRPr="00AE14F9">
        <w:rPr>
          <w:rFonts w:ascii="Book Antiqua" w:hAnsi="Book Antiqua"/>
          <w:color w:val="000000"/>
          <w:sz w:val="24"/>
          <w:szCs w:val="24"/>
          <w:shd w:val="clear" w:color="auto" w:fill="FFFFFF"/>
        </w:rPr>
        <w:t xml:space="preserve"> and the </w:t>
      </w:r>
      <w:r w:rsidR="00B4417C" w:rsidRPr="00AE14F9">
        <w:rPr>
          <w:rFonts w:ascii="Book Antiqua" w:hAnsi="Book Antiqua"/>
          <w:color w:val="000000"/>
          <w:sz w:val="24"/>
          <w:szCs w:val="24"/>
          <w:shd w:val="clear" w:color="auto" w:fill="FFFFFF"/>
        </w:rPr>
        <w:t>leucine-rich repeat–containing G protein</w:t>
      </w:r>
      <w:r w:rsidR="005B0EEC" w:rsidRPr="00AE14F9">
        <w:rPr>
          <w:rFonts w:ascii="Book Antiqua" w:hAnsi="Book Antiqua"/>
          <w:color w:val="000000"/>
          <w:sz w:val="24"/>
          <w:szCs w:val="24"/>
          <w:shd w:val="clear" w:color="auto" w:fill="FFFFFF"/>
        </w:rPr>
        <w:t>-</w:t>
      </w:r>
      <w:r w:rsidR="00B4417C" w:rsidRPr="00AE14F9">
        <w:rPr>
          <w:rFonts w:ascii="Book Antiqua" w:hAnsi="Book Antiqua"/>
          <w:color w:val="000000"/>
          <w:sz w:val="24"/>
          <w:szCs w:val="24"/>
          <w:shd w:val="clear" w:color="auto" w:fill="FFFFFF"/>
        </w:rPr>
        <w:t>coupled receptor 5 (</w:t>
      </w:r>
      <w:r w:rsidR="008A6B7C" w:rsidRPr="00AE14F9">
        <w:rPr>
          <w:rFonts w:ascii="Book Antiqua" w:hAnsi="Book Antiqua"/>
          <w:color w:val="000000"/>
          <w:sz w:val="24"/>
          <w:szCs w:val="24"/>
          <w:shd w:val="clear" w:color="auto" w:fill="FFFFFF"/>
        </w:rPr>
        <w:t>Lgr5</w:t>
      </w:r>
      <w:r w:rsidR="008A6B7C" w:rsidRPr="00AE14F9">
        <w:rPr>
          <w:rFonts w:ascii="Book Antiqua" w:hAnsi="Book Antiqua"/>
          <w:color w:val="000000"/>
          <w:sz w:val="24"/>
          <w:szCs w:val="24"/>
          <w:shd w:val="clear" w:color="auto" w:fill="FFFFFF"/>
          <w:vertAlign w:val="superscript"/>
        </w:rPr>
        <w:t>+</w:t>
      </w:r>
      <w:r w:rsidR="00B4417C" w:rsidRPr="00AE14F9">
        <w:rPr>
          <w:rFonts w:ascii="Book Antiqua" w:hAnsi="Book Antiqua"/>
          <w:color w:val="000000"/>
          <w:sz w:val="24"/>
          <w:szCs w:val="24"/>
          <w:shd w:val="clear" w:color="auto" w:fill="FFFFFF"/>
        </w:rPr>
        <w:t>)</w:t>
      </w:r>
      <w:r w:rsidR="00835D29" w:rsidRPr="00AE14F9">
        <w:rPr>
          <w:rFonts w:ascii="Book Antiqua" w:hAnsi="Book Antiqua"/>
          <w:color w:val="000000"/>
          <w:sz w:val="24"/>
          <w:szCs w:val="24"/>
          <w:shd w:val="clear" w:color="auto" w:fill="FFFFFF"/>
        </w:rPr>
        <w:t xml:space="preserve"> </w:t>
      </w:r>
      <w:r w:rsidR="00B46612" w:rsidRPr="00AE14F9">
        <w:rPr>
          <w:rFonts w:ascii="Book Antiqua" w:hAnsi="Book Antiqua"/>
          <w:color w:val="000000"/>
          <w:sz w:val="24"/>
          <w:szCs w:val="24"/>
          <w:shd w:val="clear" w:color="auto" w:fill="FFFFFF"/>
        </w:rPr>
        <w:t xml:space="preserve">expressing </w:t>
      </w:r>
      <w:r w:rsidR="00835D29" w:rsidRPr="00AE14F9">
        <w:rPr>
          <w:rFonts w:ascii="Book Antiqua" w:hAnsi="Book Antiqua"/>
          <w:color w:val="000000"/>
          <w:sz w:val="24"/>
          <w:szCs w:val="24"/>
          <w:shd w:val="clear" w:color="auto" w:fill="FFFFFF"/>
        </w:rPr>
        <w:t>crypt base columnar cells (CBC</w:t>
      </w:r>
      <w:r w:rsidR="00EF17ED" w:rsidRPr="00AE14F9">
        <w:rPr>
          <w:rFonts w:ascii="Book Antiqua" w:hAnsi="Book Antiqua"/>
          <w:color w:val="000000"/>
          <w:sz w:val="24"/>
          <w:szCs w:val="24"/>
          <w:shd w:val="clear" w:color="auto" w:fill="FFFFFF"/>
        </w:rPr>
        <w:t>s)</w:t>
      </w:r>
      <w:r w:rsidR="00650898" w:rsidRPr="00AE14F9">
        <w:rPr>
          <w:rFonts w:ascii="Book Antiqua" w:hAnsi="Book Antiqua"/>
          <w:color w:val="000000"/>
          <w:sz w:val="24"/>
          <w:szCs w:val="24"/>
          <w:shd w:val="clear" w:color="auto" w:fill="FFFFFF"/>
          <w:vertAlign w:val="superscript"/>
        </w:rPr>
        <w:t>[13]</w:t>
      </w:r>
      <w:r w:rsidR="00EF17ED" w:rsidRPr="00AE14F9">
        <w:rPr>
          <w:rFonts w:ascii="Book Antiqua" w:hAnsi="Book Antiqua"/>
          <w:color w:val="000000"/>
          <w:sz w:val="24"/>
          <w:szCs w:val="24"/>
          <w:shd w:val="clear" w:color="auto" w:fill="FFFFFF"/>
        </w:rPr>
        <w:t xml:space="preserve">; both of which exhibit </w:t>
      </w:r>
      <w:r w:rsidR="00F75041" w:rsidRPr="00AE14F9">
        <w:rPr>
          <w:rFonts w:ascii="Book Antiqua" w:hAnsi="Book Antiqua"/>
          <w:color w:val="000000"/>
          <w:sz w:val="24"/>
          <w:szCs w:val="24"/>
          <w:shd w:val="clear" w:color="auto" w:fill="FFFFFF"/>
        </w:rPr>
        <w:t>a</w:t>
      </w:r>
      <w:r w:rsidR="00EF17ED" w:rsidRPr="00AE14F9">
        <w:rPr>
          <w:rFonts w:ascii="Book Antiqua" w:hAnsi="Book Antiqua"/>
          <w:color w:val="000000"/>
          <w:sz w:val="24"/>
          <w:szCs w:val="24"/>
          <w:shd w:val="clear" w:color="auto" w:fill="FFFFFF"/>
        </w:rPr>
        <w:t xml:space="preserve"> self-renew</w:t>
      </w:r>
      <w:r w:rsidR="00C111AA" w:rsidRPr="00AE14F9">
        <w:rPr>
          <w:rFonts w:ascii="Book Antiqua" w:hAnsi="Book Antiqua"/>
          <w:color w:val="000000"/>
          <w:sz w:val="24"/>
          <w:szCs w:val="24"/>
          <w:shd w:val="clear" w:color="auto" w:fill="FFFFFF"/>
        </w:rPr>
        <w:t xml:space="preserve">al ability </w:t>
      </w:r>
      <w:r w:rsidR="005F092B" w:rsidRPr="00AE14F9">
        <w:rPr>
          <w:rFonts w:ascii="Book Antiqua" w:hAnsi="Book Antiqua"/>
          <w:color w:val="000000"/>
          <w:sz w:val="24"/>
          <w:szCs w:val="24"/>
          <w:shd w:val="clear" w:color="auto" w:fill="FFFFFF"/>
        </w:rPr>
        <w:t xml:space="preserve">(self-renewal) </w:t>
      </w:r>
      <w:r w:rsidR="00C111AA" w:rsidRPr="00AE14F9">
        <w:rPr>
          <w:rFonts w:ascii="Book Antiqua" w:hAnsi="Book Antiqua"/>
          <w:color w:val="000000"/>
          <w:sz w:val="24"/>
          <w:szCs w:val="24"/>
          <w:shd w:val="clear" w:color="auto" w:fill="FFFFFF"/>
        </w:rPr>
        <w:t xml:space="preserve">as well as the potency to differentiate </w:t>
      </w:r>
      <w:r w:rsidR="00FB3C3B" w:rsidRPr="00AE14F9">
        <w:rPr>
          <w:rFonts w:ascii="Book Antiqua" w:hAnsi="Book Antiqua"/>
          <w:color w:val="000000"/>
          <w:sz w:val="24"/>
          <w:szCs w:val="24"/>
          <w:shd w:val="clear" w:color="auto" w:fill="FFFFFF"/>
        </w:rPr>
        <w:t>into cells of the intestinal epithelium</w:t>
      </w:r>
      <w:r w:rsidR="00C25F05" w:rsidRPr="00AE14F9">
        <w:rPr>
          <w:rFonts w:ascii="Book Antiqua" w:hAnsi="Book Antiqua"/>
          <w:color w:val="000000"/>
          <w:sz w:val="24"/>
          <w:szCs w:val="24"/>
          <w:shd w:val="clear" w:color="auto" w:fill="FFFFFF"/>
        </w:rPr>
        <w:t xml:space="preserve"> (multi-potency)</w:t>
      </w:r>
      <w:r w:rsidR="00FB3C3B" w:rsidRPr="00AE14F9">
        <w:rPr>
          <w:rFonts w:ascii="Book Antiqua" w:hAnsi="Book Antiqua"/>
          <w:color w:val="000000"/>
          <w:sz w:val="24"/>
          <w:szCs w:val="24"/>
          <w:shd w:val="clear" w:color="auto" w:fill="FFFFFF"/>
        </w:rPr>
        <w:t>, certifying them as true stem cells</w:t>
      </w:r>
      <w:r w:rsidR="00650898" w:rsidRPr="00AE14F9">
        <w:rPr>
          <w:rFonts w:ascii="Book Antiqua" w:hAnsi="Book Antiqua"/>
          <w:color w:val="000000"/>
          <w:sz w:val="24"/>
          <w:szCs w:val="24"/>
          <w:shd w:val="clear" w:color="auto" w:fill="FFFFFF"/>
          <w:vertAlign w:val="superscript"/>
        </w:rPr>
        <w:t>[7,14]</w:t>
      </w:r>
      <w:r w:rsidR="00FB3C3B" w:rsidRPr="00AE14F9">
        <w:rPr>
          <w:rFonts w:ascii="Book Antiqua" w:hAnsi="Book Antiqua"/>
          <w:color w:val="000000"/>
          <w:sz w:val="24"/>
          <w:szCs w:val="24"/>
          <w:shd w:val="clear" w:color="auto" w:fill="FFFFFF"/>
        </w:rPr>
        <w:t xml:space="preserve">. </w:t>
      </w:r>
      <w:r w:rsidR="00A433D2" w:rsidRPr="00AE14F9">
        <w:rPr>
          <w:rFonts w:ascii="Book Antiqua" w:hAnsi="Book Antiqua"/>
          <w:color w:val="000000"/>
          <w:sz w:val="24"/>
          <w:szCs w:val="24"/>
          <w:shd w:val="clear" w:color="auto" w:fill="FFFFFF"/>
        </w:rPr>
        <w:t>The identification of these ISC markers has been hugely possible through lineage tracing studies employing mouse models.</w:t>
      </w:r>
      <w:r w:rsidR="00970949" w:rsidRPr="00AE14F9">
        <w:rPr>
          <w:rFonts w:ascii="Book Antiqua" w:hAnsi="Book Antiqua"/>
          <w:color w:val="000000"/>
          <w:sz w:val="24"/>
          <w:szCs w:val="24"/>
          <w:shd w:val="clear" w:color="auto" w:fill="FFFFFF"/>
        </w:rPr>
        <w:t xml:space="preserve"> </w:t>
      </w:r>
      <w:r w:rsidR="005E6AE3" w:rsidRPr="00AE14F9">
        <w:rPr>
          <w:rFonts w:ascii="Book Antiqua" w:hAnsi="Book Antiqua"/>
          <w:color w:val="000000"/>
          <w:sz w:val="24"/>
          <w:szCs w:val="24"/>
          <w:shd w:val="clear" w:color="auto" w:fill="FFFFFF"/>
        </w:rPr>
        <w:t xml:space="preserve">Evidence from clonal analysis and knock-in experiments </w:t>
      </w:r>
      <w:r w:rsidR="00D5212F" w:rsidRPr="00AE14F9">
        <w:rPr>
          <w:rFonts w:ascii="Book Antiqua" w:hAnsi="Book Antiqua"/>
          <w:color w:val="000000"/>
          <w:sz w:val="24"/>
          <w:szCs w:val="24"/>
          <w:shd w:val="clear" w:color="auto" w:fill="FFFFFF"/>
        </w:rPr>
        <w:t>suggests</w:t>
      </w:r>
      <w:r w:rsidR="00B55BD0" w:rsidRPr="00AE14F9">
        <w:rPr>
          <w:rFonts w:ascii="Book Antiqua" w:hAnsi="Book Antiqua"/>
          <w:color w:val="000000"/>
          <w:sz w:val="24"/>
          <w:szCs w:val="24"/>
          <w:shd w:val="clear" w:color="auto" w:fill="FFFFFF"/>
        </w:rPr>
        <w:t xml:space="preserve"> that the </w:t>
      </w:r>
      <w:r w:rsidR="001F4BE6" w:rsidRPr="00AE14F9">
        <w:rPr>
          <w:rFonts w:ascii="Book Antiqua" w:hAnsi="Book Antiqua"/>
          <w:color w:val="000000"/>
          <w:sz w:val="24"/>
          <w:szCs w:val="24"/>
          <w:shd w:val="clear" w:color="auto" w:fill="FFFFFF"/>
        </w:rPr>
        <w:t>Lgr5</w:t>
      </w:r>
      <w:r w:rsidR="001F4BE6" w:rsidRPr="00AE14F9">
        <w:rPr>
          <w:rFonts w:ascii="Book Antiqua" w:hAnsi="Book Antiqua"/>
          <w:color w:val="000000"/>
          <w:sz w:val="24"/>
          <w:szCs w:val="24"/>
          <w:shd w:val="clear" w:color="auto" w:fill="FFFFFF"/>
          <w:vertAlign w:val="superscript"/>
        </w:rPr>
        <w:t>+</w:t>
      </w:r>
      <w:r w:rsidR="001F4BE6" w:rsidRPr="00AE14F9">
        <w:rPr>
          <w:rFonts w:ascii="Book Antiqua" w:hAnsi="Book Antiqua"/>
          <w:color w:val="000000"/>
          <w:sz w:val="24"/>
          <w:szCs w:val="24"/>
          <w:shd w:val="clear" w:color="auto" w:fill="FFFFFF"/>
        </w:rPr>
        <w:t xml:space="preserve"> </w:t>
      </w:r>
      <w:r w:rsidR="00B55BD0" w:rsidRPr="00AE14F9">
        <w:rPr>
          <w:rFonts w:ascii="Book Antiqua" w:hAnsi="Book Antiqua"/>
          <w:color w:val="000000"/>
          <w:sz w:val="24"/>
          <w:szCs w:val="24"/>
          <w:shd w:val="clear" w:color="auto" w:fill="FFFFFF"/>
        </w:rPr>
        <w:t>CBC cells</w:t>
      </w:r>
      <w:r w:rsidR="006F34D3" w:rsidRPr="00AE14F9">
        <w:rPr>
          <w:rFonts w:ascii="Book Antiqua" w:hAnsi="Book Antiqua"/>
          <w:color w:val="000000"/>
          <w:sz w:val="24"/>
          <w:szCs w:val="24"/>
          <w:shd w:val="clear" w:color="auto" w:fill="FFFFFF"/>
        </w:rPr>
        <w:t xml:space="preserve"> represent the actively cycling stem</w:t>
      </w:r>
      <w:r w:rsidR="000814D3" w:rsidRPr="00AE14F9">
        <w:rPr>
          <w:rFonts w:ascii="Book Antiqua" w:hAnsi="Book Antiqua"/>
          <w:color w:val="000000"/>
          <w:sz w:val="24"/>
          <w:szCs w:val="24"/>
          <w:shd w:val="clear" w:color="auto" w:fill="FFFFFF"/>
        </w:rPr>
        <w:t xml:space="preserve"> cell</w:t>
      </w:r>
      <w:r w:rsidR="006F34D3" w:rsidRPr="00AE14F9">
        <w:rPr>
          <w:rFonts w:ascii="Book Antiqua" w:hAnsi="Book Antiqua"/>
          <w:color w:val="000000"/>
          <w:sz w:val="24"/>
          <w:szCs w:val="24"/>
          <w:shd w:val="clear" w:color="auto" w:fill="FFFFFF"/>
        </w:rPr>
        <w:t xml:space="preserve"> </w:t>
      </w:r>
      <w:r w:rsidR="00A745F3" w:rsidRPr="00AE14F9">
        <w:rPr>
          <w:rFonts w:ascii="Book Antiqua" w:hAnsi="Book Antiqua"/>
          <w:color w:val="000000"/>
          <w:sz w:val="24"/>
          <w:szCs w:val="24"/>
          <w:shd w:val="clear" w:color="auto" w:fill="FFFFFF"/>
        </w:rPr>
        <w:t xml:space="preserve">niche </w:t>
      </w:r>
      <w:r w:rsidR="006F34D3" w:rsidRPr="00AE14F9">
        <w:rPr>
          <w:rFonts w:ascii="Book Antiqua" w:hAnsi="Book Antiqua"/>
          <w:color w:val="000000"/>
          <w:sz w:val="24"/>
          <w:szCs w:val="24"/>
          <w:shd w:val="clear" w:color="auto" w:fill="FFFFFF"/>
        </w:rPr>
        <w:t>that give</w:t>
      </w:r>
      <w:r w:rsidR="005B0EEC" w:rsidRPr="00AE14F9">
        <w:rPr>
          <w:rFonts w:ascii="Book Antiqua" w:hAnsi="Book Antiqua"/>
          <w:color w:val="000000"/>
          <w:sz w:val="24"/>
          <w:szCs w:val="24"/>
          <w:shd w:val="clear" w:color="auto" w:fill="FFFFFF"/>
        </w:rPr>
        <w:t>s</w:t>
      </w:r>
      <w:r w:rsidR="006F34D3" w:rsidRPr="00AE14F9">
        <w:rPr>
          <w:rFonts w:ascii="Book Antiqua" w:hAnsi="Book Antiqua"/>
          <w:color w:val="000000"/>
          <w:sz w:val="24"/>
          <w:szCs w:val="24"/>
          <w:shd w:val="clear" w:color="auto" w:fill="FFFFFF"/>
        </w:rPr>
        <w:t xml:space="preserve"> rise to </w:t>
      </w:r>
      <w:r w:rsidR="00971750" w:rsidRPr="00AE14F9">
        <w:rPr>
          <w:rFonts w:ascii="Book Antiqua" w:hAnsi="Book Antiqua"/>
          <w:color w:val="000000"/>
          <w:sz w:val="24"/>
          <w:szCs w:val="24"/>
          <w:shd w:val="clear" w:color="auto" w:fill="FFFFFF"/>
        </w:rPr>
        <w:t xml:space="preserve">daughter cells </w:t>
      </w:r>
      <w:r w:rsidR="00F43CAF" w:rsidRPr="00AE14F9">
        <w:rPr>
          <w:rFonts w:ascii="Book Antiqua" w:hAnsi="Book Antiqua"/>
          <w:color w:val="000000"/>
          <w:sz w:val="24"/>
          <w:szCs w:val="24"/>
          <w:shd w:val="clear" w:color="auto" w:fill="FFFFFF"/>
        </w:rPr>
        <w:t xml:space="preserve">that </w:t>
      </w:r>
      <w:r w:rsidR="00980377" w:rsidRPr="00AE14F9">
        <w:rPr>
          <w:rFonts w:ascii="Book Antiqua" w:hAnsi="Book Antiqua"/>
          <w:color w:val="000000"/>
          <w:sz w:val="24"/>
          <w:szCs w:val="24"/>
          <w:shd w:val="clear" w:color="auto" w:fill="FFFFFF"/>
        </w:rPr>
        <w:t xml:space="preserve">are transferred </w:t>
      </w:r>
      <w:r w:rsidR="00700989" w:rsidRPr="00AE14F9">
        <w:rPr>
          <w:rFonts w:ascii="Book Antiqua" w:hAnsi="Book Antiqua"/>
          <w:color w:val="000000"/>
          <w:sz w:val="24"/>
          <w:szCs w:val="24"/>
          <w:shd w:val="clear" w:color="auto" w:fill="FFFFFF"/>
        </w:rPr>
        <w:t>into a transit</w:t>
      </w:r>
      <w:r w:rsidR="00971750" w:rsidRPr="00AE14F9">
        <w:rPr>
          <w:rFonts w:ascii="Book Antiqua" w:hAnsi="Book Antiqua"/>
          <w:color w:val="000000"/>
          <w:sz w:val="24"/>
          <w:szCs w:val="24"/>
          <w:shd w:val="clear" w:color="auto" w:fill="FFFFFF"/>
        </w:rPr>
        <w:t xml:space="preserve"> amplifying (TA)</w:t>
      </w:r>
      <w:r w:rsidR="00DA5B28" w:rsidRPr="00AE14F9">
        <w:rPr>
          <w:rFonts w:ascii="Book Antiqua" w:hAnsi="Book Antiqua"/>
          <w:color w:val="000000"/>
          <w:sz w:val="24"/>
          <w:szCs w:val="24"/>
          <w:shd w:val="clear" w:color="auto" w:fill="FFFFFF"/>
        </w:rPr>
        <w:t xml:space="preserve"> compartment</w:t>
      </w:r>
      <w:r w:rsidR="00F43CAF" w:rsidRPr="00AE14F9">
        <w:rPr>
          <w:rFonts w:ascii="Book Antiqua" w:hAnsi="Book Antiqua"/>
          <w:color w:val="000000"/>
          <w:sz w:val="24"/>
          <w:szCs w:val="24"/>
          <w:shd w:val="clear" w:color="auto" w:fill="FFFFFF"/>
        </w:rPr>
        <w:t>;</w:t>
      </w:r>
      <w:r w:rsidR="00897561" w:rsidRPr="00AE14F9">
        <w:rPr>
          <w:rFonts w:ascii="Book Antiqua" w:hAnsi="Book Antiqua"/>
          <w:color w:val="000000"/>
          <w:sz w:val="24"/>
          <w:szCs w:val="24"/>
          <w:shd w:val="clear" w:color="auto" w:fill="FFFFFF"/>
        </w:rPr>
        <w:t xml:space="preserve"> </w:t>
      </w:r>
      <w:r w:rsidR="00900716" w:rsidRPr="00AE14F9">
        <w:rPr>
          <w:rFonts w:ascii="Book Antiqua" w:hAnsi="Book Antiqua"/>
          <w:color w:val="000000"/>
          <w:sz w:val="24"/>
          <w:szCs w:val="24"/>
          <w:shd w:val="clear" w:color="auto" w:fill="FFFFFF"/>
        </w:rPr>
        <w:t>subsequently divid</w:t>
      </w:r>
      <w:r w:rsidR="00897561" w:rsidRPr="00AE14F9">
        <w:rPr>
          <w:rFonts w:ascii="Book Antiqua" w:hAnsi="Book Antiqua"/>
          <w:color w:val="000000"/>
          <w:sz w:val="24"/>
          <w:szCs w:val="24"/>
          <w:shd w:val="clear" w:color="auto" w:fill="FFFFFF"/>
        </w:rPr>
        <w:t>ing</w:t>
      </w:r>
      <w:r w:rsidR="00900716" w:rsidRPr="00AE14F9">
        <w:rPr>
          <w:rFonts w:ascii="Book Antiqua" w:hAnsi="Book Antiqua"/>
          <w:color w:val="000000"/>
          <w:sz w:val="24"/>
          <w:szCs w:val="24"/>
          <w:shd w:val="clear" w:color="auto" w:fill="FFFFFF"/>
        </w:rPr>
        <w:t xml:space="preserve"> and mov</w:t>
      </w:r>
      <w:r w:rsidR="00897561" w:rsidRPr="00AE14F9">
        <w:rPr>
          <w:rFonts w:ascii="Book Antiqua" w:hAnsi="Book Antiqua"/>
          <w:color w:val="000000"/>
          <w:sz w:val="24"/>
          <w:szCs w:val="24"/>
          <w:shd w:val="clear" w:color="auto" w:fill="FFFFFF"/>
        </w:rPr>
        <w:t>ing</w:t>
      </w:r>
      <w:r w:rsidR="00900716" w:rsidRPr="00AE14F9">
        <w:rPr>
          <w:rFonts w:ascii="Book Antiqua" w:hAnsi="Book Antiqua"/>
          <w:color w:val="000000"/>
          <w:sz w:val="24"/>
          <w:szCs w:val="24"/>
          <w:shd w:val="clear" w:color="auto" w:fill="FFFFFF"/>
        </w:rPr>
        <w:t xml:space="preserve"> towards the crypt-villus axis as differentiated cells</w:t>
      </w:r>
      <w:r w:rsidR="00F43CAF" w:rsidRPr="00AE14F9">
        <w:rPr>
          <w:rFonts w:ascii="Book Antiqua" w:hAnsi="Book Antiqua"/>
          <w:color w:val="000000"/>
          <w:sz w:val="24"/>
          <w:szCs w:val="24"/>
          <w:shd w:val="clear" w:color="auto" w:fill="FFFFFF"/>
        </w:rPr>
        <w:t>,</w:t>
      </w:r>
      <w:r w:rsidR="00900716" w:rsidRPr="00AE14F9">
        <w:rPr>
          <w:rFonts w:ascii="Book Antiqua" w:hAnsi="Book Antiqua"/>
          <w:color w:val="000000"/>
          <w:sz w:val="24"/>
          <w:szCs w:val="24"/>
          <w:shd w:val="clear" w:color="auto" w:fill="FFFFFF"/>
        </w:rPr>
        <w:t xml:space="preserve"> </w:t>
      </w:r>
      <w:r w:rsidR="0018036C" w:rsidRPr="00AE14F9">
        <w:rPr>
          <w:rFonts w:ascii="Book Antiqua" w:hAnsi="Book Antiqua"/>
          <w:color w:val="000000"/>
          <w:sz w:val="24"/>
          <w:szCs w:val="24"/>
          <w:shd w:val="clear" w:color="auto" w:fill="FFFFFF"/>
        </w:rPr>
        <w:t>promot</w:t>
      </w:r>
      <w:r w:rsidR="00897561" w:rsidRPr="00AE14F9">
        <w:rPr>
          <w:rFonts w:ascii="Book Antiqua" w:hAnsi="Book Antiqua"/>
          <w:color w:val="000000"/>
          <w:sz w:val="24"/>
          <w:szCs w:val="24"/>
          <w:shd w:val="clear" w:color="auto" w:fill="FFFFFF"/>
        </w:rPr>
        <w:t>ing</w:t>
      </w:r>
      <w:r w:rsidR="0018036C" w:rsidRPr="00AE14F9">
        <w:rPr>
          <w:rFonts w:ascii="Book Antiqua" w:hAnsi="Book Antiqua"/>
          <w:color w:val="000000"/>
          <w:sz w:val="24"/>
          <w:szCs w:val="24"/>
          <w:shd w:val="clear" w:color="auto" w:fill="FFFFFF"/>
        </w:rPr>
        <w:t xml:space="preserve"> intestinal </w:t>
      </w:r>
      <w:proofErr w:type="gramStart"/>
      <w:r w:rsidR="0018036C" w:rsidRPr="00AE14F9">
        <w:rPr>
          <w:rFonts w:ascii="Book Antiqua" w:hAnsi="Book Antiqua"/>
          <w:color w:val="000000"/>
          <w:sz w:val="24"/>
          <w:szCs w:val="24"/>
          <w:shd w:val="clear" w:color="auto" w:fill="FFFFFF"/>
        </w:rPr>
        <w:t>homeostasis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13]</w:t>
      </w:r>
      <w:r w:rsidR="006F34D3" w:rsidRPr="00AE14F9">
        <w:rPr>
          <w:rFonts w:ascii="Book Antiqua" w:hAnsi="Book Antiqua"/>
          <w:color w:val="000000"/>
          <w:sz w:val="24"/>
          <w:szCs w:val="24"/>
          <w:shd w:val="clear" w:color="auto" w:fill="FFFFFF"/>
        </w:rPr>
        <w:t xml:space="preserve">. </w:t>
      </w:r>
      <w:r w:rsidR="00F90DE0" w:rsidRPr="00AE14F9">
        <w:rPr>
          <w:rFonts w:ascii="Book Antiqua" w:hAnsi="Book Antiqua"/>
          <w:color w:val="000000"/>
          <w:sz w:val="24"/>
          <w:szCs w:val="24"/>
          <w:shd w:val="clear" w:color="auto" w:fill="FFFFFF"/>
        </w:rPr>
        <w:t>Contrastingly</w:t>
      </w:r>
      <w:r w:rsidR="00430968" w:rsidRPr="00AE14F9">
        <w:rPr>
          <w:rFonts w:ascii="Book Antiqua" w:hAnsi="Book Antiqua"/>
          <w:color w:val="000000"/>
          <w:sz w:val="24"/>
          <w:szCs w:val="24"/>
          <w:shd w:val="clear" w:color="auto" w:fill="FFFFFF"/>
        </w:rPr>
        <w:t>, t</w:t>
      </w:r>
      <w:r w:rsidR="00696CC7" w:rsidRPr="00AE14F9">
        <w:rPr>
          <w:rFonts w:ascii="Book Antiqua" w:hAnsi="Book Antiqua"/>
          <w:color w:val="000000"/>
          <w:sz w:val="24"/>
          <w:szCs w:val="24"/>
          <w:shd w:val="clear" w:color="auto" w:fill="FFFFFF"/>
        </w:rPr>
        <w:t xml:space="preserve">he </w:t>
      </w:r>
      <w:r w:rsidR="00162109" w:rsidRPr="00AE14F9">
        <w:rPr>
          <w:rFonts w:ascii="Book Antiqua" w:hAnsi="Book Antiqua"/>
          <w:color w:val="000000"/>
          <w:sz w:val="24"/>
          <w:szCs w:val="24"/>
          <w:shd w:val="clear" w:color="auto" w:fill="FFFFFF"/>
        </w:rPr>
        <w:t>L</w:t>
      </w:r>
      <w:r w:rsidR="008A6B7C" w:rsidRPr="00AE14F9">
        <w:rPr>
          <w:rFonts w:ascii="Book Antiqua" w:hAnsi="Book Antiqua"/>
          <w:color w:val="000000"/>
          <w:sz w:val="24"/>
          <w:szCs w:val="24"/>
          <w:shd w:val="clear" w:color="auto" w:fill="FFFFFF"/>
        </w:rPr>
        <w:t>gr</w:t>
      </w:r>
      <w:r w:rsidR="00162109" w:rsidRPr="00AE14F9">
        <w:rPr>
          <w:rFonts w:ascii="Book Antiqua" w:hAnsi="Book Antiqua"/>
          <w:color w:val="000000"/>
          <w:sz w:val="24"/>
          <w:szCs w:val="24"/>
          <w:shd w:val="clear" w:color="auto" w:fill="FFFFFF"/>
        </w:rPr>
        <w:t>5</w:t>
      </w:r>
      <w:r w:rsidR="00162109" w:rsidRPr="00AE14F9">
        <w:rPr>
          <w:rFonts w:ascii="Book Antiqua" w:hAnsi="Book Antiqua"/>
          <w:color w:val="000000"/>
          <w:sz w:val="24"/>
          <w:szCs w:val="24"/>
          <w:shd w:val="clear" w:color="auto" w:fill="FFFFFF"/>
          <w:vertAlign w:val="superscript"/>
        </w:rPr>
        <w:t>-</w:t>
      </w:r>
      <w:r w:rsidR="00CB4CEC" w:rsidRPr="00AE14F9">
        <w:rPr>
          <w:rFonts w:ascii="Book Antiqua" w:hAnsi="Book Antiqua"/>
          <w:color w:val="000000"/>
          <w:sz w:val="24"/>
          <w:szCs w:val="24"/>
          <w:shd w:val="clear" w:color="auto" w:fill="FFFFFF"/>
        </w:rPr>
        <w:t xml:space="preserve"> </w:t>
      </w:r>
      <w:r w:rsidR="00044162" w:rsidRPr="00AE14F9">
        <w:rPr>
          <w:rFonts w:ascii="Book Antiqua" w:hAnsi="Book Antiqua"/>
          <w:color w:val="000000"/>
          <w:sz w:val="24"/>
          <w:szCs w:val="24"/>
          <w:shd w:val="clear" w:color="auto" w:fill="FFFFFF"/>
        </w:rPr>
        <w:t>ISCs located on the +4 position of crypts are under 2% proliferative</w:t>
      </w:r>
      <w:r w:rsidR="00F765B5" w:rsidRPr="00AE14F9">
        <w:rPr>
          <w:rFonts w:ascii="Book Antiqua" w:hAnsi="Book Antiqua"/>
          <w:color w:val="000000"/>
          <w:sz w:val="24"/>
          <w:szCs w:val="24"/>
          <w:shd w:val="clear" w:color="auto" w:fill="FFFFFF"/>
        </w:rPr>
        <w:t>, and consequently</w:t>
      </w:r>
      <w:r w:rsidR="002E54E6" w:rsidRPr="00AE14F9">
        <w:rPr>
          <w:rFonts w:ascii="Book Antiqua" w:hAnsi="Book Antiqua"/>
          <w:color w:val="000000"/>
          <w:sz w:val="24"/>
          <w:szCs w:val="24"/>
          <w:shd w:val="clear" w:color="auto" w:fill="FFFFFF"/>
        </w:rPr>
        <w:t xml:space="preserve"> serve as a reserve ISC pool </w:t>
      </w:r>
      <w:r w:rsidR="001A242B" w:rsidRPr="00AE14F9">
        <w:rPr>
          <w:rFonts w:ascii="Book Antiqua" w:hAnsi="Book Antiqua"/>
          <w:color w:val="000000"/>
          <w:sz w:val="24"/>
          <w:szCs w:val="24"/>
          <w:shd w:val="clear" w:color="auto" w:fill="FFFFFF"/>
        </w:rPr>
        <w:t xml:space="preserve">that </w:t>
      </w:r>
      <w:r w:rsidR="00BD194B" w:rsidRPr="00AE14F9">
        <w:rPr>
          <w:rFonts w:ascii="Book Antiqua" w:hAnsi="Book Antiqua"/>
          <w:color w:val="000000"/>
          <w:sz w:val="24"/>
          <w:szCs w:val="24"/>
          <w:shd w:val="clear" w:color="auto" w:fill="FFFFFF"/>
        </w:rPr>
        <w:t>can</w:t>
      </w:r>
      <w:r w:rsidR="001A242B" w:rsidRPr="00AE14F9">
        <w:rPr>
          <w:rFonts w:ascii="Book Antiqua" w:hAnsi="Book Antiqua"/>
          <w:color w:val="000000"/>
          <w:sz w:val="24"/>
          <w:szCs w:val="24"/>
          <w:shd w:val="clear" w:color="auto" w:fill="FFFFFF"/>
        </w:rPr>
        <w:t xml:space="preserve"> </w:t>
      </w:r>
      <w:r w:rsidR="007166C9" w:rsidRPr="00AE14F9">
        <w:rPr>
          <w:rFonts w:ascii="Book Antiqua" w:hAnsi="Book Antiqua"/>
          <w:color w:val="000000"/>
          <w:sz w:val="24"/>
          <w:szCs w:val="24"/>
          <w:shd w:val="clear" w:color="auto" w:fill="FFFFFF"/>
        </w:rPr>
        <w:t xml:space="preserve">assist the </w:t>
      </w:r>
      <w:r w:rsidR="00837D15" w:rsidRPr="00AE14F9">
        <w:rPr>
          <w:rFonts w:ascii="Book Antiqua" w:hAnsi="Book Antiqua"/>
          <w:color w:val="000000"/>
          <w:sz w:val="24"/>
          <w:szCs w:val="24"/>
          <w:shd w:val="clear" w:color="auto" w:fill="FFFFFF"/>
        </w:rPr>
        <w:t>LRCs</w:t>
      </w:r>
      <w:r w:rsidR="00897561" w:rsidRPr="00AE14F9">
        <w:rPr>
          <w:rFonts w:ascii="Book Antiqua" w:hAnsi="Book Antiqua"/>
          <w:color w:val="000000"/>
          <w:sz w:val="24"/>
          <w:szCs w:val="24"/>
          <w:shd w:val="clear" w:color="auto" w:fill="FFFFFF"/>
        </w:rPr>
        <w:t>,</w:t>
      </w:r>
      <w:r w:rsidR="00837D15" w:rsidRPr="00AE14F9">
        <w:rPr>
          <w:rFonts w:ascii="Book Antiqua" w:hAnsi="Book Antiqua"/>
          <w:color w:val="000000"/>
          <w:sz w:val="24"/>
          <w:szCs w:val="24"/>
          <w:shd w:val="clear" w:color="auto" w:fill="FFFFFF"/>
        </w:rPr>
        <w:t xml:space="preserve"> directly or by </w:t>
      </w:r>
      <w:r w:rsidR="001A242B" w:rsidRPr="00AE14F9">
        <w:rPr>
          <w:rFonts w:ascii="Book Antiqua" w:hAnsi="Book Antiqua"/>
          <w:color w:val="000000"/>
          <w:sz w:val="24"/>
          <w:szCs w:val="24"/>
          <w:shd w:val="clear" w:color="auto" w:fill="FFFFFF"/>
        </w:rPr>
        <w:t>regenerat</w:t>
      </w:r>
      <w:r w:rsidR="00837D15" w:rsidRPr="00AE14F9">
        <w:rPr>
          <w:rFonts w:ascii="Book Antiqua" w:hAnsi="Book Antiqua"/>
          <w:color w:val="000000"/>
          <w:sz w:val="24"/>
          <w:szCs w:val="24"/>
          <w:shd w:val="clear" w:color="auto" w:fill="FFFFFF"/>
        </w:rPr>
        <w:t>ing</w:t>
      </w:r>
      <w:r w:rsidR="001A242B" w:rsidRPr="00AE14F9">
        <w:rPr>
          <w:rFonts w:ascii="Book Antiqua" w:hAnsi="Book Antiqua"/>
          <w:color w:val="000000"/>
          <w:sz w:val="24"/>
          <w:szCs w:val="24"/>
          <w:shd w:val="clear" w:color="auto" w:fill="FFFFFF"/>
        </w:rPr>
        <w:t xml:space="preserve"> the </w:t>
      </w:r>
      <w:r w:rsidR="00A433D2" w:rsidRPr="00AE14F9">
        <w:rPr>
          <w:rFonts w:ascii="Book Antiqua" w:hAnsi="Book Antiqua"/>
          <w:color w:val="000000"/>
          <w:sz w:val="24"/>
          <w:szCs w:val="24"/>
          <w:shd w:val="clear" w:color="auto" w:fill="FFFFFF"/>
        </w:rPr>
        <w:t>Lgr5</w:t>
      </w:r>
      <w:r w:rsidR="00A433D2" w:rsidRPr="00AE14F9">
        <w:rPr>
          <w:rFonts w:ascii="Book Antiqua" w:hAnsi="Book Antiqua"/>
          <w:color w:val="000000"/>
          <w:sz w:val="24"/>
          <w:szCs w:val="24"/>
          <w:shd w:val="clear" w:color="auto" w:fill="FFFFFF"/>
          <w:vertAlign w:val="superscript"/>
        </w:rPr>
        <w:t>+</w:t>
      </w:r>
      <w:r w:rsidR="00A433D2" w:rsidRPr="00AE14F9">
        <w:rPr>
          <w:rFonts w:ascii="Book Antiqua" w:hAnsi="Book Antiqua"/>
          <w:color w:val="000000"/>
          <w:sz w:val="24"/>
          <w:szCs w:val="24"/>
          <w:shd w:val="clear" w:color="auto" w:fill="FFFFFF"/>
        </w:rPr>
        <w:t xml:space="preserve"> </w:t>
      </w:r>
      <w:r w:rsidR="00A122DC" w:rsidRPr="00AE14F9">
        <w:rPr>
          <w:rFonts w:ascii="Book Antiqua" w:hAnsi="Book Antiqua"/>
          <w:color w:val="000000"/>
          <w:sz w:val="24"/>
          <w:szCs w:val="24"/>
          <w:shd w:val="clear" w:color="auto" w:fill="FFFFFF"/>
        </w:rPr>
        <w:t>cell</w:t>
      </w:r>
      <w:r w:rsidR="00B826CF" w:rsidRPr="00AE14F9">
        <w:rPr>
          <w:rFonts w:ascii="Book Antiqua" w:hAnsi="Book Antiqua"/>
          <w:color w:val="000000"/>
          <w:sz w:val="24"/>
          <w:szCs w:val="24"/>
          <w:shd w:val="clear" w:color="auto" w:fill="FFFFFF"/>
        </w:rPr>
        <w:t xml:space="preserve"> population</w:t>
      </w:r>
      <w:r w:rsidR="00B24B16" w:rsidRPr="00AE14F9">
        <w:rPr>
          <w:rFonts w:ascii="Book Antiqua" w:hAnsi="Book Antiqua"/>
          <w:color w:val="000000"/>
          <w:sz w:val="24"/>
          <w:szCs w:val="24"/>
          <w:shd w:val="clear" w:color="auto" w:fill="FFFFFF"/>
        </w:rPr>
        <w:t xml:space="preserve">, in case of injury </w:t>
      </w:r>
      <w:r w:rsidR="00A433D2" w:rsidRPr="00AE14F9">
        <w:rPr>
          <w:rFonts w:ascii="Book Antiqua" w:hAnsi="Book Antiqua"/>
          <w:color w:val="000000"/>
          <w:sz w:val="24"/>
          <w:szCs w:val="24"/>
          <w:shd w:val="clear" w:color="auto" w:fill="FFFFFF"/>
        </w:rPr>
        <w:t xml:space="preserve">from chemotherapy or radiation </w:t>
      </w:r>
      <w:r w:rsidR="00B24B16" w:rsidRPr="00AE14F9">
        <w:rPr>
          <w:rFonts w:ascii="Book Antiqua" w:hAnsi="Book Antiqua"/>
          <w:color w:val="000000"/>
          <w:sz w:val="24"/>
          <w:szCs w:val="24"/>
          <w:shd w:val="clear" w:color="auto" w:fill="FFFFFF"/>
        </w:rPr>
        <w:t xml:space="preserve">to the functional stem cell </w:t>
      </w:r>
      <w:proofErr w:type="gramStart"/>
      <w:r w:rsidR="00B24B16" w:rsidRPr="00AE14F9">
        <w:rPr>
          <w:rFonts w:ascii="Book Antiqua" w:hAnsi="Book Antiqua"/>
          <w:color w:val="000000"/>
          <w:sz w:val="24"/>
          <w:szCs w:val="24"/>
          <w:shd w:val="clear" w:color="auto" w:fill="FFFFFF"/>
        </w:rPr>
        <w:t>population</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8,15]</w:t>
      </w:r>
      <w:r w:rsidR="00B826CF" w:rsidRPr="00AE14F9">
        <w:rPr>
          <w:rFonts w:ascii="Book Antiqua" w:hAnsi="Book Antiqua"/>
          <w:color w:val="000000"/>
          <w:sz w:val="24"/>
          <w:szCs w:val="24"/>
          <w:shd w:val="clear" w:color="auto" w:fill="FFFFFF"/>
        </w:rPr>
        <w:t>.</w:t>
      </w:r>
      <w:r w:rsidR="006C544F" w:rsidRPr="00AE14F9">
        <w:rPr>
          <w:rFonts w:ascii="Book Antiqua" w:hAnsi="Book Antiqua"/>
          <w:color w:val="000000"/>
          <w:sz w:val="24"/>
          <w:szCs w:val="24"/>
          <w:shd w:val="clear" w:color="auto" w:fill="FFFFFF"/>
        </w:rPr>
        <w:t xml:space="preserve"> </w:t>
      </w:r>
      <w:r w:rsidR="002D26C2" w:rsidRPr="00AE14F9">
        <w:rPr>
          <w:rFonts w:ascii="Book Antiqua" w:hAnsi="Book Antiqua"/>
          <w:color w:val="000000"/>
          <w:sz w:val="24"/>
          <w:szCs w:val="24"/>
          <w:shd w:val="clear" w:color="auto" w:fill="FFFFFF"/>
        </w:rPr>
        <w:t xml:space="preserve">Indeed, through </w:t>
      </w:r>
      <w:r w:rsidR="002D26C2" w:rsidRPr="00AE14F9">
        <w:rPr>
          <w:rFonts w:ascii="Book Antiqua" w:hAnsi="Book Antiqua"/>
          <w:color w:val="000000"/>
          <w:sz w:val="24"/>
          <w:szCs w:val="24"/>
          <w:shd w:val="clear" w:color="auto" w:fill="FFFFFF"/>
        </w:rPr>
        <w:lastRenderedPageBreak/>
        <w:t>carefully derived genetic models, it has been shown that selective killing of L</w:t>
      </w:r>
      <w:r w:rsidR="008A6B7C" w:rsidRPr="00AE14F9">
        <w:rPr>
          <w:rFonts w:ascii="Book Antiqua" w:hAnsi="Book Antiqua"/>
          <w:color w:val="000000"/>
          <w:sz w:val="24"/>
          <w:szCs w:val="24"/>
          <w:shd w:val="clear" w:color="auto" w:fill="FFFFFF"/>
        </w:rPr>
        <w:t>gr</w:t>
      </w:r>
      <w:r w:rsidR="002D26C2" w:rsidRPr="00AE14F9">
        <w:rPr>
          <w:rFonts w:ascii="Book Antiqua" w:hAnsi="Book Antiqua"/>
          <w:color w:val="000000"/>
          <w:sz w:val="24"/>
          <w:szCs w:val="24"/>
          <w:shd w:val="clear" w:color="auto" w:fill="FFFFFF"/>
        </w:rPr>
        <w:t>5 cells can be restored by Lgr5</w:t>
      </w:r>
      <w:r w:rsidR="002D26C2" w:rsidRPr="00AE14F9">
        <w:rPr>
          <w:rFonts w:ascii="Book Antiqua" w:hAnsi="Book Antiqua"/>
          <w:color w:val="000000"/>
          <w:sz w:val="24"/>
          <w:szCs w:val="24"/>
          <w:shd w:val="clear" w:color="auto" w:fill="FFFFFF"/>
          <w:vertAlign w:val="superscript"/>
        </w:rPr>
        <w:t>–</w:t>
      </w:r>
      <w:r w:rsidR="002D26C2" w:rsidRPr="00AE14F9">
        <w:rPr>
          <w:rFonts w:ascii="Book Antiqua" w:hAnsi="Book Antiqua"/>
          <w:color w:val="000000"/>
          <w:sz w:val="24"/>
          <w:szCs w:val="24"/>
          <w:shd w:val="clear" w:color="auto" w:fill="FFFFFF"/>
        </w:rPr>
        <w:t>/Bmi1</w:t>
      </w:r>
      <w:r w:rsidR="002D26C2" w:rsidRPr="00AE14F9">
        <w:rPr>
          <w:rFonts w:ascii="Book Antiqua" w:hAnsi="Book Antiqua"/>
          <w:color w:val="000000"/>
          <w:sz w:val="24"/>
          <w:szCs w:val="24"/>
          <w:shd w:val="clear" w:color="auto" w:fill="FFFFFF"/>
          <w:vertAlign w:val="superscript"/>
        </w:rPr>
        <w:t xml:space="preserve">+ </w:t>
      </w:r>
      <w:r w:rsidR="002D26C2" w:rsidRPr="00AE14F9">
        <w:rPr>
          <w:rFonts w:ascii="Book Antiqua" w:hAnsi="Book Antiqua"/>
          <w:color w:val="000000"/>
          <w:sz w:val="24"/>
          <w:szCs w:val="24"/>
          <w:shd w:val="clear" w:color="auto" w:fill="FFFFFF"/>
        </w:rPr>
        <w:t>cells located anywhere in the crypt</w:t>
      </w:r>
      <w:r w:rsidR="00650898" w:rsidRPr="00AE14F9">
        <w:rPr>
          <w:rFonts w:ascii="Book Antiqua" w:hAnsi="Book Antiqua"/>
          <w:color w:val="000000"/>
          <w:sz w:val="24"/>
          <w:szCs w:val="24"/>
          <w:shd w:val="clear" w:color="auto" w:fill="FFFFFF"/>
          <w:vertAlign w:val="superscript"/>
        </w:rPr>
        <w:t>[16]</w:t>
      </w:r>
      <w:r w:rsidR="002D26C2" w:rsidRPr="00AE14F9">
        <w:rPr>
          <w:rFonts w:ascii="Book Antiqua" w:hAnsi="Book Antiqua"/>
          <w:color w:val="000000"/>
          <w:sz w:val="24"/>
          <w:szCs w:val="24"/>
          <w:shd w:val="clear" w:color="auto" w:fill="FFFFFF"/>
        </w:rPr>
        <w:t xml:space="preserve">. </w:t>
      </w:r>
    </w:p>
    <w:p w14:paraId="00C087BF" w14:textId="4386162F" w:rsidR="008917C7" w:rsidRPr="00AE14F9" w:rsidRDefault="007E4881" w:rsidP="00115F6D">
      <w:pPr>
        <w:snapToGrid w:val="0"/>
        <w:spacing w:after="0" w:line="360" w:lineRule="auto"/>
        <w:ind w:firstLine="240"/>
        <w:jc w:val="both"/>
        <w:rPr>
          <w:rFonts w:ascii="Book Antiqua" w:hAnsi="Book Antiqua"/>
          <w:color w:val="000000"/>
          <w:sz w:val="24"/>
          <w:szCs w:val="24"/>
          <w:shd w:val="clear" w:color="auto" w:fill="FFFFFF"/>
        </w:rPr>
      </w:pPr>
      <w:r w:rsidRPr="00AE14F9">
        <w:rPr>
          <w:rFonts w:ascii="Book Antiqua" w:eastAsia="等线" w:hAnsi="Book Antiqua" w:cs="Times New Roman"/>
          <w:bCs/>
          <w:kern w:val="2"/>
          <w:sz w:val="24"/>
          <w:szCs w:val="24"/>
          <w:lang w:eastAsia="zh-CN"/>
        </w:rPr>
        <w:t>Muñoz</w:t>
      </w:r>
      <w:r w:rsidR="00970949"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17]</w:t>
      </w:r>
      <w:r w:rsidR="00BF0A02" w:rsidRPr="00AE14F9">
        <w:rPr>
          <w:rFonts w:ascii="Book Antiqua" w:hAnsi="Book Antiqua"/>
          <w:color w:val="000000"/>
          <w:sz w:val="24"/>
          <w:szCs w:val="24"/>
          <w:shd w:val="clear" w:color="auto" w:fill="FFFFFF"/>
        </w:rPr>
        <w:t xml:space="preserve"> </w:t>
      </w:r>
      <w:r w:rsidR="00E74B28" w:rsidRPr="00AE14F9">
        <w:rPr>
          <w:rFonts w:ascii="Book Antiqua" w:hAnsi="Book Antiqua"/>
          <w:color w:val="000000"/>
          <w:sz w:val="24"/>
          <w:szCs w:val="24"/>
          <w:shd w:val="clear" w:color="auto" w:fill="FFFFFF"/>
        </w:rPr>
        <w:t>identified</w:t>
      </w:r>
      <w:r w:rsidR="00F43CAF" w:rsidRPr="00AE14F9">
        <w:rPr>
          <w:rFonts w:ascii="Book Antiqua" w:hAnsi="Book Antiqua"/>
          <w:color w:val="000000"/>
          <w:sz w:val="24"/>
          <w:szCs w:val="24"/>
          <w:shd w:val="clear" w:color="auto" w:fill="FFFFFF"/>
        </w:rPr>
        <w:t>, however,</w:t>
      </w:r>
      <w:r w:rsidR="00E74B28" w:rsidRPr="00AE14F9">
        <w:rPr>
          <w:rFonts w:ascii="Book Antiqua" w:hAnsi="Book Antiqua"/>
          <w:color w:val="000000"/>
          <w:sz w:val="24"/>
          <w:szCs w:val="24"/>
          <w:shd w:val="clear" w:color="auto" w:fill="FFFFFF"/>
        </w:rPr>
        <w:t xml:space="preserve"> that the </w:t>
      </w:r>
      <w:r w:rsidR="008B2786" w:rsidRPr="00AE14F9">
        <w:rPr>
          <w:rFonts w:ascii="Book Antiqua" w:hAnsi="Book Antiqua"/>
          <w:color w:val="000000"/>
          <w:sz w:val="24"/>
          <w:szCs w:val="24"/>
          <w:shd w:val="clear" w:color="auto" w:fill="FFFFFF"/>
        </w:rPr>
        <w:t>Lgr5</w:t>
      </w:r>
      <w:r w:rsidR="008B2786" w:rsidRPr="00AE14F9">
        <w:rPr>
          <w:rFonts w:ascii="Book Antiqua" w:hAnsi="Book Antiqua"/>
          <w:color w:val="000000"/>
          <w:sz w:val="24"/>
          <w:szCs w:val="24"/>
          <w:shd w:val="clear" w:color="auto" w:fill="FFFFFF"/>
          <w:vertAlign w:val="superscript"/>
        </w:rPr>
        <w:t>+</w:t>
      </w:r>
      <w:r w:rsidR="00321ABB" w:rsidRPr="00AE14F9">
        <w:rPr>
          <w:rFonts w:ascii="Book Antiqua" w:hAnsi="Book Antiqua"/>
          <w:color w:val="000000"/>
          <w:sz w:val="24"/>
          <w:szCs w:val="24"/>
          <w:shd w:val="clear" w:color="auto" w:fill="FFFFFF"/>
          <w:vertAlign w:val="superscript"/>
        </w:rPr>
        <w:t xml:space="preserve"> </w:t>
      </w:r>
      <w:r w:rsidR="00CD679C" w:rsidRPr="00AE14F9">
        <w:rPr>
          <w:rFonts w:ascii="Book Antiqua" w:hAnsi="Book Antiqua"/>
          <w:color w:val="000000"/>
          <w:sz w:val="24"/>
          <w:szCs w:val="24"/>
          <w:shd w:val="clear" w:color="auto" w:fill="FFFFFF"/>
        </w:rPr>
        <w:t>cells can also express the +4 markers</w:t>
      </w:r>
      <w:r w:rsidR="008C020C" w:rsidRPr="00AE14F9">
        <w:rPr>
          <w:rFonts w:ascii="Book Antiqua" w:hAnsi="Book Antiqua"/>
          <w:color w:val="000000"/>
          <w:sz w:val="24"/>
          <w:szCs w:val="24"/>
          <w:shd w:val="clear" w:color="auto" w:fill="FFFFFF"/>
        </w:rPr>
        <w:t>;</w:t>
      </w:r>
      <w:r w:rsidR="00233492" w:rsidRPr="00AE14F9">
        <w:rPr>
          <w:rFonts w:ascii="Book Antiqua" w:hAnsi="Book Antiqua"/>
          <w:color w:val="000000"/>
          <w:sz w:val="24"/>
          <w:szCs w:val="24"/>
          <w:shd w:val="clear" w:color="auto" w:fill="FFFFFF"/>
        </w:rPr>
        <w:t xml:space="preserve"> </w:t>
      </w:r>
      <w:r w:rsidR="00BD15D5" w:rsidRPr="00AE14F9">
        <w:rPr>
          <w:rFonts w:ascii="Book Antiqua" w:hAnsi="Book Antiqua"/>
          <w:color w:val="000000"/>
          <w:sz w:val="24"/>
          <w:szCs w:val="24"/>
          <w:shd w:val="clear" w:color="auto" w:fill="FFFFFF"/>
        </w:rPr>
        <w:t>suggesting a high degree of plasticity</w:t>
      </w:r>
      <w:r w:rsidR="009B20A1" w:rsidRPr="00AE14F9">
        <w:rPr>
          <w:rFonts w:ascii="Book Antiqua" w:hAnsi="Book Antiqua"/>
          <w:color w:val="000000"/>
          <w:sz w:val="24"/>
          <w:szCs w:val="24"/>
          <w:shd w:val="clear" w:color="auto" w:fill="FFFFFF"/>
        </w:rPr>
        <w:t xml:space="preserve"> between the two ISC populations.</w:t>
      </w:r>
      <w:r w:rsidR="00F43CAF" w:rsidRPr="00AE14F9">
        <w:rPr>
          <w:rFonts w:ascii="Book Antiqua" w:hAnsi="Book Antiqua"/>
          <w:color w:val="000000"/>
          <w:sz w:val="24"/>
          <w:szCs w:val="24"/>
          <w:shd w:val="clear" w:color="auto" w:fill="FFFFFF"/>
        </w:rPr>
        <w:t xml:space="preserve"> </w:t>
      </w:r>
      <w:r w:rsidR="00A433D2" w:rsidRPr="00AE14F9">
        <w:rPr>
          <w:rFonts w:ascii="Book Antiqua" w:hAnsi="Book Antiqua"/>
          <w:color w:val="000000"/>
          <w:sz w:val="24"/>
          <w:szCs w:val="24"/>
          <w:shd w:val="clear" w:color="auto" w:fill="FFFFFF"/>
        </w:rPr>
        <w:t>Furthermore, s</w:t>
      </w:r>
      <w:r w:rsidR="00BE1CC8" w:rsidRPr="00AE14F9">
        <w:rPr>
          <w:rFonts w:ascii="Book Antiqua" w:hAnsi="Book Antiqua"/>
          <w:color w:val="000000"/>
          <w:sz w:val="24"/>
          <w:szCs w:val="24"/>
          <w:shd w:val="clear" w:color="auto" w:fill="FFFFFF"/>
        </w:rPr>
        <w:t xml:space="preserve">ecretory </w:t>
      </w:r>
      <w:r w:rsidR="00FF4CAB" w:rsidRPr="00AE14F9">
        <w:rPr>
          <w:rFonts w:ascii="Book Antiqua" w:hAnsi="Book Antiqua"/>
          <w:color w:val="000000"/>
          <w:sz w:val="24"/>
          <w:szCs w:val="24"/>
          <w:shd w:val="clear" w:color="auto" w:fill="FFFFFF"/>
        </w:rPr>
        <w:t>precursors</w:t>
      </w:r>
      <w:r w:rsidR="00BE1CC8" w:rsidRPr="00AE14F9">
        <w:rPr>
          <w:rFonts w:ascii="Book Antiqua" w:hAnsi="Book Antiqua"/>
          <w:color w:val="000000"/>
          <w:sz w:val="24"/>
          <w:szCs w:val="24"/>
          <w:shd w:val="clear" w:color="auto" w:fill="FFFFFF"/>
        </w:rPr>
        <w:t xml:space="preserve"> </w:t>
      </w:r>
      <w:r w:rsidR="00BC3370" w:rsidRPr="00AE14F9">
        <w:rPr>
          <w:rFonts w:ascii="Book Antiqua" w:hAnsi="Book Antiqua"/>
          <w:color w:val="000000"/>
          <w:sz w:val="24"/>
          <w:szCs w:val="24"/>
          <w:shd w:val="clear" w:color="auto" w:fill="FFFFFF"/>
        </w:rPr>
        <w:t>[</w:t>
      </w:r>
      <w:r w:rsidR="00EB7375" w:rsidRPr="00AE14F9">
        <w:rPr>
          <w:rFonts w:ascii="Book Antiqua" w:hAnsi="Book Antiqua"/>
          <w:color w:val="000000"/>
          <w:sz w:val="24"/>
          <w:szCs w:val="24"/>
          <w:shd w:val="clear" w:color="auto" w:fill="FFFFFF"/>
        </w:rPr>
        <w:t xml:space="preserve">including the Paneth cells, </w:t>
      </w:r>
      <w:proofErr w:type="spellStart"/>
      <w:r w:rsidR="00EB7375" w:rsidRPr="00AE14F9">
        <w:rPr>
          <w:rFonts w:ascii="Book Antiqua" w:hAnsi="Book Antiqua"/>
          <w:color w:val="000000"/>
          <w:sz w:val="24"/>
          <w:szCs w:val="24"/>
          <w:shd w:val="clear" w:color="auto" w:fill="FFFFFF"/>
        </w:rPr>
        <w:t>enteroendocrine</w:t>
      </w:r>
      <w:proofErr w:type="spellEnd"/>
      <w:r w:rsidR="00EB7375" w:rsidRPr="00AE14F9">
        <w:rPr>
          <w:rFonts w:ascii="Book Antiqua" w:hAnsi="Book Antiqua"/>
          <w:color w:val="000000"/>
          <w:sz w:val="24"/>
          <w:szCs w:val="24"/>
          <w:shd w:val="clear" w:color="auto" w:fill="FFFFFF"/>
        </w:rPr>
        <w:t xml:space="preserve"> cells, goblet cells</w:t>
      </w:r>
      <w:r w:rsidR="00F43CAF" w:rsidRPr="00AE14F9">
        <w:rPr>
          <w:rFonts w:ascii="Book Antiqua" w:hAnsi="Book Antiqua"/>
          <w:color w:val="000000"/>
          <w:sz w:val="24"/>
          <w:szCs w:val="24"/>
          <w:shd w:val="clear" w:color="auto" w:fill="FFFFFF"/>
        </w:rPr>
        <w:t>,</w:t>
      </w:r>
      <w:r w:rsidR="00EB7375" w:rsidRPr="00AE14F9">
        <w:rPr>
          <w:rFonts w:ascii="Book Antiqua" w:hAnsi="Book Antiqua"/>
          <w:color w:val="000000"/>
          <w:sz w:val="24"/>
          <w:szCs w:val="24"/>
          <w:shd w:val="clear" w:color="auto" w:fill="FFFFFF"/>
        </w:rPr>
        <w:t xml:space="preserve"> </w:t>
      </w:r>
      <w:r w:rsidR="00B65357" w:rsidRPr="00AE14F9">
        <w:rPr>
          <w:rFonts w:ascii="Book Antiqua" w:hAnsi="Book Antiqua"/>
          <w:color w:val="000000"/>
          <w:sz w:val="24"/>
          <w:szCs w:val="24"/>
          <w:shd w:val="clear" w:color="auto" w:fill="FFFFFF"/>
        </w:rPr>
        <w:t>and Tuft cells</w:t>
      </w:r>
      <w:r w:rsidR="00A433D2" w:rsidRPr="00AE14F9">
        <w:rPr>
          <w:rFonts w:ascii="Book Antiqua" w:hAnsi="Book Antiqua"/>
          <w:color w:val="000000"/>
          <w:sz w:val="24"/>
          <w:szCs w:val="24"/>
          <w:shd w:val="clear" w:color="auto" w:fill="FFFFFF"/>
        </w:rPr>
        <w:t xml:space="preserve"> </w:t>
      </w:r>
      <w:r w:rsidR="00BC3370" w:rsidRPr="00AE14F9">
        <w:rPr>
          <w:rFonts w:ascii="Book Antiqua" w:hAnsi="Book Antiqua"/>
          <w:color w:val="000000"/>
          <w:sz w:val="24"/>
          <w:szCs w:val="24"/>
          <w:shd w:val="clear" w:color="auto" w:fill="FFFFFF"/>
        </w:rPr>
        <w:t>(IL</w:t>
      </w:r>
      <w:r w:rsidR="00A433D2" w:rsidRPr="00AE14F9">
        <w:rPr>
          <w:rFonts w:ascii="Book Antiqua" w:hAnsi="Book Antiqua"/>
          <w:color w:val="000000"/>
          <w:sz w:val="24"/>
          <w:szCs w:val="24"/>
          <w:shd w:val="clear" w:color="auto" w:fill="FFFFFF"/>
        </w:rPr>
        <w:t>-25 secreting chemosensory cells that increase in numbers as a type-2 immune response</w:t>
      </w:r>
      <w:r w:rsidR="00BC3370" w:rsidRPr="00AE14F9">
        <w:rPr>
          <w:rFonts w:ascii="Book Antiqua" w:hAnsi="Book Antiqua"/>
          <w:color w:val="000000"/>
          <w:sz w:val="24"/>
          <w:szCs w:val="24"/>
          <w:shd w:val="clear" w:color="auto" w:fill="FFFFFF"/>
        </w:rPr>
        <w:t>)]</w:t>
      </w:r>
      <w:r w:rsidR="00B65357" w:rsidRPr="00AE14F9">
        <w:rPr>
          <w:rFonts w:ascii="Book Antiqua" w:hAnsi="Book Antiqua"/>
          <w:color w:val="000000"/>
          <w:sz w:val="24"/>
          <w:szCs w:val="24"/>
          <w:shd w:val="clear" w:color="auto" w:fill="FFFFFF"/>
        </w:rPr>
        <w:t xml:space="preserve"> </w:t>
      </w:r>
      <w:r w:rsidR="00BE1CC8" w:rsidRPr="00AE14F9">
        <w:rPr>
          <w:rFonts w:ascii="Book Antiqua" w:hAnsi="Book Antiqua"/>
          <w:color w:val="000000"/>
          <w:sz w:val="24"/>
          <w:szCs w:val="24"/>
          <w:shd w:val="clear" w:color="auto" w:fill="FFFFFF"/>
        </w:rPr>
        <w:t xml:space="preserve">derived from </w:t>
      </w:r>
      <w:r w:rsidR="008A6B7C" w:rsidRPr="00AE14F9">
        <w:rPr>
          <w:rFonts w:ascii="Book Antiqua" w:hAnsi="Book Antiqua"/>
          <w:color w:val="000000"/>
          <w:sz w:val="24"/>
          <w:szCs w:val="24"/>
          <w:shd w:val="clear" w:color="auto" w:fill="FFFFFF"/>
        </w:rPr>
        <w:t>Lgr5</w:t>
      </w:r>
      <w:r w:rsidR="008A6B7C" w:rsidRPr="00AE14F9">
        <w:rPr>
          <w:rFonts w:ascii="Book Antiqua" w:hAnsi="Book Antiqua"/>
          <w:color w:val="000000"/>
          <w:sz w:val="24"/>
          <w:szCs w:val="24"/>
          <w:shd w:val="clear" w:color="auto" w:fill="FFFFFF"/>
          <w:vertAlign w:val="superscript"/>
        </w:rPr>
        <w:t xml:space="preserve">+ </w:t>
      </w:r>
      <w:r w:rsidR="00BE1CC8" w:rsidRPr="00AE14F9">
        <w:rPr>
          <w:rFonts w:ascii="Book Antiqua" w:hAnsi="Book Antiqua"/>
          <w:color w:val="000000"/>
          <w:sz w:val="24"/>
          <w:szCs w:val="24"/>
          <w:shd w:val="clear" w:color="auto" w:fill="FFFFFF"/>
        </w:rPr>
        <w:t>cells</w:t>
      </w:r>
      <w:r w:rsidR="00FF4CAB" w:rsidRPr="00AE14F9">
        <w:rPr>
          <w:rFonts w:ascii="Book Antiqua" w:hAnsi="Book Antiqua"/>
          <w:color w:val="000000"/>
          <w:sz w:val="24"/>
          <w:szCs w:val="24"/>
          <w:shd w:val="clear" w:color="auto" w:fill="FFFFFF"/>
        </w:rPr>
        <w:t xml:space="preserve"> expressing the Notch ligand DLL1, have also been shown to generate short-lived</w:t>
      </w:r>
      <w:r w:rsidR="00DE6271" w:rsidRPr="00AE14F9">
        <w:rPr>
          <w:rFonts w:ascii="Book Antiqua" w:hAnsi="Book Antiqua"/>
          <w:color w:val="000000"/>
          <w:sz w:val="24"/>
          <w:szCs w:val="24"/>
          <w:shd w:val="clear" w:color="auto" w:fill="FFFFFF"/>
        </w:rPr>
        <w:t xml:space="preserve"> clones composed of differentiated </w:t>
      </w:r>
      <w:r w:rsidR="00085FC4" w:rsidRPr="00AE14F9">
        <w:rPr>
          <w:rFonts w:ascii="Book Antiqua" w:hAnsi="Book Antiqua"/>
          <w:color w:val="000000"/>
          <w:sz w:val="24"/>
          <w:szCs w:val="24"/>
          <w:shd w:val="clear" w:color="auto" w:fill="FFFFFF"/>
        </w:rPr>
        <w:t xml:space="preserve">secretory </w:t>
      </w:r>
      <w:r w:rsidR="00DE6271" w:rsidRPr="00AE14F9">
        <w:rPr>
          <w:rFonts w:ascii="Book Antiqua" w:hAnsi="Book Antiqua"/>
          <w:color w:val="000000"/>
          <w:sz w:val="24"/>
          <w:szCs w:val="24"/>
          <w:shd w:val="clear" w:color="auto" w:fill="FFFFFF"/>
        </w:rPr>
        <w:t>cells of intestinal epithelium, upon radiation</w:t>
      </w:r>
      <w:r w:rsidR="000C4B9A" w:rsidRPr="00AE14F9">
        <w:rPr>
          <w:rFonts w:ascii="Book Antiqua" w:hAnsi="Book Antiqua"/>
          <w:color w:val="000000"/>
          <w:sz w:val="24"/>
          <w:szCs w:val="24"/>
          <w:shd w:val="clear" w:color="auto" w:fill="FFFFFF"/>
        </w:rPr>
        <w:t>-</w:t>
      </w:r>
      <w:r w:rsidR="0030709B" w:rsidRPr="00AE14F9">
        <w:rPr>
          <w:rFonts w:ascii="Book Antiqua" w:hAnsi="Book Antiqua"/>
          <w:color w:val="000000"/>
          <w:sz w:val="24"/>
          <w:szCs w:val="24"/>
          <w:shd w:val="clear" w:color="auto" w:fill="FFFFFF"/>
        </w:rPr>
        <w:t>induced damage</w:t>
      </w:r>
      <w:r w:rsidR="00650898" w:rsidRPr="00AE14F9">
        <w:rPr>
          <w:rFonts w:ascii="Book Antiqua" w:hAnsi="Book Antiqua"/>
          <w:color w:val="000000"/>
          <w:sz w:val="24"/>
          <w:szCs w:val="24"/>
          <w:shd w:val="clear" w:color="auto" w:fill="FFFFFF"/>
          <w:vertAlign w:val="superscript"/>
        </w:rPr>
        <w:t>[18]</w:t>
      </w:r>
      <w:r w:rsidR="00E70738" w:rsidRPr="00AE14F9">
        <w:rPr>
          <w:rFonts w:ascii="Book Antiqua" w:hAnsi="Book Antiqua"/>
          <w:color w:val="000000"/>
          <w:sz w:val="24"/>
          <w:szCs w:val="24"/>
          <w:shd w:val="clear" w:color="auto" w:fill="FFFFFF"/>
        </w:rPr>
        <w:t xml:space="preserve">. </w:t>
      </w:r>
      <w:r w:rsidR="00A433D2" w:rsidRPr="00AE14F9">
        <w:rPr>
          <w:rFonts w:ascii="Book Antiqua" w:hAnsi="Book Antiqua"/>
          <w:color w:val="000000"/>
          <w:sz w:val="24"/>
          <w:szCs w:val="24"/>
          <w:shd w:val="clear" w:color="auto" w:fill="FFFFFF"/>
        </w:rPr>
        <w:t xml:space="preserve">Yet another regenerative mechanism was identified by </w:t>
      </w:r>
      <w:proofErr w:type="spellStart"/>
      <w:r w:rsidR="00A433D2" w:rsidRPr="00AE14F9">
        <w:rPr>
          <w:rFonts w:ascii="Book Antiqua" w:hAnsi="Book Antiqua"/>
          <w:color w:val="000000"/>
          <w:sz w:val="24"/>
          <w:szCs w:val="24"/>
          <w:shd w:val="clear" w:color="auto" w:fill="FFFFFF"/>
        </w:rPr>
        <w:t>Barriga</w:t>
      </w:r>
      <w:proofErr w:type="spellEnd"/>
      <w:r w:rsidR="00A433D2"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19]</w:t>
      </w:r>
      <w:r w:rsidR="00A433D2" w:rsidRPr="00AE14F9">
        <w:rPr>
          <w:rFonts w:ascii="Book Antiqua" w:hAnsi="Book Antiqua"/>
          <w:color w:val="000000"/>
          <w:sz w:val="24"/>
          <w:szCs w:val="24"/>
          <w:shd w:val="clear" w:color="auto" w:fill="FFFFFF"/>
        </w:rPr>
        <w:t xml:space="preserve">, who </w:t>
      </w:r>
      <w:r w:rsidR="00C11F20" w:rsidRPr="00AE14F9">
        <w:rPr>
          <w:rFonts w:ascii="Book Antiqua" w:hAnsi="Book Antiqua"/>
          <w:color w:val="000000"/>
          <w:sz w:val="24"/>
          <w:szCs w:val="24"/>
          <w:shd w:val="clear" w:color="auto" w:fill="FFFFFF"/>
        </w:rPr>
        <w:t>observed</w:t>
      </w:r>
      <w:r w:rsidR="00A433D2" w:rsidRPr="00AE14F9">
        <w:rPr>
          <w:rFonts w:ascii="Book Antiqua" w:hAnsi="Book Antiqua"/>
          <w:color w:val="000000"/>
          <w:sz w:val="24"/>
          <w:szCs w:val="24"/>
          <w:shd w:val="clear" w:color="auto" w:fill="FFFFFF"/>
        </w:rPr>
        <w:t xml:space="preserve"> through single</w:t>
      </w:r>
      <w:r w:rsidR="00454F43" w:rsidRPr="00AE14F9">
        <w:rPr>
          <w:rFonts w:ascii="Book Antiqua" w:hAnsi="Book Antiqua"/>
          <w:color w:val="000000"/>
          <w:sz w:val="24"/>
          <w:szCs w:val="24"/>
          <w:shd w:val="clear" w:color="auto" w:fill="FFFFFF"/>
        </w:rPr>
        <w:t>-</w:t>
      </w:r>
      <w:r w:rsidR="00A433D2" w:rsidRPr="00AE14F9">
        <w:rPr>
          <w:rFonts w:ascii="Book Antiqua" w:hAnsi="Book Antiqua"/>
          <w:color w:val="000000"/>
          <w:sz w:val="24"/>
          <w:szCs w:val="24"/>
          <w:shd w:val="clear" w:color="auto" w:fill="FFFFFF"/>
        </w:rPr>
        <w:t>cell transcriptomics, the existence of a subpopulation of Lgr5</w:t>
      </w:r>
      <w:r w:rsidR="00A433D2" w:rsidRPr="00AE14F9">
        <w:rPr>
          <w:rFonts w:ascii="Book Antiqua" w:hAnsi="Book Antiqua"/>
          <w:color w:val="000000"/>
          <w:sz w:val="24"/>
          <w:szCs w:val="24"/>
          <w:shd w:val="clear" w:color="auto" w:fill="FFFFFF"/>
          <w:vertAlign w:val="superscript"/>
        </w:rPr>
        <w:t>+</w:t>
      </w:r>
      <w:r w:rsidR="00A433D2" w:rsidRPr="00AE14F9">
        <w:rPr>
          <w:rFonts w:ascii="Book Antiqua" w:hAnsi="Book Antiqua"/>
          <w:color w:val="000000"/>
          <w:sz w:val="24"/>
          <w:szCs w:val="24"/>
          <w:shd w:val="clear" w:color="auto" w:fill="FFFFFF"/>
        </w:rPr>
        <w:t xml:space="preserve"> cells expressing a</w:t>
      </w:r>
      <w:r w:rsidR="000D7EE4" w:rsidRPr="00AE14F9">
        <w:rPr>
          <w:rFonts w:ascii="Book Antiqua" w:hAnsi="Book Antiqua"/>
          <w:color w:val="000000"/>
          <w:sz w:val="24"/>
          <w:szCs w:val="24"/>
          <w:shd w:val="clear" w:color="auto" w:fill="FFFFFF"/>
        </w:rPr>
        <w:t>n</w:t>
      </w:r>
      <w:r w:rsidR="00A433D2" w:rsidRPr="00AE14F9">
        <w:rPr>
          <w:rFonts w:ascii="Book Antiqua" w:hAnsi="Book Antiqua"/>
          <w:color w:val="000000"/>
          <w:sz w:val="24"/>
          <w:szCs w:val="24"/>
          <w:shd w:val="clear" w:color="auto" w:fill="FFFFFF"/>
        </w:rPr>
        <w:t xml:space="preserve"> RNA-binding protein Mex3a that divides at a relatively slower rate, making it more resistant to radiation or chemotherapy</w:t>
      </w:r>
      <w:r w:rsidR="00454F43" w:rsidRPr="00AE14F9">
        <w:rPr>
          <w:rFonts w:ascii="Book Antiqua" w:hAnsi="Book Antiqua"/>
          <w:color w:val="000000"/>
          <w:sz w:val="24"/>
          <w:szCs w:val="24"/>
          <w:shd w:val="clear" w:color="auto" w:fill="FFFFFF"/>
        </w:rPr>
        <w:t>-</w:t>
      </w:r>
      <w:r w:rsidR="00A433D2" w:rsidRPr="00AE14F9">
        <w:rPr>
          <w:rFonts w:ascii="Book Antiqua" w:hAnsi="Book Antiqua"/>
          <w:color w:val="000000"/>
          <w:sz w:val="24"/>
          <w:szCs w:val="24"/>
          <w:shd w:val="clear" w:color="auto" w:fill="FFFFFF"/>
        </w:rPr>
        <w:t xml:space="preserve">induced damage, and can help regenerate all intestinal lineages. </w:t>
      </w:r>
      <w:r w:rsidR="004534CD" w:rsidRPr="00AE14F9">
        <w:rPr>
          <w:rFonts w:ascii="Book Antiqua" w:hAnsi="Book Antiqua"/>
          <w:color w:val="000000"/>
          <w:sz w:val="24"/>
          <w:szCs w:val="24"/>
          <w:shd w:val="clear" w:color="auto" w:fill="FFFFFF"/>
        </w:rPr>
        <w:t>To summarize</w:t>
      </w:r>
      <w:r w:rsidR="00A433D2" w:rsidRPr="00AE14F9">
        <w:rPr>
          <w:rFonts w:ascii="Book Antiqua" w:hAnsi="Book Antiqua"/>
          <w:color w:val="000000"/>
          <w:sz w:val="24"/>
          <w:szCs w:val="24"/>
          <w:shd w:val="clear" w:color="auto" w:fill="FFFFFF"/>
        </w:rPr>
        <w:t xml:space="preserve">, the small intestinal crypt </w:t>
      </w:r>
      <w:r w:rsidR="00007174" w:rsidRPr="00AE14F9">
        <w:rPr>
          <w:rFonts w:ascii="Book Antiqua" w:hAnsi="Book Antiqua"/>
          <w:color w:val="000000"/>
          <w:sz w:val="24"/>
          <w:szCs w:val="24"/>
          <w:shd w:val="clear" w:color="auto" w:fill="FFFFFF"/>
        </w:rPr>
        <w:t>functions</w:t>
      </w:r>
      <w:r w:rsidR="00A433D2" w:rsidRPr="00AE14F9">
        <w:rPr>
          <w:rFonts w:ascii="Book Antiqua" w:hAnsi="Book Antiqua"/>
          <w:color w:val="000000"/>
          <w:sz w:val="24"/>
          <w:szCs w:val="24"/>
          <w:shd w:val="clear" w:color="auto" w:fill="FFFFFF"/>
        </w:rPr>
        <w:t xml:space="preserve"> as a well-defined network of interdependent cellular niches that serve as multiple layers of backups to ensure the smooth and continual functioning of the stem cell machinery to maintain intestinal homeostasis. </w:t>
      </w:r>
    </w:p>
    <w:p w14:paraId="75244821" w14:textId="7101B6B2" w:rsidR="00DF7941" w:rsidRPr="00AE14F9" w:rsidRDefault="00BE70AD"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Within the ISC research community, while the small intestine has received </w:t>
      </w:r>
      <w:r w:rsidR="000A1DD6" w:rsidRPr="00AE14F9">
        <w:rPr>
          <w:rFonts w:ascii="Book Antiqua" w:hAnsi="Book Antiqua"/>
          <w:color w:val="000000"/>
          <w:sz w:val="24"/>
          <w:szCs w:val="24"/>
          <w:shd w:val="clear" w:color="auto" w:fill="FFFFFF"/>
        </w:rPr>
        <w:t xml:space="preserve">a major focus, the colon stem cells lack </w:t>
      </w:r>
      <w:r w:rsidRPr="00AE14F9">
        <w:rPr>
          <w:rFonts w:ascii="Book Antiqua" w:hAnsi="Book Antiqua"/>
          <w:color w:val="000000"/>
          <w:sz w:val="24"/>
          <w:szCs w:val="24"/>
          <w:shd w:val="clear" w:color="auto" w:fill="FFFFFF"/>
        </w:rPr>
        <w:t xml:space="preserve">significant </w:t>
      </w:r>
      <w:proofErr w:type="gramStart"/>
      <w:r w:rsidRPr="00AE14F9">
        <w:rPr>
          <w:rFonts w:ascii="Book Antiqua" w:hAnsi="Book Antiqua"/>
          <w:color w:val="000000"/>
          <w:sz w:val="24"/>
          <w:szCs w:val="24"/>
          <w:shd w:val="clear" w:color="auto" w:fill="FFFFFF"/>
        </w:rPr>
        <w:t>characterization</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w:t>
      </w:r>
      <w:r w:rsidRPr="00AE14F9">
        <w:rPr>
          <w:rFonts w:ascii="Book Antiqua" w:hAnsi="Book Antiqua"/>
          <w:color w:val="000000"/>
          <w:sz w:val="24"/>
          <w:szCs w:val="24"/>
          <w:shd w:val="clear" w:color="auto" w:fill="FFFFFF"/>
        </w:rPr>
        <w:t xml:space="preserve">. </w:t>
      </w:r>
      <w:r w:rsidR="00D141CA" w:rsidRPr="00AE14F9">
        <w:rPr>
          <w:rFonts w:ascii="Book Antiqua" w:hAnsi="Book Antiqua"/>
          <w:color w:val="000000"/>
          <w:sz w:val="24"/>
          <w:szCs w:val="24"/>
          <w:shd w:val="clear" w:color="auto" w:fill="FFFFFF"/>
        </w:rPr>
        <w:t>As compared to the small intestine</w:t>
      </w:r>
      <w:r w:rsidR="00D83C31" w:rsidRPr="00AE14F9">
        <w:rPr>
          <w:rFonts w:ascii="Book Antiqua" w:hAnsi="Book Antiqua"/>
          <w:color w:val="000000"/>
          <w:sz w:val="24"/>
          <w:szCs w:val="24"/>
          <w:shd w:val="clear" w:color="auto" w:fill="FFFFFF"/>
        </w:rPr>
        <w:t xml:space="preserve">, the colon shows </w:t>
      </w:r>
      <w:r w:rsidR="00A57246" w:rsidRPr="00AE14F9">
        <w:rPr>
          <w:rFonts w:ascii="Book Antiqua" w:hAnsi="Book Antiqua"/>
          <w:color w:val="000000"/>
          <w:sz w:val="24"/>
          <w:szCs w:val="24"/>
          <w:shd w:val="clear" w:color="auto" w:fill="FFFFFF"/>
        </w:rPr>
        <w:t xml:space="preserve">large </w:t>
      </w:r>
      <w:r w:rsidR="00D83C31" w:rsidRPr="00AE14F9">
        <w:rPr>
          <w:rFonts w:ascii="Book Antiqua" w:hAnsi="Book Antiqua"/>
          <w:color w:val="000000"/>
          <w:sz w:val="24"/>
          <w:szCs w:val="24"/>
          <w:shd w:val="clear" w:color="auto" w:fill="FFFFFF"/>
        </w:rPr>
        <w:t>difference</w:t>
      </w:r>
      <w:r w:rsidR="00286F21" w:rsidRPr="00AE14F9">
        <w:rPr>
          <w:rFonts w:ascii="Book Antiqua" w:hAnsi="Book Antiqua"/>
          <w:color w:val="000000"/>
          <w:sz w:val="24"/>
          <w:szCs w:val="24"/>
          <w:shd w:val="clear" w:color="auto" w:fill="FFFFFF"/>
        </w:rPr>
        <w:t>s</w:t>
      </w:r>
      <w:r w:rsidR="00D83C31" w:rsidRPr="00AE14F9">
        <w:rPr>
          <w:rFonts w:ascii="Book Antiqua" w:hAnsi="Book Antiqua"/>
          <w:color w:val="000000"/>
          <w:sz w:val="24"/>
          <w:szCs w:val="24"/>
          <w:shd w:val="clear" w:color="auto" w:fill="FFFFFF"/>
        </w:rPr>
        <w:t xml:space="preserve"> with the </w:t>
      </w:r>
      <w:r w:rsidR="00923774" w:rsidRPr="00AE14F9">
        <w:rPr>
          <w:rFonts w:ascii="Book Antiqua" w:hAnsi="Book Antiqua"/>
          <w:color w:val="000000"/>
          <w:sz w:val="24"/>
          <w:szCs w:val="24"/>
          <w:shd w:val="clear" w:color="auto" w:fill="FFFFFF"/>
        </w:rPr>
        <w:t xml:space="preserve">overall </w:t>
      </w:r>
      <w:r w:rsidR="00D83C31" w:rsidRPr="00AE14F9">
        <w:rPr>
          <w:rFonts w:ascii="Book Antiqua" w:hAnsi="Book Antiqua"/>
          <w:color w:val="000000"/>
          <w:sz w:val="24"/>
          <w:szCs w:val="24"/>
          <w:shd w:val="clear" w:color="auto" w:fill="FFFFFF"/>
        </w:rPr>
        <w:t>anatom</w:t>
      </w:r>
      <w:r w:rsidR="00923774" w:rsidRPr="00AE14F9">
        <w:rPr>
          <w:rFonts w:ascii="Book Antiqua" w:hAnsi="Book Antiqua"/>
          <w:color w:val="000000"/>
          <w:sz w:val="24"/>
          <w:szCs w:val="24"/>
          <w:shd w:val="clear" w:color="auto" w:fill="FFFFFF"/>
        </w:rPr>
        <w:t>y of the intestinal epithelium as well as the cellular architecture.</w:t>
      </w:r>
      <w:r w:rsidR="00341E93" w:rsidRPr="00AE14F9">
        <w:rPr>
          <w:rFonts w:ascii="Book Antiqua" w:hAnsi="Book Antiqua"/>
          <w:color w:val="000000"/>
          <w:sz w:val="24"/>
          <w:szCs w:val="24"/>
          <w:shd w:val="clear" w:color="auto" w:fill="FFFFFF"/>
        </w:rPr>
        <w:t xml:space="preserve"> The large intestine is devoid of any finger</w:t>
      </w:r>
      <w:r w:rsidR="00332532" w:rsidRPr="00AE14F9">
        <w:rPr>
          <w:rFonts w:ascii="Book Antiqua" w:hAnsi="Book Antiqua"/>
          <w:color w:val="000000"/>
          <w:sz w:val="24"/>
          <w:szCs w:val="24"/>
          <w:shd w:val="clear" w:color="auto" w:fill="FFFFFF"/>
        </w:rPr>
        <w:t>-</w:t>
      </w:r>
      <w:r w:rsidR="00341E93" w:rsidRPr="00AE14F9">
        <w:rPr>
          <w:rFonts w:ascii="Book Antiqua" w:hAnsi="Book Antiqua"/>
          <w:color w:val="000000"/>
          <w:sz w:val="24"/>
          <w:szCs w:val="24"/>
          <w:shd w:val="clear" w:color="auto" w:fill="FFFFFF"/>
        </w:rPr>
        <w:t>like villi protrusions, or crypt based</w:t>
      </w:r>
      <w:r w:rsidR="00334E6C" w:rsidRPr="00AE14F9">
        <w:rPr>
          <w:rFonts w:ascii="Book Antiqua" w:hAnsi="Book Antiqua"/>
          <w:color w:val="000000"/>
          <w:sz w:val="24"/>
          <w:szCs w:val="24"/>
          <w:shd w:val="clear" w:color="auto" w:fill="FFFFFF"/>
        </w:rPr>
        <w:t xml:space="preserve"> </w:t>
      </w:r>
      <w:r w:rsidR="00666E07" w:rsidRPr="00AE14F9">
        <w:rPr>
          <w:rFonts w:ascii="Book Antiqua" w:hAnsi="Book Antiqua"/>
          <w:color w:val="000000"/>
          <w:sz w:val="24"/>
          <w:szCs w:val="24"/>
          <w:shd w:val="clear" w:color="auto" w:fill="FFFFFF"/>
        </w:rPr>
        <w:t>Bmi1</w:t>
      </w:r>
      <w:r w:rsidR="00666E07" w:rsidRPr="00AE14F9">
        <w:rPr>
          <w:rFonts w:ascii="Book Antiqua" w:hAnsi="Book Antiqua"/>
          <w:color w:val="000000"/>
          <w:sz w:val="24"/>
          <w:szCs w:val="24"/>
          <w:shd w:val="clear" w:color="auto" w:fill="FFFFFF"/>
          <w:vertAlign w:val="superscript"/>
        </w:rPr>
        <w:t>+</w:t>
      </w:r>
      <w:r w:rsidR="00666E07" w:rsidRPr="00AE14F9">
        <w:rPr>
          <w:rFonts w:ascii="Book Antiqua" w:hAnsi="Book Antiqua"/>
          <w:color w:val="000000"/>
          <w:sz w:val="24"/>
          <w:szCs w:val="24"/>
          <w:shd w:val="clear" w:color="auto" w:fill="FFFFFF"/>
        </w:rPr>
        <w:t xml:space="preserve"> cells, </w:t>
      </w:r>
      <w:r w:rsidR="00463685" w:rsidRPr="00AE14F9">
        <w:rPr>
          <w:rFonts w:ascii="Book Antiqua" w:hAnsi="Book Antiqua"/>
          <w:color w:val="000000"/>
          <w:sz w:val="24"/>
          <w:szCs w:val="24"/>
          <w:shd w:val="clear" w:color="auto" w:fill="FFFFFF"/>
        </w:rPr>
        <w:t xml:space="preserve">and Paneth </w:t>
      </w:r>
      <w:proofErr w:type="gramStart"/>
      <w:r w:rsidR="00667561" w:rsidRPr="00AE14F9">
        <w:rPr>
          <w:rFonts w:ascii="Book Antiqua" w:hAnsi="Book Antiqua"/>
          <w:color w:val="000000"/>
          <w:sz w:val="24"/>
          <w:szCs w:val="24"/>
          <w:shd w:val="clear" w:color="auto" w:fill="FFFFFF"/>
        </w:rPr>
        <w:t>cells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w:t>
      </w:r>
      <w:r w:rsidR="00B2315E" w:rsidRPr="00AE14F9">
        <w:rPr>
          <w:rFonts w:ascii="Book Antiqua" w:hAnsi="Book Antiqua"/>
          <w:color w:val="000000"/>
          <w:sz w:val="24"/>
          <w:szCs w:val="24"/>
          <w:shd w:val="clear" w:color="auto" w:fill="FFFFFF"/>
        </w:rPr>
        <w:t xml:space="preserve">. </w:t>
      </w:r>
      <w:r w:rsidR="00EB591F" w:rsidRPr="00AE14F9">
        <w:rPr>
          <w:rFonts w:ascii="Book Antiqua" w:hAnsi="Book Antiqua"/>
          <w:color w:val="000000"/>
          <w:sz w:val="24"/>
          <w:szCs w:val="24"/>
          <w:shd w:val="clear" w:color="auto" w:fill="FFFFFF"/>
        </w:rPr>
        <w:t>Th</w:t>
      </w:r>
      <w:r w:rsidR="006560FA" w:rsidRPr="00AE14F9">
        <w:rPr>
          <w:rFonts w:ascii="Book Antiqua" w:hAnsi="Book Antiqua"/>
          <w:color w:val="000000"/>
          <w:sz w:val="24"/>
          <w:szCs w:val="24"/>
          <w:shd w:val="clear" w:color="auto" w:fill="FFFFFF"/>
        </w:rPr>
        <w:t xml:space="preserve">e colonic stem cell </w:t>
      </w:r>
      <w:r w:rsidR="004534CD" w:rsidRPr="00AE14F9">
        <w:rPr>
          <w:rFonts w:ascii="Book Antiqua" w:hAnsi="Book Antiqua"/>
          <w:color w:val="000000"/>
          <w:sz w:val="24"/>
          <w:szCs w:val="24"/>
          <w:shd w:val="clear" w:color="auto" w:fill="FFFFFF"/>
        </w:rPr>
        <w:t>niche</w:t>
      </w:r>
      <w:r w:rsidR="006560FA" w:rsidRPr="00AE14F9">
        <w:rPr>
          <w:rFonts w:ascii="Book Antiqua" w:hAnsi="Book Antiqua"/>
          <w:color w:val="000000"/>
          <w:sz w:val="24"/>
          <w:szCs w:val="24"/>
          <w:shd w:val="clear" w:color="auto" w:fill="FFFFFF"/>
        </w:rPr>
        <w:t xml:space="preserve"> has been characterized primarily with </w:t>
      </w:r>
      <w:r w:rsidR="00472F91" w:rsidRPr="00AE14F9">
        <w:rPr>
          <w:rFonts w:ascii="Book Antiqua" w:hAnsi="Book Antiqua"/>
          <w:color w:val="000000"/>
          <w:sz w:val="24"/>
          <w:szCs w:val="24"/>
          <w:shd w:val="clear" w:color="auto" w:fill="FFFFFF"/>
        </w:rPr>
        <w:t>cells showing a high expression of</w:t>
      </w:r>
      <w:r w:rsidR="006560FA" w:rsidRPr="00AE14F9">
        <w:rPr>
          <w:rFonts w:ascii="Book Antiqua" w:hAnsi="Book Antiqua"/>
          <w:color w:val="000000"/>
          <w:sz w:val="24"/>
          <w:szCs w:val="24"/>
          <w:shd w:val="clear" w:color="auto" w:fill="FFFFFF"/>
        </w:rPr>
        <w:t xml:space="preserve"> Lgr5</w:t>
      </w:r>
      <w:r w:rsidR="000A22FD" w:rsidRPr="00AE14F9">
        <w:rPr>
          <w:rFonts w:ascii="Book Antiqua" w:hAnsi="Book Antiqua"/>
          <w:color w:val="000000"/>
          <w:sz w:val="24"/>
          <w:szCs w:val="24"/>
          <w:shd w:val="clear" w:color="auto" w:fill="FFFFFF"/>
          <w:vertAlign w:val="superscript"/>
        </w:rPr>
        <w:t xml:space="preserve"> </w:t>
      </w:r>
      <w:r w:rsidR="000A22FD" w:rsidRPr="00AE14F9">
        <w:rPr>
          <w:rFonts w:ascii="Book Antiqua" w:hAnsi="Book Antiqua"/>
          <w:color w:val="000000"/>
          <w:sz w:val="24"/>
          <w:szCs w:val="24"/>
          <w:shd w:val="clear" w:color="auto" w:fill="FFFFFF"/>
        </w:rPr>
        <w:t xml:space="preserve">as well as </w:t>
      </w:r>
      <w:proofErr w:type="spellStart"/>
      <w:r w:rsidR="00394F4F" w:rsidRPr="00AE14F9">
        <w:rPr>
          <w:rFonts w:ascii="Book Antiqua" w:hAnsi="Book Antiqua"/>
          <w:color w:val="000000"/>
          <w:sz w:val="24"/>
          <w:szCs w:val="24"/>
          <w:shd w:val="clear" w:color="auto" w:fill="FFFFFF"/>
        </w:rPr>
        <w:t>ephrin</w:t>
      </w:r>
      <w:proofErr w:type="spellEnd"/>
      <w:r w:rsidR="00394F4F" w:rsidRPr="00AE14F9">
        <w:rPr>
          <w:rFonts w:ascii="Book Antiqua" w:hAnsi="Book Antiqua"/>
          <w:color w:val="000000"/>
          <w:sz w:val="24"/>
          <w:szCs w:val="24"/>
          <w:shd w:val="clear" w:color="auto" w:fill="FFFFFF"/>
        </w:rPr>
        <w:t xml:space="preserve"> type-B receptor 2</w:t>
      </w:r>
      <w:r w:rsidR="009A1B29" w:rsidRPr="00AE14F9">
        <w:rPr>
          <w:rFonts w:ascii="Book Antiqua" w:hAnsi="Book Antiqua"/>
          <w:color w:val="000000"/>
          <w:sz w:val="24"/>
          <w:szCs w:val="24"/>
          <w:shd w:val="clear" w:color="auto" w:fill="FFFFFF"/>
        </w:rPr>
        <w:t xml:space="preserve">, </w:t>
      </w:r>
      <w:r w:rsidR="002F0C07" w:rsidRPr="00AE14F9">
        <w:rPr>
          <w:rFonts w:ascii="Book Antiqua" w:hAnsi="Book Antiqua"/>
          <w:color w:val="000000"/>
          <w:sz w:val="24"/>
          <w:szCs w:val="24"/>
          <w:shd w:val="clear" w:color="auto" w:fill="FFFFFF"/>
        </w:rPr>
        <w:t>o</w:t>
      </w:r>
      <w:r w:rsidR="004D2B8B" w:rsidRPr="00AE14F9">
        <w:rPr>
          <w:rFonts w:ascii="Book Antiqua" w:hAnsi="Book Antiqua"/>
          <w:color w:val="000000"/>
          <w:sz w:val="24"/>
          <w:szCs w:val="24"/>
          <w:shd w:val="clear" w:color="auto" w:fill="FFFFFF"/>
        </w:rPr>
        <w:t xml:space="preserve">lfactomedin-4, and </w:t>
      </w:r>
      <w:proofErr w:type="spellStart"/>
      <w:r w:rsidR="002F0C07" w:rsidRPr="00AE14F9">
        <w:rPr>
          <w:rFonts w:ascii="Book Antiqua" w:hAnsi="Book Antiqua"/>
          <w:color w:val="000000"/>
          <w:sz w:val="24"/>
          <w:szCs w:val="24"/>
          <w:shd w:val="clear" w:color="auto" w:fill="FFFFFF"/>
        </w:rPr>
        <w:t>a</w:t>
      </w:r>
      <w:r w:rsidR="00253EB4" w:rsidRPr="00AE14F9">
        <w:rPr>
          <w:rFonts w:ascii="Book Antiqua" w:hAnsi="Book Antiqua"/>
          <w:color w:val="000000"/>
          <w:sz w:val="24"/>
          <w:szCs w:val="24"/>
          <w:shd w:val="clear" w:color="auto" w:fill="FFFFFF"/>
        </w:rPr>
        <w:t>chaete-scute</w:t>
      </w:r>
      <w:proofErr w:type="spellEnd"/>
      <w:r w:rsidR="00253EB4" w:rsidRPr="00AE14F9">
        <w:rPr>
          <w:rFonts w:ascii="Book Antiqua" w:hAnsi="Book Antiqua"/>
          <w:color w:val="000000"/>
          <w:sz w:val="24"/>
          <w:szCs w:val="24"/>
          <w:shd w:val="clear" w:color="auto" w:fill="FFFFFF"/>
        </w:rPr>
        <w:t xml:space="preserve"> complex homolog-2 </w:t>
      </w:r>
      <w:r w:rsidR="00394F4F" w:rsidRPr="00AE14F9">
        <w:rPr>
          <w:rFonts w:ascii="Book Antiqua" w:hAnsi="Book Antiqua"/>
          <w:color w:val="000000"/>
          <w:sz w:val="24"/>
          <w:szCs w:val="24"/>
          <w:shd w:val="clear" w:color="auto" w:fill="FFFFFF"/>
        </w:rPr>
        <w:t>markers</w:t>
      </w:r>
      <w:r w:rsidR="0034289C" w:rsidRPr="00AE14F9">
        <w:rPr>
          <w:rFonts w:ascii="Book Antiqua" w:hAnsi="Book Antiqua"/>
          <w:color w:val="000000"/>
          <w:sz w:val="24"/>
          <w:szCs w:val="24"/>
          <w:shd w:val="clear" w:color="auto" w:fill="FFFFFF"/>
        </w:rPr>
        <w:t xml:space="preserve">; which are capable of self-renewal </w:t>
      </w:r>
      <w:r w:rsidR="000F29D6" w:rsidRPr="00AE14F9">
        <w:rPr>
          <w:rFonts w:ascii="Book Antiqua" w:hAnsi="Book Antiqua"/>
          <w:color w:val="000000"/>
          <w:sz w:val="24"/>
          <w:szCs w:val="24"/>
          <w:shd w:val="clear" w:color="auto" w:fill="FFFFFF"/>
        </w:rPr>
        <w:t>and giving</w:t>
      </w:r>
      <w:r w:rsidR="0034289C" w:rsidRPr="00AE14F9">
        <w:rPr>
          <w:rFonts w:ascii="Book Antiqua" w:hAnsi="Book Antiqua"/>
          <w:color w:val="000000"/>
          <w:sz w:val="24"/>
          <w:szCs w:val="24"/>
          <w:shd w:val="clear" w:color="auto" w:fill="FFFFFF"/>
        </w:rPr>
        <w:t xml:space="preserve"> rise to the cells of the intestinal </w:t>
      </w:r>
      <w:proofErr w:type="gramStart"/>
      <w:r w:rsidR="0034289C" w:rsidRPr="00AE14F9">
        <w:rPr>
          <w:rFonts w:ascii="Book Antiqua" w:hAnsi="Book Antiqua"/>
          <w:color w:val="000000"/>
          <w:sz w:val="24"/>
          <w:szCs w:val="24"/>
          <w:shd w:val="clear" w:color="auto" w:fill="FFFFFF"/>
        </w:rPr>
        <w:t>lineage</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13,20-22]</w:t>
      </w:r>
      <w:r w:rsidR="00472F91" w:rsidRPr="00AE14F9">
        <w:rPr>
          <w:rFonts w:ascii="Book Antiqua" w:hAnsi="Book Antiqua"/>
          <w:color w:val="000000"/>
          <w:sz w:val="24"/>
          <w:szCs w:val="24"/>
          <w:shd w:val="clear" w:color="auto" w:fill="FFFFFF"/>
        </w:rPr>
        <w:t>.</w:t>
      </w:r>
      <w:r w:rsidR="00690F2E" w:rsidRPr="00AE14F9">
        <w:rPr>
          <w:rFonts w:ascii="Book Antiqua" w:hAnsi="Book Antiqua"/>
          <w:color w:val="000000"/>
          <w:sz w:val="24"/>
          <w:szCs w:val="24"/>
          <w:shd w:val="clear" w:color="auto" w:fill="FFFFFF"/>
        </w:rPr>
        <w:t xml:space="preserve"> </w:t>
      </w:r>
      <w:r w:rsidR="002118FD" w:rsidRPr="00AE14F9">
        <w:rPr>
          <w:rFonts w:ascii="Book Antiqua" w:hAnsi="Book Antiqua"/>
          <w:color w:val="000000"/>
          <w:sz w:val="24"/>
          <w:szCs w:val="24"/>
          <w:shd w:val="clear" w:color="auto" w:fill="FFFFFF"/>
        </w:rPr>
        <w:t>S</w:t>
      </w:r>
      <w:r w:rsidR="00B2315E" w:rsidRPr="00AE14F9">
        <w:rPr>
          <w:rFonts w:ascii="Book Antiqua" w:hAnsi="Book Antiqua"/>
          <w:color w:val="000000"/>
          <w:sz w:val="24"/>
          <w:szCs w:val="24"/>
          <w:shd w:val="clear" w:color="auto" w:fill="FFFFFF"/>
        </w:rPr>
        <w:t>tudies</w:t>
      </w:r>
      <w:r w:rsidR="003F0839" w:rsidRPr="00AE14F9">
        <w:rPr>
          <w:rFonts w:ascii="Book Antiqua" w:hAnsi="Book Antiqua"/>
          <w:color w:val="000000"/>
          <w:sz w:val="24"/>
          <w:szCs w:val="24"/>
          <w:shd w:val="clear" w:color="auto" w:fill="FFFFFF"/>
        </w:rPr>
        <w:t xml:space="preserve"> also</w:t>
      </w:r>
      <w:r w:rsidR="00B2315E" w:rsidRPr="00AE14F9">
        <w:rPr>
          <w:rFonts w:ascii="Book Antiqua" w:hAnsi="Book Antiqua"/>
          <w:color w:val="000000"/>
          <w:sz w:val="24"/>
          <w:szCs w:val="24"/>
          <w:shd w:val="clear" w:color="auto" w:fill="FFFFFF"/>
        </w:rPr>
        <w:t xml:space="preserve"> indicate</w:t>
      </w:r>
      <w:r w:rsidR="002118FD" w:rsidRPr="00AE14F9">
        <w:rPr>
          <w:rFonts w:ascii="Book Antiqua" w:hAnsi="Book Antiqua"/>
          <w:color w:val="000000"/>
          <w:sz w:val="24"/>
          <w:szCs w:val="24"/>
          <w:shd w:val="clear" w:color="auto" w:fill="FFFFFF"/>
        </w:rPr>
        <w:t>, however,</w:t>
      </w:r>
      <w:r w:rsidR="00B2315E" w:rsidRPr="00AE14F9">
        <w:rPr>
          <w:rFonts w:ascii="Book Antiqua" w:hAnsi="Book Antiqua"/>
          <w:color w:val="000000"/>
          <w:sz w:val="24"/>
          <w:szCs w:val="24"/>
          <w:shd w:val="clear" w:color="auto" w:fill="FFFFFF"/>
        </w:rPr>
        <w:t xml:space="preserve"> the presence of slow-cycling </w:t>
      </w:r>
      <w:r w:rsidR="003F0839" w:rsidRPr="00AE14F9">
        <w:rPr>
          <w:rFonts w:ascii="Book Antiqua" w:hAnsi="Book Antiqua"/>
          <w:color w:val="000000"/>
          <w:sz w:val="24"/>
          <w:szCs w:val="24"/>
          <w:shd w:val="clear" w:color="auto" w:fill="FFFFFF"/>
        </w:rPr>
        <w:t xml:space="preserve">colonic </w:t>
      </w:r>
      <w:r w:rsidR="00B2315E" w:rsidRPr="00AE14F9">
        <w:rPr>
          <w:rFonts w:ascii="Book Antiqua" w:hAnsi="Book Antiqua"/>
          <w:color w:val="000000"/>
          <w:sz w:val="24"/>
          <w:szCs w:val="24"/>
          <w:shd w:val="clear" w:color="auto" w:fill="FFFFFF"/>
        </w:rPr>
        <w:t>Lrig1</w:t>
      </w:r>
      <w:r w:rsidR="00B2315E" w:rsidRPr="00AE14F9">
        <w:rPr>
          <w:rFonts w:ascii="Book Antiqua" w:hAnsi="Book Antiqua"/>
          <w:color w:val="000000"/>
          <w:sz w:val="24"/>
          <w:szCs w:val="24"/>
          <w:shd w:val="clear" w:color="auto" w:fill="FFFFFF"/>
          <w:vertAlign w:val="superscript"/>
        </w:rPr>
        <w:t xml:space="preserve">+ </w:t>
      </w:r>
      <w:r w:rsidR="00B2315E" w:rsidRPr="00AE14F9">
        <w:rPr>
          <w:rFonts w:ascii="Book Antiqua" w:hAnsi="Book Antiqua"/>
          <w:color w:val="000000"/>
          <w:sz w:val="24"/>
          <w:szCs w:val="24"/>
          <w:shd w:val="clear" w:color="auto" w:fill="FFFFFF"/>
        </w:rPr>
        <w:t>cells</w:t>
      </w:r>
      <w:r w:rsidR="003F0839" w:rsidRPr="00AE14F9">
        <w:rPr>
          <w:rFonts w:ascii="Book Antiqua" w:hAnsi="Book Antiqua"/>
          <w:color w:val="000000"/>
          <w:sz w:val="24"/>
          <w:szCs w:val="24"/>
          <w:shd w:val="clear" w:color="auto" w:fill="FFFFFF"/>
        </w:rPr>
        <w:t xml:space="preserve"> </w:t>
      </w:r>
      <w:r w:rsidR="00B2315E" w:rsidRPr="00AE14F9">
        <w:rPr>
          <w:rFonts w:ascii="Book Antiqua" w:hAnsi="Book Antiqua"/>
          <w:color w:val="000000"/>
          <w:sz w:val="24"/>
          <w:szCs w:val="24"/>
          <w:shd w:val="clear" w:color="auto" w:fill="FFFFFF"/>
        </w:rPr>
        <w:t xml:space="preserve">that attempt to replenish the Lgr5 cell population upon </w:t>
      </w:r>
      <w:proofErr w:type="gramStart"/>
      <w:r w:rsidR="00B2315E" w:rsidRPr="00AE14F9">
        <w:rPr>
          <w:rFonts w:ascii="Book Antiqua" w:hAnsi="Book Antiqua"/>
          <w:color w:val="000000"/>
          <w:sz w:val="24"/>
          <w:szCs w:val="24"/>
          <w:shd w:val="clear" w:color="auto" w:fill="FFFFFF"/>
        </w:rPr>
        <w:t>injury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w:t>
      </w:r>
      <w:r w:rsidR="00816A75" w:rsidRPr="00AE14F9">
        <w:rPr>
          <w:rFonts w:ascii="Book Antiqua" w:hAnsi="Book Antiqua"/>
          <w:color w:val="000000"/>
          <w:sz w:val="24"/>
          <w:szCs w:val="24"/>
          <w:shd w:val="clear" w:color="auto" w:fill="FFFFFF"/>
        </w:rPr>
        <w:t>.</w:t>
      </w:r>
      <w:r w:rsidR="00B2315E" w:rsidRPr="00AE14F9">
        <w:rPr>
          <w:rFonts w:ascii="Book Antiqua" w:hAnsi="Book Antiqua"/>
          <w:color w:val="000000"/>
          <w:sz w:val="24"/>
          <w:szCs w:val="24"/>
          <w:shd w:val="clear" w:color="auto" w:fill="FFFFFF"/>
        </w:rPr>
        <w:t xml:space="preserve"> </w:t>
      </w:r>
      <w:r w:rsidR="004A3B75" w:rsidRPr="00AE14F9">
        <w:rPr>
          <w:rFonts w:ascii="Book Antiqua" w:hAnsi="Book Antiqua"/>
          <w:color w:val="000000"/>
          <w:sz w:val="24"/>
          <w:szCs w:val="24"/>
          <w:shd w:val="clear" w:color="auto" w:fill="FFFFFF"/>
        </w:rPr>
        <w:t xml:space="preserve">Reports also show the presence of </w:t>
      </w:r>
      <w:proofErr w:type="spellStart"/>
      <w:r w:rsidR="003F20B7" w:rsidRPr="00AE14F9">
        <w:rPr>
          <w:rFonts w:ascii="Book Antiqua" w:hAnsi="Book Antiqua"/>
          <w:color w:val="000000"/>
          <w:sz w:val="24"/>
          <w:szCs w:val="24"/>
          <w:shd w:val="clear" w:color="auto" w:fill="FFFFFF"/>
        </w:rPr>
        <w:t>doublecortin</w:t>
      </w:r>
      <w:proofErr w:type="spellEnd"/>
      <w:r w:rsidR="003F20B7" w:rsidRPr="00AE14F9">
        <w:rPr>
          <w:rFonts w:ascii="Book Antiqua" w:hAnsi="Book Antiqua"/>
          <w:color w:val="000000"/>
          <w:sz w:val="24"/>
          <w:szCs w:val="24"/>
          <w:shd w:val="clear" w:color="auto" w:fill="FFFFFF"/>
        </w:rPr>
        <w:t>-like kinase 1</w:t>
      </w:r>
      <w:r w:rsidR="00970949" w:rsidRPr="00AE14F9">
        <w:rPr>
          <w:rFonts w:ascii="Book Antiqua" w:hAnsi="Book Antiqua"/>
          <w:color w:val="000000"/>
          <w:sz w:val="24"/>
          <w:szCs w:val="24"/>
          <w:shd w:val="clear" w:color="auto" w:fill="FFFFFF"/>
        </w:rPr>
        <w:t xml:space="preserve"> </w:t>
      </w:r>
      <w:r w:rsidR="004A3B75" w:rsidRPr="00AE14F9">
        <w:rPr>
          <w:rFonts w:ascii="Book Antiqua" w:hAnsi="Book Antiqua"/>
          <w:color w:val="000000"/>
          <w:sz w:val="24"/>
          <w:szCs w:val="24"/>
          <w:shd w:val="clear" w:color="auto" w:fill="FFFFFF"/>
        </w:rPr>
        <w:t xml:space="preserve">cells within the colonic crypts </w:t>
      </w:r>
      <w:r w:rsidR="002118FD" w:rsidRPr="00AE14F9">
        <w:rPr>
          <w:rFonts w:ascii="Book Antiqua" w:hAnsi="Book Antiqua"/>
          <w:color w:val="000000"/>
          <w:sz w:val="24"/>
          <w:szCs w:val="24"/>
          <w:shd w:val="clear" w:color="auto" w:fill="FFFFFF"/>
        </w:rPr>
        <w:t xml:space="preserve">that </w:t>
      </w:r>
      <w:r w:rsidR="004A3B75" w:rsidRPr="00AE14F9">
        <w:rPr>
          <w:rFonts w:ascii="Book Antiqua" w:hAnsi="Book Antiqua"/>
          <w:color w:val="000000"/>
          <w:sz w:val="24"/>
          <w:szCs w:val="24"/>
          <w:shd w:val="clear" w:color="auto" w:fill="FFFFFF"/>
        </w:rPr>
        <w:t xml:space="preserve">have been found to </w:t>
      </w:r>
      <w:r w:rsidR="00FE2CEA" w:rsidRPr="00AE14F9">
        <w:rPr>
          <w:rFonts w:ascii="Book Antiqua" w:hAnsi="Book Antiqua"/>
          <w:color w:val="000000"/>
          <w:sz w:val="24"/>
          <w:szCs w:val="24"/>
          <w:shd w:val="clear" w:color="auto" w:fill="FFFFFF"/>
        </w:rPr>
        <w:t xml:space="preserve">be actively proliferating in the presence of growth </w:t>
      </w:r>
      <w:r w:rsidR="00FE2CEA" w:rsidRPr="00AE14F9">
        <w:rPr>
          <w:rFonts w:ascii="Book Antiqua" w:hAnsi="Book Antiqua"/>
          <w:color w:val="000000"/>
          <w:sz w:val="24"/>
          <w:szCs w:val="24"/>
          <w:shd w:val="clear" w:color="auto" w:fill="FFFFFF"/>
        </w:rPr>
        <w:lastRenderedPageBreak/>
        <w:t xml:space="preserve">factors and give </w:t>
      </w:r>
      <w:r w:rsidR="00120E4F" w:rsidRPr="00AE14F9">
        <w:rPr>
          <w:rFonts w:ascii="Book Antiqua" w:hAnsi="Book Antiqua"/>
          <w:color w:val="000000"/>
          <w:sz w:val="24"/>
          <w:szCs w:val="24"/>
          <w:shd w:val="clear" w:color="auto" w:fill="FFFFFF"/>
        </w:rPr>
        <w:t xml:space="preserve">rise to intestinal lineage cells, forming </w:t>
      </w:r>
      <w:proofErr w:type="spellStart"/>
      <w:proofErr w:type="gramStart"/>
      <w:r w:rsidR="00120E4F" w:rsidRPr="00AE14F9">
        <w:rPr>
          <w:rFonts w:ascii="Book Antiqua" w:hAnsi="Book Antiqua"/>
          <w:color w:val="000000"/>
          <w:sz w:val="24"/>
          <w:szCs w:val="24"/>
          <w:shd w:val="clear" w:color="auto" w:fill="FFFFFF"/>
        </w:rPr>
        <w:t>enteroids</w:t>
      </w:r>
      <w:proofErr w:type="spellEnd"/>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23,24]</w:t>
      </w:r>
      <w:r w:rsidR="003F20B7" w:rsidRPr="00AE14F9">
        <w:rPr>
          <w:rFonts w:ascii="Book Antiqua" w:hAnsi="Book Antiqua"/>
          <w:color w:val="000000"/>
          <w:sz w:val="24"/>
          <w:szCs w:val="24"/>
          <w:shd w:val="clear" w:color="auto" w:fill="FFFFFF"/>
        </w:rPr>
        <w:t>.</w:t>
      </w:r>
      <w:r w:rsidR="0075427D" w:rsidRPr="00AE14F9">
        <w:rPr>
          <w:rFonts w:ascii="Book Antiqua" w:hAnsi="Book Antiqua"/>
          <w:color w:val="000000"/>
          <w:sz w:val="24"/>
          <w:szCs w:val="24"/>
          <w:shd w:val="clear" w:color="auto" w:fill="FFFFFF"/>
        </w:rPr>
        <w:t xml:space="preserve"> </w:t>
      </w:r>
      <w:r w:rsidR="00FF5DEE" w:rsidRPr="00AE14F9">
        <w:rPr>
          <w:rFonts w:ascii="Book Antiqua" w:hAnsi="Book Antiqua"/>
          <w:color w:val="000000"/>
          <w:sz w:val="24"/>
          <w:szCs w:val="24"/>
          <w:shd w:val="clear" w:color="auto" w:fill="FFFFFF"/>
        </w:rPr>
        <w:t xml:space="preserve">Furthermore, unlike small intestine where the Paneth cells serve as the primary source of </w:t>
      </w:r>
      <w:r w:rsidR="00F51B83" w:rsidRPr="00AE14F9">
        <w:rPr>
          <w:rFonts w:ascii="Book Antiqua" w:hAnsi="Book Antiqua"/>
          <w:color w:val="000000"/>
          <w:sz w:val="24"/>
          <w:szCs w:val="24"/>
          <w:shd w:val="clear" w:color="auto" w:fill="FFFFFF"/>
        </w:rPr>
        <w:t>wingless/integrated (</w:t>
      </w:r>
      <w:proofErr w:type="spellStart"/>
      <w:r w:rsidR="00FF5DEE" w:rsidRPr="00AE14F9">
        <w:rPr>
          <w:rFonts w:ascii="Book Antiqua" w:hAnsi="Book Antiqua"/>
          <w:color w:val="000000"/>
          <w:sz w:val="24"/>
          <w:szCs w:val="24"/>
          <w:shd w:val="clear" w:color="auto" w:fill="FFFFFF"/>
        </w:rPr>
        <w:t>Wnt</w:t>
      </w:r>
      <w:proofErr w:type="spellEnd"/>
      <w:r w:rsidR="00F51B83" w:rsidRPr="00AE14F9">
        <w:rPr>
          <w:rFonts w:ascii="Book Antiqua" w:hAnsi="Book Antiqua"/>
          <w:color w:val="000000"/>
          <w:sz w:val="24"/>
          <w:szCs w:val="24"/>
          <w:shd w:val="clear" w:color="auto" w:fill="FFFFFF"/>
        </w:rPr>
        <w:t>)</w:t>
      </w:r>
      <w:r w:rsidR="00FF5DEE" w:rsidRPr="00AE14F9">
        <w:rPr>
          <w:rFonts w:ascii="Book Antiqua" w:hAnsi="Book Antiqua"/>
          <w:color w:val="000000"/>
          <w:sz w:val="24"/>
          <w:szCs w:val="24"/>
          <w:shd w:val="clear" w:color="auto" w:fill="FFFFFF"/>
        </w:rPr>
        <w:t xml:space="preserve"> signaling molecules </w:t>
      </w:r>
      <w:r w:rsidR="003F4D97" w:rsidRPr="00AE14F9">
        <w:rPr>
          <w:rFonts w:ascii="Book Antiqua" w:hAnsi="Book Antiqua"/>
          <w:color w:val="000000"/>
          <w:sz w:val="24"/>
          <w:szCs w:val="24"/>
          <w:shd w:val="clear" w:color="auto" w:fill="FFFFFF"/>
        </w:rPr>
        <w:t xml:space="preserve">that </w:t>
      </w:r>
      <w:r w:rsidR="00FF5DEE" w:rsidRPr="00AE14F9">
        <w:rPr>
          <w:rFonts w:ascii="Book Antiqua" w:hAnsi="Book Antiqua"/>
          <w:color w:val="000000"/>
          <w:sz w:val="24"/>
          <w:szCs w:val="24"/>
          <w:shd w:val="clear" w:color="auto" w:fill="FFFFFF"/>
        </w:rPr>
        <w:t xml:space="preserve">guide </w:t>
      </w:r>
      <w:r w:rsidR="00B8751E" w:rsidRPr="00AE14F9">
        <w:rPr>
          <w:rFonts w:ascii="Book Antiqua" w:hAnsi="Book Antiqua"/>
          <w:color w:val="000000"/>
          <w:sz w:val="24"/>
          <w:szCs w:val="24"/>
          <w:shd w:val="clear" w:color="auto" w:fill="FFFFFF"/>
        </w:rPr>
        <w:t>the renewal of the epithelium, r</w:t>
      </w:r>
      <w:r w:rsidR="00690F2E" w:rsidRPr="00AE14F9">
        <w:rPr>
          <w:rFonts w:ascii="Book Antiqua" w:hAnsi="Book Antiqua"/>
          <w:color w:val="000000"/>
          <w:sz w:val="24"/>
          <w:szCs w:val="24"/>
          <w:shd w:val="clear" w:color="auto" w:fill="FFFFFF"/>
        </w:rPr>
        <w:t xml:space="preserve">ecent work by </w:t>
      </w:r>
      <w:proofErr w:type="spellStart"/>
      <w:r w:rsidR="00BE6103" w:rsidRPr="00AE14F9">
        <w:rPr>
          <w:rFonts w:ascii="Book Antiqua" w:hAnsi="Book Antiqua"/>
          <w:color w:val="000000"/>
          <w:sz w:val="24"/>
          <w:szCs w:val="24"/>
          <w:shd w:val="clear" w:color="auto" w:fill="FFFFFF"/>
        </w:rPr>
        <w:t>Degirmenci</w:t>
      </w:r>
      <w:proofErr w:type="spellEnd"/>
      <w:r w:rsidR="00BE6103"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25]</w:t>
      </w:r>
      <w:r w:rsidR="00BE6103" w:rsidRPr="00AE14F9">
        <w:rPr>
          <w:rFonts w:ascii="Book Antiqua" w:hAnsi="Book Antiqua"/>
          <w:color w:val="000000"/>
          <w:sz w:val="24"/>
          <w:szCs w:val="24"/>
          <w:shd w:val="clear" w:color="auto" w:fill="FFFFFF"/>
        </w:rPr>
        <w:t xml:space="preserve"> show</w:t>
      </w:r>
      <w:r w:rsidR="00B8751E" w:rsidRPr="00AE14F9">
        <w:rPr>
          <w:rFonts w:ascii="Book Antiqua" w:hAnsi="Book Antiqua"/>
          <w:color w:val="000000"/>
          <w:sz w:val="24"/>
          <w:szCs w:val="24"/>
          <w:shd w:val="clear" w:color="auto" w:fill="FFFFFF"/>
        </w:rPr>
        <w:t>ed</w:t>
      </w:r>
      <w:r w:rsidR="00BE6103" w:rsidRPr="00AE14F9">
        <w:rPr>
          <w:rFonts w:ascii="Book Antiqua" w:hAnsi="Book Antiqua"/>
          <w:color w:val="000000"/>
          <w:sz w:val="24"/>
          <w:szCs w:val="24"/>
          <w:shd w:val="clear" w:color="auto" w:fill="FFFFFF"/>
        </w:rPr>
        <w:t xml:space="preserve"> the existence of a group of </w:t>
      </w:r>
      <w:proofErr w:type="spellStart"/>
      <w:r w:rsidR="00BE6103" w:rsidRPr="00AE14F9">
        <w:rPr>
          <w:rFonts w:ascii="Book Antiqua" w:hAnsi="Book Antiqua"/>
          <w:color w:val="000000"/>
          <w:sz w:val="24"/>
          <w:szCs w:val="24"/>
          <w:shd w:val="clear" w:color="auto" w:fill="FFFFFF"/>
        </w:rPr>
        <w:t>subepithelial</w:t>
      </w:r>
      <w:proofErr w:type="spellEnd"/>
      <w:r w:rsidR="00BE6103" w:rsidRPr="00AE14F9">
        <w:rPr>
          <w:rFonts w:ascii="Book Antiqua" w:hAnsi="Book Antiqua"/>
          <w:color w:val="000000"/>
          <w:sz w:val="24"/>
          <w:szCs w:val="24"/>
          <w:shd w:val="clear" w:color="auto" w:fill="FFFFFF"/>
        </w:rPr>
        <w:t xml:space="preserve"> mesenchymal cells </w:t>
      </w:r>
      <w:r w:rsidR="00C321EF" w:rsidRPr="00AE14F9">
        <w:rPr>
          <w:rFonts w:ascii="Book Antiqua" w:hAnsi="Book Antiqua"/>
          <w:color w:val="000000"/>
          <w:sz w:val="24"/>
          <w:szCs w:val="24"/>
          <w:shd w:val="clear" w:color="auto" w:fill="FFFFFF"/>
        </w:rPr>
        <w:t xml:space="preserve">expressing zinc finger protein Gli1 </w:t>
      </w:r>
      <w:r w:rsidR="000A365A" w:rsidRPr="00AE14F9">
        <w:rPr>
          <w:rFonts w:ascii="Book Antiqua" w:hAnsi="Book Antiqua"/>
          <w:color w:val="000000"/>
          <w:sz w:val="24"/>
          <w:szCs w:val="24"/>
          <w:shd w:val="clear" w:color="auto" w:fill="FFFFFF"/>
        </w:rPr>
        <w:t xml:space="preserve">that </w:t>
      </w:r>
      <w:r w:rsidR="00C321EF" w:rsidRPr="00AE14F9">
        <w:rPr>
          <w:rFonts w:ascii="Book Antiqua" w:hAnsi="Book Antiqua"/>
          <w:color w:val="000000"/>
          <w:sz w:val="24"/>
          <w:szCs w:val="24"/>
          <w:shd w:val="clear" w:color="auto" w:fill="FFFFFF"/>
        </w:rPr>
        <w:t xml:space="preserve">act as a critical source for </w:t>
      </w:r>
      <w:proofErr w:type="spellStart"/>
      <w:r w:rsidR="00C321EF" w:rsidRPr="00AE14F9">
        <w:rPr>
          <w:rFonts w:ascii="Book Antiqua" w:hAnsi="Book Antiqua"/>
          <w:color w:val="000000"/>
          <w:sz w:val="24"/>
          <w:szCs w:val="24"/>
          <w:shd w:val="clear" w:color="auto" w:fill="FFFFFF"/>
        </w:rPr>
        <w:t>Wnt</w:t>
      </w:r>
      <w:proofErr w:type="spellEnd"/>
      <w:r w:rsidR="00C321EF" w:rsidRPr="00AE14F9">
        <w:rPr>
          <w:rFonts w:ascii="Book Antiqua" w:hAnsi="Book Antiqua"/>
          <w:color w:val="000000"/>
          <w:sz w:val="24"/>
          <w:szCs w:val="24"/>
          <w:shd w:val="clear" w:color="auto" w:fill="FFFFFF"/>
        </w:rPr>
        <w:t xml:space="preserve"> </w:t>
      </w:r>
      <w:r w:rsidR="00C2169C" w:rsidRPr="00AE14F9">
        <w:rPr>
          <w:rFonts w:ascii="Book Antiqua" w:hAnsi="Book Antiqua"/>
          <w:color w:val="000000"/>
          <w:sz w:val="24"/>
          <w:szCs w:val="24"/>
          <w:shd w:val="clear" w:color="auto" w:fill="FFFFFF"/>
        </w:rPr>
        <w:t>secretion that directs colonic stem cell renewal.</w:t>
      </w:r>
      <w:r w:rsidR="00B8751E" w:rsidRPr="00AE14F9">
        <w:rPr>
          <w:rFonts w:ascii="Book Antiqua" w:hAnsi="Book Antiqua"/>
          <w:color w:val="000000"/>
          <w:sz w:val="24"/>
          <w:szCs w:val="24"/>
          <w:shd w:val="clear" w:color="auto" w:fill="FFFFFF"/>
        </w:rPr>
        <w:t xml:space="preserve"> </w:t>
      </w:r>
      <w:r w:rsidR="00A92B77" w:rsidRPr="00AE14F9">
        <w:rPr>
          <w:rFonts w:ascii="Book Antiqua" w:hAnsi="Book Antiqua"/>
          <w:color w:val="000000"/>
          <w:sz w:val="24"/>
          <w:szCs w:val="24"/>
          <w:shd w:val="clear" w:color="auto" w:fill="FFFFFF"/>
        </w:rPr>
        <w:t>Moreover, t</w:t>
      </w:r>
      <w:r w:rsidR="006C48DB" w:rsidRPr="00AE14F9">
        <w:rPr>
          <w:rFonts w:ascii="Book Antiqua" w:hAnsi="Book Antiqua"/>
          <w:color w:val="000000"/>
          <w:sz w:val="24"/>
          <w:szCs w:val="24"/>
          <w:shd w:val="clear" w:color="auto" w:fill="FFFFFF"/>
        </w:rPr>
        <w:t>he crypt structur</w:t>
      </w:r>
      <w:r w:rsidR="00A92B77" w:rsidRPr="00AE14F9">
        <w:rPr>
          <w:rFonts w:ascii="Book Antiqua" w:hAnsi="Book Antiqua"/>
          <w:color w:val="000000"/>
          <w:sz w:val="24"/>
          <w:szCs w:val="24"/>
          <w:shd w:val="clear" w:color="auto" w:fill="FFFFFF"/>
        </w:rPr>
        <w:t xml:space="preserve">al elements, specifically the </w:t>
      </w:r>
      <w:proofErr w:type="spellStart"/>
      <w:r w:rsidR="00A92B77" w:rsidRPr="00AE14F9">
        <w:rPr>
          <w:rFonts w:ascii="Book Antiqua" w:hAnsi="Book Antiqua"/>
          <w:color w:val="000000"/>
          <w:sz w:val="24"/>
          <w:szCs w:val="24"/>
          <w:shd w:val="clear" w:color="auto" w:fill="FFFFFF"/>
        </w:rPr>
        <w:t>colonocytes</w:t>
      </w:r>
      <w:proofErr w:type="spellEnd"/>
      <w:r w:rsidR="00A92B77" w:rsidRPr="00AE14F9">
        <w:rPr>
          <w:rFonts w:ascii="Book Antiqua" w:hAnsi="Book Antiqua"/>
          <w:color w:val="000000"/>
          <w:sz w:val="24"/>
          <w:szCs w:val="24"/>
          <w:shd w:val="clear" w:color="auto" w:fill="FFFFFF"/>
        </w:rPr>
        <w:t xml:space="preserve">, have also been found to yield a protective function to the proliferating cells within the crypt from potent metabolites </w:t>
      </w:r>
      <w:r w:rsidR="002D0FD7" w:rsidRPr="00AE14F9">
        <w:rPr>
          <w:rFonts w:ascii="Book Antiqua" w:hAnsi="Book Antiqua"/>
          <w:color w:val="000000"/>
          <w:sz w:val="24"/>
          <w:szCs w:val="24"/>
          <w:shd w:val="clear" w:color="auto" w:fill="FFFFFF"/>
        </w:rPr>
        <w:t xml:space="preserve">produced by the intestinal </w:t>
      </w:r>
      <w:proofErr w:type="gramStart"/>
      <w:r w:rsidR="002D0FD7" w:rsidRPr="00AE14F9">
        <w:rPr>
          <w:rFonts w:ascii="Book Antiqua" w:hAnsi="Book Antiqua"/>
          <w:color w:val="000000"/>
          <w:sz w:val="24"/>
          <w:szCs w:val="24"/>
          <w:shd w:val="clear" w:color="auto" w:fill="FFFFFF"/>
        </w:rPr>
        <w:t>microbiota</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26]</w:t>
      </w:r>
      <w:r w:rsidR="002D0FD7" w:rsidRPr="00AE14F9">
        <w:rPr>
          <w:rFonts w:ascii="Book Antiqua" w:hAnsi="Book Antiqua"/>
          <w:color w:val="000000"/>
          <w:sz w:val="24"/>
          <w:szCs w:val="24"/>
          <w:shd w:val="clear" w:color="auto" w:fill="FFFFFF"/>
        </w:rPr>
        <w:t xml:space="preserve">. </w:t>
      </w:r>
      <w:r w:rsidR="005A1ABA" w:rsidRPr="00AE14F9">
        <w:rPr>
          <w:rFonts w:ascii="Book Antiqua" w:hAnsi="Book Antiqua"/>
          <w:color w:val="000000"/>
          <w:sz w:val="24"/>
          <w:szCs w:val="24"/>
          <w:shd w:val="clear" w:color="auto" w:fill="FFFFFF"/>
        </w:rPr>
        <w:t xml:space="preserve">Notwithstanding </w:t>
      </w:r>
      <w:r w:rsidR="005C1979" w:rsidRPr="00AE14F9">
        <w:rPr>
          <w:rFonts w:ascii="Book Antiqua" w:hAnsi="Book Antiqua"/>
          <w:color w:val="000000"/>
          <w:sz w:val="24"/>
          <w:szCs w:val="24"/>
          <w:shd w:val="clear" w:color="auto" w:fill="FFFFFF"/>
        </w:rPr>
        <w:t xml:space="preserve">these crucial bits of research, a lot </w:t>
      </w:r>
      <w:r w:rsidR="00F11E99" w:rsidRPr="00AE14F9">
        <w:rPr>
          <w:rFonts w:ascii="Book Antiqua" w:hAnsi="Book Antiqua"/>
          <w:color w:val="000000"/>
          <w:sz w:val="24"/>
          <w:szCs w:val="24"/>
          <w:shd w:val="clear" w:color="auto" w:fill="FFFFFF"/>
        </w:rPr>
        <w:t>must</w:t>
      </w:r>
      <w:r w:rsidR="005C1979" w:rsidRPr="00AE14F9">
        <w:rPr>
          <w:rFonts w:ascii="Book Antiqua" w:hAnsi="Book Antiqua"/>
          <w:color w:val="000000"/>
          <w:sz w:val="24"/>
          <w:szCs w:val="24"/>
          <w:shd w:val="clear" w:color="auto" w:fill="FFFFFF"/>
        </w:rPr>
        <w:t xml:space="preserve"> be done to understand </w:t>
      </w:r>
      <w:r w:rsidR="000A365A" w:rsidRPr="00AE14F9">
        <w:rPr>
          <w:rFonts w:ascii="Book Antiqua" w:hAnsi="Book Antiqua"/>
          <w:color w:val="000000"/>
          <w:sz w:val="24"/>
          <w:szCs w:val="24"/>
          <w:shd w:val="clear" w:color="auto" w:fill="FFFFFF"/>
        </w:rPr>
        <w:t xml:space="preserve">better </w:t>
      </w:r>
      <w:r w:rsidR="005C1979" w:rsidRPr="00AE14F9">
        <w:rPr>
          <w:rFonts w:ascii="Book Antiqua" w:hAnsi="Book Antiqua"/>
          <w:color w:val="000000"/>
          <w:sz w:val="24"/>
          <w:szCs w:val="24"/>
          <w:shd w:val="clear" w:color="auto" w:fill="FFFFFF"/>
        </w:rPr>
        <w:t xml:space="preserve">the colonic crypt </w:t>
      </w:r>
      <w:r w:rsidR="0091628E" w:rsidRPr="00AE14F9">
        <w:rPr>
          <w:rFonts w:ascii="Book Antiqua" w:hAnsi="Book Antiqua"/>
          <w:color w:val="000000"/>
          <w:sz w:val="24"/>
          <w:szCs w:val="24"/>
          <w:shd w:val="clear" w:color="auto" w:fill="FFFFFF"/>
        </w:rPr>
        <w:t>and the associated stem cell niche</w:t>
      </w:r>
      <w:r w:rsidR="00CA3413" w:rsidRPr="00AE14F9">
        <w:rPr>
          <w:rFonts w:ascii="Book Antiqua" w:hAnsi="Book Antiqua"/>
          <w:color w:val="000000"/>
          <w:sz w:val="24"/>
          <w:szCs w:val="24"/>
          <w:shd w:val="clear" w:color="auto" w:fill="FFFFFF"/>
        </w:rPr>
        <w:t>.</w:t>
      </w:r>
    </w:p>
    <w:p w14:paraId="0BF01E77" w14:textId="77777777" w:rsidR="00DF7941" w:rsidRPr="00AE14F9" w:rsidRDefault="00DF7941" w:rsidP="00AE14F9">
      <w:pPr>
        <w:snapToGrid w:val="0"/>
        <w:spacing w:after="0" w:line="360" w:lineRule="auto"/>
        <w:jc w:val="both"/>
        <w:rPr>
          <w:rFonts w:ascii="Book Antiqua" w:hAnsi="Book Antiqua"/>
          <w:color w:val="000000"/>
          <w:sz w:val="24"/>
          <w:szCs w:val="24"/>
          <w:shd w:val="clear" w:color="auto" w:fill="FFFFFF"/>
        </w:rPr>
      </w:pPr>
    </w:p>
    <w:p w14:paraId="15CD7FA5" w14:textId="015FFA01" w:rsidR="001D407A" w:rsidRPr="00AE14F9" w:rsidRDefault="00A57A41"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 xml:space="preserve">ROLE OF </w:t>
      </w:r>
      <w:r w:rsidR="00E2460B" w:rsidRPr="00AE14F9">
        <w:rPr>
          <w:rFonts w:ascii="Book Antiqua" w:hAnsi="Book Antiqua"/>
          <w:b/>
          <w:bCs/>
          <w:color w:val="000000"/>
          <w:sz w:val="24"/>
          <w:szCs w:val="24"/>
          <w:shd w:val="clear" w:color="auto" w:fill="FFFFFF"/>
        </w:rPr>
        <w:t xml:space="preserve">INTESTINAL </w:t>
      </w:r>
      <w:r w:rsidRPr="00AE14F9">
        <w:rPr>
          <w:rFonts w:ascii="Book Antiqua" w:hAnsi="Book Antiqua"/>
          <w:b/>
          <w:bCs/>
          <w:color w:val="000000"/>
          <w:sz w:val="24"/>
          <w:szCs w:val="24"/>
          <w:shd w:val="clear" w:color="auto" w:fill="FFFFFF"/>
        </w:rPr>
        <w:t xml:space="preserve">STEMNESS IN THE ORIGIN OF </w:t>
      </w:r>
      <w:r w:rsidR="001B3EAA">
        <w:rPr>
          <w:rFonts w:ascii="Book Antiqua" w:hAnsi="Book Antiqua"/>
          <w:b/>
          <w:bCs/>
          <w:color w:val="000000"/>
          <w:sz w:val="24"/>
          <w:szCs w:val="24"/>
          <w:shd w:val="clear" w:color="auto" w:fill="FFFFFF"/>
        </w:rPr>
        <w:t>CRC</w:t>
      </w:r>
    </w:p>
    <w:p w14:paraId="07A68A34" w14:textId="67162CAF" w:rsidR="006E2C72" w:rsidRPr="00AE14F9" w:rsidRDefault="004503E3"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The original model for </w:t>
      </w:r>
      <w:r w:rsidR="00BE23EF" w:rsidRPr="00AE14F9">
        <w:rPr>
          <w:rFonts w:ascii="Book Antiqua" w:hAnsi="Book Antiqua"/>
          <w:color w:val="000000"/>
          <w:sz w:val="24"/>
          <w:szCs w:val="24"/>
          <w:shd w:val="clear" w:color="auto" w:fill="FFFFFF"/>
        </w:rPr>
        <w:t>colorectal carcinogenesis</w:t>
      </w:r>
      <w:r w:rsidR="003448E8" w:rsidRPr="00AE14F9">
        <w:rPr>
          <w:rFonts w:ascii="Book Antiqua" w:hAnsi="Book Antiqua"/>
          <w:color w:val="000000"/>
          <w:sz w:val="24"/>
          <w:szCs w:val="24"/>
          <w:shd w:val="clear" w:color="auto" w:fill="FFFFFF"/>
        </w:rPr>
        <w:t xml:space="preserve"> and progression</w:t>
      </w:r>
      <w:r w:rsidR="00B90F10" w:rsidRPr="00AE14F9">
        <w:rPr>
          <w:rFonts w:ascii="Book Antiqua" w:hAnsi="Book Antiqua"/>
          <w:color w:val="000000"/>
          <w:sz w:val="24"/>
          <w:szCs w:val="24"/>
          <w:shd w:val="clear" w:color="auto" w:fill="FFFFFF"/>
        </w:rPr>
        <w:t>, the “</w:t>
      </w:r>
      <w:proofErr w:type="spellStart"/>
      <w:r w:rsidR="00B90F10" w:rsidRPr="00AE14F9">
        <w:rPr>
          <w:rFonts w:ascii="Book Antiqua" w:hAnsi="Book Antiqua"/>
          <w:color w:val="000000"/>
          <w:sz w:val="24"/>
          <w:szCs w:val="24"/>
          <w:shd w:val="clear" w:color="auto" w:fill="FFFFFF"/>
        </w:rPr>
        <w:t>Vogelgram</w:t>
      </w:r>
      <w:proofErr w:type="spellEnd"/>
      <w:r w:rsidR="00B90F10" w:rsidRPr="00AE14F9">
        <w:rPr>
          <w:rFonts w:ascii="Book Antiqua" w:hAnsi="Book Antiqua"/>
          <w:color w:val="000000"/>
          <w:sz w:val="24"/>
          <w:szCs w:val="24"/>
          <w:shd w:val="clear" w:color="auto" w:fill="FFFFFF"/>
        </w:rPr>
        <w:t xml:space="preserve">”, </w:t>
      </w:r>
      <w:r w:rsidR="00BE23EF" w:rsidRPr="00AE14F9">
        <w:rPr>
          <w:rFonts w:ascii="Book Antiqua" w:hAnsi="Book Antiqua"/>
          <w:color w:val="000000"/>
          <w:sz w:val="24"/>
          <w:szCs w:val="24"/>
          <w:shd w:val="clear" w:color="auto" w:fill="FFFFFF"/>
        </w:rPr>
        <w:t xml:space="preserve">was laid down </w:t>
      </w:r>
      <w:r w:rsidR="00F66F1B" w:rsidRPr="00AE14F9">
        <w:rPr>
          <w:rFonts w:ascii="Book Antiqua" w:hAnsi="Book Antiqua"/>
          <w:color w:val="000000"/>
          <w:sz w:val="24"/>
          <w:szCs w:val="24"/>
          <w:shd w:val="clear" w:color="auto" w:fill="FFFFFF"/>
        </w:rPr>
        <w:t>rather elaborately</w:t>
      </w:r>
      <w:r w:rsidR="00BE23EF" w:rsidRPr="00AE14F9">
        <w:rPr>
          <w:rFonts w:ascii="Book Antiqua" w:hAnsi="Book Antiqua"/>
          <w:color w:val="000000"/>
          <w:sz w:val="24"/>
          <w:szCs w:val="24"/>
          <w:shd w:val="clear" w:color="auto" w:fill="FFFFFF"/>
        </w:rPr>
        <w:t xml:space="preserve"> by </w:t>
      </w:r>
      <w:proofErr w:type="spellStart"/>
      <w:r w:rsidR="00BE23EF" w:rsidRPr="00AE14F9">
        <w:rPr>
          <w:rFonts w:ascii="Book Antiqua" w:hAnsi="Book Antiqua"/>
          <w:color w:val="000000"/>
          <w:sz w:val="24"/>
          <w:szCs w:val="24"/>
          <w:shd w:val="clear" w:color="auto" w:fill="FFFFFF"/>
        </w:rPr>
        <w:t>Fearon</w:t>
      </w:r>
      <w:proofErr w:type="spellEnd"/>
      <w:r w:rsidR="00BE23EF" w:rsidRPr="00AE14F9">
        <w:rPr>
          <w:rFonts w:ascii="Book Antiqua" w:hAnsi="Book Antiqua"/>
          <w:color w:val="000000"/>
          <w:sz w:val="24"/>
          <w:szCs w:val="24"/>
          <w:shd w:val="clear" w:color="auto" w:fill="FFFFFF"/>
        </w:rPr>
        <w:t xml:space="preserve"> and </w:t>
      </w:r>
      <w:proofErr w:type="gramStart"/>
      <w:r w:rsidR="00BE23EF" w:rsidRPr="00AE14F9">
        <w:rPr>
          <w:rFonts w:ascii="Book Antiqua" w:hAnsi="Book Antiqua"/>
          <w:color w:val="000000"/>
          <w:sz w:val="24"/>
          <w:szCs w:val="24"/>
          <w:shd w:val="clear" w:color="auto" w:fill="FFFFFF"/>
        </w:rPr>
        <w:t>Vogelstein</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w:t>
      </w:r>
      <w:r w:rsidR="00DD505F" w:rsidRPr="00AE14F9">
        <w:rPr>
          <w:rFonts w:ascii="Book Antiqua" w:hAnsi="Book Antiqua"/>
          <w:color w:val="000000"/>
          <w:sz w:val="24"/>
          <w:szCs w:val="24"/>
          <w:shd w:val="clear" w:color="auto" w:fill="FFFFFF"/>
        </w:rPr>
        <w:t>. It</w:t>
      </w:r>
      <w:r w:rsidR="006E74DA" w:rsidRPr="00AE14F9">
        <w:rPr>
          <w:rFonts w:ascii="Book Antiqua" w:hAnsi="Book Antiqua"/>
          <w:color w:val="000000"/>
          <w:sz w:val="24"/>
          <w:szCs w:val="24"/>
          <w:shd w:val="clear" w:color="auto" w:fill="FFFFFF"/>
        </w:rPr>
        <w:t xml:space="preserve"> provided</w:t>
      </w:r>
      <w:r w:rsidR="003448E8" w:rsidRPr="00AE14F9">
        <w:rPr>
          <w:rFonts w:ascii="Book Antiqua" w:hAnsi="Book Antiqua"/>
          <w:color w:val="000000"/>
          <w:sz w:val="24"/>
          <w:szCs w:val="24"/>
          <w:shd w:val="clear" w:color="auto" w:fill="FFFFFF"/>
        </w:rPr>
        <w:t xml:space="preserve"> a schematic in which loss of the </w:t>
      </w:r>
      <w:r w:rsidR="008C5CD4" w:rsidRPr="00AE14F9">
        <w:rPr>
          <w:rFonts w:ascii="Book Antiqua" w:hAnsi="Book Antiqua"/>
          <w:sz w:val="24"/>
          <w:szCs w:val="24"/>
        </w:rPr>
        <w:t>adenomatous polyposis coli (</w:t>
      </w:r>
      <w:r w:rsidR="003448E8" w:rsidRPr="00AE14F9">
        <w:rPr>
          <w:rFonts w:ascii="Book Antiqua" w:hAnsi="Book Antiqua"/>
          <w:i/>
          <w:color w:val="000000"/>
          <w:sz w:val="24"/>
          <w:szCs w:val="24"/>
          <w:shd w:val="clear" w:color="auto" w:fill="FFFFFF"/>
        </w:rPr>
        <w:t>APC</w:t>
      </w:r>
      <w:r w:rsidR="008C5CD4" w:rsidRPr="00AE14F9">
        <w:rPr>
          <w:rFonts w:ascii="Book Antiqua" w:hAnsi="Book Antiqua"/>
          <w:iCs/>
          <w:color w:val="000000"/>
          <w:sz w:val="24"/>
          <w:szCs w:val="24"/>
          <w:shd w:val="clear" w:color="auto" w:fill="FFFFFF"/>
        </w:rPr>
        <w:t>)</w:t>
      </w:r>
      <w:r w:rsidR="003448E8" w:rsidRPr="00AE14F9">
        <w:rPr>
          <w:rFonts w:ascii="Book Antiqua" w:hAnsi="Book Antiqua"/>
          <w:color w:val="000000"/>
          <w:sz w:val="24"/>
          <w:szCs w:val="24"/>
          <w:shd w:val="clear" w:color="auto" w:fill="FFFFFF"/>
        </w:rPr>
        <w:t xml:space="preserve"> tumor suppressor gene would result in an adenoma and subse</w:t>
      </w:r>
      <w:r w:rsidR="00217D20" w:rsidRPr="00AE14F9">
        <w:rPr>
          <w:rFonts w:ascii="Book Antiqua" w:hAnsi="Book Antiqua"/>
          <w:color w:val="000000"/>
          <w:sz w:val="24"/>
          <w:szCs w:val="24"/>
          <w:shd w:val="clear" w:color="auto" w:fill="FFFFFF"/>
        </w:rPr>
        <w:t xml:space="preserve">quently mutations in </w:t>
      </w:r>
      <w:r w:rsidR="00217D20" w:rsidRPr="00AE14F9">
        <w:rPr>
          <w:rFonts w:ascii="Book Antiqua" w:hAnsi="Book Antiqua"/>
          <w:i/>
          <w:color w:val="000000"/>
          <w:sz w:val="24"/>
          <w:szCs w:val="24"/>
          <w:shd w:val="clear" w:color="auto" w:fill="FFFFFF"/>
        </w:rPr>
        <w:t>KRAS</w:t>
      </w:r>
      <w:r w:rsidR="00217D20" w:rsidRPr="00AE14F9">
        <w:rPr>
          <w:rFonts w:ascii="Book Antiqua" w:hAnsi="Book Antiqua"/>
          <w:color w:val="000000"/>
          <w:sz w:val="24"/>
          <w:szCs w:val="24"/>
          <w:shd w:val="clear" w:color="auto" w:fill="FFFFFF"/>
        </w:rPr>
        <w:t xml:space="preserve">, </w:t>
      </w:r>
      <w:r w:rsidR="00217D20" w:rsidRPr="00AE14F9">
        <w:rPr>
          <w:rFonts w:ascii="Book Antiqua" w:hAnsi="Book Antiqua"/>
          <w:i/>
          <w:color w:val="000000"/>
          <w:sz w:val="24"/>
          <w:szCs w:val="24"/>
          <w:shd w:val="clear" w:color="auto" w:fill="FFFFFF"/>
        </w:rPr>
        <w:t>TP53</w:t>
      </w:r>
      <w:r w:rsidR="00217D20" w:rsidRPr="00AE14F9">
        <w:rPr>
          <w:rFonts w:ascii="Book Antiqua" w:hAnsi="Book Antiqua"/>
          <w:color w:val="000000"/>
          <w:sz w:val="24"/>
          <w:szCs w:val="24"/>
          <w:shd w:val="clear" w:color="auto" w:fill="FFFFFF"/>
        </w:rPr>
        <w:t xml:space="preserve">, </w:t>
      </w:r>
      <w:r w:rsidR="00BF1D7A" w:rsidRPr="00AE14F9">
        <w:rPr>
          <w:rFonts w:ascii="Book Antiqua" w:hAnsi="Book Antiqua"/>
          <w:color w:val="000000"/>
          <w:sz w:val="24"/>
          <w:szCs w:val="24"/>
          <w:shd w:val="clear" w:color="auto" w:fill="FFFFFF"/>
        </w:rPr>
        <w:t xml:space="preserve">phosphoinositide 3-kinase </w:t>
      </w:r>
      <w:r w:rsidR="00E623FA" w:rsidRPr="00AE14F9">
        <w:rPr>
          <w:rFonts w:ascii="Book Antiqua" w:hAnsi="Book Antiqua"/>
          <w:color w:val="000000"/>
          <w:sz w:val="24"/>
          <w:szCs w:val="24"/>
          <w:shd w:val="clear" w:color="auto" w:fill="FFFFFF"/>
        </w:rPr>
        <w:t>(</w:t>
      </w:r>
      <w:r w:rsidR="00207CF5" w:rsidRPr="00AE14F9">
        <w:rPr>
          <w:rFonts w:ascii="Book Antiqua" w:hAnsi="Book Antiqua"/>
          <w:i/>
          <w:color w:val="000000"/>
          <w:sz w:val="24"/>
          <w:szCs w:val="24"/>
          <w:shd w:val="clear" w:color="auto" w:fill="FFFFFF"/>
        </w:rPr>
        <w:t>PI3K</w:t>
      </w:r>
      <w:r w:rsidR="00E623FA" w:rsidRPr="00AE14F9">
        <w:rPr>
          <w:rFonts w:ascii="Book Antiqua" w:hAnsi="Book Antiqua"/>
          <w:i/>
          <w:color w:val="000000"/>
          <w:sz w:val="24"/>
          <w:szCs w:val="24"/>
          <w:shd w:val="clear" w:color="auto" w:fill="FFFFFF"/>
        </w:rPr>
        <w:t>)</w:t>
      </w:r>
      <w:r w:rsidR="00B62B55" w:rsidRPr="00AE14F9">
        <w:rPr>
          <w:rFonts w:ascii="Book Antiqua" w:hAnsi="Book Antiqua"/>
          <w:color w:val="000000"/>
          <w:sz w:val="24"/>
          <w:szCs w:val="24"/>
          <w:shd w:val="clear" w:color="auto" w:fill="FFFFFF"/>
        </w:rPr>
        <w:t xml:space="preserve">, </w:t>
      </w:r>
      <w:r w:rsidR="00217D20" w:rsidRPr="00AE14F9">
        <w:rPr>
          <w:rFonts w:ascii="Book Antiqua" w:hAnsi="Book Antiqua"/>
          <w:color w:val="000000"/>
          <w:sz w:val="24"/>
          <w:szCs w:val="24"/>
          <w:shd w:val="clear" w:color="auto" w:fill="FFFFFF"/>
        </w:rPr>
        <w:t xml:space="preserve">and other genes would cause the development of </w:t>
      </w:r>
      <w:r w:rsidR="0022261C" w:rsidRPr="00AE14F9">
        <w:rPr>
          <w:rFonts w:ascii="Book Antiqua" w:hAnsi="Book Antiqua"/>
          <w:color w:val="000000"/>
          <w:sz w:val="24"/>
          <w:szCs w:val="24"/>
          <w:shd w:val="clear" w:color="auto" w:fill="FFFFFF"/>
        </w:rPr>
        <w:t xml:space="preserve">a </w:t>
      </w:r>
      <w:r w:rsidR="00217D20" w:rsidRPr="00AE14F9">
        <w:rPr>
          <w:rFonts w:ascii="Book Antiqua" w:hAnsi="Book Antiqua"/>
          <w:color w:val="000000"/>
          <w:sz w:val="24"/>
          <w:szCs w:val="24"/>
          <w:shd w:val="clear" w:color="auto" w:fill="FFFFFF"/>
        </w:rPr>
        <w:t>metastatic disea</w:t>
      </w:r>
      <w:r w:rsidR="00DD48A7" w:rsidRPr="00AE14F9">
        <w:rPr>
          <w:rFonts w:ascii="Book Antiqua" w:hAnsi="Book Antiqua"/>
          <w:color w:val="000000"/>
          <w:sz w:val="24"/>
          <w:szCs w:val="24"/>
          <w:shd w:val="clear" w:color="auto" w:fill="FFFFFF"/>
        </w:rPr>
        <w:t>se</w:t>
      </w:r>
      <w:r w:rsidR="00BE23EF" w:rsidRPr="00AE14F9">
        <w:rPr>
          <w:rFonts w:ascii="Book Antiqua" w:hAnsi="Book Antiqua"/>
          <w:color w:val="000000"/>
          <w:sz w:val="24"/>
          <w:szCs w:val="24"/>
          <w:shd w:val="clear" w:color="auto" w:fill="FFFFFF"/>
        </w:rPr>
        <w:t>.</w:t>
      </w:r>
      <w:r w:rsidR="00586D2A" w:rsidRPr="00AE14F9">
        <w:rPr>
          <w:rFonts w:ascii="Book Antiqua" w:hAnsi="Book Antiqua"/>
          <w:color w:val="000000"/>
          <w:sz w:val="24"/>
          <w:szCs w:val="24"/>
          <w:shd w:val="clear" w:color="auto" w:fill="FFFFFF"/>
        </w:rPr>
        <w:t xml:space="preserve"> </w:t>
      </w:r>
      <w:r w:rsidR="00F771B3" w:rsidRPr="00AE14F9">
        <w:rPr>
          <w:rFonts w:ascii="Book Antiqua" w:hAnsi="Book Antiqua"/>
          <w:color w:val="000000"/>
          <w:sz w:val="24"/>
          <w:szCs w:val="24"/>
          <w:shd w:val="clear" w:color="auto" w:fill="FFFFFF"/>
        </w:rPr>
        <w:t xml:space="preserve">A </w:t>
      </w:r>
      <w:r w:rsidR="00586D2A" w:rsidRPr="00AE14F9">
        <w:rPr>
          <w:rFonts w:ascii="Book Antiqua" w:hAnsi="Book Antiqua"/>
          <w:color w:val="000000"/>
          <w:sz w:val="24"/>
          <w:szCs w:val="24"/>
          <w:shd w:val="clear" w:color="auto" w:fill="FFFFFF"/>
        </w:rPr>
        <w:t xml:space="preserve">principal feature </w:t>
      </w:r>
      <w:r w:rsidR="00184E11" w:rsidRPr="00AE14F9">
        <w:rPr>
          <w:rFonts w:ascii="Book Antiqua" w:hAnsi="Book Antiqua"/>
          <w:color w:val="000000"/>
          <w:sz w:val="24"/>
          <w:szCs w:val="24"/>
          <w:shd w:val="clear" w:color="auto" w:fill="FFFFFF"/>
        </w:rPr>
        <w:t xml:space="preserve">of CRC </w:t>
      </w:r>
      <w:r w:rsidR="00586D2A" w:rsidRPr="00AE14F9">
        <w:rPr>
          <w:rFonts w:ascii="Book Antiqua" w:hAnsi="Book Antiqua"/>
          <w:color w:val="000000"/>
          <w:sz w:val="24"/>
          <w:szCs w:val="24"/>
          <w:shd w:val="clear" w:color="auto" w:fill="FFFFFF"/>
        </w:rPr>
        <w:t>identified</w:t>
      </w:r>
      <w:r w:rsidR="00F771B3" w:rsidRPr="00AE14F9">
        <w:rPr>
          <w:rFonts w:ascii="Book Antiqua" w:hAnsi="Book Antiqua"/>
          <w:color w:val="000000"/>
          <w:sz w:val="24"/>
          <w:szCs w:val="24"/>
          <w:shd w:val="clear" w:color="auto" w:fill="FFFFFF"/>
        </w:rPr>
        <w:t xml:space="preserve"> through this model was </w:t>
      </w:r>
      <w:r w:rsidR="00C55890" w:rsidRPr="00AE14F9">
        <w:rPr>
          <w:rFonts w:ascii="Book Antiqua" w:hAnsi="Book Antiqua"/>
          <w:color w:val="000000"/>
          <w:sz w:val="24"/>
          <w:szCs w:val="24"/>
          <w:shd w:val="clear" w:color="auto" w:fill="FFFFFF"/>
        </w:rPr>
        <w:t xml:space="preserve">the monoclonal origin of </w:t>
      </w:r>
      <w:r w:rsidR="00F771B3" w:rsidRPr="00AE14F9">
        <w:rPr>
          <w:rFonts w:ascii="Book Antiqua" w:hAnsi="Book Antiqua"/>
          <w:color w:val="000000"/>
          <w:sz w:val="24"/>
          <w:szCs w:val="24"/>
          <w:shd w:val="clear" w:color="auto" w:fill="FFFFFF"/>
        </w:rPr>
        <w:t xml:space="preserve">the </w:t>
      </w:r>
      <w:r w:rsidR="00327A9A" w:rsidRPr="00AE14F9">
        <w:rPr>
          <w:rFonts w:ascii="Book Antiqua" w:hAnsi="Book Antiqua"/>
          <w:color w:val="000000"/>
          <w:sz w:val="24"/>
          <w:szCs w:val="24"/>
          <w:shd w:val="clear" w:color="auto" w:fill="FFFFFF"/>
        </w:rPr>
        <w:t>disease</w:t>
      </w:r>
      <w:r w:rsidR="00DD505F" w:rsidRPr="00AE14F9">
        <w:rPr>
          <w:rFonts w:ascii="Book Antiqua" w:hAnsi="Book Antiqua"/>
          <w:color w:val="000000"/>
          <w:sz w:val="24"/>
          <w:szCs w:val="24"/>
          <w:shd w:val="clear" w:color="auto" w:fill="FFFFFF"/>
        </w:rPr>
        <w:t xml:space="preserve"> (</w:t>
      </w:r>
      <w:r w:rsidR="0092087C" w:rsidRPr="00AE14F9">
        <w:rPr>
          <w:rFonts w:ascii="Book Antiqua" w:hAnsi="Book Antiqua"/>
          <w:i/>
          <w:iCs/>
          <w:color w:val="000000"/>
          <w:sz w:val="24"/>
          <w:szCs w:val="24"/>
          <w:shd w:val="clear" w:color="auto" w:fill="FFFFFF"/>
        </w:rPr>
        <w:t>i.e</w:t>
      </w:r>
      <w:r w:rsidR="0092087C" w:rsidRPr="00AE14F9">
        <w:rPr>
          <w:rFonts w:ascii="Book Antiqua" w:hAnsi="Book Antiqua"/>
          <w:color w:val="000000"/>
          <w:sz w:val="24"/>
          <w:szCs w:val="24"/>
          <w:shd w:val="clear" w:color="auto" w:fill="FFFFFF"/>
        </w:rPr>
        <w:t xml:space="preserve">. CRC originates from the clonal expansion of one </w:t>
      </w:r>
      <w:proofErr w:type="spellStart"/>
      <w:r w:rsidR="0092087C" w:rsidRPr="00AE14F9">
        <w:rPr>
          <w:rFonts w:ascii="Book Antiqua" w:hAnsi="Book Antiqua"/>
          <w:color w:val="000000"/>
          <w:sz w:val="24"/>
          <w:szCs w:val="24"/>
          <w:shd w:val="clear" w:color="auto" w:fill="FFFFFF"/>
        </w:rPr>
        <w:t>hyperproliferating</w:t>
      </w:r>
      <w:proofErr w:type="spellEnd"/>
      <w:r w:rsidR="0092087C" w:rsidRPr="00AE14F9">
        <w:rPr>
          <w:rFonts w:ascii="Book Antiqua" w:hAnsi="Book Antiqua"/>
          <w:color w:val="000000"/>
          <w:sz w:val="24"/>
          <w:szCs w:val="24"/>
          <w:shd w:val="clear" w:color="auto" w:fill="FFFFFF"/>
        </w:rPr>
        <w:t xml:space="preserve"> cell</w:t>
      </w:r>
      <w:r w:rsidR="00DD505F" w:rsidRPr="00AE14F9">
        <w:rPr>
          <w:rFonts w:ascii="Book Antiqua" w:hAnsi="Book Antiqua"/>
          <w:color w:val="000000"/>
          <w:sz w:val="24"/>
          <w:szCs w:val="24"/>
          <w:shd w:val="clear" w:color="auto" w:fill="FFFFFF"/>
        </w:rPr>
        <w:t>)</w:t>
      </w:r>
      <w:r w:rsidR="00B03234" w:rsidRPr="00AE14F9">
        <w:rPr>
          <w:rFonts w:ascii="Book Antiqua" w:hAnsi="Book Antiqua"/>
          <w:color w:val="000000"/>
          <w:sz w:val="24"/>
          <w:szCs w:val="24"/>
          <w:shd w:val="clear" w:color="auto" w:fill="FFFFFF"/>
        </w:rPr>
        <w:t xml:space="preserve">. </w:t>
      </w:r>
      <w:r w:rsidR="00DE0AA5" w:rsidRPr="00AE14F9">
        <w:rPr>
          <w:rFonts w:ascii="Book Antiqua" w:hAnsi="Book Antiqua"/>
          <w:color w:val="000000"/>
          <w:sz w:val="24"/>
          <w:szCs w:val="24"/>
          <w:shd w:val="clear" w:color="auto" w:fill="FFFFFF"/>
        </w:rPr>
        <w:t>Importantly</w:t>
      </w:r>
      <w:r w:rsidR="00DD505F" w:rsidRPr="00AE14F9">
        <w:rPr>
          <w:rFonts w:ascii="Book Antiqua" w:hAnsi="Book Antiqua"/>
          <w:color w:val="000000"/>
          <w:sz w:val="24"/>
          <w:szCs w:val="24"/>
          <w:shd w:val="clear" w:color="auto" w:fill="FFFFFF"/>
        </w:rPr>
        <w:t>,</w:t>
      </w:r>
      <w:r w:rsidR="00B03234" w:rsidRPr="00AE14F9">
        <w:rPr>
          <w:rFonts w:ascii="Book Antiqua" w:hAnsi="Book Antiqua"/>
          <w:color w:val="000000"/>
          <w:sz w:val="24"/>
          <w:szCs w:val="24"/>
          <w:shd w:val="clear" w:color="auto" w:fill="FFFFFF"/>
        </w:rPr>
        <w:t xml:space="preserve"> the </w:t>
      </w:r>
      <w:r w:rsidR="00292315" w:rsidRPr="00AE14F9">
        <w:rPr>
          <w:rFonts w:ascii="Book Antiqua" w:hAnsi="Book Antiqua"/>
          <w:color w:val="000000"/>
          <w:sz w:val="24"/>
          <w:szCs w:val="24"/>
          <w:shd w:val="clear" w:color="auto" w:fill="FFFFFF"/>
        </w:rPr>
        <w:t xml:space="preserve">involvement of </w:t>
      </w:r>
      <w:r w:rsidR="00823E1E" w:rsidRPr="00AE14F9">
        <w:rPr>
          <w:rFonts w:ascii="Book Antiqua" w:hAnsi="Book Antiqua"/>
          <w:color w:val="000000"/>
          <w:sz w:val="24"/>
          <w:szCs w:val="24"/>
          <w:shd w:val="clear" w:color="auto" w:fill="FFFFFF"/>
        </w:rPr>
        <w:t xml:space="preserve">the crypt and the corresponding ISCs residing within them </w:t>
      </w:r>
      <w:r w:rsidR="005D71F2" w:rsidRPr="00AE14F9">
        <w:rPr>
          <w:rFonts w:ascii="Book Antiqua" w:hAnsi="Book Antiqua"/>
          <w:color w:val="000000"/>
          <w:sz w:val="24"/>
          <w:szCs w:val="24"/>
          <w:shd w:val="clear" w:color="auto" w:fill="FFFFFF"/>
        </w:rPr>
        <w:t>as CRC initiator</w:t>
      </w:r>
      <w:r w:rsidR="00D169AA" w:rsidRPr="00AE14F9">
        <w:rPr>
          <w:rFonts w:ascii="Book Antiqua" w:hAnsi="Book Antiqua"/>
          <w:color w:val="000000"/>
          <w:sz w:val="24"/>
          <w:szCs w:val="24"/>
          <w:shd w:val="clear" w:color="auto" w:fill="FFFFFF"/>
        </w:rPr>
        <w:t>s</w:t>
      </w:r>
      <w:r w:rsidR="005D71F2" w:rsidRPr="00AE14F9">
        <w:rPr>
          <w:rFonts w:ascii="Book Antiqua" w:hAnsi="Book Antiqua"/>
          <w:color w:val="000000"/>
          <w:sz w:val="24"/>
          <w:szCs w:val="24"/>
          <w:shd w:val="clear" w:color="auto" w:fill="FFFFFF"/>
        </w:rPr>
        <w:t xml:space="preserve"> </w:t>
      </w:r>
      <w:r w:rsidR="00823E1E" w:rsidRPr="00AE14F9">
        <w:rPr>
          <w:rFonts w:ascii="Book Antiqua" w:hAnsi="Book Antiqua"/>
          <w:color w:val="000000"/>
          <w:sz w:val="24"/>
          <w:szCs w:val="24"/>
          <w:shd w:val="clear" w:color="auto" w:fill="FFFFFF"/>
        </w:rPr>
        <w:t>w</w:t>
      </w:r>
      <w:r w:rsidR="00AD224D" w:rsidRPr="00AE14F9">
        <w:rPr>
          <w:rFonts w:ascii="Book Antiqua" w:hAnsi="Book Antiqua"/>
          <w:color w:val="000000"/>
          <w:sz w:val="24"/>
          <w:szCs w:val="24"/>
          <w:shd w:val="clear" w:color="auto" w:fill="FFFFFF"/>
        </w:rPr>
        <w:t>ere</w:t>
      </w:r>
      <w:r w:rsidR="00823E1E" w:rsidRPr="00AE14F9">
        <w:rPr>
          <w:rFonts w:ascii="Book Antiqua" w:hAnsi="Book Antiqua"/>
          <w:color w:val="000000"/>
          <w:sz w:val="24"/>
          <w:szCs w:val="24"/>
          <w:shd w:val="clear" w:color="auto" w:fill="FFFFFF"/>
        </w:rPr>
        <w:t xml:space="preserve"> debated upon, since </w:t>
      </w:r>
      <w:r w:rsidR="009B4FF7" w:rsidRPr="00AE14F9">
        <w:rPr>
          <w:rFonts w:ascii="Book Antiqua" w:hAnsi="Book Antiqua"/>
          <w:color w:val="000000"/>
          <w:sz w:val="24"/>
          <w:szCs w:val="24"/>
          <w:shd w:val="clear" w:color="auto" w:fill="FFFFFF"/>
        </w:rPr>
        <w:t xml:space="preserve">the </w:t>
      </w:r>
      <w:r w:rsidR="00FF724D" w:rsidRPr="00AE14F9">
        <w:rPr>
          <w:rFonts w:ascii="Book Antiqua" w:hAnsi="Book Antiqua"/>
          <w:color w:val="000000"/>
          <w:sz w:val="24"/>
          <w:szCs w:val="24"/>
          <w:shd w:val="clear" w:color="auto" w:fill="FFFFFF"/>
        </w:rPr>
        <w:t xml:space="preserve">analysis of several spontaneous adenomas found dysplastic cells with mutations in </w:t>
      </w:r>
      <w:r w:rsidR="00FF724D" w:rsidRPr="00AE14F9">
        <w:rPr>
          <w:rFonts w:ascii="Book Antiqua" w:hAnsi="Book Antiqua"/>
          <w:i/>
          <w:color w:val="000000"/>
          <w:sz w:val="24"/>
          <w:szCs w:val="24"/>
          <w:shd w:val="clear" w:color="auto" w:fill="FFFFFF"/>
        </w:rPr>
        <w:t xml:space="preserve">APC </w:t>
      </w:r>
      <w:r w:rsidR="00FF724D" w:rsidRPr="00AE14F9">
        <w:rPr>
          <w:rFonts w:ascii="Book Antiqua" w:hAnsi="Book Antiqua"/>
          <w:color w:val="000000"/>
          <w:sz w:val="24"/>
          <w:szCs w:val="24"/>
          <w:shd w:val="clear" w:color="auto" w:fill="FFFFFF"/>
        </w:rPr>
        <w:t xml:space="preserve">only on the luminal surface of the colon, while the underneath crypt and the </w:t>
      </w:r>
      <w:r w:rsidR="008445B2" w:rsidRPr="00AE14F9">
        <w:rPr>
          <w:rFonts w:ascii="Book Antiqua" w:hAnsi="Book Antiqua"/>
          <w:color w:val="000000"/>
          <w:sz w:val="24"/>
          <w:szCs w:val="24"/>
          <w:shd w:val="clear" w:color="auto" w:fill="FFFFFF"/>
        </w:rPr>
        <w:t>ISCs were norma</w:t>
      </w:r>
      <w:r w:rsidR="0022261C" w:rsidRPr="00AE14F9">
        <w:rPr>
          <w:rFonts w:ascii="Book Antiqua" w:hAnsi="Book Antiqua"/>
          <w:color w:val="000000"/>
          <w:sz w:val="24"/>
          <w:szCs w:val="24"/>
          <w:shd w:val="clear" w:color="auto" w:fill="FFFFFF"/>
        </w:rPr>
        <w:t>l</w:t>
      </w:r>
      <w:r w:rsidR="00650898" w:rsidRPr="00AE14F9">
        <w:rPr>
          <w:rFonts w:ascii="Book Antiqua" w:hAnsi="Book Antiqua"/>
          <w:color w:val="000000"/>
          <w:sz w:val="24"/>
          <w:szCs w:val="24"/>
          <w:shd w:val="clear" w:color="auto" w:fill="FFFFFF"/>
          <w:vertAlign w:val="superscript"/>
        </w:rPr>
        <w:t>[27]</w:t>
      </w:r>
      <w:r w:rsidR="008445B2" w:rsidRPr="00AE14F9">
        <w:rPr>
          <w:rFonts w:ascii="Book Antiqua" w:hAnsi="Book Antiqua"/>
          <w:color w:val="000000"/>
          <w:sz w:val="24"/>
          <w:szCs w:val="24"/>
          <w:shd w:val="clear" w:color="auto" w:fill="FFFFFF"/>
        </w:rPr>
        <w:t>. This</w:t>
      </w:r>
      <w:r w:rsidR="008E2E4F" w:rsidRPr="00AE14F9">
        <w:rPr>
          <w:rFonts w:ascii="Book Antiqua" w:hAnsi="Book Antiqua"/>
          <w:color w:val="000000"/>
          <w:sz w:val="24"/>
          <w:szCs w:val="24"/>
          <w:shd w:val="clear" w:color="auto" w:fill="FFFFFF"/>
        </w:rPr>
        <w:t xml:space="preserve"> finding</w:t>
      </w:r>
      <w:r w:rsidR="008445B2" w:rsidRPr="00AE14F9">
        <w:rPr>
          <w:rFonts w:ascii="Book Antiqua" w:hAnsi="Book Antiqua"/>
          <w:color w:val="000000"/>
          <w:sz w:val="24"/>
          <w:szCs w:val="24"/>
          <w:shd w:val="clear" w:color="auto" w:fill="FFFFFF"/>
        </w:rPr>
        <w:t xml:space="preserve"> caused the development of the ‘top-down’ model of tumor </w:t>
      </w:r>
      <w:r w:rsidR="000E406C" w:rsidRPr="00AE14F9">
        <w:rPr>
          <w:rFonts w:ascii="Book Antiqua" w:hAnsi="Book Antiqua"/>
          <w:color w:val="000000"/>
          <w:sz w:val="24"/>
          <w:szCs w:val="24"/>
          <w:shd w:val="clear" w:color="auto" w:fill="FFFFFF"/>
        </w:rPr>
        <w:t xml:space="preserve">initiation </w:t>
      </w:r>
      <w:r w:rsidR="005313C3" w:rsidRPr="00AE14F9">
        <w:rPr>
          <w:rFonts w:ascii="Book Antiqua" w:hAnsi="Book Antiqua"/>
          <w:color w:val="000000"/>
          <w:sz w:val="24"/>
          <w:szCs w:val="24"/>
          <w:shd w:val="clear" w:color="auto" w:fill="FFFFFF"/>
        </w:rPr>
        <w:t xml:space="preserve">that </w:t>
      </w:r>
      <w:r w:rsidR="002D234B" w:rsidRPr="00AE14F9">
        <w:rPr>
          <w:rFonts w:ascii="Book Antiqua" w:hAnsi="Book Antiqua"/>
          <w:color w:val="000000"/>
          <w:sz w:val="24"/>
          <w:szCs w:val="24"/>
          <w:shd w:val="clear" w:color="auto" w:fill="FFFFFF"/>
        </w:rPr>
        <w:t>begins</w:t>
      </w:r>
      <w:r w:rsidR="005313C3" w:rsidRPr="00AE14F9">
        <w:rPr>
          <w:rFonts w:ascii="Book Antiqua" w:hAnsi="Book Antiqua"/>
          <w:color w:val="000000"/>
          <w:sz w:val="24"/>
          <w:szCs w:val="24"/>
          <w:shd w:val="clear" w:color="auto" w:fill="FFFFFF"/>
        </w:rPr>
        <w:t xml:space="preserve"> at</w:t>
      </w:r>
      <w:r w:rsidR="0004540A" w:rsidRPr="00AE14F9">
        <w:rPr>
          <w:rFonts w:ascii="Book Antiqua" w:hAnsi="Book Antiqua"/>
          <w:color w:val="000000"/>
          <w:sz w:val="24"/>
          <w:szCs w:val="24"/>
          <w:shd w:val="clear" w:color="auto" w:fill="FFFFFF"/>
        </w:rPr>
        <w:t xml:space="preserve"> the top of the crypt</w:t>
      </w:r>
      <w:r w:rsidR="00E44016" w:rsidRPr="00AE14F9">
        <w:rPr>
          <w:rFonts w:ascii="Book Antiqua" w:hAnsi="Book Antiqua"/>
          <w:color w:val="000000"/>
          <w:sz w:val="24"/>
          <w:szCs w:val="24"/>
          <w:shd w:val="clear" w:color="auto" w:fill="FFFFFF"/>
        </w:rPr>
        <w:t xml:space="preserve">, in the </w:t>
      </w:r>
      <w:bookmarkStart w:id="31" w:name="OLE_LINK3"/>
      <w:r w:rsidR="00E44016" w:rsidRPr="00AE14F9">
        <w:rPr>
          <w:rFonts w:ascii="Book Antiqua" w:hAnsi="Book Antiqua"/>
          <w:color w:val="000000"/>
          <w:sz w:val="24"/>
          <w:szCs w:val="24"/>
          <w:shd w:val="clear" w:color="auto" w:fill="FFFFFF"/>
        </w:rPr>
        <w:t>intra</w:t>
      </w:r>
      <w:r w:rsidR="008C5CD4" w:rsidRPr="00AE14F9">
        <w:rPr>
          <w:rFonts w:ascii="Book Antiqua" w:hAnsi="Book Antiqua"/>
          <w:color w:val="000000"/>
          <w:sz w:val="24"/>
          <w:szCs w:val="24"/>
          <w:shd w:val="clear" w:color="auto" w:fill="FFFFFF"/>
        </w:rPr>
        <w:t>-</w:t>
      </w:r>
      <w:r w:rsidR="00E44016" w:rsidRPr="00AE14F9">
        <w:rPr>
          <w:rFonts w:ascii="Book Antiqua" w:hAnsi="Book Antiqua"/>
          <w:color w:val="000000"/>
          <w:sz w:val="24"/>
          <w:szCs w:val="24"/>
          <w:shd w:val="clear" w:color="auto" w:fill="FFFFFF"/>
        </w:rPr>
        <w:t>cryptal</w:t>
      </w:r>
      <w:bookmarkEnd w:id="31"/>
      <w:r w:rsidR="00E44016" w:rsidRPr="00AE14F9">
        <w:rPr>
          <w:rFonts w:ascii="Book Antiqua" w:hAnsi="Book Antiqua"/>
          <w:color w:val="000000"/>
          <w:sz w:val="24"/>
          <w:szCs w:val="24"/>
          <w:shd w:val="clear" w:color="auto" w:fill="FFFFFF"/>
        </w:rPr>
        <w:t xml:space="preserve"> zones </w:t>
      </w:r>
      <w:r w:rsidR="00BB2B5F" w:rsidRPr="00AE14F9">
        <w:rPr>
          <w:rFonts w:ascii="Book Antiqua" w:hAnsi="Book Antiqua"/>
          <w:color w:val="000000"/>
          <w:sz w:val="24"/>
          <w:szCs w:val="24"/>
          <w:shd w:val="clear" w:color="auto" w:fill="FFFFFF"/>
        </w:rPr>
        <w:t>between crypt orifices,</w:t>
      </w:r>
      <w:r w:rsidR="0004540A" w:rsidRPr="00AE14F9">
        <w:rPr>
          <w:rFonts w:ascii="Book Antiqua" w:hAnsi="Book Antiqua"/>
          <w:color w:val="000000"/>
          <w:sz w:val="24"/>
          <w:szCs w:val="24"/>
          <w:shd w:val="clear" w:color="auto" w:fill="FFFFFF"/>
        </w:rPr>
        <w:t xml:space="preserve"> </w:t>
      </w:r>
      <w:r w:rsidR="005313C3" w:rsidRPr="00AE14F9">
        <w:rPr>
          <w:rFonts w:ascii="Book Antiqua" w:hAnsi="Book Antiqua"/>
          <w:color w:val="000000"/>
          <w:sz w:val="24"/>
          <w:szCs w:val="24"/>
          <w:shd w:val="clear" w:color="auto" w:fill="FFFFFF"/>
        </w:rPr>
        <w:t>and then</w:t>
      </w:r>
      <w:r w:rsidR="00A3639C" w:rsidRPr="00AE14F9">
        <w:rPr>
          <w:rFonts w:ascii="Book Antiqua" w:hAnsi="Book Antiqua"/>
          <w:color w:val="000000"/>
          <w:sz w:val="24"/>
          <w:szCs w:val="24"/>
          <w:shd w:val="clear" w:color="auto" w:fill="FFFFFF"/>
        </w:rPr>
        <w:t xml:space="preserve"> spread</w:t>
      </w:r>
      <w:r w:rsidR="00281A6A" w:rsidRPr="00AE14F9">
        <w:rPr>
          <w:rFonts w:ascii="Book Antiqua" w:hAnsi="Book Antiqua"/>
          <w:color w:val="000000"/>
          <w:sz w:val="24"/>
          <w:szCs w:val="24"/>
          <w:shd w:val="clear" w:color="auto" w:fill="FFFFFF"/>
        </w:rPr>
        <w:t>s</w:t>
      </w:r>
      <w:r w:rsidR="00A3639C" w:rsidRPr="00AE14F9">
        <w:rPr>
          <w:rFonts w:ascii="Book Antiqua" w:hAnsi="Book Antiqua"/>
          <w:color w:val="000000"/>
          <w:sz w:val="24"/>
          <w:szCs w:val="24"/>
          <w:shd w:val="clear" w:color="auto" w:fill="FFFFFF"/>
        </w:rPr>
        <w:t xml:space="preserve"> laterally and downward</w:t>
      </w:r>
      <w:r w:rsidR="00DD505F" w:rsidRPr="00AE14F9">
        <w:rPr>
          <w:rFonts w:ascii="Book Antiqua" w:hAnsi="Book Antiqua"/>
          <w:color w:val="000000"/>
          <w:sz w:val="24"/>
          <w:szCs w:val="24"/>
          <w:shd w:val="clear" w:color="auto" w:fill="FFFFFF"/>
        </w:rPr>
        <w:t>,</w:t>
      </w:r>
      <w:r w:rsidR="00A3639C" w:rsidRPr="00AE14F9">
        <w:rPr>
          <w:rFonts w:ascii="Book Antiqua" w:hAnsi="Book Antiqua"/>
          <w:color w:val="000000"/>
          <w:sz w:val="24"/>
          <w:szCs w:val="24"/>
          <w:shd w:val="clear" w:color="auto" w:fill="FFFFFF"/>
        </w:rPr>
        <w:t xml:space="preserve"> </w:t>
      </w:r>
      <w:r w:rsidR="005461A8" w:rsidRPr="00AE14F9">
        <w:rPr>
          <w:rFonts w:ascii="Book Antiqua" w:hAnsi="Book Antiqua"/>
          <w:color w:val="000000"/>
          <w:sz w:val="24"/>
          <w:szCs w:val="24"/>
          <w:shd w:val="clear" w:color="auto" w:fill="FFFFFF"/>
        </w:rPr>
        <w:t>displacing the normal epithelium of</w:t>
      </w:r>
      <w:r w:rsidR="00A3639C" w:rsidRPr="00AE14F9">
        <w:rPr>
          <w:rFonts w:ascii="Book Antiqua" w:hAnsi="Book Antiqua"/>
          <w:color w:val="000000"/>
          <w:sz w:val="24"/>
          <w:szCs w:val="24"/>
          <w:shd w:val="clear" w:color="auto" w:fill="FFFFFF"/>
        </w:rPr>
        <w:t xml:space="preserve"> </w:t>
      </w:r>
      <w:proofErr w:type="gramStart"/>
      <w:r w:rsidR="00A3639C" w:rsidRPr="00AE14F9">
        <w:rPr>
          <w:rFonts w:ascii="Book Antiqua" w:hAnsi="Book Antiqua"/>
          <w:color w:val="000000"/>
          <w:sz w:val="24"/>
          <w:szCs w:val="24"/>
          <w:shd w:val="clear" w:color="auto" w:fill="FFFFFF"/>
        </w:rPr>
        <w:t>crypt</w:t>
      </w:r>
      <w:r w:rsidR="005461A8" w:rsidRPr="00AE14F9">
        <w:rPr>
          <w:rFonts w:ascii="Book Antiqua" w:hAnsi="Book Antiqua"/>
          <w:color w:val="000000"/>
          <w:sz w:val="24"/>
          <w:szCs w:val="24"/>
          <w:shd w:val="clear" w:color="auto" w:fill="FFFFFF"/>
        </w:rPr>
        <w:t>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27]</w:t>
      </w:r>
      <w:r w:rsidR="00A3639C" w:rsidRPr="00AE14F9">
        <w:rPr>
          <w:rFonts w:ascii="Book Antiqua" w:hAnsi="Book Antiqua"/>
          <w:color w:val="000000"/>
          <w:sz w:val="24"/>
          <w:szCs w:val="24"/>
          <w:shd w:val="clear" w:color="auto" w:fill="FFFFFF"/>
        </w:rPr>
        <w:t xml:space="preserve">. </w:t>
      </w:r>
      <w:r w:rsidR="00091374" w:rsidRPr="00AE14F9">
        <w:rPr>
          <w:rFonts w:ascii="Book Antiqua" w:hAnsi="Book Antiqua"/>
          <w:color w:val="000000"/>
          <w:sz w:val="24"/>
          <w:szCs w:val="24"/>
          <w:shd w:val="clear" w:color="auto" w:fill="FFFFFF"/>
        </w:rPr>
        <w:t>Though</w:t>
      </w:r>
      <w:r w:rsidR="0018713F" w:rsidRPr="00AE14F9">
        <w:rPr>
          <w:rFonts w:ascii="Book Antiqua" w:hAnsi="Book Antiqua"/>
          <w:color w:val="000000"/>
          <w:sz w:val="24"/>
          <w:szCs w:val="24"/>
          <w:shd w:val="clear" w:color="auto" w:fill="FFFFFF"/>
        </w:rPr>
        <w:t xml:space="preserve"> this </w:t>
      </w:r>
      <w:r w:rsidR="0072694E" w:rsidRPr="00AE14F9">
        <w:rPr>
          <w:rFonts w:ascii="Book Antiqua" w:hAnsi="Book Antiqua"/>
          <w:color w:val="000000"/>
          <w:sz w:val="24"/>
          <w:szCs w:val="24"/>
          <w:shd w:val="clear" w:color="auto" w:fill="FFFFFF"/>
        </w:rPr>
        <w:t>wa</w:t>
      </w:r>
      <w:r w:rsidR="0018713F" w:rsidRPr="00AE14F9">
        <w:rPr>
          <w:rFonts w:ascii="Book Antiqua" w:hAnsi="Book Antiqua"/>
          <w:color w:val="000000"/>
          <w:sz w:val="24"/>
          <w:szCs w:val="24"/>
          <w:shd w:val="clear" w:color="auto" w:fill="FFFFFF"/>
        </w:rPr>
        <w:t xml:space="preserve">s true for patients with familial adenomatous polyposis (FAP), </w:t>
      </w:r>
      <w:proofErr w:type="spellStart"/>
      <w:r w:rsidR="007E2B68" w:rsidRPr="00AE14F9">
        <w:rPr>
          <w:rFonts w:ascii="Book Antiqua" w:hAnsi="Book Antiqua"/>
          <w:color w:val="000000"/>
          <w:sz w:val="24"/>
          <w:szCs w:val="24"/>
          <w:shd w:val="clear" w:color="auto" w:fill="FFFFFF"/>
        </w:rPr>
        <w:t>immunohistochemical</w:t>
      </w:r>
      <w:proofErr w:type="spellEnd"/>
      <w:r w:rsidR="007E2B68" w:rsidRPr="00AE14F9">
        <w:rPr>
          <w:rFonts w:ascii="Book Antiqua" w:hAnsi="Book Antiqua"/>
          <w:color w:val="000000"/>
          <w:sz w:val="24"/>
          <w:szCs w:val="24"/>
          <w:shd w:val="clear" w:color="auto" w:fill="FFFFFF"/>
        </w:rPr>
        <w:t xml:space="preserve"> studies of early sporadic colorectal adenomas have shown </w:t>
      </w:r>
      <w:r w:rsidR="00BB3CD2" w:rsidRPr="00AE14F9">
        <w:rPr>
          <w:rFonts w:ascii="Book Antiqua" w:hAnsi="Book Antiqua"/>
          <w:color w:val="000000"/>
          <w:sz w:val="24"/>
          <w:szCs w:val="24"/>
          <w:shd w:val="clear" w:color="auto" w:fill="FFFFFF"/>
        </w:rPr>
        <w:t xml:space="preserve">proliferative adenomatous epithelium </w:t>
      </w:r>
      <w:r w:rsidR="00B51D3C" w:rsidRPr="00AE14F9">
        <w:rPr>
          <w:rFonts w:ascii="Book Antiqua" w:hAnsi="Book Antiqua"/>
          <w:color w:val="000000"/>
          <w:sz w:val="24"/>
          <w:szCs w:val="24"/>
          <w:shd w:val="clear" w:color="auto" w:fill="FFFFFF"/>
        </w:rPr>
        <w:t xml:space="preserve">with nuclear beta-catenin </w:t>
      </w:r>
      <w:r w:rsidR="00BB3CD2" w:rsidRPr="00AE14F9">
        <w:rPr>
          <w:rFonts w:ascii="Book Antiqua" w:hAnsi="Book Antiqua"/>
          <w:color w:val="000000"/>
          <w:sz w:val="24"/>
          <w:szCs w:val="24"/>
          <w:shd w:val="clear" w:color="auto" w:fill="FFFFFF"/>
        </w:rPr>
        <w:t xml:space="preserve">within the </w:t>
      </w:r>
      <w:r w:rsidR="00B51D3C" w:rsidRPr="00AE14F9">
        <w:rPr>
          <w:rFonts w:ascii="Book Antiqua" w:hAnsi="Book Antiqua"/>
          <w:color w:val="000000"/>
          <w:sz w:val="24"/>
          <w:szCs w:val="24"/>
          <w:shd w:val="clear" w:color="auto" w:fill="FFFFFF"/>
        </w:rPr>
        <w:t xml:space="preserve">entire </w:t>
      </w:r>
      <w:r w:rsidR="00BB3CD2" w:rsidRPr="00AE14F9">
        <w:rPr>
          <w:rFonts w:ascii="Book Antiqua" w:hAnsi="Book Antiqua"/>
          <w:color w:val="000000"/>
          <w:sz w:val="24"/>
          <w:szCs w:val="24"/>
          <w:shd w:val="clear" w:color="auto" w:fill="FFFFFF"/>
        </w:rPr>
        <w:t>crypt</w:t>
      </w:r>
      <w:r w:rsidR="0064083E" w:rsidRPr="00AE14F9">
        <w:rPr>
          <w:rFonts w:ascii="Book Antiqua" w:hAnsi="Book Antiqua"/>
          <w:color w:val="000000"/>
          <w:sz w:val="24"/>
          <w:szCs w:val="24"/>
          <w:shd w:val="clear" w:color="auto" w:fill="FFFFFF"/>
        </w:rPr>
        <w:t xml:space="preserve">; pointing at the role of crypt based </w:t>
      </w:r>
      <w:r w:rsidR="0064083E" w:rsidRPr="00AE14F9">
        <w:rPr>
          <w:rFonts w:ascii="Book Antiqua" w:hAnsi="Book Antiqua"/>
          <w:color w:val="000000"/>
          <w:sz w:val="24"/>
          <w:szCs w:val="24"/>
          <w:shd w:val="clear" w:color="auto" w:fill="FFFFFF"/>
        </w:rPr>
        <w:lastRenderedPageBreak/>
        <w:t>stem cells</w:t>
      </w:r>
      <w:r w:rsidR="00C925A7" w:rsidRPr="00AE14F9">
        <w:rPr>
          <w:rFonts w:ascii="Book Antiqua" w:hAnsi="Book Antiqua"/>
          <w:color w:val="000000"/>
          <w:sz w:val="24"/>
          <w:szCs w:val="24"/>
          <w:shd w:val="clear" w:color="auto" w:fill="FFFFFF"/>
        </w:rPr>
        <w:t xml:space="preserve"> </w:t>
      </w:r>
      <w:r w:rsidR="0064083E" w:rsidRPr="00AE14F9">
        <w:rPr>
          <w:rFonts w:ascii="Book Antiqua" w:hAnsi="Book Antiqua"/>
          <w:color w:val="000000"/>
          <w:sz w:val="24"/>
          <w:szCs w:val="24"/>
          <w:shd w:val="clear" w:color="auto" w:fill="FFFFFF"/>
        </w:rPr>
        <w:t xml:space="preserve">as progenitors of </w:t>
      </w:r>
      <w:proofErr w:type="gramStart"/>
      <w:r w:rsidR="0064083E" w:rsidRPr="00AE14F9">
        <w:rPr>
          <w:rFonts w:ascii="Book Antiqua" w:hAnsi="Book Antiqua"/>
          <w:color w:val="000000"/>
          <w:sz w:val="24"/>
          <w:szCs w:val="24"/>
          <w:shd w:val="clear" w:color="auto" w:fill="FFFFFF"/>
        </w:rPr>
        <w:t>CRC</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28]</w:t>
      </w:r>
      <w:r w:rsidR="00BB3CD2" w:rsidRPr="00AE14F9">
        <w:rPr>
          <w:rFonts w:ascii="Book Antiqua" w:hAnsi="Book Antiqua"/>
          <w:color w:val="000000"/>
          <w:sz w:val="24"/>
          <w:szCs w:val="24"/>
          <w:shd w:val="clear" w:color="auto" w:fill="FFFFFF"/>
        </w:rPr>
        <w:t xml:space="preserve">. </w:t>
      </w:r>
      <w:r w:rsidR="007833BA" w:rsidRPr="00AE14F9">
        <w:rPr>
          <w:rFonts w:ascii="Book Antiqua" w:hAnsi="Book Antiqua"/>
          <w:color w:val="000000"/>
          <w:sz w:val="24"/>
          <w:szCs w:val="24"/>
          <w:shd w:val="clear" w:color="auto" w:fill="FFFFFF"/>
        </w:rPr>
        <w:t>In parallel, t</w:t>
      </w:r>
      <w:r w:rsidR="0089522B" w:rsidRPr="00AE14F9">
        <w:rPr>
          <w:rFonts w:ascii="Book Antiqua" w:hAnsi="Book Antiqua"/>
          <w:color w:val="000000"/>
          <w:sz w:val="24"/>
          <w:szCs w:val="24"/>
          <w:shd w:val="clear" w:color="auto" w:fill="FFFFFF"/>
        </w:rPr>
        <w:t xml:space="preserve">he Wright </w:t>
      </w:r>
      <w:r w:rsidR="00E7202E" w:rsidRPr="00AE14F9">
        <w:rPr>
          <w:rFonts w:ascii="Book Antiqua" w:hAnsi="Book Antiqua"/>
          <w:color w:val="000000"/>
          <w:sz w:val="24"/>
          <w:szCs w:val="24"/>
          <w:shd w:val="clear" w:color="auto" w:fill="FFFFFF"/>
        </w:rPr>
        <w:t>lab</w:t>
      </w:r>
      <w:r w:rsidR="0089522B" w:rsidRPr="00AE14F9">
        <w:rPr>
          <w:rFonts w:ascii="Book Antiqua" w:hAnsi="Book Antiqua"/>
          <w:color w:val="000000"/>
          <w:sz w:val="24"/>
          <w:szCs w:val="24"/>
          <w:shd w:val="clear" w:color="auto" w:fill="FFFFFF"/>
        </w:rPr>
        <w:t xml:space="preserve"> also</w:t>
      </w:r>
      <w:r w:rsidR="007833BA" w:rsidRPr="00AE14F9">
        <w:rPr>
          <w:rFonts w:ascii="Book Antiqua" w:hAnsi="Book Antiqua"/>
          <w:color w:val="000000"/>
          <w:sz w:val="24"/>
          <w:szCs w:val="24"/>
          <w:shd w:val="clear" w:color="auto" w:fill="FFFFFF"/>
        </w:rPr>
        <w:t xml:space="preserve"> examined the</w:t>
      </w:r>
      <w:r w:rsidR="0089522B" w:rsidRPr="00AE14F9">
        <w:rPr>
          <w:rFonts w:ascii="Book Antiqua" w:hAnsi="Book Antiqua"/>
          <w:color w:val="000000"/>
          <w:sz w:val="24"/>
          <w:szCs w:val="24"/>
          <w:shd w:val="clear" w:color="auto" w:fill="FFFFFF"/>
        </w:rPr>
        <w:t xml:space="preserve"> mucosa from FAP patients </w:t>
      </w:r>
      <w:r w:rsidR="007833BA" w:rsidRPr="00AE14F9">
        <w:rPr>
          <w:rFonts w:ascii="Book Antiqua" w:hAnsi="Book Antiqua"/>
          <w:color w:val="000000"/>
          <w:sz w:val="24"/>
          <w:szCs w:val="24"/>
          <w:shd w:val="clear" w:color="auto" w:fill="FFFFFF"/>
        </w:rPr>
        <w:t>post-</w:t>
      </w:r>
      <w:r w:rsidR="00DD136D" w:rsidRPr="00AE14F9">
        <w:rPr>
          <w:rFonts w:ascii="Book Antiqua" w:hAnsi="Book Antiqua"/>
          <w:color w:val="000000"/>
          <w:sz w:val="24"/>
          <w:szCs w:val="24"/>
          <w:shd w:val="clear" w:color="auto" w:fill="FFFFFF"/>
        </w:rPr>
        <w:t>surgery and</w:t>
      </w:r>
      <w:r w:rsidR="007833BA" w:rsidRPr="00AE14F9">
        <w:rPr>
          <w:rFonts w:ascii="Book Antiqua" w:hAnsi="Book Antiqua"/>
          <w:color w:val="000000"/>
          <w:sz w:val="24"/>
          <w:szCs w:val="24"/>
          <w:shd w:val="clear" w:color="auto" w:fill="FFFFFF"/>
        </w:rPr>
        <w:t xml:space="preserve"> found that both sporadic and FAP adenomas</w:t>
      </w:r>
      <w:r w:rsidR="003B35FE" w:rsidRPr="00AE14F9">
        <w:rPr>
          <w:rFonts w:ascii="Book Antiqua" w:hAnsi="Book Antiqua"/>
          <w:color w:val="000000"/>
          <w:sz w:val="24"/>
          <w:szCs w:val="24"/>
          <w:shd w:val="clear" w:color="auto" w:fill="FFFFFF"/>
        </w:rPr>
        <w:t xml:space="preserve"> originate as a </w:t>
      </w:r>
      <w:proofErr w:type="spellStart"/>
      <w:r w:rsidR="003B35FE" w:rsidRPr="00AE14F9">
        <w:rPr>
          <w:rFonts w:ascii="Book Antiqua" w:hAnsi="Book Antiqua"/>
          <w:color w:val="000000"/>
          <w:sz w:val="24"/>
          <w:szCs w:val="24"/>
          <w:shd w:val="clear" w:color="auto" w:fill="FFFFFF"/>
        </w:rPr>
        <w:t>uni</w:t>
      </w:r>
      <w:proofErr w:type="spellEnd"/>
      <w:r w:rsidR="008C5CD4" w:rsidRPr="00AE14F9">
        <w:rPr>
          <w:rFonts w:ascii="Book Antiqua" w:hAnsi="Book Antiqua"/>
          <w:color w:val="000000"/>
          <w:sz w:val="24"/>
          <w:szCs w:val="24"/>
          <w:shd w:val="clear" w:color="auto" w:fill="FFFFFF"/>
        </w:rPr>
        <w:t>-</w:t>
      </w:r>
      <w:r w:rsidR="003B35FE" w:rsidRPr="00AE14F9">
        <w:rPr>
          <w:rFonts w:ascii="Book Antiqua" w:hAnsi="Book Antiqua"/>
          <w:color w:val="000000"/>
          <w:sz w:val="24"/>
          <w:szCs w:val="24"/>
          <w:shd w:val="clear" w:color="auto" w:fill="FFFFFF"/>
        </w:rPr>
        <w:t xml:space="preserve">cryptal adenoma, with dysplastic lesions </w:t>
      </w:r>
      <w:r w:rsidR="00475229" w:rsidRPr="00AE14F9">
        <w:rPr>
          <w:rFonts w:ascii="Book Antiqua" w:hAnsi="Book Antiqua"/>
          <w:color w:val="000000"/>
          <w:sz w:val="24"/>
          <w:szCs w:val="24"/>
          <w:shd w:val="clear" w:color="auto" w:fill="FFFFFF"/>
        </w:rPr>
        <w:t>in a single but entire crypt, and grow</w:t>
      </w:r>
      <w:r w:rsidR="00DD136D" w:rsidRPr="00AE14F9">
        <w:rPr>
          <w:rFonts w:ascii="Book Antiqua" w:hAnsi="Book Antiqua"/>
          <w:color w:val="000000"/>
          <w:sz w:val="24"/>
          <w:szCs w:val="24"/>
          <w:shd w:val="clear" w:color="auto" w:fill="FFFFFF"/>
        </w:rPr>
        <w:t xml:space="preserve">s </w:t>
      </w:r>
      <w:r w:rsidR="009C0408" w:rsidRPr="00AE14F9">
        <w:rPr>
          <w:rFonts w:ascii="Book Antiqua" w:hAnsi="Book Antiqua"/>
          <w:color w:val="000000"/>
          <w:sz w:val="24"/>
          <w:szCs w:val="24"/>
          <w:shd w:val="clear" w:color="auto" w:fill="FFFFFF"/>
        </w:rPr>
        <w:t>‘</w:t>
      </w:r>
      <w:r w:rsidR="00DD136D" w:rsidRPr="00AE14F9">
        <w:rPr>
          <w:rFonts w:ascii="Book Antiqua" w:hAnsi="Book Antiqua"/>
          <w:color w:val="000000"/>
          <w:sz w:val="24"/>
          <w:szCs w:val="24"/>
          <w:shd w:val="clear" w:color="auto" w:fill="FFFFFF"/>
        </w:rPr>
        <w:t>bottom-up</w:t>
      </w:r>
      <w:r w:rsidR="009C0408" w:rsidRPr="00AE14F9">
        <w:rPr>
          <w:rFonts w:ascii="Book Antiqua" w:hAnsi="Book Antiqua"/>
          <w:color w:val="000000"/>
          <w:sz w:val="24"/>
          <w:szCs w:val="24"/>
          <w:shd w:val="clear" w:color="auto" w:fill="FFFFFF"/>
        </w:rPr>
        <w:t>’</w:t>
      </w:r>
      <w:r w:rsidR="00FF69D4" w:rsidRPr="00AE14F9">
        <w:rPr>
          <w:rFonts w:ascii="Book Antiqua" w:hAnsi="Book Antiqua"/>
          <w:color w:val="000000"/>
          <w:sz w:val="24"/>
          <w:szCs w:val="24"/>
          <w:shd w:val="clear" w:color="auto" w:fill="FFFFFF"/>
        </w:rPr>
        <w:t xml:space="preserve"> </w:t>
      </w:r>
      <w:r w:rsidR="00282609" w:rsidRPr="00AE14F9">
        <w:rPr>
          <w:rFonts w:ascii="Book Antiqua" w:hAnsi="Book Antiqua"/>
          <w:color w:val="000000"/>
          <w:sz w:val="24"/>
          <w:szCs w:val="24"/>
          <w:shd w:val="clear" w:color="auto" w:fill="FFFFFF"/>
        </w:rPr>
        <w:t xml:space="preserve">by </w:t>
      </w:r>
      <w:r w:rsidR="009D2501" w:rsidRPr="00AE14F9">
        <w:rPr>
          <w:rFonts w:ascii="Book Antiqua" w:hAnsi="Book Antiqua"/>
          <w:color w:val="000000"/>
          <w:sz w:val="24"/>
          <w:szCs w:val="24"/>
          <w:shd w:val="clear" w:color="auto" w:fill="FFFFFF"/>
        </w:rPr>
        <w:t xml:space="preserve">a </w:t>
      </w:r>
      <w:r w:rsidR="00282609" w:rsidRPr="00AE14F9">
        <w:rPr>
          <w:rFonts w:ascii="Book Antiqua" w:hAnsi="Book Antiqua"/>
          <w:color w:val="000000"/>
          <w:sz w:val="24"/>
          <w:szCs w:val="24"/>
          <w:shd w:val="clear" w:color="auto" w:fill="FFFFFF"/>
        </w:rPr>
        <w:t xml:space="preserve">division of </w:t>
      </w:r>
      <w:r w:rsidR="00F84566" w:rsidRPr="00AE14F9">
        <w:rPr>
          <w:rFonts w:ascii="Book Antiqua" w:hAnsi="Book Antiqua"/>
          <w:color w:val="000000"/>
          <w:sz w:val="24"/>
          <w:szCs w:val="24"/>
          <w:shd w:val="clear" w:color="auto" w:fill="FFFFFF"/>
        </w:rPr>
        <w:t xml:space="preserve">the </w:t>
      </w:r>
      <w:r w:rsidR="00282609" w:rsidRPr="00AE14F9">
        <w:rPr>
          <w:rFonts w:ascii="Book Antiqua" w:hAnsi="Book Antiqua"/>
          <w:color w:val="000000"/>
          <w:sz w:val="24"/>
          <w:szCs w:val="24"/>
          <w:shd w:val="clear" w:color="auto" w:fill="FFFFFF"/>
        </w:rPr>
        <w:t>crypt at the base, termed as</w:t>
      </w:r>
      <w:r w:rsidR="00DD136D" w:rsidRPr="00AE14F9">
        <w:rPr>
          <w:rFonts w:ascii="Book Antiqua" w:hAnsi="Book Antiqua"/>
          <w:color w:val="000000"/>
          <w:sz w:val="24"/>
          <w:szCs w:val="24"/>
          <w:shd w:val="clear" w:color="auto" w:fill="FFFFFF"/>
        </w:rPr>
        <w:t xml:space="preserve"> </w:t>
      </w:r>
      <w:r w:rsidR="00DD136D" w:rsidRPr="00AE14F9">
        <w:rPr>
          <w:rFonts w:ascii="Book Antiqua" w:hAnsi="Book Antiqua"/>
          <w:iCs/>
          <w:color w:val="000000"/>
          <w:sz w:val="24"/>
          <w:szCs w:val="24"/>
          <w:shd w:val="clear" w:color="auto" w:fill="FFFFFF"/>
        </w:rPr>
        <w:t>crypt fission</w:t>
      </w:r>
      <w:r w:rsidR="00DD136D" w:rsidRPr="00AE14F9">
        <w:rPr>
          <w:rFonts w:ascii="Book Antiqua" w:hAnsi="Book Antiqua"/>
          <w:color w:val="000000"/>
          <w:sz w:val="24"/>
          <w:szCs w:val="24"/>
          <w:shd w:val="clear" w:color="auto" w:fill="FFFFFF"/>
        </w:rPr>
        <w:t xml:space="preserve">. </w:t>
      </w:r>
      <w:r w:rsidR="00B27080" w:rsidRPr="00AE14F9">
        <w:rPr>
          <w:rFonts w:ascii="Book Antiqua" w:hAnsi="Book Antiqua"/>
          <w:color w:val="000000"/>
          <w:sz w:val="24"/>
          <w:szCs w:val="24"/>
          <w:shd w:val="clear" w:color="auto" w:fill="FFFFFF"/>
        </w:rPr>
        <w:t>Although</w:t>
      </w:r>
      <w:r w:rsidR="00D2775C" w:rsidRPr="00AE14F9">
        <w:rPr>
          <w:rFonts w:ascii="Book Antiqua" w:hAnsi="Book Antiqua"/>
          <w:color w:val="000000"/>
          <w:sz w:val="24"/>
          <w:szCs w:val="24"/>
          <w:shd w:val="clear" w:color="auto" w:fill="FFFFFF"/>
        </w:rPr>
        <w:t xml:space="preserve"> the lateral and downward spreading model </w:t>
      </w:r>
      <w:r w:rsidR="00F84566" w:rsidRPr="00AE14F9">
        <w:rPr>
          <w:rFonts w:ascii="Book Antiqua" w:hAnsi="Book Antiqua"/>
          <w:color w:val="000000"/>
          <w:sz w:val="24"/>
          <w:szCs w:val="24"/>
          <w:shd w:val="clear" w:color="auto" w:fill="FFFFFF"/>
        </w:rPr>
        <w:t>wa</w:t>
      </w:r>
      <w:r w:rsidR="00D2775C" w:rsidRPr="00AE14F9">
        <w:rPr>
          <w:rFonts w:ascii="Book Antiqua" w:hAnsi="Book Antiqua"/>
          <w:color w:val="000000"/>
          <w:sz w:val="24"/>
          <w:szCs w:val="24"/>
          <w:shd w:val="clear" w:color="auto" w:fill="FFFFFF"/>
        </w:rPr>
        <w:t>s not completely excluded, several studies point</w:t>
      </w:r>
      <w:r w:rsidR="00F84566" w:rsidRPr="00AE14F9">
        <w:rPr>
          <w:rFonts w:ascii="Book Antiqua" w:hAnsi="Book Antiqua"/>
          <w:color w:val="000000"/>
          <w:sz w:val="24"/>
          <w:szCs w:val="24"/>
          <w:shd w:val="clear" w:color="auto" w:fill="FFFFFF"/>
        </w:rPr>
        <w:t>ed</w:t>
      </w:r>
      <w:r w:rsidR="00D2775C" w:rsidRPr="00AE14F9">
        <w:rPr>
          <w:rFonts w:ascii="Book Antiqua" w:hAnsi="Book Antiqua"/>
          <w:color w:val="000000"/>
          <w:sz w:val="24"/>
          <w:szCs w:val="24"/>
          <w:shd w:val="clear" w:color="auto" w:fill="FFFFFF"/>
        </w:rPr>
        <w:t xml:space="preserve"> out that crypt fission is the primary mode of adenoma progression in </w:t>
      </w:r>
      <w:proofErr w:type="gramStart"/>
      <w:r w:rsidR="00D2775C" w:rsidRPr="00AE14F9">
        <w:rPr>
          <w:rFonts w:ascii="Book Antiqua" w:hAnsi="Book Antiqua"/>
          <w:color w:val="000000"/>
          <w:sz w:val="24"/>
          <w:szCs w:val="24"/>
          <w:shd w:val="clear" w:color="auto" w:fill="FFFFFF"/>
        </w:rPr>
        <w:t>FAP</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29,30]</w:t>
      </w:r>
      <w:r w:rsidR="00D2775C" w:rsidRPr="00AE14F9">
        <w:rPr>
          <w:rFonts w:ascii="Book Antiqua" w:hAnsi="Book Antiqua"/>
          <w:color w:val="000000"/>
          <w:sz w:val="24"/>
          <w:szCs w:val="24"/>
          <w:shd w:val="clear" w:color="auto" w:fill="FFFFFF"/>
        </w:rPr>
        <w:t xml:space="preserve"> as well as sporadic adenomas</w:t>
      </w:r>
      <w:r w:rsidR="00650898" w:rsidRPr="00AE14F9">
        <w:rPr>
          <w:rFonts w:ascii="Book Antiqua" w:hAnsi="Book Antiqua"/>
          <w:color w:val="000000"/>
          <w:sz w:val="24"/>
          <w:szCs w:val="24"/>
          <w:shd w:val="clear" w:color="auto" w:fill="FFFFFF"/>
          <w:vertAlign w:val="superscript"/>
        </w:rPr>
        <w:t>[31]</w:t>
      </w:r>
      <w:r w:rsidR="00D2775C" w:rsidRPr="00AE14F9">
        <w:rPr>
          <w:rFonts w:ascii="Book Antiqua" w:hAnsi="Book Antiqua"/>
          <w:color w:val="000000"/>
          <w:sz w:val="24"/>
          <w:szCs w:val="24"/>
          <w:shd w:val="clear" w:color="auto" w:fill="FFFFFF"/>
        </w:rPr>
        <w:t xml:space="preserve">. </w:t>
      </w:r>
      <w:r w:rsidR="009E28A4" w:rsidRPr="00AE14F9">
        <w:rPr>
          <w:rFonts w:ascii="Book Antiqua" w:hAnsi="Book Antiqua"/>
          <w:color w:val="000000"/>
          <w:sz w:val="24"/>
          <w:szCs w:val="24"/>
          <w:shd w:val="clear" w:color="auto" w:fill="FFFFFF"/>
        </w:rPr>
        <w:t>Indeed</w:t>
      </w:r>
      <w:r w:rsidR="00985993" w:rsidRPr="00AE14F9">
        <w:rPr>
          <w:rFonts w:ascii="Book Antiqua" w:hAnsi="Book Antiqua"/>
          <w:color w:val="000000"/>
          <w:sz w:val="24"/>
          <w:szCs w:val="24"/>
          <w:shd w:val="clear" w:color="auto" w:fill="FFFFFF"/>
        </w:rPr>
        <w:t xml:space="preserve">, an alternative explanation for the top-down model </w:t>
      </w:r>
      <w:r w:rsidR="00F84566" w:rsidRPr="00AE14F9">
        <w:rPr>
          <w:rFonts w:ascii="Book Antiqua" w:hAnsi="Book Antiqua"/>
          <w:color w:val="000000"/>
          <w:sz w:val="24"/>
          <w:szCs w:val="24"/>
          <w:shd w:val="clear" w:color="auto" w:fill="FFFFFF"/>
        </w:rPr>
        <w:t xml:space="preserve">was </w:t>
      </w:r>
      <w:r w:rsidR="00985993" w:rsidRPr="00AE14F9">
        <w:rPr>
          <w:rFonts w:ascii="Book Antiqua" w:hAnsi="Book Antiqua"/>
          <w:color w:val="000000"/>
          <w:sz w:val="24"/>
          <w:szCs w:val="24"/>
          <w:shd w:val="clear" w:color="auto" w:fill="FFFFFF"/>
        </w:rPr>
        <w:t>suggested by</w:t>
      </w:r>
      <w:r w:rsidR="009E28A4" w:rsidRPr="00AE14F9">
        <w:rPr>
          <w:rFonts w:ascii="Book Antiqua" w:hAnsi="Book Antiqua"/>
          <w:color w:val="000000"/>
          <w:sz w:val="24"/>
          <w:szCs w:val="24"/>
          <w:shd w:val="clear" w:color="auto" w:fill="FFFFFF"/>
        </w:rPr>
        <w:t xml:space="preserve"> Sh</w:t>
      </w:r>
      <w:r w:rsidR="00985993" w:rsidRPr="00AE14F9">
        <w:rPr>
          <w:rFonts w:ascii="Book Antiqua" w:hAnsi="Book Antiqua"/>
          <w:color w:val="000000"/>
          <w:sz w:val="24"/>
          <w:szCs w:val="24"/>
          <w:shd w:val="clear" w:color="auto" w:fill="FFFFFF"/>
        </w:rPr>
        <w:t xml:space="preserve">ih </w:t>
      </w:r>
      <w:r w:rsidR="00F643AD" w:rsidRPr="00AE14F9">
        <w:rPr>
          <w:rFonts w:ascii="Book Antiqua" w:hAnsi="Book Antiqua"/>
          <w:i/>
          <w:iCs/>
          <w:color w:val="000000"/>
          <w:sz w:val="24"/>
          <w:szCs w:val="24"/>
          <w:shd w:val="clear" w:color="auto" w:fill="FFFFFF"/>
        </w:rPr>
        <w:t>et al</w:t>
      </w:r>
      <w:r w:rsidR="00650898" w:rsidRPr="00AE14F9">
        <w:rPr>
          <w:rFonts w:ascii="Book Antiqua" w:hAnsi="Book Antiqua"/>
          <w:color w:val="000000"/>
          <w:sz w:val="24"/>
          <w:szCs w:val="24"/>
          <w:shd w:val="clear" w:color="auto" w:fill="FFFFFF"/>
          <w:vertAlign w:val="superscript"/>
        </w:rPr>
        <w:t>[27]</w:t>
      </w:r>
      <w:r w:rsidR="00985993" w:rsidRPr="00AE14F9">
        <w:rPr>
          <w:rFonts w:ascii="Book Antiqua" w:hAnsi="Book Antiqua"/>
          <w:color w:val="000000"/>
          <w:sz w:val="24"/>
          <w:szCs w:val="24"/>
          <w:shd w:val="clear" w:color="auto" w:fill="FFFFFF"/>
        </w:rPr>
        <w:t xml:space="preserve"> </w:t>
      </w:r>
      <w:r w:rsidR="001C4B62" w:rsidRPr="00AE14F9">
        <w:rPr>
          <w:rFonts w:ascii="Book Antiqua" w:hAnsi="Book Antiqua"/>
          <w:color w:val="000000"/>
          <w:sz w:val="24"/>
          <w:szCs w:val="24"/>
          <w:shd w:val="clear" w:color="auto" w:fill="FFFFFF"/>
        </w:rPr>
        <w:t>wherein</w:t>
      </w:r>
      <w:r w:rsidR="00985993" w:rsidRPr="00AE14F9">
        <w:rPr>
          <w:rFonts w:ascii="Book Antiqua" w:hAnsi="Book Antiqua"/>
          <w:color w:val="000000"/>
          <w:sz w:val="24"/>
          <w:szCs w:val="24"/>
          <w:shd w:val="clear" w:color="auto" w:fill="FFFFFF"/>
        </w:rPr>
        <w:t xml:space="preserve"> the stem cells </w:t>
      </w:r>
      <w:r w:rsidR="00BF31DA" w:rsidRPr="00AE14F9">
        <w:rPr>
          <w:rFonts w:ascii="Book Antiqua" w:hAnsi="Book Antiqua"/>
          <w:color w:val="000000"/>
          <w:sz w:val="24"/>
          <w:szCs w:val="24"/>
          <w:shd w:val="clear" w:color="auto" w:fill="FFFFFF"/>
        </w:rPr>
        <w:t xml:space="preserve">at the base of </w:t>
      </w:r>
      <w:r w:rsidR="0044317B" w:rsidRPr="00AE14F9">
        <w:rPr>
          <w:rFonts w:ascii="Book Antiqua" w:hAnsi="Book Antiqua"/>
          <w:color w:val="000000"/>
          <w:sz w:val="24"/>
          <w:szCs w:val="24"/>
          <w:shd w:val="clear" w:color="auto" w:fill="FFFFFF"/>
        </w:rPr>
        <w:t>a single</w:t>
      </w:r>
      <w:r w:rsidR="00BF31DA" w:rsidRPr="00AE14F9">
        <w:rPr>
          <w:rFonts w:ascii="Book Antiqua" w:hAnsi="Book Antiqua"/>
          <w:color w:val="000000"/>
          <w:sz w:val="24"/>
          <w:szCs w:val="24"/>
          <w:shd w:val="clear" w:color="auto" w:fill="FFFFFF"/>
        </w:rPr>
        <w:t xml:space="preserve"> crypt develop the neoplasm</w:t>
      </w:r>
      <w:r w:rsidR="00DD505F" w:rsidRPr="00AE14F9">
        <w:rPr>
          <w:rFonts w:ascii="Book Antiqua" w:hAnsi="Book Antiqua"/>
          <w:color w:val="000000"/>
          <w:sz w:val="24"/>
          <w:szCs w:val="24"/>
          <w:shd w:val="clear" w:color="auto" w:fill="FFFFFF"/>
        </w:rPr>
        <w:t>,</w:t>
      </w:r>
      <w:r w:rsidR="00BF31DA" w:rsidRPr="00AE14F9">
        <w:rPr>
          <w:rFonts w:ascii="Book Antiqua" w:hAnsi="Book Antiqua"/>
          <w:color w:val="000000"/>
          <w:sz w:val="24"/>
          <w:szCs w:val="24"/>
          <w:shd w:val="clear" w:color="auto" w:fill="FFFFFF"/>
        </w:rPr>
        <w:t xml:space="preserve"> which subsequently transform</w:t>
      </w:r>
      <w:r w:rsidR="0096463D" w:rsidRPr="00AE14F9">
        <w:rPr>
          <w:rFonts w:ascii="Book Antiqua" w:hAnsi="Book Antiqua"/>
          <w:color w:val="000000"/>
          <w:sz w:val="24"/>
          <w:szCs w:val="24"/>
          <w:shd w:val="clear" w:color="auto" w:fill="FFFFFF"/>
        </w:rPr>
        <w:t>s</w:t>
      </w:r>
      <w:r w:rsidR="00BF31DA" w:rsidRPr="00AE14F9">
        <w:rPr>
          <w:rFonts w:ascii="Book Antiqua" w:hAnsi="Book Antiqua"/>
          <w:color w:val="000000"/>
          <w:sz w:val="24"/>
          <w:szCs w:val="24"/>
          <w:shd w:val="clear" w:color="auto" w:fill="FFFFFF"/>
        </w:rPr>
        <w:t xml:space="preserve"> and migrate</w:t>
      </w:r>
      <w:r w:rsidR="00FE78F0" w:rsidRPr="00AE14F9">
        <w:rPr>
          <w:rFonts w:ascii="Book Antiqua" w:hAnsi="Book Antiqua"/>
          <w:color w:val="000000"/>
          <w:sz w:val="24"/>
          <w:szCs w:val="24"/>
          <w:shd w:val="clear" w:color="auto" w:fill="FFFFFF"/>
        </w:rPr>
        <w:t>s</w:t>
      </w:r>
      <w:r w:rsidR="00BF31DA" w:rsidRPr="00AE14F9">
        <w:rPr>
          <w:rFonts w:ascii="Book Antiqua" w:hAnsi="Book Antiqua"/>
          <w:color w:val="000000"/>
          <w:sz w:val="24"/>
          <w:szCs w:val="24"/>
          <w:shd w:val="clear" w:color="auto" w:fill="FFFFFF"/>
        </w:rPr>
        <w:t xml:space="preserve"> up the crypt and become a part of the superficial mucosae</w:t>
      </w:r>
      <w:r w:rsidR="0044317B" w:rsidRPr="00AE14F9">
        <w:rPr>
          <w:rFonts w:ascii="Book Antiqua" w:hAnsi="Book Antiqua"/>
          <w:color w:val="000000"/>
          <w:sz w:val="24"/>
          <w:szCs w:val="24"/>
          <w:shd w:val="clear" w:color="auto" w:fill="FFFFFF"/>
        </w:rPr>
        <w:t xml:space="preserve">, which then spreads laterally and downward into adjacent crypts. </w:t>
      </w:r>
    </w:p>
    <w:p w14:paraId="1B109548" w14:textId="2D87A50F" w:rsidR="005F00D4" w:rsidRPr="00AE14F9" w:rsidRDefault="00F01F14" w:rsidP="00AE14F9">
      <w:pPr>
        <w:snapToGrid w:val="0"/>
        <w:spacing w:after="0" w:line="360" w:lineRule="auto"/>
        <w:ind w:firstLineChars="100" w:firstLine="240"/>
        <w:jc w:val="both"/>
        <w:rPr>
          <w:rFonts w:ascii="Book Antiqua" w:hAnsi="Book Antiqua"/>
          <w:sz w:val="24"/>
          <w:szCs w:val="24"/>
        </w:rPr>
      </w:pPr>
      <w:r w:rsidRPr="00AE14F9">
        <w:rPr>
          <w:rFonts w:ascii="Book Antiqua" w:hAnsi="Book Antiqua"/>
          <w:sz w:val="24"/>
          <w:szCs w:val="24"/>
        </w:rPr>
        <w:t>It has been shown in the past that t</w:t>
      </w:r>
      <w:r w:rsidR="00E6583B" w:rsidRPr="00AE14F9">
        <w:rPr>
          <w:rFonts w:ascii="Book Antiqua" w:hAnsi="Book Antiqua"/>
          <w:sz w:val="24"/>
          <w:szCs w:val="24"/>
        </w:rPr>
        <w:t xml:space="preserve">he severity of </w:t>
      </w:r>
      <w:r w:rsidR="00CA6497" w:rsidRPr="00AE14F9">
        <w:rPr>
          <w:rFonts w:ascii="Book Antiqua" w:hAnsi="Book Antiqua"/>
          <w:sz w:val="24"/>
          <w:szCs w:val="24"/>
        </w:rPr>
        <w:t xml:space="preserve">intestinal cancer depends </w:t>
      </w:r>
      <w:r w:rsidR="001E6B97" w:rsidRPr="00AE14F9">
        <w:rPr>
          <w:rFonts w:ascii="Book Antiqua" w:hAnsi="Book Antiqua"/>
          <w:sz w:val="24"/>
          <w:szCs w:val="24"/>
        </w:rPr>
        <w:t>largely</w:t>
      </w:r>
      <w:r w:rsidR="00CA6497" w:rsidRPr="00AE14F9">
        <w:rPr>
          <w:rFonts w:ascii="Book Antiqua" w:hAnsi="Book Antiqua"/>
          <w:sz w:val="24"/>
          <w:szCs w:val="24"/>
        </w:rPr>
        <w:t xml:space="preserve"> on the initiation</w:t>
      </w:r>
      <w:r w:rsidR="001E6B97" w:rsidRPr="00AE14F9">
        <w:rPr>
          <w:rFonts w:ascii="Book Antiqua" w:hAnsi="Book Antiqua"/>
          <w:sz w:val="24"/>
          <w:szCs w:val="24"/>
        </w:rPr>
        <w:t xml:space="preserve"> than the progression, indicating the importance associated with the early events of CRC </w:t>
      </w:r>
      <w:proofErr w:type="gramStart"/>
      <w:r w:rsidR="001E6B97" w:rsidRPr="00AE14F9">
        <w:rPr>
          <w:rFonts w:ascii="Book Antiqua" w:hAnsi="Book Antiqua"/>
          <w:sz w:val="24"/>
          <w:szCs w:val="24"/>
        </w:rPr>
        <w:t>development</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32,33]</w:t>
      </w:r>
      <w:r w:rsidR="001E6B97" w:rsidRPr="00AE14F9">
        <w:rPr>
          <w:rFonts w:ascii="Book Antiqua" w:hAnsi="Book Antiqua"/>
          <w:sz w:val="24"/>
          <w:szCs w:val="24"/>
        </w:rPr>
        <w:t xml:space="preserve">. </w:t>
      </w:r>
      <w:r w:rsidR="00981135" w:rsidRPr="00AE14F9">
        <w:rPr>
          <w:rFonts w:ascii="Book Antiqua" w:hAnsi="Book Antiqua"/>
          <w:sz w:val="24"/>
          <w:szCs w:val="24"/>
        </w:rPr>
        <w:t>Importantly</w:t>
      </w:r>
      <w:r w:rsidR="002E752C" w:rsidRPr="00AE14F9">
        <w:rPr>
          <w:rFonts w:ascii="Book Antiqua" w:hAnsi="Book Antiqua"/>
          <w:sz w:val="24"/>
          <w:szCs w:val="24"/>
        </w:rPr>
        <w:t>, the identification of ISC specific expression markers ha</w:t>
      </w:r>
      <w:r w:rsidR="00FE78F0" w:rsidRPr="00AE14F9">
        <w:rPr>
          <w:rFonts w:ascii="Book Antiqua" w:hAnsi="Book Antiqua"/>
          <w:sz w:val="24"/>
          <w:szCs w:val="24"/>
        </w:rPr>
        <w:t>s</w:t>
      </w:r>
      <w:r w:rsidR="002E752C" w:rsidRPr="00AE14F9">
        <w:rPr>
          <w:rFonts w:ascii="Book Antiqua" w:hAnsi="Book Antiqua"/>
          <w:sz w:val="24"/>
          <w:szCs w:val="24"/>
        </w:rPr>
        <w:t xml:space="preserve"> allowed for functional </w:t>
      </w:r>
      <w:r w:rsidR="001C2D06" w:rsidRPr="00AE14F9">
        <w:rPr>
          <w:rFonts w:ascii="Book Antiqua" w:hAnsi="Book Antiqua"/>
          <w:sz w:val="24"/>
          <w:szCs w:val="24"/>
        </w:rPr>
        <w:t>techniques that can be used to determine if they can function as progenitors of colorectal carcinogenesis.</w:t>
      </w:r>
      <w:r w:rsidR="00F71CB9" w:rsidRPr="00AE14F9">
        <w:rPr>
          <w:rFonts w:ascii="Book Antiqua" w:hAnsi="Book Antiqua"/>
          <w:sz w:val="24"/>
          <w:szCs w:val="24"/>
        </w:rPr>
        <w:t xml:space="preserve"> </w:t>
      </w:r>
      <w:r w:rsidR="003076EA" w:rsidRPr="00AE14F9">
        <w:rPr>
          <w:rFonts w:ascii="Book Antiqua" w:hAnsi="Book Antiqua"/>
          <w:sz w:val="24"/>
          <w:szCs w:val="24"/>
        </w:rPr>
        <w:t xml:space="preserve">In 2007, </w:t>
      </w:r>
      <w:r w:rsidR="00326DCE" w:rsidRPr="00AE14F9">
        <w:rPr>
          <w:rFonts w:ascii="Book Antiqua" w:hAnsi="Book Antiqua"/>
          <w:color w:val="000000"/>
          <w:sz w:val="24"/>
          <w:szCs w:val="24"/>
          <w:shd w:val="clear" w:color="auto" w:fill="FFFFFF"/>
        </w:rPr>
        <w:t xml:space="preserve">O’Brien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34]</w:t>
      </w:r>
      <w:r w:rsidR="008C5CD4" w:rsidRPr="00AE14F9">
        <w:rPr>
          <w:rFonts w:ascii="Book Antiqua" w:hAnsi="Book Antiqua"/>
          <w:color w:val="000000"/>
          <w:sz w:val="24"/>
          <w:szCs w:val="24"/>
          <w:shd w:val="clear" w:color="auto" w:fill="FFFFFF"/>
        </w:rPr>
        <w:t xml:space="preserve"> </w:t>
      </w:r>
      <w:r w:rsidR="00326DCE" w:rsidRPr="00AE14F9">
        <w:rPr>
          <w:rFonts w:ascii="Book Antiqua" w:hAnsi="Book Antiqua"/>
          <w:color w:val="000000"/>
          <w:sz w:val="24"/>
          <w:szCs w:val="24"/>
          <w:shd w:val="clear" w:color="auto" w:fill="FFFFFF"/>
        </w:rPr>
        <w:t xml:space="preserve">characterized the first tumor stem cell marker, CD133, and pointed towards a </w:t>
      </w:r>
      <w:r w:rsidR="003C5B37" w:rsidRPr="00AE14F9">
        <w:rPr>
          <w:rFonts w:ascii="Book Antiqua" w:hAnsi="Book Antiqua"/>
          <w:color w:val="000000"/>
          <w:sz w:val="24"/>
          <w:szCs w:val="24"/>
          <w:shd w:val="clear" w:color="auto" w:fill="FFFFFF"/>
        </w:rPr>
        <w:t>CSC</w:t>
      </w:r>
      <w:r w:rsidR="00326DCE" w:rsidRPr="00AE14F9">
        <w:rPr>
          <w:rFonts w:ascii="Book Antiqua" w:hAnsi="Book Antiqua"/>
          <w:color w:val="000000"/>
          <w:sz w:val="24"/>
          <w:szCs w:val="24"/>
          <w:shd w:val="clear" w:color="auto" w:fill="FFFFFF"/>
        </w:rPr>
        <w:t xml:space="preserve"> model of tumor initiation driven by CD133</w:t>
      </w:r>
      <w:r w:rsidR="00326DCE" w:rsidRPr="00AE14F9">
        <w:rPr>
          <w:rFonts w:ascii="Book Antiqua" w:hAnsi="Book Antiqua"/>
          <w:color w:val="000000"/>
          <w:sz w:val="24"/>
          <w:szCs w:val="24"/>
          <w:shd w:val="clear" w:color="auto" w:fill="FFFFFF"/>
          <w:vertAlign w:val="superscript"/>
        </w:rPr>
        <w:t>+</w:t>
      </w:r>
      <w:r w:rsidR="00326DCE" w:rsidRPr="00AE14F9">
        <w:rPr>
          <w:rFonts w:ascii="Book Antiqua" w:hAnsi="Book Antiqua"/>
          <w:color w:val="000000"/>
          <w:sz w:val="24"/>
          <w:szCs w:val="24"/>
          <w:shd w:val="clear" w:color="auto" w:fill="FFFFFF"/>
        </w:rPr>
        <w:t xml:space="preserve"> cells in CRC. </w:t>
      </w:r>
      <w:r w:rsidR="00415A12" w:rsidRPr="00AE14F9">
        <w:rPr>
          <w:rFonts w:ascii="Book Antiqua" w:hAnsi="Book Antiqua"/>
          <w:sz w:val="24"/>
          <w:szCs w:val="24"/>
        </w:rPr>
        <w:t xml:space="preserve">A plethora of </w:t>
      </w:r>
      <w:r w:rsidR="003A0E3C" w:rsidRPr="00AE14F9">
        <w:rPr>
          <w:rFonts w:ascii="Book Antiqua" w:hAnsi="Book Antiqua"/>
          <w:sz w:val="24"/>
          <w:szCs w:val="24"/>
        </w:rPr>
        <w:t>studies ha</w:t>
      </w:r>
      <w:r w:rsidR="008A20C9" w:rsidRPr="00AE14F9">
        <w:rPr>
          <w:rFonts w:ascii="Book Antiqua" w:hAnsi="Book Antiqua"/>
          <w:sz w:val="24"/>
          <w:szCs w:val="24"/>
        </w:rPr>
        <w:t>s</w:t>
      </w:r>
      <w:r w:rsidR="006A1DD5" w:rsidRPr="00AE14F9">
        <w:rPr>
          <w:rFonts w:ascii="Book Antiqua" w:hAnsi="Book Antiqua"/>
          <w:sz w:val="24"/>
          <w:szCs w:val="24"/>
        </w:rPr>
        <w:t xml:space="preserve"> </w:t>
      </w:r>
      <w:r w:rsidR="003A0E3C" w:rsidRPr="00AE14F9">
        <w:rPr>
          <w:rFonts w:ascii="Book Antiqua" w:hAnsi="Book Antiqua"/>
          <w:sz w:val="24"/>
          <w:szCs w:val="24"/>
        </w:rPr>
        <w:t xml:space="preserve">indicated that </w:t>
      </w:r>
      <w:r w:rsidR="00DD0D0F" w:rsidRPr="00AE14F9">
        <w:rPr>
          <w:rFonts w:ascii="Book Antiqua" w:hAnsi="Book Antiqua"/>
          <w:sz w:val="24"/>
          <w:szCs w:val="24"/>
        </w:rPr>
        <w:t xml:space="preserve">specific </w:t>
      </w:r>
      <w:r w:rsidR="00A80B3D" w:rsidRPr="00AE14F9">
        <w:rPr>
          <w:rFonts w:ascii="Book Antiqua" w:hAnsi="Book Antiqua"/>
          <w:sz w:val="24"/>
          <w:szCs w:val="24"/>
        </w:rPr>
        <w:t xml:space="preserve">deletion of </w:t>
      </w:r>
      <w:r w:rsidR="00A80B3D" w:rsidRPr="00AE14F9">
        <w:rPr>
          <w:rFonts w:ascii="Book Antiqua" w:hAnsi="Book Antiqua"/>
          <w:i/>
          <w:sz w:val="24"/>
          <w:szCs w:val="24"/>
        </w:rPr>
        <w:t xml:space="preserve">APC </w:t>
      </w:r>
      <w:r w:rsidR="00A80B3D" w:rsidRPr="00AE14F9">
        <w:rPr>
          <w:rFonts w:ascii="Book Antiqua" w:hAnsi="Book Antiqua"/>
          <w:sz w:val="24"/>
          <w:szCs w:val="24"/>
        </w:rPr>
        <w:t>in ISCs expressing L</w:t>
      </w:r>
      <w:r w:rsidR="00753035" w:rsidRPr="00AE14F9">
        <w:rPr>
          <w:rFonts w:ascii="Book Antiqua" w:hAnsi="Book Antiqua"/>
          <w:sz w:val="24"/>
          <w:szCs w:val="24"/>
        </w:rPr>
        <w:t>gr</w:t>
      </w:r>
      <w:r w:rsidR="00A80B3D" w:rsidRPr="00AE14F9">
        <w:rPr>
          <w:rFonts w:ascii="Book Antiqua" w:hAnsi="Book Antiqua"/>
          <w:sz w:val="24"/>
          <w:szCs w:val="24"/>
        </w:rPr>
        <w:t>5, LRIG1, or CD133</w:t>
      </w:r>
      <w:r w:rsidR="00677BE7" w:rsidRPr="00AE14F9">
        <w:rPr>
          <w:rFonts w:ascii="Book Antiqua" w:hAnsi="Book Antiqua"/>
          <w:sz w:val="24"/>
          <w:szCs w:val="24"/>
        </w:rPr>
        <w:t xml:space="preserve"> markers</w:t>
      </w:r>
      <w:r w:rsidR="00A80B3D" w:rsidRPr="00AE14F9">
        <w:rPr>
          <w:rFonts w:ascii="Book Antiqua" w:hAnsi="Book Antiqua"/>
          <w:sz w:val="24"/>
          <w:szCs w:val="24"/>
        </w:rPr>
        <w:t xml:space="preserve"> can induce rapid adenoma </w:t>
      </w:r>
      <w:proofErr w:type="gramStart"/>
      <w:r w:rsidR="00A80B3D" w:rsidRPr="00AE14F9">
        <w:rPr>
          <w:rFonts w:ascii="Book Antiqua" w:hAnsi="Book Antiqua"/>
          <w:sz w:val="24"/>
          <w:szCs w:val="24"/>
        </w:rPr>
        <w:t>generation</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11,35-37]</w:t>
      </w:r>
      <w:r w:rsidR="007375D8" w:rsidRPr="00AE14F9">
        <w:rPr>
          <w:rFonts w:ascii="Book Antiqua" w:hAnsi="Book Antiqua"/>
          <w:sz w:val="24"/>
          <w:szCs w:val="24"/>
        </w:rPr>
        <w:t xml:space="preserve">. Moreover, activation of the β-catenin pathway </w:t>
      </w:r>
      <w:r w:rsidR="00157D4B" w:rsidRPr="00AE14F9">
        <w:rPr>
          <w:rFonts w:ascii="Book Antiqua" w:hAnsi="Book Antiqua"/>
          <w:sz w:val="24"/>
          <w:szCs w:val="24"/>
        </w:rPr>
        <w:t>within the</w:t>
      </w:r>
      <w:r w:rsidR="001936E4" w:rsidRPr="00AE14F9">
        <w:rPr>
          <w:rFonts w:ascii="Book Antiqua" w:hAnsi="Book Antiqua"/>
          <w:sz w:val="24"/>
          <w:szCs w:val="24"/>
        </w:rPr>
        <w:t xml:space="preserve">se cells as well as </w:t>
      </w:r>
      <w:r w:rsidR="001936E4" w:rsidRPr="00AE14F9">
        <w:rPr>
          <w:rFonts w:ascii="Book Antiqua" w:hAnsi="Book Antiqua"/>
          <w:i/>
          <w:sz w:val="24"/>
          <w:szCs w:val="24"/>
        </w:rPr>
        <w:t>BMI1</w:t>
      </w:r>
      <w:r w:rsidR="001936E4" w:rsidRPr="00AE14F9">
        <w:rPr>
          <w:rFonts w:ascii="Book Antiqua" w:hAnsi="Book Antiqua"/>
          <w:sz w:val="24"/>
          <w:szCs w:val="24"/>
          <w:vertAlign w:val="superscript"/>
        </w:rPr>
        <w:t>+</w:t>
      </w:r>
      <w:r w:rsidR="001936E4" w:rsidRPr="00AE14F9">
        <w:rPr>
          <w:rFonts w:ascii="Book Antiqua" w:hAnsi="Book Antiqua"/>
          <w:sz w:val="24"/>
          <w:szCs w:val="24"/>
        </w:rPr>
        <w:t xml:space="preserve"> cells resulted in a similar </w:t>
      </w:r>
      <w:r w:rsidR="004F5E7B" w:rsidRPr="00AE14F9">
        <w:rPr>
          <w:rFonts w:ascii="Book Antiqua" w:hAnsi="Book Antiqua"/>
          <w:sz w:val="24"/>
          <w:szCs w:val="24"/>
        </w:rPr>
        <w:t>outcome</w:t>
      </w:r>
      <w:r w:rsidR="001936E4" w:rsidRPr="00AE14F9">
        <w:rPr>
          <w:rFonts w:ascii="Book Antiqua" w:hAnsi="Book Antiqua"/>
          <w:sz w:val="24"/>
          <w:szCs w:val="24"/>
        </w:rPr>
        <w:t xml:space="preserve">, </w:t>
      </w:r>
      <w:r w:rsidR="00F729D5" w:rsidRPr="00AE14F9">
        <w:rPr>
          <w:rFonts w:ascii="Book Antiqua" w:hAnsi="Book Antiqua"/>
          <w:sz w:val="24"/>
          <w:szCs w:val="24"/>
        </w:rPr>
        <w:t xml:space="preserve">indicating that ISCs are the primary cells of origin of </w:t>
      </w:r>
      <w:proofErr w:type="gramStart"/>
      <w:r w:rsidR="00F729D5" w:rsidRPr="00AE14F9">
        <w:rPr>
          <w:rFonts w:ascii="Book Antiqua" w:hAnsi="Book Antiqua"/>
          <w:sz w:val="24"/>
          <w:szCs w:val="24"/>
        </w:rPr>
        <w:t>CRC</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8]</w:t>
      </w:r>
      <w:r w:rsidR="00F729D5" w:rsidRPr="00AE14F9">
        <w:rPr>
          <w:rFonts w:ascii="Book Antiqua" w:hAnsi="Book Antiqua"/>
          <w:sz w:val="24"/>
          <w:szCs w:val="24"/>
        </w:rPr>
        <w:t xml:space="preserve">. </w:t>
      </w:r>
      <w:r w:rsidR="00CF2A4A" w:rsidRPr="00AE14F9">
        <w:rPr>
          <w:rFonts w:ascii="Book Antiqua" w:hAnsi="Book Antiqua"/>
          <w:sz w:val="24"/>
          <w:szCs w:val="24"/>
        </w:rPr>
        <w:t xml:space="preserve">Mutations within key signaling pathways, including </w:t>
      </w:r>
      <w:proofErr w:type="spellStart"/>
      <w:r w:rsidR="00CF2A4A" w:rsidRPr="00AE14F9">
        <w:rPr>
          <w:rFonts w:ascii="Book Antiqua" w:hAnsi="Book Antiqua"/>
          <w:sz w:val="24"/>
          <w:szCs w:val="24"/>
        </w:rPr>
        <w:t>Wnt</w:t>
      </w:r>
      <w:proofErr w:type="spellEnd"/>
      <w:r w:rsidR="00CF2A4A" w:rsidRPr="00AE14F9">
        <w:rPr>
          <w:rFonts w:ascii="Book Antiqua" w:hAnsi="Book Antiqua"/>
          <w:sz w:val="24"/>
          <w:szCs w:val="24"/>
        </w:rPr>
        <w:t>, Notch</w:t>
      </w:r>
      <w:r w:rsidR="008A20C9" w:rsidRPr="00AE14F9">
        <w:rPr>
          <w:rFonts w:ascii="Book Antiqua" w:hAnsi="Book Antiqua"/>
          <w:sz w:val="24"/>
          <w:szCs w:val="24"/>
        </w:rPr>
        <w:t>,</w:t>
      </w:r>
      <w:r w:rsidR="00CF2A4A" w:rsidRPr="00AE14F9">
        <w:rPr>
          <w:rFonts w:ascii="Book Antiqua" w:hAnsi="Book Antiqua"/>
          <w:sz w:val="24"/>
          <w:szCs w:val="24"/>
        </w:rPr>
        <w:t xml:space="preserve"> and Hedgehog </w:t>
      </w:r>
      <w:r w:rsidR="00E03840" w:rsidRPr="00AE14F9">
        <w:rPr>
          <w:rFonts w:ascii="Book Antiqua" w:hAnsi="Book Antiqua"/>
          <w:sz w:val="24"/>
          <w:szCs w:val="24"/>
        </w:rPr>
        <w:t xml:space="preserve">pathways, can dislodge the wild-type ISCs from the control of regulatory signals, allowing them to develop precursor </w:t>
      </w:r>
      <w:proofErr w:type="gramStart"/>
      <w:r w:rsidR="00E03840" w:rsidRPr="00AE14F9">
        <w:rPr>
          <w:rFonts w:ascii="Book Antiqua" w:hAnsi="Book Antiqua"/>
          <w:sz w:val="24"/>
          <w:szCs w:val="24"/>
        </w:rPr>
        <w:t>lesions</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38,39]</w:t>
      </w:r>
      <w:r w:rsidR="00E03840" w:rsidRPr="00AE14F9">
        <w:rPr>
          <w:rFonts w:ascii="Book Antiqua" w:hAnsi="Book Antiqua"/>
          <w:sz w:val="24"/>
          <w:szCs w:val="24"/>
        </w:rPr>
        <w:t xml:space="preserve">. </w:t>
      </w:r>
      <w:r w:rsidR="00DD505F" w:rsidRPr="00AE14F9">
        <w:rPr>
          <w:rFonts w:ascii="Book Antiqua" w:hAnsi="Book Antiqua"/>
          <w:sz w:val="24"/>
          <w:szCs w:val="24"/>
        </w:rPr>
        <w:t>M</w:t>
      </w:r>
      <w:r w:rsidR="002B6293" w:rsidRPr="00AE14F9">
        <w:rPr>
          <w:rFonts w:ascii="Book Antiqua" w:hAnsi="Book Antiqua"/>
          <w:sz w:val="24"/>
          <w:szCs w:val="24"/>
        </w:rPr>
        <w:t>ost of these approaches</w:t>
      </w:r>
      <w:r w:rsidR="00DD505F" w:rsidRPr="00AE14F9">
        <w:rPr>
          <w:rFonts w:ascii="Book Antiqua" w:hAnsi="Book Antiqua"/>
          <w:sz w:val="24"/>
          <w:szCs w:val="24"/>
        </w:rPr>
        <w:t>, however,</w:t>
      </w:r>
      <w:r w:rsidR="002B6293" w:rsidRPr="00AE14F9">
        <w:rPr>
          <w:rFonts w:ascii="Book Antiqua" w:hAnsi="Book Antiqua"/>
          <w:sz w:val="24"/>
          <w:szCs w:val="24"/>
        </w:rPr>
        <w:t xml:space="preserve"> </w:t>
      </w:r>
      <w:r w:rsidR="006B3BB2" w:rsidRPr="00AE14F9">
        <w:rPr>
          <w:rFonts w:ascii="Book Antiqua" w:hAnsi="Book Antiqua"/>
          <w:sz w:val="24"/>
          <w:szCs w:val="24"/>
        </w:rPr>
        <w:t>caused the</w:t>
      </w:r>
      <w:r w:rsidR="00755E69" w:rsidRPr="00AE14F9">
        <w:rPr>
          <w:rFonts w:ascii="Book Antiqua" w:hAnsi="Book Antiqua"/>
          <w:sz w:val="24"/>
          <w:szCs w:val="24"/>
        </w:rPr>
        <w:t xml:space="preserve"> generation of intestinal adenomas in mice </w:t>
      </w:r>
      <w:r w:rsidR="00DD505F" w:rsidRPr="00AE14F9">
        <w:rPr>
          <w:rFonts w:ascii="Book Antiqua" w:hAnsi="Book Antiqua"/>
          <w:sz w:val="24"/>
          <w:szCs w:val="24"/>
        </w:rPr>
        <w:t xml:space="preserve">that </w:t>
      </w:r>
      <w:r w:rsidR="002B6293" w:rsidRPr="00AE14F9">
        <w:rPr>
          <w:rFonts w:ascii="Book Antiqua" w:hAnsi="Book Antiqua"/>
          <w:sz w:val="24"/>
          <w:szCs w:val="24"/>
        </w:rPr>
        <w:t>commonly occur in the small intestine</w:t>
      </w:r>
      <w:r w:rsidR="004B14A1" w:rsidRPr="00AE14F9">
        <w:rPr>
          <w:rFonts w:ascii="Book Antiqua" w:hAnsi="Book Antiqua"/>
          <w:sz w:val="24"/>
          <w:szCs w:val="24"/>
        </w:rPr>
        <w:t xml:space="preserve"> and do not generally progress to </w:t>
      </w:r>
      <w:proofErr w:type="gramStart"/>
      <w:r w:rsidR="004B14A1" w:rsidRPr="00AE14F9">
        <w:rPr>
          <w:rFonts w:ascii="Book Antiqua" w:hAnsi="Book Antiqua"/>
          <w:sz w:val="24"/>
          <w:szCs w:val="24"/>
        </w:rPr>
        <w:t>carcinoma</w:t>
      </w:r>
      <w:r w:rsidR="00534982" w:rsidRPr="00AE14F9">
        <w:rPr>
          <w:rFonts w:ascii="Book Antiqua" w:hAnsi="Book Antiqua"/>
          <w:sz w:val="24"/>
          <w:szCs w:val="24"/>
          <w:vertAlign w:val="superscript"/>
        </w:rPr>
        <w:t>[</w:t>
      </w:r>
      <w:proofErr w:type="gramEnd"/>
      <w:r w:rsidR="00534982" w:rsidRPr="00AE14F9">
        <w:rPr>
          <w:rFonts w:ascii="Book Antiqua" w:hAnsi="Book Antiqua"/>
          <w:sz w:val="24"/>
          <w:szCs w:val="24"/>
          <w:vertAlign w:val="superscript"/>
        </w:rPr>
        <w:t>40,41]</w:t>
      </w:r>
      <w:r w:rsidR="0083299C" w:rsidRPr="00AE14F9">
        <w:rPr>
          <w:rFonts w:ascii="Book Antiqua" w:hAnsi="Book Antiqua"/>
          <w:sz w:val="24"/>
          <w:szCs w:val="24"/>
        </w:rPr>
        <w:t xml:space="preserve">. In contrast, </w:t>
      </w:r>
      <w:r w:rsidR="00723533" w:rsidRPr="00AE14F9">
        <w:rPr>
          <w:rFonts w:ascii="Book Antiqua" w:hAnsi="Book Antiqua"/>
          <w:sz w:val="24"/>
          <w:szCs w:val="24"/>
        </w:rPr>
        <w:t>human intestinal malignancies mostly occur in th</w:t>
      </w:r>
      <w:r w:rsidR="00526A27" w:rsidRPr="00AE14F9">
        <w:rPr>
          <w:rFonts w:ascii="Book Antiqua" w:hAnsi="Book Antiqua"/>
          <w:sz w:val="24"/>
          <w:szCs w:val="24"/>
        </w:rPr>
        <w:t xml:space="preserve">e colon. Additionally, </w:t>
      </w:r>
      <w:r w:rsidR="00755C5A" w:rsidRPr="00AE14F9">
        <w:rPr>
          <w:rFonts w:ascii="Book Antiqua" w:hAnsi="Book Antiqua"/>
          <w:sz w:val="24"/>
          <w:szCs w:val="24"/>
        </w:rPr>
        <w:t xml:space="preserve">the </w:t>
      </w:r>
      <w:r w:rsidR="004B14A1" w:rsidRPr="00AE14F9">
        <w:rPr>
          <w:rFonts w:ascii="Book Antiqua" w:hAnsi="Book Antiqua"/>
          <w:sz w:val="24"/>
          <w:szCs w:val="24"/>
        </w:rPr>
        <w:t xml:space="preserve">development of </w:t>
      </w:r>
      <w:r w:rsidR="00241798" w:rsidRPr="00AE14F9">
        <w:rPr>
          <w:rFonts w:ascii="Book Antiqua" w:hAnsi="Book Antiqua"/>
          <w:sz w:val="24"/>
          <w:szCs w:val="24"/>
        </w:rPr>
        <w:t xml:space="preserve">human CRC is also strongly </w:t>
      </w:r>
      <w:r w:rsidR="00241798" w:rsidRPr="00AE14F9">
        <w:rPr>
          <w:rFonts w:ascii="Book Antiqua" w:hAnsi="Book Antiqua"/>
          <w:sz w:val="24"/>
          <w:szCs w:val="24"/>
        </w:rPr>
        <w:lastRenderedPageBreak/>
        <w:t xml:space="preserve">dependent on environmental factors such as inflammatory </w:t>
      </w:r>
      <w:proofErr w:type="gramStart"/>
      <w:r w:rsidR="00241798" w:rsidRPr="00AE14F9">
        <w:rPr>
          <w:rFonts w:ascii="Book Antiqua" w:hAnsi="Book Antiqua"/>
          <w:sz w:val="24"/>
          <w:szCs w:val="24"/>
        </w:rPr>
        <w:t>conditions</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42]</w:t>
      </w:r>
      <w:r w:rsidR="0026756B" w:rsidRPr="00AE14F9">
        <w:rPr>
          <w:rFonts w:ascii="Book Antiqua" w:hAnsi="Book Antiqua"/>
          <w:sz w:val="24"/>
          <w:szCs w:val="24"/>
        </w:rPr>
        <w:t>,</w:t>
      </w:r>
      <w:r w:rsidR="00241798" w:rsidRPr="00AE14F9">
        <w:rPr>
          <w:rFonts w:ascii="Book Antiqua" w:hAnsi="Book Antiqua"/>
          <w:sz w:val="24"/>
          <w:szCs w:val="24"/>
        </w:rPr>
        <w:t xml:space="preserve"> which </w:t>
      </w:r>
      <w:r w:rsidR="00755C5A" w:rsidRPr="00AE14F9">
        <w:rPr>
          <w:rFonts w:ascii="Book Antiqua" w:hAnsi="Book Antiqua"/>
          <w:sz w:val="24"/>
          <w:szCs w:val="24"/>
        </w:rPr>
        <w:t>are</w:t>
      </w:r>
      <w:r w:rsidR="00241798" w:rsidRPr="00AE14F9">
        <w:rPr>
          <w:rFonts w:ascii="Book Antiqua" w:hAnsi="Book Antiqua"/>
          <w:sz w:val="24"/>
          <w:szCs w:val="24"/>
        </w:rPr>
        <w:t xml:space="preserve"> lacking in </w:t>
      </w:r>
      <w:r w:rsidR="005D2B69" w:rsidRPr="00AE14F9">
        <w:rPr>
          <w:rFonts w:ascii="Book Antiqua" w:hAnsi="Book Antiqua"/>
          <w:sz w:val="24"/>
          <w:szCs w:val="24"/>
        </w:rPr>
        <w:t>genetic mouse models</w:t>
      </w:r>
      <w:r w:rsidR="00650898" w:rsidRPr="00AE14F9">
        <w:rPr>
          <w:rFonts w:ascii="Book Antiqua" w:hAnsi="Book Antiqua"/>
          <w:sz w:val="24"/>
          <w:szCs w:val="24"/>
          <w:vertAlign w:val="superscript"/>
        </w:rPr>
        <w:t>[5]</w:t>
      </w:r>
      <w:r w:rsidR="005D2B69" w:rsidRPr="00AE14F9">
        <w:rPr>
          <w:rFonts w:ascii="Book Antiqua" w:hAnsi="Book Antiqua"/>
          <w:sz w:val="24"/>
          <w:szCs w:val="24"/>
        </w:rPr>
        <w:t>.</w:t>
      </w:r>
      <w:r w:rsidR="00A55E5C" w:rsidRPr="00AE14F9">
        <w:rPr>
          <w:rFonts w:ascii="Book Antiqua" w:hAnsi="Book Antiqua"/>
          <w:sz w:val="24"/>
          <w:szCs w:val="24"/>
        </w:rPr>
        <w:t xml:space="preserve"> </w:t>
      </w:r>
    </w:p>
    <w:p w14:paraId="663B9AF5" w14:textId="37432319" w:rsidR="00C13EC3" w:rsidRPr="00AE14F9" w:rsidRDefault="00475319" w:rsidP="00AE14F9">
      <w:pPr>
        <w:snapToGrid w:val="0"/>
        <w:spacing w:after="0" w:line="360" w:lineRule="auto"/>
        <w:ind w:firstLineChars="100" w:firstLine="240"/>
        <w:jc w:val="both"/>
        <w:rPr>
          <w:rFonts w:ascii="Book Antiqua" w:hAnsi="Book Antiqua"/>
          <w:sz w:val="24"/>
          <w:szCs w:val="24"/>
        </w:rPr>
      </w:pPr>
      <w:r w:rsidRPr="00AE14F9">
        <w:rPr>
          <w:rFonts w:ascii="Book Antiqua" w:hAnsi="Book Antiqua"/>
          <w:sz w:val="24"/>
          <w:szCs w:val="24"/>
        </w:rPr>
        <w:t>Owing to</w:t>
      </w:r>
      <w:r w:rsidR="00137D1B" w:rsidRPr="00AE14F9">
        <w:rPr>
          <w:rFonts w:ascii="Book Antiqua" w:hAnsi="Book Antiqua"/>
          <w:sz w:val="24"/>
          <w:szCs w:val="24"/>
        </w:rPr>
        <w:t xml:space="preserve"> multiple differences between carcinogenesis in genetically modified </w:t>
      </w:r>
      <w:r w:rsidR="00E037AD" w:rsidRPr="00AE14F9">
        <w:rPr>
          <w:rFonts w:ascii="Book Antiqua" w:hAnsi="Book Antiqua"/>
          <w:sz w:val="24"/>
          <w:szCs w:val="24"/>
        </w:rPr>
        <w:t>mice</w:t>
      </w:r>
      <w:r w:rsidR="00137D1B" w:rsidRPr="00AE14F9">
        <w:rPr>
          <w:rFonts w:ascii="Book Antiqua" w:hAnsi="Book Antiqua"/>
          <w:sz w:val="24"/>
          <w:szCs w:val="24"/>
        </w:rPr>
        <w:t xml:space="preserve"> and human patients</w:t>
      </w:r>
      <w:r w:rsidR="007241E8" w:rsidRPr="00AE14F9">
        <w:rPr>
          <w:rFonts w:ascii="Book Antiqua" w:hAnsi="Book Antiqua"/>
          <w:sz w:val="24"/>
          <w:szCs w:val="24"/>
        </w:rPr>
        <w:t>,</w:t>
      </w:r>
      <w:r w:rsidR="00347A2A" w:rsidRPr="00AE14F9">
        <w:rPr>
          <w:rFonts w:ascii="Book Antiqua" w:hAnsi="Book Antiqua"/>
          <w:sz w:val="24"/>
          <w:szCs w:val="24"/>
        </w:rPr>
        <w:t xml:space="preserve"> several studies have looked at the dynamics of stem cells in response to</w:t>
      </w:r>
      <w:r w:rsidR="00980D4A" w:rsidRPr="00AE14F9">
        <w:rPr>
          <w:rFonts w:ascii="Book Antiqua" w:hAnsi="Book Antiqua"/>
          <w:sz w:val="24"/>
          <w:szCs w:val="24"/>
        </w:rPr>
        <w:t xml:space="preserve"> key genetic mutations and its influence on the development of CRC </w:t>
      </w:r>
      <w:r w:rsidR="00B16464" w:rsidRPr="00AE14F9">
        <w:rPr>
          <w:rFonts w:ascii="Book Antiqua" w:hAnsi="Book Antiqua"/>
          <w:sz w:val="24"/>
          <w:szCs w:val="24"/>
        </w:rPr>
        <w:t>to improve our grasp on the actual mechanisms of CRC origin</w:t>
      </w:r>
      <w:r w:rsidR="00980D4A" w:rsidRPr="00AE14F9">
        <w:rPr>
          <w:rFonts w:ascii="Book Antiqua" w:hAnsi="Book Antiqua"/>
          <w:sz w:val="24"/>
          <w:szCs w:val="24"/>
        </w:rPr>
        <w:t xml:space="preserve">. </w:t>
      </w:r>
      <w:r w:rsidR="00103C44" w:rsidRPr="00AE14F9">
        <w:rPr>
          <w:rFonts w:ascii="Book Antiqua" w:hAnsi="Book Antiqua"/>
          <w:sz w:val="24"/>
          <w:szCs w:val="24"/>
        </w:rPr>
        <w:t xml:space="preserve">Mutations within the intestine were assumed to arise due to </w:t>
      </w:r>
      <w:r w:rsidR="004C08D2" w:rsidRPr="00AE14F9">
        <w:rPr>
          <w:rFonts w:ascii="Book Antiqua" w:hAnsi="Book Antiqua"/>
          <w:sz w:val="24"/>
          <w:szCs w:val="24"/>
        </w:rPr>
        <w:t>several</w:t>
      </w:r>
      <w:r w:rsidR="00103C44" w:rsidRPr="00AE14F9">
        <w:rPr>
          <w:rFonts w:ascii="Book Antiqua" w:hAnsi="Book Antiqua"/>
          <w:sz w:val="24"/>
          <w:szCs w:val="24"/>
        </w:rPr>
        <w:t xml:space="preserve"> factors</w:t>
      </w:r>
      <w:r w:rsidR="0026756B" w:rsidRPr="00AE14F9">
        <w:rPr>
          <w:rFonts w:ascii="Book Antiqua" w:hAnsi="Book Antiqua"/>
          <w:sz w:val="24"/>
          <w:szCs w:val="24"/>
        </w:rPr>
        <w:t>,</w:t>
      </w:r>
      <w:r w:rsidR="00103C44" w:rsidRPr="00AE14F9">
        <w:rPr>
          <w:rFonts w:ascii="Book Antiqua" w:hAnsi="Book Antiqua"/>
          <w:sz w:val="24"/>
          <w:szCs w:val="24"/>
        </w:rPr>
        <w:t xml:space="preserve"> including DNA replication errors and environmental factors such as carcinogen exposure, inflammation, </w:t>
      </w:r>
      <w:r w:rsidR="00103C44" w:rsidRPr="00115F6D">
        <w:rPr>
          <w:rFonts w:ascii="Book Antiqua" w:hAnsi="Book Antiqua"/>
          <w:i/>
          <w:sz w:val="24"/>
          <w:szCs w:val="24"/>
        </w:rPr>
        <w:t>etc</w:t>
      </w:r>
      <w:r w:rsidR="00103C44" w:rsidRPr="00AE14F9">
        <w:rPr>
          <w:rFonts w:ascii="Book Antiqua" w:hAnsi="Book Antiqua"/>
          <w:sz w:val="24"/>
          <w:szCs w:val="24"/>
        </w:rPr>
        <w:t xml:space="preserve">. </w:t>
      </w:r>
      <w:r w:rsidR="004C08D2" w:rsidRPr="00AE14F9">
        <w:rPr>
          <w:rFonts w:ascii="Book Antiqua" w:hAnsi="Book Antiqua"/>
          <w:sz w:val="24"/>
          <w:szCs w:val="24"/>
        </w:rPr>
        <w:t xml:space="preserve">Since the TA cells represent the most actively proliferating </w:t>
      </w:r>
      <w:r w:rsidR="0033767D" w:rsidRPr="00AE14F9">
        <w:rPr>
          <w:rFonts w:ascii="Book Antiqua" w:hAnsi="Book Antiqua"/>
          <w:sz w:val="24"/>
          <w:szCs w:val="24"/>
        </w:rPr>
        <w:t xml:space="preserve">population within the crypt, they are more prone to mutations; although </w:t>
      </w:r>
      <w:r w:rsidR="00D854BC" w:rsidRPr="00AE14F9">
        <w:rPr>
          <w:rFonts w:ascii="Book Antiqua" w:hAnsi="Book Antiqua"/>
          <w:sz w:val="24"/>
          <w:szCs w:val="24"/>
        </w:rPr>
        <w:t>given the short life span of these cells and the mild phenotype of the mutation,</w:t>
      </w:r>
      <w:r w:rsidR="00254D54" w:rsidRPr="00AE14F9">
        <w:rPr>
          <w:rFonts w:ascii="Book Antiqua" w:hAnsi="Book Antiqua"/>
          <w:sz w:val="24"/>
          <w:szCs w:val="24"/>
        </w:rPr>
        <w:t xml:space="preserve"> mutated TA cells offer a lower risk of serving as tumor </w:t>
      </w:r>
      <w:proofErr w:type="gramStart"/>
      <w:r w:rsidR="00254D54" w:rsidRPr="00AE14F9">
        <w:rPr>
          <w:rFonts w:ascii="Book Antiqua" w:hAnsi="Book Antiqua"/>
          <w:sz w:val="24"/>
          <w:szCs w:val="24"/>
        </w:rPr>
        <w:t>initiators</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43]</w:t>
      </w:r>
      <w:r w:rsidR="00254D54" w:rsidRPr="00AE14F9">
        <w:rPr>
          <w:rFonts w:ascii="Book Antiqua" w:hAnsi="Book Antiqua"/>
          <w:sz w:val="24"/>
          <w:szCs w:val="24"/>
        </w:rPr>
        <w:t xml:space="preserve">. </w:t>
      </w:r>
      <w:r w:rsidR="00906C2F" w:rsidRPr="00AE14F9">
        <w:rPr>
          <w:rFonts w:ascii="Book Antiqua" w:hAnsi="Book Antiqua"/>
          <w:sz w:val="24"/>
          <w:szCs w:val="24"/>
        </w:rPr>
        <w:t xml:space="preserve">Indeed, it was shown that the </w:t>
      </w:r>
      <w:r w:rsidR="008A5F46" w:rsidRPr="00AE14F9">
        <w:rPr>
          <w:rFonts w:ascii="Book Antiqua" w:hAnsi="Book Antiqua"/>
          <w:sz w:val="24"/>
          <w:szCs w:val="24"/>
        </w:rPr>
        <w:t xml:space="preserve">wild-type </w:t>
      </w:r>
      <w:r w:rsidR="005F51E3" w:rsidRPr="00AE14F9">
        <w:rPr>
          <w:rFonts w:ascii="Book Antiqua" w:hAnsi="Book Antiqua"/>
          <w:sz w:val="24"/>
          <w:szCs w:val="24"/>
        </w:rPr>
        <w:t xml:space="preserve">ISC division follows the neutral drift principle to </w:t>
      </w:r>
      <w:r w:rsidR="00C87BCE" w:rsidRPr="00AE14F9">
        <w:rPr>
          <w:rFonts w:ascii="Book Antiqua" w:hAnsi="Book Antiqua"/>
          <w:sz w:val="24"/>
          <w:szCs w:val="24"/>
        </w:rPr>
        <w:t xml:space="preserve">replace </w:t>
      </w:r>
      <w:r w:rsidR="005F51E3" w:rsidRPr="00AE14F9">
        <w:rPr>
          <w:rFonts w:ascii="Book Antiqua" w:hAnsi="Book Antiqua"/>
          <w:sz w:val="24"/>
          <w:szCs w:val="24"/>
        </w:rPr>
        <w:t xml:space="preserve">randomly any of the </w:t>
      </w:r>
      <w:r w:rsidR="008A5F46" w:rsidRPr="00AE14F9">
        <w:rPr>
          <w:rFonts w:ascii="Book Antiqua" w:hAnsi="Book Antiqua"/>
          <w:sz w:val="24"/>
          <w:szCs w:val="24"/>
        </w:rPr>
        <w:t xml:space="preserve">other crypt ISC </w:t>
      </w:r>
      <w:proofErr w:type="gramStart"/>
      <w:r w:rsidR="008A5F46" w:rsidRPr="00AE14F9">
        <w:rPr>
          <w:rFonts w:ascii="Book Antiqua" w:hAnsi="Book Antiqua"/>
          <w:sz w:val="24"/>
          <w:szCs w:val="24"/>
        </w:rPr>
        <w:t>populations</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44,45]</w:t>
      </w:r>
      <w:r w:rsidR="008A5F46" w:rsidRPr="00AE14F9">
        <w:rPr>
          <w:rFonts w:ascii="Book Antiqua" w:hAnsi="Book Antiqua"/>
          <w:sz w:val="24"/>
          <w:szCs w:val="24"/>
        </w:rPr>
        <w:t xml:space="preserve">. </w:t>
      </w:r>
      <w:r w:rsidR="00FD7B54" w:rsidRPr="00AE14F9">
        <w:rPr>
          <w:rFonts w:ascii="Book Antiqua" w:hAnsi="Book Antiqua"/>
          <w:sz w:val="24"/>
          <w:szCs w:val="24"/>
        </w:rPr>
        <w:t xml:space="preserve">Although oncogenic mutations </w:t>
      </w:r>
      <w:r w:rsidR="00DF4CC5" w:rsidRPr="00AE14F9">
        <w:rPr>
          <w:rFonts w:ascii="Book Antiqua" w:hAnsi="Book Antiqua"/>
          <w:sz w:val="24"/>
          <w:szCs w:val="24"/>
        </w:rPr>
        <w:t xml:space="preserve">aim towards preventing </w:t>
      </w:r>
      <w:r w:rsidR="005F72BF" w:rsidRPr="00AE14F9">
        <w:rPr>
          <w:rFonts w:ascii="Book Antiqua" w:hAnsi="Book Antiqua"/>
          <w:sz w:val="24"/>
          <w:szCs w:val="24"/>
        </w:rPr>
        <w:t>this</w:t>
      </w:r>
      <w:r w:rsidR="00DF4CC5" w:rsidRPr="00AE14F9">
        <w:rPr>
          <w:rFonts w:ascii="Book Antiqua" w:hAnsi="Book Antiqua"/>
          <w:sz w:val="24"/>
          <w:szCs w:val="24"/>
        </w:rPr>
        <w:t xml:space="preserve">, </w:t>
      </w:r>
      <w:proofErr w:type="spellStart"/>
      <w:r w:rsidR="00DF4CC5" w:rsidRPr="00AE14F9">
        <w:rPr>
          <w:rFonts w:ascii="Book Antiqua" w:hAnsi="Book Antiqua"/>
          <w:sz w:val="24"/>
          <w:szCs w:val="24"/>
        </w:rPr>
        <w:t>Vermeulen</w:t>
      </w:r>
      <w:proofErr w:type="spellEnd"/>
      <w:r w:rsidR="00DF4CC5" w:rsidRPr="00AE14F9">
        <w:rPr>
          <w:rFonts w:ascii="Book Antiqua" w:hAnsi="Book Antiqua"/>
          <w:sz w:val="24"/>
          <w:szCs w:val="24"/>
        </w:rPr>
        <w:t xml:space="preserve"> </w:t>
      </w:r>
      <w:r w:rsidR="00F643AD" w:rsidRPr="00AE14F9">
        <w:rPr>
          <w:rFonts w:ascii="Book Antiqua" w:hAnsi="Book Antiqua"/>
          <w:i/>
          <w:iCs/>
          <w:sz w:val="24"/>
          <w:szCs w:val="24"/>
        </w:rPr>
        <w:t xml:space="preserve">et </w:t>
      </w:r>
      <w:proofErr w:type="gramStart"/>
      <w:r w:rsidR="00F643AD" w:rsidRPr="00AE14F9">
        <w:rPr>
          <w:rFonts w:ascii="Book Antiqua" w:hAnsi="Book Antiqua"/>
          <w:i/>
          <w:iCs/>
          <w:sz w:val="24"/>
          <w:szCs w:val="24"/>
        </w:rPr>
        <w:t>al</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46]</w:t>
      </w:r>
      <w:r w:rsidR="008C5CD4" w:rsidRPr="00AE14F9">
        <w:rPr>
          <w:rFonts w:ascii="Book Antiqua" w:hAnsi="Book Antiqua"/>
          <w:sz w:val="24"/>
          <w:szCs w:val="24"/>
        </w:rPr>
        <w:t xml:space="preserve"> and </w:t>
      </w:r>
      <w:proofErr w:type="spellStart"/>
      <w:r w:rsidR="008C5CD4" w:rsidRPr="00AE14F9">
        <w:rPr>
          <w:rFonts w:ascii="Book Antiqua" w:hAnsi="Book Antiqua"/>
          <w:bCs/>
          <w:sz w:val="24"/>
          <w:szCs w:val="24"/>
        </w:rPr>
        <w:t>Snippert</w:t>
      </w:r>
      <w:proofErr w:type="spellEnd"/>
      <w:r w:rsidR="00DF4CC5" w:rsidRPr="00AE14F9">
        <w:rPr>
          <w:rFonts w:ascii="Book Antiqua" w:hAnsi="Book Antiqua"/>
          <w:sz w:val="24"/>
          <w:szCs w:val="24"/>
        </w:rPr>
        <w:t xml:space="preserve"> </w:t>
      </w:r>
      <w:r w:rsidR="00F643AD" w:rsidRPr="00AE14F9">
        <w:rPr>
          <w:rFonts w:ascii="Book Antiqua" w:hAnsi="Book Antiqua"/>
          <w:i/>
          <w:iCs/>
          <w:sz w:val="24"/>
          <w:szCs w:val="24"/>
        </w:rPr>
        <w:t>et al</w:t>
      </w:r>
      <w:r w:rsidR="008C5CD4" w:rsidRPr="00AE14F9">
        <w:rPr>
          <w:rFonts w:ascii="Book Antiqua" w:hAnsi="Book Antiqua"/>
          <w:sz w:val="24"/>
          <w:szCs w:val="24"/>
          <w:vertAlign w:val="superscript"/>
        </w:rPr>
        <w:t>[47]</w:t>
      </w:r>
      <w:r w:rsidR="008C5CD4" w:rsidRPr="00AE14F9">
        <w:rPr>
          <w:rFonts w:ascii="Book Antiqua" w:hAnsi="Book Antiqua"/>
          <w:sz w:val="24"/>
          <w:szCs w:val="24"/>
        </w:rPr>
        <w:t xml:space="preserve"> </w:t>
      </w:r>
      <w:r w:rsidR="00CD1A7F" w:rsidRPr="00AE14F9">
        <w:rPr>
          <w:rFonts w:ascii="Book Antiqua" w:hAnsi="Book Antiqua"/>
          <w:sz w:val="24"/>
          <w:szCs w:val="24"/>
        </w:rPr>
        <w:t xml:space="preserve">suggest that </w:t>
      </w:r>
      <w:r w:rsidR="00D6783F" w:rsidRPr="00AE14F9">
        <w:rPr>
          <w:rFonts w:ascii="Book Antiqua" w:hAnsi="Book Antiqua"/>
          <w:sz w:val="24"/>
          <w:szCs w:val="24"/>
        </w:rPr>
        <w:t xml:space="preserve">the mutated cells can </w:t>
      </w:r>
      <w:r w:rsidR="00942317" w:rsidRPr="00AE14F9">
        <w:rPr>
          <w:rFonts w:ascii="Book Antiqua" w:hAnsi="Book Antiqua"/>
          <w:sz w:val="24"/>
          <w:szCs w:val="24"/>
        </w:rPr>
        <w:t>also</w:t>
      </w:r>
      <w:r w:rsidR="00D6783F" w:rsidRPr="00AE14F9">
        <w:rPr>
          <w:rFonts w:ascii="Book Antiqua" w:hAnsi="Book Antiqua"/>
          <w:sz w:val="24"/>
          <w:szCs w:val="24"/>
        </w:rPr>
        <w:t xml:space="preserve"> be </w:t>
      </w:r>
      <w:r w:rsidR="0015370D" w:rsidRPr="00AE14F9">
        <w:rPr>
          <w:rFonts w:ascii="Book Antiqua" w:hAnsi="Book Antiqua"/>
          <w:sz w:val="24"/>
          <w:szCs w:val="24"/>
        </w:rPr>
        <w:t>stochastically replaced by wild-type ISCs</w:t>
      </w:r>
      <w:r w:rsidR="00393352" w:rsidRPr="00AE14F9">
        <w:rPr>
          <w:rFonts w:ascii="Book Antiqua" w:hAnsi="Book Antiqua"/>
          <w:sz w:val="24"/>
          <w:szCs w:val="24"/>
        </w:rPr>
        <w:t xml:space="preserve">. What this means is that </w:t>
      </w:r>
      <w:r w:rsidR="000A0DE2" w:rsidRPr="00AE14F9">
        <w:rPr>
          <w:rFonts w:ascii="Book Antiqua" w:hAnsi="Book Antiqua"/>
          <w:sz w:val="24"/>
          <w:szCs w:val="24"/>
        </w:rPr>
        <w:t xml:space="preserve">the </w:t>
      </w:r>
      <w:r w:rsidR="0033179E" w:rsidRPr="00AE14F9">
        <w:rPr>
          <w:rFonts w:ascii="Book Antiqua" w:hAnsi="Book Antiqua"/>
          <w:sz w:val="24"/>
          <w:szCs w:val="24"/>
        </w:rPr>
        <w:t>likelihood</w:t>
      </w:r>
      <w:r w:rsidR="000A0DE2" w:rsidRPr="00AE14F9">
        <w:rPr>
          <w:rFonts w:ascii="Book Antiqua" w:hAnsi="Book Antiqua"/>
          <w:sz w:val="24"/>
          <w:szCs w:val="24"/>
        </w:rPr>
        <w:t xml:space="preserve"> of an</w:t>
      </w:r>
      <w:r w:rsidR="00393352" w:rsidRPr="00AE14F9">
        <w:rPr>
          <w:rFonts w:ascii="Book Antiqua" w:hAnsi="Book Antiqua"/>
          <w:sz w:val="24"/>
          <w:szCs w:val="24"/>
        </w:rPr>
        <w:t xml:space="preserve"> inactivating mutation in a key tumor suppressor</w:t>
      </w:r>
      <w:r w:rsidR="00AB7795" w:rsidRPr="00AE14F9">
        <w:rPr>
          <w:rFonts w:ascii="Book Antiqua" w:hAnsi="Book Antiqua"/>
          <w:sz w:val="24"/>
          <w:szCs w:val="24"/>
        </w:rPr>
        <w:t>,</w:t>
      </w:r>
      <w:r w:rsidR="00393352" w:rsidRPr="00AE14F9">
        <w:rPr>
          <w:rFonts w:ascii="Book Antiqua" w:hAnsi="Book Antiqua"/>
          <w:sz w:val="24"/>
          <w:szCs w:val="24"/>
        </w:rPr>
        <w:t xml:space="preserve"> like </w:t>
      </w:r>
      <w:r w:rsidR="00393352" w:rsidRPr="00AE14F9">
        <w:rPr>
          <w:rFonts w:ascii="Book Antiqua" w:hAnsi="Book Antiqua"/>
          <w:i/>
          <w:sz w:val="24"/>
          <w:szCs w:val="24"/>
        </w:rPr>
        <w:t>APC</w:t>
      </w:r>
      <w:r w:rsidR="00A30D26" w:rsidRPr="00AE14F9">
        <w:rPr>
          <w:rFonts w:ascii="Book Antiqua" w:hAnsi="Book Antiqua"/>
          <w:sz w:val="24"/>
          <w:szCs w:val="24"/>
        </w:rPr>
        <w:t>,</w:t>
      </w:r>
      <w:r w:rsidR="00393352" w:rsidRPr="00AE14F9">
        <w:rPr>
          <w:rFonts w:ascii="Book Antiqua" w:hAnsi="Book Antiqua"/>
          <w:i/>
          <w:sz w:val="24"/>
          <w:szCs w:val="24"/>
        </w:rPr>
        <w:t xml:space="preserve"> </w:t>
      </w:r>
      <w:r w:rsidR="00393352" w:rsidRPr="00AE14F9">
        <w:rPr>
          <w:rFonts w:ascii="Book Antiqua" w:hAnsi="Book Antiqua"/>
          <w:sz w:val="24"/>
          <w:szCs w:val="24"/>
        </w:rPr>
        <w:t xml:space="preserve">to get </w:t>
      </w:r>
      <w:r w:rsidR="000A0DE2" w:rsidRPr="00AE14F9">
        <w:rPr>
          <w:rFonts w:ascii="Book Antiqua" w:hAnsi="Book Antiqua"/>
          <w:sz w:val="24"/>
          <w:szCs w:val="24"/>
        </w:rPr>
        <w:t xml:space="preserve">fixed is less than 50%, </w:t>
      </w:r>
      <w:r w:rsidR="00E17E67" w:rsidRPr="00AE14F9">
        <w:rPr>
          <w:rFonts w:ascii="Book Antiqua" w:hAnsi="Book Antiqua"/>
          <w:sz w:val="24"/>
          <w:szCs w:val="24"/>
        </w:rPr>
        <w:t>making the mutated cell highly susceptible of getting lost in the continuous process of replacement</w:t>
      </w:r>
      <w:r w:rsidR="00650898" w:rsidRPr="00AE14F9">
        <w:rPr>
          <w:rFonts w:ascii="Book Antiqua" w:hAnsi="Book Antiqua"/>
          <w:sz w:val="24"/>
          <w:szCs w:val="24"/>
          <w:vertAlign w:val="superscript"/>
        </w:rPr>
        <w:t>[43]</w:t>
      </w:r>
      <w:r w:rsidR="00E17E67" w:rsidRPr="00AE14F9">
        <w:rPr>
          <w:rFonts w:ascii="Book Antiqua" w:hAnsi="Book Antiqua"/>
          <w:sz w:val="24"/>
          <w:szCs w:val="24"/>
        </w:rPr>
        <w:t xml:space="preserve">. </w:t>
      </w:r>
      <w:r w:rsidR="009E458E" w:rsidRPr="00AE14F9">
        <w:rPr>
          <w:rFonts w:ascii="Book Antiqua" w:hAnsi="Book Antiqua"/>
          <w:sz w:val="24"/>
          <w:szCs w:val="24"/>
        </w:rPr>
        <w:t xml:space="preserve">Such a low probability </w:t>
      </w:r>
      <w:r w:rsidR="000174C9" w:rsidRPr="00AE14F9">
        <w:rPr>
          <w:rFonts w:ascii="Book Antiqua" w:hAnsi="Book Antiqua"/>
          <w:sz w:val="24"/>
          <w:szCs w:val="24"/>
        </w:rPr>
        <w:t xml:space="preserve">makes </w:t>
      </w:r>
      <w:r w:rsidR="00395C31" w:rsidRPr="00AE14F9">
        <w:rPr>
          <w:rFonts w:ascii="Book Antiqua" w:hAnsi="Book Antiqua"/>
          <w:sz w:val="24"/>
          <w:szCs w:val="24"/>
        </w:rPr>
        <w:t>CRC a</w:t>
      </w:r>
      <w:r w:rsidR="00976D39" w:rsidRPr="00AE14F9">
        <w:rPr>
          <w:rFonts w:ascii="Book Antiqua" w:hAnsi="Book Antiqua"/>
          <w:sz w:val="24"/>
          <w:szCs w:val="24"/>
        </w:rPr>
        <w:t xml:space="preserve">n extremely slow disease, postulated to take over </w:t>
      </w:r>
      <w:r w:rsidR="00E70E76" w:rsidRPr="00AE14F9">
        <w:rPr>
          <w:rFonts w:ascii="Book Antiqua" w:hAnsi="Book Antiqua"/>
          <w:sz w:val="24"/>
          <w:szCs w:val="24"/>
        </w:rPr>
        <w:t>a decade</w:t>
      </w:r>
      <w:r w:rsidR="00976D39" w:rsidRPr="00AE14F9">
        <w:rPr>
          <w:rFonts w:ascii="Book Antiqua" w:hAnsi="Book Antiqua"/>
          <w:sz w:val="24"/>
          <w:szCs w:val="24"/>
        </w:rPr>
        <w:t xml:space="preserve"> for </w:t>
      </w:r>
      <w:r w:rsidR="00C21DDC" w:rsidRPr="00AE14F9">
        <w:rPr>
          <w:rFonts w:ascii="Book Antiqua" w:hAnsi="Book Antiqua"/>
          <w:sz w:val="24"/>
          <w:szCs w:val="24"/>
        </w:rPr>
        <w:t xml:space="preserve">cellular </w:t>
      </w:r>
      <w:r w:rsidR="00976D39" w:rsidRPr="00AE14F9">
        <w:rPr>
          <w:rFonts w:ascii="Book Antiqua" w:hAnsi="Book Antiqua"/>
          <w:sz w:val="24"/>
          <w:szCs w:val="24"/>
        </w:rPr>
        <w:t xml:space="preserve">mutations to </w:t>
      </w:r>
      <w:r w:rsidR="00C21DDC" w:rsidRPr="00AE14F9">
        <w:rPr>
          <w:rFonts w:ascii="Book Antiqua" w:hAnsi="Book Antiqua"/>
          <w:sz w:val="24"/>
          <w:szCs w:val="24"/>
        </w:rPr>
        <w:t xml:space="preserve">accumulate that could </w:t>
      </w:r>
      <w:r w:rsidR="00976D39" w:rsidRPr="00AE14F9">
        <w:rPr>
          <w:rFonts w:ascii="Book Antiqua" w:hAnsi="Book Antiqua"/>
          <w:sz w:val="24"/>
          <w:szCs w:val="24"/>
        </w:rPr>
        <w:t xml:space="preserve">drive the </w:t>
      </w:r>
      <w:r w:rsidR="00472F01" w:rsidRPr="00AE14F9">
        <w:rPr>
          <w:rFonts w:ascii="Book Antiqua" w:hAnsi="Book Antiqua"/>
          <w:sz w:val="24"/>
          <w:szCs w:val="24"/>
        </w:rPr>
        <w:t>initiation</w:t>
      </w:r>
      <w:r w:rsidR="00976D39" w:rsidRPr="00AE14F9">
        <w:rPr>
          <w:rFonts w:ascii="Book Antiqua" w:hAnsi="Book Antiqua"/>
          <w:sz w:val="24"/>
          <w:szCs w:val="24"/>
        </w:rPr>
        <w:t xml:space="preserve"> and progression of the</w:t>
      </w:r>
      <w:r w:rsidR="00C21DDC" w:rsidRPr="00AE14F9">
        <w:rPr>
          <w:rFonts w:ascii="Book Antiqua" w:hAnsi="Book Antiqua"/>
          <w:sz w:val="24"/>
          <w:szCs w:val="24"/>
        </w:rPr>
        <w:t xml:space="preserve"> </w:t>
      </w:r>
      <w:proofErr w:type="gramStart"/>
      <w:r w:rsidR="00C21DDC" w:rsidRPr="00AE14F9">
        <w:rPr>
          <w:rFonts w:ascii="Book Antiqua" w:hAnsi="Book Antiqua"/>
          <w:sz w:val="24"/>
          <w:szCs w:val="24"/>
        </w:rPr>
        <w:t>malignancy</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48]</w:t>
      </w:r>
      <w:r w:rsidR="00C21DDC" w:rsidRPr="00AE14F9">
        <w:rPr>
          <w:rFonts w:ascii="Book Antiqua" w:hAnsi="Book Antiqua"/>
          <w:sz w:val="24"/>
          <w:szCs w:val="24"/>
        </w:rPr>
        <w:t xml:space="preserve">. </w:t>
      </w:r>
      <w:r w:rsidR="00E37FF9" w:rsidRPr="00AE14F9">
        <w:rPr>
          <w:rFonts w:ascii="Book Antiqua" w:hAnsi="Book Antiqua"/>
          <w:sz w:val="24"/>
          <w:szCs w:val="24"/>
        </w:rPr>
        <w:t xml:space="preserve">Importantly, </w:t>
      </w:r>
      <w:r w:rsidR="00D159E0" w:rsidRPr="00AE14F9">
        <w:rPr>
          <w:rFonts w:ascii="Book Antiqua" w:hAnsi="Book Antiqua"/>
          <w:sz w:val="24"/>
          <w:szCs w:val="24"/>
        </w:rPr>
        <w:t xml:space="preserve">the presence of </w:t>
      </w:r>
      <w:r w:rsidR="00E37FF9" w:rsidRPr="00AE14F9">
        <w:rPr>
          <w:rFonts w:ascii="Book Antiqua" w:hAnsi="Book Antiqua"/>
          <w:sz w:val="24"/>
          <w:szCs w:val="24"/>
        </w:rPr>
        <w:t xml:space="preserve">accompanying </w:t>
      </w:r>
      <w:r w:rsidR="0024497A" w:rsidRPr="00AE14F9">
        <w:rPr>
          <w:rFonts w:ascii="Book Antiqua" w:hAnsi="Book Antiqua"/>
          <w:sz w:val="24"/>
          <w:szCs w:val="24"/>
        </w:rPr>
        <w:t>conditions such as intestinal</w:t>
      </w:r>
      <w:r w:rsidR="00E37FF9" w:rsidRPr="00AE14F9">
        <w:rPr>
          <w:rFonts w:ascii="Book Antiqua" w:hAnsi="Book Antiqua"/>
          <w:sz w:val="24"/>
          <w:szCs w:val="24"/>
        </w:rPr>
        <w:t xml:space="preserve"> inflammation</w:t>
      </w:r>
      <w:r w:rsidR="00D159E0" w:rsidRPr="00AE14F9">
        <w:rPr>
          <w:rFonts w:ascii="Book Antiqua" w:hAnsi="Book Antiqua"/>
          <w:sz w:val="24"/>
          <w:szCs w:val="24"/>
        </w:rPr>
        <w:t xml:space="preserve"> tends to allow the mutated cells to prevail,</w:t>
      </w:r>
      <w:r w:rsidR="00BC337A" w:rsidRPr="00AE14F9">
        <w:rPr>
          <w:rFonts w:ascii="Book Antiqua" w:hAnsi="Book Antiqua"/>
          <w:sz w:val="24"/>
          <w:szCs w:val="24"/>
        </w:rPr>
        <w:t xml:space="preserve"> pointing at the importance </w:t>
      </w:r>
      <w:r w:rsidR="0024497A" w:rsidRPr="00AE14F9">
        <w:rPr>
          <w:rFonts w:ascii="Book Antiqua" w:hAnsi="Book Antiqua"/>
          <w:sz w:val="24"/>
          <w:szCs w:val="24"/>
        </w:rPr>
        <w:t xml:space="preserve">of environmental factors in conjunction with genetic factors </w:t>
      </w:r>
      <w:r w:rsidR="00D151E2" w:rsidRPr="00AE14F9">
        <w:rPr>
          <w:rFonts w:ascii="Book Antiqua" w:hAnsi="Book Antiqua"/>
          <w:sz w:val="24"/>
          <w:szCs w:val="24"/>
        </w:rPr>
        <w:t xml:space="preserve">in playing a critical role in CRC </w:t>
      </w:r>
      <w:proofErr w:type="gramStart"/>
      <w:r w:rsidR="00D151E2" w:rsidRPr="00AE14F9">
        <w:rPr>
          <w:rFonts w:ascii="Book Antiqua" w:hAnsi="Book Antiqua"/>
          <w:sz w:val="24"/>
          <w:szCs w:val="24"/>
        </w:rPr>
        <w:t>initiation</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46]</w:t>
      </w:r>
      <w:r w:rsidR="00D151E2" w:rsidRPr="00AE14F9">
        <w:rPr>
          <w:rFonts w:ascii="Book Antiqua" w:hAnsi="Book Antiqua"/>
          <w:sz w:val="24"/>
          <w:szCs w:val="24"/>
        </w:rPr>
        <w:t xml:space="preserve">. </w:t>
      </w:r>
      <w:r w:rsidR="00775B45" w:rsidRPr="00AE14F9">
        <w:rPr>
          <w:rFonts w:ascii="Book Antiqua" w:hAnsi="Book Antiqua"/>
          <w:sz w:val="24"/>
          <w:szCs w:val="24"/>
        </w:rPr>
        <w:t xml:space="preserve">Not surprisingly, </w:t>
      </w:r>
      <w:r w:rsidR="00083C27" w:rsidRPr="00AE14F9">
        <w:rPr>
          <w:rFonts w:ascii="Book Antiqua" w:hAnsi="Book Antiqua"/>
          <w:sz w:val="24"/>
          <w:szCs w:val="24"/>
        </w:rPr>
        <w:t xml:space="preserve">while the competition exists between the normal and the mutated ISCs during the tumor initiation process, disease progression is associated with a </w:t>
      </w:r>
      <w:r w:rsidR="00B01A4C" w:rsidRPr="00AE14F9">
        <w:rPr>
          <w:rFonts w:ascii="Book Antiqua" w:hAnsi="Book Antiqua"/>
          <w:sz w:val="24"/>
          <w:szCs w:val="24"/>
        </w:rPr>
        <w:t>rivalry between the CSCs</w:t>
      </w:r>
      <w:r w:rsidR="004F3F23" w:rsidRPr="00AE14F9">
        <w:rPr>
          <w:rFonts w:ascii="Book Antiqua" w:hAnsi="Book Antiqua"/>
          <w:sz w:val="24"/>
          <w:szCs w:val="24"/>
        </w:rPr>
        <w:t>,</w:t>
      </w:r>
      <w:r w:rsidR="00B01A4C" w:rsidRPr="00AE14F9">
        <w:rPr>
          <w:rFonts w:ascii="Book Antiqua" w:hAnsi="Book Antiqua"/>
          <w:sz w:val="24"/>
          <w:szCs w:val="24"/>
        </w:rPr>
        <w:t xml:space="preserve"> with stronger clones </w:t>
      </w:r>
      <w:r w:rsidR="009E3A12" w:rsidRPr="00AE14F9">
        <w:rPr>
          <w:rFonts w:ascii="Book Antiqua" w:hAnsi="Book Antiqua"/>
          <w:sz w:val="24"/>
          <w:szCs w:val="24"/>
        </w:rPr>
        <w:t xml:space="preserve">characterized by </w:t>
      </w:r>
      <w:r w:rsidR="00483C20" w:rsidRPr="00AE14F9">
        <w:rPr>
          <w:rFonts w:ascii="Book Antiqua" w:hAnsi="Book Antiqua"/>
          <w:sz w:val="24"/>
          <w:szCs w:val="24"/>
        </w:rPr>
        <w:t>a larger number of</w:t>
      </w:r>
      <w:r w:rsidR="009E3A12" w:rsidRPr="00AE14F9">
        <w:rPr>
          <w:rFonts w:ascii="Book Antiqua" w:hAnsi="Book Antiqua"/>
          <w:sz w:val="24"/>
          <w:szCs w:val="24"/>
        </w:rPr>
        <w:t xml:space="preserve"> accumulated mutations and resistance to environmental factors such as </w:t>
      </w:r>
      <w:proofErr w:type="gramStart"/>
      <w:r w:rsidR="009E3A12" w:rsidRPr="00AE14F9">
        <w:rPr>
          <w:rFonts w:ascii="Book Antiqua" w:hAnsi="Book Antiqua"/>
          <w:sz w:val="24"/>
          <w:szCs w:val="24"/>
        </w:rPr>
        <w:t>therapy</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5]</w:t>
      </w:r>
      <w:r w:rsidR="009E3A12" w:rsidRPr="00AE14F9">
        <w:rPr>
          <w:rFonts w:ascii="Book Antiqua" w:hAnsi="Book Antiqua"/>
          <w:sz w:val="24"/>
          <w:szCs w:val="24"/>
        </w:rPr>
        <w:t>.</w:t>
      </w:r>
    </w:p>
    <w:p w14:paraId="17B4A4DD" w14:textId="65C8BE90" w:rsidR="002C1876" w:rsidRPr="00AE14F9" w:rsidRDefault="009C089E"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sz w:val="24"/>
          <w:szCs w:val="24"/>
        </w:rPr>
        <w:lastRenderedPageBreak/>
        <w:t>In addition to a stem cell</w:t>
      </w:r>
      <w:r w:rsidR="00894634" w:rsidRPr="00AE14F9">
        <w:rPr>
          <w:rFonts w:ascii="Book Antiqua" w:hAnsi="Book Antiqua"/>
          <w:sz w:val="24"/>
          <w:szCs w:val="24"/>
        </w:rPr>
        <w:t>-</w:t>
      </w:r>
      <w:r w:rsidRPr="00AE14F9">
        <w:rPr>
          <w:rFonts w:ascii="Book Antiqua" w:hAnsi="Book Antiqua"/>
          <w:sz w:val="24"/>
          <w:szCs w:val="24"/>
        </w:rPr>
        <w:t>based CRC origin model, a few studies have indicated the role</w:t>
      </w:r>
      <w:r w:rsidR="00407696" w:rsidRPr="00AE14F9">
        <w:rPr>
          <w:rFonts w:ascii="Book Antiqua" w:hAnsi="Book Antiqua"/>
          <w:sz w:val="24"/>
          <w:szCs w:val="24"/>
        </w:rPr>
        <w:t xml:space="preserve">s of differentiated cells in serving as the cell of origin for the disease. </w:t>
      </w:r>
      <w:r w:rsidR="002C1876" w:rsidRPr="00AE14F9">
        <w:rPr>
          <w:rFonts w:ascii="Book Antiqua" w:hAnsi="Book Antiqua"/>
          <w:sz w:val="24"/>
          <w:szCs w:val="24"/>
        </w:rPr>
        <w:t>Like</w:t>
      </w:r>
      <w:r w:rsidR="0048030A" w:rsidRPr="00AE14F9">
        <w:rPr>
          <w:rFonts w:ascii="Book Antiqua" w:hAnsi="Book Antiqua"/>
          <w:sz w:val="24"/>
          <w:szCs w:val="24"/>
        </w:rPr>
        <w:t xml:space="preserve"> the ISC to </w:t>
      </w:r>
      <w:r w:rsidR="00AD7535" w:rsidRPr="00AE14F9">
        <w:rPr>
          <w:rFonts w:ascii="Book Antiqua" w:hAnsi="Book Antiqua"/>
          <w:sz w:val="24"/>
          <w:szCs w:val="24"/>
        </w:rPr>
        <w:t xml:space="preserve">colorectal </w:t>
      </w:r>
      <w:r w:rsidR="0048030A" w:rsidRPr="00AE14F9">
        <w:rPr>
          <w:rFonts w:ascii="Book Antiqua" w:hAnsi="Book Antiqua"/>
          <w:sz w:val="24"/>
          <w:szCs w:val="24"/>
        </w:rPr>
        <w:t>CSC model, most of these studies also indicate that</w:t>
      </w:r>
      <w:r w:rsidR="00FD6757" w:rsidRPr="00AE14F9">
        <w:rPr>
          <w:rFonts w:ascii="Book Antiqua" w:hAnsi="Book Antiqua"/>
          <w:sz w:val="24"/>
          <w:szCs w:val="24"/>
        </w:rPr>
        <w:t xml:space="preserve"> genetic events combined with environmental factors can favor the development of CRC. </w:t>
      </w:r>
      <w:r w:rsidR="00862548" w:rsidRPr="00AE14F9">
        <w:rPr>
          <w:rFonts w:ascii="Book Antiqua" w:hAnsi="Book Antiqua"/>
          <w:sz w:val="24"/>
          <w:szCs w:val="24"/>
        </w:rPr>
        <w:t xml:space="preserve">A loss of </w:t>
      </w:r>
      <w:r w:rsidR="00862548" w:rsidRPr="00AE14F9">
        <w:rPr>
          <w:rFonts w:ascii="Book Antiqua" w:hAnsi="Book Antiqua"/>
          <w:i/>
          <w:sz w:val="24"/>
          <w:szCs w:val="24"/>
        </w:rPr>
        <w:t xml:space="preserve">APC </w:t>
      </w:r>
      <w:r w:rsidR="00862548" w:rsidRPr="00AE14F9">
        <w:rPr>
          <w:rFonts w:ascii="Book Antiqua" w:hAnsi="Book Antiqua"/>
          <w:sz w:val="24"/>
          <w:szCs w:val="24"/>
        </w:rPr>
        <w:t xml:space="preserve">in the tuft cells accompanied </w:t>
      </w:r>
      <w:r w:rsidR="00813375" w:rsidRPr="00AE14F9">
        <w:rPr>
          <w:rFonts w:ascii="Book Antiqua" w:hAnsi="Book Antiqua"/>
          <w:sz w:val="24"/>
          <w:szCs w:val="24"/>
        </w:rPr>
        <w:t>by</w:t>
      </w:r>
      <w:r w:rsidR="00862548" w:rsidRPr="00AE14F9">
        <w:rPr>
          <w:rFonts w:ascii="Book Antiqua" w:hAnsi="Book Antiqua"/>
          <w:sz w:val="24"/>
          <w:szCs w:val="24"/>
        </w:rPr>
        <w:t xml:space="preserve"> </w:t>
      </w:r>
      <w:proofErr w:type="spellStart"/>
      <w:r w:rsidR="00347FF3" w:rsidRPr="00AE14F9">
        <w:rPr>
          <w:rFonts w:ascii="Book Antiqua" w:hAnsi="Book Antiqua"/>
          <w:sz w:val="24"/>
          <w:szCs w:val="24"/>
        </w:rPr>
        <w:t>microenvironmental</w:t>
      </w:r>
      <w:proofErr w:type="spellEnd"/>
      <w:r w:rsidR="00347FF3" w:rsidRPr="00AE14F9">
        <w:rPr>
          <w:rFonts w:ascii="Book Antiqua" w:hAnsi="Book Antiqua"/>
          <w:sz w:val="24"/>
          <w:szCs w:val="24"/>
        </w:rPr>
        <w:t xml:space="preserve"> disturbances</w:t>
      </w:r>
      <w:r w:rsidR="00862548" w:rsidRPr="00AE14F9">
        <w:rPr>
          <w:rFonts w:ascii="Book Antiqua" w:hAnsi="Book Antiqua"/>
          <w:sz w:val="24"/>
          <w:szCs w:val="24"/>
        </w:rPr>
        <w:t xml:space="preserve"> was found to induce colonic </w:t>
      </w:r>
      <w:proofErr w:type="gramStart"/>
      <w:r w:rsidR="00862548" w:rsidRPr="00AE14F9">
        <w:rPr>
          <w:rFonts w:ascii="Book Antiqua" w:hAnsi="Book Antiqua"/>
          <w:sz w:val="24"/>
          <w:szCs w:val="24"/>
        </w:rPr>
        <w:t>tumors</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49]</w:t>
      </w:r>
      <w:r w:rsidR="00862548" w:rsidRPr="00AE14F9">
        <w:rPr>
          <w:rFonts w:ascii="Book Antiqua" w:hAnsi="Book Antiqua"/>
          <w:sz w:val="24"/>
          <w:szCs w:val="24"/>
        </w:rPr>
        <w:t xml:space="preserve">. </w:t>
      </w:r>
      <w:r w:rsidR="00191FC8" w:rsidRPr="00AE14F9">
        <w:rPr>
          <w:rFonts w:ascii="Book Antiqua" w:hAnsi="Book Antiqua"/>
          <w:color w:val="000000"/>
          <w:sz w:val="24"/>
          <w:szCs w:val="24"/>
          <w:shd w:val="clear" w:color="auto" w:fill="FFFFFF"/>
        </w:rPr>
        <w:t>Moreover, transgenic mice models have shown that intestinal epithelial cells can also dedifferentiate into tumor</w:t>
      </w:r>
      <w:r w:rsidR="00BC3C04" w:rsidRPr="00AE14F9">
        <w:rPr>
          <w:rFonts w:ascii="Book Antiqua" w:hAnsi="Book Antiqua"/>
          <w:color w:val="000000"/>
          <w:sz w:val="24"/>
          <w:szCs w:val="24"/>
          <w:shd w:val="clear" w:color="auto" w:fill="FFFFFF"/>
        </w:rPr>
        <w:t>-</w:t>
      </w:r>
      <w:r w:rsidR="00191FC8" w:rsidRPr="00AE14F9">
        <w:rPr>
          <w:rFonts w:ascii="Book Antiqua" w:hAnsi="Book Antiqua"/>
          <w:color w:val="000000"/>
          <w:sz w:val="24"/>
          <w:szCs w:val="24"/>
          <w:shd w:val="clear" w:color="auto" w:fill="FFFFFF"/>
        </w:rPr>
        <w:t xml:space="preserve">initiating stem cells under the influence of enhanced </w:t>
      </w:r>
      <w:proofErr w:type="spellStart"/>
      <w:r w:rsidR="00191FC8" w:rsidRPr="00AE14F9">
        <w:rPr>
          <w:rFonts w:ascii="Book Antiqua" w:hAnsi="Book Antiqua"/>
          <w:color w:val="000000"/>
          <w:sz w:val="24"/>
          <w:szCs w:val="24"/>
          <w:shd w:val="clear" w:color="auto" w:fill="FFFFFF"/>
        </w:rPr>
        <w:t>Wnt</w:t>
      </w:r>
      <w:proofErr w:type="spellEnd"/>
      <w:r w:rsidR="00191FC8" w:rsidRPr="00AE14F9">
        <w:rPr>
          <w:rFonts w:ascii="Book Antiqua" w:hAnsi="Book Antiqua"/>
          <w:color w:val="000000"/>
          <w:sz w:val="24"/>
          <w:szCs w:val="24"/>
          <w:shd w:val="clear" w:color="auto" w:fill="FFFFFF"/>
        </w:rPr>
        <w:t xml:space="preserve"> and </w:t>
      </w:r>
      <w:r w:rsidR="00534314" w:rsidRPr="00AE14F9">
        <w:rPr>
          <w:rFonts w:ascii="Book Antiqua" w:hAnsi="Book Antiqua"/>
          <w:color w:val="000000"/>
          <w:sz w:val="24"/>
          <w:szCs w:val="24"/>
          <w:shd w:val="clear" w:color="auto" w:fill="FFFFFF"/>
        </w:rPr>
        <w:t xml:space="preserve">the inflammatory </w:t>
      </w:r>
      <w:r w:rsidR="00191FC8" w:rsidRPr="00AE14F9">
        <w:rPr>
          <w:rFonts w:ascii="Book Antiqua" w:hAnsi="Book Antiqua"/>
          <w:color w:val="000000"/>
          <w:sz w:val="24"/>
          <w:szCs w:val="24"/>
          <w:shd w:val="clear" w:color="auto" w:fill="FFFFFF"/>
        </w:rPr>
        <w:t>nuclear factor-</w:t>
      </w:r>
      <w:r w:rsidR="00D06A3C" w:rsidRPr="00AE14F9">
        <w:rPr>
          <w:rFonts w:ascii="Book Antiqua" w:hAnsi="Book Antiqua"/>
          <w:color w:val="000000"/>
          <w:sz w:val="24"/>
          <w:szCs w:val="24"/>
          <w:shd w:val="clear" w:color="auto" w:fill="FFFFFF"/>
        </w:rPr>
        <w:t>kappa</w:t>
      </w:r>
      <w:r w:rsidR="00BB7213">
        <w:rPr>
          <w:rFonts w:ascii="Book Antiqua" w:hAnsi="Book Antiqua"/>
          <w:color w:val="000000"/>
          <w:sz w:val="24"/>
          <w:szCs w:val="24"/>
          <w:shd w:val="clear" w:color="auto" w:fill="FFFFFF"/>
        </w:rPr>
        <w:t xml:space="preserve"> </w:t>
      </w:r>
      <w:r w:rsidR="00191FC8" w:rsidRPr="00AE14F9">
        <w:rPr>
          <w:rFonts w:ascii="Book Antiqua" w:hAnsi="Book Antiqua"/>
          <w:color w:val="000000"/>
          <w:sz w:val="24"/>
          <w:szCs w:val="24"/>
          <w:shd w:val="clear" w:color="auto" w:fill="FFFFFF"/>
        </w:rPr>
        <w:t>B</w:t>
      </w:r>
      <w:r w:rsidR="00A0414C" w:rsidRPr="00AE14F9">
        <w:rPr>
          <w:rFonts w:ascii="Book Antiqua" w:hAnsi="Book Antiqua"/>
          <w:color w:val="000000"/>
          <w:sz w:val="24"/>
          <w:szCs w:val="24"/>
          <w:shd w:val="clear" w:color="auto" w:fill="FFFFFF"/>
        </w:rPr>
        <w:t xml:space="preserve"> (</w:t>
      </w:r>
      <w:proofErr w:type="spellStart"/>
      <w:r w:rsidR="00A0414C" w:rsidRPr="00AE14F9">
        <w:rPr>
          <w:rFonts w:ascii="Book Antiqua" w:hAnsi="Book Antiqua"/>
          <w:color w:val="000000"/>
          <w:sz w:val="24"/>
          <w:szCs w:val="24"/>
          <w:shd w:val="clear" w:color="auto" w:fill="FFFFFF"/>
        </w:rPr>
        <w:t>NFκB</w:t>
      </w:r>
      <w:proofErr w:type="spellEnd"/>
      <w:r w:rsidR="00A0414C" w:rsidRPr="00AE14F9">
        <w:rPr>
          <w:rFonts w:ascii="Book Antiqua" w:hAnsi="Book Antiqua"/>
          <w:color w:val="000000"/>
          <w:sz w:val="24"/>
          <w:szCs w:val="24"/>
          <w:shd w:val="clear" w:color="auto" w:fill="FFFFFF"/>
        </w:rPr>
        <w:t>)</w:t>
      </w:r>
      <w:r w:rsidR="00191FC8" w:rsidRPr="00AE14F9">
        <w:rPr>
          <w:rFonts w:ascii="Book Antiqua" w:hAnsi="Book Antiqua"/>
          <w:color w:val="000000"/>
          <w:sz w:val="24"/>
          <w:szCs w:val="24"/>
          <w:shd w:val="clear" w:color="auto" w:fill="FFFFFF"/>
        </w:rPr>
        <w:t xml:space="preserve"> signaling</w:t>
      </w:r>
      <w:r w:rsidR="00E5630A" w:rsidRPr="00AE14F9">
        <w:rPr>
          <w:rFonts w:ascii="Book Antiqua" w:hAnsi="Book Antiqua"/>
          <w:color w:val="000000"/>
          <w:sz w:val="24"/>
          <w:szCs w:val="24"/>
          <w:shd w:val="clear" w:color="auto" w:fill="FFFFFF"/>
        </w:rPr>
        <w:t xml:space="preserve"> </w:t>
      </w:r>
      <w:proofErr w:type="gramStart"/>
      <w:r w:rsidR="00E5630A" w:rsidRPr="00AE14F9">
        <w:rPr>
          <w:rFonts w:ascii="Book Antiqua" w:hAnsi="Book Antiqua"/>
          <w:color w:val="000000"/>
          <w:sz w:val="24"/>
          <w:szCs w:val="24"/>
          <w:shd w:val="clear" w:color="auto" w:fill="FFFFFF"/>
        </w:rPr>
        <w:t>pathway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50]</w:t>
      </w:r>
      <w:r w:rsidR="00191FC8" w:rsidRPr="00AE14F9">
        <w:rPr>
          <w:rFonts w:ascii="Book Antiqua" w:hAnsi="Book Antiqua"/>
          <w:color w:val="000000"/>
          <w:sz w:val="24"/>
          <w:szCs w:val="24"/>
          <w:shd w:val="clear" w:color="auto" w:fill="FFFFFF"/>
        </w:rPr>
        <w:t xml:space="preserve">. </w:t>
      </w:r>
      <w:r w:rsidR="00E5630A" w:rsidRPr="00AE14F9">
        <w:rPr>
          <w:rFonts w:ascii="Book Antiqua" w:hAnsi="Book Antiqua"/>
          <w:color w:val="000000"/>
          <w:sz w:val="24"/>
          <w:szCs w:val="24"/>
          <w:shd w:val="clear" w:color="auto" w:fill="FFFFFF"/>
        </w:rPr>
        <w:t xml:space="preserve">Alternatively, </w:t>
      </w:r>
      <w:r w:rsidR="009334FE" w:rsidRPr="00AE14F9">
        <w:rPr>
          <w:rFonts w:ascii="Book Antiqua" w:hAnsi="Book Antiqua"/>
          <w:color w:val="000000"/>
          <w:sz w:val="24"/>
          <w:szCs w:val="24"/>
          <w:shd w:val="clear" w:color="auto" w:fill="FFFFFF"/>
        </w:rPr>
        <w:t xml:space="preserve">accumulation of mutations such as </w:t>
      </w:r>
      <w:r w:rsidR="00867AFE" w:rsidRPr="00AE14F9">
        <w:rPr>
          <w:rFonts w:ascii="Book Antiqua" w:hAnsi="Book Antiqua"/>
          <w:i/>
          <w:color w:val="000000"/>
          <w:sz w:val="24"/>
          <w:szCs w:val="24"/>
          <w:shd w:val="clear" w:color="auto" w:fill="FFFFFF"/>
        </w:rPr>
        <w:t>KRAS</w:t>
      </w:r>
      <w:r w:rsidR="00867AFE" w:rsidRPr="00AE14F9">
        <w:rPr>
          <w:rFonts w:ascii="Book Antiqua" w:hAnsi="Book Antiqua"/>
          <w:i/>
          <w:color w:val="000000"/>
          <w:sz w:val="24"/>
          <w:szCs w:val="24"/>
          <w:shd w:val="clear" w:color="auto" w:fill="FFFFFF"/>
          <w:vertAlign w:val="superscript"/>
        </w:rPr>
        <w:t>G12D</w:t>
      </w:r>
      <w:r w:rsidR="00867AFE" w:rsidRPr="00AE14F9">
        <w:rPr>
          <w:rFonts w:ascii="Book Antiqua" w:hAnsi="Book Antiqua"/>
          <w:color w:val="000000"/>
          <w:sz w:val="24"/>
          <w:szCs w:val="24"/>
          <w:shd w:val="clear" w:color="auto" w:fill="FFFFFF"/>
        </w:rPr>
        <w:t xml:space="preserve"> that</w:t>
      </w:r>
      <w:r w:rsidR="009334FE" w:rsidRPr="00AE14F9">
        <w:rPr>
          <w:rFonts w:ascii="Book Antiqua" w:hAnsi="Book Antiqua"/>
          <w:color w:val="000000"/>
          <w:sz w:val="24"/>
          <w:szCs w:val="24"/>
          <w:shd w:val="clear" w:color="auto" w:fill="FFFFFF"/>
        </w:rPr>
        <w:t xml:space="preserve"> activates inflammatory signaling</w:t>
      </w:r>
      <w:r w:rsidR="00792FD0" w:rsidRPr="00AE14F9">
        <w:rPr>
          <w:rFonts w:ascii="Book Antiqua" w:hAnsi="Book Antiqua"/>
          <w:color w:val="000000"/>
          <w:sz w:val="24"/>
          <w:szCs w:val="24"/>
          <w:shd w:val="clear" w:color="auto" w:fill="FFFFFF"/>
        </w:rPr>
        <w:t>,</w:t>
      </w:r>
      <w:r w:rsidR="009334FE" w:rsidRPr="00AE14F9">
        <w:rPr>
          <w:rFonts w:ascii="Book Antiqua" w:hAnsi="Book Antiqua"/>
          <w:color w:val="000000"/>
          <w:sz w:val="24"/>
          <w:szCs w:val="24"/>
          <w:shd w:val="clear" w:color="auto" w:fill="FFFFFF"/>
        </w:rPr>
        <w:t xml:space="preserve"> accompanied with a loss of </w:t>
      </w:r>
      <w:r w:rsidR="009334FE" w:rsidRPr="00AE14F9">
        <w:rPr>
          <w:rFonts w:ascii="Book Antiqua" w:hAnsi="Book Antiqua"/>
          <w:i/>
          <w:color w:val="000000"/>
          <w:sz w:val="24"/>
          <w:szCs w:val="24"/>
          <w:shd w:val="clear" w:color="auto" w:fill="FFFFFF"/>
        </w:rPr>
        <w:t>APC</w:t>
      </w:r>
      <w:r w:rsidR="009334FE" w:rsidRPr="00AE14F9">
        <w:rPr>
          <w:rFonts w:ascii="Book Antiqua" w:hAnsi="Book Antiqua"/>
          <w:color w:val="000000"/>
          <w:sz w:val="24"/>
          <w:szCs w:val="24"/>
          <w:shd w:val="clear" w:color="auto" w:fill="FFFFFF"/>
        </w:rPr>
        <w:t xml:space="preserve"> that results in the activation of </w:t>
      </w:r>
      <w:proofErr w:type="spellStart"/>
      <w:r w:rsidR="009334FE" w:rsidRPr="00AE14F9">
        <w:rPr>
          <w:rFonts w:ascii="Book Antiqua" w:hAnsi="Book Antiqua"/>
          <w:color w:val="000000"/>
          <w:sz w:val="24"/>
          <w:szCs w:val="24"/>
          <w:shd w:val="clear" w:color="auto" w:fill="FFFFFF"/>
        </w:rPr>
        <w:t>Wnt</w:t>
      </w:r>
      <w:proofErr w:type="spellEnd"/>
      <w:r w:rsidR="009334FE" w:rsidRPr="00AE14F9">
        <w:rPr>
          <w:rFonts w:ascii="Book Antiqua" w:hAnsi="Book Antiqua"/>
          <w:color w:val="000000"/>
          <w:sz w:val="24"/>
          <w:szCs w:val="24"/>
          <w:shd w:val="clear" w:color="auto" w:fill="FFFFFF"/>
        </w:rPr>
        <w:t xml:space="preserve"> pathway, yielded similar </w:t>
      </w:r>
      <w:r w:rsidR="005A4918" w:rsidRPr="00AE14F9">
        <w:rPr>
          <w:rFonts w:ascii="Book Antiqua" w:hAnsi="Book Antiqua"/>
          <w:color w:val="000000"/>
          <w:sz w:val="24"/>
          <w:szCs w:val="24"/>
          <w:shd w:val="clear" w:color="auto" w:fill="FFFFFF"/>
        </w:rPr>
        <w:t xml:space="preserve">tumor initiation from the differentiated </w:t>
      </w:r>
      <w:proofErr w:type="gramStart"/>
      <w:r w:rsidR="005A4918" w:rsidRPr="00AE14F9">
        <w:rPr>
          <w:rFonts w:ascii="Book Antiqua" w:hAnsi="Book Antiqua"/>
          <w:color w:val="000000"/>
          <w:sz w:val="24"/>
          <w:szCs w:val="24"/>
          <w:shd w:val="clear" w:color="auto" w:fill="FFFFFF"/>
        </w:rPr>
        <w:t>cells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50]</w:t>
      </w:r>
      <w:r w:rsidR="005A4918" w:rsidRPr="00AE14F9">
        <w:rPr>
          <w:rFonts w:ascii="Book Antiqua" w:hAnsi="Book Antiqua"/>
          <w:color w:val="000000"/>
          <w:sz w:val="24"/>
          <w:szCs w:val="24"/>
          <w:shd w:val="clear" w:color="auto" w:fill="FFFFFF"/>
        </w:rPr>
        <w:t xml:space="preserve">. </w:t>
      </w:r>
      <w:r w:rsidR="00880E0E" w:rsidRPr="00AE14F9">
        <w:rPr>
          <w:rFonts w:ascii="Book Antiqua" w:hAnsi="Book Antiqua"/>
          <w:color w:val="000000"/>
          <w:sz w:val="24"/>
          <w:szCs w:val="24"/>
          <w:shd w:val="clear" w:color="auto" w:fill="FFFFFF"/>
        </w:rPr>
        <w:t xml:space="preserve">Taken together, the studies indicate that while CRC can have a stem cell (primary) or a non-stem cell (secondary) origin, the contributing factors include accumulation of mutations </w:t>
      </w:r>
      <w:r w:rsidR="00296DF6" w:rsidRPr="00AE14F9">
        <w:rPr>
          <w:rFonts w:ascii="Book Antiqua" w:hAnsi="Book Antiqua"/>
          <w:color w:val="000000"/>
          <w:sz w:val="24"/>
          <w:szCs w:val="24"/>
          <w:shd w:val="clear" w:color="auto" w:fill="FFFFFF"/>
        </w:rPr>
        <w:t xml:space="preserve">as well as environmental factors to confer a functional advantage for the development </w:t>
      </w:r>
      <w:r w:rsidR="00792FD0" w:rsidRPr="00AE14F9">
        <w:rPr>
          <w:rFonts w:ascii="Book Antiqua" w:hAnsi="Book Antiqua"/>
          <w:color w:val="000000"/>
          <w:sz w:val="24"/>
          <w:szCs w:val="24"/>
          <w:shd w:val="clear" w:color="auto" w:fill="FFFFFF"/>
        </w:rPr>
        <w:t xml:space="preserve">and progression </w:t>
      </w:r>
      <w:r w:rsidR="00296DF6" w:rsidRPr="00AE14F9">
        <w:rPr>
          <w:rFonts w:ascii="Book Antiqua" w:hAnsi="Book Antiqua"/>
          <w:color w:val="000000"/>
          <w:sz w:val="24"/>
          <w:szCs w:val="24"/>
          <w:shd w:val="clear" w:color="auto" w:fill="FFFFFF"/>
        </w:rPr>
        <w:t xml:space="preserve">of the tumor. </w:t>
      </w:r>
      <w:r w:rsidR="002C1876" w:rsidRPr="00AE14F9">
        <w:rPr>
          <w:rFonts w:ascii="Book Antiqua" w:hAnsi="Book Antiqua"/>
          <w:color w:val="000000"/>
          <w:sz w:val="24"/>
          <w:szCs w:val="24"/>
          <w:shd w:val="clear" w:color="auto" w:fill="FFFFFF"/>
        </w:rPr>
        <w:t xml:space="preserve"> </w:t>
      </w:r>
    </w:p>
    <w:p w14:paraId="08256F6E" w14:textId="77777777" w:rsidR="00EF2B2E" w:rsidRPr="00AE14F9" w:rsidRDefault="00EF2B2E" w:rsidP="00AE14F9">
      <w:pPr>
        <w:snapToGrid w:val="0"/>
        <w:spacing w:after="0" w:line="360" w:lineRule="auto"/>
        <w:jc w:val="both"/>
        <w:rPr>
          <w:rFonts w:ascii="Book Antiqua" w:hAnsi="Book Antiqua"/>
          <w:color w:val="000000"/>
          <w:sz w:val="24"/>
          <w:szCs w:val="24"/>
          <w:shd w:val="clear" w:color="auto" w:fill="FFFFFF"/>
        </w:rPr>
      </w:pPr>
    </w:p>
    <w:p w14:paraId="1F308AD5" w14:textId="448E0EC7" w:rsidR="008D1EBE"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INFLUENTIAL PATHWAYS REGULATING THE COLORECTAL CSC</w:t>
      </w:r>
      <w:r w:rsidR="006146C8" w:rsidRPr="00AE14F9">
        <w:rPr>
          <w:rFonts w:ascii="Book Antiqua" w:hAnsi="Book Antiqua"/>
          <w:b/>
          <w:bCs/>
          <w:color w:val="000000"/>
          <w:sz w:val="24"/>
          <w:szCs w:val="24"/>
          <w:shd w:val="clear" w:color="auto" w:fill="FFFFFF"/>
        </w:rPr>
        <w:t>s</w:t>
      </w:r>
    </w:p>
    <w:p w14:paraId="244AC5E0" w14:textId="11A10C6E" w:rsidR="005C65EE" w:rsidRPr="00AE14F9" w:rsidRDefault="00944920" w:rsidP="00AE14F9">
      <w:pPr>
        <w:snapToGrid w:val="0"/>
        <w:spacing w:after="0" w:line="360" w:lineRule="auto"/>
        <w:jc w:val="both"/>
        <w:rPr>
          <w:rFonts w:ascii="Book Antiqua" w:hAnsi="Book Antiqua"/>
          <w:color w:val="111111"/>
          <w:sz w:val="24"/>
          <w:szCs w:val="24"/>
          <w:shd w:val="clear" w:color="auto" w:fill="FFFFFF"/>
        </w:rPr>
      </w:pPr>
      <w:r w:rsidRPr="00AE14F9">
        <w:rPr>
          <w:rFonts w:ascii="Book Antiqua" w:hAnsi="Book Antiqua"/>
          <w:color w:val="000000"/>
          <w:sz w:val="24"/>
          <w:szCs w:val="24"/>
          <w:shd w:val="clear" w:color="auto" w:fill="FFFFFF"/>
        </w:rPr>
        <w:t xml:space="preserve">There exists a molecular network surrounding the </w:t>
      </w:r>
      <w:r w:rsidR="00CB2CEB" w:rsidRPr="00AE14F9">
        <w:rPr>
          <w:rFonts w:ascii="Book Antiqua" w:hAnsi="Book Antiqua"/>
          <w:color w:val="000000"/>
          <w:sz w:val="24"/>
          <w:szCs w:val="24"/>
          <w:shd w:val="clear" w:color="auto" w:fill="FFFFFF"/>
        </w:rPr>
        <w:t>complex development of CSCs associated with CRC</w:t>
      </w:r>
      <w:r w:rsidR="00F64B35" w:rsidRPr="00AE14F9">
        <w:rPr>
          <w:rFonts w:ascii="Book Antiqua" w:hAnsi="Book Antiqua"/>
          <w:color w:val="000000"/>
          <w:sz w:val="24"/>
          <w:szCs w:val="24"/>
          <w:shd w:val="clear" w:color="auto" w:fill="FFFFFF"/>
        </w:rPr>
        <w:t>,</w:t>
      </w:r>
      <w:r w:rsidR="00CB2CEB" w:rsidRPr="00AE14F9">
        <w:rPr>
          <w:rFonts w:ascii="Book Antiqua" w:hAnsi="Book Antiqua"/>
          <w:color w:val="000000"/>
          <w:sz w:val="24"/>
          <w:szCs w:val="24"/>
          <w:shd w:val="clear" w:color="auto" w:fill="FFFFFF"/>
        </w:rPr>
        <w:t xml:space="preserve"> and they are only recently emerging. </w:t>
      </w:r>
      <w:r w:rsidR="003A04B4" w:rsidRPr="00AE14F9">
        <w:rPr>
          <w:rFonts w:ascii="Book Antiqua" w:hAnsi="Book Antiqua"/>
          <w:color w:val="000000"/>
          <w:sz w:val="24"/>
          <w:szCs w:val="24"/>
          <w:shd w:val="clear" w:color="auto" w:fill="FFFFFF"/>
        </w:rPr>
        <w:t xml:space="preserve">Deciphering this network will not only improve our understanding of the role of stem cells in the </w:t>
      </w:r>
      <w:r w:rsidR="000D2F2D" w:rsidRPr="00AE14F9">
        <w:rPr>
          <w:rFonts w:ascii="Book Antiqua" w:hAnsi="Book Antiqua"/>
          <w:color w:val="000000"/>
          <w:sz w:val="24"/>
          <w:szCs w:val="24"/>
          <w:shd w:val="clear" w:color="auto" w:fill="FFFFFF"/>
        </w:rPr>
        <w:t xml:space="preserve">origin and pathogenesis of CRC </w:t>
      </w:r>
      <w:r w:rsidR="00FF38EF" w:rsidRPr="00AE14F9">
        <w:rPr>
          <w:rFonts w:ascii="Book Antiqua" w:hAnsi="Book Antiqua"/>
          <w:color w:val="000000"/>
          <w:sz w:val="24"/>
          <w:szCs w:val="24"/>
          <w:shd w:val="clear" w:color="auto" w:fill="FFFFFF"/>
        </w:rPr>
        <w:t xml:space="preserve">but </w:t>
      </w:r>
      <w:r w:rsidR="000D2F2D" w:rsidRPr="00AE14F9">
        <w:rPr>
          <w:rFonts w:ascii="Book Antiqua" w:hAnsi="Book Antiqua"/>
          <w:color w:val="000000"/>
          <w:sz w:val="24"/>
          <w:szCs w:val="24"/>
          <w:shd w:val="clear" w:color="auto" w:fill="FFFFFF"/>
        </w:rPr>
        <w:t xml:space="preserve">rather will also provide better </w:t>
      </w:r>
      <w:r w:rsidR="007843F8" w:rsidRPr="00AE14F9">
        <w:rPr>
          <w:rFonts w:ascii="Book Antiqua" w:hAnsi="Book Antiqua"/>
          <w:color w:val="000000"/>
          <w:sz w:val="24"/>
          <w:szCs w:val="24"/>
          <w:shd w:val="clear" w:color="auto" w:fill="FFFFFF"/>
        </w:rPr>
        <w:t xml:space="preserve">therapeutic </w:t>
      </w:r>
      <w:r w:rsidR="003A3D2F" w:rsidRPr="00AE14F9">
        <w:rPr>
          <w:rFonts w:ascii="Book Antiqua" w:hAnsi="Book Antiqua"/>
          <w:color w:val="000000"/>
          <w:sz w:val="24"/>
          <w:szCs w:val="24"/>
          <w:shd w:val="clear" w:color="auto" w:fill="FFFFFF"/>
        </w:rPr>
        <w:t>avenues</w:t>
      </w:r>
      <w:r w:rsidR="000D2F2D" w:rsidRPr="00AE14F9">
        <w:rPr>
          <w:rFonts w:ascii="Book Antiqua" w:hAnsi="Book Antiqua"/>
          <w:color w:val="000000"/>
          <w:sz w:val="24"/>
          <w:szCs w:val="24"/>
          <w:shd w:val="clear" w:color="auto" w:fill="FFFFFF"/>
        </w:rPr>
        <w:t xml:space="preserve"> to</w:t>
      </w:r>
      <w:r w:rsidR="007843F8" w:rsidRPr="00AE14F9">
        <w:rPr>
          <w:rFonts w:ascii="Book Antiqua" w:hAnsi="Book Antiqua"/>
          <w:color w:val="000000"/>
          <w:sz w:val="24"/>
          <w:szCs w:val="24"/>
          <w:shd w:val="clear" w:color="auto" w:fill="FFFFFF"/>
        </w:rPr>
        <w:t xml:space="preserve"> deal with the malignancy.</w:t>
      </w:r>
      <w:r w:rsidR="000D2F2D" w:rsidRPr="00AE14F9">
        <w:rPr>
          <w:rFonts w:ascii="Book Antiqua" w:hAnsi="Book Antiqua"/>
          <w:color w:val="000000"/>
          <w:sz w:val="24"/>
          <w:szCs w:val="24"/>
          <w:shd w:val="clear" w:color="auto" w:fill="FFFFFF"/>
        </w:rPr>
        <w:t xml:space="preserve"> </w:t>
      </w:r>
      <w:r w:rsidR="00092186" w:rsidRPr="00AE14F9">
        <w:rPr>
          <w:rFonts w:ascii="Book Antiqua" w:hAnsi="Book Antiqua"/>
          <w:color w:val="000000"/>
          <w:sz w:val="24"/>
          <w:szCs w:val="24"/>
          <w:shd w:val="clear" w:color="auto" w:fill="FFFFFF"/>
        </w:rPr>
        <w:t xml:space="preserve">Although several signaling pathways have been implicated, notable ones </w:t>
      </w:r>
      <w:r w:rsidR="00083527" w:rsidRPr="00AE14F9">
        <w:rPr>
          <w:rFonts w:ascii="Book Antiqua" w:hAnsi="Book Antiqua"/>
          <w:color w:val="000000"/>
          <w:sz w:val="24"/>
          <w:szCs w:val="24"/>
          <w:shd w:val="clear" w:color="auto" w:fill="FFFFFF"/>
        </w:rPr>
        <w:t xml:space="preserve">that have been found to play crucial roles in the growth and functional maintenance of CSCs </w:t>
      </w:r>
      <w:r w:rsidR="00092186" w:rsidRPr="00AE14F9">
        <w:rPr>
          <w:rFonts w:ascii="Book Antiqua" w:hAnsi="Book Antiqua"/>
          <w:color w:val="000000"/>
          <w:sz w:val="24"/>
          <w:szCs w:val="24"/>
          <w:shd w:val="clear" w:color="auto" w:fill="FFFFFF"/>
        </w:rPr>
        <w:t xml:space="preserve">include the </w:t>
      </w:r>
      <w:proofErr w:type="spellStart"/>
      <w:r w:rsidR="00092186" w:rsidRPr="00AE14F9">
        <w:rPr>
          <w:rFonts w:ascii="Book Antiqua" w:hAnsi="Book Antiqua"/>
          <w:color w:val="000000"/>
          <w:sz w:val="24"/>
          <w:szCs w:val="24"/>
          <w:shd w:val="clear" w:color="auto" w:fill="FFFFFF"/>
        </w:rPr>
        <w:t>Wnt</w:t>
      </w:r>
      <w:proofErr w:type="spellEnd"/>
      <w:r w:rsidR="00083527" w:rsidRPr="00AE14F9">
        <w:rPr>
          <w:rFonts w:ascii="Book Antiqua" w:hAnsi="Book Antiqua"/>
          <w:color w:val="000000"/>
          <w:sz w:val="24"/>
          <w:szCs w:val="24"/>
          <w:shd w:val="clear" w:color="auto" w:fill="FFFFFF"/>
        </w:rPr>
        <w:t xml:space="preserve">, </w:t>
      </w:r>
      <w:r w:rsidR="00083527" w:rsidRPr="00AE14F9">
        <w:rPr>
          <w:rFonts w:ascii="Book Antiqua" w:hAnsi="Book Antiqua"/>
          <w:color w:val="111111"/>
          <w:sz w:val="24"/>
          <w:szCs w:val="24"/>
          <w:shd w:val="clear" w:color="auto" w:fill="FFFFFF"/>
        </w:rPr>
        <w:t>Notch and Hedgehog</w:t>
      </w:r>
      <w:r w:rsidR="000F0B8F" w:rsidRPr="00AE14F9">
        <w:rPr>
          <w:rFonts w:ascii="Book Antiqua" w:hAnsi="Book Antiqua"/>
          <w:color w:val="111111"/>
          <w:sz w:val="24"/>
          <w:szCs w:val="24"/>
          <w:shd w:val="clear" w:color="auto" w:fill="FFFFFF"/>
        </w:rPr>
        <w:t>,</w:t>
      </w:r>
      <w:r w:rsidR="00076399" w:rsidRPr="00AE14F9">
        <w:rPr>
          <w:rFonts w:ascii="Book Antiqua" w:hAnsi="Book Antiqua"/>
          <w:color w:val="111111"/>
          <w:sz w:val="24"/>
          <w:szCs w:val="24"/>
          <w:shd w:val="clear" w:color="auto" w:fill="FFFFFF"/>
        </w:rPr>
        <w:t xml:space="preserve"> and the bone morphogenetic protein (BMP)</w:t>
      </w:r>
      <w:r w:rsidR="00083527" w:rsidRPr="00AE14F9">
        <w:rPr>
          <w:rFonts w:ascii="Book Antiqua" w:hAnsi="Book Antiqua"/>
          <w:color w:val="111111"/>
          <w:sz w:val="24"/>
          <w:szCs w:val="24"/>
          <w:shd w:val="clear" w:color="auto" w:fill="FFFFFF"/>
        </w:rPr>
        <w:t xml:space="preserve"> </w:t>
      </w:r>
      <w:r w:rsidR="003A04B4" w:rsidRPr="00AE14F9">
        <w:rPr>
          <w:rFonts w:ascii="Book Antiqua" w:hAnsi="Book Antiqua"/>
          <w:color w:val="111111"/>
          <w:sz w:val="24"/>
          <w:szCs w:val="24"/>
          <w:shd w:val="clear" w:color="auto" w:fill="FFFFFF"/>
        </w:rPr>
        <w:t xml:space="preserve">pathways. </w:t>
      </w:r>
    </w:p>
    <w:p w14:paraId="5895AFC8" w14:textId="3BD3C065" w:rsidR="000F0B8F" w:rsidRPr="00AE14F9" w:rsidRDefault="00BC62D9"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The canonical </w:t>
      </w:r>
      <w:proofErr w:type="spellStart"/>
      <w:r w:rsidRPr="00AE14F9">
        <w:rPr>
          <w:rFonts w:ascii="Book Antiqua" w:hAnsi="Book Antiqua"/>
          <w:color w:val="000000"/>
          <w:sz w:val="24"/>
          <w:szCs w:val="24"/>
          <w:shd w:val="clear" w:color="auto" w:fill="FFFFFF"/>
        </w:rPr>
        <w:t>Wnt</w:t>
      </w:r>
      <w:proofErr w:type="spellEnd"/>
      <w:r w:rsidRPr="00AE14F9">
        <w:rPr>
          <w:rFonts w:ascii="Book Antiqua" w:hAnsi="Book Antiqua"/>
          <w:color w:val="000000"/>
          <w:sz w:val="24"/>
          <w:szCs w:val="24"/>
          <w:shd w:val="clear" w:color="auto" w:fill="FFFFFF"/>
        </w:rPr>
        <w:t xml:space="preserve"> signaling pathway </w:t>
      </w:r>
      <w:r w:rsidR="00EC41F8" w:rsidRPr="00AE14F9">
        <w:rPr>
          <w:rFonts w:ascii="Book Antiqua" w:hAnsi="Book Antiqua"/>
          <w:color w:val="000000"/>
          <w:sz w:val="24"/>
          <w:szCs w:val="24"/>
          <w:shd w:val="clear" w:color="auto" w:fill="FFFFFF"/>
        </w:rPr>
        <w:t>has been identified as a hallmark</w:t>
      </w:r>
      <w:r w:rsidR="00403352" w:rsidRPr="00AE14F9">
        <w:rPr>
          <w:rFonts w:ascii="Book Antiqua" w:hAnsi="Book Antiqua"/>
          <w:color w:val="000000"/>
          <w:sz w:val="24"/>
          <w:szCs w:val="24"/>
          <w:shd w:val="clear" w:color="auto" w:fill="FFFFFF"/>
        </w:rPr>
        <w:t xml:space="preserve"> in the regulation of stem cells–from </w:t>
      </w:r>
      <w:r w:rsidR="00936F53" w:rsidRPr="00AE14F9">
        <w:rPr>
          <w:rFonts w:ascii="Book Antiqua" w:hAnsi="Book Antiqua"/>
          <w:color w:val="000000"/>
          <w:sz w:val="24"/>
          <w:szCs w:val="24"/>
          <w:shd w:val="clear" w:color="auto" w:fill="FFFFFF"/>
        </w:rPr>
        <w:t xml:space="preserve">maintenance, proliferation, differentiation to </w:t>
      </w:r>
      <w:proofErr w:type="gramStart"/>
      <w:r w:rsidR="00936F53" w:rsidRPr="00AE14F9">
        <w:rPr>
          <w:rFonts w:ascii="Book Antiqua" w:hAnsi="Book Antiqua"/>
          <w:color w:val="000000"/>
          <w:sz w:val="24"/>
          <w:szCs w:val="24"/>
          <w:shd w:val="clear" w:color="auto" w:fill="FFFFFF"/>
        </w:rPr>
        <w:t>apoptosis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51]</w:t>
      </w:r>
      <w:r w:rsidR="00936F53" w:rsidRPr="00AE14F9">
        <w:rPr>
          <w:rFonts w:ascii="Book Antiqua" w:hAnsi="Book Antiqua"/>
          <w:color w:val="000000"/>
          <w:sz w:val="24"/>
          <w:szCs w:val="24"/>
          <w:shd w:val="clear" w:color="auto" w:fill="FFFFFF"/>
        </w:rPr>
        <w:t xml:space="preserve">. </w:t>
      </w:r>
      <w:r w:rsidR="00F86690" w:rsidRPr="00AE14F9">
        <w:rPr>
          <w:rFonts w:ascii="Book Antiqua" w:hAnsi="Book Antiqua"/>
          <w:color w:val="000000"/>
          <w:sz w:val="24"/>
          <w:szCs w:val="24"/>
          <w:shd w:val="clear" w:color="auto" w:fill="FFFFFF"/>
        </w:rPr>
        <w:t xml:space="preserve">Under normal signaling, binding of the </w:t>
      </w:r>
      <w:proofErr w:type="spellStart"/>
      <w:r w:rsidR="00F86690" w:rsidRPr="00AE14F9">
        <w:rPr>
          <w:rFonts w:ascii="Book Antiqua" w:hAnsi="Book Antiqua"/>
          <w:color w:val="000000"/>
          <w:sz w:val="24"/>
          <w:szCs w:val="24"/>
          <w:shd w:val="clear" w:color="auto" w:fill="FFFFFF"/>
        </w:rPr>
        <w:t>Wnt</w:t>
      </w:r>
      <w:proofErr w:type="spellEnd"/>
      <w:r w:rsidR="00F86690" w:rsidRPr="00AE14F9">
        <w:rPr>
          <w:rFonts w:ascii="Book Antiqua" w:hAnsi="Book Antiqua"/>
          <w:color w:val="000000"/>
          <w:sz w:val="24"/>
          <w:szCs w:val="24"/>
          <w:shd w:val="clear" w:color="auto" w:fill="FFFFFF"/>
        </w:rPr>
        <w:t xml:space="preserve"> ligand to the transmembrane receptors tends to stabilize and allow</w:t>
      </w:r>
      <w:r w:rsidR="000C7170" w:rsidRPr="00AE14F9">
        <w:rPr>
          <w:rFonts w:ascii="Book Antiqua" w:hAnsi="Book Antiqua"/>
          <w:color w:val="000000"/>
          <w:sz w:val="24"/>
          <w:szCs w:val="24"/>
          <w:shd w:val="clear" w:color="auto" w:fill="FFFFFF"/>
        </w:rPr>
        <w:t>s</w:t>
      </w:r>
      <w:r w:rsidR="00F86690" w:rsidRPr="00AE14F9">
        <w:rPr>
          <w:rFonts w:ascii="Book Antiqua" w:hAnsi="Book Antiqua"/>
          <w:color w:val="000000"/>
          <w:sz w:val="24"/>
          <w:szCs w:val="24"/>
          <w:shd w:val="clear" w:color="auto" w:fill="FFFFFF"/>
        </w:rPr>
        <w:t xml:space="preserve"> the nuclear transloca</w:t>
      </w:r>
      <w:r w:rsidR="00A61AA0" w:rsidRPr="00AE14F9">
        <w:rPr>
          <w:rFonts w:ascii="Book Antiqua" w:hAnsi="Book Antiqua"/>
          <w:color w:val="000000"/>
          <w:sz w:val="24"/>
          <w:szCs w:val="24"/>
          <w:shd w:val="clear" w:color="auto" w:fill="FFFFFF"/>
        </w:rPr>
        <w:t xml:space="preserve">tion of β-catenin causing </w:t>
      </w:r>
      <w:r w:rsidR="00A61AA0" w:rsidRPr="00AE14F9">
        <w:rPr>
          <w:rFonts w:ascii="Book Antiqua" w:hAnsi="Book Antiqua"/>
          <w:color w:val="000000"/>
          <w:sz w:val="24"/>
          <w:szCs w:val="24"/>
          <w:shd w:val="clear" w:color="auto" w:fill="FFFFFF"/>
        </w:rPr>
        <w:lastRenderedPageBreak/>
        <w:t xml:space="preserve">transcriptional activation of </w:t>
      </w:r>
      <w:r w:rsidR="00EC6BC3" w:rsidRPr="00AE14F9">
        <w:rPr>
          <w:rFonts w:ascii="Book Antiqua" w:hAnsi="Book Antiqua"/>
          <w:color w:val="000000"/>
          <w:sz w:val="24"/>
          <w:szCs w:val="24"/>
          <w:shd w:val="clear" w:color="auto" w:fill="FFFFFF"/>
        </w:rPr>
        <w:t xml:space="preserve">important targets including </w:t>
      </w:r>
      <w:r w:rsidR="00EC6BC3" w:rsidRPr="00AE14F9">
        <w:rPr>
          <w:rFonts w:ascii="Book Antiqua" w:hAnsi="Book Antiqua"/>
          <w:i/>
          <w:color w:val="000000"/>
          <w:sz w:val="24"/>
          <w:szCs w:val="24"/>
          <w:shd w:val="clear" w:color="auto" w:fill="FFFFFF"/>
        </w:rPr>
        <w:t>c-</w:t>
      </w:r>
      <w:proofErr w:type="spellStart"/>
      <w:r w:rsidR="00EC6BC3" w:rsidRPr="00AE14F9">
        <w:rPr>
          <w:rFonts w:ascii="Book Antiqua" w:hAnsi="Book Antiqua"/>
          <w:i/>
          <w:color w:val="000000"/>
          <w:sz w:val="24"/>
          <w:szCs w:val="24"/>
          <w:shd w:val="clear" w:color="auto" w:fill="FFFFFF"/>
        </w:rPr>
        <w:t>Myc</w:t>
      </w:r>
      <w:proofErr w:type="spellEnd"/>
      <w:r w:rsidR="00EC6BC3" w:rsidRPr="00AE14F9">
        <w:rPr>
          <w:rFonts w:ascii="Book Antiqua" w:hAnsi="Book Antiqua"/>
          <w:color w:val="000000"/>
          <w:sz w:val="24"/>
          <w:szCs w:val="24"/>
          <w:shd w:val="clear" w:color="auto" w:fill="FFFFFF"/>
        </w:rPr>
        <w:t xml:space="preserve">, </w:t>
      </w:r>
      <w:r w:rsidR="00EC6BC3" w:rsidRPr="00AE14F9">
        <w:rPr>
          <w:rFonts w:ascii="Book Antiqua" w:hAnsi="Book Antiqua"/>
          <w:i/>
          <w:color w:val="000000"/>
          <w:sz w:val="24"/>
          <w:szCs w:val="24"/>
          <w:shd w:val="clear" w:color="auto" w:fill="FFFFFF"/>
        </w:rPr>
        <w:t>Axin2</w:t>
      </w:r>
      <w:r w:rsidR="00EC6BC3" w:rsidRPr="00AE14F9">
        <w:rPr>
          <w:rFonts w:ascii="Book Antiqua" w:hAnsi="Book Antiqua"/>
          <w:color w:val="000000"/>
          <w:sz w:val="24"/>
          <w:szCs w:val="24"/>
          <w:shd w:val="clear" w:color="auto" w:fill="FFFFFF"/>
        </w:rPr>
        <w:t xml:space="preserve">, </w:t>
      </w:r>
      <w:r w:rsidR="00EC6BC3" w:rsidRPr="00AE14F9">
        <w:rPr>
          <w:rFonts w:ascii="Book Antiqua" w:hAnsi="Book Antiqua"/>
          <w:i/>
          <w:color w:val="000000"/>
          <w:sz w:val="24"/>
          <w:szCs w:val="24"/>
          <w:shd w:val="clear" w:color="auto" w:fill="FFFFFF"/>
        </w:rPr>
        <w:t>Lgr5</w:t>
      </w:r>
      <w:r w:rsidR="000F0B8F" w:rsidRPr="00AE14F9">
        <w:rPr>
          <w:rFonts w:ascii="Book Antiqua" w:hAnsi="Book Antiqua"/>
          <w:color w:val="000000"/>
          <w:sz w:val="24"/>
          <w:szCs w:val="24"/>
          <w:shd w:val="clear" w:color="auto" w:fill="FFFFFF"/>
        </w:rPr>
        <w:t xml:space="preserve">, </w:t>
      </w:r>
      <w:r w:rsidR="00EC6BC3" w:rsidRPr="00AE14F9">
        <w:rPr>
          <w:rFonts w:ascii="Book Antiqua" w:hAnsi="Book Antiqua"/>
          <w:color w:val="000000"/>
          <w:sz w:val="24"/>
          <w:szCs w:val="24"/>
          <w:shd w:val="clear" w:color="auto" w:fill="FFFFFF"/>
        </w:rPr>
        <w:t xml:space="preserve">and </w:t>
      </w:r>
      <w:r w:rsidR="00EC6BC3" w:rsidRPr="00AE14F9">
        <w:rPr>
          <w:rFonts w:ascii="Book Antiqua" w:hAnsi="Book Antiqua"/>
          <w:i/>
          <w:color w:val="000000"/>
          <w:sz w:val="24"/>
          <w:szCs w:val="24"/>
          <w:shd w:val="clear" w:color="auto" w:fill="FFFFFF"/>
        </w:rPr>
        <w:t>ASCL2</w:t>
      </w:r>
      <w:r w:rsidR="00EC6BC3" w:rsidRPr="00AE14F9">
        <w:rPr>
          <w:rFonts w:ascii="Book Antiqua" w:hAnsi="Book Antiqua"/>
          <w:color w:val="000000"/>
          <w:sz w:val="24"/>
          <w:szCs w:val="24"/>
          <w:shd w:val="clear" w:color="auto" w:fill="FFFFFF"/>
        </w:rPr>
        <w:t xml:space="preserve"> that </w:t>
      </w:r>
      <w:r w:rsidR="00A279C7" w:rsidRPr="00AE14F9">
        <w:rPr>
          <w:rFonts w:ascii="Book Antiqua" w:hAnsi="Book Antiqua"/>
          <w:color w:val="000000"/>
          <w:sz w:val="24"/>
          <w:szCs w:val="24"/>
          <w:shd w:val="clear" w:color="auto" w:fill="FFFFFF"/>
        </w:rPr>
        <w:t>govern stem cell fate, proliferation</w:t>
      </w:r>
      <w:r w:rsidR="000F0B8F" w:rsidRPr="00AE14F9">
        <w:rPr>
          <w:rFonts w:ascii="Book Antiqua" w:hAnsi="Book Antiqua"/>
          <w:color w:val="000000"/>
          <w:sz w:val="24"/>
          <w:szCs w:val="24"/>
          <w:shd w:val="clear" w:color="auto" w:fill="FFFFFF"/>
        </w:rPr>
        <w:t>,</w:t>
      </w:r>
      <w:r w:rsidR="00A279C7" w:rsidRPr="00AE14F9">
        <w:rPr>
          <w:rFonts w:ascii="Book Antiqua" w:hAnsi="Book Antiqua"/>
          <w:color w:val="000000"/>
          <w:sz w:val="24"/>
          <w:szCs w:val="24"/>
          <w:shd w:val="clear" w:color="auto" w:fill="FFFFFF"/>
        </w:rPr>
        <w:t xml:space="preserve"> as well as maintenance</w:t>
      </w:r>
      <w:r w:rsidR="00650898" w:rsidRPr="00AE14F9">
        <w:rPr>
          <w:rFonts w:ascii="Book Antiqua" w:hAnsi="Book Antiqua"/>
          <w:color w:val="000000"/>
          <w:sz w:val="24"/>
          <w:szCs w:val="24"/>
          <w:shd w:val="clear" w:color="auto" w:fill="FFFFFF"/>
          <w:vertAlign w:val="superscript"/>
        </w:rPr>
        <w:t>[52-56]</w:t>
      </w:r>
      <w:r w:rsidR="00A279C7" w:rsidRPr="00AE14F9">
        <w:rPr>
          <w:rFonts w:ascii="Book Antiqua" w:hAnsi="Book Antiqua"/>
          <w:color w:val="000000"/>
          <w:sz w:val="24"/>
          <w:szCs w:val="24"/>
          <w:shd w:val="clear" w:color="auto" w:fill="FFFFFF"/>
        </w:rPr>
        <w:t xml:space="preserve">. </w:t>
      </w:r>
      <w:r w:rsidR="00EC41F8" w:rsidRPr="00AE14F9">
        <w:rPr>
          <w:rFonts w:ascii="Book Antiqua" w:hAnsi="Book Antiqua"/>
          <w:color w:val="000000"/>
          <w:sz w:val="24"/>
          <w:szCs w:val="24"/>
          <w:shd w:val="clear" w:color="auto" w:fill="FFFFFF"/>
        </w:rPr>
        <w:t>Specifically</w:t>
      </w:r>
      <w:r w:rsidR="00467BA2" w:rsidRPr="00AE14F9">
        <w:rPr>
          <w:rFonts w:ascii="Book Antiqua" w:hAnsi="Book Antiqua"/>
          <w:color w:val="000000"/>
          <w:sz w:val="24"/>
          <w:szCs w:val="24"/>
          <w:shd w:val="clear" w:color="auto" w:fill="FFFFFF"/>
        </w:rPr>
        <w:t>,</w:t>
      </w:r>
      <w:r w:rsidR="00F66CF7" w:rsidRPr="00AE14F9">
        <w:rPr>
          <w:rFonts w:ascii="Book Antiqua" w:hAnsi="Book Antiqua"/>
          <w:color w:val="000000"/>
          <w:sz w:val="24"/>
          <w:szCs w:val="24"/>
          <w:shd w:val="clear" w:color="auto" w:fill="FFFFFF"/>
        </w:rPr>
        <w:t xml:space="preserve"> within the intestine</w:t>
      </w:r>
      <w:r w:rsidR="005F39F3" w:rsidRPr="00AE14F9">
        <w:rPr>
          <w:rFonts w:ascii="Book Antiqua" w:hAnsi="Book Antiqua"/>
          <w:color w:val="000000"/>
          <w:sz w:val="24"/>
          <w:szCs w:val="24"/>
          <w:shd w:val="clear" w:color="auto" w:fill="FFFFFF"/>
        </w:rPr>
        <w:t>,</w:t>
      </w:r>
      <w:r w:rsidR="00F66CF7" w:rsidRPr="00AE14F9">
        <w:rPr>
          <w:rFonts w:ascii="Book Antiqua" w:hAnsi="Book Antiqua"/>
          <w:color w:val="000000"/>
          <w:sz w:val="24"/>
          <w:szCs w:val="24"/>
          <w:shd w:val="clear" w:color="auto" w:fill="FFFFFF"/>
        </w:rPr>
        <w:t xml:space="preserve"> active </w:t>
      </w:r>
      <w:proofErr w:type="spellStart"/>
      <w:r w:rsidR="00F66CF7" w:rsidRPr="00AE14F9">
        <w:rPr>
          <w:rFonts w:ascii="Book Antiqua" w:hAnsi="Book Antiqua"/>
          <w:color w:val="000000"/>
          <w:sz w:val="24"/>
          <w:szCs w:val="24"/>
          <w:shd w:val="clear" w:color="auto" w:fill="FFFFFF"/>
        </w:rPr>
        <w:t>Wnt</w:t>
      </w:r>
      <w:proofErr w:type="spellEnd"/>
      <w:r w:rsidR="00F66CF7" w:rsidRPr="00AE14F9">
        <w:rPr>
          <w:rFonts w:ascii="Book Antiqua" w:hAnsi="Book Antiqua"/>
          <w:color w:val="000000"/>
          <w:sz w:val="24"/>
          <w:szCs w:val="24"/>
          <w:shd w:val="clear" w:color="auto" w:fill="FFFFFF"/>
        </w:rPr>
        <w:t xml:space="preserve"> signaling is essential to maintain the stem cell niche within the crypt</w:t>
      </w:r>
      <w:r w:rsidR="007D5D70" w:rsidRPr="00AE14F9">
        <w:rPr>
          <w:rFonts w:ascii="Book Antiqua" w:hAnsi="Book Antiqua"/>
          <w:color w:val="000000"/>
          <w:sz w:val="24"/>
          <w:szCs w:val="24"/>
          <w:shd w:val="clear" w:color="auto" w:fill="FFFFFF"/>
        </w:rPr>
        <w:t xml:space="preserve"> and promote gut </w:t>
      </w:r>
      <w:proofErr w:type="gramStart"/>
      <w:r w:rsidR="007D5D70" w:rsidRPr="00AE14F9">
        <w:rPr>
          <w:rFonts w:ascii="Book Antiqua" w:hAnsi="Book Antiqua"/>
          <w:color w:val="000000"/>
          <w:sz w:val="24"/>
          <w:szCs w:val="24"/>
          <w:shd w:val="clear" w:color="auto" w:fill="FFFFFF"/>
        </w:rPr>
        <w:t>homeostasis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57]</w:t>
      </w:r>
      <w:r w:rsidR="00F66CF7" w:rsidRPr="00AE14F9">
        <w:rPr>
          <w:rFonts w:ascii="Book Antiqua" w:hAnsi="Book Antiqua"/>
          <w:color w:val="000000"/>
          <w:sz w:val="24"/>
          <w:szCs w:val="24"/>
          <w:shd w:val="clear" w:color="auto" w:fill="FFFFFF"/>
        </w:rPr>
        <w:t xml:space="preserve">. </w:t>
      </w:r>
      <w:r w:rsidR="00E37ADD" w:rsidRPr="00AE14F9">
        <w:rPr>
          <w:rFonts w:ascii="Book Antiqua" w:hAnsi="Book Antiqua"/>
          <w:color w:val="000000"/>
          <w:sz w:val="24"/>
          <w:szCs w:val="24"/>
          <w:shd w:val="clear" w:color="auto" w:fill="FFFFFF"/>
        </w:rPr>
        <w:t xml:space="preserve">Intuitively, </w:t>
      </w:r>
      <w:r w:rsidR="007923C7" w:rsidRPr="00AE14F9">
        <w:rPr>
          <w:rFonts w:ascii="Book Antiqua" w:hAnsi="Book Antiqua"/>
          <w:color w:val="000000"/>
          <w:sz w:val="24"/>
          <w:szCs w:val="24"/>
          <w:shd w:val="clear" w:color="auto" w:fill="FFFFFF"/>
        </w:rPr>
        <w:t xml:space="preserve">abnormal </w:t>
      </w:r>
      <w:proofErr w:type="spellStart"/>
      <w:r w:rsidR="007923C7" w:rsidRPr="00AE14F9">
        <w:rPr>
          <w:rFonts w:ascii="Book Antiqua" w:hAnsi="Book Antiqua"/>
          <w:color w:val="000000"/>
          <w:sz w:val="24"/>
          <w:szCs w:val="24"/>
          <w:shd w:val="clear" w:color="auto" w:fill="FFFFFF"/>
        </w:rPr>
        <w:t>Wnt</w:t>
      </w:r>
      <w:proofErr w:type="spellEnd"/>
      <w:r w:rsidR="007923C7" w:rsidRPr="00AE14F9">
        <w:rPr>
          <w:rFonts w:ascii="Book Antiqua" w:hAnsi="Book Antiqua"/>
          <w:color w:val="000000"/>
          <w:sz w:val="24"/>
          <w:szCs w:val="24"/>
          <w:shd w:val="clear" w:color="auto" w:fill="FFFFFF"/>
        </w:rPr>
        <w:t xml:space="preserve"> signaling has been implicated in several cancers</w:t>
      </w:r>
      <w:r w:rsidR="00E37ADD" w:rsidRPr="00AE14F9">
        <w:rPr>
          <w:rFonts w:ascii="Book Antiqua" w:hAnsi="Book Antiqua"/>
          <w:color w:val="000000"/>
          <w:sz w:val="24"/>
          <w:szCs w:val="24"/>
          <w:shd w:val="clear" w:color="auto" w:fill="FFFFFF"/>
        </w:rPr>
        <w:t xml:space="preserve">, including </w:t>
      </w:r>
      <w:proofErr w:type="gramStart"/>
      <w:r w:rsidR="00E37ADD" w:rsidRPr="00AE14F9">
        <w:rPr>
          <w:rFonts w:ascii="Book Antiqua" w:hAnsi="Book Antiqua"/>
          <w:color w:val="000000"/>
          <w:sz w:val="24"/>
          <w:szCs w:val="24"/>
          <w:shd w:val="clear" w:color="auto" w:fill="FFFFFF"/>
        </w:rPr>
        <w:t>CRC</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58]</w:t>
      </w:r>
      <w:r w:rsidR="00E37ADD" w:rsidRPr="00AE14F9">
        <w:rPr>
          <w:rFonts w:ascii="Book Antiqua" w:hAnsi="Book Antiqua"/>
          <w:color w:val="000000"/>
          <w:sz w:val="24"/>
          <w:szCs w:val="24"/>
          <w:shd w:val="clear" w:color="auto" w:fill="FFFFFF"/>
        </w:rPr>
        <w:t xml:space="preserve">. Inactivating mutations in </w:t>
      </w:r>
      <w:r w:rsidR="00E37ADD" w:rsidRPr="00AE14F9">
        <w:rPr>
          <w:rFonts w:ascii="Book Antiqua" w:hAnsi="Book Antiqua"/>
          <w:i/>
          <w:color w:val="000000"/>
          <w:sz w:val="24"/>
          <w:szCs w:val="24"/>
          <w:shd w:val="clear" w:color="auto" w:fill="FFFFFF"/>
        </w:rPr>
        <w:t>AP</w:t>
      </w:r>
      <w:r w:rsidR="006A72B2" w:rsidRPr="00AE14F9">
        <w:rPr>
          <w:rFonts w:ascii="Book Antiqua" w:hAnsi="Book Antiqua"/>
          <w:i/>
          <w:color w:val="000000"/>
          <w:sz w:val="24"/>
          <w:szCs w:val="24"/>
          <w:shd w:val="clear" w:color="auto" w:fill="FFFFFF"/>
        </w:rPr>
        <w:t xml:space="preserve">C </w:t>
      </w:r>
      <w:r w:rsidR="00AF531F" w:rsidRPr="00AE14F9">
        <w:rPr>
          <w:rFonts w:ascii="Book Antiqua" w:hAnsi="Book Antiqua"/>
          <w:color w:val="000000"/>
          <w:sz w:val="24"/>
          <w:szCs w:val="24"/>
          <w:shd w:val="clear" w:color="auto" w:fill="FFFFFF"/>
        </w:rPr>
        <w:t xml:space="preserve">and consequently a hyperactive </w:t>
      </w:r>
      <w:proofErr w:type="spellStart"/>
      <w:r w:rsidR="00AF531F" w:rsidRPr="00AE14F9">
        <w:rPr>
          <w:rFonts w:ascii="Book Antiqua" w:hAnsi="Book Antiqua"/>
          <w:color w:val="000000"/>
          <w:sz w:val="24"/>
          <w:szCs w:val="24"/>
          <w:shd w:val="clear" w:color="auto" w:fill="FFFFFF"/>
        </w:rPr>
        <w:t>Wnt</w:t>
      </w:r>
      <w:proofErr w:type="spellEnd"/>
      <w:r w:rsidR="008F7EE4" w:rsidRPr="00AE14F9">
        <w:rPr>
          <w:rFonts w:ascii="Book Antiqua" w:hAnsi="Book Antiqua"/>
          <w:color w:val="000000"/>
          <w:sz w:val="24"/>
          <w:szCs w:val="24"/>
          <w:shd w:val="clear" w:color="auto" w:fill="FFFFFF"/>
        </w:rPr>
        <w:t xml:space="preserve"> signaling</w:t>
      </w:r>
      <w:r w:rsidR="006A72B2" w:rsidRPr="00AE14F9">
        <w:rPr>
          <w:rFonts w:ascii="Book Antiqua" w:hAnsi="Book Antiqua"/>
          <w:color w:val="000000"/>
          <w:sz w:val="24"/>
          <w:szCs w:val="24"/>
          <w:shd w:val="clear" w:color="auto" w:fill="FFFFFF"/>
        </w:rPr>
        <w:t xml:space="preserve"> or activating mutations in β-catenin </w:t>
      </w:r>
      <w:r w:rsidR="008F7EE4" w:rsidRPr="00AE14F9">
        <w:rPr>
          <w:rFonts w:ascii="Book Antiqua" w:hAnsi="Book Antiqua"/>
          <w:color w:val="000000"/>
          <w:sz w:val="24"/>
          <w:szCs w:val="24"/>
          <w:shd w:val="clear" w:color="auto" w:fill="FFFFFF"/>
        </w:rPr>
        <w:t>ha</w:t>
      </w:r>
      <w:r w:rsidR="006A72B2" w:rsidRPr="00AE14F9">
        <w:rPr>
          <w:rFonts w:ascii="Book Antiqua" w:hAnsi="Book Antiqua"/>
          <w:color w:val="000000"/>
          <w:sz w:val="24"/>
          <w:szCs w:val="24"/>
          <w:shd w:val="clear" w:color="auto" w:fill="FFFFFF"/>
        </w:rPr>
        <w:t>ve</w:t>
      </w:r>
      <w:r w:rsidR="008F7EE4" w:rsidRPr="00AE14F9">
        <w:rPr>
          <w:rFonts w:ascii="Book Antiqua" w:hAnsi="Book Antiqua"/>
          <w:color w:val="000000"/>
          <w:sz w:val="24"/>
          <w:szCs w:val="24"/>
          <w:shd w:val="clear" w:color="auto" w:fill="FFFFFF"/>
        </w:rPr>
        <w:t xml:space="preserve"> been found in </w:t>
      </w:r>
      <w:r w:rsidR="006A72B2" w:rsidRPr="00AE14F9">
        <w:rPr>
          <w:rFonts w:ascii="Book Antiqua" w:hAnsi="Book Antiqua"/>
          <w:color w:val="000000"/>
          <w:sz w:val="24"/>
          <w:szCs w:val="24"/>
          <w:shd w:val="clear" w:color="auto" w:fill="FFFFFF"/>
        </w:rPr>
        <w:t xml:space="preserve">most </w:t>
      </w:r>
      <w:r w:rsidR="00AD50EF" w:rsidRPr="00AE14F9">
        <w:rPr>
          <w:rFonts w:ascii="Book Antiqua" w:hAnsi="Book Antiqua"/>
          <w:color w:val="000000"/>
          <w:sz w:val="24"/>
          <w:szCs w:val="24"/>
          <w:shd w:val="clear" w:color="auto" w:fill="FFFFFF"/>
        </w:rPr>
        <w:t>of the</w:t>
      </w:r>
      <w:r w:rsidR="000778D9" w:rsidRPr="00AE14F9">
        <w:rPr>
          <w:rFonts w:ascii="Book Antiqua" w:hAnsi="Book Antiqua"/>
          <w:color w:val="000000"/>
          <w:sz w:val="24"/>
          <w:szCs w:val="24"/>
          <w:shd w:val="clear" w:color="auto" w:fill="FFFFFF"/>
        </w:rPr>
        <w:t xml:space="preserve"> </w:t>
      </w:r>
      <w:r w:rsidR="00E37ADD" w:rsidRPr="00AE14F9">
        <w:rPr>
          <w:rFonts w:ascii="Book Antiqua" w:hAnsi="Book Antiqua"/>
          <w:color w:val="000000"/>
          <w:sz w:val="24"/>
          <w:szCs w:val="24"/>
          <w:shd w:val="clear" w:color="auto" w:fill="FFFFFF"/>
        </w:rPr>
        <w:t xml:space="preserve">CRC </w:t>
      </w:r>
      <w:r w:rsidR="008F7EE4" w:rsidRPr="00AE14F9">
        <w:rPr>
          <w:rFonts w:ascii="Book Antiqua" w:hAnsi="Book Antiqua"/>
          <w:color w:val="000000"/>
          <w:sz w:val="24"/>
          <w:szCs w:val="24"/>
          <w:shd w:val="clear" w:color="auto" w:fill="FFFFFF"/>
        </w:rPr>
        <w:t>cases</w:t>
      </w:r>
      <w:r w:rsidR="007E0F7B" w:rsidRPr="00AE14F9">
        <w:rPr>
          <w:rFonts w:ascii="Book Antiqua" w:hAnsi="Book Antiqua"/>
          <w:color w:val="000000"/>
          <w:sz w:val="24"/>
          <w:szCs w:val="24"/>
          <w:shd w:val="clear" w:color="auto" w:fill="FFFFFF"/>
        </w:rPr>
        <w:t xml:space="preserve"> and has been identified as one of the initiating steps in tumor </w:t>
      </w:r>
      <w:proofErr w:type="gramStart"/>
      <w:r w:rsidR="007E0F7B" w:rsidRPr="00AE14F9">
        <w:rPr>
          <w:rFonts w:ascii="Book Antiqua" w:hAnsi="Book Antiqua"/>
          <w:color w:val="000000"/>
          <w:sz w:val="24"/>
          <w:szCs w:val="24"/>
          <w:shd w:val="clear" w:color="auto" w:fill="FFFFFF"/>
        </w:rPr>
        <w:t>development</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59]</w:t>
      </w:r>
      <w:r w:rsidR="008F7EE4" w:rsidRPr="00AE14F9">
        <w:rPr>
          <w:rFonts w:ascii="Book Antiqua" w:hAnsi="Book Antiqua"/>
          <w:color w:val="000000"/>
          <w:sz w:val="24"/>
          <w:szCs w:val="24"/>
          <w:shd w:val="clear" w:color="auto" w:fill="FFFFFF"/>
        </w:rPr>
        <w:t>.</w:t>
      </w:r>
      <w:r w:rsidR="008B7F81" w:rsidRPr="00AE14F9">
        <w:rPr>
          <w:rFonts w:ascii="Book Antiqua" w:hAnsi="Book Antiqua"/>
          <w:color w:val="000000"/>
          <w:sz w:val="24"/>
          <w:szCs w:val="24"/>
          <w:shd w:val="clear" w:color="auto" w:fill="FFFFFF"/>
        </w:rPr>
        <w:t xml:space="preserve"> In line with the ISC as the CRC cell of origin theory, </w:t>
      </w:r>
      <w:proofErr w:type="spellStart"/>
      <w:r w:rsidR="008B7F81" w:rsidRPr="00AE14F9">
        <w:rPr>
          <w:rFonts w:ascii="Book Antiqua" w:hAnsi="Book Antiqua"/>
          <w:color w:val="000000"/>
          <w:sz w:val="24"/>
          <w:szCs w:val="24"/>
          <w:shd w:val="clear" w:color="auto" w:fill="FFFFFF"/>
        </w:rPr>
        <w:t>Vermeulen</w:t>
      </w:r>
      <w:proofErr w:type="spellEnd"/>
      <w:r w:rsidR="008B7F81"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60]</w:t>
      </w:r>
      <w:r w:rsidR="008B7F81" w:rsidRPr="00AE14F9">
        <w:rPr>
          <w:rFonts w:ascii="Book Antiqua" w:hAnsi="Book Antiqua"/>
          <w:i/>
          <w:color w:val="000000"/>
          <w:sz w:val="24"/>
          <w:szCs w:val="24"/>
          <w:shd w:val="clear" w:color="auto" w:fill="FFFFFF"/>
        </w:rPr>
        <w:t xml:space="preserve"> </w:t>
      </w:r>
      <w:r w:rsidR="008B7F81" w:rsidRPr="00AE14F9">
        <w:rPr>
          <w:rFonts w:ascii="Book Antiqua" w:hAnsi="Book Antiqua"/>
          <w:color w:val="000000"/>
          <w:sz w:val="24"/>
          <w:szCs w:val="24"/>
          <w:shd w:val="clear" w:color="auto" w:fill="FFFFFF"/>
        </w:rPr>
        <w:t>report</w:t>
      </w:r>
      <w:r w:rsidR="001D54AE" w:rsidRPr="00AE14F9">
        <w:rPr>
          <w:rFonts w:ascii="Book Antiqua" w:hAnsi="Book Antiqua"/>
          <w:color w:val="000000"/>
          <w:sz w:val="24"/>
          <w:szCs w:val="24"/>
          <w:shd w:val="clear" w:color="auto" w:fill="FFFFFF"/>
        </w:rPr>
        <w:t>ed that CD133</w:t>
      </w:r>
      <w:r w:rsidR="001D54AE" w:rsidRPr="00AE14F9">
        <w:rPr>
          <w:rFonts w:ascii="Book Antiqua" w:hAnsi="Book Antiqua"/>
          <w:color w:val="000000"/>
          <w:sz w:val="24"/>
          <w:szCs w:val="24"/>
          <w:shd w:val="clear" w:color="auto" w:fill="FFFFFF"/>
          <w:vertAlign w:val="superscript"/>
        </w:rPr>
        <w:t>+</w:t>
      </w:r>
      <w:r w:rsidR="001D54AE" w:rsidRPr="00AE14F9">
        <w:rPr>
          <w:rFonts w:ascii="Book Antiqua" w:hAnsi="Book Antiqua"/>
          <w:color w:val="000000"/>
          <w:sz w:val="24"/>
          <w:szCs w:val="24"/>
          <w:shd w:val="clear" w:color="auto" w:fill="FFFFFF"/>
        </w:rPr>
        <w:t xml:space="preserve"> CRC cells growing as tumor spheres in culture contain a subpopulation of </w:t>
      </w:r>
      <w:r w:rsidR="003A7540" w:rsidRPr="00AE14F9">
        <w:rPr>
          <w:rFonts w:ascii="Book Antiqua" w:hAnsi="Book Antiqua"/>
          <w:color w:val="000000"/>
          <w:sz w:val="24"/>
          <w:szCs w:val="24"/>
          <w:shd w:val="clear" w:color="auto" w:fill="FFFFFF"/>
        </w:rPr>
        <w:t xml:space="preserve">cells with constitutively high </w:t>
      </w:r>
      <w:proofErr w:type="spellStart"/>
      <w:r w:rsidR="003A7540" w:rsidRPr="00AE14F9">
        <w:rPr>
          <w:rFonts w:ascii="Book Antiqua" w:hAnsi="Book Antiqua"/>
          <w:color w:val="000000"/>
          <w:sz w:val="24"/>
          <w:szCs w:val="24"/>
          <w:shd w:val="clear" w:color="auto" w:fill="FFFFFF"/>
        </w:rPr>
        <w:t>Wnt</w:t>
      </w:r>
      <w:proofErr w:type="spellEnd"/>
      <w:r w:rsidR="003A7540" w:rsidRPr="00AE14F9">
        <w:rPr>
          <w:rFonts w:ascii="Book Antiqua" w:hAnsi="Book Antiqua"/>
          <w:color w:val="000000"/>
          <w:sz w:val="24"/>
          <w:szCs w:val="24"/>
          <w:shd w:val="clear" w:color="auto" w:fill="FFFFFF"/>
        </w:rPr>
        <w:t xml:space="preserve"> signaling. </w:t>
      </w:r>
      <w:r w:rsidR="000F0B8F" w:rsidRPr="00AE14F9">
        <w:rPr>
          <w:rFonts w:ascii="Book Antiqua" w:hAnsi="Book Antiqua"/>
          <w:color w:val="000000"/>
          <w:sz w:val="24"/>
          <w:szCs w:val="24"/>
          <w:shd w:val="clear" w:color="auto" w:fill="FFFFFF"/>
        </w:rPr>
        <w:t>However</w:t>
      </w:r>
      <w:r w:rsidR="00AE3AD8" w:rsidRPr="00AE14F9">
        <w:rPr>
          <w:rFonts w:ascii="Book Antiqua" w:hAnsi="Book Antiqua"/>
          <w:color w:val="000000"/>
          <w:sz w:val="24"/>
          <w:szCs w:val="24"/>
          <w:shd w:val="clear" w:color="auto" w:fill="FFFFFF"/>
        </w:rPr>
        <w:t xml:space="preserve">, only a subset of these cells with the highest </w:t>
      </w:r>
      <w:proofErr w:type="spellStart"/>
      <w:r w:rsidR="00AE3AD8" w:rsidRPr="00AE14F9">
        <w:rPr>
          <w:rFonts w:ascii="Book Antiqua" w:hAnsi="Book Antiqua"/>
          <w:color w:val="000000"/>
          <w:sz w:val="24"/>
          <w:szCs w:val="24"/>
          <w:shd w:val="clear" w:color="auto" w:fill="FFFFFF"/>
        </w:rPr>
        <w:t>Wnt</w:t>
      </w:r>
      <w:proofErr w:type="spellEnd"/>
      <w:r w:rsidR="00AE3AD8" w:rsidRPr="00AE14F9">
        <w:rPr>
          <w:rFonts w:ascii="Book Antiqua" w:hAnsi="Book Antiqua"/>
          <w:color w:val="000000"/>
          <w:sz w:val="24"/>
          <w:szCs w:val="24"/>
          <w:shd w:val="clear" w:color="auto" w:fill="FFFFFF"/>
        </w:rPr>
        <w:t xml:space="preserve"> signaling </w:t>
      </w:r>
      <w:r w:rsidR="000F0B8F" w:rsidRPr="00AE14F9">
        <w:rPr>
          <w:rFonts w:ascii="Book Antiqua" w:hAnsi="Book Antiqua"/>
          <w:color w:val="000000"/>
          <w:sz w:val="24"/>
          <w:szCs w:val="24"/>
          <w:shd w:val="clear" w:color="auto" w:fill="FFFFFF"/>
        </w:rPr>
        <w:t xml:space="preserve">was </w:t>
      </w:r>
      <w:r w:rsidR="00AE3AD8" w:rsidRPr="00AE14F9">
        <w:rPr>
          <w:rFonts w:ascii="Book Antiqua" w:hAnsi="Book Antiqua"/>
          <w:color w:val="000000"/>
          <w:sz w:val="24"/>
          <w:szCs w:val="24"/>
          <w:shd w:val="clear" w:color="auto" w:fill="FFFFFF"/>
        </w:rPr>
        <w:t xml:space="preserve">observed to show nuclear localization of </w:t>
      </w:r>
      <w:r w:rsidR="0093112A" w:rsidRPr="00AE14F9">
        <w:rPr>
          <w:rFonts w:ascii="Book Antiqua" w:hAnsi="Book Antiqua"/>
          <w:color w:val="000000"/>
          <w:sz w:val="24"/>
          <w:szCs w:val="24"/>
          <w:shd w:val="clear" w:color="auto" w:fill="FFFFFF"/>
        </w:rPr>
        <w:t xml:space="preserve">β-catenin and behaved as CSCs. </w:t>
      </w:r>
      <w:r w:rsidR="0003744C" w:rsidRPr="00AE14F9">
        <w:rPr>
          <w:rFonts w:ascii="Book Antiqua" w:hAnsi="Book Antiqua"/>
          <w:color w:val="000000"/>
          <w:sz w:val="24"/>
          <w:szCs w:val="24"/>
          <w:shd w:val="clear" w:color="auto" w:fill="FFFFFF"/>
        </w:rPr>
        <w:t>Denoted as the “β-catenin paradox</w:t>
      </w:r>
      <w:proofErr w:type="gramStart"/>
      <w:r w:rsidR="0003744C" w:rsidRPr="00AE14F9">
        <w:rPr>
          <w:rFonts w:ascii="Book Antiqua" w:hAnsi="Book Antiqua"/>
          <w:color w:val="000000"/>
          <w:sz w:val="24"/>
          <w:szCs w:val="24"/>
          <w:shd w:val="clear" w:color="auto" w:fill="FFFFFF"/>
        </w:rPr>
        <w:t>”</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61]</w:t>
      </w:r>
      <w:r w:rsidR="0003744C" w:rsidRPr="00AE14F9">
        <w:rPr>
          <w:rFonts w:ascii="Book Antiqua" w:hAnsi="Book Antiqua"/>
          <w:color w:val="000000"/>
          <w:sz w:val="24"/>
          <w:szCs w:val="24"/>
          <w:shd w:val="clear" w:color="auto" w:fill="FFFFFF"/>
        </w:rPr>
        <w:t xml:space="preserve">, </w:t>
      </w:r>
      <w:r w:rsidR="00E05EC1" w:rsidRPr="00AE14F9">
        <w:rPr>
          <w:rFonts w:ascii="Book Antiqua" w:hAnsi="Book Antiqua"/>
          <w:color w:val="000000"/>
          <w:sz w:val="24"/>
          <w:szCs w:val="24"/>
          <w:shd w:val="clear" w:color="auto" w:fill="FFFFFF"/>
        </w:rPr>
        <w:t>the existence of intra</w:t>
      </w:r>
      <w:r w:rsidR="00266AEA" w:rsidRPr="00AE14F9">
        <w:rPr>
          <w:rFonts w:ascii="Book Antiqua" w:hAnsi="Book Antiqua"/>
          <w:color w:val="000000"/>
          <w:sz w:val="24"/>
          <w:szCs w:val="24"/>
          <w:shd w:val="clear" w:color="auto" w:fill="FFFFFF"/>
        </w:rPr>
        <w:t>-</w:t>
      </w:r>
      <w:proofErr w:type="spellStart"/>
      <w:r w:rsidR="00E05EC1" w:rsidRPr="00AE14F9">
        <w:rPr>
          <w:rFonts w:ascii="Book Antiqua" w:hAnsi="Book Antiqua"/>
          <w:color w:val="000000"/>
          <w:sz w:val="24"/>
          <w:szCs w:val="24"/>
          <w:shd w:val="clear" w:color="auto" w:fill="FFFFFF"/>
        </w:rPr>
        <w:t>tumoral</w:t>
      </w:r>
      <w:proofErr w:type="spellEnd"/>
      <w:r w:rsidR="00E05EC1" w:rsidRPr="00AE14F9">
        <w:rPr>
          <w:rFonts w:ascii="Book Antiqua" w:hAnsi="Book Antiqua"/>
          <w:color w:val="000000"/>
          <w:sz w:val="24"/>
          <w:szCs w:val="24"/>
          <w:shd w:val="clear" w:color="auto" w:fill="FFFFFF"/>
        </w:rPr>
        <w:t xml:space="preserve"> heterogeneity of </w:t>
      </w:r>
      <w:proofErr w:type="spellStart"/>
      <w:r w:rsidR="00E05EC1" w:rsidRPr="00AE14F9">
        <w:rPr>
          <w:rFonts w:ascii="Book Antiqua" w:hAnsi="Book Antiqua"/>
          <w:color w:val="000000"/>
          <w:sz w:val="24"/>
          <w:szCs w:val="24"/>
          <w:shd w:val="clear" w:color="auto" w:fill="FFFFFF"/>
        </w:rPr>
        <w:t>Wnt</w:t>
      </w:r>
      <w:proofErr w:type="spellEnd"/>
      <w:r w:rsidR="00E05EC1" w:rsidRPr="00AE14F9">
        <w:rPr>
          <w:rFonts w:ascii="Book Antiqua" w:hAnsi="Book Antiqua"/>
          <w:color w:val="000000"/>
          <w:sz w:val="24"/>
          <w:szCs w:val="24"/>
          <w:shd w:val="clear" w:color="auto" w:fill="FFFFFF"/>
        </w:rPr>
        <w:t xml:space="preserve"> signaling indicated th</w:t>
      </w:r>
      <w:r w:rsidR="00CC2E74" w:rsidRPr="00AE14F9">
        <w:rPr>
          <w:rFonts w:ascii="Book Antiqua" w:hAnsi="Book Antiqua"/>
          <w:color w:val="000000"/>
          <w:sz w:val="24"/>
          <w:szCs w:val="24"/>
          <w:shd w:val="clear" w:color="auto" w:fill="FFFFFF"/>
        </w:rPr>
        <w:t>at the pathogenesis of CSCs in CRC</w:t>
      </w:r>
      <w:r w:rsidR="00E05EC1" w:rsidRPr="00AE14F9">
        <w:rPr>
          <w:rFonts w:ascii="Book Antiqua" w:hAnsi="Book Antiqua"/>
          <w:color w:val="000000"/>
          <w:sz w:val="24"/>
          <w:szCs w:val="24"/>
          <w:shd w:val="clear" w:color="auto" w:fill="FFFFFF"/>
        </w:rPr>
        <w:t xml:space="preserve"> </w:t>
      </w:r>
      <w:r w:rsidR="00CC2E74" w:rsidRPr="00AE14F9">
        <w:rPr>
          <w:rFonts w:ascii="Book Antiqua" w:hAnsi="Book Antiqua"/>
          <w:color w:val="000000"/>
          <w:sz w:val="24"/>
          <w:szCs w:val="24"/>
          <w:shd w:val="clear" w:color="auto" w:fill="FFFFFF"/>
        </w:rPr>
        <w:t xml:space="preserve">required </w:t>
      </w:r>
      <w:r w:rsidR="00E05EC1" w:rsidRPr="00AE14F9">
        <w:rPr>
          <w:rFonts w:ascii="Book Antiqua" w:hAnsi="Book Antiqua"/>
          <w:color w:val="000000"/>
          <w:sz w:val="24"/>
          <w:szCs w:val="24"/>
          <w:shd w:val="clear" w:color="auto" w:fill="FFFFFF"/>
        </w:rPr>
        <w:t xml:space="preserve">contribution from other factors </w:t>
      </w:r>
      <w:r w:rsidR="00D94B62" w:rsidRPr="00AE14F9">
        <w:rPr>
          <w:rFonts w:ascii="Book Antiqua" w:hAnsi="Book Antiqua"/>
          <w:color w:val="000000"/>
          <w:sz w:val="24"/>
          <w:szCs w:val="24"/>
          <w:shd w:val="clear" w:color="auto" w:fill="FFFFFF"/>
        </w:rPr>
        <w:t xml:space="preserve">in addition to the loss of </w:t>
      </w:r>
      <w:r w:rsidR="00D94B62" w:rsidRPr="00AE14F9">
        <w:rPr>
          <w:rFonts w:ascii="Book Antiqua" w:hAnsi="Book Antiqua"/>
          <w:i/>
          <w:color w:val="000000"/>
          <w:sz w:val="24"/>
          <w:szCs w:val="24"/>
          <w:shd w:val="clear" w:color="auto" w:fill="FFFFFF"/>
        </w:rPr>
        <w:t>APC</w:t>
      </w:r>
      <w:r w:rsidR="00CC2E74" w:rsidRPr="00AE14F9">
        <w:rPr>
          <w:rFonts w:ascii="Book Antiqua" w:hAnsi="Book Antiqua"/>
          <w:color w:val="000000"/>
          <w:sz w:val="24"/>
          <w:szCs w:val="24"/>
          <w:shd w:val="clear" w:color="auto" w:fill="FFFFFF"/>
        </w:rPr>
        <w:t>,</w:t>
      </w:r>
      <w:r w:rsidR="00D94B62" w:rsidRPr="00AE14F9">
        <w:rPr>
          <w:rFonts w:ascii="Book Antiqua" w:hAnsi="Book Antiqua"/>
          <w:i/>
          <w:color w:val="000000"/>
          <w:sz w:val="24"/>
          <w:szCs w:val="24"/>
          <w:shd w:val="clear" w:color="auto" w:fill="FFFFFF"/>
        </w:rPr>
        <w:t xml:space="preserve"> </w:t>
      </w:r>
      <w:r w:rsidR="00E05EC1" w:rsidRPr="00AE14F9">
        <w:rPr>
          <w:rFonts w:ascii="Book Antiqua" w:hAnsi="Book Antiqua"/>
          <w:color w:val="000000"/>
          <w:sz w:val="24"/>
          <w:szCs w:val="24"/>
          <w:shd w:val="clear" w:color="auto" w:fill="FFFFFF"/>
        </w:rPr>
        <w:t xml:space="preserve">such </w:t>
      </w:r>
      <w:r w:rsidR="00396FB7" w:rsidRPr="00AE14F9">
        <w:rPr>
          <w:rFonts w:ascii="Book Antiqua" w:hAnsi="Book Antiqua"/>
          <w:color w:val="000000"/>
          <w:sz w:val="24"/>
          <w:szCs w:val="24"/>
          <w:shd w:val="clear" w:color="auto" w:fill="FFFFFF"/>
        </w:rPr>
        <w:t xml:space="preserve">as </w:t>
      </w:r>
      <w:r w:rsidR="00D94B62" w:rsidRPr="00AE14F9">
        <w:rPr>
          <w:rFonts w:ascii="Book Antiqua" w:hAnsi="Book Antiqua"/>
          <w:i/>
          <w:color w:val="000000"/>
          <w:sz w:val="24"/>
          <w:szCs w:val="24"/>
          <w:shd w:val="clear" w:color="auto" w:fill="FFFFFF"/>
        </w:rPr>
        <w:t xml:space="preserve">KRAS </w:t>
      </w:r>
      <w:r w:rsidR="00D94B62" w:rsidRPr="00AE14F9">
        <w:rPr>
          <w:rFonts w:ascii="Book Antiqua" w:hAnsi="Book Antiqua"/>
          <w:color w:val="000000"/>
          <w:sz w:val="24"/>
          <w:szCs w:val="24"/>
          <w:shd w:val="clear" w:color="auto" w:fill="FFFFFF"/>
        </w:rPr>
        <w:t>mutations</w:t>
      </w:r>
      <w:r w:rsidR="00650898" w:rsidRPr="00AE14F9">
        <w:rPr>
          <w:rFonts w:ascii="Book Antiqua" w:hAnsi="Book Antiqua"/>
          <w:color w:val="000000"/>
          <w:sz w:val="24"/>
          <w:szCs w:val="24"/>
          <w:shd w:val="clear" w:color="auto" w:fill="FFFFFF"/>
          <w:vertAlign w:val="superscript"/>
        </w:rPr>
        <w:t>[62]</w:t>
      </w:r>
      <w:r w:rsidR="00CC2E74" w:rsidRPr="00AE14F9">
        <w:rPr>
          <w:rFonts w:ascii="Book Antiqua" w:hAnsi="Book Antiqua"/>
          <w:color w:val="000000"/>
          <w:sz w:val="24"/>
          <w:szCs w:val="24"/>
          <w:shd w:val="clear" w:color="auto" w:fill="FFFFFF"/>
        </w:rPr>
        <w:t xml:space="preserve">, </w:t>
      </w:r>
      <w:r w:rsidR="0032067B" w:rsidRPr="00AE14F9">
        <w:rPr>
          <w:rFonts w:ascii="Book Antiqua" w:hAnsi="Book Antiqua"/>
          <w:color w:val="000000"/>
          <w:sz w:val="24"/>
          <w:szCs w:val="24"/>
          <w:shd w:val="clear" w:color="auto" w:fill="FFFFFF"/>
        </w:rPr>
        <w:t>PI3K</w:t>
      </w:r>
      <w:r w:rsidR="00650898" w:rsidRPr="00AE14F9">
        <w:rPr>
          <w:rFonts w:ascii="Book Antiqua" w:hAnsi="Book Antiqua"/>
          <w:color w:val="000000"/>
          <w:sz w:val="24"/>
          <w:szCs w:val="24"/>
          <w:shd w:val="clear" w:color="auto" w:fill="FFFFFF"/>
          <w:vertAlign w:val="superscript"/>
        </w:rPr>
        <w:t>[63]</w:t>
      </w:r>
      <w:r w:rsidR="0032067B" w:rsidRPr="00AE14F9">
        <w:rPr>
          <w:rFonts w:ascii="Book Antiqua" w:hAnsi="Book Antiqua"/>
          <w:color w:val="000000"/>
          <w:sz w:val="24"/>
          <w:szCs w:val="24"/>
          <w:shd w:val="clear" w:color="auto" w:fill="FFFFFF"/>
        </w:rPr>
        <w:t>, Notch</w:t>
      </w:r>
      <w:r w:rsidR="00650898" w:rsidRPr="00AE14F9">
        <w:rPr>
          <w:rFonts w:ascii="Book Antiqua" w:hAnsi="Book Antiqua"/>
          <w:color w:val="000000"/>
          <w:sz w:val="24"/>
          <w:szCs w:val="24"/>
          <w:shd w:val="clear" w:color="auto" w:fill="FFFFFF"/>
          <w:vertAlign w:val="superscript"/>
        </w:rPr>
        <w:t>[64]</w:t>
      </w:r>
      <w:r w:rsidR="0032067B" w:rsidRPr="00AE14F9">
        <w:rPr>
          <w:rFonts w:ascii="Book Antiqua" w:hAnsi="Book Antiqua"/>
          <w:color w:val="000000"/>
          <w:sz w:val="24"/>
          <w:szCs w:val="24"/>
          <w:shd w:val="clear" w:color="auto" w:fill="FFFFFF"/>
        </w:rPr>
        <w:t xml:space="preserve"> and Hedgehog signaling</w:t>
      </w:r>
      <w:r w:rsidR="00650898" w:rsidRPr="00AE14F9">
        <w:rPr>
          <w:rFonts w:ascii="Book Antiqua" w:hAnsi="Book Antiqua"/>
          <w:color w:val="000000"/>
          <w:sz w:val="24"/>
          <w:szCs w:val="24"/>
          <w:shd w:val="clear" w:color="auto" w:fill="FFFFFF"/>
          <w:vertAlign w:val="superscript"/>
        </w:rPr>
        <w:t>[65]</w:t>
      </w:r>
      <w:r w:rsidR="0032067B" w:rsidRPr="00AE14F9">
        <w:rPr>
          <w:rFonts w:ascii="Book Antiqua" w:hAnsi="Book Antiqua"/>
          <w:color w:val="000000"/>
          <w:sz w:val="24"/>
          <w:szCs w:val="24"/>
          <w:shd w:val="clear" w:color="auto" w:fill="FFFFFF"/>
        </w:rPr>
        <w:t xml:space="preserve">. </w:t>
      </w:r>
      <w:r w:rsidR="00F1484F" w:rsidRPr="00AE14F9">
        <w:rPr>
          <w:rFonts w:ascii="Book Antiqua" w:hAnsi="Book Antiqua"/>
          <w:color w:val="000000"/>
          <w:sz w:val="24"/>
          <w:szCs w:val="24"/>
          <w:shd w:val="clear" w:color="auto" w:fill="FFFFFF"/>
        </w:rPr>
        <w:t xml:space="preserve">Moreover, </w:t>
      </w:r>
      <w:r w:rsidR="000D705F" w:rsidRPr="00AE14F9">
        <w:rPr>
          <w:rFonts w:ascii="Book Antiqua" w:hAnsi="Book Antiqua"/>
          <w:color w:val="000000"/>
          <w:sz w:val="24"/>
          <w:szCs w:val="24"/>
          <w:shd w:val="clear" w:color="auto" w:fill="FFFFFF"/>
        </w:rPr>
        <w:t xml:space="preserve">mutations in essential </w:t>
      </w:r>
      <w:proofErr w:type="spellStart"/>
      <w:r w:rsidR="000D705F" w:rsidRPr="00AE14F9">
        <w:rPr>
          <w:rFonts w:ascii="Book Antiqua" w:hAnsi="Book Antiqua"/>
          <w:color w:val="000000"/>
          <w:sz w:val="24"/>
          <w:szCs w:val="24"/>
          <w:shd w:val="clear" w:color="auto" w:fill="FFFFFF"/>
        </w:rPr>
        <w:t>Wnt</w:t>
      </w:r>
      <w:proofErr w:type="spellEnd"/>
      <w:r w:rsidR="000D705F" w:rsidRPr="00AE14F9">
        <w:rPr>
          <w:rFonts w:ascii="Book Antiqua" w:hAnsi="Book Antiqua"/>
          <w:color w:val="000000"/>
          <w:sz w:val="24"/>
          <w:szCs w:val="24"/>
          <w:shd w:val="clear" w:color="auto" w:fill="FFFFFF"/>
        </w:rPr>
        <w:t xml:space="preserve"> pathway </w:t>
      </w:r>
      <w:r w:rsidR="00396FB7" w:rsidRPr="00AE14F9">
        <w:rPr>
          <w:rFonts w:ascii="Book Antiqua" w:hAnsi="Book Antiqua"/>
          <w:color w:val="000000"/>
          <w:sz w:val="24"/>
          <w:szCs w:val="24"/>
          <w:shd w:val="clear" w:color="auto" w:fill="FFFFFF"/>
        </w:rPr>
        <w:t>components</w:t>
      </w:r>
      <w:r w:rsidR="00EB1F57" w:rsidRPr="00AE14F9">
        <w:rPr>
          <w:rFonts w:ascii="Book Antiqua" w:hAnsi="Book Antiqua"/>
          <w:color w:val="000000"/>
          <w:sz w:val="24"/>
          <w:szCs w:val="24"/>
          <w:shd w:val="clear" w:color="auto" w:fill="FFFFFF"/>
        </w:rPr>
        <w:t>,</w:t>
      </w:r>
      <w:r w:rsidR="00396FB7" w:rsidRPr="00AE14F9">
        <w:rPr>
          <w:rFonts w:ascii="Book Antiqua" w:hAnsi="Book Antiqua"/>
          <w:color w:val="000000"/>
          <w:sz w:val="24"/>
          <w:szCs w:val="24"/>
          <w:shd w:val="clear" w:color="auto" w:fill="FFFFFF"/>
        </w:rPr>
        <w:t xml:space="preserve"> including the R-</w:t>
      </w:r>
      <w:proofErr w:type="spellStart"/>
      <w:r w:rsidR="00396FB7" w:rsidRPr="00AE14F9">
        <w:rPr>
          <w:rFonts w:ascii="Book Antiqua" w:hAnsi="Book Antiqua"/>
          <w:color w:val="000000"/>
          <w:sz w:val="24"/>
          <w:szCs w:val="24"/>
          <w:shd w:val="clear" w:color="auto" w:fill="FFFFFF"/>
        </w:rPr>
        <w:t>spondin</w:t>
      </w:r>
      <w:proofErr w:type="spellEnd"/>
      <w:r w:rsidR="00396FB7" w:rsidRPr="00AE14F9">
        <w:rPr>
          <w:rFonts w:ascii="Book Antiqua" w:hAnsi="Book Antiqua"/>
          <w:color w:val="000000"/>
          <w:sz w:val="24"/>
          <w:szCs w:val="24"/>
          <w:shd w:val="clear" w:color="auto" w:fill="FFFFFF"/>
        </w:rPr>
        <w:t xml:space="preserve">/Lgr5/RNF43 module </w:t>
      </w:r>
      <w:r w:rsidR="00DE4496" w:rsidRPr="00AE14F9">
        <w:rPr>
          <w:rFonts w:ascii="Book Antiqua" w:hAnsi="Book Antiqua"/>
          <w:color w:val="000000"/>
          <w:sz w:val="24"/>
          <w:szCs w:val="24"/>
          <w:shd w:val="clear" w:color="auto" w:fill="FFFFFF"/>
        </w:rPr>
        <w:t>have been identified in almost 1/5</w:t>
      </w:r>
      <w:r w:rsidR="00DE4496" w:rsidRPr="00AE14F9">
        <w:rPr>
          <w:rFonts w:ascii="Book Antiqua" w:hAnsi="Book Antiqua"/>
          <w:color w:val="000000"/>
          <w:sz w:val="24"/>
          <w:szCs w:val="24"/>
          <w:shd w:val="clear" w:color="auto" w:fill="FFFFFF"/>
          <w:vertAlign w:val="superscript"/>
        </w:rPr>
        <w:t>th</w:t>
      </w:r>
      <w:r w:rsidR="00DE4496" w:rsidRPr="00AE14F9">
        <w:rPr>
          <w:rFonts w:ascii="Book Antiqua" w:hAnsi="Book Antiqua"/>
          <w:color w:val="000000"/>
          <w:sz w:val="24"/>
          <w:szCs w:val="24"/>
          <w:shd w:val="clear" w:color="auto" w:fill="FFFFFF"/>
        </w:rPr>
        <w:t xml:space="preserve"> of CRC cases</w:t>
      </w:r>
      <w:r w:rsidR="00A05F5D" w:rsidRPr="00AE14F9">
        <w:rPr>
          <w:rFonts w:ascii="Book Antiqua" w:hAnsi="Book Antiqua"/>
          <w:color w:val="000000"/>
          <w:sz w:val="24"/>
          <w:szCs w:val="24"/>
          <w:shd w:val="clear" w:color="auto" w:fill="FFFFFF"/>
        </w:rPr>
        <w:t>,</w:t>
      </w:r>
      <w:r w:rsidR="001B5DCD" w:rsidRPr="00AE14F9">
        <w:rPr>
          <w:rFonts w:ascii="Book Antiqua" w:hAnsi="Book Antiqua"/>
          <w:color w:val="000000"/>
          <w:sz w:val="24"/>
          <w:szCs w:val="24"/>
          <w:shd w:val="clear" w:color="auto" w:fill="FFFFFF"/>
        </w:rPr>
        <w:t xml:space="preserve"> which commonly co-occur with </w:t>
      </w:r>
      <w:r w:rsidR="001B5DCD" w:rsidRPr="00AE14F9">
        <w:rPr>
          <w:rFonts w:ascii="Book Antiqua" w:hAnsi="Book Antiqua"/>
          <w:i/>
          <w:color w:val="000000"/>
          <w:sz w:val="24"/>
          <w:szCs w:val="24"/>
          <w:shd w:val="clear" w:color="auto" w:fill="FFFFFF"/>
        </w:rPr>
        <w:t xml:space="preserve">APC </w:t>
      </w:r>
      <w:r w:rsidR="00B9266D" w:rsidRPr="00AE14F9">
        <w:rPr>
          <w:rFonts w:ascii="Book Antiqua" w:hAnsi="Book Antiqua"/>
          <w:color w:val="000000"/>
          <w:sz w:val="24"/>
          <w:szCs w:val="24"/>
          <w:shd w:val="clear" w:color="auto" w:fill="FFFFFF"/>
        </w:rPr>
        <w:t>inactivation/</w:t>
      </w:r>
      <w:proofErr w:type="gramStart"/>
      <w:r w:rsidR="00B9266D" w:rsidRPr="00AE14F9">
        <w:rPr>
          <w:rFonts w:ascii="Book Antiqua" w:hAnsi="Book Antiqua"/>
          <w:color w:val="000000"/>
          <w:sz w:val="24"/>
          <w:szCs w:val="24"/>
          <w:shd w:val="clear" w:color="auto" w:fill="FFFFFF"/>
        </w:rPr>
        <w:t>deletion</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66]</w:t>
      </w:r>
      <w:r w:rsidR="001B5DCD" w:rsidRPr="00AE14F9">
        <w:rPr>
          <w:rFonts w:ascii="Book Antiqua" w:hAnsi="Book Antiqua"/>
          <w:color w:val="000000"/>
          <w:sz w:val="24"/>
          <w:szCs w:val="24"/>
          <w:shd w:val="clear" w:color="auto" w:fill="FFFFFF"/>
        </w:rPr>
        <w:t>.</w:t>
      </w:r>
      <w:r w:rsidR="00B9266D" w:rsidRPr="00AE14F9">
        <w:rPr>
          <w:rFonts w:ascii="Book Antiqua" w:hAnsi="Book Antiqua"/>
          <w:color w:val="000000"/>
          <w:sz w:val="24"/>
          <w:szCs w:val="24"/>
          <w:shd w:val="clear" w:color="auto" w:fill="FFFFFF"/>
        </w:rPr>
        <w:t xml:space="preserve"> </w:t>
      </w:r>
    </w:p>
    <w:p w14:paraId="6395FA90" w14:textId="3D0E5A3A" w:rsidR="00C53004" w:rsidRPr="00AE14F9" w:rsidRDefault="00B9266D"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Importantly, Lgr5</w:t>
      </w:r>
      <w:r w:rsidRPr="00AE14F9">
        <w:rPr>
          <w:rFonts w:ascii="Book Antiqua" w:hAnsi="Book Antiqua"/>
          <w:color w:val="000000"/>
          <w:sz w:val="24"/>
          <w:szCs w:val="24"/>
          <w:shd w:val="clear" w:color="auto" w:fill="FFFFFF"/>
          <w:vertAlign w:val="superscript"/>
        </w:rPr>
        <w:t>+</w:t>
      </w:r>
      <w:r w:rsidR="001B5DCD"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 xml:space="preserve">cells have been found to propagate CSCs </w:t>
      </w:r>
      <w:r w:rsidR="007C1B47" w:rsidRPr="00AE14F9">
        <w:rPr>
          <w:rFonts w:ascii="Book Antiqua" w:hAnsi="Book Antiqua"/>
          <w:color w:val="000000"/>
          <w:sz w:val="24"/>
          <w:szCs w:val="24"/>
          <w:shd w:val="clear" w:color="auto" w:fill="FFFFFF"/>
        </w:rPr>
        <w:t>within colon adenoma</w:t>
      </w:r>
      <w:r w:rsidR="000F0B8F" w:rsidRPr="00AE14F9">
        <w:rPr>
          <w:rFonts w:ascii="Book Antiqua" w:hAnsi="Book Antiqua"/>
          <w:color w:val="000000"/>
          <w:sz w:val="24"/>
          <w:szCs w:val="24"/>
          <w:shd w:val="clear" w:color="auto" w:fill="FFFFFF"/>
        </w:rPr>
        <w:t>,</w:t>
      </w:r>
      <w:r w:rsidR="007C1B47" w:rsidRPr="00AE14F9">
        <w:rPr>
          <w:rFonts w:ascii="Book Antiqua" w:hAnsi="Book Antiqua"/>
          <w:color w:val="000000"/>
          <w:sz w:val="24"/>
          <w:szCs w:val="24"/>
          <w:shd w:val="clear" w:color="auto" w:fill="FFFFFF"/>
        </w:rPr>
        <w:t xml:space="preserve"> and subsequently</w:t>
      </w:r>
      <w:r w:rsidR="000F6807" w:rsidRPr="00AE14F9">
        <w:rPr>
          <w:rFonts w:ascii="Book Antiqua" w:hAnsi="Book Antiqua"/>
          <w:color w:val="000000"/>
          <w:sz w:val="24"/>
          <w:szCs w:val="24"/>
          <w:shd w:val="clear" w:color="auto" w:fill="FFFFFF"/>
        </w:rPr>
        <w:t>,</w:t>
      </w:r>
      <w:r w:rsidR="007C1B47" w:rsidRPr="00AE14F9">
        <w:rPr>
          <w:rFonts w:ascii="Book Antiqua" w:hAnsi="Book Antiqua"/>
          <w:color w:val="000000"/>
          <w:sz w:val="24"/>
          <w:szCs w:val="24"/>
          <w:shd w:val="clear" w:color="auto" w:fill="FFFFFF"/>
        </w:rPr>
        <w:t xml:space="preserve"> Lgr5 has been identified as an important CSC </w:t>
      </w:r>
      <w:proofErr w:type="gramStart"/>
      <w:r w:rsidR="007C1B47" w:rsidRPr="00AE14F9">
        <w:rPr>
          <w:rFonts w:ascii="Book Antiqua" w:hAnsi="Book Antiqua"/>
          <w:color w:val="000000"/>
          <w:sz w:val="24"/>
          <w:szCs w:val="24"/>
          <w:shd w:val="clear" w:color="auto" w:fill="FFFFFF"/>
        </w:rPr>
        <w:t>marker</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67]</w:t>
      </w:r>
      <w:r w:rsidR="007C1B47" w:rsidRPr="00AE14F9">
        <w:rPr>
          <w:rFonts w:ascii="Book Antiqua" w:hAnsi="Book Antiqua"/>
          <w:color w:val="000000"/>
          <w:sz w:val="24"/>
          <w:szCs w:val="24"/>
          <w:shd w:val="clear" w:color="auto" w:fill="FFFFFF"/>
        </w:rPr>
        <w:t xml:space="preserve">. </w:t>
      </w:r>
      <w:r w:rsidR="00C86A88" w:rsidRPr="00AE14F9">
        <w:rPr>
          <w:rFonts w:ascii="Book Antiqua" w:hAnsi="Book Antiqua"/>
          <w:color w:val="000000"/>
          <w:sz w:val="24"/>
          <w:szCs w:val="24"/>
          <w:shd w:val="clear" w:color="auto" w:fill="FFFFFF"/>
        </w:rPr>
        <w:t xml:space="preserve">More recently, </w:t>
      </w:r>
      <w:r w:rsidR="00615973" w:rsidRPr="00AE14F9">
        <w:rPr>
          <w:rFonts w:ascii="Book Antiqua" w:hAnsi="Book Antiqua"/>
          <w:color w:val="000000"/>
          <w:sz w:val="24"/>
          <w:szCs w:val="24"/>
          <w:shd w:val="clear" w:color="auto" w:fill="FFFFFF"/>
        </w:rPr>
        <w:t xml:space="preserve">studies have pointed out </w:t>
      </w:r>
      <w:r w:rsidR="00C72C47" w:rsidRPr="00AE14F9">
        <w:rPr>
          <w:rFonts w:ascii="Book Antiqua" w:hAnsi="Book Antiqua"/>
          <w:color w:val="000000"/>
          <w:sz w:val="24"/>
          <w:szCs w:val="24"/>
          <w:shd w:val="clear" w:color="auto" w:fill="FFFFFF"/>
        </w:rPr>
        <w:t xml:space="preserve">that </w:t>
      </w:r>
      <w:r w:rsidR="008770E4" w:rsidRPr="00AE14F9">
        <w:rPr>
          <w:rFonts w:ascii="Book Antiqua" w:hAnsi="Book Antiqua"/>
          <w:color w:val="000000"/>
          <w:sz w:val="24"/>
          <w:szCs w:val="24"/>
          <w:shd w:val="clear" w:color="auto" w:fill="FFFFFF"/>
        </w:rPr>
        <w:t>while</w:t>
      </w:r>
      <w:r w:rsidR="00C86A88" w:rsidRPr="00AE14F9">
        <w:rPr>
          <w:rFonts w:ascii="Book Antiqua" w:hAnsi="Book Antiqua"/>
          <w:color w:val="000000"/>
          <w:sz w:val="24"/>
          <w:szCs w:val="24"/>
          <w:shd w:val="clear" w:color="auto" w:fill="FFFFFF"/>
        </w:rPr>
        <w:t xml:space="preserve"> Lgr5</w:t>
      </w:r>
      <w:r w:rsidR="00C86A88" w:rsidRPr="00AE14F9">
        <w:rPr>
          <w:rFonts w:ascii="Book Antiqua" w:hAnsi="Book Antiqua"/>
          <w:color w:val="000000"/>
          <w:sz w:val="24"/>
          <w:szCs w:val="24"/>
          <w:shd w:val="clear" w:color="auto" w:fill="FFFFFF"/>
          <w:vertAlign w:val="superscript"/>
        </w:rPr>
        <w:t>-</w:t>
      </w:r>
      <w:r w:rsidR="00C86A88" w:rsidRPr="00AE14F9">
        <w:rPr>
          <w:rFonts w:ascii="Book Antiqua" w:hAnsi="Book Antiqua"/>
          <w:color w:val="000000"/>
          <w:sz w:val="24"/>
          <w:szCs w:val="24"/>
          <w:shd w:val="clear" w:color="auto" w:fill="FFFFFF"/>
        </w:rPr>
        <w:t xml:space="preserve"> cells can revert into a</w:t>
      </w:r>
      <w:r w:rsidR="00034DBD" w:rsidRPr="00AE14F9">
        <w:rPr>
          <w:rFonts w:ascii="Book Antiqua" w:hAnsi="Book Antiqua"/>
          <w:color w:val="000000"/>
          <w:sz w:val="24"/>
          <w:szCs w:val="24"/>
          <w:shd w:val="clear" w:color="auto" w:fill="FFFFFF"/>
        </w:rPr>
        <w:t>n</w:t>
      </w:r>
      <w:r w:rsidR="00C86A88" w:rsidRPr="00AE14F9">
        <w:rPr>
          <w:rFonts w:ascii="Book Antiqua" w:hAnsi="Book Antiqua"/>
          <w:color w:val="000000"/>
          <w:sz w:val="24"/>
          <w:szCs w:val="24"/>
          <w:shd w:val="clear" w:color="auto" w:fill="FFFFFF"/>
        </w:rPr>
        <w:t xml:space="preserve"> Lgr5</w:t>
      </w:r>
      <w:r w:rsidR="00C86A88" w:rsidRPr="00AE14F9">
        <w:rPr>
          <w:rFonts w:ascii="Book Antiqua" w:hAnsi="Book Antiqua"/>
          <w:color w:val="000000"/>
          <w:sz w:val="24"/>
          <w:szCs w:val="24"/>
          <w:shd w:val="clear" w:color="auto" w:fill="FFFFFF"/>
          <w:vertAlign w:val="superscript"/>
        </w:rPr>
        <w:t>+</w:t>
      </w:r>
      <w:r w:rsidR="00C86A88" w:rsidRPr="00AE14F9">
        <w:rPr>
          <w:rFonts w:ascii="Book Antiqua" w:hAnsi="Book Antiqua"/>
          <w:color w:val="000000"/>
          <w:sz w:val="24"/>
          <w:szCs w:val="24"/>
          <w:shd w:val="clear" w:color="auto" w:fill="FFFFFF"/>
        </w:rPr>
        <w:t xml:space="preserve"> cell phenotyp</w:t>
      </w:r>
      <w:r w:rsidR="00491C60" w:rsidRPr="00AE14F9">
        <w:rPr>
          <w:rFonts w:ascii="Book Antiqua" w:hAnsi="Book Antiqua"/>
          <w:color w:val="000000"/>
          <w:sz w:val="24"/>
          <w:szCs w:val="24"/>
          <w:shd w:val="clear" w:color="auto" w:fill="FFFFFF"/>
        </w:rPr>
        <w:t xml:space="preserve">e, </w:t>
      </w:r>
      <w:r w:rsidR="00C72C47" w:rsidRPr="00AE14F9">
        <w:rPr>
          <w:rFonts w:ascii="Book Antiqua" w:hAnsi="Book Antiqua"/>
          <w:color w:val="000000"/>
          <w:sz w:val="24"/>
          <w:szCs w:val="24"/>
          <w:shd w:val="clear" w:color="auto" w:fill="FFFFFF"/>
        </w:rPr>
        <w:t>allowing</w:t>
      </w:r>
      <w:r w:rsidR="00F00D4A" w:rsidRPr="00AE14F9">
        <w:rPr>
          <w:rFonts w:ascii="Book Antiqua" w:hAnsi="Book Antiqua"/>
          <w:color w:val="000000"/>
          <w:sz w:val="24"/>
          <w:szCs w:val="24"/>
          <w:shd w:val="clear" w:color="auto" w:fill="FFFFFF"/>
        </w:rPr>
        <w:t xml:space="preserve"> the development</w:t>
      </w:r>
      <w:r w:rsidR="00CA7890" w:rsidRPr="00AE14F9">
        <w:rPr>
          <w:rFonts w:ascii="Book Antiqua" w:hAnsi="Book Antiqua"/>
          <w:color w:val="000000"/>
          <w:sz w:val="24"/>
          <w:szCs w:val="24"/>
          <w:shd w:val="clear" w:color="auto" w:fill="FFFFFF"/>
        </w:rPr>
        <w:t>,</w:t>
      </w:r>
      <w:r w:rsidR="00F00D4A" w:rsidRPr="00AE14F9">
        <w:rPr>
          <w:rFonts w:ascii="Book Antiqua" w:hAnsi="Book Antiqua"/>
          <w:color w:val="000000"/>
          <w:sz w:val="24"/>
          <w:szCs w:val="24"/>
          <w:shd w:val="clear" w:color="auto" w:fill="FFFFFF"/>
        </w:rPr>
        <w:t xml:space="preserve"> maintenance</w:t>
      </w:r>
      <w:r w:rsidR="00A0414C" w:rsidRPr="00AE14F9">
        <w:rPr>
          <w:rFonts w:ascii="Book Antiqua" w:hAnsi="Book Antiqua"/>
          <w:color w:val="000000"/>
          <w:sz w:val="24"/>
          <w:szCs w:val="24"/>
          <w:shd w:val="clear" w:color="auto" w:fill="FFFFFF"/>
        </w:rPr>
        <w:t>,</w:t>
      </w:r>
      <w:r w:rsidR="00CA7890" w:rsidRPr="00AE14F9">
        <w:rPr>
          <w:rFonts w:ascii="Book Antiqua" w:hAnsi="Book Antiqua"/>
          <w:color w:val="000000"/>
          <w:sz w:val="24"/>
          <w:szCs w:val="24"/>
          <w:shd w:val="clear" w:color="auto" w:fill="FFFFFF"/>
        </w:rPr>
        <w:t xml:space="preserve"> and metastasis</w:t>
      </w:r>
      <w:r w:rsidR="00F00D4A" w:rsidRPr="00AE14F9">
        <w:rPr>
          <w:rFonts w:ascii="Book Antiqua" w:hAnsi="Book Antiqua"/>
          <w:color w:val="000000"/>
          <w:sz w:val="24"/>
          <w:szCs w:val="24"/>
          <w:shd w:val="clear" w:color="auto" w:fill="FFFFFF"/>
        </w:rPr>
        <w:t xml:space="preserve"> of the growing </w:t>
      </w:r>
      <w:proofErr w:type="gramStart"/>
      <w:r w:rsidR="00F00D4A" w:rsidRPr="00AE14F9">
        <w:rPr>
          <w:rFonts w:ascii="Book Antiqua" w:hAnsi="Book Antiqua"/>
          <w:color w:val="000000"/>
          <w:sz w:val="24"/>
          <w:szCs w:val="24"/>
          <w:shd w:val="clear" w:color="auto" w:fill="FFFFFF"/>
        </w:rPr>
        <w:t>tumor</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68]</w:t>
      </w:r>
      <w:r w:rsidR="00C72C47" w:rsidRPr="00AE14F9">
        <w:rPr>
          <w:rFonts w:ascii="Book Antiqua" w:hAnsi="Book Antiqua"/>
          <w:color w:val="000000"/>
          <w:sz w:val="24"/>
          <w:szCs w:val="24"/>
          <w:shd w:val="clear" w:color="auto" w:fill="FFFFFF"/>
        </w:rPr>
        <w:t xml:space="preserve">; </w:t>
      </w:r>
      <w:r w:rsidR="00F00D4A" w:rsidRPr="00AE14F9">
        <w:rPr>
          <w:rFonts w:ascii="Book Antiqua" w:hAnsi="Book Antiqua"/>
          <w:color w:val="000000"/>
          <w:sz w:val="24"/>
          <w:szCs w:val="24"/>
          <w:shd w:val="clear" w:color="auto" w:fill="FFFFFF"/>
        </w:rPr>
        <w:t xml:space="preserve">inhibition of Lgr5 </w:t>
      </w:r>
      <w:r w:rsidR="00CA7890" w:rsidRPr="00AE14F9">
        <w:rPr>
          <w:rFonts w:ascii="Book Antiqua" w:hAnsi="Book Antiqua"/>
          <w:color w:val="000000"/>
          <w:sz w:val="24"/>
          <w:szCs w:val="24"/>
          <w:shd w:val="clear" w:color="auto" w:fill="FFFFFF"/>
        </w:rPr>
        <w:t>strongly suppressed the growth of patient-derived tumor organoids</w:t>
      </w:r>
      <w:r w:rsidR="00650898" w:rsidRPr="00AE14F9">
        <w:rPr>
          <w:rFonts w:ascii="Book Antiqua" w:hAnsi="Book Antiqua"/>
          <w:color w:val="000000"/>
          <w:sz w:val="24"/>
          <w:szCs w:val="24"/>
          <w:shd w:val="clear" w:color="auto" w:fill="FFFFFF"/>
          <w:vertAlign w:val="superscript"/>
        </w:rPr>
        <w:t>[69]</w:t>
      </w:r>
      <w:r w:rsidR="00DC4D59" w:rsidRPr="00AE14F9">
        <w:rPr>
          <w:rFonts w:ascii="Book Antiqua" w:hAnsi="Book Antiqua"/>
          <w:color w:val="000000"/>
          <w:sz w:val="24"/>
          <w:szCs w:val="24"/>
          <w:shd w:val="clear" w:color="auto" w:fill="FFFFFF"/>
        </w:rPr>
        <w:t xml:space="preserve">. These </w:t>
      </w:r>
      <w:r w:rsidR="00A0414C" w:rsidRPr="00AE14F9">
        <w:rPr>
          <w:rFonts w:ascii="Book Antiqua" w:hAnsi="Book Antiqua"/>
          <w:color w:val="000000"/>
          <w:sz w:val="24"/>
          <w:szCs w:val="24"/>
          <w:shd w:val="clear" w:color="auto" w:fill="FFFFFF"/>
        </w:rPr>
        <w:t xml:space="preserve">findings </w:t>
      </w:r>
      <w:r w:rsidR="008B5047" w:rsidRPr="00AE14F9">
        <w:rPr>
          <w:rFonts w:ascii="Book Antiqua" w:hAnsi="Book Antiqua"/>
          <w:color w:val="000000"/>
          <w:sz w:val="24"/>
          <w:szCs w:val="24"/>
          <w:shd w:val="clear" w:color="auto" w:fill="FFFFFF"/>
        </w:rPr>
        <w:t>suggest that Lgr5</w:t>
      </w:r>
      <w:r w:rsidR="008B5047" w:rsidRPr="00AE14F9">
        <w:rPr>
          <w:rFonts w:ascii="Book Antiqua" w:hAnsi="Book Antiqua"/>
          <w:color w:val="000000"/>
          <w:sz w:val="24"/>
          <w:szCs w:val="24"/>
          <w:shd w:val="clear" w:color="auto" w:fill="FFFFFF"/>
          <w:vertAlign w:val="superscript"/>
        </w:rPr>
        <w:t>+</w:t>
      </w:r>
      <w:r w:rsidR="008B5047" w:rsidRPr="00AE14F9">
        <w:rPr>
          <w:rFonts w:ascii="Book Antiqua" w:hAnsi="Book Antiqua"/>
          <w:color w:val="000000"/>
          <w:sz w:val="24"/>
          <w:szCs w:val="24"/>
          <w:shd w:val="clear" w:color="auto" w:fill="FFFFFF"/>
        </w:rPr>
        <w:t xml:space="preserve"> CSCs are detrimental for the growth and propagation o</w:t>
      </w:r>
      <w:r w:rsidR="002767E9" w:rsidRPr="00AE14F9">
        <w:rPr>
          <w:rFonts w:ascii="Book Antiqua" w:hAnsi="Book Antiqua"/>
          <w:color w:val="000000"/>
          <w:sz w:val="24"/>
          <w:szCs w:val="24"/>
          <w:shd w:val="clear" w:color="auto" w:fill="FFFFFF"/>
        </w:rPr>
        <w:t xml:space="preserve">f CRC. </w:t>
      </w:r>
      <w:r w:rsidR="00AF2F69" w:rsidRPr="00AE14F9">
        <w:rPr>
          <w:rFonts w:ascii="Book Antiqua" w:hAnsi="Book Antiqua"/>
          <w:color w:val="000000"/>
          <w:sz w:val="24"/>
          <w:szCs w:val="24"/>
          <w:shd w:val="clear" w:color="auto" w:fill="FFFFFF"/>
        </w:rPr>
        <w:t xml:space="preserve">Furthermore, </w:t>
      </w:r>
      <w:proofErr w:type="spellStart"/>
      <w:r w:rsidR="00AF2F69" w:rsidRPr="00AE14F9">
        <w:rPr>
          <w:rFonts w:ascii="Book Antiqua" w:hAnsi="Book Antiqua"/>
          <w:color w:val="000000"/>
          <w:sz w:val="24"/>
          <w:szCs w:val="24"/>
          <w:shd w:val="clear" w:color="auto" w:fill="FFFFFF"/>
        </w:rPr>
        <w:t>Myant</w:t>
      </w:r>
      <w:proofErr w:type="spellEnd"/>
      <w:r w:rsidR="00AF2F69"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70]</w:t>
      </w:r>
      <w:r w:rsidR="00B413A6" w:rsidRPr="00AE14F9">
        <w:rPr>
          <w:rFonts w:ascii="Book Antiqua" w:hAnsi="Book Antiqua"/>
          <w:color w:val="000000"/>
          <w:sz w:val="24"/>
          <w:szCs w:val="24"/>
          <w:shd w:val="clear" w:color="auto" w:fill="FFFFFF"/>
        </w:rPr>
        <w:t xml:space="preserve"> show that </w:t>
      </w:r>
      <w:r w:rsidR="00382BE7" w:rsidRPr="00AE14F9">
        <w:rPr>
          <w:rFonts w:ascii="Book Antiqua" w:hAnsi="Book Antiqua"/>
          <w:color w:val="000000"/>
          <w:sz w:val="24"/>
          <w:szCs w:val="24"/>
          <w:shd w:val="clear" w:color="auto" w:fill="FFFFFF"/>
        </w:rPr>
        <w:t xml:space="preserve">following </w:t>
      </w:r>
      <w:r w:rsidR="00382BE7" w:rsidRPr="00AE14F9">
        <w:rPr>
          <w:rFonts w:ascii="Book Antiqua" w:hAnsi="Book Antiqua"/>
          <w:i/>
          <w:color w:val="000000"/>
          <w:sz w:val="24"/>
          <w:szCs w:val="24"/>
          <w:shd w:val="clear" w:color="auto" w:fill="FFFFFF"/>
        </w:rPr>
        <w:t xml:space="preserve">APC </w:t>
      </w:r>
      <w:r w:rsidR="00382BE7" w:rsidRPr="00AE14F9">
        <w:rPr>
          <w:rFonts w:ascii="Book Antiqua" w:hAnsi="Book Antiqua"/>
          <w:color w:val="000000"/>
          <w:sz w:val="24"/>
          <w:szCs w:val="24"/>
          <w:shd w:val="clear" w:color="auto" w:fill="FFFFFF"/>
        </w:rPr>
        <w:t xml:space="preserve">loss, </w:t>
      </w:r>
      <w:r w:rsidR="00B413A6" w:rsidRPr="00AE14F9">
        <w:rPr>
          <w:rFonts w:ascii="Book Antiqua" w:hAnsi="Book Antiqua"/>
          <w:color w:val="000000"/>
          <w:sz w:val="24"/>
          <w:szCs w:val="24"/>
          <w:shd w:val="clear" w:color="auto" w:fill="FFFFFF"/>
        </w:rPr>
        <w:t xml:space="preserve">the small </w:t>
      </w:r>
      <w:proofErr w:type="spellStart"/>
      <w:r w:rsidR="00B413A6" w:rsidRPr="00AE14F9">
        <w:rPr>
          <w:rFonts w:ascii="Book Antiqua" w:hAnsi="Book Antiqua"/>
          <w:color w:val="000000"/>
          <w:sz w:val="24"/>
          <w:szCs w:val="24"/>
          <w:shd w:val="clear" w:color="auto" w:fill="FFFFFF"/>
        </w:rPr>
        <w:t>GTPase</w:t>
      </w:r>
      <w:proofErr w:type="spellEnd"/>
      <w:r w:rsidR="00B413A6" w:rsidRPr="00AE14F9">
        <w:rPr>
          <w:rFonts w:ascii="Book Antiqua" w:hAnsi="Book Antiqua"/>
          <w:color w:val="000000"/>
          <w:sz w:val="24"/>
          <w:szCs w:val="24"/>
          <w:shd w:val="clear" w:color="auto" w:fill="FFFFFF"/>
        </w:rPr>
        <w:t xml:space="preserve"> RAC1 </w:t>
      </w:r>
      <w:r w:rsidR="00382BE7" w:rsidRPr="00AE14F9">
        <w:rPr>
          <w:rFonts w:ascii="Book Antiqua" w:hAnsi="Book Antiqua"/>
          <w:color w:val="000000"/>
          <w:sz w:val="24"/>
          <w:szCs w:val="24"/>
          <w:shd w:val="clear" w:color="auto" w:fill="FFFFFF"/>
        </w:rPr>
        <w:t>helps in the propagation of Lgr5</w:t>
      </w:r>
      <w:r w:rsidR="00382BE7" w:rsidRPr="00AE14F9">
        <w:rPr>
          <w:rFonts w:ascii="Book Antiqua" w:hAnsi="Book Antiqua"/>
          <w:color w:val="000000"/>
          <w:sz w:val="24"/>
          <w:szCs w:val="24"/>
          <w:shd w:val="clear" w:color="auto" w:fill="FFFFFF"/>
          <w:vertAlign w:val="superscript"/>
        </w:rPr>
        <w:t>+</w:t>
      </w:r>
      <w:r w:rsidR="00382BE7" w:rsidRPr="00AE14F9">
        <w:rPr>
          <w:rFonts w:ascii="Book Antiqua" w:hAnsi="Book Antiqua"/>
          <w:color w:val="000000"/>
          <w:sz w:val="24"/>
          <w:szCs w:val="24"/>
          <w:shd w:val="clear" w:color="auto" w:fill="FFFFFF"/>
        </w:rPr>
        <w:t xml:space="preserve"> CSCs</w:t>
      </w:r>
      <w:r w:rsidR="00012A94" w:rsidRPr="00AE14F9">
        <w:rPr>
          <w:rFonts w:ascii="Book Antiqua" w:hAnsi="Book Antiqua"/>
          <w:color w:val="000000"/>
          <w:sz w:val="24"/>
          <w:szCs w:val="24"/>
          <w:shd w:val="clear" w:color="auto" w:fill="FFFFFF"/>
        </w:rPr>
        <w:t xml:space="preserve"> in colon cancer</w:t>
      </w:r>
      <w:r w:rsidR="00382BE7" w:rsidRPr="00AE14F9">
        <w:rPr>
          <w:rFonts w:ascii="Book Antiqua" w:hAnsi="Book Antiqua"/>
          <w:color w:val="000000"/>
          <w:sz w:val="24"/>
          <w:szCs w:val="24"/>
          <w:shd w:val="clear" w:color="auto" w:fill="FFFFFF"/>
        </w:rPr>
        <w:t xml:space="preserve"> by activating </w:t>
      </w:r>
      <w:r w:rsidR="00604BAD" w:rsidRPr="00AE14F9">
        <w:rPr>
          <w:rFonts w:ascii="Book Antiqua" w:hAnsi="Book Antiqua"/>
          <w:color w:val="000000"/>
          <w:sz w:val="24"/>
          <w:szCs w:val="24"/>
          <w:shd w:val="clear" w:color="auto" w:fill="FFFFFF"/>
        </w:rPr>
        <w:t>reactive oxygen species</w:t>
      </w:r>
      <w:r w:rsidR="00382BE7" w:rsidRPr="00AE14F9">
        <w:rPr>
          <w:rFonts w:ascii="Book Antiqua" w:hAnsi="Book Antiqua"/>
          <w:color w:val="000000"/>
          <w:sz w:val="24"/>
          <w:szCs w:val="24"/>
          <w:shd w:val="clear" w:color="auto" w:fill="FFFFFF"/>
        </w:rPr>
        <w:t xml:space="preserve"> production</w:t>
      </w:r>
      <w:r w:rsidR="00A0414C" w:rsidRPr="00AE14F9">
        <w:rPr>
          <w:rFonts w:ascii="Book Antiqua" w:hAnsi="Book Antiqua"/>
          <w:color w:val="000000"/>
          <w:sz w:val="24"/>
          <w:szCs w:val="24"/>
          <w:shd w:val="clear" w:color="auto" w:fill="FFFFFF"/>
        </w:rPr>
        <w:t>,</w:t>
      </w:r>
      <w:r w:rsidR="00382BE7" w:rsidRPr="00AE14F9">
        <w:rPr>
          <w:rFonts w:ascii="Book Antiqua" w:hAnsi="Book Antiqua"/>
          <w:color w:val="000000"/>
          <w:sz w:val="24"/>
          <w:szCs w:val="24"/>
          <w:shd w:val="clear" w:color="auto" w:fill="FFFFFF"/>
        </w:rPr>
        <w:t xml:space="preserve"> </w:t>
      </w:r>
      <w:r w:rsidR="00604BAD" w:rsidRPr="00AE14F9">
        <w:rPr>
          <w:rFonts w:ascii="Book Antiqua" w:hAnsi="Book Antiqua"/>
          <w:color w:val="000000"/>
          <w:sz w:val="24"/>
          <w:szCs w:val="24"/>
          <w:shd w:val="clear" w:color="auto" w:fill="FFFFFF"/>
        </w:rPr>
        <w:t xml:space="preserve">which activates </w:t>
      </w:r>
      <w:proofErr w:type="spellStart"/>
      <w:r w:rsidR="00604BAD" w:rsidRPr="00AE14F9">
        <w:rPr>
          <w:rFonts w:ascii="Book Antiqua" w:hAnsi="Book Antiqua"/>
          <w:color w:val="000000"/>
          <w:sz w:val="24"/>
          <w:szCs w:val="24"/>
          <w:shd w:val="clear" w:color="auto" w:fill="FFFFFF"/>
        </w:rPr>
        <w:t>NFκB</w:t>
      </w:r>
      <w:proofErr w:type="spellEnd"/>
      <w:r w:rsidR="00604BAD" w:rsidRPr="00AE14F9">
        <w:rPr>
          <w:rFonts w:ascii="Book Antiqua" w:hAnsi="Book Antiqua"/>
          <w:color w:val="000000"/>
          <w:sz w:val="24"/>
          <w:szCs w:val="24"/>
          <w:shd w:val="clear" w:color="auto" w:fill="FFFFFF"/>
        </w:rPr>
        <w:t xml:space="preserve"> signaling that promotes </w:t>
      </w:r>
      <w:proofErr w:type="spellStart"/>
      <w:r w:rsidR="00604BAD" w:rsidRPr="00AE14F9">
        <w:rPr>
          <w:rFonts w:ascii="Book Antiqua" w:hAnsi="Book Antiqua"/>
          <w:color w:val="000000"/>
          <w:sz w:val="24"/>
          <w:szCs w:val="24"/>
          <w:shd w:val="clear" w:color="auto" w:fill="FFFFFF"/>
        </w:rPr>
        <w:t>Wnt</w:t>
      </w:r>
      <w:proofErr w:type="spellEnd"/>
      <w:r w:rsidR="00604BAD" w:rsidRPr="00AE14F9">
        <w:rPr>
          <w:rFonts w:ascii="Book Antiqua" w:hAnsi="Book Antiqua"/>
          <w:color w:val="000000"/>
          <w:sz w:val="24"/>
          <w:szCs w:val="24"/>
          <w:shd w:val="clear" w:color="auto" w:fill="FFFFFF"/>
        </w:rPr>
        <w:t xml:space="preserve"> signaling</w:t>
      </w:r>
      <w:r w:rsidR="00012A94" w:rsidRPr="00AE14F9">
        <w:rPr>
          <w:rFonts w:ascii="Book Antiqua" w:hAnsi="Book Antiqua"/>
          <w:color w:val="000000"/>
          <w:sz w:val="24"/>
          <w:szCs w:val="24"/>
          <w:shd w:val="clear" w:color="auto" w:fill="FFFFFF"/>
        </w:rPr>
        <w:t xml:space="preserve">. </w:t>
      </w:r>
      <w:r w:rsidR="00FB0D03" w:rsidRPr="00AE14F9">
        <w:rPr>
          <w:rFonts w:ascii="Book Antiqua" w:hAnsi="Book Antiqua"/>
          <w:color w:val="000000"/>
          <w:sz w:val="24"/>
          <w:szCs w:val="24"/>
          <w:shd w:val="clear" w:color="auto" w:fill="FFFFFF"/>
        </w:rPr>
        <w:t>Co</w:t>
      </w:r>
      <w:r w:rsidR="00012A94" w:rsidRPr="00AE14F9">
        <w:rPr>
          <w:rFonts w:ascii="Book Antiqua" w:hAnsi="Book Antiqua"/>
          <w:color w:val="000000"/>
          <w:sz w:val="24"/>
          <w:szCs w:val="24"/>
          <w:shd w:val="clear" w:color="auto" w:fill="FFFFFF"/>
        </w:rPr>
        <w:t xml:space="preserve">-activation of </w:t>
      </w:r>
      <w:proofErr w:type="spellStart"/>
      <w:r w:rsidR="00764D09" w:rsidRPr="00AE14F9">
        <w:rPr>
          <w:rFonts w:ascii="Book Antiqua" w:hAnsi="Book Antiqua"/>
          <w:color w:val="000000"/>
          <w:sz w:val="24"/>
          <w:szCs w:val="24"/>
          <w:shd w:val="clear" w:color="auto" w:fill="FFFFFF"/>
        </w:rPr>
        <w:t>NFκB</w:t>
      </w:r>
      <w:proofErr w:type="spellEnd"/>
      <w:r w:rsidR="00764D09" w:rsidRPr="00AE14F9">
        <w:rPr>
          <w:rFonts w:ascii="Book Antiqua" w:hAnsi="Book Antiqua"/>
          <w:color w:val="000000"/>
          <w:sz w:val="24"/>
          <w:szCs w:val="24"/>
          <w:shd w:val="clear" w:color="auto" w:fill="FFFFFF"/>
        </w:rPr>
        <w:t xml:space="preserve"> signaling and </w:t>
      </w:r>
      <w:proofErr w:type="spellStart"/>
      <w:r w:rsidR="00764D09" w:rsidRPr="00AE14F9">
        <w:rPr>
          <w:rFonts w:ascii="Book Antiqua" w:hAnsi="Book Antiqua"/>
          <w:color w:val="000000"/>
          <w:sz w:val="24"/>
          <w:szCs w:val="24"/>
          <w:shd w:val="clear" w:color="auto" w:fill="FFFFFF"/>
        </w:rPr>
        <w:t>Wnt</w:t>
      </w:r>
      <w:proofErr w:type="spellEnd"/>
      <w:r w:rsidR="00764D09" w:rsidRPr="00AE14F9">
        <w:rPr>
          <w:rFonts w:ascii="Book Antiqua" w:hAnsi="Book Antiqua"/>
          <w:color w:val="000000"/>
          <w:sz w:val="24"/>
          <w:szCs w:val="24"/>
          <w:shd w:val="clear" w:color="auto" w:fill="FFFFFF"/>
        </w:rPr>
        <w:t xml:space="preserve"> signaling has also </w:t>
      </w:r>
      <w:r w:rsidR="00764D09" w:rsidRPr="00AE14F9">
        <w:rPr>
          <w:rFonts w:ascii="Book Antiqua" w:hAnsi="Book Antiqua"/>
          <w:color w:val="000000"/>
          <w:sz w:val="24"/>
          <w:szCs w:val="24"/>
          <w:shd w:val="clear" w:color="auto" w:fill="FFFFFF"/>
        </w:rPr>
        <w:lastRenderedPageBreak/>
        <w:t xml:space="preserve">been shown to promote colorectal tumorigenesis by causing dedifferentiation of </w:t>
      </w:r>
      <w:r w:rsidR="00EF7062" w:rsidRPr="00AE14F9">
        <w:rPr>
          <w:rFonts w:ascii="Book Antiqua" w:hAnsi="Book Antiqua"/>
          <w:color w:val="000000"/>
          <w:sz w:val="24"/>
          <w:szCs w:val="24"/>
          <w:shd w:val="clear" w:color="auto" w:fill="FFFFFF"/>
        </w:rPr>
        <w:t xml:space="preserve">intestinal cells into stem </w:t>
      </w:r>
      <w:proofErr w:type="gramStart"/>
      <w:r w:rsidR="00EF7062" w:rsidRPr="00AE14F9">
        <w:rPr>
          <w:rFonts w:ascii="Book Antiqua" w:hAnsi="Book Antiqua"/>
          <w:color w:val="000000"/>
          <w:sz w:val="24"/>
          <w:szCs w:val="24"/>
          <w:shd w:val="clear" w:color="auto" w:fill="FFFFFF"/>
        </w:rPr>
        <w:t>cells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50]</w:t>
      </w:r>
      <w:r w:rsidR="00EF7062" w:rsidRPr="00AE14F9">
        <w:rPr>
          <w:rFonts w:ascii="Book Antiqua" w:hAnsi="Book Antiqua"/>
          <w:color w:val="000000"/>
          <w:sz w:val="24"/>
          <w:szCs w:val="24"/>
          <w:shd w:val="clear" w:color="auto" w:fill="FFFFFF"/>
        </w:rPr>
        <w:t xml:space="preserve">. </w:t>
      </w:r>
    </w:p>
    <w:p w14:paraId="0BBA5E80" w14:textId="3FFE7E29" w:rsidR="0061148B" w:rsidRPr="00AE14F9" w:rsidRDefault="00A0414C"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C</w:t>
      </w:r>
      <w:r w:rsidR="008D2DA9" w:rsidRPr="00AE14F9">
        <w:rPr>
          <w:rFonts w:ascii="Book Antiqua" w:hAnsi="Book Antiqua"/>
          <w:color w:val="000000"/>
          <w:sz w:val="24"/>
          <w:szCs w:val="24"/>
          <w:shd w:val="clear" w:color="auto" w:fill="FFFFFF"/>
        </w:rPr>
        <w:t>ross-talk has also been o</w:t>
      </w:r>
      <w:r w:rsidR="0028773B" w:rsidRPr="00AE14F9">
        <w:rPr>
          <w:rFonts w:ascii="Book Antiqua" w:hAnsi="Book Antiqua"/>
          <w:color w:val="000000"/>
          <w:sz w:val="24"/>
          <w:szCs w:val="24"/>
          <w:shd w:val="clear" w:color="auto" w:fill="FFFFFF"/>
        </w:rPr>
        <w:t xml:space="preserve">bserved between the </w:t>
      </w:r>
      <w:proofErr w:type="spellStart"/>
      <w:r w:rsidR="0028773B" w:rsidRPr="00AE14F9">
        <w:rPr>
          <w:rFonts w:ascii="Book Antiqua" w:hAnsi="Book Antiqua"/>
          <w:color w:val="000000"/>
          <w:sz w:val="24"/>
          <w:szCs w:val="24"/>
          <w:shd w:val="clear" w:color="auto" w:fill="FFFFFF"/>
        </w:rPr>
        <w:t>Wnt</w:t>
      </w:r>
      <w:proofErr w:type="spellEnd"/>
      <w:r w:rsidR="0028773B" w:rsidRPr="00AE14F9">
        <w:rPr>
          <w:rFonts w:ascii="Book Antiqua" w:hAnsi="Book Antiqua"/>
          <w:color w:val="000000"/>
          <w:sz w:val="24"/>
          <w:szCs w:val="24"/>
          <w:shd w:val="clear" w:color="auto" w:fill="FFFFFF"/>
        </w:rPr>
        <w:t xml:space="preserve"> signaling pathway and critical members of </w:t>
      </w:r>
      <w:r w:rsidR="00B66EEE" w:rsidRPr="00AE14F9">
        <w:rPr>
          <w:rFonts w:ascii="Book Antiqua" w:hAnsi="Book Antiqua"/>
          <w:color w:val="000000"/>
          <w:sz w:val="24"/>
          <w:szCs w:val="24"/>
          <w:shd w:val="clear" w:color="auto" w:fill="FFFFFF"/>
        </w:rPr>
        <w:t xml:space="preserve">the Notch pathway. </w:t>
      </w:r>
      <w:r w:rsidR="00F23B94" w:rsidRPr="00AE14F9">
        <w:rPr>
          <w:rFonts w:ascii="Book Antiqua" w:hAnsi="Book Antiqua"/>
          <w:color w:val="000000"/>
          <w:sz w:val="24"/>
          <w:szCs w:val="24"/>
          <w:shd w:val="clear" w:color="auto" w:fill="FFFFFF"/>
        </w:rPr>
        <w:t>Like</w:t>
      </w:r>
      <w:r w:rsidR="0034642C" w:rsidRPr="00AE14F9">
        <w:rPr>
          <w:rFonts w:ascii="Book Antiqua" w:hAnsi="Book Antiqua"/>
          <w:color w:val="000000"/>
          <w:sz w:val="24"/>
          <w:szCs w:val="24"/>
          <w:shd w:val="clear" w:color="auto" w:fill="FFFFFF"/>
        </w:rPr>
        <w:t xml:space="preserve"> </w:t>
      </w:r>
      <w:proofErr w:type="spellStart"/>
      <w:r w:rsidR="0034642C" w:rsidRPr="00AE14F9">
        <w:rPr>
          <w:rFonts w:ascii="Book Antiqua" w:hAnsi="Book Antiqua"/>
          <w:color w:val="000000"/>
          <w:sz w:val="24"/>
          <w:szCs w:val="24"/>
          <w:shd w:val="clear" w:color="auto" w:fill="FFFFFF"/>
        </w:rPr>
        <w:t>Wnt</w:t>
      </w:r>
      <w:proofErr w:type="spellEnd"/>
      <w:r w:rsidR="0034642C" w:rsidRPr="00AE14F9">
        <w:rPr>
          <w:rFonts w:ascii="Book Antiqua" w:hAnsi="Book Antiqua"/>
          <w:color w:val="000000"/>
          <w:sz w:val="24"/>
          <w:szCs w:val="24"/>
          <w:shd w:val="clear" w:color="auto" w:fill="FFFFFF"/>
        </w:rPr>
        <w:t xml:space="preserve">, Notch signaling is predominantly </w:t>
      </w:r>
      <w:r w:rsidR="0071667E" w:rsidRPr="00AE14F9">
        <w:rPr>
          <w:rFonts w:ascii="Book Antiqua" w:hAnsi="Book Antiqua"/>
          <w:color w:val="000000"/>
          <w:sz w:val="24"/>
          <w:szCs w:val="24"/>
          <w:shd w:val="clear" w:color="auto" w:fill="FFFFFF"/>
        </w:rPr>
        <w:t xml:space="preserve">higher </w:t>
      </w:r>
      <w:r w:rsidR="0034642C" w:rsidRPr="00AE14F9">
        <w:rPr>
          <w:rFonts w:ascii="Book Antiqua" w:hAnsi="Book Antiqua"/>
          <w:color w:val="000000"/>
          <w:sz w:val="24"/>
          <w:szCs w:val="24"/>
          <w:shd w:val="clear" w:color="auto" w:fill="FFFFFF"/>
        </w:rPr>
        <w:t xml:space="preserve">within the stem cell populations of the crypt and gradually decreases </w:t>
      </w:r>
      <w:r w:rsidR="00CA7B64" w:rsidRPr="00AE14F9">
        <w:rPr>
          <w:rFonts w:ascii="Book Antiqua" w:hAnsi="Book Antiqua"/>
          <w:color w:val="000000"/>
          <w:sz w:val="24"/>
          <w:szCs w:val="24"/>
          <w:shd w:val="clear" w:color="auto" w:fill="FFFFFF"/>
        </w:rPr>
        <w:t>in the differentiated compartment</w:t>
      </w:r>
      <w:r w:rsidR="00FE012C" w:rsidRPr="00AE14F9">
        <w:rPr>
          <w:rFonts w:ascii="Book Antiqua" w:hAnsi="Book Antiqua"/>
          <w:color w:val="000000"/>
          <w:sz w:val="24"/>
          <w:szCs w:val="24"/>
          <w:shd w:val="clear" w:color="auto" w:fill="FFFFFF"/>
        </w:rPr>
        <w:t>, suggesting that Notch also contributes to ISC maintenance</w:t>
      </w:r>
      <w:r w:rsidR="00CA7B64" w:rsidRPr="00AE14F9">
        <w:rPr>
          <w:rFonts w:ascii="Book Antiqua" w:hAnsi="Book Antiqua"/>
          <w:color w:val="000000"/>
          <w:sz w:val="24"/>
          <w:szCs w:val="24"/>
          <w:shd w:val="clear" w:color="auto" w:fill="FFFFFF"/>
        </w:rPr>
        <w:t xml:space="preserve">. </w:t>
      </w:r>
      <w:r w:rsidR="0015406B" w:rsidRPr="00AE14F9">
        <w:rPr>
          <w:rFonts w:ascii="Book Antiqua" w:hAnsi="Book Antiqua"/>
          <w:color w:val="000000"/>
          <w:sz w:val="24"/>
          <w:szCs w:val="24"/>
          <w:shd w:val="clear" w:color="auto" w:fill="FFFFFF"/>
        </w:rPr>
        <w:t xml:space="preserve">An early study by the </w:t>
      </w:r>
      <w:proofErr w:type="spellStart"/>
      <w:r w:rsidR="0015406B" w:rsidRPr="00AE14F9">
        <w:rPr>
          <w:rFonts w:ascii="Book Antiqua" w:hAnsi="Book Antiqua"/>
          <w:color w:val="000000"/>
          <w:sz w:val="24"/>
          <w:szCs w:val="24"/>
          <w:shd w:val="clear" w:color="auto" w:fill="FFFFFF"/>
        </w:rPr>
        <w:t>Clevers</w:t>
      </w:r>
      <w:proofErr w:type="spellEnd"/>
      <w:r w:rsidR="0015406B" w:rsidRPr="00AE14F9">
        <w:rPr>
          <w:rFonts w:ascii="Book Antiqua" w:hAnsi="Book Antiqua"/>
          <w:color w:val="000000"/>
          <w:sz w:val="24"/>
          <w:szCs w:val="24"/>
          <w:shd w:val="clear" w:color="auto" w:fill="FFFFFF"/>
        </w:rPr>
        <w:t xml:space="preserve"> </w:t>
      </w:r>
      <w:proofErr w:type="gramStart"/>
      <w:r w:rsidR="0015406B" w:rsidRPr="00AE14F9">
        <w:rPr>
          <w:rFonts w:ascii="Book Antiqua" w:hAnsi="Book Antiqua"/>
          <w:color w:val="000000"/>
          <w:sz w:val="24"/>
          <w:szCs w:val="24"/>
          <w:shd w:val="clear" w:color="auto" w:fill="FFFFFF"/>
        </w:rPr>
        <w:t>group</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71]</w:t>
      </w:r>
      <w:r w:rsidR="0015406B" w:rsidRPr="00AE14F9">
        <w:rPr>
          <w:rFonts w:ascii="Book Antiqua" w:hAnsi="Book Antiqua"/>
          <w:color w:val="000000"/>
          <w:sz w:val="24"/>
          <w:szCs w:val="24"/>
          <w:shd w:val="clear" w:color="auto" w:fill="FFFFFF"/>
        </w:rPr>
        <w:t xml:space="preserve"> </w:t>
      </w:r>
      <w:r w:rsidR="008B52B3" w:rsidRPr="00AE14F9">
        <w:rPr>
          <w:rFonts w:ascii="Book Antiqua" w:hAnsi="Book Antiqua"/>
          <w:color w:val="000000"/>
          <w:sz w:val="24"/>
          <w:szCs w:val="24"/>
          <w:shd w:val="clear" w:color="auto" w:fill="FFFFFF"/>
        </w:rPr>
        <w:t xml:space="preserve">on </w:t>
      </w:r>
      <w:proofErr w:type="spellStart"/>
      <w:r w:rsidR="008B52B3" w:rsidRPr="00AE14F9">
        <w:rPr>
          <w:rFonts w:ascii="Book Antiqua" w:hAnsi="Book Antiqua"/>
          <w:color w:val="000000"/>
          <w:sz w:val="24"/>
          <w:szCs w:val="24"/>
          <w:shd w:val="clear" w:color="auto" w:fill="FFFFFF"/>
        </w:rPr>
        <w:t>Apc</w:t>
      </w:r>
      <w:r w:rsidR="008B52B3" w:rsidRPr="00AE14F9">
        <w:rPr>
          <w:rFonts w:ascii="Book Antiqua" w:hAnsi="Book Antiqua"/>
          <w:color w:val="000000"/>
          <w:sz w:val="24"/>
          <w:szCs w:val="24"/>
          <w:shd w:val="clear" w:color="auto" w:fill="FFFFFF"/>
          <w:vertAlign w:val="superscript"/>
        </w:rPr>
        <w:t>Min</w:t>
      </w:r>
      <w:proofErr w:type="spellEnd"/>
      <w:r w:rsidR="008B52B3" w:rsidRPr="00AE14F9">
        <w:rPr>
          <w:rFonts w:ascii="Book Antiqua" w:hAnsi="Book Antiqua"/>
          <w:color w:val="000000"/>
          <w:sz w:val="24"/>
          <w:szCs w:val="24"/>
          <w:shd w:val="clear" w:color="auto" w:fill="FFFFFF"/>
        </w:rPr>
        <w:t xml:space="preserve"> mice carrying a heterozygous mutation for </w:t>
      </w:r>
      <w:r w:rsidR="008B52B3" w:rsidRPr="00AE14F9">
        <w:rPr>
          <w:rFonts w:ascii="Book Antiqua" w:hAnsi="Book Antiqua"/>
          <w:i/>
          <w:color w:val="000000"/>
          <w:sz w:val="24"/>
          <w:szCs w:val="24"/>
          <w:shd w:val="clear" w:color="auto" w:fill="FFFFFF"/>
        </w:rPr>
        <w:t xml:space="preserve">APC </w:t>
      </w:r>
      <w:r w:rsidR="0099297B" w:rsidRPr="00AE14F9">
        <w:rPr>
          <w:rFonts w:ascii="Book Antiqua" w:hAnsi="Book Antiqua"/>
          <w:color w:val="000000"/>
          <w:sz w:val="24"/>
          <w:szCs w:val="24"/>
          <w:shd w:val="clear" w:color="auto" w:fill="FFFFFF"/>
        </w:rPr>
        <w:t xml:space="preserve">that causes multiple intestinal neoplasia, </w:t>
      </w:r>
      <w:r w:rsidR="0015406B" w:rsidRPr="00AE14F9">
        <w:rPr>
          <w:rFonts w:ascii="Book Antiqua" w:hAnsi="Book Antiqua"/>
          <w:color w:val="000000"/>
          <w:sz w:val="24"/>
          <w:szCs w:val="24"/>
          <w:shd w:val="clear" w:color="auto" w:fill="FFFFFF"/>
        </w:rPr>
        <w:t xml:space="preserve">identified </w:t>
      </w:r>
      <w:r w:rsidR="0099297B" w:rsidRPr="00AE14F9">
        <w:rPr>
          <w:rFonts w:ascii="Book Antiqua" w:hAnsi="Book Antiqua"/>
          <w:color w:val="000000"/>
          <w:sz w:val="24"/>
          <w:szCs w:val="24"/>
          <w:shd w:val="clear" w:color="auto" w:fill="FFFFFF"/>
        </w:rPr>
        <w:t xml:space="preserve">a collaboration between active Notch signaling and </w:t>
      </w:r>
      <w:proofErr w:type="spellStart"/>
      <w:r w:rsidR="0099297B" w:rsidRPr="00AE14F9">
        <w:rPr>
          <w:rFonts w:ascii="Book Antiqua" w:hAnsi="Book Antiqua"/>
          <w:color w:val="000000"/>
          <w:sz w:val="24"/>
          <w:szCs w:val="24"/>
          <w:shd w:val="clear" w:color="auto" w:fill="FFFFFF"/>
        </w:rPr>
        <w:t>Wnt</w:t>
      </w:r>
      <w:proofErr w:type="spellEnd"/>
      <w:r w:rsidR="0099297B" w:rsidRPr="00AE14F9">
        <w:rPr>
          <w:rFonts w:ascii="Book Antiqua" w:hAnsi="Book Antiqua"/>
          <w:color w:val="000000"/>
          <w:sz w:val="24"/>
          <w:szCs w:val="24"/>
          <w:shd w:val="clear" w:color="auto" w:fill="FFFFFF"/>
        </w:rPr>
        <w:t xml:space="preserve"> pathway </w:t>
      </w:r>
      <w:r w:rsidR="0000656D" w:rsidRPr="00AE14F9">
        <w:rPr>
          <w:rFonts w:ascii="Book Antiqua" w:hAnsi="Book Antiqua"/>
          <w:color w:val="000000"/>
          <w:sz w:val="24"/>
          <w:szCs w:val="24"/>
          <w:shd w:val="clear" w:color="auto" w:fill="FFFFFF"/>
        </w:rPr>
        <w:t xml:space="preserve">that </w:t>
      </w:r>
      <w:r w:rsidR="0099297B" w:rsidRPr="00AE14F9">
        <w:rPr>
          <w:rFonts w:ascii="Book Antiqua" w:hAnsi="Book Antiqua"/>
          <w:color w:val="000000"/>
          <w:sz w:val="24"/>
          <w:szCs w:val="24"/>
          <w:shd w:val="clear" w:color="auto" w:fill="FFFFFF"/>
        </w:rPr>
        <w:t xml:space="preserve">is </w:t>
      </w:r>
      <w:r w:rsidR="00170AA7" w:rsidRPr="00AE14F9">
        <w:rPr>
          <w:rFonts w:ascii="Book Antiqua" w:hAnsi="Book Antiqua"/>
          <w:color w:val="000000"/>
          <w:sz w:val="24"/>
          <w:szCs w:val="24"/>
          <w:shd w:val="clear" w:color="auto" w:fill="FFFFFF"/>
        </w:rPr>
        <w:t>indispensable</w:t>
      </w:r>
      <w:r w:rsidR="0099297B" w:rsidRPr="00AE14F9">
        <w:rPr>
          <w:rFonts w:ascii="Book Antiqua" w:hAnsi="Book Antiqua"/>
          <w:color w:val="000000"/>
          <w:sz w:val="24"/>
          <w:szCs w:val="24"/>
          <w:shd w:val="clear" w:color="auto" w:fill="FFFFFF"/>
        </w:rPr>
        <w:t xml:space="preserve"> to maintain the proliferative </w:t>
      </w:r>
      <w:r w:rsidR="00EC76E7" w:rsidRPr="00AE14F9">
        <w:rPr>
          <w:rFonts w:ascii="Book Antiqua" w:hAnsi="Book Antiqua"/>
          <w:color w:val="000000"/>
          <w:sz w:val="24"/>
          <w:szCs w:val="24"/>
          <w:shd w:val="clear" w:color="auto" w:fill="FFFFFF"/>
        </w:rPr>
        <w:t xml:space="preserve">adenoma cells. </w:t>
      </w:r>
      <w:r w:rsidR="006A0F0A" w:rsidRPr="00AE14F9">
        <w:rPr>
          <w:rFonts w:ascii="Book Antiqua" w:hAnsi="Book Antiqua"/>
          <w:color w:val="000000"/>
          <w:sz w:val="24"/>
          <w:szCs w:val="24"/>
          <w:shd w:val="clear" w:color="auto" w:fill="FFFFFF"/>
        </w:rPr>
        <w:t>Moreover,</w:t>
      </w:r>
      <w:r w:rsidR="005E452B" w:rsidRPr="00AE14F9">
        <w:rPr>
          <w:rFonts w:ascii="Book Antiqua" w:hAnsi="Book Antiqua"/>
          <w:color w:val="000000"/>
          <w:sz w:val="24"/>
          <w:szCs w:val="24"/>
          <w:shd w:val="clear" w:color="auto" w:fill="FFFFFF"/>
        </w:rPr>
        <w:t xml:space="preserve"> </w:t>
      </w:r>
      <w:r w:rsidR="007C57FA" w:rsidRPr="00AE14F9">
        <w:rPr>
          <w:rFonts w:ascii="Book Antiqua" w:hAnsi="Book Antiqua"/>
          <w:color w:val="000000"/>
          <w:sz w:val="24"/>
          <w:szCs w:val="24"/>
          <w:shd w:val="clear" w:color="auto" w:fill="FFFFFF"/>
        </w:rPr>
        <w:t>suppression of Notch signals</w:t>
      </w:r>
      <w:r w:rsidR="002C0122" w:rsidRPr="00AE14F9">
        <w:rPr>
          <w:rFonts w:ascii="Book Antiqua" w:hAnsi="Book Antiqua"/>
          <w:color w:val="000000"/>
          <w:sz w:val="24"/>
          <w:szCs w:val="24"/>
          <w:shd w:val="clear" w:color="auto" w:fill="FFFFFF"/>
        </w:rPr>
        <w:t xml:space="preserve"> by deletion or by inhibition by</w:t>
      </w:r>
      <w:r w:rsidR="005E452B" w:rsidRPr="00AE14F9">
        <w:rPr>
          <w:rFonts w:ascii="Book Antiqua" w:hAnsi="Book Antiqua"/>
          <w:color w:val="000000"/>
          <w:sz w:val="24"/>
          <w:szCs w:val="24"/>
          <w:shd w:val="clear" w:color="auto" w:fill="FFFFFF"/>
        </w:rPr>
        <w:t xml:space="preserve"> a </w:t>
      </w:r>
      <w:r w:rsidR="00AD5627" w:rsidRPr="00AE14F9">
        <w:rPr>
          <w:rFonts w:ascii="Book Antiqua" w:hAnsi="Book Antiqua"/>
          <w:color w:val="000000"/>
          <w:sz w:val="24"/>
          <w:szCs w:val="24"/>
          <w:shd w:val="clear" w:color="auto" w:fill="FFFFFF"/>
        </w:rPr>
        <w:t xml:space="preserve">γ-secretase inhibitor resulted in </w:t>
      </w:r>
      <w:r w:rsidR="007C57FA" w:rsidRPr="00AE14F9">
        <w:rPr>
          <w:rFonts w:ascii="Book Antiqua" w:hAnsi="Book Antiqua"/>
          <w:color w:val="000000"/>
          <w:sz w:val="24"/>
          <w:szCs w:val="24"/>
          <w:shd w:val="clear" w:color="auto" w:fill="FFFFFF"/>
        </w:rPr>
        <w:t xml:space="preserve">an increase in the levels </w:t>
      </w:r>
      <w:r w:rsidR="002C0122" w:rsidRPr="00AE14F9">
        <w:rPr>
          <w:rFonts w:ascii="Book Antiqua" w:hAnsi="Book Antiqua"/>
          <w:color w:val="000000"/>
          <w:sz w:val="24"/>
          <w:szCs w:val="24"/>
          <w:shd w:val="clear" w:color="auto" w:fill="FFFFFF"/>
        </w:rPr>
        <w:t xml:space="preserve">Math1, a </w:t>
      </w:r>
      <w:r w:rsidR="00B10110" w:rsidRPr="00AE14F9">
        <w:rPr>
          <w:rFonts w:ascii="Book Antiqua" w:hAnsi="Book Antiqua"/>
          <w:color w:val="000000"/>
          <w:sz w:val="24"/>
          <w:szCs w:val="24"/>
          <w:shd w:val="clear" w:color="auto" w:fill="FFFFFF"/>
        </w:rPr>
        <w:t>basic helix-loop-helix</w:t>
      </w:r>
      <w:r w:rsidR="002C0122" w:rsidRPr="00AE14F9">
        <w:rPr>
          <w:rFonts w:ascii="Book Antiqua" w:hAnsi="Book Antiqua"/>
          <w:color w:val="000000"/>
          <w:sz w:val="24"/>
          <w:szCs w:val="24"/>
          <w:shd w:val="clear" w:color="auto" w:fill="FFFFFF"/>
        </w:rPr>
        <w:t xml:space="preserve"> transcriptional activator of cell differentiation </w:t>
      </w:r>
      <w:r w:rsidR="003E74C0" w:rsidRPr="00AE14F9">
        <w:rPr>
          <w:rFonts w:ascii="Book Antiqua" w:hAnsi="Book Antiqua"/>
          <w:color w:val="000000"/>
          <w:sz w:val="24"/>
          <w:szCs w:val="24"/>
          <w:shd w:val="clear" w:color="auto" w:fill="FFFFFF"/>
        </w:rPr>
        <w:t>in the intestine</w:t>
      </w:r>
      <w:r w:rsidR="00650898" w:rsidRPr="00AE14F9">
        <w:rPr>
          <w:rFonts w:ascii="Book Antiqua" w:hAnsi="Book Antiqua"/>
          <w:color w:val="000000"/>
          <w:sz w:val="24"/>
          <w:szCs w:val="24"/>
          <w:shd w:val="clear" w:color="auto" w:fill="FFFFFF"/>
          <w:vertAlign w:val="superscript"/>
        </w:rPr>
        <w:t>[72]</w:t>
      </w:r>
      <w:r w:rsidR="003E74C0" w:rsidRPr="00AE14F9">
        <w:rPr>
          <w:rFonts w:ascii="Book Antiqua" w:hAnsi="Book Antiqua"/>
          <w:color w:val="000000"/>
          <w:sz w:val="24"/>
          <w:szCs w:val="24"/>
          <w:shd w:val="clear" w:color="auto" w:fill="FFFFFF"/>
        </w:rPr>
        <w:t xml:space="preserve">, consequently causing the </w:t>
      </w:r>
      <w:r w:rsidR="00AD5627" w:rsidRPr="00AE14F9">
        <w:rPr>
          <w:rFonts w:ascii="Book Antiqua" w:hAnsi="Book Antiqua"/>
          <w:color w:val="000000"/>
          <w:sz w:val="24"/>
          <w:szCs w:val="24"/>
          <w:shd w:val="clear" w:color="auto" w:fill="FFFFFF"/>
        </w:rPr>
        <w:t xml:space="preserve">arrest of cell proliferation within the crypt and the conversion of the crypt cells into </w:t>
      </w:r>
      <w:r w:rsidR="007C57FA" w:rsidRPr="00AE14F9">
        <w:rPr>
          <w:rFonts w:ascii="Book Antiqua" w:hAnsi="Book Antiqua"/>
          <w:color w:val="000000"/>
          <w:sz w:val="24"/>
          <w:szCs w:val="24"/>
          <w:shd w:val="clear" w:color="auto" w:fill="FFFFFF"/>
        </w:rPr>
        <w:t xml:space="preserve">differentiated </w:t>
      </w:r>
      <w:r w:rsidR="00573871" w:rsidRPr="00AE14F9">
        <w:rPr>
          <w:rFonts w:ascii="Book Antiqua" w:hAnsi="Book Antiqua"/>
          <w:color w:val="000000"/>
          <w:sz w:val="24"/>
          <w:szCs w:val="24"/>
          <w:shd w:val="clear" w:color="auto" w:fill="FFFFFF"/>
        </w:rPr>
        <w:t xml:space="preserve">secretory </w:t>
      </w:r>
      <w:r w:rsidR="00AD5627" w:rsidRPr="00AE14F9">
        <w:rPr>
          <w:rFonts w:ascii="Book Antiqua" w:hAnsi="Book Antiqua"/>
          <w:color w:val="000000"/>
          <w:sz w:val="24"/>
          <w:szCs w:val="24"/>
          <w:shd w:val="clear" w:color="auto" w:fill="FFFFFF"/>
        </w:rPr>
        <w:t>goblet cells</w:t>
      </w:r>
      <w:r w:rsidR="00650898" w:rsidRPr="00AE14F9">
        <w:rPr>
          <w:rFonts w:ascii="Book Antiqua" w:hAnsi="Book Antiqua"/>
          <w:color w:val="000000"/>
          <w:sz w:val="24"/>
          <w:szCs w:val="24"/>
          <w:shd w:val="clear" w:color="auto" w:fill="FFFFFF"/>
          <w:vertAlign w:val="superscript"/>
        </w:rPr>
        <w:t>[71]</w:t>
      </w:r>
      <w:r w:rsidR="00AD5627" w:rsidRPr="00AE14F9">
        <w:rPr>
          <w:rFonts w:ascii="Book Antiqua" w:hAnsi="Book Antiqua"/>
          <w:color w:val="000000"/>
          <w:sz w:val="24"/>
          <w:szCs w:val="24"/>
          <w:shd w:val="clear" w:color="auto" w:fill="FFFFFF"/>
        </w:rPr>
        <w:t xml:space="preserve">. </w:t>
      </w:r>
      <w:proofErr w:type="gramStart"/>
      <w:r w:rsidR="00061C45" w:rsidRPr="00AE14F9">
        <w:rPr>
          <w:rFonts w:ascii="Book Antiqua" w:hAnsi="Book Antiqua"/>
          <w:color w:val="000000"/>
          <w:sz w:val="24"/>
          <w:szCs w:val="24"/>
          <w:shd w:val="clear" w:color="auto" w:fill="FFFFFF"/>
        </w:rPr>
        <w:t>i</w:t>
      </w:r>
      <w:r w:rsidR="007A0C1F" w:rsidRPr="00AE14F9">
        <w:rPr>
          <w:rFonts w:ascii="Book Antiqua" w:hAnsi="Book Antiqua"/>
          <w:color w:val="000000"/>
          <w:sz w:val="24"/>
          <w:szCs w:val="24"/>
          <w:shd w:val="clear" w:color="auto" w:fill="FFFFFF"/>
        </w:rPr>
        <w:t>t</w:t>
      </w:r>
      <w:proofErr w:type="gramEnd"/>
      <w:r w:rsidR="007A0C1F" w:rsidRPr="00AE14F9">
        <w:rPr>
          <w:rFonts w:ascii="Book Antiqua" w:hAnsi="Book Antiqua"/>
          <w:color w:val="000000"/>
          <w:sz w:val="24"/>
          <w:szCs w:val="24"/>
          <w:shd w:val="clear" w:color="auto" w:fill="FFFFFF"/>
        </w:rPr>
        <w:t xml:space="preserve"> has been indicated</w:t>
      </w:r>
      <w:r w:rsidR="00061C45" w:rsidRPr="00AE14F9">
        <w:rPr>
          <w:rFonts w:ascii="Book Antiqua" w:hAnsi="Book Antiqua"/>
          <w:color w:val="000000"/>
          <w:sz w:val="24"/>
          <w:szCs w:val="24"/>
          <w:shd w:val="clear" w:color="auto" w:fill="FFFFFF"/>
        </w:rPr>
        <w:t>, however,</w:t>
      </w:r>
      <w:r w:rsidR="007A0C1F" w:rsidRPr="00AE14F9">
        <w:rPr>
          <w:rFonts w:ascii="Book Antiqua" w:hAnsi="Book Antiqua"/>
          <w:color w:val="000000"/>
          <w:sz w:val="24"/>
          <w:szCs w:val="24"/>
          <w:shd w:val="clear" w:color="auto" w:fill="FFFFFF"/>
        </w:rPr>
        <w:t xml:space="preserve"> that goblet cells are commonly absent in CRC</w:t>
      </w:r>
      <w:r w:rsidR="003E74C0" w:rsidRPr="00AE14F9">
        <w:rPr>
          <w:rFonts w:ascii="Book Antiqua" w:hAnsi="Book Antiqua"/>
          <w:color w:val="000000"/>
          <w:sz w:val="24"/>
          <w:szCs w:val="24"/>
          <w:shd w:val="clear" w:color="auto" w:fill="FFFFFF"/>
        </w:rPr>
        <w:t xml:space="preserve"> and </w:t>
      </w:r>
      <w:r w:rsidR="00924DCE" w:rsidRPr="00AE14F9">
        <w:rPr>
          <w:rFonts w:ascii="Book Antiqua" w:hAnsi="Book Antiqua"/>
          <w:color w:val="000000"/>
          <w:sz w:val="24"/>
          <w:szCs w:val="24"/>
          <w:shd w:val="clear" w:color="auto" w:fill="FFFFFF"/>
        </w:rPr>
        <w:t xml:space="preserve">show downregulated expression of Hath1, the human orthologue of Math1, suggesting an active Notch signaling in most CRC </w:t>
      </w:r>
      <w:r w:rsidR="004634A0" w:rsidRPr="00AE14F9">
        <w:rPr>
          <w:rFonts w:ascii="Book Antiqua" w:hAnsi="Book Antiqua"/>
          <w:color w:val="000000"/>
          <w:sz w:val="24"/>
          <w:szCs w:val="24"/>
          <w:shd w:val="clear" w:color="auto" w:fill="FFFFFF"/>
        </w:rPr>
        <w:t>cases</w:t>
      </w:r>
      <w:r w:rsidR="00650898" w:rsidRPr="00AE14F9">
        <w:rPr>
          <w:rFonts w:ascii="Book Antiqua" w:hAnsi="Book Antiqua"/>
          <w:color w:val="000000"/>
          <w:sz w:val="24"/>
          <w:szCs w:val="24"/>
          <w:shd w:val="clear" w:color="auto" w:fill="FFFFFF"/>
          <w:vertAlign w:val="superscript"/>
        </w:rPr>
        <w:t>[73]</w:t>
      </w:r>
      <w:r w:rsidR="00924DCE" w:rsidRPr="00AE14F9">
        <w:rPr>
          <w:rFonts w:ascii="Book Antiqua" w:hAnsi="Book Antiqua"/>
          <w:color w:val="000000"/>
          <w:sz w:val="24"/>
          <w:szCs w:val="24"/>
          <w:shd w:val="clear" w:color="auto" w:fill="FFFFFF"/>
        </w:rPr>
        <w:t xml:space="preserve">. </w:t>
      </w:r>
    </w:p>
    <w:p w14:paraId="07C81577" w14:textId="7A56835F" w:rsidR="00C44F61" w:rsidRPr="00AE14F9" w:rsidRDefault="003521FB"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In contrast to </w:t>
      </w:r>
      <w:r w:rsidR="00DB0463" w:rsidRPr="00AE14F9">
        <w:rPr>
          <w:rFonts w:ascii="Book Antiqua" w:hAnsi="Book Antiqua"/>
          <w:color w:val="000000"/>
          <w:sz w:val="24"/>
          <w:szCs w:val="24"/>
          <w:shd w:val="clear" w:color="auto" w:fill="FFFFFF"/>
        </w:rPr>
        <w:t xml:space="preserve">the </w:t>
      </w:r>
      <w:proofErr w:type="spellStart"/>
      <w:r w:rsidR="00DB0463" w:rsidRPr="00AE14F9">
        <w:rPr>
          <w:rFonts w:ascii="Book Antiqua" w:hAnsi="Book Antiqua"/>
          <w:color w:val="000000"/>
          <w:sz w:val="24"/>
          <w:szCs w:val="24"/>
          <w:shd w:val="clear" w:color="auto" w:fill="FFFFFF"/>
        </w:rPr>
        <w:t>Wnt</w:t>
      </w:r>
      <w:proofErr w:type="spellEnd"/>
      <w:r w:rsidR="00DB0463" w:rsidRPr="00AE14F9">
        <w:rPr>
          <w:rFonts w:ascii="Book Antiqua" w:hAnsi="Book Antiqua"/>
          <w:color w:val="000000"/>
          <w:sz w:val="24"/>
          <w:szCs w:val="24"/>
          <w:shd w:val="clear" w:color="auto" w:fill="FFFFFF"/>
        </w:rPr>
        <w:t xml:space="preserve"> and the Notch pathways, the Hedgehog </w:t>
      </w:r>
      <w:r w:rsidR="00076399" w:rsidRPr="00AE14F9">
        <w:rPr>
          <w:rFonts w:ascii="Book Antiqua" w:hAnsi="Book Antiqua"/>
          <w:color w:val="000000"/>
          <w:sz w:val="24"/>
          <w:szCs w:val="24"/>
          <w:shd w:val="clear" w:color="auto" w:fill="FFFFFF"/>
        </w:rPr>
        <w:t xml:space="preserve">and BMP </w:t>
      </w:r>
      <w:r w:rsidR="00DB0463" w:rsidRPr="00AE14F9">
        <w:rPr>
          <w:rFonts w:ascii="Book Antiqua" w:hAnsi="Book Antiqua"/>
          <w:color w:val="000000"/>
          <w:sz w:val="24"/>
          <w:szCs w:val="24"/>
          <w:shd w:val="clear" w:color="auto" w:fill="FFFFFF"/>
        </w:rPr>
        <w:t>pathway</w:t>
      </w:r>
      <w:r w:rsidR="003044B2" w:rsidRPr="00AE14F9">
        <w:rPr>
          <w:rFonts w:ascii="Book Antiqua" w:hAnsi="Book Antiqua"/>
          <w:color w:val="000000"/>
          <w:sz w:val="24"/>
          <w:szCs w:val="24"/>
          <w:shd w:val="clear" w:color="auto" w:fill="FFFFFF"/>
        </w:rPr>
        <w:t>s</w:t>
      </w:r>
      <w:r w:rsidR="00DB0463" w:rsidRPr="00AE14F9">
        <w:rPr>
          <w:rFonts w:ascii="Book Antiqua" w:hAnsi="Book Antiqua"/>
          <w:color w:val="000000"/>
          <w:sz w:val="24"/>
          <w:szCs w:val="24"/>
          <w:shd w:val="clear" w:color="auto" w:fill="FFFFFF"/>
        </w:rPr>
        <w:t xml:space="preserve"> </w:t>
      </w:r>
      <w:r w:rsidR="00076399" w:rsidRPr="00AE14F9">
        <w:rPr>
          <w:rFonts w:ascii="Book Antiqua" w:hAnsi="Book Antiqua"/>
          <w:color w:val="000000"/>
          <w:sz w:val="24"/>
          <w:szCs w:val="24"/>
          <w:shd w:val="clear" w:color="auto" w:fill="FFFFFF"/>
        </w:rPr>
        <w:t>are</w:t>
      </w:r>
      <w:r w:rsidR="002B4DE6" w:rsidRPr="00AE14F9">
        <w:rPr>
          <w:rFonts w:ascii="Book Antiqua" w:hAnsi="Book Antiqua"/>
          <w:color w:val="000000"/>
          <w:sz w:val="24"/>
          <w:szCs w:val="24"/>
          <w:shd w:val="clear" w:color="auto" w:fill="FFFFFF"/>
        </w:rPr>
        <w:t xml:space="preserve"> primarily active within the differentiated cells of the crypt. </w:t>
      </w:r>
      <w:r w:rsidR="003B5D1A" w:rsidRPr="00AE14F9">
        <w:rPr>
          <w:rFonts w:ascii="Book Antiqua" w:hAnsi="Book Antiqua"/>
          <w:color w:val="000000"/>
          <w:sz w:val="24"/>
          <w:szCs w:val="24"/>
          <w:shd w:val="clear" w:color="auto" w:fill="FFFFFF"/>
        </w:rPr>
        <w:t xml:space="preserve">Although Hedgehog genes are commonly upregulated in </w:t>
      </w:r>
      <w:proofErr w:type="gramStart"/>
      <w:r w:rsidR="003B5D1A" w:rsidRPr="00AE14F9">
        <w:rPr>
          <w:rFonts w:ascii="Book Antiqua" w:hAnsi="Book Antiqua"/>
          <w:color w:val="000000"/>
          <w:sz w:val="24"/>
          <w:szCs w:val="24"/>
          <w:shd w:val="clear" w:color="auto" w:fill="FFFFFF"/>
        </w:rPr>
        <w:t>CRC</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74,75]</w:t>
      </w:r>
      <w:r w:rsidR="003B5D1A" w:rsidRPr="00AE14F9">
        <w:rPr>
          <w:rFonts w:ascii="Book Antiqua" w:hAnsi="Book Antiqua"/>
          <w:color w:val="000000"/>
          <w:sz w:val="24"/>
          <w:szCs w:val="24"/>
          <w:shd w:val="clear" w:color="auto" w:fill="FFFFFF"/>
        </w:rPr>
        <w:t xml:space="preserve">, numerous studies indicate that </w:t>
      </w:r>
      <w:proofErr w:type="spellStart"/>
      <w:r w:rsidR="003B5D1A" w:rsidRPr="00AE14F9">
        <w:rPr>
          <w:rFonts w:ascii="Book Antiqua" w:hAnsi="Book Antiqua"/>
          <w:color w:val="000000"/>
          <w:sz w:val="24"/>
          <w:szCs w:val="24"/>
          <w:shd w:val="clear" w:color="auto" w:fill="FFFFFF"/>
        </w:rPr>
        <w:t>Gli</w:t>
      </w:r>
      <w:proofErr w:type="spellEnd"/>
      <w:r w:rsidR="003B5D1A" w:rsidRPr="00AE14F9">
        <w:rPr>
          <w:rFonts w:ascii="Book Antiqua" w:hAnsi="Book Antiqua"/>
          <w:color w:val="000000"/>
          <w:sz w:val="24"/>
          <w:szCs w:val="24"/>
          <w:shd w:val="clear" w:color="auto" w:fill="FFFFFF"/>
        </w:rPr>
        <w:t xml:space="preserve">-dependent </w:t>
      </w:r>
      <w:r w:rsidR="000E58B6" w:rsidRPr="00AE14F9">
        <w:rPr>
          <w:rFonts w:ascii="Book Antiqua" w:hAnsi="Book Antiqua"/>
          <w:color w:val="000000"/>
          <w:sz w:val="24"/>
          <w:szCs w:val="24"/>
          <w:shd w:val="clear" w:color="auto" w:fill="FFFFFF"/>
        </w:rPr>
        <w:t xml:space="preserve">canonical Hedgehog pathway antagonizes </w:t>
      </w:r>
      <w:proofErr w:type="spellStart"/>
      <w:r w:rsidR="000E58B6" w:rsidRPr="00AE14F9">
        <w:rPr>
          <w:rFonts w:ascii="Book Antiqua" w:hAnsi="Book Antiqua"/>
          <w:color w:val="000000"/>
          <w:sz w:val="24"/>
          <w:szCs w:val="24"/>
          <w:shd w:val="clear" w:color="auto" w:fill="FFFFFF"/>
        </w:rPr>
        <w:t>Wnt</w:t>
      </w:r>
      <w:proofErr w:type="spellEnd"/>
      <w:r w:rsidR="000E58B6" w:rsidRPr="00AE14F9">
        <w:rPr>
          <w:rFonts w:ascii="Book Antiqua" w:hAnsi="Book Antiqua"/>
          <w:color w:val="000000"/>
          <w:sz w:val="24"/>
          <w:szCs w:val="24"/>
          <w:shd w:val="clear" w:color="auto" w:fill="FFFFFF"/>
        </w:rPr>
        <w:t xml:space="preserve"> signaling</w:t>
      </w:r>
      <w:r w:rsidR="004A532A" w:rsidRPr="00AE14F9">
        <w:rPr>
          <w:rFonts w:ascii="Book Antiqua" w:hAnsi="Book Antiqua"/>
          <w:color w:val="000000"/>
          <w:sz w:val="24"/>
          <w:szCs w:val="24"/>
          <w:shd w:val="clear" w:color="auto" w:fill="FFFFFF"/>
        </w:rPr>
        <w:t xml:space="preserve"> </w:t>
      </w:r>
      <w:r w:rsidR="00AA1BCD" w:rsidRPr="00AE14F9">
        <w:rPr>
          <w:rFonts w:ascii="Book Antiqua" w:hAnsi="Book Antiqua"/>
          <w:color w:val="000000"/>
          <w:sz w:val="24"/>
          <w:szCs w:val="24"/>
          <w:shd w:val="clear" w:color="auto" w:fill="FFFFFF"/>
        </w:rPr>
        <w:t>promoting tumor cell differentiation</w:t>
      </w:r>
      <w:r w:rsidR="00650898" w:rsidRPr="00AE14F9">
        <w:rPr>
          <w:rFonts w:ascii="Book Antiqua" w:hAnsi="Book Antiqua"/>
          <w:color w:val="000000"/>
          <w:sz w:val="24"/>
          <w:szCs w:val="24"/>
          <w:shd w:val="clear" w:color="auto" w:fill="FFFFFF"/>
          <w:vertAlign w:val="superscript"/>
        </w:rPr>
        <w:t>[65,76,77]</w:t>
      </w:r>
      <w:r w:rsidR="003044B2" w:rsidRPr="00AE14F9">
        <w:rPr>
          <w:rFonts w:ascii="Book Antiqua" w:hAnsi="Book Antiqua"/>
          <w:color w:val="000000"/>
          <w:sz w:val="24"/>
          <w:szCs w:val="24"/>
          <w:shd w:val="clear" w:color="auto" w:fill="FFFFFF"/>
        </w:rPr>
        <w:t>. This makes</w:t>
      </w:r>
      <w:r w:rsidR="000E58B6" w:rsidRPr="00AE14F9">
        <w:rPr>
          <w:rFonts w:ascii="Book Antiqua" w:hAnsi="Book Antiqua"/>
          <w:color w:val="000000"/>
          <w:sz w:val="24"/>
          <w:szCs w:val="24"/>
          <w:shd w:val="clear" w:color="auto" w:fill="FFFFFF"/>
        </w:rPr>
        <w:t xml:space="preserve"> it difficult to treat </w:t>
      </w:r>
      <w:r w:rsidR="00F74954" w:rsidRPr="00AE14F9">
        <w:rPr>
          <w:rFonts w:ascii="Book Antiqua" w:hAnsi="Book Antiqua"/>
          <w:color w:val="000000"/>
          <w:sz w:val="24"/>
          <w:szCs w:val="24"/>
          <w:shd w:val="clear" w:color="auto" w:fill="FFFFFF"/>
        </w:rPr>
        <w:t xml:space="preserve">CRC with drugs targeting members of the Hedgehog signaling </w:t>
      </w:r>
      <w:r w:rsidR="004A532A" w:rsidRPr="00AE14F9">
        <w:rPr>
          <w:rFonts w:ascii="Book Antiqua" w:hAnsi="Book Antiqua"/>
          <w:color w:val="000000"/>
          <w:sz w:val="24"/>
          <w:szCs w:val="24"/>
          <w:shd w:val="clear" w:color="auto" w:fill="FFFFFF"/>
        </w:rPr>
        <w:t xml:space="preserve">since </w:t>
      </w:r>
      <w:r w:rsidR="000828FC" w:rsidRPr="00AE14F9">
        <w:rPr>
          <w:rFonts w:ascii="Book Antiqua" w:hAnsi="Book Antiqua"/>
          <w:color w:val="000000"/>
          <w:sz w:val="24"/>
          <w:szCs w:val="24"/>
          <w:shd w:val="clear" w:color="auto" w:fill="FFFFFF"/>
        </w:rPr>
        <w:t>this strategy</w:t>
      </w:r>
      <w:r w:rsidR="004A532A" w:rsidRPr="00AE14F9">
        <w:rPr>
          <w:rFonts w:ascii="Book Antiqua" w:hAnsi="Book Antiqua"/>
          <w:color w:val="000000"/>
          <w:sz w:val="24"/>
          <w:szCs w:val="24"/>
          <w:shd w:val="clear" w:color="auto" w:fill="FFFFFF"/>
        </w:rPr>
        <w:t xml:space="preserve"> seemed to promote </w:t>
      </w:r>
      <w:proofErr w:type="spellStart"/>
      <w:r w:rsidR="004A532A" w:rsidRPr="00AE14F9">
        <w:rPr>
          <w:rFonts w:ascii="Book Antiqua" w:hAnsi="Book Antiqua"/>
          <w:color w:val="000000"/>
          <w:sz w:val="24"/>
          <w:szCs w:val="24"/>
          <w:shd w:val="clear" w:color="auto" w:fill="FFFFFF"/>
        </w:rPr>
        <w:t>Wnt</w:t>
      </w:r>
      <w:proofErr w:type="spellEnd"/>
      <w:r w:rsidR="00662782" w:rsidRPr="00AE14F9">
        <w:rPr>
          <w:rFonts w:ascii="Book Antiqua" w:hAnsi="Book Antiqua"/>
          <w:color w:val="000000"/>
          <w:sz w:val="24"/>
          <w:szCs w:val="24"/>
          <w:shd w:val="clear" w:color="auto" w:fill="FFFFFF"/>
        </w:rPr>
        <w:t>-</w:t>
      </w:r>
      <w:r w:rsidR="004A532A" w:rsidRPr="00AE14F9">
        <w:rPr>
          <w:rFonts w:ascii="Book Antiqua" w:hAnsi="Book Antiqua"/>
          <w:color w:val="000000"/>
          <w:sz w:val="24"/>
          <w:szCs w:val="24"/>
          <w:shd w:val="clear" w:color="auto" w:fill="FFFFFF"/>
        </w:rPr>
        <w:t xml:space="preserve">based proliferation of </w:t>
      </w:r>
      <w:proofErr w:type="gramStart"/>
      <w:r w:rsidR="004A532A" w:rsidRPr="00AE14F9">
        <w:rPr>
          <w:rFonts w:ascii="Book Antiqua" w:hAnsi="Book Antiqua"/>
          <w:color w:val="000000"/>
          <w:sz w:val="24"/>
          <w:szCs w:val="24"/>
          <w:shd w:val="clear" w:color="auto" w:fill="FFFFFF"/>
        </w:rPr>
        <w:t>CSCs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78,79]</w:t>
      </w:r>
      <w:r w:rsidR="004A532A" w:rsidRPr="00AE14F9">
        <w:rPr>
          <w:rFonts w:ascii="Book Antiqua" w:hAnsi="Book Antiqua"/>
          <w:color w:val="000000"/>
          <w:sz w:val="24"/>
          <w:szCs w:val="24"/>
          <w:shd w:val="clear" w:color="auto" w:fill="FFFFFF"/>
        </w:rPr>
        <w:t xml:space="preserve">. </w:t>
      </w:r>
      <w:r w:rsidR="00CD5E80" w:rsidRPr="00AE14F9">
        <w:rPr>
          <w:rFonts w:ascii="Book Antiqua" w:hAnsi="Book Antiqua"/>
          <w:color w:val="000000"/>
          <w:sz w:val="24"/>
          <w:szCs w:val="24"/>
          <w:shd w:val="clear" w:color="auto" w:fill="FFFFFF"/>
        </w:rPr>
        <w:t>However, recently</w:t>
      </w:r>
      <w:r w:rsidR="00B71489" w:rsidRPr="00AE14F9">
        <w:rPr>
          <w:rFonts w:ascii="Book Antiqua" w:hAnsi="Book Antiqua"/>
          <w:color w:val="000000"/>
          <w:sz w:val="24"/>
          <w:szCs w:val="24"/>
          <w:shd w:val="clear" w:color="auto" w:fill="FFFFFF"/>
        </w:rPr>
        <w:t>,</w:t>
      </w:r>
      <w:r w:rsidR="00CD5E80" w:rsidRPr="00AE14F9">
        <w:rPr>
          <w:rFonts w:ascii="Book Antiqua" w:hAnsi="Book Antiqua"/>
          <w:color w:val="000000"/>
          <w:sz w:val="24"/>
          <w:szCs w:val="24"/>
          <w:shd w:val="clear" w:color="auto" w:fill="FFFFFF"/>
        </w:rPr>
        <w:t xml:space="preserve"> Regan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80]</w:t>
      </w:r>
      <w:r w:rsidR="00CD5E80" w:rsidRPr="00AE14F9">
        <w:rPr>
          <w:rFonts w:ascii="Book Antiqua" w:hAnsi="Book Antiqua"/>
          <w:color w:val="000000"/>
          <w:sz w:val="24"/>
          <w:szCs w:val="24"/>
          <w:shd w:val="clear" w:color="auto" w:fill="FFFFFF"/>
        </w:rPr>
        <w:t xml:space="preserve"> </w:t>
      </w:r>
      <w:r w:rsidR="00FE529E" w:rsidRPr="00AE14F9">
        <w:rPr>
          <w:rFonts w:ascii="Book Antiqua" w:hAnsi="Book Antiqua"/>
          <w:color w:val="000000"/>
          <w:sz w:val="24"/>
          <w:szCs w:val="24"/>
          <w:shd w:val="clear" w:color="auto" w:fill="FFFFFF"/>
        </w:rPr>
        <w:t xml:space="preserve">clarified that while </w:t>
      </w:r>
      <w:r w:rsidR="002212A6" w:rsidRPr="00AE14F9">
        <w:rPr>
          <w:rFonts w:ascii="Book Antiqua" w:hAnsi="Book Antiqua"/>
          <w:color w:val="000000"/>
          <w:sz w:val="24"/>
          <w:szCs w:val="24"/>
          <w:shd w:val="clear" w:color="auto" w:fill="FFFFFF"/>
        </w:rPr>
        <w:t xml:space="preserve">the </w:t>
      </w:r>
      <w:proofErr w:type="spellStart"/>
      <w:r w:rsidR="002212A6" w:rsidRPr="00AE14F9">
        <w:rPr>
          <w:rFonts w:ascii="Book Antiqua" w:hAnsi="Book Antiqua"/>
          <w:color w:val="000000"/>
          <w:sz w:val="24"/>
          <w:szCs w:val="24"/>
          <w:shd w:val="clear" w:color="auto" w:fill="FFFFFF"/>
        </w:rPr>
        <w:t>Gli</w:t>
      </w:r>
      <w:proofErr w:type="spellEnd"/>
      <w:r w:rsidR="002212A6" w:rsidRPr="00AE14F9">
        <w:rPr>
          <w:rFonts w:ascii="Book Antiqua" w:hAnsi="Book Antiqua"/>
          <w:color w:val="000000"/>
          <w:sz w:val="24"/>
          <w:szCs w:val="24"/>
          <w:shd w:val="clear" w:color="auto" w:fill="FFFFFF"/>
        </w:rPr>
        <w:t>-dependent Hedgehog signaling downregulate</w:t>
      </w:r>
      <w:r w:rsidR="008C459C" w:rsidRPr="00AE14F9">
        <w:rPr>
          <w:rFonts w:ascii="Book Antiqua" w:hAnsi="Book Antiqua"/>
          <w:color w:val="000000"/>
          <w:sz w:val="24"/>
          <w:szCs w:val="24"/>
          <w:shd w:val="clear" w:color="auto" w:fill="FFFFFF"/>
        </w:rPr>
        <w:t>s</w:t>
      </w:r>
      <w:r w:rsidR="002212A6" w:rsidRPr="00AE14F9">
        <w:rPr>
          <w:rFonts w:ascii="Book Antiqua" w:hAnsi="Book Antiqua"/>
          <w:color w:val="000000"/>
          <w:sz w:val="24"/>
          <w:szCs w:val="24"/>
          <w:shd w:val="clear" w:color="auto" w:fill="FFFFFF"/>
        </w:rPr>
        <w:t xml:space="preserve"> </w:t>
      </w:r>
      <w:proofErr w:type="spellStart"/>
      <w:r w:rsidR="002212A6" w:rsidRPr="00AE14F9">
        <w:rPr>
          <w:rFonts w:ascii="Book Antiqua" w:hAnsi="Book Antiqua"/>
          <w:color w:val="000000"/>
          <w:sz w:val="24"/>
          <w:szCs w:val="24"/>
          <w:shd w:val="clear" w:color="auto" w:fill="FFFFFF"/>
        </w:rPr>
        <w:t>Wnt</w:t>
      </w:r>
      <w:proofErr w:type="spellEnd"/>
      <w:r w:rsidR="002212A6" w:rsidRPr="00AE14F9">
        <w:rPr>
          <w:rFonts w:ascii="Book Antiqua" w:hAnsi="Book Antiqua"/>
          <w:color w:val="000000"/>
          <w:sz w:val="24"/>
          <w:szCs w:val="24"/>
          <w:shd w:val="clear" w:color="auto" w:fill="FFFFFF"/>
        </w:rPr>
        <w:t xml:space="preserve"> signaling, the</w:t>
      </w:r>
      <w:r w:rsidR="00761AAD" w:rsidRPr="00AE14F9">
        <w:rPr>
          <w:rFonts w:ascii="Book Antiqua" w:hAnsi="Book Antiqua"/>
          <w:color w:val="000000"/>
          <w:sz w:val="24"/>
          <w:szCs w:val="24"/>
          <w:shd w:val="clear" w:color="auto" w:fill="FFFFFF"/>
        </w:rPr>
        <w:t xml:space="preserve"> </w:t>
      </w:r>
      <w:r w:rsidR="005C48D4" w:rsidRPr="00AE14F9">
        <w:rPr>
          <w:rFonts w:ascii="Book Antiqua" w:hAnsi="Book Antiqua"/>
          <w:color w:val="000000"/>
          <w:sz w:val="24"/>
          <w:szCs w:val="24"/>
          <w:shd w:val="clear" w:color="auto" w:fill="FFFFFF"/>
        </w:rPr>
        <w:t>non-canonical PTCH1</w:t>
      </w:r>
      <w:r w:rsidR="002212A6" w:rsidRPr="00AE14F9">
        <w:rPr>
          <w:rFonts w:ascii="Book Antiqua" w:hAnsi="Book Antiqua"/>
          <w:color w:val="000000"/>
          <w:sz w:val="24"/>
          <w:szCs w:val="24"/>
          <w:shd w:val="clear" w:color="auto" w:fill="FFFFFF"/>
        </w:rPr>
        <w:t>-</w:t>
      </w:r>
      <w:r w:rsidR="005C48D4" w:rsidRPr="00AE14F9">
        <w:rPr>
          <w:rFonts w:ascii="Book Antiqua" w:hAnsi="Book Antiqua"/>
          <w:color w:val="000000"/>
          <w:sz w:val="24"/>
          <w:szCs w:val="24"/>
          <w:shd w:val="clear" w:color="auto" w:fill="FFFFFF"/>
        </w:rPr>
        <w:t xml:space="preserve">dependent </w:t>
      </w:r>
      <w:r w:rsidR="00761AAD" w:rsidRPr="00AE14F9">
        <w:rPr>
          <w:rFonts w:ascii="Book Antiqua" w:hAnsi="Book Antiqua"/>
          <w:color w:val="000000"/>
          <w:sz w:val="24"/>
          <w:szCs w:val="24"/>
          <w:shd w:val="clear" w:color="auto" w:fill="FFFFFF"/>
        </w:rPr>
        <w:t>Hedgehog signaling</w:t>
      </w:r>
      <w:r w:rsidR="005C48D4" w:rsidRPr="00AE14F9">
        <w:rPr>
          <w:rFonts w:ascii="Book Antiqua" w:hAnsi="Book Antiqua"/>
          <w:color w:val="000000"/>
          <w:sz w:val="24"/>
          <w:szCs w:val="24"/>
          <w:shd w:val="clear" w:color="auto" w:fill="FFFFFF"/>
        </w:rPr>
        <w:t xml:space="preserve"> promote</w:t>
      </w:r>
      <w:r w:rsidR="008C459C" w:rsidRPr="00AE14F9">
        <w:rPr>
          <w:rFonts w:ascii="Book Antiqua" w:hAnsi="Book Antiqua"/>
          <w:color w:val="000000"/>
          <w:sz w:val="24"/>
          <w:szCs w:val="24"/>
          <w:shd w:val="clear" w:color="auto" w:fill="FFFFFF"/>
        </w:rPr>
        <w:t>s</w:t>
      </w:r>
      <w:r w:rsidR="005C48D4" w:rsidRPr="00AE14F9">
        <w:rPr>
          <w:rFonts w:ascii="Book Antiqua" w:hAnsi="Book Antiqua"/>
          <w:color w:val="000000"/>
          <w:sz w:val="24"/>
          <w:szCs w:val="24"/>
          <w:shd w:val="clear" w:color="auto" w:fill="FFFFFF"/>
        </w:rPr>
        <w:t xml:space="preserve"> </w:t>
      </w:r>
      <w:proofErr w:type="spellStart"/>
      <w:r w:rsidR="005C48D4" w:rsidRPr="00AE14F9">
        <w:rPr>
          <w:rFonts w:ascii="Book Antiqua" w:hAnsi="Book Antiqua"/>
          <w:color w:val="000000"/>
          <w:sz w:val="24"/>
          <w:szCs w:val="24"/>
          <w:shd w:val="clear" w:color="auto" w:fill="FFFFFF"/>
        </w:rPr>
        <w:t>Wnt</w:t>
      </w:r>
      <w:proofErr w:type="spellEnd"/>
      <w:r w:rsidR="005C48D4" w:rsidRPr="00AE14F9">
        <w:rPr>
          <w:rFonts w:ascii="Book Antiqua" w:hAnsi="Book Antiqua"/>
          <w:color w:val="000000"/>
          <w:sz w:val="24"/>
          <w:szCs w:val="24"/>
          <w:shd w:val="clear" w:color="auto" w:fill="FFFFFF"/>
        </w:rPr>
        <w:t xml:space="preserve"> signaling </w:t>
      </w:r>
      <w:r w:rsidR="000E3FFF" w:rsidRPr="00AE14F9">
        <w:rPr>
          <w:rFonts w:ascii="Book Antiqua" w:hAnsi="Book Antiqua"/>
          <w:color w:val="000000"/>
          <w:sz w:val="24"/>
          <w:szCs w:val="24"/>
          <w:shd w:val="clear" w:color="auto" w:fill="FFFFFF"/>
        </w:rPr>
        <w:t>to allow</w:t>
      </w:r>
      <w:r w:rsidR="00AA1BCD" w:rsidRPr="00AE14F9">
        <w:rPr>
          <w:rFonts w:ascii="Book Antiqua" w:hAnsi="Book Antiqua"/>
          <w:color w:val="000000"/>
          <w:sz w:val="24"/>
          <w:szCs w:val="24"/>
          <w:shd w:val="clear" w:color="auto" w:fill="FFFFFF"/>
        </w:rPr>
        <w:t xml:space="preserve"> the maintenance of CSCs in CRC. </w:t>
      </w:r>
      <w:r w:rsidR="008C459C" w:rsidRPr="00AE14F9">
        <w:rPr>
          <w:rFonts w:ascii="Book Antiqua" w:hAnsi="Book Antiqua"/>
          <w:color w:val="000000"/>
          <w:sz w:val="24"/>
          <w:szCs w:val="24"/>
          <w:shd w:val="clear" w:color="auto" w:fill="FFFFFF"/>
        </w:rPr>
        <w:t xml:space="preserve">This breakthrough </w:t>
      </w:r>
      <w:r w:rsidR="00046199" w:rsidRPr="00AE14F9">
        <w:rPr>
          <w:rFonts w:ascii="Book Antiqua" w:hAnsi="Book Antiqua"/>
          <w:color w:val="000000"/>
          <w:sz w:val="24"/>
          <w:szCs w:val="24"/>
          <w:shd w:val="clear" w:color="auto" w:fill="FFFFFF"/>
        </w:rPr>
        <w:t>lets</w:t>
      </w:r>
      <w:r w:rsidR="008C459C" w:rsidRPr="00AE14F9">
        <w:rPr>
          <w:rFonts w:ascii="Book Antiqua" w:hAnsi="Book Antiqua"/>
          <w:color w:val="000000"/>
          <w:sz w:val="24"/>
          <w:szCs w:val="24"/>
          <w:shd w:val="clear" w:color="auto" w:fill="FFFFFF"/>
        </w:rPr>
        <w:t xml:space="preserve"> physicians target the two pathways</w:t>
      </w:r>
      <w:r w:rsidR="00C13314" w:rsidRPr="00AE14F9">
        <w:rPr>
          <w:rFonts w:ascii="Book Antiqua" w:hAnsi="Book Antiqua"/>
          <w:color w:val="000000"/>
          <w:sz w:val="24"/>
          <w:szCs w:val="24"/>
          <w:shd w:val="clear" w:color="auto" w:fill="FFFFFF"/>
        </w:rPr>
        <w:t xml:space="preserve"> (Hedgehog and </w:t>
      </w:r>
      <w:proofErr w:type="spellStart"/>
      <w:r w:rsidR="00C13314" w:rsidRPr="00AE14F9">
        <w:rPr>
          <w:rFonts w:ascii="Book Antiqua" w:hAnsi="Book Antiqua"/>
          <w:color w:val="000000"/>
          <w:sz w:val="24"/>
          <w:szCs w:val="24"/>
          <w:shd w:val="clear" w:color="auto" w:fill="FFFFFF"/>
        </w:rPr>
        <w:t>Wnt</w:t>
      </w:r>
      <w:proofErr w:type="spellEnd"/>
      <w:r w:rsidR="00C13314" w:rsidRPr="00AE14F9">
        <w:rPr>
          <w:rFonts w:ascii="Book Antiqua" w:hAnsi="Book Antiqua"/>
          <w:color w:val="000000"/>
          <w:sz w:val="24"/>
          <w:szCs w:val="24"/>
          <w:shd w:val="clear" w:color="auto" w:fill="FFFFFF"/>
        </w:rPr>
        <w:t>)</w:t>
      </w:r>
      <w:r w:rsidR="008C459C" w:rsidRPr="00AE14F9">
        <w:rPr>
          <w:rFonts w:ascii="Book Antiqua" w:hAnsi="Book Antiqua"/>
          <w:color w:val="000000"/>
          <w:sz w:val="24"/>
          <w:szCs w:val="24"/>
          <w:shd w:val="clear" w:color="auto" w:fill="FFFFFF"/>
        </w:rPr>
        <w:t xml:space="preserve"> independently</w:t>
      </w:r>
      <w:r w:rsidR="003044B2" w:rsidRPr="00AE14F9">
        <w:rPr>
          <w:rFonts w:ascii="Book Antiqua" w:hAnsi="Book Antiqua"/>
          <w:color w:val="000000"/>
          <w:sz w:val="24"/>
          <w:szCs w:val="24"/>
          <w:shd w:val="clear" w:color="auto" w:fill="FFFFFF"/>
        </w:rPr>
        <w:t>,</w:t>
      </w:r>
      <w:r w:rsidR="008C459C" w:rsidRPr="00AE14F9">
        <w:rPr>
          <w:rFonts w:ascii="Book Antiqua" w:hAnsi="Book Antiqua"/>
          <w:color w:val="000000"/>
          <w:sz w:val="24"/>
          <w:szCs w:val="24"/>
          <w:shd w:val="clear" w:color="auto" w:fill="FFFFFF"/>
        </w:rPr>
        <w:t xml:space="preserve"> </w:t>
      </w:r>
      <w:r w:rsidR="00EA3FAB" w:rsidRPr="00AE14F9">
        <w:rPr>
          <w:rFonts w:ascii="Book Antiqua" w:hAnsi="Book Antiqua"/>
          <w:color w:val="000000"/>
          <w:sz w:val="24"/>
          <w:szCs w:val="24"/>
          <w:shd w:val="clear" w:color="auto" w:fill="FFFFFF"/>
        </w:rPr>
        <w:t>allowing improved management of the disease.</w:t>
      </w:r>
    </w:p>
    <w:p w14:paraId="21EC3C37" w14:textId="112939A7" w:rsidR="00276421" w:rsidRPr="00AE14F9" w:rsidRDefault="00B03594"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lastRenderedPageBreak/>
        <w:t xml:space="preserve">Like Hedgehog, the transforming growth factor (TGF)-β/BMP pathway has been found to have </w:t>
      </w:r>
      <w:r w:rsidR="00B71489" w:rsidRPr="00AE14F9">
        <w:rPr>
          <w:rFonts w:ascii="Book Antiqua" w:hAnsi="Book Antiqua"/>
          <w:color w:val="000000"/>
          <w:sz w:val="24"/>
          <w:szCs w:val="24"/>
          <w:shd w:val="clear" w:color="auto" w:fill="FFFFFF"/>
        </w:rPr>
        <w:t>diverse</w:t>
      </w:r>
      <w:r w:rsidRPr="00AE14F9">
        <w:rPr>
          <w:rFonts w:ascii="Book Antiqua" w:hAnsi="Book Antiqua"/>
          <w:color w:val="000000"/>
          <w:sz w:val="24"/>
          <w:szCs w:val="24"/>
          <w:shd w:val="clear" w:color="auto" w:fill="FFFFFF"/>
        </w:rPr>
        <w:t xml:space="preserve"> associations with the </w:t>
      </w:r>
      <w:proofErr w:type="spellStart"/>
      <w:r w:rsidRPr="00AE14F9">
        <w:rPr>
          <w:rFonts w:ascii="Book Antiqua" w:hAnsi="Book Antiqua"/>
          <w:color w:val="000000"/>
          <w:sz w:val="24"/>
          <w:szCs w:val="24"/>
          <w:shd w:val="clear" w:color="auto" w:fill="FFFFFF"/>
        </w:rPr>
        <w:t>Wnt</w:t>
      </w:r>
      <w:proofErr w:type="spellEnd"/>
      <w:r w:rsidRPr="00AE14F9">
        <w:rPr>
          <w:rFonts w:ascii="Book Antiqua" w:hAnsi="Book Antiqua"/>
          <w:color w:val="000000"/>
          <w:sz w:val="24"/>
          <w:szCs w:val="24"/>
          <w:shd w:val="clear" w:color="auto" w:fill="FFFFFF"/>
        </w:rPr>
        <w:t xml:space="preserve"> signaling network</w:t>
      </w:r>
      <w:r w:rsidR="00B543EA" w:rsidRPr="00AE14F9">
        <w:rPr>
          <w:rFonts w:ascii="Book Antiqua" w:hAnsi="Book Antiqua"/>
          <w:color w:val="000000"/>
          <w:sz w:val="24"/>
          <w:szCs w:val="24"/>
          <w:shd w:val="clear" w:color="auto" w:fill="FFFFFF"/>
        </w:rPr>
        <w:t>:</w:t>
      </w:r>
      <w:r w:rsidRPr="00AE14F9">
        <w:rPr>
          <w:rFonts w:ascii="Book Antiqua" w:hAnsi="Book Antiqua"/>
          <w:color w:val="000000"/>
          <w:sz w:val="24"/>
          <w:szCs w:val="24"/>
          <w:shd w:val="clear" w:color="auto" w:fill="FFFFFF"/>
        </w:rPr>
        <w:t xml:space="preserve"> </w:t>
      </w:r>
      <w:r w:rsidR="00D20B7A" w:rsidRPr="00AE14F9">
        <w:rPr>
          <w:rFonts w:ascii="Book Antiqua" w:hAnsi="Book Antiqua"/>
          <w:color w:val="000000"/>
          <w:sz w:val="24"/>
          <w:szCs w:val="24"/>
          <w:shd w:val="clear" w:color="auto" w:fill="FFFFFF"/>
        </w:rPr>
        <w:t>F</w:t>
      </w:r>
      <w:r w:rsidRPr="00AE14F9">
        <w:rPr>
          <w:rFonts w:ascii="Book Antiqua" w:hAnsi="Book Antiqua"/>
          <w:color w:val="000000"/>
          <w:sz w:val="24"/>
          <w:szCs w:val="24"/>
          <w:shd w:val="clear" w:color="auto" w:fill="FFFFFF"/>
        </w:rPr>
        <w:t>rom inhibition</w:t>
      </w:r>
      <w:r w:rsidR="00B543EA" w:rsidRPr="00AE14F9">
        <w:rPr>
          <w:rFonts w:ascii="Book Antiqua" w:hAnsi="Book Antiqua"/>
          <w:color w:val="000000"/>
          <w:sz w:val="24"/>
          <w:szCs w:val="24"/>
          <w:shd w:val="clear" w:color="auto" w:fill="FFFFFF"/>
        </w:rPr>
        <w:t>-</w:t>
      </w:r>
      <w:r w:rsidRPr="00AE14F9">
        <w:rPr>
          <w:rFonts w:ascii="Book Antiqua" w:hAnsi="Book Antiqua"/>
          <w:color w:val="000000"/>
          <w:sz w:val="24"/>
          <w:szCs w:val="24"/>
          <w:shd w:val="clear" w:color="auto" w:fill="FFFFFF"/>
        </w:rPr>
        <w:t xml:space="preserve">to </w:t>
      </w:r>
      <w:r w:rsidR="00B543EA" w:rsidRPr="00AE14F9">
        <w:rPr>
          <w:rFonts w:ascii="Book Antiqua" w:hAnsi="Book Antiqua"/>
          <w:color w:val="000000"/>
          <w:sz w:val="24"/>
          <w:szCs w:val="24"/>
          <w:shd w:val="clear" w:color="auto" w:fill="FFFFFF"/>
        </w:rPr>
        <w:t>promot</w:t>
      </w:r>
      <w:r w:rsidR="00682D90" w:rsidRPr="00AE14F9">
        <w:rPr>
          <w:rFonts w:ascii="Book Antiqua" w:hAnsi="Book Antiqua"/>
          <w:color w:val="000000"/>
          <w:sz w:val="24"/>
          <w:szCs w:val="24"/>
          <w:shd w:val="clear" w:color="auto" w:fill="FFFFFF"/>
        </w:rPr>
        <w:t>ing</w:t>
      </w:r>
      <w:r w:rsidR="00B543EA"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 xml:space="preserve">cell differentiation and </w:t>
      </w:r>
      <w:proofErr w:type="gramStart"/>
      <w:r w:rsidRPr="00AE14F9">
        <w:rPr>
          <w:rFonts w:ascii="Book Antiqua" w:hAnsi="Book Antiqua"/>
          <w:color w:val="000000"/>
          <w:sz w:val="24"/>
          <w:szCs w:val="24"/>
          <w:shd w:val="clear" w:color="auto" w:fill="FFFFFF"/>
        </w:rPr>
        <w:t>apoptosis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81]</w:t>
      </w:r>
      <w:r w:rsidR="003044B2" w:rsidRPr="00AE14F9">
        <w:rPr>
          <w:rFonts w:ascii="Book Antiqua" w:hAnsi="Book Antiqua"/>
          <w:color w:val="000000"/>
          <w:sz w:val="24"/>
          <w:szCs w:val="24"/>
          <w:shd w:val="clear" w:color="auto" w:fill="FFFFFF"/>
        </w:rPr>
        <w:t xml:space="preserve"> and</w:t>
      </w:r>
      <w:r w:rsidRPr="00AE14F9">
        <w:rPr>
          <w:rFonts w:ascii="Book Antiqua" w:hAnsi="Book Antiqua"/>
          <w:color w:val="000000"/>
          <w:sz w:val="24"/>
          <w:szCs w:val="24"/>
          <w:shd w:val="clear" w:color="auto" w:fill="FFFFFF"/>
        </w:rPr>
        <w:t xml:space="preserve"> to collaboration</w:t>
      </w:r>
      <w:r w:rsidR="00B543EA" w:rsidRPr="00AE14F9">
        <w:rPr>
          <w:rFonts w:ascii="Book Antiqua" w:hAnsi="Book Antiqua"/>
          <w:color w:val="000000"/>
          <w:sz w:val="24"/>
          <w:szCs w:val="24"/>
          <w:shd w:val="clear" w:color="auto" w:fill="FFFFFF"/>
        </w:rPr>
        <w:t>-</w:t>
      </w:r>
      <w:r w:rsidRPr="00AE14F9">
        <w:rPr>
          <w:rFonts w:ascii="Book Antiqua" w:hAnsi="Book Antiqua"/>
          <w:color w:val="000000"/>
          <w:sz w:val="24"/>
          <w:szCs w:val="24"/>
          <w:shd w:val="clear" w:color="auto" w:fill="FFFFFF"/>
        </w:rPr>
        <w:t xml:space="preserve">to </w:t>
      </w:r>
      <w:r w:rsidR="00C075A1" w:rsidRPr="00AE14F9">
        <w:rPr>
          <w:rFonts w:ascii="Book Antiqua" w:hAnsi="Book Antiqua"/>
          <w:color w:val="000000"/>
          <w:sz w:val="24"/>
          <w:szCs w:val="24"/>
          <w:shd w:val="clear" w:color="auto" w:fill="FFFFFF"/>
        </w:rPr>
        <w:t>causing</w:t>
      </w:r>
      <w:r w:rsidRPr="00AE14F9">
        <w:rPr>
          <w:rFonts w:ascii="Book Antiqua" w:hAnsi="Book Antiqua"/>
          <w:color w:val="000000"/>
          <w:sz w:val="24"/>
          <w:szCs w:val="24"/>
          <w:shd w:val="clear" w:color="auto" w:fill="FFFFFF"/>
        </w:rPr>
        <w:t xml:space="preserve"> CRC tumorigenesis</w:t>
      </w:r>
      <w:r w:rsidR="00650898" w:rsidRPr="00AE14F9">
        <w:rPr>
          <w:rFonts w:ascii="Book Antiqua" w:hAnsi="Book Antiqua"/>
          <w:color w:val="000000"/>
          <w:sz w:val="24"/>
          <w:szCs w:val="24"/>
          <w:shd w:val="clear" w:color="auto" w:fill="FFFFFF"/>
          <w:vertAlign w:val="superscript"/>
        </w:rPr>
        <w:t>[82]</w:t>
      </w:r>
      <w:r w:rsidRPr="00AE14F9">
        <w:rPr>
          <w:rFonts w:ascii="Book Antiqua" w:hAnsi="Book Antiqua"/>
          <w:color w:val="000000"/>
          <w:sz w:val="24"/>
          <w:szCs w:val="24"/>
          <w:shd w:val="clear" w:color="auto" w:fill="FFFFFF"/>
        </w:rPr>
        <w:t xml:space="preserve">. </w:t>
      </w:r>
      <w:r w:rsidR="007C4BBC" w:rsidRPr="00AE14F9">
        <w:rPr>
          <w:rFonts w:ascii="Book Antiqua" w:hAnsi="Book Antiqua"/>
          <w:color w:val="000000"/>
          <w:sz w:val="24"/>
          <w:szCs w:val="24"/>
          <w:shd w:val="clear" w:color="auto" w:fill="FFFFFF"/>
        </w:rPr>
        <w:t xml:space="preserve">More recently, </w:t>
      </w:r>
      <w:r w:rsidR="0099737E" w:rsidRPr="00AE14F9">
        <w:rPr>
          <w:rFonts w:ascii="Book Antiqua" w:hAnsi="Book Antiqua"/>
          <w:color w:val="000000"/>
          <w:sz w:val="24"/>
          <w:szCs w:val="24"/>
          <w:shd w:val="clear" w:color="auto" w:fill="FFFFFF"/>
        </w:rPr>
        <w:t>it was</w:t>
      </w:r>
      <w:r w:rsidR="00BC3B35" w:rsidRPr="00AE14F9">
        <w:rPr>
          <w:rFonts w:ascii="Book Antiqua" w:hAnsi="Book Antiqua"/>
          <w:color w:val="000000"/>
          <w:sz w:val="24"/>
          <w:szCs w:val="24"/>
          <w:shd w:val="clear" w:color="auto" w:fill="FFFFFF"/>
        </w:rPr>
        <w:t xml:space="preserve"> demonstrated that BMP signaling </w:t>
      </w:r>
      <w:r w:rsidR="0099737E" w:rsidRPr="00AE14F9">
        <w:rPr>
          <w:rFonts w:ascii="Book Antiqua" w:hAnsi="Book Antiqua"/>
          <w:color w:val="000000"/>
          <w:sz w:val="24"/>
          <w:szCs w:val="24"/>
          <w:shd w:val="clear" w:color="auto" w:fill="FFFFFF"/>
        </w:rPr>
        <w:t>inhibits Lgr5</w:t>
      </w:r>
      <w:r w:rsidR="00EE3A50" w:rsidRPr="00AE14F9">
        <w:rPr>
          <w:rFonts w:ascii="Book Antiqua" w:hAnsi="Book Antiqua"/>
          <w:color w:val="000000"/>
          <w:sz w:val="24"/>
          <w:szCs w:val="24"/>
          <w:shd w:val="clear" w:color="auto" w:fill="FFFFFF"/>
        </w:rPr>
        <w:t xml:space="preserve"> stem cell signature through a </w:t>
      </w:r>
      <w:proofErr w:type="spellStart"/>
      <w:r w:rsidR="00EE3A50" w:rsidRPr="00AE14F9">
        <w:rPr>
          <w:rFonts w:ascii="Book Antiqua" w:hAnsi="Book Antiqua"/>
          <w:color w:val="000000"/>
          <w:sz w:val="24"/>
          <w:szCs w:val="24"/>
          <w:shd w:val="clear" w:color="auto" w:fill="FFFFFF"/>
        </w:rPr>
        <w:t>Wnt</w:t>
      </w:r>
      <w:proofErr w:type="spellEnd"/>
      <w:r w:rsidR="00EE3A50" w:rsidRPr="00AE14F9">
        <w:rPr>
          <w:rFonts w:ascii="Book Antiqua" w:hAnsi="Book Antiqua"/>
          <w:color w:val="000000"/>
          <w:sz w:val="24"/>
          <w:szCs w:val="24"/>
          <w:shd w:val="clear" w:color="auto" w:fill="FFFFFF"/>
        </w:rPr>
        <w:t xml:space="preserve"> signaling independent mechanism by</w:t>
      </w:r>
      <w:r w:rsidR="0099737E" w:rsidRPr="00AE14F9">
        <w:rPr>
          <w:rFonts w:ascii="Book Antiqua" w:hAnsi="Book Antiqua"/>
          <w:color w:val="000000"/>
          <w:sz w:val="24"/>
          <w:szCs w:val="24"/>
          <w:shd w:val="clear" w:color="auto" w:fill="FFFFFF"/>
        </w:rPr>
        <w:t xml:space="preserve"> </w:t>
      </w:r>
      <w:r w:rsidR="00D33A13" w:rsidRPr="00AE14F9">
        <w:rPr>
          <w:rFonts w:ascii="Book Antiqua" w:hAnsi="Book Antiqua"/>
          <w:color w:val="000000"/>
          <w:sz w:val="24"/>
          <w:szCs w:val="24"/>
          <w:shd w:val="clear" w:color="auto" w:fill="FFFFFF"/>
        </w:rPr>
        <w:t>SMAD1/SMAD4 recruitment of histone deac</w:t>
      </w:r>
      <w:r w:rsidR="005C6AEE" w:rsidRPr="00AE14F9">
        <w:rPr>
          <w:rFonts w:ascii="Book Antiqua" w:hAnsi="Book Antiqua"/>
          <w:color w:val="000000"/>
          <w:sz w:val="24"/>
          <w:szCs w:val="24"/>
          <w:shd w:val="clear" w:color="auto" w:fill="FFFFFF"/>
        </w:rPr>
        <w:t>e</w:t>
      </w:r>
      <w:r w:rsidR="00D33A13" w:rsidRPr="00AE14F9">
        <w:rPr>
          <w:rFonts w:ascii="Book Antiqua" w:hAnsi="Book Antiqua"/>
          <w:color w:val="000000"/>
          <w:sz w:val="24"/>
          <w:szCs w:val="24"/>
          <w:shd w:val="clear" w:color="auto" w:fill="FFFFFF"/>
        </w:rPr>
        <w:t xml:space="preserve">tylase that blocks transcription of key factors essential to maintain the </w:t>
      </w:r>
      <w:proofErr w:type="spellStart"/>
      <w:r w:rsidR="00D33A13" w:rsidRPr="00AE14F9">
        <w:rPr>
          <w:rFonts w:ascii="Book Antiqua" w:hAnsi="Book Antiqua"/>
          <w:color w:val="000000"/>
          <w:sz w:val="24"/>
          <w:szCs w:val="24"/>
          <w:shd w:val="clear" w:color="auto" w:fill="FFFFFF"/>
        </w:rPr>
        <w:t>stemness</w:t>
      </w:r>
      <w:proofErr w:type="spellEnd"/>
      <w:r w:rsidR="00D33A13" w:rsidRPr="00AE14F9">
        <w:rPr>
          <w:rFonts w:ascii="Book Antiqua" w:hAnsi="Book Antiqua"/>
          <w:color w:val="000000"/>
          <w:sz w:val="24"/>
          <w:szCs w:val="24"/>
          <w:shd w:val="clear" w:color="auto" w:fill="FFFFFF"/>
        </w:rPr>
        <w:t xml:space="preserve"> of </w:t>
      </w:r>
      <w:proofErr w:type="gramStart"/>
      <w:r w:rsidR="005B24A1" w:rsidRPr="00AE14F9">
        <w:rPr>
          <w:rFonts w:ascii="Book Antiqua" w:hAnsi="Book Antiqua"/>
          <w:color w:val="000000"/>
          <w:sz w:val="24"/>
          <w:szCs w:val="24"/>
          <w:shd w:val="clear" w:color="auto" w:fill="FFFFFF"/>
        </w:rPr>
        <w:t>CSCs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83]</w:t>
      </w:r>
      <w:r w:rsidR="00D33A13" w:rsidRPr="00AE14F9">
        <w:rPr>
          <w:rFonts w:ascii="Book Antiqua" w:hAnsi="Book Antiqua"/>
          <w:color w:val="000000"/>
          <w:sz w:val="24"/>
          <w:szCs w:val="24"/>
          <w:shd w:val="clear" w:color="auto" w:fill="FFFFFF"/>
        </w:rPr>
        <w:t xml:space="preserve">. </w:t>
      </w:r>
      <w:r w:rsidR="005B24A1" w:rsidRPr="00AE14F9">
        <w:rPr>
          <w:rFonts w:ascii="Book Antiqua" w:hAnsi="Book Antiqua"/>
          <w:color w:val="000000"/>
          <w:sz w:val="24"/>
          <w:szCs w:val="24"/>
          <w:shd w:val="clear" w:color="auto" w:fill="FFFFFF"/>
        </w:rPr>
        <w:t xml:space="preserve">Indeed, germline mutations within the BMP receptor type I or its downstream effector SMAD4 have </w:t>
      </w:r>
      <w:r w:rsidR="00405B0B" w:rsidRPr="00AE14F9">
        <w:rPr>
          <w:rFonts w:ascii="Book Antiqua" w:hAnsi="Book Antiqua"/>
          <w:color w:val="000000"/>
          <w:sz w:val="24"/>
          <w:szCs w:val="24"/>
          <w:shd w:val="clear" w:color="auto" w:fill="FFFFFF"/>
        </w:rPr>
        <w:t xml:space="preserve">been shown to have a high risk of </w:t>
      </w:r>
      <w:proofErr w:type="gramStart"/>
      <w:r w:rsidR="00405B0B" w:rsidRPr="00AE14F9">
        <w:rPr>
          <w:rFonts w:ascii="Book Antiqua" w:hAnsi="Book Antiqua"/>
          <w:color w:val="000000"/>
          <w:sz w:val="24"/>
          <w:szCs w:val="24"/>
          <w:shd w:val="clear" w:color="auto" w:fill="FFFFFF"/>
        </w:rPr>
        <w:t>CRC</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84,85]</w:t>
      </w:r>
      <w:r w:rsidR="00405B0B" w:rsidRPr="00AE14F9">
        <w:rPr>
          <w:rFonts w:ascii="Book Antiqua" w:hAnsi="Book Antiqua"/>
          <w:color w:val="000000"/>
          <w:sz w:val="24"/>
          <w:szCs w:val="24"/>
          <w:shd w:val="clear" w:color="auto" w:fill="FFFFFF"/>
        </w:rPr>
        <w:t xml:space="preserve">. </w:t>
      </w:r>
      <w:r w:rsidR="00801616" w:rsidRPr="00AE14F9">
        <w:rPr>
          <w:rFonts w:ascii="Book Antiqua" w:hAnsi="Book Antiqua"/>
          <w:color w:val="000000"/>
          <w:sz w:val="24"/>
          <w:szCs w:val="24"/>
          <w:shd w:val="clear" w:color="auto" w:fill="FFFFFF"/>
        </w:rPr>
        <w:t xml:space="preserve">Additionally, </w:t>
      </w:r>
      <w:proofErr w:type="spellStart"/>
      <w:r w:rsidR="005945E5" w:rsidRPr="00AE14F9">
        <w:rPr>
          <w:rFonts w:ascii="Book Antiqua" w:hAnsi="Book Antiqua"/>
          <w:color w:val="000000"/>
          <w:sz w:val="24"/>
          <w:szCs w:val="24"/>
          <w:shd w:val="clear" w:color="auto" w:fill="FFFFFF"/>
        </w:rPr>
        <w:t>Whissell</w:t>
      </w:r>
      <w:proofErr w:type="spellEnd"/>
      <w:r w:rsidR="005945E5"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86]</w:t>
      </w:r>
      <w:r w:rsidR="005945E5" w:rsidRPr="00AE14F9">
        <w:rPr>
          <w:rFonts w:ascii="Book Antiqua" w:hAnsi="Book Antiqua"/>
          <w:color w:val="000000"/>
          <w:sz w:val="24"/>
          <w:szCs w:val="24"/>
          <w:shd w:val="clear" w:color="auto" w:fill="FFFFFF"/>
        </w:rPr>
        <w:t xml:space="preserve"> reported a key role for the zinc-finger transcription factor GATA6</w:t>
      </w:r>
      <w:r w:rsidR="003044B2" w:rsidRPr="00AE14F9">
        <w:rPr>
          <w:rFonts w:ascii="Book Antiqua" w:hAnsi="Book Antiqua"/>
          <w:color w:val="000000"/>
          <w:sz w:val="24"/>
          <w:szCs w:val="24"/>
          <w:shd w:val="clear" w:color="auto" w:fill="FFFFFF"/>
        </w:rPr>
        <w:t>,</w:t>
      </w:r>
      <w:r w:rsidR="005945E5" w:rsidRPr="00AE14F9">
        <w:rPr>
          <w:rFonts w:ascii="Book Antiqua" w:hAnsi="Book Antiqua"/>
          <w:color w:val="000000"/>
          <w:sz w:val="24"/>
          <w:szCs w:val="24"/>
          <w:shd w:val="clear" w:color="auto" w:fill="FFFFFF"/>
        </w:rPr>
        <w:t xml:space="preserve"> which was found to help maintain the </w:t>
      </w:r>
      <w:r w:rsidR="00753035" w:rsidRPr="00AE14F9">
        <w:rPr>
          <w:rFonts w:ascii="Book Antiqua" w:hAnsi="Book Antiqua"/>
          <w:color w:val="000000"/>
          <w:sz w:val="24"/>
          <w:szCs w:val="24"/>
          <w:shd w:val="clear" w:color="auto" w:fill="FFFFFF"/>
        </w:rPr>
        <w:t>Lgr</w:t>
      </w:r>
      <w:r w:rsidR="005945E5" w:rsidRPr="00AE14F9">
        <w:rPr>
          <w:rFonts w:ascii="Book Antiqua" w:hAnsi="Book Antiqua"/>
          <w:color w:val="000000"/>
          <w:sz w:val="24"/>
          <w:szCs w:val="24"/>
          <w:shd w:val="clear" w:color="auto" w:fill="FFFFFF"/>
        </w:rPr>
        <w:t>5</w:t>
      </w:r>
      <w:r w:rsidR="005945E5" w:rsidRPr="00AE14F9">
        <w:rPr>
          <w:rFonts w:ascii="Book Antiqua" w:hAnsi="Book Antiqua"/>
          <w:color w:val="000000"/>
          <w:sz w:val="24"/>
          <w:szCs w:val="24"/>
          <w:shd w:val="clear" w:color="auto" w:fill="FFFFFF"/>
          <w:vertAlign w:val="superscript"/>
        </w:rPr>
        <w:t>+</w:t>
      </w:r>
      <w:r w:rsidR="005945E5" w:rsidRPr="00AE14F9">
        <w:rPr>
          <w:rFonts w:ascii="Book Antiqua" w:hAnsi="Book Antiqua"/>
          <w:color w:val="000000"/>
          <w:sz w:val="24"/>
          <w:szCs w:val="24"/>
          <w:shd w:val="clear" w:color="auto" w:fill="FFFFFF"/>
        </w:rPr>
        <w:t xml:space="preserve"> CSCs in adenoma</w:t>
      </w:r>
      <w:r w:rsidR="000A4E1A" w:rsidRPr="00AE14F9">
        <w:rPr>
          <w:rFonts w:ascii="Book Antiqua" w:hAnsi="Book Antiqua"/>
          <w:color w:val="000000"/>
          <w:sz w:val="24"/>
          <w:szCs w:val="24"/>
          <w:shd w:val="clear" w:color="auto" w:fill="FFFFFF"/>
        </w:rPr>
        <w:t xml:space="preserve">, simultaneously suppressing BMP signaling </w:t>
      </w:r>
      <w:r w:rsidR="0019552F" w:rsidRPr="00AE14F9">
        <w:rPr>
          <w:rFonts w:ascii="Book Antiqua" w:hAnsi="Book Antiqua"/>
          <w:color w:val="000000"/>
          <w:sz w:val="24"/>
          <w:szCs w:val="24"/>
          <w:shd w:val="clear" w:color="auto" w:fill="FFFFFF"/>
        </w:rPr>
        <w:t xml:space="preserve">by </w:t>
      </w:r>
      <w:r w:rsidR="003103F1" w:rsidRPr="00AE14F9">
        <w:rPr>
          <w:rFonts w:ascii="Book Antiqua" w:hAnsi="Book Antiqua"/>
          <w:color w:val="000000"/>
          <w:sz w:val="24"/>
          <w:szCs w:val="24"/>
          <w:shd w:val="clear" w:color="auto" w:fill="FFFFFF"/>
        </w:rPr>
        <w:t>blocking the binding of</w:t>
      </w:r>
      <w:r w:rsidR="0019552F" w:rsidRPr="00AE14F9">
        <w:rPr>
          <w:rFonts w:ascii="Book Antiqua" w:hAnsi="Book Antiqua"/>
          <w:color w:val="000000"/>
          <w:sz w:val="24"/>
          <w:szCs w:val="24"/>
          <w:shd w:val="clear" w:color="auto" w:fill="FFFFFF"/>
        </w:rPr>
        <w:t xml:space="preserve"> β-catenin/TCF4</w:t>
      </w:r>
      <w:r w:rsidR="003103F1" w:rsidRPr="00AE14F9">
        <w:rPr>
          <w:rFonts w:ascii="Book Antiqua" w:hAnsi="Book Antiqua"/>
          <w:color w:val="000000"/>
          <w:sz w:val="24"/>
          <w:szCs w:val="24"/>
          <w:shd w:val="clear" w:color="auto" w:fill="FFFFFF"/>
        </w:rPr>
        <w:t xml:space="preserve"> transcriptional complex</w:t>
      </w:r>
      <w:r w:rsidR="0019552F" w:rsidRPr="00AE14F9">
        <w:rPr>
          <w:rFonts w:ascii="Book Antiqua" w:hAnsi="Book Antiqua"/>
          <w:color w:val="000000"/>
          <w:sz w:val="24"/>
          <w:szCs w:val="24"/>
          <w:shd w:val="clear" w:color="auto" w:fill="FFFFFF"/>
        </w:rPr>
        <w:t xml:space="preserve"> </w:t>
      </w:r>
      <w:r w:rsidR="00AD6342" w:rsidRPr="00AE14F9">
        <w:rPr>
          <w:rFonts w:ascii="Book Antiqua" w:hAnsi="Book Antiqua"/>
          <w:color w:val="000000"/>
          <w:sz w:val="24"/>
          <w:szCs w:val="24"/>
          <w:shd w:val="clear" w:color="auto" w:fill="FFFFFF"/>
        </w:rPr>
        <w:t>to</w:t>
      </w:r>
      <w:r w:rsidR="003103F1" w:rsidRPr="00AE14F9">
        <w:rPr>
          <w:rFonts w:ascii="Book Antiqua" w:hAnsi="Book Antiqua"/>
          <w:color w:val="000000"/>
          <w:sz w:val="24"/>
          <w:szCs w:val="24"/>
          <w:shd w:val="clear" w:color="auto" w:fill="FFFFFF"/>
        </w:rPr>
        <w:t xml:space="preserve"> </w:t>
      </w:r>
      <w:r w:rsidR="00AD6342" w:rsidRPr="00AE14F9">
        <w:rPr>
          <w:rFonts w:ascii="Book Antiqua" w:hAnsi="Book Antiqua"/>
          <w:color w:val="000000"/>
          <w:sz w:val="24"/>
          <w:szCs w:val="24"/>
          <w:shd w:val="clear" w:color="auto" w:fill="FFFFFF"/>
        </w:rPr>
        <w:t xml:space="preserve">a regulatory region of the BMP4 locus </w:t>
      </w:r>
      <w:r w:rsidR="000A4E1A" w:rsidRPr="00AE14F9">
        <w:rPr>
          <w:rFonts w:ascii="Book Antiqua" w:hAnsi="Book Antiqua"/>
          <w:color w:val="000000"/>
          <w:sz w:val="24"/>
          <w:szCs w:val="24"/>
          <w:shd w:val="clear" w:color="auto" w:fill="FFFFFF"/>
        </w:rPr>
        <w:t xml:space="preserve">within the differentiated tumor cells. </w:t>
      </w:r>
      <w:r w:rsidR="00E8350B" w:rsidRPr="00AE14F9">
        <w:rPr>
          <w:rFonts w:ascii="Book Antiqua" w:hAnsi="Book Antiqua"/>
          <w:i/>
          <w:color w:val="000000"/>
          <w:sz w:val="24"/>
          <w:szCs w:val="24"/>
          <w:shd w:val="clear" w:color="auto" w:fill="FFFFFF"/>
        </w:rPr>
        <w:t xml:space="preserve">In vivo </w:t>
      </w:r>
      <w:r w:rsidR="00E8350B" w:rsidRPr="00AE14F9">
        <w:rPr>
          <w:rFonts w:ascii="Book Antiqua" w:hAnsi="Book Antiqua"/>
          <w:color w:val="000000"/>
          <w:sz w:val="24"/>
          <w:szCs w:val="24"/>
          <w:shd w:val="clear" w:color="auto" w:fill="FFFFFF"/>
        </w:rPr>
        <w:t>k</w:t>
      </w:r>
      <w:r w:rsidR="0019552F" w:rsidRPr="00AE14F9">
        <w:rPr>
          <w:rFonts w:ascii="Book Antiqua" w:hAnsi="Book Antiqua"/>
          <w:color w:val="000000"/>
          <w:sz w:val="24"/>
          <w:szCs w:val="24"/>
          <w:shd w:val="clear" w:color="auto" w:fill="FFFFFF"/>
        </w:rPr>
        <w:t xml:space="preserve">nockdown of GATA6 </w:t>
      </w:r>
      <w:r w:rsidR="00E8350B" w:rsidRPr="00AE14F9">
        <w:rPr>
          <w:rFonts w:ascii="Book Antiqua" w:hAnsi="Book Antiqua"/>
          <w:color w:val="000000"/>
          <w:sz w:val="24"/>
          <w:szCs w:val="24"/>
          <w:shd w:val="clear" w:color="auto" w:fill="FFFFFF"/>
        </w:rPr>
        <w:t xml:space="preserve">was found to </w:t>
      </w:r>
      <w:r w:rsidR="000201E5" w:rsidRPr="00AE14F9">
        <w:rPr>
          <w:rFonts w:ascii="Book Antiqua" w:hAnsi="Book Antiqua"/>
          <w:color w:val="000000"/>
          <w:sz w:val="24"/>
          <w:szCs w:val="24"/>
          <w:shd w:val="clear" w:color="auto" w:fill="FFFFFF"/>
        </w:rPr>
        <w:t xml:space="preserve">upregulate BMP signaling, suppressing CRC development. </w:t>
      </w:r>
    </w:p>
    <w:p w14:paraId="7ECED67B" w14:textId="2CD1BFE8" w:rsidR="00276421" w:rsidRPr="00AE14F9" w:rsidRDefault="0005050E"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Put together, the</w:t>
      </w:r>
      <w:r w:rsidR="00F667D3" w:rsidRPr="00AE14F9">
        <w:rPr>
          <w:rFonts w:ascii="Book Antiqua" w:hAnsi="Book Antiqua"/>
          <w:color w:val="000000"/>
          <w:sz w:val="24"/>
          <w:szCs w:val="24"/>
          <w:shd w:val="clear" w:color="auto" w:fill="FFFFFF"/>
        </w:rPr>
        <w:t>se</w:t>
      </w:r>
      <w:r w:rsidRPr="00AE14F9">
        <w:rPr>
          <w:rFonts w:ascii="Book Antiqua" w:hAnsi="Book Antiqua"/>
          <w:color w:val="000000"/>
          <w:sz w:val="24"/>
          <w:szCs w:val="24"/>
          <w:shd w:val="clear" w:color="auto" w:fill="FFFFFF"/>
        </w:rPr>
        <w:t xml:space="preserve"> pathways </w:t>
      </w:r>
      <w:r w:rsidR="00F667D3" w:rsidRPr="00AE14F9">
        <w:rPr>
          <w:rFonts w:ascii="Book Antiqua" w:hAnsi="Book Antiqua"/>
          <w:color w:val="000000"/>
          <w:sz w:val="24"/>
          <w:szCs w:val="24"/>
          <w:shd w:val="clear" w:color="auto" w:fill="FFFFFF"/>
        </w:rPr>
        <w:t xml:space="preserve">offer a </w:t>
      </w:r>
      <w:r w:rsidR="00CD17A2" w:rsidRPr="00AE14F9">
        <w:rPr>
          <w:rFonts w:ascii="Book Antiqua" w:hAnsi="Book Antiqua"/>
          <w:color w:val="000000"/>
          <w:sz w:val="24"/>
          <w:szCs w:val="24"/>
          <w:shd w:val="clear" w:color="auto" w:fill="FFFFFF"/>
        </w:rPr>
        <w:t>telescopic</w:t>
      </w:r>
      <w:r w:rsidR="00D53E66" w:rsidRPr="00AE14F9">
        <w:rPr>
          <w:rFonts w:ascii="Book Antiqua" w:hAnsi="Book Antiqua"/>
          <w:color w:val="000000"/>
          <w:sz w:val="24"/>
          <w:szCs w:val="24"/>
          <w:shd w:val="clear" w:color="auto" w:fill="FFFFFF"/>
        </w:rPr>
        <w:t xml:space="preserve"> view </w:t>
      </w:r>
      <w:r w:rsidR="00766283" w:rsidRPr="00AE14F9">
        <w:rPr>
          <w:rFonts w:ascii="Book Antiqua" w:hAnsi="Book Antiqua"/>
          <w:color w:val="000000"/>
          <w:sz w:val="24"/>
          <w:szCs w:val="24"/>
          <w:shd w:val="clear" w:color="auto" w:fill="FFFFFF"/>
        </w:rPr>
        <w:t>of</w:t>
      </w:r>
      <w:r w:rsidR="00D53E66" w:rsidRPr="00AE14F9">
        <w:rPr>
          <w:rFonts w:ascii="Book Antiqua" w:hAnsi="Book Antiqua"/>
          <w:color w:val="000000"/>
          <w:sz w:val="24"/>
          <w:szCs w:val="24"/>
          <w:shd w:val="clear" w:color="auto" w:fill="FFFFFF"/>
        </w:rPr>
        <w:t xml:space="preserve"> the multiple mechanisms of regulation of stem cells in the origin and development of CRC. </w:t>
      </w:r>
      <w:r w:rsidR="0016379E" w:rsidRPr="00AE14F9">
        <w:rPr>
          <w:rFonts w:ascii="Book Antiqua" w:hAnsi="Book Antiqua"/>
          <w:color w:val="000000"/>
          <w:sz w:val="24"/>
          <w:szCs w:val="24"/>
          <w:shd w:val="clear" w:color="auto" w:fill="FFFFFF"/>
        </w:rPr>
        <w:t xml:space="preserve">Only by improving our understanding of these mechanisms of CSC </w:t>
      </w:r>
      <w:r w:rsidR="0067498C" w:rsidRPr="00AE14F9">
        <w:rPr>
          <w:rFonts w:ascii="Book Antiqua" w:hAnsi="Book Antiqua"/>
          <w:color w:val="000000"/>
          <w:sz w:val="24"/>
          <w:szCs w:val="24"/>
          <w:shd w:val="clear" w:color="auto" w:fill="FFFFFF"/>
        </w:rPr>
        <w:t>regulation</w:t>
      </w:r>
      <w:r w:rsidR="0016379E" w:rsidRPr="00AE14F9">
        <w:rPr>
          <w:rFonts w:ascii="Book Antiqua" w:hAnsi="Book Antiqua"/>
          <w:color w:val="000000"/>
          <w:sz w:val="24"/>
          <w:szCs w:val="24"/>
          <w:shd w:val="clear" w:color="auto" w:fill="FFFFFF"/>
        </w:rPr>
        <w:t xml:space="preserve"> can we </w:t>
      </w:r>
      <w:r w:rsidR="001A3193" w:rsidRPr="00AE14F9">
        <w:rPr>
          <w:rFonts w:ascii="Book Antiqua" w:hAnsi="Book Antiqua"/>
          <w:color w:val="000000"/>
          <w:sz w:val="24"/>
          <w:szCs w:val="24"/>
          <w:shd w:val="clear" w:color="auto" w:fill="FFFFFF"/>
        </w:rPr>
        <w:t>advance</w:t>
      </w:r>
      <w:r w:rsidR="0016379E" w:rsidRPr="00AE14F9">
        <w:rPr>
          <w:rFonts w:ascii="Book Antiqua" w:hAnsi="Book Antiqua"/>
          <w:color w:val="000000"/>
          <w:sz w:val="24"/>
          <w:szCs w:val="24"/>
          <w:shd w:val="clear" w:color="auto" w:fill="FFFFFF"/>
        </w:rPr>
        <w:t xml:space="preserve"> the </w:t>
      </w:r>
      <w:r w:rsidR="0067498C" w:rsidRPr="00AE14F9">
        <w:rPr>
          <w:rFonts w:ascii="Book Antiqua" w:hAnsi="Book Antiqua"/>
          <w:color w:val="000000"/>
          <w:sz w:val="24"/>
          <w:szCs w:val="24"/>
          <w:shd w:val="clear" w:color="auto" w:fill="FFFFFF"/>
        </w:rPr>
        <w:t xml:space="preserve">therapeutic strategies required to deal with </w:t>
      </w:r>
      <w:r w:rsidR="001A3193" w:rsidRPr="00AE14F9">
        <w:rPr>
          <w:rFonts w:ascii="Book Antiqua" w:hAnsi="Book Antiqua"/>
          <w:color w:val="000000"/>
          <w:sz w:val="24"/>
          <w:szCs w:val="24"/>
          <w:shd w:val="clear" w:color="auto" w:fill="FFFFFF"/>
        </w:rPr>
        <w:t xml:space="preserve">the </w:t>
      </w:r>
      <w:r w:rsidR="0067498C" w:rsidRPr="00AE14F9">
        <w:rPr>
          <w:rFonts w:ascii="Book Antiqua" w:hAnsi="Book Antiqua"/>
          <w:color w:val="000000"/>
          <w:sz w:val="24"/>
          <w:szCs w:val="24"/>
          <w:shd w:val="clear" w:color="auto" w:fill="FFFFFF"/>
        </w:rPr>
        <w:t>progress</w:t>
      </w:r>
      <w:r w:rsidR="00033DBA" w:rsidRPr="00AE14F9">
        <w:rPr>
          <w:rFonts w:ascii="Book Antiqua" w:hAnsi="Book Antiqua"/>
          <w:color w:val="000000"/>
          <w:sz w:val="24"/>
          <w:szCs w:val="24"/>
          <w:shd w:val="clear" w:color="auto" w:fill="FFFFFF"/>
        </w:rPr>
        <w:t xml:space="preserve"> of the</w:t>
      </w:r>
      <w:r w:rsidR="0067498C" w:rsidRPr="00AE14F9">
        <w:rPr>
          <w:rFonts w:ascii="Book Antiqua" w:hAnsi="Book Antiqua"/>
          <w:color w:val="000000"/>
          <w:sz w:val="24"/>
          <w:szCs w:val="24"/>
          <w:shd w:val="clear" w:color="auto" w:fill="FFFFFF"/>
        </w:rPr>
        <w:t xml:space="preserve"> disease. </w:t>
      </w:r>
    </w:p>
    <w:p w14:paraId="600717FB" w14:textId="77777777" w:rsidR="00B03594" w:rsidRPr="00AE14F9" w:rsidRDefault="00B03594" w:rsidP="00AE14F9">
      <w:pPr>
        <w:snapToGrid w:val="0"/>
        <w:spacing w:after="0" w:line="360" w:lineRule="auto"/>
        <w:jc w:val="both"/>
        <w:rPr>
          <w:rFonts w:ascii="Book Antiqua" w:hAnsi="Book Antiqua"/>
          <w:color w:val="000000"/>
          <w:sz w:val="24"/>
          <w:szCs w:val="24"/>
          <w:shd w:val="clear" w:color="auto" w:fill="FFFFFF"/>
        </w:rPr>
      </w:pPr>
    </w:p>
    <w:p w14:paraId="0B2FD639" w14:textId="0BC5CAFB" w:rsidR="0091451E"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ROLE OF STEMNESS IN CRC METASTASIS</w:t>
      </w:r>
    </w:p>
    <w:p w14:paraId="634BB573" w14:textId="09966C74" w:rsidR="00A5214B" w:rsidRPr="00AE14F9" w:rsidRDefault="0077086E"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Since stem cells have been implicated as the primary cell of origin of CRC, it is </w:t>
      </w:r>
      <w:r w:rsidR="002F2C1B" w:rsidRPr="00AE14F9">
        <w:rPr>
          <w:rFonts w:ascii="Book Antiqua" w:hAnsi="Book Antiqua"/>
          <w:color w:val="000000"/>
          <w:sz w:val="24"/>
          <w:szCs w:val="24"/>
          <w:shd w:val="clear" w:color="auto" w:fill="FFFFFF"/>
        </w:rPr>
        <w:t>safe</w:t>
      </w:r>
      <w:r w:rsidR="00B35C31" w:rsidRPr="00AE14F9">
        <w:rPr>
          <w:rFonts w:ascii="Book Antiqua" w:hAnsi="Book Antiqua"/>
          <w:color w:val="000000"/>
          <w:sz w:val="24"/>
          <w:szCs w:val="24"/>
          <w:shd w:val="clear" w:color="auto" w:fill="FFFFFF"/>
        </w:rPr>
        <w:t xml:space="preserve"> to assume</w:t>
      </w:r>
      <w:r w:rsidRPr="00AE14F9">
        <w:rPr>
          <w:rFonts w:ascii="Book Antiqua" w:hAnsi="Book Antiqua"/>
          <w:color w:val="000000"/>
          <w:sz w:val="24"/>
          <w:szCs w:val="24"/>
          <w:shd w:val="clear" w:color="auto" w:fill="FFFFFF"/>
        </w:rPr>
        <w:t xml:space="preserve"> </w:t>
      </w:r>
      <w:r w:rsidR="00622C9E" w:rsidRPr="00AE14F9">
        <w:rPr>
          <w:rFonts w:ascii="Book Antiqua" w:hAnsi="Book Antiqua"/>
          <w:color w:val="000000"/>
          <w:sz w:val="24"/>
          <w:szCs w:val="24"/>
          <w:shd w:val="clear" w:color="auto" w:fill="FFFFFF"/>
        </w:rPr>
        <w:t xml:space="preserve">that CSCs originating from ISCs would play a crucial role in the </w:t>
      </w:r>
      <w:r w:rsidR="00700CF8" w:rsidRPr="00AE14F9">
        <w:rPr>
          <w:rFonts w:ascii="Book Antiqua" w:hAnsi="Book Antiqua"/>
          <w:color w:val="000000"/>
          <w:sz w:val="24"/>
          <w:szCs w:val="24"/>
          <w:shd w:val="clear" w:color="auto" w:fill="FFFFFF"/>
        </w:rPr>
        <w:t>maintenance</w:t>
      </w:r>
      <w:r w:rsidR="00792F12" w:rsidRPr="00AE14F9">
        <w:rPr>
          <w:rFonts w:ascii="Book Antiqua" w:hAnsi="Book Antiqua"/>
          <w:color w:val="000000"/>
          <w:sz w:val="24"/>
          <w:szCs w:val="24"/>
          <w:shd w:val="clear" w:color="auto" w:fill="FFFFFF"/>
        </w:rPr>
        <w:t xml:space="preserve"> as well as </w:t>
      </w:r>
      <w:r w:rsidR="00766283" w:rsidRPr="00AE14F9">
        <w:rPr>
          <w:rFonts w:ascii="Book Antiqua" w:hAnsi="Book Antiqua"/>
          <w:color w:val="000000"/>
          <w:sz w:val="24"/>
          <w:szCs w:val="24"/>
          <w:shd w:val="clear" w:color="auto" w:fill="FFFFFF"/>
        </w:rPr>
        <w:t xml:space="preserve">the </w:t>
      </w:r>
      <w:r w:rsidR="00D8425E" w:rsidRPr="00AE14F9">
        <w:rPr>
          <w:rFonts w:ascii="Book Antiqua" w:hAnsi="Book Antiqua"/>
          <w:color w:val="000000"/>
          <w:sz w:val="24"/>
          <w:szCs w:val="24"/>
          <w:shd w:val="clear" w:color="auto" w:fill="FFFFFF"/>
        </w:rPr>
        <w:t>spread of the disease to distant sites</w:t>
      </w:r>
      <w:r w:rsidR="00622C9E" w:rsidRPr="00AE14F9">
        <w:rPr>
          <w:rFonts w:ascii="Book Antiqua" w:hAnsi="Book Antiqua"/>
          <w:color w:val="000000"/>
          <w:sz w:val="24"/>
          <w:szCs w:val="24"/>
          <w:shd w:val="clear" w:color="auto" w:fill="FFFFFF"/>
        </w:rPr>
        <w:t xml:space="preserve">. </w:t>
      </w:r>
      <w:r w:rsidR="002B3F69" w:rsidRPr="00AE14F9">
        <w:rPr>
          <w:rFonts w:ascii="Book Antiqua" w:hAnsi="Book Antiqua"/>
          <w:color w:val="000000"/>
          <w:sz w:val="24"/>
          <w:szCs w:val="24"/>
          <w:shd w:val="clear" w:color="auto" w:fill="FFFFFF"/>
        </w:rPr>
        <w:t>In 20</w:t>
      </w:r>
      <w:r w:rsidR="0029085B" w:rsidRPr="00AE14F9">
        <w:rPr>
          <w:rFonts w:ascii="Book Antiqua" w:hAnsi="Book Antiqua"/>
          <w:color w:val="000000"/>
          <w:sz w:val="24"/>
          <w:szCs w:val="24"/>
          <w:shd w:val="clear" w:color="auto" w:fill="FFFFFF"/>
        </w:rPr>
        <w:t xml:space="preserve">10, </w:t>
      </w:r>
      <w:r w:rsidR="00F706A5" w:rsidRPr="00AE14F9">
        <w:rPr>
          <w:rFonts w:ascii="Book Antiqua" w:hAnsi="Book Antiqua"/>
          <w:color w:val="000000"/>
          <w:sz w:val="24"/>
          <w:szCs w:val="24"/>
          <w:shd w:val="clear" w:color="auto" w:fill="FFFFFF"/>
        </w:rPr>
        <w:t>our laboratory</w:t>
      </w:r>
      <w:r w:rsidR="0029085B" w:rsidRPr="00AE14F9">
        <w:rPr>
          <w:rFonts w:ascii="Book Antiqua" w:hAnsi="Book Antiqua"/>
          <w:color w:val="000000"/>
          <w:sz w:val="24"/>
          <w:szCs w:val="24"/>
          <w:shd w:val="clear" w:color="auto" w:fill="FFFFFF"/>
        </w:rPr>
        <w:t xml:space="preserve"> published the earliest account of a subpopulation of </w:t>
      </w:r>
      <w:r w:rsidR="00F55ABF" w:rsidRPr="00AE14F9">
        <w:rPr>
          <w:rFonts w:ascii="Book Antiqua" w:hAnsi="Book Antiqua"/>
          <w:color w:val="000000"/>
          <w:sz w:val="24"/>
          <w:szCs w:val="24"/>
          <w:shd w:val="clear" w:color="auto" w:fill="FFFFFF"/>
        </w:rPr>
        <w:t>CD26</w:t>
      </w:r>
      <w:r w:rsidR="00F55ABF" w:rsidRPr="00AE14F9">
        <w:rPr>
          <w:rFonts w:ascii="Book Antiqua" w:hAnsi="Book Antiqua"/>
          <w:color w:val="000000"/>
          <w:sz w:val="24"/>
          <w:szCs w:val="24"/>
          <w:shd w:val="clear" w:color="auto" w:fill="FFFFFF"/>
          <w:vertAlign w:val="superscript"/>
        </w:rPr>
        <w:t>+</w:t>
      </w:r>
      <w:r w:rsidR="00F55ABF" w:rsidRPr="00AE14F9">
        <w:rPr>
          <w:rFonts w:ascii="Book Antiqua" w:hAnsi="Book Antiqua"/>
          <w:color w:val="000000"/>
          <w:sz w:val="24"/>
          <w:szCs w:val="24"/>
          <w:shd w:val="clear" w:color="auto" w:fill="FFFFFF"/>
        </w:rPr>
        <w:t xml:space="preserve"> </w:t>
      </w:r>
      <w:r w:rsidR="0029085B" w:rsidRPr="00AE14F9">
        <w:rPr>
          <w:rFonts w:ascii="Book Antiqua" w:hAnsi="Book Antiqua"/>
          <w:color w:val="000000"/>
          <w:sz w:val="24"/>
          <w:szCs w:val="24"/>
          <w:shd w:val="clear" w:color="auto" w:fill="FFFFFF"/>
        </w:rPr>
        <w:t>CSCs</w:t>
      </w:r>
      <w:r w:rsidR="00F55ABF" w:rsidRPr="00AE14F9">
        <w:rPr>
          <w:rFonts w:ascii="Book Antiqua" w:hAnsi="Book Antiqua"/>
          <w:color w:val="000000"/>
          <w:sz w:val="24"/>
          <w:szCs w:val="24"/>
          <w:shd w:val="clear" w:color="auto" w:fill="FFFFFF"/>
        </w:rPr>
        <w:t xml:space="preserve"> </w:t>
      </w:r>
      <w:r w:rsidR="00443B30" w:rsidRPr="00AE14F9">
        <w:rPr>
          <w:rFonts w:ascii="Book Antiqua" w:hAnsi="Book Antiqua"/>
          <w:color w:val="000000"/>
          <w:sz w:val="24"/>
          <w:szCs w:val="24"/>
          <w:shd w:val="clear" w:color="auto" w:fill="FFFFFF"/>
        </w:rPr>
        <w:t>from</w:t>
      </w:r>
      <w:r w:rsidR="00F55ABF" w:rsidRPr="00AE14F9">
        <w:rPr>
          <w:rFonts w:ascii="Book Antiqua" w:hAnsi="Book Antiqua"/>
          <w:color w:val="000000"/>
          <w:sz w:val="24"/>
          <w:szCs w:val="24"/>
          <w:shd w:val="clear" w:color="auto" w:fill="FFFFFF"/>
        </w:rPr>
        <w:t xml:space="preserve"> </w:t>
      </w:r>
      <w:r w:rsidR="00FC420E" w:rsidRPr="00AE14F9">
        <w:rPr>
          <w:rFonts w:ascii="Book Antiqua" w:hAnsi="Book Antiqua"/>
          <w:color w:val="000000"/>
          <w:sz w:val="24"/>
          <w:szCs w:val="24"/>
          <w:shd w:val="clear" w:color="auto" w:fill="FFFFFF"/>
        </w:rPr>
        <w:t>a</w:t>
      </w:r>
      <w:r w:rsidR="00F55ABF" w:rsidRPr="00AE14F9">
        <w:rPr>
          <w:rFonts w:ascii="Book Antiqua" w:hAnsi="Book Antiqua"/>
          <w:color w:val="000000"/>
          <w:sz w:val="24"/>
          <w:szCs w:val="24"/>
          <w:shd w:val="clear" w:color="auto" w:fill="FFFFFF"/>
        </w:rPr>
        <w:t xml:space="preserve"> primary CRC tumor</w:t>
      </w:r>
      <w:r w:rsidR="0029085B" w:rsidRPr="00AE14F9">
        <w:rPr>
          <w:rFonts w:ascii="Book Antiqua" w:hAnsi="Book Antiqua"/>
          <w:color w:val="000000"/>
          <w:sz w:val="24"/>
          <w:szCs w:val="24"/>
          <w:shd w:val="clear" w:color="auto" w:fill="FFFFFF"/>
        </w:rPr>
        <w:t xml:space="preserve"> </w:t>
      </w:r>
      <w:r w:rsidR="00E81803" w:rsidRPr="00AE14F9">
        <w:rPr>
          <w:rFonts w:ascii="Book Antiqua" w:hAnsi="Book Antiqua"/>
          <w:color w:val="000000"/>
          <w:sz w:val="24"/>
          <w:szCs w:val="24"/>
          <w:shd w:val="clear" w:color="auto" w:fill="FFFFFF"/>
        </w:rPr>
        <w:t xml:space="preserve">responsible for the development of </w:t>
      </w:r>
      <w:r w:rsidR="00443B30" w:rsidRPr="00AE14F9">
        <w:rPr>
          <w:rFonts w:ascii="Book Antiqua" w:hAnsi="Book Antiqua"/>
          <w:color w:val="000000"/>
          <w:sz w:val="24"/>
          <w:szCs w:val="24"/>
          <w:shd w:val="clear" w:color="auto" w:fill="FFFFFF"/>
        </w:rPr>
        <w:t xml:space="preserve">distant </w:t>
      </w:r>
      <w:proofErr w:type="gramStart"/>
      <w:r w:rsidR="00E81803" w:rsidRPr="00AE14F9">
        <w:rPr>
          <w:rFonts w:ascii="Book Antiqua" w:hAnsi="Book Antiqua"/>
          <w:color w:val="000000"/>
          <w:sz w:val="24"/>
          <w:szCs w:val="24"/>
          <w:shd w:val="clear" w:color="auto" w:fill="FFFFFF"/>
        </w:rPr>
        <w:t>meta</w:t>
      </w:r>
      <w:r w:rsidR="003224B8" w:rsidRPr="00AE14F9">
        <w:rPr>
          <w:rFonts w:ascii="Book Antiqua" w:hAnsi="Book Antiqua"/>
          <w:color w:val="000000"/>
          <w:sz w:val="24"/>
          <w:szCs w:val="24"/>
          <w:shd w:val="clear" w:color="auto" w:fill="FFFFFF"/>
        </w:rPr>
        <w:t>stasis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87]</w:t>
      </w:r>
      <w:r w:rsidR="003224B8" w:rsidRPr="00AE14F9">
        <w:rPr>
          <w:rFonts w:ascii="Book Antiqua" w:hAnsi="Book Antiqua"/>
          <w:color w:val="000000"/>
          <w:sz w:val="24"/>
          <w:szCs w:val="24"/>
          <w:shd w:val="clear" w:color="auto" w:fill="FFFFFF"/>
        </w:rPr>
        <w:t xml:space="preserve">. </w:t>
      </w:r>
      <w:r w:rsidR="00A23512" w:rsidRPr="00AE14F9">
        <w:rPr>
          <w:rFonts w:ascii="Book Antiqua" w:hAnsi="Book Antiqua"/>
          <w:color w:val="000000"/>
          <w:sz w:val="24"/>
          <w:szCs w:val="24"/>
          <w:shd w:val="clear" w:color="auto" w:fill="FFFFFF"/>
        </w:rPr>
        <w:t xml:space="preserve">An important observation </w:t>
      </w:r>
      <w:r w:rsidR="0050725C" w:rsidRPr="00AE14F9">
        <w:rPr>
          <w:rFonts w:ascii="Book Antiqua" w:hAnsi="Book Antiqua"/>
          <w:color w:val="000000"/>
          <w:sz w:val="24"/>
          <w:szCs w:val="24"/>
          <w:shd w:val="clear" w:color="auto" w:fill="FFFFFF"/>
        </w:rPr>
        <w:t>was the discovery of the</w:t>
      </w:r>
      <w:r w:rsidR="00C942AD" w:rsidRPr="00AE14F9">
        <w:rPr>
          <w:rFonts w:ascii="Book Antiqua" w:hAnsi="Book Antiqua"/>
          <w:color w:val="000000"/>
          <w:sz w:val="24"/>
          <w:szCs w:val="24"/>
          <w:shd w:val="clear" w:color="auto" w:fill="FFFFFF"/>
        </w:rPr>
        <w:t xml:space="preserve"> ability of CD26</w:t>
      </w:r>
      <w:r w:rsidR="00C942AD" w:rsidRPr="00AE14F9">
        <w:rPr>
          <w:rFonts w:ascii="Book Antiqua" w:hAnsi="Book Antiqua"/>
          <w:color w:val="000000"/>
          <w:sz w:val="24"/>
          <w:szCs w:val="24"/>
          <w:shd w:val="clear" w:color="auto" w:fill="FFFFFF"/>
          <w:vertAlign w:val="superscript"/>
        </w:rPr>
        <w:t>+</w:t>
      </w:r>
      <w:r w:rsidR="00C942AD" w:rsidRPr="00AE14F9">
        <w:rPr>
          <w:rFonts w:ascii="Book Antiqua" w:hAnsi="Book Antiqua"/>
          <w:color w:val="000000"/>
          <w:sz w:val="24"/>
          <w:szCs w:val="24"/>
          <w:shd w:val="clear" w:color="auto" w:fill="FFFFFF"/>
        </w:rPr>
        <w:t xml:space="preserve"> CSCs isolated from the CRC tumor of a patient with liver metastasis </w:t>
      </w:r>
      <w:r w:rsidR="00257251" w:rsidRPr="00AE14F9">
        <w:rPr>
          <w:rFonts w:ascii="Book Antiqua" w:hAnsi="Book Antiqua"/>
          <w:color w:val="000000"/>
          <w:sz w:val="24"/>
          <w:szCs w:val="24"/>
          <w:shd w:val="clear" w:color="auto" w:fill="FFFFFF"/>
        </w:rPr>
        <w:t xml:space="preserve">to cause the formation of liver metastasis </w:t>
      </w:r>
      <w:r w:rsidR="005A0694" w:rsidRPr="00AE14F9">
        <w:rPr>
          <w:rFonts w:ascii="Book Antiqua" w:hAnsi="Book Antiqua"/>
          <w:color w:val="000000"/>
          <w:sz w:val="24"/>
          <w:szCs w:val="24"/>
          <w:shd w:val="clear" w:color="auto" w:fill="FFFFFF"/>
        </w:rPr>
        <w:t xml:space="preserve">in mice, regardless of </w:t>
      </w:r>
      <w:r w:rsidR="0084459B" w:rsidRPr="00AE14F9">
        <w:rPr>
          <w:rFonts w:ascii="Book Antiqua" w:hAnsi="Book Antiqua"/>
          <w:color w:val="000000"/>
          <w:sz w:val="24"/>
          <w:szCs w:val="24"/>
          <w:shd w:val="clear" w:color="auto" w:fill="FFFFFF"/>
        </w:rPr>
        <w:t xml:space="preserve">their </w:t>
      </w:r>
      <w:r w:rsidR="005A0694" w:rsidRPr="00AE14F9">
        <w:rPr>
          <w:rFonts w:ascii="Book Antiqua" w:hAnsi="Book Antiqua"/>
          <w:color w:val="000000"/>
          <w:sz w:val="24"/>
          <w:szCs w:val="24"/>
          <w:shd w:val="clear" w:color="auto" w:fill="FFFFFF"/>
        </w:rPr>
        <w:t>CD133 or CD44 expression status</w:t>
      </w:r>
      <w:r w:rsidR="00542A5B" w:rsidRPr="00AE14F9">
        <w:rPr>
          <w:rFonts w:ascii="Book Antiqua" w:hAnsi="Book Antiqua"/>
          <w:color w:val="000000"/>
          <w:sz w:val="24"/>
          <w:szCs w:val="24"/>
          <w:shd w:val="clear" w:color="auto" w:fill="FFFFFF"/>
        </w:rPr>
        <w:t xml:space="preserve">. </w:t>
      </w:r>
      <w:r w:rsidR="00413D11" w:rsidRPr="00AE14F9">
        <w:rPr>
          <w:rFonts w:ascii="Book Antiqua" w:hAnsi="Book Antiqua"/>
          <w:color w:val="000000"/>
          <w:sz w:val="24"/>
          <w:szCs w:val="24"/>
          <w:shd w:val="clear" w:color="auto" w:fill="FFFFFF"/>
        </w:rPr>
        <w:t>H</w:t>
      </w:r>
      <w:r w:rsidR="00C33C2B" w:rsidRPr="00AE14F9">
        <w:rPr>
          <w:rFonts w:ascii="Book Antiqua" w:hAnsi="Book Antiqua"/>
          <w:color w:val="000000"/>
          <w:sz w:val="24"/>
          <w:szCs w:val="24"/>
          <w:shd w:val="clear" w:color="auto" w:fill="FFFFFF"/>
        </w:rPr>
        <w:t xml:space="preserve">igh expression of CD26 was also found to be associated with advanced tumor staging and poor overall survival of the </w:t>
      </w:r>
      <w:proofErr w:type="gramStart"/>
      <w:r w:rsidR="00C33C2B" w:rsidRPr="00AE14F9">
        <w:rPr>
          <w:rFonts w:ascii="Book Antiqua" w:hAnsi="Book Antiqua"/>
          <w:color w:val="000000"/>
          <w:sz w:val="24"/>
          <w:szCs w:val="24"/>
          <w:shd w:val="clear" w:color="auto" w:fill="FFFFFF"/>
        </w:rPr>
        <w:t>patients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88]</w:t>
      </w:r>
      <w:r w:rsidR="00C33C2B" w:rsidRPr="00AE14F9">
        <w:rPr>
          <w:rFonts w:ascii="Book Antiqua" w:hAnsi="Book Antiqua"/>
          <w:color w:val="000000"/>
          <w:sz w:val="24"/>
          <w:szCs w:val="24"/>
          <w:shd w:val="clear" w:color="auto" w:fill="FFFFFF"/>
        </w:rPr>
        <w:t>.</w:t>
      </w:r>
      <w:r w:rsidR="002605A8" w:rsidRPr="00AE14F9">
        <w:rPr>
          <w:rFonts w:ascii="Book Antiqua" w:hAnsi="Book Antiqua"/>
          <w:color w:val="000000"/>
          <w:sz w:val="24"/>
          <w:szCs w:val="24"/>
          <w:shd w:val="clear" w:color="auto" w:fill="FFFFFF"/>
        </w:rPr>
        <w:t xml:space="preserve"> </w:t>
      </w:r>
      <w:r w:rsidR="00DB5309" w:rsidRPr="00AE14F9">
        <w:rPr>
          <w:rFonts w:ascii="Book Antiqua" w:hAnsi="Book Antiqua"/>
          <w:color w:val="000000"/>
          <w:sz w:val="24"/>
          <w:szCs w:val="24"/>
          <w:shd w:val="clear" w:color="auto" w:fill="FFFFFF"/>
        </w:rPr>
        <w:lastRenderedPageBreak/>
        <w:t xml:space="preserve">While CSCs were considered as the </w:t>
      </w:r>
      <w:r w:rsidR="001A55EE" w:rsidRPr="00AE14F9">
        <w:rPr>
          <w:rFonts w:ascii="Book Antiqua" w:hAnsi="Book Antiqua"/>
          <w:color w:val="000000"/>
          <w:sz w:val="24"/>
          <w:szCs w:val="24"/>
          <w:shd w:val="clear" w:color="auto" w:fill="FFFFFF"/>
        </w:rPr>
        <w:t>key</w:t>
      </w:r>
      <w:r w:rsidR="00DB5309" w:rsidRPr="00AE14F9">
        <w:rPr>
          <w:rFonts w:ascii="Book Antiqua" w:hAnsi="Book Antiqua"/>
          <w:color w:val="000000"/>
          <w:sz w:val="24"/>
          <w:szCs w:val="24"/>
          <w:shd w:val="clear" w:color="auto" w:fill="FFFFFF"/>
        </w:rPr>
        <w:t xml:space="preserve"> factors responsible for branching and spreading of the primary tumor, it was interesting to note that </w:t>
      </w:r>
      <w:r w:rsidR="00413792" w:rsidRPr="00AE14F9">
        <w:rPr>
          <w:rFonts w:ascii="Book Antiqua" w:hAnsi="Book Antiqua"/>
          <w:color w:val="000000"/>
          <w:sz w:val="24"/>
          <w:szCs w:val="24"/>
          <w:shd w:val="clear" w:color="auto" w:fill="FFFFFF"/>
        </w:rPr>
        <w:t xml:space="preserve">only small sub-populations of CSCs </w:t>
      </w:r>
      <w:r w:rsidR="00E52BE0" w:rsidRPr="00AE14F9">
        <w:rPr>
          <w:rFonts w:ascii="Book Antiqua" w:hAnsi="Book Antiqua"/>
          <w:color w:val="000000"/>
          <w:sz w:val="24"/>
          <w:szCs w:val="24"/>
          <w:shd w:val="clear" w:color="auto" w:fill="FFFFFF"/>
        </w:rPr>
        <w:t>could</w:t>
      </w:r>
      <w:r w:rsidR="00413792" w:rsidRPr="00AE14F9">
        <w:rPr>
          <w:rFonts w:ascii="Book Antiqua" w:hAnsi="Book Antiqua"/>
          <w:color w:val="000000"/>
          <w:sz w:val="24"/>
          <w:szCs w:val="24"/>
          <w:shd w:val="clear" w:color="auto" w:fill="FFFFFF"/>
        </w:rPr>
        <w:t xml:space="preserve"> initiate metastasis.</w:t>
      </w:r>
      <w:r w:rsidR="0068555C" w:rsidRPr="00AE14F9">
        <w:rPr>
          <w:rFonts w:ascii="Book Antiqua" w:hAnsi="Book Antiqua"/>
          <w:color w:val="000000"/>
          <w:sz w:val="24"/>
          <w:szCs w:val="24"/>
          <w:shd w:val="clear" w:color="auto" w:fill="FFFFFF"/>
        </w:rPr>
        <w:t xml:space="preserve"> </w:t>
      </w:r>
      <w:r w:rsidR="007C1206" w:rsidRPr="00AE14F9">
        <w:rPr>
          <w:rFonts w:ascii="Book Antiqua" w:hAnsi="Book Antiqua"/>
          <w:color w:val="000000"/>
          <w:sz w:val="24"/>
          <w:szCs w:val="24"/>
          <w:shd w:val="clear" w:color="auto" w:fill="FFFFFF"/>
        </w:rPr>
        <w:t xml:space="preserve">Indeed, </w:t>
      </w:r>
      <w:proofErr w:type="spellStart"/>
      <w:r w:rsidR="00737DD5" w:rsidRPr="00AE14F9">
        <w:rPr>
          <w:rFonts w:ascii="Book Antiqua" w:hAnsi="Book Antiqua"/>
          <w:color w:val="000000"/>
          <w:sz w:val="24"/>
          <w:szCs w:val="24"/>
          <w:shd w:val="clear" w:color="auto" w:fill="FFFFFF"/>
        </w:rPr>
        <w:t>Brabletz</w:t>
      </w:r>
      <w:proofErr w:type="spellEnd"/>
      <w:r w:rsidR="00737DD5"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89]</w:t>
      </w:r>
      <w:r w:rsidR="00737DD5" w:rsidRPr="00AE14F9">
        <w:rPr>
          <w:rFonts w:ascii="Book Antiqua" w:hAnsi="Book Antiqua"/>
          <w:color w:val="000000"/>
          <w:sz w:val="24"/>
          <w:szCs w:val="24"/>
          <w:shd w:val="clear" w:color="auto" w:fill="FFFFFF"/>
        </w:rPr>
        <w:t xml:space="preserve"> had</w:t>
      </w:r>
      <w:r w:rsidR="00637BED" w:rsidRPr="00AE14F9">
        <w:rPr>
          <w:rFonts w:ascii="Book Antiqua" w:hAnsi="Book Antiqua"/>
          <w:color w:val="000000"/>
          <w:sz w:val="24"/>
          <w:szCs w:val="24"/>
          <w:shd w:val="clear" w:color="auto" w:fill="FFFFFF"/>
        </w:rPr>
        <w:t xml:space="preserve"> deduced the existence of </w:t>
      </w:r>
      <w:r w:rsidR="005A0A4B" w:rsidRPr="00AE14F9">
        <w:rPr>
          <w:rFonts w:ascii="Book Antiqua" w:hAnsi="Book Antiqua"/>
          <w:color w:val="000000"/>
          <w:sz w:val="24"/>
          <w:szCs w:val="24"/>
          <w:shd w:val="clear" w:color="auto" w:fill="FFFFFF"/>
        </w:rPr>
        <w:t xml:space="preserve">two subgroups of </w:t>
      </w:r>
      <w:r w:rsidR="00A7294F" w:rsidRPr="00AE14F9">
        <w:rPr>
          <w:rFonts w:ascii="Book Antiqua" w:hAnsi="Book Antiqua"/>
          <w:color w:val="000000"/>
          <w:sz w:val="24"/>
          <w:szCs w:val="24"/>
          <w:shd w:val="clear" w:color="auto" w:fill="FFFFFF"/>
        </w:rPr>
        <w:t xml:space="preserve">colorectal CSCs: </w:t>
      </w:r>
      <w:r w:rsidR="00D20B7A" w:rsidRPr="00AE14F9">
        <w:rPr>
          <w:rFonts w:ascii="Book Antiqua" w:hAnsi="Book Antiqua"/>
          <w:color w:val="000000"/>
          <w:sz w:val="24"/>
          <w:szCs w:val="24"/>
          <w:shd w:val="clear" w:color="auto" w:fill="FFFFFF"/>
        </w:rPr>
        <w:t>T</w:t>
      </w:r>
      <w:r w:rsidR="00A7294F" w:rsidRPr="00AE14F9">
        <w:rPr>
          <w:rFonts w:ascii="Book Antiqua" w:hAnsi="Book Antiqua"/>
          <w:color w:val="000000"/>
          <w:sz w:val="24"/>
          <w:szCs w:val="24"/>
          <w:shd w:val="clear" w:color="auto" w:fill="FFFFFF"/>
        </w:rPr>
        <w:t xml:space="preserve">he </w:t>
      </w:r>
      <w:r w:rsidR="005A0A4B" w:rsidRPr="00AE14F9">
        <w:rPr>
          <w:rFonts w:ascii="Book Antiqua" w:hAnsi="Book Antiqua"/>
          <w:color w:val="000000"/>
          <w:sz w:val="24"/>
          <w:szCs w:val="24"/>
          <w:shd w:val="clear" w:color="auto" w:fill="FFFFFF"/>
        </w:rPr>
        <w:t>stationary</w:t>
      </w:r>
      <w:r w:rsidR="00A7294F" w:rsidRPr="00AE14F9">
        <w:rPr>
          <w:rFonts w:ascii="Book Antiqua" w:hAnsi="Book Antiqua"/>
          <w:color w:val="000000"/>
          <w:sz w:val="24"/>
          <w:szCs w:val="24"/>
          <w:shd w:val="clear" w:color="auto" w:fill="FFFFFF"/>
        </w:rPr>
        <w:t xml:space="preserve"> CSCs </w:t>
      </w:r>
      <w:r w:rsidR="002605A8" w:rsidRPr="00AE14F9">
        <w:rPr>
          <w:rFonts w:ascii="Book Antiqua" w:hAnsi="Book Antiqua"/>
          <w:color w:val="000000"/>
          <w:sz w:val="24"/>
          <w:szCs w:val="24"/>
          <w:shd w:val="clear" w:color="auto" w:fill="FFFFFF"/>
        </w:rPr>
        <w:t xml:space="preserve">that </w:t>
      </w:r>
      <w:r w:rsidR="00A7294F" w:rsidRPr="00AE14F9">
        <w:rPr>
          <w:rFonts w:ascii="Book Antiqua" w:hAnsi="Book Antiqua"/>
          <w:color w:val="000000"/>
          <w:sz w:val="24"/>
          <w:szCs w:val="24"/>
          <w:shd w:val="clear" w:color="auto" w:fill="FFFFFF"/>
        </w:rPr>
        <w:t xml:space="preserve">remain active </w:t>
      </w:r>
      <w:r w:rsidR="0076243F" w:rsidRPr="00AE14F9">
        <w:rPr>
          <w:rFonts w:ascii="Book Antiqua" w:hAnsi="Book Antiqua"/>
          <w:color w:val="000000"/>
          <w:sz w:val="24"/>
          <w:szCs w:val="24"/>
          <w:shd w:val="clear" w:color="auto" w:fill="FFFFFF"/>
        </w:rPr>
        <w:t xml:space="preserve">within </w:t>
      </w:r>
      <w:r w:rsidR="00A7294F" w:rsidRPr="00AE14F9">
        <w:rPr>
          <w:rFonts w:ascii="Book Antiqua" w:hAnsi="Book Antiqua"/>
          <w:color w:val="000000"/>
          <w:sz w:val="24"/>
          <w:szCs w:val="24"/>
          <w:shd w:val="clear" w:color="auto" w:fill="FFFFFF"/>
        </w:rPr>
        <w:t>the primary tumor</w:t>
      </w:r>
      <w:r w:rsidR="0076243F" w:rsidRPr="00AE14F9">
        <w:rPr>
          <w:rFonts w:ascii="Book Antiqua" w:hAnsi="Book Antiqua"/>
          <w:color w:val="000000"/>
          <w:sz w:val="24"/>
          <w:szCs w:val="24"/>
          <w:shd w:val="clear" w:color="auto" w:fill="FFFFFF"/>
        </w:rPr>
        <w:t xml:space="preserve"> yet cannot disseminate to newer sites and the mobile CSCs </w:t>
      </w:r>
      <w:r w:rsidR="002605A8" w:rsidRPr="00AE14F9">
        <w:rPr>
          <w:rFonts w:ascii="Book Antiqua" w:hAnsi="Book Antiqua"/>
          <w:color w:val="000000"/>
          <w:sz w:val="24"/>
          <w:szCs w:val="24"/>
          <w:shd w:val="clear" w:color="auto" w:fill="FFFFFF"/>
        </w:rPr>
        <w:t xml:space="preserve">that </w:t>
      </w:r>
      <w:r w:rsidR="0076243F" w:rsidRPr="00AE14F9">
        <w:rPr>
          <w:rFonts w:ascii="Book Antiqua" w:hAnsi="Book Antiqua"/>
          <w:color w:val="000000"/>
          <w:sz w:val="24"/>
          <w:szCs w:val="24"/>
          <w:shd w:val="clear" w:color="auto" w:fill="FFFFFF"/>
        </w:rPr>
        <w:t>are derivatives of stationary CSCs</w:t>
      </w:r>
      <w:r w:rsidR="0038292E" w:rsidRPr="00AE14F9">
        <w:rPr>
          <w:rFonts w:ascii="Book Antiqua" w:hAnsi="Book Antiqua"/>
          <w:color w:val="000000"/>
          <w:sz w:val="24"/>
          <w:szCs w:val="24"/>
          <w:shd w:val="clear" w:color="auto" w:fill="FFFFFF"/>
        </w:rPr>
        <w:t xml:space="preserve"> and can form metastatic colonies. </w:t>
      </w:r>
      <w:r w:rsidR="0039256B" w:rsidRPr="00AE14F9">
        <w:rPr>
          <w:rFonts w:ascii="Book Antiqua" w:hAnsi="Book Antiqua"/>
          <w:color w:val="000000"/>
          <w:sz w:val="24"/>
          <w:szCs w:val="24"/>
          <w:shd w:val="clear" w:color="auto" w:fill="FFFFFF"/>
        </w:rPr>
        <w:t xml:space="preserve">Importantly, </w:t>
      </w:r>
      <w:r w:rsidR="005311EF" w:rsidRPr="00AE14F9">
        <w:rPr>
          <w:rFonts w:ascii="Book Antiqua" w:hAnsi="Book Antiqua"/>
          <w:color w:val="000000"/>
          <w:sz w:val="24"/>
          <w:szCs w:val="24"/>
          <w:shd w:val="clear" w:color="auto" w:fill="FFFFFF"/>
        </w:rPr>
        <w:t xml:space="preserve">for a CSC to be considered </w:t>
      </w:r>
      <w:r w:rsidR="00823D47" w:rsidRPr="00AE14F9">
        <w:rPr>
          <w:rFonts w:ascii="Book Antiqua" w:hAnsi="Book Antiqua"/>
          <w:color w:val="000000"/>
          <w:sz w:val="24"/>
          <w:szCs w:val="24"/>
          <w:shd w:val="clear" w:color="auto" w:fill="FFFFFF"/>
        </w:rPr>
        <w:t xml:space="preserve">within the second group, </w:t>
      </w:r>
      <w:r w:rsidR="007E6A2B" w:rsidRPr="00AE14F9">
        <w:rPr>
          <w:rFonts w:ascii="Book Antiqua" w:hAnsi="Book Antiqua"/>
          <w:color w:val="000000"/>
          <w:sz w:val="24"/>
          <w:szCs w:val="24"/>
          <w:shd w:val="clear" w:color="auto" w:fill="FFFFFF"/>
        </w:rPr>
        <w:t xml:space="preserve">the </w:t>
      </w:r>
      <w:r w:rsidR="005311EF" w:rsidRPr="00AE14F9">
        <w:rPr>
          <w:rFonts w:ascii="Book Antiqua" w:hAnsi="Book Antiqua"/>
          <w:color w:val="000000"/>
          <w:sz w:val="24"/>
          <w:szCs w:val="24"/>
          <w:shd w:val="clear" w:color="auto" w:fill="FFFFFF"/>
        </w:rPr>
        <w:t xml:space="preserve">CSCs must have undergone </w:t>
      </w:r>
      <w:r w:rsidR="00D20B7A" w:rsidRPr="00AE14F9">
        <w:rPr>
          <w:rFonts w:ascii="Book Antiqua" w:hAnsi="Book Antiqua"/>
          <w:color w:val="000000"/>
          <w:sz w:val="24"/>
          <w:szCs w:val="24"/>
          <w:shd w:val="clear" w:color="auto" w:fill="FFFFFF"/>
        </w:rPr>
        <w:t>epithelial-mesenchymal transition</w:t>
      </w:r>
      <w:r w:rsidR="005311EF" w:rsidRPr="00AE14F9">
        <w:rPr>
          <w:rFonts w:ascii="Book Antiqua" w:hAnsi="Book Antiqua"/>
          <w:color w:val="000000"/>
          <w:sz w:val="24"/>
          <w:szCs w:val="24"/>
          <w:shd w:val="clear" w:color="auto" w:fill="FFFFFF"/>
        </w:rPr>
        <w:t xml:space="preserve"> (EMT) to</w:t>
      </w:r>
      <w:r w:rsidR="00823D47" w:rsidRPr="00AE14F9">
        <w:rPr>
          <w:rFonts w:ascii="Book Antiqua" w:hAnsi="Book Antiqua"/>
          <w:color w:val="000000"/>
          <w:sz w:val="24"/>
          <w:szCs w:val="24"/>
          <w:shd w:val="clear" w:color="auto" w:fill="FFFFFF"/>
        </w:rPr>
        <w:t xml:space="preserve"> disseminate</w:t>
      </w:r>
      <w:r w:rsidR="00D5292B" w:rsidRPr="00AE14F9">
        <w:rPr>
          <w:rFonts w:ascii="Book Antiqua" w:hAnsi="Book Antiqua"/>
          <w:color w:val="000000"/>
          <w:sz w:val="24"/>
          <w:szCs w:val="24"/>
          <w:shd w:val="clear" w:color="auto" w:fill="FFFFFF"/>
        </w:rPr>
        <w:t xml:space="preserve"> and form metastases</w:t>
      </w:r>
      <w:r w:rsidR="00823D47" w:rsidRPr="00AE14F9">
        <w:rPr>
          <w:rFonts w:ascii="Book Antiqua" w:hAnsi="Book Antiqua"/>
          <w:color w:val="000000"/>
          <w:sz w:val="24"/>
          <w:szCs w:val="24"/>
          <w:shd w:val="clear" w:color="auto" w:fill="FFFFFF"/>
        </w:rPr>
        <w:t xml:space="preserve"> while retaining its </w:t>
      </w:r>
      <w:r w:rsidR="00D5292B" w:rsidRPr="00AE14F9">
        <w:rPr>
          <w:rFonts w:ascii="Book Antiqua" w:hAnsi="Book Antiqua"/>
          <w:color w:val="000000"/>
          <w:sz w:val="24"/>
          <w:szCs w:val="24"/>
          <w:shd w:val="clear" w:color="auto" w:fill="FFFFFF"/>
        </w:rPr>
        <w:t xml:space="preserve">self-renewal capacity, </w:t>
      </w:r>
      <w:r w:rsidR="00186B8D" w:rsidRPr="00AE14F9">
        <w:rPr>
          <w:rFonts w:ascii="Book Antiqua" w:hAnsi="Book Antiqua"/>
          <w:color w:val="000000"/>
          <w:sz w:val="24"/>
          <w:szCs w:val="24"/>
          <w:shd w:val="clear" w:color="auto" w:fill="FFFFFF"/>
        </w:rPr>
        <w:t xml:space="preserve">heterogeneity acquired from </w:t>
      </w:r>
      <w:r w:rsidR="00EC1F1A" w:rsidRPr="00AE14F9">
        <w:rPr>
          <w:rFonts w:ascii="Book Antiqua" w:hAnsi="Book Antiqua"/>
          <w:color w:val="000000"/>
          <w:sz w:val="24"/>
          <w:szCs w:val="24"/>
          <w:shd w:val="clear" w:color="auto" w:fill="FFFFFF"/>
        </w:rPr>
        <w:t xml:space="preserve">the </w:t>
      </w:r>
      <w:r w:rsidR="00186B8D" w:rsidRPr="00AE14F9">
        <w:rPr>
          <w:rFonts w:ascii="Book Antiqua" w:hAnsi="Book Antiqua"/>
          <w:color w:val="000000"/>
          <w:sz w:val="24"/>
          <w:szCs w:val="24"/>
          <w:shd w:val="clear" w:color="auto" w:fill="FFFFFF"/>
        </w:rPr>
        <w:t>asymmetric division</w:t>
      </w:r>
      <w:r w:rsidR="002605A8" w:rsidRPr="00AE14F9">
        <w:rPr>
          <w:rFonts w:ascii="Book Antiqua" w:hAnsi="Book Antiqua"/>
          <w:color w:val="000000"/>
          <w:sz w:val="24"/>
          <w:szCs w:val="24"/>
          <w:shd w:val="clear" w:color="auto" w:fill="FFFFFF"/>
        </w:rPr>
        <w:t>,</w:t>
      </w:r>
      <w:r w:rsidR="00186B8D" w:rsidRPr="00AE14F9">
        <w:rPr>
          <w:rFonts w:ascii="Book Antiqua" w:hAnsi="Book Antiqua"/>
          <w:color w:val="000000"/>
          <w:sz w:val="24"/>
          <w:szCs w:val="24"/>
          <w:shd w:val="clear" w:color="auto" w:fill="FFFFFF"/>
        </w:rPr>
        <w:t xml:space="preserve"> as well as </w:t>
      </w:r>
      <w:r w:rsidR="00E31CE0" w:rsidRPr="00AE14F9">
        <w:rPr>
          <w:rFonts w:ascii="Book Antiqua" w:hAnsi="Book Antiqua"/>
          <w:color w:val="000000"/>
          <w:sz w:val="24"/>
          <w:szCs w:val="24"/>
          <w:shd w:val="clear" w:color="auto" w:fill="FFFFFF"/>
        </w:rPr>
        <w:t>plasticity</w:t>
      </w:r>
      <w:r w:rsidR="00892F5E" w:rsidRPr="00AE14F9">
        <w:rPr>
          <w:rFonts w:ascii="Book Antiqua" w:hAnsi="Book Antiqua"/>
          <w:color w:val="000000"/>
          <w:sz w:val="24"/>
          <w:szCs w:val="24"/>
          <w:shd w:val="clear" w:color="auto" w:fill="FFFFFF"/>
        </w:rPr>
        <w:t xml:space="preserve"> to adapt to the newer environment</w:t>
      </w:r>
      <w:r w:rsidR="00650898" w:rsidRPr="00AE14F9">
        <w:rPr>
          <w:rFonts w:ascii="Book Antiqua" w:hAnsi="Book Antiqua"/>
          <w:color w:val="000000"/>
          <w:sz w:val="24"/>
          <w:szCs w:val="24"/>
          <w:shd w:val="clear" w:color="auto" w:fill="FFFFFF"/>
          <w:vertAlign w:val="superscript"/>
        </w:rPr>
        <w:t>[89,90]</w:t>
      </w:r>
      <w:r w:rsidR="00D5292B" w:rsidRPr="00AE14F9">
        <w:rPr>
          <w:rFonts w:ascii="Book Antiqua" w:hAnsi="Book Antiqua"/>
          <w:color w:val="000000"/>
          <w:sz w:val="24"/>
          <w:szCs w:val="24"/>
          <w:shd w:val="clear" w:color="auto" w:fill="FFFFFF"/>
        </w:rPr>
        <w:t xml:space="preserve">. </w:t>
      </w:r>
      <w:r w:rsidR="00AD4EE5" w:rsidRPr="00AE14F9">
        <w:rPr>
          <w:rFonts w:ascii="Book Antiqua" w:hAnsi="Book Antiqua"/>
          <w:color w:val="000000"/>
          <w:sz w:val="24"/>
          <w:szCs w:val="24"/>
          <w:shd w:val="clear" w:color="auto" w:fill="FFFFFF"/>
        </w:rPr>
        <w:t xml:space="preserve">Moreover, </w:t>
      </w:r>
      <w:r w:rsidR="00F71768" w:rsidRPr="00AE14F9">
        <w:rPr>
          <w:rFonts w:ascii="Book Antiqua" w:hAnsi="Book Antiqua"/>
          <w:color w:val="000000"/>
          <w:sz w:val="24"/>
          <w:szCs w:val="24"/>
          <w:shd w:val="clear" w:color="auto" w:fill="FFFFFF"/>
        </w:rPr>
        <w:t xml:space="preserve">a higher </w:t>
      </w:r>
      <w:r w:rsidR="00AD4EE5" w:rsidRPr="00AE14F9">
        <w:rPr>
          <w:rFonts w:ascii="Book Antiqua" w:hAnsi="Book Antiqua"/>
          <w:color w:val="000000"/>
          <w:sz w:val="24"/>
          <w:szCs w:val="24"/>
          <w:shd w:val="clear" w:color="auto" w:fill="FFFFFF"/>
        </w:rPr>
        <w:t>n</w:t>
      </w:r>
      <w:r w:rsidR="009442B5" w:rsidRPr="00AE14F9">
        <w:rPr>
          <w:rFonts w:ascii="Book Antiqua" w:hAnsi="Book Antiqua"/>
          <w:color w:val="000000"/>
          <w:sz w:val="24"/>
          <w:szCs w:val="24"/>
          <w:shd w:val="clear" w:color="auto" w:fill="FFFFFF"/>
        </w:rPr>
        <w:t>umber of mobile CSCs at the tumor-host interface associated</w:t>
      </w:r>
      <w:r w:rsidR="00F71768" w:rsidRPr="00AE14F9">
        <w:rPr>
          <w:rFonts w:ascii="Book Antiqua" w:hAnsi="Book Antiqua"/>
          <w:color w:val="000000"/>
          <w:sz w:val="24"/>
          <w:szCs w:val="24"/>
          <w:shd w:val="clear" w:color="auto" w:fill="FFFFFF"/>
        </w:rPr>
        <w:t xml:space="preserve"> with the EMT phenotype has been found to correlate with an overall poor disease </w:t>
      </w:r>
      <w:proofErr w:type="gramStart"/>
      <w:r w:rsidR="00F71768" w:rsidRPr="00AE14F9">
        <w:rPr>
          <w:rFonts w:ascii="Book Antiqua" w:hAnsi="Book Antiqua"/>
          <w:color w:val="000000"/>
          <w:sz w:val="24"/>
          <w:szCs w:val="24"/>
          <w:shd w:val="clear" w:color="auto" w:fill="FFFFFF"/>
        </w:rPr>
        <w:t>prognosis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91,92]</w:t>
      </w:r>
      <w:r w:rsidR="00F71768" w:rsidRPr="00AE14F9">
        <w:rPr>
          <w:rFonts w:ascii="Book Antiqua" w:hAnsi="Book Antiqua"/>
          <w:color w:val="000000"/>
          <w:sz w:val="24"/>
          <w:szCs w:val="24"/>
          <w:shd w:val="clear" w:color="auto" w:fill="FFFFFF"/>
        </w:rPr>
        <w:t xml:space="preserve">. </w:t>
      </w:r>
    </w:p>
    <w:p w14:paraId="4539FA9C" w14:textId="193DD530" w:rsidR="0016629D" w:rsidRPr="00AE14F9" w:rsidRDefault="007B077C" w:rsidP="00115F6D">
      <w:pPr>
        <w:snapToGrid w:val="0"/>
        <w:spacing w:after="0" w:line="360" w:lineRule="auto"/>
        <w:ind w:firstLine="288"/>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While </w:t>
      </w:r>
      <w:r w:rsidR="00833DBE" w:rsidRPr="00AE14F9">
        <w:rPr>
          <w:rFonts w:ascii="Book Antiqua" w:hAnsi="Book Antiqua"/>
          <w:color w:val="000000"/>
          <w:sz w:val="24"/>
          <w:szCs w:val="24"/>
          <w:shd w:val="clear" w:color="auto" w:fill="FFFFFF"/>
        </w:rPr>
        <w:t xml:space="preserve">distinct populations of CSCs initiated tumor progression, it was also essential to identify </w:t>
      </w:r>
      <w:r w:rsidR="008228FD" w:rsidRPr="00AE14F9">
        <w:rPr>
          <w:rFonts w:ascii="Book Antiqua" w:hAnsi="Book Antiqua"/>
          <w:color w:val="000000"/>
          <w:sz w:val="24"/>
          <w:szCs w:val="24"/>
          <w:shd w:val="clear" w:color="auto" w:fill="FFFFFF"/>
        </w:rPr>
        <w:t>whether the same group of cells colonized target organs at random or through a tight</w:t>
      </w:r>
      <w:r w:rsidR="000A1E46" w:rsidRPr="00AE14F9">
        <w:rPr>
          <w:rFonts w:ascii="Book Antiqua" w:hAnsi="Book Antiqua"/>
          <w:color w:val="000000"/>
          <w:sz w:val="24"/>
          <w:szCs w:val="24"/>
          <w:shd w:val="clear" w:color="auto" w:fill="FFFFFF"/>
        </w:rPr>
        <w:t>-</w:t>
      </w:r>
      <w:r w:rsidR="008228FD" w:rsidRPr="00AE14F9">
        <w:rPr>
          <w:rFonts w:ascii="Book Antiqua" w:hAnsi="Book Antiqua"/>
          <w:color w:val="000000"/>
          <w:sz w:val="24"/>
          <w:szCs w:val="24"/>
          <w:shd w:val="clear" w:color="auto" w:fill="FFFFFF"/>
        </w:rPr>
        <w:t xml:space="preserve">knit molecular pathway. </w:t>
      </w:r>
      <w:r w:rsidR="00A7700E" w:rsidRPr="00AE14F9">
        <w:rPr>
          <w:rFonts w:ascii="Book Antiqua" w:hAnsi="Book Antiqua"/>
          <w:color w:val="000000"/>
          <w:sz w:val="24"/>
          <w:szCs w:val="24"/>
          <w:shd w:val="clear" w:color="auto" w:fill="FFFFFF"/>
        </w:rPr>
        <w:t xml:space="preserve">Since the colorectal CSCs commonly enter the </w:t>
      </w:r>
      <w:r w:rsidR="00623891" w:rsidRPr="00AE14F9">
        <w:rPr>
          <w:rFonts w:ascii="Book Antiqua" w:hAnsi="Book Antiqua"/>
          <w:color w:val="000000"/>
          <w:sz w:val="24"/>
          <w:szCs w:val="24"/>
          <w:shd w:val="clear" w:color="auto" w:fill="FFFFFF"/>
        </w:rPr>
        <w:t xml:space="preserve">mesenteric circulation, metastasis is more commonly observed in the liver, followed by </w:t>
      </w:r>
      <w:r w:rsidR="000A1E46" w:rsidRPr="00AE14F9">
        <w:rPr>
          <w:rFonts w:ascii="Book Antiqua" w:hAnsi="Book Antiqua"/>
          <w:color w:val="000000"/>
          <w:sz w:val="24"/>
          <w:szCs w:val="24"/>
          <w:shd w:val="clear" w:color="auto" w:fill="FFFFFF"/>
        </w:rPr>
        <w:t xml:space="preserve">the </w:t>
      </w:r>
      <w:proofErr w:type="gramStart"/>
      <w:r w:rsidR="00623891" w:rsidRPr="00AE14F9">
        <w:rPr>
          <w:rFonts w:ascii="Book Antiqua" w:hAnsi="Book Antiqua"/>
          <w:color w:val="000000"/>
          <w:sz w:val="24"/>
          <w:szCs w:val="24"/>
          <w:shd w:val="clear" w:color="auto" w:fill="FFFFFF"/>
        </w:rPr>
        <w:t>lungs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93]</w:t>
      </w:r>
      <w:r w:rsidR="00623891" w:rsidRPr="00AE14F9">
        <w:rPr>
          <w:rFonts w:ascii="Book Antiqua" w:hAnsi="Book Antiqua"/>
          <w:color w:val="000000"/>
          <w:sz w:val="24"/>
          <w:szCs w:val="24"/>
          <w:shd w:val="clear" w:color="auto" w:fill="FFFFFF"/>
        </w:rPr>
        <w:t xml:space="preserve">. </w:t>
      </w:r>
      <w:r w:rsidR="004E25CA" w:rsidRPr="00AE14F9">
        <w:rPr>
          <w:rFonts w:ascii="Book Antiqua" w:hAnsi="Book Antiqua"/>
          <w:color w:val="000000"/>
          <w:sz w:val="24"/>
          <w:szCs w:val="24"/>
          <w:shd w:val="clear" w:color="auto" w:fill="FFFFFF"/>
        </w:rPr>
        <w:t>A</w:t>
      </w:r>
      <w:r w:rsidR="00550A39" w:rsidRPr="00AE14F9">
        <w:rPr>
          <w:rFonts w:ascii="Book Antiqua" w:hAnsi="Book Antiqua"/>
          <w:color w:val="000000"/>
          <w:sz w:val="24"/>
          <w:szCs w:val="24"/>
          <w:shd w:val="clear" w:color="auto" w:fill="FFFFFF"/>
        </w:rPr>
        <w:t xml:space="preserve">n elegant study by </w:t>
      </w:r>
      <w:r w:rsidR="00E50BF9" w:rsidRPr="00AE14F9">
        <w:rPr>
          <w:rFonts w:ascii="Book Antiqua" w:hAnsi="Book Antiqua"/>
          <w:color w:val="000000"/>
          <w:sz w:val="24"/>
          <w:szCs w:val="24"/>
          <w:shd w:val="clear" w:color="auto" w:fill="FFFFFF"/>
        </w:rPr>
        <w:t xml:space="preserve">Gao and colleagues characterized CRC-specific migrating CSCs responsible for organ-specific </w:t>
      </w:r>
      <w:proofErr w:type="gramStart"/>
      <w:r w:rsidR="00E50BF9" w:rsidRPr="00AE14F9">
        <w:rPr>
          <w:rFonts w:ascii="Book Antiqua" w:hAnsi="Book Antiqua"/>
          <w:color w:val="000000"/>
          <w:sz w:val="24"/>
          <w:szCs w:val="24"/>
          <w:shd w:val="clear" w:color="auto" w:fill="FFFFFF"/>
        </w:rPr>
        <w:t>metastasis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94]</w:t>
      </w:r>
      <w:r w:rsidR="00E50BF9" w:rsidRPr="00AE14F9">
        <w:rPr>
          <w:rFonts w:ascii="Book Antiqua" w:hAnsi="Book Antiqua"/>
          <w:color w:val="000000"/>
          <w:sz w:val="24"/>
          <w:szCs w:val="24"/>
          <w:shd w:val="clear" w:color="auto" w:fill="FFFFFF"/>
        </w:rPr>
        <w:t xml:space="preserve">. </w:t>
      </w:r>
      <w:r w:rsidR="00DE583F" w:rsidRPr="00AE14F9">
        <w:rPr>
          <w:rFonts w:ascii="Book Antiqua" w:hAnsi="Book Antiqua"/>
          <w:color w:val="000000"/>
          <w:sz w:val="24"/>
          <w:szCs w:val="24"/>
          <w:shd w:val="clear" w:color="auto" w:fill="FFFFFF"/>
        </w:rPr>
        <w:t xml:space="preserve">The authors identified </w:t>
      </w:r>
      <w:r w:rsidR="00C2557F" w:rsidRPr="00AE14F9">
        <w:rPr>
          <w:rFonts w:ascii="Book Antiqua" w:hAnsi="Book Antiqua"/>
          <w:color w:val="000000"/>
          <w:sz w:val="24"/>
          <w:szCs w:val="24"/>
          <w:shd w:val="clear" w:color="auto" w:fill="FFFFFF"/>
        </w:rPr>
        <w:t xml:space="preserve">a specific group of CSCs expressing CD110, the </w:t>
      </w:r>
      <w:proofErr w:type="spellStart"/>
      <w:r w:rsidR="00C96187" w:rsidRPr="00AE14F9">
        <w:rPr>
          <w:rFonts w:ascii="Book Antiqua" w:hAnsi="Book Antiqua"/>
          <w:color w:val="000000"/>
          <w:sz w:val="24"/>
          <w:szCs w:val="24"/>
          <w:shd w:val="clear" w:color="auto" w:fill="FFFFFF"/>
        </w:rPr>
        <w:t>thrombopoietin</w:t>
      </w:r>
      <w:proofErr w:type="spellEnd"/>
      <w:r w:rsidR="00C96187" w:rsidRPr="00AE14F9">
        <w:rPr>
          <w:rFonts w:ascii="Book Antiqua" w:hAnsi="Book Antiqua"/>
          <w:color w:val="000000"/>
          <w:sz w:val="24"/>
          <w:szCs w:val="24"/>
          <w:shd w:val="clear" w:color="auto" w:fill="FFFFFF"/>
        </w:rPr>
        <w:t xml:space="preserve"> receptor</w:t>
      </w:r>
      <w:r w:rsidR="000E69FB" w:rsidRPr="00AE14F9">
        <w:rPr>
          <w:rFonts w:ascii="Book Antiqua" w:hAnsi="Book Antiqua"/>
          <w:color w:val="000000"/>
          <w:sz w:val="24"/>
          <w:szCs w:val="24"/>
          <w:shd w:val="clear" w:color="auto" w:fill="FFFFFF"/>
        </w:rPr>
        <w:t xml:space="preserve"> that</w:t>
      </w:r>
      <w:r w:rsidR="00D41020" w:rsidRPr="00AE14F9">
        <w:rPr>
          <w:rFonts w:ascii="Book Antiqua" w:hAnsi="Book Antiqua"/>
          <w:color w:val="000000"/>
          <w:sz w:val="24"/>
          <w:szCs w:val="24"/>
          <w:shd w:val="clear" w:color="auto" w:fill="FFFFFF"/>
        </w:rPr>
        <w:t xml:space="preserve"> </w:t>
      </w:r>
      <w:r w:rsidR="000E69FB" w:rsidRPr="00AE14F9">
        <w:rPr>
          <w:rFonts w:ascii="Book Antiqua" w:hAnsi="Book Antiqua"/>
          <w:color w:val="000000"/>
          <w:sz w:val="24"/>
          <w:szCs w:val="24"/>
          <w:shd w:val="clear" w:color="auto" w:fill="FFFFFF"/>
        </w:rPr>
        <w:t xml:space="preserve">caused </w:t>
      </w:r>
      <w:r w:rsidR="00C96187" w:rsidRPr="00AE14F9">
        <w:rPr>
          <w:rFonts w:ascii="Book Antiqua" w:hAnsi="Book Antiqua"/>
          <w:color w:val="000000"/>
          <w:sz w:val="24"/>
          <w:szCs w:val="24"/>
          <w:shd w:val="clear" w:color="auto" w:fill="FFFFFF"/>
        </w:rPr>
        <w:t>liver metastasis</w:t>
      </w:r>
      <w:r w:rsidR="00D41020" w:rsidRPr="00AE14F9">
        <w:rPr>
          <w:rFonts w:ascii="Book Antiqua" w:hAnsi="Book Antiqua"/>
          <w:color w:val="000000"/>
          <w:sz w:val="24"/>
          <w:szCs w:val="24"/>
          <w:shd w:val="clear" w:color="auto" w:fill="FFFFFF"/>
        </w:rPr>
        <w:t>;</w:t>
      </w:r>
      <w:r w:rsidR="00DE583F" w:rsidRPr="00AE14F9">
        <w:rPr>
          <w:rFonts w:ascii="Book Antiqua" w:hAnsi="Book Antiqua"/>
          <w:color w:val="000000"/>
          <w:sz w:val="24"/>
          <w:szCs w:val="24"/>
          <w:shd w:val="clear" w:color="auto" w:fill="FFFFFF"/>
        </w:rPr>
        <w:t xml:space="preserve"> </w:t>
      </w:r>
      <w:r w:rsidR="00D41020" w:rsidRPr="00AE14F9">
        <w:rPr>
          <w:rFonts w:ascii="Book Antiqua" w:hAnsi="Book Antiqua"/>
          <w:color w:val="000000"/>
          <w:sz w:val="24"/>
          <w:szCs w:val="24"/>
          <w:shd w:val="clear" w:color="auto" w:fill="FFFFFF"/>
        </w:rPr>
        <w:t>considering that</w:t>
      </w:r>
      <w:r w:rsidR="00DE583F" w:rsidRPr="00AE14F9">
        <w:rPr>
          <w:rFonts w:ascii="Book Antiqua" w:hAnsi="Book Antiqua"/>
          <w:color w:val="000000"/>
          <w:sz w:val="24"/>
          <w:szCs w:val="24"/>
          <w:shd w:val="clear" w:color="auto" w:fill="FFFFFF"/>
        </w:rPr>
        <w:t xml:space="preserve"> liver is the primary site for </w:t>
      </w:r>
      <w:proofErr w:type="spellStart"/>
      <w:r w:rsidR="00DE583F" w:rsidRPr="00AE14F9">
        <w:rPr>
          <w:rFonts w:ascii="Book Antiqua" w:hAnsi="Book Antiqua"/>
          <w:color w:val="000000"/>
          <w:sz w:val="24"/>
          <w:szCs w:val="24"/>
          <w:shd w:val="clear" w:color="auto" w:fill="FFFFFF"/>
        </w:rPr>
        <w:t>thrombopoietin</w:t>
      </w:r>
      <w:proofErr w:type="spellEnd"/>
      <w:r w:rsidR="00DE583F" w:rsidRPr="00AE14F9">
        <w:rPr>
          <w:rFonts w:ascii="Book Antiqua" w:hAnsi="Book Antiqua"/>
          <w:color w:val="000000"/>
          <w:sz w:val="24"/>
          <w:szCs w:val="24"/>
          <w:shd w:val="clear" w:color="auto" w:fill="FFFFFF"/>
        </w:rPr>
        <w:t xml:space="preserve"> production</w:t>
      </w:r>
      <w:r w:rsidR="00D41020" w:rsidRPr="00AE14F9">
        <w:rPr>
          <w:rFonts w:ascii="Book Antiqua" w:hAnsi="Book Antiqua"/>
          <w:color w:val="000000"/>
          <w:sz w:val="24"/>
          <w:szCs w:val="24"/>
          <w:shd w:val="clear" w:color="auto" w:fill="FFFFFF"/>
        </w:rPr>
        <w:t xml:space="preserve"> and hence serve</w:t>
      </w:r>
      <w:r w:rsidR="000E69FB" w:rsidRPr="00AE14F9">
        <w:rPr>
          <w:rFonts w:ascii="Book Antiqua" w:hAnsi="Book Antiqua"/>
          <w:color w:val="000000"/>
          <w:sz w:val="24"/>
          <w:szCs w:val="24"/>
          <w:shd w:val="clear" w:color="auto" w:fill="FFFFFF"/>
        </w:rPr>
        <w:t>s</w:t>
      </w:r>
      <w:r w:rsidR="00D41020" w:rsidRPr="00AE14F9">
        <w:rPr>
          <w:rFonts w:ascii="Book Antiqua" w:hAnsi="Book Antiqua"/>
          <w:color w:val="000000"/>
          <w:sz w:val="24"/>
          <w:szCs w:val="24"/>
          <w:shd w:val="clear" w:color="auto" w:fill="FFFFFF"/>
        </w:rPr>
        <w:t xml:space="preserve"> as a chemotactic signal for the CD110</w:t>
      </w:r>
      <w:r w:rsidR="00D41020" w:rsidRPr="00AE14F9">
        <w:rPr>
          <w:rFonts w:ascii="Book Antiqua" w:hAnsi="Book Antiqua"/>
          <w:color w:val="000000"/>
          <w:sz w:val="24"/>
          <w:szCs w:val="24"/>
          <w:shd w:val="clear" w:color="auto" w:fill="FFFFFF"/>
          <w:vertAlign w:val="superscript"/>
        </w:rPr>
        <w:t>+</w:t>
      </w:r>
      <w:r w:rsidR="00D41020" w:rsidRPr="00AE14F9">
        <w:rPr>
          <w:rFonts w:ascii="Book Antiqua" w:hAnsi="Book Antiqua"/>
          <w:color w:val="000000"/>
          <w:sz w:val="24"/>
          <w:szCs w:val="24"/>
          <w:shd w:val="clear" w:color="auto" w:fill="FFFFFF"/>
        </w:rPr>
        <w:t xml:space="preserve"> CSCs. </w:t>
      </w:r>
      <w:r w:rsidR="009C1A03" w:rsidRPr="00AE14F9">
        <w:rPr>
          <w:rFonts w:ascii="Book Antiqua" w:hAnsi="Book Antiqua"/>
          <w:color w:val="000000"/>
          <w:sz w:val="24"/>
          <w:szCs w:val="24"/>
          <w:shd w:val="clear" w:color="auto" w:fill="FFFFFF"/>
        </w:rPr>
        <w:t xml:space="preserve">Furthermore, </w:t>
      </w:r>
      <w:r w:rsidR="00945C70" w:rsidRPr="00AE14F9">
        <w:rPr>
          <w:rFonts w:ascii="Book Antiqua" w:hAnsi="Book Antiqua"/>
          <w:color w:val="000000"/>
          <w:sz w:val="24"/>
          <w:szCs w:val="24"/>
          <w:shd w:val="clear" w:color="auto" w:fill="FFFFFF"/>
        </w:rPr>
        <w:t>CSCs expressing CUB-domain-containing protein 1</w:t>
      </w:r>
      <w:r w:rsidR="00ED18B3" w:rsidRPr="00AE14F9">
        <w:rPr>
          <w:rFonts w:ascii="Book Antiqua" w:hAnsi="Book Antiqua"/>
          <w:color w:val="000000"/>
          <w:sz w:val="24"/>
          <w:szCs w:val="24"/>
          <w:shd w:val="clear" w:color="auto" w:fill="FFFFFF"/>
        </w:rPr>
        <w:t xml:space="preserve"> </w:t>
      </w:r>
      <w:r w:rsidR="00A87E09" w:rsidRPr="00AE14F9">
        <w:rPr>
          <w:rFonts w:ascii="Book Antiqua" w:hAnsi="Book Antiqua"/>
          <w:color w:val="000000"/>
          <w:sz w:val="24"/>
          <w:szCs w:val="24"/>
          <w:shd w:val="clear" w:color="auto" w:fill="FFFFFF"/>
        </w:rPr>
        <w:t>could alone colonize the lungs</w:t>
      </w:r>
      <w:r w:rsidR="00284483" w:rsidRPr="00AE14F9">
        <w:rPr>
          <w:rFonts w:ascii="Book Antiqua" w:hAnsi="Book Antiqua"/>
          <w:color w:val="000000"/>
          <w:sz w:val="24"/>
          <w:szCs w:val="24"/>
          <w:shd w:val="clear" w:color="auto" w:fill="FFFFFF"/>
        </w:rPr>
        <w:t xml:space="preserve"> by </w:t>
      </w:r>
      <w:r w:rsidR="00BE7F0C" w:rsidRPr="00AE14F9">
        <w:rPr>
          <w:rFonts w:ascii="Book Antiqua" w:hAnsi="Book Antiqua"/>
          <w:color w:val="000000"/>
          <w:sz w:val="24"/>
          <w:szCs w:val="24"/>
          <w:shd w:val="clear" w:color="auto" w:fill="FFFFFF"/>
        </w:rPr>
        <w:t xml:space="preserve">homing to the lung endothelial </w:t>
      </w:r>
      <w:proofErr w:type="gramStart"/>
      <w:r w:rsidR="00BE7F0C" w:rsidRPr="00AE14F9">
        <w:rPr>
          <w:rFonts w:ascii="Book Antiqua" w:hAnsi="Book Antiqua"/>
          <w:color w:val="000000"/>
          <w:sz w:val="24"/>
          <w:szCs w:val="24"/>
          <w:shd w:val="clear" w:color="auto" w:fill="FFFFFF"/>
        </w:rPr>
        <w:t>cells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94]</w:t>
      </w:r>
      <w:r w:rsidR="00A87E09" w:rsidRPr="00AE14F9">
        <w:rPr>
          <w:rFonts w:ascii="Book Antiqua" w:hAnsi="Book Antiqua"/>
          <w:color w:val="000000"/>
          <w:sz w:val="24"/>
          <w:szCs w:val="24"/>
          <w:shd w:val="clear" w:color="auto" w:fill="FFFFFF"/>
        </w:rPr>
        <w:t xml:space="preserve">. </w:t>
      </w:r>
      <w:r w:rsidR="006A64DE" w:rsidRPr="00AE14F9">
        <w:rPr>
          <w:rFonts w:ascii="Book Antiqua" w:hAnsi="Book Antiqua"/>
          <w:color w:val="000000"/>
          <w:sz w:val="24"/>
          <w:szCs w:val="24"/>
          <w:shd w:val="clear" w:color="auto" w:fill="FFFFFF"/>
        </w:rPr>
        <w:t>Thus,</w:t>
      </w:r>
      <w:r w:rsidR="00D37C7B" w:rsidRPr="00AE14F9">
        <w:rPr>
          <w:rFonts w:ascii="Book Antiqua" w:hAnsi="Book Antiqua"/>
          <w:color w:val="000000"/>
          <w:sz w:val="24"/>
          <w:szCs w:val="24"/>
          <w:shd w:val="clear" w:color="auto" w:fill="FFFFFF"/>
        </w:rPr>
        <w:t xml:space="preserve"> metastatic colonization not just depends on the </w:t>
      </w:r>
      <w:r w:rsidR="0056727F" w:rsidRPr="00AE14F9">
        <w:rPr>
          <w:rFonts w:ascii="Book Antiqua" w:hAnsi="Book Antiqua"/>
          <w:color w:val="000000"/>
          <w:sz w:val="24"/>
          <w:szCs w:val="24"/>
          <w:shd w:val="clear" w:color="auto" w:fill="FFFFFF"/>
        </w:rPr>
        <w:t xml:space="preserve">existence of specific markers on the initiator </w:t>
      </w:r>
      <w:r w:rsidR="00555140" w:rsidRPr="00AE14F9">
        <w:rPr>
          <w:rFonts w:ascii="Book Antiqua" w:hAnsi="Book Antiqua"/>
          <w:color w:val="000000"/>
          <w:sz w:val="24"/>
          <w:szCs w:val="24"/>
          <w:shd w:val="clear" w:color="auto" w:fill="FFFFFF"/>
        </w:rPr>
        <w:t>cells but</w:t>
      </w:r>
      <w:r w:rsidR="0056727F" w:rsidRPr="00AE14F9">
        <w:rPr>
          <w:rFonts w:ascii="Book Antiqua" w:hAnsi="Book Antiqua"/>
          <w:color w:val="000000"/>
          <w:sz w:val="24"/>
          <w:szCs w:val="24"/>
          <w:shd w:val="clear" w:color="auto" w:fill="FFFFFF"/>
        </w:rPr>
        <w:t xml:space="preserve"> requires a specific complement of the target biological organ with </w:t>
      </w:r>
      <w:bookmarkStart w:id="32" w:name="OLE_LINK4"/>
      <w:bookmarkStart w:id="33" w:name="OLE_LINK5"/>
      <w:proofErr w:type="spellStart"/>
      <w:r w:rsidR="0056727F" w:rsidRPr="00AE14F9">
        <w:rPr>
          <w:rFonts w:ascii="Book Antiqua" w:hAnsi="Book Antiqua"/>
          <w:color w:val="000000"/>
          <w:sz w:val="24"/>
          <w:szCs w:val="24"/>
          <w:shd w:val="clear" w:color="auto" w:fill="FFFFFF"/>
        </w:rPr>
        <w:t>prometastatic</w:t>
      </w:r>
      <w:bookmarkEnd w:id="32"/>
      <w:bookmarkEnd w:id="33"/>
      <w:proofErr w:type="spellEnd"/>
      <w:r w:rsidR="0056727F" w:rsidRPr="00AE14F9">
        <w:rPr>
          <w:rFonts w:ascii="Book Antiqua" w:hAnsi="Book Antiqua"/>
          <w:color w:val="000000"/>
          <w:sz w:val="24"/>
          <w:szCs w:val="24"/>
          <w:shd w:val="clear" w:color="auto" w:fill="FFFFFF"/>
        </w:rPr>
        <w:t xml:space="preserve"> functions.</w:t>
      </w:r>
      <w:r w:rsidR="00D177E9" w:rsidRPr="00AE14F9">
        <w:rPr>
          <w:rFonts w:ascii="Book Antiqua" w:hAnsi="Book Antiqua"/>
          <w:color w:val="000000"/>
          <w:sz w:val="24"/>
          <w:szCs w:val="24"/>
          <w:shd w:val="clear" w:color="auto" w:fill="FFFFFF"/>
        </w:rPr>
        <w:t xml:space="preserve"> </w:t>
      </w:r>
      <w:bookmarkEnd w:id="30"/>
    </w:p>
    <w:p w14:paraId="164E1A7A" w14:textId="65BB03CC" w:rsidR="00865611" w:rsidRPr="00AE14F9" w:rsidRDefault="005E0373" w:rsidP="00115F6D">
      <w:pPr>
        <w:snapToGrid w:val="0"/>
        <w:spacing w:after="0" w:line="360" w:lineRule="auto"/>
        <w:ind w:firstLine="288"/>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Although </w:t>
      </w:r>
      <w:r w:rsidR="004D56A5" w:rsidRPr="00AE14F9">
        <w:rPr>
          <w:rFonts w:ascii="Book Antiqua" w:hAnsi="Book Antiqua"/>
          <w:color w:val="000000"/>
          <w:sz w:val="24"/>
          <w:szCs w:val="24"/>
          <w:shd w:val="clear" w:color="auto" w:fill="FFFFFF"/>
        </w:rPr>
        <w:t xml:space="preserve">CSCs were hypothesized as the primary </w:t>
      </w:r>
      <w:r w:rsidR="00543757" w:rsidRPr="00AE14F9">
        <w:rPr>
          <w:rFonts w:ascii="Book Antiqua" w:hAnsi="Book Antiqua"/>
          <w:color w:val="000000"/>
          <w:sz w:val="24"/>
          <w:szCs w:val="24"/>
          <w:shd w:val="clear" w:color="auto" w:fill="FFFFFF"/>
        </w:rPr>
        <w:t>force for CRC progression and metastasis, it was</w:t>
      </w:r>
      <w:r w:rsidR="006D097C" w:rsidRPr="00AE14F9">
        <w:rPr>
          <w:rFonts w:ascii="Book Antiqua" w:hAnsi="Book Antiqua"/>
          <w:color w:val="000000"/>
          <w:sz w:val="24"/>
          <w:szCs w:val="24"/>
          <w:shd w:val="clear" w:color="auto" w:fill="FFFFFF"/>
        </w:rPr>
        <w:t xml:space="preserve"> not</w:t>
      </w:r>
      <w:r w:rsidR="00543757" w:rsidRPr="00AE14F9">
        <w:rPr>
          <w:rFonts w:ascii="Book Antiqua" w:hAnsi="Book Antiqua"/>
          <w:color w:val="000000"/>
          <w:sz w:val="24"/>
          <w:szCs w:val="24"/>
          <w:shd w:val="clear" w:color="auto" w:fill="FFFFFF"/>
        </w:rPr>
        <w:t xml:space="preserve"> clear </w:t>
      </w:r>
      <w:r w:rsidR="00B4591E" w:rsidRPr="00AE14F9">
        <w:rPr>
          <w:rFonts w:ascii="Book Antiqua" w:hAnsi="Book Antiqua"/>
          <w:color w:val="000000"/>
          <w:sz w:val="24"/>
          <w:szCs w:val="24"/>
          <w:shd w:val="clear" w:color="auto" w:fill="FFFFFF"/>
        </w:rPr>
        <w:t>how this trait was orchestrated</w:t>
      </w:r>
      <w:r w:rsidR="00653275" w:rsidRPr="00AE14F9">
        <w:rPr>
          <w:rFonts w:ascii="Book Antiqua" w:hAnsi="Book Antiqua"/>
          <w:color w:val="000000"/>
          <w:sz w:val="24"/>
          <w:szCs w:val="24"/>
          <w:shd w:val="clear" w:color="auto" w:fill="FFFFFF"/>
        </w:rPr>
        <w:t xml:space="preserve">. </w:t>
      </w:r>
      <w:r w:rsidR="008A03EF" w:rsidRPr="00AE14F9">
        <w:rPr>
          <w:rFonts w:ascii="Book Antiqua" w:hAnsi="Book Antiqua"/>
          <w:color w:val="000000"/>
          <w:sz w:val="24"/>
          <w:szCs w:val="24"/>
          <w:shd w:val="clear" w:color="auto" w:fill="FFFFFF"/>
        </w:rPr>
        <w:t>What are</w:t>
      </w:r>
      <w:r w:rsidR="00B4591E" w:rsidRPr="00AE14F9">
        <w:rPr>
          <w:rFonts w:ascii="Book Antiqua" w:hAnsi="Book Antiqua"/>
          <w:color w:val="000000"/>
          <w:sz w:val="24"/>
          <w:szCs w:val="24"/>
          <w:shd w:val="clear" w:color="auto" w:fill="FFFFFF"/>
        </w:rPr>
        <w:t xml:space="preserve"> </w:t>
      </w:r>
      <w:r w:rsidR="0003065D" w:rsidRPr="00AE14F9">
        <w:rPr>
          <w:rFonts w:ascii="Book Antiqua" w:hAnsi="Book Antiqua"/>
          <w:color w:val="000000"/>
          <w:sz w:val="24"/>
          <w:szCs w:val="24"/>
          <w:shd w:val="clear" w:color="auto" w:fill="FFFFFF"/>
        </w:rPr>
        <w:t>the</w:t>
      </w:r>
      <w:r w:rsidR="00F95707" w:rsidRPr="00AE14F9">
        <w:rPr>
          <w:rFonts w:ascii="Book Antiqua" w:hAnsi="Book Antiqua"/>
          <w:color w:val="000000"/>
          <w:sz w:val="24"/>
          <w:szCs w:val="24"/>
          <w:shd w:val="clear" w:color="auto" w:fill="FFFFFF"/>
        </w:rPr>
        <w:t xml:space="preserve"> genetic or epigenetic or environmental</w:t>
      </w:r>
      <w:r w:rsidR="0003065D" w:rsidRPr="00AE14F9">
        <w:rPr>
          <w:rFonts w:ascii="Book Antiqua" w:hAnsi="Book Antiqua"/>
          <w:color w:val="000000"/>
          <w:sz w:val="24"/>
          <w:szCs w:val="24"/>
          <w:shd w:val="clear" w:color="auto" w:fill="FFFFFF"/>
        </w:rPr>
        <w:t xml:space="preserve"> mechanisms </w:t>
      </w:r>
      <w:r w:rsidR="00F95707" w:rsidRPr="00AE14F9">
        <w:rPr>
          <w:rFonts w:ascii="Book Antiqua" w:hAnsi="Book Antiqua"/>
          <w:color w:val="000000"/>
          <w:sz w:val="24"/>
          <w:szCs w:val="24"/>
          <w:shd w:val="clear" w:color="auto" w:fill="FFFFFF"/>
        </w:rPr>
        <w:t xml:space="preserve">forcing the conversion of CSCs </w:t>
      </w:r>
      <w:r w:rsidR="00653275" w:rsidRPr="00AE14F9">
        <w:rPr>
          <w:rFonts w:ascii="Book Antiqua" w:hAnsi="Book Antiqua"/>
          <w:color w:val="000000"/>
          <w:sz w:val="24"/>
          <w:szCs w:val="24"/>
          <w:shd w:val="clear" w:color="auto" w:fill="FFFFFF"/>
        </w:rPr>
        <w:t>from</w:t>
      </w:r>
      <w:r w:rsidR="00F95707" w:rsidRPr="00AE14F9">
        <w:rPr>
          <w:rFonts w:ascii="Book Antiqua" w:hAnsi="Book Antiqua"/>
          <w:color w:val="000000"/>
          <w:sz w:val="24"/>
          <w:szCs w:val="24"/>
          <w:shd w:val="clear" w:color="auto" w:fill="FFFFFF"/>
        </w:rPr>
        <w:t xml:space="preserve"> tumor </w:t>
      </w:r>
      <w:r w:rsidR="00382931" w:rsidRPr="00AE14F9">
        <w:rPr>
          <w:rFonts w:ascii="Book Antiqua" w:hAnsi="Book Antiqua"/>
          <w:color w:val="000000"/>
          <w:sz w:val="24"/>
          <w:szCs w:val="24"/>
          <w:shd w:val="clear" w:color="auto" w:fill="FFFFFF"/>
        </w:rPr>
        <w:t>instigators</w:t>
      </w:r>
      <w:r w:rsidR="00F95707" w:rsidRPr="00AE14F9">
        <w:rPr>
          <w:rFonts w:ascii="Book Antiqua" w:hAnsi="Book Antiqua"/>
          <w:color w:val="000000"/>
          <w:sz w:val="24"/>
          <w:szCs w:val="24"/>
          <w:shd w:val="clear" w:color="auto" w:fill="FFFFFF"/>
        </w:rPr>
        <w:t xml:space="preserve"> to </w:t>
      </w:r>
      <w:r w:rsidR="0095788F" w:rsidRPr="00AE14F9">
        <w:rPr>
          <w:rFonts w:ascii="Book Antiqua" w:hAnsi="Book Antiqua"/>
          <w:color w:val="000000"/>
          <w:sz w:val="24"/>
          <w:szCs w:val="24"/>
          <w:shd w:val="clear" w:color="auto" w:fill="FFFFFF"/>
        </w:rPr>
        <w:t>propagators?</w:t>
      </w:r>
      <w:r w:rsidR="0003065D" w:rsidRPr="00AE14F9">
        <w:rPr>
          <w:rFonts w:ascii="Book Antiqua" w:hAnsi="Book Antiqua"/>
          <w:color w:val="000000"/>
          <w:sz w:val="24"/>
          <w:szCs w:val="24"/>
          <w:shd w:val="clear" w:color="auto" w:fill="FFFFFF"/>
        </w:rPr>
        <w:t xml:space="preserve"> </w:t>
      </w:r>
      <w:r w:rsidR="00464D08" w:rsidRPr="00AE14F9">
        <w:rPr>
          <w:rFonts w:ascii="Book Antiqua" w:hAnsi="Book Antiqua"/>
          <w:color w:val="000000"/>
          <w:sz w:val="24"/>
          <w:szCs w:val="24"/>
          <w:shd w:val="clear" w:color="auto" w:fill="FFFFFF"/>
        </w:rPr>
        <w:t>A</w:t>
      </w:r>
      <w:r w:rsidR="003F5E25" w:rsidRPr="00AE14F9">
        <w:rPr>
          <w:rFonts w:ascii="Book Antiqua" w:hAnsi="Book Antiqua"/>
          <w:color w:val="000000"/>
          <w:sz w:val="24"/>
          <w:szCs w:val="24"/>
          <w:shd w:val="clear" w:color="auto" w:fill="FFFFFF"/>
        </w:rPr>
        <w:t xml:space="preserve"> crucial step t</w:t>
      </w:r>
      <w:r w:rsidR="0024000F" w:rsidRPr="00AE14F9">
        <w:rPr>
          <w:rFonts w:ascii="Book Antiqua" w:hAnsi="Book Antiqua"/>
          <w:color w:val="000000"/>
          <w:sz w:val="24"/>
          <w:szCs w:val="24"/>
          <w:shd w:val="clear" w:color="auto" w:fill="FFFFFF"/>
        </w:rPr>
        <w:t xml:space="preserve">owards malignancy is the induction of the </w:t>
      </w:r>
      <w:r w:rsidR="0024000F" w:rsidRPr="00AE14F9">
        <w:rPr>
          <w:rFonts w:ascii="Book Antiqua" w:hAnsi="Book Antiqua"/>
          <w:color w:val="000000"/>
          <w:sz w:val="24"/>
          <w:szCs w:val="24"/>
          <w:shd w:val="clear" w:color="auto" w:fill="FFFFFF"/>
        </w:rPr>
        <w:lastRenderedPageBreak/>
        <w:t>EMT pathway</w:t>
      </w:r>
      <w:r w:rsidR="00440F0E" w:rsidRPr="00AE14F9">
        <w:rPr>
          <w:rFonts w:ascii="Book Antiqua" w:hAnsi="Book Antiqua"/>
          <w:color w:val="000000"/>
          <w:sz w:val="24"/>
          <w:szCs w:val="24"/>
          <w:shd w:val="clear" w:color="auto" w:fill="FFFFFF"/>
        </w:rPr>
        <w:t>–</w:t>
      </w:r>
      <w:r w:rsidR="00D20B7A" w:rsidRPr="00AE14F9">
        <w:rPr>
          <w:rFonts w:ascii="Book Antiqua" w:hAnsi="Book Antiqua"/>
          <w:color w:val="000000"/>
          <w:sz w:val="24"/>
          <w:szCs w:val="24"/>
          <w:shd w:val="clear" w:color="auto" w:fill="FFFFFF"/>
        </w:rPr>
        <w:t>A</w:t>
      </w:r>
      <w:r w:rsidR="00440F0E" w:rsidRPr="00AE14F9">
        <w:rPr>
          <w:rFonts w:ascii="Book Antiqua" w:hAnsi="Book Antiqua"/>
          <w:color w:val="000000"/>
          <w:sz w:val="24"/>
          <w:szCs w:val="24"/>
          <w:shd w:val="clear" w:color="auto" w:fill="FFFFFF"/>
        </w:rPr>
        <w:t xml:space="preserve"> fundamental process of embryonic development</w:t>
      </w:r>
      <w:r w:rsidR="00895293" w:rsidRPr="00AE14F9">
        <w:rPr>
          <w:rFonts w:ascii="Book Antiqua" w:hAnsi="Book Antiqua"/>
          <w:color w:val="000000"/>
          <w:sz w:val="24"/>
          <w:szCs w:val="24"/>
          <w:shd w:val="clear" w:color="auto" w:fill="FFFFFF"/>
        </w:rPr>
        <w:t xml:space="preserve"> as well as cancer metastasis,</w:t>
      </w:r>
      <w:r w:rsidR="00440F0E" w:rsidRPr="00AE14F9">
        <w:rPr>
          <w:rFonts w:ascii="Book Antiqua" w:hAnsi="Book Antiqua"/>
          <w:color w:val="000000"/>
          <w:sz w:val="24"/>
          <w:szCs w:val="24"/>
          <w:shd w:val="clear" w:color="auto" w:fill="FFFFFF"/>
        </w:rPr>
        <w:t xml:space="preserve"> characterized by the loss of </w:t>
      </w:r>
      <w:r w:rsidR="00AB675C" w:rsidRPr="00AE14F9">
        <w:rPr>
          <w:rFonts w:ascii="Book Antiqua" w:hAnsi="Book Antiqua"/>
          <w:color w:val="000000"/>
          <w:sz w:val="24"/>
          <w:szCs w:val="24"/>
          <w:shd w:val="clear" w:color="auto" w:fill="FFFFFF"/>
        </w:rPr>
        <w:t xml:space="preserve">the epithelial morphology </w:t>
      </w:r>
      <w:r w:rsidR="00820ED3" w:rsidRPr="00AE14F9">
        <w:rPr>
          <w:rFonts w:ascii="Book Antiqua" w:hAnsi="Book Antiqua"/>
          <w:color w:val="000000"/>
          <w:sz w:val="24"/>
          <w:szCs w:val="24"/>
          <w:shd w:val="clear" w:color="auto" w:fill="FFFFFF"/>
        </w:rPr>
        <w:t xml:space="preserve">and the accompanying markers </w:t>
      </w:r>
      <w:r w:rsidR="00C52B4C" w:rsidRPr="00AE14F9">
        <w:rPr>
          <w:rFonts w:ascii="Book Antiqua" w:hAnsi="Book Antiqua"/>
          <w:color w:val="000000"/>
          <w:sz w:val="24"/>
          <w:szCs w:val="24"/>
          <w:shd w:val="clear" w:color="auto" w:fill="FFFFFF"/>
        </w:rPr>
        <w:t>simultaneously</w:t>
      </w:r>
      <w:r w:rsidR="00820ED3" w:rsidRPr="00AE14F9">
        <w:rPr>
          <w:rFonts w:ascii="Book Antiqua" w:hAnsi="Book Antiqua"/>
          <w:color w:val="000000"/>
          <w:sz w:val="24"/>
          <w:szCs w:val="24"/>
          <w:shd w:val="clear" w:color="auto" w:fill="FFFFFF"/>
        </w:rPr>
        <w:t xml:space="preserve"> acquiring the mesenchymal phenotype.</w:t>
      </w:r>
      <w:r w:rsidR="001D619F" w:rsidRPr="00AE14F9">
        <w:rPr>
          <w:rFonts w:ascii="Book Antiqua" w:hAnsi="Book Antiqua"/>
          <w:color w:val="000000"/>
          <w:sz w:val="24"/>
          <w:szCs w:val="24"/>
          <w:shd w:val="clear" w:color="auto" w:fill="FFFFFF"/>
        </w:rPr>
        <w:t xml:space="preserve"> </w:t>
      </w:r>
      <w:r w:rsidR="00CF002E" w:rsidRPr="00AE14F9">
        <w:rPr>
          <w:rFonts w:ascii="Book Antiqua" w:hAnsi="Book Antiqua"/>
          <w:color w:val="000000"/>
          <w:sz w:val="24"/>
          <w:szCs w:val="24"/>
          <w:shd w:val="clear" w:color="auto" w:fill="FFFFFF"/>
        </w:rPr>
        <w:t xml:space="preserve">The process is primarily driven by </w:t>
      </w:r>
      <w:r w:rsidR="006762E7" w:rsidRPr="00AE14F9">
        <w:rPr>
          <w:rFonts w:ascii="Book Antiqua" w:hAnsi="Book Antiqua"/>
          <w:color w:val="000000"/>
          <w:sz w:val="24"/>
          <w:szCs w:val="24"/>
          <w:shd w:val="clear" w:color="auto" w:fill="FFFFFF"/>
        </w:rPr>
        <w:t xml:space="preserve">the activation of </w:t>
      </w:r>
      <w:r w:rsidR="00CF002E" w:rsidRPr="00AE14F9">
        <w:rPr>
          <w:rFonts w:ascii="Book Antiqua" w:hAnsi="Book Antiqua"/>
          <w:color w:val="000000"/>
          <w:sz w:val="24"/>
          <w:szCs w:val="24"/>
          <w:shd w:val="clear" w:color="auto" w:fill="FFFFFF"/>
        </w:rPr>
        <w:t>a cohort of transcription factors</w:t>
      </w:r>
      <w:r w:rsidR="00865611" w:rsidRPr="00AE14F9">
        <w:rPr>
          <w:rFonts w:ascii="Book Antiqua" w:hAnsi="Book Antiqua"/>
          <w:color w:val="000000"/>
          <w:sz w:val="24"/>
          <w:szCs w:val="24"/>
          <w:shd w:val="clear" w:color="auto" w:fill="FFFFFF"/>
        </w:rPr>
        <w:t>,</w:t>
      </w:r>
      <w:r w:rsidR="00CF002E" w:rsidRPr="00AE14F9">
        <w:rPr>
          <w:rFonts w:ascii="Book Antiqua" w:hAnsi="Book Antiqua"/>
          <w:color w:val="000000"/>
          <w:sz w:val="24"/>
          <w:szCs w:val="24"/>
          <w:shd w:val="clear" w:color="auto" w:fill="FFFFFF"/>
        </w:rPr>
        <w:t xml:space="preserve"> including </w:t>
      </w:r>
      <w:r w:rsidR="00D20B7A" w:rsidRPr="00AE14F9">
        <w:rPr>
          <w:rFonts w:ascii="Book Antiqua" w:hAnsi="Book Antiqua"/>
          <w:color w:val="000000"/>
          <w:sz w:val="24"/>
          <w:szCs w:val="24"/>
          <w:shd w:val="clear" w:color="auto" w:fill="FFFFFF"/>
        </w:rPr>
        <w:t>s</w:t>
      </w:r>
      <w:r w:rsidR="00CF002E" w:rsidRPr="00AE14F9">
        <w:rPr>
          <w:rFonts w:ascii="Book Antiqua" w:hAnsi="Book Antiqua"/>
          <w:color w:val="000000"/>
          <w:sz w:val="24"/>
          <w:szCs w:val="24"/>
          <w:shd w:val="clear" w:color="auto" w:fill="FFFFFF"/>
        </w:rPr>
        <w:t>nail</w:t>
      </w:r>
      <w:r w:rsidR="00741D0E" w:rsidRPr="00AE14F9">
        <w:rPr>
          <w:rFonts w:ascii="Book Antiqua" w:hAnsi="Book Antiqua"/>
          <w:color w:val="000000"/>
          <w:sz w:val="24"/>
          <w:szCs w:val="24"/>
          <w:shd w:val="clear" w:color="auto" w:fill="FFFFFF"/>
        </w:rPr>
        <w:t xml:space="preserve">, </w:t>
      </w:r>
      <w:r w:rsidR="00D20B7A" w:rsidRPr="00AE14F9">
        <w:rPr>
          <w:rFonts w:ascii="Book Antiqua" w:hAnsi="Book Antiqua"/>
          <w:color w:val="000000"/>
          <w:sz w:val="24"/>
          <w:szCs w:val="24"/>
          <w:shd w:val="clear" w:color="auto" w:fill="FFFFFF"/>
        </w:rPr>
        <w:t>z</w:t>
      </w:r>
      <w:r w:rsidR="00741D0E" w:rsidRPr="00AE14F9">
        <w:rPr>
          <w:rFonts w:ascii="Book Antiqua" w:hAnsi="Book Antiqua"/>
          <w:color w:val="000000"/>
          <w:sz w:val="24"/>
          <w:szCs w:val="24"/>
          <w:shd w:val="clear" w:color="auto" w:fill="FFFFFF"/>
        </w:rPr>
        <w:t xml:space="preserve">inc-finger E-box binding factor, </w:t>
      </w:r>
      <w:r w:rsidR="00D20B7A" w:rsidRPr="00AE14F9">
        <w:rPr>
          <w:rFonts w:ascii="Book Antiqua" w:hAnsi="Book Antiqua"/>
          <w:color w:val="000000"/>
          <w:sz w:val="24"/>
          <w:szCs w:val="24"/>
          <w:shd w:val="clear" w:color="auto" w:fill="FFFFFF"/>
        </w:rPr>
        <w:t>t</w:t>
      </w:r>
      <w:r w:rsidR="00741D0E" w:rsidRPr="00AE14F9">
        <w:rPr>
          <w:rFonts w:ascii="Book Antiqua" w:hAnsi="Book Antiqua"/>
          <w:color w:val="000000"/>
          <w:sz w:val="24"/>
          <w:szCs w:val="24"/>
          <w:shd w:val="clear" w:color="auto" w:fill="FFFFFF"/>
        </w:rPr>
        <w:t xml:space="preserve">wist, </w:t>
      </w:r>
      <w:r w:rsidR="00BC51C7" w:rsidRPr="00AE14F9">
        <w:rPr>
          <w:rFonts w:ascii="Book Antiqua" w:hAnsi="Book Antiqua"/>
          <w:color w:val="000000"/>
          <w:sz w:val="24"/>
          <w:szCs w:val="24"/>
          <w:shd w:val="clear" w:color="auto" w:fill="FFFFFF"/>
        </w:rPr>
        <w:t xml:space="preserve">and several </w:t>
      </w:r>
      <w:proofErr w:type="gramStart"/>
      <w:r w:rsidR="00BC51C7" w:rsidRPr="00AE14F9">
        <w:rPr>
          <w:rFonts w:ascii="Book Antiqua" w:hAnsi="Book Antiqua"/>
          <w:color w:val="000000"/>
          <w:sz w:val="24"/>
          <w:szCs w:val="24"/>
          <w:shd w:val="clear" w:color="auto" w:fill="FFFFFF"/>
        </w:rPr>
        <w:t>others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95]</w:t>
      </w:r>
      <w:r w:rsidR="00BC51C7" w:rsidRPr="00AE14F9">
        <w:rPr>
          <w:rFonts w:ascii="Book Antiqua" w:hAnsi="Book Antiqua"/>
          <w:color w:val="000000"/>
          <w:sz w:val="24"/>
          <w:szCs w:val="24"/>
          <w:shd w:val="clear" w:color="auto" w:fill="FFFFFF"/>
        </w:rPr>
        <w:t xml:space="preserve">. </w:t>
      </w:r>
      <w:r w:rsidR="0076330E" w:rsidRPr="00AE14F9">
        <w:rPr>
          <w:rFonts w:ascii="Book Antiqua" w:hAnsi="Book Antiqua"/>
          <w:color w:val="000000"/>
          <w:sz w:val="24"/>
          <w:szCs w:val="24"/>
          <w:shd w:val="clear" w:color="auto" w:fill="FFFFFF"/>
        </w:rPr>
        <w:t>Accumulation of key genetic mutations</w:t>
      </w:r>
      <w:r w:rsidR="00BC51C7" w:rsidRPr="00AE14F9">
        <w:rPr>
          <w:rFonts w:ascii="Book Antiqua" w:hAnsi="Book Antiqua"/>
          <w:color w:val="000000"/>
          <w:sz w:val="24"/>
          <w:szCs w:val="24"/>
          <w:shd w:val="clear" w:color="auto" w:fill="FFFFFF"/>
        </w:rPr>
        <w:t xml:space="preserve"> and epigenetic changes</w:t>
      </w:r>
      <w:r w:rsidR="0076330E" w:rsidRPr="00AE14F9">
        <w:rPr>
          <w:rFonts w:ascii="Book Antiqua" w:hAnsi="Book Antiqua"/>
          <w:color w:val="000000"/>
          <w:sz w:val="24"/>
          <w:szCs w:val="24"/>
          <w:shd w:val="clear" w:color="auto" w:fill="FFFFFF"/>
        </w:rPr>
        <w:t xml:space="preserve"> in combination with an invasive environmental signal triggers the formation of migratory CSCs</w:t>
      </w:r>
      <w:r w:rsidR="00B66654" w:rsidRPr="00AE14F9">
        <w:rPr>
          <w:rFonts w:ascii="Book Antiqua" w:hAnsi="Book Antiqua"/>
          <w:color w:val="000000"/>
          <w:sz w:val="24"/>
          <w:szCs w:val="24"/>
          <w:shd w:val="clear" w:color="auto" w:fill="FFFFFF"/>
        </w:rPr>
        <w:t xml:space="preserve"> </w:t>
      </w:r>
      <w:r w:rsidR="00513741" w:rsidRPr="00AE14F9">
        <w:rPr>
          <w:rFonts w:ascii="Book Antiqua" w:hAnsi="Book Antiqua"/>
          <w:color w:val="000000"/>
          <w:sz w:val="24"/>
          <w:szCs w:val="24"/>
          <w:shd w:val="clear" w:color="auto" w:fill="FFFFFF"/>
        </w:rPr>
        <w:t xml:space="preserve">that </w:t>
      </w:r>
      <w:r w:rsidR="001E525A" w:rsidRPr="00AE14F9">
        <w:rPr>
          <w:rFonts w:ascii="Book Antiqua" w:hAnsi="Book Antiqua"/>
          <w:color w:val="000000"/>
          <w:sz w:val="24"/>
          <w:szCs w:val="24"/>
          <w:shd w:val="clear" w:color="auto" w:fill="FFFFFF"/>
        </w:rPr>
        <w:t xml:space="preserve">show a high expression of genes critical for EMT as well as for maintaining the CSC phenotype, such as </w:t>
      </w:r>
      <w:r w:rsidR="00CB0F35" w:rsidRPr="00AE14F9">
        <w:rPr>
          <w:rFonts w:ascii="Book Antiqua" w:hAnsi="Book Antiqua"/>
          <w:color w:val="000000"/>
          <w:sz w:val="24"/>
          <w:szCs w:val="24"/>
          <w:shd w:val="clear" w:color="auto" w:fill="FFFFFF"/>
        </w:rPr>
        <w:t xml:space="preserve">Slug, β-catenin, N-cadherin, </w:t>
      </w:r>
      <w:r w:rsidR="002B116C" w:rsidRPr="00AE14F9">
        <w:rPr>
          <w:rFonts w:ascii="Book Antiqua" w:hAnsi="Book Antiqua"/>
          <w:color w:val="000000"/>
          <w:sz w:val="24"/>
          <w:szCs w:val="24"/>
          <w:shd w:val="clear" w:color="auto" w:fill="FFFFFF"/>
        </w:rPr>
        <w:t>as well as</w:t>
      </w:r>
      <w:r w:rsidR="00CB0F35" w:rsidRPr="00AE14F9">
        <w:rPr>
          <w:rFonts w:ascii="Book Antiqua" w:hAnsi="Book Antiqua"/>
          <w:color w:val="000000"/>
          <w:sz w:val="24"/>
          <w:szCs w:val="24"/>
          <w:shd w:val="clear" w:color="auto" w:fill="FFFFFF"/>
        </w:rPr>
        <w:t xml:space="preserve"> Lgr5, CD133</w:t>
      </w:r>
      <w:r w:rsidR="00865611" w:rsidRPr="00AE14F9">
        <w:rPr>
          <w:rFonts w:ascii="Book Antiqua" w:hAnsi="Book Antiqua"/>
          <w:color w:val="000000"/>
          <w:sz w:val="24"/>
          <w:szCs w:val="24"/>
          <w:shd w:val="clear" w:color="auto" w:fill="FFFFFF"/>
        </w:rPr>
        <w:t>,</w:t>
      </w:r>
      <w:r w:rsidR="002B116C" w:rsidRPr="00AE14F9">
        <w:rPr>
          <w:rFonts w:ascii="Book Antiqua" w:hAnsi="Book Antiqua"/>
          <w:color w:val="000000"/>
          <w:sz w:val="24"/>
          <w:szCs w:val="24"/>
          <w:shd w:val="clear" w:color="auto" w:fill="FFFFFF"/>
        </w:rPr>
        <w:t xml:space="preserve"> and</w:t>
      </w:r>
      <w:r w:rsidR="00CB0F35" w:rsidRPr="00AE14F9">
        <w:rPr>
          <w:rFonts w:ascii="Book Antiqua" w:hAnsi="Book Antiqua"/>
          <w:color w:val="000000"/>
          <w:sz w:val="24"/>
          <w:szCs w:val="24"/>
          <w:shd w:val="clear" w:color="auto" w:fill="FFFFFF"/>
        </w:rPr>
        <w:t xml:space="preserve"> CD44</w:t>
      </w:r>
      <w:r w:rsidR="00650898" w:rsidRPr="00AE14F9">
        <w:rPr>
          <w:rFonts w:ascii="Book Antiqua" w:hAnsi="Book Antiqua"/>
          <w:color w:val="000000"/>
          <w:sz w:val="24"/>
          <w:szCs w:val="24"/>
          <w:shd w:val="clear" w:color="auto" w:fill="FFFFFF"/>
          <w:vertAlign w:val="superscript"/>
        </w:rPr>
        <w:t>[90]</w:t>
      </w:r>
      <w:r w:rsidR="001E525A" w:rsidRPr="00AE14F9">
        <w:rPr>
          <w:rFonts w:ascii="Book Antiqua" w:hAnsi="Book Antiqua"/>
          <w:color w:val="000000"/>
          <w:sz w:val="24"/>
          <w:szCs w:val="24"/>
          <w:shd w:val="clear" w:color="auto" w:fill="FFFFFF"/>
        </w:rPr>
        <w:t xml:space="preserve">. </w:t>
      </w:r>
      <w:r w:rsidR="00C267B2" w:rsidRPr="00AE14F9">
        <w:rPr>
          <w:rFonts w:ascii="Book Antiqua" w:hAnsi="Book Antiqua"/>
          <w:color w:val="000000"/>
          <w:sz w:val="24"/>
          <w:szCs w:val="24"/>
          <w:shd w:val="clear" w:color="auto" w:fill="FFFFFF"/>
        </w:rPr>
        <w:t xml:space="preserve">Importantly, </w:t>
      </w:r>
      <w:proofErr w:type="spellStart"/>
      <w:r w:rsidR="00C267B2" w:rsidRPr="00AE14F9">
        <w:rPr>
          <w:rFonts w:ascii="Book Antiqua" w:hAnsi="Book Antiqua"/>
          <w:color w:val="000000"/>
          <w:sz w:val="24"/>
          <w:szCs w:val="24"/>
          <w:shd w:val="clear" w:color="auto" w:fill="FFFFFF"/>
        </w:rPr>
        <w:t>Brabletz</w:t>
      </w:r>
      <w:proofErr w:type="spellEnd"/>
      <w:r w:rsidR="005D67D0"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89]</w:t>
      </w:r>
      <w:r w:rsidR="00C267B2" w:rsidRPr="00AE14F9">
        <w:rPr>
          <w:rFonts w:ascii="Book Antiqua" w:hAnsi="Book Antiqua"/>
          <w:color w:val="000000"/>
          <w:sz w:val="24"/>
          <w:szCs w:val="24"/>
          <w:shd w:val="clear" w:color="auto" w:fill="FFFFFF"/>
        </w:rPr>
        <w:t xml:space="preserve"> suggest</w:t>
      </w:r>
      <w:r w:rsidR="00C52B4C" w:rsidRPr="00AE14F9">
        <w:rPr>
          <w:rFonts w:ascii="Book Antiqua" w:hAnsi="Book Antiqua"/>
          <w:color w:val="000000"/>
          <w:sz w:val="24"/>
          <w:szCs w:val="24"/>
          <w:shd w:val="clear" w:color="auto" w:fill="FFFFFF"/>
        </w:rPr>
        <w:t>ed</w:t>
      </w:r>
      <w:r w:rsidR="00C267B2" w:rsidRPr="00AE14F9">
        <w:rPr>
          <w:rFonts w:ascii="Book Antiqua" w:hAnsi="Book Antiqua"/>
          <w:color w:val="000000"/>
          <w:sz w:val="24"/>
          <w:szCs w:val="24"/>
          <w:shd w:val="clear" w:color="auto" w:fill="FFFFFF"/>
        </w:rPr>
        <w:t xml:space="preserve"> that </w:t>
      </w:r>
      <w:proofErr w:type="spellStart"/>
      <w:r w:rsidR="00C267B2" w:rsidRPr="00AE14F9">
        <w:rPr>
          <w:rFonts w:ascii="Book Antiqua" w:hAnsi="Book Antiqua"/>
          <w:color w:val="000000"/>
          <w:sz w:val="24"/>
          <w:szCs w:val="24"/>
          <w:shd w:val="clear" w:color="auto" w:fill="FFFFFF"/>
        </w:rPr>
        <w:t>microenvironmental</w:t>
      </w:r>
      <w:proofErr w:type="spellEnd"/>
      <w:r w:rsidR="00C267B2" w:rsidRPr="00AE14F9">
        <w:rPr>
          <w:rFonts w:ascii="Book Antiqua" w:hAnsi="Book Antiqua"/>
          <w:color w:val="000000"/>
          <w:sz w:val="24"/>
          <w:szCs w:val="24"/>
          <w:shd w:val="clear" w:color="auto" w:fill="FFFFFF"/>
        </w:rPr>
        <w:t xml:space="preserve"> </w:t>
      </w:r>
      <w:r w:rsidR="007F2744" w:rsidRPr="00AE14F9">
        <w:rPr>
          <w:rFonts w:ascii="Book Antiqua" w:hAnsi="Book Antiqua"/>
          <w:color w:val="000000"/>
          <w:sz w:val="24"/>
          <w:szCs w:val="24"/>
          <w:shd w:val="clear" w:color="auto" w:fill="FFFFFF"/>
        </w:rPr>
        <w:t>alterations</w:t>
      </w:r>
      <w:r w:rsidR="00C267B2" w:rsidRPr="00AE14F9">
        <w:rPr>
          <w:rFonts w:ascii="Book Antiqua" w:hAnsi="Book Antiqua"/>
          <w:color w:val="000000"/>
          <w:sz w:val="24"/>
          <w:szCs w:val="24"/>
          <w:shd w:val="clear" w:color="auto" w:fill="FFFFFF"/>
        </w:rPr>
        <w:t xml:space="preserve"> </w:t>
      </w:r>
      <w:r w:rsidR="00C52B4C" w:rsidRPr="00AE14F9">
        <w:rPr>
          <w:rFonts w:ascii="Book Antiqua" w:hAnsi="Book Antiqua"/>
          <w:color w:val="000000"/>
          <w:sz w:val="24"/>
          <w:szCs w:val="24"/>
          <w:shd w:val="clear" w:color="auto" w:fill="FFFFFF"/>
        </w:rPr>
        <w:t xml:space="preserve">have a greater say </w:t>
      </w:r>
      <w:r w:rsidR="007F2744" w:rsidRPr="00AE14F9">
        <w:rPr>
          <w:rFonts w:ascii="Book Antiqua" w:hAnsi="Book Antiqua"/>
          <w:color w:val="000000"/>
          <w:sz w:val="24"/>
          <w:szCs w:val="24"/>
          <w:shd w:val="clear" w:color="auto" w:fill="FFFFFF"/>
        </w:rPr>
        <w:t>over genetic factors in inducing EMT, since a reduction of these signals at the target site reverses the EMT pathway</w:t>
      </w:r>
      <w:r w:rsidR="00F707D8" w:rsidRPr="00AE14F9">
        <w:rPr>
          <w:rFonts w:ascii="Book Antiqua" w:hAnsi="Book Antiqua"/>
          <w:color w:val="000000"/>
          <w:sz w:val="24"/>
          <w:szCs w:val="24"/>
          <w:shd w:val="clear" w:color="auto" w:fill="FFFFFF"/>
        </w:rPr>
        <w:t>,</w:t>
      </w:r>
      <w:r w:rsidR="007F2744" w:rsidRPr="00AE14F9">
        <w:rPr>
          <w:rFonts w:ascii="Book Antiqua" w:hAnsi="Book Antiqua"/>
          <w:color w:val="000000"/>
          <w:sz w:val="24"/>
          <w:szCs w:val="24"/>
          <w:shd w:val="clear" w:color="auto" w:fill="FFFFFF"/>
        </w:rPr>
        <w:t xml:space="preserve"> allowing </w:t>
      </w:r>
      <w:r w:rsidR="00766F79" w:rsidRPr="00AE14F9">
        <w:rPr>
          <w:rFonts w:ascii="Book Antiqua" w:hAnsi="Book Antiqua"/>
          <w:color w:val="000000"/>
          <w:sz w:val="24"/>
          <w:szCs w:val="24"/>
          <w:shd w:val="clear" w:color="auto" w:fill="FFFFFF"/>
        </w:rPr>
        <w:t xml:space="preserve">organ </w:t>
      </w:r>
      <w:r w:rsidR="007F2744" w:rsidRPr="00AE14F9">
        <w:rPr>
          <w:rFonts w:ascii="Book Antiqua" w:hAnsi="Book Antiqua"/>
          <w:color w:val="000000"/>
          <w:sz w:val="24"/>
          <w:szCs w:val="24"/>
          <w:shd w:val="clear" w:color="auto" w:fill="FFFFFF"/>
        </w:rPr>
        <w:t>colonization</w:t>
      </w:r>
      <w:r w:rsidR="005D67D0" w:rsidRPr="00AE14F9">
        <w:rPr>
          <w:rFonts w:ascii="Book Antiqua" w:hAnsi="Book Antiqua"/>
          <w:color w:val="000000"/>
          <w:sz w:val="24"/>
          <w:szCs w:val="24"/>
          <w:shd w:val="clear" w:color="auto" w:fill="FFFFFF"/>
        </w:rPr>
        <w:t xml:space="preserve">. </w:t>
      </w:r>
      <w:r w:rsidR="00922E90" w:rsidRPr="00AE14F9">
        <w:rPr>
          <w:rFonts w:ascii="Book Antiqua" w:hAnsi="Book Antiqua"/>
          <w:color w:val="000000"/>
          <w:sz w:val="24"/>
          <w:szCs w:val="24"/>
          <w:shd w:val="clear" w:color="auto" w:fill="FFFFFF"/>
        </w:rPr>
        <w:t xml:space="preserve">Indeed, the presence of pro-CSC </w:t>
      </w:r>
      <w:proofErr w:type="spellStart"/>
      <w:r w:rsidR="00376EAA" w:rsidRPr="00AE14F9">
        <w:rPr>
          <w:rFonts w:ascii="Book Antiqua" w:hAnsi="Book Antiqua"/>
          <w:color w:val="000000"/>
          <w:sz w:val="24"/>
          <w:szCs w:val="24"/>
          <w:shd w:val="clear" w:color="auto" w:fill="FFFFFF"/>
        </w:rPr>
        <w:t>microenvironmental</w:t>
      </w:r>
      <w:proofErr w:type="spellEnd"/>
      <w:r w:rsidR="00376EAA" w:rsidRPr="00AE14F9">
        <w:rPr>
          <w:rFonts w:ascii="Book Antiqua" w:hAnsi="Book Antiqua"/>
          <w:color w:val="000000"/>
          <w:sz w:val="24"/>
          <w:szCs w:val="24"/>
          <w:shd w:val="clear" w:color="auto" w:fill="FFFFFF"/>
        </w:rPr>
        <w:t xml:space="preserve"> </w:t>
      </w:r>
      <w:r w:rsidR="00922E90" w:rsidRPr="00AE14F9">
        <w:rPr>
          <w:rFonts w:ascii="Book Antiqua" w:hAnsi="Book Antiqua"/>
          <w:color w:val="000000"/>
          <w:sz w:val="24"/>
          <w:szCs w:val="24"/>
          <w:shd w:val="clear" w:color="auto" w:fill="FFFFFF"/>
        </w:rPr>
        <w:t>cytokines</w:t>
      </w:r>
      <w:r w:rsidR="00865611" w:rsidRPr="00AE14F9">
        <w:rPr>
          <w:rFonts w:ascii="Book Antiqua" w:hAnsi="Book Antiqua"/>
          <w:color w:val="000000"/>
          <w:sz w:val="24"/>
          <w:szCs w:val="24"/>
          <w:shd w:val="clear" w:color="auto" w:fill="FFFFFF"/>
        </w:rPr>
        <w:t>,</w:t>
      </w:r>
      <w:r w:rsidR="00922E90" w:rsidRPr="00AE14F9">
        <w:rPr>
          <w:rFonts w:ascii="Book Antiqua" w:hAnsi="Book Antiqua"/>
          <w:color w:val="000000"/>
          <w:sz w:val="24"/>
          <w:szCs w:val="24"/>
          <w:shd w:val="clear" w:color="auto" w:fill="FFFFFF"/>
        </w:rPr>
        <w:t xml:space="preserve"> including, </w:t>
      </w:r>
      <w:r w:rsidR="00D07AFC" w:rsidRPr="00AE14F9">
        <w:rPr>
          <w:rFonts w:ascii="Book Antiqua" w:hAnsi="Book Antiqua"/>
          <w:color w:val="000000"/>
          <w:sz w:val="24"/>
          <w:szCs w:val="24"/>
          <w:shd w:val="clear" w:color="auto" w:fill="FFFFFF"/>
        </w:rPr>
        <w:t xml:space="preserve">stromal </w:t>
      </w:r>
      <w:r w:rsidR="00550C1D" w:rsidRPr="00AE14F9">
        <w:rPr>
          <w:rFonts w:ascii="Book Antiqua" w:hAnsi="Book Antiqua"/>
          <w:color w:val="000000"/>
          <w:sz w:val="24"/>
          <w:szCs w:val="24"/>
          <w:shd w:val="clear" w:color="auto" w:fill="FFFFFF"/>
        </w:rPr>
        <w:t>cell-derived factor</w:t>
      </w:r>
      <w:r w:rsidR="00D20B7A" w:rsidRPr="00AE14F9">
        <w:rPr>
          <w:rFonts w:ascii="Book Antiqua" w:hAnsi="Book Antiqua"/>
          <w:color w:val="000000"/>
          <w:sz w:val="24"/>
          <w:szCs w:val="24"/>
          <w:shd w:val="clear" w:color="auto" w:fill="FFFFFF"/>
        </w:rPr>
        <w:t xml:space="preserve"> </w:t>
      </w:r>
      <w:r w:rsidR="00550C1D" w:rsidRPr="00AE14F9">
        <w:rPr>
          <w:rFonts w:ascii="Book Antiqua" w:hAnsi="Book Antiqua"/>
          <w:color w:val="000000"/>
          <w:sz w:val="24"/>
          <w:szCs w:val="24"/>
          <w:shd w:val="clear" w:color="auto" w:fill="FFFFFF"/>
        </w:rPr>
        <w:t xml:space="preserve">1, </w:t>
      </w:r>
      <w:proofErr w:type="spellStart"/>
      <w:r w:rsidR="00550C1D" w:rsidRPr="00AE14F9">
        <w:rPr>
          <w:rFonts w:ascii="Book Antiqua" w:hAnsi="Book Antiqua"/>
          <w:color w:val="000000"/>
          <w:sz w:val="24"/>
          <w:szCs w:val="24"/>
          <w:shd w:val="clear" w:color="auto" w:fill="FFFFFF"/>
        </w:rPr>
        <w:t>osteopontin</w:t>
      </w:r>
      <w:proofErr w:type="spellEnd"/>
      <w:r w:rsidR="00865611" w:rsidRPr="00AE14F9">
        <w:rPr>
          <w:rFonts w:ascii="Book Antiqua" w:hAnsi="Book Antiqua"/>
          <w:color w:val="000000"/>
          <w:sz w:val="24"/>
          <w:szCs w:val="24"/>
          <w:shd w:val="clear" w:color="auto" w:fill="FFFFFF"/>
        </w:rPr>
        <w:t>,</w:t>
      </w:r>
      <w:r w:rsidR="007973D7" w:rsidRPr="00AE14F9">
        <w:rPr>
          <w:rFonts w:ascii="Book Antiqua" w:hAnsi="Book Antiqua"/>
          <w:color w:val="000000"/>
          <w:sz w:val="24"/>
          <w:szCs w:val="24"/>
          <w:shd w:val="clear" w:color="auto" w:fill="FFFFFF"/>
        </w:rPr>
        <w:t xml:space="preserve"> and</w:t>
      </w:r>
      <w:r w:rsidR="00550C1D" w:rsidRPr="00AE14F9">
        <w:rPr>
          <w:rFonts w:ascii="Book Antiqua" w:hAnsi="Book Antiqua"/>
          <w:color w:val="000000"/>
          <w:sz w:val="24"/>
          <w:szCs w:val="24"/>
          <w:shd w:val="clear" w:color="auto" w:fill="FFFFFF"/>
        </w:rPr>
        <w:t xml:space="preserve"> </w:t>
      </w:r>
      <w:r w:rsidR="00376EAA" w:rsidRPr="00AE14F9">
        <w:rPr>
          <w:rFonts w:ascii="Book Antiqua" w:hAnsi="Book Antiqua"/>
          <w:color w:val="000000"/>
          <w:sz w:val="24"/>
          <w:szCs w:val="24"/>
          <w:shd w:val="clear" w:color="auto" w:fill="FFFFFF"/>
        </w:rPr>
        <w:t>hepatocyte growth factor</w:t>
      </w:r>
      <w:r w:rsidR="007973D7" w:rsidRPr="00AE14F9">
        <w:rPr>
          <w:rFonts w:ascii="Book Antiqua" w:hAnsi="Book Antiqua"/>
          <w:color w:val="000000"/>
          <w:sz w:val="24"/>
          <w:szCs w:val="24"/>
          <w:shd w:val="clear" w:color="auto" w:fill="FFFFFF"/>
        </w:rPr>
        <w:t>,</w:t>
      </w:r>
      <w:r w:rsidR="00801D4A" w:rsidRPr="00AE14F9">
        <w:rPr>
          <w:rFonts w:ascii="Book Antiqua" w:hAnsi="Book Antiqua"/>
          <w:color w:val="000000"/>
          <w:sz w:val="24"/>
          <w:szCs w:val="24"/>
          <w:shd w:val="clear" w:color="auto" w:fill="FFFFFF"/>
        </w:rPr>
        <w:t xml:space="preserve"> promote</w:t>
      </w:r>
      <w:r w:rsidR="00F10510" w:rsidRPr="00AE14F9">
        <w:rPr>
          <w:rFonts w:ascii="Book Antiqua" w:hAnsi="Book Antiqua"/>
          <w:color w:val="000000"/>
          <w:sz w:val="24"/>
          <w:szCs w:val="24"/>
          <w:shd w:val="clear" w:color="auto" w:fill="FFFFFF"/>
        </w:rPr>
        <w:t xml:space="preserve"> the activation of </w:t>
      </w:r>
      <w:r w:rsidR="00E224C7" w:rsidRPr="00AE14F9">
        <w:rPr>
          <w:rFonts w:ascii="Book Antiqua" w:hAnsi="Book Antiqua"/>
          <w:color w:val="000000"/>
          <w:sz w:val="24"/>
          <w:szCs w:val="24"/>
          <w:shd w:val="clear" w:color="auto" w:fill="FFFFFF"/>
        </w:rPr>
        <w:t>PI3K</w:t>
      </w:r>
      <w:r w:rsidR="00292C69" w:rsidRPr="00AE14F9">
        <w:rPr>
          <w:rFonts w:ascii="Book Antiqua" w:hAnsi="Book Antiqua"/>
          <w:color w:val="000000"/>
          <w:sz w:val="24"/>
          <w:szCs w:val="24"/>
          <w:shd w:val="clear" w:color="auto" w:fill="FFFFFF"/>
        </w:rPr>
        <w:t xml:space="preserve"> and</w:t>
      </w:r>
      <w:r w:rsidR="00F10510" w:rsidRPr="00AE14F9">
        <w:rPr>
          <w:rFonts w:ascii="Book Antiqua" w:hAnsi="Book Antiqua"/>
          <w:color w:val="000000"/>
          <w:sz w:val="24"/>
          <w:szCs w:val="24"/>
          <w:shd w:val="clear" w:color="auto" w:fill="FFFFFF"/>
        </w:rPr>
        <w:t xml:space="preserve"> </w:t>
      </w:r>
      <w:r w:rsidR="00B3312B" w:rsidRPr="00AE14F9">
        <w:rPr>
          <w:rFonts w:ascii="Book Antiqua" w:hAnsi="Book Antiqua"/>
          <w:color w:val="000000"/>
          <w:sz w:val="24"/>
          <w:szCs w:val="24"/>
          <w:shd w:val="clear" w:color="auto" w:fill="FFFFFF"/>
        </w:rPr>
        <w:t xml:space="preserve">nuclear accumulation of </w:t>
      </w:r>
      <w:r w:rsidR="00F10510" w:rsidRPr="00AE14F9">
        <w:rPr>
          <w:rFonts w:ascii="Book Antiqua" w:hAnsi="Book Antiqua"/>
          <w:color w:val="000000"/>
          <w:sz w:val="24"/>
          <w:szCs w:val="24"/>
          <w:shd w:val="clear" w:color="auto" w:fill="FFFFFF"/>
        </w:rPr>
        <w:t>β-catenin</w:t>
      </w:r>
      <w:r w:rsidR="006B7A15" w:rsidRPr="00AE14F9">
        <w:rPr>
          <w:rFonts w:ascii="Book Antiqua" w:hAnsi="Book Antiqua"/>
          <w:color w:val="000000"/>
          <w:sz w:val="24"/>
          <w:szCs w:val="24"/>
          <w:shd w:val="clear" w:color="auto" w:fill="FFFFFF"/>
        </w:rPr>
        <w:t xml:space="preserve">, causing </w:t>
      </w:r>
      <w:r w:rsidR="00292C69" w:rsidRPr="00AE14F9">
        <w:rPr>
          <w:rFonts w:ascii="Book Antiqua" w:hAnsi="Book Antiqua"/>
          <w:color w:val="000000"/>
          <w:sz w:val="24"/>
          <w:szCs w:val="24"/>
          <w:shd w:val="clear" w:color="auto" w:fill="FFFFFF"/>
        </w:rPr>
        <w:t xml:space="preserve">a concomitant increase </w:t>
      </w:r>
      <w:r w:rsidR="00801D4A" w:rsidRPr="00AE14F9">
        <w:rPr>
          <w:rFonts w:ascii="Book Antiqua" w:hAnsi="Book Antiqua"/>
          <w:color w:val="000000"/>
          <w:sz w:val="24"/>
          <w:szCs w:val="24"/>
          <w:shd w:val="clear" w:color="auto" w:fill="FFFFFF"/>
        </w:rPr>
        <w:t xml:space="preserve">in the </w:t>
      </w:r>
      <w:r w:rsidR="00292C69" w:rsidRPr="00AE14F9">
        <w:rPr>
          <w:rFonts w:ascii="Book Antiqua" w:hAnsi="Book Antiqua"/>
          <w:color w:val="000000"/>
          <w:sz w:val="24"/>
          <w:szCs w:val="24"/>
          <w:shd w:val="clear" w:color="auto" w:fill="FFFFFF"/>
        </w:rPr>
        <w:t xml:space="preserve">migratory </w:t>
      </w:r>
      <w:r w:rsidR="00277F04" w:rsidRPr="00AE14F9">
        <w:rPr>
          <w:rFonts w:ascii="Book Antiqua" w:hAnsi="Book Antiqua"/>
          <w:color w:val="000000"/>
          <w:sz w:val="24"/>
          <w:szCs w:val="24"/>
          <w:shd w:val="clear" w:color="auto" w:fill="FFFFFF"/>
        </w:rPr>
        <w:t xml:space="preserve">metastatic </w:t>
      </w:r>
      <w:r w:rsidR="00801D4A" w:rsidRPr="00AE14F9">
        <w:rPr>
          <w:rFonts w:ascii="Book Antiqua" w:hAnsi="Book Antiqua"/>
          <w:color w:val="000000"/>
          <w:sz w:val="24"/>
          <w:szCs w:val="24"/>
          <w:shd w:val="clear" w:color="auto" w:fill="FFFFFF"/>
        </w:rPr>
        <w:t xml:space="preserve">CSC </w:t>
      </w:r>
      <w:proofErr w:type="gramStart"/>
      <w:r w:rsidR="00801D4A" w:rsidRPr="00AE14F9">
        <w:rPr>
          <w:rFonts w:ascii="Book Antiqua" w:hAnsi="Book Antiqua"/>
          <w:color w:val="000000"/>
          <w:sz w:val="24"/>
          <w:szCs w:val="24"/>
          <w:shd w:val="clear" w:color="auto" w:fill="FFFFFF"/>
        </w:rPr>
        <w:t>pool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96,97]</w:t>
      </w:r>
      <w:r w:rsidR="00277F04" w:rsidRPr="00AE14F9">
        <w:rPr>
          <w:rFonts w:ascii="Book Antiqua" w:hAnsi="Book Antiqua"/>
          <w:color w:val="000000"/>
          <w:sz w:val="24"/>
          <w:szCs w:val="24"/>
          <w:shd w:val="clear" w:color="auto" w:fill="FFFFFF"/>
        </w:rPr>
        <w:t>.</w:t>
      </w:r>
      <w:r w:rsidR="003C74DD" w:rsidRPr="00AE14F9">
        <w:rPr>
          <w:rFonts w:ascii="Book Antiqua" w:hAnsi="Book Antiqua"/>
          <w:color w:val="000000"/>
          <w:sz w:val="24"/>
          <w:szCs w:val="24"/>
          <w:shd w:val="clear" w:color="auto" w:fill="FFFFFF"/>
        </w:rPr>
        <w:t xml:space="preserve"> In fact,</w:t>
      </w:r>
      <w:r w:rsidR="009B0945" w:rsidRPr="00AE14F9">
        <w:rPr>
          <w:rFonts w:ascii="Book Antiqua" w:hAnsi="Book Antiqua"/>
          <w:color w:val="000000"/>
          <w:sz w:val="24"/>
          <w:szCs w:val="24"/>
          <w:shd w:val="clear" w:color="auto" w:fill="FFFFFF"/>
        </w:rPr>
        <w:t xml:space="preserve"> the pro-CSC cytokines</w:t>
      </w:r>
      <w:r w:rsidR="002557FC" w:rsidRPr="00AE14F9">
        <w:rPr>
          <w:rFonts w:ascii="Book Antiqua" w:hAnsi="Book Antiqua"/>
          <w:color w:val="000000"/>
          <w:sz w:val="24"/>
          <w:szCs w:val="24"/>
          <w:shd w:val="clear" w:color="auto" w:fill="FFFFFF"/>
        </w:rPr>
        <w:t xml:space="preserve"> </w:t>
      </w:r>
      <w:r w:rsidR="00CB2663" w:rsidRPr="00AE14F9">
        <w:rPr>
          <w:rFonts w:ascii="Book Antiqua" w:hAnsi="Book Antiqua"/>
          <w:color w:val="000000"/>
          <w:sz w:val="24"/>
          <w:szCs w:val="24"/>
          <w:shd w:val="clear" w:color="auto" w:fill="FFFFFF"/>
        </w:rPr>
        <w:t xml:space="preserve">are known to induce CSC plasticity by </w:t>
      </w:r>
      <w:r w:rsidR="008B79A2" w:rsidRPr="00AE14F9">
        <w:rPr>
          <w:rFonts w:ascii="Book Antiqua" w:hAnsi="Book Antiqua"/>
          <w:color w:val="000000"/>
          <w:sz w:val="24"/>
          <w:szCs w:val="24"/>
          <w:shd w:val="clear" w:color="auto" w:fill="FFFFFF"/>
        </w:rPr>
        <w:t>causing the</w:t>
      </w:r>
      <w:r w:rsidR="002557FC" w:rsidRPr="00AE14F9">
        <w:rPr>
          <w:rFonts w:ascii="Book Antiqua" w:hAnsi="Book Antiqua"/>
          <w:color w:val="000000"/>
          <w:sz w:val="24"/>
          <w:szCs w:val="24"/>
          <w:shd w:val="clear" w:color="auto" w:fill="FFFFFF"/>
        </w:rPr>
        <w:t xml:space="preserve"> dedifferentiation of tumor cells into a CSC phenotype</w:t>
      </w:r>
      <w:r w:rsidR="00CB2663" w:rsidRPr="00AE14F9">
        <w:rPr>
          <w:rFonts w:ascii="Book Antiqua" w:hAnsi="Book Antiqua"/>
          <w:color w:val="000000"/>
          <w:sz w:val="24"/>
          <w:szCs w:val="24"/>
          <w:shd w:val="clear" w:color="auto" w:fill="FFFFFF"/>
        </w:rPr>
        <w:t xml:space="preserve"> </w:t>
      </w:r>
      <w:r w:rsidR="00865611" w:rsidRPr="00AE14F9">
        <w:rPr>
          <w:rFonts w:ascii="Book Antiqua" w:hAnsi="Book Antiqua"/>
          <w:color w:val="000000"/>
          <w:sz w:val="24"/>
          <w:szCs w:val="24"/>
          <w:shd w:val="clear" w:color="auto" w:fill="FFFFFF"/>
        </w:rPr>
        <w:t xml:space="preserve">that </w:t>
      </w:r>
      <w:r w:rsidR="00CB2663" w:rsidRPr="00AE14F9">
        <w:rPr>
          <w:rFonts w:ascii="Book Antiqua" w:hAnsi="Book Antiqua"/>
          <w:color w:val="000000"/>
          <w:sz w:val="24"/>
          <w:szCs w:val="24"/>
          <w:shd w:val="clear" w:color="auto" w:fill="FFFFFF"/>
        </w:rPr>
        <w:t xml:space="preserve">may subsequently </w:t>
      </w:r>
      <w:r w:rsidR="008B79A2" w:rsidRPr="00AE14F9">
        <w:rPr>
          <w:rFonts w:ascii="Book Antiqua" w:hAnsi="Book Antiqua"/>
          <w:color w:val="000000"/>
          <w:sz w:val="24"/>
          <w:szCs w:val="24"/>
          <w:shd w:val="clear" w:color="auto" w:fill="FFFFFF"/>
        </w:rPr>
        <w:t xml:space="preserve">adopt the metastatic CSC </w:t>
      </w:r>
      <w:proofErr w:type="gramStart"/>
      <w:r w:rsidR="008B79A2" w:rsidRPr="00AE14F9">
        <w:rPr>
          <w:rFonts w:ascii="Book Antiqua" w:hAnsi="Book Antiqua"/>
          <w:color w:val="000000"/>
          <w:sz w:val="24"/>
          <w:szCs w:val="24"/>
          <w:shd w:val="clear" w:color="auto" w:fill="FFFFFF"/>
        </w:rPr>
        <w:t>feature</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60,97]</w:t>
      </w:r>
      <w:r w:rsidR="008B79A2" w:rsidRPr="00AE14F9">
        <w:rPr>
          <w:rFonts w:ascii="Book Antiqua" w:hAnsi="Book Antiqua"/>
          <w:color w:val="000000"/>
          <w:sz w:val="24"/>
          <w:szCs w:val="24"/>
          <w:shd w:val="clear" w:color="auto" w:fill="FFFFFF"/>
        </w:rPr>
        <w:t xml:space="preserve">. </w:t>
      </w:r>
    </w:p>
    <w:p w14:paraId="2349A4BB" w14:textId="77C9BB79" w:rsidR="00865611" w:rsidRPr="00AE14F9" w:rsidRDefault="00A35B4B" w:rsidP="00115F6D">
      <w:pPr>
        <w:snapToGrid w:val="0"/>
        <w:spacing w:after="0" w:line="360" w:lineRule="auto"/>
        <w:ind w:firstLine="288"/>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Another study identified the influence of </w:t>
      </w:r>
      <w:r w:rsidR="0015350F" w:rsidRPr="00AE14F9">
        <w:rPr>
          <w:rFonts w:ascii="Book Antiqua" w:hAnsi="Book Antiqua"/>
          <w:color w:val="000000"/>
          <w:sz w:val="24"/>
          <w:szCs w:val="24"/>
          <w:shd w:val="clear" w:color="auto" w:fill="FFFFFF"/>
        </w:rPr>
        <w:t>tumor-associated macrophages secrete</w:t>
      </w:r>
      <w:r w:rsidR="00866159" w:rsidRPr="00AE14F9">
        <w:rPr>
          <w:rFonts w:ascii="Book Antiqua" w:hAnsi="Book Antiqua"/>
          <w:color w:val="000000"/>
          <w:sz w:val="24"/>
          <w:szCs w:val="24"/>
          <w:shd w:val="clear" w:color="auto" w:fill="FFFFFF"/>
        </w:rPr>
        <w:t xml:space="preserve">d milk-fat globule-epidermal growth factor-VIII in conferring the CSC </w:t>
      </w:r>
      <w:r w:rsidR="00124AFE" w:rsidRPr="00AE14F9">
        <w:rPr>
          <w:rFonts w:ascii="Book Antiqua" w:hAnsi="Book Antiqua"/>
          <w:color w:val="000000"/>
          <w:sz w:val="24"/>
          <w:szCs w:val="24"/>
          <w:shd w:val="clear" w:color="auto" w:fill="FFFFFF"/>
        </w:rPr>
        <w:t xml:space="preserve">with a self-renewal and </w:t>
      </w:r>
      <w:proofErr w:type="spellStart"/>
      <w:r w:rsidR="00124AFE" w:rsidRPr="00AE14F9">
        <w:rPr>
          <w:rFonts w:ascii="Book Antiqua" w:hAnsi="Book Antiqua"/>
          <w:color w:val="000000"/>
          <w:sz w:val="24"/>
          <w:szCs w:val="24"/>
          <w:shd w:val="clear" w:color="auto" w:fill="FFFFFF"/>
        </w:rPr>
        <w:t>chemoresistance</w:t>
      </w:r>
      <w:proofErr w:type="spellEnd"/>
      <w:r w:rsidR="00124AFE" w:rsidRPr="00AE14F9">
        <w:rPr>
          <w:rFonts w:ascii="Book Antiqua" w:hAnsi="Book Antiqua"/>
          <w:color w:val="000000"/>
          <w:sz w:val="24"/>
          <w:szCs w:val="24"/>
          <w:shd w:val="clear" w:color="auto" w:fill="FFFFFF"/>
        </w:rPr>
        <w:t xml:space="preserve"> ability, by activating the Stat3 and Sonic Hedgehog pathways</w:t>
      </w:r>
      <w:r w:rsidR="00A9296B" w:rsidRPr="00AE14F9">
        <w:rPr>
          <w:rFonts w:ascii="Book Antiqua" w:hAnsi="Book Antiqua"/>
          <w:color w:val="000000"/>
          <w:sz w:val="24"/>
          <w:szCs w:val="24"/>
          <w:shd w:val="clear" w:color="auto" w:fill="FFFFFF"/>
        </w:rPr>
        <w:t xml:space="preserve"> in CSC </w:t>
      </w:r>
      <w:proofErr w:type="gramStart"/>
      <w:r w:rsidR="00A9296B" w:rsidRPr="00AE14F9">
        <w:rPr>
          <w:rFonts w:ascii="Book Antiqua" w:hAnsi="Book Antiqua"/>
          <w:color w:val="000000"/>
          <w:sz w:val="24"/>
          <w:szCs w:val="24"/>
          <w:shd w:val="clear" w:color="auto" w:fill="FFFFFF"/>
        </w:rPr>
        <w:t>populations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98]</w:t>
      </w:r>
      <w:r w:rsidR="00F27385" w:rsidRPr="00AE14F9">
        <w:rPr>
          <w:rFonts w:ascii="Book Antiqua" w:hAnsi="Book Antiqua"/>
          <w:color w:val="000000"/>
          <w:sz w:val="24"/>
          <w:szCs w:val="24"/>
          <w:shd w:val="clear" w:color="auto" w:fill="FFFFFF"/>
        </w:rPr>
        <w:t>.</w:t>
      </w:r>
      <w:r w:rsidR="00124AFE" w:rsidRPr="00AE14F9">
        <w:rPr>
          <w:rFonts w:ascii="Book Antiqua" w:hAnsi="Book Antiqua"/>
          <w:color w:val="000000"/>
          <w:sz w:val="24"/>
          <w:szCs w:val="24"/>
          <w:shd w:val="clear" w:color="auto" w:fill="FFFFFF"/>
        </w:rPr>
        <w:t xml:space="preserve"> </w:t>
      </w:r>
      <w:r w:rsidR="008A4772" w:rsidRPr="00AE14F9">
        <w:rPr>
          <w:rFonts w:ascii="Book Antiqua" w:hAnsi="Book Antiqua"/>
          <w:color w:val="000000"/>
          <w:sz w:val="24"/>
          <w:szCs w:val="24"/>
          <w:shd w:val="clear" w:color="auto" w:fill="FFFFFF"/>
        </w:rPr>
        <w:t xml:space="preserve">Contrarily, increase in the levels </w:t>
      </w:r>
      <w:r w:rsidR="008C7832" w:rsidRPr="00AE14F9">
        <w:rPr>
          <w:rFonts w:ascii="Book Antiqua" w:hAnsi="Book Antiqua"/>
          <w:color w:val="000000"/>
          <w:sz w:val="24"/>
          <w:szCs w:val="24"/>
          <w:shd w:val="clear" w:color="auto" w:fill="FFFFFF"/>
        </w:rPr>
        <w:t xml:space="preserve">of </w:t>
      </w:r>
      <w:r w:rsidR="00FB0CB7" w:rsidRPr="00AE14F9">
        <w:rPr>
          <w:rFonts w:ascii="Book Antiqua" w:hAnsi="Book Antiqua"/>
          <w:color w:val="000000"/>
          <w:sz w:val="24"/>
          <w:szCs w:val="24"/>
          <w:shd w:val="clear" w:color="auto" w:fill="FFFFFF"/>
        </w:rPr>
        <w:t xml:space="preserve">the </w:t>
      </w:r>
      <w:r w:rsidR="00B73956" w:rsidRPr="00AE14F9">
        <w:rPr>
          <w:rFonts w:ascii="Book Antiqua" w:hAnsi="Book Antiqua"/>
          <w:color w:val="000000"/>
          <w:sz w:val="24"/>
          <w:szCs w:val="24"/>
          <w:shd w:val="clear" w:color="auto" w:fill="FFFFFF"/>
        </w:rPr>
        <w:t>BMPs</w:t>
      </w:r>
      <w:r w:rsidR="0030310E" w:rsidRPr="00AE14F9">
        <w:rPr>
          <w:rFonts w:ascii="Book Antiqua" w:hAnsi="Book Antiqua"/>
          <w:color w:val="000000"/>
          <w:sz w:val="24"/>
          <w:szCs w:val="24"/>
          <w:shd w:val="clear" w:color="auto" w:fill="FFFFFF"/>
        </w:rPr>
        <w:t>,</w:t>
      </w:r>
      <w:r w:rsidR="00CB5A1B" w:rsidRPr="00AE14F9">
        <w:rPr>
          <w:rFonts w:ascii="Book Antiqua" w:hAnsi="Book Antiqua"/>
          <w:color w:val="000000"/>
          <w:sz w:val="24"/>
          <w:szCs w:val="24"/>
          <w:shd w:val="clear" w:color="auto" w:fill="FFFFFF"/>
        </w:rPr>
        <w:t xml:space="preserve"> a tumor suppressive cytokine,</w:t>
      </w:r>
      <w:r w:rsidR="00B73956" w:rsidRPr="00AE14F9">
        <w:rPr>
          <w:rFonts w:ascii="Book Antiqua" w:hAnsi="Book Antiqua"/>
          <w:color w:val="000000"/>
          <w:sz w:val="24"/>
          <w:szCs w:val="24"/>
          <w:shd w:val="clear" w:color="auto" w:fill="FFFFFF"/>
        </w:rPr>
        <w:t xml:space="preserve"> promotes CSC differentiation, inhibits the </w:t>
      </w:r>
      <w:proofErr w:type="spellStart"/>
      <w:r w:rsidR="00B73956" w:rsidRPr="00AE14F9">
        <w:rPr>
          <w:rFonts w:ascii="Book Antiqua" w:hAnsi="Book Antiqua"/>
          <w:color w:val="000000"/>
          <w:sz w:val="24"/>
          <w:szCs w:val="24"/>
          <w:shd w:val="clear" w:color="auto" w:fill="FFFFFF"/>
        </w:rPr>
        <w:t>Wnt</w:t>
      </w:r>
      <w:proofErr w:type="spellEnd"/>
      <w:r w:rsidR="00B73956" w:rsidRPr="00AE14F9">
        <w:rPr>
          <w:rFonts w:ascii="Book Antiqua" w:hAnsi="Book Antiqua"/>
          <w:color w:val="000000"/>
          <w:sz w:val="24"/>
          <w:szCs w:val="24"/>
          <w:shd w:val="clear" w:color="auto" w:fill="FFFFFF"/>
        </w:rPr>
        <w:t xml:space="preserve"> pathway</w:t>
      </w:r>
      <w:r w:rsidR="00A23A6B" w:rsidRPr="00AE14F9">
        <w:rPr>
          <w:rFonts w:ascii="Book Antiqua" w:hAnsi="Book Antiqua"/>
          <w:color w:val="000000"/>
          <w:sz w:val="24"/>
          <w:szCs w:val="24"/>
          <w:shd w:val="clear" w:color="auto" w:fill="FFFFFF"/>
        </w:rPr>
        <w:t xml:space="preserve"> by upregulating the phosphatase and </w:t>
      </w:r>
      <w:proofErr w:type="spellStart"/>
      <w:r w:rsidR="00A23A6B" w:rsidRPr="00AE14F9">
        <w:rPr>
          <w:rFonts w:ascii="Book Antiqua" w:hAnsi="Book Antiqua"/>
          <w:color w:val="000000"/>
          <w:sz w:val="24"/>
          <w:szCs w:val="24"/>
          <w:shd w:val="clear" w:color="auto" w:fill="FFFFFF"/>
        </w:rPr>
        <w:t>tensin</w:t>
      </w:r>
      <w:proofErr w:type="spellEnd"/>
      <w:r w:rsidR="00A23A6B" w:rsidRPr="00AE14F9">
        <w:rPr>
          <w:rFonts w:ascii="Book Antiqua" w:hAnsi="Book Antiqua"/>
          <w:color w:val="000000"/>
          <w:sz w:val="24"/>
          <w:szCs w:val="24"/>
          <w:shd w:val="clear" w:color="auto" w:fill="FFFFFF"/>
        </w:rPr>
        <w:t xml:space="preserve"> homolog and </w:t>
      </w:r>
      <w:r w:rsidR="00116840" w:rsidRPr="00AE14F9">
        <w:rPr>
          <w:rFonts w:ascii="Book Antiqua" w:hAnsi="Book Antiqua"/>
          <w:color w:val="000000"/>
          <w:sz w:val="24"/>
          <w:szCs w:val="24"/>
          <w:shd w:val="clear" w:color="auto" w:fill="FFFFFF"/>
        </w:rPr>
        <w:t>suppressing</w:t>
      </w:r>
      <w:r w:rsidR="00A23A6B" w:rsidRPr="00AE14F9">
        <w:rPr>
          <w:rFonts w:ascii="Book Antiqua" w:hAnsi="Book Antiqua"/>
          <w:color w:val="000000"/>
          <w:sz w:val="24"/>
          <w:szCs w:val="24"/>
          <w:shd w:val="clear" w:color="auto" w:fill="FFFFFF"/>
        </w:rPr>
        <w:t xml:space="preserve"> PI3K</w:t>
      </w:r>
      <w:r w:rsidR="00650898" w:rsidRPr="00AE14F9">
        <w:rPr>
          <w:rFonts w:ascii="Book Antiqua" w:hAnsi="Book Antiqua"/>
          <w:color w:val="000000"/>
          <w:sz w:val="24"/>
          <w:szCs w:val="24"/>
          <w:shd w:val="clear" w:color="auto" w:fill="FFFFFF"/>
          <w:vertAlign w:val="superscript"/>
        </w:rPr>
        <w:t>[99]</w:t>
      </w:r>
      <w:r w:rsidR="00B73956" w:rsidRPr="00AE14F9">
        <w:rPr>
          <w:rFonts w:ascii="Book Antiqua" w:hAnsi="Book Antiqua"/>
          <w:color w:val="000000"/>
          <w:sz w:val="24"/>
          <w:szCs w:val="24"/>
          <w:shd w:val="clear" w:color="auto" w:fill="FFFFFF"/>
        </w:rPr>
        <w:t xml:space="preserve">, </w:t>
      </w:r>
      <w:r w:rsidR="00865611" w:rsidRPr="00AE14F9">
        <w:rPr>
          <w:rFonts w:ascii="Book Antiqua" w:hAnsi="Book Antiqua"/>
          <w:color w:val="000000"/>
          <w:sz w:val="24"/>
          <w:szCs w:val="24"/>
          <w:shd w:val="clear" w:color="auto" w:fill="FFFFFF"/>
        </w:rPr>
        <w:t>and</w:t>
      </w:r>
      <w:r w:rsidR="00B73956" w:rsidRPr="00AE14F9">
        <w:rPr>
          <w:rFonts w:ascii="Book Antiqua" w:hAnsi="Book Antiqua"/>
          <w:color w:val="000000"/>
          <w:sz w:val="24"/>
          <w:szCs w:val="24"/>
          <w:shd w:val="clear" w:color="auto" w:fill="FFFFFF"/>
        </w:rPr>
        <w:t xml:space="preserve"> </w:t>
      </w:r>
      <w:r w:rsidR="00CB5A1B" w:rsidRPr="00AE14F9">
        <w:rPr>
          <w:rFonts w:ascii="Book Antiqua" w:hAnsi="Book Antiqua"/>
          <w:color w:val="000000"/>
          <w:sz w:val="24"/>
          <w:szCs w:val="24"/>
          <w:shd w:val="clear" w:color="auto" w:fill="FFFFFF"/>
        </w:rPr>
        <w:t>limits</w:t>
      </w:r>
      <w:r w:rsidR="00B73956" w:rsidRPr="00AE14F9">
        <w:rPr>
          <w:rFonts w:ascii="Book Antiqua" w:hAnsi="Book Antiqua"/>
          <w:color w:val="000000"/>
          <w:sz w:val="24"/>
          <w:szCs w:val="24"/>
          <w:shd w:val="clear" w:color="auto" w:fill="FFFFFF"/>
        </w:rPr>
        <w:t xml:space="preserve"> the expression of CD44v6</w:t>
      </w:r>
      <w:r w:rsidR="00785467" w:rsidRPr="00AE14F9">
        <w:rPr>
          <w:rFonts w:ascii="Book Antiqua" w:hAnsi="Book Antiqua"/>
          <w:color w:val="000000"/>
          <w:sz w:val="24"/>
          <w:szCs w:val="24"/>
          <w:shd w:val="clear" w:color="auto" w:fill="FFFFFF"/>
        </w:rPr>
        <w:t>;</w:t>
      </w:r>
      <w:r w:rsidR="00B73956" w:rsidRPr="00AE14F9">
        <w:rPr>
          <w:rFonts w:ascii="Book Antiqua" w:hAnsi="Book Antiqua"/>
          <w:color w:val="000000"/>
          <w:sz w:val="24"/>
          <w:szCs w:val="24"/>
          <w:shd w:val="clear" w:color="auto" w:fill="FFFFFF"/>
        </w:rPr>
        <w:t xml:space="preserve"> </w:t>
      </w:r>
      <w:r w:rsidR="008D6A40" w:rsidRPr="00AE14F9">
        <w:rPr>
          <w:rFonts w:ascii="Book Antiqua" w:hAnsi="Book Antiqua"/>
          <w:color w:val="000000"/>
          <w:sz w:val="24"/>
          <w:szCs w:val="24"/>
          <w:shd w:val="clear" w:color="auto" w:fill="FFFFFF"/>
        </w:rPr>
        <w:t xml:space="preserve">a </w:t>
      </w:r>
      <w:r w:rsidR="00046FB4" w:rsidRPr="00AE14F9">
        <w:rPr>
          <w:rFonts w:ascii="Book Antiqua" w:hAnsi="Book Antiqua"/>
          <w:color w:val="000000"/>
          <w:sz w:val="24"/>
          <w:szCs w:val="24"/>
          <w:shd w:val="clear" w:color="auto" w:fill="FFFFFF"/>
        </w:rPr>
        <w:t>diagnostic</w:t>
      </w:r>
      <w:r w:rsidR="008D6A40" w:rsidRPr="00AE14F9">
        <w:rPr>
          <w:rFonts w:ascii="Book Antiqua" w:hAnsi="Book Antiqua"/>
          <w:color w:val="000000"/>
          <w:sz w:val="24"/>
          <w:szCs w:val="24"/>
          <w:shd w:val="clear" w:color="auto" w:fill="FFFFFF"/>
        </w:rPr>
        <w:t xml:space="preserve"> marker of metastatic CSCs</w:t>
      </w:r>
      <w:r w:rsidR="00650898" w:rsidRPr="00AE14F9">
        <w:rPr>
          <w:rFonts w:ascii="Book Antiqua" w:hAnsi="Book Antiqua"/>
          <w:color w:val="000000"/>
          <w:sz w:val="24"/>
          <w:szCs w:val="24"/>
          <w:shd w:val="clear" w:color="auto" w:fill="FFFFFF"/>
          <w:vertAlign w:val="superscript"/>
        </w:rPr>
        <w:t>[97]</w:t>
      </w:r>
      <w:r w:rsidR="008D6A40" w:rsidRPr="00AE14F9">
        <w:rPr>
          <w:rFonts w:ascii="Book Antiqua" w:hAnsi="Book Antiqua"/>
          <w:color w:val="000000"/>
          <w:sz w:val="24"/>
          <w:szCs w:val="24"/>
          <w:shd w:val="clear" w:color="auto" w:fill="FFFFFF"/>
        </w:rPr>
        <w:t xml:space="preserve">. </w:t>
      </w:r>
      <w:r w:rsidR="00E21E19" w:rsidRPr="00AE14F9">
        <w:rPr>
          <w:rFonts w:ascii="Book Antiqua" w:hAnsi="Book Antiqua"/>
          <w:color w:val="000000"/>
          <w:sz w:val="24"/>
          <w:szCs w:val="24"/>
          <w:shd w:val="clear" w:color="auto" w:fill="FFFFFF"/>
        </w:rPr>
        <w:t xml:space="preserve">Interestingly, the BMPs belong to the </w:t>
      </w:r>
      <w:r w:rsidR="007F58B9" w:rsidRPr="00AE14F9">
        <w:rPr>
          <w:rFonts w:ascii="Book Antiqua" w:hAnsi="Book Antiqua"/>
          <w:color w:val="000000"/>
          <w:sz w:val="24"/>
          <w:szCs w:val="24"/>
          <w:shd w:val="clear" w:color="auto" w:fill="FFFFFF"/>
        </w:rPr>
        <w:t>TGF-β superfamil</w:t>
      </w:r>
      <w:r w:rsidR="00A215EC" w:rsidRPr="00AE14F9">
        <w:rPr>
          <w:rFonts w:ascii="Book Antiqua" w:hAnsi="Book Antiqua"/>
          <w:color w:val="000000"/>
          <w:sz w:val="24"/>
          <w:szCs w:val="24"/>
          <w:shd w:val="clear" w:color="auto" w:fill="FFFFFF"/>
        </w:rPr>
        <w:t>y and</w:t>
      </w:r>
      <w:r w:rsidR="00A003DB" w:rsidRPr="00AE14F9">
        <w:rPr>
          <w:rFonts w:ascii="Book Antiqua" w:hAnsi="Book Antiqua"/>
          <w:color w:val="000000"/>
          <w:sz w:val="24"/>
          <w:szCs w:val="24"/>
          <w:shd w:val="clear" w:color="auto" w:fill="FFFFFF"/>
        </w:rPr>
        <w:t xml:space="preserve"> tend to inhibit tumor progression</w:t>
      </w:r>
      <w:r w:rsidR="00C9539A" w:rsidRPr="00AE14F9">
        <w:rPr>
          <w:rFonts w:ascii="Book Antiqua" w:hAnsi="Book Antiqua"/>
          <w:color w:val="000000"/>
          <w:sz w:val="24"/>
          <w:szCs w:val="24"/>
          <w:shd w:val="clear" w:color="auto" w:fill="FFFFFF"/>
        </w:rPr>
        <w:t>,</w:t>
      </w:r>
      <w:r w:rsidR="00A215EC" w:rsidRPr="00AE14F9">
        <w:rPr>
          <w:rFonts w:ascii="Book Antiqua" w:hAnsi="Book Antiqua"/>
          <w:color w:val="000000"/>
          <w:sz w:val="24"/>
          <w:szCs w:val="24"/>
          <w:shd w:val="clear" w:color="auto" w:fill="FFFFFF"/>
        </w:rPr>
        <w:t xml:space="preserve"> while</w:t>
      </w:r>
      <w:r w:rsidR="00A003DB" w:rsidRPr="00AE14F9">
        <w:rPr>
          <w:rFonts w:ascii="Book Antiqua" w:hAnsi="Book Antiqua"/>
          <w:color w:val="000000"/>
          <w:sz w:val="24"/>
          <w:szCs w:val="24"/>
          <w:shd w:val="clear" w:color="auto" w:fill="FFFFFF"/>
        </w:rPr>
        <w:t xml:space="preserve"> </w:t>
      </w:r>
      <w:proofErr w:type="spellStart"/>
      <w:r w:rsidR="002B79B2" w:rsidRPr="00AE14F9">
        <w:rPr>
          <w:rFonts w:ascii="Book Antiqua" w:hAnsi="Book Antiqua"/>
          <w:color w:val="000000"/>
          <w:sz w:val="24"/>
          <w:szCs w:val="24"/>
          <w:shd w:val="clear" w:color="auto" w:fill="FFFFFF"/>
        </w:rPr>
        <w:t>Todaro</w:t>
      </w:r>
      <w:proofErr w:type="spellEnd"/>
      <w:r w:rsidR="00A16745"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97]</w:t>
      </w:r>
      <w:r w:rsidR="00A16745" w:rsidRPr="00AE14F9">
        <w:rPr>
          <w:rFonts w:ascii="Book Antiqua" w:hAnsi="Book Antiqua"/>
          <w:color w:val="000000"/>
          <w:sz w:val="24"/>
          <w:szCs w:val="24"/>
          <w:shd w:val="clear" w:color="auto" w:fill="FFFFFF"/>
        </w:rPr>
        <w:t xml:space="preserve"> suggest that </w:t>
      </w:r>
      <w:r w:rsidR="00A003DB" w:rsidRPr="00AE14F9">
        <w:rPr>
          <w:rFonts w:ascii="Book Antiqua" w:hAnsi="Book Antiqua"/>
          <w:color w:val="000000"/>
          <w:sz w:val="24"/>
          <w:szCs w:val="24"/>
          <w:shd w:val="clear" w:color="auto" w:fill="FFFFFF"/>
        </w:rPr>
        <w:t xml:space="preserve">TGF-β </w:t>
      </w:r>
      <w:r w:rsidR="00A16745" w:rsidRPr="00AE14F9">
        <w:rPr>
          <w:rFonts w:ascii="Book Antiqua" w:hAnsi="Book Antiqua"/>
          <w:color w:val="000000"/>
          <w:sz w:val="24"/>
          <w:szCs w:val="24"/>
          <w:shd w:val="clear" w:color="auto" w:fill="FFFFFF"/>
        </w:rPr>
        <w:t xml:space="preserve">may contribute to the metastatic activity of CD44v6+ cells. </w:t>
      </w:r>
      <w:r w:rsidR="00883139" w:rsidRPr="00AE14F9">
        <w:rPr>
          <w:rFonts w:ascii="Book Antiqua" w:hAnsi="Book Antiqua"/>
          <w:color w:val="000000"/>
          <w:sz w:val="24"/>
          <w:szCs w:val="24"/>
          <w:shd w:val="clear" w:color="auto" w:fill="FFFFFF"/>
        </w:rPr>
        <w:t>Indeed</w:t>
      </w:r>
      <w:r w:rsidR="00CA177D" w:rsidRPr="00AE14F9">
        <w:rPr>
          <w:rFonts w:ascii="Book Antiqua" w:hAnsi="Book Antiqua"/>
          <w:color w:val="000000"/>
          <w:sz w:val="24"/>
          <w:szCs w:val="24"/>
          <w:shd w:val="clear" w:color="auto" w:fill="FFFFFF"/>
        </w:rPr>
        <w:t xml:space="preserve">, </w:t>
      </w:r>
      <w:r w:rsidR="00EB016D" w:rsidRPr="00AE14F9">
        <w:rPr>
          <w:rFonts w:ascii="Book Antiqua" w:hAnsi="Book Antiqua"/>
          <w:color w:val="000000"/>
          <w:sz w:val="24"/>
          <w:szCs w:val="24"/>
          <w:shd w:val="clear" w:color="auto" w:fill="FFFFFF"/>
        </w:rPr>
        <w:t xml:space="preserve">TGF-β serves as a key </w:t>
      </w:r>
      <w:proofErr w:type="spellStart"/>
      <w:r w:rsidR="00EB016D" w:rsidRPr="00AE14F9">
        <w:rPr>
          <w:rFonts w:ascii="Book Antiqua" w:hAnsi="Book Antiqua"/>
          <w:color w:val="000000"/>
          <w:sz w:val="24"/>
          <w:szCs w:val="24"/>
          <w:shd w:val="clear" w:color="auto" w:fill="FFFFFF"/>
        </w:rPr>
        <w:t>microenvironmental</w:t>
      </w:r>
      <w:proofErr w:type="spellEnd"/>
      <w:r w:rsidR="00EB016D" w:rsidRPr="00AE14F9">
        <w:rPr>
          <w:rFonts w:ascii="Book Antiqua" w:hAnsi="Book Antiqua"/>
          <w:color w:val="000000"/>
          <w:sz w:val="24"/>
          <w:szCs w:val="24"/>
          <w:shd w:val="clear" w:color="auto" w:fill="FFFFFF"/>
        </w:rPr>
        <w:t xml:space="preserve"> factor that plays dual roles, </w:t>
      </w:r>
      <w:r w:rsidR="006A2428" w:rsidRPr="00AE14F9">
        <w:rPr>
          <w:rFonts w:ascii="Book Antiqua" w:hAnsi="Book Antiqua"/>
          <w:color w:val="000000"/>
          <w:sz w:val="24"/>
          <w:szCs w:val="24"/>
          <w:shd w:val="clear" w:color="auto" w:fill="FFFFFF"/>
        </w:rPr>
        <w:t>serv</w:t>
      </w:r>
      <w:r w:rsidR="00EB016D" w:rsidRPr="00AE14F9">
        <w:rPr>
          <w:rFonts w:ascii="Book Antiqua" w:hAnsi="Book Antiqua"/>
          <w:color w:val="000000"/>
          <w:sz w:val="24"/>
          <w:szCs w:val="24"/>
          <w:shd w:val="clear" w:color="auto" w:fill="FFFFFF"/>
        </w:rPr>
        <w:t>ing</w:t>
      </w:r>
      <w:r w:rsidR="006A2428" w:rsidRPr="00AE14F9">
        <w:rPr>
          <w:rFonts w:ascii="Book Antiqua" w:hAnsi="Book Antiqua"/>
          <w:color w:val="000000"/>
          <w:sz w:val="24"/>
          <w:szCs w:val="24"/>
          <w:shd w:val="clear" w:color="auto" w:fill="FFFFFF"/>
        </w:rPr>
        <w:t xml:space="preserve"> as a tumor suppressor during the early transformation phase and subsequently play</w:t>
      </w:r>
      <w:r w:rsidR="00883139" w:rsidRPr="00AE14F9">
        <w:rPr>
          <w:rFonts w:ascii="Book Antiqua" w:hAnsi="Book Antiqua"/>
          <w:color w:val="000000"/>
          <w:sz w:val="24"/>
          <w:szCs w:val="24"/>
          <w:shd w:val="clear" w:color="auto" w:fill="FFFFFF"/>
        </w:rPr>
        <w:t>ing</w:t>
      </w:r>
      <w:r w:rsidR="006A2428" w:rsidRPr="00AE14F9">
        <w:rPr>
          <w:rFonts w:ascii="Book Antiqua" w:hAnsi="Book Antiqua"/>
          <w:color w:val="000000"/>
          <w:sz w:val="24"/>
          <w:szCs w:val="24"/>
          <w:shd w:val="clear" w:color="auto" w:fill="FFFFFF"/>
        </w:rPr>
        <w:t xml:space="preserve"> a </w:t>
      </w:r>
      <w:r w:rsidR="006A2428" w:rsidRPr="00AE14F9">
        <w:rPr>
          <w:rFonts w:ascii="Book Antiqua" w:hAnsi="Book Antiqua"/>
          <w:color w:val="000000"/>
          <w:sz w:val="24"/>
          <w:szCs w:val="24"/>
          <w:shd w:val="clear" w:color="auto" w:fill="FFFFFF"/>
        </w:rPr>
        <w:lastRenderedPageBreak/>
        <w:t xml:space="preserve">pivotal role as an oncogene </w:t>
      </w:r>
      <w:r w:rsidR="00AC1200" w:rsidRPr="00AE14F9">
        <w:rPr>
          <w:rFonts w:ascii="Book Antiqua" w:hAnsi="Book Antiqua"/>
          <w:color w:val="000000"/>
          <w:sz w:val="24"/>
          <w:szCs w:val="24"/>
          <w:shd w:val="clear" w:color="auto" w:fill="FFFFFF"/>
        </w:rPr>
        <w:t>during the progression phase</w:t>
      </w:r>
      <w:r w:rsidR="00680415" w:rsidRPr="00AE14F9">
        <w:rPr>
          <w:rFonts w:ascii="Book Antiqua" w:hAnsi="Book Antiqua"/>
          <w:color w:val="000000"/>
          <w:sz w:val="24"/>
          <w:szCs w:val="24"/>
          <w:shd w:val="clear" w:color="auto" w:fill="FFFFFF"/>
        </w:rPr>
        <w:t>; a switch cataly</w:t>
      </w:r>
      <w:r w:rsidR="00F72D16" w:rsidRPr="00AE14F9">
        <w:rPr>
          <w:rFonts w:ascii="Book Antiqua" w:hAnsi="Book Antiqua"/>
          <w:color w:val="000000"/>
          <w:sz w:val="24"/>
          <w:szCs w:val="24"/>
          <w:shd w:val="clear" w:color="auto" w:fill="FFFFFF"/>
        </w:rPr>
        <w:t>zed by the accumulation of key mutations, such as p53</w:t>
      </w:r>
      <w:r w:rsidR="00650898" w:rsidRPr="00AE14F9">
        <w:rPr>
          <w:rFonts w:ascii="Book Antiqua" w:hAnsi="Book Antiqua"/>
          <w:color w:val="000000"/>
          <w:sz w:val="24"/>
          <w:szCs w:val="24"/>
          <w:shd w:val="clear" w:color="auto" w:fill="FFFFFF"/>
          <w:vertAlign w:val="superscript"/>
        </w:rPr>
        <w:t>[100]</w:t>
      </w:r>
      <w:r w:rsidR="00F72D16" w:rsidRPr="00AE14F9">
        <w:rPr>
          <w:rFonts w:ascii="Book Antiqua" w:hAnsi="Book Antiqua"/>
          <w:color w:val="000000"/>
          <w:sz w:val="24"/>
          <w:szCs w:val="24"/>
          <w:shd w:val="clear" w:color="auto" w:fill="FFFFFF"/>
        </w:rPr>
        <w:t xml:space="preserve"> and SMAD4</w:t>
      </w:r>
      <w:r w:rsidR="00650898" w:rsidRPr="00AE14F9">
        <w:rPr>
          <w:rFonts w:ascii="Book Antiqua" w:hAnsi="Book Antiqua"/>
          <w:color w:val="000000"/>
          <w:sz w:val="24"/>
          <w:szCs w:val="24"/>
          <w:shd w:val="clear" w:color="auto" w:fill="FFFFFF"/>
          <w:vertAlign w:val="superscript"/>
        </w:rPr>
        <w:t>[101]</w:t>
      </w:r>
      <w:r w:rsidR="00AC1200" w:rsidRPr="00AE14F9">
        <w:rPr>
          <w:rFonts w:ascii="Book Antiqua" w:hAnsi="Book Antiqua"/>
          <w:color w:val="000000"/>
          <w:sz w:val="24"/>
          <w:szCs w:val="24"/>
          <w:shd w:val="clear" w:color="auto" w:fill="FFFFFF"/>
        </w:rPr>
        <w:t xml:space="preserve">. </w:t>
      </w:r>
    </w:p>
    <w:p w14:paraId="5DA88479" w14:textId="2CE4380C" w:rsidR="00865611" w:rsidRPr="00AE14F9" w:rsidRDefault="0002768F" w:rsidP="00115F6D">
      <w:pPr>
        <w:snapToGrid w:val="0"/>
        <w:spacing w:after="0" w:line="360" w:lineRule="auto"/>
        <w:ind w:firstLine="288"/>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An early study by </w:t>
      </w:r>
      <w:proofErr w:type="spellStart"/>
      <w:r w:rsidRPr="00AE14F9">
        <w:rPr>
          <w:rFonts w:ascii="Book Antiqua" w:hAnsi="Book Antiqua"/>
          <w:color w:val="000000"/>
          <w:sz w:val="24"/>
          <w:szCs w:val="24"/>
          <w:shd w:val="clear" w:color="auto" w:fill="FFFFFF"/>
        </w:rPr>
        <w:t>Calon</w:t>
      </w:r>
      <w:proofErr w:type="spellEnd"/>
      <w:r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102]</w:t>
      </w:r>
      <w:r w:rsidRPr="00AE14F9">
        <w:rPr>
          <w:rFonts w:ascii="Book Antiqua" w:hAnsi="Book Antiqua"/>
          <w:color w:val="000000"/>
          <w:sz w:val="24"/>
          <w:szCs w:val="24"/>
          <w:shd w:val="clear" w:color="auto" w:fill="FFFFFF"/>
        </w:rPr>
        <w:t xml:space="preserve"> </w:t>
      </w:r>
      <w:r w:rsidR="00F91BA5" w:rsidRPr="00AE14F9">
        <w:rPr>
          <w:rFonts w:ascii="Book Antiqua" w:hAnsi="Book Antiqua"/>
          <w:color w:val="000000"/>
          <w:sz w:val="24"/>
          <w:szCs w:val="24"/>
          <w:shd w:val="clear" w:color="auto" w:fill="FFFFFF"/>
        </w:rPr>
        <w:t xml:space="preserve">showed that the migratory CSCs </w:t>
      </w:r>
      <w:r w:rsidR="009B528D" w:rsidRPr="00AE14F9">
        <w:rPr>
          <w:rFonts w:ascii="Book Antiqua" w:hAnsi="Book Antiqua"/>
          <w:color w:val="000000"/>
          <w:sz w:val="24"/>
          <w:szCs w:val="24"/>
          <w:shd w:val="clear" w:color="auto" w:fill="FFFFFF"/>
        </w:rPr>
        <w:t>ready for colonization can instruct the stroma of the host organ</w:t>
      </w:r>
      <w:r w:rsidR="007D7413" w:rsidRPr="00AE14F9">
        <w:rPr>
          <w:rFonts w:ascii="Book Antiqua" w:hAnsi="Book Antiqua"/>
          <w:color w:val="000000"/>
          <w:sz w:val="24"/>
          <w:szCs w:val="24"/>
          <w:shd w:val="clear" w:color="auto" w:fill="FFFFFF"/>
        </w:rPr>
        <w:t>,</w:t>
      </w:r>
      <w:r w:rsidR="009B528D" w:rsidRPr="00AE14F9">
        <w:rPr>
          <w:rFonts w:ascii="Book Antiqua" w:hAnsi="Book Antiqua"/>
          <w:color w:val="000000"/>
          <w:sz w:val="24"/>
          <w:szCs w:val="24"/>
          <w:shd w:val="clear" w:color="auto" w:fill="FFFFFF"/>
        </w:rPr>
        <w:t xml:space="preserve"> by</w:t>
      </w:r>
      <w:r w:rsidR="00F91BA5" w:rsidRPr="00AE14F9">
        <w:rPr>
          <w:rFonts w:ascii="Book Antiqua" w:hAnsi="Book Antiqua"/>
          <w:color w:val="000000"/>
          <w:sz w:val="24"/>
          <w:szCs w:val="24"/>
          <w:shd w:val="clear" w:color="auto" w:fill="FFFFFF"/>
        </w:rPr>
        <w:t xml:space="preserve"> induc</w:t>
      </w:r>
      <w:r w:rsidR="009B528D" w:rsidRPr="00AE14F9">
        <w:rPr>
          <w:rFonts w:ascii="Book Antiqua" w:hAnsi="Book Antiqua"/>
          <w:color w:val="000000"/>
          <w:sz w:val="24"/>
          <w:szCs w:val="24"/>
          <w:shd w:val="clear" w:color="auto" w:fill="FFFFFF"/>
        </w:rPr>
        <w:t>ing</w:t>
      </w:r>
      <w:r w:rsidR="00F91BA5" w:rsidRPr="00AE14F9">
        <w:rPr>
          <w:rFonts w:ascii="Book Antiqua" w:hAnsi="Book Antiqua"/>
          <w:color w:val="000000"/>
          <w:sz w:val="24"/>
          <w:szCs w:val="24"/>
          <w:shd w:val="clear" w:color="auto" w:fill="FFFFFF"/>
        </w:rPr>
        <w:t xml:space="preserve"> an increase in the levels of TGF-β either </w:t>
      </w:r>
      <w:r w:rsidR="001325D3" w:rsidRPr="00AE14F9">
        <w:rPr>
          <w:rFonts w:ascii="Book Antiqua" w:hAnsi="Book Antiqua"/>
          <w:i/>
          <w:iCs/>
          <w:color w:val="000000"/>
          <w:sz w:val="24"/>
          <w:szCs w:val="24"/>
          <w:shd w:val="clear" w:color="auto" w:fill="FFFFFF"/>
        </w:rPr>
        <w:t>via</w:t>
      </w:r>
      <w:r w:rsidR="00F91BA5" w:rsidRPr="00AE14F9">
        <w:rPr>
          <w:rFonts w:ascii="Book Antiqua" w:hAnsi="Book Antiqua"/>
          <w:color w:val="000000"/>
          <w:sz w:val="24"/>
          <w:szCs w:val="24"/>
          <w:shd w:val="clear" w:color="auto" w:fill="FFFFFF"/>
        </w:rPr>
        <w:t xml:space="preserve"> active secretion or</w:t>
      </w:r>
      <w:r w:rsidR="001325D3" w:rsidRPr="00AE14F9">
        <w:rPr>
          <w:rFonts w:ascii="Book Antiqua" w:hAnsi="Book Antiqua"/>
          <w:color w:val="000000"/>
          <w:sz w:val="24"/>
          <w:szCs w:val="24"/>
          <w:shd w:val="clear" w:color="auto" w:fill="FFFFFF"/>
        </w:rPr>
        <w:t>,</w:t>
      </w:r>
      <w:r w:rsidR="00697B2F" w:rsidRPr="00AE14F9">
        <w:rPr>
          <w:rFonts w:ascii="Book Antiqua" w:hAnsi="Book Antiqua"/>
          <w:color w:val="000000"/>
          <w:sz w:val="24"/>
          <w:szCs w:val="24"/>
          <w:shd w:val="clear" w:color="auto" w:fill="FFFFFF"/>
        </w:rPr>
        <w:t xml:space="preserve"> </w:t>
      </w:r>
      <w:r w:rsidR="001F166E" w:rsidRPr="00AE14F9">
        <w:rPr>
          <w:rFonts w:ascii="Book Antiqua" w:hAnsi="Book Antiqua"/>
          <w:color w:val="000000"/>
          <w:sz w:val="24"/>
          <w:szCs w:val="24"/>
          <w:shd w:val="clear" w:color="auto" w:fill="FFFFFF"/>
        </w:rPr>
        <w:t xml:space="preserve">indirectly </w:t>
      </w:r>
      <w:r w:rsidR="00697B2F" w:rsidRPr="00AE14F9">
        <w:rPr>
          <w:rFonts w:ascii="Book Antiqua" w:hAnsi="Book Antiqua"/>
          <w:color w:val="000000"/>
          <w:sz w:val="24"/>
          <w:szCs w:val="24"/>
          <w:shd w:val="clear" w:color="auto" w:fill="FFFFFF"/>
        </w:rPr>
        <w:t>by the recruitment of macrophages,</w:t>
      </w:r>
      <w:r w:rsidR="001F166E" w:rsidRPr="00AE14F9">
        <w:rPr>
          <w:rFonts w:ascii="Book Antiqua" w:hAnsi="Book Antiqua"/>
          <w:color w:val="000000"/>
          <w:sz w:val="24"/>
          <w:szCs w:val="24"/>
          <w:shd w:val="clear" w:color="auto" w:fill="FFFFFF"/>
        </w:rPr>
        <w:t xml:space="preserve"> cancer-associated fibroblasts</w:t>
      </w:r>
      <w:r w:rsidR="00697B2F" w:rsidRPr="00AE14F9">
        <w:rPr>
          <w:rFonts w:ascii="Book Antiqua" w:hAnsi="Book Antiqua"/>
          <w:color w:val="000000"/>
          <w:sz w:val="24"/>
          <w:szCs w:val="24"/>
          <w:shd w:val="clear" w:color="auto" w:fill="FFFFFF"/>
        </w:rPr>
        <w:t xml:space="preserve"> or platelets that</w:t>
      </w:r>
      <w:r w:rsidR="001F166E" w:rsidRPr="00AE14F9">
        <w:rPr>
          <w:rFonts w:ascii="Book Antiqua" w:hAnsi="Book Antiqua"/>
          <w:color w:val="000000"/>
          <w:sz w:val="24"/>
          <w:szCs w:val="24"/>
          <w:shd w:val="clear" w:color="auto" w:fill="FFFFFF"/>
        </w:rPr>
        <w:t xml:space="preserve"> produce TGF-β</w:t>
      </w:r>
      <w:r w:rsidR="00F674DE" w:rsidRPr="00AE14F9">
        <w:rPr>
          <w:rFonts w:ascii="Book Antiqua" w:hAnsi="Book Antiqua"/>
          <w:color w:val="000000"/>
          <w:sz w:val="24"/>
          <w:szCs w:val="24"/>
          <w:shd w:val="clear" w:color="auto" w:fill="FFFFFF"/>
        </w:rPr>
        <w:t xml:space="preserve">. </w:t>
      </w:r>
      <w:r w:rsidR="000501CB" w:rsidRPr="00AE14F9">
        <w:rPr>
          <w:rFonts w:ascii="Book Antiqua" w:hAnsi="Book Antiqua"/>
          <w:color w:val="000000"/>
          <w:sz w:val="24"/>
          <w:szCs w:val="24"/>
          <w:shd w:val="clear" w:color="auto" w:fill="FFFFFF"/>
        </w:rPr>
        <w:t xml:space="preserve">Moreover, </w:t>
      </w:r>
      <w:r w:rsidR="000C5763" w:rsidRPr="00AE14F9">
        <w:rPr>
          <w:rFonts w:ascii="Book Antiqua" w:hAnsi="Book Antiqua"/>
          <w:color w:val="000000"/>
          <w:sz w:val="24"/>
          <w:szCs w:val="24"/>
          <w:shd w:val="clear" w:color="auto" w:fill="FFFFFF"/>
        </w:rPr>
        <w:t>by activating</w:t>
      </w:r>
      <w:r w:rsidR="00D3318C" w:rsidRPr="00AE14F9">
        <w:rPr>
          <w:rFonts w:ascii="Book Antiqua" w:hAnsi="Book Antiqua"/>
          <w:color w:val="000000"/>
          <w:sz w:val="24"/>
          <w:szCs w:val="24"/>
          <w:shd w:val="clear" w:color="auto" w:fill="FFFFFF"/>
        </w:rPr>
        <w:t xml:space="preserve"> the </w:t>
      </w:r>
      <w:proofErr w:type="spellStart"/>
      <w:r w:rsidR="00D3318C" w:rsidRPr="00AE14F9">
        <w:rPr>
          <w:rFonts w:ascii="Book Antiqua" w:hAnsi="Book Antiqua"/>
          <w:color w:val="000000"/>
          <w:sz w:val="24"/>
          <w:szCs w:val="24"/>
          <w:shd w:val="clear" w:color="auto" w:fill="FFFFFF"/>
        </w:rPr>
        <w:t>Smad</w:t>
      </w:r>
      <w:proofErr w:type="spellEnd"/>
      <w:r w:rsidR="00D3318C" w:rsidRPr="00AE14F9">
        <w:rPr>
          <w:rFonts w:ascii="Book Antiqua" w:hAnsi="Book Antiqua"/>
          <w:color w:val="000000"/>
          <w:sz w:val="24"/>
          <w:szCs w:val="24"/>
          <w:shd w:val="clear" w:color="auto" w:fill="FFFFFF"/>
        </w:rPr>
        <w:t xml:space="preserve"> proteins, specifically </w:t>
      </w:r>
      <w:r w:rsidR="00D3318C" w:rsidRPr="00AE14F9">
        <w:rPr>
          <w:rFonts w:ascii="Book Antiqua" w:hAnsi="Book Antiqua"/>
          <w:sz w:val="24"/>
          <w:szCs w:val="24"/>
        </w:rPr>
        <w:t>Smad2, Smad3</w:t>
      </w:r>
      <w:r w:rsidR="00C9539A" w:rsidRPr="00AE14F9">
        <w:rPr>
          <w:rFonts w:ascii="Book Antiqua" w:hAnsi="Book Antiqua"/>
          <w:sz w:val="24"/>
          <w:szCs w:val="24"/>
        </w:rPr>
        <w:t>,</w:t>
      </w:r>
      <w:r w:rsidR="00D3318C" w:rsidRPr="00AE14F9">
        <w:rPr>
          <w:rFonts w:ascii="Book Antiqua" w:hAnsi="Book Antiqua"/>
          <w:sz w:val="24"/>
          <w:szCs w:val="24"/>
        </w:rPr>
        <w:t xml:space="preserve"> and Smad1/5/8,</w:t>
      </w:r>
      <w:r w:rsidR="000C5763" w:rsidRPr="00AE14F9">
        <w:rPr>
          <w:rFonts w:ascii="Book Antiqua" w:hAnsi="Book Antiqua"/>
          <w:color w:val="000000"/>
          <w:sz w:val="24"/>
          <w:szCs w:val="24"/>
          <w:shd w:val="clear" w:color="auto" w:fill="FFFFFF"/>
        </w:rPr>
        <w:t xml:space="preserve"> </w:t>
      </w:r>
      <w:r w:rsidR="000501CB" w:rsidRPr="00AE14F9">
        <w:rPr>
          <w:rFonts w:ascii="Book Antiqua" w:hAnsi="Book Antiqua"/>
          <w:sz w:val="24"/>
          <w:szCs w:val="24"/>
        </w:rPr>
        <w:t xml:space="preserve">TGFβ1 has been shown to induce both EMT </w:t>
      </w:r>
      <w:r w:rsidR="000C5763" w:rsidRPr="00AE14F9">
        <w:rPr>
          <w:rFonts w:ascii="Book Antiqua" w:hAnsi="Book Antiqua"/>
          <w:sz w:val="24"/>
          <w:szCs w:val="24"/>
        </w:rPr>
        <w:t xml:space="preserve">as well as </w:t>
      </w:r>
      <w:proofErr w:type="spellStart"/>
      <w:r w:rsidR="000C5763" w:rsidRPr="00AE14F9">
        <w:rPr>
          <w:rFonts w:ascii="Book Antiqua" w:hAnsi="Book Antiqua"/>
          <w:sz w:val="24"/>
          <w:szCs w:val="24"/>
        </w:rPr>
        <w:t>stemness</w:t>
      </w:r>
      <w:proofErr w:type="spellEnd"/>
      <w:r w:rsidR="000C5763" w:rsidRPr="00AE14F9">
        <w:rPr>
          <w:rFonts w:ascii="Book Antiqua" w:hAnsi="Book Antiqua"/>
          <w:sz w:val="24"/>
          <w:szCs w:val="24"/>
        </w:rPr>
        <w:t xml:space="preserve"> </w:t>
      </w:r>
      <w:r w:rsidR="00D3318C" w:rsidRPr="00AE14F9">
        <w:rPr>
          <w:rFonts w:ascii="Book Antiqua" w:hAnsi="Book Antiqua"/>
          <w:sz w:val="24"/>
          <w:szCs w:val="24"/>
        </w:rPr>
        <w:t xml:space="preserve">in </w:t>
      </w:r>
      <w:r w:rsidR="000C5763" w:rsidRPr="00AE14F9">
        <w:rPr>
          <w:rFonts w:ascii="Book Antiqua" w:hAnsi="Book Antiqua"/>
          <w:sz w:val="24"/>
          <w:szCs w:val="24"/>
        </w:rPr>
        <w:t>CRC</w:t>
      </w:r>
      <w:r w:rsidR="00D3318C" w:rsidRPr="00AE14F9">
        <w:rPr>
          <w:rFonts w:ascii="Book Antiqua" w:hAnsi="Book Antiqua"/>
          <w:sz w:val="24"/>
          <w:szCs w:val="24"/>
        </w:rPr>
        <w:t xml:space="preserve"> cells, </w:t>
      </w:r>
      <w:r w:rsidR="009401E7" w:rsidRPr="00AE14F9">
        <w:rPr>
          <w:rFonts w:ascii="Book Antiqua" w:hAnsi="Book Antiqua"/>
          <w:sz w:val="24"/>
          <w:szCs w:val="24"/>
        </w:rPr>
        <w:t>leading to</w:t>
      </w:r>
      <w:r w:rsidR="00D3318C" w:rsidRPr="00AE14F9">
        <w:rPr>
          <w:rFonts w:ascii="Book Antiqua" w:hAnsi="Book Antiqua"/>
          <w:sz w:val="24"/>
          <w:szCs w:val="24"/>
        </w:rPr>
        <w:t xml:space="preserve"> liver </w:t>
      </w:r>
      <w:proofErr w:type="gramStart"/>
      <w:r w:rsidR="00D3318C" w:rsidRPr="00AE14F9">
        <w:rPr>
          <w:rFonts w:ascii="Book Antiqua" w:hAnsi="Book Antiqua"/>
          <w:sz w:val="24"/>
          <w:szCs w:val="24"/>
        </w:rPr>
        <w:t>metastasis</w:t>
      </w:r>
      <w:r w:rsidR="00650898" w:rsidRPr="00AE14F9">
        <w:rPr>
          <w:rFonts w:ascii="Book Antiqua" w:hAnsi="Book Antiqua"/>
          <w:sz w:val="24"/>
          <w:szCs w:val="24"/>
          <w:vertAlign w:val="superscript"/>
        </w:rPr>
        <w:t>[</w:t>
      </w:r>
      <w:proofErr w:type="gramEnd"/>
      <w:r w:rsidR="00650898" w:rsidRPr="00AE14F9">
        <w:rPr>
          <w:rFonts w:ascii="Book Antiqua" w:hAnsi="Book Antiqua"/>
          <w:sz w:val="24"/>
          <w:szCs w:val="24"/>
          <w:vertAlign w:val="superscript"/>
        </w:rPr>
        <w:t>103]</w:t>
      </w:r>
      <w:r w:rsidR="00D3318C" w:rsidRPr="00AE14F9">
        <w:rPr>
          <w:rFonts w:ascii="Book Antiqua" w:hAnsi="Book Antiqua"/>
          <w:sz w:val="24"/>
          <w:szCs w:val="24"/>
        </w:rPr>
        <w:t>.</w:t>
      </w:r>
      <w:r w:rsidR="009401E7" w:rsidRPr="00AE14F9">
        <w:rPr>
          <w:rFonts w:ascii="Book Antiqua" w:hAnsi="Book Antiqua"/>
          <w:sz w:val="24"/>
          <w:szCs w:val="24"/>
        </w:rPr>
        <w:t xml:space="preserve"> </w:t>
      </w:r>
      <w:r w:rsidR="00300830" w:rsidRPr="00AE14F9">
        <w:rPr>
          <w:rFonts w:ascii="Book Antiqua" w:hAnsi="Book Antiqua"/>
          <w:sz w:val="24"/>
          <w:szCs w:val="24"/>
        </w:rPr>
        <w:t xml:space="preserve">Additionally, </w:t>
      </w:r>
      <w:r w:rsidR="00357996" w:rsidRPr="00AE14F9">
        <w:rPr>
          <w:rFonts w:ascii="Book Antiqua" w:hAnsi="Book Antiqua"/>
          <w:sz w:val="24"/>
          <w:szCs w:val="24"/>
        </w:rPr>
        <w:t xml:space="preserve">a </w:t>
      </w:r>
      <w:r w:rsidR="00300830" w:rsidRPr="00AE14F9">
        <w:rPr>
          <w:rFonts w:ascii="Book Antiqua" w:hAnsi="Book Antiqua"/>
          <w:sz w:val="24"/>
          <w:szCs w:val="24"/>
        </w:rPr>
        <w:t>f</w:t>
      </w:r>
      <w:r w:rsidR="0074228A" w:rsidRPr="00AE14F9">
        <w:rPr>
          <w:rFonts w:ascii="Book Antiqua" w:hAnsi="Book Antiqua"/>
          <w:sz w:val="24"/>
          <w:szCs w:val="24"/>
        </w:rPr>
        <w:t xml:space="preserve">unctional loss of </w:t>
      </w:r>
      <w:proofErr w:type="spellStart"/>
      <w:r w:rsidR="00691914" w:rsidRPr="00AE14F9">
        <w:rPr>
          <w:rFonts w:ascii="Book Antiqua" w:hAnsi="Book Antiqua"/>
          <w:sz w:val="24"/>
          <w:szCs w:val="24"/>
        </w:rPr>
        <w:t>Smad</w:t>
      </w:r>
      <w:proofErr w:type="spellEnd"/>
      <w:r w:rsidR="00691914" w:rsidRPr="00AE14F9">
        <w:rPr>
          <w:rFonts w:ascii="Book Antiqua" w:hAnsi="Book Antiqua"/>
          <w:sz w:val="24"/>
          <w:szCs w:val="24"/>
        </w:rPr>
        <w:t xml:space="preserve"> 4</w:t>
      </w:r>
      <w:r w:rsidR="00357996" w:rsidRPr="00AE14F9">
        <w:rPr>
          <w:rFonts w:ascii="Book Antiqua" w:hAnsi="Book Antiqua"/>
          <w:sz w:val="24"/>
          <w:szCs w:val="24"/>
        </w:rPr>
        <w:t xml:space="preserve">, a critical member of the </w:t>
      </w:r>
      <w:r w:rsidR="00357996" w:rsidRPr="00AE14F9">
        <w:rPr>
          <w:rFonts w:ascii="Book Antiqua" w:hAnsi="Book Antiqua"/>
          <w:color w:val="000000"/>
          <w:sz w:val="24"/>
          <w:szCs w:val="24"/>
          <w:shd w:val="clear" w:color="auto" w:fill="FFFFFF"/>
        </w:rPr>
        <w:t>TGF-β/</w:t>
      </w:r>
      <w:proofErr w:type="spellStart"/>
      <w:r w:rsidR="00357996" w:rsidRPr="00AE14F9">
        <w:rPr>
          <w:rFonts w:ascii="Book Antiqua" w:hAnsi="Book Antiqua"/>
          <w:color w:val="000000"/>
          <w:sz w:val="24"/>
          <w:szCs w:val="24"/>
          <w:shd w:val="clear" w:color="auto" w:fill="FFFFFF"/>
        </w:rPr>
        <w:t>Smad</w:t>
      </w:r>
      <w:proofErr w:type="spellEnd"/>
      <w:r w:rsidR="00357996" w:rsidRPr="00AE14F9">
        <w:rPr>
          <w:rFonts w:ascii="Book Antiqua" w:hAnsi="Book Antiqua"/>
          <w:color w:val="000000"/>
          <w:sz w:val="24"/>
          <w:szCs w:val="24"/>
          <w:shd w:val="clear" w:color="auto" w:fill="FFFFFF"/>
        </w:rPr>
        <w:t xml:space="preserve"> signaling</w:t>
      </w:r>
      <w:r w:rsidR="006F5CDC" w:rsidRPr="00AE14F9">
        <w:rPr>
          <w:rFonts w:ascii="Book Antiqua" w:hAnsi="Book Antiqua"/>
          <w:color w:val="000000"/>
          <w:sz w:val="24"/>
          <w:szCs w:val="24"/>
          <w:shd w:val="clear" w:color="auto" w:fill="FFFFFF"/>
        </w:rPr>
        <w:t>,</w:t>
      </w:r>
      <w:r w:rsidR="0074228A" w:rsidRPr="00AE14F9">
        <w:rPr>
          <w:rFonts w:ascii="Book Antiqua" w:hAnsi="Book Antiqua"/>
          <w:sz w:val="24"/>
          <w:szCs w:val="24"/>
        </w:rPr>
        <w:t xml:space="preserve"> has been found to correlate with an increase in EMT signaling characterized by the loss of E-cadherin</w:t>
      </w:r>
      <w:r w:rsidR="00865611" w:rsidRPr="00AE14F9">
        <w:rPr>
          <w:rFonts w:ascii="Book Antiqua" w:hAnsi="Book Antiqua"/>
          <w:sz w:val="24"/>
          <w:szCs w:val="24"/>
        </w:rPr>
        <w:t>,</w:t>
      </w:r>
      <w:r w:rsidR="000910A0" w:rsidRPr="00AE14F9">
        <w:rPr>
          <w:rFonts w:ascii="Book Antiqua" w:hAnsi="Book Antiqua"/>
          <w:sz w:val="24"/>
          <w:szCs w:val="24"/>
        </w:rPr>
        <w:t xml:space="preserve"> leading to</w:t>
      </w:r>
      <w:r w:rsidR="004A3C08" w:rsidRPr="00AE14F9">
        <w:rPr>
          <w:rFonts w:ascii="Book Antiqua" w:hAnsi="Book Antiqua"/>
          <w:sz w:val="24"/>
          <w:szCs w:val="24"/>
        </w:rPr>
        <w:t xml:space="preserve"> distant metastasis </w:t>
      </w:r>
      <w:r w:rsidR="0074228A" w:rsidRPr="00AE14F9">
        <w:rPr>
          <w:rFonts w:ascii="Book Antiqua" w:hAnsi="Book Antiqua"/>
          <w:sz w:val="24"/>
          <w:szCs w:val="24"/>
        </w:rPr>
        <w:t>and</w:t>
      </w:r>
      <w:r w:rsidR="00300830" w:rsidRPr="00AE14F9">
        <w:rPr>
          <w:rFonts w:ascii="Book Antiqua" w:hAnsi="Book Antiqua"/>
          <w:sz w:val="24"/>
          <w:szCs w:val="24"/>
        </w:rPr>
        <w:t xml:space="preserve"> overall poor patient prognosis</w:t>
      </w:r>
      <w:r w:rsidR="00650898" w:rsidRPr="00AE14F9">
        <w:rPr>
          <w:rFonts w:ascii="Book Antiqua" w:hAnsi="Book Antiqua"/>
          <w:sz w:val="24"/>
          <w:szCs w:val="24"/>
          <w:vertAlign w:val="superscript"/>
        </w:rPr>
        <w:t>[104-106]</w:t>
      </w:r>
      <w:r w:rsidR="00300830" w:rsidRPr="00AE14F9">
        <w:rPr>
          <w:rFonts w:ascii="Book Antiqua" w:hAnsi="Book Antiqua"/>
          <w:sz w:val="24"/>
          <w:szCs w:val="24"/>
        </w:rPr>
        <w:t xml:space="preserve">. </w:t>
      </w:r>
      <w:r w:rsidR="002A6AD5" w:rsidRPr="00AE14F9">
        <w:rPr>
          <w:rFonts w:ascii="Book Antiqua" w:hAnsi="Book Antiqua"/>
          <w:color w:val="000000"/>
          <w:sz w:val="24"/>
          <w:szCs w:val="24"/>
          <w:shd w:val="clear" w:color="auto" w:fill="FFFFFF"/>
        </w:rPr>
        <w:t xml:space="preserve">Oncogenic </w:t>
      </w:r>
      <w:r w:rsidR="00D63D05" w:rsidRPr="00AE14F9">
        <w:rPr>
          <w:rFonts w:ascii="Book Antiqua" w:hAnsi="Book Antiqua"/>
          <w:color w:val="000000"/>
          <w:sz w:val="24"/>
          <w:szCs w:val="24"/>
          <w:shd w:val="clear" w:color="auto" w:fill="FFFFFF"/>
        </w:rPr>
        <w:t xml:space="preserve">TGF-β </w:t>
      </w:r>
      <w:r w:rsidR="00CD7109" w:rsidRPr="00AE14F9">
        <w:rPr>
          <w:rFonts w:ascii="Book Antiqua" w:hAnsi="Book Antiqua"/>
          <w:color w:val="000000"/>
          <w:sz w:val="24"/>
          <w:szCs w:val="24"/>
          <w:shd w:val="clear" w:color="auto" w:fill="FFFFFF"/>
        </w:rPr>
        <w:t xml:space="preserve">has been found to cooperate with </w:t>
      </w:r>
      <w:r w:rsidR="008218D8" w:rsidRPr="00AE14F9">
        <w:rPr>
          <w:rFonts w:ascii="Book Antiqua" w:hAnsi="Book Antiqua"/>
          <w:color w:val="000000"/>
          <w:sz w:val="24"/>
          <w:szCs w:val="24"/>
          <w:shd w:val="clear" w:color="auto" w:fill="FFFFFF"/>
        </w:rPr>
        <w:t xml:space="preserve">a hyperactive </w:t>
      </w:r>
      <w:proofErr w:type="spellStart"/>
      <w:r w:rsidR="008218D8" w:rsidRPr="00AE14F9">
        <w:rPr>
          <w:rFonts w:ascii="Book Antiqua" w:hAnsi="Book Antiqua"/>
          <w:color w:val="000000"/>
          <w:sz w:val="24"/>
          <w:szCs w:val="24"/>
          <w:shd w:val="clear" w:color="auto" w:fill="FFFFFF"/>
        </w:rPr>
        <w:t>Raf</w:t>
      </w:r>
      <w:proofErr w:type="spellEnd"/>
      <w:r w:rsidR="008218D8" w:rsidRPr="00AE14F9">
        <w:rPr>
          <w:rFonts w:ascii="Book Antiqua" w:hAnsi="Book Antiqua"/>
          <w:color w:val="000000"/>
          <w:sz w:val="24"/>
          <w:szCs w:val="24"/>
          <w:shd w:val="clear" w:color="auto" w:fill="FFFFFF"/>
        </w:rPr>
        <w:t xml:space="preserve">/mitogen-activated protein kinase </w:t>
      </w:r>
      <w:r w:rsidR="00DE4833" w:rsidRPr="00AE14F9">
        <w:rPr>
          <w:rFonts w:ascii="Book Antiqua" w:hAnsi="Book Antiqua"/>
          <w:color w:val="000000"/>
          <w:sz w:val="24"/>
          <w:szCs w:val="24"/>
          <w:shd w:val="clear" w:color="auto" w:fill="FFFFFF"/>
        </w:rPr>
        <w:t xml:space="preserve">pathway </w:t>
      </w:r>
      <w:r w:rsidR="008218D8" w:rsidRPr="00AE14F9">
        <w:rPr>
          <w:rFonts w:ascii="Book Antiqua" w:hAnsi="Book Antiqua"/>
          <w:color w:val="000000"/>
          <w:sz w:val="24"/>
          <w:szCs w:val="24"/>
          <w:shd w:val="clear" w:color="auto" w:fill="FFFFFF"/>
        </w:rPr>
        <w:t>to cause a</w:t>
      </w:r>
      <w:r w:rsidR="00755407" w:rsidRPr="00AE14F9">
        <w:rPr>
          <w:rFonts w:ascii="Book Antiqua" w:hAnsi="Book Antiqua"/>
          <w:color w:val="000000"/>
          <w:sz w:val="24"/>
          <w:szCs w:val="24"/>
          <w:shd w:val="clear" w:color="auto" w:fill="FFFFFF"/>
        </w:rPr>
        <w:t>n</w:t>
      </w:r>
      <w:r w:rsidR="008218D8" w:rsidRPr="00AE14F9">
        <w:rPr>
          <w:rFonts w:ascii="Book Antiqua" w:hAnsi="Book Antiqua"/>
          <w:color w:val="000000"/>
          <w:sz w:val="24"/>
          <w:szCs w:val="24"/>
          <w:shd w:val="clear" w:color="auto" w:fill="FFFFFF"/>
        </w:rPr>
        <w:t xml:space="preserve"> EMT </w:t>
      </w:r>
      <w:proofErr w:type="gramStart"/>
      <w:r w:rsidR="00970944" w:rsidRPr="00AE14F9">
        <w:rPr>
          <w:rFonts w:ascii="Book Antiqua" w:hAnsi="Book Antiqua"/>
          <w:color w:val="000000"/>
          <w:sz w:val="24"/>
          <w:szCs w:val="24"/>
          <w:shd w:val="clear" w:color="auto" w:fill="FFFFFF"/>
        </w:rPr>
        <w:t>phenotype</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107]</w:t>
      </w:r>
      <w:r w:rsidR="00DE4833" w:rsidRPr="00AE14F9">
        <w:rPr>
          <w:rFonts w:ascii="Book Antiqua" w:hAnsi="Book Antiqua"/>
          <w:color w:val="000000"/>
          <w:sz w:val="24"/>
          <w:szCs w:val="24"/>
          <w:shd w:val="clear" w:color="auto" w:fill="FFFFFF"/>
        </w:rPr>
        <w:t xml:space="preserve">. </w:t>
      </w:r>
      <w:r w:rsidR="00417883" w:rsidRPr="00AE14F9">
        <w:rPr>
          <w:rFonts w:ascii="Book Antiqua" w:hAnsi="Book Antiqua"/>
          <w:color w:val="000000"/>
          <w:sz w:val="24"/>
          <w:szCs w:val="24"/>
          <w:shd w:val="clear" w:color="auto" w:fill="FFFFFF"/>
        </w:rPr>
        <w:t xml:space="preserve">Moreover, </w:t>
      </w:r>
      <w:r w:rsidR="00FC6A1B" w:rsidRPr="00AE14F9">
        <w:rPr>
          <w:rFonts w:ascii="Book Antiqua" w:hAnsi="Book Antiqua"/>
          <w:color w:val="000000"/>
          <w:sz w:val="24"/>
          <w:szCs w:val="24"/>
          <w:shd w:val="clear" w:color="auto" w:fill="FFFFFF"/>
        </w:rPr>
        <w:t xml:space="preserve">a collaboration between the </w:t>
      </w:r>
      <w:r w:rsidR="00417883" w:rsidRPr="00AE14F9">
        <w:rPr>
          <w:rFonts w:ascii="Book Antiqua" w:hAnsi="Book Antiqua"/>
          <w:color w:val="000000"/>
          <w:sz w:val="24"/>
          <w:szCs w:val="24"/>
          <w:shd w:val="clear" w:color="auto" w:fill="FFFFFF"/>
        </w:rPr>
        <w:t xml:space="preserve">loss of the epithelial E-cadherin protein and an increase in </w:t>
      </w:r>
      <w:proofErr w:type="spellStart"/>
      <w:r w:rsidR="00413165" w:rsidRPr="00AE14F9">
        <w:rPr>
          <w:rFonts w:ascii="Book Antiqua" w:hAnsi="Book Antiqua"/>
          <w:color w:val="000000"/>
          <w:sz w:val="24"/>
          <w:szCs w:val="24"/>
          <w:shd w:val="clear" w:color="auto" w:fill="FFFFFF"/>
        </w:rPr>
        <w:t>Wnt</w:t>
      </w:r>
      <w:proofErr w:type="spellEnd"/>
      <w:r w:rsidR="00413165" w:rsidRPr="00AE14F9">
        <w:rPr>
          <w:rFonts w:ascii="Book Antiqua" w:hAnsi="Book Antiqua"/>
          <w:color w:val="000000"/>
          <w:sz w:val="24"/>
          <w:szCs w:val="24"/>
          <w:shd w:val="clear" w:color="auto" w:fill="FFFFFF"/>
        </w:rPr>
        <w:t>/</w:t>
      </w:r>
      <w:r w:rsidR="00417883" w:rsidRPr="00AE14F9">
        <w:rPr>
          <w:rFonts w:ascii="Book Antiqua" w:hAnsi="Book Antiqua"/>
          <w:color w:val="000000"/>
          <w:sz w:val="24"/>
          <w:szCs w:val="24"/>
          <w:shd w:val="clear" w:color="auto" w:fill="FFFFFF"/>
        </w:rPr>
        <w:t>β-catenin signaling</w:t>
      </w:r>
      <w:r w:rsidR="00FC6A1B" w:rsidRPr="00AE14F9">
        <w:rPr>
          <w:rFonts w:ascii="Book Antiqua" w:hAnsi="Book Antiqua"/>
          <w:color w:val="000000"/>
          <w:sz w:val="24"/>
          <w:szCs w:val="24"/>
          <w:shd w:val="clear" w:color="auto" w:fill="FFFFFF"/>
        </w:rPr>
        <w:t>, with an increased TGF-β release</w:t>
      </w:r>
      <w:r w:rsidR="00E86A1E" w:rsidRPr="00AE14F9">
        <w:rPr>
          <w:rFonts w:ascii="Book Antiqua" w:hAnsi="Book Antiqua"/>
          <w:color w:val="000000"/>
          <w:sz w:val="24"/>
          <w:szCs w:val="24"/>
          <w:shd w:val="clear" w:color="auto" w:fill="FFFFFF"/>
        </w:rPr>
        <w:t>,</w:t>
      </w:r>
      <w:r w:rsidR="00FC6A1B" w:rsidRPr="00AE14F9">
        <w:rPr>
          <w:rFonts w:ascii="Book Antiqua" w:hAnsi="Book Antiqua"/>
          <w:color w:val="000000"/>
          <w:sz w:val="24"/>
          <w:szCs w:val="24"/>
          <w:shd w:val="clear" w:color="auto" w:fill="FFFFFF"/>
        </w:rPr>
        <w:t xml:space="preserve"> allows cells to maintain the mesenchymal phenotype in the EMT </w:t>
      </w:r>
      <w:proofErr w:type="gramStart"/>
      <w:r w:rsidR="00FC6A1B" w:rsidRPr="00AE14F9">
        <w:rPr>
          <w:rFonts w:ascii="Book Antiqua" w:hAnsi="Book Antiqua"/>
          <w:color w:val="000000"/>
          <w:sz w:val="24"/>
          <w:szCs w:val="24"/>
          <w:shd w:val="clear" w:color="auto" w:fill="FFFFFF"/>
        </w:rPr>
        <w:t>process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108]</w:t>
      </w:r>
      <w:r w:rsidR="004B31A6" w:rsidRPr="00AE14F9">
        <w:rPr>
          <w:rFonts w:ascii="Book Antiqua" w:hAnsi="Book Antiqua"/>
          <w:color w:val="000000"/>
          <w:sz w:val="24"/>
          <w:szCs w:val="24"/>
          <w:shd w:val="clear" w:color="auto" w:fill="FFFFFF"/>
        </w:rPr>
        <w:t xml:space="preserve">. </w:t>
      </w:r>
      <w:r w:rsidR="0033576C" w:rsidRPr="00AE14F9">
        <w:rPr>
          <w:rFonts w:ascii="Book Antiqua" w:hAnsi="Book Antiqua"/>
          <w:color w:val="000000"/>
          <w:sz w:val="24"/>
          <w:szCs w:val="24"/>
          <w:shd w:val="clear" w:color="auto" w:fill="FFFFFF"/>
        </w:rPr>
        <w:t xml:space="preserve">Following dissemination of the CSCs to the target organs, the new microenvironment </w:t>
      </w:r>
      <w:r w:rsidR="00041F7D" w:rsidRPr="00AE14F9">
        <w:rPr>
          <w:rFonts w:ascii="Book Antiqua" w:hAnsi="Book Antiqua"/>
          <w:color w:val="000000"/>
          <w:sz w:val="24"/>
          <w:szCs w:val="24"/>
          <w:shd w:val="clear" w:color="auto" w:fill="FFFFFF"/>
        </w:rPr>
        <w:t>is generally hostile towards the incoming tumor cells</w:t>
      </w:r>
      <w:r w:rsidR="00864FB2" w:rsidRPr="00AE14F9">
        <w:rPr>
          <w:rFonts w:ascii="Book Antiqua" w:hAnsi="Book Antiqua"/>
          <w:color w:val="000000"/>
          <w:sz w:val="24"/>
          <w:szCs w:val="24"/>
          <w:shd w:val="clear" w:color="auto" w:fill="FFFFFF"/>
        </w:rPr>
        <w:t>,</w:t>
      </w:r>
      <w:r w:rsidR="00041F7D" w:rsidRPr="00AE14F9">
        <w:rPr>
          <w:rFonts w:ascii="Book Antiqua" w:hAnsi="Book Antiqua"/>
          <w:color w:val="000000"/>
          <w:sz w:val="24"/>
          <w:szCs w:val="24"/>
          <w:shd w:val="clear" w:color="auto" w:fill="FFFFFF"/>
        </w:rPr>
        <w:t xml:space="preserve"> which may </w:t>
      </w:r>
      <w:r w:rsidR="000B4454" w:rsidRPr="00AE14F9">
        <w:rPr>
          <w:rFonts w:ascii="Book Antiqua" w:hAnsi="Book Antiqua"/>
          <w:color w:val="000000"/>
          <w:sz w:val="24"/>
          <w:szCs w:val="24"/>
          <w:shd w:val="clear" w:color="auto" w:fill="FFFFFF"/>
        </w:rPr>
        <w:t xml:space="preserve">affect the </w:t>
      </w:r>
      <w:proofErr w:type="spellStart"/>
      <w:r w:rsidR="000B4454" w:rsidRPr="00AE14F9">
        <w:rPr>
          <w:rFonts w:ascii="Book Antiqua" w:hAnsi="Book Antiqua"/>
          <w:color w:val="000000"/>
          <w:sz w:val="24"/>
          <w:szCs w:val="24"/>
          <w:shd w:val="clear" w:color="auto" w:fill="FFFFFF"/>
        </w:rPr>
        <w:t>stemness</w:t>
      </w:r>
      <w:proofErr w:type="spellEnd"/>
      <w:r w:rsidR="000B4454" w:rsidRPr="00AE14F9">
        <w:rPr>
          <w:rFonts w:ascii="Book Antiqua" w:hAnsi="Book Antiqua"/>
          <w:color w:val="000000"/>
          <w:sz w:val="24"/>
          <w:szCs w:val="24"/>
          <w:shd w:val="clear" w:color="auto" w:fill="FFFFFF"/>
        </w:rPr>
        <w:t xml:space="preserve"> as well as the survival of the </w:t>
      </w:r>
      <w:r w:rsidR="00B811DC" w:rsidRPr="00AE14F9">
        <w:rPr>
          <w:rFonts w:ascii="Book Antiqua" w:hAnsi="Book Antiqua"/>
          <w:color w:val="000000"/>
          <w:sz w:val="24"/>
          <w:szCs w:val="24"/>
          <w:shd w:val="clear" w:color="auto" w:fill="FFFFFF"/>
        </w:rPr>
        <w:t>cancer cells</w:t>
      </w:r>
      <w:r w:rsidR="000B4454" w:rsidRPr="00AE14F9">
        <w:rPr>
          <w:rFonts w:ascii="Book Antiqua" w:hAnsi="Book Antiqua"/>
          <w:color w:val="000000"/>
          <w:sz w:val="24"/>
          <w:szCs w:val="24"/>
          <w:shd w:val="clear" w:color="auto" w:fill="FFFFFF"/>
        </w:rPr>
        <w:t xml:space="preserve">. </w:t>
      </w:r>
    </w:p>
    <w:p w14:paraId="5C500B76" w14:textId="11E2E82E" w:rsidR="00691DFA" w:rsidRPr="00AE14F9" w:rsidRDefault="003902DC" w:rsidP="00115F6D">
      <w:pPr>
        <w:snapToGrid w:val="0"/>
        <w:spacing w:after="0" w:line="360" w:lineRule="auto"/>
        <w:ind w:firstLine="288"/>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CSCs</w:t>
      </w:r>
      <w:r w:rsidR="00D767B9" w:rsidRPr="00AE14F9">
        <w:rPr>
          <w:rFonts w:ascii="Book Antiqua" w:hAnsi="Book Antiqua"/>
          <w:color w:val="000000"/>
          <w:sz w:val="24"/>
          <w:szCs w:val="24"/>
          <w:shd w:val="clear" w:color="auto" w:fill="FFFFFF"/>
        </w:rPr>
        <w:t xml:space="preserve"> in CRC</w:t>
      </w:r>
      <w:r w:rsidRPr="00AE14F9">
        <w:rPr>
          <w:rFonts w:ascii="Book Antiqua" w:hAnsi="Book Antiqua"/>
          <w:color w:val="000000"/>
          <w:sz w:val="24"/>
          <w:szCs w:val="24"/>
          <w:shd w:val="clear" w:color="auto" w:fill="FFFFFF"/>
        </w:rPr>
        <w:t xml:space="preserve"> have been reported to suffer apoptosis almost immediately after reaching</w:t>
      </w:r>
      <w:r w:rsidR="005F287D" w:rsidRPr="00AE14F9">
        <w:rPr>
          <w:rFonts w:ascii="Book Antiqua" w:hAnsi="Book Antiqua"/>
          <w:color w:val="000000"/>
          <w:sz w:val="24"/>
          <w:szCs w:val="24"/>
          <w:shd w:val="clear" w:color="auto" w:fill="FFFFFF"/>
        </w:rPr>
        <w:t xml:space="preserve"> the</w:t>
      </w:r>
      <w:r w:rsidRPr="00AE14F9">
        <w:rPr>
          <w:rFonts w:ascii="Book Antiqua" w:hAnsi="Book Antiqua"/>
          <w:color w:val="000000"/>
          <w:sz w:val="24"/>
          <w:szCs w:val="24"/>
          <w:shd w:val="clear" w:color="auto" w:fill="FFFFFF"/>
        </w:rPr>
        <w:t xml:space="preserve"> </w:t>
      </w:r>
      <w:proofErr w:type="gramStart"/>
      <w:r w:rsidRPr="00AE14F9">
        <w:rPr>
          <w:rFonts w:ascii="Book Antiqua" w:hAnsi="Book Antiqua"/>
          <w:color w:val="000000"/>
          <w:sz w:val="24"/>
          <w:szCs w:val="24"/>
          <w:shd w:val="clear" w:color="auto" w:fill="FFFFFF"/>
        </w:rPr>
        <w:t>liver</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102]</w:t>
      </w:r>
      <w:r w:rsidRPr="00AE14F9">
        <w:rPr>
          <w:rFonts w:ascii="Book Antiqua" w:hAnsi="Book Antiqua"/>
          <w:color w:val="000000"/>
          <w:sz w:val="24"/>
          <w:szCs w:val="24"/>
          <w:shd w:val="clear" w:color="auto" w:fill="FFFFFF"/>
        </w:rPr>
        <w:t xml:space="preserve">. </w:t>
      </w:r>
      <w:r w:rsidR="00360902" w:rsidRPr="00AE14F9">
        <w:rPr>
          <w:rFonts w:ascii="Book Antiqua" w:hAnsi="Book Antiqua"/>
          <w:color w:val="000000"/>
          <w:sz w:val="24"/>
          <w:szCs w:val="24"/>
          <w:shd w:val="clear" w:color="auto" w:fill="FFFFFF"/>
        </w:rPr>
        <w:t>Survival environmental signal</w:t>
      </w:r>
      <w:r w:rsidR="00B24B8A" w:rsidRPr="00AE14F9">
        <w:rPr>
          <w:rFonts w:ascii="Book Antiqua" w:hAnsi="Book Antiqua"/>
          <w:color w:val="000000"/>
          <w:sz w:val="24"/>
          <w:szCs w:val="24"/>
          <w:shd w:val="clear" w:color="auto" w:fill="FFFFFF"/>
        </w:rPr>
        <w:t>s</w:t>
      </w:r>
      <w:r w:rsidR="00250654" w:rsidRPr="00AE14F9">
        <w:rPr>
          <w:rFonts w:ascii="Book Antiqua" w:hAnsi="Book Antiqua"/>
          <w:color w:val="000000"/>
          <w:sz w:val="24"/>
          <w:szCs w:val="24"/>
          <w:shd w:val="clear" w:color="auto" w:fill="FFFFFF"/>
        </w:rPr>
        <w:t xml:space="preserve"> in the form of cytokines and growth factors</w:t>
      </w:r>
      <w:r w:rsidR="00360902" w:rsidRPr="00AE14F9">
        <w:rPr>
          <w:rFonts w:ascii="Book Antiqua" w:hAnsi="Book Antiqua"/>
          <w:color w:val="000000"/>
          <w:sz w:val="24"/>
          <w:szCs w:val="24"/>
          <w:shd w:val="clear" w:color="auto" w:fill="FFFFFF"/>
        </w:rPr>
        <w:t xml:space="preserve"> are hence generated</w:t>
      </w:r>
      <w:r w:rsidR="00250654" w:rsidRPr="00AE14F9">
        <w:rPr>
          <w:rFonts w:ascii="Book Antiqua" w:hAnsi="Book Antiqua"/>
          <w:color w:val="000000"/>
          <w:sz w:val="24"/>
          <w:szCs w:val="24"/>
          <w:shd w:val="clear" w:color="auto" w:fill="FFFFFF"/>
        </w:rPr>
        <w:t xml:space="preserve"> by infiltrating cells from the primary tumor</w:t>
      </w:r>
      <w:r w:rsidR="00360902" w:rsidRPr="00AE14F9">
        <w:rPr>
          <w:rFonts w:ascii="Book Antiqua" w:hAnsi="Book Antiqua"/>
          <w:color w:val="000000"/>
          <w:sz w:val="24"/>
          <w:szCs w:val="24"/>
          <w:shd w:val="clear" w:color="auto" w:fill="FFFFFF"/>
        </w:rPr>
        <w:t>,</w:t>
      </w:r>
      <w:r w:rsidR="00E35AEE" w:rsidRPr="00AE14F9">
        <w:rPr>
          <w:rFonts w:ascii="Book Antiqua" w:hAnsi="Book Antiqua"/>
          <w:color w:val="000000"/>
          <w:sz w:val="24"/>
          <w:szCs w:val="24"/>
          <w:shd w:val="clear" w:color="auto" w:fill="FFFFFF"/>
        </w:rPr>
        <w:t xml:space="preserve"> along with </w:t>
      </w:r>
      <w:r w:rsidR="000C085D" w:rsidRPr="00AE14F9">
        <w:rPr>
          <w:rFonts w:ascii="Book Antiqua" w:hAnsi="Book Antiqua"/>
          <w:color w:val="000000"/>
          <w:sz w:val="24"/>
          <w:szCs w:val="24"/>
          <w:shd w:val="clear" w:color="auto" w:fill="FFFFFF"/>
        </w:rPr>
        <w:t>the</w:t>
      </w:r>
      <w:r w:rsidR="00E35AEE" w:rsidRPr="00AE14F9">
        <w:rPr>
          <w:rFonts w:ascii="Book Antiqua" w:hAnsi="Book Antiqua"/>
          <w:color w:val="000000"/>
          <w:sz w:val="24"/>
          <w:szCs w:val="24"/>
          <w:shd w:val="clear" w:color="auto" w:fill="FFFFFF"/>
        </w:rPr>
        <w:t xml:space="preserve"> </w:t>
      </w:r>
      <w:r w:rsidR="00360902" w:rsidRPr="00AE14F9">
        <w:rPr>
          <w:rFonts w:ascii="Book Antiqua" w:hAnsi="Book Antiqua"/>
          <w:color w:val="000000"/>
          <w:sz w:val="24"/>
          <w:szCs w:val="24"/>
          <w:shd w:val="clear" w:color="auto" w:fill="FFFFFF"/>
        </w:rPr>
        <w:t xml:space="preserve">activation of </w:t>
      </w:r>
      <w:proofErr w:type="spellStart"/>
      <w:r w:rsidR="00360902" w:rsidRPr="00AE14F9">
        <w:rPr>
          <w:rFonts w:ascii="Book Antiqua" w:hAnsi="Book Antiqua"/>
          <w:color w:val="000000"/>
          <w:sz w:val="24"/>
          <w:szCs w:val="24"/>
          <w:shd w:val="clear" w:color="auto" w:fill="FFFFFF"/>
        </w:rPr>
        <w:t>stemness</w:t>
      </w:r>
      <w:proofErr w:type="spellEnd"/>
      <w:r w:rsidR="00360902" w:rsidRPr="00AE14F9">
        <w:rPr>
          <w:rFonts w:ascii="Book Antiqua" w:hAnsi="Book Antiqua"/>
          <w:color w:val="000000"/>
          <w:sz w:val="24"/>
          <w:szCs w:val="24"/>
          <w:shd w:val="clear" w:color="auto" w:fill="FFFFFF"/>
        </w:rPr>
        <w:t xml:space="preserve"> promoting </w:t>
      </w:r>
      <w:proofErr w:type="spellStart"/>
      <w:r w:rsidR="00360902" w:rsidRPr="00AE14F9">
        <w:rPr>
          <w:rFonts w:ascii="Book Antiqua" w:hAnsi="Book Antiqua"/>
          <w:color w:val="000000"/>
          <w:sz w:val="24"/>
          <w:szCs w:val="24"/>
          <w:shd w:val="clear" w:color="auto" w:fill="FFFFFF"/>
        </w:rPr>
        <w:t>Wnt</w:t>
      </w:r>
      <w:proofErr w:type="spellEnd"/>
      <w:r w:rsidR="00360902" w:rsidRPr="00AE14F9">
        <w:rPr>
          <w:rFonts w:ascii="Book Antiqua" w:hAnsi="Book Antiqua"/>
          <w:color w:val="000000"/>
          <w:sz w:val="24"/>
          <w:szCs w:val="24"/>
          <w:shd w:val="clear" w:color="auto" w:fill="FFFFFF"/>
        </w:rPr>
        <w:t xml:space="preserve"> as well as Notch pathways</w:t>
      </w:r>
      <w:r w:rsidR="00E35AEE" w:rsidRPr="00AE14F9">
        <w:rPr>
          <w:rFonts w:ascii="Book Antiqua" w:hAnsi="Book Antiqua"/>
          <w:color w:val="000000"/>
          <w:sz w:val="24"/>
          <w:szCs w:val="24"/>
          <w:shd w:val="clear" w:color="auto" w:fill="FFFFFF"/>
        </w:rPr>
        <w:t>, to promote the creation of pre-metastatic niches within the target organs</w:t>
      </w:r>
      <w:r w:rsidR="00CF4DA7" w:rsidRPr="00AE14F9">
        <w:rPr>
          <w:rFonts w:ascii="Book Antiqua" w:hAnsi="Book Antiqua"/>
          <w:color w:val="000000"/>
          <w:sz w:val="24"/>
          <w:szCs w:val="24"/>
          <w:shd w:val="clear" w:color="auto" w:fill="FFFFFF"/>
        </w:rPr>
        <w:t xml:space="preserve"> and</w:t>
      </w:r>
      <w:r w:rsidR="00360902" w:rsidRPr="00AE14F9">
        <w:rPr>
          <w:rFonts w:ascii="Book Antiqua" w:hAnsi="Book Antiqua"/>
          <w:color w:val="000000"/>
          <w:sz w:val="24"/>
          <w:szCs w:val="24"/>
          <w:shd w:val="clear" w:color="auto" w:fill="FFFFFF"/>
        </w:rPr>
        <w:t xml:space="preserve"> improve the </w:t>
      </w:r>
      <w:r w:rsidR="00B24B8A" w:rsidRPr="00AE14F9">
        <w:rPr>
          <w:rFonts w:ascii="Book Antiqua" w:hAnsi="Book Antiqua"/>
          <w:color w:val="000000"/>
          <w:sz w:val="24"/>
          <w:szCs w:val="24"/>
          <w:shd w:val="clear" w:color="auto" w:fill="FFFFFF"/>
        </w:rPr>
        <w:t xml:space="preserve">endurance of CRC based CSCs as well as allow colonization. </w:t>
      </w:r>
      <w:r w:rsidR="00523B9C" w:rsidRPr="00AE14F9">
        <w:rPr>
          <w:rFonts w:ascii="Book Antiqua" w:hAnsi="Book Antiqua"/>
          <w:color w:val="000000"/>
          <w:sz w:val="24"/>
          <w:szCs w:val="24"/>
          <w:shd w:val="clear" w:color="auto" w:fill="FFFFFF"/>
        </w:rPr>
        <w:t xml:space="preserve">A model of the role of stem cells in </w:t>
      </w:r>
      <w:r w:rsidR="0043338B" w:rsidRPr="00AE14F9">
        <w:rPr>
          <w:rFonts w:ascii="Book Antiqua" w:hAnsi="Book Antiqua"/>
          <w:color w:val="000000"/>
          <w:sz w:val="24"/>
          <w:szCs w:val="24"/>
          <w:shd w:val="clear" w:color="auto" w:fill="FFFFFF"/>
        </w:rPr>
        <w:t xml:space="preserve">the </w:t>
      </w:r>
      <w:r w:rsidR="00523B9C" w:rsidRPr="00AE14F9">
        <w:rPr>
          <w:rFonts w:ascii="Book Antiqua" w:hAnsi="Book Antiqua"/>
          <w:color w:val="000000"/>
          <w:sz w:val="24"/>
          <w:szCs w:val="24"/>
          <w:shd w:val="clear" w:color="auto" w:fill="FFFFFF"/>
        </w:rPr>
        <w:t>normal colon, CRC</w:t>
      </w:r>
      <w:r w:rsidR="00977E77" w:rsidRPr="00AE14F9">
        <w:rPr>
          <w:rFonts w:ascii="Book Antiqua" w:hAnsi="Book Antiqua"/>
          <w:color w:val="000000"/>
          <w:sz w:val="24"/>
          <w:szCs w:val="24"/>
          <w:shd w:val="clear" w:color="auto" w:fill="FFFFFF"/>
        </w:rPr>
        <w:t xml:space="preserve"> development</w:t>
      </w:r>
      <w:r w:rsidR="00865611" w:rsidRPr="00AE14F9">
        <w:rPr>
          <w:rFonts w:ascii="Book Antiqua" w:hAnsi="Book Antiqua"/>
          <w:color w:val="000000"/>
          <w:sz w:val="24"/>
          <w:szCs w:val="24"/>
          <w:shd w:val="clear" w:color="auto" w:fill="FFFFFF"/>
        </w:rPr>
        <w:t>,</w:t>
      </w:r>
      <w:r w:rsidR="00523B9C" w:rsidRPr="00AE14F9">
        <w:rPr>
          <w:rFonts w:ascii="Book Antiqua" w:hAnsi="Book Antiqua"/>
          <w:color w:val="000000"/>
          <w:sz w:val="24"/>
          <w:szCs w:val="24"/>
          <w:shd w:val="clear" w:color="auto" w:fill="FFFFFF"/>
        </w:rPr>
        <w:t xml:space="preserve"> as well as metastasis </w:t>
      </w:r>
      <w:r w:rsidR="00865611" w:rsidRPr="00AE14F9">
        <w:rPr>
          <w:rFonts w:ascii="Book Antiqua" w:hAnsi="Book Antiqua"/>
          <w:color w:val="000000"/>
          <w:sz w:val="24"/>
          <w:szCs w:val="24"/>
          <w:shd w:val="clear" w:color="auto" w:fill="FFFFFF"/>
        </w:rPr>
        <w:t>is</w:t>
      </w:r>
      <w:r w:rsidR="00F0366B" w:rsidRPr="00AE14F9">
        <w:rPr>
          <w:rFonts w:ascii="Book Antiqua" w:hAnsi="Book Antiqua"/>
          <w:color w:val="000000"/>
          <w:sz w:val="24"/>
          <w:szCs w:val="24"/>
          <w:shd w:val="clear" w:color="auto" w:fill="FFFFFF"/>
        </w:rPr>
        <w:t xml:space="preserve"> shown in Figure 1. </w:t>
      </w:r>
    </w:p>
    <w:p w14:paraId="05D49113" w14:textId="77777777" w:rsidR="00262795" w:rsidRPr="00AE14F9" w:rsidRDefault="00262795" w:rsidP="00AE14F9">
      <w:pPr>
        <w:snapToGrid w:val="0"/>
        <w:spacing w:after="0" w:line="360" w:lineRule="auto"/>
        <w:jc w:val="both"/>
        <w:rPr>
          <w:rFonts w:ascii="Book Antiqua" w:hAnsi="Book Antiqua"/>
          <w:color w:val="000000"/>
          <w:sz w:val="24"/>
          <w:szCs w:val="24"/>
          <w:shd w:val="clear" w:color="auto" w:fill="FFFFFF"/>
        </w:rPr>
      </w:pPr>
    </w:p>
    <w:p w14:paraId="46CE4C43" w14:textId="0060D579" w:rsidR="0002161E"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THE RELEVANCE OF STEMNESS IN CRC PROGNOSIS AND THERAPY</w:t>
      </w:r>
    </w:p>
    <w:p w14:paraId="485B9C8C" w14:textId="3F61476D" w:rsidR="003A053F" w:rsidRPr="00AE14F9" w:rsidRDefault="00F538CB"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lastRenderedPageBreak/>
        <w:t xml:space="preserve">Several factors affect the outcome </w:t>
      </w:r>
      <w:r w:rsidR="00672ECC" w:rsidRPr="00AE14F9">
        <w:rPr>
          <w:rFonts w:ascii="Book Antiqua" w:hAnsi="Book Antiqua"/>
          <w:color w:val="000000"/>
          <w:sz w:val="24"/>
          <w:szCs w:val="24"/>
          <w:shd w:val="clear" w:color="auto" w:fill="FFFFFF"/>
        </w:rPr>
        <w:t>in CRC</w:t>
      </w:r>
      <w:r w:rsidR="00D20B7A" w:rsidRPr="00AE14F9">
        <w:rPr>
          <w:rFonts w:ascii="Book Antiqua" w:hAnsi="Book Antiqua"/>
          <w:color w:val="000000"/>
          <w:sz w:val="24"/>
          <w:szCs w:val="24"/>
          <w:shd w:val="clear" w:color="auto" w:fill="FFFFFF"/>
        </w:rPr>
        <w:t>—</w:t>
      </w:r>
      <w:proofErr w:type="gramStart"/>
      <w:r w:rsidR="00D20B7A" w:rsidRPr="00AE14F9">
        <w:rPr>
          <w:rFonts w:ascii="Book Antiqua" w:hAnsi="Book Antiqua"/>
          <w:color w:val="000000"/>
          <w:sz w:val="24"/>
          <w:szCs w:val="24"/>
          <w:shd w:val="clear" w:color="auto" w:fill="FFFFFF"/>
        </w:rPr>
        <w:t>I</w:t>
      </w:r>
      <w:r w:rsidR="00672ECC" w:rsidRPr="00AE14F9">
        <w:rPr>
          <w:rFonts w:ascii="Book Antiqua" w:hAnsi="Book Antiqua"/>
          <w:color w:val="000000"/>
          <w:sz w:val="24"/>
          <w:szCs w:val="24"/>
          <w:shd w:val="clear" w:color="auto" w:fill="FFFFFF"/>
        </w:rPr>
        <w:t>ncluding</w:t>
      </w:r>
      <w:proofErr w:type="gramEnd"/>
      <w:r w:rsidR="00672ECC" w:rsidRPr="00AE14F9">
        <w:rPr>
          <w:rFonts w:ascii="Book Antiqua" w:hAnsi="Book Antiqua"/>
          <w:color w:val="000000"/>
          <w:sz w:val="24"/>
          <w:szCs w:val="24"/>
          <w:shd w:val="clear" w:color="auto" w:fill="FFFFFF"/>
        </w:rPr>
        <w:t xml:space="preserve"> cancer spread (metastases), </w:t>
      </w:r>
      <w:proofErr w:type="spellStart"/>
      <w:r w:rsidR="00672ECC" w:rsidRPr="00AE14F9">
        <w:rPr>
          <w:rFonts w:ascii="Book Antiqua" w:hAnsi="Book Antiqua"/>
          <w:color w:val="000000"/>
          <w:sz w:val="24"/>
          <w:szCs w:val="24"/>
          <w:shd w:val="clear" w:color="auto" w:fill="FFFFFF"/>
        </w:rPr>
        <w:t>chemoresistance</w:t>
      </w:r>
      <w:proofErr w:type="spellEnd"/>
      <w:r w:rsidR="00865611" w:rsidRPr="00AE14F9">
        <w:rPr>
          <w:rFonts w:ascii="Book Antiqua" w:hAnsi="Book Antiqua"/>
          <w:color w:val="000000"/>
          <w:sz w:val="24"/>
          <w:szCs w:val="24"/>
          <w:shd w:val="clear" w:color="auto" w:fill="FFFFFF"/>
        </w:rPr>
        <w:t>, and</w:t>
      </w:r>
      <w:r w:rsidR="00672ECC" w:rsidRPr="00AE14F9">
        <w:rPr>
          <w:rFonts w:ascii="Book Antiqua" w:hAnsi="Book Antiqua"/>
          <w:color w:val="000000"/>
          <w:sz w:val="24"/>
          <w:szCs w:val="24"/>
          <w:shd w:val="clear" w:color="auto" w:fill="FFFFFF"/>
        </w:rPr>
        <w:t xml:space="preserve"> recurrence; all of these</w:t>
      </w:r>
      <w:r w:rsidR="00601C0E" w:rsidRPr="00AE14F9">
        <w:rPr>
          <w:rFonts w:ascii="Book Antiqua" w:hAnsi="Book Antiqua"/>
          <w:color w:val="000000"/>
          <w:sz w:val="24"/>
          <w:szCs w:val="24"/>
          <w:shd w:val="clear" w:color="auto" w:fill="FFFFFF"/>
        </w:rPr>
        <w:t xml:space="preserve"> being</w:t>
      </w:r>
      <w:r w:rsidR="00672ECC" w:rsidRPr="00AE14F9">
        <w:rPr>
          <w:rFonts w:ascii="Book Antiqua" w:hAnsi="Book Antiqua"/>
          <w:color w:val="000000"/>
          <w:sz w:val="24"/>
          <w:szCs w:val="24"/>
          <w:shd w:val="clear" w:color="auto" w:fill="FFFFFF"/>
        </w:rPr>
        <w:t xml:space="preserve"> </w:t>
      </w:r>
      <w:r w:rsidR="001132B3" w:rsidRPr="00AE14F9">
        <w:rPr>
          <w:rFonts w:ascii="Book Antiqua" w:hAnsi="Book Antiqua"/>
          <w:color w:val="000000"/>
          <w:sz w:val="24"/>
          <w:szCs w:val="24"/>
          <w:shd w:val="clear" w:color="auto" w:fill="FFFFFF"/>
        </w:rPr>
        <w:t xml:space="preserve">mutually exclusive events. Moreover, </w:t>
      </w:r>
      <w:r w:rsidR="00486BC0" w:rsidRPr="00AE14F9">
        <w:rPr>
          <w:rFonts w:ascii="Book Antiqua" w:hAnsi="Book Antiqua"/>
          <w:color w:val="000000"/>
          <w:sz w:val="24"/>
          <w:szCs w:val="24"/>
          <w:shd w:val="clear" w:color="auto" w:fill="FFFFFF"/>
        </w:rPr>
        <w:t>numerous</w:t>
      </w:r>
      <w:r w:rsidR="001132B3" w:rsidRPr="00AE14F9">
        <w:rPr>
          <w:rFonts w:ascii="Book Antiqua" w:hAnsi="Book Antiqua"/>
          <w:color w:val="000000"/>
          <w:sz w:val="24"/>
          <w:szCs w:val="24"/>
          <w:shd w:val="clear" w:color="auto" w:fill="FFFFFF"/>
        </w:rPr>
        <w:t xml:space="preserve"> studies have pointed out a stronger involvement of CSCs, </w:t>
      </w:r>
      <w:r w:rsidR="00BF6430" w:rsidRPr="00AE14F9">
        <w:rPr>
          <w:rFonts w:ascii="Book Antiqua" w:hAnsi="Book Antiqua"/>
          <w:color w:val="000000"/>
          <w:sz w:val="24"/>
          <w:szCs w:val="24"/>
          <w:shd w:val="clear" w:color="auto" w:fill="FFFFFF"/>
        </w:rPr>
        <w:t>accompanied with</w:t>
      </w:r>
      <w:r w:rsidR="001132B3" w:rsidRPr="00AE14F9">
        <w:rPr>
          <w:rFonts w:ascii="Book Antiqua" w:hAnsi="Book Antiqua"/>
          <w:color w:val="000000"/>
          <w:sz w:val="24"/>
          <w:szCs w:val="24"/>
          <w:shd w:val="clear" w:color="auto" w:fill="FFFFFF"/>
        </w:rPr>
        <w:t xml:space="preserve"> our current inefficiency in understanding the biology of these cells in the malignancy</w:t>
      </w:r>
      <w:r w:rsidR="00FF593F" w:rsidRPr="00AE14F9">
        <w:rPr>
          <w:rFonts w:ascii="Book Antiqua" w:hAnsi="Book Antiqua"/>
          <w:color w:val="000000"/>
          <w:sz w:val="24"/>
          <w:szCs w:val="24"/>
          <w:shd w:val="clear" w:color="auto" w:fill="FFFFFF"/>
        </w:rPr>
        <w:t xml:space="preserve">, in allowing the factors </w:t>
      </w:r>
      <w:r w:rsidR="00801848" w:rsidRPr="00AE14F9">
        <w:rPr>
          <w:rFonts w:ascii="Book Antiqua" w:hAnsi="Book Antiqua"/>
          <w:color w:val="000000"/>
          <w:sz w:val="24"/>
          <w:szCs w:val="24"/>
          <w:shd w:val="clear" w:color="auto" w:fill="FFFFFF"/>
        </w:rPr>
        <w:t>to become</w:t>
      </w:r>
      <w:r w:rsidR="00FF593F" w:rsidRPr="00AE14F9">
        <w:rPr>
          <w:rFonts w:ascii="Book Antiqua" w:hAnsi="Book Antiqua"/>
          <w:color w:val="000000"/>
          <w:sz w:val="24"/>
          <w:szCs w:val="24"/>
          <w:shd w:val="clear" w:color="auto" w:fill="FFFFFF"/>
        </w:rPr>
        <w:t xml:space="preserve"> dominant</w:t>
      </w:r>
      <w:r w:rsidR="00C75BA3" w:rsidRPr="00AE14F9">
        <w:rPr>
          <w:rFonts w:ascii="Book Antiqua" w:hAnsi="Book Antiqua"/>
          <w:color w:val="000000"/>
          <w:sz w:val="24"/>
          <w:szCs w:val="24"/>
          <w:shd w:val="clear" w:color="auto" w:fill="FFFFFF"/>
        </w:rPr>
        <w:t>, leading to</w:t>
      </w:r>
      <w:r w:rsidR="003C2249" w:rsidRPr="00AE14F9">
        <w:rPr>
          <w:rFonts w:ascii="Book Antiqua" w:hAnsi="Book Antiqua"/>
          <w:color w:val="000000"/>
          <w:sz w:val="24"/>
          <w:szCs w:val="24"/>
          <w:shd w:val="clear" w:color="auto" w:fill="FFFFFF"/>
        </w:rPr>
        <w:t xml:space="preserve"> </w:t>
      </w:r>
      <w:r w:rsidR="00C75BA3" w:rsidRPr="00AE14F9">
        <w:rPr>
          <w:rFonts w:ascii="Book Antiqua" w:hAnsi="Book Antiqua"/>
          <w:color w:val="000000"/>
          <w:sz w:val="24"/>
          <w:szCs w:val="24"/>
          <w:shd w:val="clear" w:color="auto" w:fill="FFFFFF"/>
        </w:rPr>
        <w:t>poor disease prognosis</w:t>
      </w:r>
      <w:r w:rsidR="00FF593F" w:rsidRPr="00AE14F9">
        <w:rPr>
          <w:rFonts w:ascii="Book Antiqua" w:hAnsi="Book Antiqua"/>
          <w:color w:val="000000"/>
          <w:sz w:val="24"/>
          <w:szCs w:val="24"/>
          <w:shd w:val="clear" w:color="auto" w:fill="FFFFFF"/>
        </w:rPr>
        <w:t xml:space="preserve">. </w:t>
      </w:r>
      <w:r w:rsidR="000E442D" w:rsidRPr="00AE14F9">
        <w:rPr>
          <w:rFonts w:ascii="Book Antiqua" w:hAnsi="Book Antiqua"/>
          <w:color w:val="000000"/>
          <w:sz w:val="24"/>
          <w:szCs w:val="24"/>
          <w:shd w:val="clear" w:color="auto" w:fill="FFFFFF"/>
        </w:rPr>
        <w:t>Traditional</w:t>
      </w:r>
      <w:r w:rsidR="00E66FDB" w:rsidRPr="00AE14F9">
        <w:rPr>
          <w:rFonts w:ascii="Book Antiqua" w:hAnsi="Book Antiqua"/>
          <w:color w:val="000000"/>
          <w:sz w:val="24"/>
          <w:szCs w:val="24"/>
          <w:shd w:val="clear" w:color="auto" w:fill="FFFFFF"/>
        </w:rPr>
        <w:t xml:space="preserve"> therapy tends to </w:t>
      </w:r>
      <w:proofErr w:type="spellStart"/>
      <w:r w:rsidR="00E66FDB" w:rsidRPr="00AE14F9">
        <w:rPr>
          <w:rFonts w:ascii="Book Antiqua" w:hAnsi="Book Antiqua"/>
          <w:color w:val="000000"/>
          <w:sz w:val="24"/>
          <w:szCs w:val="24"/>
          <w:shd w:val="clear" w:color="auto" w:fill="FFFFFF"/>
        </w:rPr>
        <w:t>debulk</w:t>
      </w:r>
      <w:proofErr w:type="spellEnd"/>
      <w:r w:rsidR="00E66FDB" w:rsidRPr="00AE14F9">
        <w:rPr>
          <w:rFonts w:ascii="Book Antiqua" w:hAnsi="Book Antiqua"/>
          <w:color w:val="000000"/>
          <w:sz w:val="24"/>
          <w:szCs w:val="24"/>
          <w:shd w:val="clear" w:color="auto" w:fill="FFFFFF"/>
        </w:rPr>
        <w:t xml:space="preserve"> the tumor of</w:t>
      </w:r>
      <w:r w:rsidR="003C2249" w:rsidRPr="00AE14F9">
        <w:rPr>
          <w:rFonts w:ascii="Book Antiqua" w:hAnsi="Book Antiqua"/>
          <w:color w:val="000000"/>
          <w:sz w:val="24"/>
          <w:szCs w:val="24"/>
          <w:shd w:val="clear" w:color="auto" w:fill="FFFFFF"/>
        </w:rPr>
        <w:t>f</w:t>
      </w:r>
      <w:r w:rsidR="00E66FDB" w:rsidRPr="00AE14F9">
        <w:rPr>
          <w:rFonts w:ascii="Book Antiqua" w:hAnsi="Book Antiqua"/>
          <w:color w:val="000000"/>
          <w:sz w:val="24"/>
          <w:szCs w:val="24"/>
          <w:shd w:val="clear" w:color="auto" w:fill="FFFFFF"/>
        </w:rPr>
        <w:t xml:space="preserve"> the mature, differentiated cells</w:t>
      </w:r>
      <w:r w:rsidR="000E442D" w:rsidRPr="00AE14F9">
        <w:rPr>
          <w:rFonts w:ascii="Book Antiqua" w:hAnsi="Book Antiqua"/>
          <w:color w:val="000000"/>
          <w:sz w:val="24"/>
          <w:szCs w:val="24"/>
          <w:shd w:val="clear" w:color="auto" w:fill="FFFFFF"/>
        </w:rPr>
        <w:t xml:space="preserve">, while the </w:t>
      </w:r>
      <w:r w:rsidR="00085C8F" w:rsidRPr="00AE14F9">
        <w:rPr>
          <w:rFonts w:ascii="Book Antiqua" w:hAnsi="Book Antiqua"/>
          <w:color w:val="000000"/>
          <w:sz w:val="24"/>
          <w:szCs w:val="24"/>
          <w:shd w:val="clear" w:color="auto" w:fill="FFFFFF"/>
        </w:rPr>
        <w:t xml:space="preserve">CSCs stay quiescent, and hence </w:t>
      </w:r>
      <w:r w:rsidR="007C4432" w:rsidRPr="00AE14F9">
        <w:rPr>
          <w:rFonts w:ascii="Book Antiqua" w:hAnsi="Book Antiqua"/>
          <w:color w:val="000000"/>
          <w:sz w:val="24"/>
          <w:szCs w:val="24"/>
          <w:shd w:val="clear" w:color="auto" w:fill="FFFFFF"/>
        </w:rPr>
        <w:t>become resistant to drug or radio</w:t>
      </w:r>
      <w:r w:rsidR="00CC3B23" w:rsidRPr="00AE14F9">
        <w:rPr>
          <w:rFonts w:ascii="Book Antiqua" w:hAnsi="Book Antiqua"/>
          <w:color w:val="000000"/>
          <w:sz w:val="24"/>
          <w:szCs w:val="24"/>
          <w:shd w:val="clear" w:color="auto" w:fill="FFFFFF"/>
        </w:rPr>
        <w:t>-</w:t>
      </w:r>
      <w:r w:rsidR="007C4432" w:rsidRPr="00AE14F9">
        <w:rPr>
          <w:rFonts w:ascii="Book Antiqua" w:hAnsi="Book Antiqua"/>
          <w:color w:val="000000"/>
          <w:sz w:val="24"/>
          <w:szCs w:val="24"/>
          <w:shd w:val="clear" w:color="auto" w:fill="FFFFFF"/>
        </w:rPr>
        <w:t>therapy, allowing for improved opportunities to promote recurrence.</w:t>
      </w:r>
      <w:r w:rsidR="003C2249" w:rsidRPr="00AE14F9">
        <w:rPr>
          <w:rFonts w:ascii="Book Antiqua" w:hAnsi="Book Antiqua"/>
          <w:color w:val="000000"/>
          <w:sz w:val="24"/>
          <w:szCs w:val="24"/>
          <w:shd w:val="clear" w:color="auto" w:fill="FFFFFF"/>
        </w:rPr>
        <w:t xml:space="preserve"> </w:t>
      </w:r>
      <w:r w:rsidR="00CA04A0" w:rsidRPr="00AE14F9">
        <w:rPr>
          <w:rFonts w:ascii="Book Antiqua" w:hAnsi="Book Antiqua"/>
          <w:color w:val="000000"/>
          <w:sz w:val="24"/>
          <w:szCs w:val="24"/>
          <w:shd w:val="clear" w:color="auto" w:fill="FFFFFF"/>
        </w:rPr>
        <w:t xml:space="preserve">An early report </w:t>
      </w:r>
      <w:r w:rsidR="002B7C94" w:rsidRPr="00AE14F9">
        <w:rPr>
          <w:rFonts w:ascii="Book Antiqua" w:hAnsi="Book Antiqua"/>
          <w:color w:val="000000"/>
          <w:sz w:val="24"/>
          <w:szCs w:val="24"/>
          <w:shd w:val="clear" w:color="auto" w:fill="FFFFFF"/>
        </w:rPr>
        <w:t xml:space="preserve">in this direction </w:t>
      </w:r>
      <w:r w:rsidR="0088105F" w:rsidRPr="00AE14F9">
        <w:rPr>
          <w:rFonts w:ascii="Book Antiqua" w:hAnsi="Book Antiqua"/>
          <w:color w:val="000000"/>
          <w:sz w:val="24"/>
          <w:szCs w:val="24"/>
          <w:shd w:val="clear" w:color="auto" w:fill="FFFFFF"/>
        </w:rPr>
        <w:t xml:space="preserve">identified that the quiescence of CSCs can be attributed to an increased expression of </w:t>
      </w:r>
      <w:r w:rsidR="00FA1F22" w:rsidRPr="00AE14F9">
        <w:rPr>
          <w:rFonts w:ascii="Book Antiqua" w:hAnsi="Book Antiqua"/>
          <w:color w:val="000000"/>
          <w:sz w:val="24"/>
          <w:szCs w:val="24"/>
          <w:shd w:val="clear" w:color="auto" w:fill="FFFFFF"/>
        </w:rPr>
        <w:t>ATP-binding cassette drug</w:t>
      </w:r>
      <w:r w:rsidR="0088105F" w:rsidRPr="00AE14F9">
        <w:rPr>
          <w:rFonts w:ascii="Book Antiqua" w:hAnsi="Book Antiqua"/>
          <w:color w:val="000000"/>
          <w:sz w:val="24"/>
          <w:szCs w:val="24"/>
          <w:shd w:val="clear" w:color="auto" w:fill="FFFFFF"/>
        </w:rPr>
        <w:t xml:space="preserve"> transporters, </w:t>
      </w:r>
      <w:r w:rsidR="00421CF4" w:rsidRPr="00AE14F9">
        <w:rPr>
          <w:rFonts w:ascii="Book Antiqua" w:hAnsi="Book Antiqua"/>
          <w:color w:val="000000"/>
          <w:sz w:val="24"/>
          <w:szCs w:val="24"/>
          <w:shd w:val="clear" w:color="auto" w:fill="FFFFFF"/>
        </w:rPr>
        <w:t>active DNA-repair machinery</w:t>
      </w:r>
      <w:r w:rsidR="003A053F" w:rsidRPr="00AE14F9">
        <w:rPr>
          <w:rFonts w:ascii="Book Antiqua" w:hAnsi="Book Antiqua"/>
          <w:color w:val="000000"/>
          <w:sz w:val="24"/>
          <w:szCs w:val="24"/>
          <w:shd w:val="clear" w:color="auto" w:fill="FFFFFF"/>
        </w:rPr>
        <w:t>,</w:t>
      </w:r>
      <w:r w:rsidR="00421CF4" w:rsidRPr="00AE14F9">
        <w:rPr>
          <w:rFonts w:ascii="Book Antiqua" w:hAnsi="Book Antiqua"/>
          <w:color w:val="000000"/>
          <w:sz w:val="24"/>
          <w:szCs w:val="24"/>
          <w:shd w:val="clear" w:color="auto" w:fill="FFFFFF"/>
        </w:rPr>
        <w:t xml:space="preserve"> as well as an innate resistance towards apoptotic cell </w:t>
      </w:r>
      <w:proofErr w:type="gramStart"/>
      <w:r w:rsidR="00421CF4" w:rsidRPr="00AE14F9">
        <w:rPr>
          <w:rFonts w:ascii="Book Antiqua" w:hAnsi="Book Antiqua"/>
          <w:color w:val="000000"/>
          <w:sz w:val="24"/>
          <w:szCs w:val="24"/>
          <w:shd w:val="clear" w:color="auto" w:fill="FFFFFF"/>
        </w:rPr>
        <w:t>death</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109]</w:t>
      </w:r>
      <w:r w:rsidR="00FA1F22" w:rsidRPr="00AE14F9">
        <w:rPr>
          <w:rFonts w:ascii="Book Antiqua" w:hAnsi="Book Antiqua"/>
          <w:color w:val="000000"/>
          <w:sz w:val="24"/>
          <w:szCs w:val="24"/>
          <w:shd w:val="clear" w:color="auto" w:fill="FFFFFF"/>
        </w:rPr>
        <w:t xml:space="preserve">. </w:t>
      </w:r>
    </w:p>
    <w:p w14:paraId="41168A58" w14:textId="56DE9C14" w:rsidR="003A053F" w:rsidRPr="00AE14F9" w:rsidRDefault="00FE415D" w:rsidP="00115F6D">
      <w:pPr>
        <w:snapToGrid w:val="0"/>
        <w:spacing w:after="0" w:line="360" w:lineRule="auto"/>
        <w:ind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Furthermore, </w:t>
      </w:r>
      <w:r w:rsidR="0000434F" w:rsidRPr="00AE14F9">
        <w:rPr>
          <w:rFonts w:ascii="Book Antiqua" w:hAnsi="Book Antiqua"/>
          <w:color w:val="000000"/>
          <w:sz w:val="24"/>
          <w:szCs w:val="24"/>
          <w:shd w:val="clear" w:color="auto" w:fill="FFFFFF"/>
        </w:rPr>
        <w:t>variants of</w:t>
      </w:r>
      <w:r w:rsidRPr="00AE14F9">
        <w:rPr>
          <w:rFonts w:ascii="Book Antiqua" w:hAnsi="Book Antiqua"/>
          <w:color w:val="000000"/>
          <w:sz w:val="24"/>
          <w:szCs w:val="24"/>
          <w:shd w:val="clear" w:color="auto" w:fill="FFFFFF"/>
        </w:rPr>
        <w:t xml:space="preserve"> key CSC </w:t>
      </w:r>
      <w:r w:rsidR="0000434F" w:rsidRPr="00AE14F9">
        <w:rPr>
          <w:rFonts w:ascii="Book Antiqua" w:hAnsi="Book Antiqua"/>
          <w:color w:val="000000"/>
          <w:sz w:val="24"/>
          <w:szCs w:val="24"/>
          <w:shd w:val="clear" w:color="auto" w:fill="FFFFFF"/>
        </w:rPr>
        <w:t xml:space="preserve">associated </w:t>
      </w:r>
      <w:r w:rsidR="005302DE" w:rsidRPr="00AE14F9">
        <w:rPr>
          <w:rFonts w:ascii="Book Antiqua" w:hAnsi="Book Antiqua"/>
          <w:color w:val="000000"/>
          <w:sz w:val="24"/>
          <w:szCs w:val="24"/>
          <w:shd w:val="clear" w:color="auto" w:fill="FFFFFF"/>
        </w:rPr>
        <w:t>markers</w:t>
      </w:r>
      <w:r w:rsidR="0000434F"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 xml:space="preserve">including </w:t>
      </w:r>
      <w:r w:rsidR="00E4219E" w:rsidRPr="00AE14F9">
        <w:rPr>
          <w:rFonts w:ascii="Book Antiqua" w:hAnsi="Book Antiqua"/>
          <w:color w:val="000000"/>
          <w:sz w:val="24"/>
          <w:szCs w:val="24"/>
          <w:shd w:val="clear" w:color="auto" w:fill="FFFFFF"/>
        </w:rPr>
        <w:t>Lgr5, CD44</w:t>
      </w:r>
      <w:r w:rsidR="00176828" w:rsidRPr="00AE14F9">
        <w:rPr>
          <w:rFonts w:ascii="Book Antiqua" w:hAnsi="Book Antiqua"/>
          <w:color w:val="000000"/>
          <w:sz w:val="24"/>
          <w:szCs w:val="24"/>
          <w:shd w:val="clear" w:color="auto" w:fill="FFFFFF"/>
        </w:rPr>
        <w:t>,</w:t>
      </w:r>
      <w:r w:rsidR="00E4219E" w:rsidRPr="00AE14F9">
        <w:rPr>
          <w:rFonts w:ascii="Book Antiqua" w:hAnsi="Book Antiqua"/>
          <w:color w:val="000000"/>
          <w:sz w:val="24"/>
          <w:szCs w:val="24"/>
          <w:shd w:val="clear" w:color="auto" w:fill="FFFFFF"/>
        </w:rPr>
        <w:t xml:space="preserve"> </w:t>
      </w:r>
      <w:r w:rsidR="005302DE" w:rsidRPr="00AE14F9">
        <w:rPr>
          <w:rFonts w:ascii="Book Antiqua" w:hAnsi="Book Antiqua"/>
          <w:color w:val="000000"/>
          <w:sz w:val="24"/>
          <w:szCs w:val="24"/>
          <w:shd w:val="clear" w:color="auto" w:fill="FFFFFF"/>
        </w:rPr>
        <w:t xml:space="preserve">and </w:t>
      </w:r>
      <w:bookmarkStart w:id="34" w:name="_Hlk11690225"/>
      <w:r w:rsidR="005302DE" w:rsidRPr="00AE14F9">
        <w:rPr>
          <w:rFonts w:ascii="Book Antiqua" w:hAnsi="Book Antiqua"/>
          <w:color w:val="000000"/>
          <w:sz w:val="24"/>
          <w:szCs w:val="24"/>
          <w:shd w:val="clear" w:color="auto" w:fill="FFFFFF"/>
        </w:rPr>
        <w:t>aldehyde dehydrogenase 1A1</w:t>
      </w:r>
      <w:bookmarkEnd w:id="34"/>
      <w:r w:rsidR="00CF3EAC" w:rsidRPr="00AE14F9">
        <w:rPr>
          <w:rFonts w:ascii="Book Antiqua" w:hAnsi="Book Antiqua"/>
          <w:color w:val="000000"/>
          <w:sz w:val="24"/>
          <w:szCs w:val="24"/>
          <w:shd w:val="clear" w:color="auto" w:fill="FFFFFF"/>
        </w:rPr>
        <w:t xml:space="preserve"> have been found to be associated with</w:t>
      </w:r>
      <w:r w:rsidR="001C1727" w:rsidRPr="00AE14F9">
        <w:rPr>
          <w:rFonts w:ascii="Book Antiqua" w:hAnsi="Book Antiqua"/>
          <w:color w:val="000000"/>
          <w:sz w:val="24"/>
          <w:szCs w:val="24"/>
          <w:shd w:val="clear" w:color="auto" w:fill="FFFFFF"/>
        </w:rPr>
        <w:t xml:space="preserve"> a</w:t>
      </w:r>
      <w:r w:rsidR="00CF3EAC" w:rsidRPr="00AE14F9">
        <w:rPr>
          <w:rFonts w:ascii="Book Antiqua" w:hAnsi="Book Antiqua"/>
          <w:color w:val="000000"/>
          <w:sz w:val="24"/>
          <w:szCs w:val="24"/>
          <w:shd w:val="clear" w:color="auto" w:fill="FFFFFF"/>
        </w:rPr>
        <w:t xml:space="preserve"> shorter time to tumor recurrence in </w:t>
      </w:r>
      <w:r w:rsidR="004A773D" w:rsidRPr="00AE14F9">
        <w:rPr>
          <w:rFonts w:ascii="Book Antiqua" w:hAnsi="Book Antiqua"/>
          <w:color w:val="000000"/>
          <w:sz w:val="24"/>
          <w:szCs w:val="24"/>
          <w:shd w:val="clear" w:color="auto" w:fill="FFFFFF"/>
        </w:rPr>
        <w:t>high</w:t>
      </w:r>
      <w:r w:rsidR="00CF6AED" w:rsidRPr="00AE14F9">
        <w:rPr>
          <w:rFonts w:ascii="Book Antiqua" w:hAnsi="Book Antiqua"/>
          <w:color w:val="000000"/>
          <w:sz w:val="24"/>
          <w:szCs w:val="24"/>
          <w:shd w:val="clear" w:color="auto" w:fill="FFFFFF"/>
        </w:rPr>
        <w:t>-</w:t>
      </w:r>
      <w:r w:rsidR="004A773D" w:rsidRPr="00AE14F9">
        <w:rPr>
          <w:rFonts w:ascii="Book Antiqua" w:hAnsi="Book Antiqua"/>
          <w:color w:val="000000"/>
          <w:sz w:val="24"/>
          <w:szCs w:val="24"/>
          <w:shd w:val="clear" w:color="auto" w:fill="FFFFFF"/>
        </w:rPr>
        <w:t xml:space="preserve">risk </w:t>
      </w:r>
      <w:r w:rsidR="00CF3EAC" w:rsidRPr="00AE14F9">
        <w:rPr>
          <w:rFonts w:ascii="Book Antiqua" w:hAnsi="Book Antiqua"/>
          <w:color w:val="000000"/>
          <w:sz w:val="24"/>
          <w:szCs w:val="24"/>
          <w:shd w:val="clear" w:color="auto" w:fill="FFFFFF"/>
        </w:rPr>
        <w:t>stage II and stage II</w:t>
      </w:r>
      <w:r w:rsidR="004A773D" w:rsidRPr="00AE14F9">
        <w:rPr>
          <w:rFonts w:ascii="Book Antiqua" w:hAnsi="Book Antiqua"/>
          <w:color w:val="000000"/>
          <w:sz w:val="24"/>
          <w:szCs w:val="24"/>
          <w:shd w:val="clear" w:color="auto" w:fill="FFFFFF"/>
        </w:rPr>
        <w:t>I</w:t>
      </w:r>
      <w:r w:rsidR="00CF3EAC" w:rsidRPr="00AE14F9">
        <w:rPr>
          <w:rFonts w:ascii="Book Antiqua" w:hAnsi="Book Antiqua"/>
          <w:color w:val="000000"/>
          <w:sz w:val="24"/>
          <w:szCs w:val="24"/>
          <w:shd w:val="clear" w:color="auto" w:fill="FFFFFF"/>
        </w:rPr>
        <w:t xml:space="preserve"> CRC patients treated with </w:t>
      </w:r>
      <w:proofErr w:type="spellStart"/>
      <w:r w:rsidR="00A42504" w:rsidRPr="00AE14F9">
        <w:rPr>
          <w:rFonts w:ascii="Book Antiqua" w:hAnsi="Book Antiqua"/>
          <w:color w:val="000000"/>
          <w:sz w:val="24"/>
          <w:szCs w:val="24"/>
          <w:shd w:val="clear" w:color="auto" w:fill="FFFFFF"/>
        </w:rPr>
        <w:t>fluoropyrimidine</w:t>
      </w:r>
      <w:proofErr w:type="spellEnd"/>
      <w:r w:rsidR="00CF6AED" w:rsidRPr="00AE14F9">
        <w:rPr>
          <w:rFonts w:ascii="Book Antiqua" w:hAnsi="Book Antiqua"/>
          <w:color w:val="000000"/>
          <w:sz w:val="24"/>
          <w:szCs w:val="24"/>
          <w:shd w:val="clear" w:color="auto" w:fill="FFFFFF"/>
        </w:rPr>
        <w:t>-</w:t>
      </w:r>
      <w:r w:rsidR="00302F32" w:rsidRPr="00AE14F9">
        <w:rPr>
          <w:rFonts w:ascii="Book Antiqua" w:hAnsi="Book Antiqua"/>
          <w:color w:val="000000"/>
          <w:sz w:val="24"/>
          <w:szCs w:val="24"/>
          <w:shd w:val="clear" w:color="auto" w:fill="FFFFFF"/>
        </w:rPr>
        <w:t xml:space="preserve">based therapy; suggesting the association of the variants with improved survival and </w:t>
      </w:r>
      <w:proofErr w:type="spellStart"/>
      <w:r w:rsidR="00302F32" w:rsidRPr="00AE14F9">
        <w:rPr>
          <w:rFonts w:ascii="Book Antiqua" w:hAnsi="Book Antiqua"/>
          <w:color w:val="000000"/>
          <w:sz w:val="24"/>
          <w:szCs w:val="24"/>
          <w:shd w:val="clear" w:color="auto" w:fill="FFFFFF"/>
        </w:rPr>
        <w:t>chemoresistance</w:t>
      </w:r>
      <w:proofErr w:type="spellEnd"/>
      <w:r w:rsidR="00302F32" w:rsidRPr="00AE14F9">
        <w:rPr>
          <w:rFonts w:ascii="Book Antiqua" w:hAnsi="Book Antiqua"/>
          <w:color w:val="000000"/>
          <w:sz w:val="24"/>
          <w:szCs w:val="24"/>
          <w:shd w:val="clear" w:color="auto" w:fill="FFFFFF"/>
        </w:rPr>
        <w:t xml:space="preserve"> abilities of the </w:t>
      </w:r>
      <w:r w:rsidR="004D1E5D" w:rsidRPr="00AE14F9">
        <w:rPr>
          <w:rFonts w:ascii="Book Antiqua" w:hAnsi="Book Antiqua"/>
          <w:color w:val="000000"/>
          <w:sz w:val="24"/>
          <w:szCs w:val="24"/>
          <w:shd w:val="clear" w:color="auto" w:fill="FFFFFF"/>
        </w:rPr>
        <w:t>CSCs</w:t>
      </w:r>
      <w:r w:rsidR="00650898" w:rsidRPr="00AE14F9">
        <w:rPr>
          <w:rFonts w:ascii="Book Antiqua" w:hAnsi="Book Antiqua"/>
          <w:color w:val="000000"/>
          <w:sz w:val="24"/>
          <w:szCs w:val="24"/>
          <w:shd w:val="clear" w:color="auto" w:fill="FFFFFF"/>
          <w:vertAlign w:val="superscript"/>
        </w:rPr>
        <w:t>[110]</w:t>
      </w:r>
      <w:r w:rsidR="004D1E5D" w:rsidRPr="00AE14F9">
        <w:rPr>
          <w:rFonts w:ascii="Book Antiqua" w:hAnsi="Book Antiqua"/>
          <w:color w:val="000000"/>
          <w:sz w:val="24"/>
          <w:szCs w:val="24"/>
          <w:shd w:val="clear" w:color="auto" w:fill="FFFFFF"/>
        </w:rPr>
        <w:t>.</w:t>
      </w:r>
      <w:r w:rsidR="00E4219E" w:rsidRPr="00AE14F9">
        <w:rPr>
          <w:rFonts w:ascii="Book Antiqua" w:hAnsi="Book Antiqua"/>
          <w:color w:val="000000"/>
          <w:sz w:val="24"/>
          <w:szCs w:val="24"/>
          <w:shd w:val="clear" w:color="auto" w:fill="FFFFFF"/>
        </w:rPr>
        <w:t xml:space="preserve"> </w:t>
      </w:r>
      <w:r w:rsidR="00A76DDD" w:rsidRPr="00AE14F9">
        <w:rPr>
          <w:rFonts w:ascii="Book Antiqua" w:hAnsi="Book Antiqua"/>
          <w:color w:val="000000"/>
          <w:sz w:val="24"/>
          <w:szCs w:val="24"/>
          <w:shd w:val="clear" w:color="auto" w:fill="FFFFFF"/>
        </w:rPr>
        <w:t xml:space="preserve">It is important to realize that while traditional adjuvant </w:t>
      </w:r>
      <w:proofErr w:type="spellStart"/>
      <w:r w:rsidR="007F409E" w:rsidRPr="00AE14F9">
        <w:rPr>
          <w:rFonts w:ascii="Book Antiqua" w:hAnsi="Book Antiqua"/>
          <w:color w:val="000000"/>
          <w:sz w:val="24"/>
          <w:szCs w:val="24"/>
          <w:shd w:val="clear" w:color="auto" w:fill="FFFFFF"/>
        </w:rPr>
        <w:t>fluoropyrimidine</w:t>
      </w:r>
      <w:proofErr w:type="spellEnd"/>
      <w:r w:rsidR="007F409E" w:rsidRPr="00AE14F9">
        <w:rPr>
          <w:rFonts w:ascii="Book Antiqua" w:hAnsi="Book Antiqua"/>
          <w:color w:val="000000"/>
          <w:sz w:val="24"/>
          <w:szCs w:val="24"/>
          <w:shd w:val="clear" w:color="auto" w:fill="FFFFFF"/>
        </w:rPr>
        <w:t xml:space="preserve"> and/or </w:t>
      </w:r>
      <w:r w:rsidR="008F77FD" w:rsidRPr="00AE14F9">
        <w:rPr>
          <w:rFonts w:ascii="Book Antiqua" w:hAnsi="Book Antiqua"/>
          <w:color w:val="000000"/>
          <w:sz w:val="24"/>
          <w:szCs w:val="24"/>
          <w:shd w:val="clear" w:color="auto" w:fill="FFFFFF"/>
        </w:rPr>
        <w:t>platinum-based</w:t>
      </w:r>
      <w:r w:rsidR="007F409E" w:rsidRPr="00AE14F9">
        <w:rPr>
          <w:rFonts w:ascii="Book Antiqua" w:hAnsi="Book Antiqua"/>
          <w:color w:val="000000"/>
          <w:sz w:val="24"/>
          <w:szCs w:val="24"/>
          <w:shd w:val="clear" w:color="auto" w:fill="FFFFFF"/>
        </w:rPr>
        <w:t xml:space="preserve"> therapy </w:t>
      </w:r>
      <w:proofErr w:type="gramStart"/>
      <w:r w:rsidR="007F409E" w:rsidRPr="00AE14F9">
        <w:rPr>
          <w:rFonts w:ascii="Book Antiqua" w:hAnsi="Book Antiqua"/>
          <w:color w:val="000000"/>
          <w:sz w:val="24"/>
          <w:szCs w:val="24"/>
          <w:shd w:val="clear" w:color="auto" w:fill="FFFFFF"/>
        </w:rPr>
        <w:t>has</w:t>
      </w:r>
      <w:proofErr w:type="gramEnd"/>
      <w:r w:rsidR="007F409E" w:rsidRPr="00AE14F9">
        <w:rPr>
          <w:rFonts w:ascii="Book Antiqua" w:hAnsi="Book Antiqua"/>
          <w:color w:val="000000"/>
          <w:sz w:val="24"/>
          <w:szCs w:val="24"/>
          <w:shd w:val="clear" w:color="auto" w:fill="FFFFFF"/>
        </w:rPr>
        <w:t xml:space="preserve"> been found to be effective in CRC, exposure to these chemical agents </w:t>
      </w:r>
      <w:r w:rsidR="00D47D50" w:rsidRPr="00AE14F9">
        <w:rPr>
          <w:rFonts w:ascii="Book Antiqua" w:hAnsi="Book Antiqua"/>
          <w:color w:val="000000"/>
          <w:sz w:val="24"/>
          <w:szCs w:val="24"/>
          <w:shd w:val="clear" w:color="auto" w:fill="FFFFFF"/>
        </w:rPr>
        <w:t>may</w:t>
      </w:r>
      <w:r w:rsidR="007F409E" w:rsidRPr="00AE14F9">
        <w:rPr>
          <w:rFonts w:ascii="Book Antiqua" w:hAnsi="Book Antiqua"/>
          <w:color w:val="000000"/>
          <w:sz w:val="24"/>
          <w:szCs w:val="24"/>
          <w:shd w:val="clear" w:color="auto" w:fill="FFFFFF"/>
        </w:rPr>
        <w:t xml:space="preserve"> </w:t>
      </w:r>
      <w:r w:rsidR="00F95F49" w:rsidRPr="00AE14F9">
        <w:rPr>
          <w:rFonts w:ascii="Book Antiqua" w:hAnsi="Book Antiqua"/>
          <w:color w:val="000000"/>
          <w:sz w:val="24"/>
          <w:szCs w:val="24"/>
          <w:shd w:val="clear" w:color="auto" w:fill="FFFFFF"/>
        </w:rPr>
        <w:t xml:space="preserve">enrich </w:t>
      </w:r>
      <w:r w:rsidR="009F14C1" w:rsidRPr="00AE14F9">
        <w:rPr>
          <w:rFonts w:ascii="Book Antiqua" w:hAnsi="Book Antiqua"/>
          <w:color w:val="000000"/>
          <w:sz w:val="24"/>
          <w:szCs w:val="24"/>
          <w:shd w:val="clear" w:color="auto" w:fill="FFFFFF"/>
        </w:rPr>
        <w:t>a</w:t>
      </w:r>
      <w:r w:rsidR="00F95F49" w:rsidRPr="00AE14F9">
        <w:rPr>
          <w:rFonts w:ascii="Book Antiqua" w:hAnsi="Book Antiqua"/>
          <w:color w:val="000000"/>
          <w:sz w:val="24"/>
          <w:szCs w:val="24"/>
          <w:shd w:val="clear" w:color="auto" w:fill="FFFFFF"/>
        </w:rPr>
        <w:t xml:space="preserve"> pool of CSCs responsible for resistance and recurrence.</w:t>
      </w:r>
      <w:r w:rsidR="007F409E" w:rsidRPr="00AE14F9">
        <w:rPr>
          <w:rFonts w:ascii="Book Antiqua" w:hAnsi="Book Antiqua"/>
          <w:color w:val="000000"/>
          <w:sz w:val="24"/>
          <w:szCs w:val="24"/>
          <w:shd w:val="clear" w:color="auto" w:fill="FFFFFF"/>
        </w:rPr>
        <w:t xml:space="preserve"> </w:t>
      </w:r>
      <w:r w:rsidR="00762B9E" w:rsidRPr="00AE14F9">
        <w:rPr>
          <w:rFonts w:ascii="Book Antiqua" w:hAnsi="Book Antiqua"/>
          <w:color w:val="000000"/>
          <w:sz w:val="24"/>
          <w:szCs w:val="24"/>
          <w:shd w:val="clear" w:color="auto" w:fill="FFFFFF"/>
        </w:rPr>
        <w:t>As proof of principle,</w:t>
      </w:r>
      <w:r w:rsidR="006D2E8A" w:rsidRPr="00AE14F9">
        <w:rPr>
          <w:rFonts w:ascii="Book Antiqua" w:hAnsi="Book Antiqua"/>
          <w:color w:val="000000"/>
          <w:sz w:val="24"/>
          <w:szCs w:val="24"/>
          <w:shd w:val="clear" w:color="auto" w:fill="FFFFFF"/>
        </w:rPr>
        <w:t xml:space="preserve"> the</w:t>
      </w:r>
      <w:r w:rsidR="00D47D50" w:rsidRPr="00AE14F9">
        <w:rPr>
          <w:rFonts w:ascii="Book Antiqua" w:hAnsi="Book Antiqua"/>
          <w:color w:val="000000"/>
          <w:sz w:val="24"/>
          <w:szCs w:val="24"/>
          <w:shd w:val="clear" w:color="auto" w:fill="FFFFFF"/>
        </w:rPr>
        <w:t xml:space="preserve"> treatment of </w:t>
      </w:r>
      <w:r w:rsidR="00161600" w:rsidRPr="00AE14F9">
        <w:rPr>
          <w:rFonts w:ascii="Book Antiqua" w:hAnsi="Book Antiqua"/>
          <w:color w:val="000000"/>
          <w:sz w:val="24"/>
          <w:szCs w:val="24"/>
          <w:shd w:val="clear" w:color="auto" w:fill="FFFFFF"/>
        </w:rPr>
        <w:t xml:space="preserve">patients with </w:t>
      </w:r>
      <w:proofErr w:type="spellStart"/>
      <w:r w:rsidR="00161600" w:rsidRPr="00AE14F9">
        <w:rPr>
          <w:rFonts w:ascii="Book Antiqua" w:hAnsi="Book Antiqua"/>
          <w:color w:val="000000"/>
          <w:sz w:val="24"/>
          <w:szCs w:val="24"/>
          <w:shd w:val="clear" w:color="auto" w:fill="FFFFFF"/>
        </w:rPr>
        <w:t>unresectable</w:t>
      </w:r>
      <w:proofErr w:type="spellEnd"/>
      <w:r w:rsidR="00161600" w:rsidRPr="00AE14F9">
        <w:rPr>
          <w:rFonts w:ascii="Book Antiqua" w:hAnsi="Book Antiqua"/>
          <w:color w:val="000000"/>
          <w:sz w:val="24"/>
          <w:szCs w:val="24"/>
          <w:shd w:val="clear" w:color="auto" w:fill="FFFFFF"/>
        </w:rPr>
        <w:t xml:space="preserve"> CRC with </w:t>
      </w:r>
      <w:r w:rsidR="0083340A" w:rsidRPr="00AE14F9">
        <w:rPr>
          <w:rFonts w:ascii="Book Antiqua" w:hAnsi="Book Antiqua"/>
          <w:color w:val="000000"/>
          <w:sz w:val="24"/>
          <w:szCs w:val="24"/>
          <w:shd w:val="clear" w:color="auto" w:fill="FFFFFF"/>
        </w:rPr>
        <w:t>m</w:t>
      </w:r>
      <w:r w:rsidR="00161600" w:rsidRPr="00AE14F9">
        <w:rPr>
          <w:rFonts w:ascii="Book Antiqua" w:hAnsi="Book Antiqua"/>
          <w:color w:val="000000"/>
          <w:sz w:val="24"/>
          <w:szCs w:val="24"/>
          <w:shd w:val="clear" w:color="auto" w:fill="FFFFFF"/>
        </w:rPr>
        <w:t>FOLFOX</w:t>
      </w:r>
      <w:r w:rsidR="0083340A" w:rsidRPr="00AE14F9">
        <w:rPr>
          <w:rFonts w:ascii="Book Antiqua" w:hAnsi="Book Antiqua"/>
          <w:color w:val="000000"/>
          <w:sz w:val="24"/>
          <w:szCs w:val="24"/>
          <w:shd w:val="clear" w:color="auto" w:fill="FFFFFF"/>
        </w:rPr>
        <w:t xml:space="preserve">6 therapy was found to increase the levels of several CSC markers in distant </w:t>
      </w:r>
      <w:proofErr w:type="gramStart"/>
      <w:r w:rsidR="0083340A" w:rsidRPr="00AE14F9">
        <w:rPr>
          <w:rFonts w:ascii="Book Antiqua" w:hAnsi="Book Antiqua"/>
          <w:color w:val="000000"/>
          <w:sz w:val="24"/>
          <w:szCs w:val="24"/>
          <w:shd w:val="clear" w:color="auto" w:fill="FFFFFF"/>
        </w:rPr>
        <w:t>metastases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111]</w:t>
      </w:r>
      <w:r w:rsidR="0083340A" w:rsidRPr="00AE14F9">
        <w:rPr>
          <w:rFonts w:ascii="Book Antiqua" w:hAnsi="Book Antiqua"/>
          <w:color w:val="000000"/>
          <w:sz w:val="24"/>
          <w:szCs w:val="24"/>
          <w:shd w:val="clear" w:color="auto" w:fill="FFFFFF"/>
        </w:rPr>
        <w:t>.</w:t>
      </w:r>
      <w:r w:rsidR="00161600" w:rsidRPr="00AE14F9">
        <w:rPr>
          <w:rFonts w:ascii="Book Antiqua" w:hAnsi="Book Antiqua"/>
          <w:color w:val="000000"/>
          <w:sz w:val="24"/>
          <w:szCs w:val="24"/>
          <w:shd w:val="clear" w:color="auto" w:fill="FFFFFF"/>
        </w:rPr>
        <w:t xml:space="preserve"> </w:t>
      </w:r>
      <w:r w:rsidR="00307C76" w:rsidRPr="00AE14F9">
        <w:rPr>
          <w:rFonts w:ascii="Book Antiqua" w:hAnsi="Book Antiqua"/>
          <w:color w:val="000000"/>
          <w:sz w:val="24"/>
          <w:szCs w:val="24"/>
          <w:shd w:val="clear" w:color="auto" w:fill="FFFFFF"/>
        </w:rPr>
        <w:t xml:space="preserve">A previous study </w:t>
      </w:r>
      <w:r w:rsidR="001B61DD" w:rsidRPr="00AE14F9">
        <w:rPr>
          <w:rFonts w:ascii="Book Antiqua" w:hAnsi="Book Antiqua"/>
          <w:color w:val="000000"/>
          <w:sz w:val="24"/>
          <w:szCs w:val="24"/>
          <w:shd w:val="clear" w:color="auto" w:fill="FFFFFF"/>
        </w:rPr>
        <w:t>in this direction m</w:t>
      </w:r>
      <w:r w:rsidR="00307C76" w:rsidRPr="00AE14F9">
        <w:rPr>
          <w:rFonts w:ascii="Book Antiqua" w:hAnsi="Book Antiqua"/>
          <w:color w:val="000000"/>
          <w:sz w:val="24"/>
          <w:szCs w:val="24"/>
          <w:shd w:val="clear" w:color="auto" w:fill="FFFFFF"/>
        </w:rPr>
        <w:t>ade use of cyclophosphamide or Irinotecan</w:t>
      </w:r>
      <w:r w:rsidR="006D2E8A" w:rsidRPr="00AE14F9">
        <w:rPr>
          <w:rFonts w:ascii="Book Antiqua" w:hAnsi="Book Antiqua"/>
          <w:color w:val="000000"/>
          <w:sz w:val="24"/>
          <w:szCs w:val="24"/>
          <w:shd w:val="clear" w:color="auto" w:fill="FFFFFF"/>
        </w:rPr>
        <w:t>-</w:t>
      </w:r>
      <w:r w:rsidR="00307C76" w:rsidRPr="00AE14F9">
        <w:rPr>
          <w:rFonts w:ascii="Book Antiqua" w:hAnsi="Book Antiqua"/>
          <w:color w:val="000000"/>
          <w:sz w:val="24"/>
          <w:szCs w:val="24"/>
          <w:shd w:val="clear" w:color="auto" w:fill="FFFFFF"/>
        </w:rPr>
        <w:t xml:space="preserve">based chemotherapy to treat xenogeneic </w:t>
      </w:r>
      <w:r w:rsidR="00A571DE" w:rsidRPr="00AE14F9">
        <w:rPr>
          <w:rFonts w:ascii="Book Antiqua" w:hAnsi="Book Antiqua"/>
          <w:color w:val="000000"/>
          <w:sz w:val="24"/>
          <w:szCs w:val="24"/>
          <w:shd w:val="clear" w:color="auto" w:fill="FFFFFF"/>
        </w:rPr>
        <w:t xml:space="preserve">CRC </w:t>
      </w:r>
      <w:r w:rsidR="00307C76" w:rsidRPr="00AE14F9">
        <w:rPr>
          <w:rFonts w:ascii="Book Antiqua" w:hAnsi="Book Antiqua"/>
          <w:color w:val="000000"/>
          <w:sz w:val="24"/>
          <w:szCs w:val="24"/>
          <w:shd w:val="clear" w:color="auto" w:fill="FFFFFF"/>
        </w:rPr>
        <w:t xml:space="preserve">tumors </w:t>
      </w:r>
      <w:r w:rsidR="00A571DE" w:rsidRPr="00AE14F9">
        <w:rPr>
          <w:rFonts w:ascii="Book Antiqua" w:hAnsi="Book Antiqua"/>
          <w:color w:val="000000"/>
          <w:sz w:val="24"/>
          <w:szCs w:val="24"/>
          <w:shd w:val="clear" w:color="auto" w:fill="FFFFFF"/>
        </w:rPr>
        <w:t xml:space="preserve">and subsequently </w:t>
      </w:r>
      <w:r w:rsidR="00556A8C" w:rsidRPr="00AE14F9">
        <w:rPr>
          <w:rFonts w:ascii="Book Antiqua" w:hAnsi="Book Antiqua"/>
          <w:color w:val="000000"/>
          <w:sz w:val="24"/>
          <w:szCs w:val="24"/>
          <w:shd w:val="clear" w:color="auto" w:fill="FFFFFF"/>
        </w:rPr>
        <w:t xml:space="preserve">found an enrichment of </w:t>
      </w:r>
      <w:r w:rsidR="005C4A25" w:rsidRPr="00AE14F9">
        <w:rPr>
          <w:rFonts w:ascii="Book Antiqua" w:hAnsi="Book Antiqua"/>
          <w:color w:val="000000"/>
          <w:sz w:val="24"/>
          <w:szCs w:val="24"/>
          <w:shd w:val="clear" w:color="auto" w:fill="FFFFFF"/>
        </w:rPr>
        <w:t>a group of</w:t>
      </w:r>
      <w:r w:rsidR="00556A8C" w:rsidRPr="00AE14F9">
        <w:rPr>
          <w:rFonts w:ascii="Book Antiqua" w:hAnsi="Book Antiqua"/>
          <w:color w:val="000000"/>
          <w:sz w:val="24"/>
          <w:szCs w:val="24"/>
          <w:shd w:val="clear" w:color="auto" w:fill="FFFFFF"/>
        </w:rPr>
        <w:t xml:space="preserve"> </w:t>
      </w:r>
      <w:r w:rsidR="00AE7FB0" w:rsidRPr="00AE14F9">
        <w:rPr>
          <w:rFonts w:ascii="Book Antiqua" w:hAnsi="Book Antiqua"/>
          <w:color w:val="000000"/>
          <w:sz w:val="24"/>
          <w:szCs w:val="24"/>
          <w:shd w:val="clear" w:color="auto" w:fill="FFFFFF"/>
        </w:rPr>
        <w:t>drug</w:t>
      </w:r>
      <w:r w:rsidR="006D2E8A" w:rsidRPr="00AE14F9">
        <w:rPr>
          <w:rFonts w:ascii="Book Antiqua" w:hAnsi="Book Antiqua"/>
          <w:color w:val="000000"/>
          <w:sz w:val="24"/>
          <w:szCs w:val="24"/>
          <w:shd w:val="clear" w:color="auto" w:fill="FFFFFF"/>
        </w:rPr>
        <w:t>-</w:t>
      </w:r>
      <w:r w:rsidR="005C4A25" w:rsidRPr="00AE14F9">
        <w:rPr>
          <w:rFonts w:ascii="Book Antiqua" w:hAnsi="Book Antiqua"/>
          <w:color w:val="000000"/>
          <w:sz w:val="24"/>
          <w:szCs w:val="24"/>
          <w:shd w:val="clear" w:color="auto" w:fill="FFFFFF"/>
        </w:rPr>
        <w:t xml:space="preserve">resistant </w:t>
      </w:r>
      <w:r w:rsidR="00556A8C" w:rsidRPr="00AE14F9">
        <w:rPr>
          <w:rFonts w:ascii="Book Antiqua" w:hAnsi="Book Antiqua"/>
          <w:color w:val="000000"/>
          <w:sz w:val="24"/>
          <w:szCs w:val="24"/>
          <w:shd w:val="clear" w:color="auto" w:fill="FFFFFF"/>
        </w:rPr>
        <w:t xml:space="preserve">CSC populations </w:t>
      </w:r>
      <w:r w:rsidR="005C4A25" w:rsidRPr="00AE14F9">
        <w:rPr>
          <w:rFonts w:ascii="Book Antiqua" w:hAnsi="Book Antiqua"/>
          <w:color w:val="000000"/>
          <w:sz w:val="24"/>
          <w:szCs w:val="24"/>
          <w:shd w:val="clear" w:color="auto" w:fill="FFFFFF"/>
        </w:rPr>
        <w:t xml:space="preserve">with elevated levels of ALDH1 that could regenerate </w:t>
      </w:r>
      <w:proofErr w:type="gramStart"/>
      <w:r w:rsidR="005C4A25" w:rsidRPr="00AE14F9">
        <w:rPr>
          <w:rFonts w:ascii="Book Antiqua" w:hAnsi="Book Antiqua"/>
          <w:color w:val="000000"/>
          <w:sz w:val="24"/>
          <w:szCs w:val="24"/>
          <w:shd w:val="clear" w:color="auto" w:fill="FFFFFF"/>
        </w:rPr>
        <w:t>tum</w:t>
      </w:r>
      <w:r w:rsidR="00AE7FB0" w:rsidRPr="00AE14F9">
        <w:rPr>
          <w:rFonts w:ascii="Book Antiqua" w:hAnsi="Book Antiqua"/>
          <w:color w:val="000000"/>
          <w:sz w:val="24"/>
          <w:szCs w:val="24"/>
          <w:shd w:val="clear" w:color="auto" w:fill="FFFFFF"/>
        </w:rPr>
        <w:t>ors</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112]</w:t>
      </w:r>
      <w:r w:rsidR="00AE7FB0" w:rsidRPr="00AE14F9">
        <w:rPr>
          <w:rFonts w:ascii="Book Antiqua" w:hAnsi="Book Antiqua"/>
          <w:color w:val="000000"/>
          <w:sz w:val="24"/>
          <w:szCs w:val="24"/>
          <w:shd w:val="clear" w:color="auto" w:fill="FFFFFF"/>
        </w:rPr>
        <w:t xml:space="preserve">. </w:t>
      </w:r>
    </w:p>
    <w:p w14:paraId="1EA1502A" w14:textId="77CBA4C5" w:rsidR="000D0B73" w:rsidRPr="00AE14F9" w:rsidRDefault="00417D4D" w:rsidP="00115F6D">
      <w:pPr>
        <w:snapToGrid w:val="0"/>
        <w:spacing w:after="0" w:line="360" w:lineRule="auto"/>
        <w:ind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W</w:t>
      </w:r>
      <w:r w:rsidR="004D5950" w:rsidRPr="00AE14F9">
        <w:rPr>
          <w:rFonts w:ascii="Book Antiqua" w:hAnsi="Book Antiqua"/>
          <w:color w:val="000000"/>
          <w:sz w:val="24"/>
          <w:szCs w:val="24"/>
          <w:shd w:val="clear" w:color="auto" w:fill="FFFFFF"/>
        </w:rPr>
        <w:t xml:space="preserve">hile </w:t>
      </w:r>
      <w:r w:rsidR="001D7768" w:rsidRPr="00AE14F9">
        <w:rPr>
          <w:rFonts w:ascii="Book Antiqua" w:hAnsi="Book Antiqua"/>
          <w:color w:val="000000"/>
          <w:sz w:val="24"/>
          <w:szCs w:val="24"/>
          <w:shd w:val="clear" w:color="auto" w:fill="FFFFFF"/>
        </w:rPr>
        <w:t xml:space="preserve">more aggressive CSCs tend to emerge in tumor development, </w:t>
      </w:r>
      <w:r w:rsidR="00695A04" w:rsidRPr="00AE14F9">
        <w:rPr>
          <w:rFonts w:ascii="Book Antiqua" w:hAnsi="Book Antiqua"/>
          <w:color w:val="000000"/>
          <w:sz w:val="24"/>
          <w:szCs w:val="24"/>
          <w:shd w:val="clear" w:color="auto" w:fill="FFFFFF"/>
        </w:rPr>
        <w:t xml:space="preserve">it is the </w:t>
      </w:r>
      <w:r w:rsidR="00F261F2" w:rsidRPr="00AE14F9">
        <w:rPr>
          <w:rFonts w:ascii="Book Antiqua" w:hAnsi="Book Antiqua"/>
          <w:color w:val="000000"/>
          <w:sz w:val="24"/>
          <w:szCs w:val="24"/>
          <w:shd w:val="clear" w:color="auto" w:fill="FFFFFF"/>
        </w:rPr>
        <w:t xml:space="preserve">feature of plasticity that allows CSCs to pioneer resistance to therapy as well as recurrence. </w:t>
      </w:r>
      <w:r w:rsidR="002B7C94" w:rsidRPr="00AE14F9">
        <w:rPr>
          <w:rFonts w:ascii="Book Antiqua" w:hAnsi="Book Antiqua"/>
          <w:color w:val="000000"/>
          <w:sz w:val="24"/>
          <w:szCs w:val="24"/>
          <w:shd w:val="clear" w:color="auto" w:fill="FFFFFF"/>
        </w:rPr>
        <w:t xml:space="preserve">A study by Kobayashi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113]</w:t>
      </w:r>
      <w:r w:rsidR="002B7C94" w:rsidRPr="00AE14F9">
        <w:rPr>
          <w:rFonts w:ascii="Book Antiqua" w:hAnsi="Book Antiqua"/>
          <w:color w:val="000000"/>
          <w:sz w:val="24"/>
          <w:szCs w:val="24"/>
          <w:shd w:val="clear" w:color="auto" w:fill="FFFFFF"/>
        </w:rPr>
        <w:t xml:space="preserve"> </w:t>
      </w:r>
      <w:r w:rsidR="0018463E" w:rsidRPr="00AE14F9">
        <w:rPr>
          <w:rFonts w:ascii="Book Antiqua" w:hAnsi="Book Antiqua"/>
          <w:color w:val="000000"/>
          <w:sz w:val="24"/>
          <w:szCs w:val="24"/>
          <w:shd w:val="clear" w:color="auto" w:fill="FFFFFF"/>
        </w:rPr>
        <w:t xml:space="preserve">identified the interconversion of CSCs from a proliferative </w:t>
      </w:r>
      <w:r w:rsidR="00753035" w:rsidRPr="00AE14F9">
        <w:rPr>
          <w:rFonts w:ascii="Book Antiqua" w:hAnsi="Book Antiqua"/>
          <w:color w:val="000000"/>
          <w:sz w:val="24"/>
          <w:szCs w:val="24"/>
          <w:shd w:val="clear" w:color="auto" w:fill="FFFFFF"/>
        </w:rPr>
        <w:t>Lgr</w:t>
      </w:r>
      <w:r w:rsidR="0018463E" w:rsidRPr="00AE14F9">
        <w:rPr>
          <w:rFonts w:ascii="Book Antiqua" w:hAnsi="Book Antiqua"/>
          <w:color w:val="000000"/>
          <w:sz w:val="24"/>
          <w:szCs w:val="24"/>
          <w:shd w:val="clear" w:color="auto" w:fill="FFFFFF"/>
        </w:rPr>
        <w:t>5</w:t>
      </w:r>
      <w:r w:rsidR="0018463E" w:rsidRPr="00AE14F9">
        <w:rPr>
          <w:rFonts w:ascii="Book Antiqua" w:hAnsi="Book Antiqua"/>
          <w:color w:val="000000"/>
          <w:sz w:val="24"/>
          <w:szCs w:val="24"/>
          <w:shd w:val="clear" w:color="auto" w:fill="FFFFFF"/>
          <w:vertAlign w:val="superscript"/>
        </w:rPr>
        <w:t>+</w:t>
      </w:r>
      <w:r w:rsidR="0018463E" w:rsidRPr="00AE14F9">
        <w:rPr>
          <w:rFonts w:ascii="Book Antiqua" w:hAnsi="Book Antiqua"/>
          <w:color w:val="000000"/>
          <w:sz w:val="24"/>
          <w:szCs w:val="24"/>
          <w:shd w:val="clear" w:color="auto" w:fill="FFFFFF"/>
        </w:rPr>
        <w:t xml:space="preserve"> state </w:t>
      </w:r>
      <w:r w:rsidR="00361F7B" w:rsidRPr="00AE14F9">
        <w:rPr>
          <w:rFonts w:ascii="Book Antiqua" w:hAnsi="Book Antiqua"/>
          <w:color w:val="000000"/>
          <w:sz w:val="24"/>
          <w:szCs w:val="24"/>
          <w:shd w:val="clear" w:color="auto" w:fill="FFFFFF"/>
        </w:rPr>
        <w:t>to a quiescent, drug</w:t>
      </w:r>
      <w:r w:rsidR="00623133" w:rsidRPr="00AE14F9">
        <w:rPr>
          <w:rFonts w:ascii="Book Antiqua" w:hAnsi="Book Antiqua"/>
          <w:color w:val="000000"/>
          <w:sz w:val="24"/>
          <w:szCs w:val="24"/>
          <w:shd w:val="clear" w:color="auto" w:fill="FFFFFF"/>
        </w:rPr>
        <w:t>-</w:t>
      </w:r>
      <w:r w:rsidR="00361F7B" w:rsidRPr="00AE14F9">
        <w:rPr>
          <w:rFonts w:ascii="Book Antiqua" w:hAnsi="Book Antiqua"/>
          <w:color w:val="000000"/>
          <w:sz w:val="24"/>
          <w:szCs w:val="24"/>
          <w:shd w:val="clear" w:color="auto" w:fill="FFFFFF"/>
        </w:rPr>
        <w:t>resistant L</w:t>
      </w:r>
      <w:r w:rsidR="00753035" w:rsidRPr="00AE14F9">
        <w:rPr>
          <w:rFonts w:ascii="Book Antiqua" w:hAnsi="Book Antiqua"/>
          <w:color w:val="000000"/>
          <w:sz w:val="24"/>
          <w:szCs w:val="24"/>
          <w:shd w:val="clear" w:color="auto" w:fill="FFFFFF"/>
        </w:rPr>
        <w:t>gr</w:t>
      </w:r>
      <w:r w:rsidR="00361F7B" w:rsidRPr="00AE14F9">
        <w:rPr>
          <w:rFonts w:ascii="Book Antiqua" w:hAnsi="Book Antiqua"/>
          <w:color w:val="000000"/>
          <w:sz w:val="24"/>
          <w:szCs w:val="24"/>
          <w:shd w:val="clear" w:color="auto" w:fill="FFFFFF"/>
        </w:rPr>
        <w:t>5</w:t>
      </w:r>
      <w:r w:rsidR="00361F7B" w:rsidRPr="00AE14F9">
        <w:rPr>
          <w:rFonts w:ascii="Book Antiqua" w:hAnsi="Book Antiqua"/>
          <w:color w:val="000000"/>
          <w:sz w:val="24"/>
          <w:szCs w:val="24"/>
          <w:shd w:val="clear" w:color="auto" w:fill="FFFFFF"/>
          <w:vertAlign w:val="superscript"/>
        </w:rPr>
        <w:t>-</w:t>
      </w:r>
      <w:r w:rsidR="00361F7B" w:rsidRPr="00AE14F9">
        <w:rPr>
          <w:rFonts w:ascii="Book Antiqua" w:hAnsi="Book Antiqua"/>
          <w:color w:val="000000"/>
          <w:sz w:val="24"/>
          <w:szCs w:val="24"/>
          <w:shd w:val="clear" w:color="auto" w:fill="FFFFFF"/>
        </w:rPr>
        <w:t xml:space="preserve"> state in the presence of an anticancer </w:t>
      </w:r>
      <w:r w:rsidR="00361F7B" w:rsidRPr="00AE14F9">
        <w:rPr>
          <w:rFonts w:ascii="Book Antiqua" w:hAnsi="Book Antiqua"/>
          <w:color w:val="000000"/>
          <w:sz w:val="24"/>
          <w:szCs w:val="24"/>
          <w:shd w:val="clear" w:color="auto" w:fill="FFFFFF"/>
        </w:rPr>
        <w:lastRenderedPageBreak/>
        <w:t>drug. Following reseeding and drug removal</w:t>
      </w:r>
      <w:r w:rsidR="00D46208" w:rsidRPr="00AE14F9">
        <w:rPr>
          <w:rFonts w:ascii="Book Antiqua" w:hAnsi="Book Antiqua"/>
          <w:color w:val="000000"/>
          <w:sz w:val="24"/>
          <w:szCs w:val="24"/>
          <w:shd w:val="clear" w:color="auto" w:fill="FFFFFF"/>
        </w:rPr>
        <w:t>,</w:t>
      </w:r>
      <w:r w:rsidR="00361F7B" w:rsidRPr="00AE14F9">
        <w:rPr>
          <w:rFonts w:ascii="Book Antiqua" w:hAnsi="Book Antiqua"/>
          <w:color w:val="000000"/>
          <w:sz w:val="24"/>
          <w:szCs w:val="24"/>
          <w:shd w:val="clear" w:color="auto" w:fill="FFFFFF"/>
        </w:rPr>
        <w:t xml:space="preserve"> the L</w:t>
      </w:r>
      <w:r w:rsidR="00753035" w:rsidRPr="00AE14F9">
        <w:rPr>
          <w:rFonts w:ascii="Book Antiqua" w:hAnsi="Book Antiqua"/>
          <w:color w:val="000000"/>
          <w:sz w:val="24"/>
          <w:szCs w:val="24"/>
          <w:shd w:val="clear" w:color="auto" w:fill="FFFFFF"/>
        </w:rPr>
        <w:t>gr</w:t>
      </w:r>
      <w:r w:rsidR="00361F7B" w:rsidRPr="00AE14F9">
        <w:rPr>
          <w:rFonts w:ascii="Book Antiqua" w:hAnsi="Book Antiqua"/>
          <w:color w:val="000000"/>
          <w:sz w:val="24"/>
          <w:szCs w:val="24"/>
          <w:shd w:val="clear" w:color="auto" w:fill="FFFFFF"/>
        </w:rPr>
        <w:t>5</w:t>
      </w:r>
      <w:r w:rsidR="00361F7B" w:rsidRPr="00AE14F9">
        <w:rPr>
          <w:rFonts w:ascii="Book Antiqua" w:hAnsi="Book Antiqua"/>
          <w:color w:val="000000"/>
          <w:sz w:val="24"/>
          <w:szCs w:val="24"/>
          <w:shd w:val="clear" w:color="auto" w:fill="FFFFFF"/>
          <w:vertAlign w:val="superscript"/>
        </w:rPr>
        <w:t>-</w:t>
      </w:r>
      <w:r w:rsidR="00361F7B" w:rsidRPr="00AE14F9">
        <w:rPr>
          <w:rFonts w:ascii="Book Antiqua" w:hAnsi="Book Antiqua"/>
          <w:color w:val="000000"/>
          <w:sz w:val="24"/>
          <w:szCs w:val="24"/>
          <w:shd w:val="clear" w:color="auto" w:fill="FFFFFF"/>
        </w:rPr>
        <w:t xml:space="preserve"> cells transitioned back to the L</w:t>
      </w:r>
      <w:r w:rsidR="00753035" w:rsidRPr="00AE14F9">
        <w:rPr>
          <w:rFonts w:ascii="Book Antiqua" w:hAnsi="Book Antiqua"/>
          <w:color w:val="000000"/>
          <w:sz w:val="24"/>
          <w:szCs w:val="24"/>
          <w:shd w:val="clear" w:color="auto" w:fill="FFFFFF"/>
        </w:rPr>
        <w:t>gr</w:t>
      </w:r>
      <w:r w:rsidR="00361F7B" w:rsidRPr="00AE14F9">
        <w:rPr>
          <w:rFonts w:ascii="Book Antiqua" w:hAnsi="Book Antiqua"/>
          <w:color w:val="000000"/>
          <w:sz w:val="24"/>
          <w:szCs w:val="24"/>
          <w:shd w:val="clear" w:color="auto" w:fill="FFFFFF"/>
        </w:rPr>
        <w:t>5</w:t>
      </w:r>
      <w:r w:rsidR="00361F7B" w:rsidRPr="00AE14F9">
        <w:rPr>
          <w:rFonts w:ascii="Book Antiqua" w:hAnsi="Book Antiqua"/>
          <w:color w:val="000000"/>
          <w:sz w:val="24"/>
          <w:szCs w:val="24"/>
          <w:shd w:val="clear" w:color="auto" w:fill="FFFFFF"/>
          <w:vertAlign w:val="superscript"/>
        </w:rPr>
        <w:t>+</w:t>
      </w:r>
      <w:r w:rsidR="00361F7B" w:rsidRPr="00AE14F9">
        <w:rPr>
          <w:rFonts w:ascii="Book Antiqua" w:hAnsi="Book Antiqua"/>
          <w:color w:val="000000"/>
          <w:sz w:val="24"/>
          <w:szCs w:val="24"/>
          <w:shd w:val="clear" w:color="auto" w:fill="FFFFFF"/>
        </w:rPr>
        <w:t xml:space="preserve"> state, while maintaining th</w:t>
      </w:r>
      <w:r w:rsidR="002C15CE" w:rsidRPr="00AE14F9">
        <w:rPr>
          <w:rFonts w:ascii="Book Antiqua" w:hAnsi="Book Antiqua"/>
          <w:color w:val="000000"/>
          <w:sz w:val="24"/>
          <w:szCs w:val="24"/>
          <w:shd w:val="clear" w:color="auto" w:fill="FFFFFF"/>
        </w:rPr>
        <w:t xml:space="preserve">e </w:t>
      </w:r>
      <w:r w:rsidR="002C15CE" w:rsidRPr="00AE14F9">
        <w:rPr>
          <w:rFonts w:ascii="Book Antiqua" w:hAnsi="Book Antiqua"/>
          <w:i/>
          <w:color w:val="000000"/>
          <w:sz w:val="24"/>
          <w:szCs w:val="24"/>
          <w:shd w:val="clear" w:color="auto" w:fill="FFFFFF"/>
        </w:rPr>
        <w:t xml:space="preserve">in vivo </w:t>
      </w:r>
      <w:r w:rsidR="002C15CE" w:rsidRPr="00AE14F9">
        <w:rPr>
          <w:rFonts w:ascii="Book Antiqua" w:hAnsi="Book Antiqua"/>
          <w:color w:val="000000"/>
          <w:sz w:val="24"/>
          <w:szCs w:val="24"/>
          <w:shd w:val="clear" w:color="auto" w:fill="FFFFFF"/>
        </w:rPr>
        <w:t>tumor</w:t>
      </w:r>
      <w:r w:rsidR="00F66192" w:rsidRPr="00AE14F9">
        <w:rPr>
          <w:rFonts w:ascii="Book Antiqua" w:hAnsi="Book Antiqua"/>
          <w:color w:val="000000"/>
          <w:sz w:val="24"/>
          <w:szCs w:val="24"/>
          <w:shd w:val="clear" w:color="auto" w:fill="FFFFFF"/>
        </w:rPr>
        <w:t>-</w:t>
      </w:r>
      <w:r w:rsidR="002C15CE" w:rsidRPr="00AE14F9">
        <w:rPr>
          <w:rFonts w:ascii="Book Antiqua" w:hAnsi="Book Antiqua"/>
          <w:color w:val="000000"/>
          <w:sz w:val="24"/>
          <w:szCs w:val="24"/>
          <w:shd w:val="clear" w:color="auto" w:fill="FFFFFF"/>
        </w:rPr>
        <w:t xml:space="preserve">initiating </w:t>
      </w:r>
      <w:r w:rsidR="00361F7B" w:rsidRPr="00AE14F9">
        <w:rPr>
          <w:rFonts w:ascii="Book Antiqua" w:hAnsi="Book Antiqua"/>
          <w:color w:val="000000"/>
          <w:sz w:val="24"/>
          <w:szCs w:val="24"/>
          <w:shd w:val="clear" w:color="auto" w:fill="FFFFFF"/>
        </w:rPr>
        <w:t>properties all the time</w:t>
      </w:r>
      <w:r w:rsidR="002C15CE" w:rsidRPr="00AE14F9">
        <w:rPr>
          <w:rFonts w:ascii="Book Antiqua" w:hAnsi="Book Antiqua"/>
          <w:color w:val="000000"/>
          <w:sz w:val="24"/>
          <w:szCs w:val="24"/>
          <w:shd w:val="clear" w:color="auto" w:fill="FFFFFF"/>
        </w:rPr>
        <w:t xml:space="preserve"> in both states. </w:t>
      </w:r>
      <w:r w:rsidR="00ED46F7" w:rsidRPr="00AE14F9">
        <w:rPr>
          <w:rFonts w:ascii="Book Antiqua" w:hAnsi="Book Antiqua"/>
          <w:color w:val="000000"/>
          <w:sz w:val="24"/>
          <w:szCs w:val="24"/>
          <w:shd w:val="clear" w:color="auto" w:fill="FFFFFF"/>
        </w:rPr>
        <w:t xml:space="preserve">It is hence essential to identify </w:t>
      </w:r>
      <w:r w:rsidR="007D74BD" w:rsidRPr="00AE14F9">
        <w:rPr>
          <w:rFonts w:ascii="Book Antiqua" w:hAnsi="Book Antiqua"/>
          <w:color w:val="000000"/>
          <w:sz w:val="24"/>
          <w:szCs w:val="24"/>
          <w:shd w:val="clear" w:color="auto" w:fill="FFFFFF"/>
        </w:rPr>
        <w:t xml:space="preserve">and target </w:t>
      </w:r>
      <w:r w:rsidR="00ED46F7" w:rsidRPr="00AE14F9">
        <w:rPr>
          <w:rFonts w:ascii="Book Antiqua" w:hAnsi="Book Antiqua"/>
          <w:color w:val="000000"/>
          <w:sz w:val="24"/>
          <w:szCs w:val="24"/>
          <w:shd w:val="clear" w:color="auto" w:fill="FFFFFF"/>
        </w:rPr>
        <w:t xml:space="preserve">key molecular factors that are common </w:t>
      </w:r>
      <w:r w:rsidR="007D74BD" w:rsidRPr="00AE14F9">
        <w:rPr>
          <w:rFonts w:ascii="Book Antiqua" w:hAnsi="Book Antiqua"/>
          <w:color w:val="000000"/>
          <w:sz w:val="24"/>
          <w:szCs w:val="24"/>
          <w:shd w:val="clear" w:color="auto" w:fill="FFFFFF"/>
        </w:rPr>
        <w:t xml:space="preserve">to </w:t>
      </w:r>
      <w:r w:rsidRPr="00AE14F9">
        <w:rPr>
          <w:rFonts w:ascii="Book Antiqua" w:hAnsi="Book Antiqua"/>
          <w:color w:val="000000"/>
          <w:sz w:val="24"/>
          <w:szCs w:val="24"/>
          <w:shd w:val="clear" w:color="auto" w:fill="FFFFFF"/>
        </w:rPr>
        <w:t>multiple states</w:t>
      </w:r>
      <w:r w:rsidR="007D74BD" w:rsidRPr="00AE14F9">
        <w:rPr>
          <w:rFonts w:ascii="Book Antiqua" w:hAnsi="Book Antiqua"/>
          <w:color w:val="000000"/>
          <w:sz w:val="24"/>
          <w:szCs w:val="24"/>
          <w:shd w:val="clear" w:color="auto" w:fill="FFFFFF"/>
        </w:rPr>
        <w:t xml:space="preserve"> of CSCs to achieve a better therapeutic cleanup in CRC. Indeed, </w:t>
      </w:r>
      <w:r w:rsidR="006D3F1D" w:rsidRPr="00AE14F9">
        <w:rPr>
          <w:rFonts w:ascii="Book Antiqua" w:hAnsi="Book Antiqua"/>
          <w:color w:val="000000"/>
          <w:sz w:val="24"/>
          <w:szCs w:val="24"/>
          <w:shd w:val="clear" w:color="auto" w:fill="FFFFFF"/>
        </w:rPr>
        <w:t xml:space="preserve">by gene profiling studies the authors </w:t>
      </w:r>
      <w:r w:rsidR="00600C2B" w:rsidRPr="00AE14F9">
        <w:rPr>
          <w:rFonts w:ascii="Book Antiqua" w:hAnsi="Book Antiqua"/>
          <w:color w:val="000000"/>
          <w:sz w:val="24"/>
          <w:szCs w:val="24"/>
          <w:shd w:val="clear" w:color="auto" w:fill="FFFFFF"/>
        </w:rPr>
        <w:t>demonstrate th</w:t>
      </w:r>
      <w:r w:rsidR="0071455A" w:rsidRPr="00AE14F9">
        <w:rPr>
          <w:rFonts w:ascii="Book Antiqua" w:hAnsi="Book Antiqua"/>
          <w:color w:val="000000"/>
          <w:sz w:val="24"/>
          <w:szCs w:val="24"/>
          <w:shd w:val="clear" w:color="auto" w:fill="FFFFFF"/>
        </w:rPr>
        <w:t>at an</w:t>
      </w:r>
      <w:r w:rsidR="00600C2B" w:rsidRPr="00AE14F9">
        <w:rPr>
          <w:rFonts w:ascii="Book Antiqua" w:hAnsi="Book Antiqua"/>
          <w:color w:val="000000"/>
          <w:sz w:val="24"/>
          <w:szCs w:val="24"/>
          <w:shd w:val="clear" w:color="auto" w:fill="FFFFFF"/>
        </w:rPr>
        <w:t xml:space="preserve"> </w:t>
      </w:r>
      <w:bookmarkStart w:id="35" w:name="_Hlk11690260"/>
      <w:r w:rsidR="0071455A" w:rsidRPr="00AE14F9">
        <w:rPr>
          <w:rFonts w:ascii="Book Antiqua" w:hAnsi="Book Antiqua"/>
          <w:color w:val="000000"/>
          <w:sz w:val="24"/>
          <w:szCs w:val="24"/>
          <w:shd w:val="clear" w:color="auto" w:fill="FFFFFF"/>
        </w:rPr>
        <w:t xml:space="preserve">epidermal growth factor receptor </w:t>
      </w:r>
      <w:bookmarkEnd w:id="35"/>
      <w:r w:rsidR="0071455A" w:rsidRPr="00AE14F9">
        <w:rPr>
          <w:rFonts w:ascii="Book Antiqua" w:hAnsi="Book Antiqua"/>
          <w:color w:val="000000"/>
          <w:sz w:val="24"/>
          <w:szCs w:val="24"/>
          <w:shd w:val="clear" w:color="auto" w:fill="FFFFFF"/>
        </w:rPr>
        <w:t xml:space="preserve">ligand, </w:t>
      </w:r>
      <w:bookmarkStart w:id="36" w:name="_Hlk11690302"/>
      <w:proofErr w:type="spellStart"/>
      <w:r w:rsidR="00BC402E" w:rsidRPr="00AE14F9">
        <w:rPr>
          <w:rFonts w:ascii="Book Antiqua" w:hAnsi="Book Antiqua"/>
          <w:color w:val="000000"/>
          <w:sz w:val="24"/>
          <w:szCs w:val="24"/>
          <w:shd w:val="clear" w:color="auto" w:fill="FFFFFF"/>
        </w:rPr>
        <w:t>epiregulin</w:t>
      </w:r>
      <w:bookmarkEnd w:id="36"/>
      <w:proofErr w:type="spellEnd"/>
      <w:r w:rsidR="003A053F" w:rsidRPr="00AE14F9">
        <w:rPr>
          <w:rFonts w:ascii="Book Antiqua" w:hAnsi="Book Antiqua"/>
          <w:color w:val="000000"/>
          <w:sz w:val="24"/>
          <w:szCs w:val="24"/>
          <w:shd w:val="clear" w:color="auto" w:fill="FFFFFF"/>
        </w:rPr>
        <w:t>,</w:t>
      </w:r>
      <w:r w:rsidR="00BC402E" w:rsidRPr="00AE14F9">
        <w:rPr>
          <w:rFonts w:ascii="Book Antiqua" w:hAnsi="Book Antiqua"/>
          <w:color w:val="000000"/>
          <w:sz w:val="24"/>
          <w:szCs w:val="24"/>
          <w:shd w:val="clear" w:color="auto" w:fill="FFFFFF"/>
        </w:rPr>
        <w:t xml:space="preserve"> </w:t>
      </w:r>
      <w:r w:rsidR="0071455A" w:rsidRPr="00AE14F9">
        <w:rPr>
          <w:rFonts w:ascii="Book Antiqua" w:hAnsi="Book Antiqua"/>
          <w:color w:val="000000"/>
          <w:sz w:val="24"/>
          <w:szCs w:val="24"/>
          <w:shd w:val="clear" w:color="auto" w:fill="FFFFFF"/>
        </w:rPr>
        <w:t>is expressed by both the Lgr5</w:t>
      </w:r>
      <w:r w:rsidR="0071455A" w:rsidRPr="00AE14F9">
        <w:rPr>
          <w:rFonts w:ascii="Book Antiqua" w:hAnsi="Book Antiqua"/>
          <w:color w:val="000000"/>
          <w:sz w:val="24"/>
          <w:szCs w:val="24"/>
          <w:shd w:val="clear" w:color="auto" w:fill="FFFFFF"/>
          <w:vertAlign w:val="superscript"/>
        </w:rPr>
        <w:t xml:space="preserve">+ </w:t>
      </w:r>
      <w:r w:rsidR="0071455A" w:rsidRPr="00AE14F9">
        <w:rPr>
          <w:rFonts w:ascii="Book Antiqua" w:hAnsi="Book Antiqua"/>
          <w:color w:val="000000"/>
          <w:sz w:val="24"/>
          <w:szCs w:val="24"/>
          <w:shd w:val="clear" w:color="auto" w:fill="FFFFFF"/>
        </w:rPr>
        <w:t>and Lgr5</w:t>
      </w:r>
      <w:r w:rsidR="0071455A" w:rsidRPr="00AE14F9">
        <w:rPr>
          <w:rFonts w:ascii="Book Antiqua" w:hAnsi="Book Antiqua"/>
          <w:color w:val="000000"/>
          <w:sz w:val="24"/>
          <w:szCs w:val="24"/>
          <w:shd w:val="clear" w:color="auto" w:fill="FFFFFF"/>
          <w:vertAlign w:val="superscript"/>
        </w:rPr>
        <w:t>-</w:t>
      </w:r>
      <w:r w:rsidR="00AB3574" w:rsidRPr="00AE14F9">
        <w:rPr>
          <w:rFonts w:ascii="Book Antiqua" w:hAnsi="Book Antiqua"/>
          <w:color w:val="000000"/>
          <w:sz w:val="24"/>
          <w:szCs w:val="24"/>
          <w:shd w:val="clear" w:color="auto" w:fill="FFFFFF"/>
          <w:vertAlign w:val="superscript"/>
        </w:rPr>
        <w:t xml:space="preserve"> </w:t>
      </w:r>
      <w:r w:rsidR="00AB3574" w:rsidRPr="00AE14F9">
        <w:rPr>
          <w:rFonts w:ascii="Book Antiqua" w:hAnsi="Book Antiqua"/>
          <w:color w:val="000000"/>
          <w:sz w:val="24"/>
          <w:szCs w:val="24"/>
          <w:shd w:val="clear" w:color="auto" w:fill="FFFFFF"/>
        </w:rPr>
        <w:t xml:space="preserve">states </w:t>
      </w:r>
      <w:r w:rsidR="003A053F" w:rsidRPr="00AE14F9">
        <w:rPr>
          <w:rFonts w:ascii="Book Antiqua" w:hAnsi="Book Antiqua"/>
          <w:color w:val="000000"/>
          <w:sz w:val="24"/>
          <w:szCs w:val="24"/>
          <w:shd w:val="clear" w:color="auto" w:fill="FFFFFF"/>
        </w:rPr>
        <w:t xml:space="preserve">that </w:t>
      </w:r>
      <w:r w:rsidR="00AB3574" w:rsidRPr="00AE14F9">
        <w:rPr>
          <w:rFonts w:ascii="Book Antiqua" w:hAnsi="Book Antiqua"/>
          <w:color w:val="000000"/>
          <w:sz w:val="24"/>
          <w:szCs w:val="24"/>
          <w:shd w:val="clear" w:color="auto" w:fill="FFFFFF"/>
        </w:rPr>
        <w:t xml:space="preserve">could be targeted using an </w:t>
      </w:r>
      <w:r w:rsidR="00ED46F7" w:rsidRPr="00AE14F9">
        <w:rPr>
          <w:rFonts w:ascii="Book Antiqua" w:hAnsi="Book Antiqua"/>
          <w:color w:val="000000"/>
          <w:sz w:val="24"/>
          <w:szCs w:val="24"/>
          <w:shd w:val="clear" w:color="auto" w:fill="FFFFFF"/>
        </w:rPr>
        <w:t>anti-</w:t>
      </w:r>
      <w:proofErr w:type="spellStart"/>
      <w:r w:rsidR="003A053F" w:rsidRPr="00AE14F9">
        <w:rPr>
          <w:rFonts w:ascii="Book Antiqua" w:hAnsi="Book Antiqua"/>
          <w:color w:val="000000"/>
          <w:sz w:val="24"/>
          <w:szCs w:val="24"/>
          <w:shd w:val="clear" w:color="auto" w:fill="FFFFFF"/>
        </w:rPr>
        <w:t>epiregulin</w:t>
      </w:r>
      <w:proofErr w:type="spellEnd"/>
      <w:r w:rsidR="00ED46F7" w:rsidRPr="00AE14F9">
        <w:rPr>
          <w:rFonts w:ascii="Book Antiqua" w:hAnsi="Book Antiqua"/>
          <w:color w:val="000000"/>
          <w:sz w:val="24"/>
          <w:szCs w:val="24"/>
          <w:shd w:val="clear" w:color="auto" w:fill="FFFFFF"/>
        </w:rPr>
        <w:t xml:space="preserve"> </w:t>
      </w:r>
      <w:proofErr w:type="gramStart"/>
      <w:r w:rsidR="00ED46F7" w:rsidRPr="00AE14F9">
        <w:rPr>
          <w:rFonts w:ascii="Book Antiqua" w:hAnsi="Book Antiqua"/>
          <w:color w:val="000000"/>
          <w:sz w:val="24"/>
          <w:szCs w:val="24"/>
          <w:shd w:val="clear" w:color="auto" w:fill="FFFFFF"/>
        </w:rPr>
        <w:t>antibody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113]</w:t>
      </w:r>
      <w:r w:rsidR="00ED46F7" w:rsidRPr="00AE14F9">
        <w:rPr>
          <w:rFonts w:ascii="Book Antiqua" w:hAnsi="Book Antiqua"/>
          <w:color w:val="000000"/>
          <w:sz w:val="24"/>
          <w:szCs w:val="24"/>
          <w:shd w:val="clear" w:color="auto" w:fill="FFFFFF"/>
        </w:rPr>
        <w:t xml:space="preserve">. </w:t>
      </w:r>
      <w:r w:rsidR="00AF3798" w:rsidRPr="00AE14F9">
        <w:rPr>
          <w:rFonts w:ascii="Book Antiqua" w:hAnsi="Book Antiqua"/>
          <w:color w:val="000000"/>
          <w:sz w:val="24"/>
          <w:szCs w:val="24"/>
          <w:shd w:val="clear" w:color="auto" w:fill="FFFFFF"/>
        </w:rPr>
        <w:t>Several</w:t>
      </w:r>
      <w:r w:rsidR="00D4469A" w:rsidRPr="00AE14F9">
        <w:rPr>
          <w:rFonts w:ascii="Book Antiqua" w:hAnsi="Book Antiqua"/>
          <w:color w:val="000000"/>
          <w:sz w:val="24"/>
          <w:szCs w:val="24"/>
          <w:shd w:val="clear" w:color="auto" w:fill="FFFFFF"/>
        </w:rPr>
        <w:t xml:space="preserve"> reports have </w:t>
      </w:r>
      <w:r w:rsidR="00AF3798" w:rsidRPr="00AE14F9">
        <w:rPr>
          <w:rFonts w:ascii="Book Antiqua" w:hAnsi="Book Antiqua"/>
          <w:color w:val="000000"/>
          <w:sz w:val="24"/>
          <w:szCs w:val="24"/>
          <w:shd w:val="clear" w:color="auto" w:fill="FFFFFF"/>
        </w:rPr>
        <w:t xml:space="preserve">also </w:t>
      </w:r>
      <w:r w:rsidR="00D4469A" w:rsidRPr="00AE14F9">
        <w:rPr>
          <w:rFonts w:ascii="Book Antiqua" w:hAnsi="Book Antiqua"/>
          <w:color w:val="000000"/>
          <w:sz w:val="24"/>
          <w:szCs w:val="24"/>
          <w:shd w:val="clear" w:color="auto" w:fill="FFFFFF"/>
        </w:rPr>
        <w:t xml:space="preserve">indicated that the </w:t>
      </w:r>
      <w:r w:rsidR="00555D57" w:rsidRPr="00AE14F9">
        <w:rPr>
          <w:rFonts w:ascii="Book Antiqua" w:hAnsi="Book Antiqua"/>
          <w:color w:val="000000"/>
          <w:sz w:val="24"/>
          <w:szCs w:val="24"/>
          <w:shd w:val="clear" w:color="auto" w:fill="FFFFFF"/>
        </w:rPr>
        <w:t>resistance and recurrence abilities</w:t>
      </w:r>
      <w:r w:rsidR="00AF3798" w:rsidRPr="00AE14F9">
        <w:rPr>
          <w:rFonts w:ascii="Book Antiqua" w:hAnsi="Book Antiqua"/>
          <w:color w:val="000000"/>
          <w:sz w:val="24"/>
          <w:szCs w:val="24"/>
          <w:shd w:val="clear" w:color="auto" w:fill="FFFFFF"/>
        </w:rPr>
        <w:t xml:space="preserve"> of CSCs</w:t>
      </w:r>
      <w:r w:rsidR="00555D57" w:rsidRPr="00AE14F9">
        <w:rPr>
          <w:rFonts w:ascii="Book Antiqua" w:hAnsi="Book Antiqua"/>
          <w:color w:val="000000"/>
          <w:sz w:val="24"/>
          <w:szCs w:val="24"/>
          <w:shd w:val="clear" w:color="auto" w:fill="FFFFFF"/>
        </w:rPr>
        <w:t xml:space="preserve"> </w:t>
      </w:r>
      <w:r w:rsidR="00A75180" w:rsidRPr="00AE14F9">
        <w:rPr>
          <w:rFonts w:ascii="Book Antiqua" w:hAnsi="Book Antiqua"/>
          <w:color w:val="000000"/>
          <w:sz w:val="24"/>
          <w:szCs w:val="24"/>
          <w:shd w:val="clear" w:color="auto" w:fill="FFFFFF"/>
        </w:rPr>
        <w:t>are</w:t>
      </w:r>
      <w:r w:rsidR="00555D57" w:rsidRPr="00AE14F9">
        <w:rPr>
          <w:rFonts w:ascii="Book Antiqua" w:hAnsi="Book Antiqua"/>
          <w:color w:val="000000"/>
          <w:sz w:val="24"/>
          <w:szCs w:val="24"/>
          <w:shd w:val="clear" w:color="auto" w:fill="FFFFFF"/>
        </w:rPr>
        <w:t xml:space="preserve"> strongly </w:t>
      </w:r>
      <w:r w:rsidR="00AF3798" w:rsidRPr="00AE14F9">
        <w:rPr>
          <w:rFonts w:ascii="Book Antiqua" w:hAnsi="Book Antiqua"/>
          <w:color w:val="000000"/>
          <w:sz w:val="24"/>
          <w:szCs w:val="24"/>
          <w:shd w:val="clear" w:color="auto" w:fill="FFFFFF"/>
        </w:rPr>
        <w:t>influenced</w:t>
      </w:r>
      <w:r w:rsidR="00555D57" w:rsidRPr="00AE14F9">
        <w:rPr>
          <w:rFonts w:ascii="Book Antiqua" w:hAnsi="Book Antiqua"/>
          <w:color w:val="000000"/>
          <w:sz w:val="24"/>
          <w:szCs w:val="24"/>
          <w:shd w:val="clear" w:color="auto" w:fill="FFFFFF"/>
        </w:rPr>
        <w:t xml:space="preserve"> by the tumor microenvironment as well as key signaling pathways and epigenetic modifications</w:t>
      </w:r>
      <w:r w:rsidR="00AF3798" w:rsidRPr="00AE14F9">
        <w:rPr>
          <w:rFonts w:ascii="Book Antiqua" w:hAnsi="Book Antiqua"/>
          <w:color w:val="000000"/>
          <w:sz w:val="24"/>
          <w:szCs w:val="24"/>
          <w:shd w:val="clear" w:color="auto" w:fill="FFFFFF"/>
        </w:rPr>
        <w:t xml:space="preserve">. </w:t>
      </w:r>
      <w:r w:rsidR="009F129B" w:rsidRPr="00AE14F9">
        <w:rPr>
          <w:rFonts w:ascii="Book Antiqua" w:hAnsi="Book Antiqua"/>
          <w:color w:val="000000"/>
          <w:sz w:val="24"/>
          <w:szCs w:val="24"/>
          <w:shd w:val="clear" w:color="auto" w:fill="FFFFFF"/>
        </w:rPr>
        <w:t>Numerous cytokines and chemokines</w:t>
      </w:r>
      <w:r w:rsidR="000B096F" w:rsidRPr="00AE14F9">
        <w:rPr>
          <w:rFonts w:ascii="Book Antiqua" w:hAnsi="Book Antiqua"/>
          <w:color w:val="000000"/>
          <w:sz w:val="24"/>
          <w:szCs w:val="24"/>
          <w:shd w:val="clear" w:color="auto" w:fill="FFFFFF"/>
        </w:rPr>
        <w:t xml:space="preserve"> secreted by </w:t>
      </w:r>
      <w:r w:rsidR="00865611" w:rsidRPr="00AE14F9">
        <w:rPr>
          <w:rFonts w:ascii="Book Antiqua" w:hAnsi="Book Antiqua"/>
          <w:color w:val="000000"/>
          <w:sz w:val="24"/>
          <w:szCs w:val="24"/>
          <w:shd w:val="clear" w:color="auto" w:fill="FFFFFF"/>
        </w:rPr>
        <w:t>cancer-associated fibroblasts</w:t>
      </w:r>
      <w:r w:rsidR="009F129B" w:rsidRPr="00AE14F9">
        <w:rPr>
          <w:rFonts w:ascii="Book Antiqua" w:hAnsi="Book Antiqua"/>
          <w:color w:val="000000"/>
          <w:sz w:val="24"/>
          <w:szCs w:val="24"/>
          <w:shd w:val="clear" w:color="auto" w:fill="FFFFFF"/>
        </w:rPr>
        <w:t xml:space="preserve">, </w:t>
      </w:r>
      <w:r w:rsidR="000B096F" w:rsidRPr="00AE14F9">
        <w:rPr>
          <w:rFonts w:ascii="Book Antiqua" w:hAnsi="Book Antiqua"/>
          <w:color w:val="000000"/>
          <w:sz w:val="24"/>
          <w:szCs w:val="24"/>
          <w:shd w:val="clear" w:color="auto" w:fill="FFFFFF"/>
        </w:rPr>
        <w:t xml:space="preserve">particularly the </w:t>
      </w:r>
      <w:r w:rsidR="008630A4" w:rsidRPr="00AE14F9">
        <w:rPr>
          <w:rFonts w:ascii="Book Antiqua" w:hAnsi="Book Antiqua"/>
          <w:color w:val="000000"/>
          <w:sz w:val="24"/>
          <w:szCs w:val="24"/>
          <w:shd w:val="clear" w:color="auto" w:fill="FFFFFF"/>
        </w:rPr>
        <w:t xml:space="preserve">MET receptor ligand </w:t>
      </w:r>
      <w:r w:rsidR="00865611" w:rsidRPr="00AE14F9">
        <w:rPr>
          <w:rFonts w:ascii="Book Antiqua" w:hAnsi="Book Antiqua"/>
          <w:color w:val="000000"/>
          <w:sz w:val="24"/>
          <w:szCs w:val="24"/>
          <w:shd w:val="clear" w:color="auto" w:fill="FFFFFF"/>
        </w:rPr>
        <w:t>hepatocyte growth factor</w:t>
      </w:r>
      <w:r w:rsidR="000D0B73" w:rsidRPr="00AE14F9">
        <w:rPr>
          <w:rFonts w:ascii="Book Antiqua" w:hAnsi="Book Antiqua"/>
          <w:color w:val="000000"/>
          <w:sz w:val="24"/>
          <w:szCs w:val="24"/>
          <w:shd w:val="clear" w:color="auto" w:fill="FFFFFF"/>
        </w:rPr>
        <w:t>, were</w:t>
      </w:r>
      <w:r w:rsidR="008630A4" w:rsidRPr="00AE14F9">
        <w:rPr>
          <w:rFonts w:ascii="Book Antiqua" w:hAnsi="Book Antiqua"/>
          <w:color w:val="000000"/>
          <w:sz w:val="24"/>
          <w:szCs w:val="24"/>
          <w:shd w:val="clear" w:color="auto" w:fill="FFFFFF"/>
        </w:rPr>
        <w:t xml:space="preserve"> found to promote CSC proliferation</w:t>
      </w:r>
      <w:r w:rsidR="00E56316" w:rsidRPr="00AE14F9">
        <w:rPr>
          <w:rFonts w:ascii="Book Antiqua" w:hAnsi="Book Antiqua"/>
          <w:color w:val="000000"/>
          <w:sz w:val="24"/>
          <w:szCs w:val="24"/>
          <w:shd w:val="clear" w:color="auto" w:fill="FFFFFF"/>
        </w:rPr>
        <w:t xml:space="preserve"> while making them</w:t>
      </w:r>
      <w:r w:rsidR="00ED445D" w:rsidRPr="00AE14F9">
        <w:rPr>
          <w:rFonts w:ascii="Book Antiqua" w:hAnsi="Book Antiqua"/>
          <w:color w:val="000000"/>
          <w:sz w:val="24"/>
          <w:szCs w:val="24"/>
          <w:shd w:val="clear" w:color="auto" w:fill="FFFFFF"/>
        </w:rPr>
        <w:t xml:space="preserve"> resistant to apoptosis in response to </w:t>
      </w:r>
      <w:r w:rsidR="003A053F" w:rsidRPr="00AE14F9">
        <w:rPr>
          <w:rFonts w:ascii="Book Antiqua" w:hAnsi="Book Antiqua"/>
          <w:color w:val="000000"/>
          <w:sz w:val="24"/>
          <w:szCs w:val="24"/>
          <w:shd w:val="clear" w:color="auto" w:fill="FFFFFF"/>
        </w:rPr>
        <w:t>epidermal growth factor receptor</w:t>
      </w:r>
      <w:r w:rsidR="00ED445D" w:rsidRPr="00AE14F9">
        <w:rPr>
          <w:rFonts w:ascii="Book Antiqua" w:hAnsi="Book Antiqua"/>
          <w:color w:val="000000"/>
          <w:sz w:val="24"/>
          <w:szCs w:val="24"/>
          <w:shd w:val="clear" w:color="auto" w:fill="FFFFFF"/>
        </w:rPr>
        <w:t xml:space="preserve"> </w:t>
      </w:r>
      <w:proofErr w:type="gramStart"/>
      <w:r w:rsidR="00ED445D" w:rsidRPr="00AE14F9">
        <w:rPr>
          <w:rFonts w:ascii="Book Antiqua" w:hAnsi="Book Antiqua"/>
          <w:color w:val="000000"/>
          <w:sz w:val="24"/>
          <w:szCs w:val="24"/>
          <w:shd w:val="clear" w:color="auto" w:fill="FFFFFF"/>
        </w:rPr>
        <w:t>therapy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114]</w:t>
      </w:r>
      <w:r w:rsidR="00ED445D" w:rsidRPr="00AE14F9">
        <w:rPr>
          <w:rFonts w:ascii="Book Antiqua" w:hAnsi="Book Antiqua"/>
          <w:color w:val="000000"/>
          <w:sz w:val="24"/>
          <w:szCs w:val="24"/>
          <w:shd w:val="clear" w:color="auto" w:fill="FFFFFF"/>
        </w:rPr>
        <w:t xml:space="preserve">. </w:t>
      </w:r>
      <w:proofErr w:type="spellStart"/>
      <w:r w:rsidR="00136328" w:rsidRPr="00AE14F9">
        <w:rPr>
          <w:rFonts w:ascii="Book Antiqua" w:hAnsi="Book Antiqua"/>
          <w:color w:val="000000"/>
          <w:sz w:val="24"/>
          <w:szCs w:val="24"/>
          <w:shd w:val="clear" w:color="auto" w:fill="FFFFFF"/>
        </w:rPr>
        <w:t>Overactivation</w:t>
      </w:r>
      <w:proofErr w:type="spellEnd"/>
      <w:r w:rsidR="00136328" w:rsidRPr="00AE14F9">
        <w:rPr>
          <w:rFonts w:ascii="Book Antiqua" w:hAnsi="Book Antiqua"/>
          <w:color w:val="000000"/>
          <w:sz w:val="24"/>
          <w:szCs w:val="24"/>
          <w:shd w:val="clear" w:color="auto" w:fill="FFFFFF"/>
        </w:rPr>
        <w:t xml:space="preserve"> of </w:t>
      </w:r>
      <w:proofErr w:type="spellStart"/>
      <w:r w:rsidR="00136328" w:rsidRPr="00AE14F9">
        <w:rPr>
          <w:rFonts w:ascii="Book Antiqua" w:hAnsi="Book Antiqua"/>
          <w:color w:val="000000"/>
          <w:sz w:val="24"/>
          <w:szCs w:val="24"/>
          <w:shd w:val="clear" w:color="auto" w:fill="FFFFFF"/>
        </w:rPr>
        <w:t>Wnt</w:t>
      </w:r>
      <w:proofErr w:type="spellEnd"/>
      <w:r w:rsidR="00136328" w:rsidRPr="00AE14F9">
        <w:rPr>
          <w:rFonts w:ascii="Book Antiqua" w:hAnsi="Book Antiqua"/>
          <w:color w:val="000000"/>
          <w:sz w:val="24"/>
          <w:szCs w:val="24"/>
          <w:shd w:val="clear" w:color="auto" w:fill="FFFFFF"/>
        </w:rPr>
        <w:t xml:space="preserve"> signaling, a critical signaling network in the growth and development of stem cells, </w:t>
      </w:r>
      <w:r w:rsidR="00000B76" w:rsidRPr="00AE14F9">
        <w:rPr>
          <w:rFonts w:ascii="Book Antiqua" w:hAnsi="Book Antiqua"/>
          <w:color w:val="000000"/>
          <w:sz w:val="24"/>
          <w:szCs w:val="24"/>
          <w:shd w:val="clear" w:color="auto" w:fill="FFFFFF"/>
        </w:rPr>
        <w:t xml:space="preserve">has been </w:t>
      </w:r>
      <w:r w:rsidR="00864322" w:rsidRPr="00AE14F9">
        <w:rPr>
          <w:rFonts w:ascii="Book Antiqua" w:hAnsi="Book Antiqua"/>
          <w:color w:val="000000"/>
          <w:sz w:val="24"/>
          <w:szCs w:val="24"/>
          <w:shd w:val="clear" w:color="auto" w:fill="FFFFFF"/>
        </w:rPr>
        <w:t xml:space="preserve">observed in </w:t>
      </w:r>
      <w:r w:rsidR="00000B76" w:rsidRPr="00AE14F9">
        <w:rPr>
          <w:rFonts w:ascii="Book Antiqua" w:hAnsi="Book Antiqua"/>
          <w:color w:val="000000"/>
          <w:sz w:val="24"/>
          <w:szCs w:val="24"/>
          <w:shd w:val="clear" w:color="auto" w:fill="FFFFFF"/>
        </w:rPr>
        <w:t>5-fluorouracil</w:t>
      </w:r>
      <w:r w:rsidR="00864322" w:rsidRPr="00AE14F9">
        <w:rPr>
          <w:rFonts w:ascii="Book Antiqua" w:hAnsi="Book Antiqua"/>
          <w:color w:val="000000"/>
          <w:sz w:val="24"/>
          <w:szCs w:val="24"/>
          <w:shd w:val="clear" w:color="auto" w:fill="FFFFFF"/>
        </w:rPr>
        <w:t xml:space="preserve"> resistant CRC</w:t>
      </w:r>
      <w:r w:rsidR="00000B76" w:rsidRPr="00AE14F9">
        <w:rPr>
          <w:rFonts w:ascii="Book Antiqua" w:hAnsi="Book Antiqua"/>
          <w:color w:val="000000"/>
          <w:sz w:val="24"/>
          <w:szCs w:val="24"/>
          <w:shd w:val="clear" w:color="auto" w:fill="FFFFFF"/>
        </w:rPr>
        <w:t xml:space="preserve">, while downregulation of </w:t>
      </w:r>
      <w:proofErr w:type="spellStart"/>
      <w:r w:rsidR="00864322" w:rsidRPr="00AE14F9">
        <w:rPr>
          <w:rFonts w:ascii="Book Antiqua" w:hAnsi="Book Antiqua"/>
          <w:color w:val="000000"/>
          <w:sz w:val="24"/>
          <w:szCs w:val="24"/>
          <w:shd w:val="clear" w:color="auto" w:fill="FFFFFF"/>
        </w:rPr>
        <w:t>Wnt</w:t>
      </w:r>
      <w:proofErr w:type="spellEnd"/>
      <w:r w:rsidR="00864322" w:rsidRPr="00AE14F9">
        <w:rPr>
          <w:rFonts w:ascii="Book Antiqua" w:hAnsi="Book Antiqua"/>
          <w:color w:val="000000"/>
          <w:sz w:val="24"/>
          <w:szCs w:val="24"/>
          <w:shd w:val="clear" w:color="auto" w:fill="FFFFFF"/>
        </w:rPr>
        <w:t xml:space="preserve"> transcription factor</w:t>
      </w:r>
      <w:r w:rsidR="00347923" w:rsidRPr="00AE14F9">
        <w:rPr>
          <w:rFonts w:ascii="Book Antiqua" w:hAnsi="Book Antiqua"/>
          <w:color w:val="000000"/>
          <w:sz w:val="24"/>
          <w:szCs w:val="24"/>
          <w:shd w:val="clear" w:color="auto" w:fill="FFFFFF"/>
        </w:rPr>
        <w:t xml:space="preserve"> T cell </w:t>
      </w:r>
      <w:r w:rsidR="00870A9F" w:rsidRPr="00AE14F9">
        <w:rPr>
          <w:rFonts w:ascii="Book Antiqua" w:hAnsi="Book Antiqua"/>
          <w:color w:val="000000"/>
          <w:sz w:val="24"/>
          <w:szCs w:val="24"/>
          <w:shd w:val="clear" w:color="auto" w:fill="FFFFFF"/>
        </w:rPr>
        <w:t>factor 4</w:t>
      </w:r>
      <w:r w:rsidR="000936C2" w:rsidRPr="00AE14F9">
        <w:rPr>
          <w:rFonts w:ascii="Book Antiqua" w:hAnsi="Book Antiqua"/>
          <w:color w:val="000000"/>
          <w:sz w:val="24"/>
          <w:szCs w:val="24"/>
          <w:shd w:val="clear" w:color="auto" w:fill="FFFFFF"/>
        </w:rPr>
        <w:t xml:space="preserve"> increases the sensitivity of the tumor to </w:t>
      </w:r>
      <w:r w:rsidR="00347923" w:rsidRPr="00AE14F9">
        <w:rPr>
          <w:rFonts w:ascii="Book Antiqua" w:hAnsi="Book Antiqua"/>
          <w:color w:val="000000"/>
          <w:sz w:val="24"/>
          <w:szCs w:val="24"/>
          <w:shd w:val="clear" w:color="auto" w:fill="FFFFFF"/>
        </w:rPr>
        <w:t xml:space="preserve">radiation </w:t>
      </w:r>
      <w:proofErr w:type="gramStart"/>
      <w:r w:rsidR="000936C2" w:rsidRPr="00AE14F9">
        <w:rPr>
          <w:rFonts w:ascii="Book Antiqua" w:hAnsi="Book Antiqua"/>
          <w:color w:val="000000"/>
          <w:sz w:val="24"/>
          <w:szCs w:val="24"/>
          <w:shd w:val="clear" w:color="auto" w:fill="FFFFFF"/>
        </w:rPr>
        <w:t>therapy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115]</w:t>
      </w:r>
      <w:r w:rsidR="000936C2" w:rsidRPr="00AE14F9">
        <w:rPr>
          <w:rFonts w:ascii="Book Antiqua" w:hAnsi="Book Antiqua"/>
          <w:color w:val="000000"/>
          <w:sz w:val="24"/>
          <w:szCs w:val="24"/>
          <w:shd w:val="clear" w:color="auto" w:fill="FFFFFF"/>
        </w:rPr>
        <w:t>.</w:t>
      </w:r>
      <w:r w:rsidR="006E482A" w:rsidRPr="00AE14F9">
        <w:rPr>
          <w:rFonts w:ascii="Book Antiqua" w:hAnsi="Book Antiqua"/>
          <w:color w:val="000000"/>
          <w:sz w:val="24"/>
          <w:szCs w:val="24"/>
          <w:shd w:val="clear" w:color="auto" w:fill="FFFFFF"/>
        </w:rPr>
        <w:t xml:space="preserve"> </w:t>
      </w:r>
    </w:p>
    <w:p w14:paraId="763E86BD" w14:textId="2DC2027A" w:rsidR="00D1707F" w:rsidRPr="00AE14F9" w:rsidRDefault="00102A5C"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Recently, the role of microRNAs has also been identified as potent modulators of stem cell signaling within CRC. </w:t>
      </w:r>
      <w:r w:rsidR="008D530F" w:rsidRPr="00AE14F9">
        <w:rPr>
          <w:rFonts w:ascii="Book Antiqua" w:hAnsi="Book Antiqua"/>
          <w:color w:val="000000"/>
          <w:sz w:val="24"/>
          <w:szCs w:val="24"/>
          <w:shd w:val="clear" w:color="auto" w:fill="FFFFFF"/>
        </w:rPr>
        <w:t>Notable ones include miR-15a and miR-16</w:t>
      </w:r>
      <w:r w:rsidR="00663FFC" w:rsidRPr="00AE14F9">
        <w:rPr>
          <w:rFonts w:ascii="Book Antiqua" w:hAnsi="Book Antiqua"/>
          <w:color w:val="000000"/>
          <w:sz w:val="24"/>
          <w:szCs w:val="24"/>
          <w:shd w:val="clear" w:color="auto" w:fill="FFFFFF"/>
        </w:rPr>
        <w:t>-1</w:t>
      </w:r>
      <w:r w:rsidR="000D0B73" w:rsidRPr="00AE14F9">
        <w:rPr>
          <w:rFonts w:ascii="Book Antiqua" w:hAnsi="Book Antiqua"/>
          <w:color w:val="000000"/>
          <w:sz w:val="24"/>
          <w:szCs w:val="24"/>
          <w:shd w:val="clear" w:color="auto" w:fill="FFFFFF"/>
        </w:rPr>
        <w:t>,</w:t>
      </w:r>
      <w:r w:rsidR="008D530F" w:rsidRPr="00AE14F9">
        <w:rPr>
          <w:rFonts w:ascii="Book Antiqua" w:hAnsi="Book Antiqua"/>
          <w:color w:val="000000"/>
          <w:sz w:val="24"/>
          <w:szCs w:val="24"/>
          <w:shd w:val="clear" w:color="auto" w:fill="FFFFFF"/>
        </w:rPr>
        <w:t xml:space="preserve"> which are frequently deleted in CRC cell lines as well as clinical specimens</w:t>
      </w:r>
      <w:r w:rsidR="001B3EAA">
        <w:rPr>
          <w:rFonts w:ascii="Book Antiqua" w:hAnsi="Book Antiqua"/>
          <w:color w:val="000000"/>
          <w:sz w:val="24"/>
          <w:szCs w:val="24"/>
          <w:shd w:val="clear" w:color="auto" w:fill="FFFFFF"/>
        </w:rPr>
        <w:t>,</w:t>
      </w:r>
      <w:r w:rsidR="00130D70" w:rsidRPr="00AE14F9">
        <w:rPr>
          <w:rFonts w:ascii="Book Antiqua" w:hAnsi="Book Antiqua"/>
          <w:color w:val="000000"/>
          <w:sz w:val="24"/>
          <w:szCs w:val="24"/>
          <w:shd w:val="clear" w:color="auto" w:fill="FFFFFF"/>
        </w:rPr>
        <w:t xml:space="preserve"> are found to be associated with </w:t>
      </w:r>
      <w:r w:rsidR="00E35CAF" w:rsidRPr="00AE14F9">
        <w:rPr>
          <w:rFonts w:ascii="Book Antiqua" w:hAnsi="Book Antiqua"/>
          <w:color w:val="000000"/>
          <w:sz w:val="24"/>
          <w:szCs w:val="24"/>
          <w:shd w:val="clear" w:color="auto" w:fill="FFFFFF"/>
        </w:rPr>
        <w:t>a greater number of B cells positive for immunoglobulin A (IgA</w:t>
      </w:r>
      <w:r w:rsidR="00E35CAF" w:rsidRPr="00AE14F9">
        <w:rPr>
          <w:rFonts w:ascii="Book Antiqua" w:hAnsi="Book Antiqua"/>
          <w:color w:val="000000"/>
          <w:sz w:val="24"/>
          <w:szCs w:val="24"/>
          <w:shd w:val="clear" w:color="auto" w:fill="FFFFFF"/>
          <w:vertAlign w:val="superscript"/>
        </w:rPr>
        <w:t>+</w:t>
      </w:r>
      <w:r w:rsidR="00DE74CA" w:rsidRPr="00AE14F9">
        <w:rPr>
          <w:rFonts w:ascii="Book Antiqua" w:hAnsi="Book Antiqua"/>
          <w:color w:val="000000"/>
          <w:sz w:val="24"/>
          <w:szCs w:val="24"/>
          <w:shd w:val="clear" w:color="auto" w:fill="FFFFFF"/>
          <w:vertAlign w:val="superscript"/>
        </w:rPr>
        <w:t xml:space="preserve"> </w:t>
      </w:r>
      <w:r w:rsidR="00E35CAF" w:rsidRPr="00AE14F9">
        <w:rPr>
          <w:rFonts w:ascii="Book Antiqua" w:hAnsi="Book Antiqua"/>
          <w:color w:val="000000"/>
          <w:sz w:val="24"/>
          <w:szCs w:val="24"/>
          <w:shd w:val="clear" w:color="auto" w:fill="FFFFFF"/>
        </w:rPr>
        <w:t>B cells)</w:t>
      </w:r>
      <w:r w:rsidR="0041686A" w:rsidRPr="00AE14F9">
        <w:rPr>
          <w:rFonts w:ascii="Book Antiqua" w:hAnsi="Book Antiqua"/>
          <w:color w:val="000000"/>
          <w:sz w:val="24"/>
          <w:szCs w:val="24"/>
          <w:shd w:val="clear" w:color="auto" w:fill="FFFFFF"/>
        </w:rPr>
        <w:t xml:space="preserve"> and </w:t>
      </w:r>
      <w:r w:rsidR="007F5628" w:rsidRPr="00AE14F9">
        <w:rPr>
          <w:rFonts w:ascii="Book Antiqua" w:hAnsi="Book Antiqua"/>
          <w:color w:val="000000"/>
          <w:sz w:val="24"/>
          <w:szCs w:val="24"/>
          <w:shd w:val="clear" w:color="auto" w:fill="FFFFFF"/>
        </w:rPr>
        <w:t>shorter survival periods</w:t>
      </w:r>
      <w:r w:rsidR="00650898" w:rsidRPr="00AE14F9">
        <w:rPr>
          <w:rFonts w:ascii="Book Antiqua" w:hAnsi="Book Antiqua"/>
          <w:color w:val="000000"/>
          <w:sz w:val="24"/>
          <w:szCs w:val="24"/>
          <w:shd w:val="clear" w:color="auto" w:fill="FFFFFF"/>
          <w:vertAlign w:val="superscript"/>
        </w:rPr>
        <w:t>[116]</w:t>
      </w:r>
      <w:r w:rsidR="0041686A" w:rsidRPr="00AE14F9">
        <w:rPr>
          <w:rFonts w:ascii="Book Antiqua" w:hAnsi="Book Antiqua"/>
          <w:color w:val="000000"/>
          <w:sz w:val="24"/>
          <w:szCs w:val="24"/>
          <w:shd w:val="clear" w:color="auto" w:fill="FFFFFF"/>
        </w:rPr>
        <w:t xml:space="preserve">. </w:t>
      </w:r>
      <w:r w:rsidR="007F5628" w:rsidRPr="00AE14F9">
        <w:rPr>
          <w:rFonts w:ascii="Book Antiqua" w:hAnsi="Book Antiqua"/>
          <w:color w:val="000000"/>
          <w:sz w:val="24"/>
          <w:szCs w:val="24"/>
          <w:shd w:val="clear" w:color="auto" w:fill="FFFFFF"/>
        </w:rPr>
        <w:t>At the molecular level, deletion/inhibition of miR-15a/miR-16</w:t>
      </w:r>
      <w:r w:rsidR="00663FFC" w:rsidRPr="00AE14F9">
        <w:rPr>
          <w:rFonts w:ascii="Book Antiqua" w:hAnsi="Book Antiqua"/>
          <w:color w:val="000000"/>
          <w:sz w:val="24"/>
          <w:szCs w:val="24"/>
          <w:shd w:val="clear" w:color="auto" w:fill="FFFFFF"/>
        </w:rPr>
        <w:t>-1</w:t>
      </w:r>
      <w:r w:rsidR="001253D2" w:rsidRPr="00AE14F9">
        <w:rPr>
          <w:rFonts w:ascii="Book Antiqua" w:hAnsi="Book Antiqua"/>
          <w:color w:val="000000"/>
          <w:sz w:val="24"/>
          <w:szCs w:val="24"/>
          <w:shd w:val="clear" w:color="auto" w:fill="FFFFFF"/>
        </w:rPr>
        <w:t xml:space="preserve"> </w:t>
      </w:r>
      <w:r w:rsidR="00EB02C9" w:rsidRPr="00AE14F9">
        <w:rPr>
          <w:rFonts w:ascii="Book Antiqua" w:hAnsi="Book Antiqua"/>
          <w:color w:val="000000"/>
          <w:sz w:val="24"/>
          <w:szCs w:val="24"/>
          <w:shd w:val="clear" w:color="auto" w:fill="FFFFFF"/>
        </w:rPr>
        <w:t>results in the upregulation of AP4, a c-</w:t>
      </w:r>
      <w:proofErr w:type="spellStart"/>
      <w:r w:rsidR="00EB02C9" w:rsidRPr="00AE14F9">
        <w:rPr>
          <w:rFonts w:ascii="Book Antiqua" w:hAnsi="Book Antiqua"/>
          <w:color w:val="000000"/>
          <w:sz w:val="24"/>
          <w:szCs w:val="24"/>
          <w:shd w:val="clear" w:color="auto" w:fill="FFFFFF"/>
        </w:rPr>
        <w:t>Myc</w:t>
      </w:r>
      <w:proofErr w:type="spellEnd"/>
      <w:r w:rsidR="00EB02C9" w:rsidRPr="00AE14F9">
        <w:rPr>
          <w:rFonts w:ascii="Book Antiqua" w:hAnsi="Book Antiqua"/>
          <w:color w:val="000000"/>
          <w:sz w:val="24"/>
          <w:szCs w:val="24"/>
          <w:shd w:val="clear" w:color="auto" w:fill="FFFFFF"/>
        </w:rPr>
        <w:t xml:space="preserve"> </w:t>
      </w:r>
      <w:proofErr w:type="gramStart"/>
      <w:r w:rsidR="00EB02C9" w:rsidRPr="00AE14F9">
        <w:rPr>
          <w:rFonts w:ascii="Book Antiqua" w:hAnsi="Book Antiqua"/>
          <w:color w:val="000000"/>
          <w:sz w:val="24"/>
          <w:szCs w:val="24"/>
          <w:shd w:val="clear" w:color="auto" w:fill="FFFFFF"/>
        </w:rPr>
        <w:t>target</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117]</w:t>
      </w:r>
      <w:r w:rsidR="00EB02C9" w:rsidRPr="00AE14F9">
        <w:rPr>
          <w:rFonts w:ascii="Book Antiqua" w:hAnsi="Book Antiqua"/>
          <w:color w:val="000000"/>
          <w:sz w:val="24"/>
          <w:szCs w:val="24"/>
          <w:shd w:val="clear" w:color="auto" w:fill="FFFFFF"/>
        </w:rPr>
        <w:t>,</w:t>
      </w:r>
      <w:r w:rsidR="001860D1" w:rsidRPr="00AE14F9">
        <w:rPr>
          <w:rFonts w:ascii="Book Antiqua" w:hAnsi="Book Antiqua"/>
          <w:color w:val="000000"/>
          <w:sz w:val="24"/>
          <w:szCs w:val="24"/>
          <w:shd w:val="clear" w:color="auto" w:fill="FFFFFF"/>
        </w:rPr>
        <w:t xml:space="preserve"> through a double negative feedback loop, resulting in distant metastases and poor survival</w:t>
      </w:r>
      <w:r w:rsidR="00650898" w:rsidRPr="00AE14F9">
        <w:rPr>
          <w:rFonts w:ascii="Book Antiqua" w:hAnsi="Book Antiqua"/>
          <w:color w:val="000000"/>
          <w:sz w:val="24"/>
          <w:szCs w:val="24"/>
          <w:shd w:val="clear" w:color="auto" w:fill="FFFFFF"/>
          <w:vertAlign w:val="superscript"/>
        </w:rPr>
        <w:t>[118]</w:t>
      </w:r>
      <w:r w:rsidR="007F5628" w:rsidRPr="00AE14F9">
        <w:rPr>
          <w:rFonts w:ascii="Book Antiqua" w:hAnsi="Book Antiqua"/>
          <w:color w:val="000000"/>
          <w:sz w:val="24"/>
          <w:szCs w:val="24"/>
          <w:shd w:val="clear" w:color="auto" w:fill="FFFFFF"/>
        </w:rPr>
        <w:t>.</w:t>
      </w:r>
      <w:r w:rsidR="001E1356" w:rsidRPr="00AE14F9">
        <w:rPr>
          <w:rFonts w:ascii="Book Antiqua" w:hAnsi="Book Antiqua"/>
          <w:color w:val="000000"/>
          <w:sz w:val="24"/>
          <w:szCs w:val="24"/>
          <w:shd w:val="clear" w:color="auto" w:fill="FFFFFF"/>
        </w:rPr>
        <w:t xml:space="preserve"> </w:t>
      </w:r>
      <w:r w:rsidR="00663FFC" w:rsidRPr="00AE14F9">
        <w:rPr>
          <w:rFonts w:ascii="Book Antiqua" w:hAnsi="Book Antiqua"/>
          <w:color w:val="000000"/>
          <w:sz w:val="24"/>
          <w:szCs w:val="24"/>
          <w:shd w:val="clear" w:color="auto" w:fill="FFFFFF"/>
        </w:rPr>
        <w:t>M</w:t>
      </w:r>
      <w:r w:rsidR="001E1356" w:rsidRPr="00AE14F9">
        <w:rPr>
          <w:rFonts w:ascii="Book Antiqua" w:hAnsi="Book Antiqua"/>
          <w:color w:val="000000"/>
          <w:sz w:val="24"/>
          <w:szCs w:val="24"/>
          <w:shd w:val="clear" w:color="auto" w:fill="FFFFFF"/>
        </w:rPr>
        <w:t xml:space="preserve">iR-15a has also been found to </w:t>
      </w:r>
      <w:r w:rsidR="006D3E44" w:rsidRPr="00AE14F9">
        <w:rPr>
          <w:rFonts w:ascii="Book Antiqua" w:hAnsi="Book Antiqua"/>
          <w:color w:val="000000"/>
          <w:sz w:val="24"/>
          <w:szCs w:val="24"/>
          <w:shd w:val="clear" w:color="auto" w:fill="FFFFFF"/>
        </w:rPr>
        <w:t xml:space="preserve">impact several other key genes implicated in </w:t>
      </w:r>
      <w:r w:rsidR="00C338AC" w:rsidRPr="00AE14F9">
        <w:rPr>
          <w:rFonts w:ascii="Book Antiqua" w:hAnsi="Book Antiqua"/>
          <w:color w:val="000000"/>
          <w:sz w:val="24"/>
          <w:szCs w:val="24"/>
          <w:shd w:val="clear" w:color="auto" w:fill="FFFFFF"/>
        </w:rPr>
        <w:t xml:space="preserve">the </w:t>
      </w:r>
      <w:r w:rsidR="00241AF8" w:rsidRPr="00AE14F9">
        <w:rPr>
          <w:rFonts w:ascii="Book Antiqua" w:hAnsi="Book Antiqua"/>
          <w:color w:val="000000"/>
          <w:sz w:val="24"/>
          <w:szCs w:val="24"/>
          <w:shd w:val="clear" w:color="auto" w:fill="FFFFFF"/>
        </w:rPr>
        <w:t>origin</w:t>
      </w:r>
      <w:r w:rsidR="00C11208" w:rsidRPr="00AE14F9">
        <w:rPr>
          <w:rFonts w:ascii="Book Antiqua" w:hAnsi="Book Antiqua"/>
          <w:color w:val="000000"/>
          <w:sz w:val="24"/>
          <w:szCs w:val="24"/>
          <w:shd w:val="clear" w:color="auto" w:fill="FFFFFF"/>
        </w:rPr>
        <w:t>, maintenance</w:t>
      </w:r>
      <w:r w:rsidR="00D1707F" w:rsidRPr="00AE14F9">
        <w:rPr>
          <w:rFonts w:ascii="Book Antiqua" w:hAnsi="Book Antiqua"/>
          <w:color w:val="000000"/>
          <w:sz w:val="24"/>
          <w:szCs w:val="24"/>
          <w:shd w:val="clear" w:color="auto" w:fill="FFFFFF"/>
        </w:rPr>
        <w:t>,</w:t>
      </w:r>
      <w:r w:rsidR="00C11208" w:rsidRPr="00AE14F9">
        <w:rPr>
          <w:rFonts w:ascii="Book Antiqua" w:hAnsi="Book Antiqua"/>
          <w:color w:val="000000"/>
          <w:sz w:val="24"/>
          <w:szCs w:val="24"/>
          <w:shd w:val="clear" w:color="auto" w:fill="FFFFFF"/>
        </w:rPr>
        <w:t xml:space="preserve"> as well as </w:t>
      </w:r>
      <w:proofErr w:type="spellStart"/>
      <w:r w:rsidR="00C11208" w:rsidRPr="00AE14F9">
        <w:rPr>
          <w:rFonts w:ascii="Book Antiqua" w:hAnsi="Book Antiqua"/>
          <w:color w:val="000000"/>
          <w:sz w:val="24"/>
          <w:szCs w:val="24"/>
          <w:shd w:val="clear" w:color="auto" w:fill="FFFFFF"/>
        </w:rPr>
        <w:t>chemoresistance</w:t>
      </w:r>
      <w:proofErr w:type="spellEnd"/>
      <w:r w:rsidR="00241AF8" w:rsidRPr="00AE14F9">
        <w:rPr>
          <w:rFonts w:ascii="Book Antiqua" w:hAnsi="Book Antiqua"/>
          <w:color w:val="000000"/>
          <w:sz w:val="24"/>
          <w:szCs w:val="24"/>
          <w:shd w:val="clear" w:color="auto" w:fill="FFFFFF"/>
        </w:rPr>
        <w:t xml:space="preserve"> of CSCs in CRC</w:t>
      </w:r>
      <w:r w:rsidR="006D3E44" w:rsidRPr="00AE14F9">
        <w:rPr>
          <w:rFonts w:ascii="Book Antiqua" w:hAnsi="Book Antiqua"/>
          <w:color w:val="000000"/>
          <w:sz w:val="24"/>
          <w:szCs w:val="24"/>
          <w:shd w:val="clear" w:color="auto" w:fill="FFFFFF"/>
        </w:rPr>
        <w:t xml:space="preserve">, including YAP1, </w:t>
      </w:r>
      <w:proofErr w:type="spellStart"/>
      <w:r w:rsidR="003F4D97" w:rsidRPr="00AE14F9">
        <w:rPr>
          <w:rFonts w:ascii="Book Antiqua" w:hAnsi="Book Antiqua"/>
          <w:color w:val="000000"/>
          <w:sz w:val="24"/>
          <w:szCs w:val="24"/>
          <w:shd w:val="clear" w:color="auto" w:fill="FFFFFF"/>
        </w:rPr>
        <w:t>doublecortin</w:t>
      </w:r>
      <w:proofErr w:type="spellEnd"/>
      <w:r w:rsidR="003F4D97" w:rsidRPr="00AE14F9">
        <w:rPr>
          <w:rFonts w:ascii="Book Antiqua" w:hAnsi="Book Antiqua"/>
          <w:color w:val="000000"/>
          <w:sz w:val="24"/>
          <w:szCs w:val="24"/>
          <w:shd w:val="clear" w:color="auto" w:fill="FFFFFF"/>
        </w:rPr>
        <w:t>-like kinase 1</w:t>
      </w:r>
      <w:r w:rsidR="006D3E44" w:rsidRPr="00AE14F9">
        <w:rPr>
          <w:rFonts w:ascii="Book Antiqua" w:hAnsi="Book Antiqua"/>
          <w:color w:val="000000"/>
          <w:sz w:val="24"/>
          <w:szCs w:val="24"/>
          <w:shd w:val="clear" w:color="auto" w:fill="FFFFFF"/>
        </w:rPr>
        <w:t>, BMI1</w:t>
      </w:r>
      <w:r w:rsidR="00D46208" w:rsidRPr="00AE14F9">
        <w:rPr>
          <w:rFonts w:ascii="Book Antiqua" w:hAnsi="Book Antiqua"/>
          <w:color w:val="000000"/>
          <w:sz w:val="24"/>
          <w:szCs w:val="24"/>
          <w:shd w:val="clear" w:color="auto" w:fill="FFFFFF"/>
        </w:rPr>
        <w:t>,</w:t>
      </w:r>
      <w:r w:rsidR="006D3E44" w:rsidRPr="00AE14F9">
        <w:rPr>
          <w:rFonts w:ascii="Book Antiqua" w:hAnsi="Book Antiqua"/>
          <w:color w:val="000000"/>
          <w:sz w:val="24"/>
          <w:szCs w:val="24"/>
          <w:shd w:val="clear" w:color="auto" w:fill="FFFFFF"/>
        </w:rPr>
        <w:t xml:space="preserve"> and BCL2</w:t>
      </w:r>
      <w:r w:rsidR="00650898" w:rsidRPr="00AE14F9">
        <w:rPr>
          <w:rFonts w:ascii="Book Antiqua" w:hAnsi="Book Antiqua"/>
          <w:color w:val="000000"/>
          <w:sz w:val="24"/>
          <w:szCs w:val="24"/>
          <w:shd w:val="clear" w:color="auto" w:fill="FFFFFF"/>
          <w:vertAlign w:val="superscript"/>
        </w:rPr>
        <w:t>[119]</w:t>
      </w:r>
      <w:r w:rsidR="00C11208" w:rsidRPr="00AE14F9">
        <w:rPr>
          <w:rFonts w:ascii="Book Antiqua" w:hAnsi="Book Antiqua"/>
          <w:color w:val="000000"/>
          <w:sz w:val="24"/>
          <w:szCs w:val="24"/>
          <w:shd w:val="clear" w:color="auto" w:fill="FFFFFF"/>
        </w:rPr>
        <w:t>.</w:t>
      </w:r>
      <w:r w:rsidR="002D7188" w:rsidRPr="00AE14F9">
        <w:rPr>
          <w:rFonts w:ascii="Book Antiqua" w:hAnsi="Book Antiqua"/>
          <w:color w:val="000000"/>
          <w:sz w:val="24"/>
          <w:szCs w:val="24"/>
          <w:shd w:val="clear" w:color="auto" w:fill="FFFFFF"/>
        </w:rPr>
        <w:t xml:space="preserve"> </w:t>
      </w:r>
      <w:r w:rsidR="00663FFC" w:rsidRPr="00AE14F9">
        <w:rPr>
          <w:rFonts w:ascii="Book Antiqua" w:hAnsi="Book Antiqua"/>
          <w:color w:val="000000"/>
          <w:sz w:val="24"/>
          <w:szCs w:val="24"/>
          <w:shd w:val="clear" w:color="auto" w:fill="FFFFFF"/>
        </w:rPr>
        <w:t xml:space="preserve">Similarly, </w:t>
      </w:r>
      <w:r w:rsidR="004F3034" w:rsidRPr="00AE14F9">
        <w:rPr>
          <w:rFonts w:ascii="Book Antiqua" w:hAnsi="Book Antiqua"/>
          <w:color w:val="000000"/>
          <w:sz w:val="24"/>
          <w:szCs w:val="24"/>
          <w:shd w:val="clear" w:color="auto" w:fill="FFFFFF"/>
        </w:rPr>
        <w:t xml:space="preserve">the expression of </w:t>
      </w:r>
      <w:r w:rsidR="00663FFC" w:rsidRPr="00AE14F9">
        <w:rPr>
          <w:rFonts w:ascii="Book Antiqua" w:hAnsi="Book Antiqua"/>
          <w:color w:val="000000"/>
          <w:sz w:val="24"/>
          <w:szCs w:val="24"/>
          <w:shd w:val="clear" w:color="auto" w:fill="FFFFFF"/>
        </w:rPr>
        <w:t>miR-16-1</w:t>
      </w:r>
      <w:r w:rsidR="004F3034" w:rsidRPr="00AE14F9">
        <w:rPr>
          <w:rFonts w:ascii="Book Antiqua" w:hAnsi="Book Antiqua"/>
          <w:color w:val="000000"/>
          <w:sz w:val="24"/>
          <w:szCs w:val="24"/>
          <w:shd w:val="clear" w:color="auto" w:fill="FFFFFF"/>
        </w:rPr>
        <w:t xml:space="preserve"> is negatively correlated with cyclooxygenase-2 </w:t>
      </w:r>
      <w:proofErr w:type="gramStart"/>
      <w:r w:rsidR="004F3034" w:rsidRPr="00AE14F9">
        <w:rPr>
          <w:rFonts w:ascii="Book Antiqua" w:hAnsi="Book Antiqua"/>
          <w:color w:val="000000"/>
          <w:sz w:val="24"/>
          <w:szCs w:val="24"/>
          <w:shd w:val="clear" w:color="auto" w:fill="FFFFFF"/>
        </w:rPr>
        <w:t>level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120]</w:t>
      </w:r>
      <w:r w:rsidR="007C22D5" w:rsidRPr="00AE14F9">
        <w:rPr>
          <w:rFonts w:ascii="Book Antiqua" w:hAnsi="Book Antiqua"/>
          <w:color w:val="000000"/>
          <w:sz w:val="24"/>
          <w:szCs w:val="24"/>
          <w:shd w:val="clear" w:color="auto" w:fill="FFFFFF"/>
        </w:rPr>
        <w:t xml:space="preserve"> </w:t>
      </w:r>
      <w:r w:rsidR="004F3034" w:rsidRPr="00AE14F9">
        <w:rPr>
          <w:rFonts w:ascii="Book Antiqua" w:hAnsi="Book Antiqua"/>
          <w:color w:val="000000"/>
          <w:sz w:val="24"/>
          <w:szCs w:val="24"/>
          <w:shd w:val="clear" w:color="auto" w:fill="FFFFFF"/>
        </w:rPr>
        <w:t xml:space="preserve">which </w:t>
      </w:r>
      <w:r w:rsidR="00E63890" w:rsidRPr="00AE14F9">
        <w:rPr>
          <w:rFonts w:ascii="Book Antiqua" w:hAnsi="Book Antiqua"/>
          <w:color w:val="000000"/>
          <w:sz w:val="24"/>
          <w:szCs w:val="24"/>
          <w:shd w:val="clear" w:color="auto" w:fill="FFFFFF"/>
        </w:rPr>
        <w:t xml:space="preserve">is also a downstream effector of the </w:t>
      </w:r>
      <w:proofErr w:type="spellStart"/>
      <w:r w:rsidR="00E63890" w:rsidRPr="00AE14F9">
        <w:rPr>
          <w:rFonts w:ascii="Book Antiqua" w:hAnsi="Book Antiqua"/>
          <w:color w:val="000000"/>
          <w:sz w:val="24"/>
          <w:szCs w:val="24"/>
          <w:shd w:val="clear" w:color="auto" w:fill="FFFFFF"/>
        </w:rPr>
        <w:t>Wnt</w:t>
      </w:r>
      <w:proofErr w:type="spellEnd"/>
      <w:r w:rsidR="00E63890" w:rsidRPr="00AE14F9">
        <w:rPr>
          <w:rFonts w:ascii="Book Antiqua" w:hAnsi="Book Antiqua"/>
          <w:color w:val="000000"/>
          <w:sz w:val="24"/>
          <w:szCs w:val="24"/>
          <w:shd w:val="clear" w:color="auto" w:fill="FFFFFF"/>
        </w:rPr>
        <w:t xml:space="preserve"> signaling pathway and thus has an active role in regulating the stem cell biology in CRC.</w:t>
      </w:r>
      <w:r w:rsidR="0012516D" w:rsidRPr="00AE14F9">
        <w:rPr>
          <w:rFonts w:ascii="Book Antiqua" w:hAnsi="Book Antiqua"/>
          <w:color w:val="000000"/>
          <w:sz w:val="24"/>
          <w:szCs w:val="24"/>
          <w:shd w:val="clear" w:color="auto" w:fill="FFFFFF"/>
        </w:rPr>
        <w:t xml:space="preserve"> Altogether, the miR-15a/miR-16-1 complex serves as a valuable </w:t>
      </w:r>
      <w:r w:rsidR="0012516D" w:rsidRPr="00AE14F9">
        <w:rPr>
          <w:rFonts w:ascii="Book Antiqua" w:hAnsi="Book Antiqua"/>
          <w:color w:val="000000"/>
          <w:sz w:val="24"/>
          <w:szCs w:val="24"/>
          <w:shd w:val="clear" w:color="auto" w:fill="FFFFFF"/>
        </w:rPr>
        <w:lastRenderedPageBreak/>
        <w:t xml:space="preserve">therapeutic target </w:t>
      </w:r>
      <w:r w:rsidR="001F575D" w:rsidRPr="00AE14F9">
        <w:rPr>
          <w:rFonts w:ascii="Book Antiqua" w:hAnsi="Book Antiqua"/>
          <w:color w:val="000000"/>
          <w:sz w:val="24"/>
          <w:szCs w:val="24"/>
          <w:shd w:val="clear" w:color="auto" w:fill="FFFFFF"/>
        </w:rPr>
        <w:t xml:space="preserve">to specifically tackle pathways associated with CSC maintenance in CRC. </w:t>
      </w:r>
    </w:p>
    <w:p w14:paraId="73506F51" w14:textId="31168EDD" w:rsidR="0067769A" w:rsidRPr="00AE14F9" w:rsidRDefault="00C3401F" w:rsidP="00115F6D">
      <w:pPr>
        <w:snapToGrid w:val="0"/>
        <w:spacing w:after="0" w:line="360" w:lineRule="auto"/>
        <w:ind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Successful </w:t>
      </w:r>
      <w:r w:rsidR="004F1154" w:rsidRPr="00AE14F9">
        <w:rPr>
          <w:rFonts w:ascii="Book Antiqua" w:hAnsi="Book Antiqua"/>
          <w:color w:val="000000"/>
          <w:sz w:val="24"/>
          <w:szCs w:val="24"/>
          <w:shd w:val="clear" w:color="auto" w:fill="FFFFFF"/>
        </w:rPr>
        <w:t>CRC</w:t>
      </w:r>
      <w:r w:rsidRPr="00AE14F9">
        <w:rPr>
          <w:rFonts w:ascii="Book Antiqua" w:hAnsi="Book Antiqua"/>
          <w:color w:val="000000"/>
          <w:sz w:val="24"/>
          <w:szCs w:val="24"/>
          <w:shd w:val="clear" w:color="auto" w:fill="FFFFFF"/>
        </w:rPr>
        <w:t xml:space="preserve"> targeting requires the inhibition of key pathways and environmental signals that function to promote the </w:t>
      </w:r>
      <w:r w:rsidR="00C74A36" w:rsidRPr="00AE14F9">
        <w:rPr>
          <w:rFonts w:ascii="Book Antiqua" w:hAnsi="Book Antiqua"/>
          <w:color w:val="000000"/>
          <w:sz w:val="24"/>
          <w:szCs w:val="24"/>
          <w:shd w:val="clear" w:color="auto" w:fill="FFFFFF"/>
        </w:rPr>
        <w:t xml:space="preserve">self-renewal ability, apoptotic resistance, </w:t>
      </w:r>
      <w:proofErr w:type="spellStart"/>
      <w:r w:rsidR="006A5200" w:rsidRPr="00AE14F9">
        <w:rPr>
          <w:rFonts w:ascii="Book Antiqua" w:hAnsi="Book Antiqua"/>
          <w:color w:val="000000"/>
          <w:sz w:val="24"/>
          <w:szCs w:val="24"/>
          <w:shd w:val="clear" w:color="auto" w:fill="FFFFFF"/>
        </w:rPr>
        <w:t>stemness</w:t>
      </w:r>
      <w:proofErr w:type="spellEnd"/>
      <w:r w:rsidR="00D1707F" w:rsidRPr="00AE14F9">
        <w:rPr>
          <w:rFonts w:ascii="Book Antiqua" w:hAnsi="Book Antiqua"/>
          <w:color w:val="000000"/>
          <w:sz w:val="24"/>
          <w:szCs w:val="24"/>
          <w:shd w:val="clear" w:color="auto" w:fill="FFFFFF"/>
        </w:rPr>
        <w:t>,</w:t>
      </w:r>
      <w:r w:rsidR="006A5200" w:rsidRPr="00AE14F9">
        <w:rPr>
          <w:rFonts w:ascii="Book Antiqua" w:hAnsi="Book Antiqua"/>
          <w:color w:val="000000"/>
          <w:sz w:val="24"/>
          <w:szCs w:val="24"/>
          <w:shd w:val="clear" w:color="auto" w:fill="FFFFFF"/>
        </w:rPr>
        <w:t xml:space="preserve"> as well as prolonged survival of the CSCs. </w:t>
      </w:r>
      <w:r w:rsidR="004F1154" w:rsidRPr="00AE14F9">
        <w:rPr>
          <w:rFonts w:ascii="Book Antiqua" w:hAnsi="Book Antiqua"/>
          <w:color w:val="000000"/>
          <w:sz w:val="24"/>
          <w:szCs w:val="24"/>
          <w:shd w:val="clear" w:color="auto" w:fill="FFFFFF"/>
        </w:rPr>
        <w:t xml:space="preserve">Several potential CSC targeting drugs have been identified in the past </w:t>
      </w:r>
      <w:r w:rsidR="00B034C0" w:rsidRPr="00AE14F9">
        <w:rPr>
          <w:rFonts w:ascii="Book Antiqua" w:hAnsi="Book Antiqua"/>
          <w:color w:val="000000"/>
          <w:sz w:val="24"/>
          <w:szCs w:val="24"/>
          <w:shd w:val="clear" w:color="auto" w:fill="FFFFFF"/>
        </w:rPr>
        <w:t>several</w:t>
      </w:r>
      <w:r w:rsidR="004F1154" w:rsidRPr="00AE14F9">
        <w:rPr>
          <w:rFonts w:ascii="Book Antiqua" w:hAnsi="Book Antiqua"/>
          <w:color w:val="000000"/>
          <w:sz w:val="24"/>
          <w:szCs w:val="24"/>
          <w:shd w:val="clear" w:color="auto" w:fill="FFFFFF"/>
        </w:rPr>
        <w:t xml:space="preserve"> years</w:t>
      </w:r>
      <w:r w:rsidR="00B034C0" w:rsidRPr="00AE14F9">
        <w:rPr>
          <w:rFonts w:ascii="Book Antiqua" w:hAnsi="Book Antiqua"/>
          <w:color w:val="000000"/>
          <w:sz w:val="24"/>
          <w:szCs w:val="24"/>
          <w:shd w:val="clear" w:color="auto" w:fill="FFFFFF"/>
        </w:rPr>
        <w:t xml:space="preserve">, a few of which are under trials as well. </w:t>
      </w:r>
      <w:r w:rsidR="00D1707F" w:rsidRPr="00AE14F9">
        <w:rPr>
          <w:rFonts w:ascii="Book Antiqua" w:hAnsi="Book Antiqua"/>
          <w:color w:val="000000"/>
          <w:sz w:val="24"/>
          <w:szCs w:val="24"/>
          <w:shd w:val="clear" w:color="auto" w:fill="FFFFFF"/>
        </w:rPr>
        <w:t>Studies</w:t>
      </w:r>
      <w:r w:rsidR="005B3796" w:rsidRPr="00AE14F9">
        <w:rPr>
          <w:rFonts w:ascii="Book Antiqua" w:hAnsi="Book Antiqua"/>
          <w:color w:val="000000"/>
          <w:sz w:val="24"/>
          <w:szCs w:val="24"/>
          <w:shd w:val="clear" w:color="auto" w:fill="FFFFFF"/>
        </w:rPr>
        <w:t xml:space="preserve"> by </w:t>
      </w:r>
      <w:proofErr w:type="spellStart"/>
      <w:r w:rsidR="005B3796" w:rsidRPr="00AE14F9">
        <w:rPr>
          <w:rFonts w:ascii="Book Antiqua" w:hAnsi="Book Antiqua"/>
          <w:color w:val="000000"/>
          <w:sz w:val="24"/>
          <w:szCs w:val="24"/>
          <w:shd w:val="clear" w:color="auto" w:fill="FFFFFF"/>
        </w:rPr>
        <w:t>Todaro</w:t>
      </w:r>
      <w:proofErr w:type="spellEnd"/>
      <w:r w:rsidR="005B3796"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121,122]</w:t>
      </w:r>
      <w:r w:rsidR="005B3796" w:rsidRPr="00AE14F9">
        <w:rPr>
          <w:rFonts w:ascii="Book Antiqua" w:hAnsi="Book Antiqua"/>
          <w:color w:val="000000"/>
          <w:sz w:val="24"/>
          <w:szCs w:val="24"/>
          <w:shd w:val="clear" w:color="auto" w:fill="FFFFFF"/>
        </w:rPr>
        <w:t xml:space="preserve"> </w:t>
      </w:r>
      <w:r w:rsidR="00BA3035" w:rsidRPr="00AE14F9">
        <w:rPr>
          <w:rFonts w:ascii="Book Antiqua" w:hAnsi="Book Antiqua"/>
          <w:color w:val="000000"/>
          <w:sz w:val="24"/>
          <w:szCs w:val="24"/>
          <w:shd w:val="clear" w:color="auto" w:fill="FFFFFF"/>
        </w:rPr>
        <w:t xml:space="preserve">demonstrated </w:t>
      </w:r>
      <w:r w:rsidR="00B934B7" w:rsidRPr="00AE14F9">
        <w:rPr>
          <w:rFonts w:ascii="Book Antiqua" w:hAnsi="Book Antiqua"/>
          <w:color w:val="000000"/>
          <w:sz w:val="24"/>
          <w:szCs w:val="24"/>
          <w:shd w:val="clear" w:color="auto" w:fill="FFFFFF"/>
        </w:rPr>
        <w:t>a mechanism of apoptosis evasion by CD133</w:t>
      </w:r>
      <w:r w:rsidR="00B934B7" w:rsidRPr="00AE14F9">
        <w:rPr>
          <w:rFonts w:ascii="Book Antiqua" w:hAnsi="Book Antiqua"/>
          <w:color w:val="000000"/>
          <w:sz w:val="24"/>
          <w:szCs w:val="24"/>
          <w:shd w:val="clear" w:color="auto" w:fill="FFFFFF"/>
          <w:vertAlign w:val="superscript"/>
        </w:rPr>
        <w:t>+</w:t>
      </w:r>
      <w:r w:rsidR="00B934B7" w:rsidRPr="00AE14F9">
        <w:rPr>
          <w:rFonts w:ascii="Book Antiqua" w:hAnsi="Book Antiqua"/>
          <w:color w:val="000000"/>
          <w:sz w:val="24"/>
          <w:szCs w:val="24"/>
          <w:shd w:val="clear" w:color="auto" w:fill="FFFFFF"/>
        </w:rPr>
        <w:t xml:space="preserve"> CSCs</w:t>
      </w:r>
      <w:r w:rsidR="00BA3035" w:rsidRPr="00AE14F9">
        <w:rPr>
          <w:rFonts w:ascii="Book Antiqua" w:hAnsi="Book Antiqua"/>
          <w:color w:val="000000"/>
          <w:sz w:val="24"/>
          <w:szCs w:val="24"/>
          <w:shd w:val="clear" w:color="auto" w:fill="FFFFFF"/>
        </w:rPr>
        <w:t xml:space="preserve"> by expressing IL-4</w:t>
      </w:r>
      <w:r w:rsidR="009D44D1" w:rsidRPr="00AE14F9">
        <w:rPr>
          <w:rFonts w:ascii="Book Antiqua" w:hAnsi="Book Antiqua"/>
          <w:color w:val="000000"/>
          <w:sz w:val="24"/>
          <w:szCs w:val="24"/>
          <w:shd w:val="clear" w:color="auto" w:fill="FFFFFF"/>
        </w:rPr>
        <w:t xml:space="preserve">, which could </w:t>
      </w:r>
      <w:r w:rsidR="00006FE1" w:rsidRPr="00AE14F9">
        <w:rPr>
          <w:rFonts w:ascii="Book Antiqua" w:hAnsi="Book Antiqua"/>
          <w:color w:val="000000"/>
          <w:sz w:val="24"/>
          <w:szCs w:val="24"/>
          <w:shd w:val="clear" w:color="auto" w:fill="FFFFFF"/>
        </w:rPr>
        <w:t xml:space="preserve">be </w:t>
      </w:r>
      <w:r w:rsidR="009D44D1" w:rsidRPr="00AE14F9">
        <w:rPr>
          <w:rFonts w:ascii="Book Antiqua" w:hAnsi="Book Antiqua"/>
          <w:color w:val="000000"/>
          <w:sz w:val="24"/>
          <w:szCs w:val="24"/>
          <w:shd w:val="clear" w:color="auto" w:fill="FFFFFF"/>
        </w:rPr>
        <w:t>neutralized by the treatment of the cells with an anti-IL4 antibody</w:t>
      </w:r>
      <w:r w:rsidR="00D1707F" w:rsidRPr="00AE14F9">
        <w:rPr>
          <w:rFonts w:ascii="Book Antiqua" w:hAnsi="Book Antiqua"/>
          <w:color w:val="000000"/>
          <w:sz w:val="24"/>
          <w:szCs w:val="24"/>
          <w:shd w:val="clear" w:color="auto" w:fill="FFFFFF"/>
        </w:rPr>
        <w:t xml:space="preserve">, </w:t>
      </w:r>
      <w:r w:rsidR="00BA7592" w:rsidRPr="00AE14F9">
        <w:rPr>
          <w:rFonts w:ascii="Book Antiqua" w:hAnsi="Book Antiqua"/>
          <w:color w:val="000000"/>
          <w:sz w:val="24"/>
          <w:szCs w:val="24"/>
          <w:shd w:val="clear" w:color="auto" w:fill="FFFFFF"/>
        </w:rPr>
        <w:t>IL-4DM</w:t>
      </w:r>
      <w:r w:rsidR="009D44D1" w:rsidRPr="00AE14F9">
        <w:rPr>
          <w:rFonts w:ascii="Book Antiqua" w:hAnsi="Book Antiqua"/>
          <w:color w:val="000000"/>
          <w:sz w:val="24"/>
          <w:szCs w:val="24"/>
          <w:shd w:val="clear" w:color="auto" w:fill="FFFFFF"/>
        </w:rPr>
        <w:t xml:space="preserve">. Moreover, </w:t>
      </w:r>
      <w:r w:rsidR="00A37687" w:rsidRPr="00AE14F9">
        <w:rPr>
          <w:rFonts w:ascii="Book Antiqua" w:hAnsi="Book Antiqua"/>
          <w:color w:val="000000"/>
          <w:sz w:val="24"/>
          <w:szCs w:val="24"/>
          <w:shd w:val="clear" w:color="auto" w:fill="FFFFFF"/>
        </w:rPr>
        <w:t xml:space="preserve">silencing of the Aurora-A kinase, </w:t>
      </w:r>
      <w:r w:rsidR="001559CF" w:rsidRPr="00AE14F9">
        <w:rPr>
          <w:rFonts w:ascii="Book Antiqua" w:hAnsi="Book Antiqua"/>
          <w:color w:val="000000"/>
          <w:sz w:val="24"/>
          <w:szCs w:val="24"/>
          <w:shd w:val="clear" w:color="auto" w:fill="FFFFFF"/>
        </w:rPr>
        <w:t>a critical regulator</w:t>
      </w:r>
      <w:r w:rsidR="006767B0" w:rsidRPr="00AE14F9">
        <w:rPr>
          <w:rFonts w:ascii="Book Antiqua" w:hAnsi="Book Antiqua"/>
          <w:color w:val="000000"/>
          <w:sz w:val="24"/>
          <w:szCs w:val="24"/>
          <w:shd w:val="clear" w:color="auto" w:fill="FFFFFF"/>
        </w:rPr>
        <w:t xml:space="preserve"> of mitosis</w:t>
      </w:r>
      <w:r w:rsidR="001559CF" w:rsidRPr="00AE14F9">
        <w:rPr>
          <w:rFonts w:ascii="Book Antiqua" w:hAnsi="Book Antiqua"/>
          <w:color w:val="000000"/>
          <w:sz w:val="24"/>
          <w:szCs w:val="24"/>
          <w:shd w:val="clear" w:color="auto" w:fill="FFFFFF"/>
        </w:rPr>
        <w:t xml:space="preserve">, has been found to affect the </w:t>
      </w:r>
      <w:r w:rsidR="006767B0" w:rsidRPr="00AE14F9">
        <w:rPr>
          <w:rFonts w:ascii="Book Antiqua" w:hAnsi="Book Antiqua"/>
          <w:color w:val="000000"/>
          <w:sz w:val="24"/>
          <w:szCs w:val="24"/>
          <w:shd w:val="clear" w:color="auto" w:fill="FFFFFF"/>
        </w:rPr>
        <w:t>colorectal CSCs</w:t>
      </w:r>
      <w:r w:rsidR="001559CF" w:rsidRPr="00AE14F9">
        <w:rPr>
          <w:rFonts w:ascii="Book Antiqua" w:hAnsi="Book Antiqua"/>
          <w:color w:val="000000"/>
          <w:sz w:val="24"/>
          <w:szCs w:val="24"/>
          <w:shd w:val="clear" w:color="auto" w:fill="FFFFFF"/>
        </w:rPr>
        <w:t xml:space="preserve"> by inh</w:t>
      </w:r>
      <w:r w:rsidR="0091374B" w:rsidRPr="00AE14F9">
        <w:rPr>
          <w:rFonts w:ascii="Book Antiqua" w:hAnsi="Book Antiqua"/>
          <w:color w:val="000000"/>
          <w:sz w:val="24"/>
          <w:szCs w:val="24"/>
          <w:shd w:val="clear" w:color="auto" w:fill="FFFFFF"/>
        </w:rPr>
        <w:t>ibiting proliferation, promoting the apoptotic potential</w:t>
      </w:r>
      <w:r w:rsidR="00D1707F" w:rsidRPr="00AE14F9">
        <w:rPr>
          <w:rFonts w:ascii="Book Antiqua" w:hAnsi="Book Antiqua"/>
          <w:color w:val="000000"/>
          <w:sz w:val="24"/>
          <w:szCs w:val="24"/>
          <w:shd w:val="clear" w:color="auto" w:fill="FFFFFF"/>
        </w:rPr>
        <w:t>,</w:t>
      </w:r>
      <w:r w:rsidR="0091374B" w:rsidRPr="00AE14F9">
        <w:rPr>
          <w:rFonts w:ascii="Book Antiqua" w:hAnsi="Book Antiqua"/>
          <w:color w:val="000000"/>
          <w:sz w:val="24"/>
          <w:szCs w:val="24"/>
          <w:shd w:val="clear" w:color="auto" w:fill="FFFFFF"/>
        </w:rPr>
        <w:t xml:space="preserve"> and sensitizing the cells to </w:t>
      </w:r>
      <w:proofErr w:type="gramStart"/>
      <w:r w:rsidR="0091374B" w:rsidRPr="00AE14F9">
        <w:rPr>
          <w:rFonts w:ascii="Book Antiqua" w:hAnsi="Book Antiqua"/>
          <w:color w:val="000000"/>
          <w:sz w:val="24"/>
          <w:szCs w:val="24"/>
          <w:shd w:val="clear" w:color="auto" w:fill="FFFFFF"/>
        </w:rPr>
        <w:t>chemotherapy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123]</w:t>
      </w:r>
      <w:r w:rsidR="0091374B" w:rsidRPr="00AE14F9">
        <w:rPr>
          <w:rFonts w:ascii="Book Antiqua" w:hAnsi="Book Antiqua"/>
          <w:color w:val="000000"/>
          <w:sz w:val="24"/>
          <w:szCs w:val="24"/>
          <w:shd w:val="clear" w:color="auto" w:fill="FFFFFF"/>
        </w:rPr>
        <w:t xml:space="preserve">. </w:t>
      </w:r>
      <w:r w:rsidR="005835FD" w:rsidRPr="00AE14F9">
        <w:rPr>
          <w:rFonts w:ascii="Book Antiqua" w:hAnsi="Book Antiqua"/>
          <w:color w:val="000000"/>
          <w:sz w:val="24"/>
          <w:szCs w:val="24"/>
          <w:shd w:val="clear" w:color="auto" w:fill="FFFFFF"/>
        </w:rPr>
        <w:t xml:space="preserve">The role of </w:t>
      </w:r>
      <w:r w:rsidR="00F15156" w:rsidRPr="00AE14F9">
        <w:rPr>
          <w:rFonts w:ascii="Book Antiqua" w:hAnsi="Book Antiqua"/>
          <w:color w:val="000000"/>
          <w:sz w:val="24"/>
          <w:szCs w:val="24"/>
          <w:shd w:val="clear" w:color="auto" w:fill="FFFFFF"/>
        </w:rPr>
        <w:t>mitocho</w:t>
      </w:r>
      <w:r w:rsidR="00462DA6" w:rsidRPr="00AE14F9">
        <w:rPr>
          <w:rFonts w:ascii="Book Antiqua" w:hAnsi="Book Antiqua"/>
          <w:color w:val="000000"/>
          <w:sz w:val="24"/>
          <w:szCs w:val="24"/>
          <w:shd w:val="clear" w:color="auto" w:fill="FFFFFF"/>
        </w:rPr>
        <w:t>ndrial targeting molecules as potential therap</w:t>
      </w:r>
      <w:r w:rsidR="006B3BD6" w:rsidRPr="00AE14F9">
        <w:rPr>
          <w:rFonts w:ascii="Book Antiqua" w:hAnsi="Book Antiqua"/>
          <w:color w:val="000000"/>
          <w:sz w:val="24"/>
          <w:szCs w:val="24"/>
          <w:shd w:val="clear" w:color="auto" w:fill="FFFFFF"/>
        </w:rPr>
        <w:t xml:space="preserve">eutic agents </w:t>
      </w:r>
      <w:r w:rsidR="00C540B1" w:rsidRPr="00AE14F9">
        <w:rPr>
          <w:rFonts w:ascii="Book Antiqua" w:hAnsi="Book Antiqua"/>
          <w:color w:val="000000"/>
          <w:sz w:val="24"/>
          <w:szCs w:val="24"/>
          <w:shd w:val="clear" w:color="auto" w:fill="FFFFFF"/>
        </w:rPr>
        <w:t xml:space="preserve">has also been identified. </w:t>
      </w:r>
      <w:r w:rsidR="00121BC5" w:rsidRPr="00AE14F9">
        <w:rPr>
          <w:rFonts w:ascii="Book Antiqua" w:hAnsi="Book Antiqua"/>
          <w:color w:val="000000"/>
          <w:sz w:val="24"/>
          <w:szCs w:val="24"/>
          <w:shd w:val="clear" w:color="auto" w:fill="FFFFFF"/>
        </w:rPr>
        <w:t xml:space="preserve">A remarkable study by </w:t>
      </w:r>
      <w:proofErr w:type="spellStart"/>
      <w:r w:rsidR="00121BC5" w:rsidRPr="00AE14F9">
        <w:rPr>
          <w:rFonts w:ascii="Book Antiqua" w:hAnsi="Book Antiqua"/>
          <w:color w:val="000000"/>
          <w:sz w:val="24"/>
          <w:szCs w:val="24"/>
          <w:shd w:val="clear" w:color="auto" w:fill="FFFFFF"/>
        </w:rPr>
        <w:t>Colak</w:t>
      </w:r>
      <w:proofErr w:type="spellEnd"/>
      <w:r w:rsidR="00121BC5"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 xml:space="preserve">et </w:t>
      </w:r>
      <w:proofErr w:type="gramStart"/>
      <w:r w:rsidR="00F643AD" w:rsidRPr="00AE14F9">
        <w:rPr>
          <w:rFonts w:ascii="Book Antiqua" w:hAnsi="Book Antiqua"/>
          <w:i/>
          <w:iCs/>
          <w:color w:val="000000"/>
          <w:sz w:val="24"/>
          <w:szCs w:val="24"/>
          <w:shd w:val="clear" w:color="auto" w:fill="FFFFFF"/>
        </w:rPr>
        <w:t>al</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124]</w:t>
      </w:r>
      <w:r w:rsidR="00852585" w:rsidRPr="00AE14F9">
        <w:rPr>
          <w:rFonts w:ascii="Book Antiqua" w:hAnsi="Book Antiqua"/>
          <w:color w:val="000000"/>
          <w:sz w:val="24"/>
          <w:szCs w:val="24"/>
          <w:shd w:val="clear" w:color="auto" w:fill="FFFFFF"/>
        </w:rPr>
        <w:t xml:space="preserve"> </w:t>
      </w:r>
      <w:r w:rsidR="00121BC5" w:rsidRPr="00AE14F9">
        <w:rPr>
          <w:rFonts w:ascii="Book Antiqua" w:hAnsi="Book Antiqua"/>
          <w:color w:val="000000"/>
          <w:sz w:val="24"/>
          <w:szCs w:val="24"/>
          <w:shd w:val="clear" w:color="auto" w:fill="FFFFFF"/>
        </w:rPr>
        <w:t xml:space="preserve">identified </w:t>
      </w:r>
      <w:r w:rsidR="00383035" w:rsidRPr="00AE14F9">
        <w:rPr>
          <w:rFonts w:ascii="Book Antiqua" w:hAnsi="Book Antiqua"/>
          <w:color w:val="000000"/>
          <w:sz w:val="24"/>
          <w:szCs w:val="24"/>
          <w:shd w:val="clear" w:color="auto" w:fill="FFFFFF"/>
        </w:rPr>
        <w:t xml:space="preserve">a role of BCLXL in </w:t>
      </w:r>
      <w:r w:rsidR="00D446C1" w:rsidRPr="00AE14F9">
        <w:rPr>
          <w:rFonts w:ascii="Book Antiqua" w:hAnsi="Book Antiqua"/>
          <w:color w:val="000000"/>
          <w:sz w:val="24"/>
          <w:szCs w:val="24"/>
          <w:shd w:val="clear" w:color="auto" w:fill="FFFFFF"/>
        </w:rPr>
        <w:t>protecting</w:t>
      </w:r>
      <w:r w:rsidR="00852585" w:rsidRPr="00AE14F9">
        <w:rPr>
          <w:rFonts w:ascii="Book Antiqua" w:hAnsi="Book Antiqua"/>
          <w:color w:val="000000"/>
          <w:sz w:val="24"/>
          <w:szCs w:val="24"/>
          <w:shd w:val="clear" w:color="auto" w:fill="FFFFFF"/>
        </w:rPr>
        <w:t xml:space="preserve"> colon CSCs </w:t>
      </w:r>
      <w:r w:rsidR="0067769A" w:rsidRPr="00AE14F9">
        <w:rPr>
          <w:rFonts w:ascii="Book Antiqua" w:hAnsi="Book Antiqua"/>
          <w:color w:val="000000"/>
          <w:sz w:val="24"/>
          <w:szCs w:val="24"/>
          <w:shd w:val="clear" w:color="auto" w:fill="FFFFFF"/>
        </w:rPr>
        <w:t>from</w:t>
      </w:r>
      <w:r w:rsidR="00852585" w:rsidRPr="00AE14F9">
        <w:rPr>
          <w:rFonts w:ascii="Book Antiqua" w:hAnsi="Book Antiqua"/>
          <w:color w:val="000000"/>
          <w:sz w:val="24"/>
          <w:szCs w:val="24"/>
          <w:shd w:val="clear" w:color="auto" w:fill="FFFFFF"/>
        </w:rPr>
        <w:t xml:space="preserve"> chemotherapy</w:t>
      </w:r>
      <w:r w:rsidR="008B7A24" w:rsidRPr="00AE14F9">
        <w:rPr>
          <w:rFonts w:ascii="Book Antiqua" w:hAnsi="Book Antiqua"/>
          <w:color w:val="000000"/>
          <w:sz w:val="24"/>
          <w:szCs w:val="24"/>
          <w:shd w:val="clear" w:color="auto" w:fill="FFFFFF"/>
        </w:rPr>
        <w:t xml:space="preserve">, determined by decreased mitochondrial priming. </w:t>
      </w:r>
      <w:r w:rsidR="00383035" w:rsidRPr="00AE14F9">
        <w:rPr>
          <w:rFonts w:ascii="Book Antiqua" w:hAnsi="Book Antiqua"/>
          <w:color w:val="000000"/>
          <w:sz w:val="24"/>
          <w:szCs w:val="24"/>
          <w:shd w:val="clear" w:color="auto" w:fill="FFFFFF"/>
        </w:rPr>
        <w:t xml:space="preserve">By making use of </w:t>
      </w:r>
      <w:r w:rsidR="00EE012C" w:rsidRPr="00AE14F9">
        <w:rPr>
          <w:rFonts w:ascii="Book Antiqua" w:hAnsi="Book Antiqua"/>
          <w:color w:val="000000"/>
          <w:sz w:val="24"/>
          <w:szCs w:val="24"/>
          <w:shd w:val="clear" w:color="auto" w:fill="FFFFFF"/>
        </w:rPr>
        <w:t>BH3 mimetics, the authors successfully inhibit the BCL2 family members</w:t>
      </w:r>
      <w:r w:rsidR="00FD13BF" w:rsidRPr="00AE14F9">
        <w:rPr>
          <w:rFonts w:ascii="Book Antiqua" w:hAnsi="Book Antiqua"/>
          <w:color w:val="000000"/>
          <w:sz w:val="24"/>
          <w:szCs w:val="24"/>
          <w:shd w:val="clear" w:color="auto" w:fill="FFFFFF"/>
        </w:rPr>
        <w:t xml:space="preserve">, sensitizing the </w:t>
      </w:r>
      <w:r w:rsidR="00AC52DA" w:rsidRPr="00AE14F9">
        <w:rPr>
          <w:rFonts w:ascii="Book Antiqua" w:hAnsi="Book Antiqua"/>
          <w:color w:val="000000"/>
          <w:sz w:val="24"/>
          <w:szCs w:val="24"/>
          <w:shd w:val="clear" w:color="auto" w:fill="FFFFFF"/>
        </w:rPr>
        <w:t xml:space="preserve">CSCs to chemotherapy. </w:t>
      </w:r>
      <w:r w:rsidR="00A449E8" w:rsidRPr="00AE14F9">
        <w:rPr>
          <w:rFonts w:ascii="Book Antiqua" w:hAnsi="Book Antiqua"/>
          <w:color w:val="000000"/>
          <w:sz w:val="24"/>
          <w:szCs w:val="24"/>
          <w:shd w:val="clear" w:color="auto" w:fill="FFFFFF"/>
        </w:rPr>
        <w:t xml:space="preserve">Additionally, several molecules targeting critical members of Notch </w:t>
      </w:r>
      <w:proofErr w:type="gramStart"/>
      <w:r w:rsidR="00A449E8" w:rsidRPr="00AE14F9">
        <w:rPr>
          <w:rFonts w:ascii="Book Antiqua" w:hAnsi="Book Antiqua"/>
          <w:color w:val="000000"/>
          <w:sz w:val="24"/>
          <w:szCs w:val="24"/>
          <w:shd w:val="clear" w:color="auto" w:fill="FFFFFF"/>
        </w:rPr>
        <w:t>signaling</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125,126]</w:t>
      </w:r>
      <w:r w:rsidR="00A449E8" w:rsidRPr="00AE14F9">
        <w:rPr>
          <w:rFonts w:ascii="Book Antiqua" w:hAnsi="Book Antiqua"/>
          <w:color w:val="000000"/>
          <w:sz w:val="24"/>
          <w:szCs w:val="24"/>
          <w:shd w:val="clear" w:color="auto" w:fill="FFFFFF"/>
        </w:rPr>
        <w:t xml:space="preserve"> as well as the </w:t>
      </w:r>
      <w:proofErr w:type="spellStart"/>
      <w:r w:rsidR="00A449E8" w:rsidRPr="00AE14F9">
        <w:rPr>
          <w:rFonts w:ascii="Book Antiqua" w:hAnsi="Book Antiqua"/>
          <w:color w:val="000000"/>
          <w:sz w:val="24"/>
          <w:szCs w:val="24"/>
          <w:shd w:val="clear" w:color="auto" w:fill="FFFFFF"/>
        </w:rPr>
        <w:t>Wnt</w:t>
      </w:r>
      <w:proofErr w:type="spellEnd"/>
      <w:r w:rsidR="00A449E8" w:rsidRPr="00AE14F9">
        <w:rPr>
          <w:rFonts w:ascii="Book Antiqua" w:hAnsi="Book Antiqua"/>
          <w:color w:val="000000"/>
          <w:sz w:val="24"/>
          <w:szCs w:val="24"/>
          <w:shd w:val="clear" w:color="auto" w:fill="FFFFFF"/>
        </w:rPr>
        <w:t xml:space="preserve"> pathway</w:t>
      </w:r>
      <w:r w:rsidR="00650898" w:rsidRPr="00AE14F9">
        <w:rPr>
          <w:rFonts w:ascii="Book Antiqua" w:hAnsi="Book Antiqua"/>
          <w:color w:val="000000"/>
          <w:sz w:val="24"/>
          <w:szCs w:val="24"/>
          <w:shd w:val="clear" w:color="auto" w:fill="FFFFFF"/>
          <w:vertAlign w:val="superscript"/>
        </w:rPr>
        <w:t>[127]</w:t>
      </w:r>
      <w:r w:rsidR="00A449E8" w:rsidRPr="00AE14F9">
        <w:rPr>
          <w:rFonts w:ascii="Book Antiqua" w:hAnsi="Book Antiqua"/>
          <w:color w:val="000000"/>
          <w:sz w:val="24"/>
          <w:szCs w:val="24"/>
          <w:shd w:val="clear" w:color="auto" w:fill="FFFFFF"/>
        </w:rPr>
        <w:t xml:space="preserve"> have been identified. </w:t>
      </w:r>
    </w:p>
    <w:p w14:paraId="6FCB737A" w14:textId="3B24BB7B" w:rsidR="00B95643" w:rsidRPr="00AE14F9" w:rsidRDefault="00424F49"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Although there are many more therapeutic targets as well as potential drugs </w:t>
      </w:r>
      <w:r w:rsidR="00542940" w:rsidRPr="00AE14F9">
        <w:rPr>
          <w:rFonts w:ascii="Book Antiqua" w:hAnsi="Book Antiqua"/>
          <w:color w:val="000000"/>
          <w:sz w:val="24"/>
          <w:szCs w:val="24"/>
          <w:shd w:val="clear" w:color="auto" w:fill="FFFFFF"/>
        </w:rPr>
        <w:t xml:space="preserve">under pre-clinical/clinical trials, understanding the </w:t>
      </w:r>
      <w:r w:rsidR="008B3AC6" w:rsidRPr="00AE14F9">
        <w:rPr>
          <w:rFonts w:ascii="Book Antiqua" w:hAnsi="Book Antiqua"/>
          <w:color w:val="000000"/>
          <w:sz w:val="24"/>
          <w:szCs w:val="24"/>
          <w:shd w:val="clear" w:color="auto" w:fill="FFFFFF"/>
        </w:rPr>
        <w:t>clinical phenotype of the pa</w:t>
      </w:r>
      <w:r w:rsidR="008E0C38" w:rsidRPr="00AE14F9">
        <w:rPr>
          <w:rFonts w:ascii="Book Antiqua" w:hAnsi="Book Antiqua"/>
          <w:color w:val="000000"/>
          <w:sz w:val="24"/>
          <w:szCs w:val="24"/>
          <w:shd w:val="clear" w:color="auto" w:fill="FFFFFF"/>
        </w:rPr>
        <w:t>tient is critical to the usage of these drugs</w:t>
      </w:r>
      <w:r w:rsidR="00542940" w:rsidRPr="00AE14F9">
        <w:rPr>
          <w:rFonts w:ascii="Book Antiqua" w:hAnsi="Book Antiqua"/>
          <w:color w:val="000000"/>
          <w:sz w:val="24"/>
          <w:szCs w:val="24"/>
          <w:shd w:val="clear" w:color="auto" w:fill="FFFFFF"/>
        </w:rPr>
        <w:t xml:space="preserve">. </w:t>
      </w:r>
      <w:r w:rsidR="00C843DC" w:rsidRPr="00AE14F9">
        <w:rPr>
          <w:rFonts w:ascii="Book Antiqua" w:hAnsi="Book Antiqua"/>
          <w:color w:val="000000"/>
          <w:sz w:val="24"/>
          <w:szCs w:val="24"/>
          <w:shd w:val="clear" w:color="auto" w:fill="FFFFFF"/>
        </w:rPr>
        <w:t>Recent studies focusing on the development of CSC-targeting drugs advise upon the combined us</w:t>
      </w:r>
      <w:r w:rsidR="00375A23" w:rsidRPr="00AE14F9">
        <w:rPr>
          <w:rFonts w:ascii="Book Antiqua" w:hAnsi="Book Antiqua"/>
          <w:color w:val="000000"/>
          <w:sz w:val="24"/>
          <w:szCs w:val="24"/>
          <w:shd w:val="clear" w:color="auto" w:fill="FFFFFF"/>
        </w:rPr>
        <w:t>e</w:t>
      </w:r>
      <w:r w:rsidR="00C843DC" w:rsidRPr="00AE14F9">
        <w:rPr>
          <w:rFonts w:ascii="Book Antiqua" w:hAnsi="Book Antiqua"/>
          <w:color w:val="000000"/>
          <w:sz w:val="24"/>
          <w:szCs w:val="24"/>
          <w:shd w:val="clear" w:color="auto" w:fill="FFFFFF"/>
        </w:rPr>
        <w:t xml:space="preserve"> of these drugs with the </w:t>
      </w:r>
      <w:r w:rsidR="001067C8" w:rsidRPr="00AE14F9">
        <w:rPr>
          <w:rFonts w:ascii="Book Antiqua" w:hAnsi="Book Antiqua"/>
          <w:color w:val="000000"/>
          <w:sz w:val="24"/>
          <w:szCs w:val="24"/>
          <w:shd w:val="clear" w:color="auto" w:fill="FFFFFF"/>
        </w:rPr>
        <w:t>conventional</w:t>
      </w:r>
      <w:r w:rsidR="00C843DC" w:rsidRPr="00AE14F9">
        <w:rPr>
          <w:rFonts w:ascii="Book Antiqua" w:hAnsi="Book Antiqua"/>
          <w:color w:val="000000"/>
          <w:sz w:val="24"/>
          <w:szCs w:val="24"/>
          <w:shd w:val="clear" w:color="auto" w:fill="FFFFFF"/>
        </w:rPr>
        <w:t xml:space="preserve"> adjuvant therapy to maximize the potential</w:t>
      </w:r>
      <w:r w:rsidR="00C44ED3" w:rsidRPr="00AE14F9">
        <w:rPr>
          <w:rFonts w:ascii="Book Antiqua" w:hAnsi="Book Antiqua"/>
          <w:color w:val="000000"/>
          <w:sz w:val="24"/>
          <w:szCs w:val="24"/>
          <w:shd w:val="clear" w:color="auto" w:fill="FFFFFF"/>
        </w:rPr>
        <w:t xml:space="preserve"> (Figure 2)</w:t>
      </w:r>
      <w:r w:rsidR="00C843DC" w:rsidRPr="00AE14F9">
        <w:rPr>
          <w:rFonts w:ascii="Book Antiqua" w:hAnsi="Book Antiqua"/>
          <w:color w:val="000000"/>
          <w:sz w:val="24"/>
          <w:szCs w:val="24"/>
          <w:shd w:val="clear" w:color="auto" w:fill="FFFFFF"/>
        </w:rPr>
        <w:t xml:space="preserve">. </w:t>
      </w:r>
      <w:r w:rsidR="00FB253F" w:rsidRPr="00AE14F9">
        <w:rPr>
          <w:rFonts w:ascii="Book Antiqua" w:hAnsi="Book Antiqua"/>
          <w:color w:val="000000"/>
          <w:sz w:val="24"/>
          <w:szCs w:val="24"/>
          <w:shd w:val="clear" w:color="auto" w:fill="FFFFFF"/>
        </w:rPr>
        <w:t>T</w:t>
      </w:r>
      <w:r w:rsidR="008E0C38" w:rsidRPr="00AE14F9">
        <w:rPr>
          <w:rFonts w:ascii="Book Antiqua" w:hAnsi="Book Antiqua"/>
          <w:color w:val="000000"/>
          <w:sz w:val="24"/>
          <w:szCs w:val="24"/>
          <w:shd w:val="clear" w:color="auto" w:fill="FFFFFF"/>
        </w:rPr>
        <w:t xml:space="preserve">he efficiency of CSC-targeting drugs is </w:t>
      </w:r>
      <w:r w:rsidR="00FB253F" w:rsidRPr="00AE14F9">
        <w:rPr>
          <w:rFonts w:ascii="Book Antiqua" w:hAnsi="Book Antiqua"/>
          <w:color w:val="000000"/>
          <w:sz w:val="24"/>
          <w:szCs w:val="24"/>
          <w:shd w:val="clear" w:color="auto" w:fill="FFFFFF"/>
        </w:rPr>
        <w:t xml:space="preserve">particularly </w:t>
      </w:r>
      <w:r w:rsidR="008E0C38" w:rsidRPr="00AE14F9">
        <w:rPr>
          <w:rFonts w:ascii="Book Antiqua" w:hAnsi="Book Antiqua"/>
          <w:color w:val="000000"/>
          <w:sz w:val="24"/>
          <w:szCs w:val="24"/>
          <w:shd w:val="clear" w:color="auto" w:fill="FFFFFF"/>
        </w:rPr>
        <w:t>higher on circulating CSC</w:t>
      </w:r>
      <w:r w:rsidR="00670D8A" w:rsidRPr="00AE14F9">
        <w:rPr>
          <w:rFonts w:ascii="Book Antiqua" w:hAnsi="Book Antiqua"/>
          <w:color w:val="000000"/>
          <w:sz w:val="24"/>
          <w:szCs w:val="24"/>
          <w:shd w:val="clear" w:color="auto" w:fill="FFFFFF"/>
        </w:rPr>
        <w:t xml:space="preserve">s due to the absence of a safe microenvironment as well </w:t>
      </w:r>
      <w:r w:rsidR="00FB253F" w:rsidRPr="00AE14F9">
        <w:rPr>
          <w:rFonts w:ascii="Book Antiqua" w:hAnsi="Book Antiqua"/>
          <w:color w:val="000000"/>
          <w:sz w:val="24"/>
          <w:szCs w:val="24"/>
          <w:shd w:val="clear" w:color="auto" w:fill="FFFFFF"/>
        </w:rPr>
        <w:t xml:space="preserve">as the presence of a toxic adjuvant </w:t>
      </w:r>
      <w:proofErr w:type="gramStart"/>
      <w:r w:rsidR="00FB253F" w:rsidRPr="00AE14F9">
        <w:rPr>
          <w:rFonts w:ascii="Book Antiqua" w:hAnsi="Book Antiqua"/>
          <w:color w:val="000000"/>
          <w:sz w:val="24"/>
          <w:szCs w:val="24"/>
          <w:shd w:val="clear" w:color="auto" w:fill="FFFFFF"/>
        </w:rPr>
        <w:t>therapy</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5]</w:t>
      </w:r>
      <w:r w:rsidR="00FB253F" w:rsidRPr="00AE14F9">
        <w:rPr>
          <w:rFonts w:ascii="Book Antiqua" w:hAnsi="Book Antiqua"/>
          <w:color w:val="000000"/>
          <w:sz w:val="24"/>
          <w:szCs w:val="24"/>
          <w:shd w:val="clear" w:color="auto" w:fill="FFFFFF"/>
        </w:rPr>
        <w:t>.</w:t>
      </w:r>
      <w:r w:rsidR="00670D8A" w:rsidRPr="00AE14F9">
        <w:rPr>
          <w:rFonts w:ascii="Book Antiqua" w:hAnsi="Book Antiqua"/>
          <w:color w:val="000000"/>
          <w:sz w:val="24"/>
          <w:szCs w:val="24"/>
          <w:shd w:val="clear" w:color="auto" w:fill="FFFFFF"/>
        </w:rPr>
        <w:t xml:space="preserve"> </w:t>
      </w:r>
      <w:r w:rsidR="00FB5141" w:rsidRPr="00AE14F9">
        <w:rPr>
          <w:rFonts w:ascii="Book Antiqua" w:hAnsi="Book Antiqua"/>
          <w:color w:val="000000"/>
          <w:sz w:val="24"/>
          <w:szCs w:val="24"/>
          <w:shd w:val="clear" w:color="auto" w:fill="FFFFFF"/>
        </w:rPr>
        <w:t>I</w:t>
      </w:r>
      <w:r w:rsidR="000116ED" w:rsidRPr="00AE14F9">
        <w:rPr>
          <w:rFonts w:ascii="Book Antiqua" w:hAnsi="Book Antiqua"/>
          <w:color w:val="000000"/>
          <w:sz w:val="24"/>
          <w:szCs w:val="24"/>
          <w:shd w:val="clear" w:color="auto" w:fill="FFFFFF"/>
        </w:rPr>
        <w:t>n advanced CRC</w:t>
      </w:r>
      <w:r w:rsidR="00A675DC" w:rsidRPr="00AE14F9">
        <w:rPr>
          <w:rFonts w:ascii="Book Antiqua" w:hAnsi="Book Antiqua"/>
          <w:color w:val="000000"/>
          <w:sz w:val="24"/>
          <w:szCs w:val="24"/>
          <w:shd w:val="clear" w:color="auto" w:fill="FFFFFF"/>
        </w:rPr>
        <w:t>,</w:t>
      </w:r>
      <w:r w:rsidR="000116ED" w:rsidRPr="00AE14F9">
        <w:rPr>
          <w:rFonts w:ascii="Book Antiqua" w:hAnsi="Book Antiqua"/>
          <w:color w:val="000000"/>
          <w:sz w:val="24"/>
          <w:szCs w:val="24"/>
          <w:shd w:val="clear" w:color="auto" w:fill="FFFFFF"/>
        </w:rPr>
        <w:t xml:space="preserve"> </w:t>
      </w:r>
      <w:proofErr w:type="spellStart"/>
      <w:r w:rsidR="000116ED" w:rsidRPr="00AE14F9">
        <w:rPr>
          <w:rFonts w:ascii="Book Antiqua" w:hAnsi="Book Antiqua"/>
          <w:color w:val="000000"/>
          <w:sz w:val="24"/>
          <w:szCs w:val="24"/>
          <w:shd w:val="clear" w:color="auto" w:fill="FFFFFF"/>
        </w:rPr>
        <w:t>debulking</w:t>
      </w:r>
      <w:proofErr w:type="spellEnd"/>
      <w:r w:rsidR="000116ED" w:rsidRPr="00AE14F9">
        <w:rPr>
          <w:rFonts w:ascii="Book Antiqua" w:hAnsi="Book Antiqua"/>
          <w:color w:val="000000"/>
          <w:sz w:val="24"/>
          <w:szCs w:val="24"/>
          <w:shd w:val="clear" w:color="auto" w:fill="FFFFFF"/>
        </w:rPr>
        <w:t xml:space="preserve"> of the tumor </w:t>
      </w:r>
      <w:r w:rsidR="00A675DC" w:rsidRPr="00AE14F9">
        <w:rPr>
          <w:rFonts w:ascii="Book Antiqua" w:hAnsi="Book Antiqua"/>
          <w:color w:val="000000"/>
          <w:sz w:val="24"/>
          <w:szCs w:val="24"/>
          <w:shd w:val="clear" w:color="auto" w:fill="FFFFFF"/>
        </w:rPr>
        <w:t>would</w:t>
      </w:r>
      <w:r w:rsidR="000116ED" w:rsidRPr="00AE14F9">
        <w:rPr>
          <w:rFonts w:ascii="Book Antiqua" w:hAnsi="Book Antiqua"/>
          <w:color w:val="000000"/>
          <w:sz w:val="24"/>
          <w:szCs w:val="24"/>
          <w:shd w:val="clear" w:color="auto" w:fill="FFFFFF"/>
        </w:rPr>
        <w:t xml:space="preserve"> not directly correspond to a </w:t>
      </w:r>
      <w:r w:rsidR="00A675DC" w:rsidRPr="00AE14F9">
        <w:rPr>
          <w:rFonts w:ascii="Book Antiqua" w:hAnsi="Book Antiqua"/>
          <w:color w:val="000000"/>
          <w:sz w:val="24"/>
          <w:szCs w:val="24"/>
          <w:shd w:val="clear" w:color="auto" w:fill="FFFFFF"/>
        </w:rPr>
        <w:t xml:space="preserve">similar loss of volume of the associated CSCs. </w:t>
      </w:r>
      <w:r w:rsidR="007050BD" w:rsidRPr="00AE14F9">
        <w:rPr>
          <w:rFonts w:ascii="Book Antiqua" w:hAnsi="Book Antiqua"/>
          <w:color w:val="000000"/>
          <w:sz w:val="24"/>
          <w:szCs w:val="24"/>
          <w:shd w:val="clear" w:color="auto" w:fill="FFFFFF"/>
        </w:rPr>
        <w:t>In addition, in aggressive tumors, combination therapies increase the stress on tumor microenvironment</w:t>
      </w:r>
      <w:r w:rsidR="00DA0F0B" w:rsidRPr="00AE14F9">
        <w:rPr>
          <w:rFonts w:ascii="Book Antiqua" w:hAnsi="Book Antiqua"/>
          <w:color w:val="000000"/>
          <w:sz w:val="24"/>
          <w:szCs w:val="24"/>
          <w:shd w:val="clear" w:color="auto" w:fill="FFFFFF"/>
        </w:rPr>
        <w:t>,</w:t>
      </w:r>
      <w:r w:rsidR="007050BD" w:rsidRPr="00AE14F9">
        <w:rPr>
          <w:rFonts w:ascii="Book Antiqua" w:hAnsi="Book Antiqua"/>
          <w:color w:val="000000"/>
          <w:sz w:val="24"/>
          <w:szCs w:val="24"/>
          <w:shd w:val="clear" w:color="auto" w:fill="FFFFFF"/>
        </w:rPr>
        <w:t xml:space="preserve"> which has been known to contribute </w:t>
      </w:r>
      <w:r w:rsidR="00254A0F" w:rsidRPr="00AE14F9">
        <w:rPr>
          <w:rFonts w:ascii="Book Antiqua" w:hAnsi="Book Antiqua"/>
          <w:color w:val="000000"/>
          <w:sz w:val="24"/>
          <w:szCs w:val="24"/>
          <w:shd w:val="clear" w:color="auto" w:fill="FFFFFF"/>
        </w:rPr>
        <w:t>to</w:t>
      </w:r>
      <w:r w:rsidR="007050BD" w:rsidRPr="00AE14F9">
        <w:rPr>
          <w:rFonts w:ascii="Book Antiqua" w:hAnsi="Book Antiqua"/>
          <w:color w:val="000000"/>
          <w:sz w:val="24"/>
          <w:szCs w:val="24"/>
          <w:shd w:val="clear" w:color="auto" w:fill="FFFFFF"/>
        </w:rPr>
        <w:t xml:space="preserve"> an increase in the </w:t>
      </w:r>
      <w:r w:rsidR="005E365B" w:rsidRPr="00AE14F9">
        <w:rPr>
          <w:rFonts w:ascii="Book Antiqua" w:hAnsi="Book Antiqua"/>
          <w:color w:val="000000"/>
          <w:sz w:val="24"/>
          <w:szCs w:val="24"/>
          <w:shd w:val="clear" w:color="auto" w:fill="FFFFFF"/>
        </w:rPr>
        <w:t xml:space="preserve">CSC pool. </w:t>
      </w:r>
      <w:r w:rsidR="00C1218D" w:rsidRPr="00AE14F9">
        <w:rPr>
          <w:rFonts w:ascii="Book Antiqua" w:hAnsi="Book Antiqua"/>
          <w:color w:val="000000"/>
          <w:sz w:val="24"/>
          <w:szCs w:val="24"/>
          <w:shd w:val="clear" w:color="auto" w:fill="FFFFFF"/>
        </w:rPr>
        <w:t xml:space="preserve">The situation is made further complex by the ability of </w:t>
      </w:r>
      <w:r w:rsidR="00C1218D" w:rsidRPr="00AE14F9">
        <w:rPr>
          <w:rFonts w:ascii="Book Antiqua" w:hAnsi="Book Antiqua"/>
          <w:color w:val="000000"/>
          <w:sz w:val="24"/>
          <w:szCs w:val="24"/>
          <w:shd w:val="clear" w:color="auto" w:fill="FFFFFF"/>
        </w:rPr>
        <w:lastRenderedPageBreak/>
        <w:t xml:space="preserve">CSCs and differentiated cells to interconvert. </w:t>
      </w:r>
      <w:r w:rsidR="00E64336" w:rsidRPr="00AE14F9">
        <w:rPr>
          <w:rFonts w:ascii="Book Antiqua" w:hAnsi="Book Antiqua"/>
          <w:color w:val="000000"/>
          <w:sz w:val="24"/>
          <w:szCs w:val="24"/>
          <w:shd w:val="clear" w:color="auto" w:fill="FFFFFF"/>
        </w:rPr>
        <w:t xml:space="preserve">Strategies for monitoring the efficacy of CSC-targeting are still at </w:t>
      </w:r>
      <w:r w:rsidR="00604437" w:rsidRPr="00AE14F9">
        <w:rPr>
          <w:rFonts w:ascii="Book Antiqua" w:hAnsi="Book Antiqua"/>
          <w:color w:val="000000"/>
          <w:sz w:val="24"/>
          <w:szCs w:val="24"/>
          <w:shd w:val="clear" w:color="auto" w:fill="FFFFFF"/>
        </w:rPr>
        <w:t xml:space="preserve">infancy. </w:t>
      </w:r>
      <w:r w:rsidR="00003955" w:rsidRPr="00AE14F9">
        <w:rPr>
          <w:rFonts w:ascii="Book Antiqua" w:hAnsi="Book Antiqua"/>
          <w:color w:val="000000"/>
          <w:sz w:val="24"/>
          <w:szCs w:val="24"/>
          <w:shd w:val="clear" w:color="auto" w:fill="FFFFFF"/>
        </w:rPr>
        <w:t>Though</w:t>
      </w:r>
      <w:r w:rsidR="005E365B" w:rsidRPr="00AE14F9">
        <w:rPr>
          <w:rFonts w:ascii="Book Antiqua" w:hAnsi="Book Antiqua"/>
          <w:color w:val="000000"/>
          <w:sz w:val="24"/>
          <w:szCs w:val="24"/>
          <w:shd w:val="clear" w:color="auto" w:fill="FFFFFF"/>
        </w:rPr>
        <w:t xml:space="preserve"> several CSC markers have been identified in CRC, </w:t>
      </w:r>
      <w:r w:rsidR="00F13411" w:rsidRPr="00AE14F9">
        <w:rPr>
          <w:rFonts w:ascii="Book Antiqua" w:hAnsi="Book Antiqua"/>
          <w:color w:val="000000"/>
          <w:sz w:val="24"/>
          <w:szCs w:val="24"/>
          <w:shd w:val="clear" w:color="auto" w:fill="FFFFFF"/>
        </w:rPr>
        <w:t>most of them are also expressed by ISCs</w:t>
      </w:r>
      <w:r w:rsidR="00A96838" w:rsidRPr="00AE14F9">
        <w:rPr>
          <w:rFonts w:ascii="Book Antiqua" w:hAnsi="Book Antiqua"/>
          <w:color w:val="000000"/>
          <w:sz w:val="24"/>
          <w:szCs w:val="24"/>
          <w:shd w:val="clear" w:color="auto" w:fill="FFFFFF"/>
        </w:rPr>
        <w:t xml:space="preserve">. </w:t>
      </w:r>
      <w:r w:rsidR="000F2EFF" w:rsidRPr="00AE14F9">
        <w:rPr>
          <w:rFonts w:ascii="Book Antiqua" w:hAnsi="Book Antiqua"/>
          <w:color w:val="000000"/>
          <w:sz w:val="24"/>
          <w:szCs w:val="24"/>
          <w:shd w:val="clear" w:color="auto" w:fill="FFFFFF"/>
        </w:rPr>
        <w:t xml:space="preserve">The success of </w:t>
      </w:r>
      <w:r w:rsidR="00411E7B" w:rsidRPr="00AE14F9">
        <w:rPr>
          <w:rFonts w:ascii="Book Antiqua" w:hAnsi="Book Antiqua"/>
          <w:color w:val="000000"/>
          <w:sz w:val="24"/>
          <w:szCs w:val="24"/>
          <w:shd w:val="clear" w:color="auto" w:fill="FFFFFF"/>
        </w:rPr>
        <w:t xml:space="preserve">CSC-targeting drugs hence strongly depends on the improvement of </w:t>
      </w:r>
      <w:r w:rsidR="000F2EFF" w:rsidRPr="00AE14F9">
        <w:rPr>
          <w:rFonts w:ascii="Book Antiqua" w:hAnsi="Book Antiqua"/>
          <w:color w:val="000000"/>
          <w:sz w:val="24"/>
          <w:szCs w:val="24"/>
          <w:shd w:val="clear" w:color="auto" w:fill="FFFFFF"/>
        </w:rPr>
        <w:t>CSC monitoring techniques</w:t>
      </w:r>
      <w:r w:rsidR="00411E7B" w:rsidRPr="00AE14F9">
        <w:rPr>
          <w:rFonts w:ascii="Book Antiqua" w:hAnsi="Book Antiqua"/>
          <w:color w:val="000000"/>
          <w:sz w:val="24"/>
          <w:szCs w:val="24"/>
          <w:shd w:val="clear" w:color="auto" w:fill="FFFFFF"/>
        </w:rPr>
        <w:t>.</w:t>
      </w:r>
      <w:r w:rsidR="006F303C" w:rsidRPr="00AE14F9">
        <w:rPr>
          <w:rFonts w:ascii="Book Antiqua" w:hAnsi="Book Antiqua"/>
          <w:color w:val="000000"/>
          <w:sz w:val="24"/>
          <w:szCs w:val="24"/>
          <w:shd w:val="clear" w:color="auto" w:fill="FFFFFF"/>
        </w:rPr>
        <w:t xml:space="preserve"> Additionally, </w:t>
      </w:r>
      <w:r w:rsidR="00F75410" w:rsidRPr="00AE14F9">
        <w:rPr>
          <w:rFonts w:ascii="Book Antiqua" w:hAnsi="Book Antiqua"/>
          <w:color w:val="000000"/>
          <w:sz w:val="24"/>
          <w:szCs w:val="24"/>
          <w:shd w:val="clear" w:color="auto" w:fill="FFFFFF"/>
        </w:rPr>
        <w:t xml:space="preserve">studying </w:t>
      </w:r>
      <w:r w:rsidR="00EF008D" w:rsidRPr="00AE14F9">
        <w:rPr>
          <w:rFonts w:ascii="Book Antiqua" w:hAnsi="Book Antiqua"/>
          <w:color w:val="000000"/>
          <w:sz w:val="24"/>
          <w:szCs w:val="24"/>
          <w:shd w:val="clear" w:color="auto" w:fill="FFFFFF"/>
        </w:rPr>
        <w:t xml:space="preserve">of </w:t>
      </w:r>
      <w:r w:rsidR="00F75410" w:rsidRPr="00AE14F9">
        <w:rPr>
          <w:rFonts w:ascii="Book Antiqua" w:hAnsi="Book Antiqua"/>
          <w:color w:val="000000"/>
          <w:sz w:val="24"/>
          <w:szCs w:val="24"/>
          <w:shd w:val="clear" w:color="auto" w:fill="FFFFFF"/>
        </w:rPr>
        <w:t>patient</w:t>
      </w:r>
      <w:r w:rsidR="00AE6E41" w:rsidRPr="00AE14F9">
        <w:rPr>
          <w:rFonts w:ascii="Book Antiqua" w:hAnsi="Book Antiqua"/>
          <w:color w:val="000000"/>
          <w:sz w:val="24"/>
          <w:szCs w:val="24"/>
          <w:shd w:val="clear" w:color="auto" w:fill="FFFFFF"/>
        </w:rPr>
        <w:t>-</w:t>
      </w:r>
      <w:r w:rsidR="00F75410" w:rsidRPr="00AE14F9">
        <w:rPr>
          <w:rFonts w:ascii="Book Antiqua" w:hAnsi="Book Antiqua"/>
          <w:color w:val="000000"/>
          <w:sz w:val="24"/>
          <w:szCs w:val="24"/>
          <w:shd w:val="clear" w:color="auto" w:fill="FFFFFF"/>
        </w:rPr>
        <w:t>derived models of CRC</w:t>
      </w:r>
      <w:r w:rsidR="00EF008D" w:rsidRPr="00AE14F9">
        <w:rPr>
          <w:rFonts w:ascii="Book Antiqua" w:hAnsi="Book Antiqua"/>
          <w:color w:val="000000"/>
          <w:sz w:val="24"/>
          <w:szCs w:val="24"/>
          <w:shd w:val="clear" w:color="auto" w:fill="FFFFFF"/>
        </w:rPr>
        <w:t xml:space="preserve"> </w:t>
      </w:r>
      <w:r w:rsidR="006F303C" w:rsidRPr="00AE14F9">
        <w:rPr>
          <w:rFonts w:ascii="Book Antiqua" w:hAnsi="Book Antiqua"/>
          <w:color w:val="000000"/>
          <w:sz w:val="24"/>
          <w:szCs w:val="24"/>
          <w:shd w:val="clear" w:color="auto" w:fill="FFFFFF"/>
        </w:rPr>
        <w:t xml:space="preserve">is essential </w:t>
      </w:r>
      <w:r w:rsidR="003065A0" w:rsidRPr="00AE14F9">
        <w:rPr>
          <w:rFonts w:ascii="Book Antiqua" w:hAnsi="Book Antiqua"/>
          <w:color w:val="000000"/>
          <w:sz w:val="24"/>
          <w:szCs w:val="24"/>
          <w:shd w:val="clear" w:color="auto" w:fill="FFFFFF"/>
        </w:rPr>
        <w:t>to</w:t>
      </w:r>
      <w:r w:rsidR="00B04756" w:rsidRPr="00AE14F9">
        <w:rPr>
          <w:rFonts w:ascii="Book Antiqua" w:hAnsi="Book Antiqua"/>
          <w:color w:val="000000"/>
          <w:sz w:val="24"/>
          <w:szCs w:val="24"/>
          <w:shd w:val="clear" w:color="auto" w:fill="FFFFFF"/>
        </w:rPr>
        <w:t xml:space="preserve"> increase our knowledge of the roles of CSCs and help </w:t>
      </w:r>
      <w:r w:rsidR="003E0A3F" w:rsidRPr="00AE14F9">
        <w:rPr>
          <w:rFonts w:ascii="Book Antiqua" w:hAnsi="Book Antiqua"/>
          <w:color w:val="000000"/>
          <w:sz w:val="24"/>
          <w:szCs w:val="24"/>
          <w:shd w:val="clear" w:color="auto" w:fill="FFFFFF"/>
        </w:rPr>
        <w:t>piece</w:t>
      </w:r>
      <w:r w:rsidR="00400722" w:rsidRPr="00AE14F9">
        <w:rPr>
          <w:rFonts w:ascii="Book Antiqua" w:hAnsi="Book Antiqua"/>
          <w:color w:val="000000"/>
          <w:sz w:val="24"/>
          <w:szCs w:val="24"/>
          <w:shd w:val="clear" w:color="auto" w:fill="FFFFFF"/>
        </w:rPr>
        <w:t xml:space="preserve"> the missing gaps </w:t>
      </w:r>
      <w:r w:rsidR="000242F3" w:rsidRPr="00AE14F9">
        <w:rPr>
          <w:rFonts w:ascii="Book Antiqua" w:hAnsi="Book Antiqua"/>
          <w:color w:val="000000"/>
          <w:sz w:val="24"/>
          <w:szCs w:val="24"/>
          <w:shd w:val="clear" w:color="auto" w:fill="FFFFFF"/>
        </w:rPr>
        <w:t xml:space="preserve">within this field. </w:t>
      </w:r>
    </w:p>
    <w:p w14:paraId="55940271" w14:textId="77777777" w:rsidR="00BC3370" w:rsidRPr="00AE14F9" w:rsidRDefault="00BC3370" w:rsidP="00AE14F9">
      <w:pPr>
        <w:snapToGrid w:val="0"/>
        <w:spacing w:after="0" w:line="360" w:lineRule="auto"/>
        <w:jc w:val="both"/>
        <w:rPr>
          <w:rFonts w:ascii="Book Antiqua" w:hAnsi="Book Antiqua"/>
          <w:color w:val="000000"/>
          <w:sz w:val="24"/>
          <w:szCs w:val="24"/>
          <w:shd w:val="clear" w:color="auto" w:fill="FFFFFF"/>
        </w:rPr>
      </w:pPr>
    </w:p>
    <w:p w14:paraId="62BE0ED2" w14:textId="2A2E7BB3" w:rsidR="006F303C"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CONCLUSION</w:t>
      </w:r>
    </w:p>
    <w:p w14:paraId="1D6301D6" w14:textId="714A286E" w:rsidR="00BC3370" w:rsidRPr="00AE14F9" w:rsidRDefault="0037553E"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The landscape of CRC has progressed from a simple hierarchical model to a complex setup interspersed with multiple roles of dynamic CSCs </w:t>
      </w:r>
      <w:r w:rsidR="000B5516" w:rsidRPr="00AE14F9">
        <w:rPr>
          <w:rFonts w:ascii="Book Antiqua" w:hAnsi="Book Antiqua"/>
          <w:color w:val="000000"/>
          <w:sz w:val="24"/>
          <w:szCs w:val="24"/>
          <w:shd w:val="clear" w:color="auto" w:fill="FFFFFF"/>
        </w:rPr>
        <w:t>that are modulated constantly by genetic, epigenetic</w:t>
      </w:r>
      <w:r w:rsidR="00DA0F0B" w:rsidRPr="00AE14F9">
        <w:rPr>
          <w:rFonts w:ascii="Book Antiqua" w:hAnsi="Book Antiqua"/>
          <w:color w:val="000000"/>
          <w:sz w:val="24"/>
          <w:szCs w:val="24"/>
          <w:shd w:val="clear" w:color="auto" w:fill="FFFFFF"/>
        </w:rPr>
        <w:t>,</w:t>
      </w:r>
      <w:r w:rsidR="000B5516" w:rsidRPr="00AE14F9">
        <w:rPr>
          <w:rFonts w:ascii="Book Antiqua" w:hAnsi="Book Antiqua"/>
          <w:color w:val="000000"/>
          <w:sz w:val="24"/>
          <w:szCs w:val="24"/>
          <w:shd w:val="clear" w:color="auto" w:fill="FFFFFF"/>
        </w:rPr>
        <w:t xml:space="preserve"> and specifically, </w:t>
      </w:r>
      <w:proofErr w:type="spellStart"/>
      <w:r w:rsidR="000B5516" w:rsidRPr="00AE14F9">
        <w:rPr>
          <w:rFonts w:ascii="Book Antiqua" w:hAnsi="Book Antiqua"/>
          <w:color w:val="000000"/>
          <w:sz w:val="24"/>
          <w:szCs w:val="24"/>
          <w:shd w:val="clear" w:color="auto" w:fill="FFFFFF"/>
        </w:rPr>
        <w:t>microenvironment</w:t>
      </w:r>
      <w:r w:rsidR="00CA46F2" w:rsidRPr="00AE14F9">
        <w:rPr>
          <w:rFonts w:ascii="Book Antiqua" w:hAnsi="Book Antiqua"/>
          <w:color w:val="000000"/>
          <w:sz w:val="24"/>
          <w:szCs w:val="24"/>
          <w:shd w:val="clear" w:color="auto" w:fill="FFFFFF"/>
        </w:rPr>
        <w:t>al</w:t>
      </w:r>
      <w:proofErr w:type="spellEnd"/>
      <w:r w:rsidR="00CA46F2" w:rsidRPr="00AE14F9">
        <w:rPr>
          <w:rFonts w:ascii="Book Antiqua" w:hAnsi="Book Antiqua"/>
          <w:color w:val="000000"/>
          <w:sz w:val="24"/>
          <w:szCs w:val="24"/>
          <w:shd w:val="clear" w:color="auto" w:fill="FFFFFF"/>
        </w:rPr>
        <w:t xml:space="preserve"> factors</w:t>
      </w:r>
      <w:r w:rsidR="000B5516" w:rsidRPr="00AE14F9">
        <w:rPr>
          <w:rFonts w:ascii="Book Antiqua" w:hAnsi="Book Antiqua"/>
          <w:color w:val="000000"/>
          <w:sz w:val="24"/>
          <w:szCs w:val="24"/>
          <w:shd w:val="clear" w:color="auto" w:fill="FFFFFF"/>
        </w:rPr>
        <w:t>. Alth</w:t>
      </w:r>
      <w:r w:rsidR="000778EA" w:rsidRPr="00AE14F9">
        <w:rPr>
          <w:rFonts w:ascii="Book Antiqua" w:hAnsi="Book Antiqua"/>
          <w:color w:val="000000"/>
          <w:sz w:val="24"/>
          <w:szCs w:val="24"/>
          <w:shd w:val="clear" w:color="auto" w:fill="FFFFFF"/>
        </w:rPr>
        <w:t xml:space="preserve">ough the discovery of CSCs in CRC was made roughly a decade </w:t>
      </w:r>
      <w:r w:rsidR="005F498E" w:rsidRPr="00AE14F9">
        <w:rPr>
          <w:rFonts w:ascii="Book Antiqua" w:hAnsi="Book Antiqua"/>
          <w:color w:val="000000"/>
          <w:sz w:val="24"/>
          <w:szCs w:val="24"/>
          <w:shd w:val="clear" w:color="auto" w:fill="FFFFFF"/>
        </w:rPr>
        <w:t xml:space="preserve">ago, our understanding of the biology of these cells is still </w:t>
      </w:r>
      <w:r w:rsidR="004034E7" w:rsidRPr="00AE14F9">
        <w:rPr>
          <w:rFonts w:ascii="Book Antiqua" w:hAnsi="Book Antiqua"/>
          <w:color w:val="000000"/>
          <w:sz w:val="24"/>
          <w:szCs w:val="24"/>
          <w:shd w:val="clear" w:color="auto" w:fill="FFFFFF"/>
        </w:rPr>
        <w:t xml:space="preserve">quite </w:t>
      </w:r>
      <w:proofErr w:type="gramStart"/>
      <w:r w:rsidR="000C34F7" w:rsidRPr="00AE14F9">
        <w:rPr>
          <w:rFonts w:ascii="Book Antiqua" w:hAnsi="Book Antiqua"/>
          <w:color w:val="000000"/>
          <w:sz w:val="24"/>
          <w:szCs w:val="24"/>
          <w:shd w:val="clear" w:color="auto" w:fill="FFFFFF"/>
        </w:rPr>
        <w:t>limited</w:t>
      </w:r>
      <w:r w:rsidR="00650898" w:rsidRPr="00AE14F9">
        <w:rPr>
          <w:rFonts w:ascii="Book Antiqua" w:hAnsi="Book Antiqua"/>
          <w:color w:val="000000"/>
          <w:sz w:val="24"/>
          <w:szCs w:val="24"/>
          <w:shd w:val="clear" w:color="auto" w:fill="FFFFFF"/>
          <w:vertAlign w:val="superscript"/>
        </w:rPr>
        <w:t>[</w:t>
      </w:r>
      <w:proofErr w:type="gramEnd"/>
      <w:r w:rsidR="00650898" w:rsidRPr="00AE14F9">
        <w:rPr>
          <w:rFonts w:ascii="Book Antiqua" w:hAnsi="Book Antiqua"/>
          <w:color w:val="000000"/>
          <w:sz w:val="24"/>
          <w:szCs w:val="24"/>
          <w:shd w:val="clear" w:color="auto" w:fill="FFFFFF"/>
          <w:vertAlign w:val="superscript"/>
        </w:rPr>
        <w:t>34]</w:t>
      </w:r>
      <w:r w:rsidR="005F498E" w:rsidRPr="00AE14F9">
        <w:rPr>
          <w:rFonts w:ascii="Book Antiqua" w:hAnsi="Book Antiqua"/>
          <w:color w:val="000000"/>
          <w:sz w:val="24"/>
          <w:szCs w:val="24"/>
          <w:shd w:val="clear" w:color="auto" w:fill="FFFFFF"/>
        </w:rPr>
        <w:t>.</w:t>
      </w:r>
      <w:r w:rsidR="001174C2" w:rsidRPr="00AE14F9">
        <w:rPr>
          <w:rFonts w:ascii="Book Antiqua" w:hAnsi="Book Antiqua"/>
          <w:color w:val="000000"/>
          <w:sz w:val="24"/>
          <w:szCs w:val="24"/>
          <w:shd w:val="clear" w:color="auto" w:fill="FFFFFF"/>
        </w:rPr>
        <w:t xml:space="preserve"> With the progress of technology, our existing knowledge of the complex roles and the dynamic nature of </w:t>
      </w:r>
      <w:r w:rsidR="006123EA" w:rsidRPr="00AE14F9">
        <w:rPr>
          <w:rFonts w:ascii="Book Antiqua" w:hAnsi="Book Antiqua"/>
          <w:color w:val="000000"/>
          <w:sz w:val="24"/>
          <w:szCs w:val="24"/>
          <w:shd w:val="clear" w:color="auto" w:fill="FFFFFF"/>
        </w:rPr>
        <w:t>colonic stem cells</w:t>
      </w:r>
      <w:r w:rsidR="00254A0F" w:rsidRPr="00AE14F9">
        <w:rPr>
          <w:rFonts w:ascii="Book Antiqua" w:hAnsi="Book Antiqua"/>
          <w:color w:val="000000"/>
          <w:sz w:val="24"/>
          <w:szCs w:val="24"/>
          <w:shd w:val="clear" w:color="auto" w:fill="FFFFFF"/>
        </w:rPr>
        <w:t>,</w:t>
      </w:r>
      <w:r w:rsidR="006123EA" w:rsidRPr="00AE14F9">
        <w:rPr>
          <w:rFonts w:ascii="Book Antiqua" w:hAnsi="Book Antiqua"/>
          <w:color w:val="000000"/>
          <w:sz w:val="24"/>
          <w:szCs w:val="24"/>
          <w:shd w:val="clear" w:color="auto" w:fill="FFFFFF"/>
        </w:rPr>
        <w:t xml:space="preserve"> as well as CSCs</w:t>
      </w:r>
      <w:r w:rsidR="00254A0F" w:rsidRPr="00AE14F9">
        <w:rPr>
          <w:rFonts w:ascii="Book Antiqua" w:hAnsi="Book Antiqua"/>
          <w:color w:val="000000"/>
          <w:sz w:val="24"/>
          <w:szCs w:val="24"/>
          <w:shd w:val="clear" w:color="auto" w:fill="FFFFFF"/>
        </w:rPr>
        <w:t>,</w:t>
      </w:r>
      <w:r w:rsidR="001174C2" w:rsidRPr="00AE14F9">
        <w:rPr>
          <w:rFonts w:ascii="Book Antiqua" w:hAnsi="Book Antiqua"/>
          <w:color w:val="000000"/>
          <w:sz w:val="24"/>
          <w:szCs w:val="24"/>
          <w:shd w:val="clear" w:color="auto" w:fill="FFFFFF"/>
        </w:rPr>
        <w:t xml:space="preserve"> </w:t>
      </w:r>
      <w:r w:rsidR="006123EA" w:rsidRPr="00AE14F9">
        <w:rPr>
          <w:rFonts w:ascii="Book Antiqua" w:hAnsi="Book Antiqua"/>
          <w:color w:val="000000"/>
          <w:sz w:val="24"/>
          <w:szCs w:val="24"/>
          <w:shd w:val="clear" w:color="auto" w:fill="FFFFFF"/>
        </w:rPr>
        <w:t>is undergoing constant evolution.</w:t>
      </w:r>
      <w:r w:rsidR="00F052B2" w:rsidRPr="00AE14F9">
        <w:rPr>
          <w:rFonts w:ascii="Book Antiqua" w:hAnsi="Book Antiqua"/>
          <w:color w:val="000000"/>
          <w:sz w:val="24"/>
          <w:szCs w:val="24"/>
          <w:shd w:val="clear" w:color="auto" w:fill="FFFFFF"/>
        </w:rPr>
        <w:t xml:space="preserve"> However</w:t>
      </w:r>
      <w:r w:rsidR="00254A0F" w:rsidRPr="00AE14F9">
        <w:rPr>
          <w:rFonts w:ascii="Book Antiqua" w:hAnsi="Book Antiqua"/>
          <w:color w:val="000000"/>
          <w:sz w:val="24"/>
          <w:szCs w:val="24"/>
          <w:shd w:val="clear" w:color="auto" w:fill="FFFFFF"/>
        </w:rPr>
        <w:t>,</w:t>
      </w:r>
      <w:r w:rsidR="00F052B2" w:rsidRPr="00AE14F9">
        <w:rPr>
          <w:rFonts w:ascii="Book Antiqua" w:hAnsi="Book Antiqua"/>
          <w:color w:val="000000"/>
          <w:sz w:val="24"/>
          <w:szCs w:val="24"/>
          <w:shd w:val="clear" w:color="auto" w:fill="FFFFFF"/>
        </w:rPr>
        <w:t xml:space="preserve"> better techniques for detection and isolation as well as </w:t>
      </w:r>
      <w:r w:rsidR="00AE6E41" w:rsidRPr="00AE14F9">
        <w:rPr>
          <w:rFonts w:ascii="Book Antiqua" w:hAnsi="Book Antiqua"/>
          <w:color w:val="000000"/>
          <w:sz w:val="24"/>
          <w:szCs w:val="24"/>
          <w:shd w:val="clear" w:color="auto" w:fill="FFFFFF"/>
        </w:rPr>
        <w:t xml:space="preserve">the usage of </w:t>
      </w:r>
      <w:r w:rsidR="00F052B2" w:rsidRPr="00AE14F9">
        <w:rPr>
          <w:rFonts w:ascii="Book Antiqua" w:hAnsi="Book Antiqua"/>
          <w:color w:val="000000"/>
          <w:sz w:val="24"/>
          <w:szCs w:val="24"/>
          <w:shd w:val="clear" w:color="auto" w:fill="FFFFFF"/>
        </w:rPr>
        <w:t>patient</w:t>
      </w:r>
      <w:r w:rsidR="00AE6E41" w:rsidRPr="00AE14F9">
        <w:rPr>
          <w:rFonts w:ascii="Book Antiqua" w:hAnsi="Book Antiqua"/>
          <w:color w:val="000000"/>
          <w:sz w:val="24"/>
          <w:szCs w:val="24"/>
          <w:shd w:val="clear" w:color="auto" w:fill="FFFFFF"/>
        </w:rPr>
        <w:t>-derived CRC</w:t>
      </w:r>
      <w:r w:rsidR="00F052B2" w:rsidRPr="00AE14F9">
        <w:rPr>
          <w:rFonts w:ascii="Book Antiqua" w:hAnsi="Book Antiqua"/>
          <w:color w:val="000000"/>
          <w:sz w:val="24"/>
          <w:szCs w:val="24"/>
          <w:shd w:val="clear" w:color="auto" w:fill="FFFFFF"/>
        </w:rPr>
        <w:t xml:space="preserve"> models </w:t>
      </w:r>
      <w:r w:rsidR="00AE6E41" w:rsidRPr="00AE14F9">
        <w:rPr>
          <w:rFonts w:ascii="Book Antiqua" w:hAnsi="Book Antiqua"/>
          <w:color w:val="000000"/>
          <w:sz w:val="24"/>
          <w:szCs w:val="24"/>
          <w:shd w:val="clear" w:color="auto" w:fill="FFFFFF"/>
        </w:rPr>
        <w:t>is essential to further our understanding of CSCs in CRC</w:t>
      </w:r>
      <w:r w:rsidR="00BC3370" w:rsidRPr="00AE14F9">
        <w:rPr>
          <w:rFonts w:ascii="Book Antiqua" w:hAnsi="Book Antiqua"/>
          <w:color w:val="000000"/>
          <w:sz w:val="24"/>
          <w:szCs w:val="24"/>
          <w:shd w:val="clear" w:color="auto" w:fill="FFFFFF"/>
        </w:rPr>
        <w:t>.</w:t>
      </w:r>
      <w:r w:rsidR="00BC3370" w:rsidRPr="00AE14F9">
        <w:rPr>
          <w:rFonts w:ascii="Book Antiqua" w:hAnsi="Book Antiqua"/>
          <w:color w:val="000000"/>
          <w:sz w:val="24"/>
          <w:szCs w:val="24"/>
          <w:shd w:val="clear" w:color="auto" w:fill="FFFFFF"/>
        </w:rPr>
        <w:br w:type="page"/>
      </w:r>
    </w:p>
    <w:p w14:paraId="61B19B72" w14:textId="22271979" w:rsidR="00D8417F" w:rsidRPr="00AE14F9" w:rsidRDefault="0049278E"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lastRenderedPageBreak/>
        <w:t>REFERENCES</w:t>
      </w:r>
    </w:p>
    <w:p w14:paraId="2B37501D"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 </w:t>
      </w:r>
      <w:proofErr w:type="spellStart"/>
      <w:r w:rsidRPr="00AE14F9">
        <w:rPr>
          <w:rFonts w:ascii="Book Antiqua" w:eastAsia="等线" w:hAnsi="Book Antiqua" w:cs="Times New Roman"/>
          <w:b/>
          <w:kern w:val="2"/>
          <w:sz w:val="24"/>
          <w:szCs w:val="24"/>
          <w:lang w:eastAsia="zh-CN"/>
        </w:rPr>
        <w:t>Fearon</w:t>
      </w:r>
      <w:proofErr w:type="spellEnd"/>
      <w:r w:rsidRPr="00AE14F9">
        <w:rPr>
          <w:rFonts w:ascii="Book Antiqua" w:eastAsia="等线" w:hAnsi="Book Antiqua" w:cs="Times New Roman"/>
          <w:b/>
          <w:kern w:val="2"/>
          <w:sz w:val="24"/>
          <w:szCs w:val="24"/>
          <w:lang w:eastAsia="zh-CN"/>
        </w:rPr>
        <w:t xml:space="preserve"> ER</w:t>
      </w:r>
      <w:r w:rsidRPr="00AE14F9">
        <w:rPr>
          <w:rFonts w:ascii="Book Antiqua" w:eastAsia="等线" w:hAnsi="Book Antiqua" w:cs="Times New Roman"/>
          <w:kern w:val="2"/>
          <w:sz w:val="24"/>
          <w:szCs w:val="24"/>
          <w:lang w:eastAsia="zh-CN"/>
        </w:rPr>
        <w:t xml:space="preserve">, Vogelstein B. A genetic model for colorectal tumorigenesis.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1990; </w:t>
      </w:r>
      <w:r w:rsidRPr="00AE14F9">
        <w:rPr>
          <w:rFonts w:ascii="Book Antiqua" w:eastAsia="等线" w:hAnsi="Book Antiqua" w:cs="Times New Roman"/>
          <w:b/>
          <w:kern w:val="2"/>
          <w:sz w:val="24"/>
          <w:szCs w:val="24"/>
          <w:lang w:eastAsia="zh-CN"/>
        </w:rPr>
        <w:t>61</w:t>
      </w:r>
      <w:r w:rsidRPr="00AE14F9">
        <w:rPr>
          <w:rFonts w:ascii="Book Antiqua" w:eastAsia="等线" w:hAnsi="Book Antiqua" w:cs="Times New Roman"/>
          <w:kern w:val="2"/>
          <w:sz w:val="24"/>
          <w:szCs w:val="24"/>
          <w:lang w:eastAsia="zh-CN"/>
        </w:rPr>
        <w:t>: 759-767 [PMID: 2188735 DOI: 10.1016/0092-8674(90)90186-I]</w:t>
      </w:r>
    </w:p>
    <w:p w14:paraId="04093B8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 </w:t>
      </w:r>
      <w:r w:rsidRPr="00AE14F9">
        <w:rPr>
          <w:rFonts w:ascii="Book Antiqua" w:eastAsia="等线" w:hAnsi="Book Antiqua" w:cs="Times New Roman"/>
          <w:b/>
          <w:kern w:val="2"/>
          <w:sz w:val="24"/>
          <w:szCs w:val="24"/>
          <w:lang w:eastAsia="zh-CN"/>
        </w:rPr>
        <w:t xml:space="preserve">De Sousa E </w:t>
      </w:r>
      <w:proofErr w:type="spellStart"/>
      <w:r w:rsidRPr="00AE14F9">
        <w:rPr>
          <w:rFonts w:ascii="Book Antiqua" w:eastAsia="等线" w:hAnsi="Book Antiqua" w:cs="Times New Roman"/>
          <w:b/>
          <w:kern w:val="2"/>
          <w:sz w:val="24"/>
          <w:szCs w:val="24"/>
          <w:lang w:eastAsia="zh-CN"/>
        </w:rPr>
        <w:t>Melo</w:t>
      </w:r>
      <w:proofErr w:type="spellEnd"/>
      <w:r w:rsidRPr="00AE14F9">
        <w:rPr>
          <w:rFonts w:ascii="Book Antiqua" w:eastAsia="等线" w:hAnsi="Book Antiqua" w:cs="Times New Roman"/>
          <w:b/>
          <w:kern w:val="2"/>
          <w:sz w:val="24"/>
          <w:szCs w:val="24"/>
          <w:lang w:eastAsia="zh-CN"/>
        </w:rPr>
        <w:t xml:space="preserve"> F</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Vermeulen</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Fessler</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Medema</w:t>
      </w:r>
      <w:proofErr w:type="spellEnd"/>
      <w:r w:rsidRPr="00AE14F9">
        <w:rPr>
          <w:rFonts w:ascii="Book Antiqua" w:eastAsia="等线" w:hAnsi="Book Antiqua" w:cs="Times New Roman"/>
          <w:kern w:val="2"/>
          <w:sz w:val="24"/>
          <w:szCs w:val="24"/>
          <w:lang w:eastAsia="zh-CN"/>
        </w:rPr>
        <w:t xml:space="preserve"> JP. Cancer heterogeneity--a multifaceted view. </w:t>
      </w:r>
      <w:r w:rsidRPr="00AE14F9">
        <w:rPr>
          <w:rFonts w:ascii="Book Antiqua" w:eastAsia="等线" w:hAnsi="Book Antiqua" w:cs="Times New Roman"/>
          <w:i/>
          <w:kern w:val="2"/>
          <w:sz w:val="24"/>
          <w:szCs w:val="24"/>
          <w:lang w:eastAsia="zh-CN"/>
        </w:rPr>
        <w:t>EMBO Rep</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686-695 [PMID: 23846313 DOI: 10.1038/embor.2013.92]</w:t>
      </w:r>
    </w:p>
    <w:p w14:paraId="713E9A50"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 </w:t>
      </w:r>
      <w:proofErr w:type="spellStart"/>
      <w:r w:rsidRPr="00AE14F9">
        <w:rPr>
          <w:rFonts w:ascii="Book Antiqua" w:eastAsia="等线" w:hAnsi="Book Antiqua" w:cs="Times New Roman"/>
          <w:b/>
          <w:kern w:val="2"/>
          <w:sz w:val="24"/>
          <w:szCs w:val="24"/>
          <w:lang w:eastAsia="zh-CN"/>
        </w:rPr>
        <w:t>Wersto</w:t>
      </w:r>
      <w:proofErr w:type="spellEnd"/>
      <w:r w:rsidRPr="00AE14F9">
        <w:rPr>
          <w:rFonts w:ascii="Book Antiqua" w:eastAsia="等线" w:hAnsi="Book Antiqua" w:cs="Times New Roman"/>
          <w:b/>
          <w:kern w:val="2"/>
          <w:sz w:val="24"/>
          <w:szCs w:val="24"/>
          <w:lang w:eastAsia="zh-CN"/>
        </w:rPr>
        <w:t xml:space="preserve"> RP</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Liblit</w:t>
      </w:r>
      <w:proofErr w:type="spellEnd"/>
      <w:r w:rsidRPr="00AE14F9">
        <w:rPr>
          <w:rFonts w:ascii="Book Antiqua" w:eastAsia="等线" w:hAnsi="Book Antiqua" w:cs="Times New Roman"/>
          <w:kern w:val="2"/>
          <w:sz w:val="24"/>
          <w:szCs w:val="24"/>
          <w:lang w:eastAsia="zh-CN"/>
        </w:rPr>
        <w:t xml:space="preserve"> RL, </w:t>
      </w:r>
      <w:proofErr w:type="spellStart"/>
      <w:r w:rsidRPr="00AE14F9">
        <w:rPr>
          <w:rFonts w:ascii="Book Antiqua" w:eastAsia="等线" w:hAnsi="Book Antiqua" w:cs="Times New Roman"/>
          <w:kern w:val="2"/>
          <w:sz w:val="24"/>
          <w:szCs w:val="24"/>
          <w:lang w:eastAsia="zh-CN"/>
        </w:rPr>
        <w:t>Deitch</w:t>
      </w:r>
      <w:proofErr w:type="spellEnd"/>
      <w:r w:rsidRPr="00AE14F9">
        <w:rPr>
          <w:rFonts w:ascii="Book Antiqua" w:eastAsia="等线" w:hAnsi="Book Antiqua" w:cs="Times New Roman"/>
          <w:kern w:val="2"/>
          <w:sz w:val="24"/>
          <w:szCs w:val="24"/>
          <w:lang w:eastAsia="zh-CN"/>
        </w:rPr>
        <w:t xml:space="preserve"> D, Koss LG. Variability in DNA measurements in multiple tumor samples of human colonic carcinoma. </w:t>
      </w:r>
      <w:r w:rsidRPr="00AE14F9">
        <w:rPr>
          <w:rFonts w:ascii="Book Antiqua" w:eastAsia="等线" w:hAnsi="Book Antiqua" w:cs="Times New Roman"/>
          <w:i/>
          <w:kern w:val="2"/>
          <w:sz w:val="24"/>
          <w:szCs w:val="24"/>
          <w:lang w:eastAsia="zh-CN"/>
        </w:rPr>
        <w:t>Cancer</w:t>
      </w:r>
      <w:r w:rsidRPr="00AE14F9">
        <w:rPr>
          <w:rFonts w:ascii="Book Antiqua" w:eastAsia="等线" w:hAnsi="Book Antiqua" w:cs="Times New Roman"/>
          <w:kern w:val="2"/>
          <w:sz w:val="24"/>
          <w:szCs w:val="24"/>
          <w:lang w:eastAsia="zh-CN"/>
        </w:rPr>
        <w:t xml:space="preserve"> 1991; </w:t>
      </w:r>
      <w:r w:rsidRPr="00AE14F9">
        <w:rPr>
          <w:rFonts w:ascii="Book Antiqua" w:eastAsia="等线" w:hAnsi="Book Antiqua" w:cs="Times New Roman"/>
          <w:b/>
          <w:kern w:val="2"/>
          <w:sz w:val="24"/>
          <w:szCs w:val="24"/>
          <w:lang w:eastAsia="zh-CN"/>
        </w:rPr>
        <w:t>67</w:t>
      </w:r>
      <w:r w:rsidRPr="00AE14F9">
        <w:rPr>
          <w:rFonts w:ascii="Book Antiqua" w:eastAsia="等线" w:hAnsi="Book Antiqua" w:cs="Times New Roman"/>
          <w:kern w:val="2"/>
          <w:sz w:val="24"/>
          <w:szCs w:val="24"/>
          <w:lang w:eastAsia="zh-CN"/>
        </w:rPr>
        <w:t>: 106-115 [PMID: 1985705 DOI: 10.1002/1097-0142(19910101)67:1&lt;106::AID-CNCR2820670120&gt;3.0.CO;2-I]</w:t>
      </w:r>
    </w:p>
    <w:p w14:paraId="09B2E63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 </w:t>
      </w:r>
      <w:proofErr w:type="spellStart"/>
      <w:r w:rsidRPr="00AE14F9">
        <w:rPr>
          <w:rFonts w:ascii="Book Antiqua" w:eastAsia="等线" w:hAnsi="Book Antiqua" w:cs="Times New Roman"/>
          <w:b/>
          <w:kern w:val="2"/>
          <w:sz w:val="24"/>
          <w:szCs w:val="24"/>
          <w:lang w:eastAsia="zh-CN"/>
        </w:rPr>
        <w:t>Kreso</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Dick JE. Evolution of the cancer stem cell model.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275-291 [PMID: 24607403 DOI: 10.1016/j.stem.2014.02.006]</w:t>
      </w:r>
    </w:p>
    <w:p w14:paraId="2F36052D"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 </w:t>
      </w:r>
      <w:proofErr w:type="spellStart"/>
      <w:r w:rsidRPr="00AE14F9">
        <w:rPr>
          <w:rFonts w:ascii="Book Antiqua" w:eastAsia="等线" w:hAnsi="Book Antiqua" w:cs="Times New Roman"/>
          <w:b/>
          <w:kern w:val="2"/>
          <w:sz w:val="24"/>
          <w:szCs w:val="24"/>
          <w:lang w:eastAsia="zh-CN"/>
        </w:rPr>
        <w:t>Zeuner</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Todaro</w:t>
      </w:r>
      <w:proofErr w:type="spellEnd"/>
      <w:r w:rsidRPr="00AE14F9">
        <w:rPr>
          <w:rFonts w:ascii="Book Antiqua" w:eastAsia="等线" w:hAnsi="Book Antiqua" w:cs="Times New Roman"/>
          <w:kern w:val="2"/>
          <w:sz w:val="24"/>
          <w:szCs w:val="24"/>
          <w:lang w:eastAsia="zh-CN"/>
        </w:rPr>
        <w:t xml:space="preserve"> M, Stassi G, De Maria R. Colorectal cancer stem cells: From the crypt to the clinic.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15</w:t>
      </w:r>
      <w:r w:rsidRPr="00AE14F9">
        <w:rPr>
          <w:rFonts w:ascii="Book Antiqua" w:eastAsia="等线" w:hAnsi="Book Antiqua" w:cs="Times New Roman"/>
          <w:kern w:val="2"/>
          <w:sz w:val="24"/>
          <w:szCs w:val="24"/>
          <w:lang w:eastAsia="zh-CN"/>
        </w:rPr>
        <w:t>: 692-705 [PMID: 25479747 DOI: 10.1016/j.stem.2014.11.012]</w:t>
      </w:r>
    </w:p>
    <w:p w14:paraId="4671503C"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 </w:t>
      </w:r>
      <w:r w:rsidRPr="00AE14F9">
        <w:rPr>
          <w:rFonts w:ascii="Book Antiqua" w:eastAsia="等线" w:hAnsi="Book Antiqua" w:cs="Times New Roman"/>
          <w:b/>
          <w:kern w:val="2"/>
          <w:sz w:val="24"/>
          <w:szCs w:val="24"/>
          <w:lang w:eastAsia="zh-CN"/>
        </w:rPr>
        <w:t>Beck B</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Blanpain</w:t>
      </w:r>
      <w:proofErr w:type="spellEnd"/>
      <w:r w:rsidRPr="00AE14F9">
        <w:rPr>
          <w:rFonts w:ascii="Book Antiqua" w:eastAsia="等线" w:hAnsi="Book Antiqua" w:cs="Times New Roman"/>
          <w:kern w:val="2"/>
          <w:sz w:val="24"/>
          <w:szCs w:val="24"/>
          <w:lang w:eastAsia="zh-CN"/>
        </w:rPr>
        <w:t xml:space="preserve"> C. Unravelling cancer stem cell potential.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13</w:t>
      </w:r>
      <w:r w:rsidRPr="00AE14F9">
        <w:rPr>
          <w:rFonts w:ascii="Book Antiqua" w:eastAsia="等线" w:hAnsi="Book Antiqua" w:cs="Times New Roman"/>
          <w:kern w:val="2"/>
          <w:sz w:val="24"/>
          <w:szCs w:val="24"/>
          <w:lang w:eastAsia="zh-CN"/>
        </w:rPr>
        <w:t>: 727-738 [PMID: 24060864 DOI: 10.1038/nrc3597]</w:t>
      </w:r>
    </w:p>
    <w:p w14:paraId="041FF32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 </w:t>
      </w:r>
      <w:r w:rsidRPr="00AE14F9">
        <w:rPr>
          <w:rFonts w:ascii="Book Antiqua" w:eastAsia="等线" w:hAnsi="Book Antiqua" w:cs="Times New Roman"/>
          <w:b/>
          <w:kern w:val="2"/>
          <w:sz w:val="24"/>
          <w:szCs w:val="24"/>
          <w:lang w:eastAsia="zh-CN"/>
        </w:rPr>
        <w:t>Barker N</w:t>
      </w:r>
      <w:r w:rsidRPr="00AE14F9">
        <w:rPr>
          <w:rFonts w:ascii="Book Antiqua" w:eastAsia="等线" w:hAnsi="Book Antiqua" w:cs="Times New Roman"/>
          <w:kern w:val="2"/>
          <w:sz w:val="24"/>
          <w:szCs w:val="24"/>
          <w:lang w:eastAsia="zh-CN"/>
        </w:rPr>
        <w:t xml:space="preserve">, van </w:t>
      </w:r>
      <w:proofErr w:type="spellStart"/>
      <w:r w:rsidRPr="00AE14F9">
        <w:rPr>
          <w:rFonts w:ascii="Book Antiqua" w:eastAsia="等线" w:hAnsi="Book Antiqua" w:cs="Times New Roman"/>
          <w:kern w:val="2"/>
          <w:sz w:val="24"/>
          <w:szCs w:val="24"/>
          <w:lang w:eastAsia="zh-CN"/>
        </w:rPr>
        <w:t>Oudenaarden</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Identifying the stem cell of the intestinal crypt: Strategies and pitfalls.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11</w:t>
      </w:r>
      <w:r w:rsidRPr="00AE14F9">
        <w:rPr>
          <w:rFonts w:ascii="Book Antiqua" w:eastAsia="等线" w:hAnsi="Book Antiqua" w:cs="Times New Roman"/>
          <w:kern w:val="2"/>
          <w:sz w:val="24"/>
          <w:szCs w:val="24"/>
          <w:lang w:eastAsia="zh-CN"/>
        </w:rPr>
        <w:t>: 452-460 [PMID: 23040474 DOI: 10.1016/j.stem.2012.09.009]</w:t>
      </w:r>
    </w:p>
    <w:p w14:paraId="58C0D5F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 </w:t>
      </w:r>
      <w:proofErr w:type="spellStart"/>
      <w:r w:rsidRPr="00AE14F9">
        <w:rPr>
          <w:rFonts w:ascii="Book Antiqua" w:eastAsia="等线" w:hAnsi="Book Antiqua" w:cs="Times New Roman"/>
          <w:b/>
          <w:kern w:val="2"/>
          <w:sz w:val="24"/>
          <w:szCs w:val="24"/>
          <w:lang w:eastAsia="zh-CN"/>
        </w:rPr>
        <w:t>Sangiorgi</w:t>
      </w:r>
      <w:proofErr w:type="spellEnd"/>
      <w:r w:rsidRPr="00AE14F9">
        <w:rPr>
          <w:rFonts w:ascii="Book Antiqua" w:eastAsia="等线" w:hAnsi="Book Antiqua" w:cs="Times New Roman"/>
          <w:b/>
          <w:kern w:val="2"/>
          <w:sz w:val="24"/>
          <w:szCs w:val="24"/>
          <w:lang w:eastAsia="zh-CN"/>
        </w:rPr>
        <w:t xml:space="preserve"> E</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Capecchi</w:t>
      </w:r>
      <w:proofErr w:type="spellEnd"/>
      <w:r w:rsidRPr="00AE14F9">
        <w:rPr>
          <w:rFonts w:ascii="Book Antiqua" w:eastAsia="等线" w:hAnsi="Book Antiqua" w:cs="Times New Roman"/>
          <w:kern w:val="2"/>
          <w:sz w:val="24"/>
          <w:szCs w:val="24"/>
          <w:lang w:eastAsia="zh-CN"/>
        </w:rPr>
        <w:t xml:space="preserve"> MR. Bmi1 is expressed in vivo in intestinal stem cells. </w:t>
      </w:r>
      <w:r w:rsidRPr="00AE14F9">
        <w:rPr>
          <w:rFonts w:ascii="Book Antiqua" w:eastAsia="等线" w:hAnsi="Book Antiqua" w:cs="Times New Roman"/>
          <w:i/>
          <w:kern w:val="2"/>
          <w:sz w:val="24"/>
          <w:szCs w:val="24"/>
          <w:lang w:eastAsia="zh-CN"/>
        </w:rPr>
        <w:t>Nat Genet</w:t>
      </w:r>
      <w:r w:rsidRPr="00AE14F9">
        <w:rPr>
          <w:rFonts w:ascii="Book Antiqua" w:eastAsia="等线" w:hAnsi="Book Antiqua" w:cs="Times New Roman"/>
          <w:kern w:val="2"/>
          <w:sz w:val="24"/>
          <w:szCs w:val="24"/>
          <w:lang w:eastAsia="zh-CN"/>
        </w:rPr>
        <w:t xml:space="preserve"> 2008; </w:t>
      </w:r>
      <w:r w:rsidRPr="00AE14F9">
        <w:rPr>
          <w:rFonts w:ascii="Book Antiqua" w:eastAsia="等线" w:hAnsi="Book Antiqua" w:cs="Times New Roman"/>
          <w:b/>
          <w:kern w:val="2"/>
          <w:sz w:val="24"/>
          <w:szCs w:val="24"/>
          <w:lang w:eastAsia="zh-CN"/>
        </w:rPr>
        <w:t>40</w:t>
      </w:r>
      <w:r w:rsidRPr="00AE14F9">
        <w:rPr>
          <w:rFonts w:ascii="Book Antiqua" w:eastAsia="等线" w:hAnsi="Book Antiqua" w:cs="Times New Roman"/>
          <w:kern w:val="2"/>
          <w:sz w:val="24"/>
          <w:szCs w:val="24"/>
          <w:lang w:eastAsia="zh-CN"/>
        </w:rPr>
        <w:t>: 915-920 [PMID: 18536716 DOI: 10.1038/ng.165]</w:t>
      </w:r>
    </w:p>
    <w:p w14:paraId="78DD760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 </w:t>
      </w:r>
      <w:r w:rsidRPr="00AE14F9">
        <w:rPr>
          <w:rFonts w:ascii="Book Antiqua" w:eastAsia="等线" w:hAnsi="Book Antiqua" w:cs="Times New Roman"/>
          <w:b/>
          <w:kern w:val="2"/>
          <w:sz w:val="24"/>
          <w:szCs w:val="24"/>
          <w:lang w:eastAsia="zh-CN"/>
        </w:rPr>
        <w:t>Takeda N</w:t>
      </w:r>
      <w:r w:rsidRPr="00AE14F9">
        <w:rPr>
          <w:rFonts w:ascii="Book Antiqua" w:eastAsia="等线" w:hAnsi="Book Antiqua" w:cs="Times New Roman"/>
          <w:kern w:val="2"/>
          <w:sz w:val="24"/>
          <w:szCs w:val="24"/>
          <w:lang w:eastAsia="zh-CN"/>
        </w:rPr>
        <w:t xml:space="preserve">, Jain R, </w:t>
      </w:r>
      <w:proofErr w:type="spellStart"/>
      <w:r w:rsidRPr="00AE14F9">
        <w:rPr>
          <w:rFonts w:ascii="Book Antiqua" w:eastAsia="等线" w:hAnsi="Book Antiqua" w:cs="Times New Roman"/>
          <w:kern w:val="2"/>
          <w:sz w:val="24"/>
          <w:szCs w:val="24"/>
          <w:lang w:eastAsia="zh-CN"/>
        </w:rPr>
        <w:t>LeBoeuf</w:t>
      </w:r>
      <w:proofErr w:type="spellEnd"/>
      <w:r w:rsidRPr="00AE14F9">
        <w:rPr>
          <w:rFonts w:ascii="Book Antiqua" w:eastAsia="等线" w:hAnsi="Book Antiqua" w:cs="Times New Roman"/>
          <w:kern w:val="2"/>
          <w:sz w:val="24"/>
          <w:szCs w:val="24"/>
          <w:lang w:eastAsia="zh-CN"/>
        </w:rPr>
        <w:t xml:space="preserve"> MR, Wang Q, Lu MM, Epstein JA. Interconversion between intestinal stem cell populations in distinct niches.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334</w:t>
      </w:r>
      <w:r w:rsidRPr="00AE14F9">
        <w:rPr>
          <w:rFonts w:ascii="Book Antiqua" w:eastAsia="等线" w:hAnsi="Book Antiqua" w:cs="Times New Roman"/>
          <w:kern w:val="2"/>
          <w:sz w:val="24"/>
          <w:szCs w:val="24"/>
          <w:lang w:eastAsia="zh-CN"/>
        </w:rPr>
        <w:t>: 1420-1424 [PMID: 22075725 DOI: 10.1126/science.1213214]</w:t>
      </w:r>
    </w:p>
    <w:p w14:paraId="6305590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 </w:t>
      </w:r>
      <w:r w:rsidRPr="00AE14F9">
        <w:rPr>
          <w:rFonts w:ascii="Book Antiqua" w:eastAsia="等线" w:hAnsi="Book Antiqua" w:cs="Times New Roman"/>
          <w:b/>
          <w:kern w:val="2"/>
          <w:sz w:val="24"/>
          <w:szCs w:val="24"/>
          <w:lang w:eastAsia="zh-CN"/>
        </w:rPr>
        <w:t>Montgomery RK</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Carlone</w:t>
      </w:r>
      <w:proofErr w:type="spellEnd"/>
      <w:r w:rsidRPr="00AE14F9">
        <w:rPr>
          <w:rFonts w:ascii="Book Antiqua" w:eastAsia="等线" w:hAnsi="Book Antiqua" w:cs="Times New Roman"/>
          <w:kern w:val="2"/>
          <w:sz w:val="24"/>
          <w:szCs w:val="24"/>
          <w:lang w:eastAsia="zh-CN"/>
        </w:rPr>
        <w:t xml:space="preserve"> DL, Richmond CA, </w:t>
      </w:r>
      <w:proofErr w:type="spellStart"/>
      <w:r w:rsidRPr="00AE14F9">
        <w:rPr>
          <w:rFonts w:ascii="Book Antiqua" w:eastAsia="等线" w:hAnsi="Book Antiqua" w:cs="Times New Roman"/>
          <w:kern w:val="2"/>
          <w:sz w:val="24"/>
          <w:szCs w:val="24"/>
          <w:lang w:eastAsia="zh-CN"/>
        </w:rPr>
        <w:t>Farilla</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Kranendonk</w:t>
      </w:r>
      <w:proofErr w:type="spellEnd"/>
      <w:r w:rsidRPr="00AE14F9">
        <w:rPr>
          <w:rFonts w:ascii="Book Antiqua" w:eastAsia="等线" w:hAnsi="Book Antiqua" w:cs="Times New Roman"/>
          <w:kern w:val="2"/>
          <w:sz w:val="24"/>
          <w:szCs w:val="24"/>
          <w:lang w:eastAsia="zh-CN"/>
        </w:rPr>
        <w:t xml:space="preserve"> ME, Henderson DE, </w:t>
      </w:r>
      <w:proofErr w:type="spellStart"/>
      <w:r w:rsidRPr="00AE14F9">
        <w:rPr>
          <w:rFonts w:ascii="Book Antiqua" w:eastAsia="等线" w:hAnsi="Book Antiqua" w:cs="Times New Roman"/>
          <w:kern w:val="2"/>
          <w:sz w:val="24"/>
          <w:szCs w:val="24"/>
          <w:lang w:eastAsia="zh-CN"/>
        </w:rPr>
        <w:t>Baffour-Awuah</w:t>
      </w:r>
      <w:proofErr w:type="spellEnd"/>
      <w:r w:rsidRPr="00AE14F9">
        <w:rPr>
          <w:rFonts w:ascii="Book Antiqua" w:eastAsia="等线" w:hAnsi="Book Antiqua" w:cs="Times New Roman"/>
          <w:kern w:val="2"/>
          <w:sz w:val="24"/>
          <w:szCs w:val="24"/>
          <w:lang w:eastAsia="zh-CN"/>
        </w:rPr>
        <w:t xml:space="preserve"> NY, </w:t>
      </w:r>
      <w:proofErr w:type="spellStart"/>
      <w:r w:rsidRPr="00AE14F9">
        <w:rPr>
          <w:rFonts w:ascii="Book Antiqua" w:eastAsia="等线" w:hAnsi="Book Antiqua" w:cs="Times New Roman"/>
          <w:kern w:val="2"/>
          <w:sz w:val="24"/>
          <w:szCs w:val="24"/>
          <w:lang w:eastAsia="zh-CN"/>
        </w:rPr>
        <w:t>Ambruzs</w:t>
      </w:r>
      <w:proofErr w:type="spellEnd"/>
      <w:r w:rsidRPr="00AE14F9">
        <w:rPr>
          <w:rFonts w:ascii="Book Antiqua" w:eastAsia="等线" w:hAnsi="Book Antiqua" w:cs="Times New Roman"/>
          <w:kern w:val="2"/>
          <w:sz w:val="24"/>
          <w:szCs w:val="24"/>
          <w:lang w:eastAsia="zh-CN"/>
        </w:rPr>
        <w:t xml:space="preserve"> DM, </w:t>
      </w:r>
      <w:proofErr w:type="spellStart"/>
      <w:r w:rsidRPr="00AE14F9">
        <w:rPr>
          <w:rFonts w:ascii="Book Antiqua" w:eastAsia="等线" w:hAnsi="Book Antiqua" w:cs="Times New Roman"/>
          <w:kern w:val="2"/>
          <w:sz w:val="24"/>
          <w:szCs w:val="24"/>
          <w:lang w:eastAsia="zh-CN"/>
        </w:rPr>
        <w:t>Fogli</w:t>
      </w:r>
      <w:proofErr w:type="spellEnd"/>
      <w:r w:rsidRPr="00AE14F9">
        <w:rPr>
          <w:rFonts w:ascii="Book Antiqua" w:eastAsia="等线" w:hAnsi="Book Antiqua" w:cs="Times New Roman"/>
          <w:kern w:val="2"/>
          <w:sz w:val="24"/>
          <w:szCs w:val="24"/>
          <w:lang w:eastAsia="zh-CN"/>
        </w:rPr>
        <w:t xml:space="preserve"> LK, </w:t>
      </w:r>
      <w:proofErr w:type="spellStart"/>
      <w:r w:rsidRPr="00AE14F9">
        <w:rPr>
          <w:rFonts w:ascii="Book Antiqua" w:eastAsia="等线" w:hAnsi="Book Antiqua" w:cs="Times New Roman"/>
          <w:kern w:val="2"/>
          <w:sz w:val="24"/>
          <w:szCs w:val="24"/>
          <w:lang w:eastAsia="zh-CN"/>
        </w:rPr>
        <w:t>Algra</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Breault</w:t>
      </w:r>
      <w:proofErr w:type="spellEnd"/>
      <w:r w:rsidRPr="00AE14F9">
        <w:rPr>
          <w:rFonts w:ascii="Book Antiqua" w:eastAsia="等线" w:hAnsi="Book Antiqua" w:cs="Times New Roman"/>
          <w:kern w:val="2"/>
          <w:sz w:val="24"/>
          <w:szCs w:val="24"/>
          <w:lang w:eastAsia="zh-CN"/>
        </w:rPr>
        <w:t xml:space="preserve"> DT. Mouse telomerase reverse transcriptase (</w:t>
      </w:r>
      <w:proofErr w:type="spellStart"/>
      <w:r w:rsidRPr="00AE14F9">
        <w:rPr>
          <w:rFonts w:ascii="Book Antiqua" w:eastAsia="等线" w:hAnsi="Book Antiqua" w:cs="Times New Roman"/>
          <w:kern w:val="2"/>
          <w:sz w:val="24"/>
          <w:szCs w:val="24"/>
          <w:lang w:eastAsia="zh-CN"/>
        </w:rPr>
        <w:t>mTert</w:t>
      </w:r>
      <w:proofErr w:type="spellEnd"/>
      <w:r w:rsidRPr="00AE14F9">
        <w:rPr>
          <w:rFonts w:ascii="Book Antiqua" w:eastAsia="等线" w:hAnsi="Book Antiqua" w:cs="Times New Roman"/>
          <w:kern w:val="2"/>
          <w:sz w:val="24"/>
          <w:szCs w:val="24"/>
          <w:lang w:eastAsia="zh-CN"/>
        </w:rPr>
        <w:t xml:space="preserve">) expression marks slowly cycling intestinal stem cells. </w:t>
      </w:r>
      <w:r w:rsidRPr="00AE14F9">
        <w:rPr>
          <w:rFonts w:ascii="Book Antiqua" w:eastAsia="等线" w:hAnsi="Book Antiqua" w:cs="Times New Roman"/>
          <w:i/>
          <w:kern w:val="2"/>
          <w:sz w:val="24"/>
          <w:szCs w:val="24"/>
          <w:lang w:eastAsia="zh-CN"/>
        </w:rPr>
        <w:t xml:space="preserve">Proc Natl </w:t>
      </w:r>
      <w:proofErr w:type="spellStart"/>
      <w:r w:rsidRPr="00AE14F9">
        <w:rPr>
          <w:rFonts w:ascii="Book Antiqua" w:eastAsia="等线" w:hAnsi="Book Antiqua" w:cs="Times New Roman"/>
          <w:i/>
          <w:kern w:val="2"/>
          <w:sz w:val="24"/>
          <w:szCs w:val="24"/>
          <w:lang w:eastAsia="zh-CN"/>
        </w:rPr>
        <w:t>Acad</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Sci</w:t>
      </w:r>
      <w:proofErr w:type="spellEnd"/>
      <w:r w:rsidRPr="00AE14F9">
        <w:rPr>
          <w:rFonts w:ascii="Book Antiqua" w:eastAsia="等线" w:hAnsi="Book Antiqua" w:cs="Times New Roman"/>
          <w:i/>
          <w:kern w:val="2"/>
          <w:sz w:val="24"/>
          <w:szCs w:val="24"/>
          <w:lang w:eastAsia="zh-CN"/>
        </w:rPr>
        <w:t xml:space="preserve"> U S A</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108</w:t>
      </w:r>
      <w:r w:rsidRPr="00AE14F9">
        <w:rPr>
          <w:rFonts w:ascii="Book Antiqua" w:eastAsia="等线" w:hAnsi="Book Antiqua" w:cs="Times New Roman"/>
          <w:kern w:val="2"/>
          <w:sz w:val="24"/>
          <w:szCs w:val="24"/>
          <w:lang w:eastAsia="zh-CN"/>
        </w:rPr>
        <w:t>: 179-184 [PMID: 21173232 DOI: 10.1073/pnas.1013004108]</w:t>
      </w:r>
    </w:p>
    <w:p w14:paraId="5F348EB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11 </w:t>
      </w:r>
      <w:r w:rsidRPr="00AE14F9">
        <w:rPr>
          <w:rFonts w:ascii="Book Antiqua" w:eastAsia="等线" w:hAnsi="Book Antiqua" w:cs="Times New Roman"/>
          <w:b/>
          <w:kern w:val="2"/>
          <w:sz w:val="24"/>
          <w:szCs w:val="24"/>
          <w:lang w:eastAsia="zh-CN"/>
        </w:rPr>
        <w:t>Powell AE</w:t>
      </w:r>
      <w:r w:rsidRPr="00AE14F9">
        <w:rPr>
          <w:rFonts w:ascii="Book Antiqua" w:eastAsia="等线" w:hAnsi="Book Antiqua" w:cs="Times New Roman"/>
          <w:kern w:val="2"/>
          <w:sz w:val="24"/>
          <w:szCs w:val="24"/>
          <w:lang w:eastAsia="zh-CN"/>
        </w:rPr>
        <w:t xml:space="preserve">, Wang Y, Li Y, </w:t>
      </w:r>
      <w:proofErr w:type="spellStart"/>
      <w:r w:rsidRPr="00AE14F9">
        <w:rPr>
          <w:rFonts w:ascii="Book Antiqua" w:eastAsia="等线" w:hAnsi="Book Antiqua" w:cs="Times New Roman"/>
          <w:kern w:val="2"/>
          <w:sz w:val="24"/>
          <w:szCs w:val="24"/>
          <w:lang w:eastAsia="zh-CN"/>
        </w:rPr>
        <w:t>Poulin</w:t>
      </w:r>
      <w:proofErr w:type="spellEnd"/>
      <w:r w:rsidRPr="00AE14F9">
        <w:rPr>
          <w:rFonts w:ascii="Book Antiqua" w:eastAsia="等线" w:hAnsi="Book Antiqua" w:cs="Times New Roman"/>
          <w:kern w:val="2"/>
          <w:sz w:val="24"/>
          <w:szCs w:val="24"/>
          <w:lang w:eastAsia="zh-CN"/>
        </w:rPr>
        <w:t xml:space="preserve"> EJ, Means AL, Washington MK, Higginbotham JN, </w:t>
      </w:r>
      <w:proofErr w:type="spellStart"/>
      <w:r w:rsidRPr="00AE14F9">
        <w:rPr>
          <w:rFonts w:ascii="Book Antiqua" w:eastAsia="等线" w:hAnsi="Book Antiqua" w:cs="Times New Roman"/>
          <w:kern w:val="2"/>
          <w:sz w:val="24"/>
          <w:szCs w:val="24"/>
          <w:lang w:eastAsia="zh-CN"/>
        </w:rPr>
        <w:t>Juchheim</w:t>
      </w:r>
      <w:proofErr w:type="spellEnd"/>
      <w:r w:rsidRPr="00AE14F9">
        <w:rPr>
          <w:rFonts w:ascii="Book Antiqua" w:eastAsia="等线" w:hAnsi="Book Antiqua" w:cs="Times New Roman"/>
          <w:kern w:val="2"/>
          <w:sz w:val="24"/>
          <w:szCs w:val="24"/>
          <w:lang w:eastAsia="zh-CN"/>
        </w:rPr>
        <w:t xml:space="preserve"> A, Prasad N, Levy SE, </w:t>
      </w:r>
      <w:proofErr w:type="spellStart"/>
      <w:r w:rsidRPr="00AE14F9">
        <w:rPr>
          <w:rFonts w:ascii="Book Antiqua" w:eastAsia="等线" w:hAnsi="Book Antiqua" w:cs="Times New Roman"/>
          <w:kern w:val="2"/>
          <w:sz w:val="24"/>
          <w:szCs w:val="24"/>
          <w:lang w:eastAsia="zh-CN"/>
        </w:rPr>
        <w:t>Guo</w:t>
      </w:r>
      <w:proofErr w:type="spellEnd"/>
      <w:r w:rsidRPr="00AE14F9">
        <w:rPr>
          <w:rFonts w:ascii="Book Antiqua" w:eastAsia="等线" w:hAnsi="Book Antiqua" w:cs="Times New Roman"/>
          <w:kern w:val="2"/>
          <w:sz w:val="24"/>
          <w:szCs w:val="24"/>
          <w:lang w:eastAsia="zh-CN"/>
        </w:rPr>
        <w:t xml:space="preserve"> Y, </w:t>
      </w:r>
      <w:proofErr w:type="spellStart"/>
      <w:r w:rsidRPr="00AE14F9">
        <w:rPr>
          <w:rFonts w:ascii="Book Antiqua" w:eastAsia="等线" w:hAnsi="Book Antiqua" w:cs="Times New Roman"/>
          <w:kern w:val="2"/>
          <w:sz w:val="24"/>
          <w:szCs w:val="24"/>
          <w:lang w:eastAsia="zh-CN"/>
        </w:rPr>
        <w:t>Shyr</w:t>
      </w:r>
      <w:proofErr w:type="spellEnd"/>
      <w:r w:rsidRPr="00AE14F9">
        <w:rPr>
          <w:rFonts w:ascii="Book Antiqua" w:eastAsia="等线" w:hAnsi="Book Antiqua" w:cs="Times New Roman"/>
          <w:kern w:val="2"/>
          <w:sz w:val="24"/>
          <w:szCs w:val="24"/>
          <w:lang w:eastAsia="zh-CN"/>
        </w:rPr>
        <w:t xml:space="preserve"> Y, </w:t>
      </w:r>
      <w:proofErr w:type="spellStart"/>
      <w:r w:rsidRPr="00AE14F9">
        <w:rPr>
          <w:rFonts w:ascii="Book Antiqua" w:eastAsia="等线" w:hAnsi="Book Antiqua" w:cs="Times New Roman"/>
          <w:kern w:val="2"/>
          <w:sz w:val="24"/>
          <w:szCs w:val="24"/>
          <w:lang w:eastAsia="zh-CN"/>
        </w:rPr>
        <w:t>Aronow</w:t>
      </w:r>
      <w:proofErr w:type="spellEnd"/>
      <w:r w:rsidRPr="00AE14F9">
        <w:rPr>
          <w:rFonts w:ascii="Book Antiqua" w:eastAsia="等线" w:hAnsi="Book Antiqua" w:cs="Times New Roman"/>
          <w:kern w:val="2"/>
          <w:sz w:val="24"/>
          <w:szCs w:val="24"/>
          <w:lang w:eastAsia="zh-CN"/>
        </w:rPr>
        <w:t xml:space="preserve"> BJ, </w:t>
      </w:r>
      <w:proofErr w:type="spellStart"/>
      <w:r w:rsidRPr="00AE14F9">
        <w:rPr>
          <w:rFonts w:ascii="Book Antiqua" w:eastAsia="等线" w:hAnsi="Book Antiqua" w:cs="Times New Roman"/>
          <w:kern w:val="2"/>
          <w:sz w:val="24"/>
          <w:szCs w:val="24"/>
          <w:lang w:eastAsia="zh-CN"/>
        </w:rPr>
        <w:t>Haigis</w:t>
      </w:r>
      <w:proofErr w:type="spellEnd"/>
      <w:r w:rsidRPr="00AE14F9">
        <w:rPr>
          <w:rFonts w:ascii="Book Antiqua" w:eastAsia="等线" w:hAnsi="Book Antiqua" w:cs="Times New Roman"/>
          <w:kern w:val="2"/>
          <w:sz w:val="24"/>
          <w:szCs w:val="24"/>
          <w:lang w:eastAsia="zh-CN"/>
        </w:rPr>
        <w:t xml:space="preserve"> KM, Franklin JL, Coffey RJ. The pan-</w:t>
      </w:r>
      <w:proofErr w:type="spellStart"/>
      <w:r w:rsidRPr="00AE14F9">
        <w:rPr>
          <w:rFonts w:ascii="Book Antiqua" w:eastAsia="等线" w:hAnsi="Book Antiqua" w:cs="Times New Roman"/>
          <w:kern w:val="2"/>
          <w:sz w:val="24"/>
          <w:szCs w:val="24"/>
          <w:lang w:eastAsia="zh-CN"/>
        </w:rPr>
        <w:t>ErbB</w:t>
      </w:r>
      <w:proofErr w:type="spellEnd"/>
      <w:r w:rsidRPr="00AE14F9">
        <w:rPr>
          <w:rFonts w:ascii="Book Antiqua" w:eastAsia="等线" w:hAnsi="Book Antiqua" w:cs="Times New Roman"/>
          <w:kern w:val="2"/>
          <w:sz w:val="24"/>
          <w:szCs w:val="24"/>
          <w:lang w:eastAsia="zh-CN"/>
        </w:rPr>
        <w:t xml:space="preserve"> negative regulator Lrig1 is an intestinal stem cell marker that functions as a tumor suppressor.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149</w:t>
      </w:r>
      <w:r w:rsidRPr="00AE14F9">
        <w:rPr>
          <w:rFonts w:ascii="Book Antiqua" w:eastAsia="等线" w:hAnsi="Book Antiqua" w:cs="Times New Roman"/>
          <w:kern w:val="2"/>
          <w:sz w:val="24"/>
          <w:szCs w:val="24"/>
          <w:lang w:eastAsia="zh-CN"/>
        </w:rPr>
        <w:t>: 146-158 [PMID: 22464327 DOI: 10.1016/j.cell.2012.02.042]</w:t>
      </w:r>
    </w:p>
    <w:p w14:paraId="7E551A3D"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 </w:t>
      </w:r>
      <w:r w:rsidRPr="00AE14F9">
        <w:rPr>
          <w:rFonts w:ascii="Book Antiqua" w:eastAsia="等线" w:hAnsi="Book Antiqua" w:cs="Times New Roman"/>
          <w:b/>
          <w:kern w:val="2"/>
          <w:sz w:val="24"/>
          <w:szCs w:val="24"/>
          <w:lang w:eastAsia="zh-CN"/>
        </w:rPr>
        <w:t>Wong VW</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Stange</w:t>
      </w:r>
      <w:proofErr w:type="spellEnd"/>
      <w:r w:rsidRPr="00AE14F9">
        <w:rPr>
          <w:rFonts w:ascii="Book Antiqua" w:eastAsia="等线" w:hAnsi="Book Antiqua" w:cs="Times New Roman"/>
          <w:kern w:val="2"/>
          <w:sz w:val="24"/>
          <w:szCs w:val="24"/>
          <w:lang w:eastAsia="zh-CN"/>
        </w:rPr>
        <w:t xml:space="preserve"> DE, Page ME, </w:t>
      </w:r>
      <w:proofErr w:type="spellStart"/>
      <w:r w:rsidRPr="00AE14F9">
        <w:rPr>
          <w:rFonts w:ascii="Book Antiqua" w:eastAsia="等线" w:hAnsi="Book Antiqua" w:cs="Times New Roman"/>
          <w:kern w:val="2"/>
          <w:sz w:val="24"/>
          <w:szCs w:val="24"/>
          <w:lang w:eastAsia="zh-CN"/>
        </w:rPr>
        <w:t>Buczacki</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Wabik</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Itami</w:t>
      </w:r>
      <w:proofErr w:type="spellEnd"/>
      <w:r w:rsidRPr="00AE14F9">
        <w:rPr>
          <w:rFonts w:ascii="Book Antiqua" w:eastAsia="等线" w:hAnsi="Book Antiqua" w:cs="Times New Roman"/>
          <w:kern w:val="2"/>
          <w:sz w:val="24"/>
          <w:szCs w:val="24"/>
          <w:lang w:eastAsia="zh-CN"/>
        </w:rPr>
        <w:t xml:space="preserve"> S,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Poulsom</w:t>
      </w:r>
      <w:proofErr w:type="spellEnd"/>
      <w:r w:rsidRPr="00AE14F9">
        <w:rPr>
          <w:rFonts w:ascii="Book Antiqua" w:eastAsia="等线" w:hAnsi="Book Antiqua" w:cs="Times New Roman"/>
          <w:kern w:val="2"/>
          <w:sz w:val="24"/>
          <w:szCs w:val="24"/>
          <w:lang w:eastAsia="zh-CN"/>
        </w:rPr>
        <w:t xml:space="preserve"> R, Wright NA, Trotter MW, Watt FM, Winton DJ,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Jensen KB. Lrig1 controls intestinal stem-cell homeostasis by negative regulation of </w:t>
      </w:r>
      <w:proofErr w:type="spellStart"/>
      <w:r w:rsidRPr="00AE14F9">
        <w:rPr>
          <w:rFonts w:ascii="Book Antiqua" w:eastAsia="等线" w:hAnsi="Book Antiqua" w:cs="Times New Roman"/>
          <w:kern w:val="2"/>
          <w:sz w:val="24"/>
          <w:szCs w:val="24"/>
          <w:lang w:eastAsia="zh-CN"/>
        </w:rPr>
        <w:t>ErbB</w:t>
      </w:r>
      <w:proofErr w:type="spellEnd"/>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signalling</w:t>
      </w:r>
      <w:proofErr w:type="spellEnd"/>
      <w:r w:rsidRPr="00AE14F9">
        <w:rPr>
          <w:rFonts w:ascii="Book Antiqua" w:eastAsia="等线" w:hAnsi="Book Antiqua" w:cs="Times New Roman"/>
          <w:kern w:val="2"/>
          <w:sz w:val="24"/>
          <w:szCs w:val="24"/>
          <w:lang w:eastAsia="zh-CN"/>
        </w:rPr>
        <w:t xml:space="preserve">. </w:t>
      </w:r>
      <w:r w:rsidRPr="00AE14F9">
        <w:rPr>
          <w:rFonts w:ascii="Book Antiqua" w:eastAsia="等线" w:hAnsi="Book Antiqua" w:cs="Times New Roman"/>
          <w:i/>
          <w:kern w:val="2"/>
          <w:sz w:val="24"/>
          <w:szCs w:val="24"/>
          <w:lang w:eastAsia="zh-CN"/>
        </w:rPr>
        <w:t xml:space="preserve">Nat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401-408 [PMID: 22388892 DOI: 10.1038/ncb2464]</w:t>
      </w:r>
    </w:p>
    <w:p w14:paraId="21DC82BC"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13 </w:t>
      </w:r>
      <w:r w:rsidRPr="00AE14F9">
        <w:rPr>
          <w:rFonts w:ascii="Book Antiqua" w:eastAsia="等线" w:hAnsi="Book Antiqua" w:cs="Times New Roman"/>
          <w:b/>
          <w:kern w:val="2"/>
          <w:sz w:val="24"/>
          <w:szCs w:val="24"/>
          <w:lang w:eastAsia="zh-CN"/>
        </w:rPr>
        <w:t>Barker N</w:t>
      </w:r>
      <w:r w:rsidRPr="00AE14F9">
        <w:rPr>
          <w:rFonts w:ascii="Book Antiqua" w:eastAsia="等线" w:hAnsi="Book Antiqua" w:cs="Times New Roman"/>
          <w:kern w:val="2"/>
          <w:sz w:val="24"/>
          <w:szCs w:val="24"/>
          <w:lang w:eastAsia="zh-CN"/>
        </w:rPr>
        <w:t xml:space="preserve">,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w:t>
      </w:r>
      <w:proofErr w:type="spellStart"/>
      <w:r w:rsidRPr="00AE14F9">
        <w:rPr>
          <w:rFonts w:ascii="Book Antiqua" w:eastAsia="等线" w:hAnsi="Book Antiqua" w:cs="Times New Roman"/>
          <w:kern w:val="2"/>
          <w:sz w:val="24"/>
          <w:szCs w:val="24"/>
          <w:lang w:eastAsia="zh-CN"/>
        </w:rPr>
        <w:t>Kuipers</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Kujala</w:t>
      </w:r>
      <w:proofErr w:type="spellEnd"/>
      <w:r w:rsidRPr="00AE14F9">
        <w:rPr>
          <w:rFonts w:ascii="Book Antiqua" w:eastAsia="等线" w:hAnsi="Book Antiqua" w:cs="Times New Roman"/>
          <w:kern w:val="2"/>
          <w:sz w:val="24"/>
          <w:szCs w:val="24"/>
          <w:lang w:eastAsia="zh-CN"/>
        </w:rPr>
        <w:t xml:space="preserve"> P, van den Born M, </w:t>
      </w:r>
      <w:proofErr w:type="spellStart"/>
      <w:r w:rsidRPr="00AE14F9">
        <w:rPr>
          <w:rFonts w:ascii="Book Antiqua" w:eastAsia="等线" w:hAnsi="Book Antiqua" w:cs="Times New Roman"/>
          <w:kern w:val="2"/>
          <w:sz w:val="24"/>
          <w:szCs w:val="24"/>
          <w:lang w:eastAsia="zh-CN"/>
        </w:rPr>
        <w:t>Cozijnsen</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Haegebarth</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Korving</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Begthel</w:t>
      </w:r>
      <w:proofErr w:type="spellEnd"/>
      <w:r w:rsidRPr="00AE14F9">
        <w:rPr>
          <w:rFonts w:ascii="Book Antiqua" w:eastAsia="等线" w:hAnsi="Book Antiqua" w:cs="Times New Roman"/>
          <w:kern w:val="2"/>
          <w:sz w:val="24"/>
          <w:szCs w:val="24"/>
          <w:lang w:eastAsia="zh-CN"/>
        </w:rPr>
        <w:t xml:space="preserve"> H, Peters PJ,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Identification of stem cells in small intestine and colon by marker gene Lgr5.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2007; </w:t>
      </w:r>
      <w:r w:rsidRPr="00AE14F9">
        <w:rPr>
          <w:rFonts w:ascii="Book Antiqua" w:eastAsia="等线" w:hAnsi="Book Antiqua" w:cs="Times New Roman"/>
          <w:b/>
          <w:kern w:val="2"/>
          <w:sz w:val="24"/>
          <w:szCs w:val="24"/>
          <w:lang w:eastAsia="zh-CN"/>
        </w:rPr>
        <w:t>449</w:t>
      </w:r>
      <w:r w:rsidRPr="00AE14F9">
        <w:rPr>
          <w:rFonts w:ascii="Book Antiqua" w:eastAsia="等线" w:hAnsi="Book Antiqua" w:cs="Times New Roman"/>
          <w:kern w:val="2"/>
          <w:sz w:val="24"/>
          <w:szCs w:val="24"/>
          <w:lang w:eastAsia="zh-CN"/>
        </w:rPr>
        <w:t>: 1003-1007 [PMID: 17934449 DOI: 10.1038/nature06196]</w:t>
      </w:r>
    </w:p>
    <w:p w14:paraId="2390216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14 </w:t>
      </w:r>
      <w:r w:rsidRPr="00AE14F9">
        <w:rPr>
          <w:rFonts w:ascii="Book Antiqua" w:eastAsia="等线" w:hAnsi="Book Antiqua" w:cs="Times New Roman"/>
          <w:b/>
          <w:kern w:val="2"/>
          <w:sz w:val="24"/>
          <w:szCs w:val="24"/>
          <w:lang w:eastAsia="zh-CN"/>
        </w:rPr>
        <w:t>Barker N</w:t>
      </w:r>
      <w:r w:rsidRPr="00AE14F9">
        <w:rPr>
          <w:rFonts w:ascii="Book Antiqua" w:eastAsia="等线" w:hAnsi="Book Antiqua" w:cs="Times New Roman"/>
          <w:kern w:val="2"/>
          <w:sz w:val="24"/>
          <w:szCs w:val="24"/>
          <w:lang w:eastAsia="zh-CN"/>
        </w:rPr>
        <w:t xml:space="preserve">. Adult intestinal stem cells: Critical drivers of epithelial homeostasis and regeneration. </w:t>
      </w:r>
      <w:r w:rsidRPr="00AE14F9">
        <w:rPr>
          <w:rFonts w:ascii="Book Antiqua" w:eastAsia="等线" w:hAnsi="Book Antiqua" w:cs="Times New Roman"/>
          <w:i/>
          <w:kern w:val="2"/>
          <w:sz w:val="24"/>
          <w:szCs w:val="24"/>
          <w:lang w:eastAsia="zh-CN"/>
        </w:rPr>
        <w:t xml:space="preserve">Nat Rev </w:t>
      </w:r>
      <w:proofErr w:type="spellStart"/>
      <w:r w:rsidRPr="00AE14F9">
        <w:rPr>
          <w:rFonts w:ascii="Book Antiqua" w:eastAsia="等线" w:hAnsi="Book Antiqua" w:cs="Times New Roman"/>
          <w:i/>
          <w:kern w:val="2"/>
          <w:sz w:val="24"/>
          <w:szCs w:val="24"/>
          <w:lang w:eastAsia="zh-CN"/>
        </w:rPr>
        <w:t>Mol</w:t>
      </w:r>
      <w:proofErr w:type="spellEnd"/>
      <w:r w:rsidRPr="00AE14F9">
        <w:rPr>
          <w:rFonts w:ascii="Book Antiqua" w:eastAsia="等线" w:hAnsi="Book Antiqua" w:cs="Times New Roman"/>
          <w:i/>
          <w:kern w:val="2"/>
          <w:sz w:val="24"/>
          <w:szCs w:val="24"/>
          <w:lang w:eastAsia="zh-CN"/>
        </w:rPr>
        <w:t xml:space="preserve">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15</w:t>
      </w:r>
      <w:r w:rsidRPr="00AE14F9">
        <w:rPr>
          <w:rFonts w:ascii="Book Antiqua" w:eastAsia="等线" w:hAnsi="Book Antiqua" w:cs="Times New Roman"/>
          <w:kern w:val="2"/>
          <w:sz w:val="24"/>
          <w:szCs w:val="24"/>
          <w:lang w:eastAsia="zh-CN"/>
        </w:rPr>
        <w:t>: 19-33 [PMID: 24326621 DOI: 10.1038/nrm3721]</w:t>
      </w:r>
    </w:p>
    <w:p w14:paraId="6B5EC56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15 </w:t>
      </w:r>
      <w:r w:rsidRPr="00AE14F9">
        <w:rPr>
          <w:rFonts w:ascii="Book Antiqua" w:eastAsia="等线" w:hAnsi="Book Antiqua" w:cs="Times New Roman"/>
          <w:b/>
          <w:kern w:val="2"/>
          <w:sz w:val="24"/>
          <w:szCs w:val="24"/>
          <w:lang w:eastAsia="zh-CN"/>
        </w:rPr>
        <w:t>Yan KS</w:t>
      </w:r>
      <w:r w:rsidRPr="00AE14F9">
        <w:rPr>
          <w:rFonts w:ascii="Book Antiqua" w:eastAsia="等线" w:hAnsi="Book Antiqua" w:cs="Times New Roman"/>
          <w:kern w:val="2"/>
          <w:sz w:val="24"/>
          <w:szCs w:val="24"/>
          <w:lang w:eastAsia="zh-CN"/>
        </w:rPr>
        <w:t xml:space="preserve">, Chia LA, Li X, </w:t>
      </w:r>
      <w:proofErr w:type="spellStart"/>
      <w:r w:rsidRPr="00AE14F9">
        <w:rPr>
          <w:rFonts w:ascii="Book Antiqua" w:eastAsia="等线" w:hAnsi="Book Antiqua" w:cs="Times New Roman"/>
          <w:kern w:val="2"/>
          <w:sz w:val="24"/>
          <w:szCs w:val="24"/>
          <w:lang w:eastAsia="zh-CN"/>
        </w:rPr>
        <w:t>Ootani</w:t>
      </w:r>
      <w:proofErr w:type="spellEnd"/>
      <w:r w:rsidRPr="00AE14F9">
        <w:rPr>
          <w:rFonts w:ascii="Book Antiqua" w:eastAsia="等线" w:hAnsi="Book Antiqua" w:cs="Times New Roman"/>
          <w:kern w:val="2"/>
          <w:sz w:val="24"/>
          <w:szCs w:val="24"/>
          <w:lang w:eastAsia="zh-CN"/>
        </w:rPr>
        <w:t xml:space="preserve"> A, Su J, Lee JY, Su N, Luo Y, </w:t>
      </w:r>
      <w:proofErr w:type="spellStart"/>
      <w:r w:rsidRPr="00AE14F9">
        <w:rPr>
          <w:rFonts w:ascii="Book Antiqua" w:eastAsia="等线" w:hAnsi="Book Antiqua" w:cs="Times New Roman"/>
          <w:kern w:val="2"/>
          <w:sz w:val="24"/>
          <w:szCs w:val="24"/>
          <w:lang w:eastAsia="zh-CN"/>
        </w:rPr>
        <w:t>Heilshorn</w:t>
      </w:r>
      <w:proofErr w:type="spellEnd"/>
      <w:r w:rsidRPr="00AE14F9">
        <w:rPr>
          <w:rFonts w:ascii="Book Antiqua" w:eastAsia="等线" w:hAnsi="Book Antiqua" w:cs="Times New Roman"/>
          <w:kern w:val="2"/>
          <w:sz w:val="24"/>
          <w:szCs w:val="24"/>
          <w:lang w:eastAsia="zh-CN"/>
        </w:rPr>
        <w:t xml:space="preserve"> SC, </w:t>
      </w:r>
      <w:proofErr w:type="spellStart"/>
      <w:r w:rsidRPr="00AE14F9">
        <w:rPr>
          <w:rFonts w:ascii="Book Antiqua" w:eastAsia="等线" w:hAnsi="Book Antiqua" w:cs="Times New Roman"/>
          <w:kern w:val="2"/>
          <w:sz w:val="24"/>
          <w:szCs w:val="24"/>
          <w:lang w:eastAsia="zh-CN"/>
        </w:rPr>
        <w:t>Amieva</w:t>
      </w:r>
      <w:proofErr w:type="spellEnd"/>
      <w:r w:rsidRPr="00AE14F9">
        <w:rPr>
          <w:rFonts w:ascii="Book Antiqua" w:eastAsia="等线" w:hAnsi="Book Antiqua" w:cs="Times New Roman"/>
          <w:kern w:val="2"/>
          <w:sz w:val="24"/>
          <w:szCs w:val="24"/>
          <w:lang w:eastAsia="zh-CN"/>
        </w:rPr>
        <w:t xml:space="preserve"> MR, </w:t>
      </w:r>
      <w:proofErr w:type="spellStart"/>
      <w:r w:rsidRPr="00AE14F9">
        <w:rPr>
          <w:rFonts w:ascii="Book Antiqua" w:eastAsia="等线" w:hAnsi="Book Antiqua" w:cs="Times New Roman"/>
          <w:kern w:val="2"/>
          <w:sz w:val="24"/>
          <w:szCs w:val="24"/>
          <w:lang w:eastAsia="zh-CN"/>
        </w:rPr>
        <w:t>Sangiorgi</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Capecchi</w:t>
      </w:r>
      <w:proofErr w:type="spellEnd"/>
      <w:r w:rsidRPr="00AE14F9">
        <w:rPr>
          <w:rFonts w:ascii="Book Antiqua" w:eastAsia="等线" w:hAnsi="Book Antiqua" w:cs="Times New Roman"/>
          <w:kern w:val="2"/>
          <w:sz w:val="24"/>
          <w:szCs w:val="24"/>
          <w:lang w:eastAsia="zh-CN"/>
        </w:rPr>
        <w:t xml:space="preserve"> MR, </w:t>
      </w:r>
      <w:proofErr w:type="spellStart"/>
      <w:r w:rsidRPr="00AE14F9">
        <w:rPr>
          <w:rFonts w:ascii="Book Antiqua" w:eastAsia="等线" w:hAnsi="Book Antiqua" w:cs="Times New Roman"/>
          <w:kern w:val="2"/>
          <w:sz w:val="24"/>
          <w:szCs w:val="24"/>
          <w:lang w:eastAsia="zh-CN"/>
        </w:rPr>
        <w:t>Kuo</w:t>
      </w:r>
      <w:proofErr w:type="spellEnd"/>
      <w:r w:rsidRPr="00AE14F9">
        <w:rPr>
          <w:rFonts w:ascii="Book Antiqua" w:eastAsia="等线" w:hAnsi="Book Antiqua" w:cs="Times New Roman"/>
          <w:kern w:val="2"/>
          <w:sz w:val="24"/>
          <w:szCs w:val="24"/>
          <w:lang w:eastAsia="zh-CN"/>
        </w:rPr>
        <w:t xml:space="preserve"> CJ. The intestinal stem cell markers Bmi1 and Lgr5 identify two functionally distinct populations. </w:t>
      </w:r>
      <w:r w:rsidRPr="00AE14F9">
        <w:rPr>
          <w:rFonts w:ascii="Book Antiqua" w:eastAsia="等线" w:hAnsi="Book Antiqua" w:cs="Times New Roman"/>
          <w:i/>
          <w:kern w:val="2"/>
          <w:sz w:val="24"/>
          <w:szCs w:val="24"/>
          <w:lang w:eastAsia="zh-CN"/>
        </w:rPr>
        <w:t xml:space="preserve">Proc Natl </w:t>
      </w:r>
      <w:proofErr w:type="spellStart"/>
      <w:r w:rsidRPr="00AE14F9">
        <w:rPr>
          <w:rFonts w:ascii="Book Antiqua" w:eastAsia="等线" w:hAnsi="Book Antiqua" w:cs="Times New Roman"/>
          <w:i/>
          <w:kern w:val="2"/>
          <w:sz w:val="24"/>
          <w:szCs w:val="24"/>
          <w:lang w:eastAsia="zh-CN"/>
        </w:rPr>
        <w:t>Acad</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Sci</w:t>
      </w:r>
      <w:proofErr w:type="spellEnd"/>
      <w:r w:rsidRPr="00AE14F9">
        <w:rPr>
          <w:rFonts w:ascii="Book Antiqua" w:eastAsia="等线" w:hAnsi="Book Antiqua" w:cs="Times New Roman"/>
          <w:i/>
          <w:kern w:val="2"/>
          <w:sz w:val="24"/>
          <w:szCs w:val="24"/>
          <w:lang w:eastAsia="zh-CN"/>
        </w:rPr>
        <w:t xml:space="preserve"> U S A</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109</w:t>
      </w:r>
      <w:r w:rsidRPr="00AE14F9">
        <w:rPr>
          <w:rFonts w:ascii="Book Antiqua" w:eastAsia="等线" w:hAnsi="Book Antiqua" w:cs="Times New Roman"/>
          <w:kern w:val="2"/>
          <w:sz w:val="24"/>
          <w:szCs w:val="24"/>
          <w:lang w:eastAsia="zh-CN"/>
        </w:rPr>
        <w:t>: 466-471 [PMID: 22190486 DOI: 10.1073/pnas.1118857109]</w:t>
      </w:r>
    </w:p>
    <w:p w14:paraId="2DC8282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16 </w:t>
      </w:r>
      <w:r w:rsidRPr="00AE14F9">
        <w:rPr>
          <w:rFonts w:ascii="Book Antiqua" w:eastAsia="等线" w:hAnsi="Book Antiqua" w:cs="Times New Roman"/>
          <w:b/>
          <w:kern w:val="2"/>
          <w:sz w:val="24"/>
          <w:szCs w:val="24"/>
          <w:lang w:eastAsia="zh-CN"/>
        </w:rPr>
        <w:t>Tian H</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Biehs</w:t>
      </w:r>
      <w:proofErr w:type="spellEnd"/>
      <w:r w:rsidRPr="00AE14F9">
        <w:rPr>
          <w:rFonts w:ascii="Book Antiqua" w:eastAsia="等线" w:hAnsi="Book Antiqua" w:cs="Times New Roman"/>
          <w:kern w:val="2"/>
          <w:sz w:val="24"/>
          <w:szCs w:val="24"/>
          <w:lang w:eastAsia="zh-CN"/>
        </w:rPr>
        <w:t xml:space="preserve"> B, Warming S, Leong KG, </w:t>
      </w:r>
      <w:proofErr w:type="spellStart"/>
      <w:r w:rsidRPr="00AE14F9">
        <w:rPr>
          <w:rFonts w:ascii="Book Antiqua" w:eastAsia="等线" w:hAnsi="Book Antiqua" w:cs="Times New Roman"/>
          <w:kern w:val="2"/>
          <w:sz w:val="24"/>
          <w:szCs w:val="24"/>
          <w:lang w:eastAsia="zh-CN"/>
        </w:rPr>
        <w:t>Rangell</w:t>
      </w:r>
      <w:proofErr w:type="spellEnd"/>
      <w:r w:rsidRPr="00AE14F9">
        <w:rPr>
          <w:rFonts w:ascii="Book Antiqua" w:eastAsia="等线" w:hAnsi="Book Antiqua" w:cs="Times New Roman"/>
          <w:kern w:val="2"/>
          <w:sz w:val="24"/>
          <w:szCs w:val="24"/>
          <w:lang w:eastAsia="zh-CN"/>
        </w:rPr>
        <w:t xml:space="preserve"> L, Klein OD, de </w:t>
      </w:r>
      <w:proofErr w:type="spellStart"/>
      <w:r w:rsidRPr="00AE14F9">
        <w:rPr>
          <w:rFonts w:ascii="Book Antiqua" w:eastAsia="等线" w:hAnsi="Book Antiqua" w:cs="Times New Roman"/>
          <w:kern w:val="2"/>
          <w:sz w:val="24"/>
          <w:szCs w:val="24"/>
          <w:lang w:eastAsia="zh-CN"/>
        </w:rPr>
        <w:t>Sauvage</w:t>
      </w:r>
      <w:proofErr w:type="spellEnd"/>
      <w:r w:rsidRPr="00AE14F9">
        <w:rPr>
          <w:rFonts w:ascii="Book Antiqua" w:eastAsia="等线" w:hAnsi="Book Antiqua" w:cs="Times New Roman"/>
          <w:kern w:val="2"/>
          <w:sz w:val="24"/>
          <w:szCs w:val="24"/>
          <w:lang w:eastAsia="zh-CN"/>
        </w:rPr>
        <w:t xml:space="preserve"> FJ. A reserve stem cell population in small intestine renders Lgr5-positive cells dispensable.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478</w:t>
      </w:r>
      <w:r w:rsidRPr="00AE14F9">
        <w:rPr>
          <w:rFonts w:ascii="Book Antiqua" w:eastAsia="等线" w:hAnsi="Book Antiqua" w:cs="Times New Roman"/>
          <w:kern w:val="2"/>
          <w:sz w:val="24"/>
          <w:szCs w:val="24"/>
          <w:lang w:eastAsia="zh-CN"/>
        </w:rPr>
        <w:t>: 255-259 [PMID: 21927002 DOI: 10.1038/nature10408]</w:t>
      </w:r>
    </w:p>
    <w:p w14:paraId="72BA613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17 </w:t>
      </w:r>
      <w:r w:rsidRPr="00AE14F9">
        <w:rPr>
          <w:rFonts w:ascii="Book Antiqua" w:eastAsia="等线" w:hAnsi="Book Antiqua" w:cs="Times New Roman"/>
          <w:b/>
          <w:kern w:val="2"/>
          <w:sz w:val="24"/>
          <w:szCs w:val="24"/>
          <w:lang w:eastAsia="zh-CN"/>
        </w:rPr>
        <w:t>Muñoz J</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Stange</w:t>
      </w:r>
      <w:proofErr w:type="spellEnd"/>
      <w:r w:rsidRPr="00AE14F9">
        <w:rPr>
          <w:rFonts w:ascii="Book Antiqua" w:eastAsia="等线" w:hAnsi="Book Antiqua" w:cs="Times New Roman"/>
          <w:kern w:val="2"/>
          <w:sz w:val="24"/>
          <w:szCs w:val="24"/>
          <w:lang w:eastAsia="zh-CN"/>
        </w:rPr>
        <w:t xml:space="preserve"> DE, </w:t>
      </w:r>
      <w:proofErr w:type="spellStart"/>
      <w:r w:rsidRPr="00AE14F9">
        <w:rPr>
          <w:rFonts w:ascii="Book Antiqua" w:eastAsia="等线" w:hAnsi="Book Antiqua" w:cs="Times New Roman"/>
          <w:kern w:val="2"/>
          <w:sz w:val="24"/>
          <w:szCs w:val="24"/>
          <w:lang w:eastAsia="zh-CN"/>
        </w:rPr>
        <w:t>Schepers</w:t>
      </w:r>
      <w:proofErr w:type="spellEnd"/>
      <w:r w:rsidRPr="00AE14F9">
        <w:rPr>
          <w:rFonts w:ascii="Book Antiqua" w:eastAsia="等线" w:hAnsi="Book Antiqua" w:cs="Times New Roman"/>
          <w:kern w:val="2"/>
          <w:sz w:val="24"/>
          <w:szCs w:val="24"/>
          <w:lang w:eastAsia="zh-CN"/>
        </w:rPr>
        <w:t xml:space="preserve"> AG,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Koo BK, </w:t>
      </w:r>
      <w:proofErr w:type="spellStart"/>
      <w:r w:rsidRPr="00AE14F9">
        <w:rPr>
          <w:rFonts w:ascii="Book Antiqua" w:eastAsia="等线" w:hAnsi="Book Antiqua" w:cs="Times New Roman"/>
          <w:kern w:val="2"/>
          <w:sz w:val="24"/>
          <w:szCs w:val="24"/>
          <w:lang w:eastAsia="zh-CN"/>
        </w:rPr>
        <w:t>Itzkovitz</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Volckmann</w:t>
      </w:r>
      <w:proofErr w:type="spellEnd"/>
      <w:r w:rsidRPr="00AE14F9">
        <w:rPr>
          <w:rFonts w:ascii="Book Antiqua" w:eastAsia="等线" w:hAnsi="Book Antiqua" w:cs="Times New Roman"/>
          <w:kern w:val="2"/>
          <w:sz w:val="24"/>
          <w:szCs w:val="24"/>
          <w:lang w:eastAsia="zh-CN"/>
        </w:rPr>
        <w:t xml:space="preserve"> R, Kung KS, </w:t>
      </w:r>
      <w:proofErr w:type="spellStart"/>
      <w:r w:rsidRPr="00AE14F9">
        <w:rPr>
          <w:rFonts w:ascii="Book Antiqua" w:eastAsia="等线" w:hAnsi="Book Antiqua" w:cs="Times New Roman"/>
          <w:kern w:val="2"/>
          <w:sz w:val="24"/>
          <w:szCs w:val="24"/>
          <w:lang w:eastAsia="zh-CN"/>
        </w:rPr>
        <w:t>Koster</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Radulescu</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Myant</w:t>
      </w:r>
      <w:proofErr w:type="spellEnd"/>
      <w:r w:rsidRPr="00AE14F9">
        <w:rPr>
          <w:rFonts w:ascii="Book Antiqua" w:eastAsia="等线" w:hAnsi="Book Antiqua" w:cs="Times New Roman"/>
          <w:kern w:val="2"/>
          <w:sz w:val="24"/>
          <w:szCs w:val="24"/>
          <w:lang w:eastAsia="zh-CN"/>
        </w:rPr>
        <w:t xml:space="preserve"> K, </w:t>
      </w:r>
      <w:proofErr w:type="spellStart"/>
      <w:r w:rsidRPr="00AE14F9">
        <w:rPr>
          <w:rFonts w:ascii="Book Antiqua" w:eastAsia="等线" w:hAnsi="Book Antiqua" w:cs="Times New Roman"/>
          <w:kern w:val="2"/>
          <w:sz w:val="24"/>
          <w:szCs w:val="24"/>
          <w:lang w:eastAsia="zh-CN"/>
        </w:rPr>
        <w:t>Versteeg</w:t>
      </w:r>
      <w:proofErr w:type="spellEnd"/>
      <w:r w:rsidRPr="00AE14F9">
        <w:rPr>
          <w:rFonts w:ascii="Book Antiqua" w:eastAsia="等线" w:hAnsi="Book Antiqua" w:cs="Times New Roman"/>
          <w:kern w:val="2"/>
          <w:sz w:val="24"/>
          <w:szCs w:val="24"/>
          <w:lang w:eastAsia="zh-CN"/>
        </w:rPr>
        <w:t xml:space="preserve"> R, </w:t>
      </w:r>
      <w:proofErr w:type="spellStart"/>
      <w:r w:rsidRPr="00AE14F9">
        <w:rPr>
          <w:rFonts w:ascii="Book Antiqua" w:eastAsia="等线" w:hAnsi="Book Antiqua" w:cs="Times New Roman"/>
          <w:kern w:val="2"/>
          <w:sz w:val="24"/>
          <w:szCs w:val="24"/>
          <w:lang w:eastAsia="zh-CN"/>
        </w:rPr>
        <w:t>Sansom</w:t>
      </w:r>
      <w:proofErr w:type="spellEnd"/>
      <w:r w:rsidRPr="00AE14F9">
        <w:rPr>
          <w:rFonts w:ascii="Book Antiqua" w:eastAsia="等线" w:hAnsi="Book Antiqua" w:cs="Times New Roman"/>
          <w:kern w:val="2"/>
          <w:sz w:val="24"/>
          <w:szCs w:val="24"/>
          <w:lang w:eastAsia="zh-CN"/>
        </w:rPr>
        <w:t xml:space="preserve"> OJ,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Barker N, van </w:t>
      </w:r>
      <w:proofErr w:type="spellStart"/>
      <w:r w:rsidRPr="00AE14F9">
        <w:rPr>
          <w:rFonts w:ascii="Book Antiqua" w:eastAsia="等线" w:hAnsi="Book Antiqua" w:cs="Times New Roman"/>
          <w:kern w:val="2"/>
          <w:sz w:val="24"/>
          <w:szCs w:val="24"/>
          <w:lang w:eastAsia="zh-CN"/>
        </w:rPr>
        <w:t>Oudenaarden</w:t>
      </w:r>
      <w:proofErr w:type="spellEnd"/>
      <w:r w:rsidRPr="00AE14F9">
        <w:rPr>
          <w:rFonts w:ascii="Book Antiqua" w:eastAsia="等线" w:hAnsi="Book Antiqua" w:cs="Times New Roman"/>
          <w:kern w:val="2"/>
          <w:sz w:val="24"/>
          <w:szCs w:val="24"/>
          <w:lang w:eastAsia="zh-CN"/>
        </w:rPr>
        <w:t xml:space="preserve"> A, Mohammed S, Heck AJ,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The Lgr5 intestinal stem cell signature: Robust expression of proposed quiescent '+4' cell markers. </w:t>
      </w:r>
      <w:r w:rsidRPr="00AE14F9">
        <w:rPr>
          <w:rFonts w:ascii="Book Antiqua" w:eastAsia="等线" w:hAnsi="Book Antiqua" w:cs="Times New Roman"/>
          <w:i/>
          <w:kern w:val="2"/>
          <w:sz w:val="24"/>
          <w:szCs w:val="24"/>
          <w:lang w:eastAsia="zh-CN"/>
        </w:rPr>
        <w:t>EMBO J</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31</w:t>
      </w:r>
      <w:r w:rsidRPr="00AE14F9">
        <w:rPr>
          <w:rFonts w:ascii="Book Antiqua" w:eastAsia="等线" w:hAnsi="Book Antiqua" w:cs="Times New Roman"/>
          <w:kern w:val="2"/>
          <w:sz w:val="24"/>
          <w:szCs w:val="24"/>
          <w:lang w:eastAsia="zh-CN"/>
        </w:rPr>
        <w:t>: 3079-3091 [PMID: 22692129 DOI: 10.1038/emboj.2012.166]</w:t>
      </w:r>
    </w:p>
    <w:p w14:paraId="7330B2D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18 </w:t>
      </w:r>
      <w:r w:rsidRPr="00AE14F9">
        <w:rPr>
          <w:rFonts w:ascii="Book Antiqua" w:eastAsia="等线" w:hAnsi="Book Antiqua" w:cs="Times New Roman"/>
          <w:b/>
          <w:kern w:val="2"/>
          <w:sz w:val="24"/>
          <w:szCs w:val="24"/>
          <w:lang w:eastAsia="zh-CN"/>
        </w:rPr>
        <w:t xml:space="preserve">van </w:t>
      </w:r>
      <w:proofErr w:type="spellStart"/>
      <w:r w:rsidRPr="00AE14F9">
        <w:rPr>
          <w:rFonts w:ascii="Book Antiqua" w:eastAsia="等线" w:hAnsi="Book Antiqua" w:cs="Times New Roman"/>
          <w:b/>
          <w:kern w:val="2"/>
          <w:sz w:val="24"/>
          <w:szCs w:val="24"/>
          <w:lang w:eastAsia="zh-CN"/>
        </w:rPr>
        <w:t>Es</w:t>
      </w:r>
      <w:proofErr w:type="spellEnd"/>
      <w:r w:rsidRPr="00AE14F9">
        <w:rPr>
          <w:rFonts w:ascii="Book Antiqua" w:eastAsia="等线" w:hAnsi="Book Antiqua" w:cs="Times New Roman"/>
          <w:b/>
          <w:kern w:val="2"/>
          <w:sz w:val="24"/>
          <w:szCs w:val="24"/>
          <w:lang w:eastAsia="zh-CN"/>
        </w:rPr>
        <w:t xml:space="preserve"> JH</w:t>
      </w:r>
      <w:r w:rsidRPr="00AE14F9">
        <w:rPr>
          <w:rFonts w:ascii="Book Antiqua" w:eastAsia="等线" w:hAnsi="Book Antiqua" w:cs="Times New Roman"/>
          <w:kern w:val="2"/>
          <w:sz w:val="24"/>
          <w:szCs w:val="24"/>
          <w:lang w:eastAsia="zh-CN"/>
        </w:rPr>
        <w:t xml:space="preserve">, Sato T,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Lyubimova</w:t>
      </w:r>
      <w:proofErr w:type="spellEnd"/>
      <w:r w:rsidRPr="00AE14F9">
        <w:rPr>
          <w:rFonts w:ascii="Book Antiqua" w:eastAsia="等线" w:hAnsi="Book Antiqua" w:cs="Times New Roman"/>
          <w:kern w:val="2"/>
          <w:sz w:val="24"/>
          <w:szCs w:val="24"/>
          <w:lang w:eastAsia="zh-CN"/>
        </w:rPr>
        <w:t xml:space="preserve"> A, Yee Nee AN, </w:t>
      </w:r>
      <w:proofErr w:type="spellStart"/>
      <w:r w:rsidRPr="00AE14F9">
        <w:rPr>
          <w:rFonts w:ascii="Book Antiqua" w:eastAsia="等线" w:hAnsi="Book Antiqua" w:cs="Times New Roman"/>
          <w:kern w:val="2"/>
          <w:sz w:val="24"/>
          <w:szCs w:val="24"/>
          <w:lang w:eastAsia="zh-CN"/>
        </w:rPr>
        <w:t>Gregorieff</w:t>
      </w:r>
      <w:proofErr w:type="spellEnd"/>
      <w:r w:rsidRPr="00AE14F9">
        <w:rPr>
          <w:rFonts w:ascii="Book Antiqua" w:eastAsia="等线" w:hAnsi="Book Antiqua" w:cs="Times New Roman"/>
          <w:kern w:val="2"/>
          <w:sz w:val="24"/>
          <w:szCs w:val="24"/>
          <w:lang w:eastAsia="zh-CN"/>
        </w:rPr>
        <w:t xml:space="preserve"> A, </w:t>
      </w:r>
      <w:r w:rsidRPr="00AE14F9">
        <w:rPr>
          <w:rFonts w:ascii="Book Antiqua" w:eastAsia="等线" w:hAnsi="Book Antiqua" w:cs="Times New Roman"/>
          <w:kern w:val="2"/>
          <w:sz w:val="24"/>
          <w:szCs w:val="24"/>
          <w:lang w:eastAsia="zh-CN"/>
        </w:rPr>
        <w:lastRenderedPageBreak/>
        <w:t xml:space="preserve">Sasaki N, </w:t>
      </w:r>
      <w:proofErr w:type="spellStart"/>
      <w:r w:rsidRPr="00AE14F9">
        <w:rPr>
          <w:rFonts w:ascii="Book Antiqua" w:eastAsia="等线" w:hAnsi="Book Antiqua" w:cs="Times New Roman"/>
          <w:kern w:val="2"/>
          <w:sz w:val="24"/>
          <w:szCs w:val="24"/>
          <w:lang w:eastAsia="zh-CN"/>
        </w:rPr>
        <w:t>Zeinstra</w:t>
      </w:r>
      <w:proofErr w:type="spellEnd"/>
      <w:r w:rsidRPr="00AE14F9">
        <w:rPr>
          <w:rFonts w:ascii="Book Antiqua" w:eastAsia="等线" w:hAnsi="Book Antiqua" w:cs="Times New Roman"/>
          <w:kern w:val="2"/>
          <w:sz w:val="24"/>
          <w:szCs w:val="24"/>
          <w:lang w:eastAsia="zh-CN"/>
        </w:rPr>
        <w:t xml:space="preserve"> L, van den Born M, </w:t>
      </w:r>
      <w:proofErr w:type="spellStart"/>
      <w:r w:rsidRPr="00AE14F9">
        <w:rPr>
          <w:rFonts w:ascii="Book Antiqua" w:eastAsia="等线" w:hAnsi="Book Antiqua" w:cs="Times New Roman"/>
          <w:kern w:val="2"/>
          <w:sz w:val="24"/>
          <w:szCs w:val="24"/>
          <w:lang w:eastAsia="zh-CN"/>
        </w:rPr>
        <w:t>Korving</w:t>
      </w:r>
      <w:proofErr w:type="spellEnd"/>
      <w:r w:rsidRPr="00AE14F9">
        <w:rPr>
          <w:rFonts w:ascii="Book Antiqua" w:eastAsia="等线" w:hAnsi="Book Antiqua" w:cs="Times New Roman"/>
          <w:kern w:val="2"/>
          <w:sz w:val="24"/>
          <w:szCs w:val="24"/>
          <w:lang w:eastAsia="zh-CN"/>
        </w:rPr>
        <w:t xml:space="preserve"> J, Martens ACM, Barker N, van </w:t>
      </w:r>
      <w:proofErr w:type="spellStart"/>
      <w:r w:rsidRPr="00AE14F9">
        <w:rPr>
          <w:rFonts w:ascii="Book Antiqua" w:eastAsia="等线" w:hAnsi="Book Antiqua" w:cs="Times New Roman"/>
          <w:kern w:val="2"/>
          <w:sz w:val="24"/>
          <w:szCs w:val="24"/>
          <w:lang w:eastAsia="zh-CN"/>
        </w:rPr>
        <w:t>Oudenaarden</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Dll1+ secretory progenitor cells revert to stem cells upon crypt damage. </w:t>
      </w:r>
      <w:r w:rsidRPr="00AE14F9">
        <w:rPr>
          <w:rFonts w:ascii="Book Antiqua" w:eastAsia="等线" w:hAnsi="Book Antiqua" w:cs="Times New Roman"/>
          <w:i/>
          <w:kern w:val="2"/>
          <w:sz w:val="24"/>
          <w:szCs w:val="24"/>
          <w:lang w:eastAsia="zh-CN"/>
        </w:rPr>
        <w:t xml:space="preserve">Nat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1099-1104 [PMID: 23000963 DOI: 10.1038/ncb2581]</w:t>
      </w:r>
    </w:p>
    <w:p w14:paraId="2E4A4BC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19 </w:t>
      </w:r>
      <w:proofErr w:type="spellStart"/>
      <w:r w:rsidRPr="00AE14F9">
        <w:rPr>
          <w:rFonts w:ascii="Book Antiqua" w:eastAsia="等线" w:hAnsi="Book Antiqua" w:cs="Times New Roman"/>
          <w:b/>
          <w:kern w:val="2"/>
          <w:sz w:val="24"/>
          <w:szCs w:val="24"/>
          <w:lang w:eastAsia="zh-CN"/>
        </w:rPr>
        <w:t>Barriga</w:t>
      </w:r>
      <w:proofErr w:type="spellEnd"/>
      <w:r w:rsidRPr="00AE14F9">
        <w:rPr>
          <w:rFonts w:ascii="Book Antiqua" w:eastAsia="等线" w:hAnsi="Book Antiqua" w:cs="Times New Roman"/>
          <w:b/>
          <w:kern w:val="2"/>
          <w:sz w:val="24"/>
          <w:szCs w:val="24"/>
          <w:lang w:eastAsia="zh-CN"/>
        </w:rPr>
        <w:t xml:space="preserve"> FM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Montagni</w:t>
      </w:r>
      <w:proofErr w:type="spellEnd"/>
      <w:r w:rsidRPr="00AE14F9">
        <w:rPr>
          <w:rFonts w:ascii="Book Antiqua" w:eastAsia="等线" w:hAnsi="Book Antiqua" w:cs="Times New Roman"/>
          <w:kern w:val="2"/>
          <w:sz w:val="24"/>
          <w:szCs w:val="24"/>
          <w:lang w:eastAsia="zh-CN"/>
        </w:rPr>
        <w:t xml:space="preserve"> E, Mana M, Mendez-Lago M, Hernando-</w:t>
      </w:r>
      <w:proofErr w:type="spellStart"/>
      <w:r w:rsidRPr="00AE14F9">
        <w:rPr>
          <w:rFonts w:ascii="Book Antiqua" w:eastAsia="等线" w:hAnsi="Book Antiqua" w:cs="Times New Roman"/>
          <w:kern w:val="2"/>
          <w:sz w:val="24"/>
          <w:szCs w:val="24"/>
          <w:lang w:eastAsia="zh-CN"/>
        </w:rPr>
        <w:t>Momblona</w:t>
      </w:r>
      <w:proofErr w:type="spellEnd"/>
      <w:r w:rsidRPr="00AE14F9">
        <w:rPr>
          <w:rFonts w:ascii="Book Antiqua" w:eastAsia="等线" w:hAnsi="Book Antiqua" w:cs="Times New Roman"/>
          <w:kern w:val="2"/>
          <w:sz w:val="24"/>
          <w:szCs w:val="24"/>
          <w:lang w:eastAsia="zh-CN"/>
        </w:rPr>
        <w:t xml:space="preserve"> X, </w:t>
      </w:r>
      <w:proofErr w:type="spellStart"/>
      <w:r w:rsidRPr="00AE14F9">
        <w:rPr>
          <w:rFonts w:ascii="Book Antiqua" w:eastAsia="等线" w:hAnsi="Book Antiqua" w:cs="Times New Roman"/>
          <w:kern w:val="2"/>
          <w:sz w:val="24"/>
          <w:szCs w:val="24"/>
          <w:lang w:eastAsia="zh-CN"/>
        </w:rPr>
        <w:t>Sevillano</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Guillaumet</w:t>
      </w:r>
      <w:proofErr w:type="spellEnd"/>
      <w:r w:rsidRPr="00AE14F9">
        <w:rPr>
          <w:rFonts w:ascii="Book Antiqua" w:eastAsia="等线" w:hAnsi="Book Antiqua" w:cs="Times New Roman"/>
          <w:kern w:val="2"/>
          <w:sz w:val="24"/>
          <w:szCs w:val="24"/>
          <w:lang w:eastAsia="zh-CN"/>
        </w:rPr>
        <w:t xml:space="preserve">-Adkins A, Rodriguez-Esteban G, </w:t>
      </w:r>
      <w:proofErr w:type="spellStart"/>
      <w:r w:rsidRPr="00AE14F9">
        <w:rPr>
          <w:rFonts w:ascii="Book Antiqua" w:eastAsia="等线" w:hAnsi="Book Antiqua" w:cs="Times New Roman"/>
          <w:kern w:val="2"/>
          <w:sz w:val="24"/>
          <w:szCs w:val="24"/>
          <w:lang w:eastAsia="zh-CN"/>
        </w:rPr>
        <w:t>Buczacki</w:t>
      </w:r>
      <w:proofErr w:type="spellEnd"/>
      <w:r w:rsidRPr="00AE14F9">
        <w:rPr>
          <w:rFonts w:ascii="Book Antiqua" w:eastAsia="等线" w:hAnsi="Book Antiqua" w:cs="Times New Roman"/>
          <w:kern w:val="2"/>
          <w:sz w:val="24"/>
          <w:szCs w:val="24"/>
          <w:lang w:eastAsia="zh-CN"/>
        </w:rPr>
        <w:t xml:space="preserve"> SJA, Gut M, </w:t>
      </w:r>
      <w:proofErr w:type="spellStart"/>
      <w:r w:rsidRPr="00AE14F9">
        <w:rPr>
          <w:rFonts w:ascii="Book Antiqua" w:eastAsia="等线" w:hAnsi="Book Antiqua" w:cs="Times New Roman"/>
          <w:kern w:val="2"/>
          <w:sz w:val="24"/>
          <w:szCs w:val="24"/>
          <w:lang w:eastAsia="zh-CN"/>
        </w:rPr>
        <w:t>Heyn</w:t>
      </w:r>
      <w:proofErr w:type="spellEnd"/>
      <w:r w:rsidRPr="00AE14F9">
        <w:rPr>
          <w:rFonts w:ascii="Book Antiqua" w:eastAsia="等线" w:hAnsi="Book Antiqua" w:cs="Times New Roman"/>
          <w:kern w:val="2"/>
          <w:sz w:val="24"/>
          <w:szCs w:val="24"/>
          <w:lang w:eastAsia="zh-CN"/>
        </w:rPr>
        <w:t xml:space="preserve"> H, Winton DJ, Yilmaz OH, </w:t>
      </w:r>
      <w:proofErr w:type="spellStart"/>
      <w:r w:rsidRPr="00AE14F9">
        <w:rPr>
          <w:rFonts w:ascii="Book Antiqua" w:eastAsia="等线" w:hAnsi="Book Antiqua" w:cs="Times New Roman"/>
          <w:kern w:val="2"/>
          <w:sz w:val="24"/>
          <w:szCs w:val="24"/>
          <w:lang w:eastAsia="zh-CN"/>
        </w:rPr>
        <w:t>Attolini</w:t>
      </w:r>
      <w:proofErr w:type="spellEnd"/>
      <w:r w:rsidRPr="00AE14F9">
        <w:rPr>
          <w:rFonts w:ascii="Book Antiqua" w:eastAsia="等线" w:hAnsi="Book Antiqua" w:cs="Times New Roman"/>
          <w:kern w:val="2"/>
          <w:sz w:val="24"/>
          <w:szCs w:val="24"/>
          <w:lang w:eastAsia="zh-CN"/>
        </w:rPr>
        <w:t xml:space="preserve"> CS, Gut I, </w:t>
      </w:r>
      <w:proofErr w:type="spellStart"/>
      <w:r w:rsidRPr="00AE14F9">
        <w:rPr>
          <w:rFonts w:ascii="Book Antiqua" w:eastAsia="等线" w:hAnsi="Book Antiqua" w:cs="Times New Roman"/>
          <w:kern w:val="2"/>
          <w:sz w:val="24"/>
          <w:szCs w:val="24"/>
          <w:lang w:eastAsia="zh-CN"/>
        </w:rPr>
        <w:t>Batlle</w:t>
      </w:r>
      <w:proofErr w:type="spellEnd"/>
      <w:r w:rsidRPr="00AE14F9">
        <w:rPr>
          <w:rFonts w:ascii="Book Antiqua" w:eastAsia="等线" w:hAnsi="Book Antiqua" w:cs="Times New Roman"/>
          <w:kern w:val="2"/>
          <w:sz w:val="24"/>
          <w:szCs w:val="24"/>
          <w:lang w:eastAsia="zh-CN"/>
        </w:rPr>
        <w:t xml:space="preserve"> E. Mex3a Marks a Slowly Dividing Subpopulation of Lgr5+ Intestinal Stem Cells.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20</w:t>
      </w:r>
      <w:r w:rsidRPr="00AE14F9">
        <w:rPr>
          <w:rFonts w:ascii="Book Antiqua" w:eastAsia="等线" w:hAnsi="Book Antiqua" w:cs="Times New Roman"/>
          <w:kern w:val="2"/>
          <w:sz w:val="24"/>
          <w:szCs w:val="24"/>
          <w:lang w:eastAsia="zh-CN"/>
        </w:rPr>
        <w:t>: 801-816.e7 [PMID: 28285904 DOI: 10.1016/j.stem.2017.02.007]</w:t>
      </w:r>
    </w:p>
    <w:p w14:paraId="734B0C5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20 </w:t>
      </w:r>
      <w:r w:rsidRPr="00AE14F9">
        <w:rPr>
          <w:rFonts w:ascii="Book Antiqua" w:eastAsia="等线" w:hAnsi="Book Antiqua" w:cs="Times New Roman"/>
          <w:b/>
          <w:kern w:val="2"/>
          <w:sz w:val="24"/>
          <w:szCs w:val="24"/>
          <w:lang w:eastAsia="zh-CN"/>
        </w:rPr>
        <w:t>Jung P</w:t>
      </w:r>
      <w:r w:rsidRPr="00AE14F9">
        <w:rPr>
          <w:rFonts w:ascii="Book Antiqua" w:eastAsia="等线" w:hAnsi="Book Antiqua" w:cs="Times New Roman"/>
          <w:kern w:val="2"/>
          <w:sz w:val="24"/>
          <w:szCs w:val="24"/>
          <w:lang w:eastAsia="zh-CN"/>
        </w:rPr>
        <w:t xml:space="preserve">, Sato T, </w:t>
      </w:r>
      <w:proofErr w:type="spellStart"/>
      <w:r w:rsidRPr="00AE14F9">
        <w:rPr>
          <w:rFonts w:ascii="Book Antiqua" w:eastAsia="等线" w:hAnsi="Book Antiqua" w:cs="Times New Roman"/>
          <w:kern w:val="2"/>
          <w:sz w:val="24"/>
          <w:szCs w:val="24"/>
          <w:lang w:eastAsia="zh-CN"/>
        </w:rPr>
        <w:t>Merlos</w:t>
      </w:r>
      <w:proofErr w:type="spellEnd"/>
      <w:r w:rsidRPr="00AE14F9">
        <w:rPr>
          <w:rFonts w:ascii="Book Antiqua" w:eastAsia="等线" w:hAnsi="Book Antiqua" w:cs="Times New Roman"/>
          <w:kern w:val="2"/>
          <w:sz w:val="24"/>
          <w:szCs w:val="24"/>
          <w:lang w:eastAsia="zh-CN"/>
        </w:rPr>
        <w:t xml:space="preserve">-Suárez A, </w:t>
      </w:r>
      <w:proofErr w:type="spellStart"/>
      <w:r w:rsidRPr="00AE14F9">
        <w:rPr>
          <w:rFonts w:ascii="Book Antiqua" w:eastAsia="等线" w:hAnsi="Book Antiqua" w:cs="Times New Roman"/>
          <w:kern w:val="2"/>
          <w:sz w:val="24"/>
          <w:szCs w:val="24"/>
          <w:lang w:eastAsia="zh-CN"/>
        </w:rPr>
        <w:t>Barriga</w:t>
      </w:r>
      <w:proofErr w:type="spellEnd"/>
      <w:r w:rsidRPr="00AE14F9">
        <w:rPr>
          <w:rFonts w:ascii="Book Antiqua" w:eastAsia="等线" w:hAnsi="Book Antiqua" w:cs="Times New Roman"/>
          <w:kern w:val="2"/>
          <w:sz w:val="24"/>
          <w:szCs w:val="24"/>
          <w:lang w:eastAsia="zh-CN"/>
        </w:rPr>
        <w:t xml:space="preserve"> FM, Iglesias M, </w:t>
      </w:r>
      <w:proofErr w:type="spellStart"/>
      <w:r w:rsidRPr="00AE14F9">
        <w:rPr>
          <w:rFonts w:ascii="Book Antiqua" w:eastAsia="等线" w:hAnsi="Book Antiqua" w:cs="Times New Roman"/>
          <w:kern w:val="2"/>
          <w:sz w:val="24"/>
          <w:szCs w:val="24"/>
          <w:lang w:eastAsia="zh-CN"/>
        </w:rPr>
        <w:t>Rossell</w:t>
      </w:r>
      <w:proofErr w:type="spellEnd"/>
      <w:r w:rsidRPr="00AE14F9">
        <w:rPr>
          <w:rFonts w:ascii="Book Antiqua" w:eastAsia="等线" w:hAnsi="Book Antiqua" w:cs="Times New Roman"/>
          <w:kern w:val="2"/>
          <w:sz w:val="24"/>
          <w:szCs w:val="24"/>
          <w:lang w:eastAsia="zh-CN"/>
        </w:rPr>
        <w:t xml:space="preserve"> D, Auer H, Gallardo M, </w:t>
      </w:r>
      <w:proofErr w:type="spellStart"/>
      <w:r w:rsidRPr="00AE14F9">
        <w:rPr>
          <w:rFonts w:ascii="Book Antiqua" w:eastAsia="等线" w:hAnsi="Book Antiqua" w:cs="Times New Roman"/>
          <w:kern w:val="2"/>
          <w:sz w:val="24"/>
          <w:szCs w:val="24"/>
          <w:lang w:eastAsia="zh-CN"/>
        </w:rPr>
        <w:t>Blasco</w:t>
      </w:r>
      <w:proofErr w:type="spellEnd"/>
      <w:r w:rsidRPr="00AE14F9">
        <w:rPr>
          <w:rFonts w:ascii="Book Antiqua" w:eastAsia="等线" w:hAnsi="Book Antiqua" w:cs="Times New Roman"/>
          <w:kern w:val="2"/>
          <w:sz w:val="24"/>
          <w:szCs w:val="24"/>
          <w:lang w:eastAsia="zh-CN"/>
        </w:rPr>
        <w:t xml:space="preserve"> MA, Sancho E,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Batlle</w:t>
      </w:r>
      <w:proofErr w:type="spellEnd"/>
      <w:r w:rsidRPr="00AE14F9">
        <w:rPr>
          <w:rFonts w:ascii="Book Antiqua" w:eastAsia="等线" w:hAnsi="Book Antiqua" w:cs="Times New Roman"/>
          <w:kern w:val="2"/>
          <w:sz w:val="24"/>
          <w:szCs w:val="24"/>
          <w:lang w:eastAsia="zh-CN"/>
        </w:rPr>
        <w:t xml:space="preserve"> E. Isolation and in vitro expansion of human colonic stem cells. </w:t>
      </w:r>
      <w:r w:rsidRPr="00AE14F9">
        <w:rPr>
          <w:rFonts w:ascii="Book Antiqua" w:eastAsia="等线" w:hAnsi="Book Antiqua" w:cs="Times New Roman"/>
          <w:i/>
          <w:kern w:val="2"/>
          <w:sz w:val="24"/>
          <w:szCs w:val="24"/>
          <w:lang w:eastAsia="zh-CN"/>
        </w:rPr>
        <w:t>Nat Med</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17</w:t>
      </w:r>
      <w:r w:rsidRPr="00AE14F9">
        <w:rPr>
          <w:rFonts w:ascii="Book Antiqua" w:eastAsia="等线" w:hAnsi="Book Antiqua" w:cs="Times New Roman"/>
          <w:kern w:val="2"/>
          <w:sz w:val="24"/>
          <w:szCs w:val="24"/>
          <w:lang w:eastAsia="zh-CN"/>
        </w:rPr>
        <w:t>: 1225-1227 [PMID: 21892181 DOI: 10.1038/nm.2470]</w:t>
      </w:r>
    </w:p>
    <w:p w14:paraId="2125D5D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21 </w:t>
      </w:r>
      <w:r w:rsidRPr="00AE14F9">
        <w:rPr>
          <w:rFonts w:ascii="Book Antiqua" w:eastAsia="等线" w:hAnsi="Book Antiqua" w:cs="Times New Roman"/>
          <w:b/>
          <w:kern w:val="2"/>
          <w:sz w:val="24"/>
          <w:szCs w:val="24"/>
          <w:lang w:eastAsia="zh-CN"/>
        </w:rPr>
        <w:t>van der Flier LG</w:t>
      </w:r>
      <w:r w:rsidRPr="00AE14F9">
        <w:rPr>
          <w:rFonts w:ascii="Book Antiqua" w:eastAsia="等线" w:hAnsi="Book Antiqua" w:cs="Times New Roman"/>
          <w:kern w:val="2"/>
          <w:sz w:val="24"/>
          <w:szCs w:val="24"/>
          <w:lang w:eastAsia="zh-CN"/>
        </w:rPr>
        <w:t xml:space="preserve">, van </w:t>
      </w:r>
      <w:proofErr w:type="spellStart"/>
      <w:r w:rsidRPr="00AE14F9">
        <w:rPr>
          <w:rFonts w:ascii="Book Antiqua" w:eastAsia="等线" w:hAnsi="Book Antiqua" w:cs="Times New Roman"/>
          <w:kern w:val="2"/>
          <w:sz w:val="24"/>
          <w:szCs w:val="24"/>
          <w:lang w:eastAsia="zh-CN"/>
        </w:rPr>
        <w:t>Gijn</w:t>
      </w:r>
      <w:proofErr w:type="spellEnd"/>
      <w:r w:rsidRPr="00AE14F9">
        <w:rPr>
          <w:rFonts w:ascii="Book Antiqua" w:eastAsia="等线" w:hAnsi="Book Antiqua" w:cs="Times New Roman"/>
          <w:kern w:val="2"/>
          <w:sz w:val="24"/>
          <w:szCs w:val="24"/>
          <w:lang w:eastAsia="zh-CN"/>
        </w:rPr>
        <w:t xml:space="preserve"> ME, </w:t>
      </w:r>
      <w:proofErr w:type="spellStart"/>
      <w:r w:rsidRPr="00AE14F9">
        <w:rPr>
          <w:rFonts w:ascii="Book Antiqua" w:eastAsia="等线" w:hAnsi="Book Antiqua" w:cs="Times New Roman"/>
          <w:kern w:val="2"/>
          <w:sz w:val="24"/>
          <w:szCs w:val="24"/>
          <w:lang w:eastAsia="zh-CN"/>
        </w:rPr>
        <w:t>Hatzis</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Kujala</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Haegebarth</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Stange</w:t>
      </w:r>
      <w:proofErr w:type="spellEnd"/>
      <w:r w:rsidRPr="00AE14F9">
        <w:rPr>
          <w:rFonts w:ascii="Book Antiqua" w:eastAsia="等线" w:hAnsi="Book Antiqua" w:cs="Times New Roman"/>
          <w:kern w:val="2"/>
          <w:sz w:val="24"/>
          <w:szCs w:val="24"/>
          <w:lang w:eastAsia="zh-CN"/>
        </w:rPr>
        <w:t xml:space="preserve"> DE, </w:t>
      </w:r>
      <w:proofErr w:type="spellStart"/>
      <w:r w:rsidRPr="00AE14F9">
        <w:rPr>
          <w:rFonts w:ascii="Book Antiqua" w:eastAsia="等线" w:hAnsi="Book Antiqua" w:cs="Times New Roman"/>
          <w:kern w:val="2"/>
          <w:sz w:val="24"/>
          <w:szCs w:val="24"/>
          <w:lang w:eastAsia="zh-CN"/>
        </w:rPr>
        <w:t>Begthel</w:t>
      </w:r>
      <w:proofErr w:type="spellEnd"/>
      <w:r w:rsidRPr="00AE14F9">
        <w:rPr>
          <w:rFonts w:ascii="Book Antiqua" w:eastAsia="等线" w:hAnsi="Book Antiqua" w:cs="Times New Roman"/>
          <w:kern w:val="2"/>
          <w:sz w:val="24"/>
          <w:szCs w:val="24"/>
          <w:lang w:eastAsia="zh-CN"/>
        </w:rPr>
        <w:t xml:space="preserve"> H, van den Born M, Guryev V, </w:t>
      </w:r>
      <w:proofErr w:type="spellStart"/>
      <w:r w:rsidRPr="00AE14F9">
        <w:rPr>
          <w:rFonts w:ascii="Book Antiqua" w:eastAsia="等线" w:hAnsi="Book Antiqua" w:cs="Times New Roman"/>
          <w:kern w:val="2"/>
          <w:sz w:val="24"/>
          <w:szCs w:val="24"/>
          <w:lang w:eastAsia="zh-CN"/>
        </w:rPr>
        <w:t>Oving</w:t>
      </w:r>
      <w:proofErr w:type="spellEnd"/>
      <w:r w:rsidRPr="00AE14F9">
        <w:rPr>
          <w:rFonts w:ascii="Book Antiqua" w:eastAsia="等线" w:hAnsi="Book Antiqua" w:cs="Times New Roman"/>
          <w:kern w:val="2"/>
          <w:sz w:val="24"/>
          <w:szCs w:val="24"/>
          <w:lang w:eastAsia="zh-CN"/>
        </w:rPr>
        <w:t xml:space="preserve"> I,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Barker N, Peters PJ,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Transcription factor </w:t>
      </w:r>
      <w:proofErr w:type="spellStart"/>
      <w:r w:rsidRPr="00AE14F9">
        <w:rPr>
          <w:rFonts w:ascii="Book Antiqua" w:eastAsia="等线" w:hAnsi="Book Antiqua" w:cs="Times New Roman"/>
          <w:kern w:val="2"/>
          <w:sz w:val="24"/>
          <w:szCs w:val="24"/>
          <w:lang w:eastAsia="zh-CN"/>
        </w:rPr>
        <w:t>achaete</w:t>
      </w:r>
      <w:proofErr w:type="spellEnd"/>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scute</w:t>
      </w:r>
      <w:proofErr w:type="spellEnd"/>
      <w:r w:rsidRPr="00AE14F9">
        <w:rPr>
          <w:rFonts w:ascii="Book Antiqua" w:eastAsia="等线" w:hAnsi="Book Antiqua" w:cs="Times New Roman"/>
          <w:kern w:val="2"/>
          <w:sz w:val="24"/>
          <w:szCs w:val="24"/>
          <w:lang w:eastAsia="zh-CN"/>
        </w:rPr>
        <w:t xml:space="preserve">-like 2 controls intestinal stem cell fate.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136</w:t>
      </w:r>
      <w:r w:rsidRPr="00AE14F9">
        <w:rPr>
          <w:rFonts w:ascii="Book Antiqua" w:eastAsia="等线" w:hAnsi="Book Antiqua" w:cs="Times New Roman"/>
          <w:kern w:val="2"/>
          <w:sz w:val="24"/>
          <w:szCs w:val="24"/>
          <w:lang w:eastAsia="zh-CN"/>
        </w:rPr>
        <w:t>: 903-912 [PMID: 19269367 DOI: 10.1016/j.cell.2009.01.031]</w:t>
      </w:r>
    </w:p>
    <w:p w14:paraId="4388E6A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22 </w:t>
      </w:r>
      <w:r w:rsidRPr="00AE14F9">
        <w:rPr>
          <w:rFonts w:ascii="Book Antiqua" w:eastAsia="等线" w:hAnsi="Book Antiqua" w:cs="Times New Roman"/>
          <w:b/>
          <w:kern w:val="2"/>
          <w:sz w:val="24"/>
          <w:szCs w:val="24"/>
          <w:lang w:eastAsia="zh-CN"/>
        </w:rPr>
        <w:t>van der Flier LG</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Haegebarth</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Stange</w:t>
      </w:r>
      <w:proofErr w:type="spellEnd"/>
      <w:r w:rsidRPr="00AE14F9">
        <w:rPr>
          <w:rFonts w:ascii="Book Antiqua" w:eastAsia="等线" w:hAnsi="Book Antiqua" w:cs="Times New Roman"/>
          <w:kern w:val="2"/>
          <w:sz w:val="24"/>
          <w:szCs w:val="24"/>
          <w:lang w:eastAsia="zh-CN"/>
        </w:rPr>
        <w:t xml:space="preserve"> DE,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OLFM4 is a robust marker for stem cells in human intestine and marks a subset of colorectal cancer cells.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137</w:t>
      </w:r>
      <w:r w:rsidRPr="00AE14F9">
        <w:rPr>
          <w:rFonts w:ascii="Book Antiqua" w:eastAsia="等线" w:hAnsi="Book Antiqua" w:cs="Times New Roman"/>
          <w:kern w:val="2"/>
          <w:sz w:val="24"/>
          <w:szCs w:val="24"/>
          <w:lang w:eastAsia="zh-CN"/>
        </w:rPr>
        <w:t>: 15-17 [PMID: 19450592 DOI: 10.1053/j.gastro.2009.05.035]</w:t>
      </w:r>
    </w:p>
    <w:p w14:paraId="760671A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23 </w:t>
      </w:r>
      <w:proofErr w:type="spellStart"/>
      <w:r w:rsidRPr="00AE14F9">
        <w:rPr>
          <w:rFonts w:ascii="Book Antiqua" w:eastAsia="等线" w:hAnsi="Book Antiqua" w:cs="Times New Roman"/>
          <w:b/>
          <w:kern w:val="2"/>
          <w:sz w:val="24"/>
          <w:szCs w:val="24"/>
          <w:lang w:eastAsia="zh-CN"/>
        </w:rPr>
        <w:t>Chandrakesan</w:t>
      </w:r>
      <w:proofErr w:type="spellEnd"/>
      <w:r w:rsidRPr="00AE14F9">
        <w:rPr>
          <w:rFonts w:ascii="Book Antiqua" w:eastAsia="等线" w:hAnsi="Book Antiqua" w:cs="Times New Roman"/>
          <w:b/>
          <w:kern w:val="2"/>
          <w:sz w:val="24"/>
          <w:szCs w:val="24"/>
          <w:lang w:eastAsia="zh-CN"/>
        </w:rPr>
        <w:t xml:space="preserve"> P</w:t>
      </w:r>
      <w:r w:rsidRPr="00AE14F9">
        <w:rPr>
          <w:rFonts w:ascii="Book Antiqua" w:eastAsia="等线" w:hAnsi="Book Antiqua" w:cs="Times New Roman"/>
          <w:kern w:val="2"/>
          <w:sz w:val="24"/>
          <w:szCs w:val="24"/>
          <w:lang w:eastAsia="zh-CN"/>
        </w:rPr>
        <w:t xml:space="preserve">, May R, Qu D, </w:t>
      </w:r>
      <w:proofErr w:type="spellStart"/>
      <w:r w:rsidRPr="00AE14F9">
        <w:rPr>
          <w:rFonts w:ascii="Book Antiqua" w:eastAsia="等线" w:hAnsi="Book Antiqua" w:cs="Times New Roman"/>
          <w:kern w:val="2"/>
          <w:sz w:val="24"/>
          <w:szCs w:val="24"/>
          <w:lang w:eastAsia="zh-CN"/>
        </w:rPr>
        <w:t>Weygant</w:t>
      </w:r>
      <w:proofErr w:type="spellEnd"/>
      <w:r w:rsidRPr="00AE14F9">
        <w:rPr>
          <w:rFonts w:ascii="Book Antiqua" w:eastAsia="等线" w:hAnsi="Book Antiqua" w:cs="Times New Roman"/>
          <w:kern w:val="2"/>
          <w:sz w:val="24"/>
          <w:szCs w:val="24"/>
          <w:lang w:eastAsia="zh-CN"/>
        </w:rPr>
        <w:t xml:space="preserve"> N, Taylor VE, Li JD, Ali N, </w:t>
      </w:r>
      <w:proofErr w:type="spellStart"/>
      <w:r w:rsidRPr="00AE14F9">
        <w:rPr>
          <w:rFonts w:ascii="Book Antiqua" w:eastAsia="等线" w:hAnsi="Book Antiqua" w:cs="Times New Roman"/>
          <w:kern w:val="2"/>
          <w:sz w:val="24"/>
          <w:szCs w:val="24"/>
          <w:lang w:eastAsia="zh-CN"/>
        </w:rPr>
        <w:t>Sureban</w:t>
      </w:r>
      <w:proofErr w:type="spellEnd"/>
      <w:r w:rsidRPr="00AE14F9">
        <w:rPr>
          <w:rFonts w:ascii="Book Antiqua" w:eastAsia="等线" w:hAnsi="Book Antiqua" w:cs="Times New Roman"/>
          <w:kern w:val="2"/>
          <w:sz w:val="24"/>
          <w:szCs w:val="24"/>
          <w:lang w:eastAsia="zh-CN"/>
        </w:rPr>
        <w:t xml:space="preserve"> SM, </w:t>
      </w:r>
      <w:proofErr w:type="spellStart"/>
      <w:r w:rsidRPr="00AE14F9">
        <w:rPr>
          <w:rFonts w:ascii="Book Antiqua" w:eastAsia="等线" w:hAnsi="Book Antiqua" w:cs="Times New Roman"/>
          <w:kern w:val="2"/>
          <w:sz w:val="24"/>
          <w:szCs w:val="24"/>
          <w:lang w:eastAsia="zh-CN"/>
        </w:rPr>
        <w:t>Qante</w:t>
      </w:r>
      <w:proofErr w:type="spellEnd"/>
      <w:r w:rsidRPr="00AE14F9">
        <w:rPr>
          <w:rFonts w:ascii="Book Antiqua" w:eastAsia="等线" w:hAnsi="Book Antiqua" w:cs="Times New Roman"/>
          <w:kern w:val="2"/>
          <w:sz w:val="24"/>
          <w:szCs w:val="24"/>
          <w:lang w:eastAsia="zh-CN"/>
        </w:rPr>
        <w:t xml:space="preserve"> M, Wang TC, Bronze MS, </w:t>
      </w:r>
      <w:proofErr w:type="spellStart"/>
      <w:r w:rsidRPr="00AE14F9">
        <w:rPr>
          <w:rFonts w:ascii="Book Antiqua" w:eastAsia="等线" w:hAnsi="Book Antiqua" w:cs="Times New Roman"/>
          <w:kern w:val="2"/>
          <w:sz w:val="24"/>
          <w:szCs w:val="24"/>
          <w:lang w:eastAsia="zh-CN"/>
        </w:rPr>
        <w:t>Houchen</w:t>
      </w:r>
      <w:proofErr w:type="spellEnd"/>
      <w:r w:rsidRPr="00AE14F9">
        <w:rPr>
          <w:rFonts w:ascii="Book Antiqua" w:eastAsia="等线" w:hAnsi="Book Antiqua" w:cs="Times New Roman"/>
          <w:kern w:val="2"/>
          <w:sz w:val="24"/>
          <w:szCs w:val="24"/>
          <w:lang w:eastAsia="zh-CN"/>
        </w:rPr>
        <w:t xml:space="preserve"> CW. Dclk1+ small intestinal epithelial tuft cells display the hallmarks of quiescence and self-renewal. </w:t>
      </w:r>
      <w:proofErr w:type="spellStart"/>
      <w:r w:rsidRPr="00AE14F9">
        <w:rPr>
          <w:rFonts w:ascii="Book Antiqua" w:eastAsia="等线" w:hAnsi="Book Antiqua" w:cs="Times New Roman"/>
          <w:i/>
          <w:kern w:val="2"/>
          <w:sz w:val="24"/>
          <w:szCs w:val="24"/>
          <w:lang w:eastAsia="zh-CN"/>
        </w:rPr>
        <w:t>Oncotarget</w:t>
      </w:r>
      <w:proofErr w:type="spellEnd"/>
      <w:r w:rsidRPr="00AE14F9">
        <w:rPr>
          <w:rFonts w:ascii="Book Antiqua" w:eastAsia="等线" w:hAnsi="Book Antiqua" w:cs="Times New Roman"/>
          <w:kern w:val="2"/>
          <w:sz w:val="24"/>
          <w:szCs w:val="24"/>
          <w:lang w:eastAsia="zh-CN"/>
        </w:rPr>
        <w:t xml:space="preserve"> 2015; </w:t>
      </w:r>
      <w:r w:rsidRPr="00AE14F9">
        <w:rPr>
          <w:rFonts w:ascii="Book Antiqua" w:eastAsia="等线" w:hAnsi="Book Antiqua" w:cs="Times New Roman"/>
          <w:b/>
          <w:kern w:val="2"/>
          <w:sz w:val="24"/>
          <w:szCs w:val="24"/>
          <w:lang w:eastAsia="zh-CN"/>
        </w:rPr>
        <w:t>6</w:t>
      </w:r>
      <w:r w:rsidRPr="00AE14F9">
        <w:rPr>
          <w:rFonts w:ascii="Book Antiqua" w:eastAsia="等线" w:hAnsi="Book Antiqua" w:cs="Times New Roman"/>
          <w:kern w:val="2"/>
          <w:sz w:val="24"/>
          <w:szCs w:val="24"/>
          <w:lang w:eastAsia="zh-CN"/>
        </w:rPr>
        <w:t>: 30876-30886 [PMID: 26362399 DOI: 10.18632/oncotarget.5129]</w:t>
      </w:r>
    </w:p>
    <w:p w14:paraId="7044238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24 </w:t>
      </w:r>
      <w:r w:rsidRPr="00AE14F9">
        <w:rPr>
          <w:rFonts w:ascii="Book Antiqua" w:eastAsia="等线" w:hAnsi="Book Antiqua" w:cs="Times New Roman"/>
          <w:b/>
          <w:kern w:val="2"/>
          <w:sz w:val="24"/>
          <w:szCs w:val="24"/>
          <w:lang w:eastAsia="zh-CN"/>
        </w:rPr>
        <w:t>Sarkar S</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Swiercz</w:t>
      </w:r>
      <w:proofErr w:type="spellEnd"/>
      <w:r w:rsidRPr="00AE14F9">
        <w:rPr>
          <w:rFonts w:ascii="Book Antiqua" w:eastAsia="等线" w:hAnsi="Book Antiqua" w:cs="Times New Roman"/>
          <w:kern w:val="2"/>
          <w:sz w:val="24"/>
          <w:szCs w:val="24"/>
          <w:lang w:eastAsia="zh-CN"/>
        </w:rPr>
        <w:t xml:space="preserve"> R, </w:t>
      </w:r>
      <w:proofErr w:type="spellStart"/>
      <w:r w:rsidRPr="00AE14F9">
        <w:rPr>
          <w:rFonts w:ascii="Book Antiqua" w:eastAsia="等线" w:hAnsi="Book Antiqua" w:cs="Times New Roman"/>
          <w:kern w:val="2"/>
          <w:sz w:val="24"/>
          <w:szCs w:val="24"/>
          <w:lang w:eastAsia="zh-CN"/>
        </w:rPr>
        <w:t>Kantara</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Hajjar</w:t>
      </w:r>
      <w:proofErr w:type="spellEnd"/>
      <w:r w:rsidRPr="00AE14F9">
        <w:rPr>
          <w:rFonts w:ascii="Book Antiqua" w:eastAsia="等线" w:hAnsi="Book Antiqua" w:cs="Times New Roman"/>
          <w:kern w:val="2"/>
          <w:sz w:val="24"/>
          <w:szCs w:val="24"/>
          <w:lang w:eastAsia="zh-CN"/>
        </w:rPr>
        <w:t xml:space="preserve"> KA, Singh P. </w:t>
      </w:r>
      <w:proofErr w:type="spellStart"/>
      <w:r w:rsidRPr="00AE14F9">
        <w:rPr>
          <w:rFonts w:ascii="Book Antiqua" w:eastAsia="等线" w:hAnsi="Book Antiqua" w:cs="Times New Roman"/>
          <w:kern w:val="2"/>
          <w:sz w:val="24"/>
          <w:szCs w:val="24"/>
          <w:lang w:eastAsia="zh-CN"/>
        </w:rPr>
        <w:t>Annexin</w:t>
      </w:r>
      <w:proofErr w:type="spellEnd"/>
      <w:r w:rsidRPr="00AE14F9">
        <w:rPr>
          <w:rFonts w:ascii="Book Antiqua" w:eastAsia="等线" w:hAnsi="Book Antiqua" w:cs="Times New Roman"/>
          <w:kern w:val="2"/>
          <w:sz w:val="24"/>
          <w:szCs w:val="24"/>
          <w:lang w:eastAsia="zh-CN"/>
        </w:rPr>
        <w:t xml:space="preserve"> A2 mediates up-regulation of NF-</w:t>
      </w:r>
      <w:proofErr w:type="spellStart"/>
      <w:r w:rsidRPr="00AE14F9">
        <w:rPr>
          <w:rFonts w:ascii="Book Antiqua" w:eastAsia="等线" w:hAnsi="Book Antiqua" w:cs="Times New Roman"/>
          <w:kern w:val="2"/>
          <w:sz w:val="24"/>
          <w:szCs w:val="24"/>
          <w:lang w:eastAsia="zh-CN"/>
        </w:rPr>
        <w:t>κB</w:t>
      </w:r>
      <w:proofErr w:type="spellEnd"/>
      <w:r w:rsidRPr="00AE14F9">
        <w:rPr>
          <w:rFonts w:ascii="Book Antiqua" w:eastAsia="等线" w:hAnsi="Book Antiqua" w:cs="Times New Roman"/>
          <w:kern w:val="2"/>
          <w:sz w:val="24"/>
          <w:szCs w:val="24"/>
          <w:lang w:eastAsia="zh-CN"/>
        </w:rPr>
        <w:t xml:space="preserve">, β-catenin, and stem cell in response to </w:t>
      </w:r>
      <w:proofErr w:type="spellStart"/>
      <w:r w:rsidRPr="00AE14F9">
        <w:rPr>
          <w:rFonts w:ascii="Book Antiqua" w:eastAsia="等线" w:hAnsi="Book Antiqua" w:cs="Times New Roman"/>
          <w:kern w:val="2"/>
          <w:sz w:val="24"/>
          <w:szCs w:val="24"/>
          <w:lang w:eastAsia="zh-CN"/>
        </w:rPr>
        <w:t>progastrin</w:t>
      </w:r>
      <w:proofErr w:type="spellEnd"/>
      <w:r w:rsidRPr="00AE14F9">
        <w:rPr>
          <w:rFonts w:ascii="Book Antiqua" w:eastAsia="等线" w:hAnsi="Book Antiqua" w:cs="Times New Roman"/>
          <w:kern w:val="2"/>
          <w:sz w:val="24"/>
          <w:szCs w:val="24"/>
          <w:lang w:eastAsia="zh-CN"/>
        </w:rPr>
        <w:t xml:space="preserve"> in mice and HEK-293 cells.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140</w:t>
      </w:r>
      <w:r w:rsidRPr="00AE14F9">
        <w:rPr>
          <w:rFonts w:ascii="Book Antiqua" w:eastAsia="等线" w:hAnsi="Book Antiqua" w:cs="Times New Roman"/>
          <w:kern w:val="2"/>
          <w:sz w:val="24"/>
          <w:szCs w:val="24"/>
          <w:lang w:eastAsia="zh-CN"/>
        </w:rPr>
        <w:t>: 583-595.e4 [PMID: 20826156 DOI: 10.1053/j.gastro.2010.08.054]</w:t>
      </w:r>
    </w:p>
    <w:p w14:paraId="01150ED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25 </w:t>
      </w:r>
      <w:proofErr w:type="spellStart"/>
      <w:r w:rsidRPr="00AE14F9">
        <w:rPr>
          <w:rFonts w:ascii="Book Antiqua" w:eastAsia="等线" w:hAnsi="Book Antiqua" w:cs="Times New Roman"/>
          <w:b/>
          <w:kern w:val="2"/>
          <w:sz w:val="24"/>
          <w:szCs w:val="24"/>
          <w:lang w:eastAsia="zh-CN"/>
        </w:rPr>
        <w:t>Degirmenci</w:t>
      </w:r>
      <w:proofErr w:type="spellEnd"/>
      <w:r w:rsidRPr="00AE14F9">
        <w:rPr>
          <w:rFonts w:ascii="Book Antiqua" w:eastAsia="等线" w:hAnsi="Book Antiqua" w:cs="Times New Roman"/>
          <w:b/>
          <w:kern w:val="2"/>
          <w:sz w:val="24"/>
          <w:szCs w:val="24"/>
          <w:lang w:eastAsia="zh-CN"/>
        </w:rPr>
        <w:t xml:space="preserve"> B</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Valenta</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Dimitrieva</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Hausmann</w:t>
      </w:r>
      <w:proofErr w:type="spellEnd"/>
      <w:r w:rsidRPr="00AE14F9">
        <w:rPr>
          <w:rFonts w:ascii="Book Antiqua" w:eastAsia="等线" w:hAnsi="Book Antiqua" w:cs="Times New Roman"/>
          <w:kern w:val="2"/>
          <w:sz w:val="24"/>
          <w:szCs w:val="24"/>
          <w:lang w:eastAsia="zh-CN"/>
        </w:rPr>
        <w:t xml:space="preserve"> G, Basler K. GLI1-expressing mesenchymal cells form the essential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-secreting niche for colon stem cells.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w:t>
      </w:r>
      <w:r w:rsidRPr="00AE14F9">
        <w:rPr>
          <w:rFonts w:ascii="Book Antiqua" w:eastAsia="等线" w:hAnsi="Book Antiqua" w:cs="Times New Roman"/>
          <w:kern w:val="2"/>
          <w:sz w:val="24"/>
          <w:szCs w:val="24"/>
          <w:lang w:eastAsia="zh-CN"/>
        </w:rPr>
        <w:lastRenderedPageBreak/>
        <w:t xml:space="preserve">2018; </w:t>
      </w:r>
      <w:r w:rsidRPr="00AE14F9">
        <w:rPr>
          <w:rFonts w:ascii="Book Antiqua" w:eastAsia="等线" w:hAnsi="Book Antiqua" w:cs="Times New Roman"/>
          <w:b/>
          <w:kern w:val="2"/>
          <w:sz w:val="24"/>
          <w:szCs w:val="24"/>
          <w:lang w:eastAsia="zh-CN"/>
        </w:rPr>
        <w:t>558</w:t>
      </w:r>
      <w:r w:rsidRPr="00AE14F9">
        <w:rPr>
          <w:rFonts w:ascii="Book Antiqua" w:eastAsia="等线" w:hAnsi="Book Antiqua" w:cs="Times New Roman"/>
          <w:kern w:val="2"/>
          <w:sz w:val="24"/>
          <w:szCs w:val="24"/>
          <w:lang w:eastAsia="zh-CN"/>
        </w:rPr>
        <w:t>: 449-453 [PMID: 29875413 DOI: 10.1038/s41586-018-0190-3]</w:t>
      </w:r>
    </w:p>
    <w:p w14:paraId="1FE68175"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26 </w:t>
      </w:r>
      <w:proofErr w:type="spellStart"/>
      <w:r w:rsidRPr="00AE14F9">
        <w:rPr>
          <w:rFonts w:ascii="Book Antiqua" w:eastAsia="等线" w:hAnsi="Book Antiqua" w:cs="Times New Roman"/>
          <w:b/>
          <w:kern w:val="2"/>
          <w:sz w:val="24"/>
          <w:szCs w:val="24"/>
          <w:lang w:eastAsia="zh-CN"/>
        </w:rPr>
        <w:t>Kaiko</w:t>
      </w:r>
      <w:proofErr w:type="spellEnd"/>
      <w:r w:rsidRPr="00AE14F9">
        <w:rPr>
          <w:rFonts w:ascii="Book Antiqua" w:eastAsia="等线" w:hAnsi="Book Antiqua" w:cs="Times New Roman"/>
          <w:b/>
          <w:kern w:val="2"/>
          <w:sz w:val="24"/>
          <w:szCs w:val="24"/>
          <w:lang w:eastAsia="zh-CN"/>
        </w:rPr>
        <w:t xml:space="preserve"> GE</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Ryu</w:t>
      </w:r>
      <w:proofErr w:type="spellEnd"/>
      <w:r w:rsidRPr="00AE14F9">
        <w:rPr>
          <w:rFonts w:ascii="Book Antiqua" w:eastAsia="等线" w:hAnsi="Book Antiqua" w:cs="Times New Roman"/>
          <w:kern w:val="2"/>
          <w:sz w:val="24"/>
          <w:szCs w:val="24"/>
          <w:lang w:eastAsia="zh-CN"/>
        </w:rPr>
        <w:t xml:space="preserve"> SH, </w:t>
      </w:r>
      <w:proofErr w:type="spellStart"/>
      <w:r w:rsidRPr="00AE14F9">
        <w:rPr>
          <w:rFonts w:ascii="Book Antiqua" w:eastAsia="等线" w:hAnsi="Book Antiqua" w:cs="Times New Roman"/>
          <w:kern w:val="2"/>
          <w:sz w:val="24"/>
          <w:szCs w:val="24"/>
          <w:lang w:eastAsia="zh-CN"/>
        </w:rPr>
        <w:t>Koues</w:t>
      </w:r>
      <w:proofErr w:type="spellEnd"/>
      <w:r w:rsidRPr="00AE14F9">
        <w:rPr>
          <w:rFonts w:ascii="Book Antiqua" w:eastAsia="等线" w:hAnsi="Book Antiqua" w:cs="Times New Roman"/>
          <w:kern w:val="2"/>
          <w:sz w:val="24"/>
          <w:szCs w:val="24"/>
          <w:lang w:eastAsia="zh-CN"/>
        </w:rPr>
        <w:t xml:space="preserve"> OI, Collins PL, </w:t>
      </w:r>
      <w:proofErr w:type="spellStart"/>
      <w:r w:rsidRPr="00AE14F9">
        <w:rPr>
          <w:rFonts w:ascii="Book Antiqua" w:eastAsia="等线" w:hAnsi="Book Antiqua" w:cs="Times New Roman"/>
          <w:kern w:val="2"/>
          <w:sz w:val="24"/>
          <w:szCs w:val="24"/>
          <w:lang w:eastAsia="zh-CN"/>
        </w:rPr>
        <w:t>Solnica-Krezel</w:t>
      </w:r>
      <w:proofErr w:type="spellEnd"/>
      <w:r w:rsidRPr="00AE14F9">
        <w:rPr>
          <w:rFonts w:ascii="Book Antiqua" w:eastAsia="等线" w:hAnsi="Book Antiqua" w:cs="Times New Roman"/>
          <w:kern w:val="2"/>
          <w:sz w:val="24"/>
          <w:szCs w:val="24"/>
          <w:lang w:eastAsia="zh-CN"/>
        </w:rPr>
        <w:t xml:space="preserve"> L, Pearce EJ, Pearce EL, </w:t>
      </w:r>
      <w:proofErr w:type="spellStart"/>
      <w:r w:rsidRPr="00AE14F9">
        <w:rPr>
          <w:rFonts w:ascii="Book Antiqua" w:eastAsia="等线" w:hAnsi="Book Antiqua" w:cs="Times New Roman"/>
          <w:kern w:val="2"/>
          <w:sz w:val="24"/>
          <w:szCs w:val="24"/>
          <w:lang w:eastAsia="zh-CN"/>
        </w:rPr>
        <w:t>Oltz</w:t>
      </w:r>
      <w:proofErr w:type="spellEnd"/>
      <w:r w:rsidRPr="00AE14F9">
        <w:rPr>
          <w:rFonts w:ascii="Book Antiqua" w:eastAsia="等线" w:hAnsi="Book Antiqua" w:cs="Times New Roman"/>
          <w:kern w:val="2"/>
          <w:sz w:val="24"/>
          <w:szCs w:val="24"/>
          <w:lang w:eastAsia="zh-CN"/>
        </w:rPr>
        <w:t xml:space="preserve"> EM, </w:t>
      </w:r>
      <w:proofErr w:type="spellStart"/>
      <w:r w:rsidRPr="00AE14F9">
        <w:rPr>
          <w:rFonts w:ascii="Book Antiqua" w:eastAsia="等线" w:hAnsi="Book Antiqua" w:cs="Times New Roman"/>
          <w:kern w:val="2"/>
          <w:sz w:val="24"/>
          <w:szCs w:val="24"/>
          <w:lang w:eastAsia="zh-CN"/>
        </w:rPr>
        <w:t>Stappenbeck</w:t>
      </w:r>
      <w:proofErr w:type="spellEnd"/>
      <w:r w:rsidRPr="00AE14F9">
        <w:rPr>
          <w:rFonts w:ascii="Book Antiqua" w:eastAsia="等线" w:hAnsi="Book Antiqua" w:cs="Times New Roman"/>
          <w:kern w:val="2"/>
          <w:sz w:val="24"/>
          <w:szCs w:val="24"/>
          <w:lang w:eastAsia="zh-CN"/>
        </w:rPr>
        <w:t xml:space="preserve"> TS. The Colonic Crypt Protects Stem Cells from Microbiota-Derived Metabolites.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2016; </w:t>
      </w:r>
      <w:r w:rsidRPr="00AE14F9">
        <w:rPr>
          <w:rFonts w:ascii="Book Antiqua" w:eastAsia="等线" w:hAnsi="Book Antiqua" w:cs="Times New Roman"/>
          <w:b/>
          <w:kern w:val="2"/>
          <w:sz w:val="24"/>
          <w:szCs w:val="24"/>
          <w:lang w:eastAsia="zh-CN"/>
        </w:rPr>
        <w:t>165</w:t>
      </w:r>
      <w:r w:rsidRPr="00AE14F9">
        <w:rPr>
          <w:rFonts w:ascii="Book Antiqua" w:eastAsia="等线" w:hAnsi="Book Antiqua" w:cs="Times New Roman"/>
          <w:kern w:val="2"/>
          <w:sz w:val="24"/>
          <w:szCs w:val="24"/>
          <w:lang w:eastAsia="zh-CN"/>
        </w:rPr>
        <w:t>: 1708-1720 [PMID: 27264604 DOI: 10.1016/j.cell.2016.05.018]</w:t>
      </w:r>
    </w:p>
    <w:p w14:paraId="69011FF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27 </w:t>
      </w:r>
      <w:r w:rsidRPr="00AE14F9">
        <w:rPr>
          <w:rFonts w:ascii="Book Antiqua" w:eastAsia="等线" w:hAnsi="Book Antiqua" w:cs="Times New Roman"/>
          <w:b/>
          <w:kern w:val="2"/>
          <w:sz w:val="24"/>
          <w:szCs w:val="24"/>
          <w:lang w:eastAsia="zh-CN"/>
        </w:rPr>
        <w:t>Shih IM</w:t>
      </w:r>
      <w:r w:rsidRPr="00AE14F9">
        <w:rPr>
          <w:rFonts w:ascii="Book Antiqua" w:eastAsia="等线" w:hAnsi="Book Antiqua" w:cs="Times New Roman"/>
          <w:kern w:val="2"/>
          <w:sz w:val="24"/>
          <w:szCs w:val="24"/>
          <w:lang w:eastAsia="zh-CN"/>
        </w:rPr>
        <w:t xml:space="preserve">, Wang TL, </w:t>
      </w:r>
      <w:proofErr w:type="spellStart"/>
      <w:r w:rsidRPr="00AE14F9">
        <w:rPr>
          <w:rFonts w:ascii="Book Antiqua" w:eastAsia="等线" w:hAnsi="Book Antiqua" w:cs="Times New Roman"/>
          <w:kern w:val="2"/>
          <w:sz w:val="24"/>
          <w:szCs w:val="24"/>
          <w:lang w:eastAsia="zh-CN"/>
        </w:rPr>
        <w:t>Traverso</w:t>
      </w:r>
      <w:proofErr w:type="spellEnd"/>
      <w:r w:rsidRPr="00AE14F9">
        <w:rPr>
          <w:rFonts w:ascii="Book Antiqua" w:eastAsia="等线" w:hAnsi="Book Antiqua" w:cs="Times New Roman"/>
          <w:kern w:val="2"/>
          <w:sz w:val="24"/>
          <w:szCs w:val="24"/>
          <w:lang w:eastAsia="zh-CN"/>
        </w:rPr>
        <w:t xml:space="preserve"> G, Romans K, Hamilton SR, Ben-</w:t>
      </w:r>
      <w:proofErr w:type="spellStart"/>
      <w:r w:rsidRPr="00AE14F9">
        <w:rPr>
          <w:rFonts w:ascii="Book Antiqua" w:eastAsia="等线" w:hAnsi="Book Antiqua" w:cs="Times New Roman"/>
          <w:kern w:val="2"/>
          <w:sz w:val="24"/>
          <w:szCs w:val="24"/>
          <w:lang w:eastAsia="zh-CN"/>
        </w:rPr>
        <w:t>Sasson</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Kinzler</w:t>
      </w:r>
      <w:proofErr w:type="spellEnd"/>
      <w:r w:rsidRPr="00AE14F9">
        <w:rPr>
          <w:rFonts w:ascii="Book Antiqua" w:eastAsia="等线" w:hAnsi="Book Antiqua" w:cs="Times New Roman"/>
          <w:kern w:val="2"/>
          <w:sz w:val="24"/>
          <w:szCs w:val="24"/>
          <w:lang w:eastAsia="zh-CN"/>
        </w:rPr>
        <w:t xml:space="preserve"> KW, Vogelstein B. Top-down morphogenesis of colorectal tumors. </w:t>
      </w:r>
      <w:r w:rsidRPr="00AE14F9">
        <w:rPr>
          <w:rFonts w:ascii="Book Antiqua" w:eastAsia="等线" w:hAnsi="Book Antiqua" w:cs="Times New Roman"/>
          <w:i/>
          <w:kern w:val="2"/>
          <w:sz w:val="24"/>
          <w:szCs w:val="24"/>
          <w:lang w:eastAsia="zh-CN"/>
        </w:rPr>
        <w:t xml:space="preserve">Proc Natl </w:t>
      </w:r>
      <w:proofErr w:type="spellStart"/>
      <w:r w:rsidRPr="00AE14F9">
        <w:rPr>
          <w:rFonts w:ascii="Book Antiqua" w:eastAsia="等线" w:hAnsi="Book Antiqua" w:cs="Times New Roman"/>
          <w:i/>
          <w:kern w:val="2"/>
          <w:sz w:val="24"/>
          <w:szCs w:val="24"/>
          <w:lang w:eastAsia="zh-CN"/>
        </w:rPr>
        <w:t>Acad</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Sci</w:t>
      </w:r>
      <w:proofErr w:type="spellEnd"/>
      <w:r w:rsidRPr="00AE14F9">
        <w:rPr>
          <w:rFonts w:ascii="Book Antiqua" w:eastAsia="等线" w:hAnsi="Book Antiqua" w:cs="Times New Roman"/>
          <w:i/>
          <w:kern w:val="2"/>
          <w:sz w:val="24"/>
          <w:szCs w:val="24"/>
          <w:lang w:eastAsia="zh-CN"/>
        </w:rPr>
        <w:t xml:space="preserve"> U S A</w:t>
      </w:r>
      <w:r w:rsidRPr="00AE14F9">
        <w:rPr>
          <w:rFonts w:ascii="Book Antiqua" w:eastAsia="等线" w:hAnsi="Book Antiqua" w:cs="Times New Roman"/>
          <w:kern w:val="2"/>
          <w:sz w:val="24"/>
          <w:szCs w:val="24"/>
          <w:lang w:eastAsia="zh-CN"/>
        </w:rPr>
        <w:t xml:space="preserve"> 2001; </w:t>
      </w:r>
      <w:r w:rsidRPr="00AE14F9">
        <w:rPr>
          <w:rFonts w:ascii="Book Antiqua" w:eastAsia="等线" w:hAnsi="Book Antiqua" w:cs="Times New Roman"/>
          <w:b/>
          <w:kern w:val="2"/>
          <w:sz w:val="24"/>
          <w:szCs w:val="24"/>
          <w:lang w:eastAsia="zh-CN"/>
        </w:rPr>
        <w:t>98</w:t>
      </w:r>
      <w:r w:rsidRPr="00AE14F9">
        <w:rPr>
          <w:rFonts w:ascii="Book Antiqua" w:eastAsia="等线" w:hAnsi="Book Antiqua" w:cs="Times New Roman"/>
          <w:kern w:val="2"/>
          <w:sz w:val="24"/>
          <w:szCs w:val="24"/>
          <w:lang w:eastAsia="zh-CN"/>
        </w:rPr>
        <w:t>: 2640-2645 [PMID: 11226292 DOI: 10.1073/pnas.051629398]</w:t>
      </w:r>
    </w:p>
    <w:p w14:paraId="6B33865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28 </w:t>
      </w:r>
      <w:r w:rsidRPr="00AE14F9">
        <w:rPr>
          <w:rFonts w:ascii="Book Antiqua" w:eastAsia="等线" w:hAnsi="Book Antiqua" w:cs="Times New Roman"/>
          <w:b/>
          <w:kern w:val="2"/>
          <w:sz w:val="24"/>
          <w:szCs w:val="24"/>
          <w:lang w:eastAsia="zh-CN"/>
        </w:rPr>
        <w:t>Preston SL</w:t>
      </w:r>
      <w:r w:rsidRPr="00AE14F9">
        <w:rPr>
          <w:rFonts w:ascii="Book Antiqua" w:eastAsia="等线" w:hAnsi="Book Antiqua" w:cs="Times New Roman"/>
          <w:kern w:val="2"/>
          <w:sz w:val="24"/>
          <w:szCs w:val="24"/>
          <w:lang w:eastAsia="zh-CN"/>
        </w:rPr>
        <w:t xml:space="preserve">, Wong WM, Chan AO, </w:t>
      </w:r>
      <w:proofErr w:type="spellStart"/>
      <w:r w:rsidRPr="00AE14F9">
        <w:rPr>
          <w:rFonts w:ascii="Book Antiqua" w:eastAsia="等线" w:hAnsi="Book Antiqua" w:cs="Times New Roman"/>
          <w:kern w:val="2"/>
          <w:sz w:val="24"/>
          <w:szCs w:val="24"/>
          <w:lang w:eastAsia="zh-CN"/>
        </w:rPr>
        <w:t>Poulsom</w:t>
      </w:r>
      <w:proofErr w:type="spellEnd"/>
      <w:r w:rsidRPr="00AE14F9">
        <w:rPr>
          <w:rFonts w:ascii="Book Antiqua" w:eastAsia="等线" w:hAnsi="Book Antiqua" w:cs="Times New Roman"/>
          <w:kern w:val="2"/>
          <w:sz w:val="24"/>
          <w:szCs w:val="24"/>
          <w:lang w:eastAsia="zh-CN"/>
        </w:rPr>
        <w:t xml:space="preserve"> R, Jeffery R, </w:t>
      </w:r>
      <w:proofErr w:type="spellStart"/>
      <w:r w:rsidRPr="00AE14F9">
        <w:rPr>
          <w:rFonts w:ascii="Book Antiqua" w:eastAsia="等线" w:hAnsi="Book Antiqua" w:cs="Times New Roman"/>
          <w:kern w:val="2"/>
          <w:sz w:val="24"/>
          <w:szCs w:val="24"/>
          <w:lang w:eastAsia="zh-CN"/>
        </w:rPr>
        <w:t>Goodlad</w:t>
      </w:r>
      <w:proofErr w:type="spellEnd"/>
      <w:r w:rsidRPr="00AE14F9">
        <w:rPr>
          <w:rFonts w:ascii="Book Antiqua" w:eastAsia="等线" w:hAnsi="Book Antiqua" w:cs="Times New Roman"/>
          <w:kern w:val="2"/>
          <w:sz w:val="24"/>
          <w:szCs w:val="24"/>
          <w:lang w:eastAsia="zh-CN"/>
        </w:rPr>
        <w:t xml:space="preserve"> RA, </w:t>
      </w:r>
      <w:proofErr w:type="spellStart"/>
      <w:r w:rsidRPr="00AE14F9">
        <w:rPr>
          <w:rFonts w:ascii="Book Antiqua" w:eastAsia="等线" w:hAnsi="Book Antiqua" w:cs="Times New Roman"/>
          <w:kern w:val="2"/>
          <w:sz w:val="24"/>
          <w:szCs w:val="24"/>
          <w:lang w:eastAsia="zh-CN"/>
        </w:rPr>
        <w:t>Mandir</w:t>
      </w:r>
      <w:proofErr w:type="spellEnd"/>
      <w:r w:rsidRPr="00AE14F9">
        <w:rPr>
          <w:rFonts w:ascii="Book Antiqua" w:eastAsia="等线" w:hAnsi="Book Antiqua" w:cs="Times New Roman"/>
          <w:kern w:val="2"/>
          <w:sz w:val="24"/>
          <w:szCs w:val="24"/>
          <w:lang w:eastAsia="zh-CN"/>
        </w:rPr>
        <w:t xml:space="preserve"> N, Elia G, </w:t>
      </w:r>
      <w:proofErr w:type="spellStart"/>
      <w:r w:rsidRPr="00AE14F9">
        <w:rPr>
          <w:rFonts w:ascii="Book Antiqua" w:eastAsia="等线" w:hAnsi="Book Antiqua" w:cs="Times New Roman"/>
          <w:kern w:val="2"/>
          <w:sz w:val="24"/>
          <w:szCs w:val="24"/>
          <w:lang w:eastAsia="zh-CN"/>
        </w:rPr>
        <w:t>Novelli</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Bodmer</w:t>
      </w:r>
      <w:proofErr w:type="spellEnd"/>
      <w:r w:rsidRPr="00AE14F9">
        <w:rPr>
          <w:rFonts w:ascii="Book Antiqua" w:eastAsia="等线" w:hAnsi="Book Antiqua" w:cs="Times New Roman"/>
          <w:kern w:val="2"/>
          <w:sz w:val="24"/>
          <w:szCs w:val="24"/>
          <w:lang w:eastAsia="zh-CN"/>
        </w:rPr>
        <w:t xml:space="preserve"> WF, Tomlinson IP, Wright NA. Bottom-up </w:t>
      </w:r>
      <w:proofErr w:type="spellStart"/>
      <w:r w:rsidRPr="00AE14F9">
        <w:rPr>
          <w:rFonts w:ascii="Book Antiqua" w:eastAsia="等线" w:hAnsi="Book Antiqua" w:cs="Times New Roman"/>
          <w:kern w:val="2"/>
          <w:sz w:val="24"/>
          <w:szCs w:val="24"/>
          <w:lang w:eastAsia="zh-CN"/>
        </w:rPr>
        <w:t>histogenesis</w:t>
      </w:r>
      <w:proofErr w:type="spellEnd"/>
      <w:r w:rsidRPr="00AE14F9">
        <w:rPr>
          <w:rFonts w:ascii="Book Antiqua" w:eastAsia="等线" w:hAnsi="Book Antiqua" w:cs="Times New Roman"/>
          <w:kern w:val="2"/>
          <w:sz w:val="24"/>
          <w:szCs w:val="24"/>
          <w:lang w:eastAsia="zh-CN"/>
        </w:rPr>
        <w:t xml:space="preserve"> of colorectal adenomas: Origin in the </w:t>
      </w:r>
      <w:proofErr w:type="spellStart"/>
      <w:r w:rsidRPr="00AE14F9">
        <w:rPr>
          <w:rFonts w:ascii="Book Antiqua" w:eastAsia="等线" w:hAnsi="Book Antiqua" w:cs="Times New Roman"/>
          <w:kern w:val="2"/>
          <w:sz w:val="24"/>
          <w:szCs w:val="24"/>
          <w:lang w:eastAsia="zh-CN"/>
        </w:rPr>
        <w:t>monocryptal</w:t>
      </w:r>
      <w:proofErr w:type="spellEnd"/>
      <w:r w:rsidRPr="00AE14F9">
        <w:rPr>
          <w:rFonts w:ascii="Book Antiqua" w:eastAsia="等线" w:hAnsi="Book Antiqua" w:cs="Times New Roman"/>
          <w:kern w:val="2"/>
          <w:sz w:val="24"/>
          <w:szCs w:val="24"/>
          <w:lang w:eastAsia="zh-CN"/>
        </w:rPr>
        <w:t xml:space="preserve"> adenoma and initial expansion by crypt fission. </w:t>
      </w:r>
      <w:r w:rsidRPr="00AE14F9">
        <w:rPr>
          <w:rFonts w:ascii="Book Antiqua" w:eastAsia="等线" w:hAnsi="Book Antiqua" w:cs="Times New Roman"/>
          <w:i/>
          <w:kern w:val="2"/>
          <w:sz w:val="24"/>
          <w:szCs w:val="24"/>
          <w:lang w:eastAsia="zh-CN"/>
        </w:rPr>
        <w:t>Cancer Res</w:t>
      </w:r>
      <w:r w:rsidRPr="00AE14F9">
        <w:rPr>
          <w:rFonts w:ascii="Book Antiqua" w:eastAsia="等线" w:hAnsi="Book Antiqua" w:cs="Times New Roman"/>
          <w:kern w:val="2"/>
          <w:sz w:val="24"/>
          <w:szCs w:val="24"/>
          <w:lang w:eastAsia="zh-CN"/>
        </w:rPr>
        <w:t xml:space="preserve"> 2003; </w:t>
      </w:r>
      <w:r w:rsidRPr="00AE14F9">
        <w:rPr>
          <w:rFonts w:ascii="Book Antiqua" w:eastAsia="等线" w:hAnsi="Book Antiqua" w:cs="Times New Roman"/>
          <w:b/>
          <w:kern w:val="2"/>
          <w:sz w:val="24"/>
          <w:szCs w:val="24"/>
          <w:lang w:eastAsia="zh-CN"/>
        </w:rPr>
        <w:t>63</w:t>
      </w:r>
      <w:r w:rsidRPr="00AE14F9">
        <w:rPr>
          <w:rFonts w:ascii="Book Antiqua" w:eastAsia="等线" w:hAnsi="Book Antiqua" w:cs="Times New Roman"/>
          <w:kern w:val="2"/>
          <w:sz w:val="24"/>
          <w:szCs w:val="24"/>
          <w:lang w:eastAsia="zh-CN"/>
        </w:rPr>
        <w:t>: 3819-3825 [PMID: 12839979 DOI: 10.1097/00130404-200307000-00015]</w:t>
      </w:r>
    </w:p>
    <w:p w14:paraId="32B52CF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29 </w:t>
      </w:r>
      <w:proofErr w:type="spellStart"/>
      <w:r w:rsidRPr="00AE14F9">
        <w:rPr>
          <w:rFonts w:ascii="Book Antiqua" w:eastAsia="等线" w:hAnsi="Book Antiqua" w:cs="Times New Roman"/>
          <w:b/>
          <w:kern w:val="2"/>
          <w:sz w:val="24"/>
          <w:szCs w:val="24"/>
          <w:lang w:eastAsia="zh-CN"/>
        </w:rPr>
        <w:t>Wasan</w:t>
      </w:r>
      <w:proofErr w:type="spellEnd"/>
      <w:r w:rsidRPr="00AE14F9">
        <w:rPr>
          <w:rFonts w:ascii="Book Antiqua" w:eastAsia="等线" w:hAnsi="Book Antiqua" w:cs="Times New Roman"/>
          <w:b/>
          <w:kern w:val="2"/>
          <w:sz w:val="24"/>
          <w:szCs w:val="24"/>
          <w:lang w:eastAsia="zh-CN"/>
        </w:rPr>
        <w:t xml:space="preserve"> HS</w:t>
      </w:r>
      <w:r w:rsidRPr="00AE14F9">
        <w:rPr>
          <w:rFonts w:ascii="Book Antiqua" w:eastAsia="等线" w:hAnsi="Book Antiqua" w:cs="Times New Roman"/>
          <w:kern w:val="2"/>
          <w:sz w:val="24"/>
          <w:szCs w:val="24"/>
          <w:lang w:eastAsia="zh-CN"/>
        </w:rPr>
        <w:t xml:space="preserve">, Park HS, Liu KC, </w:t>
      </w:r>
      <w:proofErr w:type="spellStart"/>
      <w:r w:rsidRPr="00AE14F9">
        <w:rPr>
          <w:rFonts w:ascii="Book Antiqua" w:eastAsia="等线" w:hAnsi="Book Antiqua" w:cs="Times New Roman"/>
          <w:kern w:val="2"/>
          <w:sz w:val="24"/>
          <w:szCs w:val="24"/>
          <w:lang w:eastAsia="zh-CN"/>
        </w:rPr>
        <w:t>Mandir</w:t>
      </w:r>
      <w:proofErr w:type="spellEnd"/>
      <w:r w:rsidRPr="00AE14F9">
        <w:rPr>
          <w:rFonts w:ascii="Book Antiqua" w:eastAsia="等线" w:hAnsi="Book Antiqua" w:cs="Times New Roman"/>
          <w:kern w:val="2"/>
          <w:sz w:val="24"/>
          <w:szCs w:val="24"/>
          <w:lang w:eastAsia="zh-CN"/>
        </w:rPr>
        <w:t xml:space="preserve"> NK, </w:t>
      </w:r>
      <w:proofErr w:type="spellStart"/>
      <w:r w:rsidRPr="00AE14F9">
        <w:rPr>
          <w:rFonts w:ascii="Book Antiqua" w:eastAsia="等线" w:hAnsi="Book Antiqua" w:cs="Times New Roman"/>
          <w:kern w:val="2"/>
          <w:sz w:val="24"/>
          <w:szCs w:val="24"/>
          <w:lang w:eastAsia="zh-CN"/>
        </w:rPr>
        <w:t>Winnett</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Sasieni</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Bodmer</w:t>
      </w:r>
      <w:proofErr w:type="spellEnd"/>
      <w:r w:rsidRPr="00AE14F9">
        <w:rPr>
          <w:rFonts w:ascii="Book Antiqua" w:eastAsia="等线" w:hAnsi="Book Antiqua" w:cs="Times New Roman"/>
          <w:kern w:val="2"/>
          <w:sz w:val="24"/>
          <w:szCs w:val="24"/>
          <w:lang w:eastAsia="zh-CN"/>
        </w:rPr>
        <w:t xml:space="preserve"> WF, </w:t>
      </w:r>
      <w:proofErr w:type="spellStart"/>
      <w:r w:rsidRPr="00AE14F9">
        <w:rPr>
          <w:rFonts w:ascii="Book Antiqua" w:eastAsia="等线" w:hAnsi="Book Antiqua" w:cs="Times New Roman"/>
          <w:kern w:val="2"/>
          <w:sz w:val="24"/>
          <w:szCs w:val="24"/>
          <w:lang w:eastAsia="zh-CN"/>
        </w:rPr>
        <w:t>Goodlad</w:t>
      </w:r>
      <w:proofErr w:type="spellEnd"/>
      <w:r w:rsidRPr="00AE14F9">
        <w:rPr>
          <w:rFonts w:ascii="Book Antiqua" w:eastAsia="等线" w:hAnsi="Book Antiqua" w:cs="Times New Roman"/>
          <w:kern w:val="2"/>
          <w:sz w:val="24"/>
          <w:szCs w:val="24"/>
          <w:lang w:eastAsia="zh-CN"/>
        </w:rPr>
        <w:t xml:space="preserve"> RA, Wright NA. APC in the regulation of intestinal crypt fission. </w:t>
      </w:r>
      <w:r w:rsidRPr="00AE14F9">
        <w:rPr>
          <w:rFonts w:ascii="Book Antiqua" w:eastAsia="等线" w:hAnsi="Book Antiqua" w:cs="Times New Roman"/>
          <w:i/>
          <w:kern w:val="2"/>
          <w:sz w:val="24"/>
          <w:szCs w:val="24"/>
          <w:lang w:eastAsia="zh-CN"/>
        </w:rPr>
        <w:t xml:space="preserve">J </w:t>
      </w:r>
      <w:proofErr w:type="spellStart"/>
      <w:r w:rsidRPr="00AE14F9">
        <w:rPr>
          <w:rFonts w:ascii="Book Antiqua" w:eastAsia="等线" w:hAnsi="Book Antiqua" w:cs="Times New Roman"/>
          <w:i/>
          <w:kern w:val="2"/>
          <w:sz w:val="24"/>
          <w:szCs w:val="24"/>
          <w:lang w:eastAsia="zh-CN"/>
        </w:rPr>
        <w:t>Pathol</w:t>
      </w:r>
      <w:proofErr w:type="spellEnd"/>
      <w:r w:rsidRPr="00AE14F9">
        <w:rPr>
          <w:rFonts w:ascii="Book Antiqua" w:eastAsia="等线" w:hAnsi="Book Antiqua" w:cs="Times New Roman"/>
          <w:kern w:val="2"/>
          <w:sz w:val="24"/>
          <w:szCs w:val="24"/>
          <w:lang w:eastAsia="zh-CN"/>
        </w:rPr>
        <w:t xml:space="preserve"> 1998; </w:t>
      </w:r>
      <w:r w:rsidRPr="00AE14F9">
        <w:rPr>
          <w:rFonts w:ascii="Book Antiqua" w:eastAsia="等线" w:hAnsi="Book Antiqua" w:cs="Times New Roman"/>
          <w:b/>
          <w:kern w:val="2"/>
          <w:sz w:val="24"/>
          <w:szCs w:val="24"/>
          <w:lang w:eastAsia="zh-CN"/>
        </w:rPr>
        <w:t>185</w:t>
      </w:r>
      <w:r w:rsidRPr="00AE14F9">
        <w:rPr>
          <w:rFonts w:ascii="Book Antiqua" w:eastAsia="等线" w:hAnsi="Book Antiqua" w:cs="Times New Roman"/>
          <w:kern w:val="2"/>
          <w:sz w:val="24"/>
          <w:szCs w:val="24"/>
          <w:lang w:eastAsia="zh-CN"/>
        </w:rPr>
        <w:t>: 246-255 [PMID: 9771477 DOI: 10.1002/(SICI)1096-9896(199807)185:3&lt;246::AID-PATH90&gt;3.0.CO;2-8]</w:t>
      </w:r>
    </w:p>
    <w:p w14:paraId="6B8AE1A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30 </w:t>
      </w:r>
      <w:r w:rsidRPr="00AE14F9">
        <w:rPr>
          <w:rFonts w:ascii="Book Antiqua" w:eastAsia="等线" w:hAnsi="Book Antiqua" w:cs="Times New Roman"/>
          <w:b/>
          <w:kern w:val="2"/>
          <w:sz w:val="24"/>
          <w:szCs w:val="24"/>
          <w:lang w:eastAsia="zh-CN"/>
        </w:rPr>
        <w:t>Chang WW</w:t>
      </w:r>
      <w:r w:rsidRPr="00AE14F9">
        <w:rPr>
          <w:rFonts w:ascii="Book Antiqua" w:eastAsia="等线" w:hAnsi="Book Antiqua" w:cs="Times New Roman"/>
          <w:kern w:val="2"/>
          <w:sz w:val="24"/>
          <w:szCs w:val="24"/>
          <w:lang w:eastAsia="zh-CN"/>
        </w:rPr>
        <w:t xml:space="preserve">, Whitener CJ. </w:t>
      </w:r>
      <w:proofErr w:type="spellStart"/>
      <w:r w:rsidRPr="00AE14F9">
        <w:rPr>
          <w:rFonts w:ascii="Book Antiqua" w:eastAsia="等线" w:hAnsi="Book Antiqua" w:cs="Times New Roman"/>
          <w:kern w:val="2"/>
          <w:sz w:val="24"/>
          <w:szCs w:val="24"/>
          <w:lang w:eastAsia="zh-CN"/>
        </w:rPr>
        <w:t>Histogenesis</w:t>
      </w:r>
      <w:proofErr w:type="spellEnd"/>
      <w:r w:rsidRPr="00AE14F9">
        <w:rPr>
          <w:rFonts w:ascii="Book Antiqua" w:eastAsia="等线" w:hAnsi="Book Antiqua" w:cs="Times New Roman"/>
          <w:kern w:val="2"/>
          <w:sz w:val="24"/>
          <w:szCs w:val="24"/>
          <w:lang w:eastAsia="zh-CN"/>
        </w:rPr>
        <w:t xml:space="preserve"> of tubular adenomas in hereditary colonic adenomatous polyposis. </w:t>
      </w:r>
      <w:r w:rsidRPr="00AE14F9">
        <w:rPr>
          <w:rFonts w:ascii="Book Antiqua" w:eastAsia="等线" w:hAnsi="Book Antiqua" w:cs="Times New Roman"/>
          <w:i/>
          <w:kern w:val="2"/>
          <w:sz w:val="24"/>
          <w:szCs w:val="24"/>
          <w:lang w:eastAsia="zh-CN"/>
        </w:rPr>
        <w:t xml:space="preserve">Arch </w:t>
      </w:r>
      <w:proofErr w:type="spellStart"/>
      <w:r w:rsidRPr="00AE14F9">
        <w:rPr>
          <w:rFonts w:ascii="Book Antiqua" w:eastAsia="等线" w:hAnsi="Book Antiqua" w:cs="Times New Roman"/>
          <w:i/>
          <w:kern w:val="2"/>
          <w:sz w:val="24"/>
          <w:szCs w:val="24"/>
          <w:lang w:eastAsia="zh-CN"/>
        </w:rPr>
        <w:t>Pathol</w:t>
      </w:r>
      <w:proofErr w:type="spellEnd"/>
      <w:r w:rsidRPr="00AE14F9">
        <w:rPr>
          <w:rFonts w:ascii="Book Antiqua" w:eastAsia="等线" w:hAnsi="Book Antiqua" w:cs="Times New Roman"/>
          <w:i/>
          <w:kern w:val="2"/>
          <w:sz w:val="24"/>
          <w:szCs w:val="24"/>
          <w:lang w:eastAsia="zh-CN"/>
        </w:rPr>
        <w:t xml:space="preserve"> Lab Med</w:t>
      </w:r>
      <w:r w:rsidRPr="00AE14F9">
        <w:rPr>
          <w:rFonts w:ascii="Book Antiqua" w:eastAsia="等线" w:hAnsi="Book Antiqua" w:cs="Times New Roman"/>
          <w:kern w:val="2"/>
          <w:sz w:val="24"/>
          <w:szCs w:val="24"/>
          <w:lang w:eastAsia="zh-CN"/>
        </w:rPr>
        <w:t xml:space="preserve"> 1989; </w:t>
      </w:r>
      <w:r w:rsidRPr="00AE14F9">
        <w:rPr>
          <w:rFonts w:ascii="Book Antiqua" w:eastAsia="等线" w:hAnsi="Book Antiqua" w:cs="Times New Roman"/>
          <w:b/>
          <w:kern w:val="2"/>
          <w:sz w:val="24"/>
          <w:szCs w:val="24"/>
          <w:lang w:eastAsia="zh-CN"/>
        </w:rPr>
        <w:t>113</w:t>
      </w:r>
      <w:r w:rsidRPr="00AE14F9">
        <w:rPr>
          <w:rFonts w:ascii="Book Antiqua" w:eastAsia="等线" w:hAnsi="Book Antiqua" w:cs="Times New Roman"/>
          <w:kern w:val="2"/>
          <w:sz w:val="24"/>
          <w:szCs w:val="24"/>
          <w:lang w:eastAsia="zh-CN"/>
        </w:rPr>
        <w:t>: 1042-1049 [PMID: 2774856 DOI: 10.1016/0264-410X(89)90186-2]</w:t>
      </w:r>
    </w:p>
    <w:p w14:paraId="49FFF9B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31 </w:t>
      </w:r>
      <w:r w:rsidRPr="00AE14F9">
        <w:rPr>
          <w:rFonts w:ascii="Book Antiqua" w:eastAsia="等线" w:hAnsi="Book Antiqua" w:cs="Times New Roman"/>
          <w:b/>
          <w:kern w:val="2"/>
          <w:sz w:val="24"/>
          <w:szCs w:val="24"/>
          <w:lang w:eastAsia="zh-CN"/>
        </w:rPr>
        <w:t>Wong WM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Mandir</w:t>
      </w:r>
      <w:proofErr w:type="spellEnd"/>
      <w:r w:rsidRPr="00AE14F9">
        <w:rPr>
          <w:rFonts w:ascii="Book Antiqua" w:eastAsia="等线" w:hAnsi="Book Antiqua" w:cs="Times New Roman"/>
          <w:kern w:val="2"/>
          <w:sz w:val="24"/>
          <w:szCs w:val="24"/>
          <w:lang w:eastAsia="zh-CN"/>
        </w:rPr>
        <w:t xml:space="preserve"> N, </w:t>
      </w:r>
      <w:proofErr w:type="spellStart"/>
      <w:r w:rsidRPr="00AE14F9">
        <w:rPr>
          <w:rFonts w:ascii="Book Antiqua" w:eastAsia="等线" w:hAnsi="Book Antiqua" w:cs="Times New Roman"/>
          <w:kern w:val="2"/>
          <w:sz w:val="24"/>
          <w:szCs w:val="24"/>
          <w:lang w:eastAsia="zh-CN"/>
        </w:rPr>
        <w:t>Goodlad</w:t>
      </w:r>
      <w:proofErr w:type="spellEnd"/>
      <w:r w:rsidRPr="00AE14F9">
        <w:rPr>
          <w:rFonts w:ascii="Book Antiqua" w:eastAsia="等线" w:hAnsi="Book Antiqua" w:cs="Times New Roman"/>
          <w:kern w:val="2"/>
          <w:sz w:val="24"/>
          <w:szCs w:val="24"/>
          <w:lang w:eastAsia="zh-CN"/>
        </w:rPr>
        <w:t xml:space="preserve"> RA, Wong BC, Garcia SB, Lam SK, Wright NA. </w:t>
      </w:r>
      <w:proofErr w:type="spellStart"/>
      <w:r w:rsidRPr="00AE14F9">
        <w:rPr>
          <w:rFonts w:ascii="Book Antiqua" w:eastAsia="等线" w:hAnsi="Book Antiqua" w:cs="Times New Roman"/>
          <w:kern w:val="2"/>
          <w:sz w:val="24"/>
          <w:szCs w:val="24"/>
          <w:lang w:eastAsia="zh-CN"/>
        </w:rPr>
        <w:t>Histogenesis</w:t>
      </w:r>
      <w:proofErr w:type="spellEnd"/>
      <w:r w:rsidRPr="00AE14F9">
        <w:rPr>
          <w:rFonts w:ascii="Book Antiqua" w:eastAsia="等线" w:hAnsi="Book Antiqua" w:cs="Times New Roman"/>
          <w:kern w:val="2"/>
          <w:sz w:val="24"/>
          <w:szCs w:val="24"/>
          <w:lang w:eastAsia="zh-CN"/>
        </w:rPr>
        <w:t xml:space="preserve"> of human colorectal adenomas and hyperplastic polyps: The role of cell proliferation and crypt fission. </w:t>
      </w:r>
      <w:r w:rsidRPr="00AE14F9">
        <w:rPr>
          <w:rFonts w:ascii="Book Antiqua" w:eastAsia="等线" w:hAnsi="Book Antiqua" w:cs="Times New Roman"/>
          <w:i/>
          <w:kern w:val="2"/>
          <w:sz w:val="24"/>
          <w:szCs w:val="24"/>
          <w:lang w:eastAsia="zh-CN"/>
        </w:rPr>
        <w:t>Gut</w:t>
      </w:r>
      <w:r w:rsidRPr="00AE14F9">
        <w:rPr>
          <w:rFonts w:ascii="Book Antiqua" w:eastAsia="等线" w:hAnsi="Book Antiqua" w:cs="Times New Roman"/>
          <w:kern w:val="2"/>
          <w:sz w:val="24"/>
          <w:szCs w:val="24"/>
          <w:lang w:eastAsia="zh-CN"/>
        </w:rPr>
        <w:t xml:space="preserve"> 2002; </w:t>
      </w:r>
      <w:r w:rsidRPr="00AE14F9">
        <w:rPr>
          <w:rFonts w:ascii="Book Antiqua" w:eastAsia="等线" w:hAnsi="Book Antiqua" w:cs="Times New Roman"/>
          <w:b/>
          <w:kern w:val="2"/>
          <w:sz w:val="24"/>
          <w:szCs w:val="24"/>
          <w:lang w:eastAsia="zh-CN"/>
        </w:rPr>
        <w:t>50</w:t>
      </w:r>
      <w:r w:rsidRPr="00AE14F9">
        <w:rPr>
          <w:rFonts w:ascii="Book Antiqua" w:eastAsia="等线" w:hAnsi="Book Antiqua" w:cs="Times New Roman"/>
          <w:kern w:val="2"/>
          <w:sz w:val="24"/>
          <w:szCs w:val="24"/>
          <w:lang w:eastAsia="zh-CN"/>
        </w:rPr>
        <w:t>: 212-217 [PMID: 11788562 DOI: 10.1136/gut.50.2.212]</w:t>
      </w:r>
    </w:p>
    <w:p w14:paraId="7C1CD6D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32 </w:t>
      </w:r>
      <w:r w:rsidRPr="00AE14F9">
        <w:rPr>
          <w:rFonts w:ascii="Book Antiqua" w:eastAsia="等线" w:hAnsi="Book Antiqua" w:cs="Times New Roman"/>
          <w:b/>
          <w:kern w:val="2"/>
          <w:sz w:val="24"/>
          <w:szCs w:val="24"/>
          <w:lang w:eastAsia="zh-CN"/>
        </w:rPr>
        <w:t>Crabtree MD</w:t>
      </w:r>
      <w:r w:rsidRPr="00AE14F9">
        <w:rPr>
          <w:rFonts w:ascii="Book Antiqua" w:eastAsia="等线" w:hAnsi="Book Antiqua" w:cs="Times New Roman"/>
          <w:kern w:val="2"/>
          <w:sz w:val="24"/>
          <w:szCs w:val="24"/>
          <w:lang w:eastAsia="zh-CN"/>
        </w:rPr>
        <w:t xml:space="preserve">, Tomlinson IP, Talbot IC, Phillips RK. Variability in the severity of colonic disease in familial adenomatous polyposis results from differences in </w:t>
      </w:r>
      <w:proofErr w:type="spellStart"/>
      <w:r w:rsidRPr="00AE14F9">
        <w:rPr>
          <w:rFonts w:ascii="Book Antiqua" w:eastAsia="等线" w:hAnsi="Book Antiqua" w:cs="Times New Roman"/>
          <w:kern w:val="2"/>
          <w:sz w:val="24"/>
          <w:szCs w:val="24"/>
          <w:lang w:eastAsia="zh-CN"/>
        </w:rPr>
        <w:t>tumour</w:t>
      </w:r>
      <w:proofErr w:type="spellEnd"/>
      <w:r w:rsidRPr="00AE14F9">
        <w:rPr>
          <w:rFonts w:ascii="Book Antiqua" w:eastAsia="等线" w:hAnsi="Book Antiqua" w:cs="Times New Roman"/>
          <w:kern w:val="2"/>
          <w:sz w:val="24"/>
          <w:szCs w:val="24"/>
          <w:lang w:eastAsia="zh-CN"/>
        </w:rPr>
        <w:t xml:space="preserve"> initiation rather than progression and depends relatively little on patient age. </w:t>
      </w:r>
      <w:r w:rsidRPr="00AE14F9">
        <w:rPr>
          <w:rFonts w:ascii="Book Antiqua" w:eastAsia="等线" w:hAnsi="Book Antiqua" w:cs="Times New Roman"/>
          <w:i/>
          <w:kern w:val="2"/>
          <w:sz w:val="24"/>
          <w:szCs w:val="24"/>
          <w:lang w:eastAsia="zh-CN"/>
        </w:rPr>
        <w:t>Gut</w:t>
      </w:r>
      <w:r w:rsidRPr="00AE14F9">
        <w:rPr>
          <w:rFonts w:ascii="Book Antiqua" w:eastAsia="等线" w:hAnsi="Book Antiqua" w:cs="Times New Roman"/>
          <w:kern w:val="2"/>
          <w:sz w:val="24"/>
          <w:szCs w:val="24"/>
          <w:lang w:eastAsia="zh-CN"/>
        </w:rPr>
        <w:t xml:space="preserve"> 2001; </w:t>
      </w:r>
      <w:r w:rsidRPr="00AE14F9">
        <w:rPr>
          <w:rFonts w:ascii="Book Antiqua" w:eastAsia="等线" w:hAnsi="Book Antiqua" w:cs="Times New Roman"/>
          <w:b/>
          <w:kern w:val="2"/>
          <w:sz w:val="24"/>
          <w:szCs w:val="24"/>
          <w:lang w:eastAsia="zh-CN"/>
        </w:rPr>
        <w:t>49</w:t>
      </w:r>
      <w:r w:rsidRPr="00AE14F9">
        <w:rPr>
          <w:rFonts w:ascii="Book Antiqua" w:eastAsia="等线" w:hAnsi="Book Antiqua" w:cs="Times New Roman"/>
          <w:kern w:val="2"/>
          <w:sz w:val="24"/>
          <w:szCs w:val="24"/>
          <w:lang w:eastAsia="zh-CN"/>
        </w:rPr>
        <w:t>: 540-543 [PMID: 11559652 DOI: 10.1136/gut.49.4.540]</w:t>
      </w:r>
    </w:p>
    <w:p w14:paraId="796B211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33 </w:t>
      </w:r>
      <w:r w:rsidRPr="00AE14F9">
        <w:rPr>
          <w:rFonts w:ascii="Book Antiqua" w:eastAsia="等线" w:hAnsi="Book Antiqua" w:cs="Times New Roman"/>
          <w:b/>
          <w:kern w:val="2"/>
          <w:sz w:val="24"/>
          <w:szCs w:val="24"/>
          <w:lang w:eastAsia="zh-CN"/>
        </w:rPr>
        <w:t>Crabtree MD</w:t>
      </w:r>
      <w:r w:rsidRPr="00AE14F9">
        <w:rPr>
          <w:rFonts w:ascii="Book Antiqua" w:eastAsia="等线" w:hAnsi="Book Antiqua" w:cs="Times New Roman"/>
          <w:kern w:val="2"/>
          <w:sz w:val="24"/>
          <w:szCs w:val="24"/>
          <w:lang w:eastAsia="zh-CN"/>
        </w:rPr>
        <w:t xml:space="preserve">, Tomlinson IP, Hodgson SV, Neale K, Phillips RK, </w:t>
      </w:r>
      <w:proofErr w:type="spellStart"/>
      <w:r w:rsidRPr="00AE14F9">
        <w:rPr>
          <w:rFonts w:ascii="Book Antiqua" w:eastAsia="等线" w:hAnsi="Book Antiqua" w:cs="Times New Roman"/>
          <w:kern w:val="2"/>
          <w:sz w:val="24"/>
          <w:szCs w:val="24"/>
          <w:lang w:eastAsia="zh-CN"/>
        </w:rPr>
        <w:t>Houlston</w:t>
      </w:r>
      <w:proofErr w:type="spellEnd"/>
      <w:r w:rsidRPr="00AE14F9">
        <w:rPr>
          <w:rFonts w:ascii="Book Antiqua" w:eastAsia="等线" w:hAnsi="Book Antiqua" w:cs="Times New Roman"/>
          <w:kern w:val="2"/>
          <w:sz w:val="24"/>
          <w:szCs w:val="24"/>
          <w:lang w:eastAsia="zh-CN"/>
        </w:rPr>
        <w:t xml:space="preserve"> RS. </w:t>
      </w:r>
      <w:r w:rsidRPr="00AE14F9">
        <w:rPr>
          <w:rFonts w:ascii="Book Antiqua" w:eastAsia="等线" w:hAnsi="Book Antiqua" w:cs="Times New Roman"/>
          <w:kern w:val="2"/>
          <w:sz w:val="24"/>
          <w:szCs w:val="24"/>
          <w:lang w:eastAsia="zh-CN"/>
        </w:rPr>
        <w:lastRenderedPageBreak/>
        <w:t xml:space="preserve">Explaining variation in familial adenomatous polyposis: Relationship between genotype and phenotype and evidence for modifier genes. </w:t>
      </w:r>
      <w:r w:rsidRPr="00AE14F9">
        <w:rPr>
          <w:rFonts w:ascii="Book Antiqua" w:eastAsia="等线" w:hAnsi="Book Antiqua" w:cs="Times New Roman"/>
          <w:i/>
          <w:kern w:val="2"/>
          <w:sz w:val="24"/>
          <w:szCs w:val="24"/>
          <w:lang w:eastAsia="zh-CN"/>
        </w:rPr>
        <w:t>Gut</w:t>
      </w:r>
      <w:r w:rsidRPr="00AE14F9">
        <w:rPr>
          <w:rFonts w:ascii="Book Antiqua" w:eastAsia="等线" w:hAnsi="Book Antiqua" w:cs="Times New Roman"/>
          <w:kern w:val="2"/>
          <w:sz w:val="24"/>
          <w:szCs w:val="24"/>
          <w:lang w:eastAsia="zh-CN"/>
        </w:rPr>
        <w:t xml:space="preserve"> 2002; </w:t>
      </w:r>
      <w:r w:rsidRPr="00AE14F9">
        <w:rPr>
          <w:rFonts w:ascii="Book Antiqua" w:eastAsia="等线" w:hAnsi="Book Antiqua" w:cs="Times New Roman"/>
          <w:b/>
          <w:kern w:val="2"/>
          <w:sz w:val="24"/>
          <w:szCs w:val="24"/>
          <w:lang w:eastAsia="zh-CN"/>
        </w:rPr>
        <w:t>51</w:t>
      </w:r>
      <w:r w:rsidRPr="00AE14F9">
        <w:rPr>
          <w:rFonts w:ascii="Book Antiqua" w:eastAsia="等线" w:hAnsi="Book Antiqua" w:cs="Times New Roman"/>
          <w:kern w:val="2"/>
          <w:sz w:val="24"/>
          <w:szCs w:val="24"/>
          <w:lang w:eastAsia="zh-CN"/>
        </w:rPr>
        <w:t>: 420-423 [PMID: 12171967 DOI: 10.1136/gut.51.3.420]</w:t>
      </w:r>
    </w:p>
    <w:p w14:paraId="1DE15CA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34 </w:t>
      </w:r>
      <w:r w:rsidRPr="00AE14F9">
        <w:rPr>
          <w:rFonts w:ascii="Book Antiqua" w:eastAsia="等线" w:hAnsi="Book Antiqua" w:cs="Times New Roman"/>
          <w:b/>
          <w:kern w:val="2"/>
          <w:sz w:val="24"/>
          <w:szCs w:val="24"/>
          <w:lang w:eastAsia="zh-CN"/>
        </w:rPr>
        <w:t>O'Brien CA</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Pollett</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Gallinger</w:t>
      </w:r>
      <w:proofErr w:type="spellEnd"/>
      <w:r w:rsidRPr="00AE14F9">
        <w:rPr>
          <w:rFonts w:ascii="Book Antiqua" w:eastAsia="等线" w:hAnsi="Book Antiqua" w:cs="Times New Roman"/>
          <w:kern w:val="2"/>
          <w:sz w:val="24"/>
          <w:szCs w:val="24"/>
          <w:lang w:eastAsia="zh-CN"/>
        </w:rPr>
        <w:t xml:space="preserve"> S, Dick JE. A human colon cancer cell capable of initiating </w:t>
      </w:r>
      <w:proofErr w:type="spellStart"/>
      <w:r w:rsidRPr="00AE14F9">
        <w:rPr>
          <w:rFonts w:ascii="Book Antiqua" w:eastAsia="等线" w:hAnsi="Book Antiqua" w:cs="Times New Roman"/>
          <w:kern w:val="2"/>
          <w:sz w:val="24"/>
          <w:szCs w:val="24"/>
          <w:lang w:eastAsia="zh-CN"/>
        </w:rPr>
        <w:t>tumour</w:t>
      </w:r>
      <w:proofErr w:type="spellEnd"/>
      <w:r w:rsidRPr="00AE14F9">
        <w:rPr>
          <w:rFonts w:ascii="Book Antiqua" w:eastAsia="等线" w:hAnsi="Book Antiqua" w:cs="Times New Roman"/>
          <w:kern w:val="2"/>
          <w:sz w:val="24"/>
          <w:szCs w:val="24"/>
          <w:lang w:eastAsia="zh-CN"/>
        </w:rPr>
        <w:t xml:space="preserve"> growth in </w:t>
      </w:r>
      <w:proofErr w:type="spellStart"/>
      <w:r w:rsidRPr="00AE14F9">
        <w:rPr>
          <w:rFonts w:ascii="Book Antiqua" w:eastAsia="等线" w:hAnsi="Book Antiqua" w:cs="Times New Roman"/>
          <w:kern w:val="2"/>
          <w:sz w:val="24"/>
          <w:szCs w:val="24"/>
          <w:lang w:eastAsia="zh-CN"/>
        </w:rPr>
        <w:t>immunodeficient</w:t>
      </w:r>
      <w:proofErr w:type="spellEnd"/>
      <w:r w:rsidRPr="00AE14F9">
        <w:rPr>
          <w:rFonts w:ascii="Book Antiqua" w:eastAsia="等线" w:hAnsi="Book Antiqua" w:cs="Times New Roman"/>
          <w:kern w:val="2"/>
          <w:sz w:val="24"/>
          <w:szCs w:val="24"/>
          <w:lang w:eastAsia="zh-CN"/>
        </w:rPr>
        <w:t xml:space="preserve"> mice.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2007; </w:t>
      </w:r>
      <w:r w:rsidRPr="00AE14F9">
        <w:rPr>
          <w:rFonts w:ascii="Book Antiqua" w:eastAsia="等线" w:hAnsi="Book Antiqua" w:cs="Times New Roman"/>
          <w:b/>
          <w:kern w:val="2"/>
          <w:sz w:val="24"/>
          <w:szCs w:val="24"/>
          <w:lang w:eastAsia="zh-CN"/>
        </w:rPr>
        <w:t>445</w:t>
      </w:r>
      <w:r w:rsidRPr="00AE14F9">
        <w:rPr>
          <w:rFonts w:ascii="Book Antiqua" w:eastAsia="等线" w:hAnsi="Book Antiqua" w:cs="Times New Roman"/>
          <w:kern w:val="2"/>
          <w:sz w:val="24"/>
          <w:szCs w:val="24"/>
          <w:lang w:eastAsia="zh-CN"/>
        </w:rPr>
        <w:t>: 106-110 [PMID: 17122772 DOI: 10.1038/nature05372]</w:t>
      </w:r>
    </w:p>
    <w:p w14:paraId="69AD334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35 </w:t>
      </w:r>
      <w:r w:rsidRPr="00AE14F9">
        <w:rPr>
          <w:rFonts w:ascii="Book Antiqua" w:eastAsia="等线" w:hAnsi="Book Antiqua" w:cs="Times New Roman"/>
          <w:b/>
          <w:kern w:val="2"/>
          <w:sz w:val="24"/>
          <w:szCs w:val="24"/>
          <w:lang w:eastAsia="zh-CN"/>
        </w:rPr>
        <w:t>Barker N</w:t>
      </w:r>
      <w:r w:rsidRPr="00AE14F9">
        <w:rPr>
          <w:rFonts w:ascii="Book Antiqua" w:eastAsia="等线" w:hAnsi="Book Antiqua" w:cs="Times New Roman"/>
          <w:kern w:val="2"/>
          <w:sz w:val="24"/>
          <w:szCs w:val="24"/>
          <w:lang w:eastAsia="zh-CN"/>
        </w:rPr>
        <w:t xml:space="preserve">, Ridgway RA,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Begthel</w:t>
      </w:r>
      <w:proofErr w:type="spellEnd"/>
      <w:r w:rsidRPr="00AE14F9">
        <w:rPr>
          <w:rFonts w:ascii="Book Antiqua" w:eastAsia="等线" w:hAnsi="Book Antiqua" w:cs="Times New Roman"/>
          <w:kern w:val="2"/>
          <w:sz w:val="24"/>
          <w:szCs w:val="24"/>
          <w:lang w:eastAsia="zh-CN"/>
        </w:rPr>
        <w:t xml:space="preserve"> H, van den Born M, </w:t>
      </w:r>
      <w:proofErr w:type="spellStart"/>
      <w:r w:rsidRPr="00AE14F9">
        <w:rPr>
          <w:rFonts w:ascii="Book Antiqua" w:eastAsia="等线" w:hAnsi="Book Antiqua" w:cs="Times New Roman"/>
          <w:kern w:val="2"/>
          <w:sz w:val="24"/>
          <w:szCs w:val="24"/>
          <w:lang w:eastAsia="zh-CN"/>
        </w:rPr>
        <w:t>Danenberg</w:t>
      </w:r>
      <w:proofErr w:type="spellEnd"/>
      <w:r w:rsidRPr="00AE14F9">
        <w:rPr>
          <w:rFonts w:ascii="Book Antiqua" w:eastAsia="等线" w:hAnsi="Book Antiqua" w:cs="Times New Roman"/>
          <w:kern w:val="2"/>
          <w:sz w:val="24"/>
          <w:szCs w:val="24"/>
          <w:lang w:eastAsia="zh-CN"/>
        </w:rPr>
        <w:t xml:space="preserve"> E, Clarke AR, </w:t>
      </w:r>
      <w:proofErr w:type="spellStart"/>
      <w:r w:rsidRPr="00AE14F9">
        <w:rPr>
          <w:rFonts w:ascii="Book Antiqua" w:eastAsia="等线" w:hAnsi="Book Antiqua" w:cs="Times New Roman"/>
          <w:kern w:val="2"/>
          <w:sz w:val="24"/>
          <w:szCs w:val="24"/>
          <w:lang w:eastAsia="zh-CN"/>
        </w:rPr>
        <w:t>Sansom</w:t>
      </w:r>
      <w:proofErr w:type="spellEnd"/>
      <w:r w:rsidRPr="00AE14F9">
        <w:rPr>
          <w:rFonts w:ascii="Book Antiqua" w:eastAsia="等线" w:hAnsi="Book Antiqua" w:cs="Times New Roman"/>
          <w:kern w:val="2"/>
          <w:sz w:val="24"/>
          <w:szCs w:val="24"/>
          <w:lang w:eastAsia="zh-CN"/>
        </w:rPr>
        <w:t xml:space="preserve"> OJ,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Crypt stem cells as the cells-of-origin of intestinal cancer.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457</w:t>
      </w:r>
      <w:r w:rsidRPr="00AE14F9">
        <w:rPr>
          <w:rFonts w:ascii="Book Antiqua" w:eastAsia="等线" w:hAnsi="Book Antiqua" w:cs="Times New Roman"/>
          <w:kern w:val="2"/>
          <w:sz w:val="24"/>
          <w:szCs w:val="24"/>
          <w:lang w:eastAsia="zh-CN"/>
        </w:rPr>
        <w:t>: 608-611 [PMID: 19092804 DOI: 10.1038/nature07602]</w:t>
      </w:r>
    </w:p>
    <w:p w14:paraId="34955A9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36 </w:t>
      </w:r>
      <w:r w:rsidRPr="00AE14F9">
        <w:rPr>
          <w:rFonts w:ascii="Book Antiqua" w:eastAsia="等线" w:hAnsi="Book Antiqua" w:cs="Times New Roman"/>
          <w:b/>
          <w:kern w:val="2"/>
          <w:sz w:val="24"/>
          <w:szCs w:val="24"/>
          <w:lang w:eastAsia="zh-CN"/>
        </w:rPr>
        <w:t>Powell AE</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Vlacich</w:t>
      </w:r>
      <w:proofErr w:type="spellEnd"/>
      <w:r w:rsidRPr="00AE14F9">
        <w:rPr>
          <w:rFonts w:ascii="Book Antiqua" w:eastAsia="等线" w:hAnsi="Book Antiqua" w:cs="Times New Roman"/>
          <w:kern w:val="2"/>
          <w:sz w:val="24"/>
          <w:szCs w:val="24"/>
          <w:lang w:eastAsia="zh-CN"/>
        </w:rPr>
        <w:t xml:space="preserve"> G, Zhao ZY, McKinley ET, Washington MK, Manning HC, Coffey RJ. Inducible loss of one </w:t>
      </w:r>
      <w:proofErr w:type="spellStart"/>
      <w:r w:rsidRPr="00AE14F9">
        <w:rPr>
          <w:rFonts w:ascii="Book Antiqua" w:eastAsia="等线" w:hAnsi="Book Antiqua" w:cs="Times New Roman"/>
          <w:kern w:val="2"/>
          <w:sz w:val="24"/>
          <w:szCs w:val="24"/>
          <w:lang w:eastAsia="zh-CN"/>
        </w:rPr>
        <w:t>Apc</w:t>
      </w:r>
      <w:proofErr w:type="spellEnd"/>
      <w:r w:rsidRPr="00AE14F9">
        <w:rPr>
          <w:rFonts w:ascii="Book Antiqua" w:eastAsia="等线" w:hAnsi="Book Antiqua" w:cs="Times New Roman"/>
          <w:kern w:val="2"/>
          <w:sz w:val="24"/>
          <w:szCs w:val="24"/>
          <w:lang w:eastAsia="zh-CN"/>
        </w:rPr>
        <w:t xml:space="preserve"> allele in Lrig1-expressing progenitor cells results in multiple distal colonic tumors with features of familial adenomatous polyposis. </w:t>
      </w:r>
      <w:r w:rsidRPr="00AE14F9">
        <w:rPr>
          <w:rFonts w:ascii="Book Antiqua" w:eastAsia="等线" w:hAnsi="Book Antiqua" w:cs="Times New Roman"/>
          <w:i/>
          <w:kern w:val="2"/>
          <w:sz w:val="24"/>
          <w:szCs w:val="24"/>
          <w:lang w:eastAsia="zh-CN"/>
        </w:rPr>
        <w:t xml:space="preserve">Am J </w:t>
      </w:r>
      <w:proofErr w:type="spellStart"/>
      <w:r w:rsidRPr="00AE14F9">
        <w:rPr>
          <w:rFonts w:ascii="Book Antiqua" w:eastAsia="等线" w:hAnsi="Book Antiqua" w:cs="Times New Roman"/>
          <w:i/>
          <w:kern w:val="2"/>
          <w:sz w:val="24"/>
          <w:szCs w:val="24"/>
          <w:lang w:eastAsia="zh-CN"/>
        </w:rPr>
        <w:t>Physiol</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Gastrointest</w:t>
      </w:r>
      <w:proofErr w:type="spellEnd"/>
      <w:r w:rsidRPr="00AE14F9">
        <w:rPr>
          <w:rFonts w:ascii="Book Antiqua" w:eastAsia="等线" w:hAnsi="Book Antiqua" w:cs="Times New Roman"/>
          <w:i/>
          <w:kern w:val="2"/>
          <w:sz w:val="24"/>
          <w:szCs w:val="24"/>
          <w:lang w:eastAsia="zh-CN"/>
        </w:rPr>
        <w:t xml:space="preserve"> Liver </w:t>
      </w:r>
      <w:proofErr w:type="spellStart"/>
      <w:r w:rsidRPr="00AE14F9">
        <w:rPr>
          <w:rFonts w:ascii="Book Antiqua" w:eastAsia="等线" w:hAnsi="Book Antiqua" w:cs="Times New Roman"/>
          <w:i/>
          <w:kern w:val="2"/>
          <w:sz w:val="24"/>
          <w:szCs w:val="24"/>
          <w:lang w:eastAsia="zh-CN"/>
        </w:rPr>
        <w:t>Physiol</w:t>
      </w:r>
      <w:proofErr w:type="spellEnd"/>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307</w:t>
      </w:r>
      <w:r w:rsidRPr="00AE14F9">
        <w:rPr>
          <w:rFonts w:ascii="Book Antiqua" w:eastAsia="等线" w:hAnsi="Book Antiqua" w:cs="Times New Roman"/>
          <w:kern w:val="2"/>
          <w:sz w:val="24"/>
          <w:szCs w:val="24"/>
          <w:lang w:eastAsia="zh-CN"/>
        </w:rPr>
        <w:t>: G16-G23 [PMID: 24833705 DOI: 10.1152/ajpgi.00358.2013]</w:t>
      </w:r>
    </w:p>
    <w:p w14:paraId="60C0982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37 </w:t>
      </w:r>
      <w:r w:rsidRPr="00AE14F9">
        <w:rPr>
          <w:rFonts w:ascii="Book Antiqua" w:eastAsia="等线" w:hAnsi="Book Antiqua" w:cs="Times New Roman"/>
          <w:b/>
          <w:kern w:val="2"/>
          <w:sz w:val="24"/>
          <w:szCs w:val="24"/>
          <w:lang w:eastAsia="zh-CN"/>
        </w:rPr>
        <w:t>Zhu L</w:t>
      </w:r>
      <w:r w:rsidRPr="00AE14F9">
        <w:rPr>
          <w:rFonts w:ascii="Book Antiqua" w:eastAsia="等线" w:hAnsi="Book Antiqua" w:cs="Times New Roman"/>
          <w:kern w:val="2"/>
          <w:sz w:val="24"/>
          <w:szCs w:val="24"/>
          <w:lang w:eastAsia="zh-CN"/>
        </w:rPr>
        <w:t xml:space="preserve">, Gibson P, </w:t>
      </w:r>
      <w:proofErr w:type="spellStart"/>
      <w:r w:rsidRPr="00AE14F9">
        <w:rPr>
          <w:rFonts w:ascii="Book Antiqua" w:eastAsia="等线" w:hAnsi="Book Antiqua" w:cs="Times New Roman"/>
          <w:kern w:val="2"/>
          <w:sz w:val="24"/>
          <w:szCs w:val="24"/>
          <w:lang w:eastAsia="zh-CN"/>
        </w:rPr>
        <w:t>Currle</w:t>
      </w:r>
      <w:proofErr w:type="spellEnd"/>
      <w:r w:rsidRPr="00AE14F9">
        <w:rPr>
          <w:rFonts w:ascii="Book Antiqua" w:eastAsia="等线" w:hAnsi="Book Antiqua" w:cs="Times New Roman"/>
          <w:kern w:val="2"/>
          <w:sz w:val="24"/>
          <w:szCs w:val="24"/>
          <w:lang w:eastAsia="zh-CN"/>
        </w:rPr>
        <w:t xml:space="preserve"> DS, Tong Y, Richardson RJ, </w:t>
      </w:r>
      <w:proofErr w:type="spellStart"/>
      <w:r w:rsidRPr="00AE14F9">
        <w:rPr>
          <w:rFonts w:ascii="Book Antiqua" w:eastAsia="等线" w:hAnsi="Book Antiqua" w:cs="Times New Roman"/>
          <w:kern w:val="2"/>
          <w:sz w:val="24"/>
          <w:szCs w:val="24"/>
          <w:lang w:eastAsia="zh-CN"/>
        </w:rPr>
        <w:t>Bayazitov</w:t>
      </w:r>
      <w:proofErr w:type="spellEnd"/>
      <w:r w:rsidRPr="00AE14F9">
        <w:rPr>
          <w:rFonts w:ascii="Book Antiqua" w:eastAsia="等线" w:hAnsi="Book Antiqua" w:cs="Times New Roman"/>
          <w:kern w:val="2"/>
          <w:sz w:val="24"/>
          <w:szCs w:val="24"/>
          <w:lang w:eastAsia="zh-CN"/>
        </w:rPr>
        <w:t xml:space="preserve"> IT, </w:t>
      </w:r>
      <w:proofErr w:type="spellStart"/>
      <w:r w:rsidRPr="00AE14F9">
        <w:rPr>
          <w:rFonts w:ascii="Book Antiqua" w:eastAsia="等线" w:hAnsi="Book Antiqua" w:cs="Times New Roman"/>
          <w:kern w:val="2"/>
          <w:sz w:val="24"/>
          <w:szCs w:val="24"/>
          <w:lang w:eastAsia="zh-CN"/>
        </w:rPr>
        <w:t>Poppleton</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Zakharenko</w:t>
      </w:r>
      <w:proofErr w:type="spellEnd"/>
      <w:r w:rsidRPr="00AE14F9">
        <w:rPr>
          <w:rFonts w:ascii="Book Antiqua" w:eastAsia="等线" w:hAnsi="Book Antiqua" w:cs="Times New Roman"/>
          <w:kern w:val="2"/>
          <w:sz w:val="24"/>
          <w:szCs w:val="24"/>
          <w:lang w:eastAsia="zh-CN"/>
        </w:rPr>
        <w:t xml:space="preserve"> S, Ellison DW, Gilbertson RJ. </w:t>
      </w:r>
      <w:proofErr w:type="spellStart"/>
      <w:r w:rsidRPr="00AE14F9">
        <w:rPr>
          <w:rFonts w:ascii="Book Antiqua" w:eastAsia="等线" w:hAnsi="Book Antiqua" w:cs="Times New Roman"/>
          <w:kern w:val="2"/>
          <w:sz w:val="24"/>
          <w:szCs w:val="24"/>
          <w:lang w:eastAsia="zh-CN"/>
        </w:rPr>
        <w:t>Prominin</w:t>
      </w:r>
      <w:proofErr w:type="spellEnd"/>
      <w:r w:rsidRPr="00AE14F9">
        <w:rPr>
          <w:rFonts w:ascii="Book Antiqua" w:eastAsia="等线" w:hAnsi="Book Antiqua" w:cs="Times New Roman"/>
          <w:kern w:val="2"/>
          <w:sz w:val="24"/>
          <w:szCs w:val="24"/>
          <w:lang w:eastAsia="zh-CN"/>
        </w:rPr>
        <w:t xml:space="preserve"> 1 marks intestinal stem cells that are susceptible to neoplastic transformation.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457</w:t>
      </w:r>
      <w:r w:rsidRPr="00AE14F9">
        <w:rPr>
          <w:rFonts w:ascii="Book Antiqua" w:eastAsia="等线" w:hAnsi="Book Antiqua" w:cs="Times New Roman"/>
          <w:kern w:val="2"/>
          <w:sz w:val="24"/>
          <w:szCs w:val="24"/>
          <w:lang w:eastAsia="zh-CN"/>
        </w:rPr>
        <w:t>: 603-607 [PMID: 19092805 DOI: 10.1038/nature07589]</w:t>
      </w:r>
    </w:p>
    <w:p w14:paraId="579B3AA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38 </w:t>
      </w:r>
      <w:proofErr w:type="spellStart"/>
      <w:r w:rsidRPr="00AE14F9">
        <w:rPr>
          <w:rFonts w:ascii="Book Antiqua" w:eastAsia="等线" w:hAnsi="Book Antiqua" w:cs="Times New Roman"/>
          <w:b/>
          <w:kern w:val="2"/>
          <w:sz w:val="24"/>
          <w:szCs w:val="24"/>
          <w:lang w:eastAsia="zh-CN"/>
        </w:rPr>
        <w:t>Pardal</w:t>
      </w:r>
      <w:proofErr w:type="spellEnd"/>
      <w:r w:rsidRPr="00AE14F9">
        <w:rPr>
          <w:rFonts w:ascii="Book Antiqua" w:eastAsia="等线" w:hAnsi="Book Antiqua" w:cs="Times New Roman"/>
          <w:b/>
          <w:kern w:val="2"/>
          <w:sz w:val="24"/>
          <w:szCs w:val="24"/>
          <w:lang w:eastAsia="zh-CN"/>
        </w:rPr>
        <w:t xml:space="preserve"> R</w:t>
      </w:r>
      <w:r w:rsidRPr="00AE14F9">
        <w:rPr>
          <w:rFonts w:ascii="Book Antiqua" w:eastAsia="等线" w:hAnsi="Book Antiqua" w:cs="Times New Roman"/>
          <w:kern w:val="2"/>
          <w:sz w:val="24"/>
          <w:szCs w:val="24"/>
          <w:lang w:eastAsia="zh-CN"/>
        </w:rPr>
        <w:t xml:space="preserve">, Clarke MF, Morrison SJ. Applying the principles of stem-cell biology to cancer.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2003; </w:t>
      </w:r>
      <w:r w:rsidRPr="00AE14F9">
        <w:rPr>
          <w:rFonts w:ascii="Book Antiqua" w:eastAsia="等线" w:hAnsi="Book Antiqua" w:cs="Times New Roman"/>
          <w:b/>
          <w:kern w:val="2"/>
          <w:sz w:val="24"/>
          <w:szCs w:val="24"/>
          <w:lang w:eastAsia="zh-CN"/>
        </w:rPr>
        <w:t>3</w:t>
      </w:r>
      <w:r w:rsidRPr="00AE14F9">
        <w:rPr>
          <w:rFonts w:ascii="Book Antiqua" w:eastAsia="等线" w:hAnsi="Book Antiqua" w:cs="Times New Roman"/>
          <w:kern w:val="2"/>
          <w:sz w:val="24"/>
          <w:szCs w:val="24"/>
          <w:lang w:eastAsia="zh-CN"/>
        </w:rPr>
        <w:t>: 895-902 [PMID: 14737120 DOI: 10.1038/nrc1232]</w:t>
      </w:r>
    </w:p>
    <w:p w14:paraId="79263B5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39 </w:t>
      </w:r>
      <w:r w:rsidRPr="00AE14F9">
        <w:rPr>
          <w:rFonts w:ascii="Book Antiqua" w:eastAsia="等线" w:hAnsi="Book Antiqua" w:cs="Times New Roman"/>
          <w:b/>
          <w:kern w:val="2"/>
          <w:sz w:val="24"/>
          <w:szCs w:val="24"/>
          <w:lang w:eastAsia="zh-CN"/>
        </w:rPr>
        <w:t>Jordan CT</w:t>
      </w:r>
      <w:r w:rsidRPr="00AE14F9">
        <w:rPr>
          <w:rFonts w:ascii="Book Antiqua" w:eastAsia="等线" w:hAnsi="Book Antiqua" w:cs="Times New Roman"/>
          <w:kern w:val="2"/>
          <w:sz w:val="24"/>
          <w:szCs w:val="24"/>
          <w:lang w:eastAsia="zh-CN"/>
        </w:rPr>
        <w:t xml:space="preserve">. Cancer stem cell biology: From leukemia to solid tumors. </w:t>
      </w:r>
      <w:proofErr w:type="spellStart"/>
      <w:r w:rsidRPr="00AE14F9">
        <w:rPr>
          <w:rFonts w:ascii="Book Antiqua" w:eastAsia="等线" w:hAnsi="Book Antiqua" w:cs="Times New Roman"/>
          <w:i/>
          <w:kern w:val="2"/>
          <w:sz w:val="24"/>
          <w:szCs w:val="24"/>
          <w:lang w:eastAsia="zh-CN"/>
        </w:rPr>
        <w:t>Curr</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Opin</w:t>
      </w:r>
      <w:proofErr w:type="spellEnd"/>
      <w:r w:rsidRPr="00AE14F9">
        <w:rPr>
          <w:rFonts w:ascii="Book Antiqua" w:eastAsia="等线" w:hAnsi="Book Antiqua" w:cs="Times New Roman"/>
          <w:i/>
          <w:kern w:val="2"/>
          <w:sz w:val="24"/>
          <w:szCs w:val="24"/>
          <w:lang w:eastAsia="zh-CN"/>
        </w:rPr>
        <w:t xml:space="preserve">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16</w:t>
      </w:r>
      <w:r w:rsidRPr="00AE14F9">
        <w:rPr>
          <w:rFonts w:ascii="Book Antiqua" w:eastAsia="等线" w:hAnsi="Book Antiqua" w:cs="Times New Roman"/>
          <w:kern w:val="2"/>
          <w:sz w:val="24"/>
          <w:szCs w:val="24"/>
          <w:lang w:eastAsia="zh-CN"/>
        </w:rPr>
        <w:t>: 708-712 [PMID: 15530785 DOI: 10.1016/j.ceb.2004.09.002]</w:t>
      </w:r>
    </w:p>
    <w:p w14:paraId="4ABF3931"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40 </w:t>
      </w:r>
      <w:r w:rsidRPr="00AE14F9">
        <w:rPr>
          <w:rFonts w:ascii="Book Antiqua" w:eastAsia="等线" w:hAnsi="Book Antiqua" w:cs="Times New Roman"/>
          <w:b/>
          <w:kern w:val="2"/>
          <w:sz w:val="24"/>
          <w:szCs w:val="24"/>
          <w:lang w:eastAsia="zh-CN"/>
        </w:rPr>
        <w:t>Su LK</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Kinzler</w:t>
      </w:r>
      <w:proofErr w:type="spellEnd"/>
      <w:r w:rsidRPr="00AE14F9">
        <w:rPr>
          <w:rFonts w:ascii="Book Antiqua" w:eastAsia="等线" w:hAnsi="Book Antiqua" w:cs="Times New Roman"/>
          <w:kern w:val="2"/>
          <w:sz w:val="24"/>
          <w:szCs w:val="24"/>
          <w:lang w:eastAsia="zh-CN"/>
        </w:rPr>
        <w:t xml:space="preserve"> KW, Vogelstein B, </w:t>
      </w:r>
      <w:proofErr w:type="spellStart"/>
      <w:r w:rsidRPr="00AE14F9">
        <w:rPr>
          <w:rFonts w:ascii="Book Antiqua" w:eastAsia="等线" w:hAnsi="Book Antiqua" w:cs="Times New Roman"/>
          <w:kern w:val="2"/>
          <w:sz w:val="24"/>
          <w:szCs w:val="24"/>
          <w:lang w:eastAsia="zh-CN"/>
        </w:rPr>
        <w:t>Preisinger</w:t>
      </w:r>
      <w:proofErr w:type="spellEnd"/>
      <w:r w:rsidRPr="00AE14F9">
        <w:rPr>
          <w:rFonts w:ascii="Book Antiqua" w:eastAsia="等线" w:hAnsi="Book Antiqua" w:cs="Times New Roman"/>
          <w:kern w:val="2"/>
          <w:sz w:val="24"/>
          <w:szCs w:val="24"/>
          <w:lang w:eastAsia="zh-CN"/>
        </w:rPr>
        <w:t xml:space="preserve"> AC, Moser AR, </w:t>
      </w:r>
      <w:proofErr w:type="spellStart"/>
      <w:r w:rsidRPr="00AE14F9">
        <w:rPr>
          <w:rFonts w:ascii="Book Antiqua" w:eastAsia="等线" w:hAnsi="Book Antiqua" w:cs="Times New Roman"/>
          <w:kern w:val="2"/>
          <w:sz w:val="24"/>
          <w:szCs w:val="24"/>
          <w:lang w:eastAsia="zh-CN"/>
        </w:rPr>
        <w:t>Luongo</w:t>
      </w:r>
      <w:proofErr w:type="spellEnd"/>
      <w:r w:rsidRPr="00AE14F9">
        <w:rPr>
          <w:rFonts w:ascii="Book Antiqua" w:eastAsia="等线" w:hAnsi="Book Antiqua" w:cs="Times New Roman"/>
          <w:kern w:val="2"/>
          <w:sz w:val="24"/>
          <w:szCs w:val="24"/>
          <w:lang w:eastAsia="zh-CN"/>
        </w:rPr>
        <w:t xml:space="preserve"> C, Gould KA, Dove WF. Multiple intestinal neoplasia caused by a mutation in the murine homolog of the APC gene.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1992; </w:t>
      </w:r>
      <w:r w:rsidRPr="00AE14F9">
        <w:rPr>
          <w:rFonts w:ascii="Book Antiqua" w:eastAsia="等线" w:hAnsi="Book Antiqua" w:cs="Times New Roman"/>
          <w:b/>
          <w:kern w:val="2"/>
          <w:sz w:val="24"/>
          <w:szCs w:val="24"/>
          <w:lang w:eastAsia="zh-CN"/>
        </w:rPr>
        <w:t>256</w:t>
      </w:r>
      <w:r w:rsidRPr="00AE14F9">
        <w:rPr>
          <w:rFonts w:ascii="Book Antiqua" w:eastAsia="等线" w:hAnsi="Book Antiqua" w:cs="Times New Roman"/>
          <w:kern w:val="2"/>
          <w:sz w:val="24"/>
          <w:szCs w:val="24"/>
          <w:lang w:eastAsia="zh-CN"/>
        </w:rPr>
        <w:t>: 668-670 [PMID: 1350108 DOI: 10.1126/science.1350108]</w:t>
      </w:r>
    </w:p>
    <w:p w14:paraId="2501FCD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41 </w:t>
      </w:r>
      <w:r w:rsidRPr="00AE14F9">
        <w:rPr>
          <w:rFonts w:ascii="Book Antiqua" w:eastAsia="等线" w:hAnsi="Book Antiqua" w:cs="Times New Roman"/>
          <w:b/>
          <w:kern w:val="2"/>
          <w:sz w:val="24"/>
          <w:szCs w:val="24"/>
          <w:lang w:eastAsia="zh-CN"/>
        </w:rPr>
        <w:t>Taketo MM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Edelmann</w:t>
      </w:r>
      <w:proofErr w:type="spellEnd"/>
      <w:r w:rsidRPr="00AE14F9">
        <w:rPr>
          <w:rFonts w:ascii="Book Antiqua" w:eastAsia="等线" w:hAnsi="Book Antiqua" w:cs="Times New Roman"/>
          <w:kern w:val="2"/>
          <w:sz w:val="24"/>
          <w:szCs w:val="24"/>
          <w:lang w:eastAsia="zh-CN"/>
        </w:rPr>
        <w:t xml:space="preserve"> W. Mouse models of colon cancer.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136</w:t>
      </w:r>
      <w:r w:rsidRPr="00AE14F9">
        <w:rPr>
          <w:rFonts w:ascii="Book Antiqua" w:eastAsia="等线" w:hAnsi="Book Antiqua" w:cs="Times New Roman"/>
          <w:kern w:val="2"/>
          <w:sz w:val="24"/>
          <w:szCs w:val="24"/>
          <w:lang w:eastAsia="zh-CN"/>
        </w:rPr>
        <w:t>: 780-798 [PMID: 19263594 DOI: 10.1053/j.gastro.2008.12.049]</w:t>
      </w:r>
    </w:p>
    <w:p w14:paraId="584CCCF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42 </w:t>
      </w:r>
      <w:proofErr w:type="spellStart"/>
      <w:r w:rsidRPr="00AE14F9">
        <w:rPr>
          <w:rFonts w:ascii="Book Antiqua" w:eastAsia="等线" w:hAnsi="Book Antiqua" w:cs="Times New Roman"/>
          <w:b/>
          <w:kern w:val="2"/>
          <w:sz w:val="24"/>
          <w:szCs w:val="24"/>
          <w:lang w:eastAsia="zh-CN"/>
        </w:rPr>
        <w:t>Itzkowitz</w:t>
      </w:r>
      <w:proofErr w:type="spellEnd"/>
      <w:r w:rsidRPr="00AE14F9">
        <w:rPr>
          <w:rFonts w:ascii="Book Antiqua" w:eastAsia="等线" w:hAnsi="Book Antiqua" w:cs="Times New Roman"/>
          <w:b/>
          <w:kern w:val="2"/>
          <w:sz w:val="24"/>
          <w:szCs w:val="24"/>
          <w:lang w:eastAsia="zh-CN"/>
        </w:rPr>
        <w:t xml:space="preserve"> SH</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Yio</w:t>
      </w:r>
      <w:proofErr w:type="spellEnd"/>
      <w:r w:rsidRPr="00AE14F9">
        <w:rPr>
          <w:rFonts w:ascii="Book Antiqua" w:eastAsia="等线" w:hAnsi="Book Antiqua" w:cs="Times New Roman"/>
          <w:kern w:val="2"/>
          <w:sz w:val="24"/>
          <w:szCs w:val="24"/>
          <w:lang w:eastAsia="zh-CN"/>
        </w:rPr>
        <w:t xml:space="preserve"> X. Inflammation and cancer IV. Colorectal cancer in inflammatory </w:t>
      </w:r>
      <w:r w:rsidRPr="00AE14F9">
        <w:rPr>
          <w:rFonts w:ascii="Book Antiqua" w:eastAsia="等线" w:hAnsi="Book Antiqua" w:cs="Times New Roman"/>
          <w:kern w:val="2"/>
          <w:sz w:val="24"/>
          <w:szCs w:val="24"/>
          <w:lang w:eastAsia="zh-CN"/>
        </w:rPr>
        <w:lastRenderedPageBreak/>
        <w:t xml:space="preserve">bowel disease: The role of inflammation. </w:t>
      </w:r>
      <w:r w:rsidRPr="00AE14F9">
        <w:rPr>
          <w:rFonts w:ascii="Book Antiqua" w:eastAsia="等线" w:hAnsi="Book Antiqua" w:cs="Times New Roman"/>
          <w:i/>
          <w:kern w:val="2"/>
          <w:sz w:val="24"/>
          <w:szCs w:val="24"/>
          <w:lang w:eastAsia="zh-CN"/>
        </w:rPr>
        <w:t xml:space="preserve">Am J </w:t>
      </w:r>
      <w:proofErr w:type="spellStart"/>
      <w:r w:rsidRPr="00AE14F9">
        <w:rPr>
          <w:rFonts w:ascii="Book Antiqua" w:eastAsia="等线" w:hAnsi="Book Antiqua" w:cs="Times New Roman"/>
          <w:i/>
          <w:kern w:val="2"/>
          <w:sz w:val="24"/>
          <w:szCs w:val="24"/>
          <w:lang w:eastAsia="zh-CN"/>
        </w:rPr>
        <w:t>Physiol</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Gastrointest</w:t>
      </w:r>
      <w:proofErr w:type="spellEnd"/>
      <w:r w:rsidRPr="00AE14F9">
        <w:rPr>
          <w:rFonts w:ascii="Book Antiqua" w:eastAsia="等线" w:hAnsi="Book Antiqua" w:cs="Times New Roman"/>
          <w:i/>
          <w:kern w:val="2"/>
          <w:sz w:val="24"/>
          <w:szCs w:val="24"/>
          <w:lang w:eastAsia="zh-CN"/>
        </w:rPr>
        <w:t xml:space="preserve"> Liver </w:t>
      </w:r>
      <w:proofErr w:type="spellStart"/>
      <w:r w:rsidRPr="00AE14F9">
        <w:rPr>
          <w:rFonts w:ascii="Book Antiqua" w:eastAsia="等线" w:hAnsi="Book Antiqua" w:cs="Times New Roman"/>
          <w:i/>
          <w:kern w:val="2"/>
          <w:sz w:val="24"/>
          <w:szCs w:val="24"/>
          <w:lang w:eastAsia="zh-CN"/>
        </w:rPr>
        <w:t>Physiol</w:t>
      </w:r>
      <w:proofErr w:type="spellEnd"/>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287</w:t>
      </w:r>
      <w:r w:rsidRPr="00AE14F9">
        <w:rPr>
          <w:rFonts w:ascii="Book Antiqua" w:eastAsia="等线" w:hAnsi="Book Antiqua" w:cs="Times New Roman"/>
          <w:kern w:val="2"/>
          <w:sz w:val="24"/>
          <w:szCs w:val="24"/>
          <w:lang w:eastAsia="zh-CN"/>
        </w:rPr>
        <w:t>: G7-17 [PMID: 15194558 DOI: 10.1152/ajpgi.00079.2004]</w:t>
      </w:r>
    </w:p>
    <w:p w14:paraId="1560274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43 </w:t>
      </w:r>
      <w:proofErr w:type="spellStart"/>
      <w:r w:rsidRPr="00AE14F9">
        <w:rPr>
          <w:rFonts w:ascii="Book Antiqua" w:eastAsia="等线" w:hAnsi="Book Antiqua" w:cs="Times New Roman"/>
          <w:b/>
          <w:kern w:val="2"/>
          <w:sz w:val="24"/>
          <w:szCs w:val="24"/>
          <w:lang w:eastAsia="zh-CN"/>
        </w:rPr>
        <w:t>Huels</w:t>
      </w:r>
      <w:proofErr w:type="spellEnd"/>
      <w:r w:rsidRPr="00AE14F9">
        <w:rPr>
          <w:rFonts w:ascii="Book Antiqua" w:eastAsia="等线" w:hAnsi="Book Antiqua" w:cs="Times New Roman"/>
          <w:b/>
          <w:kern w:val="2"/>
          <w:sz w:val="24"/>
          <w:szCs w:val="24"/>
          <w:lang w:eastAsia="zh-CN"/>
        </w:rPr>
        <w:t xml:space="preserve"> DJ</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Sansom</w:t>
      </w:r>
      <w:proofErr w:type="spellEnd"/>
      <w:r w:rsidRPr="00AE14F9">
        <w:rPr>
          <w:rFonts w:ascii="Book Antiqua" w:eastAsia="等线" w:hAnsi="Book Antiqua" w:cs="Times New Roman"/>
          <w:kern w:val="2"/>
          <w:sz w:val="24"/>
          <w:szCs w:val="24"/>
          <w:lang w:eastAsia="zh-CN"/>
        </w:rPr>
        <w:t xml:space="preserve"> OJ. Stem vs non-stem cell origin of colorectal cancer. </w:t>
      </w:r>
      <w:r w:rsidRPr="00AE14F9">
        <w:rPr>
          <w:rFonts w:ascii="Book Antiqua" w:eastAsia="等线" w:hAnsi="Book Antiqua" w:cs="Times New Roman"/>
          <w:i/>
          <w:kern w:val="2"/>
          <w:sz w:val="24"/>
          <w:szCs w:val="24"/>
          <w:lang w:eastAsia="zh-CN"/>
        </w:rPr>
        <w:t>Br J Cancer</w:t>
      </w:r>
      <w:r w:rsidRPr="00AE14F9">
        <w:rPr>
          <w:rFonts w:ascii="Book Antiqua" w:eastAsia="等线" w:hAnsi="Book Antiqua" w:cs="Times New Roman"/>
          <w:kern w:val="2"/>
          <w:sz w:val="24"/>
          <w:szCs w:val="24"/>
          <w:lang w:eastAsia="zh-CN"/>
        </w:rPr>
        <w:t xml:space="preserve"> 2015; </w:t>
      </w:r>
      <w:r w:rsidRPr="00AE14F9">
        <w:rPr>
          <w:rFonts w:ascii="Book Antiqua" w:eastAsia="等线" w:hAnsi="Book Antiqua" w:cs="Times New Roman"/>
          <w:b/>
          <w:kern w:val="2"/>
          <w:sz w:val="24"/>
          <w:szCs w:val="24"/>
          <w:lang w:eastAsia="zh-CN"/>
        </w:rPr>
        <w:t>113</w:t>
      </w:r>
      <w:r w:rsidRPr="00AE14F9">
        <w:rPr>
          <w:rFonts w:ascii="Book Antiqua" w:eastAsia="等线" w:hAnsi="Book Antiqua" w:cs="Times New Roman"/>
          <w:kern w:val="2"/>
          <w:sz w:val="24"/>
          <w:szCs w:val="24"/>
          <w:lang w:eastAsia="zh-CN"/>
        </w:rPr>
        <w:t>: 1-5 [PMID: 26110974 DOI: 10.1038/bjc.2015.214]</w:t>
      </w:r>
    </w:p>
    <w:p w14:paraId="24CF98D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44 </w:t>
      </w:r>
      <w:r w:rsidRPr="00AE14F9">
        <w:rPr>
          <w:rFonts w:ascii="Book Antiqua" w:eastAsia="等线" w:hAnsi="Book Antiqua" w:cs="Times New Roman"/>
          <w:b/>
          <w:kern w:val="2"/>
          <w:sz w:val="24"/>
          <w:szCs w:val="24"/>
          <w:lang w:eastAsia="zh-CN"/>
        </w:rPr>
        <w:t>Lopez-Garcia C</w:t>
      </w:r>
      <w:r w:rsidRPr="00AE14F9">
        <w:rPr>
          <w:rFonts w:ascii="Book Antiqua" w:eastAsia="等线" w:hAnsi="Book Antiqua" w:cs="Times New Roman"/>
          <w:kern w:val="2"/>
          <w:sz w:val="24"/>
          <w:szCs w:val="24"/>
          <w:lang w:eastAsia="zh-CN"/>
        </w:rPr>
        <w:t xml:space="preserve">, Klein AM, Simons BD, Winton DJ. Intestinal stem cell replacement follows a pattern of neutral drift.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2010; </w:t>
      </w:r>
      <w:r w:rsidRPr="00AE14F9">
        <w:rPr>
          <w:rFonts w:ascii="Book Antiqua" w:eastAsia="等线" w:hAnsi="Book Antiqua" w:cs="Times New Roman"/>
          <w:b/>
          <w:kern w:val="2"/>
          <w:sz w:val="24"/>
          <w:szCs w:val="24"/>
          <w:lang w:eastAsia="zh-CN"/>
        </w:rPr>
        <w:t>330</w:t>
      </w:r>
      <w:r w:rsidRPr="00AE14F9">
        <w:rPr>
          <w:rFonts w:ascii="Book Antiqua" w:eastAsia="等线" w:hAnsi="Book Antiqua" w:cs="Times New Roman"/>
          <w:kern w:val="2"/>
          <w:sz w:val="24"/>
          <w:szCs w:val="24"/>
          <w:lang w:eastAsia="zh-CN"/>
        </w:rPr>
        <w:t>: 822-825 [PMID: 20929733 DOI: 10.1126/science.1196236]</w:t>
      </w:r>
    </w:p>
    <w:p w14:paraId="4B269BD0"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45 </w:t>
      </w:r>
      <w:proofErr w:type="spellStart"/>
      <w:r w:rsidRPr="00AE14F9">
        <w:rPr>
          <w:rFonts w:ascii="Book Antiqua" w:eastAsia="等线" w:hAnsi="Book Antiqua" w:cs="Times New Roman"/>
          <w:b/>
          <w:kern w:val="2"/>
          <w:sz w:val="24"/>
          <w:szCs w:val="24"/>
          <w:lang w:eastAsia="zh-CN"/>
        </w:rPr>
        <w:t>Snippert</w:t>
      </w:r>
      <w:proofErr w:type="spellEnd"/>
      <w:r w:rsidRPr="00AE14F9">
        <w:rPr>
          <w:rFonts w:ascii="Book Antiqua" w:eastAsia="等线" w:hAnsi="Book Antiqua" w:cs="Times New Roman"/>
          <w:b/>
          <w:kern w:val="2"/>
          <w:sz w:val="24"/>
          <w:szCs w:val="24"/>
          <w:lang w:eastAsia="zh-CN"/>
        </w:rPr>
        <w:t xml:space="preserve"> HJ</w:t>
      </w:r>
      <w:r w:rsidRPr="00AE14F9">
        <w:rPr>
          <w:rFonts w:ascii="Book Antiqua" w:eastAsia="等线" w:hAnsi="Book Antiqua" w:cs="Times New Roman"/>
          <w:kern w:val="2"/>
          <w:sz w:val="24"/>
          <w:szCs w:val="24"/>
          <w:lang w:eastAsia="zh-CN"/>
        </w:rPr>
        <w:t xml:space="preserve">, van der Flier LG, Sato T,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van den Born M, Kroon-</w:t>
      </w:r>
      <w:proofErr w:type="spellStart"/>
      <w:r w:rsidRPr="00AE14F9">
        <w:rPr>
          <w:rFonts w:ascii="Book Antiqua" w:eastAsia="等线" w:hAnsi="Book Antiqua" w:cs="Times New Roman"/>
          <w:kern w:val="2"/>
          <w:sz w:val="24"/>
          <w:szCs w:val="24"/>
          <w:lang w:eastAsia="zh-CN"/>
        </w:rPr>
        <w:t>Veenboer</w:t>
      </w:r>
      <w:proofErr w:type="spellEnd"/>
      <w:r w:rsidRPr="00AE14F9">
        <w:rPr>
          <w:rFonts w:ascii="Book Antiqua" w:eastAsia="等线" w:hAnsi="Book Antiqua" w:cs="Times New Roman"/>
          <w:kern w:val="2"/>
          <w:sz w:val="24"/>
          <w:szCs w:val="24"/>
          <w:lang w:eastAsia="zh-CN"/>
        </w:rPr>
        <w:t xml:space="preserve"> C, Barker N, Klein AM, van </w:t>
      </w:r>
      <w:proofErr w:type="spellStart"/>
      <w:r w:rsidRPr="00AE14F9">
        <w:rPr>
          <w:rFonts w:ascii="Book Antiqua" w:eastAsia="等线" w:hAnsi="Book Antiqua" w:cs="Times New Roman"/>
          <w:kern w:val="2"/>
          <w:sz w:val="24"/>
          <w:szCs w:val="24"/>
          <w:lang w:eastAsia="zh-CN"/>
        </w:rPr>
        <w:t>Rheenen</w:t>
      </w:r>
      <w:proofErr w:type="spellEnd"/>
      <w:r w:rsidRPr="00AE14F9">
        <w:rPr>
          <w:rFonts w:ascii="Book Antiqua" w:eastAsia="等线" w:hAnsi="Book Antiqua" w:cs="Times New Roman"/>
          <w:kern w:val="2"/>
          <w:sz w:val="24"/>
          <w:szCs w:val="24"/>
          <w:lang w:eastAsia="zh-CN"/>
        </w:rPr>
        <w:t xml:space="preserve"> J, Simons BD,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Intestinal crypt homeostasis results from neutral competition between symmetrically dividing Lgr5 stem cells.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2010; </w:t>
      </w:r>
      <w:r w:rsidRPr="00AE14F9">
        <w:rPr>
          <w:rFonts w:ascii="Book Antiqua" w:eastAsia="等线" w:hAnsi="Book Antiqua" w:cs="Times New Roman"/>
          <w:b/>
          <w:kern w:val="2"/>
          <w:sz w:val="24"/>
          <w:szCs w:val="24"/>
          <w:lang w:eastAsia="zh-CN"/>
        </w:rPr>
        <w:t>143</w:t>
      </w:r>
      <w:r w:rsidRPr="00AE14F9">
        <w:rPr>
          <w:rFonts w:ascii="Book Antiqua" w:eastAsia="等线" w:hAnsi="Book Antiqua" w:cs="Times New Roman"/>
          <w:kern w:val="2"/>
          <w:sz w:val="24"/>
          <w:szCs w:val="24"/>
          <w:lang w:eastAsia="zh-CN"/>
        </w:rPr>
        <w:t>: 134-144 [PMID: 20887898 DOI: 10.1016/j.cell.2010.09.016]</w:t>
      </w:r>
    </w:p>
    <w:p w14:paraId="2334472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46 </w:t>
      </w:r>
      <w:proofErr w:type="spellStart"/>
      <w:r w:rsidRPr="00AE14F9">
        <w:rPr>
          <w:rFonts w:ascii="Book Antiqua" w:eastAsia="等线" w:hAnsi="Book Antiqua" w:cs="Times New Roman"/>
          <w:b/>
          <w:kern w:val="2"/>
          <w:sz w:val="24"/>
          <w:szCs w:val="24"/>
          <w:lang w:eastAsia="zh-CN"/>
        </w:rPr>
        <w:t>Vermeulen</w:t>
      </w:r>
      <w:proofErr w:type="spellEnd"/>
      <w:r w:rsidRPr="00AE14F9">
        <w:rPr>
          <w:rFonts w:ascii="Book Antiqua" w:eastAsia="等线" w:hAnsi="Book Antiqua" w:cs="Times New Roman"/>
          <w:b/>
          <w:kern w:val="2"/>
          <w:sz w:val="24"/>
          <w:szCs w:val="24"/>
          <w:lang w:eastAsia="zh-CN"/>
        </w:rPr>
        <w:t xml:space="preserve"> L</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Snippert</w:t>
      </w:r>
      <w:proofErr w:type="spellEnd"/>
      <w:r w:rsidRPr="00AE14F9">
        <w:rPr>
          <w:rFonts w:ascii="Book Antiqua" w:eastAsia="等线" w:hAnsi="Book Antiqua" w:cs="Times New Roman"/>
          <w:kern w:val="2"/>
          <w:sz w:val="24"/>
          <w:szCs w:val="24"/>
          <w:lang w:eastAsia="zh-CN"/>
        </w:rPr>
        <w:t xml:space="preserve"> HJ. Stem cell dynamics in homeostasis and cancer of the intestine.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468-480 [PMID: 24920463 DOI: 10.1038/nrc3744]</w:t>
      </w:r>
    </w:p>
    <w:p w14:paraId="2799FBF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47 </w:t>
      </w:r>
      <w:proofErr w:type="spellStart"/>
      <w:r w:rsidRPr="00AE14F9">
        <w:rPr>
          <w:rFonts w:ascii="Book Antiqua" w:eastAsia="等线" w:hAnsi="Book Antiqua" w:cs="Times New Roman"/>
          <w:b/>
          <w:kern w:val="2"/>
          <w:sz w:val="24"/>
          <w:szCs w:val="24"/>
          <w:lang w:eastAsia="zh-CN"/>
        </w:rPr>
        <w:t>Snippert</w:t>
      </w:r>
      <w:proofErr w:type="spellEnd"/>
      <w:r w:rsidRPr="00AE14F9">
        <w:rPr>
          <w:rFonts w:ascii="Book Antiqua" w:eastAsia="等线" w:hAnsi="Book Antiqua" w:cs="Times New Roman"/>
          <w:b/>
          <w:kern w:val="2"/>
          <w:sz w:val="24"/>
          <w:szCs w:val="24"/>
          <w:lang w:eastAsia="zh-CN"/>
        </w:rPr>
        <w:t xml:space="preserve"> HJ</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Schepers</w:t>
      </w:r>
      <w:proofErr w:type="spellEnd"/>
      <w:r w:rsidRPr="00AE14F9">
        <w:rPr>
          <w:rFonts w:ascii="Book Antiqua" w:eastAsia="等线" w:hAnsi="Book Antiqua" w:cs="Times New Roman"/>
          <w:kern w:val="2"/>
          <w:sz w:val="24"/>
          <w:szCs w:val="24"/>
          <w:lang w:eastAsia="zh-CN"/>
        </w:rPr>
        <w:t xml:space="preserve"> AG,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Simons BD,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Biased competition between Lgr5 intestinal stem cells driven by oncogenic mutation induces clonal expansion. </w:t>
      </w:r>
      <w:r w:rsidRPr="00AE14F9">
        <w:rPr>
          <w:rFonts w:ascii="Book Antiqua" w:eastAsia="等线" w:hAnsi="Book Antiqua" w:cs="Times New Roman"/>
          <w:i/>
          <w:kern w:val="2"/>
          <w:sz w:val="24"/>
          <w:szCs w:val="24"/>
          <w:lang w:eastAsia="zh-CN"/>
        </w:rPr>
        <w:t>EMBO Rep</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15</w:t>
      </w:r>
      <w:r w:rsidRPr="00AE14F9">
        <w:rPr>
          <w:rFonts w:ascii="Book Antiqua" w:eastAsia="等线" w:hAnsi="Book Antiqua" w:cs="Times New Roman"/>
          <w:kern w:val="2"/>
          <w:sz w:val="24"/>
          <w:szCs w:val="24"/>
          <w:lang w:eastAsia="zh-CN"/>
        </w:rPr>
        <w:t>: 62-69 [PMID: 24355609 DOI: 10.1002/embr.201337799]</w:t>
      </w:r>
    </w:p>
    <w:p w14:paraId="5964A61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48 </w:t>
      </w:r>
      <w:proofErr w:type="spellStart"/>
      <w:r w:rsidRPr="00AE14F9">
        <w:rPr>
          <w:rFonts w:ascii="Book Antiqua" w:eastAsia="等线" w:hAnsi="Book Antiqua" w:cs="Times New Roman"/>
          <w:b/>
          <w:kern w:val="2"/>
          <w:sz w:val="24"/>
          <w:szCs w:val="24"/>
          <w:lang w:eastAsia="zh-CN"/>
        </w:rPr>
        <w:t>Beerenwinkel</w:t>
      </w:r>
      <w:proofErr w:type="spellEnd"/>
      <w:r w:rsidRPr="00AE14F9">
        <w:rPr>
          <w:rFonts w:ascii="Book Antiqua" w:eastAsia="等线" w:hAnsi="Book Antiqua" w:cs="Times New Roman"/>
          <w:b/>
          <w:kern w:val="2"/>
          <w:sz w:val="24"/>
          <w:szCs w:val="24"/>
          <w:lang w:eastAsia="zh-CN"/>
        </w:rPr>
        <w:t xml:space="preserve"> N</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Antal</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Dingli</w:t>
      </w:r>
      <w:proofErr w:type="spellEnd"/>
      <w:r w:rsidRPr="00AE14F9">
        <w:rPr>
          <w:rFonts w:ascii="Book Antiqua" w:eastAsia="等线" w:hAnsi="Book Antiqua" w:cs="Times New Roman"/>
          <w:kern w:val="2"/>
          <w:sz w:val="24"/>
          <w:szCs w:val="24"/>
          <w:lang w:eastAsia="zh-CN"/>
        </w:rPr>
        <w:t xml:space="preserve"> D, </w:t>
      </w:r>
      <w:proofErr w:type="spellStart"/>
      <w:r w:rsidRPr="00AE14F9">
        <w:rPr>
          <w:rFonts w:ascii="Book Antiqua" w:eastAsia="等线" w:hAnsi="Book Antiqua" w:cs="Times New Roman"/>
          <w:kern w:val="2"/>
          <w:sz w:val="24"/>
          <w:szCs w:val="24"/>
          <w:lang w:eastAsia="zh-CN"/>
        </w:rPr>
        <w:t>Traulsen</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Kinzler</w:t>
      </w:r>
      <w:proofErr w:type="spellEnd"/>
      <w:r w:rsidRPr="00AE14F9">
        <w:rPr>
          <w:rFonts w:ascii="Book Antiqua" w:eastAsia="等线" w:hAnsi="Book Antiqua" w:cs="Times New Roman"/>
          <w:kern w:val="2"/>
          <w:sz w:val="24"/>
          <w:szCs w:val="24"/>
          <w:lang w:eastAsia="zh-CN"/>
        </w:rPr>
        <w:t xml:space="preserve"> KW, </w:t>
      </w:r>
      <w:proofErr w:type="spellStart"/>
      <w:r w:rsidRPr="00AE14F9">
        <w:rPr>
          <w:rFonts w:ascii="Book Antiqua" w:eastAsia="等线" w:hAnsi="Book Antiqua" w:cs="Times New Roman"/>
          <w:kern w:val="2"/>
          <w:sz w:val="24"/>
          <w:szCs w:val="24"/>
          <w:lang w:eastAsia="zh-CN"/>
        </w:rPr>
        <w:t>Velculescu</w:t>
      </w:r>
      <w:proofErr w:type="spellEnd"/>
      <w:r w:rsidRPr="00AE14F9">
        <w:rPr>
          <w:rFonts w:ascii="Book Antiqua" w:eastAsia="等线" w:hAnsi="Book Antiqua" w:cs="Times New Roman"/>
          <w:kern w:val="2"/>
          <w:sz w:val="24"/>
          <w:szCs w:val="24"/>
          <w:lang w:eastAsia="zh-CN"/>
        </w:rPr>
        <w:t xml:space="preserve"> VE, Vogelstein B, Nowak MA. Genetic progression and the waiting time to cancer. </w:t>
      </w:r>
      <w:proofErr w:type="spellStart"/>
      <w:r w:rsidRPr="00AE14F9">
        <w:rPr>
          <w:rFonts w:ascii="Book Antiqua" w:eastAsia="等线" w:hAnsi="Book Antiqua" w:cs="Times New Roman"/>
          <w:i/>
          <w:kern w:val="2"/>
          <w:sz w:val="24"/>
          <w:szCs w:val="24"/>
          <w:lang w:eastAsia="zh-CN"/>
        </w:rPr>
        <w:t>PLoS</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Comput</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2007; </w:t>
      </w:r>
      <w:r w:rsidRPr="00AE14F9">
        <w:rPr>
          <w:rFonts w:ascii="Book Antiqua" w:eastAsia="等线" w:hAnsi="Book Antiqua" w:cs="Times New Roman"/>
          <w:b/>
          <w:kern w:val="2"/>
          <w:sz w:val="24"/>
          <w:szCs w:val="24"/>
          <w:lang w:eastAsia="zh-CN"/>
        </w:rPr>
        <w:t>3</w:t>
      </w:r>
      <w:r w:rsidRPr="00AE14F9">
        <w:rPr>
          <w:rFonts w:ascii="Book Antiqua" w:eastAsia="等线" w:hAnsi="Book Antiqua" w:cs="Times New Roman"/>
          <w:kern w:val="2"/>
          <w:sz w:val="24"/>
          <w:szCs w:val="24"/>
          <w:lang w:eastAsia="zh-CN"/>
        </w:rPr>
        <w:t>: e225 [PMID: 17997597 DOI: 10.1371/journal.pcbi.0030225]</w:t>
      </w:r>
    </w:p>
    <w:p w14:paraId="0544E5B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49 </w:t>
      </w:r>
      <w:proofErr w:type="spellStart"/>
      <w:r w:rsidRPr="00AE14F9">
        <w:rPr>
          <w:rFonts w:ascii="Book Antiqua" w:eastAsia="等线" w:hAnsi="Book Antiqua" w:cs="Times New Roman"/>
          <w:b/>
          <w:kern w:val="2"/>
          <w:sz w:val="24"/>
          <w:szCs w:val="24"/>
          <w:lang w:eastAsia="zh-CN"/>
        </w:rPr>
        <w:t>Westphalen</w:t>
      </w:r>
      <w:proofErr w:type="spellEnd"/>
      <w:r w:rsidRPr="00AE14F9">
        <w:rPr>
          <w:rFonts w:ascii="Book Antiqua" w:eastAsia="等线" w:hAnsi="Book Antiqua" w:cs="Times New Roman"/>
          <w:b/>
          <w:kern w:val="2"/>
          <w:sz w:val="24"/>
          <w:szCs w:val="24"/>
          <w:lang w:eastAsia="zh-CN"/>
        </w:rPr>
        <w:t xml:space="preserve"> CB</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Asfaha</w:t>
      </w:r>
      <w:proofErr w:type="spellEnd"/>
      <w:r w:rsidRPr="00AE14F9">
        <w:rPr>
          <w:rFonts w:ascii="Book Antiqua" w:eastAsia="等线" w:hAnsi="Book Antiqua" w:cs="Times New Roman"/>
          <w:kern w:val="2"/>
          <w:sz w:val="24"/>
          <w:szCs w:val="24"/>
          <w:lang w:eastAsia="zh-CN"/>
        </w:rPr>
        <w:t xml:space="preserve"> S, Hayakawa Y, Takemoto Y, </w:t>
      </w:r>
      <w:proofErr w:type="spellStart"/>
      <w:r w:rsidRPr="00AE14F9">
        <w:rPr>
          <w:rFonts w:ascii="Book Antiqua" w:eastAsia="等线" w:hAnsi="Book Antiqua" w:cs="Times New Roman"/>
          <w:kern w:val="2"/>
          <w:sz w:val="24"/>
          <w:szCs w:val="24"/>
          <w:lang w:eastAsia="zh-CN"/>
        </w:rPr>
        <w:t>Lukin</w:t>
      </w:r>
      <w:proofErr w:type="spellEnd"/>
      <w:r w:rsidRPr="00AE14F9">
        <w:rPr>
          <w:rFonts w:ascii="Book Antiqua" w:eastAsia="等线" w:hAnsi="Book Antiqua" w:cs="Times New Roman"/>
          <w:kern w:val="2"/>
          <w:sz w:val="24"/>
          <w:szCs w:val="24"/>
          <w:lang w:eastAsia="zh-CN"/>
        </w:rPr>
        <w:t xml:space="preserve"> DJ, </w:t>
      </w:r>
      <w:proofErr w:type="spellStart"/>
      <w:r w:rsidRPr="00AE14F9">
        <w:rPr>
          <w:rFonts w:ascii="Book Antiqua" w:eastAsia="等线" w:hAnsi="Book Antiqua" w:cs="Times New Roman"/>
          <w:kern w:val="2"/>
          <w:sz w:val="24"/>
          <w:szCs w:val="24"/>
          <w:lang w:eastAsia="zh-CN"/>
        </w:rPr>
        <w:t>Nuber</w:t>
      </w:r>
      <w:proofErr w:type="spellEnd"/>
      <w:r w:rsidRPr="00AE14F9">
        <w:rPr>
          <w:rFonts w:ascii="Book Antiqua" w:eastAsia="等线" w:hAnsi="Book Antiqua" w:cs="Times New Roman"/>
          <w:kern w:val="2"/>
          <w:sz w:val="24"/>
          <w:szCs w:val="24"/>
          <w:lang w:eastAsia="zh-CN"/>
        </w:rPr>
        <w:t xml:space="preserve"> AH, </w:t>
      </w:r>
      <w:proofErr w:type="spellStart"/>
      <w:r w:rsidRPr="00AE14F9">
        <w:rPr>
          <w:rFonts w:ascii="Book Antiqua" w:eastAsia="等线" w:hAnsi="Book Antiqua" w:cs="Times New Roman"/>
          <w:kern w:val="2"/>
          <w:sz w:val="24"/>
          <w:szCs w:val="24"/>
          <w:lang w:eastAsia="zh-CN"/>
        </w:rPr>
        <w:t>Brandtner</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Setlik</w:t>
      </w:r>
      <w:proofErr w:type="spellEnd"/>
      <w:r w:rsidRPr="00AE14F9">
        <w:rPr>
          <w:rFonts w:ascii="Book Antiqua" w:eastAsia="等线" w:hAnsi="Book Antiqua" w:cs="Times New Roman"/>
          <w:kern w:val="2"/>
          <w:sz w:val="24"/>
          <w:szCs w:val="24"/>
          <w:lang w:eastAsia="zh-CN"/>
        </w:rPr>
        <w:t xml:space="preserve"> W, </w:t>
      </w:r>
      <w:proofErr w:type="spellStart"/>
      <w:r w:rsidRPr="00AE14F9">
        <w:rPr>
          <w:rFonts w:ascii="Book Antiqua" w:eastAsia="等线" w:hAnsi="Book Antiqua" w:cs="Times New Roman"/>
          <w:kern w:val="2"/>
          <w:sz w:val="24"/>
          <w:szCs w:val="24"/>
          <w:lang w:eastAsia="zh-CN"/>
        </w:rPr>
        <w:t>Remotti</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Muley</w:t>
      </w:r>
      <w:proofErr w:type="spellEnd"/>
      <w:r w:rsidRPr="00AE14F9">
        <w:rPr>
          <w:rFonts w:ascii="Book Antiqua" w:eastAsia="等线" w:hAnsi="Book Antiqua" w:cs="Times New Roman"/>
          <w:kern w:val="2"/>
          <w:sz w:val="24"/>
          <w:szCs w:val="24"/>
          <w:lang w:eastAsia="zh-CN"/>
        </w:rPr>
        <w:t xml:space="preserve"> A, Chen X, May R, </w:t>
      </w:r>
      <w:proofErr w:type="spellStart"/>
      <w:r w:rsidRPr="00AE14F9">
        <w:rPr>
          <w:rFonts w:ascii="Book Antiqua" w:eastAsia="等线" w:hAnsi="Book Antiqua" w:cs="Times New Roman"/>
          <w:kern w:val="2"/>
          <w:sz w:val="24"/>
          <w:szCs w:val="24"/>
          <w:lang w:eastAsia="zh-CN"/>
        </w:rPr>
        <w:t>Houchen</w:t>
      </w:r>
      <w:proofErr w:type="spellEnd"/>
      <w:r w:rsidRPr="00AE14F9">
        <w:rPr>
          <w:rFonts w:ascii="Book Antiqua" w:eastAsia="等线" w:hAnsi="Book Antiqua" w:cs="Times New Roman"/>
          <w:kern w:val="2"/>
          <w:sz w:val="24"/>
          <w:szCs w:val="24"/>
          <w:lang w:eastAsia="zh-CN"/>
        </w:rPr>
        <w:t xml:space="preserve"> CW, Fox JG, </w:t>
      </w:r>
      <w:proofErr w:type="spellStart"/>
      <w:r w:rsidRPr="00AE14F9">
        <w:rPr>
          <w:rFonts w:ascii="Book Antiqua" w:eastAsia="等线" w:hAnsi="Book Antiqua" w:cs="Times New Roman"/>
          <w:kern w:val="2"/>
          <w:sz w:val="24"/>
          <w:szCs w:val="24"/>
          <w:lang w:eastAsia="zh-CN"/>
        </w:rPr>
        <w:t>Gershon</w:t>
      </w:r>
      <w:proofErr w:type="spellEnd"/>
      <w:r w:rsidRPr="00AE14F9">
        <w:rPr>
          <w:rFonts w:ascii="Book Antiqua" w:eastAsia="等线" w:hAnsi="Book Antiqua" w:cs="Times New Roman"/>
          <w:kern w:val="2"/>
          <w:sz w:val="24"/>
          <w:szCs w:val="24"/>
          <w:lang w:eastAsia="zh-CN"/>
        </w:rPr>
        <w:t xml:space="preserve"> MD, </w:t>
      </w:r>
      <w:proofErr w:type="spellStart"/>
      <w:r w:rsidRPr="00AE14F9">
        <w:rPr>
          <w:rFonts w:ascii="Book Antiqua" w:eastAsia="等线" w:hAnsi="Book Antiqua" w:cs="Times New Roman"/>
          <w:kern w:val="2"/>
          <w:sz w:val="24"/>
          <w:szCs w:val="24"/>
          <w:lang w:eastAsia="zh-CN"/>
        </w:rPr>
        <w:t>Quante</w:t>
      </w:r>
      <w:proofErr w:type="spellEnd"/>
      <w:r w:rsidRPr="00AE14F9">
        <w:rPr>
          <w:rFonts w:ascii="Book Antiqua" w:eastAsia="等线" w:hAnsi="Book Antiqua" w:cs="Times New Roman"/>
          <w:kern w:val="2"/>
          <w:sz w:val="24"/>
          <w:szCs w:val="24"/>
          <w:lang w:eastAsia="zh-CN"/>
        </w:rPr>
        <w:t xml:space="preserve"> M, Wang TC. Long-lived intestinal tuft cells serve as colon cancer-initiating cells. </w:t>
      </w:r>
      <w:r w:rsidRPr="00AE14F9">
        <w:rPr>
          <w:rFonts w:ascii="Book Antiqua" w:eastAsia="等线" w:hAnsi="Book Antiqua" w:cs="Times New Roman"/>
          <w:i/>
          <w:kern w:val="2"/>
          <w:sz w:val="24"/>
          <w:szCs w:val="24"/>
          <w:lang w:eastAsia="zh-CN"/>
        </w:rPr>
        <w:t xml:space="preserve">J </w:t>
      </w:r>
      <w:proofErr w:type="spellStart"/>
      <w:r w:rsidRPr="00AE14F9">
        <w:rPr>
          <w:rFonts w:ascii="Book Antiqua" w:eastAsia="等线" w:hAnsi="Book Antiqua" w:cs="Times New Roman"/>
          <w:i/>
          <w:kern w:val="2"/>
          <w:sz w:val="24"/>
          <w:szCs w:val="24"/>
          <w:lang w:eastAsia="zh-CN"/>
        </w:rPr>
        <w:t>Clin</w:t>
      </w:r>
      <w:proofErr w:type="spellEnd"/>
      <w:r w:rsidRPr="00AE14F9">
        <w:rPr>
          <w:rFonts w:ascii="Book Antiqua" w:eastAsia="等线" w:hAnsi="Book Antiqua" w:cs="Times New Roman"/>
          <w:i/>
          <w:kern w:val="2"/>
          <w:sz w:val="24"/>
          <w:szCs w:val="24"/>
          <w:lang w:eastAsia="zh-CN"/>
        </w:rPr>
        <w:t xml:space="preserve"> Invest</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124</w:t>
      </w:r>
      <w:r w:rsidRPr="00AE14F9">
        <w:rPr>
          <w:rFonts w:ascii="Book Antiqua" w:eastAsia="等线" w:hAnsi="Book Antiqua" w:cs="Times New Roman"/>
          <w:kern w:val="2"/>
          <w:sz w:val="24"/>
          <w:szCs w:val="24"/>
          <w:lang w:eastAsia="zh-CN"/>
        </w:rPr>
        <w:t>: 1283-1295 [PMID: 24487592 DOI: 10.1172/JCI73434]</w:t>
      </w:r>
    </w:p>
    <w:p w14:paraId="3F2DBF7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50 </w:t>
      </w:r>
      <w:proofErr w:type="spellStart"/>
      <w:r w:rsidRPr="00AE14F9">
        <w:rPr>
          <w:rFonts w:ascii="Book Antiqua" w:eastAsia="等线" w:hAnsi="Book Antiqua" w:cs="Times New Roman"/>
          <w:b/>
          <w:kern w:val="2"/>
          <w:sz w:val="24"/>
          <w:szCs w:val="24"/>
          <w:lang w:eastAsia="zh-CN"/>
        </w:rPr>
        <w:t>Schwitalla</w:t>
      </w:r>
      <w:proofErr w:type="spellEnd"/>
      <w:r w:rsidRPr="00AE14F9">
        <w:rPr>
          <w:rFonts w:ascii="Book Antiqua" w:eastAsia="等线" w:hAnsi="Book Antiqua" w:cs="Times New Roman"/>
          <w:b/>
          <w:kern w:val="2"/>
          <w:sz w:val="24"/>
          <w:szCs w:val="24"/>
          <w:lang w:eastAsia="zh-CN"/>
        </w:rPr>
        <w:t xml:space="preserve"> S</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Fingerle</w:t>
      </w:r>
      <w:proofErr w:type="spellEnd"/>
      <w:r w:rsidRPr="00AE14F9">
        <w:rPr>
          <w:rFonts w:ascii="Book Antiqua" w:eastAsia="等线" w:hAnsi="Book Antiqua" w:cs="Times New Roman"/>
          <w:kern w:val="2"/>
          <w:sz w:val="24"/>
          <w:szCs w:val="24"/>
          <w:lang w:eastAsia="zh-CN"/>
        </w:rPr>
        <w:t xml:space="preserve"> AA, </w:t>
      </w:r>
      <w:proofErr w:type="spellStart"/>
      <w:r w:rsidRPr="00AE14F9">
        <w:rPr>
          <w:rFonts w:ascii="Book Antiqua" w:eastAsia="等线" w:hAnsi="Book Antiqua" w:cs="Times New Roman"/>
          <w:kern w:val="2"/>
          <w:sz w:val="24"/>
          <w:szCs w:val="24"/>
          <w:lang w:eastAsia="zh-CN"/>
        </w:rPr>
        <w:t>Cammareri</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Nebelsiek</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Göktuna</w:t>
      </w:r>
      <w:proofErr w:type="spellEnd"/>
      <w:r w:rsidRPr="00AE14F9">
        <w:rPr>
          <w:rFonts w:ascii="Book Antiqua" w:eastAsia="等线" w:hAnsi="Book Antiqua" w:cs="Times New Roman"/>
          <w:kern w:val="2"/>
          <w:sz w:val="24"/>
          <w:szCs w:val="24"/>
          <w:lang w:eastAsia="zh-CN"/>
        </w:rPr>
        <w:t xml:space="preserve"> SI, Ziegler PK, </w:t>
      </w:r>
      <w:proofErr w:type="spellStart"/>
      <w:r w:rsidRPr="00AE14F9">
        <w:rPr>
          <w:rFonts w:ascii="Book Antiqua" w:eastAsia="等线" w:hAnsi="Book Antiqua" w:cs="Times New Roman"/>
          <w:kern w:val="2"/>
          <w:sz w:val="24"/>
          <w:szCs w:val="24"/>
          <w:lang w:eastAsia="zh-CN"/>
        </w:rPr>
        <w:t>Canli</w:t>
      </w:r>
      <w:proofErr w:type="spellEnd"/>
      <w:r w:rsidRPr="00AE14F9">
        <w:rPr>
          <w:rFonts w:ascii="Book Antiqua" w:eastAsia="等线" w:hAnsi="Book Antiqua" w:cs="Times New Roman"/>
          <w:kern w:val="2"/>
          <w:sz w:val="24"/>
          <w:szCs w:val="24"/>
          <w:lang w:eastAsia="zh-CN"/>
        </w:rPr>
        <w:t xml:space="preserve"> O, </w:t>
      </w:r>
      <w:proofErr w:type="spellStart"/>
      <w:r w:rsidRPr="00AE14F9">
        <w:rPr>
          <w:rFonts w:ascii="Book Antiqua" w:eastAsia="等线" w:hAnsi="Book Antiqua" w:cs="Times New Roman"/>
          <w:kern w:val="2"/>
          <w:sz w:val="24"/>
          <w:szCs w:val="24"/>
          <w:lang w:eastAsia="zh-CN"/>
        </w:rPr>
        <w:t>Heijmans</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Huels</w:t>
      </w:r>
      <w:proofErr w:type="spellEnd"/>
      <w:r w:rsidRPr="00AE14F9">
        <w:rPr>
          <w:rFonts w:ascii="Book Antiqua" w:eastAsia="等线" w:hAnsi="Book Antiqua" w:cs="Times New Roman"/>
          <w:kern w:val="2"/>
          <w:sz w:val="24"/>
          <w:szCs w:val="24"/>
          <w:lang w:eastAsia="zh-CN"/>
        </w:rPr>
        <w:t xml:space="preserve"> DJ, </w:t>
      </w:r>
      <w:proofErr w:type="spellStart"/>
      <w:r w:rsidRPr="00AE14F9">
        <w:rPr>
          <w:rFonts w:ascii="Book Antiqua" w:eastAsia="等线" w:hAnsi="Book Antiqua" w:cs="Times New Roman"/>
          <w:kern w:val="2"/>
          <w:sz w:val="24"/>
          <w:szCs w:val="24"/>
          <w:lang w:eastAsia="zh-CN"/>
        </w:rPr>
        <w:t>Moreaux</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Rupec</w:t>
      </w:r>
      <w:proofErr w:type="spellEnd"/>
      <w:r w:rsidRPr="00AE14F9">
        <w:rPr>
          <w:rFonts w:ascii="Book Antiqua" w:eastAsia="等线" w:hAnsi="Book Antiqua" w:cs="Times New Roman"/>
          <w:kern w:val="2"/>
          <w:sz w:val="24"/>
          <w:szCs w:val="24"/>
          <w:lang w:eastAsia="zh-CN"/>
        </w:rPr>
        <w:t xml:space="preserve"> RA, Gerhard M, </w:t>
      </w:r>
      <w:proofErr w:type="spellStart"/>
      <w:r w:rsidRPr="00AE14F9">
        <w:rPr>
          <w:rFonts w:ascii="Book Antiqua" w:eastAsia="等线" w:hAnsi="Book Antiqua" w:cs="Times New Roman"/>
          <w:kern w:val="2"/>
          <w:sz w:val="24"/>
          <w:szCs w:val="24"/>
          <w:lang w:eastAsia="zh-CN"/>
        </w:rPr>
        <w:t>Schmid</w:t>
      </w:r>
      <w:proofErr w:type="spellEnd"/>
      <w:r w:rsidRPr="00AE14F9">
        <w:rPr>
          <w:rFonts w:ascii="Book Antiqua" w:eastAsia="等线" w:hAnsi="Book Antiqua" w:cs="Times New Roman"/>
          <w:kern w:val="2"/>
          <w:sz w:val="24"/>
          <w:szCs w:val="24"/>
          <w:lang w:eastAsia="zh-CN"/>
        </w:rPr>
        <w:t xml:space="preserve"> R, Barker N,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Lang R, Neumann J, Kirchner T, Taketo MM, van den Brink GR, </w:t>
      </w:r>
      <w:proofErr w:type="spellStart"/>
      <w:r w:rsidRPr="00AE14F9">
        <w:rPr>
          <w:rFonts w:ascii="Book Antiqua" w:eastAsia="等线" w:hAnsi="Book Antiqua" w:cs="Times New Roman"/>
          <w:kern w:val="2"/>
          <w:sz w:val="24"/>
          <w:szCs w:val="24"/>
          <w:lang w:eastAsia="zh-CN"/>
        </w:rPr>
        <w:t>Sansom</w:t>
      </w:r>
      <w:proofErr w:type="spellEnd"/>
      <w:r w:rsidRPr="00AE14F9">
        <w:rPr>
          <w:rFonts w:ascii="Book Antiqua" w:eastAsia="等线" w:hAnsi="Book Antiqua" w:cs="Times New Roman"/>
          <w:kern w:val="2"/>
          <w:sz w:val="24"/>
          <w:szCs w:val="24"/>
          <w:lang w:eastAsia="zh-CN"/>
        </w:rPr>
        <w:t xml:space="preserve"> OJ, </w:t>
      </w:r>
      <w:proofErr w:type="spellStart"/>
      <w:r w:rsidRPr="00AE14F9">
        <w:rPr>
          <w:rFonts w:ascii="Book Antiqua" w:eastAsia="等线" w:hAnsi="Book Antiqua" w:cs="Times New Roman"/>
          <w:kern w:val="2"/>
          <w:sz w:val="24"/>
          <w:szCs w:val="24"/>
          <w:lang w:eastAsia="zh-CN"/>
        </w:rPr>
        <w:t>Arkan</w:t>
      </w:r>
      <w:proofErr w:type="spellEnd"/>
      <w:r w:rsidRPr="00AE14F9">
        <w:rPr>
          <w:rFonts w:ascii="Book Antiqua" w:eastAsia="等线" w:hAnsi="Book Antiqua" w:cs="Times New Roman"/>
          <w:kern w:val="2"/>
          <w:sz w:val="24"/>
          <w:szCs w:val="24"/>
          <w:lang w:eastAsia="zh-CN"/>
        </w:rPr>
        <w:t xml:space="preserve"> MC, </w:t>
      </w:r>
      <w:proofErr w:type="spellStart"/>
      <w:r w:rsidRPr="00AE14F9">
        <w:rPr>
          <w:rFonts w:ascii="Book Antiqua" w:eastAsia="等线" w:hAnsi="Book Antiqua" w:cs="Times New Roman"/>
          <w:kern w:val="2"/>
          <w:sz w:val="24"/>
          <w:szCs w:val="24"/>
          <w:lang w:eastAsia="zh-CN"/>
        </w:rPr>
        <w:t>Greten</w:t>
      </w:r>
      <w:proofErr w:type="spellEnd"/>
      <w:r w:rsidRPr="00AE14F9">
        <w:rPr>
          <w:rFonts w:ascii="Book Antiqua" w:eastAsia="等线" w:hAnsi="Book Antiqua" w:cs="Times New Roman"/>
          <w:kern w:val="2"/>
          <w:sz w:val="24"/>
          <w:szCs w:val="24"/>
          <w:lang w:eastAsia="zh-CN"/>
        </w:rPr>
        <w:t xml:space="preserve"> FR. Intestinal tumorigenesis initiated by dedifferentiation and acquisition of stem-cell-like properties.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152</w:t>
      </w:r>
      <w:r w:rsidRPr="00AE14F9">
        <w:rPr>
          <w:rFonts w:ascii="Book Antiqua" w:eastAsia="等线" w:hAnsi="Book Antiqua" w:cs="Times New Roman"/>
          <w:kern w:val="2"/>
          <w:sz w:val="24"/>
          <w:szCs w:val="24"/>
          <w:lang w:eastAsia="zh-CN"/>
        </w:rPr>
        <w:t xml:space="preserve">: 25-38 [PMID: 23273993 DOI: </w:t>
      </w:r>
      <w:r w:rsidRPr="00AE14F9">
        <w:rPr>
          <w:rFonts w:ascii="Book Antiqua" w:eastAsia="等线" w:hAnsi="Book Antiqua" w:cs="Times New Roman"/>
          <w:kern w:val="2"/>
          <w:sz w:val="24"/>
          <w:szCs w:val="24"/>
          <w:lang w:eastAsia="zh-CN"/>
        </w:rPr>
        <w:lastRenderedPageBreak/>
        <w:t>10.1016/j.cell.2012.12.012]</w:t>
      </w:r>
    </w:p>
    <w:p w14:paraId="591779E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51 </w:t>
      </w:r>
      <w:proofErr w:type="spellStart"/>
      <w:r w:rsidRPr="00AE14F9">
        <w:rPr>
          <w:rFonts w:ascii="Book Antiqua" w:eastAsia="等线" w:hAnsi="Book Antiqua" w:cs="Times New Roman"/>
          <w:b/>
          <w:kern w:val="2"/>
          <w:sz w:val="24"/>
          <w:szCs w:val="24"/>
          <w:lang w:eastAsia="zh-CN"/>
        </w:rPr>
        <w:t>Clevers</w:t>
      </w:r>
      <w:proofErr w:type="spellEnd"/>
      <w:r w:rsidRPr="00AE14F9">
        <w:rPr>
          <w:rFonts w:ascii="Book Antiqua" w:eastAsia="等线" w:hAnsi="Book Antiqua" w:cs="Times New Roman"/>
          <w:b/>
          <w:kern w:val="2"/>
          <w:sz w:val="24"/>
          <w:szCs w:val="24"/>
          <w:lang w:eastAsia="zh-CN"/>
        </w:rPr>
        <w:t xml:space="preserve"> H</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/beta-catenin signaling in development and disease.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2006; </w:t>
      </w:r>
      <w:r w:rsidRPr="00AE14F9">
        <w:rPr>
          <w:rFonts w:ascii="Book Antiqua" w:eastAsia="等线" w:hAnsi="Book Antiqua" w:cs="Times New Roman"/>
          <w:b/>
          <w:kern w:val="2"/>
          <w:sz w:val="24"/>
          <w:szCs w:val="24"/>
          <w:lang w:eastAsia="zh-CN"/>
        </w:rPr>
        <w:t>127</w:t>
      </w:r>
      <w:r w:rsidRPr="00AE14F9">
        <w:rPr>
          <w:rFonts w:ascii="Book Antiqua" w:eastAsia="等线" w:hAnsi="Book Antiqua" w:cs="Times New Roman"/>
          <w:kern w:val="2"/>
          <w:sz w:val="24"/>
          <w:szCs w:val="24"/>
          <w:lang w:eastAsia="zh-CN"/>
        </w:rPr>
        <w:t>: 469-480 [PMID: 17081971 DOI: 10.1016/j.cell.2006.10.018]</w:t>
      </w:r>
    </w:p>
    <w:p w14:paraId="74AD1AF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52 </w:t>
      </w:r>
      <w:r w:rsidRPr="00AE14F9">
        <w:rPr>
          <w:rFonts w:ascii="Book Antiqua" w:eastAsia="等线" w:hAnsi="Book Antiqua" w:cs="Times New Roman"/>
          <w:b/>
          <w:kern w:val="2"/>
          <w:sz w:val="24"/>
          <w:szCs w:val="24"/>
          <w:lang w:eastAsia="zh-CN"/>
        </w:rPr>
        <w:t>He TC</w:t>
      </w:r>
      <w:r w:rsidRPr="00AE14F9">
        <w:rPr>
          <w:rFonts w:ascii="Book Antiqua" w:eastAsia="等线" w:hAnsi="Book Antiqua" w:cs="Times New Roman"/>
          <w:kern w:val="2"/>
          <w:sz w:val="24"/>
          <w:szCs w:val="24"/>
          <w:lang w:eastAsia="zh-CN"/>
        </w:rPr>
        <w:t xml:space="preserve">, Sparks AB, </w:t>
      </w:r>
      <w:proofErr w:type="spellStart"/>
      <w:r w:rsidRPr="00AE14F9">
        <w:rPr>
          <w:rFonts w:ascii="Book Antiqua" w:eastAsia="等线" w:hAnsi="Book Antiqua" w:cs="Times New Roman"/>
          <w:kern w:val="2"/>
          <w:sz w:val="24"/>
          <w:szCs w:val="24"/>
          <w:lang w:eastAsia="zh-CN"/>
        </w:rPr>
        <w:t>Rago</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Hermeking</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Zawel</w:t>
      </w:r>
      <w:proofErr w:type="spellEnd"/>
      <w:r w:rsidRPr="00AE14F9">
        <w:rPr>
          <w:rFonts w:ascii="Book Antiqua" w:eastAsia="等线" w:hAnsi="Book Antiqua" w:cs="Times New Roman"/>
          <w:kern w:val="2"/>
          <w:sz w:val="24"/>
          <w:szCs w:val="24"/>
          <w:lang w:eastAsia="zh-CN"/>
        </w:rPr>
        <w:t xml:space="preserve"> L, da Costa LT, Morin PJ, Vogelstein B, </w:t>
      </w:r>
      <w:proofErr w:type="spellStart"/>
      <w:r w:rsidRPr="00AE14F9">
        <w:rPr>
          <w:rFonts w:ascii="Book Antiqua" w:eastAsia="等线" w:hAnsi="Book Antiqua" w:cs="Times New Roman"/>
          <w:kern w:val="2"/>
          <w:sz w:val="24"/>
          <w:szCs w:val="24"/>
          <w:lang w:eastAsia="zh-CN"/>
        </w:rPr>
        <w:t>Kinzler</w:t>
      </w:r>
      <w:proofErr w:type="spellEnd"/>
      <w:r w:rsidRPr="00AE14F9">
        <w:rPr>
          <w:rFonts w:ascii="Book Antiqua" w:eastAsia="等线" w:hAnsi="Book Antiqua" w:cs="Times New Roman"/>
          <w:kern w:val="2"/>
          <w:sz w:val="24"/>
          <w:szCs w:val="24"/>
          <w:lang w:eastAsia="zh-CN"/>
        </w:rPr>
        <w:t xml:space="preserve"> KW. Identification of c-MYC as a target of the APC pathway.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1998; </w:t>
      </w:r>
      <w:r w:rsidRPr="00AE14F9">
        <w:rPr>
          <w:rFonts w:ascii="Book Antiqua" w:eastAsia="等线" w:hAnsi="Book Antiqua" w:cs="Times New Roman"/>
          <w:b/>
          <w:kern w:val="2"/>
          <w:sz w:val="24"/>
          <w:szCs w:val="24"/>
          <w:lang w:eastAsia="zh-CN"/>
        </w:rPr>
        <w:t>281</w:t>
      </w:r>
      <w:r w:rsidRPr="00AE14F9">
        <w:rPr>
          <w:rFonts w:ascii="Book Antiqua" w:eastAsia="等线" w:hAnsi="Book Antiqua" w:cs="Times New Roman"/>
          <w:kern w:val="2"/>
          <w:sz w:val="24"/>
          <w:szCs w:val="24"/>
          <w:lang w:eastAsia="zh-CN"/>
        </w:rPr>
        <w:t>: 1509-1512 [PMID: 9727977 DOI: 10.1126/science.281.5382.1509]</w:t>
      </w:r>
    </w:p>
    <w:p w14:paraId="2FF0537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53 </w:t>
      </w:r>
      <w:r w:rsidRPr="00AE14F9">
        <w:rPr>
          <w:rFonts w:ascii="Book Antiqua" w:eastAsia="等线" w:hAnsi="Book Antiqua" w:cs="Times New Roman"/>
          <w:b/>
          <w:kern w:val="2"/>
          <w:sz w:val="24"/>
          <w:szCs w:val="24"/>
          <w:lang w:eastAsia="zh-CN"/>
        </w:rPr>
        <w:t>Tan SH</w:t>
      </w:r>
      <w:r w:rsidRPr="00AE14F9">
        <w:rPr>
          <w:rFonts w:ascii="Book Antiqua" w:eastAsia="等线" w:hAnsi="Book Antiqua" w:cs="Times New Roman"/>
          <w:kern w:val="2"/>
          <w:sz w:val="24"/>
          <w:szCs w:val="24"/>
          <w:lang w:eastAsia="zh-CN"/>
        </w:rPr>
        <w:t xml:space="preserve">, Barker N. Stemming Colorectal Cancer Growth and Metastasis: HOXA5 Forces Cancer Stem Cells to Differentiate. </w:t>
      </w:r>
      <w:r w:rsidRPr="00AE14F9">
        <w:rPr>
          <w:rFonts w:ascii="Book Antiqua" w:eastAsia="等线" w:hAnsi="Book Antiqua" w:cs="Times New Roman"/>
          <w:i/>
          <w:kern w:val="2"/>
          <w:sz w:val="24"/>
          <w:szCs w:val="24"/>
          <w:lang w:eastAsia="zh-CN"/>
        </w:rPr>
        <w:t>Cancer Cell</w:t>
      </w:r>
      <w:r w:rsidRPr="00AE14F9">
        <w:rPr>
          <w:rFonts w:ascii="Book Antiqua" w:eastAsia="等线" w:hAnsi="Book Antiqua" w:cs="Times New Roman"/>
          <w:kern w:val="2"/>
          <w:sz w:val="24"/>
          <w:szCs w:val="24"/>
          <w:lang w:eastAsia="zh-CN"/>
        </w:rPr>
        <w:t xml:space="preserve"> 2015; </w:t>
      </w:r>
      <w:r w:rsidRPr="00AE14F9">
        <w:rPr>
          <w:rFonts w:ascii="Book Antiqua" w:eastAsia="等线" w:hAnsi="Book Antiqua" w:cs="Times New Roman"/>
          <w:b/>
          <w:kern w:val="2"/>
          <w:sz w:val="24"/>
          <w:szCs w:val="24"/>
          <w:lang w:eastAsia="zh-CN"/>
        </w:rPr>
        <w:t>28</w:t>
      </w:r>
      <w:r w:rsidRPr="00AE14F9">
        <w:rPr>
          <w:rFonts w:ascii="Book Antiqua" w:eastAsia="等线" w:hAnsi="Book Antiqua" w:cs="Times New Roman"/>
          <w:kern w:val="2"/>
          <w:sz w:val="24"/>
          <w:szCs w:val="24"/>
          <w:lang w:eastAsia="zh-CN"/>
        </w:rPr>
        <w:t>: 683-685 [PMID: 26678334 DOI: 10.1016/j.ccell.2015.11.004]</w:t>
      </w:r>
    </w:p>
    <w:p w14:paraId="31BEDF10"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54 </w:t>
      </w:r>
      <w:proofErr w:type="spellStart"/>
      <w:r w:rsidRPr="00AE14F9">
        <w:rPr>
          <w:rFonts w:ascii="Book Antiqua" w:eastAsia="等线" w:hAnsi="Book Antiqua" w:cs="Times New Roman"/>
          <w:b/>
          <w:kern w:val="2"/>
          <w:sz w:val="24"/>
          <w:szCs w:val="24"/>
          <w:lang w:eastAsia="zh-CN"/>
        </w:rPr>
        <w:t>Jubb</w:t>
      </w:r>
      <w:proofErr w:type="spellEnd"/>
      <w:r w:rsidRPr="00AE14F9">
        <w:rPr>
          <w:rFonts w:ascii="Book Antiqua" w:eastAsia="等线" w:hAnsi="Book Antiqua" w:cs="Times New Roman"/>
          <w:b/>
          <w:kern w:val="2"/>
          <w:sz w:val="24"/>
          <w:szCs w:val="24"/>
          <w:lang w:eastAsia="zh-CN"/>
        </w:rPr>
        <w:t xml:space="preserve"> AM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Chalasani</w:t>
      </w:r>
      <w:proofErr w:type="spellEnd"/>
      <w:r w:rsidRPr="00AE14F9">
        <w:rPr>
          <w:rFonts w:ascii="Book Antiqua" w:eastAsia="等线" w:hAnsi="Book Antiqua" w:cs="Times New Roman"/>
          <w:kern w:val="2"/>
          <w:sz w:val="24"/>
          <w:szCs w:val="24"/>
          <w:lang w:eastAsia="zh-CN"/>
        </w:rPr>
        <w:t xml:space="preserve"> S, Frantz GD, Smits R, </w:t>
      </w:r>
      <w:proofErr w:type="spellStart"/>
      <w:r w:rsidRPr="00AE14F9">
        <w:rPr>
          <w:rFonts w:ascii="Book Antiqua" w:eastAsia="等线" w:hAnsi="Book Antiqua" w:cs="Times New Roman"/>
          <w:kern w:val="2"/>
          <w:sz w:val="24"/>
          <w:szCs w:val="24"/>
          <w:lang w:eastAsia="zh-CN"/>
        </w:rPr>
        <w:t>Grabsch</w:t>
      </w:r>
      <w:proofErr w:type="spellEnd"/>
      <w:r w:rsidRPr="00AE14F9">
        <w:rPr>
          <w:rFonts w:ascii="Book Antiqua" w:eastAsia="等线" w:hAnsi="Book Antiqua" w:cs="Times New Roman"/>
          <w:kern w:val="2"/>
          <w:sz w:val="24"/>
          <w:szCs w:val="24"/>
          <w:lang w:eastAsia="zh-CN"/>
        </w:rPr>
        <w:t xml:space="preserve"> HI, </w:t>
      </w:r>
      <w:proofErr w:type="spellStart"/>
      <w:r w:rsidRPr="00AE14F9">
        <w:rPr>
          <w:rFonts w:ascii="Book Antiqua" w:eastAsia="等线" w:hAnsi="Book Antiqua" w:cs="Times New Roman"/>
          <w:kern w:val="2"/>
          <w:sz w:val="24"/>
          <w:szCs w:val="24"/>
          <w:lang w:eastAsia="zh-CN"/>
        </w:rPr>
        <w:t>Kavi</w:t>
      </w:r>
      <w:proofErr w:type="spellEnd"/>
      <w:r w:rsidRPr="00AE14F9">
        <w:rPr>
          <w:rFonts w:ascii="Book Antiqua" w:eastAsia="等线" w:hAnsi="Book Antiqua" w:cs="Times New Roman"/>
          <w:kern w:val="2"/>
          <w:sz w:val="24"/>
          <w:szCs w:val="24"/>
          <w:lang w:eastAsia="zh-CN"/>
        </w:rPr>
        <w:t xml:space="preserve"> V, </w:t>
      </w:r>
      <w:proofErr w:type="spellStart"/>
      <w:r w:rsidRPr="00AE14F9">
        <w:rPr>
          <w:rFonts w:ascii="Book Antiqua" w:eastAsia="等线" w:hAnsi="Book Antiqua" w:cs="Times New Roman"/>
          <w:kern w:val="2"/>
          <w:sz w:val="24"/>
          <w:szCs w:val="24"/>
          <w:lang w:eastAsia="zh-CN"/>
        </w:rPr>
        <w:t>Maughan</w:t>
      </w:r>
      <w:proofErr w:type="spellEnd"/>
      <w:r w:rsidRPr="00AE14F9">
        <w:rPr>
          <w:rFonts w:ascii="Book Antiqua" w:eastAsia="等线" w:hAnsi="Book Antiqua" w:cs="Times New Roman"/>
          <w:kern w:val="2"/>
          <w:sz w:val="24"/>
          <w:szCs w:val="24"/>
          <w:lang w:eastAsia="zh-CN"/>
        </w:rPr>
        <w:t xml:space="preserve"> NJ, </w:t>
      </w:r>
      <w:proofErr w:type="spellStart"/>
      <w:r w:rsidRPr="00AE14F9">
        <w:rPr>
          <w:rFonts w:ascii="Book Antiqua" w:eastAsia="等线" w:hAnsi="Book Antiqua" w:cs="Times New Roman"/>
          <w:kern w:val="2"/>
          <w:sz w:val="24"/>
          <w:szCs w:val="24"/>
          <w:lang w:eastAsia="zh-CN"/>
        </w:rPr>
        <w:t>Hillan</w:t>
      </w:r>
      <w:proofErr w:type="spellEnd"/>
      <w:r w:rsidRPr="00AE14F9">
        <w:rPr>
          <w:rFonts w:ascii="Book Antiqua" w:eastAsia="等线" w:hAnsi="Book Antiqua" w:cs="Times New Roman"/>
          <w:kern w:val="2"/>
          <w:sz w:val="24"/>
          <w:szCs w:val="24"/>
          <w:lang w:eastAsia="zh-CN"/>
        </w:rPr>
        <w:t xml:space="preserve"> KJ, Quirke P, </w:t>
      </w:r>
      <w:proofErr w:type="spellStart"/>
      <w:r w:rsidRPr="00AE14F9">
        <w:rPr>
          <w:rFonts w:ascii="Book Antiqua" w:eastAsia="等线" w:hAnsi="Book Antiqua" w:cs="Times New Roman"/>
          <w:kern w:val="2"/>
          <w:sz w:val="24"/>
          <w:szCs w:val="24"/>
          <w:lang w:eastAsia="zh-CN"/>
        </w:rPr>
        <w:t>Koeppen</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Achaete-scute</w:t>
      </w:r>
      <w:proofErr w:type="spellEnd"/>
      <w:r w:rsidRPr="00AE14F9">
        <w:rPr>
          <w:rFonts w:ascii="Book Antiqua" w:eastAsia="等线" w:hAnsi="Book Antiqua" w:cs="Times New Roman"/>
          <w:kern w:val="2"/>
          <w:sz w:val="24"/>
          <w:szCs w:val="24"/>
          <w:lang w:eastAsia="zh-CN"/>
        </w:rPr>
        <w:t xml:space="preserve"> like 2 (ascl2) is a target of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signalling</w:t>
      </w:r>
      <w:proofErr w:type="spellEnd"/>
      <w:r w:rsidRPr="00AE14F9">
        <w:rPr>
          <w:rFonts w:ascii="Book Antiqua" w:eastAsia="等线" w:hAnsi="Book Antiqua" w:cs="Times New Roman"/>
          <w:kern w:val="2"/>
          <w:sz w:val="24"/>
          <w:szCs w:val="24"/>
          <w:lang w:eastAsia="zh-CN"/>
        </w:rPr>
        <w:t xml:space="preserve"> and is upregulated in intestinal neoplasia. </w:t>
      </w:r>
      <w:r w:rsidRPr="00AE14F9">
        <w:rPr>
          <w:rFonts w:ascii="Book Antiqua" w:eastAsia="等线" w:hAnsi="Book Antiqua" w:cs="Times New Roman"/>
          <w:i/>
          <w:kern w:val="2"/>
          <w:sz w:val="24"/>
          <w:szCs w:val="24"/>
          <w:lang w:eastAsia="zh-CN"/>
        </w:rPr>
        <w:t>Oncogene</w:t>
      </w:r>
      <w:r w:rsidRPr="00AE14F9">
        <w:rPr>
          <w:rFonts w:ascii="Book Antiqua" w:eastAsia="等线" w:hAnsi="Book Antiqua" w:cs="Times New Roman"/>
          <w:kern w:val="2"/>
          <w:sz w:val="24"/>
          <w:szCs w:val="24"/>
          <w:lang w:eastAsia="zh-CN"/>
        </w:rPr>
        <w:t xml:space="preserve"> 2006; </w:t>
      </w:r>
      <w:r w:rsidRPr="00AE14F9">
        <w:rPr>
          <w:rFonts w:ascii="Book Antiqua" w:eastAsia="等线" w:hAnsi="Book Antiqua" w:cs="Times New Roman"/>
          <w:b/>
          <w:kern w:val="2"/>
          <w:sz w:val="24"/>
          <w:szCs w:val="24"/>
          <w:lang w:eastAsia="zh-CN"/>
        </w:rPr>
        <w:t>25</w:t>
      </w:r>
      <w:r w:rsidRPr="00AE14F9">
        <w:rPr>
          <w:rFonts w:ascii="Book Antiqua" w:eastAsia="等线" w:hAnsi="Book Antiqua" w:cs="Times New Roman"/>
          <w:kern w:val="2"/>
          <w:sz w:val="24"/>
          <w:szCs w:val="24"/>
          <w:lang w:eastAsia="zh-CN"/>
        </w:rPr>
        <w:t>: 3445-3457 [PMID: 16568095 DOI: 10.1038/sj.onc.1209382]</w:t>
      </w:r>
    </w:p>
    <w:p w14:paraId="028032B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55 </w:t>
      </w:r>
      <w:proofErr w:type="spellStart"/>
      <w:r w:rsidRPr="00AE14F9">
        <w:rPr>
          <w:rFonts w:ascii="Book Antiqua" w:eastAsia="等线" w:hAnsi="Book Antiqua" w:cs="Times New Roman"/>
          <w:b/>
          <w:kern w:val="2"/>
          <w:sz w:val="24"/>
          <w:szCs w:val="24"/>
          <w:lang w:eastAsia="zh-CN"/>
        </w:rPr>
        <w:t>Lustig</w:t>
      </w:r>
      <w:proofErr w:type="spellEnd"/>
      <w:r w:rsidRPr="00AE14F9">
        <w:rPr>
          <w:rFonts w:ascii="Book Antiqua" w:eastAsia="等线" w:hAnsi="Book Antiqua" w:cs="Times New Roman"/>
          <w:b/>
          <w:kern w:val="2"/>
          <w:sz w:val="24"/>
          <w:szCs w:val="24"/>
          <w:lang w:eastAsia="zh-CN"/>
        </w:rPr>
        <w:t xml:space="preserve"> B</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Jerchow</w:t>
      </w:r>
      <w:proofErr w:type="spellEnd"/>
      <w:r w:rsidRPr="00AE14F9">
        <w:rPr>
          <w:rFonts w:ascii="Book Antiqua" w:eastAsia="等线" w:hAnsi="Book Antiqua" w:cs="Times New Roman"/>
          <w:kern w:val="2"/>
          <w:sz w:val="24"/>
          <w:szCs w:val="24"/>
          <w:lang w:eastAsia="zh-CN"/>
        </w:rPr>
        <w:t xml:space="preserve"> B, Sachs M, </w:t>
      </w:r>
      <w:proofErr w:type="spellStart"/>
      <w:r w:rsidRPr="00AE14F9">
        <w:rPr>
          <w:rFonts w:ascii="Book Antiqua" w:eastAsia="等线" w:hAnsi="Book Antiqua" w:cs="Times New Roman"/>
          <w:kern w:val="2"/>
          <w:sz w:val="24"/>
          <w:szCs w:val="24"/>
          <w:lang w:eastAsia="zh-CN"/>
        </w:rPr>
        <w:t>Weiler</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Pietsch</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Karsten</w:t>
      </w:r>
      <w:proofErr w:type="spellEnd"/>
      <w:r w:rsidRPr="00AE14F9">
        <w:rPr>
          <w:rFonts w:ascii="Book Antiqua" w:eastAsia="等线" w:hAnsi="Book Antiqua" w:cs="Times New Roman"/>
          <w:kern w:val="2"/>
          <w:sz w:val="24"/>
          <w:szCs w:val="24"/>
          <w:lang w:eastAsia="zh-CN"/>
        </w:rPr>
        <w:t xml:space="preserve"> U,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Schlag</w:t>
      </w:r>
      <w:proofErr w:type="spellEnd"/>
      <w:r w:rsidRPr="00AE14F9">
        <w:rPr>
          <w:rFonts w:ascii="Book Antiqua" w:eastAsia="等线" w:hAnsi="Book Antiqua" w:cs="Times New Roman"/>
          <w:kern w:val="2"/>
          <w:sz w:val="24"/>
          <w:szCs w:val="24"/>
          <w:lang w:eastAsia="zh-CN"/>
        </w:rPr>
        <w:t xml:space="preserve"> PM, </w:t>
      </w:r>
      <w:proofErr w:type="spellStart"/>
      <w:r w:rsidRPr="00AE14F9">
        <w:rPr>
          <w:rFonts w:ascii="Book Antiqua" w:eastAsia="等线" w:hAnsi="Book Antiqua" w:cs="Times New Roman"/>
          <w:kern w:val="2"/>
          <w:sz w:val="24"/>
          <w:szCs w:val="24"/>
          <w:lang w:eastAsia="zh-CN"/>
        </w:rPr>
        <w:t>Birchmeier</w:t>
      </w:r>
      <w:proofErr w:type="spellEnd"/>
      <w:r w:rsidRPr="00AE14F9">
        <w:rPr>
          <w:rFonts w:ascii="Book Antiqua" w:eastAsia="等线" w:hAnsi="Book Antiqua" w:cs="Times New Roman"/>
          <w:kern w:val="2"/>
          <w:sz w:val="24"/>
          <w:szCs w:val="24"/>
          <w:lang w:eastAsia="zh-CN"/>
        </w:rPr>
        <w:t xml:space="preserve"> W, Behrens J. Negative feedback loop of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signaling through upregulation of </w:t>
      </w:r>
      <w:proofErr w:type="spellStart"/>
      <w:r w:rsidRPr="00AE14F9">
        <w:rPr>
          <w:rFonts w:ascii="Book Antiqua" w:eastAsia="等线" w:hAnsi="Book Antiqua" w:cs="Times New Roman"/>
          <w:kern w:val="2"/>
          <w:sz w:val="24"/>
          <w:szCs w:val="24"/>
          <w:lang w:eastAsia="zh-CN"/>
        </w:rPr>
        <w:t>conductin</w:t>
      </w:r>
      <w:proofErr w:type="spellEnd"/>
      <w:r w:rsidRPr="00AE14F9">
        <w:rPr>
          <w:rFonts w:ascii="Book Antiqua" w:eastAsia="等线" w:hAnsi="Book Antiqua" w:cs="Times New Roman"/>
          <w:kern w:val="2"/>
          <w:sz w:val="24"/>
          <w:szCs w:val="24"/>
          <w:lang w:eastAsia="zh-CN"/>
        </w:rPr>
        <w:t xml:space="preserve">/axin2 in colorectal and liver tumors. </w:t>
      </w:r>
      <w:proofErr w:type="spellStart"/>
      <w:r w:rsidRPr="00AE14F9">
        <w:rPr>
          <w:rFonts w:ascii="Book Antiqua" w:eastAsia="等线" w:hAnsi="Book Antiqua" w:cs="Times New Roman"/>
          <w:i/>
          <w:kern w:val="2"/>
          <w:sz w:val="24"/>
          <w:szCs w:val="24"/>
          <w:lang w:eastAsia="zh-CN"/>
        </w:rPr>
        <w:t>Mol</w:t>
      </w:r>
      <w:proofErr w:type="spellEnd"/>
      <w:r w:rsidRPr="00AE14F9">
        <w:rPr>
          <w:rFonts w:ascii="Book Antiqua" w:eastAsia="等线" w:hAnsi="Book Antiqua" w:cs="Times New Roman"/>
          <w:i/>
          <w:kern w:val="2"/>
          <w:sz w:val="24"/>
          <w:szCs w:val="24"/>
          <w:lang w:eastAsia="zh-CN"/>
        </w:rPr>
        <w:t xml:space="preserve">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2002; </w:t>
      </w:r>
      <w:r w:rsidRPr="00AE14F9">
        <w:rPr>
          <w:rFonts w:ascii="Book Antiqua" w:eastAsia="等线" w:hAnsi="Book Antiqua" w:cs="Times New Roman"/>
          <w:b/>
          <w:kern w:val="2"/>
          <w:sz w:val="24"/>
          <w:szCs w:val="24"/>
          <w:lang w:eastAsia="zh-CN"/>
        </w:rPr>
        <w:t>22</w:t>
      </w:r>
      <w:r w:rsidRPr="00AE14F9">
        <w:rPr>
          <w:rFonts w:ascii="Book Antiqua" w:eastAsia="等线" w:hAnsi="Book Antiqua" w:cs="Times New Roman"/>
          <w:kern w:val="2"/>
          <w:sz w:val="24"/>
          <w:szCs w:val="24"/>
          <w:lang w:eastAsia="zh-CN"/>
        </w:rPr>
        <w:t>: 1184-1193 [PMID: 11809809 DOI: 10.1128/MCB.22.4.1184-1193.2002]</w:t>
      </w:r>
    </w:p>
    <w:p w14:paraId="0B258DE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56 </w:t>
      </w:r>
      <w:r w:rsidRPr="00AE14F9">
        <w:rPr>
          <w:rFonts w:ascii="Book Antiqua" w:eastAsia="等线" w:hAnsi="Book Antiqua" w:cs="Times New Roman"/>
          <w:b/>
          <w:kern w:val="2"/>
          <w:sz w:val="24"/>
          <w:szCs w:val="24"/>
          <w:lang w:eastAsia="zh-CN"/>
        </w:rPr>
        <w:t>de Sousa EM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Vermeulen</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Richel</w:t>
      </w:r>
      <w:proofErr w:type="spellEnd"/>
      <w:r w:rsidRPr="00AE14F9">
        <w:rPr>
          <w:rFonts w:ascii="Book Antiqua" w:eastAsia="等线" w:hAnsi="Book Antiqua" w:cs="Times New Roman"/>
          <w:kern w:val="2"/>
          <w:sz w:val="24"/>
          <w:szCs w:val="24"/>
          <w:lang w:eastAsia="zh-CN"/>
        </w:rPr>
        <w:t xml:space="preserve"> D, </w:t>
      </w:r>
      <w:proofErr w:type="spellStart"/>
      <w:r w:rsidRPr="00AE14F9">
        <w:rPr>
          <w:rFonts w:ascii="Book Antiqua" w:eastAsia="等线" w:hAnsi="Book Antiqua" w:cs="Times New Roman"/>
          <w:kern w:val="2"/>
          <w:sz w:val="24"/>
          <w:szCs w:val="24"/>
          <w:lang w:eastAsia="zh-CN"/>
        </w:rPr>
        <w:t>Medema</w:t>
      </w:r>
      <w:proofErr w:type="spellEnd"/>
      <w:r w:rsidRPr="00AE14F9">
        <w:rPr>
          <w:rFonts w:ascii="Book Antiqua" w:eastAsia="等线" w:hAnsi="Book Antiqua" w:cs="Times New Roman"/>
          <w:kern w:val="2"/>
          <w:sz w:val="24"/>
          <w:szCs w:val="24"/>
          <w:lang w:eastAsia="zh-CN"/>
        </w:rPr>
        <w:t xml:space="preserve"> JP. Targeting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signaling in colon cancer stem cells. </w:t>
      </w:r>
      <w:proofErr w:type="spellStart"/>
      <w:r w:rsidRPr="00AE14F9">
        <w:rPr>
          <w:rFonts w:ascii="Book Antiqua" w:eastAsia="等线" w:hAnsi="Book Antiqua" w:cs="Times New Roman"/>
          <w:i/>
          <w:kern w:val="2"/>
          <w:sz w:val="24"/>
          <w:szCs w:val="24"/>
          <w:lang w:eastAsia="zh-CN"/>
        </w:rPr>
        <w:t>Clin</w:t>
      </w:r>
      <w:proofErr w:type="spellEnd"/>
      <w:r w:rsidRPr="00AE14F9">
        <w:rPr>
          <w:rFonts w:ascii="Book Antiqua" w:eastAsia="等线" w:hAnsi="Book Antiqua" w:cs="Times New Roman"/>
          <w:i/>
          <w:kern w:val="2"/>
          <w:sz w:val="24"/>
          <w:szCs w:val="24"/>
          <w:lang w:eastAsia="zh-CN"/>
        </w:rPr>
        <w:t xml:space="preserve"> Cancer Res</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17</w:t>
      </w:r>
      <w:r w:rsidRPr="00AE14F9">
        <w:rPr>
          <w:rFonts w:ascii="Book Antiqua" w:eastAsia="等线" w:hAnsi="Book Antiqua" w:cs="Times New Roman"/>
          <w:kern w:val="2"/>
          <w:sz w:val="24"/>
          <w:szCs w:val="24"/>
          <w:lang w:eastAsia="zh-CN"/>
        </w:rPr>
        <w:t>: 647-653 [PMID: 21159886 DOI: 10.1158/1078-0432.CCR-10-1204]</w:t>
      </w:r>
    </w:p>
    <w:p w14:paraId="3AC1124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57 </w:t>
      </w:r>
      <w:proofErr w:type="spellStart"/>
      <w:r w:rsidRPr="00AE14F9">
        <w:rPr>
          <w:rFonts w:ascii="Book Antiqua" w:eastAsia="等线" w:hAnsi="Book Antiqua" w:cs="Times New Roman"/>
          <w:b/>
          <w:kern w:val="2"/>
          <w:sz w:val="24"/>
          <w:szCs w:val="24"/>
          <w:lang w:eastAsia="zh-CN"/>
        </w:rPr>
        <w:t>Gregorieff</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Pinto D, </w:t>
      </w:r>
      <w:proofErr w:type="spellStart"/>
      <w:r w:rsidRPr="00AE14F9">
        <w:rPr>
          <w:rFonts w:ascii="Book Antiqua" w:eastAsia="等线" w:hAnsi="Book Antiqua" w:cs="Times New Roman"/>
          <w:kern w:val="2"/>
          <w:sz w:val="24"/>
          <w:szCs w:val="24"/>
          <w:lang w:eastAsia="zh-CN"/>
        </w:rPr>
        <w:t>Begthel</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Destrée</w:t>
      </w:r>
      <w:proofErr w:type="spellEnd"/>
      <w:r w:rsidRPr="00AE14F9">
        <w:rPr>
          <w:rFonts w:ascii="Book Antiqua" w:eastAsia="等线" w:hAnsi="Book Antiqua" w:cs="Times New Roman"/>
          <w:kern w:val="2"/>
          <w:sz w:val="24"/>
          <w:szCs w:val="24"/>
          <w:lang w:eastAsia="zh-CN"/>
        </w:rPr>
        <w:t xml:space="preserve"> O, </w:t>
      </w:r>
      <w:proofErr w:type="spellStart"/>
      <w:r w:rsidRPr="00AE14F9">
        <w:rPr>
          <w:rFonts w:ascii="Book Antiqua" w:eastAsia="等线" w:hAnsi="Book Antiqua" w:cs="Times New Roman"/>
          <w:kern w:val="2"/>
          <w:sz w:val="24"/>
          <w:szCs w:val="24"/>
          <w:lang w:eastAsia="zh-CN"/>
        </w:rPr>
        <w:t>Kielman</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Expression pattern of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signaling components in the adult intestine.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2005; </w:t>
      </w:r>
      <w:r w:rsidRPr="00AE14F9">
        <w:rPr>
          <w:rFonts w:ascii="Book Antiqua" w:eastAsia="等线" w:hAnsi="Book Antiqua" w:cs="Times New Roman"/>
          <w:b/>
          <w:kern w:val="2"/>
          <w:sz w:val="24"/>
          <w:szCs w:val="24"/>
          <w:lang w:eastAsia="zh-CN"/>
        </w:rPr>
        <w:t>129</w:t>
      </w:r>
      <w:r w:rsidRPr="00AE14F9">
        <w:rPr>
          <w:rFonts w:ascii="Book Antiqua" w:eastAsia="等线" w:hAnsi="Book Antiqua" w:cs="Times New Roman"/>
          <w:kern w:val="2"/>
          <w:sz w:val="24"/>
          <w:szCs w:val="24"/>
          <w:lang w:eastAsia="zh-CN"/>
        </w:rPr>
        <w:t>: 626-638 [PMID: 16083717 DOI: 10.1016/j.gastro.2005.06.007]</w:t>
      </w:r>
    </w:p>
    <w:p w14:paraId="1BE75CA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58 </w:t>
      </w:r>
      <w:proofErr w:type="spellStart"/>
      <w:r w:rsidRPr="00AE14F9">
        <w:rPr>
          <w:rFonts w:ascii="Book Antiqua" w:eastAsia="等线" w:hAnsi="Book Antiqua" w:cs="Times New Roman"/>
          <w:b/>
          <w:kern w:val="2"/>
          <w:sz w:val="24"/>
          <w:szCs w:val="24"/>
          <w:lang w:eastAsia="zh-CN"/>
        </w:rPr>
        <w:t>Kinzler</w:t>
      </w:r>
      <w:proofErr w:type="spellEnd"/>
      <w:r w:rsidRPr="00AE14F9">
        <w:rPr>
          <w:rFonts w:ascii="Book Antiqua" w:eastAsia="等线" w:hAnsi="Book Antiqua" w:cs="Times New Roman"/>
          <w:b/>
          <w:kern w:val="2"/>
          <w:sz w:val="24"/>
          <w:szCs w:val="24"/>
          <w:lang w:eastAsia="zh-CN"/>
        </w:rPr>
        <w:t xml:space="preserve"> KW</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Nilbert</w:t>
      </w:r>
      <w:proofErr w:type="spellEnd"/>
      <w:r w:rsidRPr="00AE14F9">
        <w:rPr>
          <w:rFonts w:ascii="Book Antiqua" w:eastAsia="等线" w:hAnsi="Book Antiqua" w:cs="Times New Roman"/>
          <w:kern w:val="2"/>
          <w:sz w:val="24"/>
          <w:szCs w:val="24"/>
          <w:lang w:eastAsia="zh-CN"/>
        </w:rPr>
        <w:t xml:space="preserve"> MC, Su LK, Vogelstein B, Bryan TM, Levy DB, Smith KJ, </w:t>
      </w:r>
      <w:proofErr w:type="spellStart"/>
      <w:r w:rsidRPr="00AE14F9">
        <w:rPr>
          <w:rFonts w:ascii="Book Antiqua" w:eastAsia="等线" w:hAnsi="Book Antiqua" w:cs="Times New Roman"/>
          <w:kern w:val="2"/>
          <w:sz w:val="24"/>
          <w:szCs w:val="24"/>
          <w:lang w:eastAsia="zh-CN"/>
        </w:rPr>
        <w:t>Preisinger</w:t>
      </w:r>
      <w:proofErr w:type="spellEnd"/>
      <w:r w:rsidRPr="00AE14F9">
        <w:rPr>
          <w:rFonts w:ascii="Book Antiqua" w:eastAsia="等线" w:hAnsi="Book Antiqua" w:cs="Times New Roman"/>
          <w:kern w:val="2"/>
          <w:sz w:val="24"/>
          <w:szCs w:val="24"/>
          <w:lang w:eastAsia="zh-CN"/>
        </w:rPr>
        <w:t xml:space="preserve"> AC, Hedge P, </w:t>
      </w:r>
      <w:proofErr w:type="spellStart"/>
      <w:r w:rsidRPr="00AE14F9">
        <w:rPr>
          <w:rFonts w:ascii="Book Antiqua" w:eastAsia="等线" w:hAnsi="Book Antiqua" w:cs="Times New Roman"/>
          <w:kern w:val="2"/>
          <w:sz w:val="24"/>
          <w:szCs w:val="24"/>
          <w:lang w:eastAsia="zh-CN"/>
        </w:rPr>
        <w:t>McKechnie</w:t>
      </w:r>
      <w:proofErr w:type="spellEnd"/>
      <w:r w:rsidRPr="00AE14F9">
        <w:rPr>
          <w:rFonts w:ascii="Book Antiqua" w:eastAsia="等线" w:hAnsi="Book Antiqua" w:cs="Times New Roman"/>
          <w:kern w:val="2"/>
          <w:sz w:val="24"/>
          <w:szCs w:val="24"/>
          <w:lang w:eastAsia="zh-CN"/>
        </w:rPr>
        <w:t xml:space="preserve"> D. Identification of FAP locus genes from chromosome 5q21.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1991; </w:t>
      </w:r>
      <w:r w:rsidRPr="00AE14F9">
        <w:rPr>
          <w:rFonts w:ascii="Book Antiqua" w:eastAsia="等线" w:hAnsi="Book Antiqua" w:cs="Times New Roman"/>
          <w:b/>
          <w:kern w:val="2"/>
          <w:sz w:val="24"/>
          <w:szCs w:val="24"/>
          <w:lang w:eastAsia="zh-CN"/>
        </w:rPr>
        <w:t>253</w:t>
      </w:r>
      <w:r w:rsidRPr="00AE14F9">
        <w:rPr>
          <w:rFonts w:ascii="Book Antiqua" w:eastAsia="等线" w:hAnsi="Book Antiqua" w:cs="Times New Roman"/>
          <w:kern w:val="2"/>
          <w:sz w:val="24"/>
          <w:szCs w:val="24"/>
          <w:lang w:eastAsia="zh-CN"/>
        </w:rPr>
        <w:t>: 661-665 [PMID: 1651562 DOI: 10.1126/science.1651562]</w:t>
      </w:r>
    </w:p>
    <w:p w14:paraId="15DAD4B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59 </w:t>
      </w:r>
      <w:proofErr w:type="spellStart"/>
      <w:r w:rsidRPr="00AE14F9">
        <w:rPr>
          <w:rFonts w:ascii="Book Antiqua" w:eastAsia="等线" w:hAnsi="Book Antiqua" w:cs="Times New Roman"/>
          <w:b/>
          <w:kern w:val="2"/>
          <w:sz w:val="24"/>
          <w:szCs w:val="24"/>
          <w:lang w:eastAsia="zh-CN"/>
        </w:rPr>
        <w:t>Kinzler</w:t>
      </w:r>
      <w:proofErr w:type="spellEnd"/>
      <w:r w:rsidRPr="00AE14F9">
        <w:rPr>
          <w:rFonts w:ascii="Book Antiqua" w:eastAsia="等线" w:hAnsi="Book Antiqua" w:cs="Times New Roman"/>
          <w:b/>
          <w:kern w:val="2"/>
          <w:sz w:val="24"/>
          <w:szCs w:val="24"/>
          <w:lang w:eastAsia="zh-CN"/>
        </w:rPr>
        <w:t xml:space="preserve"> KW</w:t>
      </w:r>
      <w:r w:rsidRPr="00AE14F9">
        <w:rPr>
          <w:rFonts w:ascii="Book Antiqua" w:eastAsia="等线" w:hAnsi="Book Antiqua" w:cs="Times New Roman"/>
          <w:kern w:val="2"/>
          <w:sz w:val="24"/>
          <w:szCs w:val="24"/>
          <w:lang w:eastAsia="zh-CN"/>
        </w:rPr>
        <w:t xml:space="preserve">, Vogelstein B. Lessons from hereditary colorectal cancer.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1996; </w:t>
      </w:r>
      <w:r w:rsidRPr="00AE14F9">
        <w:rPr>
          <w:rFonts w:ascii="Book Antiqua" w:eastAsia="等线" w:hAnsi="Book Antiqua" w:cs="Times New Roman"/>
          <w:b/>
          <w:kern w:val="2"/>
          <w:sz w:val="24"/>
          <w:szCs w:val="24"/>
          <w:lang w:eastAsia="zh-CN"/>
        </w:rPr>
        <w:t>87</w:t>
      </w:r>
      <w:r w:rsidRPr="00AE14F9">
        <w:rPr>
          <w:rFonts w:ascii="Book Antiqua" w:eastAsia="等线" w:hAnsi="Book Antiqua" w:cs="Times New Roman"/>
          <w:kern w:val="2"/>
          <w:sz w:val="24"/>
          <w:szCs w:val="24"/>
          <w:lang w:eastAsia="zh-CN"/>
        </w:rPr>
        <w:t>: 159-170 [PMID: 8861899 DOI: 10.1016/S0092-8674(00)81333-1]</w:t>
      </w:r>
    </w:p>
    <w:p w14:paraId="071FBDC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60 </w:t>
      </w:r>
      <w:proofErr w:type="spellStart"/>
      <w:r w:rsidRPr="00AE14F9">
        <w:rPr>
          <w:rFonts w:ascii="Book Antiqua" w:eastAsia="等线" w:hAnsi="Book Antiqua" w:cs="Times New Roman"/>
          <w:b/>
          <w:kern w:val="2"/>
          <w:sz w:val="24"/>
          <w:szCs w:val="24"/>
          <w:lang w:eastAsia="zh-CN"/>
        </w:rPr>
        <w:t>Vermeulen</w:t>
      </w:r>
      <w:proofErr w:type="spellEnd"/>
      <w:r w:rsidRPr="00AE14F9">
        <w:rPr>
          <w:rFonts w:ascii="Book Antiqua" w:eastAsia="等线" w:hAnsi="Book Antiqua" w:cs="Times New Roman"/>
          <w:b/>
          <w:kern w:val="2"/>
          <w:sz w:val="24"/>
          <w:szCs w:val="24"/>
          <w:lang w:eastAsia="zh-CN"/>
        </w:rPr>
        <w:t xml:space="preserve"> L</w:t>
      </w:r>
      <w:r w:rsidRPr="00AE14F9">
        <w:rPr>
          <w:rFonts w:ascii="Book Antiqua" w:eastAsia="等线" w:hAnsi="Book Antiqua" w:cs="Times New Roman"/>
          <w:kern w:val="2"/>
          <w:sz w:val="24"/>
          <w:szCs w:val="24"/>
          <w:lang w:eastAsia="zh-CN"/>
        </w:rPr>
        <w:t xml:space="preserve">, De Sousa E </w:t>
      </w:r>
      <w:proofErr w:type="spellStart"/>
      <w:r w:rsidRPr="00AE14F9">
        <w:rPr>
          <w:rFonts w:ascii="Book Antiqua" w:eastAsia="等线" w:hAnsi="Book Antiqua" w:cs="Times New Roman"/>
          <w:kern w:val="2"/>
          <w:sz w:val="24"/>
          <w:szCs w:val="24"/>
          <w:lang w:eastAsia="zh-CN"/>
        </w:rPr>
        <w:t>Melo</w:t>
      </w:r>
      <w:proofErr w:type="spellEnd"/>
      <w:r w:rsidRPr="00AE14F9">
        <w:rPr>
          <w:rFonts w:ascii="Book Antiqua" w:eastAsia="等线" w:hAnsi="Book Antiqua" w:cs="Times New Roman"/>
          <w:kern w:val="2"/>
          <w:sz w:val="24"/>
          <w:szCs w:val="24"/>
          <w:lang w:eastAsia="zh-CN"/>
        </w:rPr>
        <w:t xml:space="preserve"> F, van der </w:t>
      </w:r>
      <w:proofErr w:type="spellStart"/>
      <w:r w:rsidRPr="00AE14F9">
        <w:rPr>
          <w:rFonts w:ascii="Book Antiqua" w:eastAsia="等线" w:hAnsi="Book Antiqua" w:cs="Times New Roman"/>
          <w:kern w:val="2"/>
          <w:sz w:val="24"/>
          <w:szCs w:val="24"/>
          <w:lang w:eastAsia="zh-CN"/>
        </w:rPr>
        <w:t>Heijden</w:t>
      </w:r>
      <w:proofErr w:type="spellEnd"/>
      <w:r w:rsidRPr="00AE14F9">
        <w:rPr>
          <w:rFonts w:ascii="Book Antiqua" w:eastAsia="等线" w:hAnsi="Book Antiqua" w:cs="Times New Roman"/>
          <w:kern w:val="2"/>
          <w:sz w:val="24"/>
          <w:szCs w:val="24"/>
          <w:lang w:eastAsia="zh-CN"/>
        </w:rPr>
        <w:t xml:space="preserve"> M, Cameron K, de Jong JH, </w:t>
      </w:r>
      <w:proofErr w:type="spellStart"/>
      <w:r w:rsidRPr="00AE14F9">
        <w:rPr>
          <w:rFonts w:ascii="Book Antiqua" w:eastAsia="等线" w:hAnsi="Book Antiqua" w:cs="Times New Roman"/>
          <w:kern w:val="2"/>
          <w:sz w:val="24"/>
          <w:szCs w:val="24"/>
          <w:lang w:eastAsia="zh-CN"/>
        </w:rPr>
        <w:t>Borovski</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Tuynman</w:t>
      </w:r>
      <w:proofErr w:type="spellEnd"/>
      <w:r w:rsidRPr="00AE14F9">
        <w:rPr>
          <w:rFonts w:ascii="Book Antiqua" w:eastAsia="等线" w:hAnsi="Book Antiqua" w:cs="Times New Roman"/>
          <w:kern w:val="2"/>
          <w:sz w:val="24"/>
          <w:szCs w:val="24"/>
          <w:lang w:eastAsia="zh-CN"/>
        </w:rPr>
        <w:t xml:space="preserve"> JB, </w:t>
      </w:r>
      <w:proofErr w:type="spellStart"/>
      <w:r w:rsidRPr="00AE14F9">
        <w:rPr>
          <w:rFonts w:ascii="Book Antiqua" w:eastAsia="等线" w:hAnsi="Book Antiqua" w:cs="Times New Roman"/>
          <w:kern w:val="2"/>
          <w:sz w:val="24"/>
          <w:szCs w:val="24"/>
          <w:lang w:eastAsia="zh-CN"/>
        </w:rPr>
        <w:t>Todaro</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Merz</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Rodermond</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Sprick</w:t>
      </w:r>
      <w:proofErr w:type="spellEnd"/>
      <w:r w:rsidRPr="00AE14F9">
        <w:rPr>
          <w:rFonts w:ascii="Book Antiqua" w:eastAsia="等线" w:hAnsi="Book Antiqua" w:cs="Times New Roman"/>
          <w:kern w:val="2"/>
          <w:sz w:val="24"/>
          <w:szCs w:val="24"/>
          <w:lang w:eastAsia="zh-CN"/>
        </w:rPr>
        <w:t xml:space="preserve"> MR, Kemper K, </w:t>
      </w:r>
      <w:proofErr w:type="spellStart"/>
      <w:r w:rsidRPr="00AE14F9">
        <w:rPr>
          <w:rFonts w:ascii="Book Antiqua" w:eastAsia="等线" w:hAnsi="Book Antiqua" w:cs="Times New Roman"/>
          <w:kern w:val="2"/>
          <w:sz w:val="24"/>
          <w:szCs w:val="24"/>
          <w:lang w:eastAsia="zh-CN"/>
        </w:rPr>
        <w:t>Richel</w:t>
      </w:r>
      <w:proofErr w:type="spellEnd"/>
      <w:r w:rsidRPr="00AE14F9">
        <w:rPr>
          <w:rFonts w:ascii="Book Antiqua" w:eastAsia="等线" w:hAnsi="Book Antiqua" w:cs="Times New Roman"/>
          <w:kern w:val="2"/>
          <w:sz w:val="24"/>
          <w:szCs w:val="24"/>
          <w:lang w:eastAsia="zh-CN"/>
        </w:rPr>
        <w:t xml:space="preserve"> DJ, Stassi G, </w:t>
      </w:r>
      <w:proofErr w:type="spellStart"/>
      <w:r w:rsidRPr="00AE14F9">
        <w:rPr>
          <w:rFonts w:ascii="Book Antiqua" w:eastAsia="等线" w:hAnsi="Book Antiqua" w:cs="Times New Roman"/>
          <w:kern w:val="2"/>
          <w:sz w:val="24"/>
          <w:szCs w:val="24"/>
          <w:lang w:eastAsia="zh-CN"/>
        </w:rPr>
        <w:t>Medema</w:t>
      </w:r>
      <w:proofErr w:type="spellEnd"/>
      <w:r w:rsidRPr="00AE14F9">
        <w:rPr>
          <w:rFonts w:ascii="Book Antiqua" w:eastAsia="等线" w:hAnsi="Book Antiqua" w:cs="Times New Roman"/>
          <w:kern w:val="2"/>
          <w:sz w:val="24"/>
          <w:szCs w:val="24"/>
          <w:lang w:eastAsia="zh-CN"/>
        </w:rPr>
        <w:t xml:space="preserve"> JP.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activity defines colon cancer stem cells and is regulated by the microenvironment. </w:t>
      </w:r>
      <w:r w:rsidRPr="00AE14F9">
        <w:rPr>
          <w:rFonts w:ascii="Book Antiqua" w:eastAsia="等线" w:hAnsi="Book Antiqua" w:cs="Times New Roman"/>
          <w:i/>
          <w:kern w:val="2"/>
          <w:sz w:val="24"/>
          <w:szCs w:val="24"/>
          <w:lang w:eastAsia="zh-CN"/>
        </w:rPr>
        <w:t xml:space="preserve">Nat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2010; </w:t>
      </w:r>
      <w:r w:rsidRPr="00AE14F9">
        <w:rPr>
          <w:rFonts w:ascii="Book Antiqua" w:eastAsia="等线" w:hAnsi="Book Antiqua" w:cs="Times New Roman"/>
          <w:b/>
          <w:kern w:val="2"/>
          <w:sz w:val="24"/>
          <w:szCs w:val="24"/>
          <w:lang w:eastAsia="zh-CN"/>
        </w:rPr>
        <w:t>12</w:t>
      </w:r>
      <w:r w:rsidRPr="00AE14F9">
        <w:rPr>
          <w:rFonts w:ascii="Book Antiqua" w:eastAsia="等线" w:hAnsi="Book Antiqua" w:cs="Times New Roman"/>
          <w:kern w:val="2"/>
          <w:sz w:val="24"/>
          <w:szCs w:val="24"/>
          <w:lang w:eastAsia="zh-CN"/>
        </w:rPr>
        <w:t>: 468-476 [PMID: 20418870 DOI: 10.1038/ncb2048]</w:t>
      </w:r>
    </w:p>
    <w:p w14:paraId="67C0962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61 </w:t>
      </w:r>
      <w:proofErr w:type="spellStart"/>
      <w:r w:rsidRPr="00AE14F9">
        <w:rPr>
          <w:rFonts w:ascii="Book Antiqua" w:eastAsia="等线" w:hAnsi="Book Antiqua" w:cs="Times New Roman"/>
          <w:b/>
          <w:kern w:val="2"/>
          <w:sz w:val="24"/>
          <w:szCs w:val="24"/>
          <w:lang w:eastAsia="zh-CN"/>
        </w:rPr>
        <w:t>Fodde</w:t>
      </w:r>
      <w:proofErr w:type="spellEnd"/>
      <w:r w:rsidRPr="00AE14F9">
        <w:rPr>
          <w:rFonts w:ascii="Book Antiqua" w:eastAsia="等线" w:hAnsi="Book Antiqua" w:cs="Times New Roman"/>
          <w:b/>
          <w:kern w:val="2"/>
          <w:sz w:val="24"/>
          <w:szCs w:val="24"/>
          <w:lang w:eastAsia="zh-CN"/>
        </w:rPr>
        <w:t xml:space="preserve"> R</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Brabletz</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/beta-catenin signaling in cancer </w:t>
      </w:r>
      <w:proofErr w:type="spellStart"/>
      <w:r w:rsidRPr="00AE14F9">
        <w:rPr>
          <w:rFonts w:ascii="Book Antiqua" w:eastAsia="等线" w:hAnsi="Book Antiqua" w:cs="Times New Roman"/>
          <w:kern w:val="2"/>
          <w:sz w:val="24"/>
          <w:szCs w:val="24"/>
          <w:lang w:eastAsia="zh-CN"/>
        </w:rPr>
        <w:t>stemness</w:t>
      </w:r>
      <w:proofErr w:type="spellEnd"/>
      <w:r w:rsidRPr="00AE14F9">
        <w:rPr>
          <w:rFonts w:ascii="Book Antiqua" w:eastAsia="等线" w:hAnsi="Book Antiqua" w:cs="Times New Roman"/>
          <w:kern w:val="2"/>
          <w:sz w:val="24"/>
          <w:szCs w:val="24"/>
          <w:lang w:eastAsia="zh-CN"/>
        </w:rPr>
        <w:t xml:space="preserve"> and malignant behavior. </w:t>
      </w:r>
      <w:proofErr w:type="spellStart"/>
      <w:r w:rsidRPr="00AE14F9">
        <w:rPr>
          <w:rFonts w:ascii="Book Antiqua" w:eastAsia="等线" w:hAnsi="Book Antiqua" w:cs="Times New Roman"/>
          <w:i/>
          <w:kern w:val="2"/>
          <w:sz w:val="24"/>
          <w:szCs w:val="24"/>
          <w:lang w:eastAsia="zh-CN"/>
        </w:rPr>
        <w:t>Curr</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Opin</w:t>
      </w:r>
      <w:proofErr w:type="spellEnd"/>
      <w:r w:rsidRPr="00AE14F9">
        <w:rPr>
          <w:rFonts w:ascii="Book Antiqua" w:eastAsia="等线" w:hAnsi="Book Antiqua" w:cs="Times New Roman"/>
          <w:i/>
          <w:kern w:val="2"/>
          <w:sz w:val="24"/>
          <w:szCs w:val="24"/>
          <w:lang w:eastAsia="zh-CN"/>
        </w:rPr>
        <w:t xml:space="preserve">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2007; </w:t>
      </w:r>
      <w:r w:rsidRPr="00AE14F9">
        <w:rPr>
          <w:rFonts w:ascii="Book Antiqua" w:eastAsia="等线" w:hAnsi="Book Antiqua" w:cs="Times New Roman"/>
          <w:b/>
          <w:kern w:val="2"/>
          <w:sz w:val="24"/>
          <w:szCs w:val="24"/>
          <w:lang w:eastAsia="zh-CN"/>
        </w:rPr>
        <w:t>19</w:t>
      </w:r>
      <w:r w:rsidRPr="00AE14F9">
        <w:rPr>
          <w:rFonts w:ascii="Book Antiqua" w:eastAsia="等线" w:hAnsi="Book Antiqua" w:cs="Times New Roman"/>
          <w:kern w:val="2"/>
          <w:sz w:val="24"/>
          <w:szCs w:val="24"/>
          <w:lang w:eastAsia="zh-CN"/>
        </w:rPr>
        <w:t>: 150-158 [PMID: 17306971 DOI: 10.1016/j.ceb.2007.02.007]</w:t>
      </w:r>
    </w:p>
    <w:p w14:paraId="624DDAC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62 </w:t>
      </w:r>
      <w:r w:rsidRPr="00AE14F9">
        <w:rPr>
          <w:rFonts w:ascii="Book Antiqua" w:eastAsia="等线" w:hAnsi="Book Antiqua" w:cs="Times New Roman"/>
          <w:b/>
          <w:kern w:val="2"/>
          <w:sz w:val="24"/>
          <w:szCs w:val="24"/>
          <w:lang w:eastAsia="zh-CN"/>
        </w:rPr>
        <w:t>Janssen KP</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Alberici</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Fsihi</w:t>
      </w:r>
      <w:proofErr w:type="spellEnd"/>
      <w:r w:rsidRPr="00AE14F9">
        <w:rPr>
          <w:rFonts w:ascii="Book Antiqua" w:eastAsia="等线" w:hAnsi="Book Antiqua" w:cs="Times New Roman"/>
          <w:kern w:val="2"/>
          <w:sz w:val="24"/>
          <w:szCs w:val="24"/>
          <w:lang w:eastAsia="zh-CN"/>
        </w:rPr>
        <w:t xml:space="preserve"> H, Gaspar C, </w:t>
      </w:r>
      <w:proofErr w:type="spellStart"/>
      <w:r w:rsidRPr="00AE14F9">
        <w:rPr>
          <w:rFonts w:ascii="Book Antiqua" w:eastAsia="等线" w:hAnsi="Book Antiqua" w:cs="Times New Roman"/>
          <w:kern w:val="2"/>
          <w:sz w:val="24"/>
          <w:szCs w:val="24"/>
          <w:lang w:eastAsia="zh-CN"/>
        </w:rPr>
        <w:t>Breukel</w:t>
      </w:r>
      <w:proofErr w:type="spellEnd"/>
      <w:r w:rsidRPr="00AE14F9">
        <w:rPr>
          <w:rFonts w:ascii="Book Antiqua" w:eastAsia="等线" w:hAnsi="Book Antiqua" w:cs="Times New Roman"/>
          <w:kern w:val="2"/>
          <w:sz w:val="24"/>
          <w:szCs w:val="24"/>
          <w:lang w:eastAsia="zh-CN"/>
        </w:rPr>
        <w:t xml:space="preserve"> C, Franken P, </w:t>
      </w:r>
      <w:proofErr w:type="spellStart"/>
      <w:r w:rsidRPr="00AE14F9">
        <w:rPr>
          <w:rFonts w:ascii="Book Antiqua" w:eastAsia="等线" w:hAnsi="Book Antiqua" w:cs="Times New Roman"/>
          <w:kern w:val="2"/>
          <w:sz w:val="24"/>
          <w:szCs w:val="24"/>
          <w:lang w:eastAsia="zh-CN"/>
        </w:rPr>
        <w:t>Rosty</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Abal</w:t>
      </w:r>
      <w:proofErr w:type="spellEnd"/>
      <w:r w:rsidRPr="00AE14F9">
        <w:rPr>
          <w:rFonts w:ascii="Book Antiqua" w:eastAsia="等线" w:hAnsi="Book Antiqua" w:cs="Times New Roman"/>
          <w:kern w:val="2"/>
          <w:sz w:val="24"/>
          <w:szCs w:val="24"/>
          <w:lang w:eastAsia="zh-CN"/>
        </w:rPr>
        <w:t xml:space="preserve"> M, El </w:t>
      </w:r>
      <w:proofErr w:type="spellStart"/>
      <w:r w:rsidRPr="00AE14F9">
        <w:rPr>
          <w:rFonts w:ascii="Book Antiqua" w:eastAsia="等线" w:hAnsi="Book Antiqua" w:cs="Times New Roman"/>
          <w:kern w:val="2"/>
          <w:sz w:val="24"/>
          <w:szCs w:val="24"/>
          <w:lang w:eastAsia="zh-CN"/>
        </w:rPr>
        <w:t>Marjou</w:t>
      </w:r>
      <w:proofErr w:type="spellEnd"/>
      <w:r w:rsidRPr="00AE14F9">
        <w:rPr>
          <w:rFonts w:ascii="Book Antiqua" w:eastAsia="等线" w:hAnsi="Book Antiqua" w:cs="Times New Roman"/>
          <w:kern w:val="2"/>
          <w:sz w:val="24"/>
          <w:szCs w:val="24"/>
          <w:lang w:eastAsia="zh-CN"/>
        </w:rPr>
        <w:t xml:space="preserve"> F, Smits R, </w:t>
      </w:r>
      <w:proofErr w:type="spellStart"/>
      <w:r w:rsidRPr="00AE14F9">
        <w:rPr>
          <w:rFonts w:ascii="Book Antiqua" w:eastAsia="等线" w:hAnsi="Book Antiqua" w:cs="Times New Roman"/>
          <w:kern w:val="2"/>
          <w:sz w:val="24"/>
          <w:szCs w:val="24"/>
          <w:lang w:eastAsia="zh-CN"/>
        </w:rPr>
        <w:t>Louvard</w:t>
      </w:r>
      <w:proofErr w:type="spellEnd"/>
      <w:r w:rsidRPr="00AE14F9">
        <w:rPr>
          <w:rFonts w:ascii="Book Antiqua" w:eastAsia="等线" w:hAnsi="Book Antiqua" w:cs="Times New Roman"/>
          <w:kern w:val="2"/>
          <w:sz w:val="24"/>
          <w:szCs w:val="24"/>
          <w:lang w:eastAsia="zh-CN"/>
        </w:rPr>
        <w:t xml:space="preserve"> D, </w:t>
      </w:r>
      <w:proofErr w:type="spellStart"/>
      <w:r w:rsidRPr="00AE14F9">
        <w:rPr>
          <w:rFonts w:ascii="Book Antiqua" w:eastAsia="等线" w:hAnsi="Book Antiqua" w:cs="Times New Roman"/>
          <w:kern w:val="2"/>
          <w:sz w:val="24"/>
          <w:szCs w:val="24"/>
          <w:lang w:eastAsia="zh-CN"/>
        </w:rPr>
        <w:t>Fodde</w:t>
      </w:r>
      <w:proofErr w:type="spellEnd"/>
      <w:r w:rsidRPr="00AE14F9">
        <w:rPr>
          <w:rFonts w:ascii="Book Antiqua" w:eastAsia="等线" w:hAnsi="Book Antiqua" w:cs="Times New Roman"/>
          <w:kern w:val="2"/>
          <w:sz w:val="24"/>
          <w:szCs w:val="24"/>
          <w:lang w:eastAsia="zh-CN"/>
        </w:rPr>
        <w:t xml:space="preserve"> R, </w:t>
      </w:r>
      <w:proofErr w:type="spellStart"/>
      <w:r w:rsidRPr="00AE14F9">
        <w:rPr>
          <w:rFonts w:ascii="Book Antiqua" w:eastAsia="等线" w:hAnsi="Book Antiqua" w:cs="Times New Roman"/>
          <w:kern w:val="2"/>
          <w:sz w:val="24"/>
          <w:szCs w:val="24"/>
          <w:lang w:eastAsia="zh-CN"/>
        </w:rPr>
        <w:t>Robine</w:t>
      </w:r>
      <w:proofErr w:type="spellEnd"/>
      <w:r w:rsidRPr="00AE14F9">
        <w:rPr>
          <w:rFonts w:ascii="Book Antiqua" w:eastAsia="等线" w:hAnsi="Book Antiqua" w:cs="Times New Roman"/>
          <w:kern w:val="2"/>
          <w:sz w:val="24"/>
          <w:szCs w:val="24"/>
          <w:lang w:eastAsia="zh-CN"/>
        </w:rPr>
        <w:t xml:space="preserve"> S. APC and oncogenic KRAS are synergistic in enhancing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signaling in intestinal tumor formation and progression.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2006; </w:t>
      </w:r>
      <w:r w:rsidRPr="00AE14F9">
        <w:rPr>
          <w:rFonts w:ascii="Book Antiqua" w:eastAsia="等线" w:hAnsi="Book Antiqua" w:cs="Times New Roman"/>
          <w:b/>
          <w:kern w:val="2"/>
          <w:sz w:val="24"/>
          <w:szCs w:val="24"/>
          <w:lang w:eastAsia="zh-CN"/>
        </w:rPr>
        <w:t>131</w:t>
      </w:r>
      <w:r w:rsidRPr="00AE14F9">
        <w:rPr>
          <w:rFonts w:ascii="Book Antiqua" w:eastAsia="等线" w:hAnsi="Book Antiqua" w:cs="Times New Roman"/>
          <w:kern w:val="2"/>
          <w:sz w:val="24"/>
          <w:szCs w:val="24"/>
          <w:lang w:eastAsia="zh-CN"/>
        </w:rPr>
        <w:t>: 1096-1109 [PMID: 17030180 DOI: 10.1053/j.gastro.2006.08.011]</w:t>
      </w:r>
    </w:p>
    <w:p w14:paraId="5FCE87A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63 </w:t>
      </w:r>
      <w:proofErr w:type="spellStart"/>
      <w:r w:rsidRPr="00AE14F9">
        <w:rPr>
          <w:rFonts w:ascii="Book Antiqua" w:eastAsia="等线" w:hAnsi="Book Antiqua" w:cs="Times New Roman"/>
          <w:b/>
          <w:kern w:val="2"/>
          <w:sz w:val="24"/>
          <w:szCs w:val="24"/>
          <w:lang w:eastAsia="zh-CN"/>
        </w:rPr>
        <w:t>Vivanco</w:t>
      </w:r>
      <w:proofErr w:type="spellEnd"/>
      <w:r w:rsidRPr="00AE14F9">
        <w:rPr>
          <w:rFonts w:ascii="Book Antiqua" w:eastAsia="等线" w:hAnsi="Book Antiqua" w:cs="Times New Roman"/>
          <w:b/>
          <w:kern w:val="2"/>
          <w:sz w:val="24"/>
          <w:szCs w:val="24"/>
          <w:lang w:eastAsia="zh-CN"/>
        </w:rPr>
        <w:t xml:space="preserve"> I</w:t>
      </w:r>
      <w:r w:rsidRPr="00AE14F9">
        <w:rPr>
          <w:rFonts w:ascii="Book Antiqua" w:eastAsia="等线" w:hAnsi="Book Antiqua" w:cs="Times New Roman"/>
          <w:kern w:val="2"/>
          <w:sz w:val="24"/>
          <w:szCs w:val="24"/>
          <w:lang w:eastAsia="zh-CN"/>
        </w:rPr>
        <w:t xml:space="preserve">, Sawyers CL. The phosphatidylinositol 3-Kinase AKT pathway in human cancer.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2002; </w:t>
      </w:r>
      <w:r w:rsidRPr="00AE14F9">
        <w:rPr>
          <w:rFonts w:ascii="Book Antiqua" w:eastAsia="等线" w:hAnsi="Book Antiqua" w:cs="Times New Roman"/>
          <w:b/>
          <w:kern w:val="2"/>
          <w:sz w:val="24"/>
          <w:szCs w:val="24"/>
          <w:lang w:eastAsia="zh-CN"/>
        </w:rPr>
        <w:t>2</w:t>
      </w:r>
      <w:r w:rsidRPr="00AE14F9">
        <w:rPr>
          <w:rFonts w:ascii="Book Antiqua" w:eastAsia="等线" w:hAnsi="Book Antiqua" w:cs="Times New Roman"/>
          <w:kern w:val="2"/>
          <w:sz w:val="24"/>
          <w:szCs w:val="24"/>
          <w:lang w:eastAsia="zh-CN"/>
        </w:rPr>
        <w:t>: 489-501 [PMID: 12094235 DOI: 10.1038/nrc839]</w:t>
      </w:r>
    </w:p>
    <w:p w14:paraId="11376545"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64 </w:t>
      </w:r>
      <w:proofErr w:type="spellStart"/>
      <w:r w:rsidRPr="00AE14F9">
        <w:rPr>
          <w:rFonts w:ascii="Book Antiqua" w:eastAsia="等线" w:hAnsi="Book Antiqua" w:cs="Times New Roman"/>
          <w:b/>
          <w:kern w:val="2"/>
          <w:sz w:val="24"/>
          <w:szCs w:val="24"/>
          <w:lang w:eastAsia="zh-CN"/>
        </w:rPr>
        <w:t>Peignon</w:t>
      </w:r>
      <w:proofErr w:type="spellEnd"/>
      <w:r w:rsidRPr="00AE14F9">
        <w:rPr>
          <w:rFonts w:ascii="Book Antiqua" w:eastAsia="等线" w:hAnsi="Book Antiqua" w:cs="Times New Roman"/>
          <w:b/>
          <w:kern w:val="2"/>
          <w:sz w:val="24"/>
          <w:szCs w:val="24"/>
          <w:lang w:eastAsia="zh-CN"/>
        </w:rPr>
        <w:t xml:space="preserve"> G</w:t>
      </w:r>
      <w:r w:rsidRPr="00AE14F9">
        <w:rPr>
          <w:rFonts w:ascii="Book Antiqua" w:eastAsia="等线" w:hAnsi="Book Antiqua" w:cs="Times New Roman"/>
          <w:kern w:val="2"/>
          <w:sz w:val="24"/>
          <w:szCs w:val="24"/>
          <w:lang w:eastAsia="zh-CN"/>
        </w:rPr>
        <w:t xml:space="preserve">, Durand A, </w:t>
      </w:r>
      <w:proofErr w:type="spellStart"/>
      <w:r w:rsidRPr="00AE14F9">
        <w:rPr>
          <w:rFonts w:ascii="Book Antiqua" w:eastAsia="等线" w:hAnsi="Book Antiqua" w:cs="Times New Roman"/>
          <w:kern w:val="2"/>
          <w:sz w:val="24"/>
          <w:szCs w:val="24"/>
          <w:lang w:eastAsia="zh-CN"/>
        </w:rPr>
        <w:t>Cacheux</w:t>
      </w:r>
      <w:proofErr w:type="spellEnd"/>
      <w:r w:rsidRPr="00AE14F9">
        <w:rPr>
          <w:rFonts w:ascii="Book Antiqua" w:eastAsia="等线" w:hAnsi="Book Antiqua" w:cs="Times New Roman"/>
          <w:kern w:val="2"/>
          <w:sz w:val="24"/>
          <w:szCs w:val="24"/>
          <w:lang w:eastAsia="zh-CN"/>
        </w:rPr>
        <w:t xml:space="preserve"> W, </w:t>
      </w:r>
      <w:proofErr w:type="spellStart"/>
      <w:r w:rsidRPr="00AE14F9">
        <w:rPr>
          <w:rFonts w:ascii="Book Antiqua" w:eastAsia="等线" w:hAnsi="Book Antiqua" w:cs="Times New Roman"/>
          <w:kern w:val="2"/>
          <w:sz w:val="24"/>
          <w:szCs w:val="24"/>
          <w:lang w:eastAsia="zh-CN"/>
        </w:rPr>
        <w:t>Ayrault</w:t>
      </w:r>
      <w:proofErr w:type="spellEnd"/>
      <w:r w:rsidRPr="00AE14F9">
        <w:rPr>
          <w:rFonts w:ascii="Book Antiqua" w:eastAsia="等线" w:hAnsi="Book Antiqua" w:cs="Times New Roman"/>
          <w:kern w:val="2"/>
          <w:sz w:val="24"/>
          <w:szCs w:val="24"/>
          <w:lang w:eastAsia="zh-CN"/>
        </w:rPr>
        <w:t xml:space="preserve"> O, </w:t>
      </w:r>
      <w:proofErr w:type="spellStart"/>
      <w:r w:rsidRPr="00AE14F9">
        <w:rPr>
          <w:rFonts w:ascii="Book Antiqua" w:eastAsia="等线" w:hAnsi="Book Antiqua" w:cs="Times New Roman"/>
          <w:kern w:val="2"/>
          <w:sz w:val="24"/>
          <w:szCs w:val="24"/>
          <w:lang w:eastAsia="zh-CN"/>
        </w:rPr>
        <w:t>Terris</w:t>
      </w:r>
      <w:proofErr w:type="spellEnd"/>
      <w:r w:rsidRPr="00AE14F9">
        <w:rPr>
          <w:rFonts w:ascii="Book Antiqua" w:eastAsia="等线" w:hAnsi="Book Antiqua" w:cs="Times New Roman"/>
          <w:kern w:val="2"/>
          <w:sz w:val="24"/>
          <w:szCs w:val="24"/>
          <w:lang w:eastAsia="zh-CN"/>
        </w:rPr>
        <w:t xml:space="preserve"> B, Laurent-</w:t>
      </w:r>
      <w:proofErr w:type="spellStart"/>
      <w:r w:rsidRPr="00AE14F9">
        <w:rPr>
          <w:rFonts w:ascii="Book Antiqua" w:eastAsia="等线" w:hAnsi="Book Antiqua" w:cs="Times New Roman"/>
          <w:kern w:val="2"/>
          <w:sz w:val="24"/>
          <w:szCs w:val="24"/>
          <w:lang w:eastAsia="zh-CN"/>
        </w:rPr>
        <w:t>Puig</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Shroyer</w:t>
      </w:r>
      <w:proofErr w:type="spellEnd"/>
      <w:r w:rsidRPr="00AE14F9">
        <w:rPr>
          <w:rFonts w:ascii="Book Antiqua" w:eastAsia="等线" w:hAnsi="Book Antiqua" w:cs="Times New Roman"/>
          <w:kern w:val="2"/>
          <w:sz w:val="24"/>
          <w:szCs w:val="24"/>
          <w:lang w:eastAsia="zh-CN"/>
        </w:rPr>
        <w:t xml:space="preserve"> NF, Van </w:t>
      </w:r>
      <w:proofErr w:type="spellStart"/>
      <w:r w:rsidRPr="00AE14F9">
        <w:rPr>
          <w:rFonts w:ascii="Book Antiqua" w:eastAsia="等线" w:hAnsi="Book Antiqua" w:cs="Times New Roman"/>
          <w:kern w:val="2"/>
          <w:sz w:val="24"/>
          <w:szCs w:val="24"/>
          <w:lang w:eastAsia="zh-CN"/>
        </w:rPr>
        <w:t>Seuningen</w:t>
      </w:r>
      <w:proofErr w:type="spellEnd"/>
      <w:r w:rsidRPr="00AE14F9">
        <w:rPr>
          <w:rFonts w:ascii="Book Antiqua" w:eastAsia="等线" w:hAnsi="Book Antiqua" w:cs="Times New Roman"/>
          <w:kern w:val="2"/>
          <w:sz w:val="24"/>
          <w:szCs w:val="24"/>
          <w:lang w:eastAsia="zh-CN"/>
        </w:rPr>
        <w:t xml:space="preserve"> I, </w:t>
      </w:r>
      <w:proofErr w:type="spellStart"/>
      <w:r w:rsidRPr="00AE14F9">
        <w:rPr>
          <w:rFonts w:ascii="Book Antiqua" w:eastAsia="等线" w:hAnsi="Book Antiqua" w:cs="Times New Roman"/>
          <w:kern w:val="2"/>
          <w:sz w:val="24"/>
          <w:szCs w:val="24"/>
          <w:lang w:eastAsia="zh-CN"/>
        </w:rPr>
        <w:t>Honjo</w:t>
      </w:r>
      <w:proofErr w:type="spellEnd"/>
      <w:r w:rsidRPr="00AE14F9">
        <w:rPr>
          <w:rFonts w:ascii="Book Antiqua" w:eastAsia="等线" w:hAnsi="Book Antiqua" w:cs="Times New Roman"/>
          <w:kern w:val="2"/>
          <w:sz w:val="24"/>
          <w:szCs w:val="24"/>
          <w:lang w:eastAsia="zh-CN"/>
        </w:rPr>
        <w:t xml:space="preserve"> T, Perret C, </w:t>
      </w:r>
      <w:proofErr w:type="spellStart"/>
      <w:r w:rsidRPr="00AE14F9">
        <w:rPr>
          <w:rFonts w:ascii="Book Antiqua" w:eastAsia="等线" w:hAnsi="Book Antiqua" w:cs="Times New Roman"/>
          <w:kern w:val="2"/>
          <w:sz w:val="24"/>
          <w:szCs w:val="24"/>
          <w:lang w:eastAsia="zh-CN"/>
        </w:rPr>
        <w:t>Romagnolo</w:t>
      </w:r>
      <w:proofErr w:type="spellEnd"/>
      <w:r w:rsidRPr="00AE14F9">
        <w:rPr>
          <w:rFonts w:ascii="Book Antiqua" w:eastAsia="等线" w:hAnsi="Book Antiqua" w:cs="Times New Roman"/>
          <w:kern w:val="2"/>
          <w:sz w:val="24"/>
          <w:szCs w:val="24"/>
          <w:lang w:eastAsia="zh-CN"/>
        </w:rPr>
        <w:t xml:space="preserve"> B. Complex interplay between β-catenin </w:t>
      </w:r>
      <w:proofErr w:type="spellStart"/>
      <w:r w:rsidRPr="00AE14F9">
        <w:rPr>
          <w:rFonts w:ascii="Book Antiqua" w:eastAsia="等线" w:hAnsi="Book Antiqua" w:cs="Times New Roman"/>
          <w:kern w:val="2"/>
          <w:sz w:val="24"/>
          <w:szCs w:val="24"/>
          <w:lang w:eastAsia="zh-CN"/>
        </w:rPr>
        <w:t>signalling</w:t>
      </w:r>
      <w:proofErr w:type="spellEnd"/>
      <w:r w:rsidRPr="00AE14F9">
        <w:rPr>
          <w:rFonts w:ascii="Book Antiqua" w:eastAsia="等线" w:hAnsi="Book Antiqua" w:cs="Times New Roman"/>
          <w:kern w:val="2"/>
          <w:sz w:val="24"/>
          <w:szCs w:val="24"/>
          <w:lang w:eastAsia="zh-CN"/>
        </w:rPr>
        <w:t xml:space="preserve"> and Notch effectors in intestinal tumorigenesis. </w:t>
      </w:r>
      <w:r w:rsidRPr="00AE14F9">
        <w:rPr>
          <w:rFonts w:ascii="Book Antiqua" w:eastAsia="等线" w:hAnsi="Book Antiqua" w:cs="Times New Roman"/>
          <w:i/>
          <w:kern w:val="2"/>
          <w:sz w:val="24"/>
          <w:szCs w:val="24"/>
          <w:lang w:eastAsia="zh-CN"/>
        </w:rPr>
        <w:t>Gut</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60</w:t>
      </w:r>
      <w:r w:rsidRPr="00AE14F9">
        <w:rPr>
          <w:rFonts w:ascii="Book Antiqua" w:eastAsia="等线" w:hAnsi="Book Antiqua" w:cs="Times New Roman"/>
          <w:kern w:val="2"/>
          <w:sz w:val="24"/>
          <w:szCs w:val="24"/>
          <w:lang w:eastAsia="zh-CN"/>
        </w:rPr>
        <w:t>: 166-176 [PMID: 21205878 DOI: 10.1136/gut.2009.204719]</w:t>
      </w:r>
    </w:p>
    <w:p w14:paraId="1534B9B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65 </w:t>
      </w:r>
      <w:r w:rsidRPr="00AE14F9">
        <w:rPr>
          <w:rFonts w:ascii="Book Antiqua" w:eastAsia="等线" w:hAnsi="Book Antiqua" w:cs="Times New Roman"/>
          <w:b/>
          <w:kern w:val="2"/>
          <w:sz w:val="24"/>
          <w:szCs w:val="24"/>
          <w:lang w:eastAsia="zh-CN"/>
        </w:rPr>
        <w:t>van den Brink GR</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Bleuming</w:t>
      </w:r>
      <w:proofErr w:type="spellEnd"/>
      <w:r w:rsidRPr="00AE14F9">
        <w:rPr>
          <w:rFonts w:ascii="Book Antiqua" w:eastAsia="等线" w:hAnsi="Book Antiqua" w:cs="Times New Roman"/>
          <w:kern w:val="2"/>
          <w:sz w:val="24"/>
          <w:szCs w:val="24"/>
          <w:lang w:eastAsia="zh-CN"/>
        </w:rPr>
        <w:t xml:space="preserve"> SA, Hardwick JC, </w:t>
      </w:r>
      <w:proofErr w:type="spellStart"/>
      <w:r w:rsidRPr="00AE14F9">
        <w:rPr>
          <w:rFonts w:ascii="Book Antiqua" w:eastAsia="等线" w:hAnsi="Book Antiqua" w:cs="Times New Roman"/>
          <w:kern w:val="2"/>
          <w:sz w:val="24"/>
          <w:szCs w:val="24"/>
          <w:lang w:eastAsia="zh-CN"/>
        </w:rPr>
        <w:t>Schepman</w:t>
      </w:r>
      <w:proofErr w:type="spellEnd"/>
      <w:r w:rsidRPr="00AE14F9">
        <w:rPr>
          <w:rFonts w:ascii="Book Antiqua" w:eastAsia="等线" w:hAnsi="Book Antiqua" w:cs="Times New Roman"/>
          <w:kern w:val="2"/>
          <w:sz w:val="24"/>
          <w:szCs w:val="24"/>
          <w:lang w:eastAsia="zh-CN"/>
        </w:rPr>
        <w:t xml:space="preserve"> BL, </w:t>
      </w:r>
      <w:proofErr w:type="spellStart"/>
      <w:r w:rsidRPr="00AE14F9">
        <w:rPr>
          <w:rFonts w:ascii="Book Antiqua" w:eastAsia="等线" w:hAnsi="Book Antiqua" w:cs="Times New Roman"/>
          <w:kern w:val="2"/>
          <w:sz w:val="24"/>
          <w:szCs w:val="24"/>
          <w:lang w:eastAsia="zh-CN"/>
        </w:rPr>
        <w:t>Offerhaus</w:t>
      </w:r>
      <w:proofErr w:type="spellEnd"/>
      <w:r w:rsidRPr="00AE14F9">
        <w:rPr>
          <w:rFonts w:ascii="Book Antiqua" w:eastAsia="等线" w:hAnsi="Book Antiqua" w:cs="Times New Roman"/>
          <w:kern w:val="2"/>
          <w:sz w:val="24"/>
          <w:szCs w:val="24"/>
          <w:lang w:eastAsia="zh-CN"/>
        </w:rPr>
        <w:t xml:space="preserve"> GJ, Keller JJ, Nielsen C, </w:t>
      </w:r>
      <w:proofErr w:type="spellStart"/>
      <w:r w:rsidRPr="00AE14F9">
        <w:rPr>
          <w:rFonts w:ascii="Book Antiqua" w:eastAsia="等线" w:hAnsi="Book Antiqua" w:cs="Times New Roman"/>
          <w:kern w:val="2"/>
          <w:sz w:val="24"/>
          <w:szCs w:val="24"/>
          <w:lang w:eastAsia="zh-CN"/>
        </w:rPr>
        <w:t>Gaffield</w:t>
      </w:r>
      <w:proofErr w:type="spellEnd"/>
      <w:r w:rsidRPr="00AE14F9">
        <w:rPr>
          <w:rFonts w:ascii="Book Antiqua" w:eastAsia="等线" w:hAnsi="Book Antiqua" w:cs="Times New Roman"/>
          <w:kern w:val="2"/>
          <w:sz w:val="24"/>
          <w:szCs w:val="24"/>
          <w:lang w:eastAsia="zh-CN"/>
        </w:rPr>
        <w:t xml:space="preserve"> W, van Deventer SJ, Roberts DJ, </w:t>
      </w:r>
      <w:proofErr w:type="spellStart"/>
      <w:r w:rsidRPr="00AE14F9">
        <w:rPr>
          <w:rFonts w:ascii="Book Antiqua" w:eastAsia="等线" w:hAnsi="Book Antiqua" w:cs="Times New Roman"/>
          <w:kern w:val="2"/>
          <w:sz w:val="24"/>
          <w:szCs w:val="24"/>
          <w:lang w:eastAsia="zh-CN"/>
        </w:rPr>
        <w:t>Peppelenbosch</w:t>
      </w:r>
      <w:proofErr w:type="spellEnd"/>
      <w:r w:rsidRPr="00AE14F9">
        <w:rPr>
          <w:rFonts w:ascii="Book Antiqua" w:eastAsia="等线" w:hAnsi="Book Antiqua" w:cs="Times New Roman"/>
          <w:kern w:val="2"/>
          <w:sz w:val="24"/>
          <w:szCs w:val="24"/>
          <w:lang w:eastAsia="zh-CN"/>
        </w:rPr>
        <w:t xml:space="preserve"> MP. Indian Hedgehog is an antagonist of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signaling in colonic epithelial cell differentiation. </w:t>
      </w:r>
      <w:r w:rsidRPr="00AE14F9">
        <w:rPr>
          <w:rFonts w:ascii="Book Antiqua" w:eastAsia="等线" w:hAnsi="Book Antiqua" w:cs="Times New Roman"/>
          <w:i/>
          <w:kern w:val="2"/>
          <w:sz w:val="24"/>
          <w:szCs w:val="24"/>
          <w:lang w:eastAsia="zh-CN"/>
        </w:rPr>
        <w:t>Nat Genet</w:t>
      </w:r>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36</w:t>
      </w:r>
      <w:r w:rsidRPr="00AE14F9">
        <w:rPr>
          <w:rFonts w:ascii="Book Antiqua" w:eastAsia="等线" w:hAnsi="Book Antiqua" w:cs="Times New Roman"/>
          <w:kern w:val="2"/>
          <w:sz w:val="24"/>
          <w:szCs w:val="24"/>
          <w:lang w:eastAsia="zh-CN"/>
        </w:rPr>
        <w:t>: 277-282 [PMID: 14770182 DOI: 10.1038/ng1304]</w:t>
      </w:r>
    </w:p>
    <w:p w14:paraId="22C6984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66 </w:t>
      </w:r>
      <w:proofErr w:type="spellStart"/>
      <w:r w:rsidRPr="00AE14F9">
        <w:rPr>
          <w:rFonts w:ascii="Book Antiqua" w:eastAsia="等线" w:hAnsi="Book Antiqua" w:cs="Times New Roman"/>
          <w:b/>
          <w:kern w:val="2"/>
          <w:sz w:val="24"/>
          <w:szCs w:val="24"/>
          <w:lang w:eastAsia="zh-CN"/>
        </w:rPr>
        <w:t>Giannakis</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Hodis</w:t>
      </w:r>
      <w:proofErr w:type="spellEnd"/>
      <w:r w:rsidRPr="00AE14F9">
        <w:rPr>
          <w:rFonts w:ascii="Book Antiqua" w:eastAsia="等线" w:hAnsi="Book Antiqua" w:cs="Times New Roman"/>
          <w:kern w:val="2"/>
          <w:sz w:val="24"/>
          <w:szCs w:val="24"/>
          <w:lang w:eastAsia="zh-CN"/>
        </w:rPr>
        <w:t xml:space="preserve"> E, Jasmine Mu X, Yamauchi M, </w:t>
      </w:r>
      <w:proofErr w:type="spellStart"/>
      <w:r w:rsidRPr="00AE14F9">
        <w:rPr>
          <w:rFonts w:ascii="Book Antiqua" w:eastAsia="等线" w:hAnsi="Book Antiqua" w:cs="Times New Roman"/>
          <w:kern w:val="2"/>
          <w:sz w:val="24"/>
          <w:szCs w:val="24"/>
          <w:lang w:eastAsia="zh-CN"/>
        </w:rPr>
        <w:t>Rosenbluh</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Cibulskis</w:t>
      </w:r>
      <w:proofErr w:type="spellEnd"/>
      <w:r w:rsidRPr="00AE14F9">
        <w:rPr>
          <w:rFonts w:ascii="Book Antiqua" w:eastAsia="等线" w:hAnsi="Book Antiqua" w:cs="Times New Roman"/>
          <w:kern w:val="2"/>
          <w:sz w:val="24"/>
          <w:szCs w:val="24"/>
          <w:lang w:eastAsia="zh-CN"/>
        </w:rPr>
        <w:t xml:space="preserve"> K, </w:t>
      </w:r>
      <w:proofErr w:type="spellStart"/>
      <w:r w:rsidRPr="00AE14F9">
        <w:rPr>
          <w:rFonts w:ascii="Book Antiqua" w:eastAsia="等线" w:hAnsi="Book Antiqua" w:cs="Times New Roman"/>
          <w:kern w:val="2"/>
          <w:sz w:val="24"/>
          <w:szCs w:val="24"/>
          <w:lang w:eastAsia="zh-CN"/>
        </w:rPr>
        <w:t>Saksena</w:t>
      </w:r>
      <w:proofErr w:type="spellEnd"/>
      <w:r w:rsidRPr="00AE14F9">
        <w:rPr>
          <w:rFonts w:ascii="Book Antiqua" w:eastAsia="等线" w:hAnsi="Book Antiqua" w:cs="Times New Roman"/>
          <w:kern w:val="2"/>
          <w:sz w:val="24"/>
          <w:szCs w:val="24"/>
          <w:lang w:eastAsia="zh-CN"/>
        </w:rPr>
        <w:t xml:space="preserve"> G, Lawrence MS, Qian ZR, Nishihara R, Van Allen EM, Hahn WC, Gabriel SB, Lander ES, Getz G, </w:t>
      </w:r>
      <w:proofErr w:type="spellStart"/>
      <w:r w:rsidRPr="00AE14F9">
        <w:rPr>
          <w:rFonts w:ascii="Book Antiqua" w:eastAsia="等线" w:hAnsi="Book Antiqua" w:cs="Times New Roman"/>
          <w:kern w:val="2"/>
          <w:sz w:val="24"/>
          <w:szCs w:val="24"/>
          <w:lang w:eastAsia="zh-CN"/>
        </w:rPr>
        <w:t>Ogino</w:t>
      </w:r>
      <w:proofErr w:type="spellEnd"/>
      <w:r w:rsidRPr="00AE14F9">
        <w:rPr>
          <w:rFonts w:ascii="Book Antiqua" w:eastAsia="等线" w:hAnsi="Book Antiqua" w:cs="Times New Roman"/>
          <w:kern w:val="2"/>
          <w:sz w:val="24"/>
          <w:szCs w:val="24"/>
          <w:lang w:eastAsia="zh-CN"/>
        </w:rPr>
        <w:t xml:space="preserve"> S, Fuchs CS, Garraway LA. RNF43 is frequently mutated in colorectal and endometrial cancers. </w:t>
      </w:r>
      <w:r w:rsidRPr="00AE14F9">
        <w:rPr>
          <w:rFonts w:ascii="Book Antiqua" w:eastAsia="等线" w:hAnsi="Book Antiqua" w:cs="Times New Roman"/>
          <w:i/>
          <w:kern w:val="2"/>
          <w:sz w:val="24"/>
          <w:szCs w:val="24"/>
          <w:lang w:eastAsia="zh-CN"/>
        </w:rPr>
        <w:t>Nat Genet</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46</w:t>
      </w:r>
      <w:r w:rsidRPr="00AE14F9">
        <w:rPr>
          <w:rFonts w:ascii="Book Antiqua" w:eastAsia="等线" w:hAnsi="Book Antiqua" w:cs="Times New Roman"/>
          <w:kern w:val="2"/>
          <w:sz w:val="24"/>
          <w:szCs w:val="24"/>
          <w:lang w:eastAsia="zh-CN"/>
        </w:rPr>
        <w:t>: 1264-1266 [PMID: 25344691 DOI: 10.1038/ng.3127]</w:t>
      </w:r>
    </w:p>
    <w:p w14:paraId="37CC7EA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67 </w:t>
      </w:r>
      <w:proofErr w:type="spellStart"/>
      <w:r w:rsidRPr="00AE14F9">
        <w:rPr>
          <w:rFonts w:ascii="Book Antiqua" w:eastAsia="等线" w:hAnsi="Book Antiqua" w:cs="Times New Roman"/>
          <w:b/>
          <w:kern w:val="2"/>
          <w:sz w:val="24"/>
          <w:szCs w:val="24"/>
          <w:lang w:eastAsia="zh-CN"/>
        </w:rPr>
        <w:t>Schepers</w:t>
      </w:r>
      <w:proofErr w:type="spellEnd"/>
      <w:r w:rsidRPr="00AE14F9">
        <w:rPr>
          <w:rFonts w:ascii="Book Antiqua" w:eastAsia="等线" w:hAnsi="Book Antiqua" w:cs="Times New Roman"/>
          <w:b/>
          <w:kern w:val="2"/>
          <w:sz w:val="24"/>
          <w:szCs w:val="24"/>
          <w:lang w:eastAsia="zh-CN"/>
        </w:rPr>
        <w:t xml:space="preserve"> AG</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Snippert</w:t>
      </w:r>
      <w:proofErr w:type="spellEnd"/>
      <w:r w:rsidRPr="00AE14F9">
        <w:rPr>
          <w:rFonts w:ascii="Book Antiqua" w:eastAsia="等线" w:hAnsi="Book Antiqua" w:cs="Times New Roman"/>
          <w:kern w:val="2"/>
          <w:sz w:val="24"/>
          <w:szCs w:val="24"/>
          <w:lang w:eastAsia="zh-CN"/>
        </w:rPr>
        <w:t xml:space="preserve"> HJ, </w:t>
      </w:r>
      <w:proofErr w:type="spellStart"/>
      <w:r w:rsidRPr="00AE14F9">
        <w:rPr>
          <w:rFonts w:ascii="Book Antiqua" w:eastAsia="等线" w:hAnsi="Book Antiqua" w:cs="Times New Roman"/>
          <w:kern w:val="2"/>
          <w:sz w:val="24"/>
          <w:szCs w:val="24"/>
          <w:lang w:eastAsia="zh-CN"/>
        </w:rPr>
        <w:t>Stange</w:t>
      </w:r>
      <w:proofErr w:type="spellEnd"/>
      <w:r w:rsidRPr="00AE14F9">
        <w:rPr>
          <w:rFonts w:ascii="Book Antiqua" w:eastAsia="等线" w:hAnsi="Book Antiqua" w:cs="Times New Roman"/>
          <w:kern w:val="2"/>
          <w:sz w:val="24"/>
          <w:szCs w:val="24"/>
          <w:lang w:eastAsia="zh-CN"/>
        </w:rPr>
        <w:t xml:space="preserve"> DE, van den Born M, van </w:t>
      </w:r>
      <w:proofErr w:type="spellStart"/>
      <w:r w:rsidRPr="00AE14F9">
        <w:rPr>
          <w:rFonts w:ascii="Book Antiqua" w:eastAsia="等线" w:hAnsi="Book Antiqua" w:cs="Times New Roman"/>
          <w:kern w:val="2"/>
          <w:sz w:val="24"/>
          <w:szCs w:val="24"/>
          <w:lang w:eastAsia="zh-CN"/>
        </w:rPr>
        <w:t>Es</w:t>
      </w:r>
      <w:proofErr w:type="spellEnd"/>
      <w:r w:rsidRPr="00AE14F9">
        <w:rPr>
          <w:rFonts w:ascii="Book Antiqua" w:eastAsia="等线" w:hAnsi="Book Antiqua" w:cs="Times New Roman"/>
          <w:kern w:val="2"/>
          <w:sz w:val="24"/>
          <w:szCs w:val="24"/>
          <w:lang w:eastAsia="zh-CN"/>
        </w:rPr>
        <w:t xml:space="preserve"> JH, van de </w:t>
      </w:r>
      <w:proofErr w:type="spellStart"/>
      <w:r w:rsidRPr="00AE14F9">
        <w:rPr>
          <w:rFonts w:ascii="Book Antiqua" w:eastAsia="等线" w:hAnsi="Book Antiqua" w:cs="Times New Roman"/>
          <w:kern w:val="2"/>
          <w:sz w:val="24"/>
          <w:szCs w:val="24"/>
          <w:lang w:eastAsia="zh-CN"/>
        </w:rPr>
        <w:t>Wetering</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Lineage tracing reveals Lgr5+ stem cell activity in mouse intestinal </w:t>
      </w:r>
      <w:r w:rsidRPr="00AE14F9">
        <w:rPr>
          <w:rFonts w:ascii="Book Antiqua" w:eastAsia="等线" w:hAnsi="Book Antiqua" w:cs="Times New Roman"/>
          <w:kern w:val="2"/>
          <w:sz w:val="24"/>
          <w:szCs w:val="24"/>
          <w:lang w:eastAsia="zh-CN"/>
        </w:rPr>
        <w:lastRenderedPageBreak/>
        <w:t xml:space="preserve">adenomas.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337</w:t>
      </w:r>
      <w:r w:rsidRPr="00AE14F9">
        <w:rPr>
          <w:rFonts w:ascii="Book Antiqua" w:eastAsia="等线" w:hAnsi="Book Antiqua" w:cs="Times New Roman"/>
          <w:kern w:val="2"/>
          <w:sz w:val="24"/>
          <w:szCs w:val="24"/>
          <w:lang w:eastAsia="zh-CN"/>
        </w:rPr>
        <w:t>: 730-735 [PMID: 22855427 DOI: 10.1126/science.1224676]</w:t>
      </w:r>
    </w:p>
    <w:p w14:paraId="3B22F87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68 </w:t>
      </w:r>
      <w:r w:rsidRPr="00AE14F9">
        <w:rPr>
          <w:rFonts w:ascii="Book Antiqua" w:eastAsia="等线" w:hAnsi="Book Antiqua" w:cs="Times New Roman"/>
          <w:b/>
          <w:kern w:val="2"/>
          <w:sz w:val="24"/>
          <w:szCs w:val="24"/>
          <w:lang w:eastAsia="zh-CN"/>
        </w:rPr>
        <w:t xml:space="preserve">de Sousa e </w:t>
      </w:r>
      <w:proofErr w:type="spellStart"/>
      <w:r w:rsidRPr="00AE14F9">
        <w:rPr>
          <w:rFonts w:ascii="Book Antiqua" w:eastAsia="等线" w:hAnsi="Book Antiqua" w:cs="Times New Roman"/>
          <w:b/>
          <w:kern w:val="2"/>
          <w:sz w:val="24"/>
          <w:szCs w:val="24"/>
          <w:lang w:eastAsia="zh-CN"/>
        </w:rPr>
        <w:t>Melo</w:t>
      </w:r>
      <w:proofErr w:type="spellEnd"/>
      <w:r w:rsidRPr="00AE14F9">
        <w:rPr>
          <w:rFonts w:ascii="Book Antiqua" w:eastAsia="等线" w:hAnsi="Book Antiqua" w:cs="Times New Roman"/>
          <w:b/>
          <w:kern w:val="2"/>
          <w:sz w:val="24"/>
          <w:szCs w:val="24"/>
          <w:lang w:eastAsia="zh-CN"/>
        </w:rPr>
        <w:t xml:space="preserve"> F</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Kurtova</w:t>
      </w:r>
      <w:proofErr w:type="spellEnd"/>
      <w:r w:rsidRPr="00AE14F9">
        <w:rPr>
          <w:rFonts w:ascii="Book Antiqua" w:eastAsia="等线" w:hAnsi="Book Antiqua" w:cs="Times New Roman"/>
          <w:kern w:val="2"/>
          <w:sz w:val="24"/>
          <w:szCs w:val="24"/>
          <w:lang w:eastAsia="zh-CN"/>
        </w:rPr>
        <w:t xml:space="preserve"> AV, </w:t>
      </w:r>
      <w:proofErr w:type="spellStart"/>
      <w:r w:rsidRPr="00AE14F9">
        <w:rPr>
          <w:rFonts w:ascii="Book Antiqua" w:eastAsia="等线" w:hAnsi="Book Antiqua" w:cs="Times New Roman"/>
          <w:kern w:val="2"/>
          <w:sz w:val="24"/>
          <w:szCs w:val="24"/>
          <w:lang w:eastAsia="zh-CN"/>
        </w:rPr>
        <w:t>Harnoss</w:t>
      </w:r>
      <w:proofErr w:type="spellEnd"/>
      <w:r w:rsidRPr="00AE14F9">
        <w:rPr>
          <w:rFonts w:ascii="Book Antiqua" w:eastAsia="等线" w:hAnsi="Book Antiqua" w:cs="Times New Roman"/>
          <w:kern w:val="2"/>
          <w:sz w:val="24"/>
          <w:szCs w:val="24"/>
          <w:lang w:eastAsia="zh-CN"/>
        </w:rPr>
        <w:t xml:space="preserve"> JM, </w:t>
      </w:r>
      <w:proofErr w:type="spellStart"/>
      <w:r w:rsidRPr="00AE14F9">
        <w:rPr>
          <w:rFonts w:ascii="Book Antiqua" w:eastAsia="等线" w:hAnsi="Book Antiqua" w:cs="Times New Roman"/>
          <w:kern w:val="2"/>
          <w:sz w:val="24"/>
          <w:szCs w:val="24"/>
          <w:lang w:eastAsia="zh-CN"/>
        </w:rPr>
        <w:t>Kljavin</w:t>
      </w:r>
      <w:proofErr w:type="spellEnd"/>
      <w:r w:rsidRPr="00AE14F9">
        <w:rPr>
          <w:rFonts w:ascii="Book Antiqua" w:eastAsia="等线" w:hAnsi="Book Antiqua" w:cs="Times New Roman"/>
          <w:kern w:val="2"/>
          <w:sz w:val="24"/>
          <w:szCs w:val="24"/>
          <w:lang w:eastAsia="zh-CN"/>
        </w:rPr>
        <w:t xml:space="preserve"> N, </w:t>
      </w:r>
      <w:proofErr w:type="spellStart"/>
      <w:r w:rsidRPr="00AE14F9">
        <w:rPr>
          <w:rFonts w:ascii="Book Antiqua" w:eastAsia="等线" w:hAnsi="Book Antiqua" w:cs="Times New Roman"/>
          <w:kern w:val="2"/>
          <w:sz w:val="24"/>
          <w:szCs w:val="24"/>
          <w:lang w:eastAsia="zh-CN"/>
        </w:rPr>
        <w:t>Hoeck</w:t>
      </w:r>
      <w:proofErr w:type="spellEnd"/>
      <w:r w:rsidRPr="00AE14F9">
        <w:rPr>
          <w:rFonts w:ascii="Book Antiqua" w:eastAsia="等线" w:hAnsi="Book Antiqua" w:cs="Times New Roman"/>
          <w:kern w:val="2"/>
          <w:sz w:val="24"/>
          <w:szCs w:val="24"/>
          <w:lang w:eastAsia="zh-CN"/>
        </w:rPr>
        <w:t xml:space="preserve"> JD, Hung J, Anderson JE, Storm EE, </w:t>
      </w:r>
      <w:proofErr w:type="spellStart"/>
      <w:r w:rsidRPr="00AE14F9">
        <w:rPr>
          <w:rFonts w:ascii="Book Antiqua" w:eastAsia="等线" w:hAnsi="Book Antiqua" w:cs="Times New Roman"/>
          <w:kern w:val="2"/>
          <w:sz w:val="24"/>
          <w:szCs w:val="24"/>
          <w:lang w:eastAsia="zh-CN"/>
        </w:rPr>
        <w:t>Modrusan</w:t>
      </w:r>
      <w:proofErr w:type="spellEnd"/>
      <w:r w:rsidRPr="00AE14F9">
        <w:rPr>
          <w:rFonts w:ascii="Book Antiqua" w:eastAsia="等线" w:hAnsi="Book Antiqua" w:cs="Times New Roman"/>
          <w:kern w:val="2"/>
          <w:sz w:val="24"/>
          <w:szCs w:val="24"/>
          <w:lang w:eastAsia="zh-CN"/>
        </w:rPr>
        <w:t xml:space="preserve"> Z, </w:t>
      </w:r>
      <w:proofErr w:type="spellStart"/>
      <w:r w:rsidRPr="00AE14F9">
        <w:rPr>
          <w:rFonts w:ascii="Book Antiqua" w:eastAsia="等线" w:hAnsi="Book Antiqua" w:cs="Times New Roman"/>
          <w:kern w:val="2"/>
          <w:sz w:val="24"/>
          <w:szCs w:val="24"/>
          <w:lang w:eastAsia="zh-CN"/>
        </w:rPr>
        <w:t>Koeppen</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Dijkgraaf</w:t>
      </w:r>
      <w:proofErr w:type="spellEnd"/>
      <w:r w:rsidRPr="00AE14F9">
        <w:rPr>
          <w:rFonts w:ascii="Book Antiqua" w:eastAsia="等线" w:hAnsi="Book Antiqua" w:cs="Times New Roman"/>
          <w:kern w:val="2"/>
          <w:sz w:val="24"/>
          <w:szCs w:val="24"/>
          <w:lang w:eastAsia="zh-CN"/>
        </w:rPr>
        <w:t xml:space="preserve"> GJ, </w:t>
      </w:r>
      <w:proofErr w:type="spellStart"/>
      <w:r w:rsidRPr="00AE14F9">
        <w:rPr>
          <w:rFonts w:ascii="Book Antiqua" w:eastAsia="等线" w:hAnsi="Book Antiqua" w:cs="Times New Roman"/>
          <w:kern w:val="2"/>
          <w:sz w:val="24"/>
          <w:szCs w:val="24"/>
          <w:lang w:eastAsia="zh-CN"/>
        </w:rPr>
        <w:t>Piskol</w:t>
      </w:r>
      <w:proofErr w:type="spellEnd"/>
      <w:r w:rsidRPr="00AE14F9">
        <w:rPr>
          <w:rFonts w:ascii="Book Antiqua" w:eastAsia="等线" w:hAnsi="Book Antiqua" w:cs="Times New Roman"/>
          <w:kern w:val="2"/>
          <w:sz w:val="24"/>
          <w:szCs w:val="24"/>
          <w:lang w:eastAsia="zh-CN"/>
        </w:rPr>
        <w:t xml:space="preserve"> R, de </w:t>
      </w:r>
      <w:proofErr w:type="spellStart"/>
      <w:r w:rsidRPr="00AE14F9">
        <w:rPr>
          <w:rFonts w:ascii="Book Antiqua" w:eastAsia="等线" w:hAnsi="Book Antiqua" w:cs="Times New Roman"/>
          <w:kern w:val="2"/>
          <w:sz w:val="24"/>
          <w:szCs w:val="24"/>
          <w:lang w:eastAsia="zh-CN"/>
        </w:rPr>
        <w:t>Sauvage</w:t>
      </w:r>
      <w:proofErr w:type="spellEnd"/>
      <w:r w:rsidRPr="00AE14F9">
        <w:rPr>
          <w:rFonts w:ascii="Book Antiqua" w:eastAsia="等线" w:hAnsi="Book Antiqua" w:cs="Times New Roman"/>
          <w:kern w:val="2"/>
          <w:sz w:val="24"/>
          <w:szCs w:val="24"/>
          <w:lang w:eastAsia="zh-CN"/>
        </w:rPr>
        <w:t xml:space="preserve"> FJ. A distinct role for Lgr5&lt;sup&gt;+&lt;/sup&gt; stem cells in primary and metastatic colon cancer.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543</w:t>
      </w:r>
      <w:r w:rsidRPr="00AE14F9">
        <w:rPr>
          <w:rFonts w:ascii="Book Antiqua" w:eastAsia="等线" w:hAnsi="Book Antiqua" w:cs="Times New Roman"/>
          <w:kern w:val="2"/>
          <w:sz w:val="24"/>
          <w:szCs w:val="24"/>
          <w:lang w:eastAsia="zh-CN"/>
        </w:rPr>
        <w:t>: 676-680 [PMID: 28358093 DOI: 10.1038/nature21713]</w:t>
      </w:r>
    </w:p>
    <w:p w14:paraId="47A2275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69 </w:t>
      </w:r>
      <w:proofErr w:type="spellStart"/>
      <w:r w:rsidRPr="00AE14F9">
        <w:rPr>
          <w:rFonts w:ascii="Book Antiqua" w:eastAsia="等线" w:hAnsi="Book Antiqua" w:cs="Times New Roman"/>
          <w:b/>
          <w:kern w:val="2"/>
          <w:sz w:val="24"/>
          <w:szCs w:val="24"/>
          <w:lang w:eastAsia="zh-CN"/>
        </w:rPr>
        <w:t>Shimokawa</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Ohta</w:t>
      </w:r>
      <w:proofErr w:type="spellEnd"/>
      <w:r w:rsidRPr="00AE14F9">
        <w:rPr>
          <w:rFonts w:ascii="Book Antiqua" w:eastAsia="等线" w:hAnsi="Book Antiqua" w:cs="Times New Roman"/>
          <w:kern w:val="2"/>
          <w:sz w:val="24"/>
          <w:szCs w:val="24"/>
          <w:lang w:eastAsia="zh-CN"/>
        </w:rPr>
        <w:t xml:space="preserve"> Y, Nishikori S, </w:t>
      </w:r>
      <w:proofErr w:type="spellStart"/>
      <w:r w:rsidRPr="00AE14F9">
        <w:rPr>
          <w:rFonts w:ascii="Book Antiqua" w:eastAsia="等线" w:hAnsi="Book Antiqua" w:cs="Times New Roman"/>
          <w:kern w:val="2"/>
          <w:sz w:val="24"/>
          <w:szCs w:val="24"/>
          <w:lang w:eastAsia="zh-CN"/>
        </w:rPr>
        <w:t>Matano</w:t>
      </w:r>
      <w:proofErr w:type="spellEnd"/>
      <w:r w:rsidRPr="00AE14F9">
        <w:rPr>
          <w:rFonts w:ascii="Book Antiqua" w:eastAsia="等线" w:hAnsi="Book Antiqua" w:cs="Times New Roman"/>
          <w:kern w:val="2"/>
          <w:sz w:val="24"/>
          <w:szCs w:val="24"/>
          <w:lang w:eastAsia="zh-CN"/>
        </w:rPr>
        <w:t xml:space="preserve"> M, Takano A, </w:t>
      </w:r>
      <w:proofErr w:type="spellStart"/>
      <w:r w:rsidRPr="00AE14F9">
        <w:rPr>
          <w:rFonts w:ascii="Book Antiqua" w:eastAsia="等线" w:hAnsi="Book Antiqua" w:cs="Times New Roman"/>
          <w:kern w:val="2"/>
          <w:sz w:val="24"/>
          <w:szCs w:val="24"/>
          <w:lang w:eastAsia="zh-CN"/>
        </w:rPr>
        <w:t>Fujii</w:t>
      </w:r>
      <w:proofErr w:type="spellEnd"/>
      <w:r w:rsidRPr="00AE14F9">
        <w:rPr>
          <w:rFonts w:ascii="Book Antiqua" w:eastAsia="等线" w:hAnsi="Book Antiqua" w:cs="Times New Roman"/>
          <w:kern w:val="2"/>
          <w:sz w:val="24"/>
          <w:szCs w:val="24"/>
          <w:lang w:eastAsia="zh-CN"/>
        </w:rPr>
        <w:t xml:space="preserve"> M, Date S, Sugimoto S, Kanai T, Sato T. Visualization and targeting of LGR5&lt;sup&gt;+&lt;/sup&gt; human colon cancer stem cells.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545</w:t>
      </w:r>
      <w:r w:rsidRPr="00AE14F9">
        <w:rPr>
          <w:rFonts w:ascii="Book Antiqua" w:eastAsia="等线" w:hAnsi="Book Antiqua" w:cs="Times New Roman"/>
          <w:kern w:val="2"/>
          <w:sz w:val="24"/>
          <w:szCs w:val="24"/>
          <w:lang w:eastAsia="zh-CN"/>
        </w:rPr>
        <w:t>: 187-192 [PMID: 28355176 DOI: 10.1038/nature22081]</w:t>
      </w:r>
    </w:p>
    <w:p w14:paraId="32CB62E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70 </w:t>
      </w:r>
      <w:proofErr w:type="spellStart"/>
      <w:r w:rsidRPr="00AE14F9">
        <w:rPr>
          <w:rFonts w:ascii="Book Antiqua" w:eastAsia="等线" w:hAnsi="Book Antiqua" w:cs="Times New Roman"/>
          <w:b/>
          <w:kern w:val="2"/>
          <w:sz w:val="24"/>
          <w:szCs w:val="24"/>
          <w:lang w:eastAsia="zh-CN"/>
        </w:rPr>
        <w:t>Myant</w:t>
      </w:r>
      <w:proofErr w:type="spellEnd"/>
      <w:r w:rsidRPr="00AE14F9">
        <w:rPr>
          <w:rFonts w:ascii="Book Antiqua" w:eastAsia="等线" w:hAnsi="Book Antiqua" w:cs="Times New Roman"/>
          <w:b/>
          <w:kern w:val="2"/>
          <w:sz w:val="24"/>
          <w:szCs w:val="24"/>
          <w:lang w:eastAsia="zh-CN"/>
        </w:rPr>
        <w:t xml:space="preserve"> KB</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Cammareri</w:t>
      </w:r>
      <w:proofErr w:type="spellEnd"/>
      <w:r w:rsidRPr="00AE14F9">
        <w:rPr>
          <w:rFonts w:ascii="Book Antiqua" w:eastAsia="等线" w:hAnsi="Book Antiqua" w:cs="Times New Roman"/>
          <w:kern w:val="2"/>
          <w:sz w:val="24"/>
          <w:szCs w:val="24"/>
          <w:lang w:eastAsia="zh-CN"/>
        </w:rPr>
        <w:t xml:space="preserve"> P, McGhee EJ, Ridgway RA, </w:t>
      </w:r>
      <w:proofErr w:type="spellStart"/>
      <w:r w:rsidRPr="00AE14F9">
        <w:rPr>
          <w:rFonts w:ascii="Book Antiqua" w:eastAsia="等线" w:hAnsi="Book Antiqua" w:cs="Times New Roman"/>
          <w:kern w:val="2"/>
          <w:sz w:val="24"/>
          <w:szCs w:val="24"/>
          <w:lang w:eastAsia="zh-CN"/>
        </w:rPr>
        <w:t>Huels</w:t>
      </w:r>
      <w:proofErr w:type="spellEnd"/>
      <w:r w:rsidRPr="00AE14F9">
        <w:rPr>
          <w:rFonts w:ascii="Book Antiqua" w:eastAsia="等线" w:hAnsi="Book Antiqua" w:cs="Times New Roman"/>
          <w:kern w:val="2"/>
          <w:sz w:val="24"/>
          <w:szCs w:val="24"/>
          <w:lang w:eastAsia="zh-CN"/>
        </w:rPr>
        <w:t xml:space="preserve"> DJ, Cordero JB, </w:t>
      </w:r>
      <w:proofErr w:type="spellStart"/>
      <w:r w:rsidRPr="00AE14F9">
        <w:rPr>
          <w:rFonts w:ascii="Book Antiqua" w:eastAsia="等线" w:hAnsi="Book Antiqua" w:cs="Times New Roman"/>
          <w:kern w:val="2"/>
          <w:sz w:val="24"/>
          <w:szCs w:val="24"/>
          <w:lang w:eastAsia="zh-CN"/>
        </w:rPr>
        <w:t>Schwitalla</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Kalna</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Ogg</w:t>
      </w:r>
      <w:proofErr w:type="spellEnd"/>
      <w:r w:rsidRPr="00AE14F9">
        <w:rPr>
          <w:rFonts w:ascii="Book Antiqua" w:eastAsia="等线" w:hAnsi="Book Antiqua" w:cs="Times New Roman"/>
          <w:kern w:val="2"/>
          <w:sz w:val="24"/>
          <w:szCs w:val="24"/>
          <w:lang w:eastAsia="zh-CN"/>
        </w:rPr>
        <w:t xml:space="preserve"> EL, </w:t>
      </w:r>
      <w:proofErr w:type="spellStart"/>
      <w:r w:rsidRPr="00AE14F9">
        <w:rPr>
          <w:rFonts w:ascii="Book Antiqua" w:eastAsia="等线" w:hAnsi="Book Antiqua" w:cs="Times New Roman"/>
          <w:kern w:val="2"/>
          <w:sz w:val="24"/>
          <w:szCs w:val="24"/>
          <w:lang w:eastAsia="zh-CN"/>
        </w:rPr>
        <w:t>Athineos</w:t>
      </w:r>
      <w:proofErr w:type="spellEnd"/>
      <w:r w:rsidRPr="00AE14F9">
        <w:rPr>
          <w:rFonts w:ascii="Book Antiqua" w:eastAsia="等线" w:hAnsi="Book Antiqua" w:cs="Times New Roman"/>
          <w:kern w:val="2"/>
          <w:sz w:val="24"/>
          <w:szCs w:val="24"/>
          <w:lang w:eastAsia="zh-CN"/>
        </w:rPr>
        <w:t xml:space="preserve"> D, Timpson P, Vidal M, Murray GI, </w:t>
      </w:r>
      <w:proofErr w:type="spellStart"/>
      <w:r w:rsidRPr="00AE14F9">
        <w:rPr>
          <w:rFonts w:ascii="Book Antiqua" w:eastAsia="等线" w:hAnsi="Book Antiqua" w:cs="Times New Roman"/>
          <w:kern w:val="2"/>
          <w:sz w:val="24"/>
          <w:szCs w:val="24"/>
          <w:lang w:eastAsia="zh-CN"/>
        </w:rPr>
        <w:t>Greten</w:t>
      </w:r>
      <w:proofErr w:type="spellEnd"/>
      <w:r w:rsidRPr="00AE14F9">
        <w:rPr>
          <w:rFonts w:ascii="Book Antiqua" w:eastAsia="等线" w:hAnsi="Book Antiqua" w:cs="Times New Roman"/>
          <w:kern w:val="2"/>
          <w:sz w:val="24"/>
          <w:szCs w:val="24"/>
          <w:lang w:eastAsia="zh-CN"/>
        </w:rPr>
        <w:t xml:space="preserve"> FR, Anderson KI, </w:t>
      </w:r>
      <w:proofErr w:type="spellStart"/>
      <w:r w:rsidRPr="00AE14F9">
        <w:rPr>
          <w:rFonts w:ascii="Book Antiqua" w:eastAsia="等线" w:hAnsi="Book Antiqua" w:cs="Times New Roman"/>
          <w:kern w:val="2"/>
          <w:sz w:val="24"/>
          <w:szCs w:val="24"/>
          <w:lang w:eastAsia="zh-CN"/>
        </w:rPr>
        <w:t>Sansom</w:t>
      </w:r>
      <w:proofErr w:type="spellEnd"/>
      <w:r w:rsidRPr="00AE14F9">
        <w:rPr>
          <w:rFonts w:ascii="Book Antiqua" w:eastAsia="等线" w:hAnsi="Book Antiqua" w:cs="Times New Roman"/>
          <w:kern w:val="2"/>
          <w:sz w:val="24"/>
          <w:szCs w:val="24"/>
          <w:lang w:eastAsia="zh-CN"/>
        </w:rPr>
        <w:t xml:space="preserve"> OJ. ROS production and NF-</w:t>
      </w:r>
      <w:proofErr w:type="spellStart"/>
      <w:r w:rsidRPr="00AE14F9">
        <w:rPr>
          <w:rFonts w:ascii="Book Antiqua" w:eastAsia="等线" w:hAnsi="Book Antiqua" w:cs="Times New Roman"/>
          <w:kern w:val="2"/>
          <w:sz w:val="24"/>
          <w:szCs w:val="24"/>
          <w:lang w:eastAsia="zh-CN"/>
        </w:rPr>
        <w:t>κB</w:t>
      </w:r>
      <w:proofErr w:type="spellEnd"/>
      <w:r w:rsidRPr="00AE14F9">
        <w:rPr>
          <w:rFonts w:ascii="Book Antiqua" w:eastAsia="等线" w:hAnsi="Book Antiqua" w:cs="Times New Roman"/>
          <w:kern w:val="2"/>
          <w:sz w:val="24"/>
          <w:szCs w:val="24"/>
          <w:lang w:eastAsia="zh-CN"/>
        </w:rPr>
        <w:t xml:space="preserve"> activation triggered by RAC1 facilitate WNT-driven intestinal stem cell proliferation and colorectal cancer initiation.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12</w:t>
      </w:r>
      <w:r w:rsidRPr="00AE14F9">
        <w:rPr>
          <w:rFonts w:ascii="Book Antiqua" w:eastAsia="等线" w:hAnsi="Book Antiqua" w:cs="Times New Roman"/>
          <w:kern w:val="2"/>
          <w:sz w:val="24"/>
          <w:szCs w:val="24"/>
          <w:lang w:eastAsia="zh-CN"/>
        </w:rPr>
        <w:t>: 761-773 [PMID: 23665120 DOI: 10.1016/j.stem.2013.04.006]</w:t>
      </w:r>
    </w:p>
    <w:p w14:paraId="3F9F451D"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71 </w:t>
      </w:r>
      <w:r w:rsidRPr="00AE14F9">
        <w:rPr>
          <w:rFonts w:ascii="Book Antiqua" w:eastAsia="等线" w:hAnsi="Book Antiqua" w:cs="Times New Roman"/>
          <w:b/>
          <w:kern w:val="2"/>
          <w:sz w:val="24"/>
          <w:szCs w:val="24"/>
          <w:lang w:eastAsia="zh-CN"/>
        </w:rPr>
        <w:t xml:space="preserve">van </w:t>
      </w:r>
      <w:proofErr w:type="spellStart"/>
      <w:r w:rsidRPr="00AE14F9">
        <w:rPr>
          <w:rFonts w:ascii="Book Antiqua" w:eastAsia="等线" w:hAnsi="Book Antiqua" w:cs="Times New Roman"/>
          <w:b/>
          <w:kern w:val="2"/>
          <w:sz w:val="24"/>
          <w:szCs w:val="24"/>
          <w:lang w:eastAsia="zh-CN"/>
        </w:rPr>
        <w:t>Es</w:t>
      </w:r>
      <w:proofErr w:type="spellEnd"/>
      <w:r w:rsidRPr="00AE14F9">
        <w:rPr>
          <w:rFonts w:ascii="Book Antiqua" w:eastAsia="等线" w:hAnsi="Book Antiqua" w:cs="Times New Roman"/>
          <w:b/>
          <w:kern w:val="2"/>
          <w:sz w:val="24"/>
          <w:szCs w:val="24"/>
          <w:lang w:eastAsia="zh-CN"/>
        </w:rPr>
        <w:t xml:space="preserve"> JH</w:t>
      </w:r>
      <w:r w:rsidRPr="00AE14F9">
        <w:rPr>
          <w:rFonts w:ascii="Book Antiqua" w:eastAsia="等线" w:hAnsi="Book Antiqua" w:cs="Times New Roman"/>
          <w:kern w:val="2"/>
          <w:sz w:val="24"/>
          <w:szCs w:val="24"/>
          <w:lang w:eastAsia="zh-CN"/>
        </w:rPr>
        <w:t xml:space="preserve">, van </w:t>
      </w:r>
      <w:proofErr w:type="spellStart"/>
      <w:r w:rsidRPr="00AE14F9">
        <w:rPr>
          <w:rFonts w:ascii="Book Antiqua" w:eastAsia="等线" w:hAnsi="Book Antiqua" w:cs="Times New Roman"/>
          <w:kern w:val="2"/>
          <w:sz w:val="24"/>
          <w:szCs w:val="24"/>
          <w:lang w:eastAsia="zh-CN"/>
        </w:rPr>
        <w:t>Gijn</w:t>
      </w:r>
      <w:proofErr w:type="spellEnd"/>
      <w:r w:rsidRPr="00AE14F9">
        <w:rPr>
          <w:rFonts w:ascii="Book Antiqua" w:eastAsia="等线" w:hAnsi="Book Antiqua" w:cs="Times New Roman"/>
          <w:kern w:val="2"/>
          <w:sz w:val="24"/>
          <w:szCs w:val="24"/>
          <w:lang w:eastAsia="zh-CN"/>
        </w:rPr>
        <w:t xml:space="preserve"> ME, </w:t>
      </w:r>
      <w:proofErr w:type="spellStart"/>
      <w:r w:rsidRPr="00AE14F9">
        <w:rPr>
          <w:rFonts w:ascii="Book Antiqua" w:eastAsia="等线" w:hAnsi="Book Antiqua" w:cs="Times New Roman"/>
          <w:kern w:val="2"/>
          <w:sz w:val="24"/>
          <w:szCs w:val="24"/>
          <w:lang w:eastAsia="zh-CN"/>
        </w:rPr>
        <w:t>Riccio</w:t>
      </w:r>
      <w:proofErr w:type="spellEnd"/>
      <w:r w:rsidRPr="00AE14F9">
        <w:rPr>
          <w:rFonts w:ascii="Book Antiqua" w:eastAsia="等线" w:hAnsi="Book Antiqua" w:cs="Times New Roman"/>
          <w:kern w:val="2"/>
          <w:sz w:val="24"/>
          <w:szCs w:val="24"/>
          <w:lang w:eastAsia="zh-CN"/>
        </w:rPr>
        <w:t xml:space="preserve"> O, van den Born M, </w:t>
      </w:r>
      <w:proofErr w:type="spellStart"/>
      <w:r w:rsidRPr="00AE14F9">
        <w:rPr>
          <w:rFonts w:ascii="Book Antiqua" w:eastAsia="等线" w:hAnsi="Book Antiqua" w:cs="Times New Roman"/>
          <w:kern w:val="2"/>
          <w:sz w:val="24"/>
          <w:szCs w:val="24"/>
          <w:lang w:eastAsia="zh-CN"/>
        </w:rPr>
        <w:t>Vooijs</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Begthel</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Cozijnsen</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Robine</w:t>
      </w:r>
      <w:proofErr w:type="spellEnd"/>
      <w:r w:rsidRPr="00AE14F9">
        <w:rPr>
          <w:rFonts w:ascii="Book Antiqua" w:eastAsia="等线" w:hAnsi="Book Antiqua" w:cs="Times New Roman"/>
          <w:kern w:val="2"/>
          <w:sz w:val="24"/>
          <w:szCs w:val="24"/>
          <w:lang w:eastAsia="zh-CN"/>
        </w:rPr>
        <w:t xml:space="preserve"> S, Winton DJ, </w:t>
      </w:r>
      <w:proofErr w:type="spellStart"/>
      <w:r w:rsidRPr="00AE14F9">
        <w:rPr>
          <w:rFonts w:ascii="Book Antiqua" w:eastAsia="等线" w:hAnsi="Book Antiqua" w:cs="Times New Roman"/>
          <w:kern w:val="2"/>
          <w:sz w:val="24"/>
          <w:szCs w:val="24"/>
          <w:lang w:eastAsia="zh-CN"/>
        </w:rPr>
        <w:t>Radtke</w:t>
      </w:r>
      <w:proofErr w:type="spellEnd"/>
      <w:r w:rsidRPr="00AE14F9">
        <w:rPr>
          <w:rFonts w:ascii="Book Antiqua" w:eastAsia="等线" w:hAnsi="Book Antiqua" w:cs="Times New Roman"/>
          <w:kern w:val="2"/>
          <w:sz w:val="24"/>
          <w:szCs w:val="24"/>
          <w:lang w:eastAsia="zh-CN"/>
        </w:rPr>
        <w:t xml:space="preserve"> F, </w:t>
      </w:r>
      <w:proofErr w:type="spellStart"/>
      <w:r w:rsidRPr="00AE14F9">
        <w:rPr>
          <w:rFonts w:ascii="Book Antiqua" w:eastAsia="等线" w:hAnsi="Book Antiqua" w:cs="Times New Roman"/>
          <w:kern w:val="2"/>
          <w:sz w:val="24"/>
          <w:szCs w:val="24"/>
          <w:lang w:eastAsia="zh-CN"/>
        </w:rPr>
        <w:t>Clevers</w:t>
      </w:r>
      <w:proofErr w:type="spellEnd"/>
      <w:r w:rsidRPr="00AE14F9">
        <w:rPr>
          <w:rFonts w:ascii="Book Antiqua" w:eastAsia="等线" w:hAnsi="Book Antiqua" w:cs="Times New Roman"/>
          <w:kern w:val="2"/>
          <w:sz w:val="24"/>
          <w:szCs w:val="24"/>
          <w:lang w:eastAsia="zh-CN"/>
        </w:rPr>
        <w:t xml:space="preserve"> H. Notch/gamma-secretase inhibition turns proliferative cells in intestinal crypts and adenomas into goblet cells. </w:t>
      </w:r>
      <w:r w:rsidRPr="00AE14F9">
        <w:rPr>
          <w:rFonts w:ascii="Book Antiqua" w:eastAsia="等线" w:hAnsi="Book Antiqua" w:cs="Times New Roman"/>
          <w:i/>
          <w:kern w:val="2"/>
          <w:sz w:val="24"/>
          <w:szCs w:val="24"/>
          <w:lang w:eastAsia="zh-CN"/>
        </w:rPr>
        <w:t>Nature</w:t>
      </w:r>
      <w:r w:rsidRPr="00AE14F9">
        <w:rPr>
          <w:rFonts w:ascii="Book Antiqua" w:eastAsia="等线" w:hAnsi="Book Antiqua" w:cs="Times New Roman"/>
          <w:kern w:val="2"/>
          <w:sz w:val="24"/>
          <w:szCs w:val="24"/>
          <w:lang w:eastAsia="zh-CN"/>
        </w:rPr>
        <w:t xml:space="preserve"> 2005; </w:t>
      </w:r>
      <w:r w:rsidRPr="00AE14F9">
        <w:rPr>
          <w:rFonts w:ascii="Book Antiqua" w:eastAsia="等线" w:hAnsi="Book Antiqua" w:cs="Times New Roman"/>
          <w:b/>
          <w:kern w:val="2"/>
          <w:sz w:val="24"/>
          <w:szCs w:val="24"/>
          <w:lang w:eastAsia="zh-CN"/>
        </w:rPr>
        <w:t>435</w:t>
      </w:r>
      <w:r w:rsidRPr="00AE14F9">
        <w:rPr>
          <w:rFonts w:ascii="Book Antiqua" w:eastAsia="等线" w:hAnsi="Book Antiqua" w:cs="Times New Roman"/>
          <w:kern w:val="2"/>
          <w:sz w:val="24"/>
          <w:szCs w:val="24"/>
          <w:lang w:eastAsia="zh-CN"/>
        </w:rPr>
        <w:t>: 959-963 [PMID: 15959515 DOI: 10.1038/nature03659]</w:t>
      </w:r>
    </w:p>
    <w:p w14:paraId="5C2B3EA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72 </w:t>
      </w:r>
      <w:r w:rsidRPr="00AE14F9">
        <w:rPr>
          <w:rFonts w:ascii="Book Antiqua" w:eastAsia="等线" w:hAnsi="Book Antiqua" w:cs="Times New Roman"/>
          <w:b/>
          <w:kern w:val="2"/>
          <w:sz w:val="24"/>
          <w:szCs w:val="24"/>
          <w:lang w:eastAsia="zh-CN"/>
        </w:rPr>
        <w:t>Yang Q</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Bermingham</w:t>
      </w:r>
      <w:proofErr w:type="spellEnd"/>
      <w:r w:rsidRPr="00AE14F9">
        <w:rPr>
          <w:rFonts w:ascii="Book Antiqua" w:eastAsia="等线" w:hAnsi="Book Antiqua" w:cs="Times New Roman"/>
          <w:kern w:val="2"/>
          <w:sz w:val="24"/>
          <w:szCs w:val="24"/>
          <w:lang w:eastAsia="zh-CN"/>
        </w:rPr>
        <w:t xml:space="preserve"> NA, </w:t>
      </w:r>
      <w:proofErr w:type="spellStart"/>
      <w:r w:rsidRPr="00AE14F9">
        <w:rPr>
          <w:rFonts w:ascii="Book Antiqua" w:eastAsia="等线" w:hAnsi="Book Antiqua" w:cs="Times New Roman"/>
          <w:kern w:val="2"/>
          <w:sz w:val="24"/>
          <w:szCs w:val="24"/>
          <w:lang w:eastAsia="zh-CN"/>
        </w:rPr>
        <w:t>Finegold</w:t>
      </w:r>
      <w:proofErr w:type="spellEnd"/>
      <w:r w:rsidRPr="00AE14F9">
        <w:rPr>
          <w:rFonts w:ascii="Book Antiqua" w:eastAsia="等线" w:hAnsi="Book Antiqua" w:cs="Times New Roman"/>
          <w:kern w:val="2"/>
          <w:sz w:val="24"/>
          <w:szCs w:val="24"/>
          <w:lang w:eastAsia="zh-CN"/>
        </w:rPr>
        <w:t xml:space="preserve"> MJ, </w:t>
      </w:r>
      <w:proofErr w:type="spellStart"/>
      <w:r w:rsidRPr="00AE14F9">
        <w:rPr>
          <w:rFonts w:ascii="Book Antiqua" w:eastAsia="等线" w:hAnsi="Book Antiqua" w:cs="Times New Roman"/>
          <w:kern w:val="2"/>
          <w:sz w:val="24"/>
          <w:szCs w:val="24"/>
          <w:lang w:eastAsia="zh-CN"/>
        </w:rPr>
        <w:t>Zoghbi</w:t>
      </w:r>
      <w:proofErr w:type="spellEnd"/>
      <w:r w:rsidRPr="00AE14F9">
        <w:rPr>
          <w:rFonts w:ascii="Book Antiqua" w:eastAsia="等线" w:hAnsi="Book Antiqua" w:cs="Times New Roman"/>
          <w:kern w:val="2"/>
          <w:sz w:val="24"/>
          <w:szCs w:val="24"/>
          <w:lang w:eastAsia="zh-CN"/>
        </w:rPr>
        <w:t xml:space="preserve"> HY. Requirement of Math1 for secretory cell lineage commitment in the mouse intestine.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2001; </w:t>
      </w:r>
      <w:r w:rsidRPr="00AE14F9">
        <w:rPr>
          <w:rFonts w:ascii="Book Antiqua" w:eastAsia="等线" w:hAnsi="Book Antiqua" w:cs="Times New Roman"/>
          <w:b/>
          <w:kern w:val="2"/>
          <w:sz w:val="24"/>
          <w:szCs w:val="24"/>
          <w:lang w:eastAsia="zh-CN"/>
        </w:rPr>
        <w:t>294</w:t>
      </w:r>
      <w:r w:rsidRPr="00AE14F9">
        <w:rPr>
          <w:rFonts w:ascii="Book Antiqua" w:eastAsia="等线" w:hAnsi="Book Antiqua" w:cs="Times New Roman"/>
          <w:kern w:val="2"/>
          <w:sz w:val="24"/>
          <w:szCs w:val="24"/>
          <w:lang w:eastAsia="zh-CN"/>
        </w:rPr>
        <w:t>: 2155-2158 [PMID: 11739954 DOI: 10.1126/science.1065718]</w:t>
      </w:r>
    </w:p>
    <w:p w14:paraId="020F73B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73 </w:t>
      </w:r>
      <w:proofErr w:type="spellStart"/>
      <w:r w:rsidRPr="00AE14F9">
        <w:rPr>
          <w:rFonts w:ascii="Book Antiqua" w:eastAsia="等线" w:hAnsi="Book Antiqua" w:cs="Times New Roman"/>
          <w:b/>
          <w:kern w:val="2"/>
          <w:sz w:val="24"/>
          <w:szCs w:val="24"/>
          <w:lang w:eastAsia="zh-CN"/>
        </w:rPr>
        <w:t>Leow</w:t>
      </w:r>
      <w:proofErr w:type="spellEnd"/>
      <w:r w:rsidRPr="00AE14F9">
        <w:rPr>
          <w:rFonts w:ascii="Book Antiqua" w:eastAsia="等线" w:hAnsi="Book Antiqua" w:cs="Times New Roman"/>
          <w:b/>
          <w:kern w:val="2"/>
          <w:sz w:val="24"/>
          <w:szCs w:val="24"/>
          <w:lang w:eastAsia="zh-CN"/>
        </w:rPr>
        <w:t xml:space="preserve"> CC</w:t>
      </w:r>
      <w:r w:rsidRPr="00AE14F9">
        <w:rPr>
          <w:rFonts w:ascii="Book Antiqua" w:eastAsia="等线" w:hAnsi="Book Antiqua" w:cs="Times New Roman"/>
          <w:kern w:val="2"/>
          <w:sz w:val="24"/>
          <w:szCs w:val="24"/>
          <w:lang w:eastAsia="zh-CN"/>
        </w:rPr>
        <w:t xml:space="preserve">, Romero MS, Ross S, </w:t>
      </w:r>
      <w:proofErr w:type="spellStart"/>
      <w:r w:rsidRPr="00AE14F9">
        <w:rPr>
          <w:rFonts w:ascii="Book Antiqua" w:eastAsia="等线" w:hAnsi="Book Antiqua" w:cs="Times New Roman"/>
          <w:kern w:val="2"/>
          <w:sz w:val="24"/>
          <w:szCs w:val="24"/>
          <w:lang w:eastAsia="zh-CN"/>
        </w:rPr>
        <w:t>Polakis</w:t>
      </w:r>
      <w:proofErr w:type="spellEnd"/>
      <w:r w:rsidRPr="00AE14F9">
        <w:rPr>
          <w:rFonts w:ascii="Book Antiqua" w:eastAsia="等线" w:hAnsi="Book Antiqua" w:cs="Times New Roman"/>
          <w:kern w:val="2"/>
          <w:sz w:val="24"/>
          <w:szCs w:val="24"/>
          <w:lang w:eastAsia="zh-CN"/>
        </w:rPr>
        <w:t xml:space="preserve"> P, Gao WQ. Hath1, down-regulated in colon adenocarcinomas, inhibits proliferation and tumorigenesis of colon cancer cells. </w:t>
      </w:r>
      <w:r w:rsidRPr="00AE14F9">
        <w:rPr>
          <w:rFonts w:ascii="Book Antiqua" w:eastAsia="等线" w:hAnsi="Book Antiqua" w:cs="Times New Roman"/>
          <w:i/>
          <w:kern w:val="2"/>
          <w:sz w:val="24"/>
          <w:szCs w:val="24"/>
          <w:lang w:eastAsia="zh-CN"/>
        </w:rPr>
        <w:t>Cancer Res</w:t>
      </w:r>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64</w:t>
      </w:r>
      <w:r w:rsidRPr="00AE14F9">
        <w:rPr>
          <w:rFonts w:ascii="Book Antiqua" w:eastAsia="等线" w:hAnsi="Book Antiqua" w:cs="Times New Roman"/>
          <w:kern w:val="2"/>
          <w:sz w:val="24"/>
          <w:szCs w:val="24"/>
          <w:lang w:eastAsia="zh-CN"/>
        </w:rPr>
        <w:t>: 6050-6057 [PMID: 15342386 DOI: 10.1158/0008-5472.CAN-04-0290]</w:t>
      </w:r>
    </w:p>
    <w:p w14:paraId="25D6442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74 </w:t>
      </w:r>
      <w:r w:rsidRPr="00AE14F9">
        <w:rPr>
          <w:rFonts w:ascii="Book Antiqua" w:eastAsia="等线" w:hAnsi="Book Antiqua" w:cs="Times New Roman"/>
          <w:b/>
          <w:kern w:val="2"/>
          <w:sz w:val="24"/>
          <w:szCs w:val="24"/>
          <w:lang w:eastAsia="zh-CN"/>
        </w:rPr>
        <w:t>Yoshikawa K</w:t>
      </w:r>
      <w:r w:rsidRPr="00AE14F9">
        <w:rPr>
          <w:rFonts w:ascii="Book Antiqua" w:eastAsia="等线" w:hAnsi="Book Antiqua" w:cs="Times New Roman"/>
          <w:kern w:val="2"/>
          <w:sz w:val="24"/>
          <w:szCs w:val="24"/>
          <w:lang w:eastAsia="zh-CN"/>
        </w:rPr>
        <w:t xml:space="preserve">, Shimada M, Miyamoto H, </w:t>
      </w:r>
      <w:proofErr w:type="spellStart"/>
      <w:r w:rsidRPr="00AE14F9">
        <w:rPr>
          <w:rFonts w:ascii="Book Antiqua" w:eastAsia="等线" w:hAnsi="Book Antiqua" w:cs="Times New Roman"/>
          <w:kern w:val="2"/>
          <w:sz w:val="24"/>
          <w:szCs w:val="24"/>
          <w:lang w:eastAsia="zh-CN"/>
        </w:rPr>
        <w:t>Higashijima</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Miyatani</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Nishioka</w:t>
      </w:r>
      <w:proofErr w:type="spellEnd"/>
      <w:r w:rsidRPr="00AE14F9">
        <w:rPr>
          <w:rFonts w:ascii="Book Antiqua" w:eastAsia="等线" w:hAnsi="Book Antiqua" w:cs="Times New Roman"/>
          <w:kern w:val="2"/>
          <w:sz w:val="24"/>
          <w:szCs w:val="24"/>
          <w:lang w:eastAsia="zh-CN"/>
        </w:rPr>
        <w:t xml:space="preserve"> M, Kurita N, Iwata T, Uehara H. Sonic hedgehog relates to colorectal carcinogenesis. </w:t>
      </w:r>
      <w:r w:rsidRPr="00AE14F9">
        <w:rPr>
          <w:rFonts w:ascii="Book Antiqua" w:eastAsia="等线" w:hAnsi="Book Antiqua" w:cs="Times New Roman"/>
          <w:i/>
          <w:kern w:val="2"/>
          <w:sz w:val="24"/>
          <w:szCs w:val="24"/>
          <w:lang w:eastAsia="zh-CN"/>
        </w:rPr>
        <w:t xml:space="preserve">J </w:t>
      </w:r>
      <w:proofErr w:type="spellStart"/>
      <w:r w:rsidRPr="00AE14F9">
        <w:rPr>
          <w:rFonts w:ascii="Book Antiqua" w:eastAsia="等线" w:hAnsi="Book Antiqua" w:cs="Times New Roman"/>
          <w:i/>
          <w:kern w:val="2"/>
          <w:sz w:val="24"/>
          <w:szCs w:val="24"/>
          <w:lang w:eastAsia="zh-CN"/>
        </w:rPr>
        <w:t>Gastroenterol</w:t>
      </w:r>
      <w:proofErr w:type="spellEnd"/>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44</w:t>
      </w:r>
      <w:r w:rsidRPr="00AE14F9">
        <w:rPr>
          <w:rFonts w:ascii="Book Antiqua" w:eastAsia="等线" w:hAnsi="Book Antiqua" w:cs="Times New Roman"/>
          <w:kern w:val="2"/>
          <w:sz w:val="24"/>
          <w:szCs w:val="24"/>
          <w:lang w:eastAsia="zh-CN"/>
        </w:rPr>
        <w:t>: 1113-1117 [PMID: 19662327 DOI: 10.1007/s00535-009-0110-2]</w:t>
      </w:r>
    </w:p>
    <w:p w14:paraId="2800CFB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75 </w:t>
      </w:r>
      <w:proofErr w:type="spellStart"/>
      <w:r w:rsidRPr="00AE14F9">
        <w:rPr>
          <w:rFonts w:ascii="Book Antiqua" w:eastAsia="等线" w:hAnsi="Book Antiqua" w:cs="Times New Roman"/>
          <w:b/>
          <w:kern w:val="2"/>
          <w:sz w:val="24"/>
          <w:szCs w:val="24"/>
          <w:lang w:eastAsia="zh-CN"/>
        </w:rPr>
        <w:t>Oniscu</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James RM, Morris RG, Bader S, </w:t>
      </w:r>
      <w:proofErr w:type="spellStart"/>
      <w:r w:rsidRPr="00AE14F9">
        <w:rPr>
          <w:rFonts w:ascii="Book Antiqua" w:eastAsia="等线" w:hAnsi="Book Antiqua" w:cs="Times New Roman"/>
          <w:kern w:val="2"/>
          <w:sz w:val="24"/>
          <w:szCs w:val="24"/>
          <w:lang w:eastAsia="zh-CN"/>
        </w:rPr>
        <w:t>Malcomson</w:t>
      </w:r>
      <w:proofErr w:type="spellEnd"/>
      <w:r w:rsidRPr="00AE14F9">
        <w:rPr>
          <w:rFonts w:ascii="Book Antiqua" w:eastAsia="等线" w:hAnsi="Book Antiqua" w:cs="Times New Roman"/>
          <w:kern w:val="2"/>
          <w:sz w:val="24"/>
          <w:szCs w:val="24"/>
          <w:lang w:eastAsia="zh-CN"/>
        </w:rPr>
        <w:t xml:space="preserve"> RD, Harrison DJ. Expression of Sonic hedgehog pathway genes is altered in colonic neoplasia. </w:t>
      </w:r>
      <w:r w:rsidRPr="00AE14F9">
        <w:rPr>
          <w:rFonts w:ascii="Book Antiqua" w:eastAsia="等线" w:hAnsi="Book Antiqua" w:cs="Times New Roman"/>
          <w:i/>
          <w:kern w:val="2"/>
          <w:sz w:val="24"/>
          <w:szCs w:val="24"/>
          <w:lang w:eastAsia="zh-CN"/>
        </w:rPr>
        <w:t xml:space="preserve">J </w:t>
      </w:r>
      <w:proofErr w:type="spellStart"/>
      <w:r w:rsidRPr="00AE14F9">
        <w:rPr>
          <w:rFonts w:ascii="Book Antiqua" w:eastAsia="等线" w:hAnsi="Book Antiqua" w:cs="Times New Roman"/>
          <w:i/>
          <w:kern w:val="2"/>
          <w:sz w:val="24"/>
          <w:szCs w:val="24"/>
          <w:lang w:eastAsia="zh-CN"/>
        </w:rPr>
        <w:t>Pathol</w:t>
      </w:r>
      <w:proofErr w:type="spellEnd"/>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203</w:t>
      </w:r>
      <w:r w:rsidRPr="00AE14F9">
        <w:rPr>
          <w:rFonts w:ascii="Book Antiqua" w:eastAsia="等线" w:hAnsi="Book Antiqua" w:cs="Times New Roman"/>
          <w:kern w:val="2"/>
          <w:sz w:val="24"/>
          <w:szCs w:val="24"/>
          <w:lang w:eastAsia="zh-CN"/>
        </w:rPr>
        <w:t>: 909-917 [PMID: 15258993 DOI: 10.1002/path.1591]</w:t>
      </w:r>
    </w:p>
    <w:p w14:paraId="422D06D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76 </w:t>
      </w:r>
      <w:proofErr w:type="spellStart"/>
      <w:r w:rsidRPr="00AE14F9">
        <w:rPr>
          <w:rFonts w:ascii="Book Antiqua" w:eastAsia="等线" w:hAnsi="Book Antiqua" w:cs="Times New Roman"/>
          <w:b/>
          <w:kern w:val="2"/>
          <w:sz w:val="24"/>
          <w:szCs w:val="24"/>
          <w:lang w:eastAsia="zh-CN"/>
        </w:rPr>
        <w:t>Akiyoshi</w:t>
      </w:r>
      <w:proofErr w:type="spellEnd"/>
      <w:r w:rsidRPr="00AE14F9">
        <w:rPr>
          <w:rFonts w:ascii="Book Antiqua" w:eastAsia="等线" w:hAnsi="Book Antiqua" w:cs="Times New Roman"/>
          <w:b/>
          <w:kern w:val="2"/>
          <w:sz w:val="24"/>
          <w:szCs w:val="24"/>
          <w:lang w:eastAsia="zh-CN"/>
        </w:rPr>
        <w:t xml:space="preserve"> T</w:t>
      </w:r>
      <w:r w:rsidRPr="00AE14F9">
        <w:rPr>
          <w:rFonts w:ascii="Book Antiqua" w:eastAsia="等线" w:hAnsi="Book Antiqua" w:cs="Times New Roman"/>
          <w:kern w:val="2"/>
          <w:sz w:val="24"/>
          <w:szCs w:val="24"/>
          <w:lang w:eastAsia="zh-CN"/>
        </w:rPr>
        <w:t xml:space="preserve">, Nakamura M, Koga K, Nakashima H, Yao T, </w:t>
      </w:r>
      <w:proofErr w:type="spellStart"/>
      <w:r w:rsidRPr="00AE14F9">
        <w:rPr>
          <w:rFonts w:ascii="Book Antiqua" w:eastAsia="等线" w:hAnsi="Book Antiqua" w:cs="Times New Roman"/>
          <w:kern w:val="2"/>
          <w:sz w:val="24"/>
          <w:szCs w:val="24"/>
          <w:lang w:eastAsia="zh-CN"/>
        </w:rPr>
        <w:t>Tsuneyoshi</w:t>
      </w:r>
      <w:proofErr w:type="spellEnd"/>
      <w:r w:rsidRPr="00AE14F9">
        <w:rPr>
          <w:rFonts w:ascii="Book Antiqua" w:eastAsia="等线" w:hAnsi="Book Antiqua" w:cs="Times New Roman"/>
          <w:kern w:val="2"/>
          <w:sz w:val="24"/>
          <w:szCs w:val="24"/>
          <w:lang w:eastAsia="zh-CN"/>
        </w:rPr>
        <w:t xml:space="preserve"> M, Tanaka M, Katano M. Gli1, downregulated in colorectal cancers, inhibits proliferation of colon cancer cells involving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signalling</w:t>
      </w:r>
      <w:proofErr w:type="spellEnd"/>
      <w:r w:rsidRPr="00AE14F9">
        <w:rPr>
          <w:rFonts w:ascii="Book Antiqua" w:eastAsia="等线" w:hAnsi="Book Antiqua" w:cs="Times New Roman"/>
          <w:kern w:val="2"/>
          <w:sz w:val="24"/>
          <w:szCs w:val="24"/>
          <w:lang w:eastAsia="zh-CN"/>
        </w:rPr>
        <w:t xml:space="preserve"> activation. </w:t>
      </w:r>
      <w:r w:rsidRPr="00AE14F9">
        <w:rPr>
          <w:rFonts w:ascii="Book Antiqua" w:eastAsia="等线" w:hAnsi="Book Antiqua" w:cs="Times New Roman"/>
          <w:i/>
          <w:kern w:val="2"/>
          <w:sz w:val="24"/>
          <w:szCs w:val="24"/>
          <w:lang w:eastAsia="zh-CN"/>
        </w:rPr>
        <w:t>Gut</w:t>
      </w:r>
      <w:r w:rsidRPr="00AE14F9">
        <w:rPr>
          <w:rFonts w:ascii="Book Antiqua" w:eastAsia="等线" w:hAnsi="Book Antiqua" w:cs="Times New Roman"/>
          <w:kern w:val="2"/>
          <w:sz w:val="24"/>
          <w:szCs w:val="24"/>
          <w:lang w:eastAsia="zh-CN"/>
        </w:rPr>
        <w:t xml:space="preserve"> 2006; </w:t>
      </w:r>
      <w:r w:rsidRPr="00AE14F9">
        <w:rPr>
          <w:rFonts w:ascii="Book Antiqua" w:eastAsia="等线" w:hAnsi="Book Antiqua" w:cs="Times New Roman"/>
          <w:b/>
          <w:kern w:val="2"/>
          <w:sz w:val="24"/>
          <w:szCs w:val="24"/>
          <w:lang w:eastAsia="zh-CN"/>
        </w:rPr>
        <w:t>55</w:t>
      </w:r>
      <w:r w:rsidRPr="00AE14F9">
        <w:rPr>
          <w:rFonts w:ascii="Book Antiqua" w:eastAsia="等线" w:hAnsi="Book Antiqua" w:cs="Times New Roman"/>
          <w:kern w:val="2"/>
          <w:sz w:val="24"/>
          <w:szCs w:val="24"/>
          <w:lang w:eastAsia="zh-CN"/>
        </w:rPr>
        <w:t>: 991-999 [PMID: 16299030 DOI: 10.1136/gut.2005.080333]</w:t>
      </w:r>
    </w:p>
    <w:p w14:paraId="546BD61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77 </w:t>
      </w:r>
      <w:r w:rsidRPr="00AE14F9">
        <w:rPr>
          <w:rFonts w:ascii="Book Antiqua" w:eastAsia="等线" w:hAnsi="Book Antiqua" w:cs="Times New Roman"/>
          <w:b/>
          <w:kern w:val="2"/>
          <w:sz w:val="24"/>
          <w:szCs w:val="24"/>
          <w:lang w:eastAsia="zh-CN"/>
        </w:rPr>
        <w:t xml:space="preserve">van </w:t>
      </w:r>
      <w:proofErr w:type="spellStart"/>
      <w:r w:rsidRPr="00AE14F9">
        <w:rPr>
          <w:rFonts w:ascii="Book Antiqua" w:eastAsia="等线" w:hAnsi="Book Antiqua" w:cs="Times New Roman"/>
          <w:b/>
          <w:kern w:val="2"/>
          <w:sz w:val="24"/>
          <w:szCs w:val="24"/>
          <w:lang w:eastAsia="zh-CN"/>
        </w:rPr>
        <w:t>Dop</w:t>
      </w:r>
      <w:proofErr w:type="spellEnd"/>
      <w:r w:rsidRPr="00AE14F9">
        <w:rPr>
          <w:rFonts w:ascii="Book Antiqua" w:eastAsia="等线" w:hAnsi="Book Antiqua" w:cs="Times New Roman"/>
          <w:b/>
          <w:kern w:val="2"/>
          <w:sz w:val="24"/>
          <w:szCs w:val="24"/>
          <w:lang w:eastAsia="zh-CN"/>
        </w:rPr>
        <w:t xml:space="preserve"> WA</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Uhmann</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Wijgerde</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Sleddens-Linkels</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Heijmans</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Offerhaus</w:t>
      </w:r>
      <w:proofErr w:type="spellEnd"/>
      <w:r w:rsidRPr="00AE14F9">
        <w:rPr>
          <w:rFonts w:ascii="Book Antiqua" w:eastAsia="等线" w:hAnsi="Book Antiqua" w:cs="Times New Roman"/>
          <w:kern w:val="2"/>
          <w:sz w:val="24"/>
          <w:szCs w:val="24"/>
          <w:lang w:eastAsia="zh-CN"/>
        </w:rPr>
        <w:t xml:space="preserve"> GJ, van den Bergh </w:t>
      </w:r>
      <w:proofErr w:type="spellStart"/>
      <w:r w:rsidRPr="00AE14F9">
        <w:rPr>
          <w:rFonts w:ascii="Book Antiqua" w:eastAsia="等线" w:hAnsi="Book Antiqua" w:cs="Times New Roman"/>
          <w:kern w:val="2"/>
          <w:sz w:val="24"/>
          <w:szCs w:val="24"/>
          <w:lang w:eastAsia="zh-CN"/>
        </w:rPr>
        <w:t>Weerman</w:t>
      </w:r>
      <w:proofErr w:type="spellEnd"/>
      <w:r w:rsidRPr="00AE14F9">
        <w:rPr>
          <w:rFonts w:ascii="Book Antiqua" w:eastAsia="等线" w:hAnsi="Book Antiqua" w:cs="Times New Roman"/>
          <w:kern w:val="2"/>
          <w:sz w:val="24"/>
          <w:szCs w:val="24"/>
          <w:lang w:eastAsia="zh-CN"/>
        </w:rPr>
        <w:t xml:space="preserve"> MA, </w:t>
      </w:r>
      <w:proofErr w:type="spellStart"/>
      <w:r w:rsidRPr="00AE14F9">
        <w:rPr>
          <w:rFonts w:ascii="Book Antiqua" w:eastAsia="等线" w:hAnsi="Book Antiqua" w:cs="Times New Roman"/>
          <w:kern w:val="2"/>
          <w:sz w:val="24"/>
          <w:szCs w:val="24"/>
          <w:lang w:eastAsia="zh-CN"/>
        </w:rPr>
        <w:t>Boeckxstaens</w:t>
      </w:r>
      <w:proofErr w:type="spellEnd"/>
      <w:r w:rsidRPr="00AE14F9">
        <w:rPr>
          <w:rFonts w:ascii="Book Antiqua" w:eastAsia="等线" w:hAnsi="Book Antiqua" w:cs="Times New Roman"/>
          <w:kern w:val="2"/>
          <w:sz w:val="24"/>
          <w:szCs w:val="24"/>
          <w:lang w:eastAsia="zh-CN"/>
        </w:rPr>
        <w:t xml:space="preserve"> GE, Hommes DW, Hardwick JC, Hahn H, van den Brink GR. Depletion of the colonic epithelial precursor cell compartment upon conditional activation of the hedgehog pathway.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136</w:t>
      </w:r>
      <w:r w:rsidRPr="00AE14F9">
        <w:rPr>
          <w:rFonts w:ascii="Book Antiqua" w:eastAsia="等线" w:hAnsi="Book Antiqua" w:cs="Times New Roman"/>
          <w:kern w:val="2"/>
          <w:sz w:val="24"/>
          <w:szCs w:val="24"/>
          <w:lang w:eastAsia="zh-CN"/>
        </w:rPr>
        <w:t>: 2195-2203.e1-7 [PMID: 19272384 DOI: 10.1053/j.gastro.2009.02.068]</w:t>
      </w:r>
    </w:p>
    <w:p w14:paraId="48004F5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78 </w:t>
      </w:r>
      <w:r w:rsidRPr="00AE14F9">
        <w:rPr>
          <w:rFonts w:ascii="Book Antiqua" w:eastAsia="等线" w:hAnsi="Book Antiqua" w:cs="Times New Roman"/>
          <w:b/>
          <w:kern w:val="2"/>
          <w:sz w:val="24"/>
          <w:szCs w:val="24"/>
          <w:lang w:eastAsia="zh-CN"/>
        </w:rPr>
        <w:t>Berlin J</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Bendell</w:t>
      </w:r>
      <w:proofErr w:type="spellEnd"/>
      <w:r w:rsidRPr="00AE14F9">
        <w:rPr>
          <w:rFonts w:ascii="Book Antiqua" w:eastAsia="等线" w:hAnsi="Book Antiqua" w:cs="Times New Roman"/>
          <w:kern w:val="2"/>
          <w:sz w:val="24"/>
          <w:szCs w:val="24"/>
          <w:lang w:eastAsia="zh-CN"/>
        </w:rPr>
        <w:t xml:space="preserve"> JC, Hart LL, </w:t>
      </w:r>
      <w:proofErr w:type="spellStart"/>
      <w:r w:rsidRPr="00AE14F9">
        <w:rPr>
          <w:rFonts w:ascii="Book Antiqua" w:eastAsia="等线" w:hAnsi="Book Antiqua" w:cs="Times New Roman"/>
          <w:kern w:val="2"/>
          <w:sz w:val="24"/>
          <w:szCs w:val="24"/>
          <w:lang w:eastAsia="zh-CN"/>
        </w:rPr>
        <w:t>Firdaus</w:t>
      </w:r>
      <w:proofErr w:type="spellEnd"/>
      <w:r w:rsidRPr="00AE14F9">
        <w:rPr>
          <w:rFonts w:ascii="Book Antiqua" w:eastAsia="等线" w:hAnsi="Book Antiqua" w:cs="Times New Roman"/>
          <w:kern w:val="2"/>
          <w:sz w:val="24"/>
          <w:szCs w:val="24"/>
          <w:lang w:eastAsia="zh-CN"/>
        </w:rPr>
        <w:t xml:space="preserve"> I, Gore I, Hermann RC, </w:t>
      </w:r>
      <w:proofErr w:type="spellStart"/>
      <w:r w:rsidRPr="00AE14F9">
        <w:rPr>
          <w:rFonts w:ascii="Book Antiqua" w:eastAsia="等线" w:hAnsi="Book Antiqua" w:cs="Times New Roman"/>
          <w:kern w:val="2"/>
          <w:sz w:val="24"/>
          <w:szCs w:val="24"/>
          <w:lang w:eastAsia="zh-CN"/>
        </w:rPr>
        <w:t>Mulcahy</w:t>
      </w:r>
      <w:proofErr w:type="spellEnd"/>
      <w:r w:rsidRPr="00AE14F9">
        <w:rPr>
          <w:rFonts w:ascii="Book Antiqua" w:eastAsia="等线" w:hAnsi="Book Antiqua" w:cs="Times New Roman"/>
          <w:kern w:val="2"/>
          <w:sz w:val="24"/>
          <w:szCs w:val="24"/>
          <w:lang w:eastAsia="zh-CN"/>
        </w:rPr>
        <w:t xml:space="preserve"> MF, </w:t>
      </w:r>
      <w:proofErr w:type="spellStart"/>
      <w:r w:rsidRPr="00AE14F9">
        <w:rPr>
          <w:rFonts w:ascii="Book Antiqua" w:eastAsia="等线" w:hAnsi="Book Antiqua" w:cs="Times New Roman"/>
          <w:kern w:val="2"/>
          <w:sz w:val="24"/>
          <w:szCs w:val="24"/>
          <w:lang w:eastAsia="zh-CN"/>
        </w:rPr>
        <w:t>Zalupski</w:t>
      </w:r>
      <w:proofErr w:type="spellEnd"/>
      <w:r w:rsidRPr="00AE14F9">
        <w:rPr>
          <w:rFonts w:ascii="Book Antiqua" w:eastAsia="等线" w:hAnsi="Book Antiqua" w:cs="Times New Roman"/>
          <w:kern w:val="2"/>
          <w:sz w:val="24"/>
          <w:szCs w:val="24"/>
          <w:lang w:eastAsia="zh-CN"/>
        </w:rPr>
        <w:t xml:space="preserve"> MM, Mackey HM, </w:t>
      </w:r>
      <w:proofErr w:type="spellStart"/>
      <w:r w:rsidRPr="00AE14F9">
        <w:rPr>
          <w:rFonts w:ascii="Book Antiqua" w:eastAsia="等线" w:hAnsi="Book Antiqua" w:cs="Times New Roman"/>
          <w:kern w:val="2"/>
          <w:sz w:val="24"/>
          <w:szCs w:val="24"/>
          <w:lang w:eastAsia="zh-CN"/>
        </w:rPr>
        <w:t>Yauch</w:t>
      </w:r>
      <w:proofErr w:type="spellEnd"/>
      <w:r w:rsidRPr="00AE14F9">
        <w:rPr>
          <w:rFonts w:ascii="Book Antiqua" w:eastAsia="等线" w:hAnsi="Book Antiqua" w:cs="Times New Roman"/>
          <w:kern w:val="2"/>
          <w:sz w:val="24"/>
          <w:szCs w:val="24"/>
          <w:lang w:eastAsia="zh-CN"/>
        </w:rPr>
        <w:t xml:space="preserve"> RL, Graham RA, Bray GL, Low JA. A randomized phase II trial of </w:t>
      </w:r>
      <w:proofErr w:type="spellStart"/>
      <w:r w:rsidRPr="00AE14F9">
        <w:rPr>
          <w:rFonts w:ascii="Book Antiqua" w:eastAsia="等线" w:hAnsi="Book Antiqua" w:cs="Times New Roman"/>
          <w:kern w:val="2"/>
          <w:sz w:val="24"/>
          <w:szCs w:val="24"/>
          <w:lang w:eastAsia="zh-CN"/>
        </w:rPr>
        <w:t>vismodegib</w:t>
      </w:r>
      <w:proofErr w:type="spellEnd"/>
      <w:r w:rsidRPr="00AE14F9">
        <w:rPr>
          <w:rFonts w:ascii="Book Antiqua" w:eastAsia="等线" w:hAnsi="Book Antiqua" w:cs="Times New Roman"/>
          <w:kern w:val="2"/>
          <w:sz w:val="24"/>
          <w:szCs w:val="24"/>
          <w:lang w:eastAsia="zh-CN"/>
        </w:rPr>
        <w:t xml:space="preserve"> versus placebo with FOLFOX or FOLFIRI and bevacizumab in patients with previously untreated metastatic colorectal cancer. </w:t>
      </w:r>
      <w:proofErr w:type="spellStart"/>
      <w:r w:rsidRPr="00AE14F9">
        <w:rPr>
          <w:rFonts w:ascii="Book Antiqua" w:eastAsia="等线" w:hAnsi="Book Antiqua" w:cs="Times New Roman"/>
          <w:i/>
          <w:kern w:val="2"/>
          <w:sz w:val="24"/>
          <w:szCs w:val="24"/>
          <w:lang w:eastAsia="zh-CN"/>
        </w:rPr>
        <w:t>Clin</w:t>
      </w:r>
      <w:proofErr w:type="spellEnd"/>
      <w:r w:rsidRPr="00AE14F9">
        <w:rPr>
          <w:rFonts w:ascii="Book Antiqua" w:eastAsia="等线" w:hAnsi="Book Antiqua" w:cs="Times New Roman"/>
          <w:i/>
          <w:kern w:val="2"/>
          <w:sz w:val="24"/>
          <w:szCs w:val="24"/>
          <w:lang w:eastAsia="zh-CN"/>
        </w:rPr>
        <w:t xml:space="preserve"> Cancer Res</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19</w:t>
      </w:r>
      <w:r w:rsidRPr="00AE14F9">
        <w:rPr>
          <w:rFonts w:ascii="Book Antiqua" w:eastAsia="等线" w:hAnsi="Book Antiqua" w:cs="Times New Roman"/>
          <w:kern w:val="2"/>
          <w:sz w:val="24"/>
          <w:szCs w:val="24"/>
          <w:lang w:eastAsia="zh-CN"/>
        </w:rPr>
        <w:t>: 258-267 [PMID: 23082002 DOI: 10.1158/1078-0432.CCR-12-1800]</w:t>
      </w:r>
    </w:p>
    <w:p w14:paraId="4EEFF460"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79 </w:t>
      </w:r>
      <w:proofErr w:type="spellStart"/>
      <w:r w:rsidRPr="00AE14F9">
        <w:rPr>
          <w:rFonts w:ascii="Book Antiqua" w:eastAsia="等线" w:hAnsi="Book Antiqua" w:cs="Times New Roman"/>
          <w:b/>
          <w:kern w:val="2"/>
          <w:sz w:val="24"/>
          <w:szCs w:val="24"/>
          <w:lang w:eastAsia="zh-CN"/>
        </w:rPr>
        <w:t>Catenacci</w:t>
      </w:r>
      <w:proofErr w:type="spellEnd"/>
      <w:r w:rsidRPr="00AE14F9">
        <w:rPr>
          <w:rFonts w:ascii="Book Antiqua" w:eastAsia="等线" w:hAnsi="Book Antiqua" w:cs="Times New Roman"/>
          <w:b/>
          <w:kern w:val="2"/>
          <w:sz w:val="24"/>
          <w:szCs w:val="24"/>
          <w:lang w:eastAsia="zh-CN"/>
        </w:rPr>
        <w:t xml:space="preserve"> DV</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Junttila</w:t>
      </w:r>
      <w:proofErr w:type="spellEnd"/>
      <w:r w:rsidRPr="00AE14F9">
        <w:rPr>
          <w:rFonts w:ascii="Book Antiqua" w:eastAsia="等线" w:hAnsi="Book Antiqua" w:cs="Times New Roman"/>
          <w:kern w:val="2"/>
          <w:sz w:val="24"/>
          <w:szCs w:val="24"/>
          <w:lang w:eastAsia="zh-CN"/>
        </w:rPr>
        <w:t xml:space="preserve"> MR, </w:t>
      </w:r>
      <w:proofErr w:type="spellStart"/>
      <w:r w:rsidRPr="00AE14F9">
        <w:rPr>
          <w:rFonts w:ascii="Book Antiqua" w:eastAsia="等线" w:hAnsi="Book Antiqua" w:cs="Times New Roman"/>
          <w:kern w:val="2"/>
          <w:sz w:val="24"/>
          <w:szCs w:val="24"/>
          <w:lang w:eastAsia="zh-CN"/>
        </w:rPr>
        <w:t>Karrison</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Bahary</w:t>
      </w:r>
      <w:proofErr w:type="spellEnd"/>
      <w:r w:rsidRPr="00AE14F9">
        <w:rPr>
          <w:rFonts w:ascii="Book Antiqua" w:eastAsia="等线" w:hAnsi="Book Antiqua" w:cs="Times New Roman"/>
          <w:kern w:val="2"/>
          <w:sz w:val="24"/>
          <w:szCs w:val="24"/>
          <w:lang w:eastAsia="zh-CN"/>
        </w:rPr>
        <w:t xml:space="preserve"> N, Horiba MN, </w:t>
      </w:r>
      <w:proofErr w:type="spellStart"/>
      <w:r w:rsidRPr="00AE14F9">
        <w:rPr>
          <w:rFonts w:ascii="Book Antiqua" w:eastAsia="等线" w:hAnsi="Book Antiqua" w:cs="Times New Roman"/>
          <w:kern w:val="2"/>
          <w:sz w:val="24"/>
          <w:szCs w:val="24"/>
          <w:lang w:eastAsia="zh-CN"/>
        </w:rPr>
        <w:t>Nattam</w:t>
      </w:r>
      <w:proofErr w:type="spellEnd"/>
      <w:r w:rsidRPr="00AE14F9">
        <w:rPr>
          <w:rFonts w:ascii="Book Antiqua" w:eastAsia="等线" w:hAnsi="Book Antiqua" w:cs="Times New Roman"/>
          <w:kern w:val="2"/>
          <w:sz w:val="24"/>
          <w:szCs w:val="24"/>
          <w:lang w:eastAsia="zh-CN"/>
        </w:rPr>
        <w:t xml:space="preserve"> SR, Marsh R, Wallace J, </w:t>
      </w:r>
      <w:proofErr w:type="spellStart"/>
      <w:r w:rsidRPr="00AE14F9">
        <w:rPr>
          <w:rFonts w:ascii="Book Antiqua" w:eastAsia="等线" w:hAnsi="Book Antiqua" w:cs="Times New Roman"/>
          <w:kern w:val="2"/>
          <w:sz w:val="24"/>
          <w:szCs w:val="24"/>
          <w:lang w:eastAsia="zh-CN"/>
        </w:rPr>
        <w:t>Kozloff</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Rajdev</w:t>
      </w:r>
      <w:proofErr w:type="spellEnd"/>
      <w:r w:rsidRPr="00AE14F9">
        <w:rPr>
          <w:rFonts w:ascii="Book Antiqua" w:eastAsia="等线" w:hAnsi="Book Antiqua" w:cs="Times New Roman"/>
          <w:kern w:val="2"/>
          <w:sz w:val="24"/>
          <w:szCs w:val="24"/>
          <w:lang w:eastAsia="zh-CN"/>
        </w:rPr>
        <w:t xml:space="preserve"> L, Cohen D, Wade J, </w:t>
      </w:r>
      <w:proofErr w:type="spellStart"/>
      <w:r w:rsidRPr="00AE14F9">
        <w:rPr>
          <w:rFonts w:ascii="Book Antiqua" w:eastAsia="等线" w:hAnsi="Book Antiqua" w:cs="Times New Roman"/>
          <w:kern w:val="2"/>
          <w:sz w:val="24"/>
          <w:szCs w:val="24"/>
          <w:lang w:eastAsia="zh-CN"/>
        </w:rPr>
        <w:t>Sleckman</w:t>
      </w:r>
      <w:proofErr w:type="spellEnd"/>
      <w:r w:rsidRPr="00AE14F9">
        <w:rPr>
          <w:rFonts w:ascii="Book Antiqua" w:eastAsia="等线" w:hAnsi="Book Antiqua" w:cs="Times New Roman"/>
          <w:kern w:val="2"/>
          <w:sz w:val="24"/>
          <w:szCs w:val="24"/>
          <w:lang w:eastAsia="zh-CN"/>
        </w:rPr>
        <w:t xml:space="preserve"> B, Lenz HJ, Stiff P, Kumar P, Xu P, Henderson L, Takebe N, </w:t>
      </w:r>
      <w:proofErr w:type="spellStart"/>
      <w:r w:rsidRPr="00AE14F9">
        <w:rPr>
          <w:rFonts w:ascii="Book Antiqua" w:eastAsia="等线" w:hAnsi="Book Antiqua" w:cs="Times New Roman"/>
          <w:kern w:val="2"/>
          <w:sz w:val="24"/>
          <w:szCs w:val="24"/>
          <w:lang w:eastAsia="zh-CN"/>
        </w:rPr>
        <w:t>Salgia</w:t>
      </w:r>
      <w:proofErr w:type="spellEnd"/>
      <w:r w:rsidRPr="00AE14F9">
        <w:rPr>
          <w:rFonts w:ascii="Book Antiqua" w:eastAsia="等线" w:hAnsi="Book Antiqua" w:cs="Times New Roman"/>
          <w:kern w:val="2"/>
          <w:sz w:val="24"/>
          <w:szCs w:val="24"/>
          <w:lang w:eastAsia="zh-CN"/>
        </w:rPr>
        <w:t xml:space="preserve"> R, Wang X, </w:t>
      </w:r>
      <w:proofErr w:type="spellStart"/>
      <w:r w:rsidRPr="00AE14F9">
        <w:rPr>
          <w:rFonts w:ascii="Book Antiqua" w:eastAsia="等线" w:hAnsi="Book Antiqua" w:cs="Times New Roman"/>
          <w:kern w:val="2"/>
          <w:sz w:val="24"/>
          <w:szCs w:val="24"/>
          <w:lang w:eastAsia="zh-CN"/>
        </w:rPr>
        <w:t>Stadler</w:t>
      </w:r>
      <w:proofErr w:type="spellEnd"/>
      <w:r w:rsidRPr="00AE14F9">
        <w:rPr>
          <w:rFonts w:ascii="Book Antiqua" w:eastAsia="等线" w:hAnsi="Book Antiqua" w:cs="Times New Roman"/>
          <w:kern w:val="2"/>
          <w:sz w:val="24"/>
          <w:szCs w:val="24"/>
          <w:lang w:eastAsia="zh-CN"/>
        </w:rPr>
        <w:t xml:space="preserve"> WM, de </w:t>
      </w:r>
      <w:proofErr w:type="spellStart"/>
      <w:r w:rsidRPr="00AE14F9">
        <w:rPr>
          <w:rFonts w:ascii="Book Antiqua" w:eastAsia="等线" w:hAnsi="Book Antiqua" w:cs="Times New Roman"/>
          <w:kern w:val="2"/>
          <w:sz w:val="24"/>
          <w:szCs w:val="24"/>
          <w:lang w:eastAsia="zh-CN"/>
        </w:rPr>
        <w:t>Sauvage</w:t>
      </w:r>
      <w:proofErr w:type="spellEnd"/>
      <w:r w:rsidRPr="00AE14F9">
        <w:rPr>
          <w:rFonts w:ascii="Book Antiqua" w:eastAsia="等线" w:hAnsi="Book Antiqua" w:cs="Times New Roman"/>
          <w:kern w:val="2"/>
          <w:sz w:val="24"/>
          <w:szCs w:val="24"/>
          <w:lang w:eastAsia="zh-CN"/>
        </w:rPr>
        <w:t xml:space="preserve"> FJ, Kindler HL. Randomized Phase </w:t>
      </w:r>
      <w:proofErr w:type="spellStart"/>
      <w:r w:rsidRPr="00AE14F9">
        <w:rPr>
          <w:rFonts w:ascii="Book Antiqua" w:eastAsia="等线" w:hAnsi="Book Antiqua" w:cs="Times New Roman"/>
          <w:kern w:val="2"/>
          <w:sz w:val="24"/>
          <w:szCs w:val="24"/>
          <w:lang w:eastAsia="zh-CN"/>
        </w:rPr>
        <w:t>Ib</w:t>
      </w:r>
      <w:proofErr w:type="spellEnd"/>
      <w:r w:rsidRPr="00AE14F9">
        <w:rPr>
          <w:rFonts w:ascii="Book Antiqua" w:eastAsia="等线" w:hAnsi="Book Antiqua" w:cs="Times New Roman"/>
          <w:kern w:val="2"/>
          <w:sz w:val="24"/>
          <w:szCs w:val="24"/>
          <w:lang w:eastAsia="zh-CN"/>
        </w:rPr>
        <w:t xml:space="preserve">/II Study of Gemcitabine Plus Placebo or </w:t>
      </w:r>
      <w:proofErr w:type="spellStart"/>
      <w:r w:rsidRPr="00AE14F9">
        <w:rPr>
          <w:rFonts w:ascii="Book Antiqua" w:eastAsia="等线" w:hAnsi="Book Antiqua" w:cs="Times New Roman"/>
          <w:kern w:val="2"/>
          <w:sz w:val="24"/>
          <w:szCs w:val="24"/>
          <w:lang w:eastAsia="zh-CN"/>
        </w:rPr>
        <w:t>Vismodegib</w:t>
      </w:r>
      <w:proofErr w:type="spellEnd"/>
      <w:r w:rsidRPr="00AE14F9">
        <w:rPr>
          <w:rFonts w:ascii="Book Antiqua" w:eastAsia="等线" w:hAnsi="Book Antiqua" w:cs="Times New Roman"/>
          <w:kern w:val="2"/>
          <w:sz w:val="24"/>
          <w:szCs w:val="24"/>
          <w:lang w:eastAsia="zh-CN"/>
        </w:rPr>
        <w:t xml:space="preserve">, a Hedgehog Pathway Inhibitor, in Patients With Metastatic Pancreatic Cancer. </w:t>
      </w:r>
      <w:r w:rsidRPr="00AE14F9">
        <w:rPr>
          <w:rFonts w:ascii="Book Antiqua" w:eastAsia="等线" w:hAnsi="Book Antiqua" w:cs="Times New Roman"/>
          <w:i/>
          <w:kern w:val="2"/>
          <w:sz w:val="24"/>
          <w:szCs w:val="24"/>
          <w:lang w:eastAsia="zh-CN"/>
        </w:rPr>
        <w:t xml:space="preserve">J </w:t>
      </w:r>
      <w:proofErr w:type="spellStart"/>
      <w:r w:rsidRPr="00AE14F9">
        <w:rPr>
          <w:rFonts w:ascii="Book Antiqua" w:eastAsia="等线" w:hAnsi="Book Antiqua" w:cs="Times New Roman"/>
          <w:i/>
          <w:kern w:val="2"/>
          <w:sz w:val="24"/>
          <w:szCs w:val="24"/>
          <w:lang w:eastAsia="zh-CN"/>
        </w:rPr>
        <w:t>Clin</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Oncol</w:t>
      </w:r>
      <w:proofErr w:type="spellEnd"/>
      <w:r w:rsidRPr="00AE14F9">
        <w:rPr>
          <w:rFonts w:ascii="Book Antiqua" w:eastAsia="等线" w:hAnsi="Book Antiqua" w:cs="Times New Roman"/>
          <w:kern w:val="2"/>
          <w:sz w:val="24"/>
          <w:szCs w:val="24"/>
          <w:lang w:eastAsia="zh-CN"/>
        </w:rPr>
        <w:t xml:space="preserve"> 2015; </w:t>
      </w:r>
      <w:r w:rsidRPr="00AE14F9">
        <w:rPr>
          <w:rFonts w:ascii="Book Antiqua" w:eastAsia="等线" w:hAnsi="Book Antiqua" w:cs="Times New Roman"/>
          <w:b/>
          <w:kern w:val="2"/>
          <w:sz w:val="24"/>
          <w:szCs w:val="24"/>
          <w:lang w:eastAsia="zh-CN"/>
        </w:rPr>
        <w:t>33</w:t>
      </w:r>
      <w:r w:rsidRPr="00AE14F9">
        <w:rPr>
          <w:rFonts w:ascii="Book Antiqua" w:eastAsia="等线" w:hAnsi="Book Antiqua" w:cs="Times New Roman"/>
          <w:kern w:val="2"/>
          <w:sz w:val="24"/>
          <w:szCs w:val="24"/>
          <w:lang w:eastAsia="zh-CN"/>
        </w:rPr>
        <w:t>: 4284-4292 [PMID: 26527777 DOI: 10.1200/JCO.2015.62.8719]</w:t>
      </w:r>
    </w:p>
    <w:p w14:paraId="667EDCD1"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80 </w:t>
      </w:r>
      <w:r w:rsidRPr="00AE14F9">
        <w:rPr>
          <w:rFonts w:ascii="Book Antiqua" w:eastAsia="等线" w:hAnsi="Book Antiqua" w:cs="Times New Roman"/>
          <w:b/>
          <w:kern w:val="2"/>
          <w:sz w:val="24"/>
          <w:szCs w:val="24"/>
          <w:lang w:eastAsia="zh-CN"/>
        </w:rPr>
        <w:t>Regan JL</w:t>
      </w:r>
      <w:r w:rsidRPr="00AE14F9">
        <w:rPr>
          <w:rFonts w:ascii="Book Antiqua" w:eastAsia="等线" w:hAnsi="Book Antiqua" w:cs="Times New Roman"/>
          <w:kern w:val="2"/>
          <w:sz w:val="24"/>
          <w:szCs w:val="24"/>
          <w:lang w:eastAsia="zh-CN"/>
        </w:rPr>
        <w:t xml:space="preserve">, Schumacher D, Staudte S, Steffen A, </w:t>
      </w:r>
      <w:proofErr w:type="spellStart"/>
      <w:r w:rsidRPr="00AE14F9">
        <w:rPr>
          <w:rFonts w:ascii="Book Antiqua" w:eastAsia="等线" w:hAnsi="Book Antiqua" w:cs="Times New Roman"/>
          <w:kern w:val="2"/>
          <w:sz w:val="24"/>
          <w:szCs w:val="24"/>
          <w:lang w:eastAsia="zh-CN"/>
        </w:rPr>
        <w:t>Haybaeck</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Keilholz</w:t>
      </w:r>
      <w:proofErr w:type="spellEnd"/>
      <w:r w:rsidRPr="00AE14F9">
        <w:rPr>
          <w:rFonts w:ascii="Book Antiqua" w:eastAsia="等线" w:hAnsi="Book Antiqua" w:cs="Times New Roman"/>
          <w:kern w:val="2"/>
          <w:sz w:val="24"/>
          <w:szCs w:val="24"/>
          <w:lang w:eastAsia="zh-CN"/>
        </w:rPr>
        <w:t xml:space="preserve"> U, </w:t>
      </w:r>
      <w:proofErr w:type="spellStart"/>
      <w:r w:rsidRPr="00AE14F9">
        <w:rPr>
          <w:rFonts w:ascii="Book Antiqua" w:eastAsia="等线" w:hAnsi="Book Antiqua" w:cs="Times New Roman"/>
          <w:kern w:val="2"/>
          <w:sz w:val="24"/>
          <w:szCs w:val="24"/>
          <w:lang w:eastAsia="zh-CN"/>
        </w:rPr>
        <w:t>Schweiger</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Golob-Schwarzl</w:t>
      </w:r>
      <w:proofErr w:type="spellEnd"/>
      <w:r w:rsidRPr="00AE14F9">
        <w:rPr>
          <w:rFonts w:ascii="Book Antiqua" w:eastAsia="等线" w:hAnsi="Book Antiqua" w:cs="Times New Roman"/>
          <w:kern w:val="2"/>
          <w:sz w:val="24"/>
          <w:szCs w:val="24"/>
          <w:lang w:eastAsia="zh-CN"/>
        </w:rPr>
        <w:t xml:space="preserve"> N, </w:t>
      </w:r>
      <w:proofErr w:type="spellStart"/>
      <w:r w:rsidRPr="00AE14F9">
        <w:rPr>
          <w:rFonts w:ascii="Book Antiqua" w:eastAsia="等线" w:hAnsi="Book Antiqua" w:cs="Times New Roman"/>
          <w:kern w:val="2"/>
          <w:sz w:val="24"/>
          <w:szCs w:val="24"/>
          <w:lang w:eastAsia="zh-CN"/>
        </w:rPr>
        <w:t>Mumberg</w:t>
      </w:r>
      <w:proofErr w:type="spellEnd"/>
      <w:r w:rsidRPr="00AE14F9">
        <w:rPr>
          <w:rFonts w:ascii="Book Antiqua" w:eastAsia="等线" w:hAnsi="Book Antiqua" w:cs="Times New Roman"/>
          <w:kern w:val="2"/>
          <w:sz w:val="24"/>
          <w:szCs w:val="24"/>
          <w:lang w:eastAsia="zh-CN"/>
        </w:rPr>
        <w:t xml:space="preserve"> D, Henderson D, </w:t>
      </w:r>
      <w:proofErr w:type="spellStart"/>
      <w:r w:rsidRPr="00AE14F9">
        <w:rPr>
          <w:rFonts w:ascii="Book Antiqua" w:eastAsia="等线" w:hAnsi="Book Antiqua" w:cs="Times New Roman"/>
          <w:kern w:val="2"/>
          <w:sz w:val="24"/>
          <w:szCs w:val="24"/>
          <w:lang w:eastAsia="zh-CN"/>
        </w:rPr>
        <w:t>Lehrach</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Regenbrecht</w:t>
      </w:r>
      <w:proofErr w:type="spellEnd"/>
      <w:r w:rsidRPr="00AE14F9">
        <w:rPr>
          <w:rFonts w:ascii="Book Antiqua" w:eastAsia="等线" w:hAnsi="Book Antiqua" w:cs="Times New Roman"/>
          <w:kern w:val="2"/>
          <w:sz w:val="24"/>
          <w:szCs w:val="24"/>
          <w:lang w:eastAsia="zh-CN"/>
        </w:rPr>
        <w:t xml:space="preserve"> CRA, </w:t>
      </w:r>
      <w:proofErr w:type="spellStart"/>
      <w:r w:rsidRPr="00AE14F9">
        <w:rPr>
          <w:rFonts w:ascii="Book Antiqua" w:eastAsia="等线" w:hAnsi="Book Antiqua" w:cs="Times New Roman"/>
          <w:kern w:val="2"/>
          <w:sz w:val="24"/>
          <w:szCs w:val="24"/>
          <w:lang w:eastAsia="zh-CN"/>
        </w:rPr>
        <w:t>Schäfer</w:t>
      </w:r>
      <w:proofErr w:type="spellEnd"/>
      <w:r w:rsidRPr="00AE14F9">
        <w:rPr>
          <w:rFonts w:ascii="Book Antiqua" w:eastAsia="等线" w:hAnsi="Book Antiqua" w:cs="Times New Roman"/>
          <w:kern w:val="2"/>
          <w:sz w:val="24"/>
          <w:szCs w:val="24"/>
          <w:lang w:eastAsia="zh-CN"/>
        </w:rPr>
        <w:t xml:space="preserve"> R, Lange M. Non-Canonical Hedgehog Signaling Is a Positive Regulator of the WNT Pathway and Is Required for the Survival of Colon Cancer Stem Cells. </w:t>
      </w:r>
      <w:r w:rsidRPr="00AE14F9">
        <w:rPr>
          <w:rFonts w:ascii="Book Antiqua" w:eastAsia="等线" w:hAnsi="Book Antiqua" w:cs="Times New Roman"/>
          <w:i/>
          <w:kern w:val="2"/>
          <w:sz w:val="24"/>
          <w:szCs w:val="24"/>
          <w:lang w:eastAsia="zh-CN"/>
        </w:rPr>
        <w:t>Cell Rep</w:t>
      </w:r>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21</w:t>
      </w:r>
      <w:r w:rsidRPr="00AE14F9">
        <w:rPr>
          <w:rFonts w:ascii="Book Antiqua" w:eastAsia="等线" w:hAnsi="Book Antiqua" w:cs="Times New Roman"/>
          <w:kern w:val="2"/>
          <w:sz w:val="24"/>
          <w:szCs w:val="24"/>
          <w:lang w:eastAsia="zh-CN"/>
        </w:rPr>
        <w:t>: 2813-2828 [PMID: 29212028 DOI: 10.1016/j.celrep.2017.11.025]</w:t>
      </w:r>
    </w:p>
    <w:p w14:paraId="2BEA24E1"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81 </w:t>
      </w:r>
      <w:r w:rsidRPr="00AE14F9">
        <w:rPr>
          <w:rFonts w:ascii="Book Antiqua" w:eastAsia="等线" w:hAnsi="Book Antiqua" w:cs="Times New Roman"/>
          <w:b/>
          <w:kern w:val="2"/>
          <w:sz w:val="24"/>
          <w:szCs w:val="24"/>
          <w:lang w:eastAsia="zh-CN"/>
        </w:rPr>
        <w:t>He XC</w:t>
      </w:r>
      <w:r w:rsidRPr="00AE14F9">
        <w:rPr>
          <w:rFonts w:ascii="Book Antiqua" w:eastAsia="等线" w:hAnsi="Book Antiqua" w:cs="Times New Roman"/>
          <w:kern w:val="2"/>
          <w:sz w:val="24"/>
          <w:szCs w:val="24"/>
          <w:lang w:eastAsia="zh-CN"/>
        </w:rPr>
        <w:t xml:space="preserve">, Zhang J, Tong WG, </w:t>
      </w:r>
      <w:proofErr w:type="spellStart"/>
      <w:r w:rsidRPr="00AE14F9">
        <w:rPr>
          <w:rFonts w:ascii="Book Antiqua" w:eastAsia="等线" w:hAnsi="Book Antiqua" w:cs="Times New Roman"/>
          <w:kern w:val="2"/>
          <w:sz w:val="24"/>
          <w:szCs w:val="24"/>
          <w:lang w:eastAsia="zh-CN"/>
        </w:rPr>
        <w:t>Tawfik</w:t>
      </w:r>
      <w:proofErr w:type="spellEnd"/>
      <w:r w:rsidRPr="00AE14F9">
        <w:rPr>
          <w:rFonts w:ascii="Book Antiqua" w:eastAsia="等线" w:hAnsi="Book Antiqua" w:cs="Times New Roman"/>
          <w:kern w:val="2"/>
          <w:sz w:val="24"/>
          <w:szCs w:val="24"/>
          <w:lang w:eastAsia="zh-CN"/>
        </w:rPr>
        <w:t xml:space="preserve"> O, Ross J, </w:t>
      </w:r>
      <w:proofErr w:type="spellStart"/>
      <w:r w:rsidRPr="00AE14F9">
        <w:rPr>
          <w:rFonts w:ascii="Book Antiqua" w:eastAsia="等线" w:hAnsi="Book Antiqua" w:cs="Times New Roman"/>
          <w:kern w:val="2"/>
          <w:sz w:val="24"/>
          <w:szCs w:val="24"/>
          <w:lang w:eastAsia="zh-CN"/>
        </w:rPr>
        <w:t>Scoville</w:t>
      </w:r>
      <w:proofErr w:type="spellEnd"/>
      <w:r w:rsidRPr="00AE14F9">
        <w:rPr>
          <w:rFonts w:ascii="Book Antiqua" w:eastAsia="等线" w:hAnsi="Book Antiqua" w:cs="Times New Roman"/>
          <w:kern w:val="2"/>
          <w:sz w:val="24"/>
          <w:szCs w:val="24"/>
          <w:lang w:eastAsia="zh-CN"/>
        </w:rPr>
        <w:t xml:space="preserve"> DH, Tian Q, Zeng X, He X, </w:t>
      </w:r>
      <w:proofErr w:type="spellStart"/>
      <w:r w:rsidRPr="00AE14F9">
        <w:rPr>
          <w:rFonts w:ascii="Book Antiqua" w:eastAsia="等线" w:hAnsi="Book Antiqua" w:cs="Times New Roman"/>
          <w:kern w:val="2"/>
          <w:sz w:val="24"/>
          <w:szCs w:val="24"/>
          <w:lang w:eastAsia="zh-CN"/>
        </w:rPr>
        <w:t>Wiedemann</w:t>
      </w:r>
      <w:proofErr w:type="spellEnd"/>
      <w:r w:rsidRPr="00AE14F9">
        <w:rPr>
          <w:rFonts w:ascii="Book Antiqua" w:eastAsia="等线" w:hAnsi="Book Antiqua" w:cs="Times New Roman"/>
          <w:kern w:val="2"/>
          <w:sz w:val="24"/>
          <w:szCs w:val="24"/>
          <w:lang w:eastAsia="zh-CN"/>
        </w:rPr>
        <w:t xml:space="preserve"> LM, </w:t>
      </w:r>
      <w:proofErr w:type="spellStart"/>
      <w:r w:rsidRPr="00AE14F9">
        <w:rPr>
          <w:rFonts w:ascii="Book Antiqua" w:eastAsia="等线" w:hAnsi="Book Antiqua" w:cs="Times New Roman"/>
          <w:kern w:val="2"/>
          <w:sz w:val="24"/>
          <w:szCs w:val="24"/>
          <w:lang w:eastAsia="zh-CN"/>
        </w:rPr>
        <w:t>Mishina</w:t>
      </w:r>
      <w:proofErr w:type="spellEnd"/>
      <w:r w:rsidRPr="00AE14F9">
        <w:rPr>
          <w:rFonts w:ascii="Book Antiqua" w:eastAsia="等线" w:hAnsi="Book Antiqua" w:cs="Times New Roman"/>
          <w:kern w:val="2"/>
          <w:sz w:val="24"/>
          <w:szCs w:val="24"/>
          <w:lang w:eastAsia="zh-CN"/>
        </w:rPr>
        <w:t xml:space="preserve"> Y, Li L. BMP signaling inhibits intestinal stem cell self-renewal through suppression of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-beta-catenin signaling. </w:t>
      </w:r>
      <w:r w:rsidRPr="00AE14F9">
        <w:rPr>
          <w:rFonts w:ascii="Book Antiqua" w:eastAsia="等线" w:hAnsi="Book Antiqua" w:cs="Times New Roman"/>
          <w:i/>
          <w:kern w:val="2"/>
          <w:sz w:val="24"/>
          <w:szCs w:val="24"/>
          <w:lang w:eastAsia="zh-CN"/>
        </w:rPr>
        <w:t>Nat Genet</w:t>
      </w:r>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36</w:t>
      </w:r>
      <w:r w:rsidRPr="00AE14F9">
        <w:rPr>
          <w:rFonts w:ascii="Book Antiqua" w:eastAsia="等线" w:hAnsi="Book Antiqua" w:cs="Times New Roman"/>
          <w:kern w:val="2"/>
          <w:sz w:val="24"/>
          <w:szCs w:val="24"/>
          <w:lang w:eastAsia="zh-CN"/>
        </w:rPr>
        <w:t>: 1117-1121 [PMID: 15378062 DOI: 10.1038/ng1430]</w:t>
      </w:r>
    </w:p>
    <w:p w14:paraId="5095953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82 </w:t>
      </w:r>
      <w:proofErr w:type="spellStart"/>
      <w:r w:rsidRPr="00AE14F9">
        <w:rPr>
          <w:rFonts w:ascii="Book Antiqua" w:eastAsia="等线" w:hAnsi="Book Antiqua" w:cs="Times New Roman"/>
          <w:b/>
          <w:kern w:val="2"/>
          <w:sz w:val="24"/>
          <w:szCs w:val="24"/>
          <w:lang w:eastAsia="zh-CN"/>
        </w:rPr>
        <w:t>Takaku</w:t>
      </w:r>
      <w:proofErr w:type="spellEnd"/>
      <w:r w:rsidRPr="00AE14F9">
        <w:rPr>
          <w:rFonts w:ascii="Book Antiqua" w:eastAsia="等线" w:hAnsi="Book Antiqua" w:cs="Times New Roman"/>
          <w:b/>
          <w:kern w:val="2"/>
          <w:sz w:val="24"/>
          <w:szCs w:val="24"/>
          <w:lang w:eastAsia="zh-CN"/>
        </w:rPr>
        <w:t xml:space="preserve"> K</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Oshima</w:t>
      </w:r>
      <w:proofErr w:type="spellEnd"/>
      <w:r w:rsidRPr="00AE14F9">
        <w:rPr>
          <w:rFonts w:ascii="Book Antiqua" w:eastAsia="等线" w:hAnsi="Book Antiqua" w:cs="Times New Roman"/>
          <w:kern w:val="2"/>
          <w:sz w:val="24"/>
          <w:szCs w:val="24"/>
          <w:lang w:eastAsia="zh-CN"/>
        </w:rPr>
        <w:t xml:space="preserve"> M, Miyoshi H, Matsui M, </w:t>
      </w:r>
      <w:proofErr w:type="spellStart"/>
      <w:r w:rsidRPr="00AE14F9">
        <w:rPr>
          <w:rFonts w:ascii="Book Antiqua" w:eastAsia="等线" w:hAnsi="Book Antiqua" w:cs="Times New Roman"/>
          <w:kern w:val="2"/>
          <w:sz w:val="24"/>
          <w:szCs w:val="24"/>
          <w:lang w:eastAsia="zh-CN"/>
        </w:rPr>
        <w:t>Seldin</w:t>
      </w:r>
      <w:proofErr w:type="spellEnd"/>
      <w:r w:rsidRPr="00AE14F9">
        <w:rPr>
          <w:rFonts w:ascii="Book Antiqua" w:eastAsia="等线" w:hAnsi="Book Antiqua" w:cs="Times New Roman"/>
          <w:kern w:val="2"/>
          <w:sz w:val="24"/>
          <w:szCs w:val="24"/>
          <w:lang w:eastAsia="zh-CN"/>
        </w:rPr>
        <w:t xml:space="preserve"> MF, Taketo MM. Intestinal tumorigenesis in compound mutant mice of both Dpc4 (Smad4) and </w:t>
      </w:r>
      <w:proofErr w:type="spellStart"/>
      <w:r w:rsidRPr="00AE14F9">
        <w:rPr>
          <w:rFonts w:ascii="Book Antiqua" w:eastAsia="等线" w:hAnsi="Book Antiqua" w:cs="Times New Roman"/>
          <w:kern w:val="2"/>
          <w:sz w:val="24"/>
          <w:szCs w:val="24"/>
          <w:lang w:eastAsia="zh-CN"/>
        </w:rPr>
        <w:t>Apc</w:t>
      </w:r>
      <w:proofErr w:type="spellEnd"/>
      <w:r w:rsidRPr="00AE14F9">
        <w:rPr>
          <w:rFonts w:ascii="Book Antiqua" w:eastAsia="等线" w:hAnsi="Book Antiqua" w:cs="Times New Roman"/>
          <w:kern w:val="2"/>
          <w:sz w:val="24"/>
          <w:szCs w:val="24"/>
          <w:lang w:eastAsia="zh-CN"/>
        </w:rPr>
        <w:t xml:space="preserve"> genes.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1998; </w:t>
      </w:r>
      <w:r w:rsidRPr="00AE14F9">
        <w:rPr>
          <w:rFonts w:ascii="Book Antiqua" w:eastAsia="等线" w:hAnsi="Book Antiqua" w:cs="Times New Roman"/>
          <w:b/>
          <w:kern w:val="2"/>
          <w:sz w:val="24"/>
          <w:szCs w:val="24"/>
          <w:lang w:eastAsia="zh-CN"/>
        </w:rPr>
        <w:t>92</w:t>
      </w:r>
      <w:r w:rsidRPr="00AE14F9">
        <w:rPr>
          <w:rFonts w:ascii="Book Antiqua" w:eastAsia="等线" w:hAnsi="Book Antiqua" w:cs="Times New Roman"/>
          <w:kern w:val="2"/>
          <w:sz w:val="24"/>
          <w:szCs w:val="24"/>
          <w:lang w:eastAsia="zh-CN"/>
        </w:rPr>
        <w:t>: 645-656 [PMID: 9506519 DOI: 10.1016/S0092-8674(00)81132-0]</w:t>
      </w:r>
    </w:p>
    <w:p w14:paraId="158B4CA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83 </w:t>
      </w:r>
      <w:r w:rsidRPr="00AE14F9">
        <w:rPr>
          <w:rFonts w:ascii="Book Antiqua" w:eastAsia="等线" w:hAnsi="Book Antiqua" w:cs="Times New Roman"/>
          <w:b/>
          <w:kern w:val="2"/>
          <w:sz w:val="24"/>
          <w:szCs w:val="24"/>
          <w:lang w:eastAsia="zh-CN"/>
        </w:rPr>
        <w:t>Qi Z</w:t>
      </w:r>
      <w:r w:rsidRPr="00AE14F9">
        <w:rPr>
          <w:rFonts w:ascii="Book Antiqua" w:eastAsia="等线" w:hAnsi="Book Antiqua" w:cs="Times New Roman"/>
          <w:kern w:val="2"/>
          <w:sz w:val="24"/>
          <w:szCs w:val="24"/>
          <w:lang w:eastAsia="zh-CN"/>
        </w:rPr>
        <w:t xml:space="preserve">, Li Y, Zhao B, Xu C, Liu Y, Li H, Zhang B, Wang X, Yang X, </w:t>
      </w:r>
      <w:proofErr w:type="spellStart"/>
      <w:r w:rsidRPr="00AE14F9">
        <w:rPr>
          <w:rFonts w:ascii="Book Antiqua" w:eastAsia="等线" w:hAnsi="Book Antiqua" w:cs="Times New Roman"/>
          <w:kern w:val="2"/>
          <w:sz w:val="24"/>
          <w:szCs w:val="24"/>
          <w:lang w:eastAsia="zh-CN"/>
        </w:rPr>
        <w:t>Xie</w:t>
      </w:r>
      <w:proofErr w:type="spellEnd"/>
      <w:r w:rsidRPr="00AE14F9">
        <w:rPr>
          <w:rFonts w:ascii="Book Antiqua" w:eastAsia="等线" w:hAnsi="Book Antiqua" w:cs="Times New Roman"/>
          <w:kern w:val="2"/>
          <w:sz w:val="24"/>
          <w:szCs w:val="24"/>
          <w:lang w:eastAsia="zh-CN"/>
        </w:rPr>
        <w:t xml:space="preserve"> W, Li B, Han JJ, Chen YG. BMP restricts </w:t>
      </w:r>
      <w:proofErr w:type="spellStart"/>
      <w:r w:rsidRPr="00AE14F9">
        <w:rPr>
          <w:rFonts w:ascii="Book Antiqua" w:eastAsia="等线" w:hAnsi="Book Antiqua" w:cs="Times New Roman"/>
          <w:kern w:val="2"/>
          <w:sz w:val="24"/>
          <w:szCs w:val="24"/>
          <w:lang w:eastAsia="zh-CN"/>
        </w:rPr>
        <w:t>stemness</w:t>
      </w:r>
      <w:proofErr w:type="spellEnd"/>
      <w:r w:rsidRPr="00AE14F9">
        <w:rPr>
          <w:rFonts w:ascii="Book Antiqua" w:eastAsia="等线" w:hAnsi="Book Antiqua" w:cs="Times New Roman"/>
          <w:kern w:val="2"/>
          <w:sz w:val="24"/>
          <w:szCs w:val="24"/>
          <w:lang w:eastAsia="zh-CN"/>
        </w:rPr>
        <w:t xml:space="preserve"> of intestinal Lgr5&lt;sup&gt;+&lt;/sup&gt; stem cells by directly suppressing their signature genes. </w:t>
      </w:r>
      <w:r w:rsidRPr="00AE14F9">
        <w:rPr>
          <w:rFonts w:ascii="Book Antiqua" w:eastAsia="等线" w:hAnsi="Book Antiqua" w:cs="Times New Roman"/>
          <w:i/>
          <w:kern w:val="2"/>
          <w:sz w:val="24"/>
          <w:szCs w:val="24"/>
          <w:lang w:eastAsia="zh-CN"/>
        </w:rPr>
        <w:t xml:space="preserve">Nat </w:t>
      </w:r>
      <w:proofErr w:type="spellStart"/>
      <w:r w:rsidRPr="00AE14F9">
        <w:rPr>
          <w:rFonts w:ascii="Book Antiqua" w:eastAsia="等线" w:hAnsi="Book Antiqua" w:cs="Times New Roman"/>
          <w:i/>
          <w:kern w:val="2"/>
          <w:sz w:val="24"/>
          <w:szCs w:val="24"/>
          <w:lang w:eastAsia="zh-CN"/>
        </w:rPr>
        <w:t>Commun</w:t>
      </w:r>
      <w:proofErr w:type="spellEnd"/>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8</w:t>
      </w:r>
      <w:r w:rsidRPr="00AE14F9">
        <w:rPr>
          <w:rFonts w:ascii="Book Antiqua" w:eastAsia="等线" w:hAnsi="Book Antiqua" w:cs="Times New Roman"/>
          <w:kern w:val="2"/>
          <w:sz w:val="24"/>
          <w:szCs w:val="24"/>
          <w:lang w:eastAsia="zh-CN"/>
        </w:rPr>
        <w:t>: 13824 [PMID: 28059064 DOI: 10.1038/ncomms13824]</w:t>
      </w:r>
    </w:p>
    <w:p w14:paraId="1C07A5E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84 </w:t>
      </w:r>
      <w:r w:rsidRPr="00AE14F9">
        <w:rPr>
          <w:rFonts w:ascii="Book Antiqua" w:eastAsia="等线" w:hAnsi="Book Antiqua" w:cs="Times New Roman"/>
          <w:b/>
          <w:kern w:val="2"/>
          <w:sz w:val="24"/>
          <w:szCs w:val="24"/>
          <w:lang w:eastAsia="zh-CN"/>
        </w:rPr>
        <w:t>Howe JR</w:t>
      </w:r>
      <w:r w:rsidRPr="00AE14F9">
        <w:rPr>
          <w:rFonts w:ascii="Book Antiqua" w:eastAsia="等线" w:hAnsi="Book Antiqua" w:cs="Times New Roman"/>
          <w:kern w:val="2"/>
          <w:sz w:val="24"/>
          <w:szCs w:val="24"/>
          <w:lang w:eastAsia="zh-CN"/>
        </w:rPr>
        <w:t xml:space="preserve">, Bair JL, Sayed MG, Anderson ME, </w:t>
      </w:r>
      <w:proofErr w:type="spellStart"/>
      <w:r w:rsidRPr="00AE14F9">
        <w:rPr>
          <w:rFonts w:ascii="Book Antiqua" w:eastAsia="等线" w:hAnsi="Book Antiqua" w:cs="Times New Roman"/>
          <w:kern w:val="2"/>
          <w:sz w:val="24"/>
          <w:szCs w:val="24"/>
          <w:lang w:eastAsia="zh-CN"/>
        </w:rPr>
        <w:t>Mitros</w:t>
      </w:r>
      <w:proofErr w:type="spellEnd"/>
      <w:r w:rsidRPr="00AE14F9">
        <w:rPr>
          <w:rFonts w:ascii="Book Antiqua" w:eastAsia="等线" w:hAnsi="Book Antiqua" w:cs="Times New Roman"/>
          <w:kern w:val="2"/>
          <w:sz w:val="24"/>
          <w:szCs w:val="24"/>
          <w:lang w:eastAsia="zh-CN"/>
        </w:rPr>
        <w:t xml:space="preserve"> FA, Petersen GM, </w:t>
      </w:r>
      <w:proofErr w:type="spellStart"/>
      <w:r w:rsidRPr="00AE14F9">
        <w:rPr>
          <w:rFonts w:ascii="Book Antiqua" w:eastAsia="等线" w:hAnsi="Book Antiqua" w:cs="Times New Roman"/>
          <w:kern w:val="2"/>
          <w:sz w:val="24"/>
          <w:szCs w:val="24"/>
          <w:lang w:eastAsia="zh-CN"/>
        </w:rPr>
        <w:t>Velculescu</w:t>
      </w:r>
      <w:proofErr w:type="spellEnd"/>
      <w:r w:rsidRPr="00AE14F9">
        <w:rPr>
          <w:rFonts w:ascii="Book Antiqua" w:eastAsia="等线" w:hAnsi="Book Antiqua" w:cs="Times New Roman"/>
          <w:kern w:val="2"/>
          <w:sz w:val="24"/>
          <w:szCs w:val="24"/>
          <w:lang w:eastAsia="zh-CN"/>
        </w:rPr>
        <w:t xml:space="preserve"> VE, </w:t>
      </w:r>
      <w:proofErr w:type="spellStart"/>
      <w:r w:rsidRPr="00AE14F9">
        <w:rPr>
          <w:rFonts w:ascii="Book Antiqua" w:eastAsia="等线" w:hAnsi="Book Antiqua" w:cs="Times New Roman"/>
          <w:kern w:val="2"/>
          <w:sz w:val="24"/>
          <w:szCs w:val="24"/>
          <w:lang w:eastAsia="zh-CN"/>
        </w:rPr>
        <w:t>Traverso</w:t>
      </w:r>
      <w:proofErr w:type="spellEnd"/>
      <w:r w:rsidRPr="00AE14F9">
        <w:rPr>
          <w:rFonts w:ascii="Book Antiqua" w:eastAsia="等线" w:hAnsi="Book Antiqua" w:cs="Times New Roman"/>
          <w:kern w:val="2"/>
          <w:sz w:val="24"/>
          <w:szCs w:val="24"/>
          <w:lang w:eastAsia="zh-CN"/>
        </w:rPr>
        <w:t xml:space="preserve"> G, Vogelstein B. Germline mutations of the gene encoding bone morphogenetic protein receptor 1A in juvenile polyposis. </w:t>
      </w:r>
      <w:r w:rsidRPr="00AE14F9">
        <w:rPr>
          <w:rFonts w:ascii="Book Antiqua" w:eastAsia="等线" w:hAnsi="Book Antiqua" w:cs="Times New Roman"/>
          <w:i/>
          <w:kern w:val="2"/>
          <w:sz w:val="24"/>
          <w:szCs w:val="24"/>
          <w:lang w:eastAsia="zh-CN"/>
        </w:rPr>
        <w:t>Nat Genet</w:t>
      </w:r>
      <w:r w:rsidRPr="00AE14F9">
        <w:rPr>
          <w:rFonts w:ascii="Book Antiqua" w:eastAsia="等线" w:hAnsi="Book Antiqua" w:cs="Times New Roman"/>
          <w:kern w:val="2"/>
          <w:sz w:val="24"/>
          <w:szCs w:val="24"/>
          <w:lang w:eastAsia="zh-CN"/>
        </w:rPr>
        <w:t xml:space="preserve"> 2001; </w:t>
      </w:r>
      <w:r w:rsidRPr="00AE14F9">
        <w:rPr>
          <w:rFonts w:ascii="Book Antiqua" w:eastAsia="等线" w:hAnsi="Book Antiqua" w:cs="Times New Roman"/>
          <w:b/>
          <w:kern w:val="2"/>
          <w:sz w:val="24"/>
          <w:szCs w:val="24"/>
          <w:lang w:eastAsia="zh-CN"/>
        </w:rPr>
        <w:t>28</w:t>
      </w:r>
      <w:r w:rsidRPr="00AE14F9">
        <w:rPr>
          <w:rFonts w:ascii="Book Antiqua" w:eastAsia="等线" w:hAnsi="Book Antiqua" w:cs="Times New Roman"/>
          <w:kern w:val="2"/>
          <w:sz w:val="24"/>
          <w:szCs w:val="24"/>
          <w:lang w:eastAsia="zh-CN"/>
        </w:rPr>
        <w:t>: 184-187 [PMID: 11381269 DOI: 10.1038/88919]</w:t>
      </w:r>
    </w:p>
    <w:p w14:paraId="6C74CB4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85 </w:t>
      </w:r>
      <w:r w:rsidRPr="00AE14F9">
        <w:rPr>
          <w:rFonts w:ascii="Book Antiqua" w:eastAsia="等线" w:hAnsi="Book Antiqua" w:cs="Times New Roman"/>
          <w:b/>
          <w:kern w:val="2"/>
          <w:sz w:val="24"/>
          <w:szCs w:val="24"/>
          <w:lang w:eastAsia="zh-CN"/>
        </w:rPr>
        <w:t>Howe JR</w:t>
      </w:r>
      <w:r w:rsidRPr="00AE14F9">
        <w:rPr>
          <w:rFonts w:ascii="Book Antiqua" w:eastAsia="等线" w:hAnsi="Book Antiqua" w:cs="Times New Roman"/>
          <w:kern w:val="2"/>
          <w:sz w:val="24"/>
          <w:szCs w:val="24"/>
          <w:lang w:eastAsia="zh-CN"/>
        </w:rPr>
        <w:t xml:space="preserve">, Roth S, </w:t>
      </w:r>
      <w:proofErr w:type="spellStart"/>
      <w:r w:rsidRPr="00AE14F9">
        <w:rPr>
          <w:rFonts w:ascii="Book Antiqua" w:eastAsia="等线" w:hAnsi="Book Antiqua" w:cs="Times New Roman"/>
          <w:kern w:val="2"/>
          <w:sz w:val="24"/>
          <w:szCs w:val="24"/>
          <w:lang w:eastAsia="zh-CN"/>
        </w:rPr>
        <w:t>Ringold</w:t>
      </w:r>
      <w:proofErr w:type="spellEnd"/>
      <w:r w:rsidRPr="00AE14F9">
        <w:rPr>
          <w:rFonts w:ascii="Book Antiqua" w:eastAsia="等线" w:hAnsi="Book Antiqua" w:cs="Times New Roman"/>
          <w:kern w:val="2"/>
          <w:sz w:val="24"/>
          <w:szCs w:val="24"/>
          <w:lang w:eastAsia="zh-CN"/>
        </w:rPr>
        <w:t xml:space="preserve"> JC, Summers RW, </w:t>
      </w:r>
      <w:proofErr w:type="spellStart"/>
      <w:r w:rsidRPr="00AE14F9">
        <w:rPr>
          <w:rFonts w:ascii="Book Antiqua" w:eastAsia="等线" w:hAnsi="Book Antiqua" w:cs="Times New Roman"/>
          <w:kern w:val="2"/>
          <w:sz w:val="24"/>
          <w:szCs w:val="24"/>
          <w:lang w:eastAsia="zh-CN"/>
        </w:rPr>
        <w:t>Järvinen</w:t>
      </w:r>
      <w:proofErr w:type="spellEnd"/>
      <w:r w:rsidRPr="00AE14F9">
        <w:rPr>
          <w:rFonts w:ascii="Book Antiqua" w:eastAsia="等线" w:hAnsi="Book Antiqua" w:cs="Times New Roman"/>
          <w:kern w:val="2"/>
          <w:sz w:val="24"/>
          <w:szCs w:val="24"/>
          <w:lang w:eastAsia="zh-CN"/>
        </w:rPr>
        <w:t xml:space="preserve"> HJ, </w:t>
      </w:r>
      <w:proofErr w:type="spellStart"/>
      <w:r w:rsidRPr="00AE14F9">
        <w:rPr>
          <w:rFonts w:ascii="Book Antiqua" w:eastAsia="等线" w:hAnsi="Book Antiqua" w:cs="Times New Roman"/>
          <w:kern w:val="2"/>
          <w:sz w:val="24"/>
          <w:szCs w:val="24"/>
          <w:lang w:eastAsia="zh-CN"/>
        </w:rPr>
        <w:t>Sistonen</w:t>
      </w:r>
      <w:proofErr w:type="spellEnd"/>
      <w:r w:rsidRPr="00AE14F9">
        <w:rPr>
          <w:rFonts w:ascii="Book Antiqua" w:eastAsia="等线" w:hAnsi="Book Antiqua" w:cs="Times New Roman"/>
          <w:kern w:val="2"/>
          <w:sz w:val="24"/>
          <w:szCs w:val="24"/>
          <w:lang w:eastAsia="zh-CN"/>
        </w:rPr>
        <w:t xml:space="preserve"> P, Tomlinson IP, </w:t>
      </w:r>
      <w:proofErr w:type="spellStart"/>
      <w:r w:rsidRPr="00AE14F9">
        <w:rPr>
          <w:rFonts w:ascii="Book Antiqua" w:eastAsia="等线" w:hAnsi="Book Antiqua" w:cs="Times New Roman"/>
          <w:kern w:val="2"/>
          <w:sz w:val="24"/>
          <w:szCs w:val="24"/>
          <w:lang w:eastAsia="zh-CN"/>
        </w:rPr>
        <w:t>Houlston</w:t>
      </w:r>
      <w:proofErr w:type="spellEnd"/>
      <w:r w:rsidRPr="00AE14F9">
        <w:rPr>
          <w:rFonts w:ascii="Book Antiqua" w:eastAsia="等线" w:hAnsi="Book Antiqua" w:cs="Times New Roman"/>
          <w:kern w:val="2"/>
          <w:sz w:val="24"/>
          <w:szCs w:val="24"/>
          <w:lang w:eastAsia="zh-CN"/>
        </w:rPr>
        <w:t xml:space="preserve"> RS, Bevan S, </w:t>
      </w:r>
      <w:proofErr w:type="spellStart"/>
      <w:r w:rsidRPr="00AE14F9">
        <w:rPr>
          <w:rFonts w:ascii="Book Antiqua" w:eastAsia="等线" w:hAnsi="Book Antiqua" w:cs="Times New Roman"/>
          <w:kern w:val="2"/>
          <w:sz w:val="24"/>
          <w:szCs w:val="24"/>
          <w:lang w:eastAsia="zh-CN"/>
        </w:rPr>
        <w:t>Mitros</w:t>
      </w:r>
      <w:proofErr w:type="spellEnd"/>
      <w:r w:rsidRPr="00AE14F9">
        <w:rPr>
          <w:rFonts w:ascii="Book Antiqua" w:eastAsia="等线" w:hAnsi="Book Antiqua" w:cs="Times New Roman"/>
          <w:kern w:val="2"/>
          <w:sz w:val="24"/>
          <w:szCs w:val="24"/>
          <w:lang w:eastAsia="zh-CN"/>
        </w:rPr>
        <w:t xml:space="preserve"> FA, Stone EM, </w:t>
      </w:r>
      <w:proofErr w:type="spellStart"/>
      <w:r w:rsidRPr="00AE14F9">
        <w:rPr>
          <w:rFonts w:ascii="Book Antiqua" w:eastAsia="等线" w:hAnsi="Book Antiqua" w:cs="Times New Roman"/>
          <w:kern w:val="2"/>
          <w:sz w:val="24"/>
          <w:szCs w:val="24"/>
          <w:lang w:eastAsia="zh-CN"/>
        </w:rPr>
        <w:t>Aaltonen</w:t>
      </w:r>
      <w:proofErr w:type="spellEnd"/>
      <w:r w:rsidRPr="00AE14F9">
        <w:rPr>
          <w:rFonts w:ascii="Book Antiqua" w:eastAsia="等线" w:hAnsi="Book Antiqua" w:cs="Times New Roman"/>
          <w:kern w:val="2"/>
          <w:sz w:val="24"/>
          <w:szCs w:val="24"/>
          <w:lang w:eastAsia="zh-CN"/>
        </w:rPr>
        <w:t xml:space="preserve"> LA. Mutations in the SMAD4/DPC4 gene in juvenile polyposis. </w:t>
      </w:r>
      <w:r w:rsidRPr="00AE14F9">
        <w:rPr>
          <w:rFonts w:ascii="Book Antiqua" w:eastAsia="等线" w:hAnsi="Book Antiqua" w:cs="Times New Roman"/>
          <w:i/>
          <w:kern w:val="2"/>
          <w:sz w:val="24"/>
          <w:szCs w:val="24"/>
          <w:lang w:eastAsia="zh-CN"/>
        </w:rPr>
        <w:t>Science</w:t>
      </w:r>
      <w:r w:rsidRPr="00AE14F9">
        <w:rPr>
          <w:rFonts w:ascii="Book Antiqua" w:eastAsia="等线" w:hAnsi="Book Antiqua" w:cs="Times New Roman"/>
          <w:kern w:val="2"/>
          <w:sz w:val="24"/>
          <w:szCs w:val="24"/>
          <w:lang w:eastAsia="zh-CN"/>
        </w:rPr>
        <w:t xml:space="preserve"> 1998; </w:t>
      </w:r>
      <w:r w:rsidRPr="00AE14F9">
        <w:rPr>
          <w:rFonts w:ascii="Book Antiqua" w:eastAsia="等线" w:hAnsi="Book Antiqua" w:cs="Times New Roman"/>
          <w:b/>
          <w:kern w:val="2"/>
          <w:sz w:val="24"/>
          <w:szCs w:val="24"/>
          <w:lang w:eastAsia="zh-CN"/>
        </w:rPr>
        <w:t>280</w:t>
      </w:r>
      <w:r w:rsidRPr="00AE14F9">
        <w:rPr>
          <w:rFonts w:ascii="Book Antiqua" w:eastAsia="等线" w:hAnsi="Book Antiqua" w:cs="Times New Roman"/>
          <w:kern w:val="2"/>
          <w:sz w:val="24"/>
          <w:szCs w:val="24"/>
          <w:lang w:eastAsia="zh-CN"/>
        </w:rPr>
        <w:t>: 1086-1088 [PMID: 9582123 DOI: 10.1126/science.280.5366.1086]</w:t>
      </w:r>
    </w:p>
    <w:p w14:paraId="57A7A215"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86 </w:t>
      </w:r>
      <w:proofErr w:type="spellStart"/>
      <w:r w:rsidRPr="00AE14F9">
        <w:rPr>
          <w:rFonts w:ascii="Book Antiqua" w:eastAsia="等线" w:hAnsi="Book Antiqua" w:cs="Times New Roman"/>
          <w:b/>
          <w:kern w:val="2"/>
          <w:sz w:val="24"/>
          <w:szCs w:val="24"/>
          <w:lang w:eastAsia="zh-CN"/>
        </w:rPr>
        <w:t>Whissell</w:t>
      </w:r>
      <w:proofErr w:type="spellEnd"/>
      <w:r w:rsidRPr="00AE14F9">
        <w:rPr>
          <w:rFonts w:ascii="Book Antiqua" w:eastAsia="等线" w:hAnsi="Book Antiqua" w:cs="Times New Roman"/>
          <w:b/>
          <w:kern w:val="2"/>
          <w:sz w:val="24"/>
          <w:szCs w:val="24"/>
          <w:lang w:eastAsia="zh-CN"/>
        </w:rPr>
        <w:t xml:space="preserve"> G</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Montagni</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Martinelli</w:t>
      </w:r>
      <w:proofErr w:type="spellEnd"/>
      <w:r w:rsidRPr="00AE14F9">
        <w:rPr>
          <w:rFonts w:ascii="Book Antiqua" w:eastAsia="等线" w:hAnsi="Book Antiqua" w:cs="Times New Roman"/>
          <w:kern w:val="2"/>
          <w:sz w:val="24"/>
          <w:szCs w:val="24"/>
          <w:lang w:eastAsia="zh-CN"/>
        </w:rPr>
        <w:t xml:space="preserve"> P, Hernando-</w:t>
      </w:r>
      <w:proofErr w:type="spellStart"/>
      <w:r w:rsidRPr="00AE14F9">
        <w:rPr>
          <w:rFonts w:ascii="Book Antiqua" w:eastAsia="等线" w:hAnsi="Book Antiqua" w:cs="Times New Roman"/>
          <w:kern w:val="2"/>
          <w:sz w:val="24"/>
          <w:szCs w:val="24"/>
          <w:lang w:eastAsia="zh-CN"/>
        </w:rPr>
        <w:t>Momblona</w:t>
      </w:r>
      <w:proofErr w:type="spellEnd"/>
      <w:r w:rsidRPr="00AE14F9">
        <w:rPr>
          <w:rFonts w:ascii="Book Antiqua" w:eastAsia="等线" w:hAnsi="Book Antiqua" w:cs="Times New Roman"/>
          <w:kern w:val="2"/>
          <w:sz w:val="24"/>
          <w:szCs w:val="24"/>
          <w:lang w:eastAsia="zh-CN"/>
        </w:rPr>
        <w:t xml:space="preserve"> X, </w:t>
      </w:r>
      <w:proofErr w:type="spellStart"/>
      <w:r w:rsidRPr="00AE14F9">
        <w:rPr>
          <w:rFonts w:ascii="Book Antiqua" w:eastAsia="等线" w:hAnsi="Book Antiqua" w:cs="Times New Roman"/>
          <w:kern w:val="2"/>
          <w:sz w:val="24"/>
          <w:szCs w:val="24"/>
          <w:lang w:eastAsia="zh-CN"/>
        </w:rPr>
        <w:t>Sevillano</w:t>
      </w:r>
      <w:proofErr w:type="spellEnd"/>
      <w:r w:rsidRPr="00AE14F9">
        <w:rPr>
          <w:rFonts w:ascii="Book Antiqua" w:eastAsia="等线" w:hAnsi="Book Antiqua" w:cs="Times New Roman"/>
          <w:kern w:val="2"/>
          <w:sz w:val="24"/>
          <w:szCs w:val="24"/>
          <w:lang w:eastAsia="zh-CN"/>
        </w:rPr>
        <w:t xml:space="preserve"> M, Jung P, Cortina C, </w:t>
      </w:r>
      <w:proofErr w:type="spellStart"/>
      <w:r w:rsidRPr="00AE14F9">
        <w:rPr>
          <w:rFonts w:ascii="Book Antiqua" w:eastAsia="等线" w:hAnsi="Book Antiqua" w:cs="Times New Roman"/>
          <w:kern w:val="2"/>
          <w:sz w:val="24"/>
          <w:szCs w:val="24"/>
          <w:lang w:eastAsia="zh-CN"/>
        </w:rPr>
        <w:t>Calon</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Abuli</w:t>
      </w:r>
      <w:proofErr w:type="spellEnd"/>
      <w:r w:rsidRPr="00AE14F9">
        <w:rPr>
          <w:rFonts w:ascii="Book Antiqua" w:eastAsia="等线" w:hAnsi="Book Antiqua" w:cs="Times New Roman"/>
          <w:kern w:val="2"/>
          <w:sz w:val="24"/>
          <w:szCs w:val="24"/>
          <w:lang w:eastAsia="zh-CN"/>
        </w:rPr>
        <w:t xml:space="preserve"> A, Castells A, </w:t>
      </w:r>
      <w:proofErr w:type="spellStart"/>
      <w:r w:rsidRPr="00AE14F9">
        <w:rPr>
          <w:rFonts w:ascii="Book Antiqua" w:eastAsia="等线" w:hAnsi="Book Antiqua" w:cs="Times New Roman"/>
          <w:kern w:val="2"/>
          <w:sz w:val="24"/>
          <w:szCs w:val="24"/>
          <w:lang w:eastAsia="zh-CN"/>
        </w:rPr>
        <w:t>Castellvi</w:t>
      </w:r>
      <w:proofErr w:type="spellEnd"/>
      <w:r w:rsidRPr="00AE14F9">
        <w:rPr>
          <w:rFonts w:ascii="Book Antiqua" w:eastAsia="等线" w:hAnsi="Book Antiqua" w:cs="Times New Roman"/>
          <w:kern w:val="2"/>
          <w:sz w:val="24"/>
          <w:szCs w:val="24"/>
          <w:lang w:eastAsia="zh-CN"/>
        </w:rPr>
        <w:t xml:space="preserve">-Bel S, </w:t>
      </w:r>
      <w:proofErr w:type="spellStart"/>
      <w:r w:rsidRPr="00AE14F9">
        <w:rPr>
          <w:rFonts w:ascii="Book Antiqua" w:eastAsia="等线" w:hAnsi="Book Antiqua" w:cs="Times New Roman"/>
          <w:kern w:val="2"/>
          <w:sz w:val="24"/>
          <w:szCs w:val="24"/>
          <w:lang w:eastAsia="zh-CN"/>
        </w:rPr>
        <w:t>Nacht</w:t>
      </w:r>
      <w:proofErr w:type="spellEnd"/>
      <w:r w:rsidRPr="00AE14F9">
        <w:rPr>
          <w:rFonts w:ascii="Book Antiqua" w:eastAsia="等线" w:hAnsi="Book Antiqua" w:cs="Times New Roman"/>
          <w:kern w:val="2"/>
          <w:sz w:val="24"/>
          <w:szCs w:val="24"/>
          <w:lang w:eastAsia="zh-CN"/>
        </w:rPr>
        <w:t xml:space="preserve"> AS, Sancho E, Stephan-Otto </w:t>
      </w:r>
      <w:proofErr w:type="spellStart"/>
      <w:r w:rsidRPr="00AE14F9">
        <w:rPr>
          <w:rFonts w:ascii="Book Antiqua" w:eastAsia="等线" w:hAnsi="Book Antiqua" w:cs="Times New Roman"/>
          <w:kern w:val="2"/>
          <w:sz w:val="24"/>
          <w:szCs w:val="24"/>
          <w:lang w:eastAsia="zh-CN"/>
        </w:rPr>
        <w:t>Attolini</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Vicent</w:t>
      </w:r>
      <w:proofErr w:type="spellEnd"/>
      <w:r w:rsidRPr="00AE14F9">
        <w:rPr>
          <w:rFonts w:ascii="Book Antiqua" w:eastAsia="等线" w:hAnsi="Book Antiqua" w:cs="Times New Roman"/>
          <w:kern w:val="2"/>
          <w:sz w:val="24"/>
          <w:szCs w:val="24"/>
          <w:lang w:eastAsia="zh-CN"/>
        </w:rPr>
        <w:t xml:space="preserve"> GP, Real FX, </w:t>
      </w:r>
      <w:proofErr w:type="spellStart"/>
      <w:r w:rsidRPr="00AE14F9">
        <w:rPr>
          <w:rFonts w:ascii="Book Antiqua" w:eastAsia="等线" w:hAnsi="Book Antiqua" w:cs="Times New Roman"/>
          <w:kern w:val="2"/>
          <w:sz w:val="24"/>
          <w:szCs w:val="24"/>
          <w:lang w:eastAsia="zh-CN"/>
        </w:rPr>
        <w:t>Batlle</w:t>
      </w:r>
      <w:proofErr w:type="spellEnd"/>
      <w:r w:rsidRPr="00AE14F9">
        <w:rPr>
          <w:rFonts w:ascii="Book Antiqua" w:eastAsia="等线" w:hAnsi="Book Antiqua" w:cs="Times New Roman"/>
          <w:kern w:val="2"/>
          <w:sz w:val="24"/>
          <w:szCs w:val="24"/>
          <w:lang w:eastAsia="zh-CN"/>
        </w:rPr>
        <w:t xml:space="preserve"> E. The transcription factor GATA6 enables self-renewal of colon adenoma stem cells by repressing BMP gene expression. </w:t>
      </w:r>
      <w:r w:rsidRPr="00AE14F9">
        <w:rPr>
          <w:rFonts w:ascii="Book Antiqua" w:eastAsia="等线" w:hAnsi="Book Antiqua" w:cs="Times New Roman"/>
          <w:i/>
          <w:kern w:val="2"/>
          <w:sz w:val="24"/>
          <w:szCs w:val="24"/>
          <w:lang w:eastAsia="zh-CN"/>
        </w:rPr>
        <w:t xml:space="preserve">Nat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16</w:t>
      </w:r>
      <w:r w:rsidRPr="00AE14F9">
        <w:rPr>
          <w:rFonts w:ascii="Book Antiqua" w:eastAsia="等线" w:hAnsi="Book Antiqua" w:cs="Times New Roman"/>
          <w:kern w:val="2"/>
          <w:sz w:val="24"/>
          <w:szCs w:val="24"/>
          <w:lang w:eastAsia="zh-CN"/>
        </w:rPr>
        <w:t>: 695-707 [PMID: 24952462 DOI: 10.1038/ncb2992]</w:t>
      </w:r>
    </w:p>
    <w:p w14:paraId="5501F57D"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87 </w:t>
      </w:r>
      <w:r w:rsidRPr="00AE14F9">
        <w:rPr>
          <w:rFonts w:ascii="Book Antiqua" w:eastAsia="等线" w:hAnsi="Book Antiqua" w:cs="Times New Roman"/>
          <w:b/>
          <w:kern w:val="2"/>
          <w:sz w:val="24"/>
          <w:szCs w:val="24"/>
          <w:lang w:eastAsia="zh-CN"/>
        </w:rPr>
        <w:t>Pang R</w:t>
      </w:r>
      <w:r w:rsidRPr="00AE14F9">
        <w:rPr>
          <w:rFonts w:ascii="Book Antiqua" w:eastAsia="等线" w:hAnsi="Book Antiqua" w:cs="Times New Roman"/>
          <w:kern w:val="2"/>
          <w:sz w:val="24"/>
          <w:szCs w:val="24"/>
          <w:lang w:eastAsia="zh-CN"/>
        </w:rPr>
        <w:t xml:space="preserve">, Law WL, Chu AC, Poon JT, Lam CS, Chow AK, Ng L, Cheung LW, Lan XR, Lan HY, Tan VP, </w:t>
      </w:r>
      <w:proofErr w:type="spellStart"/>
      <w:r w:rsidRPr="00AE14F9">
        <w:rPr>
          <w:rFonts w:ascii="Book Antiqua" w:eastAsia="等线" w:hAnsi="Book Antiqua" w:cs="Times New Roman"/>
          <w:kern w:val="2"/>
          <w:sz w:val="24"/>
          <w:szCs w:val="24"/>
          <w:lang w:eastAsia="zh-CN"/>
        </w:rPr>
        <w:t>Yau</w:t>
      </w:r>
      <w:proofErr w:type="spellEnd"/>
      <w:r w:rsidRPr="00AE14F9">
        <w:rPr>
          <w:rFonts w:ascii="Book Antiqua" w:eastAsia="等线" w:hAnsi="Book Antiqua" w:cs="Times New Roman"/>
          <w:kern w:val="2"/>
          <w:sz w:val="24"/>
          <w:szCs w:val="24"/>
          <w:lang w:eastAsia="zh-CN"/>
        </w:rPr>
        <w:t xml:space="preserve"> TC, Poon RT, Wong BC. A subpopulation of CD26+ cancer stem cells with metastatic capacity in human colorectal cancer.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2010; </w:t>
      </w:r>
      <w:r w:rsidRPr="00AE14F9">
        <w:rPr>
          <w:rFonts w:ascii="Book Antiqua" w:eastAsia="等线" w:hAnsi="Book Antiqua" w:cs="Times New Roman"/>
          <w:b/>
          <w:kern w:val="2"/>
          <w:sz w:val="24"/>
          <w:szCs w:val="24"/>
          <w:lang w:eastAsia="zh-CN"/>
        </w:rPr>
        <w:t>6</w:t>
      </w:r>
      <w:r w:rsidRPr="00AE14F9">
        <w:rPr>
          <w:rFonts w:ascii="Book Antiqua" w:eastAsia="等线" w:hAnsi="Book Antiqua" w:cs="Times New Roman"/>
          <w:kern w:val="2"/>
          <w:sz w:val="24"/>
          <w:szCs w:val="24"/>
          <w:lang w:eastAsia="zh-CN"/>
        </w:rPr>
        <w:t>: 603-615 [PMID: 20569697 DOI: 10.1016/j.stem.2010.04.001]</w:t>
      </w:r>
    </w:p>
    <w:p w14:paraId="4733B1E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88 </w:t>
      </w:r>
      <w:r w:rsidRPr="00AE14F9">
        <w:rPr>
          <w:rFonts w:ascii="Book Antiqua" w:eastAsia="等线" w:hAnsi="Book Antiqua" w:cs="Times New Roman"/>
          <w:b/>
          <w:kern w:val="2"/>
          <w:sz w:val="24"/>
          <w:szCs w:val="24"/>
          <w:lang w:eastAsia="zh-CN"/>
        </w:rPr>
        <w:t>Lam CS</w:t>
      </w:r>
      <w:r w:rsidRPr="00AE14F9">
        <w:rPr>
          <w:rFonts w:ascii="Book Antiqua" w:eastAsia="等线" w:hAnsi="Book Antiqua" w:cs="Times New Roman"/>
          <w:kern w:val="2"/>
          <w:sz w:val="24"/>
          <w:szCs w:val="24"/>
          <w:lang w:eastAsia="zh-CN"/>
        </w:rPr>
        <w:t xml:space="preserve">, Cheung AH, Wong SK, Wan TM, Ng L, Chow AK, Cheng NS, Pak RC, Li HS, Man JH, </w:t>
      </w:r>
      <w:proofErr w:type="spellStart"/>
      <w:r w:rsidRPr="00AE14F9">
        <w:rPr>
          <w:rFonts w:ascii="Book Antiqua" w:eastAsia="等线" w:hAnsi="Book Antiqua" w:cs="Times New Roman"/>
          <w:kern w:val="2"/>
          <w:sz w:val="24"/>
          <w:szCs w:val="24"/>
          <w:lang w:eastAsia="zh-CN"/>
        </w:rPr>
        <w:t>Yau</w:t>
      </w:r>
      <w:proofErr w:type="spellEnd"/>
      <w:r w:rsidRPr="00AE14F9">
        <w:rPr>
          <w:rFonts w:ascii="Book Antiqua" w:eastAsia="等线" w:hAnsi="Book Antiqua" w:cs="Times New Roman"/>
          <w:kern w:val="2"/>
          <w:sz w:val="24"/>
          <w:szCs w:val="24"/>
          <w:lang w:eastAsia="zh-CN"/>
        </w:rPr>
        <w:t xml:space="preserve"> TC, Lo OS, Poon JT, Pang RW, Law WL. Prognostic significance of CD26 in patients with colorectal cancer. </w:t>
      </w:r>
      <w:proofErr w:type="spellStart"/>
      <w:r w:rsidRPr="00AE14F9">
        <w:rPr>
          <w:rFonts w:ascii="Book Antiqua" w:eastAsia="等线" w:hAnsi="Book Antiqua" w:cs="Times New Roman"/>
          <w:i/>
          <w:kern w:val="2"/>
          <w:sz w:val="24"/>
          <w:szCs w:val="24"/>
          <w:lang w:eastAsia="zh-CN"/>
        </w:rPr>
        <w:t>PLoS</w:t>
      </w:r>
      <w:proofErr w:type="spellEnd"/>
      <w:r w:rsidRPr="00AE14F9">
        <w:rPr>
          <w:rFonts w:ascii="Book Antiqua" w:eastAsia="等线" w:hAnsi="Book Antiqua" w:cs="Times New Roman"/>
          <w:i/>
          <w:kern w:val="2"/>
          <w:sz w:val="24"/>
          <w:szCs w:val="24"/>
          <w:lang w:eastAsia="zh-CN"/>
        </w:rPr>
        <w:t xml:space="preserve"> One</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9</w:t>
      </w:r>
      <w:r w:rsidRPr="00AE14F9">
        <w:rPr>
          <w:rFonts w:ascii="Book Antiqua" w:eastAsia="等线" w:hAnsi="Book Antiqua" w:cs="Times New Roman"/>
          <w:kern w:val="2"/>
          <w:sz w:val="24"/>
          <w:szCs w:val="24"/>
          <w:lang w:eastAsia="zh-CN"/>
        </w:rPr>
        <w:t>: e98582 [PMID: 24870408 DOI: 10.1371/journal.pone.0098582]</w:t>
      </w:r>
    </w:p>
    <w:p w14:paraId="253C973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89 </w:t>
      </w:r>
      <w:proofErr w:type="spellStart"/>
      <w:r w:rsidRPr="00AE14F9">
        <w:rPr>
          <w:rFonts w:ascii="Book Antiqua" w:eastAsia="等线" w:hAnsi="Book Antiqua" w:cs="Times New Roman"/>
          <w:b/>
          <w:kern w:val="2"/>
          <w:sz w:val="24"/>
          <w:szCs w:val="24"/>
          <w:lang w:eastAsia="zh-CN"/>
        </w:rPr>
        <w:t>Brabletz</w:t>
      </w:r>
      <w:proofErr w:type="spellEnd"/>
      <w:r w:rsidRPr="00AE14F9">
        <w:rPr>
          <w:rFonts w:ascii="Book Antiqua" w:eastAsia="等线" w:hAnsi="Book Antiqua" w:cs="Times New Roman"/>
          <w:b/>
          <w:kern w:val="2"/>
          <w:sz w:val="24"/>
          <w:szCs w:val="24"/>
          <w:lang w:eastAsia="zh-CN"/>
        </w:rPr>
        <w:t xml:space="preserve"> T</w:t>
      </w:r>
      <w:r w:rsidRPr="00AE14F9">
        <w:rPr>
          <w:rFonts w:ascii="Book Antiqua" w:eastAsia="等线" w:hAnsi="Book Antiqua" w:cs="Times New Roman"/>
          <w:kern w:val="2"/>
          <w:sz w:val="24"/>
          <w:szCs w:val="24"/>
          <w:lang w:eastAsia="zh-CN"/>
        </w:rPr>
        <w:t xml:space="preserve">, Jung A, </w:t>
      </w:r>
      <w:proofErr w:type="spellStart"/>
      <w:r w:rsidRPr="00AE14F9">
        <w:rPr>
          <w:rFonts w:ascii="Book Antiqua" w:eastAsia="等线" w:hAnsi="Book Antiqua" w:cs="Times New Roman"/>
          <w:kern w:val="2"/>
          <w:sz w:val="24"/>
          <w:szCs w:val="24"/>
          <w:lang w:eastAsia="zh-CN"/>
        </w:rPr>
        <w:t>Spaderna</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Hlubek</w:t>
      </w:r>
      <w:proofErr w:type="spellEnd"/>
      <w:r w:rsidRPr="00AE14F9">
        <w:rPr>
          <w:rFonts w:ascii="Book Antiqua" w:eastAsia="等线" w:hAnsi="Book Antiqua" w:cs="Times New Roman"/>
          <w:kern w:val="2"/>
          <w:sz w:val="24"/>
          <w:szCs w:val="24"/>
          <w:lang w:eastAsia="zh-CN"/>
        </w:rPr>
        <w:t xml:space="preserve"> F, Kirchner T. Opinion: Migrating cancer </w:t>
      </w:r>
      <w:r w:rsidRPr="00AE14F9">
        <w:rPr>
          <w:rFonts w:ascii="Book Antiqua" w:eastAsia="等线" w:hAnsi="Book Antiqua" w:cs="Times New Roman"/>
          <w:kern w:val="2"/>
          <w:sz w:val="24"/>
          <w:szCs w:val="24"/>
          <w:lang w:eastAsia="zh-CN"/>
        </w:rPr>
        <w:lastRenderedPageBreak/>
        <w:t xml:space="preserve">stem cells - an integrated concept of malignant </w:t>
      </w:r>
      <w:proofErr w:type="spellStart"/>
      <w:r w:rsidRPr="00AE14F9">
        <w:rPr>
          <w:rFonts w:ascii="Book Antiqua" w:eastAsia="等线" w:hAnsi="Book Antiqua" w:cs="Times New Roman"/>
          <w:kern w:val="2"/>
          <w:sz w:val="24"/>
          <w:szCs w:val="24"/>
          <w:lang w:eastAsia="zh-CN"/>
        </w:rPr>
        <w:t>tumour</w:t>
      </w:r>
      <w:proofErr w:type="spellEnd"/>
      <w:r w:rsidRPr="00AE14F9">
        <w:rPr>
          <w:rFonts w:ascii="Book Antiqua" w:eastAsia="等线" w:hAnsi="Book Antiqua" w:cs="Times New Roman"/>
          <w:kern w:val="2"/>
          <w:sz w:val="24"/>
          <w:szCs w:val="24"/>
          <w:lang w:eastAsia="zh-CN"/>
        </w:rPr>
        <w:t xml:space="preserve"> progression.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2005; </w:t>
      </w:r>
      <w:r w:rsidRPr="00AE14F9">
        <w:rPr>
          <w:rFonts w:ascii="Book Antiqua" w:eastAsia="等线" w:hAnsi="Book Antiqua" w:cs="Times New Roman"/>
          <w:b/>
          <w:kern w:val="2"/>
          <w:sz w:val="24"/>
          <w:szCs w:val="24"/>
          <w:lang w:eastAsia="zh-CN"/>
        </w:rPr>
        <w:t>5</w:t>
      </w:r>
      <w:r w:rsidRPr="00AE14F9">
        <w:rPr>
          <w:rFonts w:ascii="Book Antiqua" w:eastAsia="等线" w:hAnsi="Book Antiqua" w:cs="Times New Roman"/>
          <w:kern w:val="2"/>
          <w:sz w:val="24"/>
          <w:szCs w:val="24"/>
          <w:lang w:eastAsia="zh-CN"/>
        </w:rPr>
        <w:t>: 744-749 [PMID: 16148886 DOI: 10.1038/nrc1694]</w:t>
      </w:r>
    </w:p>
    <w:p w14:paraId="208166C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90 </w:t>
      </w:r>
      <w:r w:rsidRPr="00AE14F9">
        <w:rPr>
          <w:rFonts w:ascii="Book Antiqua" w:eastAsia="等线" w:hAnsi="Book Antiqua" w:cs="Times New Roman"/>
          <w:b/>
          <w:kern w:val="2"/>
          <w:sz w:val="24"/>
          <w:szCs w:val="24"/>
          <w:lang w:eastAsia="zh-CN"/>
        </w:rPr>
        <w:t>Zhou Y</w:t>
      </w:r>
      <w:r w:rsidRPr="00AE14F9">
        <w:rPr>
          <w:rFonts w:ascii="Book Antiqua" w:eastAsia="等线" w:hAnsi="Book Antiqua" w:cs="Times New Roman"/>
          <w:kern w:val="2"/>
          <w:sz w:val="24"/>
          <w:szCs w:val="24"/>
          <w:lang w:eastAsia="zh-CN"/>
        </w:rPr>
        <w:t xml:space="preserve">, Xia L, Wang H, </w:t>
      </w:r>
      <w:proofErr w:type="spellStart"/>
      <w:r w:rsidRPr="00AE14F9">
        <w:rPr>
          <w:rFonts w:ascii="Book Antiqua" w:eastAsia="等线" w:hAnsi="Book Antiqua" w:cs="Times New Roman"/>
          <w:kern w:val="2"/>
          <w:sz w:val="24"/>
          <w:szCs w:val="24"/>
          <w:lang w:eastAsia="zh-CN"/>
        </w:rPr>
        <w:t>Oyang</w:t>
      </w:r>
      <w:proofErr w:type="spellEnd"/>
      <w:r w:rsidRPr="00AE14F9">
        <w:rPr>
          <w:rFonts w:ascii="Book Antiqua" w:eastAsia="等线" w:hAnsi="Book Antiqua" w:cs="Times New Roman"/>
          <w:kern w:val="2"/>
          <w:sz w:val="24"/>
          <w:szCs w:val="24"/>
          <w:lang w:eastAsia="zh-CN"/>
        </w:rPr>
        <w:t xml:space="preserve"> L, Su M, Liu Q, Lin J, Tan S, Tian Y, Liao Q, Cao D. Cancer stem cells in progression of colorectal cancer. </w:t>
      </w:r>
      <w:proofErr w:type="spellStart"/>
      <w:r w:rsidRPr="00AE14F9">
        <w:rPr>
          <w:rFonts w:ascii="Book Antiqua" w:eastAsia="等线" w:hAnsi="Book Antiqua" w:cs="Times New Roman"/>
          <w:i/>
          <w:kern w:val="2"/>
          <w:sz w:val="24"/>
          <w:szCs w:val="24"/>
          <w:lang w:eastAsia="zh-CN"/>
        </w:rPr>
        <w:t>Oncotarget</w:t>
      </w:r>
      <w:proofErr w:type="spellEnd"/>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9</w:t>
      </w:r>
      <w:r w:rsidRPr="00AE14F9">
        <w:rPr>
          <w:rFonts w:ascii="Book Antiqua" w:eastAsia="等线" w:hAnsi="Book Antiqua" w:cs="Times New Roman"/>
          <w:kern w:val="2"/>
          <w:sz w:val="24"/>
          <w:szCs w:val="24"/>
          <w:lang w:eastAsia="zh-CN"/>
        </w:rPr>
        <w:t>: 33403-33415 [PMID: 30279970 DOI: 10.18632/oncotarget.23607]</w:t>
      </w:r>
    </w:p>
    <w:p w14:paraId="1F50C5AC"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91 </w:t>
      </w:r>
      <w:r w:rsidRPr="00AE14F9">
        <w:rPr>
          <w:rFonts w:ascii="Book Antiqua" w:eastAsia="等线" w:hAnsi="Book Antiqua" w:cs="Times New Roman"/>
          <w:b/>
          <w:kern w:val="2"/>
          <w:sz w:val="24"/>
          <w:szCs w:val="24"/>
          <w:lang w:eastAsia="zh-CN"/>
        </w:rPr>
        <w:t>Ueno H</w:t>
      </w:r>
      <w:r w:rsidRPr="00AE14F9">
        <w:rPr>
          <w:rFonts w:ascii="Book Antiqua" w:eastAsia="等线" w:hAnsi="Book Antiqua" w:cs="Times New Roman"/>
          <w:kern w:val="2"/>
          <w:sz w:val="24"/>
          <w:szCs w:val="24"/>
          <w:lang w:eastAsia="zh-CN"/>
        </w:rPr>
        <w:t xml:space="preserve">, Murphy J, </w:t>
      </w:r>
      <w:proofErr w:type="spellStart"/>
      <w:r w:rsidRPr="00AE14F9">
        <w:rPr>
          <w:rFonts w:ascii="Book Antiqua" w:eastAsia="等线" w:hAnsi="Book Antiqua" w:cs="Times New Roman"/>
          <w:kern w:val="2"/>
          <w:sz w:val="24"/>
          <w:szCs w:val="24"/>
          <w:lang w:eastAsia="zh-CN"/>
        </w:rPr>
        <w:t>Jass</w:t>
      </w:r>
      <w:proofErr w:type="spellEnd"/>
      <w:r w:rsidRPr="00AE14F9">
        <w:rPr>
          <w:rFonts w:ascii="Book Antiqua" w:eastAsia="等线" w:hAnsi="Book Antiqua" w:cs="Times New Roman"/>
          <w:kern w:val="2"/>
          <w:sz w:val="24"/>
          <w:szCs w:val="24"/>
          <w:lang w:eastAsia="zh-CN"/>
        </w:rPr>
        <w:t xml:space="preserve"> JR, Mochizuki H, Talbot IC. </w:t>
      </w:r>
      <w:proofErr w:type="spellStart"/>
      <w:r w:rsidRPr="00AE14F9">
        <w:rPr>
          <w:rFonts w:ascii="Book Antiqua" w:eastAsia="等线" w:hAnsi="Book Antiqua" w:cs="Times New Roman"/>
          <w:kern w:val="2"/>
          <w:sz w:val="24"/>
          <w:szCs w:val="24"/>
          <w:lang w:eastAsia="zh-CN"/>
        </w:rPr>
        <w:t>Tumour</w:t>
      </w:r>
      <w:proofErr w:type="spellEnd"/>
      <w:r w:rsidRPr="00AE14F9">
        <w:rPr>
          <w:rFonts w:ascii="Book Antiqua" w:eastAsia="等线" w:hAnsi="Book Antiqua" w:cs="Times New Roman"/>
          <w:kern w:val="2"/>
          <w:sz w:val="24"/>
          <w:szCs w:val="24"/>
          <w:lang w:eastAsia="zh-CN"/>
        </w:rPr>
        <w:t xml:space="preserve"> 'budding' as an index to estimate the potential of aggressiveness in rectal cancer. </w:t>
      </w:r>
      <w:r w:rsidRPr="00AE14F9">
        <w:rPr>
          <w:rFonts w:ascii="Book Antiqua" w:eastAsia="等线" w:hAnsi="Book Antiqua" w:cs="Times New Roman"/>
          <w:i/>
          <w:kern w:val="2"/>
          <w:sz w:val="24"/>
          <w:szCs w:val="24"/>
          <w:lang w:eastAsia="zh-CN"/>
        </w:rPr>
        <w:t>Histopathology</w:t>
      </w:r>
      <w:r w:rsidRPr="00AE14F9">
        <w:rPr>
          <w:rFonts w:ascii="Book Antiqua" w:eastAsia="等线" w:hAnsi="Book Antiqua" w:cs="Times New Roman"/>
          <w:kern w:val="2"/>
          <w:sz w:val="24"/>
          <w:szCs w:val="24"/>
          <w:lang w:eastAsia="zh-CN"/>
        </w:rPr>
        <w:t xml:space="preserve"> 2002; </w:t>
      </w:r>
      <w:r w:rsidRPr="00AE14F9">
        <w:rPr>
          <w:rFonts w:ascii="Book Antiqua" w:eastAsia="等线" w:hAnsi="Book Antiqua" w:cs="Times New Roman"/>
          <w:b/>
          <w:kern w:val="2"/>
          <w:sz w:val="24"/>
          <w:szCs w:val="24"/>
          <w:lang w:eastAsia="zh-CN"/>
        </w:rPr>
        <w:t>40</w:t>
      </w:r>
      <w:r w:rsidRPr="00AE14F9">
        <w:rPr>
          <w:rFonts w:ascii="Book Antiqua" w:eastAsia="等线" w:hAnsi="Book Antiqua" w:cs="Times New Roman"/>
          <w:kern w:val="2"/>
          <w:sz w:val="24"/>
          <w:szCs w:val="24"/>
          <w:lang w:eastAsia="zh-CN"/>
        </w:rPr>
        <w:t>: 127-132 [PMID: 11952856 DOI: 10.1046/j.1365-2559.2002.01324.x]</w:t>
      </w:r>
    </w:p>
    <w:p w14:paraId="78BC281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92 </w:t>
      </w:r>
      <w:r w:rsidRPr="00AE14F9">
        <w:rPr>
          <w:rFonts w:ascii="Book Antiqua" w:eastAsia="等线" w:hAnsi="Book Antiqua" w:cs="Times New Roman"/>
          <w:b/>
          <w:kern w:val="2"/>
          <w:sz w:val="24"/>
          <w:szCs w:val="24"/>
          <w:lang w:eastAsia="zh-CN"/>
        </w:rPr>
        <w:t>Ueno H</w:t>
      </w:r>
      <w:r w:rsidRPr="00AE14F9">
        <w:rPr>
          <w:rFonts w:ascii="Book Antiqua" w:eastAsia="等线" w:hAnsi="Book Antiqua" w:cs="Times New Roman"/>
          <w:kern w:val="2"/>
          <w:sz w:val="24"/>
          <w:szCs w:val="24"/>
          <w:lang w:eastAsia="zh-CN"/>
        </w:rPr>
        <w:t xml:space="preserve">, Price AB, Wilkinson KH, </w:t>
      </w:r>
      <w:proofErr w:type="spellStart"/>
      <w:r w:rsidRPr="00AE14F9">
        <w:rPr>
          <w:rFonts w:ascii="Book Antiqua" w:eastAsia="等线" w:hAnsi="Book Antiqua" w:cs="Times New Roman"/>
          <w:kern w:val="2"/>
          <w:sz w:val="24"/>
          <w:szCs w:val="24"/>
          <w:lang w:eastAsia="zh-CN"/>
        </w:rPr>
        <w:t>Jass</w:t>
      </w:r>
      <w:proofErr w:type="spellEnd"/>
      <w:r w:rsidRPr="00AE14F9">
        <w:rPr>
          <w:rFonts w:ascii="Book Antiqua" w:eastAsia="等线" w:hAnsi="Book Antiqua" w:cs="Times New Roman"/>
          <w:kern w:val="2"/>
          <w:sz w:val="24"/>
          <w:szCs w:val="24"/>
          <w:lang w:eastAsia="zh-CN"/>
        </w:rPr>
        <w:t xml:space="preserve"> JR, Mochizuki H, Talbot IC. A new prognostic staging system for rectal cancer. </w:t>
      </w:r>
      <w:r w:rsidRPr="00AE14F9">
        <w:rPr>
          <w:rFonts w:ascii="Book Antiqua" w:eastAsia="等线" w:hAnsi="Book Antiqua" w:cs="Times New Roman"/>
          <w:i/>
          <w:kern w:val="2"/>
          <w:sz w:val="24"/>
          <w:szCs w:val="24"/>
          <w:lang w:eastAsia="zh-CN"/>
        </w:rPr>
        <w:t xml:space="preserve">Ann </w:t>
      </w:r>
      <w:proofErr w:type="spellStart"/>
      <w:r w:rsidRPr="00AE14F9">
        <w:rPr>
          <w:rFonts w:ascii="Book Antiqua" w:eastAsia="等线" w:hAnsi="Book Antiqua" w:cs="Times New Roman"/>
          <w:i/>
          <w:kern w:val="2"/>
          <w:sz w:val="24"/>
          <w:szCs w:val="24"/>
          <w:lang w:eastAsia="zh-CN"/>
        </w:rPr>
        <w:t>Surg</w:t>
      </w:r>
      <w:proofErr w:type="spellEnd"/>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240</w:t>
      </w:r>
      <w:r w:rsidRPr="00AE14F9">
        <w:rPr>
          <w:rFonts w:ascii="Book Antiqua" w:eastAsia="等线" w:hAnsi="Book Antiqua" w:cs="Times New Roman"/>
          <w:kern w:val="2"/>
          <w:sz w:val="24"/>
          <w:szCs w:val="24"/>
          <w:lang w:eastAsia="zh-CN"/>
        </w:rPr>
        <w:t>: 832-839 [PMID: 15492565 DOI: 10.1097/01.sla.0000143243.81014.f2]</w:t>
      </w:r>
    </w:p>
    <w:p w14:paraId="655B7EB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93 </w:t>
      </w:r>
      <w:proofErr w:type="spellStart"/>
      <w:r w:rsidRPr="00AE14F9">
        <w:rPr>
          <w:rFonts w:ascii="Book Antiqua" w:eastAsia="等线" w:hAnsi="Book Antiqua" w:cs="Times New Roman"/>
          <w:b/>
          <w:kern w:val="2"/>
          <w:sz w:val="24"/>
          <w:szCs w:val="24"/>
          <w:lang w:eastAsia="zh-CN"/>
        </w:rPr>
        <w:t>Oskarsson</w:t>
      </w:r>
      <w:proofErr w:type="spellEnd"/>
      <w:r w:rsidRPr="00AE14F9">
        <w:rPr>
          <w:rFonts w:ascii="Book Antiqua" w:eastAsia="等线" w:hAnsi="Book Antiqua" w:cs="Times New Roman"/>
          <w:b/>
          <w:kern w:val="2"/>
          <w:sz w:val="24"/>
          <w:szCs w:val="24"/>
          <w:lang w:eastAsia="zh-CN"/>
        </w:rPr>
        <w:t xml:space="preserve"> T</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Batlle</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Massagué</w:t>
      </w:r>
      <w:proofErr w:type="spellEnd"/>
      <w:r w:rsidRPr="00AE14F9">
        <w:rPr>
          <w:rFonts w:ascii="Book Antiqua" w:eastAsia="等线" w:hAnsi="Book Antiqua" w:cs="Times New Roman"/>
          <w:kern w:val="2"/>
          <w:sz w:val="24"/>
          <w:szCs w:val="24"/>
          <w:lang w:eastAsia="zh-CN"/>
        </w:rPr>
        <w:t xml:space="preserve"> J. Metastatic stem cells: Sources, niches, and vital pathways.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306-321 [PMID: 24607405 DOI: 10.1016/j.stem.2014.02.002]</w:t>
      </w:r>
    </w:p>
    <w:p w14:paraId="0219AD9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94 </w:t>
      </w:r>
      <w:r w:rsidRPr="00AE14F9">
        <w:rPr>
          <w:rFonts w:ascii="Book Antiqua" w:eastAsia="等线" w:hAnsi="Book Antiqua" w:cs="Times New Roman"/>
          <w:b/>
          <w:kern w:val="2"/>
          <w:sz w:val="24"/>
          <w:szCs w:val="24"/>
          <w:lang w:eastAsia="zh-CN"/>
        </w:rPr>
        <w:t>Gao W</w:t>
      </w:r>
      <w:r w:rsidRPr="00AE14F9">
        <w:rPr>
          <w:rFonts w:ascii="Book Antiqua" w:eastAsia="等线" w:hAnsi="Book Antiqua" w:cs="Times New Roman"/>
          <w:kern w:val="2"/>
          <w:sz w:val="24"/>
          <w:szCs w:val="24"/>
          <w:lang w:eastAsia="zh-CN"/>
        </w:rPr>
        <w:t xml:space="preserve">, Chen L, Ma Z, Du Z, Zhao Z, Hu Z, Li Q. Isolation and phenotypic characterization of colorectal cancer stem cells with organ-specific metastatic potential.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145</w:t>
      </w:r>
      <w:r w:rsidRPr="00AE14F9">
        <w:rPr>
          <w:rFonts w:ascii="Book Antiqua" w:eastAsia="等线" w:hAnsi="Book Antiqua" w:cs="Times New Roman"/>
          <w:kern w:val="2"/>
          <w:sz w:val="24"/>
          <w:szCs w:val="24"/>
          <w:lang w:eastAsia="zh-CN"/>
        </w:rPr>
        <w:t>: 636-46.e5 [PMID: 23747337 DOI: 10.1053/j.gastro.2013.05.049]</w:t>
      </w:r>
    </w:p>
    <w:p w14:paraId="2E24612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95 </w:t>
      </w:r>
      <w:proofErr w:type="spellStart"/>
      <w:r w:rsidRPr="00AE14F9">
        <w:rPr>
          <w:rFonts w:ascii="Book Antiqua" w:eastAsia="等线" w:hAnsi="Book Antiqua" w:cs="Times New Roman"/>
          <w:b/>
          <w:kern w:val="2"/>
          <w:sz w:val="24"/>
          <w:szCs w:val="24"/>
          <w:lang w:eastAsia="zh-CN"/>
        </w:rPr>
        <w:t>Peinado</w:t>
      </w:r>
      <w:proofErr w:type="spellEnd"/>
      <w:r w:rsidRPr="00AE14F9">
        <w:rPr>
          <w:rFonts w:ascii="Book Antiqua" w:eastAsia="等线" w:hAnsi="Book Antiqua" w:cs="Times New Roman"/>
          <w:b/>
          <w:kern w:val="2"/>
          <w:sz w:val="24"/>
          <w:szCs w:val="24"/>
          <w:lang w:eastAsia="zh-CN"/>
        </w:rPr>
        <w:t xml:space="preserve"> H</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Olmeda</w:t>
      </w:r>
      <w:proofErr w:type="spellEnd"/>
      <w:r w:rsidRPr="00AE14F9">
        <w:rPr>
          <w:rFonts w:ascii="Book Antiqua" w:eastAsia="等线" w:hAnsi="Book Antiqua" w:cs="Times New Roman"/>
          <w:kern w:val="2"/>
          <w:sz w:val="24"/>
          <w:szCs w:val="24"/>
          <w:lang w:eastAsia="zh-CN"/>
        </w:rPr>
        <w:t xml:space="preserve"> D, Cano A. Snail, Zeb and </w:t>
      </w:r>
      <w:proofErr w:type="spellStart"/>
      <w:r w:rsidRPr="00AE14F9">
        <w:rPr>
          <w:rFonts w:ascii="Book Antiqua" w:eastAsia="等线" w:hAnsi="Book Antiqua" w:cs="Times New Roman"/>
          <w:kern w:val="2"/>
          <w:sz w:val="24"/>
          <w:szCs w:val="24"/>
          <w:lang w:eastAsia="zh-CN"/>
        </w:rPr>
        <w:t>bHLH</w:t>
      </w:r>
      <w:proofErr w:type="spellEnd"/>
      <w:r w:rsidRPr="00AE14F9">
        <w:rPr>
          <w:rFonts w:ascii="Book Antiqua" w:eastAsia="等线" w:hAnsi="Book Antiqua" w:cs="Times New Roman"/>
          <w:kern w:val="2"/>
          <w:sz w:val="24"/>
          <w:szCs w:val="24"/>
          <w:lang w:eastAsia="zh-CN"/>
        </w:rPr>
        <w:t xml:space="preserve"> factors in </w:t>
      </w:r>
      <w:proofErr w:type="spellStart"/>
      <w:r w:rsidRPr="00AE14F9">
        <w:rPr>
          <w:rFonts w:ascii="Book Antiqua" w:eastAsia="等线" w:hAnsi="Book Antiqua" w:cs="Times New Roman"/>
          <w:kern w:val="2"/>
          <w:sz w:val="24"/>
          <w:szCs w:val="24"/>
          <w:lang w:eastAsia="zh-CN"/>
        </w:rPr>
        <w:t>tumour</w:t>
      </w:r>
      <w:proofErr w:type="spellEnd"/>
      <w:r w:rsidRPr="00AE14F9">
        <w:rPr>
          <w:rFonts w:ascii="Book Antiqua" w:eastAsia="等线" w:hAnsi="Book Antiqua" w:cs="Times New Roman"/>
          <w:kern w:val="2"/>
          <w:sz w:val="24"/>
          <w:szCs w:val="24"/>
          <w:lang w:eastAsia="zh-CN"/>
        </w:rPr>
        <w:t xml:space="preserve"> progression: An alliance against the epithelial phenotype?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2007; </w:t>
      </w:r>
      <w:r w:rsidRPr="00AE14F9">
        <w:rPr>
          <w:rFonts w:ascii="Book Antiqua" w:eastAsia="等线" w:hAnsi="Book Antiqua" w:cs="Times New Roman"/>
          <w:b/>
          <w:kern w:val="2"/>
          <w:sz w:val="24"/>
          <w:szCs w:val="24"/>
          <w:lang w:eastAsia="zh-CN"/>
        </w:rPr>
        <w:t>7</w:t>
      </w:r>
      <w:r w:rsidRPr="00AE14F9">
        <w:rPr>
          <w:rFonts w:ascii="Book Antiqua" w:eastAsia="等线" w:hAnsi="Book Antiqua" w:cs="Times New Roman"/>
          <w:kern w:val="2"/>
          <w:sz w:val="24"/>
          <w:szCs w:val="24"/>
          <w:lang w:eastAsia="zh-CN"/>
        </w:rPr>
        <w:t>: 415-428 [PMID: 17508028 DOI: 10.1038/nrc2131]</w:t>
      </w:r>
    </w:p>
    <w:p w14:paraId="44AFE7F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96 </w:t>
      </w:r>
      <w:proofErr w:type="spellStart"/>
      <w:r w:rsidRPr="00AE14F9">
        <w:rPr>
          <w:rFonts w:ascii="Book Antiqua" w:eastAsia="等线" w:hAnsi="Book Antiqua" w:cs="Times New Roman"/>
          <w:b/>
          <w:kern w:val="2"/>
          <w:sz w:val="24"/>
          <w:szCs w:val="24"/>
          <w:lang w:eastAsia="zh-CN"/>
        </w:rPr>
        <w:t>Ormanns</w:t>
      </w:r>
      <w:proofErr w:type="spellEnd"/>
      <w:r w:rsidRPr="00AE14F9">
        <w:rPr>
          <w:rFonts w:ascii="Book Antiqua" w:eastAsia="等线" w:hAnsi="Book Antiqua" w:cs="Times New Roman"/>
          <w:b/>
          <w:kern w:val="2"/>
          <w:sz w:val="24"/>
          <w:szCs w:val="24"/>
          <w:lang w:eastAsia="zh-CN"/>
        </w:rPr>
        <w:t xml:space="preserve"> S</w:t>
      </w:r>
      <w:r w:rsidRPr="00AE14F9">
        <w:rPr>
          <w:rFonts w:ascii="Book Antiqua" w:eastAsia="等线" w:hAnsi="Book Antiqua" w:cs="Times New Roman"/>
          <w:kern w:val="2"/>
          <w:sz w:val="24"/>
          <w:szCs w:val="24"/>
          <w:lang w:eastAsia="zh-CN"/>
        </w:rPr>
        <w:t xml:space="preserve">, Neumann J, Horst D, Kirchner T, Jung A. WNT signaling and distant metastasis in colon cancer through transcriptional activity of nuclear β-Catenin depend on active PI3K signaling. </w:t>
      </w:r>
      <w:proofErr w:type="spellStart"/>
      <w:r w:rsidRPr="00AE14F9">
        <w:rPr>
          <w:rFonts w:ascii="Book Antiqua" w:eastAsia="等线" w:hAnsi="Book Antiqua" w:cs="Times New Roman"/>
          <w:i/>
          <w:kern w:val="2"/>
          <w:sz w:val="24"/>
          <w:szCs w:val="24"/>
          <w:lang w:eastAsia="zh-CN"/>
        </w:rPr>
        <w:t>Oncotarget</w:t>
      </w:r>
      <w:proofErr w:type="spellEnd"/>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5</w:t>
      </w:r>
      <w:r w:rsidRPr="00AE14F9">
        <w:rPr>
          <w:rFonts w:ascii="Book Antiqua" w:eastAsia="等线" w:hAnsi="Book Antiqua" w:cs="Times New Roman"/>
          <w:kern w:val="2"/>
          <w:sz w:val="24"/>
          <w:szCs w:val="24"/>
          <w:lang w:eastAsia="zh-CN"/>
        </w:rPr>
        <w:t>: 2999-3011 [PMID: 24930890 DOI: 10.18632/oncotarget.1626]</w:t>
      </w:r>
    </w:p>
    <w:p w14:paraId="2B62D48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97 </w:t>
      </w:r>
      <w:proofErr w:type="spellStart"/>
      <w:r w:rsidRPr="00AE14F9">
        <w:rPr>
          <w:rFonts w:ascii="Book Antiqua" w:eastAsia="等线" w:hAnsi="Book Antiqua" w:cs="Times New Roman"/>
          <w:b/>
          <w:kern w:val="2"/>
          <w:sz w:val="24"/>
          <w:szCs w:val="24"/>
          <w:lang w:eastAsia="zh-CN"/>
        </w:rPr>
        <w:t>Todaro</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Gaggianesi</w:t>
      </w:r>
      <w:proofErr w:type="spellEnd"/>
      <w:r w:rsidRPr="00AE14F9">
        <w:rPr>
          <w:rFonts w:ascii="Book Antiqua" w:eastAsia="等线" w:hAnsi="Book Antiqua" w:cs="Times New Roman"/>
          <w:kern w:val="2"/>
          <w:sz w:val="24"/>
          <w:szCs w:val="24"/>
          <w:lang w:eastAsia="zh-CN"/>
        </w:rPr>
        <w:t xml:space="preserve"> M, Catalano V, </w:t>
      </w:r>
      <w:proofErr w:type="spellStart"/>
      <w:r w:rsidRPr="00AE14F9">
        <w:rPr>
          <w:rFonts w:ascii="Book Antiqua" w:eastAsia="等线" w:hAnsi="Book Antiqua" w:cs="Times New Roman"/>
          <w:kern w:val="2"/>
          <w:sz w:val="24"/>
          <w:szCs w:val="24"/>
          <w:lang w:eastAsia="zh-CN"/>
        </w:rPr>
        <w:t>Benfante</w:t>
      </w:r>
      <w:proofErr w:type="spellEnd"/>
      <w:r w:rsidRPr="00AE14F9">
        <w:rPr>
          <w:rFonts w:ascii="Book Antiqua" w:eastAsia="等线" w:hAnsi="Book Antiqua" w:cs="Times New Roman"/>
          <w:kern w:val="2"/>
          <w:sz w:val="24"/>
          <w:szCs w:val="24"/>
          <w:lang w:eastAsia="zh-CN"/>
        </w:rPr>
        <w:t xml:space="preserve"> A, Iovino F, </w:t>
      </w:r>
      <w:proofErr w:type="spellStart"/>
      <w:r w:rsidRPr="00AE14F9">
        <w:rPr>
          <w:rFonts w:ascii="Book Antiqua" w:eastAsia="等线" w:hAnsi="Book Antiqua" w:cs="Times New Roman"/>
          <w:kern w:val="2"/>
          <w:sz w:val="24"/>
          <w:szCs w:val="24"/>
          <w:lang w:eastAsia="zh-CN"/>
        </w:rPr>
        <w:t>Biffoni</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Apuzzo</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Sperduti</w:t>
      </w:r>
      <w:proofErr w:type="spellEnd"/>
      <w:r w:rsidRPr="00AE14F9">
        <w:rPr>
          <w:rFonts w:ascii="Book Antiqua" w:eastAsia="等线" w:hAnsi="Book Antiqua" w:cs="Times New Roman"/>
          <w:kern w:val="2"/>
          <w:sz w:val="24"/>
          <w:szCs w:val="24"/>
          <w:lang w:eastAsia="zh-CN"/>
        </w:rPr>
        <w:t xml:space="preserve"> I, Volpe S, </w:t>
      </w:r>
      <w:proofErr w:type="spellStart"/>
      <w:r w:rsidRPr="00AE14F9">
        <w:rPr>
          <w:rFonts w:ascii="Book Antiqua" w:eastAsia="等线" w:hAnsi="Book Antiqua" w:cs="Times New Roman"/>
          <w:kern w:val="2"/>
          <w:sz w:val="24"/>
          <w:szCs w:val="24"/>
          <w:lang w:eastAsia="zh-CN"/>
        </w:rPr>
        <w:t>Cocorullo</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Gulotta</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Dieli</w:t>
      </w:r>
      <w:proofErr w:type="spellEnd"/>
      <w:r w:rsidRPr="00AE14F9">
        <w:rPr>
          <w:rFonts w:ascii="Book Antiqua" w:eastAsia="等线" w:hAnsi="Book Antiqua" w:cs="Times New Roman"/>
          <w:kern w:val="2"/>
          <w:sz w:val="24"/>
          <w:szCs w:val="24"/>
          <w:lang w:eastAsia="zh-CN"/>
        </w:rPr>
        <w:t xml:space="preserve"> F, De Maria R, Stassi G. CD44v6 is a marker of constitutive and reprogrammed cancer stem cells driving colon cancer metastasis.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14</w:t>
      </w:r>
      <w:r w:rsidRPr="00AE14F9">
        <w:rPr>
          <w:rFonts w:ascii="Book Antiqua" w:eastAsia="等线" w:hAnsi="Book Antiqua" w:cs="Times New Roman"/>
          <w:kern w:val="2"/>
          <w:sz w:val="24"/>
          <w:szCs w:val="24"/>
          <w:lang w:eastAsia="zh-CN"/>
        </w:rPr>
        <w:t>: 342-356 [PMID: 24607406 DOI: 10.1016/j.stem.2014.01.009]</w:t>
      </w:r>
    </w:p>
    <w:p w14:paraId="0981460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98 </w:t>
      </w:r>
      <w:proofErr w:type="spellStart"/>
      <w:r w:rsidRPr="00AE14F9">
        <w:rPr>
          <w:rFonts w:ascii="Book Antiqua" w:eastAsia="等线" w:hAnsi="Book Antiqua" w:cs="Times New Roman"/>
          <w:b/>
          <w:kern w:val="2"/>
          <w:sz w:val="24"/>
          <w:szCs w:val="24"/>
          <w:lang w:eastAsia="zh-CN"/>
        </w:rPr>
        <w:t>Jinushi</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Chiba S, </w:t>
      </w:r>
      <w:proofErr w:type="spellStart"/>
      <w:r w:rsidRPr="00AE14F9">
        <w:rPr>
          <w:rFonts w:ascii="Book Antiqua" w:eastAsia="等线" w:hAnsi="Book Antiqua" w:cs="Times New Roman"/>
          <w:kern w:val="2"/>
          <w:sz w:val="24"/>
          <w:szCs w:val="24"/>
          <w:lang w:eastAsia="zh-CN"/>
        </w:rPr>
        <w:t>Yoshiyama</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Masutomi</w:t>
      </w:r>
      <w:proofErr w:type="spellEnd"/>
      <w:r w:rsidRPr="00AE14F9">
        <w:rPr>
          <w:rFonts w:ascii="Book Antiqua" w:eastAsia="等线" w:hAnsi="Book Antiqua" w:cs="Times New Roman"/>
          <w:kern w:val="2"/>
          <w:sz w:val="24"/>
          <w:szCs w:val="24"/>
          <w:lang w:eastAsia="zh-CN"/>
        </w:rPr>
        <w:t xml:space="preserve"> K, Kinoshita I, </w:t>
      </w:r>
      <w:proofErr w:type="spellStart"/>
      <w:r w:rsidRPr="00AE14F9">
        <w:rPr>
          <w:rFonts w:ascii="Book Antiqua" w:eastAsia="等线" w:hAnsi="Book Antiqua" w:cs="Times New Roman"/>
          <w:kern w:val="2"/>
          <w:sz w:val="24"/>
          <w:szCs w:val="24"/>
          <w:lang w:eastAsia="zh-CN"/>
        </w:rPr>
        <w:t>Dosaka</w:t>
      </w:r>
      <w:proofErr w:type="spellEnd"/>
      <w:r w:rsidRPr="00AE14F9">
        <w:rPr>
          <w:rFonts w:ascii="Book Antiqua" w:eastAsia="等线" w:hAnsi="Book Antiqua" w:cs="Times New Roman"/>
          <w:kern w:val="2"/>
          <w:sz w:val="24"/>
          <w:szCs w:val="24"/>
          <w:lang w:eastAsia="zh-CN"/>
        </w:rPr>
        <w:t xml:space="preserve">-Akita H, </w:t>
      </w:r>
      <w:proofErr w:type="spellStart"/>
      <w:r w:rsidRPr="00AE14F9">
        <w:rPr>
          <w:rFonts w:ascii="Book Antiqua" w:eastAsia="等线" w:hAnsi="Book Antiqua" w:cs="Times New Roman"/>
          <w:kern w:val="2"/>
          <w:sz w:val="24"/>
          <w:szCs w:val="24"/>
          <w:lang w:eastAsia="zh-CN"/>
        </w:rPr>
        <w:t>Yagita</w:t>
      </w:r>
      <w:proofErr w:type="spellEnd"/>
      <w:r w:rsidRPr="00AE14F9">
        <w:rPr>
          <w:rFonts w:ascii="Book Antiqua" w:eastAsia="等线" w:hAnsi="Book Antiqua" w:cs="Times New Roman"/>
          <w:kern w:val="2"/>
          <w:sz w:val="24"/>
          <w:szCs w:val="24"/>
          <w:lang w:eastAsia="zh-CN"/>
        </w:rPr>
        <w:t xml:space="preserve"> H, Takaoka A, </w:t>
      </w:r>
      <w:proofErr w:type="spellStart"/>
      <w:r w:rsidRPr="00AE14F9">
        <w:rPr>
          <w:rFonts w:ascii="Book Antiqua" w:eastAsia="等线" w:hAnsi="Book Antiqua" w:cs="Times New Roman"/>
          <w:kern w:val="2"/>
          <w:sz w:val="24"/>
          <w:szCs w:val="24"/>
          <w:lang w:eastAsia="zh-CN"/>
        </w:rPr>
        <w:t>Tahara</w:t>
      </w:r>
      <w:proofErr w:type="spellEnd"/>
      <w:r w:rsidRPr="00AE14F9">
        <w:rPr>
          <w:rFonts w:ascii="Book Antiqua" w:eastAsia="等线" w:hAnsi="Book Antiqua" w:cs="Times New Roman"/>
          <w:kern w:val="2"/>
          <w:sz w:val="24"/>
          <w:szCs w:val="24"/>
          <w:lang w:eastAsia="zh-CN"/>
        </w:rPr>
        <w:t xml:space="preserve"> H. Tumor-associated macrophages regulate </w:t>
      </w:r>
      <w:proofErr w:type="spellStart"/>
      <w:r w:rsidRPr="00AE14F9">
        <w:rPr>
          <w:rFonts w:ascii="Book Antiqua" w:eastAsia="等线" w:hAnsi="Book Antiqua" w:cs="Times New Roman"/>
          <w:kern w:val="2"/>
          <w:sz w:val="24"/>
          <w:szCs w:val="24"/>
          <w:lang w:eastAsia="zh-CN"/>
        </w:rPr>
        <w:t>tumorigenicity</w:t>
      </w:r>
      <w:proofErr w:type="spellEnd"/>
      <w:r w:rsidRPr="00AE14F9">
        <w:rPr>
          <w:rFonts w:ascii="Book Antiqua" w:eastAsia="等线" w:hAnsi="Book Antiqua" w:cs="Times New Roman"/>
          <w:kern w:val="2"/>
          <w:sz w:val="24"/>
          <w:szCs w:val="24"/>
          <w:lang w:eastAsia="zh-CN"/>
        </w:rPr>
        <w:t xml:space="preserve"> and anticancer drug responses of cancer stem/initiating cells. </w:t>
      </w:r>
      <w:r w:rsidRPr="00AE14F9">
        <w:rPr>
          <w:rFonts w:ascii="Book Antiqua" w:eastAsia="等线" w:hAnsi="Book Antiqua" w:cs="Times New Roman"/>
          <w:i/>
          <w:kern w:val="2"/>
          <w:sz w:val="24"/>
          <w:szCs w:val="24"/>
          <w:lang w:eastAsia="zh-CN"/>
        </w:rPr>
        <w:t xml:space="preserve">Proc Natl </w:t>
      </w:r>
      <w:proofErr w:type="spellStart"/>
      <w:r w:rsidRPr="00AE14F9">
        <w:rPr>
          <w:rFonts w:ascii="Book Antiqua" w:eastAsia="等线" w:hAnsi="Book Antiqua" w:cs="Times New Roman"/>
          <w:i/>
          <w:kern w:val="2"/>
          <w:sz w:val="24"/>
          <w:szCs w:val="24"/>
          <w:lang w:eastAsia="zh-CN"/>
        </w:rPr>
        <w:t>Acad</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Sci</w:t>
      </w:r>
      <w:proofErr w:type="spellEnd"/>
      <w:r w:rsidRPr="00AE14F9">
        <w:rPr>
          <w:rFonts w:ascii="Book Antiqua" w:eastAsia="等线" w:hAnsi="Book Antiqua" w:cs="Times New Roman"/>
          <w:i/>
          <w:kern w:val="2"/>
          <w:sz w:val="24"/>
          <w:szCs w:val="24"/>
          <w:lang w:eastAsia="zh-CN"/>
        </w:rPr>
        <w:t xml:space="preserve"> U S A</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108</w:t>
      </w:r>
      <w:r w:rsidRPr="00AE14F9">
        <w:rPr>
          <w:rFonts w:ascii="Book Antiqua" w:eastAsia="等线" w:hAnsi="Book Antiqua" w:cs="Times New Roman"/>
          <w:kern w:val="2"/>
          <w:sz w:val="24"/>
          <w:szCs w:val="24"/>
          <w:lang w:eastAsia="zh-CN"/>
        </w:rPr>
        <w:t>: 12425-12430 [PMID: 21746895 DOI: 10.1073/pnas.1106645108]</w:t>
      </w:r>
    </w:p>
    <w:p w14:paraId="3F68000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99 </w:t>
      </w:r>
      <w:r w:rsidRPr="00AE14F9">
        <w:rPr>
          <w:rFonts w:ascii="Book Antiqua" w:eastAsia="等线" w:hAnsi="Book Antiqua" w:cs="Times New Roman"/>
          <w:b/>
          <w:kern w:val="2"/>
          <w:sz w:val="24"/>
          <w:szCs w:val="24"/>
          <w:lang w:eastAsia="zh-CN"/>
        </w:rPr>
        <w:t>Lombardo Y</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Scopelliti</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Cammareri</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Todaro</w:t>
      </w:r>
      <w:proofErr w:type="spellEnd"/>
      <w:r w:rsidRPr="00AE14F9">
        <w:rPr>
          <w:rFonts w:ascii="Book Antiqua" w:eastAsia="等线" w:hAnsi="Book Antiqua" w:cs="Times New Roman"/>
          <w:kern w:val="2"/>
          <w:sz w:val="24"/>
          <w:szCs w:val="24"/>
          <w:lang w:eastAsia="zh-CN"/>
        </w:rPr>
        <w:t xml:space="preserve"> M, Iovino F, Ricci-</w:t>
      </w:r>
      <w:proofErr w:type="spellStart"/>
      <w:r w:rsidRPr="00AE14F9">
        <w:rPr>
          <w:rFonts w:ascii="Book Antiqua" w:eastAsia="等线" w:hAnsi="Book Antiqua" w:cs="Times New Roman"/>
          <w:kern w:val="2"/>
          <w:sz w:val="24"/>
          <w:szCs w:val="24"/>
          <w:lang w:eastAsia="zh-CN"/>
        </w:rPr>
        <w:t>Vitiani</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Gulotta</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Dieli</w:t>
      </w:r>
      <w:proofErr w:type="spellEnd"/>
      <w:r w:rsidRPr="00AE14F9">
        <w:rPr>
          <w:rFonts w:ascii="Book Antiqua" w:eastAsia="等线" w:hAnsi="Book Antiqua" w:cs="Times New Roman"/>
          <w:kern w:val="2"/>
          <w:sz w:val="24"/>
          <w:szCs w:val="24"/>
          <w:lang w:eastAsia="zh-CN"/>
        </w:rPr>
        <w:t xml:space="preserve"> F, de Maria R, Stassi G. Bone morphogenetic protein 4 induces differentiation of colorectal cancer stem cells and increases their response to chemotherapy in mice.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140</w:t>
      </w:r>
      <w:r w:rsidRPr="00AE14F9">
        <w:rPr>
          <w:rFonts w:ascii="Book Antiqua" w:eastAsia="等线" w:hAnsi="Book Antiqua" w:cs="Times New Roman"/>
          <w:kern w:val="2"/>
          <w:sz w:val="24"/>
          <w:szCs w:val="24"/>
          <w:lang w:eastAsia="zh-CN"/>
        </w:rPr>
        <w:t>: 297-309 [PMID: 20951698 DOI: 10.1053/j.gastro.2010.10.005]</w:t>
      </w:r>
    </w:p>
    <w:p w14:paraId="13D556E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100 </w:t>
      </w:r>
      <w:r w:rsidRPr="00AE14F9">
        <w:rPr>
          <w:rFonts w:ascii="Book Antiqua" w:eastAsia="等线" w:hAnsi="Book Antiqua" w:cs="Times New Roman"/>
          <w:b/>
          <w:kern w:val="2"/>
          <w:sz w:val="24"/>
          <w:szCs w:val="24"/>
          <w:lang w:eastAsia="zh-CN"/>
        </w:rPr>
        <w:t>Adorno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Cordenonsi</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Montagner</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Dupont</w:t>
      </w:r>
      <w:proofErr w:type="spellEnd"/>
      <w:r w:rsidRPr="00AE14F9">
        <w:rPr>
          <w:rFonts w:ascii="Book Antiqua" w:eastAsia="等线" w:hAnsi="Book Antiqua" w:cs="Times New Roman"/>
          <w:kern w:val="2"/>
          <w:sz w:val="24"/>
          <w:szCs w:val="24"/>
          <w:lang w:eastAsia="zh-CN"/>
        </w:rPr>
        <w:t xml:space="preserve"> S, Wong C, Hann B, </w:t>
      </w:r>
      <w:proofErr w:type="spellStart"/>
      <w:r w:rsidRPr="00AE14F9">
        <w:rPr>
          <w:rFonts w:ascii="Book Antiqua" w:eastAsia="等线" w:hAnsi="Book Antiqua" w:cs="Times New Roman"/>
          <w:kern w:val="2"/>
          <w:sz w:val="24"/>
          <w:szCs w:val="24"/>
          <w:lang w:eastAsia="zh-CN"/>
        </w:rPr>
        <w:t>Solari</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Bobisse</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Rondina</w:t>
      </w:r>
      <w:proofErr w:type="spellEnd"/>
      <w:r w:rsidRPr="00AE14F9">
        <w:rPr>
          <w:rFonts w:ascii="Book Antiqua" w:eastAsia="等线" w:hAnsi="Book Antiqua" w:cs="Times New Roman"/>
          <w:kern w:val="2"/>
          <w:sz w:val="24"/>
          <w:szCs w:val="24"/>
          <w:lang w:eastAsia="zh-CN"/>
        </w:rPr>
        <w:t xml:space="preserve"> MB, </w:t>
      </w:r>
      <w:proofErr w:type="spellStart"/>
      <w:r w:rsidRPr="00AE14F9">
        <w:rPr>
          <w:rFonts w:ascii="Book Antiqua" w:eastAsia="等线" w:hAnsi="Book Antiqua" w:cs="Times New Roman"/>
          <w:kern w:val="2"/>
          <w:sz w:val="24"/>
          <w:szCs w:val="24"/>
          <w:lang w:eastAsia="zh-CN"/>
        </w:rPr>
        <w:t>Guzzardo</w:t>
      </w:r>
      <w:proofErr w:type="spellEnd"/>
      <w:r w:rsidRPr="00AE14F9">
        <w:rPr>
          <w:rFonts w:ascii="Book Antiqua" w:eastAsia="等线" w:hAnsi="Book Antiqua" w:cs="Times New Roman"/>
          <w:kern w:val="2"/>
          <w:sz w:val="24"/>
          <w:szCs w:val="24"/>
          <w:lang w:eastAsia="zh-CN"/>
        </w:rPr>
        <w:t xml:space="preserve"> V, </w:t>
      </w:r>
      <w:proofErr w:type="spellStart"/>
      <w:r w:rsidRPr="00AE14F9">
        <w:rPr>
          <w:rFonts w:ascii="Book Antiqua" w:eastAsia="等线" w:hAnsi="Book Antiqua" w:cs="Times New Roman"/>
          <w:kern w:val="2"/>
          <w:sz w:val="24"/>
          <w:szCs w:val="24"/>
          <w:lang w:eastAsia="zh-CN"/>
        </w:rPr>
        <w:t>Parenti</w:t>
      </w:r>
      <w:proofErr w:type="spellEnd"/>
      <w:r w:rsidRPr="00AE14F9">
        <w:rPr>
          <w:rFonts w:ascii="Book Antiqua" w:eastAsia="等线" w:hAnsi="Book Antiqua" w:cs="Times New Roman"/>
          <w:kern w:val="2"/>
          <w:sz w:val="24"/>
          <w:szCs w:val="24"/>
          <w:lang w:eastAsia="zh-CN"/>
        </w:rPr>
        <w:t xml:space="preserve"> AR, </w:t>
      </w:r>
      <w:proofErr w:type="spellStart"/>
      <w:r w:rsidRPr="00AE14F9">
        <w:rPr>
          <w:rFonts w:ascii="Book Antiqua" w:eastAsia="等线" w:hAnsi="Book Antiqua" w:cs="Times New Roman"/>
          <w:kern w:val="2"/>
          <w:sz w:val="24"/>
          <w:szCs w:val="24"/>
          <w:lang w:eastAsia="zh-CN"/>
        </w:rPr>
        <w:t>Rosato</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Bicciato</w:t>
      </w:r>
      <w:proofErr w:type="spellEnd"/>
      <w:r w:rsidRPr="00AE14F9">
        <w:rPr>
          <w:rFonts w:ascii="Book Antiqua" w:eastAsia="等线" w:hAnsi="Book Antiqua" w:cs="Times New Roman"/>
          <w:kern w:val="2"/>
          <w:sz w:val="24"/>
          <w:szCs w:val="24"/>
          <w:lang w:eastAsia="zh-CN"/>
        </w:rPr>
        <w:t xml:space="preserve"> S, Balmain A, Piccolo S. A Mutant-p53/</w:t>
      </w:r>
      <w:proofErr w:type="spellStart"/>
      <w:r w:rsidRPr="00AE14F9">
        <w:rPr>
          <w:rFonts w:ascii="Book Antiqua" w:eastAsia="等线" w:hAnsi="Book Antiqua" w:cs="Times New Roman"/>
          <w:kern w:val="2"/>
          <w:sz w:val="24"/>
          <w:szCs w:val="24"/>
          <w:lang w:eastAsia="zh-CN"/>
        </w:rPr>
        <w:t>Smad</w:t>
      </w:r>
      <w:proofErr w:type="spellEnd"/>
      <w:r w:rsidRPr="00AE14F9">
        <w:rPr>
          <w:rFonts w:ascii="Book Antiqua" w:eastAsia="等线" w:hAnsi="Book Antiqua" w:cs="Times New Roman"/>
          <w:kern w:val="2"/>
          <w:sz w:val="24"/>
          <w:szCs w:val="24"/>
          <w:lang w:eastAsia="zh-CN"/>
        </w:rPr>
        <w:t xml:space="preserve"> complex opposes p63 to empower </w:t>
      </w:r>
      <w:proofErr w:type="spellStart"/>
      <w:r w:rsidRPr="00AE14F9">
        <w:rPr>
          <w:rFonts w:ascii="Book Antiqua" w:eastAsia="等线" w:hAnsi="Book Antiqua" w:cs="Times New Roman"/>
          <w:kern w:val="2"/>
          <w:sz w:val="24"/>
          <w:szCs w:val="24"/>
          <w:lang w:eastAsia="zh-CN"/>
        </w:rPr>
        <w:t>TGFbeta</w:t>
      </w:r>
      <w:proofErr w:type="spellEnd"/>
      <w:r w:rsidRPr="00AE14F9">
        <w:rPr>
          <w:rFonts w:ascii="Book Antiqua" w:eastAsia="等线" w:hAnsi="Book Antiqua" w:cs="Times New Roman"/>
          <w:kern w:val="2"/>
          <w:sz w:val="24"/>
          <w:szCs w:val="24"/>
          <w:lang w:eastAsia="zh-CN"/>
        </w:rPr>
        <w:t xml:space="preserve">-induced metastasis. </w:t>
      </w:r>
      <w:r w:rsidRPr="00AE14F9">
        <w:rPr>
          <w:rFonts w:ascii="Book Antiqua" w:eastAsia="等线" w:hAnsi="Book Antiqua" w:cs="Times New Roman"/>
          <w:i/>
          <w:kern w:val="2"/>
          <w:sz w:val="24"/>
          <w:szCs w:val="24"/>
          <w:lang w:eastAsia="zh-CN"/>
        </w:rPr>
        <w:t>Cell</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137</w:t>
      </w:r>
      <w:r w:rsidRPr="00AE14F9">
        <w:rPr>
          <w:rFonts w:ascii="Book Antiqua" w:eastAsia="等线" w:hAnsi="Book Antiqua" w:cs="Times New Roman"/>
          <w:kern w:val="2"/>
          <w:sz w:val="24"/>
          <w:szCs w:val="24"/>
          <w:lang w:eastAsia="zh-CN"/>
        </w:rPr>
        <w:t>: 87-98 [PMID: 19345189 DOI: 10.1016/j.cell.2009.01.039]</w:t>
      </w:r>
    </w:p>
    <w:p w14:paraId="7A7366E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101 </w:t>
      </w:r>
      <w:r w:rsidRPr="00AE14F9">
        <w:rPr>
          <w:rFonts w:ascii="Book Antiqua" w:eastAsia="等线" w:hAnsi="Book Antiqua" w:cs="Times New Roman"/>
          <w:b/>
          <w:kern w:val="2"/>
          <w:sz w:val="24"/>
          <w:szCs w:val="24"/>
          <w:lang w:eastAsia="zh-CN"/>
        </w:rPr>
        <w:t>Zhang B</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Halder</w:t>
      </w:r>
      <w:proofErr w:type="spellEnd"/>
      <w:r w:rsidRPr="00AE14F9">
        <w:rPr>
          <w:rFonts w:ascii="Book Antiqua" w:eastAsia="等线" w:hAnsi="Book Antiqua" w:cs="Times New Roman"/>
          <w:kern w:val="2"/>
          <w:sz w:val="24"/>
          <w:szCs w:val="24"/>
          <w:lang w:eastAsia="zh-CN"/>
        </w:rPr>
        <w:t xml:space="preserve"> SK, </w:t>
      </w:r>
      <w:proofErr w:type="spellStart"/>
      <w:r w:rsidRPr="00AE14F9">
        <w:rPr>
          <w:rFonts w:ascii="Book Antiqua" w:eastAsia="等线" w:hAnsi="Book Antiqua" w:cs="Times New Roman"/>
          <w:kern w:val="2"/>
          <w:sz w:val="24"/>
          <w:szCs w:val="24"/>
          <w:lang w:eastAsia="zh-CN"/>
        </w:rPr>
        <w:t>Kashikar</w:t>
      </w:r>
      <w:proofErr w:type="spellEnd"/>
      <w:r w:rsidRPr="00AE14F9">
        <w:rPr>
          <w:rFonts w:ascii="Book Antiqua" w:eastAsia="等线" w:hAnsi="Book Antiqua" w:cs="Times New Roman"/>
          <w:kern w:val="2"/>
          <w:sz w:val="24"/>
          <w:szCs w:val="24"/>
          <w:lang w:eastAsia="zh-CN"/>
        </w:rPr>
        <w:t xml:space="preserve"> ND, Cho YJ, </w:t>
      </w:r>
      <w:proofErr w:type="spellStart"/>
      <w:r w:rsidRPr="00AE14F9">
        <w:rPr>
          <w:rFonts w:ascii="Book Antiqua" w:eastAsia="等线" w:hAnsi="Book Antiqua" w:cs="Times New Roman"/>
          <w:kern w:val="2"/>
          <w:sz w:val="24"/>
          <w:szCs w:val="24"/>
          <w:lang w:eastAsia="zh-CN"/>
        </w:rPr>
        <w:t>Datta</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Gorden</w:t>
      </w:r>
      <w:proofErr w:type="spellEnd"/>
      <w:r w:rsidRPr="00AE14F9">
        <w:rPr>
          <w:rFonts w:ascii="Book Antiqua" w:eastAsia="等线" w:hAnsi="Book Antiqua" w:cs="Times New Roman"/>
          <w:kern w:val="2"/>
          <w:sz w:val="24"/>
          <w:szCs w:val="24"/>
          <w:lang w:eastAsia="zh-CN"/>
        </w:rPr>
        <w:t xml:space="preserve"> DL, </w:t>
      </w:r>
      <w:proofErr w:type="spellStart"/>
      <w:r w:rsidRPr="00AE14F9">
        <w:rPr>
          <w:rFonts w:ascii="Book Antiqua" w:eastAsia="等线" w:hAnsi="Book Antiqua" w:cs="Times New Roman"/>
          <w:kern w:val="2"/>
          <w:sz w:val="24"/>
          <w:szCs w:val="24"/>
          <w:lang w:eastAsia="zh-CN"/>
        </w:rPr>
        <w:t>Datta</w:t>
      </w:r>
      <w:proofErr w:type="spellEnd"/>
      <w:r w:rsidRPr="00AE14F9">
        <w:rPr>
          <w:rFonts w:ascii="Book Antiqua" w:eastAsia="等线" w:hAnsi="Book Antiqua" w:cs="Times New Roman"/>
          <w:kern w:val="2"/>
          <w:sz w:val="24"/>
          <w:szCs w:val="24"/>
          <w:lang w:eastAsia="zh-CN"/>
        </w:rPr>
        <w:t xml:space="preserve"> PK. </w:t>
      </w:r>
      <w:proofErr w:type="spellStart"/>
      <w:r w:rsidRPr="00AE14F9">
        <w:rPr>
          <w:rFonts w:ascii="Book Antiqua" w:eastAsia="等线" w:hAnsi="Book Antiqua" w:cs="Times New Roman"/>
          <w:kern w:val="2"/>
          <w:sz w:val="24"/>
          <w:szCs w:val="24"/>
          <w:lang w:eastAsia="zh-CN"/>
        </w:rPr>
        <w:t>Antimetastatic</w:t>
      </w:r>
      <w:proofErr w:type="spellEnd"/>
      <w:r w:rsidRPr="00AE14F9">
        <w:rPr>
          <w:rFonts w:ascii="Book Antiqua" w:eastAsia="等线" w:hAnsi="Book Antiqua" w:cs="Times New Roman"/>
          <w:kern w:val="2"/>
          <w:sz w:val="24"/>
          <w:szCs w:val="24"/>
          <w:lang w:eastAsia="zh-CN"/>
        </w:rPr>
        <w:t xml:space="preserve"> role of Smad4 signaling in colorectal cancer.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2010; </w:t>
      </w:r>
      <w:r w:rsidRPr="00AE14F9">
        <w:rPr>
          <w:rFonts w:ascii="Book Antiqua" w:eastAsia="等线" w:hAnsi="Book Antiqua" w:cs="Times New Roman"/>
          <w:b/>
          <w:kern w:val="2"/>
          <w:sz w:val="24"/>
          <w:szCs w:val="24"/>
          <w:lang w:eastAsia="zh-CN"/>
        </w:rPr>
        <w:t>138</w:t>
      </w:r>
      <w:r w:rsidRPr="00AE14F9">
        <w:rPr>
          <w:rFonts w:ascii="Book Antiqua" w:eastAsia="等线" w:hAnsi="Book Antiqua" w:cs="Times New Roman"/>
          <w:kern w:val="2"/>
          <w:sz w:val="24"/>
          <w:szCs w:val="24"/>
          <w:lang w:eastAsia="zh-CN"/>
        </w:rPr>
        <w:t>: 969-80.e1-3 [PMID: 19909744 DOI: 10.1053/j.gastro.2009.11.004]</w:t>
      </w:r>
    </w:p>
    <w:p w14:paraId="3840AD3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102 </w:t>
      </w:r>
      <w:proofErr w:type="spellStart"/>
      <w:r w:rsidRPr="00AE14F9">
        <w:rPr>
          <w:rFonts w:ascii="Book Antiqua" w:eastAsia="等线" w:hAnsi="Book Antiqua" w:cs="Times New Roman"/>
          <w:b/>
          <w:kern w:val="2"/>
          <w:sz w:val="24"/>
          <w:szCs w:val="24"/>
          <w:lang w:eastAsia="zh-CN"/>
        </w:rPr>
        <w:t>Calon</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Espinet</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Palomo</w:t>
      </w:r>
      <w:proofErr w:type="spellEnd"/>
      <w:r w:rsidRPr="00AE14F9">
        <w:rPr>
          <w:rFonts w:ascii="Book Antiqua" w:eastAsia="等线" w:hAnsi="Book Antiqua" w:cs="Times New Roman"/>
          <w:kern w:val="2"/>
          <w:sz w:val="24"/>
          <w:szCs w:val="24"/>
          <w:lang w:eastAsia="zh-CN"/>
        </w:rPr>
        <w:t xml:space="preserve">-Ponce S, </w:t>
      </w:r>
      <w:proofErr w:type="spellStart"/>
      <w:r w:rsidRPr="00AE14F9">
        <w:rPr>
          <w:rFonts w:ascii="Book Antiqua" w:eastAsia="等线" w:hAnsi="Book Antiqua" w:cs="Times New Roman"/>
          <w:kern w:val="2"/>
          <w:sz w:val="24"/>
          <w:szCs w:val="24"/>
          <w:lang w:eastAsia="zh-CN"/>
        </w:rPr>
        <w:t>Tauriello</w:t>
      </w:r>
      <w:proofErr w:type="spellEnd"/>
      <w:r w:rsidRPr="00AE14F9">
        <w:rPr>
          <w:rFonts w:ascii="Book Antiqua" w:eastAsia="等线" w:hAnsi="Book Antiqua" w:cs="Times New Roman"/>
          <w:kern w:val="2"/>
          <w:sz w:val="24"/>
          <w:szCs w:val="24"/>
          <w:lang w:eastAsia="zh-CN"/>
        </w:rPr>
        <w:t xml:space="preserve"> DV, Iglesias M, </w:t>
      </w:r>
      <w:proofErr w:type="spellStart"/>
      <w:r w:rsidRPr="00AE14F9">
        <w:rPr>
          <w:rFonts w:ascii="Book Antiqua" w:eastAsia="等线" w:hAnsi="Book Antiqua" w:cs="Times New Roman"/>
          <w:kern w:val="2"/>
          <w:sz w:val="24"/>
          <w:szCs w:val="24"/>
          <w:lang w:eastAsia="zh-CN"/>
        </w:rPr>
        <w:t>Céspedes</w:t>
      </w:r>
      <w:proofErr w:type="spellEnd"/>
      <w:r w:rsidRPr="00AE14F9">
        <w:rPr>
          <w:rFonts w:ascii="Book Antiqua" w:eastAsia="等线" w:hAnsi="Book Antiqua" w:cs="Times New Roman"/>
          <w:kern w:val="2"/>
          <w:sz w:val="24"/>
          <w:szCs w:val="24"/>
          <w:lang w:eastAsia="zh-CN"/>
        </w:rPr>
        <w:t xml:space="preserve"> MV, </w:t>
      </w:r>
      <w:proofErr w:type="spellStart"/>
      <w:r w:rsidRPr="00AE14F9">
        <w:rPr>
          <w:rFonts w:ascii="Book Antiqua" w:eastAsia="等线" w:hAnsi="Book Antiqua" w:cs="Times New Roman"/>
          <w:kern w:val="2"/>
          <w:sz w:val="24"/>
          <w:szCs w:val="24"/>
          <w:lang w:eastAsia="zh-CN"/>
        </w:rPr>
        <w:t>Sevillano</w:t>
      </w:r>
      <w:proofErr w:type="spellEnd"/>
      <w:r w:rsidRPr="00AE14F9">
        <w:rPr>
          <w:rFonts w:ascii="Book Antiqua" w:eastAsia="等线" w:hAnsi="Book Antiqua" w:cs="Times New Roman"/>
          <w:kern w:val="2"/>
          <w:sz w:val="24"/>
          <w:szCs w:val="24"/>
          <w:lang w:eastAsia="zh-CN"/>
        </w:rPr>
        <w:t xml:space="preserve"> M, Nadal C, Jung P, Zhang XH, </w:t>
      </w:r>
      <w:proofErr w:type="spellStart"/>
      <w:r w:rsidRPr="00AE14F9">
        <w:rPr>
          <w:rFonts w:ascii="Book Antiqua" w:eastAsia="等线" w:hAnsi="Book Antiqua" w:cs="Times New Roman"/>
          <w:kern w:val="2"/>
          <w:sz w:val="24"/>
          <w:szCs w:val="24"/>
          <w:lang w:eastAsia="zh-CN"/>
        </w:rPr>
        <w:t>Byrom</w:t>
      </w:r>
      <w:proofErr w:type="spellEnd"/>
      <w:r w:rsidRPr="00AE14F9">
        <w:rPr>
          <w:rFonts w:ascii="Book Antiqua" w:eastAsia="等线" w:hAnsi="Book Antiqua" w:cs="Times New Roman"/>
          <w:kern w:val="2"/>
          <w:sz w:val="24"/>
          <w:szCs w:val="24"/>
          <w:lang w:eastAsia="zh-CN"/>
        </w:rPr>
        <w:t xml:space="preserve"> D, </w:t>
      </w:r>
      <w:proofErr w:type="spellStart"/>
      <w:r w:rsidRPr="00AE14F9">
        <w:rPr>
          <w:rFonts w:ascii="Book Antiqua" w:eastAsia="等线" w:hAnsi="Book Antiqua" w:cs="Times New Roman"/>
          <w:kern w:val="2"/>
          <w:sz w:val="24"/>
          <w:szCs w:val="24"/>
          <w:lang w:eastAsia="zh-CN"/>
        </w:rPr>
        <w:t>Riera</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Rossell</w:t>
      </w:r>
      <w:proofErr w:type="spellEnd"/>
      <w:r w:rsidRPr="00AE14F9">
        <w:rPr>
          <w:rFonts w:ascii="Book Antiqua" w:eastAsia="等线" w:hAnsi="Book Antiqua" w:cs="Times New Roman"/>
          <w:kern w:val="2"/>
          <w:sz w:val="24"/>
          <w:szCs w:val="24"/>
          <w:lang w:eastAsia="zh-CN"/>
        </w:rPr>
        <w:t xml:space="preserve"> D, </w:t>
      </w:r>
      <w:proofErr w:type="spellStart"/>
      <w:r w:rsidRPr="00AE14F9">
        <w:rPr>
          <w:rFonts w:ascii="Book Antiqua" w:eastAsia="等线" w:hAnsi="Book Antiqua" w:cs="Times New Roman"/>
          <w:kern w:val="2"/>
          <w:sz w:val="24"/>
          <w:szCs w:val="24"/>
          <w:lang w:eastAsia="zh-CN"/>
        </w:rPr>
        <w:t>Mangues</w:t>
      </w:r>
      <w:proofErr w:type="spellEnd"/>
      <w:r w:rsidRPr="00AE14F9">
        <w:rPr>
          <w:rFonts w:ascii="Book Antiqua" w:eastAsia="等线" w:hAnsi="Book Antiqua" w:cs="Times New Roman"/>
          <w:kern w:val="2"/>
          <w:sz w:val="24"/>
          <w:szCs w:val="24"/>
          <w:lang w:eastAsia="zh-CN"/>
        </w:rPr>
        <w:t xml:space="preserve"> R, </w:t>
      </w:r>
      <w:proofErr w:type="spellStart"/>
      <w:r w:rsidRPr="00AE14F9">
        <w:rPr>
          <w:rFonts w:ascii="Book Antiqua" w:eastAsia="等线" w:hAnsi="Book Antiqua" w:cs="Times New Roman"/>
          <w:kern w:val="2"/>
          <w:sz w:val="24"/>
          <w:szCs w:val="24"/>
          <w:lang w:eastAsia="zh-CN"/>
        </w:rPr>
        <w:t>Massagué</w:t>
      </w:r>
      <w:proofErr w:type="spellEnd"/>
      <w:r w:rsidRPr="00AE14F9">
        <w:rPr>
          <w:rFonts w:ascii="Book Antiqua" w:eastAsia="等线" w:hAnsi="Book Antiqua" w:cs="Times New Roman"/>
          <w:kern w:val="2"/>
          <w:sz w:val="24"/>
          <w:szCs w:val="24"/>
          <w:lang w:eastAsia="zh-CN"/>
        </w:rPr>
        <w:t xml:space="preserve"> J, Sancho E, </w:t>
      </w:r>
      <w:proofErr w:type="spellStart"/>
      <w:r w:rsidRPr="00AE14F9">
        <w:rPr>
          <w:rFonts w:ascii="Book Antiqua" w:eastAsia="等线" w:hAnsi="Book Antiqua" w:cs="Times New Roman"/>
          <w:kern w:val="2"/>
          <w:sz w:val="24"/>
          <w:szCs w:val="24"/>
          <w:lang w:eastAsia="zh-CN"/>
        </w:rPr>
        <w:t>Batlle</w:t>
      </w:r>
      <w:proofErr w:type="spellEnd"/>
      <w:r w:rsidRPr="00AE14F9">
        <w:rPr>
          <w:rFonts w:ascii="Book Antiqua" w:eastAsia="等线" w:hAnsi="Book Antiqua" w:cs="Times New Roman"/>
          <w:kern w:val="2"/>
          <w:sz w:val="24"/>
          <w:szCs w:val="24"/>
          <w:lang w:eastAsia="zh-CN"/>
        </w:rPr>
        <w:t xml:space="preserve"> E. Dependency of colorectal cancer on a TGF-β-driven program in stromal cells for metastasis initiation. </w:t>
      </w:r>
      <w:r w:rsidRPr="00AE14F9">
        <w:rPr>
          <w:rFonts w:ascii="Book Antiqua" w:eastAsia="等线" w:hAnsi="Book Antiqua" w:cs="Times New Roman"/>
          <w:i/>
          <w:kern w:val="2"/>
          <w:sz w:val="24"/>
          <w:szCs w:val="24"/>
          <w:lang w:eastAsia="zh-CN"/>
        </w:rPr>
        <w:t>Cancer Cell</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22</w:t>
      </w:r>
      <w:r w:rsidRPr="00AE14F9">
        <w:rPr>
          <w:rFonts w:ascii="Book Antiqua" w:eastAsia="等线" w:hAnsi="Book Antiqua" w:cs="Times New Roman"/>
          <w:kern w:val="2"/>
          <w:sz w:val="24"/>
          <w:szCs w:val="24"/>
          <w:lang w:eastAsia="zh-CN"/>
        </w:rPr>
        <w:t>: 571-584 [PMID: 23153532 DOI: 10.1016/j.ccr.2012.08.013]</w:t>
      </w:r>
    </w:p>
    <w:p w14:paraId="2441575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103 </w:t>
      </w:r>
      <w:proofErr w:type="spellStart"/>
      <w:r w:rsidRPr="00AE14F9">
        <w:rPr>
          <w:rFonts w:ascii="Book Antiqua" w:eastAsia="等线" w:hAnsi="Book Antiqua" w:cs="Times New Roman"/>
          <w:b/>
          <w:kern w:val="2"/>
          <w:sz w:val="24"/>
          <w:szCs w:val="24"/>
          <w:lang w:eastAsia="zh-CN"/>
        </w:rPr>
        <w:t>Zubeldia</w:t>
      </w:r>
      <w:proofErr w:type="spellEnd"/>
      <w:r w:rsidRPr="00AE14F9">
        <w:rPr>
          <w:rFonts w:ascii="Book Antiqua" w:eastAsia="等线" w:hAnsi="Book Antiqua" w:cs="Times New Roman"/>
          <w:b/>
          <w:kern w:val="2"/>
          <w:sz w:val="24"/>
          <w:szCs w:val="24"/>
          <w:lang w:eastAsia="zh-CN"/>
        </w:rPr>
        <w:t xml:space="preserve"> IG</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Bleau</w:t>
      </w:r>
      <w:proofErr w:type="spellEnd"/>
      <w:r w:rsidRPr="00AE14F9">
        <w:rPr>
          <w:rFonts w:ascii="Book Antiqua" w:eastAsia="等线" w:hAnsi="Book Antiqua" w:cs="Times New Roman"/>
          <w:kern w:val="2"/>
          <w:sz w:val="24"/>
          <w:szCs w:val="24"/>
          <w:lang w:eastAsia="zh-CN"/>
        </w:rPr>
        <w:t xml:space="preserve"> AM, </w:t>
      </w:r>
      <w:proofErr w:type="spellStart"/>
      <w:r w:rsidRPr="00AE14F9">
        <w:rPr>
          <w:rFonts w:ascii="Book Antiqua" w:eastAsia="等线" w:hAnsi="Book Antiqua" w:cs="Times New Roman"/>
          <w:kern w:val="2"/>
          <w:sz w:val="24"/>
          <w:szCs w:val="24"/>
          <w:lang w:eastAsia="zh-CN"/>
        </w:rPr>
        <w:t>Redrado</w:t>
      </w:r>
      <w:proofErr w:type="spellEnd"/>
      <w:r w:rsidRPr="00AE14F9">
        <w:rPr>
          <w:rFonts w:ascii="Book Antiqua" w:eastAsia="等线" w:hAnsi="Book Antiqua" w:cs="Times New Roman"/>
          <w:kern w:val="2"/>
          <w:sz w:val="24"/>
          <w:szCs w:val="24"/>
          <w:lang w:eastAsia="zh-CN"/>
        </w:rPr>
        <w:t xml:space="preserve"> M, Serrano D, </w:t>
      </w:r>
      <w:proofErr w:type="spellStart"/>
      <w:r w:rsidRPr="00AE14F9">
        <w:rPr>
          <w:rFonts w:ascii="Book Antiqua" w:eastAsia="等线" w:hAnsi="Book Antiqua" w:cs="Times New Roman"/>
          <w:kern w:val="2"/>
          <w:sz w:val="24"/>
          <w:szCs w:val="24"/>
          <w:lang w:eastAsia="zh-CN"/>
        </w:rPr>
        <w:t>Agliano</w:t>
      </w:r>
      <w:proofErr w:type="spellEnd"/>
      <w:r w:rsidRPr="00AE14F9">
        <w:rPr>
          <w:rFonts w:ascii="Book Antiqua" w:eastAsia="等线" w:hAnsi="Book Antiqua" w:cs="Times New Roman"/>
          <w:kern w:val="2"/>
          <w:sz w:val="24"/>
          <w:szCs w:val="24"/>
          <w:lang w:eastAsia="zh-CN"/>
        </w:rPr>
        <w:t xml:space="preserve"> A, Gil-</w:t>
      </w:r>
      <w:proofErr w:type="spellStart"/>
      <w:r w:rsidRPr="00AE14F9">
        <w:rPr>
          <w:rFonts w:ascii="Book Antiqua" w:eastAsia="等线" w:hAnsi="Book Antiqua" w:cs="Times New Roman"/>
          <w:kern w:val="2"/>
          <w:sz w:val="24"/>
          <w:szCs w:val="24"/>
          <w:lang w:eastAsia="zh-CN"/>
        </w:rPr>
        <w:t>Puig</w:t>
      </w:r>
      <w:proofErr w:type="spellEnd"/>
      <w:r w:rsidRPr="00AE14F9">
        <w:rPr>
          <w:rFonts w:ascii="Book Antiqua" w:eastAsia="等线" w:hAnsi="Book Antiqua" w:cs="Times New Roman"/>
          <w:kern w:val="2"/>
          <w:sz w:val="24"/>
          <w:szCs w:val="24"/>
          <w:lang w:eastAsia="zh-CN"/>
        </w:rPr>
        <w:t xml:space="preserve"> C, Vidal-</w:t>
      </w:r>
      <w:proofErr w:type="spellStart"/>
      <w:r w:rsidRPr="00AE14F9">
        <w:rPr>
          <w:rFonts w:ascii="Book Antiqua" w:eastAsia="等线" w:hAnsi="Book Antiqua" w:cs="Times New Roman"/>
          <w:kern w:val="2"/>
          <w:sz w:val="24"/>
          <w:szCs w:val="24"/>
          <w:lang w:eastAsia="zh-CN"/>
        </w:rPr>
        <w:t>Vanaclocha</w:t>
      </w:r>
      <w:proofErr w:type="spellEnd"/>
      <w:r w:rsidRPr="00AE14F9">
        <w:rPr>
          <w:rFonts w:ascii="Book Antiqua" w:eastAsia="等线" w:hAnsi="Book Antiqua" w:cs="Times New Roman"/>
          <w:kern w:val="2"/>
          <w:sz w:val="24"/>
          <w:szCs w:val="24"/>
          <w:lang w:eastAsia="zh-CN"/>
        </w:rPr>
        <w:t xml:space="preserve"> F, </w:t>
      </w:r>
      <w:proofErr w:type="spellStart"/>
      <w:r w:rsidRPr="00AE14F9">
        <w:rPr>
          <w:rFonts w:ascii="Book Antiqua" w:eastAsia="等线" w:hAnsi="Book Antiqua" w:cs="Times New Roman"/>
          <w:kern w:val="2"/>
          <w:sz w:val="24"/>
          <w:szCs w:val="24"/>
          <w:lang w:eastAsia="zh-CN"/>
        </w:rPr>
        <w:t>Lecanda</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Calvo</w:t>
      </w:r>
      <w:proofErr w:type="spellEnd"/>
      <w:r w:rsidRPr="00AE14F9">
        <w:rPr>
          <w:rFonts w:ascii="Book Antiqua" w:eastAsia="等线" w:hAnsi="Book Antiqua" w:cs="Times New Roman"/>
          <w:kern w:val="2"/>
          <w:sz w:val="24"/>
          <w:szCs w:val="24"/>
          <w:lang w:eastAsia="zh-CN"/>
        </w:rPr>
        <w:t xml:space="preserve"> A. Epithelial to mesenchymal transition and cancer stem cell phenotypes leading to liver metastasis are abrogated by the novel TGFβ1-targeting peptides P17 and P144. </w:t>
      </w:r>
      <w:proofErr w:type="spellStart"/>
      <w:r w:rsidRPr="00AE14F9">
        <w:rPr>
          <w:rFonts w:ascii="Book Antiqua" w:eastAsia="等线" w:hAnsi="Book Antiqua" w:cs="Times New Roman"/>
          <w:i/>
          <w:kern w:val="2"/>
          <w:sz w:val="24"/>
          <w:szCs w:val="24"/>
          <w:lang w:eastAsia="zh-CN"/>
        </w:rPr>
        <w:t>Exp</w:t>
      </w:r>
      <w:proofErr w:type="spellEnd"/>
      <w:r w:rsidRPr="00AE14F9">
        <w:rPr>
          <w:rFonts w:ascii="Book Antiqua" w:eastAsia="等线" w:hAnsi="Book Antiqua" w:cs="Times New Roman"/>
          <w:i/>
          <w:kern w:val="2"/>
          <w:sz w:val="24"/>
          <w:szCs w:val="24"/>
          <w:lang w:eastAsia="zh-CN"/>
        </w:rPr>
        <w:t xml:space="preserve"> Cell Res</w:t>
      </w:r>
      <w:r w:rsidRPr="00AE14F9">
        <w:rPr>
          <w:rFonts w:ascii="Book Antiqua" w:eastAsia="等线" w:hAnsi="Book Antiqua" w:cs="Times New Roman"/>
          <w:kern w:val="2"/>
          <w:sz w:val="24"/>
          <w:szCs w:val="24"/>
          <w:lang w:eastAsia="zh-CN"/>
        </w:rPr>
        <w:t xml:space="preserve"> 2013; </w:t>
      </w:r>
      <w:r w:rsidRPr="00AE14F9">
        <w:rPr>
          <w:rFonts w:ascii="Book Antiqua" w:eastAsia="等线" w:hAnsi="Book Antiqua" w:cs="Times New Roman"/>
          <w:b/>
          <w:kern w:val="2"/>
          <w:sz w:val="24"/>
          <w:szCs w:val="24"/>
          <w:lang w:eastAsia="zh-CN"/>
        </w:rPr>
        <w:t>319</w:t>
      </w:r>
      <w:r w:rsidRPr="00AE14F9">
        <w:rPr>
          <w:rFonts w:ascii="Book Antiqua" w:eastAsia="等线" w:hAnsi="Book Antiqua" w:cs="Times New Roman"/>
          <w:kern w:val="2"/>
          <w:sz w:val="24"/>
          <w:szCs w:val="24"/>
          <w:lang w:eastAsia="zh-CN"/>
        </w:rPr>
        <w:t>: 12-22 [PMID: 23153552 DOI: 10.1016/j.yexcr.2012.11.004]</w:t>
      </w:r>
    </w:p>
    <w:p w14:paraId="79C182D1"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104 </w:t>
      </w:r>
      <w:proofErr w:type="spellStart"/>
      <w:r w:rsidRPr="00AE14F9">
        <w:rPr>
          <w:rFonts w:ascii="Book Antiqua" w:eastAsia="等线" w:hAnsi="Book Antiqua" w:cs="Times New Roman"/>
          <w:b/>
          <w:kern w:val="2"/>
          <w:sz w:val="24"/>
          <w:szCs w:val="24"/>
          <w:lang w:eastAsia="zh-CN"/>
        </w:rPr>
        <w:t>Reinacher</w:t>
      </w:r>
      <w:proofErr w:type="spellEnd"/>
      <w:r w:rsidRPr="00AE14F9">
        <w:rPr>
          <w:rFonts w:ascii="Book Antiqua" w:eastAsia="等线" w:hAnsi="Book Antiqua" w:cs="Times New Roman"/>
          <w:b/>
          <w:kern w:val="2"/>
          <w:sz w:val="24"/>
          <w:szCs w:val="24"/>
          <w:lang w:eastAsia="zh-CN"/>
        </w:rPr>
        <w:t>-Schick A</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Baldus</w:t>
      </w:r>
      <w:proofErr w:type="spellEnd"/>
      <w:r w:rsidRPr="00AE14F9">
        <w:rPr>
          <w:rFonts w:ascii="Book Antiqua" w:eastAsia="等线" w:hAnsi="Book Antiqua" w:cs="Times New Roman"/>
          <w:kern w:val="2"/>
          <w:sz w:val="24"/>
          <w:szCs w:val="24"/>
          <w:lang w:eastAsia="zh-CN"/>
        </w:rPr>
        <w:t xml:space="preserve"> SE, </w:t>
      </w:r>
      <w:proofErr w:type="spellStart"/>
      <w:r w:rsidRPr="00AE14F9">
        <w:rPr>
          <w:rFonts w:ascii="Book Antiqua" w:eastAsia="等线" w:hAnsi="Book Antiqua" w:cs="Times New Roman"/>
          <w:kern w:val="2"/>
          <w:sz w:val="24"/>
          <w:szCs w:val="24"/>
          <w:lang w:eastAsia="zh-CN"/>
        </w:rPr>
        <w:t>Romdhana</w:t>
      </w:r>
      <w:proofErr w:type="spellEnd"/>
      <w:r w:rsidRPr="00AE14F9">
        <w:rPr>
          <w:rFonts w:ascii="Book Antiqua" w:eastAsia="等线" w:hAnsi="Book Antiqua" w:cs="Times New Roman"/>
          <w:kern w:val="2"/>
          <w:sz w:val="24"/>
          <w:szCs w:val="24"/>
          <w:lang w:eastAsia="zh-CN"/>
        </w:rPr>
        <w:t xml:space="preserve"> B, </w:t>
      </w:r>
      <w:proofErr w:type="spellStart"/>
      <w:r w:rsidRPr="00AE14F9">
        <w:rPr>
          <w:rFonts w:ascii="Book Antiqua" w:eastAsia="等线" w:hAnsi="Book Antiqua" w:cs="Times New Roman"/>
          <w:kern w:val="2"/>
          <w:sz w:val="24"/>
          <w:szCs w:val="24"/>
          <w:lang w:eastAsia="zh-CN"/>
        </w:rPr>
        <w:t>Landsberg</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Zapatka</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Mönig</w:t>
      </w:r>
      <w:proofErr w:type="spellEnd"/>
      <w:r w:rsidRPr="00AE14F9">
        <w:rPr>
          <w:rFonts w:ascii="Book Antiqua" w:eastAsia="等线" w:hAnsi="Book Antiqua" w:cs="Times New Roman"/>
          <w:kern w:val="2"/>
          <w:sz w:val="24"/>
          <w:szCs w:val="24"/>
          <w:lang w:eastAsia="zh-CN"/>
        </w:rPr>
        <w:t xml:space="preserve"> SP, </w:t>
      </w:r>
      <w:proofErr w:type="spellStart"/>
      <w:r w:rsidRPr="00AE14F9">
        <w:rPr>
          <w:rFonts w:ascii="Book Antiqua" w:eastAsia="等线" w:hAnsi="Book Antiqua" w:cs="Times New Roman"/>
          <w:kern w:val="2"/>
          <w:sz w:val="24"/>
          <w:szCs w:val="24"/>
          <w:lang w:eastAsia="zh-CN"/>
        </w:rPr>
        <w:t>Hölscher</w:t>
      </w:r>
      <w:proofErr w:type="spellEnd"/>
      <w:r w:rsidRPr="00AE14F9">
        <w:rPr>
          <w:rFonts w:ascii="Book Antiqua" w:eastAsia="等线" w:hAnsi="Book Antiqua" w:cs="Times New Roman"/>
          <w:kern w:val="2"/>
          <w:sz w:val="24"/>
          <w:szCs w:val="24"/>
          <w:lang w:eastAsia="zh-CN"/>
        </w:rPr>
        <w:t xml:space="preserve"> AH, Dienes HP, </w:t>
      </w:r>
      <w:proofErr w:type="spellStart"/>
      <w:r w:rsidRPr="00AE14F9">
        <w:rPr>
          <w:rFonts w:ascii="Book Antiqua" w:eastAsia="等线" w:hAnsi="Book Antiqua" w:cs="Times New Roman"/>
          <w:kern w:val="2"/>
          <w:sz w:val="24"/>
          <w:szCs w:val="24"/>
          <w:lang w:eastAsia="zh-CN"/>
        </w:rPr>
        <w:t>Schmiegel</w:t>
      </w:r>
      <w:proofErr w:type="spellEnd"/>
      <w:r w:rsidRPr="00AE14F9">
        <w:rPr>
          <w:rFonts w:ascii="Book Antiqua" w:eastAsia="等线" w:hAnsi="Book Antiqua" w:cs="Times New Roman"/>
          <w:kern w:val="2"/>
          <w:sz w:val="24"/>
          <w:szCs w:val="24"/>
          <w:lang w:eastAsia="zh-CN"/>
        </w:rPr>
        <w:t xml:space="preserve"> W, </w:t>
      </w:r>
      <w:proofErr w:type="spellStart"/>
      <w:r w:rsidRPr="00AE14F9">
        <w:rPr>
          <w:rFonts w:ascii="Book Antiqua" w:eastAsia="等线" w:hAnsi="Book Antiqua" w:cs="Times New Roman"/>
          <w:kern w:val="2"/>
          <w:sz w:val="24"/>
          <w:szCs w:val="24"/>
          <w:lang w:eastAsia="zh-CN"/>
        </w:rPr>
        <w:t>Schwarte-Waldhoff</w:t>
      </w:r>
      <w:proofErr w:type="spellEnd"/>
      <w:r w:rsidRPr="00AE14F9">
        <w:rPr>
          <w:rFonts w:ascii="Book Antiqua" w:eastAsia="等线" w:hAnsi="Book Antiqua" w:cs="Times New Roman"/>
          <w:kern w:val="2"/>
          <w:sz w:val="24"/>
          <w:szCs w:val="24"/>
          <w:lang w:eastAsia="zh-CN"/>
        </w:rPr>
        <w:t xml:space="preserve"> I. Loss of Smad4 correlates with loss of the invasion suppressor E-cadherin in advanced colorectal carcinomas. </w:t>
      </w:r>
      <w:r w:rsidRPr="00AE14F9">
        <w:rPr>
          <w:rFonts w:ascii="Book Antiqua" w:eastAsia="等线" w:hAnsi="Book Antiqua" w:cs="Times New Roman"/>
          <w:i/>
          <w:kern w:val="2"/>
          <w:sz w:val="24"/>
          <w:szCs w:val="24"/>
          <w:lang w:eastAsia="zh-CN"/>
        </w:rPr>
        <w:t xml:space="preserve">J </w:t>
      </w:r>
      <w:proofErr w:type="spellStart"/>
      <w:r w:rsidRPr="00AE14F9">
        <w:rPr>
          <w:rFonts w:ascii="Book Antiqua" w:eastAsia="等线" w:hAnsi="Book Antiqua" w:cs="Times New Roman"/>
          <w:i/>
          <w:kern w:val="2"/>
          <w:sz w:val="24"/>
          <w:szCs w:val="24"/>
          <w:lang w:eastAsia="zh-CN"/>
        </w:rPr>
        <w:t>Pathol</w:t>
      </w:r>
      <w:proofErr w:type="spellEnd"/>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202</w:t>
      </w:r>
      <w:r w:rsidRPr="00AE14F9">
        <w:rPr>
          <w:rFonts w:ascii="Book Antiqua" w:eastAsia="等线" w:hAnsi="Book Antiqua" w:cs="Times New Roman"/>
          <w:kern w:val="2"/>
          <w:sz w:val="24"/>
          <w:szCs w:val="24"/>
          <w:lang w:eastAsia="zh-CN"/>
        </w:rPr>
        <w:t>: 412-420 [PMID: 15095268 DOI: 10.1002/path.1516]</w:t>
      </w:r>
    </w:p>
    <w:p w14:paraId="0FC48BA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105 </w:t>
      </w:r>
      <w:proofErr w:type="spellStart"/>
      <w:r w:rsidRPr="00AE14F9">
        <w:rPr>
          <w:rFonts w:ascii="Book Antiqua" w:eastAsia="等线" w:hAnsi="Book Antiqua" w:cs="Times New Roman"/>
          <w:b/>
          <w:kern w:val="2"/>
          <w:sz w:val="24"/>
          <w:szCs w:val="24"/>
          <w:lang w:eastAsia="zh-CN"/>
        </w:rPr>
        <w:t>Miyaki</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Iijima</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Konishi</w:t>
      </w:r>
      <w:proofErr w:type="spellEnd"/>
      <w:r w:rsidRPr="00AE14F9">
        <w:rPr>
          <w:rFonts w:ascii="Book Antiqua" w:eastAsia="等线" w:hAnsi="Book Antiqua" w:cs="Times New Roman"/>
          <w:kern w:val="2"/>
          <w:sz w:val="24"/>
          <w:szCs w:val="24"/>
          <w:lang w:eastAsia="zh-CN"/>
        </w:rPr>
        <w:t xml:space="preserve"> M, Sakai K, Ishii A, </w:t>
      </w:r>
      <w:proofErr w:type="spellStart"/>
      <w:r w:rsidRPr="00AE14F9">
        <w:rPr>
          <w:rFonts w:ascii="Book Antiqua" w:eastAsia="等线" w:hAnsi="Book Antiqua" w:cs="Times New Roman"/>
          <w:kern w:val="2"/>
          <w:sz w:val="24"/>
          <w:szCs w:val="24"/>
          <w:lang w:eastAsia="zh-CN"/>
        </w:rPr>
        <w:t>Yasuno</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Hishima</w:t>
      </w:r>
      <w:proofErr w:type="spellEnd"/>
      <w:r w:rsidRPr="00AE14F9">
        <w:rPr>
          <w:rFonts w:ascii="Book Antiqua" w:eastAsia="等线" w:hAnsi="Book Antiqua" w:cs="Times New Roman"/>
          <w:kern w:val="2"/>
          <w:sz w:val="24"/>
          <w:szCs w:val="24"/>
          <w:lang w:eastAsia="zh-CN"/>
        </w:rPr>
        <w:t xml:space="preserve"> T, Koike M, </w:t>
      </w:r>
      <w:proofErr w:type="spellStart"/>
      <w:r w:rsidRPr="00AE14F9">
        <w:rPr>
          <w:rFonts w:ascii="Book Antiqua" w:eastAsia="等线" w:hAnsi="Book Antiqua" w:cs="Times New Roman"/>
          <w:kern w:val="2"/>
          <w:sz w:val="24"/>
          <w:szCs w:val="24"/>
          <w:lang w:eastAsia="zh-CN"/>
        </w:rPr>
        <w:t>Shitara</w:t>
      </w:r>
      <w:proofErr w:type="spellEnd"/>
      <w:r w:rsidRPr="00AE14F9">
        <w:rPr>
          <w:rFonts w:ascii="Book Antiqua" w:eastAsia="等线" w:hAnsi="Book Antiqua" w:cs="Times New Roman"/>
          <w:kern w:val="2"/>
          <w:sz w:val="24"/>
          <w:szCs w:val="24"/>
          <w:lang w:eastAsia="zh-CN"/>
        </w:rPr>
        <w:t xml:space="preserve"> N, </w:t>
      </w:r>
      <w:proofErr w:type="spellStart"/>
      <w:r w:rsidRPr="00AE14F9">
        <w:rPr>
          <w:rFonts w:ascii="Book Antiqua" w:eastAsia="等线" w:hAnsi="Book Antiqua" w:cs="Times New Roman"/>
          <w:kern w:val="2"/>
          <w:sz w:val="24"/>
          <w:szCs w:val="24"/>
          <w:lang w:eastAsia="zh-CN"/>
        </w:rPr>
        <w:t>Iwama</w:t>
      </w:r>
      <w:proofErr w:type="spellEnd"/>
      <w:r w:rsidRPr="00AE14F9">
        <w:rPr>
          <w:rFonts w:ascii="Book Antiqua" w:eastAsia="等线" w:hAnsi="Book Antiqua" w:cs="Times New Roman"/>
          <w:kern w:val="2"/>
          <w:sz w:val="24"/>
          <w:szCs w:val="24"/>
          <w:lang w:eastAsia="zh-CN"/>
        </w:rPr>
        <w:t xml:space="preserve"> T, Utsunomiya J, Kuroki T, Mori T. Higher frequency of Smad4 gene mutation in human colorectal cancer with distant metastasis. </w:t>
      </w:r>
      <w:r w:rsidRPr="00AE14F9">
        <w:rPr>
          <w:rFonts w:ascii="Book Antiqua" w:eastAsia="等线" w:hAnsi="Book Antiqua" w:cs="Times New Roman"/>
          <w:i/>
          <w:kern w:val="2"/>
          <w:sz w:val="24"/>
          <w:szCs w:val="24"/>
          <w:lang w:eastAsia="zh-CN"/>
        </w:rPr>
        <w:t>Oncogene</w:t>
      </w:r>
      <w:r w:rsidRPr="00AE14F9">
        <w:rPr>
          <w:rFonts w:ascii="Book Antiqua" w:eastAsia="等线" w:hAnsi="Book Antiqua" w:cs="Times New Roman"/>
          <w:kern w:val="2"/>
          <w:sz w:val="24"/>
          <w:szCs w:val="24"/>
          <w:lang w:eastAsia="zh-CN"/>
        </w:rPr>
        <w:t xml:space="preserve"> 1999; </w:t>
      </w:r>
      <w:r w:rsidRPr="00AE14F9">
        <w:rPr>
          <w:rFonts w:ascii="Book Antiqua" w:eastAsia="等线" w:hAnsi="Book Antiqua" w:cs="Times New Roman"/>
          <w:b/>
          <w:kern w:val="2"/>
          <w:sz w:val="24"/>
          <w:szCs w:val="24"/>
          <w:lang w:eastAsia="zh-CN"/>
        </w:rPr>
        <w:t>18</w:t>
      </w:r>
      <w:r w:rsidRPr="00AE14F9">
        <w:rPr>
          <w:rFonts w:ascii="Book Antiqua" w:eastAsia="等线" w:hAnsi="Book Antiqua" w:cs="Times New Roman"/>
          <w:kern w:val="2"/>
          <w:sz w:val="24"/>
          <w:szCs w:val="24"/>
          <w:lang w:eastAsia="zh-CN"/>
        </w:rPr>
        <w:t>: 3098-3103 [PMID: 10340381 DOI: 10.1038/sj.onc.1202642]</w:t>
      </w:r>
    </w:p>
    <w:p w14:paraId="022F608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106 </w:t>
      </w:r>
      <w:proofErr w:type="spellStart"/>
      <w:r w:rsidRPr="00AE14F9">
        <w:rPr>
          <w:rFonts w:ascii="Book Antiqua" w:eastAsia="等线" w:hAnsi="Book Antiqua" w:cs="Times New Roman"/>
          <w:b/>
          <w:kern w:val="2"/>
          <w:sz w:val="24"/>
          <w:szCs w:val="24"/>
          <w:lang w:eastAsia="zh-CN"/>
        </w:rPr>
        <w:t>Alazzouzi</w:t>
      </w:r>
      <w:proofErr w:type="spellEnd"/>
      <w:r w:rsidRPr="00AE14F9">
        <w:rPr>
          <w:rFonts w:ascii="Book Antiqua" w:eastAsia="等线" w:hAnsi="Book Antiqua" w:cs="Times New Roman"/>
          <w:b/>
          <w:kern w:val="2"/>
          <w:sz w:val="24"/>
          <w:szCs w:val="24"/>
          <w:lang w:eastAsia="zh-CN"/>
        </w:rPr>
        <w:t xml:space="preserve"> H</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Alhopuro</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Salovaara</w:t>
      </w:r>
      <w:proofErr w:type="spellEnd"/>
      <w:r w:rsidRPr="00AE14F9">
        <w:rPr>
          <w:rFonts w:ascii="Book Antiqua" w:eastAsia="等线" w:hAnsi="Book Antiqua" w:cs="Times New Roman"/>
          <w:kern w:val="2"/>
          <w:sz w:val="24"/>
          <w:szCs w:val="24"/>
          <w:lang w:eastAsia="zh-CN"/>
        </w:rPr>
        <w:t xml:space="preserve"> R, </w:t>
      </w:r>
      <w:proofErr w:type="spellStart"/>
      <w:r w:rsidRPr="00AE14F9">
        <w:rPr>
          <w:rFonts w:ascii="Book Antiqua" w:eastAsia="等线" w:hAnsi="Book Antiqua" w:cs="Times New Roman"/>
          <w:kern w:val="2"/>
          <w:sz w:val="24"/>
          <w:szCs w:val="24"/>
          <w:lang w:eastAsia="zh-CN"/>
        </w:rPr>
        <w:t>Sammalkorpi</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Järvinen</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Mecklin</w:t>
      </w:r>
      <w:proofErr w:type="spellEnd"/>
      <w:r w:rsidRPr="00AE14F9">
        <w:rPr>
          <w:rFonts w:ascii="Book Antiqua" w:eastAsia="等线" w:hAnsi="Book Antiqua" w:cs="Times New Roman"/>
          <w:kern w:val="2"/>
          <w:sz w:val="24"/>
          <w:szCs w:val="24"/>
          <w:lang w:eastAsia="zh-CN"/>
        </w:rPr>
        <w:t xml:space="preserve"> JP, </w:t>
      </w:r>
      <w:proofErr w:type="spellStart"/>
      <w:r w:rsidRPr="00AE14F9">
        <w:rPr>
          <w:rFonts w:ascii="Book Antiqua" w:eastAsia="等线" w:hAnsi="Book Antiqua" w:cs="Times New Roman"/>
          <w:kern w:val="2"/>
          <w:sz w:val="24"/>
          <w:szCs w:val="24"/>
          <w:lang w:eastAsia="zh-CN"/>
        </w:rPr>
        <w:t>Hemminki</w:t>
      </w:r>
      <w:proofErr w:type="spellEnd"/>
      <w:r w:rsidRPr="00AE14F9">
        <w:rPr>
          <w:rFonts w:ascii="Book Antiqua" w:eastAsia="等线" w:hAnsi="Book Antiqua" w:cs="Times New Roman"/>
          <w:kern w:val="2"/>
          <w:sz w:val="24"/>
          <w:szCs w:val="24"/>
          <w:lang w:eastAsia="zh-CN"/>
        </w:rPr>
        <w:t xml:space="preserve"> A, Schwartz S Jr, </w:t>
      </w:r>
      <w:proofErr w:type="spellStart"/>
      <w:r w:rsidRPr="00AE14F9">
        <w:rPr>
          <w:rFonts w:ascii="Book Antiqua" w:eastAsia="等线" w:hAnsi="Book Antiqua" w:cs="Times New Roman"/>
          <w:kern w:val="2"/>
          <w:sz w:val="24"/>
          <w:szCs w:val="24"/>
          <w:lang w:eastAsia="zh-CN"/>
        </w:rPr>
        <w:t>Aaltonen</w:t>
      </w:r>
      <w:proofErr w:type="spellEnd"/>
      <w:r w:rsidRPr="00AE14F9">
        <w:rPr>
          <w:rFonts w:ascii="Book Antiqua" w:eastAsia="等线" w:hAnsi="Book Antiqua" w:cs="Times New Roman"/>
          <w:kern w:val="2"/>
          <w:sz w:val="24"/>
          <w:szCs w:val="24"/>
          <w:lang w:eastAsia="zh-CN"/>
        </w:rPr>
        <w:t xml:space="preserve"> LA, </w:t>
      </w:r>
      <w:proofErr w:type="spellStart"/>
      <w:r w:rsidRPr="00AE14F9">
        <w:rPr>
          <w:rFonts w:ascii="Book Antiqua" w:eastAsia="等线" w:hAnsi="Book Antiqua" w:cs="Times New Roman"/>
          <w:kern w:val="2"/>
          <w:sz w:val="24"/>
          <w:szCs w:val="24"/>
          <w:lang w:eastAsia="zh-CN"/>
        </w:rPr>
        <w:t>Arango</w:t>
      </w:r>
      <w:proofErr w:type="spellEnd"/>
      <w:r w:rsidRPr="00AE14F9">
        <w:rPr>
          <w:rFonts w:ascii="Book Antiqua" w:eastAsia="等线" w:hAnsi="Book Antiqua" w:cs="Times New Roman"/>
          <w:kern w:val="2"/>
          <w:sz w:val="24"/>
          <w:szCs w:val="24"/>
          <w:lang w:eastAsia="zh-CN"/>
        </w:rPr>
        <w:t xml:space="preserve"> D. SMAD4 as a prognostic marker in colorectal cancer. </w:t>
      </w:r>
      <w:proofErr w:type="spellStart"/>
      <w:r w:rsidRPr="00AE14F9">
        <w:rPr>
          <w:rFonts w:ascii="Book Antiqua" w:eastAsia="等线" w:hAnsi="Book Antiqua" w:cs="Times New Roman"/>
          <w:i/>
          <w:kern w:val="2"/>
          <w:sz w:val="24"/>
          <w:szCs w:val="24"/>
          <w:lang w:eastAsia="zh-CN"/>
        </w:rPr>
        <w:t>Clin</w:t>
      </w:r>
      <w:proofErr w:type="spellEnd"/>
      <w:r w:rsidRPr="00AE14F9">
        <w:rPr>
          <w:rFonts w:ascii="Book Antiqua" w:eastAsia="等线" w:hAnsi="Book Antiqua" w:cs="Times New Roman"/>
          <w:i/>
          <w:kern w:val="2"/>
          <w:sz w:val="24"/>
          <w:szCs w:val="24"/>
          <w:lang w:eastAsia="zh-CN"/>
        </w:rPr>
        <w:t xml:space="preserve"> Cancer Res</w:t>
      </w:r>
      <w:r w:rsidRPr="00AE14F9">
        <w:rPr>
          <w:rFonts w:ascii="Book Antiqua" w:eastAsia="等线" w:hAnsi="Book Antiqua" w:cs="Times New Roman"/>
          <w:kern w:val="2"/>
          <w:sz w:val="24"/>
          <w:szCs w:val="24"/>
          <w:lang w:eastAsia="zh-CN"/>
        </w:rPr>
        <w:t xml:space="preserve"> 2005; </w:t>
      </w:r>
      <w:r w:rsidRPr="00AE14F9">
        <w:rPr>
          <w:rFonts w:ascii="Book Antiqua" w:eastAsia="等线" w:hAnsi="Book Antiqua" w:cs="Times New Roman"/>
          <w:b/>
          <w:kern w:val="2"/>
          <w:sz w:val="24"/>
          <w:szCs w:val="24"/>
          <w:lang w:eastAsia="zh-CN"/>
        </w:rPr>
        <w:t>11</w:t>
      </w:r>
      <w:r w:rsidRPr="00AE14F9">
        <w:rPr>
          <w:rFonts w:ascii="Book Antiqua" w:eastAsia="等线" w:hAnsi="Book Antiqua" w:cs="Times New Roman"/>
          <w:kern w:val="2"/>
          <w:sz w:val="24"/>
          <w:szCs w:val="24"/>
          <w:lang w:eastAsia="zh-CN"/>
        </w:rPr>
        <w:t>: 2606-2611 [PMID: 15814640 DOI: 10.1158/1078-0432.CCR-04-1458]</w:t>
      </w:r>
    </w:p>
    <w:p w14:paraId="6E96544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107 </w:t>
      </w:r>
      <w:proofErr w:type="spellStart"/>
      <w:r w:rsidRPr="00AE14F9">
        <w:rPr>
          <w:rFonts w:ascii="Book Antiqua" w:eastAsia="等线" w:hAnsi="Book Antiqua" w:cs="Times New Roman"/>
          <w:b/>
          <w:kern w:val="2"/>
          <w:sz w:val="24"/>
          <w:szCs w:val="24"/>
          <w:lang w:eastAsia="zh-CN"/>
        </w:rPr>
        <w:t>Janda</w:t>
      </w:r>
      <w:proofErr w:type="spellEnd"/>
      <w:r w:rsidRPr="00AE14F9">
        <w:rPr>
          <w:rFonts w:ascii="Book Antiqua" w:eastAsia="等线" w:hAnsi="Book Antiqua" w:cs="Times New Roman"/>
          <w:b/>
          <w:kern w:val="2"/>
          <w:sz w:val="24"/>
          <w:szCs w:val="24"/>
          <w:lang w:eastAsia="zh-CN"/>
        </w:rPr>
        <w:t xml:space="preserve"> E</w:t>
      </w:r>
      <w:r w:rsidRPr="00AE14F9">
        <w:rPr>
          <w:rFonts w:ascii="Book Antiqua" w:eastAsia="等线" w:hAnsi="Book Antiqua" w:cs="Times New Roman"/>
          <w:kern w:val="2"/>
          <w:sz w:val="24"/>
          <w:szCs w:val="24"/>
          <w:lang w:eastAsia="zh-CN"/>
        </w:rPr>
        <w:t xml:space="preserve">, Lehmann K, </w:t>
      </w:r>
      <w:proofErr w:type="spellStart"/>
      <w:r w:rsidRPr="00AE14F9">
        <w:rPr>
          <w:rFonts w:ascii="Book Antiqua" w:eastAsia="等线" w:hAnsi="Book Antiqua" w:cs="Times New Roman"/>
          <w:kern w:val="2"/>
          <w:sz w:val="24"/>
          <w:szCs w:val="24"/>
          <w:lang w:eastAsia="zh-CN"/>
        </w:rPr>
        <w:t>Killisch</w:t>
      </w:r>
      <w:proofErr w:type="spellEnd"/>
      <w:r w:rsidRPr="00AE14F9">
        <w:rPr>
          <w:rFonts w:ascii="Book Antiqua" w:eastAsia="等线" w:hAnsi="Book Antiqua" w:cs="Times New Roman"/>
          <w:kern w:val="2"/>
          <w:sz w:val="24"/>
          <w:szCs w:val="24"/>
          <w:lang w:eastAsia="zh-CN"/>
        </w:rPr>
        <w:t xml:space="preserve"> I, </w:t>
      </w:r>
      <w:proofErr w:type="spellStart"/>
      <w:r w:rsidRPr="00AE14F9">
        <w:rPr>
          <w:rFonts w:ascii="Book Antiqua" w:eastAsia="等线" w:hAnsi="Book Antiqua" w:cs="Times New Roman"/>
          <w:kern w:val="2"/>
          <w:sz w:val="24"/>
          <w:szCs w:val="24"/>
          <w:lang w:eastAsia="zh-CN"/>
        </w:rPr>
        <w:t>Jechlinger</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Herzig</w:t>
      </w:r>
      <w:proofErr w:type="spellEnd"/>
      <w:r w:rsidRPr="00AE14F9">
        <w:rPr>
          <w:rFonts w:ascii="Book Antiqua" w:eastAsia="等线" w:hAnsi="Book Antiqua" w:cs="Times New Roman"/>
          <w:kern w:val="2"/>
          <w:sz w:val="24"/>
          <w:szCs w:val="24"/>
          <w:lang w:eastAsia="zh-CN"/>
        </w:rPr>
        <w:t xml:space="preserve"> M, Downward J, </w:t>
      </w:r>
      <w:proofErr w:type="spellStart"/>
      <w:r w:rsidRPr="00AE14F9">
        <w:rPr>
          <w:rFonts w:ascii="Book Antiqua" w:eastAsia="等线" w:hAnsi="Book Antiqua" w:cs="Times New Roman"/>
          <w:kern w:val="2"/>
          <w:sz w:val="24"/>
          <w:szCs w:val="24"/>
          <w:lang w:eastAsia="zh-CN"/>
        </w:rPr>
        <w:t>Beug</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Grünert</w:t>
      </w:r>
      <w:proofErr w:type="spellEnd"/>
      <w:r w:rsidRPr="00AE14F9">
        <w:rPr>
          <w:rFonts w:ascii="Book Antiqua" w:eastAsia="等线" w:hAnsi="Book Antiqua" w:cs="Times New Roman"/>
          <w:kern w:val="2"/>
          <w:sz w:val="24"/>
          <w:szCs w:val="24"/>
          <w:lang w:eastAsia="zh-CN"/>
        </w:rPr>
        <w:t xml:space="preserve"> S. </w:t>
      </w:r>
      <w:proofErr w:type="spellStart"/>
      <w:r w:rsidRPr="00AE14F9">
        <w:rPr>
          <w:rFonts w:ascii="Book Antiqua" w:eastAsia="等线" w:hAnsi="Book Antiqua" w:cs="Times New Roman"/>
          <w:kern w:val="2"/>
          <w:sz w:val="24"/>
          <w:szCs w:val="24"/>
          <w:lang w:eastAsia="zh-CN"/>
        </w:rPr>
        <w:t>Ras</w:t>
      </w:r>
      <w:proofErr w:type="spellEnd"/>
      <w:r w:rsidRPr="00AE14F9">
        <w:rPr>
          <w:rFonts w:ascii="Book Antiqua" w:eastAsia="等线" w:hAnsi="Book Antiqua" w:cs="Times New Roman"/>
          <w:kern w:val="2"/>
          <w:sz w:val="24"/>
          <w:szCs w:val="24"/>
          <w:lang w:eastAsia="zh-CN"/>
        </w:rPr>
        <w:t xml:space="preserve"> and TGF[beta] cooperatively regulate epithelial cell plasticity and metastasis: Dissection of </w:t>
      </w:r>
      <w:proofErr w:type="spellStart"/>
      <w:r w:rsidRPr="00AE14F9">
        <w:rPr>
          <w:rFonts w:ascii="Book Antiqua" w:eastAsia="等线" w:hAnsi="Book Antiqua" w:cs="Times New Roman"/>
          <w:kern w:val="2"/>
          <w:sz w:val="24"/>
          <w:szCs w:val="24"/>
          <w:lang w:eastAsia="zh-CN"/>
        </w:rPr>
        <w:t>Ras</w:t>
      </w:r>
      <w:proofErr w:type="spellEnd"/>
      <w:r w:rsidRPr="00AE14F9">
        <w:rPr>
          <w:rFonts w:ascii="Book Antiqua" w:eastAsia="等线" w:hAnsi="Book Antiqua" w:cs="Times New Roman"/>
          <w:kern w:val="2"/>
          <w:sz w:val="24"/>
          <w:szCs w:val="24"/>
          <w:lang w:eastAsia="zh-CN"/>
        </w:rPr>
        <w:t xml:space="preserve"> signaling pathways. </w:t>
      </w:r>
      <w:r w:rsidRPr="00AE14F9">
        <w:rPr>
          <w:rFonts w:ascii="Book Antiqua" w:eastAsia="等线" w:hAnsi="Book Antiqua" w:cs="Times New Roman"/>
          <w:i/>
          <w:kern w:val="2"/>
          <w:sz w:val="24"/>
          <w:szCs w:val="24"/>
          <w:lang w:eastAsia="zh-CN"/>
        </w:rPr>
        <w:t xml:space="preserve">J Cell </w:t>
      </w:r>
      <w:proofErr w:type="spellStart"/>
      <w:r w:rsidRPr="00AE14F9">
        <w:rPr>
          <w:rFonts w:ascii="Book Antiqua" w:eastAsia="等线" w:hAnsi="Book Antiqua" w:cs="Times New Roman"/>
          <w:i/>
          <w:kern w:val="2"/>
          <w:sz w:val="24"/>
          <w:szCs w:val="24"/>
          <w:lang w:eastAsia="zh-CN"/>
        </w:rPr>
        <w:t>Biol</w:t>
      </w:r>
      <w:proofErr w:type="spellEnd"/>
      <w:r w:rsidRPr="00AE14F9">
        <w:rPr>
          <w:rFonts w:ascii="Book Antiqua" w:eastAsia="等线" w:hAnsi="Book Antiqua" w:cs="Times New Roman"/>
          <w:kern w:val="2"/>
          <w:sz w:val="24"/>
          <w:szCs w:val="24"/>
          <w:lang w:eastAsia="zh-CN"/>
        </w:rPr>
        <w:t xml:space="preserve"> 2002; </w:t>
      </w:r>
      <w:r w:rsidRPr="00AE14F9">
        <w:rPr>
          <w:rFonts w:ascii="Book Antiqua" w:eastAsia="等线" w:hAnsi="Book Antiqua" w:cs="Times New Roman"/>
          <w:b/>
          <w:kern w:val="2"/>
          <w:sz w:val="24"/>
          <w:szCs w:val="24"/>
          <w:lang w:eastAsia="zh-CN"/>
        </w:rPr>
        <w:t>156</w:t>
      </w:r>
      <w:r w:rsidRPr="00AE14F9">
        <w:rPr>
          <w:rFonts w:ascii="Book Antiqua" w:eastAsia="等线" w:hAnsi="Book Antiqua" w:cs="Times New Roman"/>
          <w:kern w:val="2"/>
          <w:sz w:val="24"/>
          <w:szCs w:val="24"/>
          <w:lang w:eastAsia="zh-CN"/>
        </w:rPr>
        <w:t>: 299-313 [PMID: 11790801 DOI: 10.1083/jcb.200109037]</w:t>
      </w:r>
    </w:p>
    <w:p w14:paraId="182D48ED"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108 </w:t>
      </w:r>
      <w:r w:rsidRPr="00AE14F9">
        <w:rPr>
          <w:rFonts w:ascii="Book Antiqua" w:eastAsia="等线" w:hAnsi="Book Antiqua" w:cs="Times New Roman"/>
          <w:b/>
          <w:kern w:val="2"/>
          <w:sz w:val="24"/>
          <w:szCs w:val="24"/>
          <w:lang w:eastAsia="zh-CN"/>
        </w:rPr>
        <w:t>Eger A</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Stockinger</w:t>
      </w:r>
      <w:proofErr w:type="spellEnd"/>
      <w:r w:rsidRPr="00AE14F9">
        <w:rPr>
          <w:rFonts w:ascii="Book Antiqua" w:eastAsia="等线" w:hAnsi="Book Antiqua" w:cs="Times New Roman"/>
          <w:kern w:val="2"/>
          <w:sz w:val="24"/>
          <w:szCs w:val="24"/>
          <w:lang w:eastAsia="zh-CN"/>
        </w:rPr>
        <w:t xml:space="preserve"> A, Park J, </w:t>
      </w:r>
      <w:proofErr w:type="spellStart"/>
      <w:r w:rsidRPr="00AE14F9">
        <w:rPr>
          <w:rFonts w:ascii="Book Antiqua" w:eastAsia="等线" w:hAnsi="Book Antiqua" w:cs="Times New Roman"/>
          <w:kern w:val="2"/>
          <w:sz w:val="24"/>
          <w:szCs w:val="24"/>
          <w:lang w:eastAsia="zh-CN"/>
        </w:rPr>
        <w:t>Langkopf</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Mikula</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Gotzmann</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Mikulits</w:t>
      </w:r>
      <w:proofErr w:type="spellEnd"/>
      <w:r w:rsidRPr="00AE14F9">
        <w:rPr>
          <w:rFonts w:ascii="Book Antiqua" w:eastAsia="等线" w:hAnsi="Book Antiqua" w:cs="Times New Roman"/>
          <w:kern w:val="2"/>
          <w:sz w:val="24"/>
          <w:szCs w:val="24"/>
          <w:lang w:eastAsia="zh-CN"/>
        </w:rPr>
        <w:t xml:space="preserve"> W, </w:t>
      </w:r>
      <w:proofErr w:type="spellStart"/>
      <w:r w:rsidRPr="00AE14F9">
        <w:rPr>
          <w:rFonts w:ascii="Book Antiqua" w:eastAsia="等线" w:hAnsi="Book Antiqua" w:cs="Times New Roman"/>
          <w:kern w:val="2"/>
          <w:sz w:val="24"/>
          <w:szCs w:val="24"/>
          <w:lang w:eastAsia="zh-CN"/>
        </w:rPr>
        <w:t>Beug</w:t>
      </w:r>
      <w:proofErr w:type="spellEnd"/>
      <w:r w:rsidRPr="00AE14F9">
        <w:rPr>
          <w:rFonts w:ascii="Book Antiqua" w:eastAsia="等线" w:hAnsi="Book Antiqua" w:cs="Times New Roman"/>
          <w:kern w:val="2"/>
          <w:sz w:val="24"/>
          <w:szCs w:val="24"/>
          <w:lang w:eastAsia="zh-CN"/>
        </w:rPr>
        <w:t xml:space="preserve"> H, </w:t>
      </w:r>
      <w:proofErr w:type="spellStart"/>
      <w:r w:rsidRPr="00AE14F9">
        <w:rPr>
          <w:rFonts w:ascii="Book Antiqua" w:eastAsia="等线" w:hAnsi="Book Antiqua" w:cs="Times New Roman"/>
          <w:kern w:val="2"/>
          <w:sz w:val="24"/>
          <w:szCs w:val="24"/>
          <w:lang w:eastAsia="zh-CN"/>
        </w:rPr>
        <w:t>Foisner</w:t>
      </w:r>
      <w:proofErr w:type="spellEnd"/>
      <w:r w:rsidRPr="00AE14F9">
        <w:rPr>
          <w:rFonts w:ascii="Book Antiqua" w:eastAsia="等线" w:hAnsi="Book Antiqua" w:cs="Times New Roman"/>
          <w:kern w:val="2"/>
          <w:sz w:val="24"/>
          <w:szCs w:val="24"/>
          <w:lang w:eastAsia="zh-CN"/>
        </w:rPr>
        <w:t xml:space="preserve"> R. beta-Catenin and </w:t>
      </w:r>
      <w:proofErr w:type="spellStart"/>
      <w:r w:rsidRPr="00AE14F9">
        <w:rPr>
          <w:rFonts w:ascii="Book Antiqua" w:eastAsia="等线" w:hAnsi="Book Antiqua" w:cs="Times New Roman"/>
          <w:kern w:val="2"/>
          <w:sz w:val="24"/>
          <w:szCs w:val="24"/>
          <w:lang w:eastAsia="zh-CN"/>
        </w:rPr>
        <w:t>TGFbeta</w:t>
      </w:r>
      <w:proofErr w:type="spellEnd"/>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signalling</w:t>
      </w:r>
      <w:proofErr w:type="spellEnd"/>
      <w:r w:rsidRPr="00AE14F9">
        <w:rPr>
          <w:rFonts w:ascii="Book Antiqua" w:eastAsia="等线" w:hAnsi="Book Antiqua" w:cs="Times New Roman"/>
          <w:kern w:val="2"/>
          <w:sz w:val="24"/>
          <w:szCs w:val="24"/>
          <w:lang w:eastAsia="zh-CN"/>
        </w:rPr>
        <w:t xml:space="preserve"> cooperate to maintain a mesenchymal phenotype after </w:t>
      </w:r>
      <w:proofErr w:type="spellStart"/>
      <w:r w:rsidRPr="00AE14F9">
        <w:rPr>
          <w:rFonts w:ascii="Book Antiqua" w:eastAsia="等线" w:hAnsi="Book Antiqua" w:cs="Times New Roman"/>
          <w:kern w:val="2"/>
          <w:sz w:val="24"/>
          <w:szCs w:val="24"/>
          <w:lang w:eastAsia="zh-CN"/>
        </w:rPr>
        <w:t>FosER</w:t>
      </w:r>
      <w:proofErr w:type="spellEnd"/>
      <w:r w:rsidRPr="00AE14F9">
        <w:rPr>
          <w:rFonts w:ascii="Book Antiqua" w:eastAsia="等线" w:hAnsi="Book Antiqua" w:cs="Times New Roman"/>
          <w:kern w:val="2"/>
          <w:sz w:val="24"/>
          <w:szCs w:val="24"/>
          <w:lang w:eastAsia="zh-CN"/>
        </w:rPr>
        <w:t xml:space="preserve">-induced epithelial to mesenchymal transition. </w:t>
      </w:r>
      <w:r w:rsidRPr="00AE14F9">
        <w:rPr>
          <w:rFonts w:ascii="Book Antiqua" w:eastAsia="等线" w:hAnsi="Book Antiqua" w:cs="Times New Roman"/>
          <w:i/>
          <w:kern w:val="2"/>
          <w:sz w:val="24"/>
          <w:szCs w:val="24"/>
          <w:lang w:eastAsia="zh-CN"/>
        </w:rPr>
        <w:t>Oncogene</w:t>
      </w:r>
      <w:r w:rsidRPr="00AE14F9">
        <w:rPr>
          <w:rFonts w:ascii="Book Antiqua" w:eastAsia="等线" w:hAnsi="Book Antiqua" w:cs="Times New Roman"/>
          <w:kern w:val="2"/>
          <w:sz w:val="24"/>
          <w:szCs w:val="24"/>
          <w:lang w:eastAsia="zh-CN"/>
        </w:rPr>
        <w:t xml:space="preserve"> 2004; </w:t>
      </w:r>
      <w:r w:rsidRPr="00AE14F9">
        <w:rPr>
          <w:rFonts w:ascii="Book Antiqua" w:eastAsia="等线" w:hAnsi="Book Antiqua" w:cs="Times New Roman"/>
          <w:b/>
          <w:kern w:val="2"/>
          <w:sz w:val="24"/>
          <w:szCs w:val="24"/>
          <w:lang w:eastAsia="zh-CN"/>
        </w:rPr>
        <w:t>23</w:t>
      </w:r>
      <w:r w:rsidRPr="00AE14F9">
        <w:rPr>
          <w:rFonts w:ascii="Book Antiqua" w:eastAsia="等线" w:hAnsi="Book Antiqua" w:cs="Times New Roman"/>
          <w:kern w:val="2"/>
          <w:sz w:val="24"/>
          <w:szCs w:val="24"/>
          <w:lang w:eastAsia="zh-CN"/>
        </w:rPr>
        <w:t>: 2672-2680 [PMID: 14755243 DOI: 10.1038/sj.onc.1207416]</w:t>
      </w:r>
    </w:p>
    <w:p w14:paraId="1C5357A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109 </w:t>
      </w:r>
      <w:r w:rsidRPr="00AE14F9">
        <w:rPr>
          <w:rFonts w:ascii="Book Antiqua" w:eastAsia="等线" w:hAnsi="Book Antiqua" w:cs="Times New Roman"/>
          <w:b/>
          <w:kern w:val="2"/>
          <w:sz w:val="24"/>
          <w:szCs w:val="24"/>
          <w:lang w:eastAsia="zh-CN"/>
        </w:rPr>
        <w:t>Dean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Fojo</w:t>
      </w:r>
      <w:proofErr w:type="spellEnd"/>
      <w:r w:rsidRPr="00AE14F9">
        <w:rPr>
          <w:rFonts w:ascii="Book Antiqua" w:eastAsia="等线" w:hAnsi="Book Antiqua" w:cs="Times New Roman"/>
          <w:kern w:val="2"/>
          <w:sz w:val="24"/>
          <w:szCs w:val="24"/>
          <w:lang w:eastAsia="zh-CN"/>
        </w:rPr>
        <w:t xml:space="preserve"> T, Bates S. </w:t>
      </w:r>
      <w:proofErr w:type="spellStart"/>
      <w:r w:rsidRPr="00AE14F9">
        <w:rPr>
          <w:rFonts w:ascii="Book Antiqua" w:eastAsia="等线" w:hAnsi="Book Antiqua" w:cs="Times New Roman"/>
          <w:kern w:val="2"/>
          <w:sz w:val="24"/>
          <w:szCs w:val="24"/>
          <w:lang w:eastAsia="zh-CN"/>
        </w:rPr>
        <w:t>Tumour</w:t>
      </w:r>
      <w:proofErr w:type="spellEnd"/>
      <w:r w:rsidRPr="00AE14F9">
        <w:rPr>
          <w:rFonts w:ascii="Book Antiqua" w:eastAsia="等线" w:hAnsi="Book Antiqua" w:cs="Times New Roman"/>
          <w:kern w:val="2"/>
          <w:sz w:val="24"/>
          <w:szCs w:val="24"/>
          <w:lang w:eastAsia="zh-CN"/>
        </w:rPr>
        <w:t xml:space="preserve"> stem cells and drug resistance. </w:t>
      </w:r>
      <w:r w:rsidRPr="00AE14F9">
        <w:rPr>
          <w:rFonts w:ascii="Book Antiqua" w:eastAsia="等线" w:hAnsi="Book Antiqua" w:cs="Times New Roman"/>
          <w:i/>
          <w:kern w:val="2"/>
          <w:sz w:val="24"/>
          <w:szCs w:val="24"/>
          <w:lang w:eastAsia="zh-CN"/>
        </w:rPr>
        <w:t>Nat Rev Cancer</w:t>
      </w:r>
      <w:r w:rsidRPr="00AE14F9">
        <w:rPr>
          <w:rFonts w:ascii="Book Antiqua" w:eastAsia="等线" w:hAnsi="Book Antiqua" w:cs="Times New Roman"/>
          <w:kern w:val="2"/>
          <w:sz w:val="24"/>
          <w:szCs w:val="24"/>
          <w:lang w:eastAsia="zh-CN"/>
        </w:rPr>
        <w:t xml:space="preserve"> 2005; </w:t>
      </w:r>
      <w:r w:rsidRPr="00AE14F9">
        <w:rPr>
          <w:rFonts w:ascii="Book Antiqua" w:eastAsia="等线" w:hAnsi="Book Antiqua" w:cs="Times New Roman"/>
          <w:b/>
          <w:kern w:val="2"/>
          <w:sz w:val="24"/>
          <w:szCs w:val="24"/>
          <w:lang w:eastAsia="zh-CN"/>
        </w:rPr>
        <w:t>5</w:t>
      </w:r>
      <w:r w:rsidRPr="00AE14F9">
        <w:rPr>
          <w:rFonts w:ascii="Book Antiqua" w:eastAsia="等线" w:hAnsi="Book Antiqua" w:cs="Times New Roman"/>
          <w:kern w:val="2"/>
          <w:sz w:val="24"/>
          <w:szCs w:val="24"/>
          <w:lang w:eastAsia="zh-CN"/>
        </w:rPr>
        <w:t>: 275-284 [PMID: 15803154 DOI: 10.1038/nrc1590]</w:t>
      </w:r>
    </w:p>
    <w:p w14:paraId="4455A9C8"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110 </w:t>
      </w:r>
      <w:proofErr w:type="spellStart"/>
      <w:r w:rsidRPr="00AE14F9">
        <w:rPr>
          <w:rFonts w:ascii="Book Antiqua" w:eastAsia="等线" w:hAnsi="Book Antiqua" w:cs="Times New Roman"/>
          <w:b/>
          <w:kern w:val="2"/>
          <w:sz w:val="24"/>
          <w:szCs w:val="24"/>
          <w:lang w:eastAsia="zh-CN"/>
        </w:rPr>
        <w:t>Gerger</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Zhang W, Yang D, </w:t>
      </w:r>
      <w:proofErr w:type="spellStart"/>
      <w:r w:rsidRPr="00AE14F9">
        <w:rPr>
          <w:rFonts w:ascii="Book Antiqua" w:eastAsia="等线" w:hAnsi="Book Antiqua" w:cs="Times New Roman"/>
          <w:kern w:val="2"/>
          <w:sz w:val="24"/>
          <w:szCs w:val="24"/>
          <w:lang w:eastAsia="zh-CN"/>
        </w:rPr>
        <w:t>Bohanes</w:t>
      </w:r>
      <w:proofErr w:type="spellEnd"/>
      <w:r w:rsidRPr="00AE14F9">
        <w:rPr>
          <w:rFonts w:ascii="Book Antiqua" w:eastAsia="等线" w:hAnsi="Book Antiqua" w:cs="Times New Roman"/>
          <w:kern w:val="2"/>
          <w:sz w:val="24"/>
          <w:szCs w:val="24"/>
          <w:lang w:eastAsia="zh-CN"/>
        </w:rPr>
        <w:t xml:space="preserve"> P, Ning Y, Winder T, </w:t>
      </w:r>
      <w:proofErr w:type="spellStart"/>
      <w:r w:rsidRPr="00AE14F9">
        <w:rPr>
          <w:rFonts w:ascii="Book Antiqua" w:eastAsia="等线" w:hAnsi="Book Antiqua" w:cs="Times New Roman"/>
          <w:kern w:val="2"/>
          <w:sz w:val="24"/>
          <w:szCs w:val="24"/>
          <w:lang w:eastAsia="zh-CN"/>
        </w:rPr>
        <w:t>LaBonte</w:t>
      </w:r>
      <w:proofErr w:type="spellEnd"/>
      <w:r w:rsidRPr="00AE14F9">
        <w:rPr>
          <w:rFonts w:ascii="Book Antiqua" w:eastAsia="等线" w:hAnsi="Book Antiqua" w:cs="Times New Roman"/>
          <w:kern w:val="2"/>
          <w:sz w:val="24"/>
          <w:szCs w:val="24"/>
          <w:lang w:eastAsia="zh-CN"/>
        </w:rPr>
        <w:t xml:space="preserve"> MJ, Wilson PM, </w:t>
      </w:r>
      <w:proofErr w:type="spellStart"/>
      <w:r w:rsidRPr="00AE14F9">
        <w:rPr>
          <w:rFonts w:ascii="Book Antiqua" w:eastAsia="等线" w:hAnsi="Book Antiqua" w:cs="Times New Roman"/>
          <w:kern w:val="2"/>
          <w:sz w:val="24"/>
          <w:szCs w:val="24"/>
          <w:lang w:eastAsia="zh-CN"/>
        </w:rPr>
        <w:t>Benhaim</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Paez</w:t>
      </w:r>
      <w:proofErr w:type="spellEnd"/>
      <w:r w:rsidRPr="00AE14F9">
        <w:rPr>
          <w:rFonts w:ascii="Book Antiqua" w:eastAsia="等线" w:hAnsi="Book Antiqua" w:cs="Times New Roman"/>
          <w:kern w:val="2"/>
          <w:sz w:val="24"/>
          <w:szCs w:val="24"/>
          <w:lang w:eastAsia="zh-CN"/>
        </w:rPr>
        <w:t xml:space="preserve"> D, El-</w:t>
      </w:r>
      <w:proofErr w:type="spellStart"/>
      <w:r w:rsidRPr="00AE14F9">
        <w:rPr>
          <w:rFonts w:ascii="Book Antiqua" w:eastAsia="等线" w:hAnsi="Book Antiqua" w:cs="Times New Roman"/>
          <w:kern w:val="2"/>
          <w:sz w:val="24"/>
          <w:szCs w:val="24"/>
          <w:lang w:eastAsia="zh-CN"/>
        </w:rPr>
        <w:t>Khoueiry</w:t>
      </w:r>
      <w:proofErr w:type="spellEnd"/>
      <w:r w:rsidRPr="00AE14F9">
        <w:rPr>
          <w:rFonts w:ascii="Book Antiqua" w:eastAsia="等线" w:hAnsi="Book Antiqua" w:cs="Times New Roman"/>
          <w:kern w:val="2"/>
          <w:sz w:val="24"/>
          <w:szCs w:val="24"/>
          <w:lang w:eastAsia="zh-CN"/>
        </w:rPr>
        <w:t xml:space="preserve"> R, El-</w:t>
      </w:r>
      <w:proofErr w:type="spellStart"/>
      <w:r w:rsidRPr="00AE14F9">
        <w:rPr>
          <w:rFonts w:ascii="Book Antiqua" w:eastAsia="等线" w:hAnsi="Book Antiqua" w:cs="Times New Roman"/>
          <w:kern w:val="2"/>
          <w:sz w:val="24"/>
          <w:szCs w:val="24"/>
          <w:lang w:eastAsia="zh-CN"/>
        </w:rPr>
        <w:t>Khoueiry</w:t>
      </w:r>
      <w:proofErr w:type="spellEnd"/>
      <w:r w:rsidRPr="00AE14F9">
        <w:rPr>
          <w:rFonts w:ascii="Book Antiqua" w:eastAsia="等线" w:hAnsi="Book Antiqua" w:cs="Times New Roman"/>
          <w:kern w:val="2"/>
          <w:sz w:val="24"/>
          <w:szCs w:val="24"/>
          <w:lang w:eastAsia="zh-CN"/>
        </w:rPr>
        <w:t xml:space="preserve"> A, Kahn M, Lenz HJ. Common cancer stem cell gene variants predict colon cancer recurrence. </w:t>
      </w:r>
      <w:proofErr w:type="spellStart"/>
      <w:r w:rsidRPr="00AE14F9">
        <w:rPr>
          <w:rFonts w:ascii="Book Antiqua" w:eastAsia="等线" w:hAnsi="Book Antiqua" w:cs="Times New Roman"/>
          <w:i/>
          <w:kern w:val="2"/>
          <w:sz w:val="24"/>
          <w:szCs w:val="24"/>
          <w:lang w:eastAsia="zh-CN"/>
        </w:rPr>
        <w:t>Clin</w:t>
      </w:r>
      <w:proofErr w:type="spellEnd"/>
      <w:r w:rsidRPr="00AE14F9">
        <w:rPr>
          <w:rFonts w:ascii="Book Antiqua" w:eastAsia="等线" w:hAnsi="Book Antiqua" w:cs="Times New Roman"/>
          <w:i/>
          <w:kern w:val="2"/>
          <w:sz w:val="24"/>
          <w:szCs w:val="24"/>
          <w:lang w:eastAsia="zh-CN"/>
        </w:rPr>
        <w:t xml:space="preserve"> Cancer Res</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17</w:t>
      </w:r>
      <w:r w:rsidRPr="00AE14F9">
        <w:rPr>
          <w:rFonts w:ascii="Book Antiqua" w:eastAsia="等线" w:hAnsi="Book Antiqua" w:cs="Times New Roman"/>
          <w:kern w:val="2"/>
          <w:sz w:val="24"/>
          <w:szCs w:val="24"/>
          <w:lang w:eastAsia="zh-CN"/>
        </w:rPr>
        <w:t>: 6934-6943 [PMID: 21918173 DOI: 10.1158/1078-0432.CCR-11-1180]</w:t>
      </w:r>
    </w:p>
    <w:p w14:paraId="255F45E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111 </w:t>
      </w:r>
      <w:r w:rsidRPr="00AE14F9">
        <w:rPr>
          <w:rFonts w:ascii="Book Antiqua" w:eastAsia="等线" w:hAnsi="Book Antiqua" w:cs="Times New Roman"/>
          <w:b/>
          <w:kern w:val="2"/>
          <w:sz w:val="24"/>
          <w:szCs w:val="24"/>
          <w:lang w:eastAsia="zh-CN"/>
        </w:rPr>
        <w:t>Tsuji S</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Midorikawa</w:t>
      </w:r>
      <w:proofErr w:type="spellEnd"/>
      <w:r w:rsidRPr="00AE14F9">
        <w:rPr>
          <w:rFonts w:ascii="Book Antiqua" w:eastAsia="等线" w:hAnsi="Book Antiqua" w:cs="Times New Roman"/>
          <w:kern w:val="2"/>
          <w:sz w:val="24"/>
          <w:szCs w:val="24"/>
          <w:lang w:eastAsia="zh-CN"/>
        </w:rPr>
        <w:t xml:space="preserve"> Y, Takahashi T, Yagi K, </w:t>
      </w:r>
      <w:proofErr w:type="spellStart"/>
      <w:r w:rsidRPr="00AE14F9">
        <w:rPr>
          <w:rFonts w:ascii="Book Antiqua" w:eastAsia="等线" w:hAnsi="Book Antiqua" w:cs="Times New Roman"/>
          <w:kern w:val="2"/>
          <w:sz w:val="24"/>
          <w:szCs w:val="24"/>
          <w:lang w:eastAsia="zh-CN"/>
        </w:rPr>
        <w:t>Takayama</w:t>
      </w:r>
      <w:proofErr w:type="spellEnd"/>
      <w:r w:rsidRPr="00AE14F9">
        <w:rPr>
          <w:rFonts w:ascii="Book Antiqua" w:eastAsia="等线" w:hAnsi="Book Antiqua" w:cs="Times New Roman"/>
          <w:kern w:val="2"/>
          <w:sz w:val="24"/>
          <w:szCs w:val="24"/>
          <w:lang w:eastAsia="zh-CN"/>
        </w:rPr>
        <w:t xml:space="preserve"> T, Yoshida K, Sugiyama Y, </w:t>
      </w:r>
      <w:proofErr w:type="spellStart"/>
      <w:r w:rsidRPr="00AE14F9">
        <w:rPr>
          <w:rFonts w:ascii="Book Antiqua" w:eastAsia="等线" w:hAnsi="Book Antiqua" w:cs="Times New Roman"/>
          <w:kern w:val="2"/>
          <w:sz w:val="24"/>
          <w:szCs w:val="24"/>
          <w:lang w:eastAsia="zh-CN"/>
        </w:rPr>
        <w:t>Aburatani</w:t>
      </w:r>
      <w:proofErr w:type="spellEnd"/>
      <w:r w:rsidRPr="00AE14F9">
        <w:rPr>
          <w:rFonts w:ascii="Book Antiqua" w:eastAsia="等线" w:hAnsi="Book Antiqua" w:cs="Times New Roman"/>
          <w:kern w:val="2"/>
          <w:sz w:val="24"/>
          <w:szCs w:val="24"/>
          <w:lang w:eastAsia="zh-CN"/>
        </w:rPr>
        <w:t xml:space="preserve"> H. Potential responders to FOLFOX therapy for colorectal cancer by Random Forests analysis. </w:t>
      </w:r>
      <w:r w:rsidRPr="00AE14F9">
        <w:rPr>
          <w:rFonts w:ascii="Book Antiqua" w:eastAsia="等线" w:hAnsi="Book Antiqua" w:cs="Times New Roman"/>
          <w:i/>
          <w:kern w:val="2"/>
          <w:sz w:val="24"/>
          <w:szCs w:val="24"/>
          <w:lang w:eastAsia="zh-CN"/>
        </w:rPr>
        <w:t>Br J Cancer</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106</w:t>
      </w:r>
      <w:r w:rsidRPr="00AE14F9">
        <w:rPr>
          <w:rFonts w:ascii="Book Antiqua" w:eastAsia="等线" w:hAnsi="Book Antiqua" w:cs="Times New Roman"/>
          <w:kern w:val="2"/>
          <w:sz w:val="24"/>
          <w:szCs w:val="24"/>
          <w:lang w:eastAsia="zh-CN"/>
        </w:rPr>
        <w:t>: 126-132 [PMID: 22095227 DOI: 10.1038/bjc.2011.505]</w:t>
      </w:r>
    </w:p>
    <w:p w14:paraId="5308BBFA"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112 </w:t>
      </w:r>
      <w:r w:rsidRPr="00AE14F9">
        <w:rPr>
          <w:rFonts w:ascii="Book Antiqua" w:eastAsia="等线" w:hAnsi="Book Antiqua" w:cs="Times New Roman"/>
          <w:b/>
          <w:kern w:val="2"/>
          <w:sz w:val="24"/>
          <w:szCs w:val="24"/>
          <w:lang w:eastAsia="zh-CN"/>
        </w:rPr>
        <w:t>Dylla SJ</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Beviglia</w:t>
      </w:r>
      <w:proofErr w:type="spellEnd"/>
      <w:r w:rsidRPr="00AE14F9">
        <w:rPr>
          <w:rFonts w:ascii="Book Antiqua" w:eastAsia="等线" w:hAnsi="Book Antiqua" w:cs="Times New Roman"/>
          <w:kern w:val="2"/>
          <w:sz w:val="24"/>
          <w:szCs w:val="24"/>
          <w:lang w:eastAsia="zh-CN"/>
        </w:rPr>
        <w:t xml:space="preserve"> L, Park IK, </w:t>
      </w:r>
      <w:proofErr w:type="spellStart"/>
      <w:r w:rsidRPr="00AE14F9">
        <w:rPr>
          <w:rFonts w:ascii="Book Antiqua" w:eastAsia="等线" w:hAnsi="Book Antiqua" w:cs="Times New Roman"/>
          <w:kern w:val="2"/>
          <w:sz w:val="24"/>
          <w:szCs w:val="24"/>
          <w:lang w:eastAsia="zh-CN"/>
        </w:rPr>
        <w:t>Chartier</w:t>
      </w:r>
      <w:proofErr w:type="spellEnd"/>
      <w:r w:rsidRPr="00AE14F9">
        <w:rPr>
          <w:rFonts w:ascii="Book Antiqua" w:eastAsia="等线" w:hAnsi="Book Antiqua" w:cs="Times New Roman"/>
          <w:kern w:val="2"/>
          <w:sz w:val="24"/>
          <w:szCs w:val="24"/>
          <w:lang w:eastAsia="zh-CN"/>
        </w:rPr>
        <w:t xml:space="preserve"> C, </w:t>
      </w:r>
      <w:proofErr w:type="spellStart"/>
      <w:r w:rsidRPr="00AE14F9">
        <w:rPr>
          <w:rFonts w:ascii="Book Antiqua" w:eastAsia="等线" w:hAnsi="Book Antiqua" w:cs="Times New Roman"/>
          <w:kern w:val="2"/>
          <w:sz w:val="24"/>
          <w:szCs w:val="24"/>
          <w:lang w:eastAsia="zh-CN"/>
        </w:rPr>
        <w:t>Raval</w:t>
      </w:r>
      <w:proofErr w:type="spellEnd"/>
      <w:r w:rsidRPr="00AE14F9">
        <w:rPr>
          <w:rFonts w:ascii="Book Antiqua" w:eastAsia="等线" w:hAnsi="Book Antiqua" w:cs="Times New Roman"/>
          <w:kern w:val="2"/>
          <w:sz w:val="24"/>
          <w:szCs w:val="24"/>
          <w:lang w:eastAsia="zh-CN"/>
        </w:rPr>
        <w:t xml:space="preserve"> J, Ngan L, </w:t>
      </w:r>
      <w:proofErr w:type="spellStart"/>
      <w:r w:rsidRPr="00AE14F9">
        <w:rPr>
          <w:rFonts w:ascii="Book Antiqua" w:eastAsia="等线" w:hAnsi="Book Antiqua" w:cs="Times New Roman"/>
          <w:kern w:val="2"/>
          <w:sz w:val="24"/>
          <w:szCs w:val="24"/>
          <w:lang w:eastAsia="zh-CN"/>
        </w:rPr>
        <w:t>Pickell</w:t>
      </w:r>
      <w:proofErr w:type="spellEnd"/>
      <w:r w:rsidRPr="00AE14F9">
        <w:rPr>
          <w:rFonts w:ascii="Book Antiqua" w:eastAsia="等线" w:hAnsi="Book Antiqua" w:cs="Times New Roman"/>
          <w:kern w:val="2"/>
          <w:sz w:val="24"/>
          <w:szCs w:val="24"/>
          <w:lang w:eastAsia="zh-CN"/>
        </w:rPr>
        <w:t xml:space="preserve"> K, Aguilar J, </w:t>
      </w:r>
      <w:proofErr w:type="spellStart"/>
      <w:r w:rsidRPr="00AE14F9">
        <w:rPr>
          <w:rFonts w:ascii="Book Antiqua" w:eastAsia="等线" w:hAnsi="Book Antiqua" w:cs="Times New Roman"/>
          <w:kern w:val="2"/>
          <w:sz w:val="24"/>
          <w:szCs w:val="24"/>
          <w:lang w:eastAsia="zh-CN"/>
        </w:rPr>
        <w:t>Lazetic</w:t>
      </w:r>
      <w:proofErr w:type="spellEnd"/>
      <w:r w:rsidRPr="00AE14F9">
        <w:rPr>
          <w:rFonts w:ascii="Book Antiqua" w:eastAsia="等线" w:hAnsi="Book Antiqua" w:cs="Times New Roman"/>
          <w:kern w:val="2"/>
          <w:sz w:val="24"/>
          <w:szCs w:val="24"/>
          <w:lang w:eastAsia="zh-CN"/>
        </w:rPr>
        <w:t xml:space="preserve"> S, Smith-</w:t>
      </w:r>
      <w:proofErr w:type="spellStart"/>
      <w:r w:rsidRPr="00AE14F9">
        <w:rPr>
          <w:rFonts w:ascii="Book Antiqua" w:eastAsia="等线" w:hAnsi="Book Antiqua" w:cs="Times New Roman"/>
          <w:kern w:val="2"/>
          <w:sz w:val="24"/>
          <w:szCs w:val="24"/>
          <w:lang w:eastAsia="zh-CN"/>
        </w:rPr>
        <w:t>Berdan</w:t>
      </w:r>
      <w:proofErr w:type="spellEnd"/>
      <w:r w:rsidRPr="00AE14F9">
        <w:rPr>
          <w:rFonts w:ascii="Book Antiqua" w:eastAsia="等线" w:hAnsi="Book Antiqua" w:cs="Times New Roman"/>
          <w:kern w:val="2"/>
          <w:sz w:val="24"/>
          <w:szCs w:val="24"/>
          <w:lang w:eastAsia="zh-CN"/>
        </w:rPr>
        <w:t xml:space="preserve"> S, Clarke MF, </w:t>
      </w:r>
      <w:proofErr w:type="spellStart"/>
      <w:r w:rsidRPr="00AE14F9">
        <w:rPr>
          <w:rFonts w:ascii="Book Antiqua" w:eastAsia="等线" w:hAnsi="Book Antiqua" w:cs="Times New Roman"/>
          <w:kern w:val="2"/>
          <w:sz w:val="24"/>
          <w:szCs w:val="24"/>
          <w:lang w:eastAsia="zh-CN"/>
        </w:rPr>
        <w:t>Hoey</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Lewicki</w:t>
      </w:r>
      <w:proofErr w:type="spellEnd"/>
      <w:r w:rsidRPr="00AE14F9">
        <w:rPr>
          <w:rFonts w:ascii="Book Antiqua" w:eastAsia="等线" w:hAnsi="Book Antiqua" w:cs="Times New Roman"/>
          <w:kern w:val="2"/>
          <w:sz w:val="24"/>
          <w:szCs w:val="24"/>
          <w:lang w:eastAsia="zh-CN"/>
        </w:rPr>
        <w:t xml:space="preserve"> J, Gurney AL. Colorectal cancer stem cells are enriched in xenogeneic tumors following chemotherapy. </w:t>
      </w:r>
      <w:proofErr w:type="spellStart"/>
      <w:r w:rsidRPr="00AE14F9">
        <w:rPr>
          <w:rFonts w:ascii="Book Antiqua" w:eastAsia="等线" w:hAnsi="Book Antiqua" w:cs="Times New Roman"/>
          <w:i/>
          <w:kern w:val="2"/>
          <w:sz w:val="24"/>
          <w:szCs w:val="24"/>
          <w:lang w:eastAsia="zh-CN"/>
        </w:rPr>
        <w:t>PLoS</w:t>
      </w:r>
      <w:proofErr w:type="spellEnd"/>
      <w:r w:rsidRPr="00AE14F9">
        <w:rPr>
          <w:rFonts w:ascii="Book Antiqua" w:eastAsia="等线" w:hAnsi="Book Antiqua" w:cs="Times New Roman"/>
          <w:i/>
          <w:kern w:val="2"/>
          <w:sz w:val="24"/>
          <w:szCs w:val="24"/>
          <w:lang w:eastAsia="zh-CN"/>
        </w:rPr>
        <w:t xml:space="preserve"> One</w:t>
      </w:r>
      <w:r w:rsidRPr="00AE14F9">
        <w:rPr>
          <w:rFonts w:ascii="Book Antiqua" w:eastAsia="等线" w:hAnsi="Book Antiqua" w:cs="Times New Roman"/>
          <w:kern w:val="2"/>
          <w:sz w:val="24"/>
          <w:szCs w:val="24"/>
          <w:lang w:eastAsia="zh-CN"/>
        </w:rPr>
        <w:t xml:space="preserve"> 2008; </w:t>
      </w:r>
      <w:r w:rsidRPr="00AE14F9">
        <w:rPr>
          <w:rFonts w:ascii="Book Antiqua" w:eastAsia="等线" w:hAnsi="Book Antiqua" w:cs="Times New Roman"/>
          <w:b/>
          <w:kern w:val="2"/>
          <w:sz w:val="24"/>
          <w:szCs w:val="24"/>
          <w:lang w:eastAsia="zh-CN"/>
        </w:rPr>
        <w:t>3</w:t>
      </w:r>
      <w:r w:rsidRPr="00AE14F9">
        <w:rPr>
          <w:rFonts w:ascii="Book Antiqua" w:eastAsia="等线" w:hAnsi="Book Antiqua" w:cs="Times New Roman"/>
          <w:kern w:val="2"/>
          <w:sz w:val="24"/>
          <w:szCs w:val="24"/>
          <w:lang w:eastAsia="zh-CN"/>
        </w:rPr>
        <w:t xml:space="preserve">: </w:t>
      </w:r>
      <w:r w:rsidRPr="00AE14F9">
        <w:rPr>
          <w:rFonts w:ascii="Book Antiqua" w:eastAsia="等线" w:hAnsi="Book Antiqua" w:cs="Times New Roman"/>
          <w:kern w:val="2"/>
          <w:sz w:val="24"/>
          <w:szCs w:val="24"/>
          <w:lang w:eastAsia="zh-CN"/>
        </w:rPr>
        <w:lastRenderedPageBreak/>
        <w:t>e2428 [PMID: 18560594 DOI: 10.1371/journal.pone.0002428]</w:t>
      </w:r>
    </w:p>
    <w:p w14:paraId="11204D99"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113 </w:t>
      </w:r>
      <w:r w:rsidRPr="00AE14F9">
        <w:rPr>
          <w:rFonts w:ascii="Book Antiqua" w:eastAsia="等线" w:hAnsi="Book Antiqua" w:cs="Times New Roman"/>
          <w:b/>
          <w:kern w:val="2"/>
          <w:sz w:val="24"/>
          <w:szCs w:val="24"/>
          <w:lang w:eastAsia="zh-CN"/>
        </w:rPr>
        <w:t>Kobayashi S</w:t>
      </w:r>
      <w:r w:rsidRPr="00AE14F9">
        <w:rPr>
          <w:rFonts w:ascii="Book Antiqua" w:eastAsia="等线" w:hAnsi="Book Antiqua" w:cs="Times New Roman"/>
          <w:kern w:val="2"/>
          <w:sz w:val="24"/>
          <w:szCs w:val="24"/>
          <w:lang w:eastAsia="zh-CN"/>
        </w:rPr>
        <w:t xml:space="preserve">, Yamada-Okabe H, Suzuki M, Natori O, Kato A, Matsubara K, </w:t>
      </w:r>
      <w:proofErr w:type="spellStart"/>
      <w:r w:rsidRPr="00AE14F9">
        <w:rPr>
          <w:rFonts w:ascii="Book Antiqua" w:eastAsia="等线" w:hAnsi="Book Antiqua" w:cs="Times New Roman"/>
          <w:kern w:val="2"/>
          <w:sz w:val="24"/>
          <w:szCs w:val="24"/>
          <w:lang w:eastAsia="zh-CN"/>
        </w:rPr>
        <w:t>Jau</w:t>
      </w:r>
      <w:proofErr w:type="spellEnd"/>
      <w:r w:rsidRPr="00AE14F9">
        <w:rPr>
          <w:rFonts w:ascii="Book Antiqua" w:eastAsia="等线" w:hAnsi="Book Antiqua" w:cs="Times New Roman"/>
          <w:kern w:val="2"/>
          <w:sz w:val="24"/>
          <w:szCs w:val="24"/>
          <w:lang w:eastAsia="zh-CN"/>
        </w:rPr>
        <w:t xml:space="preserve"> Chen Y, Yamazaki M, </w:t>
      </w:r>
      <w:proofErr w:type="spellStart"/>
      <w:r w:rsidRPr="00AE14F9">
        <w:rPr>
          <w:rFonts w:ascii="Book Antiqua" w:eastAsia="等线" w:hAnsi="Book Antiqua" w:cs="Times New Roman"/>
          <w:kern w:val="2"/>
          <w:sz w:val="24"/>
          <w:szCs w:val="24"/>
          <w:lang w:eastAsia="zh-CN"/>
        </w:rPr>
        <w:t>Funahashi</w:t>
      </w:r>
      <w:proofErr w:type="spellEnd"/>
      <w:r w:rsidRPr="00AE14F9">
        <w:rPr>
          <w:rFonts w:ascii="Book Antiqua" w:eastAsia="等线" w:hAnsi="Book Antiqua" w:cs="Times New Roman"/>
          <w:kern w:val="2"/>
          <w:sz w:val="24"/>
          <w:szCs w:val="24"/>
          <w:lang w:eastAsia="zh-CN"/>
        </w:rPr>
        <w:t xml:space="preserve"> S, Yoshida K, Hashimoto E, Watanabe Y, Mutoh H, </w:t>
      </w:r>
      <w:proofErr w:type="spellStart"/>
      <w:r w:rsidRPr="00AE14F9">
        <w:rPr>
          <w:rFonts w:ascii="Book Antiqua" w:eastAsia="等线" w:hAnsi="Book Antiqua" w:cs="Times New Roman"/>
          <w:kern w:val="2"/>
          <w:sz w:val="24"/>
          <w:szCs w:val="24"/>
          <w:lang w:eastAsia="zh-CN"/>
        </w:rPr>
        <w:t>Ashihara</w:t>
      </w:r>
      <w:proofErr w:type="spellEnd"/>
      <w:r w:rsidRPr="00AE14F9">
        <w:rPr>
          <w:rFonts w:ascii="Book Antiqua" w:eastAsia="等线" w:hAnsi="Book Antiqua" w:cs="Times New Roman"/>
          <w:kern w:val="2"/>
          <w:sz w:val="24"/>
          <w:szCs w:val="24"/>
          <w:lang w:eastAsia="zh-CN"/>
        </w:rPr>
        <w:t xml:space="preserve"> M, Kato C, Watanabe T, </w:t>
      </w:r>
      <w:proofErr w:type="spellStart"/>
      <w:r w:rsidRPr="00AE14F9">
        <w:rPr>
          <w:rFonts w:ascii="Book Antiqua" w:eastAsia="等线" w:hAnsi="Book Antiqua" w:cs="Times New Roman"/>
          <w:kern w:val="2"/>
          <w:sz w:val="24"/>
          <w:szCs w:val="24"/>
          <w:lang w:eastAsia="zh-CN"/>
        </w:rPr>
        <w:t>Yoshikubo</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Tamaoki</w:t>
      </w:r>
      <w:proofErr w:type="spellEnd"/>
      <w:r w:rsidRPr="00AE14F9">
        <w:rPr>
          <w:rFonts w:ascii="Book Antiqua" w:eastAsia="等线" w:hAnsi="Book Antiqua" w:cs="Times New Roman"/>
          <w:kern w:val="2"/>
          <w:sz w:val="24"/>
          <w:szCs w:val="24"/>
          <w:lang w:eastAsia="zh-CN"/>
        </w:rPr>
        <w:t xml:space="preserve"> N, </w:t>
      </w:r>
      <w:proofErr w:type="spellStart"/>
      <w:r w:rsidRPr="00AE14F9">
        <w:rPr>
          <w:rFonts w:ascii="Book Antiqua" w:eastAsia="等线" w:hAnsi="Book Antiqua" w:cs="Times New Roman"/>
          <w:kern w:val="2"/>
          <w:sz w:val="24"/>
          <w:szCs w:val="24"/>
          <w:lang w:eastAsia="zh-CN"/>
        </w:rPr>
        <w:t>Ochiya</w:t>
      </w:r>
      <w:proofErr w:type="spellEnd"/>
      <w:r w:rsidRPr="00AE14F9">
        <w:rPr>
          <w:rFonts w:ascii="Book Antiqua" w:eastAsia="等线" w:hAnsi="Book Antiqua" w:cs="Times New Roman"/>
          <w:kern w:val="2"/>
          <w:sz w:val="24"/>
          <w:szCs w:val="24"/>
          <w:lang w:eastAsia="zh-CN"/>
        </w:rPr>
        <w:t xml:space="preserve"> T, Kuroda M, Levine AJ, Yamazaki T. LGR5-positive colon cancer stem cells interconvert with drug-resistant LGR5-negative cells and are capable of tumor reconstitution. </w:t>
      </w:r>
      <w:r w:rsidRPr="00AE14F9">
        <w:rPr>
          <w:rFonts w:ascii="Book Antiqua" w:eastAsia="等线" w:hAnsi="Book Antiqua" w:cs="Times New Roman"/>
          <w:i/>
          <w:kern w:val="2"/>
          <w:sz w:val="24"/>
          <w:szCs w:val="24"/>
          <w:lang w:eastAsia="zh-CN"/>
        </w:rPr>
        <w:t>Stem Cells</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30</w:t>
      </w:r>
      <w:r w:rsidRPr="00AE14F9">
        <w:rPr>
          <w:rFonts w:ascii="Book Antiqua" w:eastAsia="等线" w:hAnsi="Book Antiqua" w:cs="Times New Roman"/>
          <w:kern w:val="2"/>
          <w:sz w:val="24"/>
          <w:szCs w:val="24"/>
          <w:lang w:eastAsia="zh-CN"/>
        </w:rPr>
        <w:t>: 2631-2644 [PMID: 23081779 DOI: 10.1002/stem.1257]</w:t>
      </w:r>
    </w:p>
    <w:p w14:paraId="1F4DB004"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114 </w:t>
      </w:r>
      <w:proofErr w:type="spellStart"/>
      <w:r w:rsidRPr="00AE14F9">
        <w:rPr>
          <w:rFonts w:ascii="Book Antiqua" w:eastAsia="等线" w:hAnsi="Book Antiqua" w:cs="Times New Roman"/>
          <w:b/>
          <w:kern w:val="2"/>
          <w:sz w:val="24"/>
          <w:szCs w:val="24"/>
          <w:lang w:eastAsia="zh-CN"/>
        </w:rPr>
        <w:t>Luraghi</w:t>
      </w:r>
      <w:proofErr w:type="spellEnd"/>
      <w:r w:rsidRPr="00AE14F9">
        <w:rPr>
          <w:rFonts w:ascii="Book Antiqua" w:eastAsia="等线" w:hAnsi="Book Antiqua" w:cs="Times New Roman"/>
          <w:b/>
          <w:kern w:val="2"/>
          <w:sz w:val="24"/>
          <w:szCs w:val="24"/>
          <w:lang w:eastAsia="zh-CN"/>
        </w:rPr>
        <w:t xml:space="preserve"> P</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Reato</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Cipriano</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Sassi</w:t>
      </w:r>
      <w:proofErr w:type="spellEnd"/>
      <w:r w:rsidRPr="00AE14F9">
        <w:rPr>
          <w:rFonts w:ascii="Book Antiqua" w:eastAsia="等线" w:hAnsi="Book Antiqua" w:cs="Times New Roman"/>
          <w:kern w:val="2"/>
          <w:sz w:val="24"/>
          <w:szCs w:val="24"/>
          <w:lang w:eastAsia="zh-CN"/>
        </w:rPr>
        <w:t xml:space="preserve"> F, </w:t>
      </w:r>
      <w:proofErr w:type="spellStart"/>
      <w:r w:rsidRPr="00AE14F9">
        <w:rPr>
          <w:rFonts w:ascii="Book Antiqua" w:eastAsia="等线" w:hAnsi="Book Antiqua" w:cs="Times New Roman"/>
          <w:kern w:val="2"/>
          <w:sz w:val="24"/>
          <w:szCs w:val="24"/>
          <w:lang w:eastAsia="zh-CN"/>
        </w:rPr>
        <w:t>Orzan</w:t>
      </w:r>
      <w:proofErr w:type="spellEnd"/>
      <w:r w:rsidRPr="00AE14F9">
        <w:rPr>
          <w:rFonts w:ascii="Book Antiqua" w:eastAsia="等线" w:hAnsi="Book Antiqua" w:cs="Times New Roman"/>
          <w:kern w:val="2"/>
          <w:sz w:val="24"/>
          <w:szCs w:val="24"/>
          <w:lang w:eastAsia="zh-CN"/>
        </w:rPr>
        <w:t xml:space="preserve"> F, </w:t>
      </w:r>
      <w:proofErr w:type="spellStart"/>
      <w:r w:rsidRPr="00AE14F9">
        <w:rPr>
          <w:rFonts w:ascii="Book Antiqua" w:eastAsia="等线" w:hAnsi="Book Antiqua" w:cs="Times New Roman"/>
          <w:kern w:val="2"/>
          <w:sz w:val="24"/>
          <w:szCs w:val="24"/>
          <w:lang w:eastAsia="zh-CN"/>
        </w:rPr>
        <w:t>Bigatto</w:t>
      </w:r>
      <w:proofErr w:type="spellEnd"/>
      <w:r w:rsidRPr="00AE14F9">
        <w:rPr>
          <w:rFonts w:ascii="Book Antiqua" w:eastAsia="等线" w:hAnsi="Book Antiqua" w:cs="Times New Roman"/>
          <w:kern w:val="2"/>
          <w:sz w:val="24"/>
          <w:szCs w:val="24"/>
          <w:lang w:eastAsia="zh-CN"/>
        </w:rPr>
        <w:t xml:space="preserve"> V, De </w:t>
      </w:r>
      <w:proofErr w:type="spellStart"/>
      <w:r w:rsidRPr="00AE14F9">
        <w:rPr>
          <w:rFonts w:ascii="Book Antiqua" w:eastAsia="等线" w:hAnsi="Book Antiqua" w:cs="Times New Roman"/>
          <w:kern w:val="2"/>
          <w:sz w:val="24"/>
          <w:szCs w:val="24"/>
          <w:lang w:eastAsia="zh-CN"/>
        </w:rPr>
        <w:t>Bacco</w:t>
      </w:r>
      <w:proofErr w:type="spellEnd"/>
      <w:r w:rsidRPr="00AE14F9">
        <w:rPr>
          <w:rFonts w:ascii="Book Antiqua" w:eastAsia="等线" w:hAnsi="Book Antiqua" w:cs="Times New Roman"/>
          <w:kern w:val="2"/>
          <w:sz w:val="24"/>
          <w:szCs w:val="24"/>
          <w:lang w:eastAsia="zh-CN"/>
        </w:rPr>
        <w:t xml:space="preserve"> F, </w:t>
      </w:r>
      <w:proofErr w:type="spellStart"/>
      <w:r w:rsidRPr="00AE14F9">
        <w:rPr>
          <w:rFonts w:ascii="Book Antiqua" w:eastAsia="等线" w:hAnsi="Book Antiqua" w:cs="Times New Roman"/>
          <w:kern w:val="2"/>
          <w:sz w:val="24"/>
          <w:szCs w:val="24"/>
          <w:lang w:eastAsia="zh-CN"/>
        </w:rPr>
        <w:t>Menietti</w:t>
      </w:r>
      <w:proofErr w:type="spellEnd"/>
      <w:r w:rsidRPr="00AE14F9">
        <w:rPr>
          <w:rFonts w:ascii="Book Antiqua" w:eastAsia="等线" w:hAnsi="Book Antiqua" w:cs="Times New Roman"/>
          <w:kern w:val="2"/>
          <w:sz w:val="24"/>
          <w:szCs w:val="24"/>
          <w:lang w:eastAsia="zh-CN"/>
        </w:rPr>
        <w:t xml:space="preserve"> E, Han M, </w:t>
      </w:r>
      <w:proofErr w:type="spellStart"/>
      <w:r w:rsidRPr="00AE14F9">
        <w:rPr>
          <w:rFonts w:ascii="Book Antiqua" w:eastAsia="等线" w:hAnsi="Book Antiqua" w:cs="Times New Roman"/>
          <w:kern w:val="2"/>
          <w:sz w:val="24"/>
          <w:szCs w:val="24"/>
          <w:lang w:eastAsia="zh-CN"/>
        </w:rPr>
        <w:t>Rideout</w:t>
      </w:r>
      <w:proofErr w:type="spellEnd"/>
      <w:r w:rsidRPr="00AE14F9">
        <w:rPr>
          <w:rFonts w:ascii="Book Antiqua" w:eastAsia="等线" w:hAnsi="Book Antiqua" w:cs="Times New Roman"/>
          <w:kern w:val="2"/>
          <w:sz w:val="24"/>
          <w:szCs w:val="24"/>
          <w:lang w:eastAsia="zh-CN"/>
        </w:rPr>
        <w:t xml:space="preserve"> WM 3rd, </w:t>
      </w:r>
      <w:proofErr w:type="spellStart"/>
      <w:r w:rsidRPr="00AE14F9">
        <w:rPr>
          <w:rFonts w:ascii="Book Antiqua" w:eastAsia="等线" w:hAnsi="Book Antiqua" w:cs="Times New Roman"/>
          <w:kern w:val="2"/>
          <w:sz w:val="24"/>
          <w:szCs w:val="24"/>
          <w:lang w:eastAsia="zh-CN"/>
        </w:rPr>
        <w:t>Perera</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Bertotti</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Trusolino</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Comoglio</w:t>
      </w:r>
      <w:proofErr w:type="spellEnd"/>
      <w:r w:rsidRPr="00AE14F9">
        <w:rPr>
          <w:rFonts w:ascii="Book Antiqua" w:eastAsia="等线" w:hAnsi="Book Antiqua" w:cs="Times New Roman"/>
          <w:kern w:val="2"/>
          <w:sz w:val="24"/>
          <w:szCs w:val="24"/>
          <w:lang w:eastAsia="zh-CN"/>
        </w:rPr>
        <w:t xml:space="preserve"> PM, Boccaccio C. MET signaling in colon cancer stem-like cells blunts the therapeutic response to EGFR inhibitors. </w:t>
      </w:r>
      <w:r w:rsidRPr="00AE14F9">
        <w:rPr>
          <w:rFonts w:ascii="Book Antiqua" w:eastAsia="等线" w:hAnsi="Book Antiqua" w:cs="Times New Roman"/>
          <w:i/>
          <w:kern w:val="2"/>
          <w:sz w:val="24"/>
          <w:szCs w:val="24"/>
          <w:lang w:eastAsia="zh-CN"/>
        </w:rPr>
        <w:t>Cancer Res</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74</w:t>
      </w:r>
      <w:r w:rsidRPr="00AE14F9">
        <w:rPr>
          <w:rFonts w:ascii="Book Antiqua" w:eastAsia="等线" w:hAnsi="Book Antiqua" w:cs="Times New Roman"/>
          <w:kern w:val="2"/>
          <w:sz w:val="24"/>
          <w:szCs w:val="24"/>
          <w:lang w:eastAsia="zh-CN"/>
        </w:rPr>
        <w:t>: 1857-1869 [PMID: 24448239 DOI: 10.1158/0008-5472.CAN-13-2340-T]</w:t>
      </w:r>
    </w:p>
    <w:p w14:paraId="02663D3C"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115 </w:t>
      </w:r>
      <w:proofErr w:type="spellStart"/>
      <w:r w:rsidRPr="00AE14F9">
        <w:rPr>
          <w:rFonts w:ascii="Book Antiqua" w:eastAsia="等线" w:hAnsi="Book Antiqua" w:cs="Times New Roman"/>
          <w:b/>
          <w:kern w:val="2"/>
          <w:sz w:val="24"/>
          <w:szCs w:val="24"/>
          <w:lang w:eastAsia="zh-CN"/>
        </w:rPr>
        <w:t>Kendziorra</w:t>
      </w:r>
      <w:proofErr w:type="spellEnd"/>
      <w:r w:rsidRPr="00AE14F9">
        <w:rPr>
          <w:rFonts w:ascii="Book Antiqua" w:eastAsia="等线" w:hAnsi="Book Antiqua" w:cs="Times New Roman"/>
          <w:b/>
          <w:kern w:val="2"/>
          <w:sz w:val="24"/>
          <w:szCs w:val="24"/>
          <w:lang w:eastAsia="zh-CN"/>
        </w:rPr>
        <w:t xml:space="preserve"> E</w:t>
      </w:r>
      <w:r w:rsidRPr="00AE14F9">
        <w:rPr>
          <w:rFonts w:ascii="Book Antiqua" w:eastAsia="等线" w:hAnsi="Book Antiqua" w:cs="Times New Roman"/>
          <w:kern w:val="2"/>
          <w:sz w:val="24"/>
          <w:szCs w:val="24"/>
          <w:lang w:eastAsia="zh-CN"/>
        </w:rPr>
        <w:t xml:space="preserve">, Ahlborn K, </w:t>
      </w:r>
      <w:proofErr w:type="spellStart"/>
      <w:r w:rsidRPr="00AE14F9">
        <w:rPr>
          <w:rFonts w:ascii="Book Antiqua" w:eastAsia="等线" w:hAnsi="Book Antiqua" w:cs="Times New Roman"/>
          <w:kern w:val="2"/>
          <w:sz w:val="24"/>
          <w:szCs w:val="24"/>
          <w:lang w:eastAsia="zh-CN"/>
        </w:rPr>
        <w:t>Spitzner</w:t>
      </w:r>
      <w:proofErr w:type="spellEnd"/>
      <w:r w:rsidRPr="00AE14F9">
        <w:rPr>
          <w:rFonts w:ascii="Book Antiqua" w:eastAsia="等线" w:hAnsi="Book Antiqua" w:cs="Times New Roman"/>
          <w:kern w:val="2"/>
          <w:sz w:val="24"/>
          <w:szCs w:val="24"/>
          <w:lang w:eastAsia="zh-CN"/>
        </w:rPr>
        <w:t xml:space="preserve"> M, Rave-</w:t>
      </w:r>
      <w:proofErr w:type="spellStart"/>
      <w:r w:rsidRPr="00AE14F9">
        <w:rPr>
          <w:rFonts w:ascii="Book Antiqua" w:eastAsia="等线" w:hAnsi="Book Antiqua" w:cs="Times New Roman"/>
          <w:kern w:val="2"/>
          <w:sz w:val="24"/>
          <w:szCs w:val="24"/>
          <w:lang w:eastAsia="zh-CN"/>
        </w:rPr>
        <w:t>Fränk</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Emons</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Gaedcke</w:t>
      </w:r>
      <w:proofErr w:type="spellEnd"/>
      <w:r w:rsidRPr="00AE14F9">
        <w:rPr>
          <w:rFonts w:ascii="Book Antiqua" w:eastAsia="等线" w:hAnsi="Book Antiqua" w:cs="Times New Roman"/>
          <w:kern w:val="2"/>
          <w:sz w:val="24"/>
          <w:szCs w:val="24"/>
          <w:lang w:eastAsia="zh-CN"/>
        </w:rPr>
        <w:t xml:space="preserve"> J, Kramer F, Wolff HA, Becker H, </w:t>
      </w:r>
      <w:proofErr w:type="spellStart"/>
      <w:r w:rsidRPr="00AE14F9">
        <w:rPr>
          <w:rFonts w:ascii="Book Antiqua" w:eastAsia="等线" w:hAnsi="Book Antiqua" w:cs="Times New Roman"/>
          <w:kern w:val="2"/>
          <w:sz w:val="24"/>
          <w:szCs w:val="24"/>
          <w:lang w:eastAsia="zh-CN"/>
        </w:rPr>
        <w:t>Beissbarth</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Ebner</w:t>
      </w:r>
      <w:proofErr w:type="spellEnd"/>
      <w:r w:rsidRPr="00AE14F9">
        <w:rPr>
          <w:rFonts w:ascii="Book Antiqua" w:eastAsia="等线" w:hAnsi="Book Antiqua" w:cs="Times New Roman"/>
          <w:kern w:val="2"/>
          <w:sz w:val="24"/>
          <w:szCs w:val="24"/>
          <w:lang w:eastAsia="zh-CN"/>
        </w:rPr>
        <w:t xml:space="preserve"> R, </w:t>
      </w:r>
      <w:proofErr w:type="spellStart"/>
      <w:r w:rsidRPr="00AE14F9">
        <w:rPr>
          <w:rFonts w:ascii="Book Antiqua" w:eastAsia="等线" w:hAnsi="Book Antiqua" w:cs="Times New Roman"/>
          <w:kern w:val="2"/>
          <w:sz w:val="24"/>
          <w:szCs w:val="24"/>
          <w:lang w:eastAsia="zh-CN"/>
        </w:rPr>
        <w:t>Ghadimi</w:t>
      </w:r>
      <w:proofErr w:type="spellEnd"/>
      <w:r w:rsidRPr="00AE14F9">
        <w:rPr>
          <w:rFonts w:ascii="Book Antiqua" w:eastAsia="等线" w:hAnsi="Book Antiqua" w:cs="Times New Roman"/>
          <w:kern w:val="2"/>
          <w:sz w:val="24"/>
          <w:szCs w:val="24"/>
          <w:lang w:eastAsia="zh-CN"/>
        </w:rPr>
        <w:t xml:space="preserve"> BM, </w:t>
      </w:r>
      <w:proofErr w:type="spellStart"/>
      <w:r w:rsidRPr="00AE14F9">
        <w:rPr>
          <w:rFonts w:ascii="Book Antiqua" w:eastAsia="等线" w:hAnsi="Book Antiqua" w:cs="Times New Roman"/>
          <w:kern w:val="2"/>
          <w:sz w:val="24"/>
          <w:szCs w:val="24"/>
          <w:lang w:eastAsia="zh-CN"/>
        </w:rPr>
        <w:t>Pukrop</w:t>
      </w:r>
      <w:proofErr w:type="spellEnd"/>
      <w:r w:rsidRPr="00AE14F9">
        <w:rPr>
          <w:rFonts w:ascii="Book Antiqua" w:eastAsia="等线" w:hAnsi="Book Antiqua" w:cs="Times New Roman"/>
          <w:kern w:val="2"/>
          <w:sz w:val="24"/>
          <w:szCs w:val="24"/>
          <w:lang w:eastAsia="zh-CN"/>
        </w:rPr>
        <w:t xml:space="preserve"> T, </w:t>
      </w:r>
      <w:proofErr w:type="spellStart"/>
      <w:r w:rsidRPr="00AE14F9">
        <w:rPr>
          <w:rFonts w:ascii="Book Antiqua" w:eastAsia="等线" w:hAnsi="Book Antiqua" w:cs="Times New Roman"/>
          <w:kern w:val="2"/>
          <w:sz w:val="24"/>
          <w:szCs w:val="24"/>
          <w:lang w:eastAsia="zh-CN"/>
        </w:rPr>
        <w:t>Ried</w:t>
      </w:r>
      <w:proofErr w:type="spellEnd"/>
      <w:r w:rsidRPr="00AE14F9">
        <w:rPr>
          <w:rFonts w:ascii="Book Antiqua" w:eastAsia="等线" w:hAnsi="Book Antiqua" w:cs="Times New Roman"/>
          <w:kern w:val="2"/>
          <w:sz w:val="24"/>
          <w:szCs w:val="24"/>
          <w:lang w:eastAsia="zh-CN"/>
        </w:rPr>
        <w:t xml:space="preserve"> T, Grade M. Silencing of the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 transcription factor TCF4 sensitizes colorectal cancer cells to (chemo-) radiotherapy. </w:t>
      </w:r>
      <w:r w:rsidRPr="00AE14F9">
        <w:rPr>
          <w:rFonts w:ascii="Book Antiqua" w:eastAsia="等线" w:hAnsi="Book Antiqua" w:cs="Times New Roman"/>
          <w:i/>
          <w:kern w:val="2"/>
          <w:sz w:val="24"/>
          <w:szCs w:val="24"/>
          <w:lang w:eastAsia="zh-CN"/>
        </w:rPr>
        <w:t>Carcinogenesis</w:t>
      </w:r>
      <w:r w:rsidRPr="00AE14F9">
        <w:rPr>
          <w:rFonts w:ascii="Book Antiqua" w:eastAsia="等线" w:hAnsi="Book Antiqua" w:cs="Times New Roman"/>
          <w:kern w:val="2"/>
          <w:sz w:val="24"/>
          <w:szCs w:val="24"/>
          <w:lang w:eastAsia="zh-CN"/>
        </w:rPr>
        <w:t xml:space="preserve"> 2011; </w:t>
      </w:r>
      <w:r w:rsidRPr="00AE14F9">
        <w:rPr>
          <w:rFonts w:ascii="Book Antiqua" w:eastAsia="等线" w:hAnsi="Book Antiqua" w:cs="Times New Roman"/>
          <w:b/>
          <w:kern w:val="2"/>
          <w:sz w:val="24"/>
          <w:szCs w:val="24"/>
          <w:lang w:eastAsia="zh-CN"/>
        </w:rPr>
        <w:t>32</w:t>
      </w:r>
      <w:r w:rsidRPr="00AE14F9">
        <w:rPr>
          <w:rFonts w:ascii="Book Antiqua" w:eastAsia="等线" w:hAnsi="Book Antiqua" w:cs="Times New Roman"/>
          <w:kern w:val="2"/>
          <w:sz w:val="24"/>
          <w:szCs w:val="24"/>
          <w:lang w:eastAsia="zh-CN"/>
        </w:rPr>
        <w:t>: 1824-1831 [PMID: 21983179 DOI: 10.1093/</w:t>
      </w:r>
      <w:proofErr w:type="spellStart"/>
      <w:r w:rsidRPr="00AE14F9">
        <w:rPr>
          <w:rFonts w:ascii="Book Antiqua" w:eastAsia="等线" w:hAnsi="Book Antiqua" w:cs="Times New Roman"/>
          <w:kern w:val="2"/>
          <w:sz w:val="24"/>
          <w:szCs w:val="24"/>
          <w:lang w:eastAsia="zh-CN"/>
        </w:rPr>
        <w:t>carcin</w:t>
      </w:r>
      <w:proofErr w:type="spellEnd"/>
      <w:r w:rsidRPr="00AE14F9">
        <w:rPr>
          <w:rFonts w:ascii="Book Antiqua" w:eastAsia="等线" w:hAnsi="Book Antiqua" w:cs="Times New Roman"/>
          <w:kern w:val="2"/>
          <w:sz w:val="24"/>
          <w:szCs w:val="24"/>
          <w:lang w:eastAsia="zh-CN"/>
        </w:rPr>
        <w:t>/bgr222]</w:t>
      </w:r>
    </w:p>
    <w:p w14:paraId="2747C79E"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116 </w:t>
      </w:r>
      <w:r w:rsidRPr="00AE14F9">
        <w:rPr>
          <w:rFonts w:ascii="Book Antiqua" w:eastAsia="等线" w:hAnsi="Book Antiqua" w:cs="Times New Roman"/>
          <w:b/>
          <w:kern w:val="2"/>
          <w:sz w:val="24"/>
          <w:szCs w:val="24"/>
          <w:lang w:eastAsia="zh-CN"/>
        </w:rPr>
        <w:t>Liu R</w:t>
      </w:r>
      <w:r w:rsidRPr="00AE14F9">
        <w:rPr>
          <w:rFonts w:ascii="Book Antiqua" w:eastAsia="等线" w:hAnsi="Book Antiqua" w:cs="Times New Roman"/>
          <w:kern w:val="2"/>
          <w:sz w:val="24"/>
          <w:szCs w:val="24"/>
          <w:lang w:eastAsia="zh-CN"/>
        </w:rPr>
        <w:t xml:space="preserve">, Lu Z, </w:t>
      </w:r>
      <w:proofErr w:type="spellStart"/>
      <w:r w:rsidRPr="00AE14F9">
        <w:rPr>
          <w:rFonts w:ascii="Book Antiqua" w:eastAsia="等线" w:hAnsi="Book Antiqua" w:cs="Times New Roman"/>
          <w:kern w:val="2"/>
          <w:sz w:val="24"/>
          <w:szCs w:val="24"/>
          <w:lang w:eastAsia="zh-CN"/>
        </w:rPr>
        <w:t>Gu</w:t>
      </w:r>
      <w:proofErr w:type="spellEnd"/>
      <w:r w:rsidRPr="00AE14F9">
        <w:rPr>
          <w:rFonts w:ascii="Book Antiqua" w:eastAsia="等线" w:hAnsi="Book Antiqua" w:cs="Times New Roman"/>
          <w:kern w:val="2"/>
          <w:sz w:val="24"/>
          <w:szCs w:val="24"/>
          <w:lang w:eastAsia="zh-CN"/>
        </w:rPr>
        <w:t xml:space="preserve"> J, Liu J, Huang E, Liu X, Wang L, Yang J, Deng Y, Qian J, Luo F, Wang Z, Zhang H, Jiang X, Zhang D, Qian J, Liu G, Zhu H, Qian Y, Liu Z, Chu Y. MicroRNAs 15A and 16-1 Activate Signaling Pathways That Mediate Chemotaxis of Immune Regulatory B cells to Colorectal Tumors. </w:t>
      </w:r>
      <w:r w:rsidRPr="00AE14F9">
        <w:rPr>
          <w:rFonts w:ascii="Book Antiqua" w:eastAsia="等线" w:hAnsi="Book Antiqua" w:cs="Times New Roman"/>
          <w:i/>
          <w:kern w:val="2"/>
          <w:sz w:val="24"/>
          <w:szCs w:val="24"/>
          <w:lang w:eastAsia="zh-CN"/>
        </w:rPr>
        <w:t>Gastroenterology</w:t>
      </w:r>
      <w:r w:rsidRPr="00AE14F9">
        <w:rPr>
          <w:rFonts w:ascii="Book Antiqua" w:eastAsia="等线" w:hAnsi="Book Antiqua" w:cs="Times New Roman"/>
          <w:kern w:val="2"/>
          <w:sz w:val="24"/>
          <w:szCs w:val="24"/>
          <w:lang w:eastAsia="zh-CN"/>
        </w:rPr>
        <w:t xml:space="preserve"> 2018; </w:t>
      </w:r>
      <w:r w:rsidRPr="00AE14F9">
        <w:rPr>
          <w:rFonts w:ascii="Book Antiqua" w:eastAsia="等线" w:hAnsi="Book Antiqua" w:cs="Times New Roman"/>
          <w:b/>
          <w:kern w:val="2"/>
          <w:sz w:val="24"/>
          <w:szCs w:val="24"/>
          <w:lang w:eastAsia="zh-CN"/>
        </w:rPr>
        <w:t>154</w:t>
      </w:r>
      <w:r w:rsidRPr="00AE14F9">
        <w:rPr>
          <w:rFonts w:ascii="Book Antiqua" w:eastAsia="等线" w:hAnsi="Book Antiqua" w:cs="Times New Roman"/>
          <w:kern w:val="2"/>
          <w:sz w:val="24"/>
          <w:szCs w:val="24"/>
          <w:lang w:eastAsia="zh-CN"/>
        </w:rPr>
        <w:t>: 637-651.e7 [PMID: 29031499 DOI: 10.1053/j.gastro.2017.09.045]</w:t>
      </w:r>
    </w:p>
    <w:p w14:paraId="07C1C14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117 </w:t>
      </w:r>
      <w:r w:rsidRPr="00AE14F9">
        <w:rPr>
          <w:rFonts w:ascii="Book Antiqua" w:eastAsia="等线" w:hAnsi="Book Antiqua" w:cs="Times New Roman"/>
          <w:b/>
          <w:kern w:val="2"/>
          <w:sz w:val="24"/>
          <w:szCs w:val="24"/>
          <w:lang w:eastAsia="zh-CN"/>
        </w:rPr>
        <w:t>Jung P</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Menssen</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Mayr</w:t>
      </w:r>
      <w:proofErr w:type="spellEnd"/>
      <w:r w:rsidRPr="00AE14F9">
        <w:rPr>
          <w:rFonts w:ascii="Book Antiqua" w:eastAsia="等线" w:hAnsi="Book Antiqua" w:cs="Times New Roman"/>
          <w:kern w:val="2"/>
          <w:sz w:val="24"/>
          <w:szCs w:val="24"/>
          <w:lang w:eastAsia="zh-CN"/>
        </w:rPr>
        <w:t xml:space="preserve"> D, </w:t>
      </w:r>
      <w:proofErr w:type="spellStart"/>
      <w:r w:rsidRPr="00AE14F9">
        <w:rPr>
          <w:rFonts w:ascii="Book Antiqua" w:eastAsia="等线" w:hAnsi="Book Antiqua" w:cs="Times New Roman"/>
          <w:kern w:val="2"/>
          <w:sz w:val="24"/>
          <w:szCs w:val="24"/>
          <w:lang w:eastAsia="zh-CN"/>
        </w:rPr>
        <w:t>Hermeking</w:t>
      </w:r>
      <w:proofErr w:type="spellEnd"/>
      <w:r w:rsidRPr="00AE14F9">
        <w:rPr>
          <w:rFonts w:ascii="Book Antiqua" w:eastAsia="等线" w:hAnsi="Book Antiqua" w:cs="Times New Roman"/>
          <w:kern w:val="2"/>
          <w:sz w:val="24"/>
          <w:szCs w:val="24"/>
          <w:lang w:eastAsia="zh-CN"/>
        </w:rPr>
        <w:t xml:space="preserve"> H. AP4 encodes a c-MYC-inducible repressor of p21. </w:t>
      </w:r>
      <w:r w:rsidRPr="00AE14F9">
        <w:rPr>
          <w:rFonts w:ascii="Book Antiqua" w:eastAsia="等线" w:hAnsi="Book Antiqua" w:cs="Times New Roman"/>
          <w:i/>
          <w:kern w:val="2"/>
          <w:sz w:val="24"/>
          <w:szCs w:val="24"/>
          <w:lang w:eastAsia="zh-CN"/>
        </w:rPr>
        <w:t xml:space="preserve">Proc Natl </w:t>
      </w:r>
      <w:proofErr w:type="spellStart"/>
      <w:r w:rsidRPr="00AE14F9">
        <w:rPr>
          <w:rFonts w:ascii="Book Antiqua" w:eastAsia="等线" w:hAnsi="Book Antiqua" w:cs="Times New Roman"/>
          <w:i/>
          <w:kern w:val="2"/>
          <w:sz w:val="24"/>
          <w:szCs w:val="24"/>
          <w:lang w:eastAsia="zh-CN"/>
        </w:rPr>
        <w:t>Acad</w:t>
      </w:r>
      <w:proofErr w:type="spellEnd"/>
      <w:r w:rsidRPr="00AE14F9">
        <w:rPr>
          <w:rFonts w:ascii="Book Antiqua" w:eastAsia="等线" w:hAnsi="Book Antiqua" w:cs="Times New Roman"/>
          <w:i/>
          <w:kern w:val="2"/>
          <w:sz w:val="24"/>
          <w:szCs w:val="24"/>
          <w:lang w:eastAsia="zh-CN"/>
        </w:rPr>
        <w:t xml:space="preserve"> </w:t>
      </w:r>
      <w:proofErr w:type="spellStart"/>
      <w:r w:rsidRPr="00AE14F9">
        <w:rPr>
          <w:rFonts w:ascii="Book Antiqua" w:eastAsia="等线" w:hAnsi="Book Antiqua" w:cs="Times New Roman"/>
          <w:i/>
          <w:kern w:val="2"/>
          <w:sz w:val="24"/>
          <w:szCs w:val="24"/>
          <w:lang w:eastAsia="zh-CN"/>
        </w:rPr>
        <w:t>Sci</w:t>
      </w:r>
      <w:proofErr w:type="spellEnd"/>
      <w:r w:rsidRPr="00AE14F9">
        <w:rPr>
          <w:rFonts w:ascii="Book Antiqua" w:eastAsia="等线" w:hAnsi="Book Antiqua" w:cs="Times New Roman"/>
          <w:i/>
          <w:kern w:val="2"/>
          <w:sz w:val="24"/>
          <w:szCs w:val="24"/>
          <w:lang w:eastAsia="zh-CN"/>
        </w:rPr>
        <w:t xml:space="preserve"> U S A</w:t>
      </w:r>
      <w:r w:rsidRPr="00AE14F9">
        <w:rPr>
          <w:rFonts w:ascii="Book Antiqua" w:eastAsia="等线" w:hAnsi="Book Antiqua" w:cs="Times New Roman"/>
          <w:kern w:val="2"/>
          <w:sz w:val="24"/>
          <w:szCs w:val="24"/>
          <w:lang w:eastAsia="zh-CN"/>
        </w:rPr>
        <w:t xml:space="preserve"> 2008; </w:t>
      </w:r>
      <w:r w:rsidRPr="00AE14F9">
        <w:rPr>
          <w:rFonts w:ascii="Book Antiqua" w:eastAsia="等线" w:hAnsi="Book Antiqua" w:cs="Times New Roman"/>
          <w:b/>
          <w:kern w:val="2"/>
          <w:sz w:val="24"/>
          <w:szCs w:val="24"/>
          <w:lang w:eastAsia="zh-CN"/>
        </w:rPr>
        <w:t>105</w:t>
      </w:r>
      <w:r w:rsidRPr="00AE14F9">
        <w:rPr>
          <w:rFonts w:ascii="Book Antiqua" w:eastAsia="等线" w:hAnsi="Book Antiqua" w:cs="Times New Roman"/>
          <w:kern w:val="2"/>
          <w:sz w:val="24"/>
          <w:szCs w:val="24"/>
          <w:lang w:eastAsia="zh-CN"/>
        </w:rPr>
        <w:t>: 15046-15051 [PMID: 18818310 DOI: 10.1073/pnas.0801773105]</w:t>
      </w:r>
    </w:p>
    <w:p w14:paraId="2F21B410"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118 </w:t>
      </w:r>
      <w:r w:rsidRPr="00AE14F9">
        <w:rPr>
          <w:rFonts w:ascii="Book Antiqua" w:eastAsia="等线" w:hAnsi="Book Antiqua" w:cs="Times New Roman"/>
          <w:b/>
          <w:kern w:val="2"/>
          <w:sz w:val="24"/>
          <w:szCs w:val="24"/>
          <w:lang w:eastAsia="zh-CN"/>
        </w:rPr>
        <w:t>Shi L</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Jackstadt</w:t>
      </w:r>
      <w:proofErr w:type="spellEnd"/>
      <w:r w:rsidRPr="00AE14F9">
        <w:rPr>
          <w:rFonts w:ascii="Book Antiqua" w:eastAsia="等线" w:hAnsi="Book Antiqua" w:cs="Times New Roman"/>
          <w:kern w:val="2"/>
          <w:sz w:val="24"/>
          <w:szCs w:val="24"/>
          <w:lang w:eastAsia="zh-CN"/>
        </w:rPr>
        <w:t xml:space="preserve"> R, Siemens H, Li H, Kirchner T, </w:t>
      </w:r>
      <w:proofErr w:type="spellStart"/>
      <w:r w:rsidRPr="00AE14F9">
        <w:rPr>
          <w:rFonts w:ascii="Book Antiqua" w:eastAsia="等线" w:hAnsi="Book Antiqua" w:cs="Times New Roman"/>
          <w:kern w:val="2"/>
          <w:sz w:val="24"/>
          <w:szCs w:val="24"/>
          <w:lang w:eastAsia="zh-CN"/>
        </w:rPr>
        <w:t>Hermeking</w:t>
      </w:r>
      <w:proofErr w:type="spellEnd"/>
      <w:r w:rsidRPr="00AE14F9">
        <w:rPr>
          <w:rFonts w:ascii="Book Antiqua" w:eastAsia="等线" w:hAnsi="Book Antiqua" w:cs="Times New Roman"/>
          <w:kern w:val="2"/>
          <w:sz w:val="24"/>
          <w:szCs w:val="24"/>
          <w:lang w:eastAsia="zh-CN"/>
        </w:rPr>
        <w:t xml:space="preserve"> H. p53-induced miR-15a/16-1 and AP4 form a double-negative feedback loop to regulate epithelial-mesenchymal transition and metastasis in colorectal cancer. </w:t>
      </w:r>
      <w:r w:rsidRPr="00AE14F9">
        <w:rPr>
          <w:rFonts w:ascii="Book Antiqua" w:eastAsia="等线" w:hAnsi="Book Antiqua" w:cs="Times New Roman"/>
          <w:i/>
          <w:kern w:val="2"/>
          <w:sz w:val="24"/>
          <w:szCs w:val="24"/>
          <w:lang w:eastAsia="zh-CN"/>
        </w:rPr>
        <w:t>Cancer Res</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74</w:t>
      </w:r>
      <w:r w:rsidRPr="00AE14F9">
        <w:rPr>
          <w:rFonts w:ascii="Book Antiqua" w:eastAsia="等线" w:hAnsi="Book Antiqua" w:cs="Times New Roman"/>
          <w:kern w:val="2"/>
          <w:sz w:val="24"/>
          <w:szCs w:val="24"/>
          <w:lang w:eastAsia="zh-CN"/>
        </w:rPr>
        <w:t>: 532-542 [PMID: 24285725 DOI: 10.1158/0008-5472.CAN-13-2203]</w:t>
      </w:r>
    </w:p>
    <w:p w14:paraId="3B05A4C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lastRenderedPageBreak/>
        <w:t xml:space="preserve">119 </w:t>
      </w:r>
      <w:proofErr w:type="spellStart"/>
      <w:r w:rsidRPr="00AE14F9">
        <w:rPr>
          <w:rFonts w:ascii="Book Antiqua" w:eastAsia="等线" w:hAnsi="Book Antiqua" w:cs="Times New Roman"/>
          <w:b/>
          <w:kern w:val="2"/>
          <w:sz w:val="24"/>
          <w:szCs w:val="24"/>
          <w:lang w:eastAsia="zh-CN"/>
        </w:rPr>
        <w:t>Fesler</w:t>
      </w:r>
      <w:proofErr w:type="spellEnd"/>
      <w:r w:rsidRPr="00AE14F9">
        <w:rPr>
          <w:rFonts w:ascii="Book Antiqua" w:eastAsia="等线" w:hAnsi="Book Antiqua" w:cs="Times New Roman"/>
          <w:b/>
          <w:kern w:val="2"/>
          <w:sz w:val="24"/>
          <w:szCs w:val="24"/>
          <w:lang w:eastAsia="zh-CN"/>
        </w:rPr>
        <w:t xml:space="preserve"> A</w:t>
      </w:r>
      <w:r w:rsidRPr="00AE14F9">
        <w:rPr>
          <w:rFonts w:ascii="Book Antiqua" w:eastAsia="等线" w:hAnsi="Book Antiqua" w:cs="Times New Roman"/>
          <w:kern w:val="2"/>
          <w:sz w:val="24"/>
          <w:szCs w:val="24"/>
          <w:lang w:eastAsia="zh-CN"/>
        </w:rPr>
        <w:t xml:space="preserve">, Liu H, </w:t>
      </w:r>
      <w:proofErr w:type="spellStart"/>
      <w:r w:rsidRPr="00AE14F9">
        <w:rPr>
          <w:rFonts w:ascii="Book Antiqua" w:eastAsia="等线" w:hAnsi="Book Antiqua" w:cs="Times New Roman"/>
          <w:kern w:val="2"/>
          <w:sz w:val="24"/>
          <w:szCs w:val="24"/>
          <w:lang w:eastAsia="zh-CN"/>
        </w:rPr>
        <w:t>Ju</w:t>
      </w:r>
      <w:proofErr w:type="spellEnd"/>
      <w:r w:rsidRPr="00AE14F9">
        <w:rPr>
          <w:rFonts w:ascii="Book Antiqua" w:eastAsia="等线" w:hAnsi="Book Antiqua" w:cs="Times New Roman"/>
          <w:kern w:val="2"/>
          <w:sz w:val="24"/>
          <w:szCs w:val="24"/>
          <w:lang w:eastAsia="zh-CN"/>
        </w:rPr>
        <w:t xml:space="preserve"> J. Modified miR-15a has therapeutic potential for improving treatment of advanced stage colorectal cancer through inhibition of BCL2, BMI1, YAP1 and DCLK1. </w:t>
      </w:r>
      <w:proofErr w:type="spellStart"/>
      <w:r w:rsidRPr="00AE14F9">
        <w:rPr>
          <w:rFonts w:ascii="Book Antiqua" w:eastAsia="等线" w:hAnsi="Book Antiqua" w:cs="Times New Roman"/>
          <w:i/>
          <w:kern w:val="2"/>
          <w:sz w:val="24"/>
          <w:szCs w:val="24"/>
          <w:lang w:eastAsia="zh-CN"/>
        </w:rPr>
        <w:t>Oncotarget</w:t>
      </w:r>
      <w:proofErr w:type="spellEnd"/>
      <w:r w:rsidRPr="00AE14F9">
        <w:rPr>
          <w:rFonts w:ascii="Book Antiqua" w:eastAsia="等线" w:hAnsi="Book Antiqua" w:cs="Times New Roman"/>
          <w:kern w:val="2"/>
          <w:sz w:val="24"/>
          <w:szCs w:val="24"/>
          <w:lang w:eastAsia="zh-CN"/>
        </w:rPr>
        <w:t xml:space="preserve"> 2017; </w:t>
      </w:r>
      <w:r w:rsidRPr="00AE14F9">
        <w:rPr>
          <w:rFonts w:ascii="Book Antiqua" w:eastAsia="等线" w:hAnsi="Book Antiqua" w:cs="Times New Roman"/>
          <w:b/>
          <w:kern w:val="2"/>
          <w:sz w:val="24"/>
          <w:szCs w:val="24"/>
          <w:lang w:eastAsia="zh-CN"/>
        </w:rPr>
        <w:t>9</w:t>
      </w:r>
      <w:r w:rsidRPr="00AE14F9">
        <w:rPr>
          <w:rFonts w:ascii="Book Antiqua" w:eastAsia="等线" w:hAnsi="Book Antiqua" w:cs="Times New Roman"/>
          <w:kern w:val="2"/>
          <w:sz w:val="24"/>
          <w:szCs w:val="24"/>
          <w:lang w:eastAsia="zh-CN"/>
        </w:rPr>
        <w:t>: 2367-2383 [PMID: 29416778 DOI: 10.18632/oncotarget.23414]</w:t>
      </w:r>
    </w:p>
    <w:p w14:paraId="628F2D6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120 </w:t>
      </w:r>
      <w:r w:rsidRPr="00AE14F9">
        <w:rPr>
          <w:rFonts w:ascii="Book Antiqua" w:eastAsia="等线" w:hAnsi="Book Antiqua" w:cs="Times New Roman"/>
          <w:b/>
          <w:kern w:val="2"/>
          <w:sz w:val="24"/>
          <w:szCs w:val="24"/>
          <w:lang w:eastAsia="zh-CN"/>
        </w:rPr>
        <w:t>Young LE</w:t>
      </w:r>
      <w:r w:rsidRPr="00AE14F9">
        <w:rPr>
          <w:rFonts w:ascii="Book Antiqua" w:eastAsia="等线" w:hAnsi="Book Antiqua" w:cs="Times New Roman"/>
          <w:kern w:val="2"/>
          <w:sz w:val="24"/>
          <w:szCs w:val="24"/>
          <w:lang w:eastAsia="zh-CN"/>
        </w:rPr>
        <w:t xml:space="preserve">, Moore AE, </w:t>
      </w:r>
      <w:proofErr w:type="spellStart"/>
      <w:r w:rsidRPr="00AE14F9">
        <w:rPr>
          <w:rFonts w:ascii="Book Antiqua" w:eastAsia="等线" w:hAnsi="Book Antiqua" w:cs="Times New Roman"/>
          <w:kern w:val="2"/>
          <w:sz w:val="24"/>
          <w:szCs w:val="24"/>
          <w:lang w:eastAsia="zh-CN"/>
        </w:rPr>
        <w:t>Sokol</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Meisner-Kober</w:t>
      </w:r>
      <w:proofErr w:type="spellEnd"/>
      <w:r w:rsidRPr="00AE14F9">
        <w:rPr>
          <w:rFonts w:ascii="Book Antiqua" w:eastAsia="等线" w:hAnsi="Book Antiqua" w:cs="Times New Roman"/>
          <w:kern w:val="2"/>
          <w:sz w:val="24"/>
          <w:szCs w:val="24"/>
          <w:lang w:eastAsia="zh-CN"/>
        </w:rPr>
        <w:t xml:space="preserve"> N, Dixon DA. The mRNA stability factor </w:t>
      </w:r>
      <w:proofErr w:type="spellStart"/>
      <w:r w:rsidRPr="00AE14F9">
        <w:rPr>
          <w:rFonts w:ascii="Book Antiqua" w:eastAsia="等线" w:hAnsi="Book Antiqua" w:cs="Times New Roman"/>
          <w:kern w:val="2"/>
          <w:sz w:val="24"/>
          <w:szCs w:val="24"/>
          <w:lang w:eastAsia="zh-CN"/>
        </w:rPr>
        <w:t>HuR</w:t>
      </w:r>
      <w:proofErr w:type="spellEnd"/>
      <w:r w:rsidRPr="00AE14F9">
        <w:rPr>
          <w:rFonts w:ascii="Book Antiqua" w:eastAsia="等线" w:hAnsi="Book Antiqua" w:cs="Times New Roman"/>
          <w:kern w:val="2"/>
          <w:sz w:val="24"/>
          <w:szCs w:val="24"/>
          <w:lang w:eastAsia="zh-CN"/>
        </w:rPr>
        <w:t xml:space="preserve"> inhibits microRNA-16 targeting of COX-2. </w:t>
      </w:r>
      <w:proofErr w:type="spellStart"/>
      <w:r w:rsidRPr="00AE14F9">
        <w:rPr>
          <w:rFonts w:ascii="Book Antiqua" w:eastAsia="等线" w:hAnsi="Book Antiqua" w:cs="Times New Roman"/>
          <w:i/>
          <w:kern w:val="2"/>
          <w:sz w:val="24"/>
          <w:szCs w:val="24"/>
          <w:lang w:eastAsia="zh-CN"/>
        </w:rPr>
        <w:t>Mol</w:t>
      </w:r>
      <w:proofErr w:type="spellEnd"/>
      <w:r w:rsidRPr="00AE14F9">
        <w:rPr>
          <w:rFonts w:ascii="Book Antiqua" w:eastAsia="等线" w:hAnsi="Book Antiqua" w:cs="Times New Roman"/>
          <w:i/>
          <w:kern w:val="2"/>
          <w:sz w:val="24"/>
          <w:szCs w:val="24"/>
          <w:lang w:eastAsia="zh-CN"/>
        </w:rPr>
        <w:t xml:space="preserve"> Cancer Res</w:t>
      </w:r>
      <w:r w:rsidRPr="00AE14F9">
        <w:rPr>
          <w:rFonts w:ascii="Book Antiqua" w:eastAsia="等线" w:hAnsi="Book Antiqua" w:cs="Times New Roman"/>
          <w:kern w:val="2"/>
          <w:sz w:val="24"/>
          <w:szCs w:val="24"/>
          <w:lang w:eastAsia="zh-CN"/>
        </w:rPr>
        <w:t xml:space="preserve"> 2012; </w:t>
      </w:r>
      <w:r w:rsidRPr="00AE14F9">
        <w:rPr>
          <w:rFonts w:ascii="Book Antiqua" w:eastAsia="等线" w:hAnsi="Book Antiqua" w:cs="Times New Roman"/>
          <w:b/>
          <w:kern w:val="2"/>
          <w:sz w:val="24"/>
          <w:szCs w:val="24"/>
          <w:lang w:eastAsia="zh-CN"/>
        </w:rPr>
        <w:t>10</w:t>
      </w:r>
      <w:r w:rsidRPr="00AE14F9">
        <w:rPr>
          <w:rFonts w:ascii="Book Antiqua" w:eastAsia="等线" w:hAnsi="Book Antiqua" w:cs="Times New Roman"/>
          <w:kern w:val="2"/>
          <w:sz w:val="24"/>
          <w:szCs w:val="24"/>
          <w:lang w:eastAsia="zh-CN"/>
        </w:rPr>
        <w:t>: 167-180 [PMID: 22049153 DOI: 10.1158/1541-7786.MCR-11-0337]</w:t>
      </w:r>
    </w:p>
    <w:p w14:paraId="29CD8A5B"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121 </w:t>
      </w:r>
      <w:proofErr w:type="spellStart"/>
      <w:r w:rsidRPr="00AE14F9">
        <w:rPr>
          <w:rFonts w:ascii="Book Antiqua" w:eastAsia="等线" w:hAnsi="Book Antiqua" w:cs="Times New Roman"/>
          <w:b/>
          <w:kern w:val="2"/>
          <w:sz w:val="24"/>
          <w:szCs w:val="24"/>
          <w:lang w:eastAsia="zh-CN"/>
        </w:rPr>
        <w:t>Todaro</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Alea</w:t>
      </w:r>
      <w:proofErr w:type="spellEnd"/>
      <w:r w:rsidRPr="00AE14F9">
        <w:rPr>
          <w:rFonts w:ascii="Book Antiqua" w:eastAsia="等线" w:hAnsi="Book Antiqua" w:cs="Times New Roman"/>
          <w:kern w:val="2"/>
          <w:sz w:val="24"/>
          <w:szCs w:val="24"/>
          <w:lang w:eastAsia="zh-CN"/>
        </w:rPr>
        <w:t xml:space="preserve"> MP, Di Stefano AB, </w:t>
      </w:r>
      <w:proofErr w:type="spellStart"/>
      <w:r w:rsidRPr="00AE14F9">
        <w:rPr>
          <w:rFonts w:ascii="Book Antiqua" w:eastAsia="等线" w:hAnsi="Book Antiqua" w:cs="Times New Roman"/>
          <w:kern w:val="2"/>
          <w:sz w:val="24"/>
          <w:szCs w:val="24"/>
          <w:lang w:eastAsia="zh-CN"/>
        </w:rPr>
        <w:t>Cammareri</w:t>
      </w:r>
      <w:proofErr w:type="spellEnd"/>
      <w:r w:rsidRPr="00AE14F9">
        <w:rPr>
          <w:rFonts w:ascii="Book Antiqua" w:eastAsia="等线" w:hAnsi="Book Antiqua" w:cs="Times New Roman"/>
          <w:kern w:val="2"/>
          <w:sz w:val="24"/>
          <w:szCs w:val="24"/>
          <w:lang w:eastAsia="zh-CN"/>
        </w:rPr>
        <w:t xml:space="preserve"> P, </w:t>
      </w:r>
      <w:proofErr w:type="spellStart"/>
      <w:r w:rsidRPr="00AE14F9">
        <w:rPr>
          <w:rFonts w:ascii="Book Antiqua" w:eastAsia="等线" w:hAnsi="Book Antiqua" w:cs="Times New Roman"/>
          <w:kern w:val="2"/>
          <w:sz w:val="24"/>
          <w:szCs w:val="24"/>
          <w:lang w:eastAsia="zh-CN"/>
        </w:rPr>
        <w:t>Vermeulen</w:t>
      </w:r>
      <w:proofErr w:type="spellEnd"/>
      <w:r w:rsidRPr="00AE14F9">
        <w:rPr>
          <w:rFonts w:ascii="Book Antiqua" w:eastAsia="等线" w:hAnsi="Book Antiqua" w:cs="Times New Roman"/>
          <w:kern w:val="2"/>
          <w:sz w:val="24"/>
          <w:szCs w:val="24"/>
          <w:lang w:eastAsia="zh-CN"/>
        </w:rPr>
        <w:t xml:space="preserve"> L, Iovino F, </w:t>
      </w:r>
      <w:proofErr w:type="spellStart"/>
      <w:r w:rsidRPr="00AE14F9">
        <w:rPr>
          <w:rFonts w:ascii="Book Antiqua" w:eastAsia="等线" w:hAnsi="Book Antiqua" w:cs="Times New Roman"/>
          <w:kern w:val="2"/>
          <w:sz w:val="24"/>
          <w:szCs w:val="24"/>
          <w:lang w:eastAsia="zh-CN"/>
        </w:rPr>
        <w:t>Tripodo</w:t>
      </w:r>
      <w:proofErr w:type="spellEnd"/>
      <w:r w:rsidRPr="00AE14F9">
        <w:rPr>
          <w:rFonts w:ascii="Book Antiqua" w:eastAsia="等线" w:hAnsi="Book Antiqua" w:cs="Times New Roman"/>
          <w:kern w:val="2"/>
          <w:sz w:val="24"/>
          <w:szCs w:val="24"/>
          <w:lang w:eastAsia="zh-CN"/>
        </w:rPr>
        <w:t xml:space="preserve"> C, Russo A, </w:t>
      </w:r>
      <w:proofErr w:type="spellStart"/>
      <w:r w:rsidRPr="00AE14F9">
        <w:rPr>
          <w:rFonts w:ascii="Book Antiqua" w:eastAsia="等线" w:hAnsi="Book Antiqua" w:cs="Times New Roman"/>
          <w:kern w:val="2"/>
          <w:sz w:val="24"/>
          <w:szCs w:val="24"/>
          <w:lang w:eastAsia="zh-CN"/>
        </w:rPr>
        <w:t>Gulotta</w:t>
      </w:r>
      <w:proofErr w:type="spellEnd"/>
      <w:r w:rsidRPr="00AE14F9">
        <w:rPr>
          <w:rFonts w:ascii="Book Antiqua" w:eastAsia="等线" w:hAnsi="Book Antiqua" w:cs="Times New Roman"/>
          <w:kern w:val="2"/>
          <w:sz w:val="24"/>
          <w:szCs w:val="24"/>
          <w:lang w:eastAsia="zh-CN"/>
        </w:rPr>
        <w:t xml:space="preserve"> G, </w:t>
      </w:r>
      <w:proofErr w:type="spellStart"/>
      <w:r w:rsidRPr="00AE14F9">
        <w:rPr>
          <w:rFonts w:ascii="Book Antiqua" w:eastAsia="等线" w:hAnsi="Book Antiqua" w:cs="Times New Roman"/>
          <w:kern w:val="2"/>
          <w:sz w:val="24"/>
          <w:szCs w:val="24"/>
          <w:lang w:eastAsia="zh-CN"/>
        </w:rPr>
        <w:t>Medema</w:t>
      </w:r>
      <w:proofErr w:type="spellEnd"/>
      <w:r w:rsidRPr="00AE14F9">
        <w:rPr>
          <w:rFonts w:ascii="Book Antiqua" w:eastAsia="等线" w:hAnsi="Book Antiqua" w:cs="Times New Roman"/>
          <w:kern w:val="2"/>
          <w:sz w:val="24"/>
          <w:szCs w:val="24"/>
          <w:lang w:eastAsia="zh-CN"/>
        </w:rPr>
        <w:t xml:space="preserve"> JP, Stassi G. Colon cancer stem cells dictate tumor growth and resist cell death by production of interleukin-4.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2007; </w:t>
      </w:r>
      <w:r w:rsidRPr="00AE14F9">
        <w:rPr>
          <w:rFonts w:ascii="Book Antiqua" w:eastAsia="等线" w:hAnsi="Book Antiqua" w:cs="Times New Roman"/>
          <w:b/>
          <w:kern w:val="2"/>
          <w:sz w:val="24"/>
          <w:szCs w:val="24"/>
          <w:lang w:eastAsia="zh-CN"/>
        </w:rPr>
        <w:t>1</w:t>
      </w:r>
      <w:r w:rsidRPr="00AE14F9">
        <w:rPr>
          <w:rFonts w:ascii="Book Antiqua" w:eastAsia="等线" w:hAnsi="Book Antiqua" w:cs="Times New Roman"/>
          <w:kern w:val="2"/>
          <w:sz w:val="24"/>
          <w:szCs w:val="24"/>
          <w:lang w:eastAsia="zh-CN"/>
        </w:rPr>
        <w:t>: 389-402 [PMID: 18371377 DOI: 10.1016/j.stem.2007.08.001]</w:t>
      </w:r>
    </w:p>
    <w:p w14:paraId="4D4198E7"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122 </w:t>
      </w:r>
      <w:proofErr w:type="spellStart"/>
      <w:r w:rsidRPr="00AE14F9">
        <w:rPr>
          <w:rFonts w:ascii="Book Antiqua" w:eastAsia="等线" w:hAnsi="Book Antiqua" w:cs="Times New Roman"/>
          <w:b/>
          <w:kern w:val="2"/>
          <w:sz w:val="24"/>
          <w:szCs w:val="24"/>
          <w:lang w:eastAsia="zh-CN"/>
        </w:rPr>
        <w:t>Todaro</w:t>
      </w:r>
      <w:proofErr w:type="spellEnd"/>
      <w:r w:rsidRPr="00AE14F9">
        <w:rPr>
          <w:rFonts w:ascii="Book Antiqua" w:eastAsia="等线" w:hAnsi="Book Antiqua" w:cs="Times New Roman"/>
          <w:b/>
          <w:kern w:val="2"/>
          <w:sz w:val="24"/>
          <w:szCs w:val="24"/>
          <w:lang w:eastAsia="zh-CN"/>
        </w:rPr>
        <w:t xml:space="preserve"> M</w:t>
      </w:r>
      <w:r w:rsidRPr="00AE14F9">
        <w:rPr>
          <w:rFonts w:ascii="Book Antiqua" w:eastAsia="等线" w:hAnsi="Book Antiqua" w:cs="Times New Roman"/>
          <w:kern w:val="2"/>
          <w:sz w:val="24"/>
          <w:szCs w:val="24"/>
          <w:lang w:eastAsia="zh-CN"/>
        </w:rPr>
        <w:t xml:space="preserve">, Perez </w:t>
      </w:r>
      <w:proofErr w:type="spellStart"/>
      <w:r w:rsidRPr="00AE14F9">
        <w:rPr>
          <w:rFonts w:ascii="Book Antiqua" w:eastAsia="等线" w:hAnsi="Book Antiqua" w:cs="Times New Roman"/>
          <w:kern w:val="2"/>
          <w:sz w:val="24"/>
          <w:szCs w:val="24"/>
          <w:lang w:eastAsia="zh-CN"/>
        </w:rPr>
        <w:t>Alea</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Scopelliti</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Medema</w:t>
      </w:r>
      <w:proofErr w:type="spellEnd"/>
      <w:r w:rsidRPr="00AE14F9">
        <w:rPr>
          <w:rFonts w:ascii="Book Antiqua" w:eastAsia="等线" w:hAnsi="Book Antiqua" w:cs="Times New Roman"/>
          <w:kern w:val="2"/>
          <w:sz w:val="24"/>
          <w:szCs w:val="24"/>
          <w:lang w:eastAsia="zh-CN"/>
        </w:rPr>
        <w:t xml:space="preserve"> JP, Stassi G. IL-4-mediated drug resistance in colon cancer stem cells. </w:t>
      </w:r>
      <w:r w:rsidRPr="00AE14F9">
        <w:rPr>
          <w:rFonts w:ascii="Book Antiqua" w:eastAsia="等线" w:hAnsi="Book Antiqua" w:cs="Times New Roman"/>
          <w:i/>
          <w:kern w:val="2"/>
          <w:sz w:val="24"/>
          <w:szCs w:val="24"/>
          <w:lang w:eastAsia="zh-CN"/>
        </w:rPr>
        <w:t>Cell Cycle</w:t>
      </w:r>
      <w:r w:rsidRPr="00AE14F9">
        <w:rPr>
          <w:rFonts w:ascii="Book Antiqua" w:eastAsia="等线" w:hAnsi="Book Antiqua" w:cs="Times New Roman"/>
          <w:kern w:val="2"/>
          <w:sz w:val="24"/>
          <w:szCs w:val="24"/>
          <w:lang w:eastAsia="zh-CN"/>
        </w:rPr>
        <w:t xml:space="preserve"> 2008; </w:t>
      </w:r>
      <w:r w:rsidRPr="00AE14F9">
        <w:rPr>
          <w:rFonts w:ascii="Book Antiqua" w:eastAsia="等线" w:hAnsi="Book Antiqua" w:cs="Times New Roman"/>
          <w:b/>
          <w:kern w:val="2"/>
          <w:sz w:val="24"/>
          <w:szCs w:val="24"/>
          <w:lang w:eastAsia="zh-CN"/>
        </w:rPr>
        <w:t>7</w:t>
      </w:r>
      <w:r w:rsidRPr="00AE14F9">
        <w:rPr>
          <w:rFonts w:ascii="Book Antiqua" w:eastAsia="等线" w:hAnsi="Book Antiqua" w:cs="Times New Roman"/>
          <w:kern w:val="2"/>
          <w:sz w:val="24"/>
          <w:szCs w:val="24"/>
          <w:lang w:eastAsia="zh-CN"/>
        </w:rPr>
        <w:t>: 309-313 [PMID: 18235245 DOI: 10.4161/cc.7.3.5389]</w:t>
      </w:r>
    </w:p>
    <w:p w14:paraId="6893B992"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123 </w:t>
      </w:r>
      <w:proofErr w:type="spellStart"/>
      <w:r w:rsidRPr="00AE14F9">
        <w:rPr>
          <w:rFonts w:ascii="Book Antiqua" w:eastAsia="等线" w:hAnsi="Book Antiqua" w:cs="Times New Roman"/>
          <w:b/>
          <w:kern w:val="2"/>
          <w:sz w:val="24"/>
          <w:szCs w:val="24"/>
          <w:lang w:eastAsia="zh-CN"/>
        </w:rPr>
        <w:t>Cammareri</w:t>
      </w:r>
      <w:proofErr w:type="spellEnd"/>
      <w:r w:rsidRPr="00AE14F9">
        <w:rPr>
          <w:rFonts w:ascii="Book Antiqua" w:eastAsia="等线" w:hAnsi="Book Antiqua" w:cs="Times New Roman"/>
          <w:b/>
          <w:kern w:val="2"/>
          <w:sz w:val="24"/>
          <w:szCs w:val="24"/>
          <w:lang w:eastAsia="zh-CN"/>
        </w:rPr>
        <w:t xml:space="preserve"> P</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Scopelliti</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Todaro</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Eterno</w:t>
      </w:r>
      <w:proofErr w:type="spellEnd"/>
      <w:r w:rsidRPr="00AE14F9">
        <w:rPr>
          <w:rFonts w:ascii="Book Antiqua" w:eastAsia="等线" w:hAnsi="Book Antiqua" w:cs="Times New Roman"/>
          <w:kern w:val="2"/>
          <w:sz w:val="24"/>
          <w:szCs w:val="24"/>
          <w:lang w:eastAsia="zh-CN"/>
        </w:rPr>
        <w:t xml:space="preserve"> V, </w:t>
      </w:r>
      <w:proofErr w:type="spellStart"/>
      <w:r w:rsidRPr="00AE14F9">
        <w:rPr>
          <w:rFonts w:ascii="Book Antiqua" w:eastAsia="等线" w:hAnsi="Book Antiqua" w:cs="Times New Roman"/>
          <w:kern w:val="2"/>
          <w:sz w:val="24"/>
          <w:szCs w:val="24"/>
          <w:lang w:eastAsia="zh-CN"/>
        </w:rPr>
        <w:t>Francescangeli</w:t>
      </w:r>
      <w:proofErr w:type="spellEnd"/>
      <w:r w:rsidRPr="00AE14F9">
        <w:rPr>
          <w:rFonts w:ascii="Book Antiqua" w:eastAsia="等线" w:hAnsi="Book Antiqua" w:cs="Times New Roman"/>
          <w:kern w:val="2"/>
          <w:sz w:val="24"/>
          <w:szCs w:val="24"/>
          <w:lang w:eastAsia="zh-CN"/>
        </w:rPr>
        <w:t xml:space="preserve"> F, Moyer MP, </w:t>
      </w:r>
      <w:proofErr w:type="spellStart"/>
      <w:r w:rsidRPr="00AE14F9">
        <w:rPr>
          <w:rFonts w:ascii="Book Antiqua" w:eastAsia="等线" w:hAnsi="Book Antiqua" w:cs="Times New Roman"/>
          <w:kern w:val="2"/>
          <w:sz w:val="24"/>
          <w:szCs w:val="24"/>
          <w:lang w:eastAsia="zh-CN"/>
        </w:rPr>
        <w:t>Agrusa</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Dieli</w:t>
      </w:r>
      <w:proofErr w:type="spellEnd"/>
      <w:r w:rsidRPr="00AE14F9">
        <w:rPr>
          <w:rFonts w:ascii="Book Antiqua" w:eastAsia="等线" w:hAnsi="Book Antiqua" w:cs="Times New Roman"/>
          <w:kern w:val="2"/>
          <w:sz w:val="24"/>
          <w:szCs w:val="24"/>
          <w:lang w:eastAsia="zh-CN"/>
        </w:rPr>
        <w:t xml:space="preserve"> F, </w:t>
      </w:r>
      <w:proofErr w:type="spellStart"/>
      <w:r w:rsidRPr="00AE14F9">
        <w:rPr>
          <w:rFonts w:ascii="Book Antiqua" w:eastAsia="等线" w:hAnsi="Book Antiqua" w:cs="Times New Roman"/>
          <w:kern w:val="2"/>
          <w:sz w:val="24"/>
          <w:szCs w:val="24"/>
          <w:lang w:eastAsia="zh-CN"/>
        </w:rPr>
        <w:t>Zeuner</w:t>
      </w:r>
      <w:proofErr w:type="spellEnd"/>
      <w:r w:rsidRPr="00AE14F9">
        <w:rPr>
          <w:rFonts w:ascii="Book Antiqua" w:eastAsia="等线" w:hAnsi="Book Antiqua" w:cs="Times New Roman"/>
          <w:kern w:val="2"/>
          <w:sz w:val="24"/>
          <w:szCs w:val="24"/>
          <w:lang w:eastAsia="zh-CN"/>
        </w:rPr>
        <w:t xml:space="preserve"> A, Stassi G. Aurora-a is essential for the tumorigenic capacity and </w:t>
      </w:r>
      <w:proofErr w:type="spellStart"/>
      <w:r w:rsidRPr="00AE14F9">
        <w:rPr>
          <w:rFonts w:ascii="Book Antiqua" w:eastAsia="等线" w:hAnsi="Book Antiqua" w:cs="Times New Roman"/>
          <w:kern w:val="2"/>
          <w:sz w:val="24"/>
          <w:szCs w:val="24"/>
          <w:lang w:eastAsia="zh-CN"/>
        </w:rPr>
        <w:t>chemoresistance</w:t>
      </w:r>
      <w:proofErr w:type="spellEnd"/>
      <w:r w:rsidRPr="00AE14F9">
        <w:rPr>
          <w:rFonts w:ascii="Book Antiqua" w:eastAsia="等线" w:hAnsi="Book Antiqua" w:cs="Times New Roman"/>
          <w:kern w:val="2"/>
          <w:sz w:val="24"/>
          <w:szCs w:val="24"/>
          <w:lang w:eastAsia="zh-CN"/>
        </w:rPr>
        <w:t xml:space="preserve"> of colorectal cancer stem cells. </w:t>
      </w:r>
      <w:r w:rsidRPr="00AE14F9">
        <w:rPr>
          <w:rFonts w:ascii="Book Antiqua" w:eastAsia="等线" w:hAnsi="Book Antiqua" w:cs="Times New Roman"/>
          <w:i/>
          <w:kern w:val="2"/>
          <w:sz w:val="24"/>
          <w:szCs w:val="24"/>
          <w:lang w:eastAsia="zh-CN"/>
        </w:rPr>
        <w:t>Cancer Res</w:t>
      </w:r>
      <w:r w:rsidRPr="00AE14F9">
        <w:rPr>
          <w:rFonts w:ascii="Book Antiqua" w:eastAsia="等线" w:hAnsi="Book Antiqua" w:cs="Times New Roman"/>
          <w:kern w:val="2"/>
          <w:sz w:val="24"/>
          <w:szCs w:val="24"/>
          <w:lang w:eastAsia="zh-CN"/>
        </w:rPr>
        <w:t xml:space="preserve"> 2010; </w:t>
      </w:r>
      <w:r w:rsidRPr="00AE14F9">
        <w:rPr>
          <w:rFonts w:ascii="Book Antiqua" w:eastAsia="等线" w:hAnsi="Book Antiqua" w:cs="Times New Roman"/>
          <w:b/>
          <w:kern w:val="2"/>
          <w:sz w:val="24"/>
          <w:szCs w:val="24"/>
          <w:lang w:eastAsia="zh-CN"/>
        </w:rPr>
        <w:t>70</w:t>
      </w:r>
      <w:r w:rsidRPr="00AE14F9">
        <w:rPr>
          <w:rFonts w:ascii="Book Antiqua" w:eastAsia="等线" w:hAnsi="Book Antiqua" w:cs="Times New Roman"/>
          <w:kern w:val="2"/>
          <w:sz w:val="24"/>
          <w:szCs w:val="24"/>
          <w:lang w:eastAsia="zh-CN"/>
        </w:rPr>
        <w:t>: 4655-4665 [PMID: 20460511 DOI: 10.1158/0008-5472.CAN-09-3953]</w:t>
      </w:r>
    </w:p>
    <w:p w14:paraId="06430636"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124 </w:t>
      </w:r>
      <w:proofErr w:type="spellStart"/>
      <w:r w:rsidRPr="00AE14F9">
        <w:rPr>
          <w:rFonts w:ascii="Book Antiqua" w:eastAsia="等线" w:hAnsi="Book Antiqua" w:cs="Times New Roman"/>
          <w:b/>
          <w:kern w:val="2"/>
          <w:sz w:val="24"/>
          <w:szCs w:val="24"/>
          <w:lang w:eastAsia="zh-CN"/>
        </w:rPr>
        <w:t>Colak</w:t>
      </w:r>
      <w:proofErr w:type="spellEnd"/>
      <w:r w:rsidRPr="00AE14F9">
        <w:rPr>
          <w:rFonts w:ascii="Book Antiqua" w:eastAsia="等线" w:hAnsi="Book Antiqua" w:cs="Times New Roman"/>
          <w:b/>
          <w:kern w:val="2"/>
          <w:sz w:val="24"/>
          <w:szCs w:val="24"/>
          <w:lang w:eastAsia="zh-CN"/>
        </w:rPr>
        <w:t xml:space="preserve"> S</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Zimberlin</w:t>
      </w:r>
      <w:proofErr w:type="spellEnd"/>
      <w:r w:rsidRPr="00AE14F9">
        <w:rPr>
          <w:rFonts w:ascii="Book Antiqua" w:eastAsia="等线" w:hAnsi="Book Antiqua" w:cs="Times New Roman"/>
          <w:kern w:val="2"/>
          <w:sz w:val="24"/>
          <w:szCs w:val="24"/>
          <w:lang w:eastAsia="zh-CN"/>
        </w:rPr>
        <w:t xml:space="preserve"> CD, </w:t>
      </w:r>
      <w:proofErr w:type="spellStart"/>
      <w:r w:rsidRPr="00AE14F9">
        <w:rPr>
          <w:rFonts w:ascii="Book Antiqua" w:eastAsia="等线" w:hAnsi="Book Antiqua" w:cs="Times New Roman"/>
          <w:kern w:val="2"/>
          <w:sz w:val="24"/>
          <w:szCs w:val="24"/>
          <w:lang w:eastAsia="zh-CN"/>
        </w:rPr>
        <w:t>Fessler</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Hogdal</w:t>
      </w:r>
      <w:proofErr w:type="spellEnd"/>
      <w:r w:rsidRPr="00AE14F9">
        <w:rPr>
          <w:rFonts w:ascii="Book Antiqua" w:eastAsia="等线" w:hAnsi="Book Antiqua" w:cs="Times New Roman"/>
          <w:kern w:val="2"/>
          <w:sz w:val="24"/>
          <w:szCs w:val="24"/>
          <w:lang w:eastAsia="zh-CN"/>
        </w:rPr>
        <w:t xml:space="preserve"> L, </w:t>
      </w:r>
      <w:proofErr w:type="spellStart"/>
      <w:r w:rsidRPr="00AE14F9">
        <w:rPr>
          <w:rFonts w:ascii="Book Antiqua" w:eastAsia="等线" w:hAnsi="Book Antiqua" w:cs="Times New Roman"/>
          <w:kern w:val="2"/>
          <w:sz w:val="24"/>
          <w:szCs w:val="24"/>
          <w:lang w:eastAsia="zh-CN"/>
        </w:rPr>
        <w:t>Prasetyanti</w:t>
      </w:r>
      <w:proofErr w:type="spellEnd"/>
      <w:r w:rsidRPr="00AE14F9">
        <w:rPr>
          <w:rFonts w:ascii="Book Antiqua" w:eastAsia="等线" w:hAnsi="Book Antiqua" w:cs="Times New Roman"/>
          <w:kern w:val="2"/>
          <w:sz w:val="24"/>
          <w:szCs w:val="24"/>
          <w:lang w:eastAsia="zh-CN"/>
        </w:rPr>
        <w:t xml:space="preserve"> PR, </w:t>
      </w:r>
      <w:proofErr w:type="spellStart"/>
      <w:r w:rsidRPr="00AE14F9">
        <w:rPr>
          <w:rFonts w:ascii="Book Antiqua" w:eastAsia="等线" w:hAnsi="Book Antiqua" w:cs="Times New Roman"/>
          <w:kern w:val="2"/>
          <w:sz w:val="24"/>
          <w:szCs w:val="24"/>
          <w:lang w:eastAsia="zh-CN"/>
        </w:rPr>
        <w:t>Grandela</w:t>
      </w:r>
      <w:proofErr w:type="spellEnd"/>
      <w:r w:rsidRPr="00AE14F9">
        <w:rPr>
          <w:rFonts w:ascii="Book Antiqua" w:eastAsia="等线" w:hAnsi="Book Antiqua" w:cs="Times New Roman"/>
          <w:kern w:val="2"/>
          <w:sz w:val="24"/>
          <w:szCs w:val="24"/>
          <w:lang w:eastAsia="zh-CN"/>
        </w:rPr>
        <w:t xml:space="preserve"> CM, </w:t>
      </w:r>
      <w:proofErr w:type="spellStart"/>
      <w:r w:rsidRPr="00AE14F9">
        <w:rPr>
          <w:rFonts w:ascii="Book Antiqua" w:eastAsia="等线" w:hAnsi="Book Antiqua" w:cs="Times New Roman"/>
          <w:kern w:val="2"/>
          <w:sz w:val="24"/>
          <w:szCs w:val="24"/>
          <w:lang w:eastAsia="zh-CN"/>
        </w:rPr>
        <w:t>Letai</w:t>
      </w:r>
      <w:proofErr w:type="spellEnd"/>
      <w:r w:rsidRPr="00AE14F9">
        <w:rPr>
          <w:rFonts w:ascii="Book Antiqua" w:eastAsia="等线" w:hAnsi="Book Antiqua" w:cs="Times New Roman"/>
          <w:kern w:val="2"/>
          <w:sz w:val="24"/>
          <w:szCs w:val="24"/>
          <w:lang w:eastAsia="zh-CN"/>
        </w:rPr>
        <w:t xml:space="preserve"> A, </w:t>
      </w:r>
      <w:proofErr w:type="spellStart"/>
      <w:r w:rsidRPr="00AE14F9">
        <w:rPr>
          <w:rFonts w:ascii="Book Antiqua" w:eastAsia="等线" w:hAnsi="Book Antiqua" w:cs="Times New Roman"/>
          <w:kern w:val="2"/>
          <w:sz w:val="24"/>
          <w:szCs w:val="24"/>
          <w:lang w:eastAsia="zh-CN"/>
        </w:rPr>
        <w:t>Medema</w:t>
      </w:r>
      <w:proofErr w:type="spellEnd"/>
      <w:r w:rsidRPr="00AE14F9">
        <w:rPr>
          <w:rFonts w:ascii="Book Antiqua" w:eastAsia="等线" w:hAnsi="Book Antiqua" w:cs="Times New Roman"/>
          <w:kern w:val="2"/>
          <w:sz w:val="24"/>
          <w:szCs w:val="24"/>
          <w:lang w:eastAsia="zh-CN"/>
        </w:rPr>
        <w:t xml:space="preserve"> JP. Decreased mitochondrial priming determines </w:t>
      </w:r>
      <w:proofErr w:type="spellStart"/>
      <w:r w:rsidRPr="00AE14F9">
        <w:rPr>
          <w:rFonts w:ascii="Book Antiqua" w:eastAsia="等线" w:hAnsi="Book Antiqua" w:cs="Times New Roman"/>
          <w:kern w:val="2"/>
          <w:sz w:val="24"/>
          <w:szCs w:val="24"/>
          <w:lang w:eastAsia="zh-CN"/>
        </w:rPr>
        <w:t>chemoresistance</w:t>
      </w:r>
      <w:proofErr w:type="spellEnd"/>
      <w:r w:rsidRPr="00AE14F9">
        <w:rPr>
          <w:rFonts w:ascii="Book Antiqua" w:eastAsia="等线" w:hAnsi="Book Antiqua" w:cs="Times New Roman"/>
          <w:kern w:val="2"/>
          <w:sz w:val="24"/>
          <w:szCs w:val="24"/>
          <w:lang w:eastAsia="zh-CN"/>
        </w:rPr>
        <w:t xml:space="preserve"> of colon cancer stem cells. </w:t>
      </w:r>
      <w:r w:rsidRPr="00AE14F9">
        <w:rPr>
          <w:rFonts w:ascii="Book Antiqua" w:eastAsia="等线" w:hAnsi="Book Antiqua" w:cs="Times New Roman"/>
          <w:i/>
          <w:kern w:val="2"/>
          <w:sz w:val="24"/>
          <w:szCs w:val="24"/>
          <w:lang w:eastAsia="zh-CN"/>
        </w:rPr>
        <w:t>Cell Death Differ</w:t>
      </w:r>
      <w:r w:rsidRPr="00AE14F9">
        <w:rPr>
          <w:rFonts w:ascii="Book Antiqua" w:eastAsia="等线" w:hAnsi="Book Antiqua" w:cs="Times New Roman"/>
          <w:kern w:val="2"/>
          <w:sz w:val="24"/>
          <w:szCs w:val="24"/>
          <w:lang w:eastAsia="zh-CN"/>
        </w:rPr>
        <w:t xml:space="preserve"> 2014; </w:t>
      </w:r>
      <w:r w:rsidRPr="00AE14F9">
        <w:rPr>
          <w:rFonts w:ascii="Book Antiqua" w:eastAsia="等线" w:hAnsi="Book Antiqua" w:cs="Times New Roman"/>
          <w:b/>
          <w:kern w:val="2"/>
          <w:sz w:val="24"/>
          <w:szCs w:val="24"/>
          <w:lang w:eastAsia="zh-CN"/>
        </w:rPr>
        <w:t>21</w:t>
      </w:r>
      <w:r w:rsidRPr="00AE14F9">
        <w:rPr>
          <w:rFonts w:ascii="Book Antiqua" w:eastAsia="等线" w:hAnsi="Book Antiqua" w:cs="Times New Roman"/>
          <w:kern w:val="2"/>
          <w:sz w:val="24"/>
          <w:szCs w:val="24"/>
          <w:lang w:eastAsia="zh-CN"/>
        </w:rPr>
        <w:t>: 1170-1177 [PMID: 24682005 DOI: 10.1038/cdd.2014.37]</w:t>
      </w:r>
    </w:p>
    <w:p w14:paraId="5451F5DF"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125 </w:t>
      </w:r>
      <w:proofErr w:type="spellStart"/>
      <w:r w:rsidRPr="00AE14F9">
        <w:rPr>
          <w:rFonts w:ascii="Book Antiqua" w:eastAsia="等线" w:hAnsi="Book Antiqua" w:cs="Times New Roman"/>
          <w:b/>
          <w:kern w:val="2"/>
          <w:sz w:val="24"/>
          <w:szCs w:val="24"/>
          <w:lang w:eastAsia="zh-CN"/>
        </w:rPr>
        <w:t>Hoey</w:t>
      </w:r>
      <w:proofErr w:type="spellEnd"/>
      <w:r w:rsidRPr="00AE14F9">
        <w:rPr>
          <w:rFonts w:ascii="Book Antiqua" w:eastAsia="等线" w:hAnsi="Book Antiqua" w:cs="Times New Roman"/>
          <w:b/>
          <w:kern w:val="2"/>
          <w:sz w:val="24"/>
          <w:szCs w:val="24"/>
          <w:lang w:eastAsia="zh-CN"/>
        </w:rPr>
        <w:t xml:space="preserve"> T</w:t>
      </w:r>
      <w:r w:rsidRPr="00AE14F9">
        <w:rPr>
          <w:rFonts w:ascii="Book Antiqua" w:eastAsia="等线" w:hAnsi="Book Antiqua" w:cs="Times New Roman"/>
          <w:kern w:val="2"/>
          <w:sz w:val="24"/>
          <w:szCs w:val="24"/>
          <w:lang w:eastAsia="zh-CN"/>
        </w:rPr>
        <w:t xml:space="preserve">, Yen WC, Axelrod F, </w:t>
      </w:r>
      <w:proofErr w:type="spellStart"/>
      <w:r w:rsidRPr="00AE14F9">
        <w:rPr>
          <w:rFonts w:ascii="Book Antiqua" w:eastAsia="等线" w:hAnsi="Book Antiqua" w:cs="Times New Roman"/>
          <w:kern w:val="2"/>
          <w:sz w:val="24"/>
          <w:szCs w:val="24"/>
          <w:lang w:eastAsia="zh-CN"/>
        </w:rPr>
        <w:t>Basi</w:t>
      </w:r>
      <w:proofErr w:type="spellEnd"/>
      <w:r w:rsidRPr="00AE14F9">
        <w:rPr>
          <w:rFonts w:ascii="Book Antiqua" w:eastAsia="等线" w:hAnsi="Book Antiqua" w:cs="Times New Roman"/>
          <w:kern w:val="2"/>
          <w:sz w:val="24"/>
          <w:szCs w:val="24"/>
          <w:lang w:eastAsia="zh-CN"/>
        </w:rPr>
        <w:t xml:space="preserve"> J, </w:t>
      </w:r>
      <w:proofErr w:type="spellStart"/>
      <w:r w:rsidRPr="00AE14F9">
        <w:rPr>
          <w:rFonts w:ascii="Book Antiqua" w:eastAsia="等线" w:hAnsi="Book Antiqua" w:cs="Times New Roman"/>
          <w:kern w:val="2"/>
          <w:sz w:val="24"/>
          <w:szCs w:val="24"/>
          <w:lang w:eastAsia="zh-CN"/>
        </w:rPr>
        <w:t>Donigian</w:t>
      </w:r>
      <w:proofErr w:type="spellEnd"/>
      <w:r w:rsidRPr="00AE14F9">
        <w:rPr>
          <w:rFonts w:ascii="Book Antiqua" w:eastAsia="等线" w:hAnsi="Book Antiqua" w:cs="Times New Roman"/>
          <w:kern w:val="2"/>
          <w:sz w:val="24"/>
          <w:szCs w:val="24"/>
          <w:lang w:eastAsia="zh-CN"/>
        </w:rPr>
        <w:t xml:space="preserve"> L, Dylla S, Fitch-</w:t>
      </w:r>
      <w:proofErr w:type="spellStart"/>
      <w:r w:rsidRPr="00AE14F9">
        <w:rPr>
          <w:rFonts w:ascii="Book Antiqua" w:eastAsia="等线" w:hAnsi="Book Antiqua" w:cs="Times New Roman"/>
          <w:kern w:val="2"/>
          <w:sz w:val="24"/>
          <w:szCs w:val="24"/>
          <w:lang w:eastAsia="zh-CN"/>
        </w:rPr>
        <w:t>Bruhns</w:t>
      </w:r>
      <w:proofErr w:type="spellEnd"/>
      <w:r w:rsidRPr="00AE14F9">
        <w:rPr>
          <w:rFonts w:ascii="Book Antiqua" w:eastAsia="等线" w:hAnsi="Book Antiqua" w:cs="Times New Roman"/>
          <w:kern w:val="2"/>
          <w:sz w:val="24"/>
          <w:szCs w:val="24"/>
          <w:lang w:eastAsia="zh-CN"/>
        </w:rPr>
        <w:t xml:space="preserve"> M, </w:t>
      </w:r>
      <w:proofErr w:type="spellStart"/>
      <w:r w:rsidRPr="00AE14F9">
        <w:rPr>
          <w:rFonts w:ascii="Book Antiqua" w:eastAsia="等线" w:hAnsi="Book Antiqua" w:cs="Times New Roman"/>
          <w:kern w:val="2"/>
          <w:sz w:val="24"/>
          <w:szCs w:val="24"/>
          <w:lang w:eastAsia="zh-CN"/>
        </w:rPr>
        <w:t>Lazetic</w:t>
      </w:r>
      <w:proofErr w:type="spellEnd"/>
      <w:r w:rsidRPr="00AE14F9">
        <w:rPr>
          <w:rFonts w:ascii="Book Antiqua" w:eastAsia="等线" w:hAnsi="Book Antiqua" w:cs="Times New Roman"/>
          <w:kern w:val="2"/>
          <w:sz w:val="24"/>
          <w:szCs w:val="24"/>
          <w:lang w:eastAsia="zh-CN"/>
        </w:rPr>
        <w:t xml:space="preserve"> S, Park IK, Sato A, </w:t>
      </w:r>
      <w:proofErr w:type="spellStart"/>
      <w:r w:rsidRPr="00AE14F9">
        <w:rPr>
          <w:rFonts w:ascii="Book Antiqua" w:eastAsia="等线" w:hAnsi="Book Antiqua" w:cs="Times New Roman"/>
          <w:kern w:val="2"/>
          <w:sz w:val="24"/>
          <w:szCs w:val="24"/>
          <w:lang w:eastAsia="zh-CN"/>
        </w:rPr>
        <w:t>Satyal</w:t>
      </w:r>
      <w:proofErr w:type="spellEnd"/>
      <w:r w:rsidRPr="00AE14F9">
        <w:rPr>
          <w:rFonts w:ascii="Book Antiqua" w:eastAsia="等线" w:hAnsi="Book Antiqua" w:cs="Times New Roman"/>
          <w:kern w:val="2"/>
          <w:sz w:val="24"/>
          <w:szCs w:val="24"/>
          <w:lang w:eastAsia="zh-CN"/>
        </w:rPr>
        <w:t xml:space="preserve"> S, Wang X, Clarke MF, </w:t>
      </w:r>
      <w:proofErr w:type="spellStart"/>
      <w:r w:rsidRPr="00AE14F9">
        <w:rPr>
          <w:rFonts w:ascii="Book Antiqua" w:eastAsia="等线" w:hAnsi="Book Antiqua" w:cs="Times New Roman"/>
          <w:kern w:val="2"/>
          <w:sz w:val="24"/>
          <w:szCs w:val="24"/>
          <w:lang w:eastAsia="zh-CN"/>
        </w:rPr>
        <w:t>Lewicki</w:t>
      </w:r>
      <w:proofErr w:type="spellEnd"/>
      <w:r w:rsidRPr="00AE14F9">
        <w:rPr>
          <w:rFonts w:ascii="Book Antiqua" w:eastAsia="等线" w:hAnsi="Book Antiqua" w:cs="Times New Roman"/>
          <w:kern w:val="2"/>
          <w:sz w:val="24"/>
          <w:szCs w:val="24"/>
          <w:lang w:eastAsia="zh-CN"/>
        </w:rPr>
        <w:t xml:space="preserve"> J, Gurney A. DLL4 blockade inhibits tumor growth and reduces tumor-initiating cell frequency. </w:t>
      </w:r>
      <w:r w:rsidRPr="00AE14F9">
        <w:rPr>
          <w:rFonts w:ascii="Book Antiqua" w:eastAsia="等线" w:hAnsi="Book Antiqua" w:cs="Times New Roman"/>
          <w:i/>
          <w:kern w:val="2"/>
          <w:sz w:val="24"/>
          <w:szCs w:val="24"/>
          <w:lang w:eastAsia="zh-CN"/>
        </w:rPr>
        <w:t>Cell Stem Cell</w:t>
      </w:r>
      <w:r w:rsidRPr="00AE14F9">
        <w:rPr>
          <w:rFonts w:ascii="Book Antiqua" w:eastAsia="等线" w:hAnsi="Book Antiqua" w:cs="Times New Roman"/>
          <w:kern w:val="2"/>
          <w:sz w:val="24"/>
          <w:szCs w:val="24"/>
          <w:lang w:eastAsia="zh-CN"/>
        </w:rPr>
        <w:t xml:space="preserve"> 2009; </w:t>
      </w:r>
      <w:r w:rsidRPr="00AE14F9">
        <w:rPr>
          <w:rFonts w:ascii="Book Antiqua" w:eastAsia="等线" w:hAnsi="Book Antiqua" w:cs="Times New Roman"/>
          <w:b/>
          <w:kern w:val="2"/>
          <w:sz w:val="24"/>
          <w:szCs w:val="24"/>
          <w:lang w:eastAsia="zh-CN"/>
        </w:rPr>
        <w:t>5</w:t>
      </w:r>
      <w:r w:rsidRPr="00AE14F9">
        <w:rPr>
          <w:rFonts w:ascii="Book Antiqua" w:eastAsia="等线" w:hAnsi="Book Antiqua" w:cs="Times New Roman"/>
          <w:kern w:val="2"/>
          <w:sz w:val="24"/>
          <w:szCs w:val="24"/>
          <w:lang w:eastAsia="zh-CN"/>
        </w:rPr>
        <w:t>: 168-177 [PMID: 19664991 DOI: 10.1016/j.stem.2009.05.019]</w:t>
      </w:r>
    </w:p>
    <w:p w14:paraId="675244F3" w14:textId="77777777" w:rsidR="0045686E" w:rsidRPr="00AE14F9" w:rsidRDefault="0045686E" w:rsidP="00AE14F9">
      <w:pPr>
        <w:widowControl w:val="0"/>
        <w:snapToGrid w:val="0"/>
        <w:spacing w:after="0" w:line="360" w:lineRule="auto"/>
        <w:jc w:val="both"/>
        <w:rPr>
          <w:rFonts w:ascii="Book Antiqua" w:eastAsia="等线" w:hAnsi="Book Antiqua" w:cs="Times New Roman"/>
          <w:kern w:val="2"/>
          <w:sz w:val="24"/>
          <w:szCs w:val="24"/>
          <w:lang w:eastAsia="zh-CN"/>
        </w:rPr>
      </w:pPr>
      <w:r w:rsidRPr="00AE14F9">
        <w:rPr>
          <w:rFonts w:ascii="Book Antiqua" w:eastAsia="等线" w:hAnsi="Book Antiqua" w:cs="Times New Roman"/>
          <w:kern w:val="2"/>
          <w:sz w:val="24"/>
          <w:szCs w:val="24"/>
          <w:lang w:eastAsia="zh-CN"/>
        </w:rPr>
        <w:t xml:space="preserve">126 </w:t>
      </w:r>
      <w:proofErr w:type="spellStart"/>
      <w:r w:rsidRPr="00AE14F9">
        <w:rPr>
          <w:rFonts w:ascii="Book Antiqua" w:eastAsia="等线" w:hAnsi="Book Antiqua" w:cs="Times New Roman"/>
          <w:b/>
          <w:kern w:val="2"/>
          <w:sz w:val="24"/>
          <w:szCs w:val="24"/>
          <w:lang w:eastAsia="zh-CN"/>
        </w:rPr>
        <w:t>Funahashi</w:t>
      </w:r>
      <w:proofErr w:type="spellEnd"/>
      <w:r w:rsidRPr="00AE14F9">
        <w:rPr>
          <w:rFonts w:ascii="Book Antiqua" w:eastAsia="等线" w:hAnsi="Book Antiqua" w:cs="Times New Roman"/>
          <w:b/>
          <w:kern w:val="2"/>
          <w:sz w:val="24"/>
          <w:szCs w:val="24"/>
          <w:lang w:eastAsia="zh-CN"/>
        </w:rPr>
        <w:t xml:space="preserve"> Y</w:t>
      </w:r>
      <w:r w:rsidRPr="00AE14F9">
        <w:rPr>
          <w:rFonts w:ascii="Book Antiqua" w:eastAsia="等线" w:hAnsi="Book Antiqua" w:cs="Times New Roman"/>
          <w:kern w:val="2"/>
          <w:sz w:val="24"/>
          <w:szCs w:val="24"/>
          <w:lang w:eastAsia="zh-CN"/>
        </w:rPr>
        <w:t xml:space="preserve">, Hernandez SL, Das I, </w:t>
      </w:r>
      <w:proofErr w:type="spellStart"/>
      <w:r w:rsidRPr="00AE14F9">
        <w:rPr>
          <w:rFonts w:ascii="Book Antiqua" w:eastAsia="等线" w:hAnsi="Book Antiqua" w:cs="Times New Roman"/>
          <w:kern w:val="2"/>
          <w:sz w:val="24"/>
          <w:szCs w:val="24"/>
          <w:lang w:eastAsia="zh-CN"/>
        </w:rPr>
        <w:t>Ahn</w:t>
      </w:r>
      <w:proofErr w:type="spellEnd"/>
      <w:r w:rsidRPr="00AE14F9">
        <w:rPr>
          <w:rFonts w:ascii="Book Antiqua" w:eastAsia="等线" w:hAnsi="Book Antiqua" w:cs="Times New Roman"/>
          <w:kern w:val="2"/>
          <w:sz w:val="24"/>
          <w:szCs w:val="24"/>
          <w:lang w:eastAsia="zh-CN"/>
        </w:rPr>
        <w:t xml:space="preserve"> A, Huang J, </w:t>
      </w:r>
      <w:proofErr w:type="spellStart"/>
      <w:r w:rsidRPr="00AE14F9">
        <w:rPr>
          <w:rFonts w:ascii="Book Antiqua" w:eastAsia="等线" w:hAnsi="Book Antiqua" w:cs="Times New Roman"/>
          <w:kern w:val="2"/>
          <w:sz w:val="24"/>
          <w:szCs w:val="24"/>
          <w:lang w:eastAsia="zh-CN"/>
        </w:rPr>
        <w:t>Vorontchikhina</w:t>
      </w:r>
      <w:proofErr w:type="spellEnd"/>
      <w:r w:rsidRPr="00AE14F9">
        <w:rPr>
          <w:rFonts w:ascii="Book Antiqua" w:eastAsia="等线" w:hAnsi="Book Antiqua" w:cs="Times New Roman"/>
          <w:kern w:val="2"/>
          <w:sz w:val="24"/>
          <w:szCs w:val="24"/>
          <w:lang w:eastAsia="zh-CN"/>
        </w:rPr>
        <w:t xml:space="preserve"> M, Sharma A, </w:t>
      </w:r>
      <w:proofErr w:type="spellStart"/>
      <w:r w:rsidRPr="00AE14F9">
        <w:rPr>
          <w:rFonts w:ascii="Book Antiqua" w:eastAsia="等线" w:hAnsi="Book Antiqua" w:cs="Times New Roman"/>
          <w:kern w:val="2"/>
          <w:sz w:val="24"/>
          <w:szCs w:val="24"/>
          <w:lang w:eastAsia="zh-CN"/>
        </w:rPr>
        <w:t>Kanamaru</w:t>
      </w:r>
      <w:proofErr w:type="spellEnd"/>
      <w:r w:rsidRPr="00AE14F9">
        <w:rPr>
          <w:rFonts w:ascii="Book Antiqua" w:eastAsia="等线" w:hAnsi="Book Antiqua" w:cs="Times New Roman"/>
          <w:kern w:val="2"/>
          <w:sz w:val="24"/>
          <w:szCs w:val="24"/>
          <w:lang w:eastAsia="zh-CN"/>
        </w:rPr>
        <w:t xml:space="preserve"> E, </w:t>
      </w:r>
      <w:proofErr w:type="spellStart"/>
      <w:r w:rsidRPr="00AE14F9">
        <w:rPr>
          <w:rFonts w:ascii="Book Antiqua" w:eastAsia="等线" w:hAnsi="Book Antiqua" w:cs="Times New Roman"/>
          <w:kern w:val="2"/>
          <w:sz w:val="24"/>
          <w:szCs w:val="24"/>
          <w:lang w:eastAsia="zh-CN"/>
        </w:rPr>
        <w:t>Borisenko</w:t>
      </w:r>
      <w:proofErr w:type="spellEnd"/>
      <w:r w:rsidRPr="00AE14F9">
        <w:rPr>
          <w:rFonts w:ascii="Book Antiqua" w:eastAsia="等线" w:hAnsi="Book Antiqua" w:cs="Times New Roman"/>
          <w:kern w:val="2"/>
          <w:sz w:val="24"/>
          <w:szCs w:val="24"/>
          <w:lang w:eastAsia="zh-CN"/>
        </w:rPr>
        <w:t xml:space="preserve"> V, </w:t>
      </w:r>
      <w:proofErr w:type="spellStart"/>
      <w:r w:rsidRPr="00AE14F9">
        <w:rPr>
          <w:rFonts w:ascii="Book Antiqua" w:eastAsia="等线" w:hAnsi="Book Antiqua" w:cs="Times New Roman"/>
          <w:kern w:val="2"/>
          <w:sz w:val="24"/>
          <w:szCs w:val="24"/>
          <w:lang w:eastAsia="zh-CN"/>
        </w:rPr>
        <w:t>Desilva</w:t>
      </w:r>
      <w:proofErr w:type="spellEnd"/>
      <w:r w:rsidRPr="00AE14F9">
        <w:rPr>
          <w:rFonts w:ascii="Book Antiqua" w:eastAsia="等线" w:hAnsi="Book Antiqua" w:cs="Times New Roman"/>
          <w:kern w:val="2"/>
          <w:sz w:val="24"/>
          <w:szCs w:val="24"/>
          <w:lang w:eastAsia="zh-CN"/>
        </w:rPr>
        <w:t xml:space="preserve"> DM, Suzuki A, Wang X, </w:t>
      </w:r>
      <w:proofErr w:type="spellStart"/>
      <w:r w:rsidRPr="00AE14F9">
        <w:rPr>
          <w:rFonts w:ascii="Book Antiqua" w:eastAsia="等线" w:hAnsi="Book Antiqua" w:cs="Times New Roman"/>
          <w:kern w:val="2"/>
          <w:sz w:val="24"/>
          <w:szCs w:val="24"/>
          <w:lang w:eastAsia="zh-CN"/>
        </w:rPr>
        <w:t>Shawber</w:t>
      </w:r>
      <w:proofErr w:type="spellEnd"/>
      <w:r w:rsidRPr="00AE14F9">
        <w:rPr>
          <w:rFonts w:ascii="Book Antiqua" w:eastAsia="等线" w:hAnsi="Book Antiqua" w:cs="Times New Roman"/>
          <w:kern w:val="2"/>
          <w:sz w:val="24"/>
          <w:szCs w:val="24"/>
          <w:lang w:eastAsia="zh-CN"/>
        </w:rPr>
        <w:t xml:space="preserve"> CJ, </w:t>
      </w:r>
      <w:proofErr w:type="spellStart"/>
      <w:r w:rsidRPr="00AE14F9">
        <w:rPr>
          <w:rFonts w:ascii="Book Antiqua" w:eastAsia="等线" w:hAnsi="Book Antiqua" w:cs="Times New Roman"/>
          <w:kern w:val="2"/>
          <w:sz w:val="24"/>
          <w:szCs w:val="24"/>
          <w:lang w:eastAsia="zh-CN"/>
        </w:rPr>
        <w:t>Kandel</w:t>
      </w:r>
      <w:proofErr w:type="spellEnd"/>
      <w:r w:rsidRPr="00AE14F9">
        <w:rPr>
          <w:rFonts w:ascii="Book Antiqua" w:eastAsia="等线" w:hAnsi="Book Antiqua" w:cs="Times New Roman"/>
          <w:kern w:val="2"/>
          <w:sz w:val="24"/>
          <w:szCs w:val="24"/>
          <w:lang w:eastAsia="zh-CN"/>
        </w:rPr>
        <w:t xml:space="preserve"> JJ, Yamashiro DJ, </w:t>
      </w:r>
      <w:proofErr w:type="spellStart"/>
      <w:r w:rsidRPr="00AE14F9">
        <w:rPr>
          <w:rFonts w:ascii="Book Antiqua" w:eastAsia="等线" w:hAnsi="Book Antiqua" w:cs="Times New Roman"/>
          <w:kern w:val="2"/>
          <w:sz w:val="24"/>
          <w:szCs w:val="24"/>
          <w:lang w:eastAsia="zh-CN"/>
        </w:rPr>
        <w:t>Kitajewski</w:t>
      </w:r>
      <w:proofErr w:type="spellEnd"/>
      <w:r w:rsidRPr="00AE14F9">
        <w:rPr>
          <w:rFonts w:ascii="Book Antiqua" w:eastAsia="等线" w:hAnsi="Book Antiqua" w:cs="Times New Roman"/>
          <w:kern w:val="2"/>
          <w:sz w:val="24"/>
          <w:szCs w:val="24"/>
          <w:lang w:eastAsia="zh-CN"/>
        </w:rPr>
        <w:t xml:space="preserve"> J. A notch1 </w:t>
      </w:r>
      <w:proofErr w:type="spellStart"/>
      <w:r w:rsidRPr="00AE14F9">
        <w:rPr>
          <w:rFonts w:ascii="Book Antiqua" w:eastAsia="等线" w:hAnsi="Book Antiqua" w:cs="Times New Roman"/>
          <w:kern w:val="2"/>
          <w:sz w:val="24"/>
          <w:szCs w:val="24"/>
          <w:lang w:eastAsia="zh-CN"/>
        </w:rPr>
        <w:t>ectodomain</w:t>
      </w:r>
      <w:proofErr w:type="spellEnd"/>
      <w:r w:rsidRPr="00AE14F9">
        <w:rPr>
          <w:rFonts w:ascii="Book Antiqua" w:eastAsia="等线" w:hAnsi="Book Antiqua" w:cs="Times New Roman"/>
          <w:kern w:val="2"/>
          <w:sz w:val="24"/>
          <w:szCs w:val="24"/>
          <w:lang w:eastAsia="zh-CN"/>
        </w:rPr>
        <w:t xml:space="preserve"> construct inhibits endothelial notch </w:t>
      </w:r>
      <w:r w:rsidRPr="00AE14F9">
        <w:rPr>
          <w:rFonts w:ascii="Book Antiqua" w:eastAsia="等线" w:hAnsi="Book Antiqua" w:cs="Times New Roman"/>
          <w:kern w:val="2"/>
          <w:sz w:val="24"/>
          <w:szCs w:val="24"/>
          <w:lang w:eastAsia="zh-CN"/>
        </w:rPr>
        <w:lastRenderedPageBreak/>
        <w:t xml:space="preserve">signaling, tumor growth, and angiogenesis. </w:t>
      </w:r>
      <w:r w:rsidRPr="00AE14F9">
        <w:rPr>
          <w:rFonts w:ascii="Book Antiqua" w:eastAsia="等线" w:hAnsi="Book Antiqua" w:cs="Times New Roman"/>
          <w:i/>
          <w:kern w:val="2"/>
          <w:sz w:val="24"/>
          <w:szCs w:val="24"/>
          <w:lang w:eastAsia="zh-CN"/>
        </w:rPr>
        <w:t>Cancer Res</w:t>
      </w:r>
      <w:r w:rsidRPr="00AE14F9">
        <w:rPr>
          <w:rFonts w:ascii="Book Antiqua" w:eastAsia="等线" w:hAnsi="Book Antiqua" w:cs="Times New Roman"/>
          <w:kern w:val="2"/>
          <w:sz w:val="24"/>
          <w:szCs w:val="24"/>
          <w:lang w:eastAsia="zh-CN"/>
        </w:rPr>
        <w:t xml:space="preserve"> 2008; </w:t>
      </w:r>
      <w:r w:rsidRPr="00AE14F9">
        <w:rPr>
          <w:rFonts w:ascii="Book Antiqua" w:eastAsia="等线" w:hAnsi="Book Antiqua" w:cs="Times New Roman"/>
          <w:b/>
          <w:kern w:val="2"/>
          <w:sz w:val="24"/>
          <w:szCs w:val="24"/>
          <w:lang w:eastAsia="zh-CN"/>
        </w:rPr>
        <w:t>68</w:t>
      </w:r>
      <w:r w:rsidRPr="00AE14F9">
        <w:rPr>
          <w:rFonts w:ascii="Book Antiqua" w:eastAsia="等线" w:hAnsi="Book Antiqua" w:cs="Times New Roman"/>
          <w:kern w:val="2"/>
          <w:sz w:val="24"/>
          <w:szCs w:val="24"/>
          <w:lang w:eastAsia="zh-CN"/>
        </w:rPr>
        <w:t>: 4727-4735 [PMID: 18559519 DOI: 10.1158/0008-5472.CAN-07-6499]</w:t>
      </w:r>
    </w:p>
    <w:p w14:paraId="5109075B" w14:textId="4ADFCAA4" w:rsidR="00E46F7B" w:rsidRPr="00AE14F9" w:rsidRDefault="0045686E" w:rsidP="00115F6D">
      <w:pPr>
        <w:widowControl w:val="0"/>
        <w:snapToGrid w:val="0"/>
        <w:spacing w:after="0" w:line="360" w:lineRule="auto"/>
        <w:jc w:val="both"/>
        <w:rPr>
          <w:rFonts w:ascii="Book Antiqua" w:hAnsi="Book Antiqua"/>
          <w:b/>
          <w:sz w:val="24"/>
          <w:szCs w:val="24"/>
        </w:rPr>
      </w:pPr>
      <w:r w:rsidRPr="00AE14F9">
        <w:rPr>
          <w:rFonts w:ascii="Book Antiqua" w:eastAsia="等线" w:hAnsi="Book Antiqua" w:cs="Times New Roman"/>
          <w:kern w:val="2"/>
          <w:sz w:val="24"/>
          <w:szCs w:val="24"/>
          <w:lang w:eastAsia="zh-CN"/>
        </w:rPr>
        <w:t xml:space="preserve">127 </w:t>
      </w:r>
      <w:r w:rsidRPr="00AE14F9">
        <w:rPr>
          <w:rFonts w:ascii="Book Antiqua" w:eastAsia="等线" w:hAnsi="Book Antiqua" w:cs="Times New Roman"/>
          <w:b/>
          <w:kern w:val="2"/>
          <w:sz w:val="24"/>
          <w:szCs w:val="24"/>
          <w:lang w:eastAsia="zh-CN"/>
        </w:rPr>
        <w:t>Krishnamurthy N</w:t>
      </w:r>
      <w:r w:rsidRPr="00AE14F9">
        <w:rPr>
          <w:rFonts w:ascii="Book Antiqua" w:eastAsia="等线" w:hAnsi="Book Antiqua" w:cs="Times New Roman"/>
          <w:kern w:val="2"/>
          <w:sz w:val="24"/>
          <w:szCs w:val="24"/>
          <w:lang w:eastAsia="zh-CN"/>
        </w:rPr>
        <w:t xml:space="preserve">, </w:t>
      </w:r>
      <w:proofErr w:type="spellStart"/>
      <w:r w:rsidRPr="00AE14F9">
        <w:rPr>
          <w:rFonts w:ascii="Book Antiqua" w:eastAsia="等线" w:hAnsi="Book Antiqua" w:cs="Times New Roman"/>
          <w:kern w:val="2"/>
          <w:sz w:val="24"/>
          <w:szCs w:val="24"/>
          <w:lang w:eastAsia="zh-CN"/>
        </w:rPr>
        <w:t>Kurzrock</w:t>
      </w:r>
      <w:proofErr w:type="spellEnd"/>
      <w:r w:rsidRPr="00AE14F9">
        <w:rPr>
          <w:rFonts w:ascii="Book Antiqua" w:eastAsia="等线" w:hAnsi="Book Antiqua" w:cs="Times New Roman"/>
          <w:kern w:val="2"/>
          <w:sz w:val="24"/>
          <w:szCs w:val="24"/>
          <w:lang w:eastAsia="zh-CN"/>
        </w:rPr>
        <w:t xml:space="preserve"> R. Targeting the </w:t>
      </w:r>
      <w:proofErr w:type="spellStart"/>
      <w:r w:rsidRPr="00AE14F9">
        <w:rPr>
          <w:rFonts w:ascii="Book Antiqua" w:eastAsia="等线" w:hAnsi="Book Antiqua" w:cs="Times New Roman"/>
          <w:kern w:val="2"/>
          <w:sz w:val="24"/>
          <w:szCs w:val="24"/>
          <w:lang w:eastAsia="zh-CN"/>
        </w:rPr>
        <w:t>Wnt</w:t>
      </w:r>
      <w:proofErr w:type="spellEnd"/>
      <w:r w:rsidRPr="00AE14F9">
        <w:rPr>
          <w:rFonts w:ascii="Book Antiqua" w:eastAsia="等线" w:hAnsi="Book Antiqua" w:cs="Times New Roman"/>
          <w:kern w:val="2"/>
          <w:sz w:val="24"/>
          <w:szCs w:val="24"/>
          <w:lang w:eastAsia="zh-CN"/>
        </w:rPr>
        <w:t xml:space="preserve">/beta-catenin pathway in cancer: Update on effectors and inhibitors. </w:t>
      </w:r>
      <w:r w:rsidRPr="00AE14F9">
        <w:rPr>
          <w:rFonts w:ascii="Book Antiqua" w:eastAsia="等线" w:hAnsi="Book Antiqua" w:cs="Times New Roman"/>
          <w:i/>
          <w:kern w:val="2"/>
          <w:sz w:val="24"/>
          <w:szCs w:val="24"/>
          <w:lang w:eastAsia="zh-CN"/>
        </w:rPr>
        <w:t>Cancer Treat Rev</w:t>
      </w:r>
      <w:r w:rsidRPr="00AE14F9">
        <w:rPr>
          <w:rFonts w:ascii="Book Antiqua" w:eastAsia="等线" w:hAnsi="Book Antiqua" w:cs="Times New Roman"/>
          <w:kern w:val="2"/>
          <w:sz w:val="24"/>
          <w:szCs w:val="24"/>
          <w:lang w:eastAsia="zh-CN"/>
        </w:rPr>
        <w:t xml:space="preserve"> 2018; </w:t>
      </w:r>
      <w:r w:rsidRPr="00AE14F9">
        <w:rPr>
          <w:rFonts w:ascii="Book Antiqua" w:eastAsia="等线" w:hAnsi="Book Antiqua" w:cs="Times New Roman"/>
          <w:b/>
          <w:kern w:val="2"/>
          <w:sz w:val="24"/>
          <w:szCs w:val="24"/>
          <w:lang w:eastAsia="zh-CN"/>
        </w:rPr>
        <w:t>62</w:t>
      </w:r>
      <w:r w:rsidRPr="00AE14F9">
        <w:rPr>
          <w:rFonts w:ascii="Book Antiqua" w:eastAsia="等线" w:hAnsi="Book Antiqua" w:cs="Times New Roman"/>
          <w:kern w:val="2"/>
          <w:sz w:val="24"/>
          <w:szCs w:val="24"/>
          <w:lang w:eastAsia="zh-CN"/>
        </w:rPr>
        <w:t>: 50-60 [PMID: 29169144 DOI: 10.1016/j.ctrv.2017.11.002]</w:t>
      </w:r>
    </w:p>
    <w:p w14:paraId="4EB7B32D" w14:textId="384D9A83" w:rsidR="0045686E" w:rsidRPr="00AE14F9" w:rsidRDefault="0045686E" w:rsidP="00AE14F9">
      <w:pPr>
        <w:widowControl w:val="0"/>
        <w:adjustRightInd w:val="0"/>
        <w:snapToGrid w:val="0"/>
        <w:spacing w:after="0" w:line="360" w:lineRule="auto"/>
        <w:jc w:val="right"/>
        <w:rPr>
          <w:rFonts w:ascii="Book Antiqua" w:hAnsi="Book Antiqua" w:cs="Times New Roman"/>
          <w:color w:val="000000"/>
          <w:kern w:val="2"/>
          <w:sz w:val="24"/>
          <w:szCs w:val="24"/>
          <w:lang w:eastAsia="zh-CN"/>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03"/>
      <w:bookmarkStart w:id="107" w:name="OLE_LINK765"/>
      <w:bookmarkStart w:id="108" w:name="OLE_LINK724"/>
      <w:bookmarkStart w:id="109" w:name="OLE_LINK771"/>
      <w:r w:rsidRPr="00AE14F9">
        <w:rPr>
          <w:rFonts w:ascii="Book Antiqua" w:hAnsi="Book Antiqua" w:cs="Times New Roman"/>
          <w:b/>
          <w:bCs/>
          <w:color w:val="000000"/>
          <w:kern w:val="2"/>
          <w:sz w:val="24"/>
          <w:szCs w:val="24"/>
          <w:lang w:eastAsia="zh-CN"/>
        </w:rPr>
        <w:t>P-Reviewer:</w:t>
      </w:r>
      <w:r w:rsidRPr="00AE14F9">
        <w:rPr>
          <w:rFonts w:ascii="Book Antiqua" w:hAnsi="Book Antiqua" w:cs="Times New Roman"/>
          <w:bCs/>
          <w:color w:val="000000"/>
          <w:kern w:val="2"/>
          <w:sz w:val="24"/>
          <w:szCs w:val="24"/>
          <w:lang w:eastAsia="zh-CN"/>
        </w:rPr>
        <w:t xml:space="preserve"> Corrales FJ, Yu B</w:t>
      </w:r>
      <w:r w:rsidR="00603F94" w:rsidRPr="00AE14F9">
        <w:rPr>
          <w:rFonts w:ascii="Book Antiqua" w:hAnsi="Book Antiqua" w:cs="Times New Roman"/>
          <w:bCs/>
          <w:color w:val="000000"/>
          <w:kern w:val="2"/>
          <w:sz w:val="24"/>
          <w:szCs w:val="24"/>
          <w:lang w:eastAsia="zh-CN"/>
        </w:rPr>
        <w:t xml:space="preserve">, Li SC </w:t>
      </w:r>
      <w:r w:rsidRPr="00AE14F9">
        <w:rPr>
          <w:rFonts w:ascii="Book Antiqua" w:hAnsi="Book Antiqua" w:cs="Times New Roman"/>
          <w:b/>
          <w:bCs/>
          <w:color w:val="000000"/>
          <w:kern w:val="2"/>
          <w:sz w:val="24"/>
          <w:szCs w:val="24"/>
          <w:lang w:eastAsia="zh-CN"/>
        </w:rPr>
        <w:t>S-Editor:</w:t>
      </w:r>
      <w:r w:rsidRPr="00AE14F9">
        <w:rPr>
          <w:rFonts w:ascii="Book Antiqua" w:hAnsi="Book Antiqua" w:cs="Times New Roman"/>
          <w:color w:val="000000"/>
          <w:kern w:val="2"/>
          <w:sz w:val="24"/>
          <w:szCs w:val="24"/>
          <w:lang w:eastAsia="zh-CN"/>
        </w:rPr>
        <w:t xml:space="preserve"> Yan JP</w:t>
      </w:r>
    </w:p>
    <w:p w14:paraId="7861AA0C" w14:textId="67795CC9" w:rsidR="0045686E" w:rsidRPr="00AE14F9" w:rsidRDefault="0045686E" w:rsidP="00AE14F9">
      <w:pPr>
        <w:widowControl w:val="0"/>
        <w:adjustRightInd w:val="0"/>
        <w:snapToGrid w:val="0"/>
        <w:spacing w:after="0" w:line="360" w:lineRule="auto"/>
        <w:jc w:val="right"/>
        <w:rPr>
          <w:rFonts w:ascii="Book Antiqua" w:hAnsi="Book Antiqua" w:cs="Times New Roman"/>
          <w:b/>
          <w:bCs/>
          <w:color w:val="000000"/>
          <w:kern w:val="2"/>
          <w:sz w:val="24"/>
          <w:szCs w:val="24"/>
          <w:lang w:eastAsia="zh-CN"/>
        </w:rPr>
      </w:pPr>
      <w:r w:rsidRPr="00AE14F9">
        <w:rPr>
          <w:rFonts w:ascii="Book Antiqua" w:hAnsi="Book Antiqua" w:cs="Times New Roman"/>
          <w:b/>
          <w:bCs/>
          <w:color w:val="000000"/>
          <w:kern w:val="2"/>
          <w:sz w:val="24"/>
          <w:szCs w:val="24"/>
          <w:lang w:eastAsia="zh-CN"/>
        </w:rPr>
        <w:t>L-Editor:</w:t>
      </w:r>
      <w:r w:rsidRPr="00AE14F9">
        <w:rPr>
          <w:rFonts w:ascii="Book Antiqua" w:hAnsi="Book Antiqua" w:cs="Times New Roman"/>
          <w:color w:val="000000"/>
          <w:kern w:val="2"/>
          <w:sz w:val="24"/>
          <w:szCs w:val="24"/>
          <w:lang w:eastAsia="zh-CN"/>
        </w:rPr>
        <w:t xml:space="preserve"> </w:t>
      </w:r>
      <w:proofErr w:type="spellStart"/>
      <w:r w:rsidR="00725E7D" w:rsidRPr="00AE14F9">
        <w:rPr>
          <w:rFonts w:ascii="Book Antiqua" w:hAnsi="Book Antiqua" w:cs="Times New Roman"/>
          <w:color w:val="000000"/>
          <w:kern w:val="2"/>
          <w:sz w:val="24"/>
          <w:szCs w:val="24"/>
          <w:lang w:eastAsia="zh-CN"/>
        </w:rPr>
        <w:t>Filipodia</w:t>
      </w:r>
      <w:proofErr w:type="spellEnd"/>
      <w:r w:rsidR="00725E7D" w:rsidRPr="00AE14F9">
        <w:rPr>
          <w:rFonts w:ascii="Book Antiqua" w:hAnsi="Book Antiqua" w:cs="Times New Roman"/>
          <w:color w:val="000000"/>
          <w:kern w:val="2"/>
          <w:sz w:val="24"/>
          <w:szCs w:val="24"/>
          <w:lang w:eastAsia="zh-CN"/>
        </w:rPr>
        <w:t xml:space="preserve"> </w:t>
      </w:r>
      <w:r w:rsidRPr="00AE14F9">
        <w:rPr>
          <w:rFonts w:ascii="Book Antiqua" w:hAnsi="Book Antiqua" w:cs="Times New Roman"/>
          <w:b/>
          <w:bCs/>
          <w:color w:val="000000"/>
          <w:kern w:val="2"/>
          <w:sz w:val="24"/>
          <w:szCs w:val="24"/>
          <w:lang w:eastAsia="zh-CN"/>
        </w:rPr>
        <w:t>E-Editor:</w:t>
      </w:r>
      <w:r w:rsidR="009D70E0" w:rsidRPr="009D70E0">
        <w:rPr>
          <w:rFonts w:ascii="Book Antiqua" w:hAnsi="Book Antiqua" w:cs="Times New Roman"/>
          <w:bCs/>
          <w:color w:val="000000"/>
          <w:sz w:val="24"/>
          <w:szCs w:val="24"/>
        </w:rPr>
        <w:t xml:space="preserve"> </w:t>
      </w:r>
      <w:r w:rsidR="009D70E0" w:rsidRPr="00EF4DD2">
        <w:rPr>
          <w:rFonts w:ascii="Book Antiqua" w:hAnsi="Book Antiqua" w:cs="Times New Roman"/>
          <w:bCs/>
          <w:color w:val="000000"/>
          <w:sz w:val="24"/>
          <w:szCs w:val="24"/>
        </w:rPr>
        <w:t>Xing YX</w:t>
      </w:r>
    </w:p>
    <w:bookmarkEnd w:id="37"/>
    <w:bookmarkEnd w:id="38"/>
    <w:p w14:paraId="55C5935B" w14:textId="77777777" w:rsidR="0045686E" w:rsidRPr="00AE14F9" w:rsidRDefault="0045686E" w:rsidP="00AE14F9">
      <w:pPr>
        <w:widowControl w:val="0"/>
        <w:adjustRightInd w:val="0"/>
        <w:snapToGrid w:val="0"/>
        <w:spacing w:after="0" w:line="360" w:lineRule="auto"/>
        <w:jc w:val="both"/>
        <w:rPr>
          <w:rFonts w:ascii="Book Antiqua" w:hAnsi="Book Antiqua" w:cs="Times New Roman"/>
          <w:color w:val="000000"/>
          <w:kern w:val="2"/>
          <w:sz w:val="24"/>
          <w:szCs w:val="24"/>
          <w:lang w:eastAsia="zh-CN"/>
        </w:rPr>
      </w:pPr>
    </w:p>
    <w:p w14:paraId="4E984A5D" w14:textId="3CD7F7C3" w:rsidR="007666ED" w:rsidRPr="00AE14F9" w:rsidRDefault="0045686E" w:rsidP="00AE14F9">
      <w:pPr>
        <w:snapToGrid w:val="0"/>
        <w:spacing w:after="0" w:line="360" w:lineRule="auto"/>
        <w:jc w:val="both"/>
        <w:rPr>
          <w:rFonts w:ascii="Book Antiqua" w:hAnsi="Book Antiqua"/>
          <w:b/>
          <w:sz w:val="24"/>
          <w:szCs w:val="24"/>
        </w:rPr>
      </w:pPr>
      <w:r w:rsidRPr="00AE14F9">
        <w:rPr>
          <w:rFonts w:ascii="Book Antiqua" w:hAnsi="Book Antiqua" w:cs="宋体"/>
          <w:b/>
          <w:sz w:val="24"/>
          <w:szCs w:val="24"/>
          <w:lang w:eastAsia="zh-CN"/>
        </w:rPr>
        <w:t xml:space="preserve">Specialty type: </w:t>
      </w:r>
      <w:r w:rsidRPr="00AE14F9">
        <w:rPr>
          <w:rFonts w:ascii="Book Antiqua" w:eastAsia="微软雅黑" w:hAnsi="Book Antiqua" w:cs="宋体"/>
          <w:sz w:val="24"/>
          <w:szCs w:val="24"/>
        </w:rPr>
        <w:t>Cell and tissue engineering</w:t>
      </w:r>
      <w:r w:rsidRPr="00AE14F9">
        <w:rPr>
          <w:rFonts w:ascii="Book Antiqua" w:hAnsi="Book Antiqua" w:cs="宋体"/>
          <w:sz w:val="24"/>
          <w:szCs w:val="24"/>
          <w:lang w:eastAsia="zh-CN"/>
        </w:rPr>
        <w:br/>
      </w:r>
      <w:r w:rsidRPr="00AE14F9">
        <w:rPr>
          <w:rFonts w:ascii="Book Antiqua" w:hAnsi="Book Antiqua" w:cs="宋体"/>
          <w:b/>
          <w:sz w:val="24"/>
          <w:szCs w:val="24"/>
          <w:lang w:eastAsia="zh-CN"/>
        </w:rPr>
        <w:t xml:space="preserve">Country of origin: </w:t>
      </w:r>
      <w:r w:rsidRPr="00AE14F9">
        <w:rPr>
          <w:rFonts w:ascii="Book Antiqua" w:hAnsi="Book Antiqua" w:cs="宋体"/>
          <w:sz w:val="24"/>
          <w:szCs w:val="24"/>
          <w:lang w:eastAsia="zh-CN"/>
        </w:rPr>
        <w:t xml:space="preserve">China </w:t>
      </w:r>
      <w:r w:rsidRPr="00AE14F9">
        <w:rPr>
          <w:rFonts w:ascii="Book Antiqua" w:hAnsi="Book Antiqua" w:cs="宋体"/>
          <w:sz w:val="24"/>
          <w:szCs w:val="24"/>
          <w:lang w:eastAsia="zh-CN"/>
        </w:rPr>
        <w:br/>
      </w:r>
      <w:r w:rsidRPr="00AE14F9">
        <w:rPr>
          <w:rFonts w:ascii="Book Antiqua" w:hAnsi="Book Antiqua" w:cs="宋体"/>
          <w:b/>
          <w:sz w:val="24"/>
          <w:szCs w:val="24"/>
          <w:lang w:eastAsia="zh-CN"/>
        </w:rPr>
        <w:t>Peer-review report classification</w:t>
      </w:r>
      <w:r w:rsidRPr="00AE14F9">
        <w:rPr>
          <w:rFonts w:ascii="Book Antiqua" w:hAnsi="Book Antiqua" w:cs="宋体"/>
          <w:sz w:val="24"/>
          <w:szCs w:val="24"/>
          <w:lang w:eastAsia="zh-CN"/>
        </w:rPr>
        <w:br/>
      </w:r>
      <w:r w:rsidRPr="00AE14F9">
        <w:rPr>
          <w:rFonts w:ascii="Book Antiqua" w:hAnsi="Book Antiqua" w:cs="宋体"/>
          <w:b/>
          <w:sz w:val="24"/>
          <w:szCs w:val="24"/>
          <w:lang w:eastAsia="zh-CN"/>
        </w:rPr>
        <w:t xml:space="preserve">Grade A (Excellent): </w:t>
      </w:r>
      <w:r w:rsidRPr="00AE14F9">
        <w:rPr>
          <w:rFonts w:ascii="Book Antiqua" w:hAnsi="Book Antiqua" w:cs="宋体"/>
          <w:sz w:val="24"/>
          <w:szCs w:val="24"/>
          <w:lang w:eastAsia="zh-CN"/>
        </w:rPr>
        <w:t>A</w:t>
      </w:r>
      <w:r w:rsidRPr="00AE14F9">
        <w:rPr>
          <w:rFonts w:ascii="Book Antiqua" w:hAnsi="Book Antiqua" w:cs="宋体"/>
          <w:sz w:val="24"/>
          <w:szCs w:val="24"/>
          <w:lang w:eastAsia="zh-CN"/>
        </w:rPr>
        <w:br/>
      </w:r>
      <w:r w:rsidRPr="00AE14F9">
        <w:rPr>
          <w:rFonts w:ascii="Book Antiqua" w:hAnsi="Book Antiqua" w:cs="宋体"/>
          <w:b/>
          <w:sz w:val="24"/>
          <w:szCs w:val="24"/>
          <w:lang w:eastAsia="zh-CN"/>
        </w:rPr>
        <w:t xml:space="preserve">Grade B (Very good): </w:t>
      </w:r>
      <w:r w:rsidRPr="00AE14F9">
        <w:rPr>
          <w:rFonts w:ascii="Book Antiqua" w:hAnsi="Book Antiqua" w:cs="宋体"/>
          <w:sz w:val="24"/>
          <w:szCs w:val="24"/>
          <w:lang w:eastAsia="zh-CN"/>
        </w:rPr>
        <w:t>B</w:t>
      </w:r>
      <w:r w:rsidR="00603F94" w:rsidRPr="00AE14F9">
        <w:rPr>
          <w:rFonts w:ascii="Book Antiqua" w:hAnsi="Book Antiqua" w:cs="宋体"/>
          <w:sz w:val="24"/>
          <w:szCs w:val="24"/>
          <w:lang w:eastAsia="zh-CN"/>
        </w:rPr>
        <w:t>, B</w:t>
      </w:r>
      <w:r w:rsidRPr="00AE14F9">
        <w:rPr>
          <w:rFonts w:ascii="Book Antiqua" w:hAnsi="Book Antiqua" w:cs="宋体"/>
          <w:sz w:val="24"/>
          <w:szCs w:val="24"/>
          <w:lang w:eastAsia="zh-CN"/>
        </w:rPr>
        <w:br/>
      </w:r>
      <w:r w:rsidRPr="00AE14F9">
        <w:rPr>
          <w:rFonts w:ascii="Book Antiqua" w:hAnsi="Book Antiqua" w:cs="宋体"/>
          <w:b/>
          <w:sz w:val="24"/>
          <w:szCs w:val="24"/>
          <w:lang w:eastAsia="zh-CN"/>
        </w:rPr>
        <w:t xml:space="preserve">Grade C (Good): </w:t>
      </w:r>
      <w:r w:rsidRPr="00AE14F9">
        <w:rPr>
          <w:rFonts w:ascii="Book Antiqua" w:hAnsi="Book Antiqua" w:cs="宋体"/>
          <w:sz w:val="24"/>
          <w:szCs w:val="24"/>
          <w:lang w:eastAsia="zh-CN"/>
        </w:rPr>
        <w:t>0</w:t>
      </w:r>
      <w:r w:rsidRPr="00AE14F9">
        <w:rPr>
          <w:rFonts w:ascii="Book Antiqua" w:hAnsi="Book Antiqua" w:cs="宋体"/>
          <w:sz w:val="24"/>
          <w:szCs w:val="24"/>
          <w:lang w:eastAsia="zh-CN"/>
        </w:rPr>
        <w:br/>
      </w:r>
      <w:r w:rsidRPr="00AE14F9">
        <w:rPr>
          <w:rFonts w:ascii="Book Antiqua" w:hAnsi="Book Antiqua" w:cs="宋体"/>
          <w:b/>
          <w:sz w:val="24"/>
          <w:szCs w:val="24"/>
          <w:lang w:eastAsia="zh-CN"/>
        </w:rPr>
        <w:t xml:space="preserve">Grade D (Fair): </w:t>
      </w:r>
      <w:r w:rsidRPr="00AE14F9">
        <w:rPr>
          <w:rFonts w:ascii="Book Antiqua" w:hAnsi="Book Antiqua" w:cs="宋体"/>
          <w:sz w:val="24"/>
          <w:szCs w:val="24"/>
          <w:lang w:eastAsia="zh-CN"/>
        </w:rPr>
        <w:t>0</w:t>
      </w:r>
      <w:r w:rsidRPr="00AE14F9">
        <w:rPr>
          <w:rFonts w:ascii="Book Antiqua" w:hAnsi="Book Antiqua" w:cs="宋体"/>
          <w:b/>
          <w:sz w:val="24"/>
          <w:szCs w:val="24"/>
          <w:lang w:eastAsia="zh-CN"/>
        </w:rPr>
        <w:br/>
        <w:t xml:space="preserve">Grade E (Poor): </w:t>
      </w:r>
      <w:r w:rsidRPr="00AE14F9">
        <w:rPr>
          <w:rFonts w:ascii="Book Antiqua" w:hAnsi="Book Antiqua" w:cs="宋体"/>
          <w:sz w:val="24"/>
          <w:szCs w:val="24"/>
          <w:lang w:eastAsia="zh-CN"/>
        </w:rPr>
        <w:t>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E14F9">
        <w:rPr>
          <w:rFonts w:ascii="Book Antiqua" w:hAnsi="Book Antiqua"/>
          <w:b/>
          <w:sz w:val="24"/>
          <w:szCs w:val="24"/>
        </w:rPr>
        <w:br w:type="page"/>
      </w:r>
    </w:p>
    <w:p w14:paraId="02BE4240" w14:textId="475873CD" w:rsidR="002F0C07" w:rsidRPr="00AE14F9" w:rsidRDefault="002F0C07" w:rsidP="00AE14F9">
      <w:pPr>
        <w:snapToGrid w:val="0"/>
        <w:spacing w:after="0" w:line="360" w:lineRule="auto"/>
        <w:jc w:val="both"/>
        <w:rPr>
          <w:rFonts w:ascii="Book Antiqua" w:hAnsi="Book Antiqua"/>
          <w:b/>
          <w:sz w:val="24"/>
          <w:szCs w:val="24"/>
        </w:rPr>
      </w:pPr>
      <w:r w:rsidRPr="00AE14F9">
        <w:rPr>
          <w:rFonts w:ascii="Book Antiqua" w:hAnsi="Book Antiqua"/>
          <w:b/>
          <w:noProof/>
          <w:sz w:val="24"/>
          <w:szCs w:val="24"/>
          <w:lang w:eastAsia="zh-CN"/>
        </w:rPr>
        <w:lastRenderedPageBreak/>
        <w:drawing>
          <wp:inline distT="0" distB="0" distL="0" distR="0" wp14:anchorId="40735373" wp14:editId="504377D1">
            <wp:extent cx="5938520" cy="5069205"/>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5069205"/>
                    </a:xfrm>
                    <a:prstGeom prst="rect">
                      <a:avLst/>
                    </a:prstGeom>
                    <a:noFill/>
                    <a:ln>
                      <a:noFill/>
                    </a:ln>
                  </pic:spPr>
                </pic:pic>
              </a:graphicData>
            </a:graphic>
          </wp:inline>
        </w:drawing>
      </w:r>
    </w:p>
    <w:p w14:paraId="4B456421" w14:textId="77777777" w:rsidR="007666ED" w:rsidRPr="00AE14F9" w:rsidRDefault="007666ED" w:rsidP="00AE14F9">
      <w:pPr>
        <w:snapToGrid w:val="0"/>
        <w:spacing w:after="0" w:line="360" w:lineRule="auto"/>
        <w:jc w:val="both"/>
        <w:rPr>
          <w:rFonts w:ascii="Book Antiqua" w:hAnsi="Book Antiqua"/>
          <w:b/>
          <w:sz w:val="24"/>
          <w:szCs w:val="24"/>
        </w:rPr>
      </w:pPr>
    </w:p>
    <w:p w14:paraId="0B67490A" w14:textId="4A174A8D" w:rsidR="005D2CC6" w:rsidRPr="00AE14F9" w:rsidRDefault="005D2CC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t xml:space="preserve">Figure 1 </w:t>
      </w:r>
      <w:r w:rsidR="008F0752" w:rsidRPr="00AE14F9">
        <w:rPr>
          <w:rFonts w:ascii="Book Antiqua" w:hAnsi="Book Antiqua"/>
          <w:b/>
          <w:sz w:val="24"/>
          <w:szCs w:val="24"/>
        </w:rPr>
        <w:t>R</w:t>
      </w:r>
      <w:r w:rsidRPr="00AE14F9">
        <w:rPr>
          <w:rFonts w:ascii="Book Antiqua" w:hAnsi="Book Antiqua"/>
          <w:b/>
          <w:sz w:val="24"/>
          <w:szCs w:val="24"/>
        </w:rPr>
        <w:t xml:space="preserve">ole of stem cells in normal colon and </w:t>
      </w:r>
      <w:r w:rsidR="00C617E9">
        <w:rPr>
          <w:rFonts w:ascii="Book Antiqua" w:hAnsi="Book Antiqua"/>
          <w:b/>
          <w:sz w:val="24"/>
          <w:szCs w:val="24"/>
        </w:rPr>
        <w:t>CRC</w:t>
      </w:r>
      <w:r w:rsidRPr="00AE14F9">
        <w:rPr>
          <w:rFonts w:ascii="Book Antiqua" w:hAnsi="Book Antiqua"/>
          <w:b/>
          <w:sz w:val="24"/>
          <w:szCs w:val="24"/>
        </w:rPr>
        <w:t>.</w:t>
      </w:r>
      <w:r w:rsidRPr="00AE14F9">
        <w:rPr>
          <w:rFonts w:ascii="Book Antiqua" w:hAnsi="Book Antiqua"/>
          <w:b/>
          <w:sz w:val="24"/>
          <w:szCs w:val="24"/>
          <w:lang w:eastAsia="zh-CN"/>
        </w:rPr>
        <w:t xml:space="preserve"> </w:t>
      </w:r>
      <w:r w:rsidRPr="00AE14F9">
        <w:rPr>
          <w:rFonts w:ascii="Book Antiqua" w:hAnsi="Book Antiqua"/>
          <w:bCs/>
          <w:sz w:val="24"/>
          <w:szCs w:val="24"/>
        </w:rPr>
        <w:t>Within the normal colon, ISCs constantly divide to give rise to the differentiated cells within the epithelium that have a multitude of functions. In colorectal cancer, the ISCs can develop into CSCs</w:t>
      </w:r>
      <w:r w:rsidR="001F423F" w:rsidRPr="00AE14F9">
        <w:rPr>
          <w:rFonts w:ascii="Book Antiqua" w:hAnsi="Book Antiqua"/>
          <w:bCs/>
          <w:sz w:val="24"/>
          <w:szCs w:val="24"/>
        </w:rPr>
        <w:t xml:space="preserve"> that</w:t>
      </w:r>
      <w:r w:rsidRPr="00AE14F9">
        <w:rPr>
          <w:rFonts w:ascii="Book Antiqua" w:hAnsi="Book Antiqua"/>
          <w:bCs/>
          <w:sz w:val="24"/>
          <w:szCs w:val="24"/>
        </w:rPr>
        <w:t xml:space="preserve"> lead to tumor formation. </w:t>
      </w:r>
      <w:r w:rsidR="008F0752" w:rsidRPr="00AE14F9">
        <w:rPr>
          <w:rFonts w:ascii="Book Antiqua" w:hAnsi="Book Antiqua"/>
          <w:bCs/>
          <w:sz w:val="24"/>
          <w:szCs w:val="24"/>
        </w:rPr>
        <w:t xml:space="preserve">Moreover, the transient amplifying cells as well as the differentiated intestinal cells can </w:t>
      </w:r>
      <w:r w:rsidR="00787AE7" w:rsidRPr="00AE14F9">
        <w:rPr>
          <w:rFonts w:ascii="Book Antiqua" w:hAnsi="Book Antiqua"/>
          <w:bCs/>
          <w:sz w:val="24"/>
          <w:szCs w:val="24"/>
        </w:rPr>
        <w:t xml:space="preserve">mutate into mature tumor cells </w:t>
      </w:r>
      <w:r w:rsidR="001F423F" w:rsidRPr="00AE14F9">
        <w:rPr>
          <w:rFonts w:ascii="Book Antiqua" w:hAnsi="Book Antiqua"/>
          <w:bCs/>
          <w:sz w:val="24"/>
          <w:szCs w:val="24"/>
        </w:rPr>
        <w:t xml:space="preserve">that </w:t>
      </w:r>
      <w:r w:rsidR="00787AE7" w:rsidRPr="00AE14F9">
        <w:rPr>
          <w:rFonts w:ascii="Book Antiqua" w:hAnsi="Book Antiqua"/>
          <w:bCs/>
          <w:sz w:val="24"/>
          <w:szCs w:val="24"/>
        </w:rPr>
        <w:t xml:space="preserve">can subsequently dedifferentiate to form CSCs. </w:t>
      </w:r>
      <w:r w:rsidRPr="00AE14F9">
        <w:rPr>
          <w:rFonts w:ascii="Book Antiqua" w:hAnsi="Book Antiqua"/>
          <w:bCs/>
          <w:sz w:val="24"/>
          <w:szCs w:val="24"/>
        </w:rPr>
        <w:t xml:space="preserve">Owing to genetic, epigenetic or environmental signals, the stationary CSCs can transform into migratory CSCs that pass </w:t>
      </w:r>
      <w:r w:rsidRPr="00AE14F9">
        <w:rPr>
          <w:rFonts w:ascii="Book Antiqua" w:hAnsi="Book Antiqua"/>
          <w:bCs/>
          <w:i/>
          <w:iCs/>
          <w:sz w:val="24"/>
          <w:szCs w:val="24"/>
        </w:rPr>
        <w:t>via</w:t>
      </w:r>
      <w:r w:rsidRPr="00AE14F9">
        <w:rPr>
          <w:rFonts w:ascii="Book Antiqua" w:hAnsi="Book Antiqua"/>
          <w:bCs/>
          <w:sz w:val="24"/>
          <w:szCs w:val="24"/>
        </w:rPr>
        <w:t xml:space="preserve"> circulation to target organs and colonize. </w:t>
      </w:r>
      <w:r w:rsidR="000D58C7" w:rsidRPr="00AE14F9">
        <w:rPr>
          <w:rFonts w:ascii="Book Antiqua" w:hAnsi="Book Antiqua"/>
          <w:bCs/>
          <w:sz w:val="24"/>
          <w:szCs w:val="24"/>
        </w:rPr>
        <w:t xml:space="preserve">Critical pathways and genetic events have been shown </w:t>
      </w:r>
      <w:r w:rsidR="00FE12A3" w:rsidRPr="00AE14F9">
        <w:rPr>
          <w:rFonts w:ascii="Book Antiqua" w:hAnsi="Book Antiqua"/>
          <w:bCs/>
          <w:sz w:val="24"/>
          <w:szCs w:val="24"/>
        </w:rPr>
        <w:t>for the entire process of CRC tumorigenesis and progression. Moreover, k</w:t>
      </w:r>
      <w:r w:rsidR="00546E94" w:rsidRPr="00AE14F9">
        <w:rPr>
          <w:rFonts w:ascii="Book Antiqua" w:hAnsi="Book Antiqua"/>
          <w:bCs/>
          <w:sz w:val="24"/>
          <w:szCs w:val="24"/>
        </w:rPr>
        <w:t xml:space="preserve">ey biomarkers have been shown for the ISCs and the CRC based CSCs, although there is </w:t>
      </w:r>
      <w:r w:rsidR="000D58C7" w:rsidRPr="00AE14F9">
        <w:rPr>
          <w:rFonts w:ascii="Book Antiqua" w:hAnsi="Book Antiqua"/>
          <w:bCs/>
          <w:sz w:val="24"/>
          <w:szCs w:val="24"/>
        </w:rPr>
        <w:t xml:space="preserve">some overlap in this panel. </w:t>
      </w:r>
      <w:r w:rsidR="00C617E9">
        <w:rPr>
          <w:rFonts w:ascii="Book Antiqua" w:hAnsi="Book Antiqua"/>
          <w:bCs/>
          <w:sz w:val="24"/>
          <w:szCs w:val="24"/>
        </w:rPr>
        <w:t xml:space="preserve">CRC: </w:t>
      </w:r>
      <w:r w:rsidR="00C617E9">
        <w:rPr>
          <w:rFonts w:ascii="Book Antiqua" w:hAnsi="Book Antiqua"/>
          <w:bCs/>
          <w:sz w:val="24"/>
          <w:szCs w:val="24"/>
        </w:rPr>
        <w:lastRenderedPageBreak/>
        <w:t xml:space="preserve">Colorectal cancer; </w:t>
      </w:r>
      <w:r w:rsidR="004D27E9" w:rsidRPr="00AE14F9">
        <w:rPr>
          <w:rFonts w:ascii="Book Antiqua" w:hAnsi="Book Antiqua"/>
          <w:bCs/>
          <w:sz w:val="24"/>
          <w:szCs w:val="24"/>
        </w:rPr>
        <w:t xml:space="preserve">CSC: Cancer </w:t>
      </w:r>
      <w:r w:rsidRPr="00AE14F9">
        <w:rPr>
          <w:rFonts w:ascii="Book Antiqua" w:hAnsi="Book Antiqua"/>
          <w:bCs/>
          <w:sz w:val="24"/>
          <w:szCs w:val="24"/>
        </w:rPr>
        <w:t>stem cells</w:t>
      </w:r>
      <w:r w:rsidR="004D27E9" w:rsidRPr="00AE14F9">
        <w:rPr>
          <w:rFonts w:ascii="Book Antiqua" w:hAnsi="Book Antiqua"/>
          <w:bCs/>
          <w:sz w:val="24"/>
          <w:szCs w:val="24"/>
        </w:rPr>
        <w:t xml:space="preserve">; ISC: Intestinal </w:t>
      </w:r>
      <w:r w:rsidRPr="00AE14F9">
        <w:rPr>
          <w:rFonts w:ascii="Book Antiqua" w:hAnsi="Book Antiqua"/>
          <w:bCs/>
          <w:sz w:val="24"/>
          <w:szCs w:val="24"/>
        </w:rPr>
        <w:t>stem cell</w:t>
      </w:r>
      <w:r w:rsidR="004D27E9" w:rsidRPr="00AE14F9">
        <w:rPr>
          <w:rFonts w:ascii="Book Antiqua" w:hAnsi="Book Antiqua"/>
          <w:bCs/>
          <w:sz w:val="24"/>
          <w:szCs w:val="24"/>
        </w:rPr>
        <w:t xml:space="preserve">; EMT: </w:t>
      </w:r>
      <w:r w:rsidRPr="00AE14F9">
        <w:rPr>
          <w:rFonts w:ascii="Book Antiqua" w:hAnsi="Book Antiqua"/>
          <w:bCs/>
          <w:sz w:val="24"/>
          <w:szCs w:val="24"/>
        </w:rPr>
        <w:t xml:space="preserve">Epithelial </w:t>
      </w:r>
      <w:r w:rsidR="004D27E9" w:rsidRPr="00AE14F9">
        <w:rPr>
          <w:rFonts w:ascii="Book Antiqua" w:hAnsi="Book Antiqua"/>
          <w:bCs/>
          <w:sz w:val="24"/>
          <w:szCs w:val="24"/>
        </w:rPr>
        <w:t>mesenchymal transition;</w:t>
      </w:r>
      <w:r w:rsidRPr="00AE14F9">
        <w:rPr>
          <w:rFonts w:ascii="Book Antiqua" w:hAnsi="Book Antiqua"/>
          <w:bCs/>
          <w:sz w:val="24"/>
          <w:szCs w:val="24"/>
        </w:rPr>
        <w:t xml:space="preserve"> </w:t>
      </w:r>
      <w:proofErr w:type="spellStart"/>
      <w:r w:rsidR="004D27E9" w:rsidRPr="00AE14F9">
        <w:rPr>
          <w:rFonts w:ascii="Book Antiqua" w:hAnsi="Book Antiqua"/>
          <w:bCs/>
          <w:sz w:val="24"/>
          <w:szCs w:val="24"/>
        </w:rPr>
        <w:t>Wnt</w:t>
      </w:r>
      <w:proofErr w:type="spellEnd"/>
      <w:r w:rsidR="004D27E9" w:rsidRPr="00AE14F9">
        <w:rPr>
          <w:rFonts w:ascii="Book Antiqua" w:hAnsi="Book Antiqua"/>
          <w:bCs/>
          <w:sz w:val="24"/>
          <w:szCs w:val="24"/>
        </w:rPr>
        <w:t xml:space="preserve">: </w:t>
      </w:r>
      <w:r w:rsidRPr="00AE14F9">
        <w:rPr>
          <w:rFonts w:ascii="Book Antiqua" w:hAnsi="Book Antiqua"/>
          <w:bCs/>
          <w:sz w:val="24"/>
          <w:szCs w:val="24"/>
        </w:rPr>
        <w:t>Wingless/integrated</w:t>
      </w:r>
      <w:r w:rsidR="004D27E9" w:rsidRPr="00AE14F9">
        <w:rPr>
          <w:rFonts w:ascii="Book Antiqua" w:hAnsi="Book Antiqua"/>
          <w:bCs/>
          <w:sz w:val="24"/>
          <w:szCs w:val="24"/>
        </w:rPr>
        <w:t>;</w:t>
      </w:r>
      <w:r w:rsidRPr="00AE14F9">
        <w:rPr>
          <w:rFonts w:ascii="Book Antiqua" w:hAnsi="Book Antiqua"/>
          <w:bCs/>
          <w:sz w:val="24"/>
          <w:szCs w:val="24"/>
        </w:rPr>
        <w:t xml:space="preserve"> </w:t>
      </w:r>
      <w:r w:rsidR="004D27E9" w:rsidRPr="00AE14F9">
        <w:rPr>
          <w:rFonts w:ascii="Book Antiqua" w:hAnsi="Book Antiqua"/>
          <w:bCs/>
          <w:sz w:val="24"/>
          <w:szCs w:val="24"/>
        </w:rPr>
        <w:t xml:space="preserve">APC: </w:t>
      </w:r>
      <w:r w:rsidRPr="00AE14F9">
        <w:rPr>
          <w:rFonts w:ascii="Book Antiqua" w:hAnsi="Book Antiqua"/>
          <w:bCs/>
          <w:sz w:val="24"/>
          <w:szCs w:val="24"/>
        </w:rPr>
        <w:t xml:space="preserve">Adenomatous </w:t>
      </w:r>
      <w:r w:rsidR="004D27E9" w:rsidRPr="00AE14F9">
        <w:rPr>
          <w:rFonts w:ascii="Book Antiqua" w:hAnsi="Book Antiqua"/>
          <w:bCs/>
          <w:sz w:val="24"/>
          <w:szCs w:val="24"/>
        </w:rPr>
        <w:t>polyposis coli;</w:t>
      </w:r>
      <w:r w:rsidRPr="00AE14F9">
        <w:rPr>
          <w:rFonts w:ascii="Book Antiqua" w:hAnsi="Book Antiqua"/>
          <w:bCs/>
          <w:sz w:val="24"/>
          <w:szCs w:val="24"/>
        </w:rPr>
        <w:t xml:space="preserve"> </w:t>
      </w:r>
      <w:r w:rsidR="004D27E9" w:rsidRPr="00AE14F9">
        <w:rPr>
          <w:rFonts w:ascii="Book Antiqua" w:hAnsi="Book Antiqua"/>
          <w:bCs/>
          <w:sz w:val="24"/>
          <w:szCs w:val="24"/>
        </w:rPr>
        <w:t xml:space="preserve">KRAS: </w:t>
      </w:r>
      <w:r w:rsidRPr="00AE14F9">
        <w:rPr>
          <w:rFonts w:ascii="Book Antiqua" w:hAnsi="Book Antiqua"/>
          <w:bCs/>
          <w:sz w:val="24"/>
          <w:szCs w:val="24"/>
        </w:rPr>
        <w:t>Kirsten rat sarcoma viral oncogene homolog</w:t>
      </w:r>
      <w:r w:rsidR="004D27E9" w:rsidRPr="00AE14F9">
        <w:rPr>
          <w:rFonts w:ascii="Book Antiqua" w:hAnsi="Book Antiqua"/>
          <w:bCs/>
          <w:sz w:val="24"/>
          <w:szCs w:val="24"/>
        </w:rPr>
        <w:t>;</w:t>
      </w:r>
      <w:r w:rsidRPr="00AE14F9">
        <w:rPr>
          <w:rFonts w:ascii="Book Antiqua" w:hAnsi="Book Antiqua"/>
          <w:bCs/>
          <w:sz w:val="24"/>
          <w:szCs w:val="24"/>
        </w:rPr>
        <w:t xml:space="preserve"> </w:t>
      </w:r>
      <w:r w:rsidR="004D27E9" w:rsidRPr="00AE14F9">
        <w:rPr>
          <w:rFonts w:ascii="Book Antiqua" w:hAnsi="Book Antiqua"/>
          <w:bCs/>
          <w:sz w:val="24"/>
          <w:szCs w:val="24"/>
        </w:rPr>
        <w:t xml:space="preserve">BMP: </w:t>
      </w:r>
      <w:r w:rsidRPr="00AE14F9">
        <w:rPr>
          <w:rFonts w:ascii="Book Antiqua" w:hAnsi="Book Antiqua"/>
          <w:bCs/>
          <w:sz w:val="24"/>
          <w:szCs w:val="24"/>
        </w:rPr>
        <w:t xml:space="preserve">Bone </w:t>
      </w:r>
      <w:r w:rsidR="004D27E9" w:rsidRPr="00AE14F9">
        <w:rPr>
          <w:rFonts w:ascii="Book Antiqua" w:hAnsi="Book Antiqua"/>
          <w:bCs/>
          <w:sz w:val="24"/>
          <w:szCs w:val="24"/>
        </w:rPr>
        <w:t>morphogenetic protein;</w:t>
      </w:r>
      <w:r w:rsidRPr="00AE14F9">
        <w:rPr>
          <w:rFonts w:ascii="Book Antiqua" w:hAnsi="Book Antiqua"/>
          <w:bCs/>
          <w:sz w:val="24"/>
          <w:szCs w:val="24"/>
        </w:rPr>
        <w:t xml:space="preserve"> </w:t>
      </w:r>
      <w:r w:rsidR="004D27E9" w:rsidRPr="00AE14F9">
        <w:rPr>
          <w:rFonts w:ascii="Book Antiqua" w:hAnsi="Book Antiqua"/>
          <w:bCs/>
          <w:sz w:val="24"/>
          <w:szCs w:val="24"/>
        </w:rPr>
        <w:t xml:space="preserve">TGF-β: </w:t>
      </w:r>
      <w:r w:rsidRPr="00AE14F9">
        <w:rPr>
          <w:rFonts w:ascii="Book Antiqua" w:hAnsi="Book Antiqua"/>
          <w:bCs/>
          <w:sz w:val="24"/>
          <w:szCs w:val="24"/>
        </w:rPr>
        <w:t xml:space="preserve">Transforming </w:t>
      </w:r>
      <w:r w:rsidR="004D27E9" w:rsidRPr="00AE14F9">
        <w:rPr>
          <w:rFonts w:ascii="Book Antiqua" w:hAnsi="Book Antiqua"/>
          <w:bCs/>
          <w:sz w:val="24"/>
          <w:szCs w:val="24"/>
        </w:rPr>
        <w:t>growth factor</w:t>
      </w:r>
      <w:r w:rsidRPr="00AE14F9">
        <w:rPr>
          <w:rFonts w:ascii="Book Antiqua" w:hAnsi="Book Antiqua"/>
          <w:bCs/>
          <w:sz w:val="24"/>
          <w:szCs w:val="24"/>
        </w:rPr>
        <w:t>-β</w:t>
      </w:r>
      <w:r w:rsidR="004D27E9" w:rsidRPr="00AE14F9">
        <w:rPr>
          <w:rFonts w:ascii="Book Antiqua" w:hAnsi="Book Antiqua"/>
          <w:bCs/>
          <w:sz w:val="24"/>
          <w:szCs w:val="24"/>
        </w:rPr>
        <w:t xml:space="preserve">; VEGF: </w:t>
      </w:r>
      <w:r w:rsidRPr="00AE14F9">
        <w:rPr>
          <w:rFonts w:ascii="Book Antiqua" w:hAnsi="Book Antiqua"/>
          <w:bCs/>
          <w:sz w:val="24"/>
          <w:szCs w:val="24"/>
        </w:rPr>
        <w:t xml:space="preserve">Vascular </w:t>
      </w:r>
      <w:r w:rsidR="004D27E9" w:rsidRPr="00AE14F9">
        <w:rPr>
          <w:rFonts w:ascii="Book Antiqua" w:hAnsi="Book Antiqua"/>
          <w:bCs/>
          <w:sz w:val="24"/>
          <w:szCs w:val="24"/>
        </w:rPr>
        <w:t xml:space="preserve">endothelial growth factor; MMP: </w:t>
      </w:r>
      <w:r w:rsidRPr="00AE14F9">
        <w:rPr>
          <w:rFonts w:ascii="Book Antiqua" w:hAnsi="Book Antiqua"/>
          <w:bCs/>
          <w:sz w:val="24"/>
          <w:szCs w:val="24"/>
        </w:rPr>
        <w:t xml:space="preserve">Matrix </w:t>
      </w:r>
      <w:r w:rsidR="004D27E9" w:rsidRPr="00AE14F9">
        <w:rPr>
          <w:rFonts w:ascii="Book Antiqua" w:hAnsi="Book Antiqua"/>
          <w:bCs/>
          <w:sz w:val="24"/>
          <w:szCs w:val="24"/>
        </w:rPr>
        <w:t>m</w:t>
      </w:r>
      <w:r w:rsidRPr="00AE14F9">
        <w:rPr>
          <w:rFonts w:ascii="Book Antiqua" w:hAnsi="Book Antiqua"/>
          <w:bCs/>
          <w:sz w:val="24"/>
          <w:szCs w:val="24"/>
        </w:rPr>
        <w:t>etalloproteinase</w:t>
      </w:r>
      <w:r w:rsidR="004D27E9" w:rsidRPr="00AE14F9">
        <w:rPr>
          <w:rFonts w:ascii="Book Antiqua" w:hAnsi="Book Antiqua"/>
          <w:bCs/>
          <w:sz w:val="24"/>
          <w:szCs w:val="24"/>
        </w:rPr>
        <w:t>.</w:t>
      </w:r>
      <w:r w:rsidRPr="00AE14F9">
        <w:rPr>
          <w:rFonts w:ascii="Book Antiqua" w:hAnsi="Book Antiqua"/>
          <w:bCs/>
          <w:sz w:val="24"/>
          <w:szCs w:val="24"/>
        </w:rPr>
        <w:t xml:space="preserve"> </w:t>
      </w:r>
    </w:p>
    <w:p w14:paraId="0A5C87B7" w14:textId="2B49C0D0" w:rsidR="005D2CC6" w:rsidRPr="00AE14F9" w:rsidRDefault="005D2CC6" w:rsidP="00AE14F9">
      <w:pPr>
        <w:snapToGrid w:val="0"/>
        <w:spacing w:after="0" w:line="360" w:lineRule="auto"/>
        <w:jc w:val="both"/>
        <w:rPr>
          <w:rFonts w:ascii="Book Antiqua" w:hAnsi="Book Antiqua"/>
          <w:bCs/>
          <w:sz w:val="24"/>
          <w:szCs w:val="24"/>
        </w:rPr>
      </w:pPr>
      <w:r w:rsidRPr="00AE14F9">
        <w:rPr>
          <w:rFonts w:ascii="Book Antiqua" w:hAnsi="Book Antiqua"/>
          <w:bCs/>
          <w:sz w:val="24"/>
          <w:szCs w:val="24"/>
        </w:rPr>
        <w:br w:type="page"/>
      </w:r>
    </w:p>
    <w:p w14:paraId="4776AD0D" w14:textId="4DC61B6F" w:rsidR="0045686E" w:rsidRPr="00AE14F9" w:rsidRDefault="0045686E" w:rsidP="00AE14F9">
      <w:pPr>
        <w:snapToGrid w:val="0"/>
        <w:spacing w:after="0" w:line="360" w:lineRule="auto"/>
        <w:jc w:val="both"/>
        <w:rPr>
          <w:rFonts w:ascii="Book Antiqua" w:hAnsi="Book Antiqua"/>
          <w:bCs/>
          <w:sz w:val="24"/>
          <w:szCs w:val="24"/>
        </w:rPr>
      </w:pPr>
    </w:p>
    <w:p w14:paraId="4417417F" w14:textId="2C68514E" w:rsidR="004D27E9" w:rsidRPr="00AE14F9" w:rsidRDefault="002F0C07" w:rsidP="00AE14F9">
      <w:pPr>
        <w:snapToGrid w:val="0"/>
        <w:spacing w:after="0" w:line="360" w:lineRule="auto"/>
        <w:jc w:val="both"/>
        <w:rPr>
          <w:rFonts w:ascii="Book Antiqua" w:hAnsi="Book Antiqua"/>
          <w:bCs/>
          <w:sz w:val="24"/>
          <w:szCs w:val="24"/>
        </w:rPr>
      </w:pPr>
      <w:r w:rsidRPr="00AE14F9">
        <w:rPr>
          <w:rFonts w:ascii="Book Antiqua" w:hAnsi="Book Antiqua"/>
          <w:bCs/>
          <w:noProof/>
          <w:sz w:val="24"/>
          <w:szCs w:val="24"/>
          <w:lang w:eastAsia="zh-CN"/>
        </w:rPr>
        <w:drawing>
          <wp:inline distT="0" distB="0" distL="0" distR="0" wp14:anchorId="6BED46B6" wp14:editId="7B815A0B">
            <wp:extent cx="5943600" cy="355727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57270"/>
                    </a:xfrm>
                    <a:prstGeom prst="rect">
                      <a:avLst/>
                    </a:prstGeom>
                    <a:noFill/>
                    <a:ln>
                      <a:noFill/>
                    </a:ln>
                  </pic:spPr>
                </pic:pic>
              </a:graphicData>
            </a:graphic>
          </wp:inline>
        </w:drawing>
      </w:r>
    </w:p>
    <w:p w14:paraId="0CAB72EC" w14:textId="77777777" w:rsidR="002F0C07" w:rsidRPr="00AE14F9" w:rsidRDefault="002F0C07" w:rsidP="00AE14F9">
      <w:pPr>
        <w:snapToGrid w:val="0"/>
        <w:spacing w:after="0" w:line="360" w:lineRule="auto"/>
        <w:jc w:val="both"/>
        <w:rPr>
          <w:rFonts w:ascii="Book Antiqua" w:hAnsi="Book Antiqua"/>
          <w:bCs/>
          <w:sz w:val="24"/>
          <w:szCs w:val="24"/>
        </w:rPr>
      </w:pPr>
    </w:p>
    <w:p w14:paraId="6D472747" w14:textId="02C69AA2" w:rsidR="005D2CC6" w:rsidRPr="00AE14F9" w:rsidRDefault="005D2CC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t>Figure 2 Therapeutic strategies in colorectal cancer.</w:t>
      </w:r>
      <w:r w:rsidR="00BB48DC" w:rsidRPr="00AE14F9">
        <w:rPr>
          <w:rFonts w:ascii="Book Antiqua" w:hAnsi="Book Antiqua"/>
          <w:b/>
          <w:sz w:val="24"/>
          <w:szCs w:val="24"/>
          <w:lang w:eastAsia="zh-CN"/>
        </w:rPr>
        <w:t xml:space="preserve"> </w:t>
      </w:r>
      <w:r w:rsidRPr="00AE14F9">
        <w:rPr>
          <w:rFonts w:ascii="Book Antiqua" w:hAnsi="Book Antiqua"/>
          <w:bCs/>
          <w:sz w:val="24"/>
          <w:szCs w:val="24"/>
        </w:rPr>
        <w:t xml:space="preserve">Targeting the tumor bulk in </w:t>
      </w:r>
      <w:r w:rsidR="00BB48DC" w:rsidRPr="00AE14F9">
        <w:rPr>
          <w:rFonts w:ascii="Book Antiqua" w:hAnsi="Book Antiqua"/>
          <w:bCs/>
          <w:sz w:val="24"/>
          <w:szCs w:val="24"/>
        </w:rPr>
        <w:t>colorectal cancer</w:t>
      </w:r>
      <w:r w:rsidRPr="00AE14F9">
        <w:rPr>
          <w:rFonts w:ascii="Book Antiqua" w:hAnsi="Book Antiqua"/>
          <w:bCs/>
          <w:sz w:val="24"/>
          <w:szCs w:val="24"/>
        </w:rPr>
        <w:t xml:space="preserve"> with adjuvant therapy leads to tumor regression, although</w:t>
      </w:r>
      <w:r w:rsidR="001F423F" w:rsidRPr="00AE14F9">
        <w:rPr>
          <w:rFonts w:ascii="Book Antiqua" w:hAnsi="Book Antiqua"/>
          <w:bCs/>
          <w:sz w:val="24"/>
          <w:szCs w:val="24"/>
        </w:rPr>
        <w:t xml:space="preserve"> </w:t>
      </w:r>
      <w:r w:rsidRPr="00AE14F9">
        <w:rPr>
          <w:rFonts w:ascii="Book Antiqua" w:hAnsi="Book Antiqua"/>
          <w:bCs/>
          <w:sz w:val="24"/>
          <w:szCs w:val="24"/>
        </w:rPr>
        <w:t xml:space="preserve">CSCs may escape cell death. Such a </w:t>
      </w:r>
      <w:proofErr w:type="spellStart"/>
      <w:r w:rsidRPr="00AE14F9">
        <w:rPr>
          <w:rFonts w:ascii="Book Antiqua" w:hAnsi="Book Antiqua"/>
          <w:bCs/>
          <w:sz w:val="24"/>
          <w:szCs w:val="24"/>
        </w:rPr>
        <w:t>chemoresistance</w:t>
      </w:r>
      <w:proofErr w:type="spellEnd"/>
      <w:r w:rsidRPr="00AE14F9">
        <w:rPr>
          <w:rFonts w:ascii="Book Antiqua" w:hAnsi="Book Antiqua"/>
          <w:bCs/>
          <w:sz w:val="24"/>
          <w:szCs w:val="24"/>
        </w:rPr>
        <w:t xml:space="preserve"> event leads to tumor recurrence and overall poor prognosis. In contrast, treatment with a combination of adjuvant therapy and CSC-targeting therapy would also eradicate the CSC population, along with the tumor bulk. In</w:t>
      </w:r>
      <w:r w:rsidR="001F423F" w:rsidRPr="00AE14F9">
        <w:rPr>
          <w:rFonts w:ascii="Book Antiqua" w:hAnsi="Book Antiqua"/>
          <w:bCs/>
          <w:sz w:val="24"/>
          <w:szCs w:val="24"/>
        </w:rPr>
        <w:t xml:space="preserve"> the</w:t>
      </w:r>
      <w:r w:rsidRPr="00AE14F9">
        <w:rPr>
          <w:rFonts w:ascii="Book Antiqua" w:hAnsi="Book Antiqua"/>
          <w:bCs/>
          <w:sz w:val="24"/>
          <w:szCs w:val="24"/>
        </w:rPr>
        <w:t xml:space="preserve"> long term, reduction in CSC volume would kill the tumor. </w:t>
      </w:r>
      <w:r w:rsidR="00BB48DC" w:rsidRPr="00AE14F9">
        <w:rPr>
          <w:rFonts w:ascii="Book Antiqua" w:hAnsi="Book Antiqua"/>
          <w:bCs/>
          <w:sz w:val="24"/>
          <w:szCs w:val="24"/>
        </w:rPr>
        <w:t>CSC: Cancer stem cells; ISC: Intestinal stem cells.</w:t>
      </w:r>
    </w:p>
    <w:sectPr w:rsidR="005D2CC6" w:rsidRPr="00AE14F9" w:rsidSect="00AE14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53B33" w14:textId="77777777" w:rsidR="00856243" w:rsidRDefault="00856243" w:rsidP="00AA46E2">
      <w:pPr>
        <w:spacing w:after="0" w:line="240" w:lineRule="auto"/>
      </w:pPr>
      <w:r>
        <w:separator/>
      </w:r>
    </w:p>
  </w:endnote>
  <w:endnote w:type="continuationSeparator" w:id="0">
    <w:p w14:paraId="5B0E125A" w14:textId="77777777" w:rsidR="00856243" w:rsidRDefault="00856243" w:rsidP="00A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00000000"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ourier New"/>
    <w:panose1 w:val="020B0502040204020203"/>
    <w:charset w:val="00"/>
    <w:family w:val="swiss"/>
    <w:pitch w:val="variable"/>
    <w:sig w:usb0="E00002FF" w:usb1="4000205B" w:usb2="00000001" w:usb3="00000000" w:csb0="0000019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01348"/>
      <w:docPartObj>
        <w:docPartGallery w:val="Page Numbers (Bottom of Page)"/>
        <w:docPartUnique/>
      </w:docPartObj>
    </w:sdtPr>
    <w:sdtEndPr>
      <w:rPr>
        <w:rFonts w:ascii="Book Antiqua" w:hAnsi="Book Antiqua"/>
        <w:noProof/>
        <w:sz w:val="24"/>
        <w:szCs w:val="24"/>
      </w:rPr>
    </w:sdtEndPr>
    <w:sdtContent>
      <w:p w14:paraId="5EE6286C" w14:textId="0B65C99C" w:rsidR="0040358A" w:rsidRPr="00115F6D" w:rsidRDefault="0040358A">
        <w:pPr>
          <w:pStyle w:val="a6"/>
          <w:jc w:val="center"/>
          <w:rPr>
            <w:rFonts w:ascii="Book Antiqua" w:hAnsi="Book Antiqua"/>
            <w:sz w:val="24"/>
            <w:szCs w:val="24"/>
          </w:rPr>
        </w:pPr>
        <w:r w:rsidRPr="00115F6D">
          <w:rPr>
            <w:rFonts w:ascii="Book Antiqua" w:hAnsi="Book Antiqua"/>
            <w:sz w:val="24"/>
            <w:szCs w:val="24"/>
          </w:rPr>
          <w:fldChar w:fldCharType="begin"/>
        </w:r>
        <w:r w:rsidRPr="00115F6D">
          <w:rPr>
            <w:rFonts w:ascii="Book Antiqua" w:hAnsi="Book Antiqua"/>
            <w:sz w:val="24"/>
            <w:szCs w:val="24"/>
          </w:rPr>
          <w:instrText xml:space="preserve"> PAGE   \* MERGEFORMAT </w:instrText>
        </w:r>
        <w:r w:rsidRPr="00115F6D">
          <w:rPr>
            <w:rFonts w:ascii="Book Antiqua" w:hAnsi="Book Antiqua"/>
            <w:sz w:val="24"/>
            <w:szCs w:val="24"/>
          </w:rPr>
          <w:fldChar w:fldCharType="separate"/>
        </w:r>
        <w:r w:rsidR="00AD02F9">
          <w:rPr>
            <w:rFonts w:ascii="Book Antiqua" w:hAnsi="Book Antiqua"/>
            <w:noProof/>
            <w:sz w:val="24"/>
            <w:szCs w:val="24"/>
          </w:rPr>
          <w:t>2</w:t>
        </w:r>
        <w:r w:rsidRPr="00115F6D">
          <w:rPr>
            <w:rFonts w:ascii="Book Antiqua" w:hAnsi="Book Antiqua"/>
            <w:noProof/>
            <w:sz w:val="24"/>
            <w:szCs w:val="24"/>
          </w:rPr>
          <w:fldChar w:fldCharType="end"/>
        </w:r>
      </w:p>
    </w:sdtContent>
  </w:sdt>
  <w:p w14:paraId="6363AA6D" w14:textId="77777777" w:rsidR="0040358A" w:rsidRDefault="004035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D7C19" w14:textId="77777777" w:rsidR="00856243" w:rsidRDefault="00856243" w:rsidP="00AA46E2">
      <w:pPr>
        <w:spacing w:after="0" w:line="240" w:lineRule="auto"/>
      </w:pPr>
      <w:r>
        <w:separator/>
      </w:r>
    </w:p>
  </w:footnote>
  <w:footnote w:type="continuationSeparator" w:id="0">
    <w:p w14:paraId="44EAEBED" w14:textId="77777777" w:rsidR="00856243" w:rsidRDefault="00856243" w:rsidP="00AA4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4D262"/>
    <w:lvl w:ilvl="0">
      <w:start w:val="1"/>
      <w:numFmt w:val="decimal"/>
      <w:pStyle w:val="5"/>
      <w:lvlText w:val="%1."/>
      <w:lvlJc w:val="left"/>
      <w:pPr>
        <w:tabs>
          <w:tab w:val="num" w:pos="1800"/>
        </w:tabs>
        <w:ind w:left="1800" w:hanging="360"/>
      </w:pPr>
    </w:lvl>
  </w:abstractNum>
  <w:abstractNum w:abstractNumId="1">
    <w:nsid w:val="FFFFFF7D"/>
    <w:multiLevelType w:val="singleLevel"/>
    <w:tmpl w:val="2A346930"/>
    <w:lvl w:ilvl="0">
      <w:start w:val="1"/>
      <w:numFmt w:val="decimal"/>
      <w:pStyle w:val="4"/>
      <w:lvlText w:val="%1."/>
      <w:lvlJc w:val="left"/>
      <w:pPr>
        <w:tabs>
          <w:tab w:val="num" w:pos="1440"/>
        </w:tabs>
        <w:ind w:left="1440" w:hanging="360"/>
      </w:pPr>
    </w:lvl>
  </w:abstractNum>
  <w:abstractNum w:abstractNumId="2">
    <w:nsid w:val="FFFFFF7E"/>
    <w:multiLevelType w:val="singleLevel"/>
    <w:tmpl w:val="CCF0A124"/>
    <w:lvl w:ilvl="0">
      <w:start w:val="1"/>
      <w:numFmt w:val="decimal"/>
      <w:pStyle w:val="3"/>
      <w:lvlText w:val="%1."/>
      <w:lvlJc w:val="left"/>
      <w:pPr>
        <w:tabs>
          <w:tab w:val="num" w:pos="1080"/>
        </w:tabs>
        <w:ind w:left="1080" w:hanging="360"/>
      </w:pPr>
    </w:lvl>
  </w:abstractNum>
  <w:abstractNum w:abstractNumId="3">
    <w:nsid w:val="FFFFFF7F"/>
    <w:multiLevelType w:val="singleLevel"/>
    <w:tmpl w:val="17846020"/>
    <w:lvl w:ilvl="0">
      <w:start w:val="1"/>
      <w:numFmt w:val="decimal"/>
      <w:pStyle w:val="2"/>
      <w:lvlText w:val="%1."/>
      <w:lvlJc w:val="left"/>
      <w:pPr>
        <w:tabs>
          <w:tab w:val="num" w:pos="720"/>
        </w:tabs>
        <w:ind w:left="720" w:hanging="360"/>
      </w:pPr>
    </w:lvl>
  </w:abstractNum>
  <w:abstractNum w:abstractNumId="4">
    <w:nsid w:val="FFFFFF80"/>
    <w:multiLevelType w:val="singleLevel"/>
    <w:tmpl w:val="077A363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8CAC255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17965BE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7B8FF8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6532A5F4"/>
    <w:lvl w:ilvl="0">
      <w:start w:val="1"/>
      <w:numFmt w:val="decimal"/>
      <w:pStyle w:val="a"/>
      <w:lvlText w:val="%1."/>
      <w:lvlJc w:val="left"/>
      <w:pPr>
        <w:tabs>
          <w:tab w:val="num" w:pos="360"/>
        </w:tabs>
        <w:ind w:left="360" w:hanging="360"/>
      </w:pPr>
    </w:lvl>
  </w:abstractNum>
  <w:abstractNum w:abstractNumId="9">
    <w:nsid w:val="FFFFFF89"/>
    <w:multiLevelType w:val="singleLevel"/>
    <w:tmpl w:val="48429360"/>
    <w:lvl w:ilvl="0">
      <w:start w:val="1"/>
      <w:numFmt w:val="bullet"/>
      <w:pStyle w:val="a0"/>
      <w:lvlText w:val=""/>
      <w:lvlJc w:val="left"/>
      <w:pPr>
        <w:tabs>
          <w:tab w:val="num" w:pos="360"/>
        </w:tabs>
        <w:ind w:left="360" w:hanging="360"/>
      </w:pPr>
      <w:rPr>
        <w:rFonts w:ascii="Symbol" w:hAnsi="Symbol" w:hint="default"/>
      </w:rPr>
    </w:lvl>
  </w:abstractNum>
  <w:abstractNum w:abstractNumId="10">
    <w:nsid w:val="0C0A188B"/>
    <w:multiLevelType w:val="multilevel"/>
    <w:tmpl w:val="6C5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871640"/>
    <w:multiLevelType w:val="multilevel"/>
    <w:tmpl w:val="9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D2D14"/>
    <w:multiLevelType w:val="hybridMultilevel"/>
    <w:tmpl w:val="3E84D006"/>
    <w:lvl w:ilvl="0" w:tplc="639E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isplayBackgroundShape/>
  <w:bordersDoNotSurroundHeader/>
  <w:bordersDoNotSurroundFooter/>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twptdrptf02ieezd6v0epqwrawsxwr0svz&quot;&gt;WJSC_Review_2018&lt;record-ids&gt;&lt;item&gt;6&lt;/item&gt;&lt;item&gt;9&lt;/item&gt;&lt;item&gt;19&lt;/item&gt;&lt;item&gt;20&lt;/item&gt;&lt;item&gt;23&lt;/item&gt;&lt;item&gt;25&lt;/item&gt;&lt;item&gt;26&lt;/item&gt;&lt;item&gt;27&lt;/item&gt;&lt;item&gt;32&lt;/item&gt;&lt;item&gt;33&lt;/item&gt;&lt;item&gt;34&lt;/item&gt;&lt;item&gt;35&lt;/item&gt;&lt;item&gt;37&lt;/item&gt;&lt;item&gt;38&lt;/item&gt;&lt;item&gt;40&lt;/item&gt;&lt;item&gt;44&lt;/item&gt;&lt;item&gt;47&lt;/item&gt;&lt;item&gt;49&lt;/item&gt;&lt;item&gt;51&lt;/item&gt;&lt;item&gt;52&lt;/item&gt;&lt;item&gt;53&lt;/item&gt;&lt;item&gt;54&lt;/item&gt;&lt;item&gt;55&lt;/item&gt;&lt;item&gt;79&lt;/item&gt;&lt;item&gt;81&lt;/item&gt;&lt;item&gt;82&lt;/item&gt;&lt;item&gt;83&lt;/item&gt;&lt;item&gt;84&lt;/item&gt;&lt;item&gt;85&lt;/item&gt;&lt;item&gt;86&lt;/item&gt;&lt;item&gt;87&lt;/item&gt;&lt;item&gt;88&lt;/item&gt;&lt;item&gt;89&lt;/item&gt;&lt;item&gt;90&lt;/item&gt;&lt;item&gt;93&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59&lt;/item&gt;&lt;item&gt;160&lt;/item&gt;&lt;item&gt;162&lt;/item&gt;&lt;item&gt;163&lt;/item&gt;&lt;item&gt;164&lt;/item&gt;&lt;item&gt;165&lt;/item&gt;&lt;item&gt;166&lt;/item&gt;&lt;item&gt;167&lt;/item&gt;&lt;item&gt;168&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6&lt;/item&gt;&lt;item&gt;187&lt;/item&gt;&lt;item&gt;188&lt;/item&gt;&lt;item&gt;189&lt;/item&gt;&lt;item&gt;190&lt;/item&gt;&lt;item&gt;191&lt;/item&gt;&lt;item&gt;192&lt;/item&gt;&lt;item&gt;193&lt;/item&gt;&lt;item&gt;194&lt;/item&gt;&lt;/record-ids&gt;&lt;/item&gt;&lt;/Libraries&gt;"/>
  </w:docVars>
  <w:rsids>
    <w:rsidRoot w:val="00F53F51"/>
    <w:rsid w:val="00000B76"/>
    <w:rsid w:val="00003955"/>
    <w:rsid w:val="0000434F"/>
    <w:rsid w:val="000047F8"/>
    <w:rsid w:val="000064DD"/>
    <w:rsid w:val="0000656D"/>
    <w:rsid w:val="00006FE1"/>
    <w:rsid w:val="00007174"/>
    <w:rsid w:val="000116ED"/>
    <w:rsid w:val="000127A6"/>
    <w:rsid w:val="00012A94"/>
    <w:rsid w:val="000142BF"/>
    <w:rsid w:val="000164C8"/>
    <w:rsid w:val="00016663"/>
    <w:rsid w:val="000174C9"/>
    <w:rsid w:val="000201E5"/>
    <w:rsid w:val="000210DC"/>
    <w:rsid w:val="0002161E"/>
    <w:rsid w:val="0002420C"/>
    <w:rsid w:val="000242F3"/>
    <w:rsid w:val="0002512A"/>
    <w:rsid w:val="0002768F"/>
    <w:rsid w:val="0003065D"/>
    <w:rsid w:val="00031CF5"/>
    <w:rsid w:val="00032D1B"/>
    <w:rsid w:val="00033DBA"/>
    <w:rsid w:val="00034A39"/>
    <w:rsid w:val="00034BDF"/>
    <w:rsid w:val="00034DBD"/>
    <w:rsid w:val="0003744C"/>
    <w:rsid w:val="0003794F"/>
    <w:rsid w:val="00037E42"/>
    <w:rsid w:val="000409CB"/>
    <w:rsid w:val="00040C5F"/>
    <w:rsid w:val="00041F7D"/>
    <w:rsid w:val="00042463"/>
    <w:rsid w:val="0004264F"/>
    <w:rsid w:val="000429DF"/>
    <w:rsid w:val="00044162"/>
    <w:rsid w:val="0004540A"/>
    <w:rsid w:val="00046199"/>
    <w:rsid w:val="00046663"/>
    <w:rsid w:val="00046FB4"/>
    <w:rsid w:val="000501CB"/>
    <w:rsid w:val="0005050E"/>
    <w:rsid w:val="0005116D"/>
    <w:rsid w:val="00055791"/>
    <w:rsid w:val="00055DE5"/>
    <w:rsid w:val="00056E03"/>
    <w:rsid w:val="00061C45"/>
    <w:rsid w:val="00066232"/>
    <w:rsid w:val="000700F6"/>
    <w:rsid w:val="00073909"/>
    <w:rsid w:val="00074409"/>
    <w:rsid w:val="0007451E"/>
    <w:rsid w:val="00074C71"/>
    <w:rsid w:val="0007504C"/>
    <w:rsid w:val="00076187"/>
    <w:rsid w:val="00076399"/>
    <w:rsid w:val="000769B4"/>
    <w:rsid w:val="00077009"/>
    <w:rsid w:val="000778D9"/>
    <w:rsid w:val="000778EA"/>
    <w:rsid w:val="0008020C"/>
    <w:rsid w:val="0008031B"/>
    <w:rsid w:val="00080396"/>
    <w:rsid w:val="00081284"/>
    <w:rsid w:val="000814D3"/>
    <w:rsid w:val="00081565"/>
    <w:rsid w:val="0008220C"/>
    <w:rsid w:val="000828FC"/>
    <w:rsid w:val="00083527"/>
    <w:rsid w:val="000836E6"/>
    <w:rsid w:val="00083AF8"/>
    <w:rsid w:val="00083BB6"/>
    <w:rsid w:val="00083C27"/>
    <w:rsid w:val="00085C8F"/>
    <w:rsid w:val="00085ED6"/>
    <w:rsid w:val="00085FC4"/>
    <w:rsid w:val="0008621A"/>
    <w:rsid w:val="00086FA4"/>
    <w:rsid w:val="000906DC"/>
    <w:rsid w:val="000910A0"/>
    <w:rsid w:val="00091146"/>
    <w:rsid w:val="00091374"/>
    <w:rsid w:val="00092186"/>
    <w:rsid w:val="000923BB"/>
    <w:rsid w:val="000936C2"/>
    <w:rsid w:val="00094819"/>
    <w:rsid w:val="00095293"/>
    <w:rsid w:val="00095799"/>
    <w:rsid w:val="000A0DE2"/>
    <w:rsid w:val="000A0DFE"/>
    <w:rsid w:val="000A1DD6"/>
    <w:rsid w:val="000A1E46"/>
    <w:rsid w:val="000A22FD"/>
    <w:rsid w:val="000A2582"/>
    <w:rsid w:val="000A365A"/>
    <w:rsid w:val="000A4E1A"/>
    <w:rsid w:val="000A6EC7"/>
    <w:rsid w:val="000B0316"/>
    <w:rsid w:val="000B096F"/>
    <w:rsid w:val="000B0C52"/>
    <w:rsid w:val="000B0CE7"/>
    <w:rsid w:val="000B0F7D"/>
    <w:rsid w:val="000B4454"/>
    <w:rsid w:val="000B45D6"/>
    <w:rsid w:val="000B4B46"/>
    <w:rsid w:val="000B5516"/>
    <w:rsid w:val="000C085D"/>
    <w:rsid w:val="000C34F7"/>
    <w:rsid w:val="000C3A11"/>
    <w:rsid w:val="000C4B9A"/>
    <w:rsid w:val="000C5763"/>
    <w:rsid w:val="000C7170"/>
    <w:rsid w:val="000D0B73"/>
    <w:rsid w:val="000D1F4C"/>
    <w:rsid w:val="000D2F2D"/>
    <w:rsid w:val="000D42CE"/>
    <w:rsid w:val="000D58C7"/>
    <w:rsid w:val="000D5B3E"/>
    <w:rsid w:val="000D5BBC"/>
    <w:rsid w:val="000D5E4C"/>
    <w:rsid w:val="000D62AB"/>
    <w:rsid w:val="000D705F"/>
    <w:rsid w:val="000D7115"/>
    <w:rsid w:val="000D7EE4"/>
    <w:rsid w:val="000E1C43"/>
    <w:rsid w:val="000E3BD7"/>
    <w:rsid w:val="000E3FFF"/>
    <w:rsid w:val="000E406C"/>
    <w:rsid w:val="000E4353"/>
    <w:rsid w:val="000E442D"/>
    <w:rsid w:val="000E4862"/>
    <w:rsid w:val="000E4C72"/>
    <w:rsid w:val="000E4E66"/>
    <w:rsid w:val="000E58B6"/>
    <w:rsid w:val="000E5960"/>
    <w:rsid w:val="000E6864"/>
    <w:rsid w:val="000E69CA"/>
    <w:rsid w:val="000E69FB"/>
    <w:rsid w:val="000E79F8"/>
    <w:rsid w:val="000E7FE8"/>
    <w:rsid w:val="000F0060"/>
    <w:rsid w:val="000F0879"/>
    <w:rsid w:val="000F0B8F"/>
    <w:rsid w:val="000F1996"/>
    <w:rsid w:val="000F2433"/>
    <w:rsid w:val="000F2831"/>
    <w:rsid w:val="000F29D6"/>
    <w:rsid w:val="000F2EFF"/>
    <w:rsid w:val="000F32B9"/>
    <w:rsid w:val="000F4A9A"/>
    <w:rsid w:val="000F6807"/>
    <w:rsid w:val="000F770D"/>
    <w:rsid w:val="001007A8"/>
    <w:rsid w:val="00100DE1"/>
    <w:rsid w:val="0010195A"/>
    <w:rsid w:val="00101B80"/>
    <w:rsid w:val="00102A5C"/>
    <w:rsid w:val="00103ACF"/>
    <w:rsid w:val="00103C44"/>
    <w:rsid w:val="001054FA"/>
    <w:rsid w:val="00105E8E"/>
    <w:rsid w:val="001067C8"/>
    <w:rsid w:val="00106C47"/>
    <w:rsid w:val="001132B3"/>
    <w:rsid w:val="00113EEE"/>
    <w:rsid w:val="00114633"/>
    <w:rsid w:val="00115F6D"/>
    <w:rsid w:val="00116840"/>
    <w:rsid w:val="001174C2"/>
    <w:rsid w:val="00117827"/>
    <w:rsid w:val="00120E4F"/>
    <w:rsid w:val="00121A7F"/>
    <w:rsid w:val="00121BC5"/>
    <w:rsid w:val="00122CD8"/>
    <w:rsid w:val="0012339C"/>
    <w:rsid w:val="00124AFE"/>
    <w:rsid w:val="00124FB2"/>
    <w:rsid w:val="0012516D"/>
    <w:rsid w:val="001253D2"/>
    <w:rsid w:val="00126338"/>
    <w:rsid w:val="0012665E"/>
    <w:rsid w:val="00130140"/>
    <w:rsid w:val="00130B5C"/>
    <w:rsid w:val="00130D70"/>
    <w:rsid w:val="00131CDD"/>
    <w:rsid w:val="0013244F"/>
    <w:rsid w:val="001325D3"/>
    <w:rsid w:val="00132C24"/>
    <w:rsid w:val="001338C3"/>
    <w:rsid w:val="0013517C"/>
    <w:rsid w:val="00136328"/>
    <w:rsid w:val="00137D1B"/>
    <w:rsid w:val="00137FC1"/>
    <w:rsid w:val="001411AF"/>
    <w:rsid w:val="00142B0C"/>
    <w:rsid w:val="00143395"/>
    <w:rsid w:val="0014342B"/>
    <w:rsid w:val="00143E98"/>
    <w:rsid w:val="0014535A"/>
    <w:rsid w:val="0014565F"/>
    <w:rsid w:val="00151125"/>
    <w:rsid w:val="0015350F"/>
    <w:rsid w:val="0015370D"/>
    <w:rsid w:val="0015390A"/>
    <w:rsid w:val="0015406B"/>
    <w:rsid w:val="001542C1"/>
    <w:rsid w:val="001559CF"/>
    <w:rsid w:val="00155B33"/>
    <w:rsid w:val="0015639A"/>
    <w:rsid w:val="00157A91"/>
    <w:rsid w:val="00157B01"/>
    <w:rsid w:val="00157D4B"/>
    <w:rsid w:val="00161600"/>
    <w:rsid w:val="00162109"/>
    <w:rsid w:val="0016379E"/>
    <w:rsid w:val="0016387B"/>
    <w:rsid w:val="0016629D"/>
    <w:rsid w:val="001664FF"/>
    <w:rsid w:val="00170AA7"/>
    <w:rsid w:val="0017378A"/>
    <w:rsid w:val="001737D6"/>
    <w:rsid w:val="001744EA"/>
    <w:rsid w:val="0017558E"/>
    <w:rsid w:val="00176828"/>
    <w:rsid w:val="00176A91"/>
    <w:rsid w:val="00177637"/>
    <w:rsid w:val="0018036C"/>
    <w:rsid w:val="0018088C"/>
    <w:rsid w:val="00180A2D"/>
    <w:rsid w:val="00180A56"/>
    <w:rsid w:val="00181FA3"/>
    <w:rsid w:val="0018321A"/>
    <w:rsid w:val="00183332"/>
    <w:rsid w:val="00183B9A"/>
    <w:rsid w:val="0018463E"/>
    <w:rsid w:val="00184E11"/>
    <w:rsid w:val="001860D1"/>
    <w:rsid w:val="0018670D"/>
    <w:rsid w:val="00186B8D"/>
    <w:rsid w:val="0018713F"/>
    <w:rsid w:val="00191B09"/>
    <w:rsid w:val="00191FC8"/>
    <w:rsid w:val="001931B2"/>
    <w:rsid w:val="001936E4"/>
    <w:rsid w:val="00195380"/>
    <w:rsid w:val="0019552F"/>
    <w:rsid w:val="001957F8"/>
    <w:rsid w:val="00197C9E"/>
    <w:rsid w:val="001A09F4"/>
    <w:rsid w:val="001A242B"/>
    <w:rsid w:val="001A29D9"/>
    <w:rsid w:val="001A3193"/>
    <w:rsid w:val="001A3BD2"/>
    <w:rsid w:val="001A55EE"/>
    <w:rsid w:val="001B17A1"/>
    <w:rsid w:val="001B198C"/>
    <w:rsid w:val="001B1C4C"/>
    <w:rsid w:val="001B3EAA"/>
    <w:rsid w:val="001B5DCD"/>
    <w:rsid w:val="001B61DD"/>
    <w:rsid w:val="001B6A59"/>
    <w:rsid w:val="001B6EC8"/>
    <w:rsid w:val="001C0619"/>
    <w:rsid w:val="001C09E4"/>
    <w:rsid w:val="001C0F80"/>
    <w:rsid w:val="001C1727"/>
    <w:rsid w:val="001C1751"/>
    <w:rsid w:val="001C2D06"/>
    <w:rsid w:val="001C2DB8"/>
    <w:rsid w:val="001C2ECB"/>
    <w:rsid w:val="001C4B62"/>
    <w:rsid w:val="001C5C49"/>
    <w:rsid w:val="001D407A"/>
    <w:rsid w:val="001D54AE"/>
    <w:rsid w:val="001D619F"/>
    <w:rsid w:val="001D7768"/>
    <w:rsid w:val="001E0E87"/>
    <w:rsid w:val="001E1356"/>
    <w:rsid w:val="001E1F2D"/>
    <w:rsid w:val="001E3C8E"/>
    <w:rsid w:val="001E4618"/>
    <w:rsid w:val="001E525A"/>
    <w:rsid w:val="001E5573"/>
    <w:rsid w:val="001E6B97"/>
    <w:rsid w:val="001E6D79"/>
    <w:rsid w:val="001E71F3"/>
    <w:rsid w:val="001F166E"/>
    <w:rsid w:val="001F3DD1"/>
    <w:rsid w:val="001F4167"/>
    <w:rsid w:val="001F423F"/>
    <w:rsid w:val="001F4BE6"/>
    <w:rsid w:val="001F575D"/>
    <w:rsid w:val="001F6067"/>
    <w:rsid w:val="00200A5C"/>
    <w:rsid w:val="00200F75"/>
    <w:rsid w:val="00203857"/>
    <w:rsid w:val="00205F0F"/>
    <w:rsid w:val="002065CD"/>
    <w:rsid w:val="00207A46"/>
    <w:rsid w:val="00207CF5"/>
    <w:rsid w:val="002118FD"/>
    <w:rsid w:val="00212B24"/>
    <w:rsid w:val="002132E1"/>
    <w:rsid w:val="0021499B"/>
    <w:rsid w:val="002167BC"/>
    <w:rsid w:val="00217150"/>
    <w:rsid w:val="00217D20"/>
    <w:rsid w:val="002212A6"/>
    <w:rsid w:val="0022261C"/>
    <w:rsid w:val="0022286F"/>
    <w:rsid w:val="00223BC9"/>
    <w:rsid w:val="00227520"/>
    <w:rsid w:val="00227531"/>
    <w:rsid w:val="00231749"/>
    <w:rsid w:val="0023181B"/>
    <w:rsid w:val="00233492"/>
    <w:rsid w:val="00233A32"/>
    <w:rsid w:val="00234A5D"/>
    <w:rsid w:val="002357FB"/>
    <w:rsid w:val="00235A0F"/>
    <w:rsid w:val="00236091"/>
    <w:rsid w:val="0024000F"/>
    <w:rsid w:val="0024015B"/>
    <w:rsid w:val="002409DE"/>
    <w:rsid w:val="00241798"/>
    <w:rsid w:val="002418C4"/>
    <w:rsid w:val="00241AF8"/>
    <w:rsid w:val="0024234F"/>
    <w:rsid w:val="00242668"/>
    <w:rsid w:val="002429CC"/>
    <w:rsid w:val="00242A03"/>
    <w:rsid w:val="0024389C"/>
    <w:rsid w:val="0024497A"/>
    <w:rsid w:val="00246881"/>
    <w:rsid w:val="002505F7"/>
    <w:rsid w:val="00250654"/>
    <w:rsid w:val="0025181D"/>
    <w:rsid w:val="00251958"/>
    <w:rsid w:val="00253EB4"/>
    <w:rsid w:val="00254A0F"/>
    <w:rsid w:val="00254D54"/>
    <w:rsid w:val="0025528F"/>
    <w:rsid w:val="00255773"/>
    <w:rsid w:val="002557FC"/>
    <w:rsid w:val="00257251"/>
    <w:rsid w:val="00257992"/>
    <w:rsid w:val="002605A8"/>
    <w:rsid w:val="00261813"/>
    <w:rsid w:val="00262795"/>
    <w:rsid w:val="002641B9"/>
    <w:rsid w:val="002660F0"/>
    <w:rsid w:val="00266AEA"/>
    <w:rsid w:val="0026756B"/>
    <w:rsid w:val="002714D2"/>
    <w:rsid w:val="002720FB"/>
    <w:rsid w:val="00272C22"/>
    <w:rsid w:val="00273661"/>
    <w:rsid w:val="002746E4"/>
    <w:rsid w:val="00275752"/>
    <w:rsid w:val="00276421"/>
    <w:rsid w:val="002765C4"/>
    <w:rsid w:val="002767E9"/>
    <w:rsid w:val="00277F04"/>
    <w:rsid w:val="00281A6A"/>
    <w:rsid w:val="00282609"/>
    <w:rsid w:val="00284483"/>
    <w:rsid w:val="00286F21"/>
    <w:rsid w:val="0028773B"/>
    <w:rsid w:val="00287CDB"/>
    <w:rsid w:val="00287ECB"/>
    <w:rsid w:val="0029085B"/>
    <w:rsid w:val="002909DE"/>
    <w:rsid w:val="00292315"/>
    <w:rsid w:val="00292C69"/>
    <w:rsid w:val="00294837"/>
    <w:rsid w:val="00296576"/>
    <w:rsid w:val="00296DF6"/>
    <w:rsid w:val="002A2799"/>
    <w:rsid w:val="002A27D1"/>
    <w:rsid w:val="002A37F9"/>
    <w:rsid w:val="002A58ED"/>
    <w:rsid w:val="002A6259"/>
    <w:rsid w:val="002A6AD5"/>
    <w:rsid w:val="002B04DE"/>
    <w:rsid w:val="002B0B54"/>
    <w:rsid w:val="002B116C"/>
    <w:rsid w:val="002B2115"/>
    <w:rsid w:val="002B33BA"/>
    <w:rsid w:val="002B3DA4"/>
    <w:rsid w:val="002B3F69"/>
    <w:rsid w:val="002B4DE6"/>
    <w:rsid w:val="002B6293"/>
    <w:rsid w:val="002B6B21"/>
    <w:rsid w:val="002B75DC"/>
    <w:rsid w:val="002B79B2"/>
    <w:rsid w:val="002B7C94"/>
    <w:rsid w:val="002C0122"/>
    <w:rsid w:val="002C10CA"/>
    <w:rsid w:val="002C15CE"/>
    <w:rsid w:val="002C1876"/>
    <w:rsid w:val="002C61D9"/>
    <w:rsid w:val="002C6592"/>
    <w:rsid w:val="002C6905"/>
    <w:rsid w:val="002D0FD7"/>
    <w:rsid w:val="002D11F3"/>
    <w:rsid w:val="002D1729"/>
    <w:rsid w:val="002D234B"/>
    <w:rsid w:val="002D26C2"/>
    <w:rsid w:val="002D2CD8"/>
    <w:rsid w:val="002D7188"/>
    <w:rsid w:val="002E146D"/>
    <w:rsid w:val="002E2CDF"/>
    <w:rsid w:val="002E4F72"/>
    <w:rsid w:val="002E54E6"/>
    <w:rsid w:val="002E58E1"/>
    <w:rsid w:val="002E6463"/>
    <w:rsid w:val="002E752C"/>
    <w:rsid w:val="002F0C07"/>
    <w:rsid w:val="002F2C1B"/>
    <w:rsid w:val="002F32C2"/>
    <w:rsid w:val="002F643C"/>
    <w:rsid w:val="002F6510"/>
    <w:rsid w:val="00300830"/>
    <w:rsid w:val="00302F32"/>
    <w:rsid w:val="0030310E"/>
    <w:rsid w:val="003035A3"/>
    <w:rsid w:val="003044B2"/>
    <w:rsid w:val="00305B5E"/>
    <w:rsid w:val="003065A0"/>
    <w:rsid w:val="0030709B"/>
    <w:rsid w:val="003076EA"/>
    <w:rsid w:val="00307C76"/>
    <w:rsid w:val="003103F1"/>
    <w:rsid w:val="00310FFC"/>
    <w:rsid w:val="003117F8"/>
    <w:rsid w:val="003132DD"/>
    <w:rsid w:val="003147A8"/>
    <w:rsid w:val="0031481C"/>
    <w:rsid w:val="003158FF"/>
    <w:rsid w:val="003160E1"/>
    <w:rsid w:val="003200DC"/>
    <w:rsid w:val="0032067B"/>
    <w:rsid w:val="00321ABB"/>
    <w:rsid w:val="00321C0A"/>
    <w:rsid w:val="003224B8"/>
    <w:rsid w:val="003228D9"/>
    <w:rsid w:val="00322C9B"/>
    <w:rsid w:val="00322E40"/>
    <w:rsid w:val="00324AC0"/>
    <w:rsid w:val="00326DCE"/>
    <w:rsid w:val="00327A9A"/>
    <w:rsid w:val="00330735"/>
    <w:rsid w:val="0033179E"/>
    <w:rsid w:val="00331910"/>
    <w:rsid w:val="00332532"/>
    <w:rsid w:val="003348B4"/>
    <w:rsid w:val="00334E6C"/>
    <w:rsid w:val="0033576C"/>
    <w:rsid w:val="0033767D"/>
    <w:rsid w:val="00340969"/>
    <w:rsid w:val="00341D37"/>
    <w:rsid w:val="00341E93"/>
    <w:rsid w:val="0034289C"/>
    <w:rsid w:val="0034474F"/>
    <w:rsid w:val="003448E8"/>
    <w:rsid w:val="00345930"/>
    <w:rsid w:val="0034642C"/>
    <w:rsid w:val="003466AF"/>
    <w:rsid w:val="003476A7"/>
    <w:rsid w:val="00347923"/>
    <w:rsid w:val="00347A2A"/>
    <w:rsid w:val="00347FF3"/>
    <w:rsid w:val="00350F66"/>
    <w:rsid w:val="003521FB"/>
    <w:rsid w:val="003563CC"/>
    <w:rsid w:val="00357996"/>
    <w:rsid w:val="003579C0"/>
    <w:rsid w:val="00357F18"/>
    <w:rsid w:val="0036082B"/>
    <w:rsid w:val="00360902"/>
    <w:rsid w:val="003613CD"/>
    <w:rsid w:val="00361F11"/>
    <w:rsid w:val="00361F7B"/>
    <w:rsid w:val="003636DA"/>
    <w:rsid w:val="00364036"/>
    <w:rsid w:val="00364E55"/>
    <w:rsid w:val="0037000B"/>
    <w:rsid w:val="00372EE6"/>
    <w:rsid w:val="0037553E"/>
    <w:rsid w:val="003757C1"/>
    <w:rsid w:val="00375A23"/>
    <w:rsid w:val="00376EAA"/>
    <w:rsid w:val="00381534"/>
    <w:rsid w:val="0038180A"/>
    <w:rsid w:val="003820EF"/>
    <w:rsid w:val="0038292E"/>
    <w:rsid w:val="00382931"/>
    <w:rsid w:val="00382BE7"/>
    <w:rsid w:val="00383035"/>
    <w:rsid w:val="00383E94"/>
    <w:rsid w:val="00386208"/>
    <w:rsid w:val="00386623"/>
    <w:rsid w:val="003902DC"/>
    <w:rsid w:val="00391417"/>
    <w:rsid w:val="003921EA"/>
    <w:rsid w:val="0039256B"/>
    <w:rsid w:val="00393352"/>
    <w:rsid w:val="00393C2E"/>
    <w:rsid w:val="00393F73"/>
    <w:rsid w:val="00394E0A"/>
    <w:rsid w:val="00394F4F"/>
    <w:rsid w:val="00395C31"/>
    <w:rsid w:val="00396FB7"/>
    <w:rsid w:val="003976A1"/>
    <w:rsid w:val="003A04B4"/>
    <w:rsid w:val="003A053F"/>
    <w:rsid w:val="003A0E3C"/>
    <w:rsid w:val="003A0F82"/>
    <w:rsid w:val="003A2300"/>
    <w:rsid w:val="003A2DBA"/>
    <w:rsid w:val="003A3050"/>
    <w:rsid w:val="003A3631"/>
    <w:rsid w:val="003A37F2"/>
    <w:rsid w:val="003A3D2F"/>
    <w:rsid w:val="003A3F16"/>
    <w:rsid w:val="003A3FDD"/>
    <w:rsid w:val="003A586D"/>
    <w:rsid w:val="003A66F0"/>
    <w:rsid w:val="003A7474"/>
    <w:rsid w:val="003A7540"/>
    <w:rsid w:val="003B041A"/>
    <w:rsid w:val="003B0E81"/>
    <w:rsid w:val="003B137B"/>
    <w:rsid w:val="003B35FE"/>
    <w:rsid w:val="003B4B10"/>
    <w:rsid w:val="003B5D1A"/>
    <w:rsid w:val="003B6155"/>
    <w:rsid w:val="003B687C"/>
    <w:rsid w:val="003B6E78"/>
    <w:rsid w:val="003C074D"/>
    <w:rsid w:val="003C09F1"/>
    <w:rsid w:val="003C0B7A"/>
    <w:rsid w:val="003C0D00"/>
    <w:rsid w:val="003C2249"/>
    <w:rsid w:val="003C2492"/>
    <w:rsid w:val="003C5B37"/>
    <w:rsid w:val="003C6A37"/>
    <w:rsid w:val="003C6FAC"/>
    <w:rsid w:val="003C74DD"/>
    <w:rsid w:val="003D05F6"/>
    <w:rsid w:val="003D0DED"/>
    <w:rsid w:val="003D16DD"/>
    <w:rsid w:val="003D1C7C"/>
    <w:rsid w:val="003D3E38"/>
    <w:rsid w:val="003D4E2E"/>
    <w:rsid w:val="003D6D30"/>
    <w:rsid w:val="003E0A3F"/>
    <w:rsid w:val="003E0F87"/>
    <w:rsid w:val="003E1A33"/>
    <w:rsid w:val="003E4663"/>
    <w:rsid w:val="003E522E"/>
    <w:rsid w:val="003E52EB"/>
    <w:rsid w:val="003E5499"/>
    <w:rsid w:val="003E56DE"/>
    <w:rsid w:val="003E6433"/>
    <w:rsid w:val="003E74C0"/>
    <w:rsid w:val="003E7613"/>
    <w:rsid w:val="003E7737"/>
    <w:rsid w:val="003F036C"/>
    <w:rsid w:val="003F0839"/>
    <w:rsid w:val="003F20B7"/>
    <w:rsid w:val="003F4D97"/>
    <w:rsid w:val="003F5E25"/>
    <w:rsid w:val="003F7063"/>
    <w:rsid w:val="003F7E25"/>
    <w:rsid w:val="00400722"/>
    <w:rsid w:val="004019C0"/>
    <w:rsid w:val="00402CF4"/>
    <w:rsid w:val="00403352"/>
    <w:rsid w:val="004034E7"/>
    <w:rsid w:val="0040358A"/>
    <w:rsid w:val="0040422C"/>
    <w:rsid w:val="00404904"/>
    <w:rsid w:val="00404D3D"/>
    <w:rsid w:val="00405B0B"/>
    <w:rsid w:val="00407696"/>
    <w:rsid w:val="004079BB"/>
    <w:rsid w:val="00411E7B"/>
    <w:rsid w:val="00412164"/>
    <w:rsid w:val="00413165"/>
    <w:rsid w:val="00413792"/>
    <w:rsid w:val="00413D11"/>
    <w:rsid w:val="00414101"/>
    <w:rsid w:val="00415A12"/>
    <w:rsid w:val="00415AED"/>
    <w:rsid w:val="0041686A"/>
    <w:rsid w:val="00417883"/>
    <w:rsid w:val="00417D4D"/>
    <w:rsid w:val="00421A2D"/>
    <w:rsid w:val="00421AA0"/>
    <w:rsid w:val="00421CF4"/>
    <w:rsid w:val="00422F4B"/>
    <w:rsid w:val="00424F49"/>
    <w:rsid w:val="00430968"/>
    <w:rsid w:val="0043338B"/>
    <w:rsid w:val="0043461A"/>
    <w:rsid w:val="00435A7B"/>
    <w:rsid w:val="00440F0E"/>
    <w:rsid w:val="0044317B"/>
    <w:rsid w:val="00443B30"/>
    <w:rsid w:val="00444E8D"/>
    <w:rsid w:val="0044530D"/>
    <w:rsid w:val="00445EC8"/>
    <w:rsid w:val="004503C4"/>
    <w:rsid w:val="004503E3"/>
    <w:rsid w:val="00450924"/>
    <w:rsid w:val="0045096D"/>
    <w:rsid w:val="004534CD"/>
    <w:rsid w:val="00454F43"/>
    <w:rsid w:val="0045597A"/>
    <w:rsid w:val="004559BE"/>
    <w:rsid w:val="00456745"/>
    <w:rsid w:val="0045686E"/>
    <w:rsid w:val="0045728B"/>
    <w:rsid w:val="00462589"/>
    <w:rsid w:val="00462DA6"/>
    <w:rsid w:val="0046314B"/>
    <w:rsid w:val="004634A0"/>
    <w:rsid w:val="00463685"/>
    <w:rsid w:val="0046438B"/>
    <w:rsid w:val="00464D08"/>
    <w:rsid w:val="00464D09"/>
    <w:rsid w:val="004657B2"/>
    <w:rsid w:val="00466FAF"/>
    <w:rsid w:val="00467BA2"/>
    <w:rsid w:val="00471C04"/>
    <w:rsid w:val="00472F01"/>
    <w:rsid w:val="00472F91"/>
    <w:rsid w:val="0047365C"/>
    <w:rsid w:val="00475229"/>
    <w:rsid w:val="00475319"/>
    <w:rsid w:val="00477931"/>
    <w:rsid w:val="0048030A"/>
    <w:rsid w:val="00481753"/>
    <w:rsid w:val="00481EA0"/>
    <w:rsid w:val="00482244"/>
    <w:rsid w:val="00483C20"/>
    <w:rsid w:val="004854F2"/>
    <w:rsid w:val="00485DB2"/>
    <w:rsid w:val="00486022"/>
    <w:rsid w:val="00486955"/>
    <w:rsid w:val="00486BC0"/>
    <w:rsid w:val="00486DCF"/>
    <w:rsid w:val="00487817"/>
    <w:rsid w:val="00491916"/>
    <w:rsid w:val="00491C60"/>
    <w:rsid w:val="004920C2"/>
    <w:rsid w:val="0049278E"/>
    <w:rsid w:val="00494C80"/>
    <w:rsid w:val="00495FCB"/>
    <w:rsid w:val="00496031"/>
    <w:rsid w:val="00496261"/>
    <w:rsid w:val="004A22B3"/>
    <w:rsid w:val="004A2513"/>
    <w:rsid w:val="004A2A9A"/>
    <w:rsid w:val="004A3B75"/>
    <w:rsid w:val="004A3C08"/>
    <w:rsid w:val="004A532A"/>
    <w:rsid w:val="004A686B"/>
    <w:rsid w:val="004A7057"/>
    <w:rsid w:val="004A773D"/>
    <w:rsid w:val="004B0EB1"/>
    <w:rsid w:val="004B14A1"/>
    <w:rsid w:val="004B31A6"/>
    <w:rsid w:val="004B4EB9"/>
    <w:rsid w:val="004B5806"/>
    <w:rsid w:val="004B6828"/>
    <w:rsid w:val="004B7971"/>
    <w:rsid w:val="004C00DB"/>
    <w:rsid w:val="004C08D2"/>
    <w:rsid w:val="004C173D"/>
    <w:rsid w:val="004C2359"/>
    <w:rsid w:val="004C2824"/>
    <w:rsid w:val="004C2EBD"/>
    <w:rsid w:val="004C3947"/>
    <w:rsid w:val="004C57AE"/>
    <w:rsid w:val="004C7528"/>
    <w:rsid w:val="004C7F06"/>
    <w:rsid w:val="004D1E5D"/>
    <w:rsid w:val="004D27E9"/>
    <w:rsid w:val="004D28D3"/>
    <w:rsid w:val="004D2B8B"/>
    <w:rsid w:val="004D331C"/>
    <w:rsid w:val="004D56A5"/>
    <w:rsid w:val="004D5950"/>
    <w:rsid w:val="004D5A29"/>
    <w:rsid w:val="004D7EAB"/>
    <w:rsid w:val="004E1AC9"/>
    <w:rsid w:val="004E1C33"/>
    <w:rsid w:val="004E25CA"/>
    <w:rsid w:val="004E387D"/>
    <w:rsid w:val="004E4B26"/>
    <w:rsid w:val="004F070A"/>
    <w:rsid w:val="004F0E15"/>
    <w:rsid w:val="004F1154"/>
    <w:rsid w:val="004F1308"/>
    <w:rsid w:val="004F1346"/>
    <w:rsid w:val="004F1371"/>
    <w:rsid w:val="004F3034"/>
    <w:rsid w:val="004F3F23"/>
    <w:rsid w:val="004F45DE"/>
    <w:rsid w:val="004F52E6"/>
    <w:rsid w:val="004F5E7B"/>
    <w:rsid w:val="004F6149"/>
    <w:rsid w:val="004F7610"/>
    <w:rsid w:val="004F7C3E"/>
    <w:rsid w:val="0050059D"/>
    <w:rsid w:val="00501DC9"/>
    <w:rsid w:val="00502911"/>
    <w:rsid w:val="00506038"/>
    <w:rsid w:val="0050725C"/>
    <w:rsid w:val="005102C2"/>
    <w:rsid w:val="0051302D"/>
    <w:rsid w:val="0051322E"/>
    <w:rsid w:val="00513520"/>
    <w:rsid w:val="00513741"/>
    <w:rsid w:val="00513EB3"/>
    <w:rsid w:val="0051404B"/>
    <w:rsid w:val="00514E1A"/>
    <w:rsid w:val="00515252"/>
    <w:rsid w:val="00516A78"/>
    <w:rsid w:val="00520450"/>
    <w:rsid w:val="005210C0"/>
    <w:rsid w:val="00522F35"/>
    <w:rsid w:val="005236F9"/>
    <w:rsid w:val="00523B9C"/>
    <w:rsid w:val="00526A27"/>
    <w:rsid w:val="00527818"/>
    <w:rsid w:val="005302DE"/>
    <w:rsid w:val="005311EF"/>
    <w:rsid w:val="005313C3"/>
    <w:rsid w:val="00532230"/>
    <w:rsid w:val="0053329D"/>
    <w:rsid w:val="00534314"/>
    <w:rsid w:val="00534982"/>
    <w:rsid w:val="00534CE5"/>
    <w:rsid w:val="00540132"/>
    <w:rsid w:val="00542330"/>
    <w:rsid w:val="00542940"/>
    <w:rsid w:val="00542A5B"/>
    <w:rsid w:val="00543757"/>
    <w:rsid w:val="00545B25"/>
    <w:rsid w:val="005461A8"/>
    <w:rsid w:val="00546477"/>
    <w:rsid w:val="00546E94"/>
    <w:rsid w:val="00547A26"/>
    <w:rsid w:val="00550A39"/>
    <w:rsid w:val="00550C1D"/>
    <w:rsid w:val="005510B3"/>
    <w:rsid w:val="00551C32"/>
    <w:rsid w:val="00554810"/>
    <w:rsid w:val="00554BD3"/>
    <w:rsid w:val="00555140"/>
    <w:rsid w:val="00555D57"/>
    <w:rsid w:val="00556A8C"/>
    <w:rsid w:val="00560745"/>
    <w:rsid w:val="005620F6"/>
    <w:rsid w:val="00562ED7"/>
    <w:rsid w:val="00563758"/>
    <w:rsid w:val="00566617"/>
    <w:rsid w:val="0056727F"/>
    <w:rsid w:val="00571E66"/>
    <w:rsid w:val="005729D8"/>
    <w:rsid w:val="00573871"/>
    <w:rsid w:val="00574CEB"/>
    <w:rsid w:val="0058082C"/>
    <w:rsid w:val="00582B7C"/>
    <w:rsid w:val="00582C94"/>
    <w:rsid w:val="005835FD"/>
    <w:rsid w:val="00583BF2"/>
    <w:rsid w:val="005863D1"/>
    <w:rsid w:val="00586D2A"/>
    <w:rsid w:val="0058710B"/>
    <w:rsid w:val="005908D9"/>
    <w:rsid w:val="005938F3"/>
    <w:rsid w:val="0059417D"/>
    <w:rsid w:val="005945E5"/>
    <w:rsid w:val="00594BB7"/>
    <w:rsid w:val="005952D6"/>
    <w:rsid w:val="00595FEA"/>
    <w:rsid w:val="005A005B"/>
    <w:rsid w:val="005A0694"/>
    <w:rsid w:val="005A0A4B"/>
    <w:rsid w:val="005A1ABA"/>
    <w:rsid w:val="005A20C8"/>
    <w:rsid w:val="005A33F4"/>
    <w:rsid w:val="005A38CD"/>
    <w:rsid w:val="005A4918"/>
    <w:rsid w:val="005A5D50"/>
    <w:rsid w:val="005B03FF"/>
    <w:rsid w:val="005B059C"/>
    <w:rsid w:val="005B0EEC"/>
    <w:rsid w:val="005B13D8"/>
    <w:rsid w:val="005B24A1"/>
    <w:rsid w:val="005B3796"/>
    <w:rsid w:val="005B4CEB"/>
    <w:rsid w:val="005C1979"/>
    <w:rsid w:val="005C2170"/>
    <w:rsid w:val="005C2D75"/>
    <w:rsid w:val="005C48D4"/>
    <w:rsid w:val="005C4A25"/>
    <w:rsid w:val="005C5D6F"/>
    <w:rsid w:val="005C6349"/>
    <w:rsid w:val="005C65EE"/>
    <w:rsid w:val="005C6AEE"/>
    <w:rsid w:val="005D0A99"/>
    <w:rsid w:val="005D1033"/>
    <w:rsid w:val="005D1BA1"/>
    <w:rsid w:val="005D2592"/>
    <w:rsid w:val="005D2B69"/>
    <w:rsid w:val="005D2CC6"/>
    <w:rsid w:val="005D33B1"/>
    <w:rsid w:val="005D5102"/>
    <w:rsid w:val="005D67D0"/>
    <w:rsid w:val="005D6C45"/>
    <w:rsid w:val="005D71F2"/>
    <w:rsid w:val="005E0218"/>
    <w:rsid w:val="005E0373"/>
    <w:rsid w:val="005E2375"/>
    <w:rsid w:val="005E365B"/>
    <w:rsid w:val="005E410F"/>
    <w:rsid w:val="005E452B"/>
    <w:rsid w:val="005E4F0C"/>
    <w:rsid w:val="005E6AE3"/>
    <w:rsid w:val="005F00D4"/>
    <w:rsid w:val="005F02A8"/>
    <w:rsid w:val="005F092B"/>
    <w:rsid w:val="005F18F9"/>
    <w:rsid w:val="005F287D"/>
    <w:rsid w:val="005F31D6"/>
    <w:rsid w:val="005F37C5"/>
    <w:rsid w:val="005F39F3"/>
    <w:rsid w:val="005F4410"/>
    <w:rsid w:val="005F498E"/>
    <w:rsid w:val="005F51E3"/>
    <w:rsid w:val="005F5DF4"/>
    <w:rsid w:val="005F6588"/>
    <w:rsid w:val="005F7216"/>
    <w:rsid w:val="005F72BF"/>
    <w:rsid w:val="005F770A"/>
    <w:rsid w:val="005F7926"/>
    <w:rsid w:val="00600C2B"/>
    <w:rsid w:val="00601C0E"/>
    <w:rsid w:val="00603210"/>
    <w:rsid w:val="00603DBB"/>
    <w:rsid w:val="00603F94"/>
    <w:rsid w:val="00604437"/>
    <w:rsid w:val="006046E3"/>
    <w:rsid w:val="00604BAD"/>
    <w:rsid w:val="00604EFD"/>
    <w:rsid w:val="006060F0"/>
    <w:rsid w:val="00606A5E"/>
    <w:rsid w:val="00607EB5"/>
    <w:rsid w:val="006104CE"/>
    <w:rsid w:val="0061148B"/>
    <w:rsid w:val="006123EA"/>
    <w:rsid w:val="00613CA7"/>
    <w:rsid w:val="006140C5"/>
    <w:rsid w:val="0061420B"/>
    <w:rsid w:val="006146C8"/>
    <w:rsid w:val="00615973"/>
    <w:rsid w:val="006173CE"/>
    <w:rsid w:val="00617EFA"/>
    <w:rsid w:val="00620F84"/>
    <w:rsid w:val="00621F93"/>
    <w:rsid w:val="00622C9E"/>
    <w:rsid w:val="00623133"/>
    <w:rsid w:val="00623891"/>
    <w:rsid w:val="00624196"/>
    <w:rsid w:val="00624BB4"/>
    <w:rsid w:val="006271C1"/>
    <w:rsid w:val="00630A09"/>
    <w:rsid w:val="00631E9B"/>
    <w:rsid w:val="006339AC"/>
    <w:rsid w:val="00633A68"/>
    <w:rsid w:val="00637BED"/>
    <w:rsid w:val="0064083E"/>
    <w:rsid w:val="006411E7"/>
    <w:rsid w:val="006419F6"/>
    <w:rsid w:val="00641D4C"/>
    <w:rsid w:val="0064345B"/>
    <w:rsid w:val="0064399E"/>
    <w:rsid w:val="00643B00"/>
    <w:rsid w:val="00645179"/>
    <w:rsid w:val="00645EEB"/>
    <w:rsid w:val="0064675B"/>
    <w:rsid w:val="00647649"/>
    <w:rsid w:val="00650898"/>
    <w:rsid w:val="00650C8B"/>
    <w:rsid w:val="00650F8F"/>
    <w:rsid w:val="006519FC"/>
    <w:rsid w:val="00653275"/>
    <w:rsid w:val="0065403E"/>
    <w:rsid w:val="006560FA"/>
    <w:rsid w:val="00661A96"/>
    <w:rsid w:val="006625F9"/>
    <w:rsid w:val="0066262A"/>
    <w:rsid w:val="00662782"/>
    <w:rsid w:val="006627BC"/>
    <w:rsid w:val="00662882"/>
    <w:rsid w:val="00663C26"/>
    <w:rsid w:val="00663FFC"/>
    <w:rsid w:val="00665A6D"/>
    <w:rsid w:val="00666B5C"/>
    <w:rsid w:val="00666E07"/>
    <w:rsid w:val="00667561"/>
    <w:rsid w:val="006701E9"/>
    <w:rsid w:val="0067093E"/>
    <w:rsid w:val="00670D8A"/>
    <w:rsid w:val="00671D51"/>
    <w:rsid w:val="00672962"/>
    <w:rsid w:val="00672ECC"/>
    <w:rsid w:val="00673563"/>
    <w:rsid w:val="00673F34"/>
    <w:rsid w:val="0067498C"/>
    <w:rsid w:val="00675367"/>
    <w:rsid w:val="006762E7"/>
    <w:rsid w:val="006767B0"/>
    <w:rsid w:val="0067769A"/>
    <w:rsid w:val="00677BE7"/>
    <w:rsid w:val="00680415"/>
    <w:rsid w:val="00680C1A"/>
    <w:rsid w:val="0068246F"/>
    <w:rsid w:val="00682D90"/>
    <w:rsid w:val="00682E68"/>
    <w:rsid w:val="0068555C"/>
    <w:rsid w:val="00690F2E"/>
    <w:rsid w:val="00691914"/>
    <w:rsid w:val="00691DFA"/>
    <w:rsid w:val="00694159"/>
    <w:rsid w:val="0069459C"/>
    <w:rsid w:val="006948E6"/>
    <w:rsid w:val="00695011"/>
    <w:rsid w:val="00695A04"/>
    <w:rsid w:val="00695C25"/>
    <w:rsid w:val="00696CC7"/>
    <w:rsid w:val="00697B2F"/>
    <w:rsid w:val="00697FFA"/>
    <w:rsid w:val="006A0F0A"/>
    <w:rsid w:val="006A1B14"/>
    <w:rsid w:val="006A1DD5"/>
    <w:rsid w:val="006A2428"/>
    <w:rsid w:val="006A396A"/>
    <w:rsid w:val="006A4908"/>
    <w:rsid w:val="006A4B30"/>
    <w:rsid w:val="006A5200"/>
    <w:rsid w:val="006A64DE"/>
    <w:rsid w:val="006A72B2"/>
    <w:rsid w:val="006B036B"/>
    <w:rsid w:val="006B0A4D"/>
    <w:rsid w:val="006B0B50"/>
    <w:rsid w:val="006B2310"/>
    <w:rsid w:val="006B2AD3"/>
    <w:rsid w:val="006B3554"/>
    <w:rsid w:val="006B3BB2"/>
    <w:rsid w:val="006B3BD6"/>
    <w:rsid w:val="006B6159"/>
    <w:rsid w:val="006B7A15"/>
    <w:rsid w:val="006C07BF"/>
    <w:rsid w:val="006C1B98"/>
    <w:rsid w:val="006C48DB"/>
    <w:rsid w:val="006C544F"/>
    <w:rsid w:val="006C79C4"/>
    <w:rsid w:val="006D097C"/>
    <w:rsid w:val="006D0A75"/>
    <w:rsid w:val="006D2E8A"/>
    <w:rsid w:val="006D3E44"/>
    <w:rsid w:val="006D3F1D"/>
    <w:rsid w:val="006D4839"/>
    <w:rsid w:val="006D6B33"/>
    <w:rsid w:val="006E0222"/>
    <w:rsid w:val="006E0382"/>
    <w:rsid w:val="006E1F51"/>
    <w:rsid w:val="006E22B0"/>
    <w:rsid w:val="006E2C72"/>
    <w:rsid w:val="006E32EB"/>
    <w:rsid w:val="006E342B"/>
    <w:rsid w:val="006E482A"/>
    <w:rsid w:val="006E52F1"/>
    <w:rsid w:val="006E64D4"/>
    <w:rsid w:val="006E7103"/>
    <w:rsid w:val="006E74DA"/>
    <w:rsid w:val="006F048F"/>
    <w:rsid w:val="006F1ECB"/>
    <w:rsid w:val="006F220F"/>
    <w:rsid w:val="006F2ECD"/>
    <w:rsid w:val="006F303C"/>
    <w:rsid w:val="006F34D3"/>
    <w:rsid w:val="006F5B9D"/>
    <w:rsid w:val="006F5CDC"/>
    <w:rsid w:val="006F7C92"/>
    <w:rsid w:val="00700989"/>
    <w:rsid w:val="00700CF8"/>
    <w:rsid w:val="00702949"/>
    <w:rsid w:val="007034C6"/>
    <w:rsid w:val="0070465E"/>
    <w:rsid w:val="007050BD"/>
    <w:rsid w:val="00711486"/>
    <w:rsid w:val="00714352"/>
    <w:rsid w:val="0071455A"/>
    <w:rsid w:val="00714CD2"/>
    <w:rsid w:val="0071667E"/>
    <w:rsid w:val="007166C9"/>
    <w:rsid w:val="00716712"/>
    <w:rsid w:val="00720F64"/>
    <w:rsid w:val="00721B8F"/>
    <w:rsid w:val="00723533"/>
    <w:rsid w:val="007241E8"/>
    <w:rsid w:val="00724264"/>
    <w:rsid w:val="00725E7D"/>
    <w:rsid w:val="0072694E"/>
    <w:rsid w:val="00730A75"/>
    <w:rsid w:val="00730D23"/>
    <w:rsid w:val="007341ED"/>
    <w:rsid w:val="00734F0E"/>
    <w:rsid w:val="0073584E"/>
    <w:rsid w:val="00736E9F"/>
    <w:rsid w:val="007375D8"/>
    <w:rsid w:val="00737DD5"/>
    <w:rsid w:val="00741854"/>
    <w:rsid w:val="00741D0E"/>
    <w:rsid w:val="0074228A"/>
    <w:rsid w:val="00742366"/>
    <w:rsid w:val="00743867"/>
    <w:rsid w:val="00744AEB"/>
    <w:rsid w:val="007451BC"/>
    <w:rsid w:val="00745749"/>
    <w:rsid w:val="00747121"/>
    <w:rsid w:val="007473E3"/>
    <w:rsid w:val="007475BC"/>
    <w:rsid w:val="0074795B"/>
    <w:rsid w:val="00747B6F"/>
    <w:rsid w:val="007503B2"/>
    <w:rsid w:val="0075059B"/>
    <w:rsid w:val="007506A9"/>
    <w:rsid w:val="007508A2"/>
    <w:rsid w:val="0075192E"/>
    <w:rsid w:val="00753035"/>
    <w:rsid w:val="007532AD"/>
    <w:rsid w:val="0075427D"/>
    <w:rsid w:val="007544DB"/>
    <w:rsid w:val="00755258"/>
    <w:rsid w:val="00755407"/>
    <w:rsid w:val="00755C5A"/>
    <w:rsid w:val="00755E69"/>
    <w:rsid w:val="00756139"/>
    <w:rsid w:val="00760389"/>
    <w:rsid w:val="00761AAD"/>
    <w:rsid w:val="0076205E"/>
    <w:rsid w:val="00762103"/>
    <w:rsid w:val="0076243F"/>
    <w:rsid w:val="00762B9E"/>
    <w:rsid w:val="0076330E"/>
    <w:rsid w:val="00764D09"/>
    <w:rsid w:val="00766283"/>
    <w:rsid w:val="0076640C"/>
    <w:rsid w:val="0076646E"/>
    <w:rsid w:val="007666ED"/>
    <w:rsid w:val="00766F79"/>
    <w:rsid w:val="00767F0E"/>
    <w:rsid w:val="0077086E"/>
    <w:rsid w:val="0077150B"/>
    <w:rsid w:val="00772B3B"/>
    <w:rsid w:val="00774470"/>
    <w:rsid w:val="007759C5"/>
    <w:rsid w:val="00775B45"/>
    <w:rsid w:val="00780378"/>
    <w:rsid w:val="00781292"/>
    <w:rsid w:val="0078141B"/>
    <w:rsid w:val="0078201F"/>
    <w:rsid w:val="007833BA"/>
    <w:rsid w:val="007843F8"/>
    <w:rsid w:val="0078447B"/>
    <w:rsid w:val="00785467"/>
    <w:rsid w:val="00785A7C"/>
    <w:rsid w:val="00786736"/>
    <w:rsid w:val="00787AE7"/>
    <w:rsid w:val="00791CA7"/>
    <w:rsid w:val="00791F19"/>
    <w:rsid w:val="007923C7"/>
    <w:rsid w:val="00792F12"/>
    <w:rsid w:val="00792FD0"/>
    <w:rsid w:val="007973D7"/>
    <w:rsid w:val="00797663"/>
    <w:rsid w:val="00797789"/>
    <w:rsid w:val="007A0534"/>
    <w:rsid w:val="007A0C1F"/>
    <w:rsid w:val="007A22E2"/>
    <w:rsid w:val="007A496E"/>
    <w:rsid w:val="007B077C"/>
    <w:rsid w:val="007B0853"/>
    <w:rsid w:val="007B1470"/>
    <w:rsid w:val="007B267C"/>
    <w:rsid w:val="007B6EE2"/>
    <w:rsid w:val="007C1206"/>
    <w:rsid w:val="007C1503"/>
    <w:rsid w:val="007C1B47"/>
    <w:rsid w:val="007C22D5"/>
    <w:rsid w:val="007C2464"/>
    <w:rsid w:val="007C3F90"/>
    <w:rsid w:val="007C4432"/>
    <w:rsid w:val="007C4BBC"/>
    <w:rsid w:val="007C57FA"/>
    <w:rsid w:val="007C63D0"/>
    <w:rsid w:val="007D2FBA"/>
    <w:rsid w:val="007D314A"/>
    <w:rsid w:val="007D4178"/>
    <w:rsid w:val="007D4409"/>
    <w:rsid w:val="007D5D70"/>
    <w:rsid w:val="007D7413"/>
    <w:rsid w:val="007D74BD"/>
    <w:rsid w:val="007D7D91"/>
    <w:rsid w:val="007E0F7B"/>
    <w:rsid w:val="007E2B68"/>
    <w:rsid w:val="007E3DD6"/>
    <w:rsid w:val="007E4881"/>
    <w:rsid w:val="007E6A2B"/>
    <w:rsid w:val="007E6B88"/>
    <w:rsid w:val="007F1651"/>
    <w:rsid w:val="007F2744"/>
    <w:rsid w:val="007F365A"/>
    <w:rsid w:val="007F409E"/>
    <w:rsid w:val="007F5135"/>
    <w:rsid w:val="007F5628"/>
    <w:rsid w:val="007F58B9"/>
    <w:rsid w:val="007F5D77"/>
    <w:rsid w:val="007F796D"/>
    <w:rsid w:val="00801616"/>
    <w:rsid w:val="00801848"/>
    <w:rsid w:val="00801D4A"/>
    <w:rsid w:val="00802789"/>
    <w:rsid w:val="0080660F"/>
    <w:rsid w:val="008071AB"/>
    <w:rsid w:val="0081159A"/>
    <w:rsid w:val="00813375"/>
    <w:rsid w:val="00814571"/>
    <w:rsid w:val="0081494F"/>
    <w:rsid w:val="00816A75"/>
    <w:rsid w:val="0081736D"/>
    <w:rsid w:val="00820CA3"/>
    <w:rsid w:val="00820ED3"/>
    <w:rsid w:val="008218D8"/>
    <w:rsid w:val="008228FD"/>
    <w:rsid w:val="00823D47"/>
    <w:rsid w:val="00823D76"/>
    <w:rsid w:val="00823E1E"/>
    <w:rsid w:val="00824A63"/>
    <w:rsid w:val="00824DF1"/>
    <w:rsid w:val="00825459"/>
    <w:rsid w:val="00830570"/>
    <w:rsid w:val="0083207B"/>
    <w:rsid w:val="0083299C"/>
    <w:rsid w:val="0083340A"/>
    <w:rsid w:val="00833DBE"/>
    <w:rsid w:val="00835D29"/>
    <w:rsid w:val="00835D2D"/>
    <w:rsid w:val="00837D15"/>
    <w:rsid w:val="00842F7E"/>
    <w:rsid w:val="00843773"/>
    <w:rsid w:val="0084459B"/>
    <w:rsid w:val="008445B2"/>
    <w:rsid w:val="00850001"/>
    <w:rsid w:val="008505AE"/>
    <w:rsid w:val="00850B6B"/>
    <w:rsid w:val="008514C0"/>
    <w:rsid w:val="00852585"/>
    <w:rsid w:val="00852B60"/>
    <w:rsid w:val="00853257"/>
    <w:rsid w:val="008535CE"/>
    <w:rsid w:val="00853910"/>
    <w:rsid w:val="00856243"/>
    <w:rsid w:val="00856D7E"/>
    <w:rsid w:val="00862548"/>
    <w:rsid w:val="008630A4"/>
    <w:rsid w:val="00863487"/>
    <w:rsid w:val="00864322"/>
    <w:rsid w:val="00864814"/>
    <w:rsid w:val="00864BF7"/>
    <w:rsid w:val="00864FB2"/>
    <w:rsid w:val="00865298"/>
    <w:rsid w:val="008653DD"/>
    <w:rsid w:val="00865611"/>
    <w:rsid w:val="00866159"/>
    <w:rsid w:val="0086670B"/>
    <w:rsid w:val="00866C28"/>
    <w:rsid w:val="00866FE5"/>
    <w:rsid w:val="00867AFE"/>
    <w:rsid w:val="00870A9F"/>
    <w:rsid w:val="00875ABD"/>
    <w:rsid w:val="008770E4"/>
    <w:rsid w:val="008777A5"/>
    <w:rsid w:val="00880E0E"/>
    <w:rsid w:val="0088105F"/>
    <w:rsid w:val="00883139"/>
    <w:rsid w:val="008831C8"/>
    <w:rsid w:val="0088538F"/>
    <w:rsid w:val="00887F80"/>
    <w:rsid w:val="00890426"/>
    <w:rsid w:val="00890934"/>
    <w:rsid w:val="00891620"/>
    <w:rsid w:val="008917C7"/>
    <w:rsid w:val="00892F5E"/>
    <w:rsid w:val="00894634"/>
    <w:rsid w:val="0089522B"/>
    <w:rsid w:val="00895293"/>
    <w:rsid w:val="0089627E"/>
    <w:rsid w:val="00897561"/>
    <w:rsid w:val="008A03EF"/>
    <w:rsid w:val="008A16CA"/>
    <w:rsid w:val="008A20C9"/>
    <w:rsid w:val="008A3EE2"/>
    <w:rsid w:val="008A4772"/>
    <w:rsid w:val="008A5E8E"/>
    <w:rsid w:val="008A5F46"/>
    <w:rsid w:val="008A6B7C"/>
    <w:rsid w:val="008B162D"/>
    <w:rsid w:val="008B2786"/>
    <w:rsid w:val="008B3AC6"/>
    <w:rsid w:val="008B479C"/>
    <w:rsid w:val="008B5047"/>
    <w:rsid w:val="008B52B3"/>
    <w:rsid w:val="008B5D12"/>
    <w:rsid w:val="008B7059"/>
    <w:rsid w:val="008B79A2"/>
    <w:rsid w:val="008B7A24"/>
    <w:rsid w:val="008B7F81"/>
    <w:rsid w:val="008C020C"/>
    <w:rsid w:val="008C1AF8"/>
    <w:rsid w:val="008C459C"/>
    <w:rsid w:val="008C5CD4"/>
    <w:rsid w:val="008C5FF8"/>
    <w:rsid w:val="008C62F6"/>
    <w:rsid w:val="008C72B6"/>
    <w:rsid w:val="008C7832"/>
    <w:rsid w:val="008D1EBE"/>
    <w:rsid w:val="008D2B4A"/>
    <w:rsid w:val="008D2DA9"/>
    <w:rsid w:val="008D2E3C"/>
    <w:rsid w:val="008D4187"/>
    <w:rsid w:val="008D46BE"/>
    <w:rsid w:val="008D530F"/>
    <w:rsid w:val="008D6A40"/>
    <w:rsid w:val="008D70C7"/>
    <w:rsid w:val="008E0C38"/>
    <w:rsid w:val="008E2E4F"/>
    <w:rsid w:val="008E3528"/>
    <w:rsid w:val="008E428B"/>
    <w:rsid w:val="008E5483"/>
    <w:rsid w:val="008E752B"/>
    <w:rsid w:val="008F0752"/>
    <w:rsid w:val="008F1A6B"/>
    <w:rsid w:val="008F207D"/>
    <w:rsid w:val="008F44B8"/>
    <w:rsid w:val="008F6092"/>
    <w:rsid w:val="008F63C1"/>
    <w:rsid w:val="008F77FD"/>
    <w:rsid w:val="008F7EE4"/>
    <w:rsid w:val="00900716"/>
    <w:rsid w:val="009011D2"/>
    <w:rsid w:val="009012C9"/>
    <w:rsid w:val="0090165A"/>
    <w:rsid w:val="00902688"/>
    <w:rsid w:val="00906187"/>
    <w:rsid w:val="00906255"/>
    <w:rsid w:val="009066A0"/>
    <w:rsid w:val="00906971"/>
    <w:rsid w:val="00906A77"/>
    <w:rsid w:val="00906C2F"/>
    <w:rsid w:val="0091374B"/>
    <w:rsid w:val="0091451E"/>
    <w:rsid w:val="0091628E"/>
    <w:rsid w:val="0092087C"/>
    <w:rsid w:val="00922E90"/>
    <w:rsid w:val="00923774"/>
    <w:rsid w:val="00924DCE"/>
    <w:rsid w:val="009251C6"/>
    <w:rsid w:val="00925A5B"/>
    <w:rsid w:val="0092685D"/>
    <w:rsid w:val="00927460"/>
    <w:rsid w:val="0092772E"/>
    <w:rsid w:val="0093016F"/>
    <w:rsid w:val="00930C06"/>
    <w:rsid w:val="0093112A"/>
    <w:rsid w:val="00933324"/>
    <w:rsid w:val="009334FE"/>
    <w:rsid w:val="00934CB7"/>
    <w:rsid w:val="00936F53"/>
    <w:rsid w:val="009401E7"/>
    <w:rsid w:val="0094195A"/>
    <w:rsid w:val="00942317"/>
    <w:rsid w:val="009423F2"/>
    <w:rsid w:val="009427F8"/>
    <w:rsid w:val="00942A97"/>
    <w:rsid w:val="009442B5"/>
    <w:rsid w:val="00944920"/>
    <w:rsid w:val="00945792"/>
    <w:rsid w:val="00945C70"/>
    <w:rsid w:val="0094609D"/>
    <w:rsid w:val="0094772F"/>
    <w:rsid w:val="0095339B"/>
    <w:rsid w:val="009540AD"/>
    <w:rsid w:val="00954BDA"/>
    <w:rsid w:val="00955F33"/>
    <w:rsid w:val="00956468"/>
    <w:rsid w:val="0095788F"/>
    <w:rsid w:val="00957A62"/>
    <w:rsid w:val="0096002D"/>
    <w:rsid w:val="00960325"/>
    <w:rsid w:val="00961FE3"/>
    <w:rsid w:val="0096207B"/>
    <w:rsid w:val="0096463D"/>
    <w:rsid w:val="009669C7"/>
    <w:rsid w:val="00967488"/>
    <w:rsid w:val="00970944"/>
    <w:rsid w:val="00970949"/>
    <w:rsid w:val="00971750"/>
    <w:rsid w:val="0097290D"/>
    <w:rsid w:val="00974F6F"/>
    <w:rsid w:val="009757AA"/>
    <w:rsid w:val="00975A56"/>
    <w:rsid w:val="00975FAF"/>
    <w:rsid w:val="00976D39"/>
    <w:rsid w:val="0097740D"/>
    <w:rsid w:val="00977719"/>
    <w:rsid w:val="00977E77"/>
    <w:rsid w:val="00980377"/>
    <w:rsid w:val="0098037D"/>
    <w:rsid w:val="00980D4A"/>
    <w:rsid w:val="00981135"/>
    <w:rsid w:val="00985993"/>
    <w:rsid w:val="00986CC4"/>
    <w:rsid w:val="0099297B"/>
    <w:rsid w:val="00994F44"/>
    <w:rsid w:val="00996B61"/>
    <w:rsid w:val="0099737E"/>
    <w:rsid w:val="009A0106"/>
    <w:rsid w:val="009A0208"/>
    <w:rsid w:val="009A1B29"/>
    <w:rsid w:val="009A31B2"/>
    <w:rsid w:val="009A4C07"/>
    <w:rsid w:val="009A7633"/>
    <w:rsid w:val="009A7BBC"/>
    <w:rsid w:val="009A7CDF"/>
    <w:rsid w:val="009B0945"/>
    <w:rsid w:val="009B18FA"/>
    <w:rsid w:val="009B1F10"/>
    <w:rsid w:val="009B20A1"/>
    <w:rsid w:val="009B2783"/>
    <w:rsid w:val="009B4FF7"/>
    <w:rsid w:val="009B528D"/>
    <w:rsid w:val="009B7060"/>
    <w:rsid w:val="009B7227"/>
    <w:rsid w:val="009C0408"/>
    <w:rsid w:val="009C089E"/>
    <w:rsid w:val="009C1A03"/>
    <w:rsid w:val="009C1C3F"/>
    <w:rsid w:val="009C22BB"/>
    <w:rsid w:val="009C2347"/>
    <w:rsid w:val="009C34CD"/>
    <w:rsid w:val="009C3E09"/>
    <w:rsid w:val="009C54B2"/>
    <w:rsid w:val="009D082F"/>
    <w:rsid w:val="009D2501"/>
    <w:rsid w:val="009D2B12"/>
    <w:rsid w:val="009D44D1"/>
    <w:rsid w:val="009D6E4D"/>
    <w:rsid w:val="009D70E0"/>
    <w:rsid w:val="009D7580"/>
    <w:rsid w:val="009E0179"/>
    <w:rsid w:val="009E224B"/>
    <w:rsid w:val="009E28A4"/>
    <w:rsid w:val="009E3385"/>
    <w:rsid w:val="009E34AF"/>
    <w:rsid w:val="009E3A12"/>
    <w:rsid w:val="009E458E"/>
    <w:rsid w:val="009E5585"/>
    <w:rsid w:val="009E716D"/>
    <w:rsid w:val="009F129B"/>
    <w:rsid w:val="009F14C1"/>
    <w:rsid w:val="009F6C46"/>
    <w:rsid w:val="009F790F"/>
    <w:rsid w:val="00A003DB"/>
    <w:rsid w:val="00A004E2"/>
    <w:rsid w:val="00A007DF"/>
    <w:rsid w:val="00A01273"/>
    <w:rsid w:val="00A0156E"/>
    <w:rsid w:val="00A0414C"/>
    <w:rsid w:val="00A0466A"/>
    <w:rsid w:val="00A05F5D"/>
    <w:rsid w:val="00A064E2"/>
    <w:rsid w:val="00A067B1"/>
    <w:rsid w:val="00A07DB1"/>
    <w:rsid w:val="00A122DC"/>
    <w:rsid w:val="00A129BE"/>
    <w:rsid w:val="00A1312D"/>
    <w:rsid w:val="00A14070"/>
    <w:rsid w:val="00A15009"/>
    <w:rsid w:val="00A1517C"/>
    <w:rsid w:val="00A16745"/>
    <w:rsid w:val="00A20A1F"/>
    <w:rsid w:val="00A20D18"/>
    <w:rsid w:val="00A212A5"/>
    <w:rsid w:val="00A215EC"/>
    <w:rsid w:val="00A22287"/>
    <w:rsid w:val="00A23512"/>
    <w:rsid w:val="00A23A6B"/>
    <w:rsid w:val="00A24A7F"/>
    <w:rsid w:val="00A24EBF"/>
    <w:rsid w:val="00A279C7"/>
    <w:rsid w:val="00A27AC7"/>
    <w:rsid w:val="00A30D26"/>
    <w:rsid w:val="00A31677"/>
    <w:rsid w:val="00A3237A"/>
    <w:rsid w:val="00A32B46"/>
    <w:rsid w:val="00A33B56"/>
    <w:rsid w:val="00A3596E"/>
    <w:rsid w:val="00A35B4B"/>
    <w:rsid w:val="00A3639C"/>
    <w:rsid w:val="00A368CD"/>
    <w:rsid w:val="00A36BEF"/>
    <w:rsid w:val="00A37687"/>
    <w:rsid w:val="00A40B28"/>
    <w:rsid w:val="00A416AD"/>
    <w:rsid w:val="00A42504"/>
    <w:rsid w:val="00A42911"/>
    <w:rsid w:val="00A433D2"/>
    <w:rsid w:val="00A449E8"/>
    <w:rsid w:val="00A46779"/>
    <w:rsid w:val="00A46EE0"/>
    <w:rsid w:val="00A5169F"/>
    <w:rsid w:val="00A5214B"/>
    <w:rsid w:val="00A5248B"/>
    <w:rsid w:val="00A53895"/>
    <w:rsid w:val="00A55E5C"/>
    <w:rsid w:val="00A571DE"/>
    <w:rsid w:val="00A57246"/>
    <w:rsid w:val="00A57A41"/>
    <w:rsid w:val="00A60528"/>
    <w:rsid w:val="00A60722"/>
    <w:rsid w:val="00A61466"/>
    <w:rsid w:val="00A61AA0"/>
    <w:rsid w:val="00A62F06"/>
    <w:rsid w:val="00A64043"/>
    <w:rsid w:val="00A648E9"/>
    <w:rsid w:val="00A64C9E"/>
    <w:rsid w:val="00A6646B"/>
    <w:rsid w:val="00A665D9"/>
    <w:rsid w:val="00A6689C"/>
    <w:rsid w:val="00A675DC"/>
    <w:rsid w:val="00A701CD"/>
    <w:rsid w:val="00A71831"/>
    <w:rsid w:val="00A71AF4"/>
    <w:rsid w:val="00A71D1A"/>
    <w:rsid w:val="00A72597"/>
    <w:rsid w:val="00A7294F"/>
    <w:rsid w:val="00A745F3"/>
    <w:rsid w:val="00A74958"/>
    <w:rsid w:val="00A74C2D"/>
    <w:rsid w:val="00A75180"/>
    <w:rsid w:val="00A75282"/>
    <w:rsid w:val="00A75441"/>
    <w:rsid w:val="00A75A2A"/>
    <w:rsid w:val="00A75AF7"/>
    <w:rsid w:val="00A76707"/>
    <w:rsid w:val="00A76DDD"/>
    <w:rsid w:val="00A76F22"/>
    <w:rsid w:val="00A7700E"/>
    <w:rsid w:val="00A80B3D"/>
    <w:rsid w:val="00A83A77"/>
    <w:rsid w:val="00A851EE"/>
    <w:rsid w:val="00A87E09"/>
    <w:rsid w:val="00A9296B"/>
    <w:rsid w:val="00A92B77"/>
    <w:rsid w:val="00A94851"/>
    <w:rsid w:val="00A95BC6"/>
    <w:rsid w:val="00A96838"/>
    <w:rsid w:val="00AA01F6"/>
    <w:rsid w:val="00AA1A02"/>
    <w:rsid w:val="00AA1BCD"/>
    <w:rsid w:val="00AA3394"/>
    <w:rsid w:val="00AA3412"/>
    <w:rsid w:val="00AA3A60"/>
    <w:rsid w:val="00AA46E2"/>
    <w:rsid w:val="00AA5E24"/>
    <w:rsid w:val="00AA6F95"/>
    <w:rsid w:val="00AA771E"/>
    <w:rsid w:val="00AA7F30"/>
    <w:rsid w:val="00AB0938"/>
    <w:rsid w:val="00AB0E2F"/>
    <w:rsid w:val="00AB207A"/>
    <w:rsid w:val="00AB3574"/>
    <w:rsid w:val="00AB36F8"/>
    <w:rsid w:val="00AB4B62"/>
    <w:rsid w:val="00AB675C"/>
    <w:rsid w:val="00AB7795"/>
    <w:rsid w:val="00AC0F8D"/>
    <w:rsid w:val="00AC1200"/>
    <w:rsid w:val="00AC1B43"/>
    <w:rsid w:val="00AC2053"/>
    <w:rsid w:val="00AC346D"/>
    <w:rsid w:val="00AC47F7"/>
    <w:rsid w:val="00AC52DA"/>
    <w:rsid w:val="00AC5BBC"/>
    <w:rsid w:val="00AD02F9"/>
    <w:rsid w:val="00AD0450"/>
    <w:rsid w:val="00AD175B"/>
    <w:rsid w:val="00AD1BEF"/>
    <w:rsid w:val="00AD224D"/>
    <w:rsid w:val="00AD28E5"/>
    <w:rsid w:val="00AD33FB"/>
    <w:rsid w:val="00AD3ADD"/>
    <w:rsid w:val="00AD4EE5"/>
    <w:rsid w:val="00AD50EF"/>
    <w:rsid w:val="00AD5627"/>
    <w:rsid w:val="00AD6342"/>
    <w:rsid w:val="00AD6BE3"/>
    <w:rsid w:val="00AD6C23"/>
    <w:rsid w:val="00AD7535"/>
    <w:rsid w:val="00AE1279"/>
    <w:rsid w:val="00AE14F9"/>
    <w:rsid w:val="00AE15E9"/>
    <w:rsid w:val="00AE2457"/>
    <w:rsid w:val="00AE3AD8"/>
    <w:rsid w:val="00AE6266"/>
    <w:rsid w:val="00AE6E41"/>
    <w:rsid w:val="00AE7FB0"/>
    <w:rsid w:val="00AF16B0"/>
    <w:rsid w:val="00AF205F"/>
    <w:rsid w:val="00AF2F69"/>
    <w:rsid w:val="00AF3798"/>
    <w:rsid w:val="00AF3EF8"/>
    <w:rsid w:val="00AF531F"/>
    <w:rsid w:val="00AF70EC"/>
    <w:rsid w:val="00B00781"/>
    <w:rsid w:val="00B00CAE"/>
    <w:rsid w:val="00B01A4C"/>
    <w:rsid w:val="00B02A38"/>
    <w:rsid w:val="00B03234"/>
    <w:rsid w:val="00B034C0"/>
    <w:rsid w:val="00B03594"/>
    <w:rsid w:val="00B039D1"/>
    <w:rsid w:val="00B04611"/>
    <w:rsid w:val="00B04756"/>
    <w:rsid w:val="00B0710D"/>
    <w:rsid w:val="00B10110"/>
    <w:rsid w:val="00B11DBA"/>
    <w:rsid w:val="00B15396"/>
    <w:rsid w:val="00B1539E"/>
    <w:rsid w:val="00B16464"/>
    <w:rsid w:val="00B1746B"/>
    <w:rsid w:val="00B224E7"/>
    <w:rsid w:val="00B22A6C"/>
    <w:rsid w:val="00B2315E"/>
    <w:rsid w:val="00B24B16"/>
    <w:rsid w:val="00B24B8A"/>
    <w:rsid w:val="00B254F9"/>
    <w:rsid w:val="00B25850"/>
    <w:rsid w:val="00B26F0A"/>
    <w:rsid w:val="00B27080"/>
    <w:rsid w:val="00B27C32"/>
    <w:rsid w:val="00B27F35"/>
    <w:rsid w:val="00B324B5"/>
    <w:rsid w:val="00B3254D"/>
    <w:rsid w:val="00B32FCD"/>
    <w:rsid w:val="00B3312B"/>
    <w:rsid w:val="00B34384"/>
    <w:rsid w:val="00B35C31"/>
    <w:rsid w:val="00B37970"/>
    <w:rsid w:val="00B410CC"/>
    <w:rsid w:val="00B411AE"/>
    <w:rsid w:val="00B41399"/>
    <w:rsid w:val="00B413A6"/>
    <w:rsid w:val="00B421D2"/>
    <w:rsid w:val="00B4228C"/>
    <w:rsid w:val="00B42E05"/>
    <w:rsid w:val="00B4417C"/>
    <w:rsid w:val="00B454BD"/>
    <w:rsid w:val="00B4566B"/>
    <w:rsid w:val="00B4591E"/>
    <w:rsid w:val="00B45F11"/>
    <w:rsid w:val="00B463E4"/>
    <w:rsid w:val="00B46612"/>
    <w:rsid w:val="00B46E3B"/>
    <w:rsid w:val="00B51D3C"/>
    <w:rsid w:val="00B529E2"/>
    <w:rsid w:val="00B543EA"/>
    <w:rsid w:val="00B55BD0"/>
    <w:rsid w:val="00B57230"/>
    <w:rsid w:val="00B6046C"/>
    <w:rsid w:val="00B614EB"/>
    <w:rsid w:val="00B625C7"/>
    <w:rsid w:val="00B6295F"/>
    <w:rsid w:val="00B62B55"/>
    <w:rsid w:val="00B64EF0"/>
    <w:rsid w:val="00B65357"/>
    <w:rsid w:val="00B660D3"/>
    <w:rsid w:val="00B661BC"/>
    <w:rsid w:val="00B66654"/>
    <w:rsid w:val="00B66EEE"/>
    <w:rsid w:val="00B67B3B"/>
    <w:rsid w:val="00B70FA5"/>
    <w:rsid w:val="00B71274"/>
    <w:rsid w:val="00B71489"/>
    <w:rsid w:val="00B723D3"/>
    <w:rsid w:val="00B7277E"/>
    <w:rsid w:val="00B73956"/>
    <w:rsid w:val="00B748E8"/>
    <w:rsid w:val="00B764EE"/>
    <w:rsid w:val="00B76FE7"/>
    <w:rsid w:val="00B80747"/>
    <w:rsid w:val="00B811DC"/>
    <w:rsid w:val="00B81DA7"/>
    <w:rsid w:val="00B82368"/>
    <w:rsid w:val="00B826CF"/>
    <w:rsid w:val="00B85FF1"/>
    <w:rsid w:val="00B86ABF"/>
    <w:rsid w:val="00B8751E"/>
    <w:rsid w:val="00B87AA2"/>
    <w:rsid w:val="00B90F10"/>
    <w:rsid w:val="00B92377"/>
    <w:rsid w:val="00B9266D"/>
    <w:rsid w:val="00B934B7"/>
    <w:rsid w:val="00B934C9"/>
    <w:rsid w:val="00B95643"/>
    <w:rsid w:val="00B96362"/>
    <w:rsid w:val="00B96942"/>
    <w:rsid w:val="00BA3035"/>
    <w:rsid w:val="00BA3FF7"/>
    <w:rsid w:val="00BA54F5"/>
    <w:rsid w:val="00BA7592"/>
    <w:rsid w:val="00BB11CA"/>
    <w:rsid w:val="00BB2346"/>
    <w:rsid w:val="00BB2B5F"/>
    <w:rsid w:val="00BB3ABC"/>
    <w:rsid w:val="00BB3CD2"/>
    <w:rsid w:val="00BB48DC"/>
    <w:rsid w:val="00BB6EF1"/>
    <w:rsid w:val="00BB7213"/>
    <w:rsid w:val="00BB7E3B"/>
    <w:rsid w:val="00BC0A7D"/>
    <w:rsid w:val="00BC3370"/>
    <w:rsid w:val="00BC337A"/>
    <w:rsid w:val="00BC3B35"/>
    <w:rsid w:val="00BC3C04"/>
    <w:rsid w:val="00BC3E74"/>
    <w:rsid w:val="00BC402E"/>
    <w:rsid w:val="00BC51C7"/>
    <w:rsid w:val="00BC58D2"/>
    <w:rsid w:val="00BC62D9"/>
    <w:rsid w:val="00BC7CE3"/>
    <w:rsid w:val="00BD15D5"/>
    <w:rsid w:val="00BD194B"/>
    <w:rsid w:val="00BD24F5"/>
    <w:rsid w:val="00BD2AFB"/>
    <w:rsid w:val="00BE1CC8"/>
    <w:rsid w:val="00BE23EF"/>
    <w:rsid w:val="00BE4A60"/>
    <w:rsid w:val="00BE4C88"/>
    <w:rsid w:val="00BE6103"/>
    <w:rsid w:val="00BE70AD"/>
    <w:rsid w:val="00BE769E"/>
    <w:rsid w:val="00BE7F0C"/>
    <w:rsid w:val="00BF0A02"/>
    <w:rsid w:val="00BF163A"/>
    <w:rsid w:val="00BF1D7A"/>
    <w:rsid w:val="00BF205F"/>
    <w:rsid w:val="00BF31DA"/>
    <w:rsid w:val="00BF5FC7"/>
    <w:rsid w:val="00BF6430"/>
    <w:rsid w:val="00BF6AC3"/>
    <w:rsid w:val="00BF7B22"/>
    <w:rsid w:val="00C011F7"/>
    <w:rsid w:val="00C02E7F"/>
    <w:rsid w:val="00C03DF5"/>
    <w:rsid w:val="00C062BD"/>
    <w:rsid w:val="00C075A1"/>
    <w:rsid w:val="00C102BD"/>
    <w:rsid w:val="00C111AA"/>
    <w:rsid w:val="00C11208"/>
    <w:rsid w:val="00C11EEC"/>
    <w:rsid w:val="00C11F20"/>
    <w:rsid w:val="00C1218D"/>
    <w:rsid w:val="00C13314"/>
    <w:rsid w:val="00C13EC3"/>
    <w:rsid w:val="00C1757A"/>
    <w:rsid w:val="00C2169C"/>
    <w:rsid w:val="00C21DDC"/>
    <w:rsid w:val="00C220D4"/>
    <w:rsid w:val="00C2557F"/>
    <w:rsid w:val="00C25F05"/>
    <w:rsid w:val="00C267B2"/>
    <w:rsid w:val="00C26CA2"/>
    <w:rsid w:val="00C27E2A"/>
    <w:rsid w:val="00C30415"/>
    <w:rsid w:val="00C30880"/>
    <w:rsid w:val="00C321EF"/>
    <w:rsid w:val="00C338AC"/>
    <w:rsid w:val="00C33C2B"/>
    <w:rsid w:val="00C3401F"/>
    <w:rsid w:val="00C4071E"/>
    <w:rsid w:val="00C40B35"/>
    <w:rsid w:val="00C44ED3"/>
    <w:rsid w:val="00C44F61"/>
    <w:rsid w:val="00C46297"/>
    <w:rsid w:val="00C47A1A"/>
    <w:rsid w:val="00C50F7C"/>
    <w:rsid w:val="00C51E2E"/>
    <w:rsid w:val="00C52B4C"/>
    <w:rsid w:val="00C53004"/>
    <w:rsid w:val="00C540B1"/>
    <w:rsid w:val="00C55890"/>
    <w:rsid w:val="00C56D60"/>
    <w:rsid w:val="00C60613"/>
    <w:rsid w:val="00C60D6D"/>
    <w:rsid w:val="00C614F8"/>
    <w:rsid w:val="00C61699"/>
    <w:rsid w:val="00C617E9"/>
    <w:rsid w:val="00C61AEE"/>
    <w:rsid w:val="00C625E3"/>
    <w:rsid w:val="00C638AB"/>
    <w:rsid w:val="00C653A4"/>
    <w:rsid w:val="00C6580B"/>
    <w:rsid w:val="00C677E9"/>
    <w:rsid w:val="00C700B1"/>
    <w:rsid w:val="00C72C47"/>
    <w:rsid w:val="00C735BB"/>
    <w:rsid w:val="00C7384C"/>
    <w:rsid w:val="00C73D33"/>
    <w:rsid w:val="00C74691"/>
    <w:rsid w:val="00C74A36"/>
    <w:rsid w:val="00C75BA3"/>
    <w:rsid w:val="00C762B1"/>
    <w:rsid w:val="00C763F9"/>
    <w:rsid w:val="00C773FF"/>
    <w:rsid w:val="00C8042C"/>
    <w:rsid w:val="00C80604"/>
    <w:rsid w:val="00C80CD2"/>
    <w:rsid w:val="00C843B6"/>
    <w:rsid w:val="00C843DC"/>
    <w:rsid w:val="00C84588"/>
    <w:rsid w:val="00C859A2"/>
    <w:rsid w:val="00C8649D"/>
    <w:rsid w:val="00C86A88"/>
    <w:rsid w:val="00C86C95"/>
    <w:rsid w:val="00C87BCE"/>
    <w:rsid w:val="00C92550"/>
    <w:rsid w:val="00C925A7"/>
    <w:rsid w:val="00C942AD"/>
    <w:rsid w:val="00C944A1"/>
    <w:rsid w:val="00C9499E"/>
    <w:rsid w:val="00C9539A"/>
    <w:rsid w:val="00C96187"/>
    <w:rsid w:val="00CA04A0"/>
    <w:rsid w:val="00CA050B"/>
    <w:rsid w:val="00CA177D"/>
    <w:rsid w:val="00CA2B3C"/>
    <w:rsid w:val="00CA3413"/>
    <w:rsid w:val="00CA3C3A"/>
    <w:rsid w:val="00CA46F2"/>
    <w:rsid w:val="00CA4C7E"/>
    <w:rsid w:val="00CA5734"/>
    <w:rsid w:val="00CA6497"/>
    <w:rsid w:val="00CA7890"/>
    <w:rsid w:val="00CA7B64"/>
    <w:rsid w:val="00CA7C65"/>
    <w:rsid w:val="00CB0F35"/>
    <w:rsid w:val="00CB0F95"/>
    <w:rsid w:val="00CB1A10"/>
    <w:rsid w:val="00CB1BD1"/>
    <w:rsid w:val="00CB2663"/>
    <w:rsid w:val="00CB2CEB"/>
    <w:rsid w:val="00CB4CEC"/>
    <w:rsid w:val="00CB5A1B"/>
    <w:rsid w:val="00CB6CAA"/>
    <w:rsid w:val="00CB6F81"/>
    <w:rsid w:val="00CC06CA"/>
    <w:rsid w:val="00CC282E"/>
    <w:rsid w:val="00CC29D6"/>
    <w:rsid w:val="00CC2E74"/>
    <w:rsid w:val="00CC3B23"/>
    <w:rsid w:val="00CC3FD0"/>
    <w:rsid w:val="00CD17A2"/>
    <w:rsid w:val="00CD1A7F"/>
    <w:rsid w:val="00CD1C9B"/>
    <w:rsid w:val="00CD1E93"/>
    <w:rsid w:val="00CD38B1"/>
    <w:rsid w:val="00CD506E"/>
    <w:rsid w:val="00CD5E80"/>
    <w:rsid w:val="00CD648D"/>
    <w:rsid w:val="00CD679C"/>
    <w:rsid w:val="00CD7109"/>
    <w:rsid w:val="00CE14F3"/>
    <w:rsid w:val="00CE1EB8"/>
    <w:rsid w:val="00CE29CF"/>
    <w:rsid w:val="00CE5B35"/>
    <w:rsid w:val="00CE7064"/>
    <w:rsid w:val="00CE7557"/>
    <w:rsid w:val="00CF002E"/>
    <w:rsid w:val="00CF08ED"/>
    <w:rsid w:val="00CF1BFB"/>
    <w:rsid w:val="00CF2A4A"/>
    <w:rsid w:val="00CF2EAC"/>
    <w:rsid w:val="00CF3EAC"/>
    <w:rsid w:val="00CF476E"/>
    <w:rsid w:val="00CF4DA7"/>
    <w:rsid w:val="00CF6AED"/>
    <w:rsid w:val="00CF6FED"/>
    <w:rsid w:val="00D00EDC"/>
    <w:rsid w:val="00D012DD"/>
    <w:rsid w:val="00D019F7"/>
    <w:rsid w:val="00D03918"/>
    <w:rsid w:val="00D05626"/>
    <w:rsid w:val="00D06A3C"/>
    <w:rsid w:val="00D07AFC"/>
    <w:rsid w:val="00D07F29"/>
    <w:rsid w:val="00D1042B"/>
    <w:rsid w:val="00D10BE6"/>
    <w:rsid w:val="00D11A34"/>
    <w:rsid w:val="00D12EFD"/>
    <w:rsid w:val="00D141CA"/>
    <w:rsid w:val="00D1450C"/>
    <w:rsid w:val="00D145D0"/>
    <w:rsid w:val="00D151E2"/>
    <w:rsid w:val="00D159E0"/>
    <w:rsid w:val="00D15EBD"/>
    <w:rsid w:val="00D15EC3"/>
    <w:rsid w:val="00D169AA"/>
    <w:rsid w:val="00D16DFB"/>
    <w:rsid w:val="00D1707F"/>
    <w:rsid w:val="00D177E9"/>
    <w:rsid w:val="00D20B7A"/>
    <w:rsid w:val="00D2239A"/>
    <w:rsid w:val="00D224EA"/>
    <w:rsid w:val="00D2283A"/>
    <w:rsid w:val="00D250B7"/>
    <w:rsid w:val="00D276FA"/>
    <w:rsid w:val="00D2775C"/>
    <w:rsid w:val="00D32312"/>
    <w:rsid w:val="00D32901"/>
    <w:rsid w:val="00D3318C"/>
    <w:rsid w:val="00D33A13"/>
    <w:rsid w:val="00D355A7"/>
    <w:rsid w:val="00D37C7B"/>
    <w:rsid w:val="00D4000A"/>
    <w:rsid w:val="00D41020"/>
    <w:rsid w:val="00D4354C"/>
    <w:rsid w:val="00D4469A"/>
    <w:rsid w:val="00D446C1"/>
    <w:rsid w:val="00D44EDC"/>
    <w:rsid w:val="00D454F1"/>
    <w:rsid w:val="00D46208"/>
    <w:rsid w:val="00D467A2"/>
    <w:rsid w:val="00D46B45"/>
    <w:rsid w:val="00D47D50"/>
    <w:rsid w:val="00D51F1B"/>
    <w:rsid w:val="00D520EC"/>
    <w:rsid w:val="00D5212F"/>
    <w:rsid w:val="00D5292B"/>
    <w:rsid w:val="00D53D69"/>
    <w:rsid w:val="00D53E66"/>
    <w:rsid w:val="00D5523B"/>
    <w:rsid w:val="00D55BD4"/>
    <w:rsid w:val="00D573AE"/>
    <w:rsid w:val="00D601DA"/>
    <w:rsid w:val="00D635CF"/>
    <w:rsid w:val="00D63D05"/>
    <w:rsid w:val="00D671DE"/>
    <w:rsid w:val="00D6783F"/>
    <w:rsid w:val="00D71948"/>
    <w:rsid w:val="00D71D7C"/>
    <w:rsid w:val="00D74D32"/>
    <w:rsid w:val="00D767B9"/>
    <w:rsid w:val="00D806C7"/>
    <w:rsid w:val="00D81C1F"/>
    <w:rsid w:val="00D83C31"/>
    <w:rsid w:val="00D8417F"/>
    <w:rsid w:val="00D8425E"/>
    <w:rsid w:val="00D854BC"/>
    <w:rsid w:val="00D86679"/>
    <w:rsid w:val="00D877F9"/>
    <w:rsid w:val="00D87A31"/>
    <w:rsid w:val="00D87C86"/>
    <w:rsid w:val="00D9076C"/>
    <w:rsid w:val="00D90D83"/>
    <w:rsid w:val="00D92895"/>
    <w:rsid w:val="00D92D2F"/>
    <w:rsid w:val="00D93C09"/>
    <w:rsid w:val="00D9493C"/>
    <w:rsid w:val="00D94B62"/>
    <w:rsid w:val="00D978F0"/>
    <w:rsid w:val="00DA0F0B"/>
    <w:rsid w:val="00DA20B4"/>
    <w:rsid w:val="00DA57A7"/>
    <w:rsid w:val="00DA5B28"/>
    <w:rsid w:val="00DA6889"/>
    <w:rsid w:val="00DB0463"/>
    <w:rsid w:val="00DB5309"/>
    <w:rsid w:val="00DB538E"/>
    <w:rsid w:val="00DB54DE"/>
    <w:rsid w:val="00DB5C8A"/>
    <w:rsid w:val="00DB6797"/>
    <w:rsid w:val="00DB7E2C"/>
    <w:rsid w:val="00DC011F"/>
    <w:rsid w:val="00DC0D3B"/>
    <w:rsid w:val="00DC132C"/>
    <w:rsid w:val="00DC2784"/>
    <w:rsid w:val="00DC4D59"/>
    <w:rsid w:val="00DC6573"/>
    <w:rsid w:val="00DC6D2F"/>
    <w:rsid w:val="00DC7B22"/>
    <w:rsid w:val="00DD0928"/>
    <w:rsid w:val="00DD0D0F"/>
    <w:rsid w:val="00DD136D"/>
    <w:rsid w:val="00DD2C2B"/>
    <w:rsid w:val="00DD3E86"/>
    <w:rsid w:val="00DD48A7"/>
    <w:rsid w:val="00DD4DA3"/>
    <w:rsid w:val="00DD505F"/>
    <w:rsid w:val="00DE064E"/>
    <w:rsid w:val="00DE0873"/>
    <w:rsid w:val="00DE0AA5"/>
    <w:rsid w:val="00DE0ED8"/>
    <w:rsid w:val="00DE2B3E"/>
    <w:rsid w:val="00DE346F"/>
    <w:rsid w:val="00DE3CAD"/>
    <w:rsid w:val="00DE42DA"/>
    <w:rsid w:val="00DE4496"/>
    <w:rsid w:val="00DE4833"/>
    <w:rsid w:val="00DE583F"/>
    <w:rsid w:val="00DE5DBE"/>
    <w:rsid w:val="00DE6271"/>
    <w:rsid w:val="00DE67DD"/>
    <w:rsid w:val="00DE74CA"/>
    <w:rsid w:val="00DF2A65"/>
    <w:rsid w:val="00DF2FBD"/>
    <w:rsid w:val="00DF355E"/>
    <w:rsid w:val="00DF3F91"/>
    <w:rsid w:val="00DF4CC5"/>
    <w:rsid w:val="00DF7941"/>
    <w:rsid w:val="00E02443"/>
    <w:rsid w:val="00E0288E"/>
    <w:rsid w:val="00E02D29"/>
    <w:rsid w:val="00E03254"/>
    <w:rsid w:val="00E037AD"/>
    <w:rsid w:val="00E03840"/>
    <w:rsid w:val="00E05EC1"/>
    <w:rsid w:val="00E10FF1"/>
    <w:rsid w:val="00E114A6"/>
    <w:rsid w:val="00E1447D"/>
    <w:rsid w:val="00E15880"/>
    <w:rsid w:val="00E1598C"/>
    <w:rsid w:val="00E16A3E"/>
    <w:rsid w:val="00E17E67"/>
    <w:rsid w:val="00E21667"/>
    <w:rsid w:val="00E2177B"/>
    <w:rsid w:val="00E21E19"/>
    <w:rsid w:val="00E224C7"/>
    <w:rsid w:val="00E22928"/>
    <w:rsid w:val="00E22D38"/>
    <w:rsid w:val="00E23C34"/>
    <w:rsid w:val="00E2460B"/>
    <w:rsid w:val="00E25142"/>
    <w:rsid w:val="00E25BFA"/>
    <w:rsid w:val="00E2762F"/>
    <w:rsid w:val="00E310D7"/>
    <w:rsid w:val="00E31CE0"/>
    <w:rsid w:val="00E32CBD"/>
    <w:rsid w:val="00E330F7"/>
    <w:rsid w:val="00E33744"/>
    <w:rsid w:val="00E34305"/>
    <w:rsid w:val="00E347A3"/>
    <w:rsid w:val="00E35AEE"/>
    <w:rsid w:val="00E35CAF"/>
    <w:rsid w:val="00E35E5D"/>
    <w:rsid w:val="00E3651D"/>
    <w:rsid w:val="00E3776B"/>
    <w:rsid w:val="00E37ADD"/>
    <w:rsid w:val="00E37FF9"/>
    <w:rsid w:val="00E416D7"/>
    <w:rsid w:val="00E418C0"/>
    <w:rsid w:val="00E41F81"/>
    <w:rsid w:val="00E420F2"/>
    <w:rsid w:val="00E4219E"/>
    <w:rsid w:val="00E42791"/>
    <w:rsid w:val="00E42C52"/>
    <w:rsid w:val="00E43307"/>
    <w:rsid w:val="00E44016"/>
    <w:rsid w:val="00E46DE6"/>
    <w:rsid w:val="00E46F7B"/>
    <w:rsid w:val="00E50BF9"/>
    <w:rsid w:val="00E52BE0"/>
    <w:rsid w:val="00E53B9C"/>
    <w:rsid w:val="00E5630A"/>
    <w:rsid w:val="00E56316"/>
    <w:rsid w:val="00E5666F"/>
    <w:rsid w:val="00E623FA"/>
    <w:rsid w:val="00E630A0"/>
    <w:rsid w:val="00E6346D"/>
    <w:rsid w:val="00E63601"/>
    <w:rsid w:val="00E636AC"/>
    <w:rsid w:val="00E63890"/>
    <w:rsid w:val="00E6431F"/>
    <w:rsid w:val="00E64336"/>
    <w:rsid w:val="00E655F9"/>
    <w:rsid w:val="00E6583B"/>
    <w:rsid w:val="00E65AD3"/>
    <w:rsid w:val="00E66FDB"/>
    <w:rsid w:val="00E70738"/>
    <w:rsid w:val="00E70CF8"/>
    <w:rsid w:val="00E70E76"/>
    <w:rsid w:val="00E7202E"/>
    <w:rsid w:val="00E74B28"/>
    <w:rsid w:val="00E74F57"/>
    <w:rsid w:val="00E7677F"/>
    <w:rsid w:val="00E81803"/>
    <w:rsid w:val="00E8350B"/>
    <w:rsid w:val="00E83C46"/>
    <w:rsid w:val="00E84B71"/>
    <w:rsid w:val="00E852CC"/>
    <w:rsid w:val="00E86A1E"/>
    <w:rsid w:val="00E9270D"/>
    <w:rsid w:val="00E93E0A"/>
    <w:rsid w:val="00E952A2"/>
    <w:rsid w:val="00E961BF"/>
    <w:rsid w:val="00EA2DE8"/>
    <w:rsid w:val="00EA3FAB"/>
    <w:rsid w:val="00EA474E"/>
    <w:rsid w:val="00EA476F"/>
    <w:rsid w:val="00EA49B8"/>
    <w:rsid w:val="00EB016D"/>
    <w:rsid w:val="00EB02C9"/>
    <w:rsid w:val="00EB1F57"/>
    <w:rsid w:val="00EB309C"/>
    <w:rsid w:val="00EB377F"/>
    <w:rsid w:val="00EB4759"/>
    <w:rsid w:val="00EB591F"/>
    <w:rsid w:val="00EB7375"/>
    <w:rsid w:val="00EC1F1A"/>
    <w:rsid w:val="00EC2A3B"/>
    <w:rsid w:val="00EC2D64"/>
    <w:rsid w:val="00EC41F8"/>
    <w:rsid w:val="00EC6BC3"/>
    <w:rsid w:val="00EC753E"/>
    <w:rsid w:val="00EC76E7"/>
    <w:rsid w:val="00EC7B41"/>
    <w:rsid w:val="00ED18B3"/>
    <w:rsid w:val="00ED445D"/>
    <w:rsid w:val="00ED46F7"/>
    <w:rsid w:val="00ED4784"/>
    <w:rsid w:val="00ED4C73"/>
    <w:rsid w:val="00ED4F2B"/>
    <w:rsid w:val="00ED65FE"/>
    <w:rsid w:val="00EE012C"/>
    <w:rsid w:val="00EE29FA"/>
    <w:rsid w:val="00EE3A50"/>
    <w:rsid w:val="00EE3B40"/>
    <w:rsid w:val="00EE3C14"/>
    <w:rsid w:val="00EE403D"/>
    <w:rsid w:val="00EE6FD9"/>
    <w:rsid w:val="00EF008D"/>
    <w:rsid w:val="00EF17ED"/>
    <w:rsid w:val="00EF2B2E"/>
    <w:rsid w:val="00EF5A6C"/>
    <w:rsid w:val="00EF67ED"/>
    <w:rsid w:val="00EF7062"/>
    <w:rsid w:val="00EF776E"/>
    <w:rsid w:val="00F00D4A"/>
    <w:rsid w:val="00F01F14"/>
    <w:rsid w:val="00F0366B"/>
    <w:rsid w:val="00F052B2"/>
    <w:rsid w:val="00F0667E"/>
    <w:rsid w:val="00F0771E"/>
    <w:rsid w:val="00F10510"/>
    <w:rsid w:val="00F10CF1"/>
    <w:rsid w:val="00F11E99"/>
    <w:rsid w:val="00F12277"/>
    <w:rsid w:val="00F12A0B"/>
    <w:rsid w:val="00F1300F"/>
    <w:rsid w:val="00F13411"/>
    <w:rsid w:val="00F1365B"/>
    <w:rsid w:val="00F1484F"/>
    <w:rsid w:val="00F14DFC"/>
    <w:rsid w:val="00F15156"/>
    <w:rsid w:val="00F15CD9"/>
    <w:rsid w:val="00F16BE0"/>
    <w:rsid w:val="00F1733E"/>
    <w:rsid w:val="00F209F2"/>
    <w:rsid w:val="00F223AA"/>
    <w:rsid w:val="00F23B94"/>
    <w:rsid w:val="00F25359"/>
    <w:rsid w:val="00F261F2"/>
    <w:rsid w:val="00F27385"/>
    <w:rsid w:val="00F3564B"/>
    <w:rsid w:val="00F3669B"/>
    <w:rsid w:val="00F37DDB"/>
    <w:rsid w:val="00F4034E"/>
    <w:rsid w:val="00F4178E"/>
    <w:rsid w:val="00F42353"/>
    <w:rsid w:val="00F4286D"/>
    <w:rsid w:val="00F42CE2"/>
    <w:rsid w:val="00F43CAF"/>
    <w:rsid w:val="00F43E84"/>
    <w:rsid w:val="00F44303"/>
    <w:rsid w:val="00F44A14"/>
    <w:rsid w:val="00F4714A"/>
    <w:rsid w:val="00F47E6E"/>
    <w:rsid w:val="00F51B83"/>
    <w:rsid w:val="00F51EC2"/>
    <w:rsid w:val="00F5242D"/>
    <w:rsid w:val="00F527F3"/>
    <w:rsid w:val="00F538CB"/>
    <w:rsid w:val="00F53F51"/>
    <w:rsid w:val="00F543F5"/>
    <w:rsid w:val="00F55ABF"/>
    <w:rsid w:val="00F56CE3"/>
    <w:rsid w:val="00F56F66"/>
    <w:rsid w:val="00F60761"/>
    <w:rsid w:val="00F612A8"/>
    <w:rsid w:val="00F643AD"/>
    <w:rsid w:val="00F64B35"/>
    <w:rsid w:val="00F65716"/>
    <w:rsid w:val="00F66192"/>
    <w:rsid w:val="00F667D3"/>
    <w:rsid w:val="00F66CF7"/>
    <w:rsid w:val="00F66F1B"/>
    <w:rsid w:val="00F67046"/>
    <w:rsid w:val="00F674DE"/>
    <w:rsid w:val="00F706A5"/>
    <w:rsid w:val="00F707D8"/>
    <w:rsid w:val="00F71768"/>
    <w:rsid w:val="00F71CB9"/>
    <w:rsid w:val="00F724D0"/>
    <w:rsid w:val="00F729D5"/>
    <w:rsid w:val="00F72CA9"/>
    <w:rsid w:val="00F72D16"/>
    <w:rsid w:val="00F732E1"/>
    <w:rsid w:val="00F74954"/>
    <w:rsid w:val="00F74C6C"/>
    <w:rsid w:val="00F75041"/>
    <w:rsid w:val="00F75410"/>
    <w:rsid w:val="00F765B5"/>
    <w:rsid w:val="00F771B3"/>
    <w:rsid w:val="00F81F1B"/>
    <w:rsid w:val="00F84566"/>
    <w:rsid w:val="00F847F8"/>
    <w:rsid w:val="00F84D8E"/>
    <w:rsid w:val="00F86690"/>
    <w:rsid w:val="00F87355"/>
    <w:rsid w:val="00F90DE0"/>
    <w:rsid w:val="00F91919"/>
    <w:rsid w:val="00F91BA5"/>
    <w:rsid w:val="00F9467D"/>
    <w:rsid w:val="00F94ACB"/>
    <w:rsid w:val="00F956FA"/>
    <w:rsid w:val="00F95707"/>
    <w:rsid w:val="00F95F49"/>
    <w:rsid w:val="00F96B1B"/>
    <w:rsid w:val="00F96DE3"/>
    <w:rsid w:val="00F97805"/>
    <w:rsid w:val="00FA1F22"/>
    <w:rsid w:val="00FA2F8E"/>
    <w:rsid w:val="00FA3ADB"/>
    <w:rsid w:val="00FA4ABA"/>
    <w:rsid w:val="00FA5F50"/>
    <w:rsid w:val="00FB0CB7"/>
    <w:rsid w:val="00FB0D03"/>
    <w:rsid w:val="00FB253F"/>
    <w:rsid w:val="00FB29E2"/>
    <w:rsid w:val="00FB3C3B"/>
    <w:rsid w:val="00FB5141"/>
    <w:rsid w:val="00FB5C80"/>
    <w:rsid w:val="00FB6B86"/>
    <w:rsid w:val="00FC1862"/>
    <w:rsid w:val="00FC327E"/>
    <w:rsid w:val="00FC420E"/>
    <w:rsid w:val="00FC5135"/>
    <w:rsid w:val="00FC6A1B"/>
    <w:rsid w:val="00FD13BF"/>
    <w:rsid w:val="00FD17B6"/>
    <w:rsid w:val="00FD4065"/>
    <w:rsid w:val="00FD5BD3"/>
    <w:rsid w:val="00FD5D40"/>
    <w:rsid w:val="00FD627B"/>
    <w:rsid w:val="00FD6757"/>
    <w:rsid w:val="00FD7B54"/>
    <w:rsid w:val="00FE012C"/>
    <w:rsid w:val="00FE103F"/>
    <w:rsid w:val="00FE12A3"/>
    <w:rsid w:val="00FE2CEA"/>
    <w:rsid w:val="00FE2DB3"/>
    <w:rsid w:val="00FE415D"/>
    <w:rsid w:val="00FE529E"/>
    <w:rsid w:val="00FE62B9"/>
    <w:rsid w:val="00FE78CA"/>
    <w:rsid w:val="00FE78F0"/>
    <w:rsid w:val="00FF035E"/>
    <w:rsid w:val="00FF34B0"/>
    <w:rsid w:val="00FF38EF"/>
    <w:rsid w:val="00FF4C2F"/>
    <w:rsid w:val="00FF4CAB"/>
    <w:rsid w:val="00FF593F"/>
    <w:rsid w:val="00FF5DEE"/>
    <w:rsid w:val="00FF69D4"/>
    <w:rsid w:val="00FF7180"/>
    <w:rsid w:val="00FF724D"/>
    <w:rsid w:val="00FF7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A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uiPriority w:val="9"/>
    <w:qFormat/>
    <w:rsid w:val="00CE2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Char"/>
    <w:uiPriority w:val="9"/>
    <w:semiHidden/>
    <w:unhideWhenUsed/>
    <w:qFormat/>
    <w:rsid w:val="00CE2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Char"/>
    <w:uiPriority w:val="9"/>
    <w:semiHidden/>
    <w:unhideWhenUsed/>
    <w:qFormat/>
    <w:rsid w:val="00CE2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Char"/>
    <w:uiPriority w:val="9"/>
    <w:semiHidden/>
    <w:unhideWhenUsed/>
    <w:qFormat/>
    <w:rsid w:val="00CE29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Char"/>
    <w:uiPriority w:val="9"/>
    <w:semiHidden/>
    <w:unhideWhenUsed/>
    <w:qFormat/>
    <w:rsid w:val="00CE29C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semiHidden/>
    <w:unhideWhenUsed/>
    <w:qFormat/>
    <w:rsid w:val="00CE29C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Char"/>
    <w:uiPriority w:val="9"/>
    <w:semiHidden/>
    <w:unhideWhenUsed/>
    <w:qFormat/>
    <w:rsid w:val="00CE2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Char"/>
    <w:uiPriority w:val="9"/>
    <w:semiHidden/>
    <w:unhideWhenUsed/>
    <w:qFormat/>
    <w:rsid w:val="00CE29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CE2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AA46E2"/>
    <w:pPr>
      <w:tabs>
        <w:tab w:val="center" w:pos="4680"/>
        <w:tab w:val="right" w:pos="9360"/>
      </w:tabs>
      <w:spacing w:after="0" w:line="240" w:lineRule="auto"/>
    </w:pPr>
  </w:style>
  <w:style w:type="character" w:customStyle="1" w:styleId="Char">
    <w:name w:val="页眉 Char"/>
    <w:basedOn w:val="a2"/>
    <w:link w:val="a5"/>
    <w:uiPriority w:val="99"/>
    <w:rsid w:val="00AA46E2"/>
  </w:style>
  <w:style w:type="paragraph" w:styleId="a6">
    <w:name w:val="footer"/>
    <w:basedOn w:val="a1"/>
    <w:link w:val="Char0"/>
    <w:uiPriority w:val="99"/>
    <w:unhideWhenUsed/>
    <w:rsid w:val="00AA46E2"/>
    <w:pPr>
      <w:tabs>
        <w:tab w:val="center" w:pos="4680"/>
        <w:tab w:val="right" w:pos="9360"/>
      </w:tabs>
      <w:spacing w:after="0" w:line="240" w:lineRule="auto"/>
    </w:pPr>
  </w:style>
  <w:style w:type="character" w:customStyle="1" w:styleId="Char0">
    <w:name w:val="页脚 Char"/>
    <w:basedOn w:val="a2"/>
    <w:link w:val="a6"/>
    <w:uiPriority w:val="99"/>
    <w:rsid w:val="00AA46E2"/>
  </w:style>
  <w:style w:type="character" w:styleId="a7">
    <w:name w:val="Hyperlink"/>
    <w:basedOn w:val="a2"/>
    <w:uiPriority w:val="99"/>
    <w:unhideWhenUsed/>
    <w:rsid w:val="00AA46E2"/>
    <w:rPr>
      <w:color w:val="0000FF"/>
      <w:u w:val="single"/>
    </w:rPr>
  </w:style>
  <w:style w:type="paragraph" w:styleId="a8">
    <w:name w:val="List Paragraph"/>
    <w:basedOn w:val="a1"/>
    <w:uiPriority w:val="34"/>
    <w:qFormat/>
    <w:rsid w:val="00AA46E2"/>
    <w:pPr>
      <w:ind w:left="720"/>
      <w:contextualSpacing/>
    </w:pPr>
  </w:style>
  <w:style w:type="paragraph" w:customStyle="1" w:styleId="EndNoteBibliographyTitle">
    <w:name w:val="EndNote Bibliography Title"/>
    <w:basedOn w:val="a1"/>
    <w:link w:val="EndNoteBibliographyTitleChar"/>
    <w:rsid w:val="00AA46E2"/>
    <w:pPr>
      <w:spacing w:after="0"/>
      <w:jc w:val="center"/>
    </w:pPr>
    <w:rPr>
      <w:rFonts w:ascii="Times New Roman" w:hAnsi="Times New Roman" w:cs="Times New Roman"/>
      <w:noProof/>
    </w:rPr>
  </w:style>
  <w:style w:type="character" w:customStyle="1" w:styleId="EndNoteBibliographyTitleChar">
    <w:name w:val="EndNote Bibliography Title Char"/>
    <w:basedOn w:val="a2"/>
    <w:link w:val="EndNoteBibliographyTitle"/>
    <w:rsid w:val="00AA46E2"/>
    <w:rPr>
      <w:rFonts w:ascii="Times New Roman" w:hAnsi="Times New Roman" w:cs="Times New Roman"/>
      <w:noProof/>
    </w:rPr>
  </w:style>
  <w:style w:type="paragraph" w:customStyle="1" w:styleId="EndNoteBibliography">
    <w:name w:val="EndNote Bibliography"/>
    <w:basedOn w:val="a1"/>
    <w:link w:val="EndNoteBibliographyChar"/>
    <w:rsid w:val="00AA46E2"/>
    <w:pPr>
      <w:spacing w:line="240" w:lineRule="auto"/>
    </w:pPr>
    <w:rPr>
      <w:rFonts w:ascii="Times New Roman" w:hAnsi="Times New Roman" w:cs="Times New Roman"/>
      <w:noProof/>
    </w:rPr>
  </w:style>
  <w:style w:type="character" w:customStyle="1" w:styleId="EndNoteBibliographyChar">
    <w:name w:val="EndNote Bibliography Char"/>
    <w:basedOn w:val="a2"/>
    <w:link w:val="EndNoteBibliography"/>
    <w:rsid w:val="00AA46E2"/>
    <w:rPr>
      <w:rFonts w:ascii="Times New Roman" w:hAnsi="Times New Roman" w:cs="Times New Roman"/>
      <w:noProof/>
    </w:rPr>
  </w:style>
  <w:style w:type="character" w:styleId="a9">
    <w:name w:val="Emphasis"/>
    <w:basedOn w:val="a2"/>
    <w:uiPriority w:val="20"/>
    <w:qFormat/>
    <w:rsid w:val="00B039D1"/>
    <w:rPr>
      <w:i/>
      <w:iCs/>
    </w:rPr>
  </w:style>
  <w:style w:type="character" w:styleId="aa">
    <w:name w:val="FollowedHyperlink"/>
    <w:basedOn w:val="a2"/>
    <w:uiPriority w:val="99"/>
    <w:semiHidden/>
    <w:unhideWhenUsed/>
    <w:rsid w:val="007F5D77"/>
    <w:rPr>
      <w:color w:val="954F72" w:themeColor="followedHyperlink"/>
      <w:u w:val="single"/>
    </w:rPr>
  </w:style>
  <w:style w:type="character" w:styleId="ab">
    <w:name w:val="Strong"/>
    <w:basedOn w:val="a2"/>
    <w:uiPriority w:val="22"/>
    <w:qFormat/>
    <w:rsid w:val="003476A7"/>
    <w:rPr>
      <w:b/>
      <w:bCs/>
    </w:rPr>
  </w:style>
  <w:style w:type="paragraph" w:styleId="ac">
    <w:name w:val="Balloon Text"/>
    <w:basedOn w:val="a1"/>
    <w:link w:val="Char1"/>
    <w:uiPriority w:val="99"/>
    <w:semiHidden/>
    <w:unhideWhenUsed/>
    <w:rsid w:val="00A1312D"/>
    <w:pPr>
      <w:spacing w:after="0" w:line="240" w:lineRule="auto"/>
    </w:pPr>
    <w:rPr>
      <w:rFonts w:ascii="Segoe UI" w:hAnsi="Segoe UI" w:cs="Segoe UI"/>
      <w:sz w:val="18"/>
      <w:szCs w:val="18"/>
    </w:rPr>
  </w:style>
  <w:style w:type="character" w:customStyle="1" w:styleId="Char1">
    <w:name w:val="批注框文本 Char"/>
    <w:basedOn w:val="a2"/>
    <w:link w:val="ac"/>
    <w:uiPriority w:val="99"/>
    <w:semiHidden/>
    <w:rsid w:val="00A1312D"/>
    <w:rPr>
      <w:rFonts w:ascii="Segoe UI" w:hAnsi="Segoe UI" w:cs="Segoe UI"/>
      <w:sz w:val="18"/>
      <w:szCs w:val="18"/>
    </w:rPr>
  </w:style>
  <w:style w:type="paragraph" w:customStyle="1" w:styleId="passenger-infoeticket">
    <w:name w:val="passenger-info__eticket"/>
    <w:basedOn w:val="a1"/>
    <w:rsid w:val="004F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rk-grey-text">
    <w:name w:val="dark-grey-text"/>
    <w:basedOn w:val="a2"/>
    <w:rsid w:val="004F7C3E"/>
  </w:style>
  <w:style w:type="paragraph" w:customStyle="1" w:styleId="passenger-pnrdetails">
    <w:name w:val="passenger-pnr__details"/>
    <w:basedOn w:val="a1"/>
    <w:rsid w:val="004F7C3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ibliography"/>
    <w:basedOn w:val="a1"/>
    <w:next w:val="a1"/>
    <w:uiPriority w:val="37"/>
    <w:semiHidden/>
    <w:unhideWhenUsed/>
    <w:rsid w:val="00CE29CF"/>
  </w:style>
  <w:style w:type="paragraph" w:styleId="ae">
    <w:name w:val="Block Text"/>
    <w:basedOn w:val="a1"/>
    <w:uiPriority w:val="99"/>
    <w:semiHidden/>
    <w:unhideWhenUsed/>
    <w:rsid w:val="00CE29C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af">
    <w:name w:val="Body Text"/>
    <w:basedOn w:val="a1"/>
    <w:link w:val="Char2"/>
    <w:uiPriority w:val="99"/>
    <w:semiHidden/>
    <w:unhideWhenUsed/>
    <w:rsid w:val="00CE29CF"/>
    <w:pPr>
      <w:spacing w:after="120"/>
    </w:pPr>
  </w:style>
  <w:style w:type="character" w:customStyle="1" w:styleId="Char2">
    <w:name w:val="正文文本 Char"/>
    <w:basedOn w:val="a2"/>
    <w:link w:val="af"/>
    <w:uiPriority w:val="99"/>
    <w:semiHidden/>
    <w:rsid w:val="00CE29CF"/>
  </w:style>
  <w:style w:type="paragraph" w:styleId="22">
    <w:name w:val="Body Text 2"/>
    <w:basedOn w:val="a1"/>
    <w:link w:val="2Char0"/>
    <w:uiPriority w:val="99"/>
    <w:semiHidden/>
    <w:unhideWhenUsed/>
    <w:rsid w:val="00CE29CF"/>
    <w:pPr>
      <w:spacing w:after="120" w:line="480" w:lineRule="auto"/>
    </w:pPr>
  </w:style>
  <w:style w:type="character" w:customStyle="1" w:styleId="2Char0">
    <w:name w:val="正文文本 2 Char"/>
    <w:basedOn w:val="a2"/>
    <w:link w:val="22"/>
    <w:uiPriority w:val="99"/>
    <w:semiHidden/>
    <w:rsid w:val="00CE29CF"/>
  </w:style>
  <w:style w:type="paragraph" w:styleId="32">
    <w:name w:val="Body Text 3"/>
    <w:basedOn w:val="a1"/>
    <w:link w:val="3Char0"/>
    <w:uiPriority w:val="99"/>
    <w:semiHidden/>
    <w:unhideWhenUsed/>
    <w:rsid w:val="00CE29CF"/>
    <w:pPr>
      <w:spacing w:after="120"/>
    </w:pPr>
    <w:rPr>
      <w:sz w:val="16"/>
      <w:szCs w:val="16"/>
    </w:rPr>
  </w:style>
  <w:style w:type="character" w:customStyle="1" w:styleId="3Char0">
    <w:name w:val="正文文本 3 Char"/>
    <w:basedOn w:val="a2"/>
    <w:link w:val="32"/>
    <w:uiPriority w:val="99"/>
    <w:semiHidden/>
    <w:rsid w:val="00CE29CF"/>
    <w:rPr>
      <w:sz w:val="16"/>
      <w:szCs w:val="16"/>
    </w:rPr>
  </w:style>
  <w:style w:type="paragraph" w:styleId="af0">
    <w:name w:val="Body Text First Indent"/>
    <w:basedOn w:val="af"/>
    <w:link w:val="Char3"/>
    <w:uiPriority w:val="99"/>
    <w:semiHidden/>
    <w:unhideWhenUsed/>
    <w:rsid w:val="00CE29CF"/>
    <w:pPr>
      <w:spacing w:after="160"/>
      <w:ind w:firstLine="360"/>
    </w:pPr>
  </w:style>
  <w:style w:type="character" w:customStyle="1" w:styleId="Char3">
    <w:name w:val="正文首行缩进 Char"/>
    <w:basedOn w:val="Char2"/>
    <w:link w:val="af0"/>
    <w:uiPriority w:val="99"/>
    <w:semiHidden/>
    <w:rsid w:val="00CE29CF"/>
  </w:style>
  <w:style w:type="paragraph" w:styleId="af1">
    <w:name w:val="Body Text Indent"/>
    <w:basedOn w:val="a1"/>
    <w:link w:val="Char4"/>
    <w:uiPriority w:val="99"/>
    <w:semiHidden/>
    <w:unhideWhenUsed/>
    <w:rsid w:val="00CE29CF"/>
    <w:pPr>
      <w:spacing w:after="120"/>
      <w:ind w:left="360"/>
    </w:pPr>
  </w:style>
  <w:style w:type="character" w:customStyle="1" w:styleId="Char4">
    <w:name w:val="正文文本缩进 Char"/>
    <w:basedOn w:val="a2"/>
    <w:link w:val="af1"/>
    <w:uiPriority w:val="99"/>
    <w:semiHidden/>
    <w:rsid w:val="00CE29CF"/>
  </w:style>
  <w:style w:type="paragraph" w:styleId="23">
    <w:name w:val="Body Text First Indent 2"/>
    <w:basedOn w:val="af1"/>
    <w:link w:val="2Char1"/>
    <w:uiPriority w:val="99"/>
    <w:semiHidden/>
    <w:unhideWhenUsed/>
    <w:rsid w:val="00CE29CF"/>
    <w:pPr>
      <w:spacing w:after="160"/>
      <w:ind w:firstLine="360"/>
    </w:pPr>
  </w:style>
  <w:style w:type="character" w:customStyle="1" w:styleId="2Char1">
    <w:name w:val="正文首行缩进 2 Char"/>
    <w:basedOn w:val="Char4"/>
    <w:link w:val="23"/>
    <w:uiPriority w:val="99"/>
    <w:semiHidden/>
    <w:rsid w:val="00CE29CF"/>
  </w:style>
  <w:style w:type="paragraph" w:styleId="24">
    <w:name w:val="Body Text Indent 2"/>
    <w:basedOn w:val="a1"/>
    <w:link w:val="2Char2"/>
    <w:uiPriority w:val="99"/>
    <w:semiHidden/>
    <w:unhideWhenUsed/>
    <w:rsid w:val="00CE29CF"/>
    <w:pPr>
      <w:spacing w:after="120" w:line="480" w:lineRule="auto"/>
      <w:ind w:left="360"/>
    </w:pPr>
  </w:style>
  <w:style w:type="character" w:customStyle="1" w:styleId="2Char2">
    <w:name w:val="正文文本缩进 2 Char"/>
    <w:basedOn w:val="a2"/>
    <w:link w:val="24"/>
    <w:uiPriority w:val="99"/>
    <w:semiHidden/>
    <w:rsid w:val="00CE29CF"/>
  </w:style>
  <w:style w:type="paragraph" w:styleId="33">
    <w:name w:val="Body Text Indent 3"/>
    <w:basedOn w:val="a1"/>
    <w:link w:val="3Char1"/>
    <w:uiPriority w:val="99"/>
    <w:semiHidden/>
    <w:unhideWhenUsed/>
    <w:rsid w:val="00CE29CF"/>
    <w:pPr>
      <w:spacing w:after="120"/>
      <w:ind w:left="360"/>
    </w:pPr>
    <w:rPr>
      <w:sz w:val="16"/>
      <w:szCs w:val="16"/>
    </w:rPr>
  </w:style>
  <w:style w:type="character" w:customStyle="1" w:styleId="3Char1">
    <w:name w:val="正文文本缩进 3 Char"/>
    <w:basedOn w:val="a2"/>
    <w:link w:val="33"/>
    <w:uiPriority w:val="99"/>
    <w:semiHidden/>
    <w:rsid w:val="00CE29CF"/>
    <w:rPr>
      <w:sz w:val="16"/>
      <w:szCs w:val="16"/>
    </w:rPr>
  </w:style>
  <w:style w:type="paragraph" w:styleId="af2">
    <w:name w:val="caption"/>
    <w:basedOn w:val="a1"/>
    <w:next w:val="a1"/>
    <w:uiPriority w:val="35"/>
    <w:semiHidden/>
    <w:unhideWhenUsed/>
    <w:qFormat/>
    <w:rsid w:val="00CE29CF"/>
    <w:pPr>
      <w:spacing w:after="200" w:line="240" w:lineRule="auto"/>
    </w:pPr>
    <w:rPr>
      <w:i/>
      <w:iCs/>
      <w:color w:val="44546A" w:themeColor="text2"/>
      <w:sz w:val="18"/>
      <w:szCs w:val="18"/>
    </w:rPr>
  </w:style>
  <w:style w:type="paragraph" w:styleId="af3">
    <w:name w:val="Closing"/>
    <w:basedOn w:val="a1"/>
    <w:link w:val="Char5"/>
    <w:uiPriority w:val="99"/>
    <w:semiHidden/>
    <w:unhideWhenUsed/>
    <w:rsid w:val="00CE29CF"/>
    <w:pPr>
      <w:spacing w:after="0" w:line="240" w:lineRule="auto"/>
      <w:ind w:left="4320"/>
    </w:pPr>
  </w:style>
  <w:style w:type="character" w:customStyle="1" w:styleId="Char5">
    <w:name w:val="结束语 Char"/>
    <w:basedOn w:val="a2"/>
    <w:link w:val="af3"/>
    <w:uiPriority w:val="99"/>
    <w:semiHidden/>
    <w:rsid w:val="00CE29CF"/>
  </w:style>
  <w:style w:type="paragraph" w:styleId="af4">
    <w:name w:val="annotation text"/>
    <w:basedOn w:val="a1"/>
    <w:link w:val="Char6"/>
    <w:uiPriority w:val="99"/>
    <w:semiHidden/>
    <w:unhideWhenUsed/>
    <w:rsid w:val="00CE29CF"/>
    <w:pPr>
      <w:spacing w:line="240" w:lineRule="auto"/>
    </w:pPr>
    <w:rPr>
      <w:sz w:val="20"/>
      <w:szCs w:val="20"/>
    </w:rPr>
  </w:style>
  <w:style w:type="character" w:customStyle="1" w:styleId="Char6">
    <w:name w:val="批注文字 Char"/>
    <w:basedOn w:val="a2"/>
    <w:link w:val="af4"/>
    <w:uiPriority w:val="99"/>
    <w:semiHidden/>
    <w:rsid w:val="00CE29CF"/>
    <w:rPr>
      <w:sz w:val="20"/>
      <w:szCs w:val="20"/>
    </w:rPr>
  </w:style>
  <w:style w:type="paragraph" w:styleId="af5">
    <w:name w:val="annotation subject"/>
    <w:basedOn w:val="af4"/>
    <w:next w:val="af4"/>
    <w:link w:val="Char7"/>
    <w:uiPriority w:val="99"/>
    <w:semiHidden/>
    <w:unhideWhenUsed/>
    <w:rsid w:val="00CE29CF"/>
    <w:rPr>
      <w:b/>
      <w:bCs/>
    </w:rPr>
  </w:style>
  <w:style w:type="character" w:customStyle="1" w:styleId="Char7">
    <w:name w:val="批注主题 Char"/>
    <w:basedOn w:val="Char6"/>
    <w:link w:val="af5"/>
    <w:uiPriority w:val="99"/>
    <w:semiHidden/>
    <w:rsid w:val="00CE29CF"/>
    <w:rPr>
      <w:b/>
      <w:bCs/>
      <w:sz w:val="20"/>
      <w:szCs w:val="20"/>
    </w:rPr>
  </w:style>
  <w:style w:type="paragraph" w:styleId="af6">
    <w:name w:val="Date"/>
    <w:basedOn w:val="a1"/>
    <w:next w:val="a1"/>
    <w:link w:val="Char8"/>
    <w:uiPriority w:val="99"/>
    <w:semiHidden/>
    <w:unhideWhenUsed/>
    <w:rsid w:val="00CE29CF"/>
  </w:style>
  <w:style w:type="character" w:customStyle="1" w:styleId="Char8">
    <w:name w:val="日期 Char"/>
    <w:basedOn w:val="a2"/>
    <w:link w:val="af6"/>
    <w:uiPriority w:val="99"/>
    <w:semiHidden/>
    <w:rsid w:val="00CE29CF"/>
  </w:style>
  <w:style w:type="paragraph" w:styleId="af7">
    <w:name w:val="Document Map"/>
    <w:basedOn w:val="a1"/>
    <w:link w:val="Char9"/>
    <w:uiPriority w:val="99"/>
    <w:semiHidden/>
    <w:unhideWhenUsed/>
    <w:rsid w:val="00CE29CF"/>
    <w:pPr>
      <w:spacing w:after="0" w:line="240" w:lineRule="auto"/>
    </w:pPr>
    <w:rPr>
      <w:rFonts w:ascii="Segoe UI" w:hAnsi="Segoe UI" w:cs="Segoe UI"/>
      <w:sz w:val="16"/>
      <w:szCs w:val="16"/>
    </w:rPr>
  </w:style>
  <w:style w:type="character" w:customStyle="1" w:styleId="Char9">
    <w:name w:val="文档结构图 Char"/>
    <w:basedOn w:val="a2"/>
    <w:link w:val="af7"/>
    <w:uiPriority w:val="99"/>
    <w:semiHidden/>
    <w:rsid w:val="00CE29CF"/>
    <w:rPr>
      <w:rFonts w:ascii="Segoe UI" w:hAnsi="Segoe UI" w:cs="Segoe UI"/>
      <w:sz w:val="16"/>
      <w:szCs w:val="16"/>
    </w:rPr>
  </w:style>
  <w:style w:type="paragraph" w:styleId="af8">
    <w:name w:val="E-mail Signature"/>
    <w:basedOn w:val="a1"/>
    <w:link w:val="Chara"/>
    <w:uiPriority w:val="99"/>
    <w:semiHidden/>
    <w:unhideWhenUsed/>
    <w:rsid w:val="00CE29CF"/>
    <w:pPr>
      <w:spacing w:after="0" w:line="240" w:lineRule="auto"/>
    </w:pPr>
  </w:style>
  <w:style w:type="character" w:customStyle="1" w:styleId="Chara">
    <w:name w:val="电子邮件签名 Char"/>
    <w:basedOn w:val="a2"/>
    <w:link w:val="af8"/>
    <w:uiPriority w:val="99"/>
    <w:semiHidden/>
    <w:rsid w:val="00CE29CF"/>
  </w:style>
  <w:style w:type="paragraph" w:styleId="af9">
    <w:name w:val="endnote text"/>
    <w:basedOn w:val="a1"/>
    <w:link w:val="Charb"/>
    <w:uiPriority w:val="99"/>
    <w:semiHidden/>
    <w:unhideWhenUsed/>
    <w:rsid w:val="00CE29CF"/>
    <w:pPr>
      <w:spacing w:after="0" w:line="240" w:lineRule="auto"/>
    </w:pPr>
    <w:rPr>
      <w:sz w:val="20"/>
      <w:szCs w:val="20"/>
    </w:rPr>
  </w:style>
  <w:style w:type="character" w:customStyle="1" w:styleId="Charb">
    <w:name w:val="尾注文本 Char"/>
    <w:basedOn w:val="a2"/>
    <w:link w:val="af9"/>
    <w:uiPriority w:val="99"/>
    <w:semiHidden/>
    <w:rsid w:val="00CE29CF"/>
    <w:rPr>
      <w:sz w:val="20"/>
      <w:szCs w:val="20"/>
    </w:rPr>
  </w:style>
  <w:style w:type="paragraph" w:styleId="afa">
    <w:name w:val="envelope address"/>
    <w:basedOn w:val="a1"/>
    <w:uiPriority w:val="99"/>
    <w:semiHidden/>
    <w:unhideWhenUsed/>
    <w:rsid w:val="00CE29C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b">
    <w:name w:val="envelope return"/>
    <w:basedOn w:val="a1"/>
    <w:uiPriority w:val="99"/>
    <w:semiHidden/>
    <w:unhideWhenUsed/>
    <w:rsid w:val="00CE29CF"/>
    <w:pPr>
      <w:spacing w:after="0" w:line="240" w:lineRule="auto"/>
    </w:pPr>
    <w:rPr>
      <w:rFonts w:asciiTheme="majorHAnsi" w:eastAsiaTheme="majorEastAsia" w:hAnsiTheme="majorHAnsi" w:cstheme="majorBidi"/>
      <w:sz w:val="20"/>
      <w:szCs w:val="20"/>
    </w:rPr>
  </w:style>
  <w:style w:type="paragraph" w:styleId="afc">
    <w:name w:val="footnote text"/>
    <w:basedOn w:val="a1"/>
    <w:link w:val="Charc"/>
    <w:uiPriority w:val="99"/>
    <w:semiHidden/>
    <w:unhideWhenUsed/>
    <w:rsid w:val="00CE29CF"/>
    <w:pPr>
      <w:spacing w:after="0" w:line="240" w:lineRule="auto"/>
    </w:pPr>
    <w:rPr>
      <w:sz w:val="20"/>
      <w:szCs w:val="20"/>
    </w:rPr>
  </w:style>
  <w:style w:type="character" w:customStyle="1" w:styleId="Charc">
    <w:name w:val="脚注文本 Char"/>
    <w:basedOn w:val="a2"/>
    <w:link w:val="afc"/>
    <w:uiPriority w:val="99"/>
    <w:semiHidden/>
    <w:rsid w:val="00CE29CF"/>
    <w:rPr>
      <w:sz w:val="20"/>
      <w:szCs w:val="20"/>
    </w:rPr>
  </w:style>
  <w:style w:type="character" w:customStyle="1" w:styleId="1Char">
    <w:name w:val="标题 1 Char"/>
    <w:basedOn w:val="a2"/>
    <w:link w:val="1"/>
    <w:uiPriority w:val="9"/>
    <w:rsid w:val="00CE29CF"/>
    <w:rPr>
      <w:rFonts w:asciiTheme="majorHAnsi" w:eastAsiaTheme="majorEastAsia" w:hAnsiTheme="majorHAnsi" w:cstheme="majorBidi"/>
      <w:color w:val="2E74B5" w:themeColor="accent1" w:themeShade="BF"/>
      <w:sz w:val="32"/>
      <w:szCs w:val="32"/>
    </w:rPr>
  </w:style>
  <w:style w:type="character" w:customStyle="1" w:styleId="2Char">
    <w:name w:val="标题 2 Char"/>
    <w:basedOn w:val="a2"/>
    <w:link w:val="21"/>
    <w:uiPriority w:val="9"/>
    <w:semiHidden/>
    <w:rsid w:val="00CE29CF"/>
    <w:rPr>
      <w:rFonts w:asciiTheme="majorHAnsi" w:eastAsiaTheme="majorEastAsia" w:hAnsiTheme="majorHAnsi" w:cstheme="majorBidi"/>
      <w:color w:val="2E74B5" w:themeColor="accent1" w:themeShade="BF"/>
      <w:sz w:val="26"/>
      <w:szCs w:val="26"/>
    </w:rPr>
  </w:style>
  <w:style w:type="character" w:customStyle="1" w:styleId="3Char">
    <w:name w:val="标题 3 Char"/>
    <w:basedOn w:val="a2"/>
    <w:link w:val="31"/>
    <w:uiPriority w:val="9"/>
    <w:semiHidden/>
    <w:rsid w:val="00CE29CF"/>
    <w:rPr>
      <w:rFonts w:asciiTheme="majorHAnsi" w:eastAsiaTheme="majorEastAsia" w:hAnsiTheme="majorHAnsi" w:cstheme="majorBidi"/>
      <w:color w:val="1F4D78" w:themeColor="accent1" w:themeShade="7F"/>
      <w:sz w:val="24"/>
      <w:szCs w:val="24"/>
    </w:rPr>
  </w:style>
  <w:style w:type="character" w:customStyle="1" w:styleId="4Char">
    <w:name w:val="标题 4 Char"/>
    <w:basedOn w:val="a2"/>
    <w:link w:val="41"/>
    <w:uiPriority w:val="9"/>
    <w:semiHidden/>
    <w:rsid w:val="00CE29CF"/>
    <w:rPr>
      <w:rFonts w:asciiTheme="majorHAnsi" w:eastAsiaTheme="majorEastAsia" w:hAnsiTheme="majorHAnsi" w:cstheme="majorBidi"/>
      <w:i/>
      <w:iCs/>
      <w:color w:val="2E74B5" w:themeColor="accent1" w:themeShade="BF"/>
    </w:rPr>
  </w:style>
  <w:style w:type="character" w:customStyle="1" w:styleId="5Char">
    <w:name w:val="标题 5 Char"/>
    <w:basedOn w:val="a2"/>
    <w:link w:val="51"/>
    <w:uiPriority w:val="9"/>
    <w:semiHidden/>
    <w:rsid w:val="00CE29CF"/>
    <w:rPr>
      <w:rFonts w:asciiTheme="majorHAnsi" w:eastAsiaTheme="majorEastAsia" w:hAnsiTheme="majorHAnsi" w:cstheme="majorBidi"/>
      <w:color w:val="2E74B5" w:themeColor="accent1" w:themeShade="BF"/>
    </w:rPr>
  </w:style>
  <w:style w:type="character" w:customStyle="1" w:styleId="6Char">
    <w:name w:val="标题 6 Char"/>
    <w:basedOn w:val="a2"/>
    <w:link w:val="6"/>
    <w:uiPriority w:val="9"/>
    <w:semiHidden/>
    <w:rsid w:val="00CE29CF"/>
    <w:rPr>
      <w:rFonts w:asciiTheme="majorHAnsi" w:eastAsiaTheme="majorEastAsia" w:hAnsiTheme="majorHAnsi" w:cstheme="majorBidi"/>
      <w:color w:val="1F4D78" w:themeColor="accent1" w:themeShade="7F"/>
    </w:rPr>
  </w:style>
  <w:style w:type="character" w:customStyle="1" w:styleId="7Char">
    <w:name w:val="标题 7 Char"/>
    <w:basedOn w:val="a2"/>
    <w:link w:val="7"/>
    <w:uiPriority w:val="9"/>
    <w:semiHidden/>
    <w:rsid w:val="00CE29CF"/>
    <w:rPr>
      <w:rFonts w:asciiTheme="majorHAnsi" w:eastAsiaTheme="majorEastAsia" w:hAnsiTheme="majorHAnsi" w:cstheme="majorBidi"/>
      <w:i/>
      <w:iCs/>
      <w:color w:val="1F4D78" w:themeColor="accent1" w:themeShade="7F"/>
    </w:rPr>
  </w:style>
  <w:style w:type="character" w:customStyle="1" w:styleId="8Char">
    <w:name w:val="标题 8 Char"/>
    <w:basedOn w:val="a2"/>
    <w:link w:val="8"/>
    <w:uiPriority w:val="9"/>
    <w:semiHidden/>
    <w:rsid w:val="00CE29CF"/>
    <w:rPr>
      <w:rFonts w:asciiTheme="majorHAnsi" w:eastAsiaTheme="majorEastAsia" w:hAnsiTheme="majorHAnsi" w:cstheme="majorBidi"/>
      <w:color w:val="272727" w:themeColor="text1" w:themeTint="D8"/>
      <w:sz w:val="21"/>
      <w:szCs w:val="21"/>
    </w:rPr>
  </w:style>
  <w:style w:type="character" w:customStyle="1" w:styleId="9Char">
    <w:name w:val="标题 9 Char"/>
    <w:basedOn w:val="a2"/>
    <w:link w:val="9"/>
    <w:uiPriority w:val="9"/>
    <w:semiHidden/>
    <w:rsid w:val="00CE29CF"/>
    <w:rPr>
      <w:rFonts w:asciiTheme="majorHAnsi" w:eastAsiaTheme="majorEastAsia" w:hAnsiTheme="majorHAnsi" w:cstheme="majorBidi"/>
      <w:i/>
      <w:iCs/>
      <w:color w:val="272727" w:themeColor="text1" w:themeTint="D8"/>
      <w:sz w:val="21"/>
      <w:szCs w:val="21"/>
    </w:rPr>
  </w:style>
  <w:style w:type="paragraph" w:styleId="HTML">
    <w:name w:val="HTML Address"/>
    <w:basedOn w:val="a1"/>
    <w:link w:val="HTMLChar"/>
    <w:uiPriority w:val="99"/>
    <w:semiHidden/>
    <w:unhideWhenUsed/>
    <w:rsid w:val="00CE29CF"/>
    <w:pPr>
      <w:spacing w:after="0" w:line="240" w:lineRule="auto"/>
    </w:pPr>
    <w:rPr>
      <w:i/>
      <w:iCs/>
    </w:rPr>
  </w:style>
  <w:style w:type="character" w:customStyle="1" w:styleId="HTMLChar">
    <w:name w:val="HTML 地址 Char"/>
    <w:basedOn w:val="a2"/>
    <w:link w:val="HTML"/>
    <w:uiPriority w:val="99"/>
    <w:semiHidden/>
    <w:rsid w:val="00CE29CF"/>
    <w:rPr>
      <w:i/>
      <w:iCs/>
    </w:rPr>
  </w:style>
  <w:style w:type="paragraph" w:styleId="HTML0">
    <w:name w:val="HTML Preformatted"/>
    <w:basedOn w:val="a1"/>
    <w:link w:val="HTMLChar0"/>
    <w:uiPriority w:val="99"/>
    <w:semiHidden/>
    <w:unhideWhenUsed/>
    <w:rsid w:val="00CE29CF"/>
    <w:pPr>
      <w:spacing w:after="0" w:line="240" w:lineRule="auto"/>
    </w:pPr>
    <w:rPr>
      <w:rFonts w:ascii="Consolas" w:hAnsi="Consolas"/>
      <w:sz w:val="20"/>
      <w:szCs w:val="20"/>
    </w:rPr>
  </w:style>
  <w:style w:type="character" w:customStyle="1" w:styleId="HTMLChar0">
    <w:name w:val="HTML 预设格式 Char"/>
    <w:basedOn w:val="a2"/>
    <w:link w:val="HTML0"/>
    <w:uiPriority w:val="99"/>
    <w:semiHidden/>
    <w:rsid w:val="00CE29CF"/>
    <w:rPr>
      <w:rFonts w:ascii="Consolas" w:hAnsi="Consolas"/>
      <w:sz w:val="20"/>
      <w:szCs w:val="20"/>
    </w:rPr>
  </w:style>
  <w:style w:type="paragraph" w:styleId="10">
    <w:name w:val="index 1"/>
    <w:basedOn w:val="a1"/>
    <w:next w:val="a1"/>
    <w:autoRedefine/>
    <w:uiPriority w:val="99"/>
    <w:semiHidden/>
    <w:unhideWhenUsed/>
    <w:rsid w:val="00CE29CF"/>
    <w:pPr>
      <w:spacing w:after="0" w:line="240" w:lineRule="auto"/>
      <w:ind w:left="220" w:hanging="220"/>
    </w:pPr>
  </w:style>
  <w:style w:type="paragraph" w:styleId="25">
    <w:name w:val="index 2"/>
    <w:basedOn w:val="a1"/>
    <w:next w:val="a1"/>
    <w:autoRedefine/>
    <w:uiPriority w:val="99"/>
    <w:semiHidden/>
    <w:unhideWhenUsed/>
    <w:rsid w:val="00CE29CF"/>
    <w:pPr>
      <w:spacing w:after="0" w:line="240" w:lineRule="auto"/>
      <w:ind w:left="440" w:hanging="220"/>
    </w:pPr>
  </w:style>
  <w:style w:type="paragraph" w:styleId="34">
    <w:name w:val="index 3"/>
    <w:basedOn w:val="a1"/>
    <w:next w:val="a1"/>
    <w:autoRedefine/>
    <w:uiPriority w:val="99"/>
    <w:semiHidden/>
    <w:unhideWhenUsed/>
    <w:rsid w:val="00CE29CF"/>
    <w:pPr>
      <w:spacing w:after="0" w:line="240" w:lineRule="auto"/>
      <w:ind w:left="660" w:hanging="220"/>
    </w:pPr>
  </w:style>
  <w:style w:type="paragraph" w:styleId="42">
    <w:name w:val="index 4"/>
    <w:basedOn w:val="a1"/>
    <w:next w:val="a1"/>
    <w:autoRedefine/>
    <w:uiPriority w:val="99"/>
    <w:semiHidden/>
    <w:unhideWhenUsed/>
    <w:rsid w:val="00CE29CF"/>
    <w:pPr>
      <w:spacing w:after="0" w:line="240" w:lineRule="auto"/>
      <w:ind w:left="880" w:hanging="220"/>
    </w:pPr>
  </w:style>
  <w:style w:type="paragraph" w:styleId="52">
    <w:name w:val="index 5"/>
    <w:basedOn w:val="a1"/>
    <w:next w:val="a1"/>
    <w:autoRedefine/>
    <w:uiPriority w:val="99"/>
    <w:semiHidden/>
    <w:unhideWhenUsed/>
    <w:rsid w:val="00CE29CF"/>
    <w:pPr>
      <w:spacing w:after="0" w:line="240" w:lineRule="auto"/>
      <w:ind w:left="1100" w:hanging="220"/>
    </w:pPr>
  </w:style>
  <w:style w:type="paragraph" w:styleId="60">
    <w:name w:val="index 6"/>
    <w:basedOn w:val="a1"/>
    <w:next w:val="a1"/>
    <w:autoRedefine/>
    <w:uiPriority w:val="99"/>
    <w:semiHidden/>
    <w:unhideWhenUsed/>
    <w:rsid w:val="00CE29CF"/>
    <w:pPr>
      <w:spacing w:after="0" w:line="240" w:lineRule="auto"/>
      <w:ind w:left="1320" w:hanging="220"/>
    </w:pPr>
  </w:style>
  <w:style w:type="paragraph" w:styleId="70">
    <w:name w:val="index 7"/>
    <w:basedOn w:val="a1"/>
    <w:next w:val="a1"/>
    <w:autoRedefine/>
    <w:uiPriority w:val="99"/>
    <w:semiHidden/>
    <w:unhideWhenUsed/>
    <w:rsid w:val="00CE29CF"/>
    <w:pPr>
      <w:spacing w:after="0" w:line="240" w:lineRule="auto"/>
      <w:ind w:left="1540" w:hanging="220"/>
    </w:pPr>
  </w:style>
  <w:style w:type="paragraph" w:styleId="80">
    <w:name w:val="index 8"/>
    <w:basedOn w:val="a1"/>
    <w:next w:val="a1"/>
    <w:autoRedefine/>
    <w:uiPriority w:val="99"/>
    <w:semiHidden/>
    <w:unhideWhenUsed/>
    <w:rsid w:val="00CE29CF"/>
    <w:pPr>
      <w:spacing w:after="0" w:line="240" w:lineRule="auto"/>
      <w:ind w:left="1760" w:hanging="220"/>
    </w:pPr>
  </w:style>
  <w:style w:type="paragraph" w:styleId="90">
    <w:name w:val="index 9"/>
    <w:basedOn w:val="a1"/>
    <w:next w:val="a1"/>
    <w:autoRedefine/>
    <w:uiPriority w:val="99"/>
    <w:semiHidden/>
    <w:unhideWhenUsed/>
    <w:rsid w:val="00CE29CF"/>
    <w:pPr>
      <w:spacing w:after="0" w:line="240" w:lineRule="auto"/>
      <w:ind w:left="1980" w:hanging="220"/>
    </w:pPr>
  </w:style>
  <w:style w:type="paragraph" w:styleId="afd">
    <w:name w:val="index heading"/>
    <w:basedOn w:val="a1"/>
    <w:next w:val="10"/>
    <w:uiPriority w:val="99"/>
    <w:semiHidden/>
    <w:unhideWhenUsed/>
    <w:rsid w:val="00CE29CF"/>
    <w:rPr>
      <w:rFonts w:asciiTheme="majorHAnsi" w:eastAsiaTheme="majorEastAsia" w:hAnsiTheme="majorHAnsi" w:cstheme="majorBidi"/>
      <w:b/>
      <w:bCs/>
    </w:rPr>
  </w:style>
  <w:style w:type="paragraph" w:styleId="afe">
    <w:name w:val="Intense Quote"/>
    <w:basedOn w:val="a1"/>
    <w:next w:val="a1"/>
    <w:link w:val="Chard"/>
    <w:uiPriority w:val="30"/>
    <w:qFormat/>
    <w:rsid w:val="00CE29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d">
    <w:name w:val="明显引用 Char"/>
    <w:basedOn w:val="a2"/>
    <w:link w:val="afe"/>
    <w:uiPriority w:val="30"/>
    <w:rsid w:val="00CE29CF"/>
    <w:rPr>
      <w:i/>
      <w:iCs/>
      <w:color w:val="5B9BD5" w:themeColor="accent1"/>
    </w:rPr>
  </w:style>
  <w:style w:type="paragraph" w:styleId="aff">
    <w:name w:val="List"/>
    <w:basedOn w:val="a1"/>
    <w:uiPriority w:val="99"/>
    <w:semiHidden/>
    <w:unhideWhenUsed/>
    <w:rsid w:val="00CE29CF"/>
    <w:pPr>
      <w:ind w:left="360" w:hanging="360"/>
      <w:contextualSpacing/>
    </w:pPr>
  </w:style>
  <w:style w:type="paragraph" w:styleId="26">
    <w:name w:val="List 2"/>
    <w:basedOn w:val="a1"/>
    <w:uiPriority w:val="99"/>
    <w:semiHidden/>
    <w:unhideWhenUsed/>
    <w:rsid w:val="00CE29CF"/>
    <w:pPr>
      <w:ind w:left="720" w:hanging="360"/>
      <w:contextualSpacing/>
    </w:pPr>
  </w:style>
  <w:style w:type="paragraph" w:styleId="35">
    <w:name w:val="List 3"/>
    <w:basedOn w:val="a1"/>
    <w:uiPriority w:val="99"/>
    <w:semiHidden/>
    <w:unhideWhenUsed/>
    <w:rsid w:val="00CE29CF"/>
    <w:pPr>
      <w:ind w:left="1080" w:hanging="360"/>
      <w:contextualSpacing/>
    </w:pPr>
  </w:style>
  <w:style w:type="paragraph" w:styleId="43">
    <w:name w:val="List 4"/>
    <w:basedOn w:val="a1"/>
    <w:uiPriority w:val="99"/>
    <w:semiHidden/>
    <w:unhideWhenUsed/>
    <w:rsid w:val="00CE29CF"/>
    <w:pPr>
      <w:ind w:left="1440" w:hanging="360"/>
      <w:contextualSpacing/>
    </w:pPr>
  </w:style>
  <w:style w:type="paragraph" w:styleId="53">
    <w:name w:val="List 5"/>
    <w:basedOn w:val="a1"/>
    <w:uiPriority w:val="99"/>
    <w:semiHidden/>
    <w:unhideWhenUsed/>
    <w:rsid w:val="00CE29CF"/>
    <w:pPr>
      <w:ind w:left="1800" w:hanging="360"/>
      <w:contextualSpacing/>
    </w:pPr>
  </w:style>
  <w:style w:type="paragraph" w:styleId="a0">
    <w:name w:val="List Bullet"/>
    <w:basedOn w:val="a1"/>
    <w:uiPriority w:val="99"/>
    <w:semiHidden/>
    <w:unhideWhenUsed/>
    <w:rsid w:val="00CE29CF"/>
    <w:pPr>
      <w:numPr>
        <w:numId w:val="4"/>
      </w:numPr>
      <w:contextualSpacing/>
    </w:pPr>
  </w:style>
  <w:style w:type="paragraph" w:styleId="20">
    <w:name w:val="List Bullet 2"/>
    <w:basedOn w:val="a1"/>
    <w:uiPriority w:val="99"/>
    <w:semiHidden/>
    <w:unhideWhenUsed/>
    <w:rsid w:val="00CE29CF"/>
    <w:pPr>
      <w:numPr>
        <w:numId w:val="5"/>
      </w:numPr>
      <w:contextualSpacing/>
    </w:pPr>
  </w:style>
  <w:style w:type="paragraph" w:styleId="30">
    <w:name w:val="List Bullet 3"/>
    <w:basedOn w:val="a1"/>
    <w:uiPriority w:val="99"/>
    <w:semiHidden/>
    <w:unhideWhenUsed/>
    <w:rsid w:val="00CE29CF"/>
    <w:pPr>
      <w:numPr>
        <w:numId w:val="6"/>
      </w:numPr>
      <w:contextualSpacing/>
    </w:pPr>
  </w:style>
  <w:style w:type="paragraph" w:styleId="40">
    <w:name w:val="List Bullet 4"/>
    <w:basedOn w:val="a1"/>
    <w:uiPriority w:val="99"/>
    <w:semiHidden/>
    <w:unhideWhenUsed/>
    <w:rsid w:val="00CE29CF"/>
    <w:pPr>
      <w:numPr>
        <w:numId w:val="7"/>
      </w:numPr>
      <w:contextualSpacing/>
    </w:pPr>
  </w:style>
  <w:style w:type="paragraph" w:styleId="50">
    <w:name w:val="List Bullet 5"/>
    <w:basedOn w:val="a1"/>
    <w:uiPriority w:val="99"/>
    <w:semiHidden/>
    <w:unhideWhenUsed/>
    <w:rsid w:val="00CE29CF"/>
    <w:pPr>
      <w:numPr>
        <w:numId w:val="8"/>
      </w:numPr>
      <w:contextualSpacing/>
    </w:pPr>
  </w:style>
  <w:style w:type="paragraph" w:styleId="aff0">
    <w:name w:val="List Continue"/>
    <w:basedOn w:val="a1"/>
    <w:uiPriority w:val="99"/>
    <w:semiHidden/>
    <w:unhideWhenUsed/>
    <w:rsid w:val="00CE29CF"/>
    <w:pPr>
      <w:spacing w:after="120"/>
      <w:ind w:left="360"/>
      <w:contextualSpacing/>
    </w:pPr>
  </w:style>
  <w:style w:type="paragraph" w:styleId="27">
    <w:name w:val="List Continue 2"/>
    <w:basedOn w:val="a1"/>
    <w:uiPriority w:val="99"/>
    <w:semiHidden/>
    <w:unhideWhenUsed/>
    <w:rsid w:val="00CE29CF"/>
    <w:pPr>
      <w:spacing w:after="120"/>
      <w:ind w:left="720"/>
      <w:contextualSpacing/>
    </w:pPr>
  </w:style>
  <w:style w:type="paragraph" w:styleId="36">
    <w:name w:val="List Continue 3"/>
    <w:basedOn w:val="a1"/>
    <w:uiPriority w:val="99"/>
    <w:semiHidden/>
    <w:unhideWhenUsed/>
    <w:rsid w:val="00CE29CF"/>
    <w:pPr>
      <w:spacing w:after="120"/>
      <w:ind w:left="1080"/>
      <w:contextualSpacing/>
    </w:pPr>
  </w:style>
  <w:style w:type="paragraph" w:styleId="44">
    <w:name w:val="List Continue 4"/>
    <w:basedOn w:val="a1"/>
    <w:uiPriority w:val="99"/>
    <w:semiHidden/>
    <w:unhideWhenUsed/>
    <w:rsid w:val="00CE29CF"/>
    <w:pPr>
      <w:spacing w:after="120"/>
      <w:ind w:left="1440"/>
      <w:contextualSpacing/>
    </w:pPr>
  </w:style>
  <w:style w:type="paragraph" w:styleId="54">
    <w:name w:val="List Continue 5"/>
    <w:basedOn w:val="a1"/>
    <w:uiPriority w:val="99"/>
    <w:semiHidden/>
    <w:unhideWhenUsed/>
    <w:rsid w:val="00CE29CF"/>
    <w:pPr>
      <w:spacing w:after="120"/>
      <w:ind w:left="1800"/>
      <w:contextualSpacing/>
    </w:pPr>
  </w:style>
  <w:style w:type="paragraph" w:styleId="a">
    <w:name w:val="List Number"/>
    <w:basedOn w:val="a1"/>
    <w:uiPriority w:val="99"/>
    <w:semiHidden/>
    <w:unhideWhenUsed/>
    <w:rsid w:val="00CE29CF"/>
    <w:pPr>
      <w:numPr>
        <w:numId w:val="9"/>
      </w:numPr>
      <w:contextualSpacing/>
    </w:pPr>
  </w:style>
  <w:style w:type="paragraph" w:styleId="2">
    <w:name w:val="List Number 2"/>
    <w:basedOn w:val="a1"/>
    <w:uiPriority w:val="99"/>
    <w:semiHidden/>
    <w:unhideWhenUsed/>
    <w:rsid w:val="00CE29CF"/>
    <w:pPr>
      <w:numPr>
        <w:numId w:val="10"/>
      </w:numPr>
      <w:contextualSpacing/>
    </w:pPr>
  </w:style>
  <w:style w:type="paragraph" w:styleId="3">
    <w:name w:val="List Number 3"/>
    <w:basedOn w:val="a1"/>
    <w:uiPriority w:val="99"/>
    <w:semiHidden/>
    <w:unhideWhenUsed/>
    <w:rsid w:val="00CE29CF"/>
    <w:pPr>
      <w:numPr>
        <w:numId w:val="11"/>
      </w:numPr>
      <w:contextualSpacing/>
    </w:pPr>
  </w:style>
  <w:style w:type="paragraph" w:styleId="4">
    <w:name w:val="List Number 4"/>
    <w:basedOn w:val="a1"/>
    <w:uiPriority w:val="99"/>
    <w:semiHidden/>
    <w:unhideWhenUsed/>
    <w:rsid w:val="00CE29CF"/>
    <w:pPr>
      <w:numPr>
        <w:numId w:val="12"/>
      </w:numPr>
      <w:contextualSpacing/>
    </w:pPr>
  </w:style>
  <w:style w:type="paragraph" w:styleId="5">
    <w:name w:val="List Number 5"/>
    <w:basedOn w:val="a1"/>
    <w:uiPriority w:val="99"/>
    <w:semiHidden/>
    <w:unhideWhenUsed/>
    <w:rsid w:val="00CE29CF"/>
    <w:pPr>
      <w:numPr>
        <w:numId w:val="13"/>
      </w:numPr>
      <w:contextualSpacing/>
    </w:pPr>
  </w:style>
  <w:style w:type="paragraph" w:styleId="aff1">
    <w:name w:val="macro"/>
    <w:link w:val="Chare"/>
    <w:uiPriority w:val="99"/>
    <w:semiHidden/>
    <w:unhideWhenUsed/>
    <w:rsid w:val="00CE29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e">
    <w:name w:val="宏文本 Char"/>
    <w:basedOn w:val="a2"/>
    <w:link w:val="aff1"/>
    <w:uiPriority w:val="99"/>
    <w:semiHidden/>
    <w:rsid w:val="00CE29CF"/>
    <w:rPr>
      <w:rFonts w:ascii="Consolas" w:hAnsi="Consolas"/>
      <w:sz w:val="20"/>
      <w:szCs w:val="20"/>
    </w:rPr>
  </w:style>
  <w:style w:type="paragraph" w:styleId="aff2">
    <w:name w:val="Message Header"/>
    <w:basedOn w:val="a1"/>
    <w:link w:val="Charf"/>
    <w:uiPriority w:val="99"/>
    <w:semiHidden/>
    <w:unhideWhenUsed/>
    <w:rsid w:val="00CE29C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信息标题 Char"/>
    <w:basedOn w:val="a2"/>
    <w:link w:val="aff2"/>
    <w:uiPriority w:val="99"/>
    <w:semiHidden/>
    <w:rsid w:val="00CE29CF"/>
    <w:rPr>
      <w:rFonts w:asciiTheme="majorHAnsi" w:eastAsiaTheme="majorEastAsia" w:hAnsiTheme="majorHAnsi" w:cstheme="majorBidi"/>
      <w:sz w:val="24"/>
      <w:szCs w:val="24"/>
      <w:shd w:val="pct20" w:color="auto" w:fill="auto"/>
    </w:rPr>
  </w:style>
  <w:style w:type="paragraph" w:styleId="aff3">
    <w:name w:val="No Spacing"/>
    <w:uiPriority w:val="1"/>
    <w:qFormat/>
    <w:rsid w:val="00CE29CF"/>
    <w:pPr>
      <w:spacing w:after="0" w:line="240" w:lineRule="auto"/>
    </w:pPr>
  </w:style>
  <w:style w:type="paragraph" w:styleId="aff4">
    <w:name w:val="Normal (Web)"/>
    <w:basedOn w:val="a1"/>
    <w:uiPriority w:val="99"/>
    <w:semiHidden/>
    <w:unhideWhenUsed/>
    <w:rsid w:val="00CE29CF"/>
    <w:rPr>
      <w:rFonts w:ascii="Times New Roman" w:hAnsi="Times New Roman" w:cs="Times New Roman"/>
      <w:sz w:val="24"/>
      <w:szCs w:val="24"/>
    </w:rPr>
  </w:style>
  <w:style w:type="paragraph" w:styleId="aff5">
    <w:name w:val="Normal Indent"/>
    <w:basedOn w:val="a1"/>
    <w:uiPriority w:val="99"/>
    <w:semiHidden/>
    <w:unhideWhenUsed/>
    <w:rsid w:val="00CE29CF"/>
    <w:pPr>
      <w:ind w:left="720"/>
    </w:pPr>
  </w:style>
  <w:style w:type="paragraph" w:styleId="aff6">
    <w:name w:val="Note Heading"/>
    <w:basedOn w:val="a1"/>
    <w:next w:val="a1"/>
    <w:link w:val="Charf0"/>
    <w:uiPriority w:val="99"/>
    <w:semiHidden/>
    <w:unhideWhenUsed/>
    <w:rsid w:val="00CE29CF"/>
    <w:pPr>
      <w:spacing w:after="0" w:line="240" w:lineRule="auto"/>
    </w:pPr>
  </w:style>
  <w:style w:type="character" w:customStyle="1" w:styleId="Charf0">
    <w:name w:val="注释标题 Char"/>
    <w:basedOn w:val="a2"/>
    <w:link w:val="aff6"/>
    <w:uiPriority w:val="99"/>
    <w:semiHidden/>
    <w:rsid w:val="00CE29CF"/>
  </w:style>
  <w:style w:type="paragraph" w:styleId="aff7">
    <w:name w:val="Plain Text"/>
    <w:basedOn w:val="a1"/>
    <w:link w:val="Charf1"/>
    <w:uiPriority w:val="99"/>
    <w:semiHidden/>
    <w:unhideWhenUsed/>
    <w:rsid w:val="00CE29CF"/>
    <w:pPr>
      <w:spacing w:after="0" w:line="240" w:lineRule="auto"/>
    </w:pPr>
    <w:rPr>
      <w:rFonts w:ascii="Consolas" w:hAnsi="Consolas"/>
      <w:sz w:val="21"/>
      <w:szCs w:val="21"/>
    </w:rPr>
  </w:style>
  <w:style w:type="character" w:customStyle="1" w:styleId="Charf1">
    <w:name w:val="纯文本 Char"/>
    <w:basedOn w:val="a2"/>
    <w:link w:val="aff7"/>
    <w:uiPriority w:val="99"/>
    <w:semiHidden/>
    <w:rsid w:val="00CE29CF"/>
    <w:rPr>
      <w:rFonts w:ascii="Consolas" w:hAnsi="Consolas"/>
      <w:sz w:val="21"/>
      <w:szCs w:val="21"/>
    </w:rPr>
  </w:style>
  <w:style w:type="paragraph" w:styleId="aff8">
    <w:name w:val="Quote"/>
    <w:basedOn w:val="a1"/>
    <w:next w:val="a1"/>
    <w:link w:val="Charf2"/>
    <w:uiPriority w:val="29"/>
    <w:qFormat/>
    <w:rsid w:val="00CE29CF"/>
    <w:pPr>
      <w:spacing w:before="200"/>
      <w:ind w:left="864" w:right="864"/>
      <w:jc w:val="center"/>
    </w:pPr>
    <w:rPr>
      <w:i/>
      <w:iCs/>
      <w:color w:val="404040" w:themeColor="text1" w:themeTint="BF"/>
    </w:rPr>
  </w:style>
  <w:style w:type="character" w:customStyle="1" w:styleId="Charf2">
    <w:name w:val="引用 Char"/>
    <w:basedOn w:val="a2"/>
    <w:link w:val="aff8"/>
    <w:uiPriority w:val="29"/>
    <w:rsid w:val="00CE29CF"/>
    <w:rPr>
      <w:i/>
      <w:iCs/>
      <w:color w:val="404040" w:themeColor="text1" w:themeTint="BF"/>
    </w:rPr>
  </w:style>
  <w:style w:type="paragraph" w:styleId="aff9">
    <w:name w:val="Salutation"/>
    <w:basedOn w:val="a1"/>
    <w:next w:val="a1"/>
    <w:link w:val="Charf3"/>
    <w:uiPriority w:val="99"/>
    <w:semiHidden/>
    <w:unhideWhenUsed/>
    <w:rsid w:val="00CE29CF"/>
  </w:style>
  <w:style w:type="character" w:customStyle="1" w:styleId="Charf3">
    <w:name w:val="称呼 Char"/>
    <w:basedOn w:val="a2"/>
    <w:link w:val="aff9"/>
    <w:uiPriority w:val="99"/>
    <w:semiHidden/>
    <w:rsid w:val="00CE29CF"/>
  </w:style>
  <w:style w:type="paragraph" w:styleId="affa">
    <w:name w:val="Signature"/>
    <w:basedOn w:val="a1"/>
    <w:link w:val="Charf4"/>
    <w:uiPriority w:val="99"/>
    <w:semiHidden/>
    <w:unhideWhenUsed/>
    <w:rsid w:val="00CE29CF"/>
    <w:pPr>
      <w:spacing w:after="0" w:line="240" w:lineRule="auto"/>
      <w:ind w:left="4320"/>
    </w:pPr>
  </w:style>
  <w:style w:type="character" w:customStyle="1" w:styleId="Charf4">
    <w:name w:val="签名 Char"/>
    <w:basedOn w:val="a2"/>
    <w:link w:val="affa"/>
    <w:uiPriority w:val="99"/>
    <w:semiHidden/>
    <w:rsid w:val="00CE29CF"/>
  </w:style>
  <w:style w:type="paragraph" w:styleId="affb">
    <w:name w:val="Subtitle"/>
    <w:basedOn w:val="a1"/>
    <w:next w:val="a1"/>
    <w:link w:val="Charf5"/>
    <w:uiPriority w:val="11"/>
    <w:qFormat/>
    <w:rsid w:val="00CE29CF"/>
    <w:pPr>
      <w:numPr>
        <w:ilvl w:val="1"/>
      </w:numPr>
    </w:pPr>
    <w:rPr>
      <w:rFonts w:eastAsiaTheme="minorEastAsia"/>
      <w:color w:val="5A5A5A" w:themeColor="text1" w:themeTint="A5"/>
      <w:spacing w:val="15"/>
    </w:rPr>
  </w:style>
  <w:style w:type="character" w:customStyle="1" w:styleId="Charf5">
    <w:name w:val="副标题 Char"/>
    <w:basedOn w:val="a2"/>
    <w:link w:val="affb"/>
    <w:uiPriority w:val="11"/>
    <w:rsid w:val="00CE29CF"/>
    <w:rPr>
      <w:rFonts w:eastAsiaTheme="minorEastAsia"/>
      <w:color w:val="5A5A5A" w:themeColor="text1" w:themeTint="A5"/>
      <w:spacing w:val="15"/>
    </w:rPr>
  </w:style>
  <w:style w:type="paragraph" w:styleId="affc">
    <w:name w:val="Title"/>
    <w:basedOn w:val="a1"/>
    <w:next w:val="a1"/>
    <w:link w:val="Charf6"/>
    <w:uiPriority w:val="10"/>
    <w:qFormat/>
    <w:rsid w:val="00CE2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2"/>
    <w:link w:val="affc"/>
    <w:uiPriority w:val="10"/>
    <w:rsid w:val="00CE29CF"/>
    <w:rPr>
      <w:rFonts w:asciiTheme="majorHAnsi" w:eastAsiaTheme="majorEastAsia" w:hAnsiTheme="majorHAnsi" w:cstheme="majorBidi"/>
      <w:spacing w:val="-10"/>
      <w:kern w:val="28"/>
      <w:sz w:val="56"/>
      <w:szCs w:val="56"/>
    </w:rPr>
  </w:style>
  <w:style w:type="paragraph" w:styleId="TOC">
    <w:name w:val="TOC Heading"/>
    <w:basedOn w:val="1"/>
    <w:next w:val="a1"/>
    <w:uiPriority w:val="39"/>
    <w:semiHidden/>
    <w:unhideWhenUsed/>
    <w:qFormat/>
    <w:rsid w:val="00CE29CF"/>
    <w:pPr>
      <w:outlineLvl w:val="9"/>
    </w:pPr>
  </w:style>
  <w:style w:type="character" w:customStyle="1" w:styleId="UnresolvedMention1">
    <w:name w:val="Unresolved Mention1"/>
    <w:basedOn w:val="a2"/>
    <w:uiPriority w:val="99"/>
    <w:semiHidden/>
    <w:unhideWhenUsed/>
    <w:rsid w:val="009C1C3F"/>
    <w:rPr>
      <w:color w:val="605E5C"/>
      <w:shd w:val="clear" w:color="auto" w:fill="E1DFDD"/>
    </w:rPr>
  </w:style>
  <w:style w:type="character" w:styleId="affd">
    <w:name w:val="annotation reference"/>
    <w:basedOn w:val="a2"/>
    <w:uiPriority w:val="99"/>
    <w:semiHidden/>
    <w:unhideWhenUsed/>
    <w:rsid w:val="000D0B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uiPriority w:val="9"/>
    <w:qFormat/>
    <w:rsid w:val="00CE2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Char"/>
    <w:uiPriority w:val="9"/>
    <w:semiHidden/>
    <w:unhideWhenUsed/>
    <w:qFormat/>
    <w:rsid w:val="00CE2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Char"/>
    <w:uiPriority w:val="9"/>
    <w:semiHidden/>
    <w:unhideWhenUsed/>
    <w:qFormat/>
    <w:rsid w:val="00CE2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Char"/>
    <w:uiPriority w:val="9"/>
    <w:semiHidden/>
    <w:unhideWhenUsed/>
    <w:qFormat/>
    <w:rsid w:val="00CE29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Char"/>
    <w:uiPriority w:val="9"/>
    <w:semiHidden/>
    <w:unhideWhenUsed/>
    <w:qFormat/>
    <w:rsid w:val="00CE29C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semiHidden/>
    <w:unhideWhenUsed/>
    <w:qFormat/>
    <w:rsid w:val="00CE29C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Char"/>
    <w:uiPriority w:val="9"/>
    <w:semiHidden/>
    <w:unhideWhenUsed/>
    <w:qFormat/>
    <w:rsid w:val="00CE2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Char"/>
    <w:uiPriority w:val="9"/>
    <w:semiHidden/>
    <w:unhideWhenUsed/>
    <w:qFormat/>
    <w:rsid w:val="00CE29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CE2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AA46E2"/>
    <w:pPr>
      <w:tabs>
        <w:tab w:val="center" w:pos="4680"/>
        <w:tab w:val="right" w:pos="9360"/>
      </w:tabs>
      <w:spacing w:after="0" w:line="240" w:lineRule="auto"/>
    </w:pPr>
  </w:style>
  <w:style w:type="character" w:customStyle="1" w:styleId="Char">
    <w:name w:val="页眉 Char"/>
    <w:basedOn w:val="a2"/>
    <w:link w:val="a5"/>
    <w:uiPriority w:val="99"/>
    <w:rsid w:val="00AA46E2"/>
  </w:style>
  <w:style w:type="paragraph" w:styleId="a6">
    <w:name w:val="footer"/>
    <w:basedOn w:val="a1"/>
    <w:link w:val="Char0"/>
    <w:uiPriority w:val="99"/>
    <w:unhideWhenUsed/>
    <w:rsid w:val="00AA46E2"/>
    <w:pPr>
      <w:tabs>
        <w:tab w:val="center" w:pos="4680"/>
        <w:tab w:val="right" w:pos="9360"/>
      </w:tabs>
      <w:spacing w:after="0" w:line="240" w:lineRule="auto"/>
    </w:pPr>
  </w:style>
  <w:style w:type="character" w:customStyle="1" w:styleId="Char0">
    <w:name w:val="页脚 Char"/>
    <w:basedOn w:val="a2"/>
    <w:link w:val="a6"/>
    <w:uiPriority w:val="99"/>
    <w:rsid w:val="00AA46E2"/>
  </w:style>
  <w:style w:type="character" w:styleId="a7">
    <w:name w:val="Hyperlink"/>
    <w:basedOn w:val="a2"/>
    <w:uiPriority w:val="99"/>
    <w:unhideWhenUsed/>
    <w:rsid w:val="00AA46E2"/>
    <w:rPr>
      <w:color w:val="0000FF"/>
      <w:u w:val="single"/>
    </w:rPr>
  </w:style>
  <w:style w:type="paragraph" w:styleId="a8">
    <w:name w:val="List Paragraph"/>
    <w:basedOn w:val="a1"/>
    <w:uiPriority w:val="34"/>
    <w:qFormat/>
    <w:rsid w:val="00AA46E2"/>
    <w:pPr>
      <w:ind w:left="720"/>
      <w:contextualSpacing/>
    </w:pPr>
  </w:style>
  <w:style w:type="paragraph" w:customStyle="1" w:styleId="EndNoteBibliographyTitle">
    <w:name w:val="EndNote Bibliography Title"/>
    <w:basedOn w:val="a1"/>
    <w:link w:val="EndNoteBibliographyTitleChar"/>
    <w:rsid w:val="00AA46E2"/>
    <w:pPr>
      <w:spacing w:after="0"/>
      <w:jc w:val="center"/>
    </w:pPr>
    <w:rPr>
      <w:rFonts w:ascii="Times New Roman" w:hAnsi="Times New Roman" w:cs="Times New Roman"/>
      <w:noProof/>
    </w:rPr>
  </w:style>
  <w:style w:type="character" w:customStyle="1" w:styleId="EndNoteBibliographyTitleChar">
    <w:name w:val="EndNote Bibliography Title Char"/>
    <w:basedOn w:val="a2"/>
    <w:link w:val="EndNoteBibliographyTitle"/>
    <w:rsid w:val="00AA46E2"/>
    <w:rPr>
      <w:rFonts w:ascii="Times New Roman" w:hAnsi="Times New Roman" w:cs="Times New Roman"/>
      <w:noProof/>
    </w:rPr>
  </w:style>
  <w:style w:type="paragraph" w:customStyle="1" w:styleId="EndNoteBibliography">
    <w:name w:val="EndNote Bibliography"/>
    <w:basedOn w:val="a1"/>
    <w:link w:val="EndNoteBibliographyChar"/>
    <w:rsid w:val="00AA46E2"/>
    <w:pPr>
      <w:spacing w:line="240" w:lineRule="auto"/>
    </w:pPr>
    <w:rPr>
      <w:rFonts w:ascii="Times New Roman" w:hAnsi="Times New Roman" w:cs="Times New Roman"/>
      <w:noProof/>
    </w:rPr>
  </w:style>
  <w:style w:type="character" w:customStyle="1" w:styleId="EndNoteBibliographyChar">
    <w:name w:val="EndNote Bibliography Char"/>
    <w:basedOn w:val="a2"/>
    <w:link w:val="EndNoteBibliography"/>
    <w:rsid w:val="00AA46E2"/>
    <w:rPr>
      <w:rFonts w:ascii="Times New Roman" w:hAnsi="Times New Roman" w:cs="Times New Roman"/>
      <w:noProof/>
    </w:rPr>
  </w:style>
  <w:style w:type="character" w:styleId="a9">
    <w:name w:val="Emphasis"/>
    <w:basedOn w:val="a2"/>
    <w:uiPriority w:val="20"/>
    <w:qFormat/>
    <w:rsid w:val="00B039D1"/>
    <w:rPr>
      <w:i/>
      <w:iCs/>
    </w:rPr>
  </w:style>
  <w:style w:type="character" w:styleId="aa">
    <w:name w:val="FollowedHyperlink"/>
    <w:basedOn w:val="a2"/>
    <w:uiPriority w:val="99"/>
    <w:semiHidden/>
    <w:unhideWhenUsed/>
    <w:rsid w:val="007F5D77"/>
    <w:rPr>
      <w:color w:val="954F72" w:themeColor="followedHyperlink"/>
      <w:u w:val="single"/>
    </w:rPr>
  </w:style>
  <w:style w:type="character" w:styleId="ab">
    <w:name w:val="Strong"/>
    <w:basedOn w:val="a2"/>
    <w:uiPriority w:val="22"/>
    <w:qFormat/>
    <w:rsid w:val="003476A7"/>
    <w:rPr>
      <w:b/>
      <w:bCs/>
    </w:rPr>
  </w:style>
  <w:style w:type="paragraph" w:styleId="ac">
    <w:name w:val="Balloon Text"/>
    <w:basedOn w:val="a1"/>
    <w:link w:val="Char1"/>
    <w:uiPriority w:val="99"/>
    <w:semiHidden/>
    <w:unhideWhenUsed/>
    <w:rsid w:val="00A1312D"/>
    <w:pPr>
      <w:spacing w:after="0" w:line="240" w:lineRule="auto"/>
    </w:pPr>
    <w:rPr>
      <w:rFonts w:ascii="Segoe UI" w:hAnsi="Segoe UI" w:cs="Segoe UI"/>
      <w:sz w:val="18"/>
      <w:szCs w:val="18"/>
    </w:rPr>
  </w:style>
  <w:style w:type="character" w:customStyle="1" w:styleId="Char1">
    <w:name w:val="批注框文本 Char"/>
    <w:basedOn w:val="a2"/>
    <w:link w:val="ac"/>
    <w:uiPriority w:val="99"/>
    <w:semiHidden/>
    <w:rsid w:val="00A1312D"/>
    <w:rPr>
      <w:rFonts w:ascii="Segoe UI" w:hAnsi="Segoe UI" w:cs="Segoe UI"/>
      <w:sz w:val="18"/>
      <w:szCs w:val="18"/>
    </w:rPr>
  </w:style>
  <w:style w:type="paragraph" w:customStyle="1" w:styleId="passenger-infoeticket">
    <w:name w:val="passenger-info__eticket"/>
    <w:basedOn w:val="a1"/>
    <w:rsid w:val="004F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rk-grey-text">
    <w:name w:val="dark-grey-text"/>
    <w:basedOn w:val="a2"/>
    <w:rsid w:val="004F7C3E"/>
  </w:style>
  <w:style w:type="paragraph" w:customStyle="1" w:styleId="passenger-pnrdetails">
    <w:name w:val="passenger-pnr__details"/>
    <w:basedOn w:val="a1"/>
    <w:rsid w:val="004F7C3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ibliography"/>
    <w:basedOn w:val="a1"/>
    <w:next w:val="a1"/>
    <w:uiPriority w:val="37"/>
    <w:semiHidden/>
    <w:unhideWhenUsed/>
    <w:rsid w:val="00CE29CF"/>
  </w:style>
  <w:style w:type="paragraph" w:styleId="ae">
    <w:name w:val="Block Text"/>
    <w:basedOn w:val="a1"/>
    <w:uiPriority w:val="99"/>
    <w:semiHidden/>
    <w:unhideWhenUsed/>
    <w:rsid w:val="00CE29C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af">
    <w:name w:val="Body Text"/>
    <w:basedOn w:val="a1"/>
    <w:link w:val="Char2"/>
    <w:uiPriority w:val="99"/>
    <w:semiHidden/>
    <w:unhideWhenUsed/>
    <w:rsid w:val="00CE29CF"/>
    <w:pPr>
      <w:spacing w:after="120"/>
    </w:pPr>
  </w:style>
  <w:style w:type="character" w:customStyle="1" w:styleId="Char2">
    <w:name w:val="正文文本 Char"/>
    <w:basedOn w:val="a2"/>
    <w:link w:val="af"/>
    <w:uiPriority w:val="99"/>
    <w:semiHidden/>
    <w:rsid w:val="00CE29CF"/>
  </w:style>
  <w:style w:type="paragraph" w:styleId="22">
    <w:name w:val="Body Text 2"/>
    <w:basedOn w:val="a1"/>
    <w:link w:val="2Char0"/>
    <w:uiPriority w:val="99"/>
    <w:semiHidden/>
    <w:unhideWhenUsed/>
    <w:rsid w:val="00CE29CF"/>
    <w:pPr>
      <w:spacing w:after="120" w:line="480" w:lineRule="auto"/>
    </w:pPr>
  </w:style>
  <w:style w:type="character" w:customStyle="1" w:styleId="2Char0">
    <w:name w:val="正文文本 2 Char"/>
    <w:basedOn w:val="a2"/>
    <w:link w:val="22"/>
    <w:uiPriority w:val="99"/>
    <w:semiHidden/>
    <w:rsid w:val="00CE29CF"/>
  </w:style>
  <w:style w:type="paragraph" w:styleId="32">
    <w:name w:val="Body Text 3"/>
    <w:basedOn w:val="a1"/>
    <w:link w:val="3Char0"/>
    <w:uiPriority w:val="99"/>
    <w:semiHidden/>
    <w:unhideWhenUsed/>
    <w:rsid w:val="00CE29CF"/>
    <w:pPr>
      <w:spacing w:after="120"/>
    </w:pPr>
    <w:rPr>
      <w:sz w:val="16"/>
      <w:szCs w:val="16"/>
    </w:rPr>
  </w:style>
  <w:style w:type="character" w:customStyle="1" w:styleId="3Char0">
    <w:name w:val="正文文本 3 Char"/>
    <w:basedOn w:val="a2"/>
    <w:link w:val="32"/>
    <w:uiPriority w:val="99"/>
    <w:semiHidden/>
    <w:rsid w:val="00CE29CF"/>
    <w:rPr>
      <w:sz w:val="16"/>
      <w:szCs w:val="16"/>
    </w:rPr>
  </w:style>
  <w:style w:type="paragraph" w:styleId="af0">
    <w:name w:val="Body Text First Indent"/>
    <w:basedOn w:val="af"/>
    <w:link w:val="Char3"/>
    <w:uiPriority w:val="99"/>
    <w:semiHidden/>
    <w:unhideWhenUsed/>
    <w:rsid w:val="00CE29CF"/>
    <w:pPr>
      <w:spacing w:after="160"/>
      <w:ind w:firstLine="360"/>
    </w:pPr>
  </w:style>
  <w:style w:type="character" w:customStyle="1" w:styleId="Char3">
    <w:name w:val="正文首行缩进 Char"/>
    <w:basedOn w:val="Char2"/>
    <w:link w:val="af0"/>
    <w:uiPriority w:val="99"/>
    <w:semiHidden/>
    <w:rsid w:val="00CE29CF"/>
  </w:style>
  <w:style w:type="paragraph" w:styleId="af1">
    <w:name w:val="Body Text Indent"/>
    <w:basedOn w:val="a1"/>
    <w:link w:val="Char4"/>
    <w:uiPriority w:val="99"/>
    <w:semiHidden/>
    <w:unhideWhenUsed/>
    <w:rsid w:val="00CE29CF"/>
    <w:pPr>
      <w:spacing w:after="120"/>
      <w:ind w:left="360"/>
    </w:pPr>
  </w:style>
  <w:style w:type="character" w:customStyle="1" w:styleId="Char4">
    <w:name w:val="正文文本缩进 Char"/>
    <w:basedOn w:val="a2"/>
    <w:link w:val="af1"/>
    <w:uiPriority w:val="99"/>
    <w:semiHidden/>
    <w:rsid w:val="00CE29CF"/>
  </w:style>
  <w:style w:type="paragraph" w:styleId="23">
    <w:name w:val="Body Text First Indent 2"/>
    <w:basedOn w:val="af1"/>
    <w:link w:val="2Char1"/>
    <w:uiPriority w:val="99"/>
    <w:semiHidden/>
    <w:unhideWhenUsed/>
    <w:rsid w:val="00CE29CF"/>
    <w:pPr>
      <w:spacing w:after="160"/>
      <w:ind w:firstLine="360"/>
    </w:pPr>
  </w:style>
  <w:style w:type="character" w:customStyle="1" w:styleId="2Char1">
    <w:name w:val="正文首行缩进 2 Char"/>
    <w:basedOn w:val="Char4"/>
    <w:link w:val="23"/>
    <w:uiPriority w:val="99"/>
    <w:semiHidden/>
    <w:rsid w:val="00CE29CF"/>
  </w:style>
  <w:style w:type="paragraph" w:styleId="24">
    <w:name w:val="Body Text Indent 2"/>
    <w:basedOn w:val="a1"/>
    <w:link w:val="2Char2"/>
    <w:uiPriority w:val="99"/>
    <w:semiHidden/>
    <w:unhideWhenUsed/>
    <w:rsid w:val="00CE29CF"/>
    <w:pPr>
      <w:spacing w:after="120" w:line="480" w:lineRule="auto"/>
      <w:ind w:left="360"/>
    </w:pPr>
  </w:style>
  <w:style w:type="character" w:customStyle="1" w:styleId="2Char2">
    <w:name w:val="正文文本缩进 2 Char"/>
    <w:basedOn w:val="a2"/>
    <w:link w:val="24"/>
    <w:uiPriority w:val="99"/>
    <w:semiHidden/>
    <w:rsid w:val="00CE29CF"/>
  </w:style>
  <w:style w:type="paragraph" w:styleId="33">
    <w:name w:val="Body Text Indent 3"/>
    <w:basedOn w:val="a1"/>
    <w:link w:val="3Char1"/>
    <w:uiPriority w:val="99"/>
    <w:semiHidden/>
    <w:unhideWhenUsed/>
    <w:rsid w:val="00CE29CF"/>
    <w:pPr>
      <w:spacing w:after="120"/>
      <w:ind w:left="360"/>
    </w:pPr>
    <w:rPr>
      <w:sz w:val="16"/>
      <w:szCs w:val="16"/>
    </w:rPr>
  </w:style>
  <w:style w:type="character" w:customStyle="1" w:styleId="3Char1">
    <w:name w:val="正文文本缩进 3 Char"/>
    <w:basedOn w:val="a2"/>
    <w:link w:val="33"/>
    <w:uiPriority w:val="99"/>
    <w:semiHidden/>
    <w:rsid w:val="00CE29CF"/>
    <w:rPr>
      <w:sz w:val="16"/>
      <w:szCs w:val="16"/>
    </w:rPr>
  </w:style>
  <w:style w:type="paragraph" w:styleId="af2">
    <w:name w:val="caption"/>
    <w:basedOn w:val="a1"/>
    <w:next w:val="a1"/>
    <w:uiPriority w:val="35"/>
    <w:semiHidden/>
    <w:unhideWhenUsed/>
    <w:qFormat/>
    <w:rsid w:val="00CE29CF"/>
    <w:pPr>
      <w:spacing w:after="200" w:line="240" w:lineRule="auto"/>
    </w:pPr>
    <w:rPr>
      <w:i/>
      <w:iCs/>
      <w:color w:val="44546A" w:themeColor="text2"/>
      <w:sz w:val="18"/>
      <w:szCs w:val="18"/>
    </w:rPr>
  </w:style>
  <w:style w:type="paragraph" w:styleId="af3">
    <w:name w:val="Closing"/>
    <w:basedOn w:val="a1"/>
    <w:link w:val="Char5"/>
    <w:uiPriority w:val="99"/>
    <w:semiHidden/>
    <w:unhideWhenUsed/>
    <w:rsid w:val="00CE29CF"/>
    <w:pPr>
      <w:spacing w:after="0" w:line="240" w:lineRule="auto"/>
      <w:ind w:left="4320"/>
    </w:pPr>
  </w:style>
  <w:style w:type="character" w:customStyle="1" w:styleId="Char5">
    <w:name w:val="结束语 Char"/>
    <w:basedOn w:val="a2"/>
    <w:link w:val="af3"/>
    <w:uiPriority w:val="99"/>
    <w:semiHidden/>
    <w:rsid w:val="00CE29CF"/>
  </w:style>
  <w:style w:type="paragraph" w:styleId="af4">
    <w:name w:val="annotation text"/>
    <w:basedOn w:val="a1"/>
    <w:link w:val="Char6"/>
    <w:uiPriority w:val="99"/>
    <w:semiHidden/>
    <w:unhideWhenUsed/>
    <w:rsid w:val="00CE29CF"/>
    <w:pPr>
      <w:spacing w:line="240" w:lineRule="auto"/>
    </w:pPr>
    <w:rPr>
      <w:sz w:val="20"/>
      <w:szCs w:val="20"/>
    </w:rPr>
  </w:style>
  <w:style w:type="character" w:customStyle="1" w:styleId="Char6">
    <w:name w:val="批注文字 Char"/>
    <w:basedOn w:val="a2"/>
    <w:link w:val="af4"/>
    <w:uiPriority w:val="99"/>
    <w:semiHidden/>
    <w:rsid w:val="00CE29CF"/>
    <w:rPr>
      <w:sz w:val="20"/>
      <w:szCs w:val="20"/>
    </w:rPr>
  </w:style>
  <w:style w:type="paragraph" w:styleId="af5">
    <w:name w:val="annotation subject"/>
    <w:basedOn w:val="af4"/>
    <w:next w:val="af4"/>
    <w:link w:val="Char7"/>
    <w:uiPriority w:val="99"/>
    <w:semiHidden/>
    <w:unhideWhenUsed/>
    <w:rsid w:val="00CE29CF"/>
    <w:rPr>
      <w:b/>
      <w:bCs/>
    </w:rPr>
  </w:style>
  <w:style w:type="character" w:customStyle="1" w:styleId="Char7">
    <w:name w:val="批注主题 Char"/>
    <w:basedOn w:val="Char6"/>
    <w:link w:val="af5"/>
    <w:uiPriority w:val="99"/>
    <w:semiHidden/>
    <w:rsid w:val="00CE29CF"/>
    <w:rPr>
      <w:b/>
      <w:bCs/>
      <w:sz w:val="20"/>
      <w:szCs w:val="20"/>
    </w:rPr>
  </w:style>
  <w:style w:type="paragraph" w:styleId="af6">
    <w:name w:val="Date"/>
    <w:basedOn w:val="a1"/>
    <w:next w:val="a1"/>
    <w:link w:val="Char8"/>
    <w:uiPriority w:val="99"/>
    <w:semiHidden/>
    <w:unhideWhenUsed/>
    <w:rsid w:val="00CE29CF"/>
  </w:style>
  <w:style w:type="character" w:customStyle="1" w:styleId="Char8">
    <w:name w:val="日期 Char"/>
    <w:basedOn w:val="a2"/>
    <w:link w:val="af6"/>
    <w:uiPriority w:val="99"/>
    <w:semiHidden/>
    <w:rsid w:val="00CE29CF"/>
  </w:style>
  <w:style w:type="paragraph" w:styleId="af7">
    <w:name w:val="Document Map"/>
    <w:basedOn w:val="a1"/>
    <w:link w:val="Char9"/>
    <w:uiPriority w:val="99"/>
    <w:semiHidden/>
    <w:unhideWhenUsed/>
    <w:rsid w:val="00CE29CF"/>
    <w:pPr>
      <w:spacing w:after="0" w:line="240" w:lineRule="auto"/>
    </w:pPr>
    <w:rPr>
      <w:rFonts w:ascii="Segoe UI" w:hAnsi="Segoe UI" w:cs="Segoe UI"/>
      <w:sz w:val="16"/>
      <w:szCs w:val="16"/>
    </w:rPr>
  </w:style>
  <w:style w:type="character" w:customStyle="1" w:styleId="Char9">
    <w:name w:val="文档结构图 Char"/>
    <w:basedOn w:val="a2"/>
    <w:link w:val="af7"/>
    <w:uiPriority w:val="99"/>
    <w:semiHidden/>
    <w:rsid w:val="00CE29CF"/>
    <w:rPr>
      <w:rFonts w:ascii="Segoe UI" w:hAnsi="Segoe UI" w:cs="Segoe UI"/>
      <w:sz w:val="16"/>
      <w:szCs w:val="16"/>
    </w:rPr>
  </w:style>
  <w:style w:type="paragraph" w:styleId="af8">
    <w:name w:val="E-mail Signature"/>
    <w:basedOn w:val="a1"/>
    <w:link w:val="Chara"/>
    <w:uiPriority w:val="99"/>
    <w:semiHidden/>
    <w:unhideWhenUsed/>
    <w:rsid w:val="00CE29CF"/>
    <w:pPr>
      <w:spacing w:after="0" w:line="240" w:lineRule="auto"/>
    </w:pPr>
  </w:style>
  <w:style w:type="character" w:customStyle="1" w:styleId="Chara">
    <w:name w:val="电子邮件签名 Char"/>
    <w:basedOn w:val="a2"/>
    <w:link w:val="af8"/>
    <w:uiPriority w:val="99"/>
    <w:semiHidden/>
    <w:rsid w:val="00CE29CF"/>
  </w:style>
  <w:style w:type="paragraph" w:styleId="af9">
    <w:name w:val="endnote text"/>
    <w:basedOn w:val="a1"/>
    <w:link w:val="Charb"/>
    <w:uiPriority w:val="99"/>
    <w:semiHidden/>
    <w:unhideWhenUsed/>
    <w:rsid w:val="00CE29CF"/>
    <w:pPr>
      <w:spacing w:after="0" w:line="240" w:lineRule="auto"/>
    </w:pPr>
    <w:rPr>
      <w:sz w:val="20"/>
      <w:szCs w:val="20"/>
    </w:rPr>
  </w:style>
  <w:style w:type="character" w:customStyle="1" w:styleId="Charb">
    <w:name w:val="尾注文本 Char"/>
    <w:basedOn w:val="a2"/>
    <w:link w:val="af9"/>
    <w:uiPriority w:val="99"/>
    <w:semiHidden/>
    <w:rsid w:val="00CE29CF"/>
    <w:rPr>
      <w:sz w:val="20"/>
      <w:szCs w:val="20"/>
    </w:rPr>
  </w:style>
  <w:style w:type="paragraph" w:styleId="afa">
    <w:name w:val="envelope address"/>
    <w:basedOn w:val="a1"/>
    <w:uiPriority w:val="99"/>
    <w:semiHidden/>
    <w:unhideWhenUsed/>
    <w:rsid w:val="00CE29C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b">
    <w:name w:val="envelope return"/>
    <w:basedOn w:val="a1"/>
    <w:uiPriority w:val="99"/>
    <w:semiHidden/>
    <w:unhideWhenUsed/>
    <w:rsid w:val="00CE29CF"/>
    <w:pPr>
      <w:spacing w:after="0" w:line="240" w:lineRule="auto"/>
    </w:pPr>
    <w:rPr>
      <w:rFonts w:asciiTheme="majorHAnsi" w:eastAsiaTheme="majorEastAsia" w:hAnsiTheme="majorHAnsi" w:cstheme="majorBidi"/>
      <w:sz w:val="20"/>
      <w:szCs w:val="20"/>
    </w:rPr>
  </w:style>
  <w:style w:type="paragraph" w:styleId="afc">
    <w:name w:val="footnote text"/>
    <w:basedOn w:val="a1"/>
    <w:link w:val="Charc"/>
    <w:uiPriority w:val="99"/>
    <w:semiHidden/>
    <w:unhideWhenUsed/>
    <w:rsid w:val="00CE29CF"/>
    <w:pPr>
      <w:spacing w:after="0" w:line="240" w:lineRule="auto"/>
    </w:pPr>
    <w:rPr>
      <w:sz w:val="20"/>
      <w:szCs w:val="20"/>
    </w:rPr>
  </w:style>
  <w:style w:type="character" w:customStyle="1" w:styleId="Charc">
    <w:name w:val="脚注文本 Char"/>
    <w:basedOn w:val="a2"/>
    <w:link w:val="afc"/>
    <w:uiPriority w:val="99"/>
    <w:semiHidden/>
    <w:rsid w:val="00CE29CF"/>
    <w:rPr>
      <w:sz w:val="20"/>
      <w:szCs w:val="20"/>
    </w:rPr>
  </w:style>
  <w:style w:type="character" w:customStyle="1" w:styleId="1Char">
    <w:name w:val="标题 1 Char"/>
    <w:basedOn w:val="a2"/>
    <w:link w:val="1"/>
    <w:uiPriority w:val="9"/>
    <w:rsid w:val="00CE29CF"/>
    <w:rPr>
      <w:rFonts w:asciiTheme="majorHAnsi" w:eastAsiaTheme="majorEastAsia" w:hAnsiTheme="majorHAnsi" w:cstheme="majorBidi"/>
      <w:color w:val="2E74B5" w:themeColor="accent1" w:themeShade="BF"/>
      <w:sz w:val="32"/>
      <w:szCs w:val="32"/>
    </w:rPr>
  </w:style>
  <w:style w:type="character" w:customStyle="1" w:styleId="2Char">
    <w:name w:val="标题 2 Char"/>
    <w:basedOn w:val="a2"/>
    <w:link w:val="21"/>
    <w:uiPriority w:val="9"/>
    <w:semiHidden/>
    <w:rsid w:val="00CE29CF"/>
    <w:rPr>
      <w:rFonts w:asciiTheme="majorHAnsi" w:eastAsiaTheme="majorEastAsia" w:hAnsiTheme="majorHAnsi" w:cstheme="majorBidi"/>
      <w:color w:val="2E74B5" w:themeColor="accent1" w:themeShade="BF"/>
      <w:sz w:val="26"/>
      <w:szCs w:val="26"/>
    </w:rPr>
  </w:style>
  <w:style w:type="character" w:customStyle="1" w:styleId="3Char">
    <w:name w:val="标题 3 Char"/>
    <w:basedOn w:val="a2"/>
    <w:link w:val="31"/>
    <w:uiPriority w:val="9"/>
    <w:semiHidden/>
    <w:rsid w:val="00CE29CF"/>
    <w:rPr>
      <w:rFonts w:asciiTheme="majorHAnsi" w:eastAsiaTheme="majorEastAsia" w:hAnsiTheme="majorHAnsi" w:cstheme="majorBidi"/>
      <w:color w:val="1F4D78" w:themeColor="accent1" w:themeShade="7F"/>
      <w:sz w:val="24"/>
      <w:szCs w:val="24"/>
    </w:rPr>
  </w:style>
  <w:style w:type="character" w:customStyle="1" w:styleId="4Char">
    <w:name w:val="标题 4 Char"/>
    <w:basedOn w:val="a2"/>
    <w:link w:val="41"/>
    <w:uiPriority w:val="9"/>
    <w:semiHidden/>
    <w:rsid w:val="00CE29CF"/>
    <w:rPr>
      <w:rFonts w:asciiTheme="majorHAnsi" w:eastAsiaTheme="majorEastAsia" w:hAnsiTheme="majorHAnsi" w:cstheme="majorBidi"/>
      <w:i/>
      <w:iCs/>
      <w:color w:val="2E74B5" w:themeColor="accent1" w:themeShade="BF"/>
    </w:rPr>
  </w:style>
  <w:style w:type="character" w:customStyle="1" w:styleId="5Char">
    <w:name w:val="标题 5 Char"/>
    <w:basedOn w:val="a2"/>
    <w:link w:val="51"/>
    <w:uiPriority w:val="9"/>
    <w:semiHidden/>
    <w:rsid w:val="00CE29CF"/>
    <w:rPr>
      <w:rFonts w:asciiTheme="majorHAnsi" w:eastAsiaTheme="majorEastAsia" w:hAnsiTheme="majorHAnsi" w:cstheme="majorBidi"/>
      <w:color w:val="2E74B5" w:themeColor="accent1" w:themeShade="BF"/>
    </w:rPr>
  </w:style>
  <w:style w:type="character" w:customStyle="1" w:styleId="6Char">
    <w:name w:val="标题 6 Char"/>
    <w:basedOn w:val="a2"/>
    <w:link w:val="6"/>
    <w:uiPriority w:val="9"/>
    <w:semiHidden/>
    <w:rsid w:val="00CE29CF"/>
    <w:rPr>
      <w:rFonts w:asciiTheme="majorHAnsi" w:eastAsiaTheme="majorEastAsia" w:hAnsiTheme="majorHAnsi" w:cstheme="majorBidi"/>
      <w:color w:val="1F4D78" w:themeColor="accent1" w:themeShade="7F"/>
    </w:rPr>
  </w:style>
  <w:style w:type="character" w:customStyle="1" w:styleId="7Char">
    <w:name w:val="标题 7 Char"/>
    <w:basedOn w:val="a2"/>
    <w:link w:val="7"/>
    <w:uiPriority w:val="9"/>
    <w:semiHidden/>
    <w:rsid w:val="00CE29CF"/>
    <w:rPr>
      <w:rFonts w:asciiTheme="majorHAnsi" w:eastAsiaTheme="majorEastAsia" w:hAnsiTheme="majorHAnsi" w:cstheme="majorBidi"/>
      <w:i/>
      <w:iCs/>
      <w:color w:val="1F4D78" w:themeColor="accent1" w:themeShade="7F"/>
    </w:rPr>
  </w:style>
  <w:style w:type="character" w:customStyle="1" w:styleId="8Char">
    <w:name w:val="标题 8 Char"/>
    <w:basedOn w:val="a2"/>
    <w:link w:val="8"/>
    <w:uiPriority w:val="9"/>
    <w:semiHidden/>
    <w:rsid w:val="00CE29CF"/>
    <w:rPr>
      <w:rFonts w:asciiTheme="majorHAnsi" w:eastAsiaTheme="majorEastAsia" w:hAnsiTheme="majorHAnsi" w:cstheme="majorBidi"/>
      <w:color w:val="272727" w:themeColor="text1" w:themeTint="D8"/>
      <w:sz w:val="21"/>
      <w:szCs w:val="21"/>
    </w:rPr>
  </w:style>
  <w:style w:type="character" w:customStyle="1" w:styleId="9Char">
    <w:name w:val="标题 9 Char"/>
    <w:basedOn w:val="a2"/>
    <w:link w:val="9"/>
    <w:uiPriority w:val="9"/>
    <w:semiHidden/>
    <w:rsid w:val="00CE29CF"/>
    <w:rPr>
      <w:rFonts w:asciiTheme="majorHAnsi" w:eastAsiaTheme="majorEastAsia" w:hAnsiTheme="majorHAnsi" w:cstheme="majorBidi"/>
      <w:i/>
      <w:iCs/>
      <w:color w:val="272727" w:themeColor="text1" w:themeTint="D8"/>
      <w:sz w:val="21"/>
      <w:szCs w:val="21"/>
    </w:rPr>
  </w:style>
  <w:style w:type="paragraph" w:styleId="HTML">
    <w:name w:val="HTML Address"/>
    <w:basedOn w:val="a1"/>
    <w:link w:val="HTMLChar"/>
    <w:uiPriority w:val="99"/>
    <w:semiHidden/>
    <w:unhideWhenUsed/>
    <w:rsid w:val="00CE29CF"/>
    <w:pPr>
      <w:spacing w:after="0" w:line="240" w:lineRule="auto"/>
    </w:pPr>
    <w:rPr>
      <w:i/>
      <w:iCs/>
    </w:rPr>
  </w:style>
  <w:style w:type="character" w:customStyle="1" w:styleId="HTMLChar">
    <w:name w:val="HTML 地址 Char"/>
    <w:basedOn w:val="a2"/>
    <w:link w:val="HTML"/>
    <w:uiPriority w:val="99"/>
    <w:semiHidden/>
    <w:rsid w:val="00CE29CF"/>
    <w:rPr>
      <w:i/>
      <w:iCs/>
    </w:rPr>
  </w:style>
  <w:style w:type="paragraph" w:styleId="HTML0">
    <w:name w:val="HTML Preformatted"/>
    <w:basedOn w:val="a1"/>
    <w:link w:val="HTMLChar0"/>
    <w:uiPriority w:val="99"/>
    <w:semiHidden/>
    <w:unhideWhenUsed/>
    <w:rsid w:val="00CE29CF"/>
    <w:pPr>
      <w:spacing w:after="0" w:line="240" w:lineRule="auto"/>
    </w:pPr>
    <w:rPr>
      <w:rFonts w:ascii="Consolas" w:hAnsi="Consolas"/>
      <w:sz w:val="20"/>
      <w:szCs w:val="20"/>
    </w:rPr>
  </w:style>
  <w:style w:type="character" w:customStyle="1" w:styleId="HTMLChar0">
    <w:name w:val="HTML 预设格式 Char"/>
    <w:basedOn w:val="a2"/>
    <w:link w:val="HTML0"/>
    <w:uiPriority w:val="99"/>
    <w:semiHidden/>
    <w:rsid w:val="00CE29CF"/>
    <w:rPr>
      <w:rFonts w:ascii="Consolas" w:hAnsi="Consolas"/>
      <w:sz w:val="20"/>
      <w:szCs w:val="20"/>
    </w:rPr>
  </w:style>
  <w:style w:type="paragraph" w:styleId="10">
    <w:name w:val="index 1"/>
    <w:basedOn w:val="a1"/>
    <w:next w:val="a1"/>
    <w:autoRedefine/>
    <w:uiPriority w:val="99"/>
    <w:semiHidden/>
    <w:unhideWhenUsed/>
    <w:rsid w:val="00CE29CF"/>
    <w:pPr>
      <w:spacing w:after="0" w:line="240" w:lineRule="auto"/>
      <w:ind w:left="220" w:hanging="220"/>
    </w:pPr>
  </w:style>
  <w:style w:type="paragraph" w:styleId="25">
    <w:name w:val="index 2"/>
    <w:basedOn w:val="a1"/>
    <w:next w:val="a1"/>
    <w:autoRedefine/>
    <w:uiPriority w:val="99"/>
    <w:semiHidden/>
    <w:unhideWhenUsed/>
    <w:rsid w:val="00CE29CF"/>
    <w:pPr>
      <w:spacing w:after="0" w:line="240" w:lineRule="auto"/>
      <w:ind w:left="440" w:hanging="220"/>
    </w:pPr>
  </w:style>
  <w:style w:type="paragraph" w:styleId="34">
    <w:name w:val="index 3"/>
    <w:basedOn w:val="a1"/>
    <w:next w:val="a1"/>
    <w:autoRedefine/>
    <w:uiPriority w:val="99"/>
    <w:semiHidden/>
    <w:unhideWhenUsed/>
    <w:rsid w:val="00CE29CF"/>
    <w:pPr>
      <w:spacing w:after="0" w:line="240" w:lineRule="auto"/>
      <w:ind w:left="660" w:hanging="220"/>
    </w:pPr>
  </w:style>
  <w:style w:type="paragraph" w:styleId="42">
    <w:name w:val="index 4"/>
    <w:basedOn w:val="a1"/>
    <w:next w:val="a1"/>
    <w:autoRedefine/>
    <w:uiPriority w:val="99"/>
    <w:semiHidden/>
    <w:unhideWhenUsed/>
    <w:rsid w:val="00CE29CF"/>
    <w:pPr>
      <w:spacing w:after="0" w:line="240" w:lineRule="auto"/>
      <w:ind w:left="880" w:hanging="220"/>
    </w:pPr>
  </w:style>
  <w:style w:type="paragraph" w:styleId="52">
    <w:name w:val="index 5"/>
    <w:basedOn w:val="a1"/>
    <w:next w:val="a1"/>
    <w:autoRedefine/>
    <w:uiPriority w:val="99"/>
    <w:semiHidden/>
    <w:unhideWhenUsed/>
    <w:rsid w:val="00CE29CF"/>
    <w:pPr>
      <w:spacing w:after="0" w:line="240" w:lineRule="auto"/>
      <w:ind w:left="1100" w:hanging="220"/>
    </w:pPr>
  </w:style>
  <w:style w:type="paragraph" w:styleId="60">
    <w:name w:val="index 6"/>
    <w:basedOn w:val="a1"/>
    <w:next w:val="a1"/>
    <w:autoRedefine/>
    <w:uiPriority w:val="99"/>
    <w:semiHidden/>
    <w:unhideWhenUsed/>
    <w:rsid w:val="00CE29CF"/>
    <w:pPr>
      <w:spacing w:after="0" w:line="240" w:lineRule="auto"/>
      <w:ind w:left="1320" w:hanging="220"/>
    </w:pPr>
  </w:style>
  <w:style w:type="paragraph" w:styleId="70">
    <w:name w:val="index 7"/>
    <w:basedOn w:val="a1"/>
    <w:next w:val="a1"/>
    <w:autoRedefine/>
    <w:uiPriority w:val="99"/>
    <w:semiHidden/>
    <w:unhideWhenUsed/>
    <w:rsid w:val="00CE29CF"/>
    <w:pPr>
      <w:spacing w:after="0" w:line="240" w:lineRule="auto"/>
      <w:ind w:left="1540" w:hanging="220"/>
    </w:pPr>
  </w:style>
  <w:style w:type="paragraph" w:styleId="80">
    <w:name w:val="index 8"/>
    <w:basedOn w:val="a1"/>
    <w:next w:val="a1"/>
    <w:autoRedefine/>
    <w:uiPriority w:val="99"/>
    <w:semiHidden/>
    <w:unhideWhenUsed/>
    <w:rsid w:val="00CE29CF"/>
    <w:pPr>
      <w:spacing w:after="0" w:line="240" w:lineRule="auto"/>
      <w:ind w:left="1760" w:hanging="220"/>
    </w:pPr>
  </w:style>
  <w:style w:type="paragraph" w:styleId="90">
    <w:name w:val="index 9"/>
    <w:basedOn w:val="a1"/>
    <w:next w:val="a1"/>
    <w:autoRedefine/>
    <w:uiPriority w:val="99"/>
    <w:semiHidden/>
    <w:unhideWhenUsed/>
    <w:rsid w:val="00CE29CF"/>
    <w:pPr>
      <w:spacing w:after="0" w:line="240" w:lineRule="auto"/>
      <w:ind w:left="1980" w:hanging="220"/>
    </w:pPr>
  </w:style>
  <w:style w:type="paragraph" w:styleId="afd">
    <w:name w:val="index heading"/>
    <w:basedOn w:val="a1"/>
    <w:next w:val="10"/>
    <w:uiPriority w:val="99"/>
    <w:semiHidden/>
    <w:unhideWhenUsed/>
    <w:rsid w:val="00CE29CF"/>
    <w:rPr>
      <w:rFonts w:asciiTheme="majorHAnsi" w:eastAsiaTheme="majorEastAsia" w:hAnsiTheme="majorHAnsi" w:cstheme="majorBidi"/>
      <w:b/>
      <w:bCs/>
    </w:rPr>
  </w:style>
  <w:style w:type="paragraph" w:styleId="afe">
    <w:name w:val="Intense Quote"/>
    <w:basedOn w:val="a1"/>
    <w:next w:val="a1"/>
    <w:link w:val="Chard"/>
    <w:uiPriority w:val="30"/>
    <w:qFormat/>
    <w:rsid w:val="00CE29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d">
    <w:name w:val="明显引用 Char"/>
    <w:basedOn w:val="a2"/>
    <w:link w:val="afe"/>
    <w:uiPriority w:val="30"/>
    <w:rsid w:val="00CE29CF"/>
    <w:rPr>
      <w:i/>
      <w:iCs/>
      <w:color w:val="5B9BD5" w:themeColor="accent1"/>
    </w:rPr>
  </w:style>
  <w:style w:type="paragraph" w:styleId="aff">
    <w:name w:val="List"/>
    <w:basedOn w:val="a1"/>
    <w:uiPriority w:val="99"/>
    <w:semiHidden/>
    <w:unhideWhenUsed/>
    <w:rsid w:val="00CE29CF"/>
    <w:pPr>
      <w:ind w:left="360" w:hanging="360"/>
      <w:contextualSpacing/>
    </w:pPr>
  </w:style>
  <w:style w:type="paragraph" w:styleId="26">
    <w:name w:val="List 2"/>
    <w:basedOn w:val="a1"/>
    <w:uiPriority w:val="99"/>
    <w:semiHidden/>
    <w:unhideWhenUsed/>
    <w:rsid w:val="00CE29CF"/>
    <w:pPr>
      <w:ind w:left="720" w:hanging="360"/>
      <w:contextualSpacing/>
    </w:pPr>
  </w:style>
  <w:style w:type="paragraph" w:styleId="35">
    <w:name w:val="List 3"/>
    <w:basedOn w:val="a1"/>
    <w:uiPriority w:val="99"/>
    <w:semiHidden/>
    <w:unhideWhenUsed/>
    <w:rsid w:val="00CE29CF"/>
    <w:pPr>
      <w:ind w:left="1080" w:hanging="360"/>
      <w:contextualSpacing/>
    </w:pPr>
  </w:style>
  <w:style w:type="paragraph" w:styleId="43">
    <w:name w:val="List 4"/>
    <w:basedOn w:val="a1"/>
    <w:uiPriority w:val="99"/>
    <w:semiHidden/>
    <w:unhideWhenUsed/>
    <w:rsid w:val="00CE29CF"/>
    <w:pPr>
      <w:ind w:left="1440" w:hanging="360"/>
      <w:contextualSpacing/>
    </w:pPr>
  </w:style>
  <w:style w:type="paragraph" w:styleId="53">
    <w:name w:val="List 5"/>
    <w:basedOn w:val="a1"/>
    <w:uiPriority w:val="99"/>
    <w:semiHidden/>
    <w:unhideWhenUsed/>
    <w:rsid w:val="00CE29CF"/>
    <w:pPr>
      <w:ind w:left="1800" w:hanging="360"/>
      <w:contextualSpacing/>
    </w:pPr>
  </w:style>
  <w:style w:type="paragraph" w:styleId="a0">
    <w:name w:val="List Bullet"/>
    <w:basedOn w:val="a1"/>
    <w:uiPriority w:val="99"/>
    <w:semiHidden/>
    <w:unhideWhenUsed/>
    <w:rsid w:val="00CE29CF"/>
    <w:pPr>
      <w:numPr>
        <w:numId w:val="4"/>
      </w:numPr>
      <w:contextualSpacing/>
    </w:pPr>
  </w:style>
  <w:style w:type="paragraph" w:styleId="20">
    <w:name w:val="List Bullet 2"/>
    <w:basedOn w:val="a1"/>
    <w:uiPriority w:val="99"/>
    <w:semiHidden/>
    <w:unhideWhenUsed/>
    <w:rsid w:val="00CE29CF"/>
    <w:pPr>
      <w:numPr>
        <w:numId w:val="5"/>
      </w:numPr>
      <w:contextualSpacing/>
    </w:pPr>
  </w:style>
  <w:style w:type="paragraph" w:styleId="30">
    <w:name w:val="List Bullet 3"/>
    <w:basedOn w:val="a1"/>
    <w:uiPriority w:val="99"/>
    <w:semiHidden/>
    <w:unhideWhenUsed/>
    <w:rsid w:val="00CE29CF"/>
    <w:pPr>
      <w:numPr>
        <w:numId w:val="6"/>
      </w:numPr>
      <w:contextualSpacing/>
    </w:pPr>
  </w:style>
  <w:style w:type="paragraph" w:styleId="40">
    <w:name w:val="List Bullet 4"/>
    <w:basedOn w:val="a1"/>
    <w:uiPriority w:val="99"/>
    <w:semiHidden/>
    <w:unhideWhenUsed/>
    <w:rsid w:val="00CE29CF"/>
    <w:pPr>
      <w:numPr>
        <w:numId w:val="7"/>
      </w:numPr>
      <w:contextualSpacing/>
    </w:pPr>
  </w:style>
  <w:style w:type="paragraph" w:styleId="50">
    <w:name w:val="List Bullet 5"/>
    <w:basedOn w:val="a1"/>
    <w:uiPriority w:val="99"/>
    <w:semiHidden/>
    <w:unhideWhenUsed/>
    <w:rsid w:val="00CE29CF"/>
    <w:pPr>
      <w:numPr>
        <w:numId w:val="8"/>
      </w:numPr>
      <w:contextualSpacing/>
    </w:pPr>
  </w:style>
  <w:style w:type="paragraph" w:styleId="aff0">
    <w:name w:val="List Continue"/>
    <w:basedOn w:val="a1"/>
    <w:uiPriority w:val="99"/>
    <w:semiHidden/>
    <w:unhideWhenUsed/>
    <w:rsid w:val="00CE29CF"/>
    <w:pPr>
      <w:spacing w:after="120"/>
      <w:ind w:left="360"/>
      <w:contextualSpacing/>
    </w:pPr>
  </w:style>
  <w:style w:type="paragraph" w:styleId="27">
    <w:name w:val="List Continue 2"/>
    <w:basedOn w:val="a1"/>
    <w:uiPriority w:val="99"/>
    <w:semiHidden/>
    <w:unhideWhenUsed/>
    <w:rsid w:val="00CE29CF"/>
    <w:pPr>
      <w:spacing w:after="120"/>
      <w:ind w:left="720"/>
      <w:contextualSpacing/>
    </w:pPr>
  </w:style>
  <w:style w:type="paragraph" w:styleId="36">
    <w:name w:val="List Continue 3"/>
    <w:basedOn w:val="a1"/>
    <w:uiPriority w:val="99"/>
    <w:semiHidden/>
    <w:unhideWhenUsed/>
    <w:rsid w:val="00CE29CF"/>
    <w:pPr>
      <w:spacing w:after="120"/>
      <w:ind w:left="1080"/>
      <w:contextualSpacing/>
    </w:pPr>
  </w:style>
  <w:style w:type="paragraph" w:styleId="44">
    <w:name w:val="List Continue 4"/>
    <w:basedOn w:val="a1"/>
    <w:uiPriority w:val="99"/>
    <w:semiHidden/>
    <w:unhideWhenUsed/>
    <w:rsid w:val="00CE29CF"/>
    <w:pPr>
      <w:spacing w:after="120"/>
      <w:ind w:left="1440"/>
      <w:contextualSpacing/>
    </w:pPr>
  </w:style>
  <w:style w:type="paragraph" w:styleId="54">
    <w:name w:val="List Continue 5"/>
    <w:basedOn w:val="a1"/>
    <w:uiPriority w:val="99"/>
    <w:semiHidden/>
    <w:unhideWhenUsed/>
    <w:rsid w:val="00CE29CF"/>
    <w:pPr>
      <w:spacing w:after="120"/>
      <w:ind w:left="1800"/>
      <w:contextualSpacing/>
    </w:pPr>
  </w:style>
  <w:style w:type="paragraph" w:styleId="a">
    <w:name w:val="List Number"/>
    <w:basedOn w:val="a1"/>
    <w:uiPriority w:val="99"/>
    <w:semiHidden/>
    <w:unhideWhenUsed/>
    <w:rsid w:val="00CE29CF"/>
    <w:pPr>
      <w:numPr>
        <w:numId w:val="9"/>
      </w:numPr>
      <w:contextualSpacing/>
    </w:pPr>
  </w:style>
  <w:style w:type="paragraph" w:styleId="2">
    <w:name w:val="List Number 2"/>
    <w:basedOn w:val="a1"/>
    <w:uiPriority w:val="99"/>
    <w:semiHidden/>
    <w:unhideWhenUsed/>
    <w:rsid w:val="00CE29CF"/>
    <w:pPr>
      <w:numPr>
        <w:numId w:val="10"/>
      </w:numPr>
      <w:contextualSpacing/>
    </w:pPr>
  </w:style>
  <w:style w:type="paragraph" w:styleId="3">
    <w:name w:val="List Number 3"/>
    <w:basedOn w:val="a1"/>
    <w:uiPriority w:val="99"/>
    <w:semiHidden/>
    <w:unhideWhenUsed/>
    <w:rsid w:val="00CE29CF"/>
    <w:pPr>
      <w:numPr>
        <w:numId w:val="11"/>
      </w:numPr>
      <w:contextualSpacing/>
    </w:pPr>
  </w:style>
  <w:style w:type="paragraph" w:styleId="4">
    <w:name w:val="List Number 4"/>
    <w:basedOn w:val="a1"/>
    <w:uiPriority w:val="99"/>
    <w:semiHidden/>
    <w:unhideWhenUsed/>
    <w:rsid w:val="00CE29CF"/>
    <w:pPr>
      <w:numPr>
        <w:numId w:val="12"/>
      </w:numPr>
      <w:contextualSpacing/>
    </w:pPr>
  </w:style>
  <w:style w:type="paragraph" w:styleId="5">
    <w:name w:val="List Number 5"/>
    <w:basedOn w:val="a1"/>
    <w:uiPriority w:val="99"/>
    <w:semiHidden/>
    <w:unhideWhenUsed/>
    <w:rsid w:val="00CE29CF"/>
    <w:pPr>
      <w:numPr>
        <w:numId w:val="13"/>
      </w:numPr>
      <w:contextualSpacing/>
    </w:pPr>
  </w:style>
  <w:style w:type="paragraph" w:styleId="aff1">
    <w:name w:val="macro"/>
    <w:link w:val="Chare"/>
    <w:uiPriority w:val="99"/>
    <w:semiHidden/>
    <w:unhideWhenUsed/>
    <w:rsid w:val="00CE29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e">
    <w:name w:val="宏文本 Char"/>
    <w:basedOn w:val="a2"/>
    <w:link w:val="aff1"/>
    <w:uiPriority w:val="99"/>
    <w:semiHidden/>
    <w:rsid w:val="00CE29CF"/>
    <w:rPr>
      <w:rFonts w:ascii="Consolas" w:hAnsi="Consolas"/>
      <w:sz w:val="20"/>
      <w:szCs w:val="20"/>
    </w:rPr>
  </w:style>
  <w:style w:type="paragraph" w:styleId="aff2">
    <w:name w:val="Message Header"/>
    <w:basedOn w:val="a1"/>
    <w:link w:val="Charf"/>
    <w:uiPriority w:val="99"/>
    <w:semiHidden/>
    <w:unhideWhenUsed/>
    <w:rsid w:val="00CE29C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信息标题 Char"/>
    <w:basedOn w:val="a2"/>
    <w:link w:val="aff2"/>
    <w:uiPriority w:val="99"/>
    <w:semiHidden/>
    <w:rsid w:val="00CE29CF"/>
    <w:rPr>
      <w:rFonts w:asciiTheme="majorHAnsi" w:eastAsiaTheme="majorEastAsia" w:hAnsiTheme="majorHAnsi" w:cstheme="majorBidi"/>
      <w:sz w:val="24"/>
      <w:szCs w:val="24"/>
      <w:shd w:val="pct20" w:color="auto" w:fill="auto"/>
    </w:rPr>
  </w:style>
  <w:style w:type="paragraph" w:styleId="aff3">
    <w:name w:val="No Spacing"/>
    <w:uiPriority w:val="1"/>
    <w:qFormat/>
    <w:rsid w:val="00CE29CF"/>
    <w:pPr>
      <w:spacing w:after="0" w:line="240" w:lineRule="auto"/>
    </w:pPr>
  </w:style>
  <w:style w:type="paragraph" w:styleId="aff4">
    <w:name w:val="Normal (Web)"/>
    <w:basedOn w:val="a1"/>
    <w:uiPriority w:val="99"/>
    <w:semiHidden/>
    <w:unhideWhenUsed/>
    <w:rsid w:val="00CE29CF"/>
    <w:rPr>
      <w:rFonts w:ascii="Times New Roman" w:hAnsi="Times New Roman" w:cs="Times New Roman"/>
      <w:sz w:val="24"/>
      <w:szCs w:val="24"/>
    </w:rPr>
  </w:style>
  <w:style w:type="paragraph" w:styleId="aff5">
    <w:name w:val="Normal Indent"/>
    <w:basedOn w:val="a1"/>
    <w:uiPriority w:val="99"/>
    <w:semiHidden/>
    <w:unhideWhenUsed/>
    <w:rsid w:val="00CE29CF"/>
    <w:pPr>
      <w:ind w:left="720"/>
    </w:pPr>
  </w:style>
  <w:style w:type="paragraph" w:styleId="aff6">
    <w:name w:val="Note Heading"/>
    <w:basedOn w:val="a1"/>
    <w:next w:val="a1"/>
    <w:link w:val="Charf0"/>
    <w:uiPriority w:val="99"/>
    <w:semiHidden/>
    <w:unhideWhenUsed/>
    <w:rsid w:val="00CE29CF"/>
    <w:pPr>
      <w:spacing w:after="0" w:line="240" w:lineRule="auto"/>
    </w:pPr>
  </w:style>
  <w:style w:type="character" w:customStyle="1" w:styleId="Charf0">
    <w:name w:val="注释标题 Char"/>
    <w:basedOn w:val="a2"/>
    <w:link w:val="aff6"/>
    <w:uiPriority w:val="99"/>
    <w:semiHidden/>
    <w:rsid w:val="00CE29CF"/>
  </w:style>
  <w:style w:type="paragraph" w:styleId="aff7">
    <w:name w:val="Plain Text"/>
    <w:basedOn w:val="a1"/>
    <w:link w:val="Charf1"/>
    <w:uiPriority w:val="99"/>
    <w:semiHidden/>
    <w:unhideWhenUsed/>
    <w:rsid w:val="00CE29CF"/>
    <w:pPr>
      <w:spacing w:after="0" w:line="240" w:lineRule="auto"/>
    </w:pPr>
    <w:rPr>
      <w:rFonts w:ascii="Consolas" w:hAnsi="Consolas"/>
      <w:sz w:val="21"/>
      <w:szCs w:val="21"/>
    </w:rPr>
  </w:style>
  <w:style w:type="character" w:customStyle="1" w:styleId="Charf1">
    <w:name w:val="纯文本 Char"/>
    <w:basedOn w:val="a2"/>
    <w:link w:val="aff7"/>
    <w:uiPriority w:val="99"/>
    <w:semiHidden/>
    <w:rsid w:val="00CE29CF"/>
    <w:rPr>
      <w:rFonts w:ascii="Consolas" w:hAnsi="Consolas"/>
      <w:sz w:val="21"/>
      <w:szCs w:val="21"/>
    </w:rPr>
  </w:style>
  <w:style w:type="paragraph" w:styleId="aff8">
    <w:name w:val="Quote"/>
    <w:basedOn w:val="a1"/>
    <w:next w:val="a1"/>
    <w:link w:val="Charf2"/>
    <w:uiPriority w:val="29"/>
    <w:qFormat/>
    <w:rsid w:val="00CE29CF"/>
    <w:pPr>
      <w:spacing w:before="200"/>
      <w:ind w:left="864" w:right="864"/>
      <w:jc w:val="center"/>
    </w:pPr>
    <w:rPr>
      <w:i/>
      <w:iCs/>
      <w:color w:val="404040" w:themeColor="text1" w:themeTint="BF"/>
    </w:rPr>
  </w:style>
  <w:style w:type="character" w:customStyle="1" w:styleId="Charf2">
    <w:name w:val="引用 Char"/>
    <w:basedOn w:val="a2"/>
    <w:link w:val="aff8"/>
    <w:uiPriority w:val="29"/>
    <w:rsid w:val="00CE29CF"/>
    <w:rPr>
      <w:i/>
      <w:iCs/>
      <w:color w:val="404040" w:themeColor="text1" w:themeTint="BF"/>
    </w:rPr>
  </w:style>
  <w:style w:type="paragraph" w:styleId="aff9">
    <w:name w:val="Salutation"/>
    <w:basedOn w:val="a1"/>
    <w:next w:val="a1"/>
    <w:link w:val="Charf3"/>
    <w:uiPriority w:val="99"/>
    <w:semiHidden/>
    <w:unhideWhenUsed/>
    <w:rsid w:val="00CE29CF"/>
  </w:style>
  <w:style w:type="character" w:customStyle="1" w:styleId="Charf3">
    <w:name w:val="称呼 Char"/>
    <w:basedOn w:val="a2"/>
    <w:link w:val="aff9"/>
    <w:uiPriority w:val="99"/>
    <w:semiHidden/>
    <w:rsid w:val="00CE29CF"/>
  </w:style>
  <w:style w:type="paragraph" w:styleId="affa">
    <w:name w:val="Signature"/>
    <w:basedOn w:val="a1"/>
    <w:link w:val="Charf4"/>
    <w:uiPriority w:val="99"/>
    <w:semiHidden/>
    <w:unhideWhenUsed/>
    <w:rsid w:val="00CE29CF"/>
    <w:pPr>
      <w:spacing w:after="0" w:line="240" w:lineRule="auto"/>
      <w:ind w:left="4320"/>
    </w:pPr>
  </w:style>
  <w:style w:type="character" w:customStyle="1" w:styleId="Charf4">
    <w:name w:val="签名 Char"/>
    <w:basedOn w:val="a2"/>
    <w:link w:val="affa"/>
    <w:uiPriority w:val="99"/>
    <w:semiHidden/>
    <w:rsid w:val="00CE29CF"/>
  </w:style>
  <w:style w:type="paragraph" w:styleId="affb">
    <w:name w:val="Subtitle"/>
    <w:basedOn w:val="a1"/>
    <w:next w:val="a1"/>
    <w:link w:val="Charf5"/>
    <w:uiPriority w:val="11"/>
    <w:qFormat/>
    <w:rsid w:val="00CE29CF"/>
    <w:pPr>
      <w:numPr>
        <w:ilvl w:val="1"/>
      </w:numPr>
    </w:pPr>
    <w:rPr>
      <w:rFonts w:eastAsiaTheme="minorEastAsia"/>
      <w:color w:val="5A5A5A" w:themeColor="text1" w:themeTint="A5"/>
      <w:spacing w:val="15"/>
    </w:rPr>
  </w:style>
  <w:style w:type="character" w:customStyle="1" w:styleId="Charf5">
    <w:name w:val="副标题 Char"/>
    <w:basedOn w:val="a2"/>
    <w:link w:val="affb"/>
    <w:uiPriority w:val="11"/>
    <w:rsid w:val="00CE29CF"/>
    <w:rPr>
      <w:rFonts w:eastAsiaTheme="minorEastAsia"/>
      <w:color w:val="5A5A5A" w:themeColor="text1" w:themeTint="A5"/>
      <w:spacing w:val="15"/>
    </w:rPr>
  </w:style>
  <w:style w:type="paragraph" w:styleId="affc">
    <w:name w:val="Title"/>
    <w:basedOn w:val="a1"/>
    <w:next w:val="a1"/>
    <w:link w:val="Charf6"/>
    <w:uiPriority w:val="10"/>
    <w:qFormat/>
    <w:rsid w:val="00CE2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2"/>
    <w:link w:val="affc"/>
    <w:uiPriority w:val="10"/>
    <w:rsid w:val="00CE29CF"/>
    <w:rPr>
      <w:rFonts w:asciiTheme="majorHAnsi" w:eastAsiaTheme="majorEastAsia" w:hAnsiTheme="majorHAnsi" w:cstheme="majorBidi"/>
      <w:spacing w:val="-10"/>
      <w:kern w:val="28"/>
      <w:sz w:val="56"/>
      <w:szCs w:val="56"/>
    </w:rPr>
  </w:style>
  <w:style w:type="paragraph" w:styleId="TOC">
    <w:name w:val="TOC Heading"/>
    <w:basedOn w:val="1"/>
    <w:next w:val="a1"/>
    <w:uiPriority w:val="39"/>
    <w:semiHidden/>
    <w:unhideWhenUsed/>
    <w:qFormat/>
    <w:rsid w:val="00CE29CF"/>
    <w:pPr>
      <w:outlineLvl w:val="9"/>
    </w:pPr>
  </w:style>
  <w:style w:type="character" w:customStyle="1" w:styleId="UnresolvedMention1">
    <w:name w:val="Unresolved Mention1"/>
    <w:basedOn w:val="a2"/>
    <w:uiPriority w:val="99"/>
    <w:semiHidden/>
    <w:unhideWhenUsed/>
    <w:rsid w:val="009C1C3F"/>
    <w:rPr>
      <w:color w:val="605E5C"/>
      <w:shd w:val="clear" w:color="auto" w:fill="E1DFDD"/>
    </w:rPr>
  </w:style>
  <w:style w:type="character" w:styleId="affd">
    <w:name w:val="annotation reference"/>
    <w:basedOn w:val="a2"/>
    <w:uiPriority w:val="99"/>
    <w:semiHidden/>
    <w:unhideWhenUsed/>
    <w:rsid w:val="000D0B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4401">
      <w:bodyDiv w:val="1"/>
      <w:marLeft w:val="0"/>
      <w:marRight w:val="0"/>
      <w:marTop w:val="0"/>
      <w:marBottom w:val="0"/>
      <w:divBdr>
        <w:top w:val="none" w:sz="0" w:space="0" w:color="auto"/>
        <w:left w:val="none" w:sz="0" w:space="0" w:color="auto"/>
        <w:bottom w:val="none" w:sz="0" w:space="0" w:color="auto"/>
        <w:right w:val="none" w:sz="0" w:space="0" w:color="auto"/>
      </w:divBdr>
      <w:divsChild>
        <w:div w:id="96104650">
          <w:marLeft w:val="0"/>
          <w:marRight w:val="0"/>
          <w:marTop w:val="0"/>
          <w:marBottom w:val="0"/>
          <w:divBdr>
            <w:top w:val="none" w:sz="0" w:space="0" w:color="auto"/>
            <w:left w:val="none" w:sz="0" w:space="0" w:color="auto"/>
            <w:bottom w:val="none" w:sz="0" w:space="0" w:color="auto"/>
            <w:right w:val="none" w:sz="0" w:space="0" w:color="auto"/>
          </w:divBdr>
        </w:div>
        <w:div w:id="478810345">
          <w:marLeft w:val="0"/>
          <w:marRight w:val="0"/>
          <w:marTop w:val="0"/>
          <w:marBottom w:val="0"/>
          <w:divBdr>
            <w:top w:val="none" w:sz="0" w:space="0" w:color="auto"/>
            <w:left w:val="none" w:sz="0" w:space="0" w:color="auto"/>
            <w:bottom w:val="none" w:sz="0" w:space="0" w:color="auto"/>
            <w:right w:val="none" w:sz="0" w:space="0" w:color="auto"/>
          </w:divBdr>
        </w:div>
        <w:div w:id="1200586624">
          <w:marLeft w:val="0"/>
          <w:marRight w:val="0"/>
          <w:marTop w:val="0"/>
          <w:marBottom w:val="0"/>
          <w:divBdr>
            <w:top w:val="none" w:sz="0" w:space="0" w:color="auto"/>
            <w:left w:val="none" w:sz="0" w:space="0" w:color="auto"/>
            <w:bottom w:val="none" w:sz="0" w:space="0" w:color="auto"/>
            <w:right w:val="none" w:sz="0" w:space="0" w:color="auto"/>
          </w:divBdr>
        </w:div>
        <w:div w:id="1826816977">
          <w:marLeft w:val="0"/>
          <w:marRight w:val="0"/>
          <w:marTop w:val="0"/>
          <w:marBottom w:val="0"/>
          <w:divBdr>
            <w:top w:val="none" w:sz="0" w:space="0" w:color="auto"/>
            <w:left w:val="none" w:sz="0" w:space="0" w:color="auto"/>
            <w:bottom w:val="none" w:sz="0" w:space="0" w:color="auto"/>
            <w:right w:val="none" w:sz="0" w:space="0" w:color="auto"/>
          </w:divBdr>
        </w:div>
        <w:div w:id="1928883915">
          <w:marLeft w:val="0"/>
          <w:marRight w:val="0"/>
          <w:marTop w:val="0"/>
          <w:marBottom w:val="0"/>
          <w:divBdr>
            <w:top w:val="none" w:sz="0" w:space="0" w:color="auto"/>
            <w:left w:val="none" w:sz="0" w:space="0" w:color="auto"/>
            <w:bottom w:val="none" w:sz="0" w:space="0" w:color="auto"/>
            <w:right w:val="none" w:sz="0" w:space="0" w:color="auto"/>
          </w:divBdr>
        </w:div>
      </w:divsChild>
    </w:div>
    <w:div w:id="224880597">
      <w:bodyDiv w:val="1"/>
      <w:marLeft w:val="0"/>
      <w:marRight w:val="0"/>
      <w:marTop w:val="0"/>
      <w:marBottom w:val="0"/>
      <w:divBdr>
        <w:top w:val="none" w:sz="0" w:space="0" w:color="auto"/>
        <w:left w:val="none" w:sz="0" w:space="0" w:color="auto"/>
        <w:bottom w:val="none" w:sz="0" w:space="0" w:color="auto"/>
        <w:right w:val="none" w:sz="0" w:space="0" w:color="auto"/>
      </w:divBdr>
    </w:div>
    <w:div w:id="649092697">
      <w:bodyDiv w:val="1"/>
      <w:marLeft w:val="0"/>
      <w:marRight w:val="0"/>
      <w:marTop w:val="0"/>
      <w:marBottom w:val="0"/>
      <w:divBdr>
        <w:top w:val="none" w:sz="0" w:space="0" w:color="auto"/>
        <w:left w:val="none" w:sz="0" w:space="0" w:color="auto"/>
        <w:bottom w:val="none" w:sz="0" w:space="0" w:color="auto"/>
        <w:right w:val="none" w:sz="0" w:space="0" w:color="auto"/>
      </w:divBdr>
      <w:divsChild>
        <w:div w:id="406612464">
          <w:marLeft w:val="0"/>
          <w:marRight w:val="0"/>
          <w:marTop w:val="0"/>
          <w:marBottom w:val="0"/>
          <w:divBdr>
            <w:top w:val="none" w:sz="0" w:space="0" w:color="auto"/>
            <w:left w:val="none" w:sz="0" w:space="0" w:color="auto"/>
            <w:bottom w:val="none" w:sz="0" w:space="0" w:color="auto"/>
            <w:right w:val="none" w:sz="0" w:space="0" w:color="auto"/>
          </w:divBdr>
        </w:div>
        <w:div w:id="481698087">
          <w:marLeft w:val="0"/>
          <w:marRight w:val="0"/>
          <w:marTop w:val="0"/>
          <w:marBottom w:val="0"/>
          <w:divBdr>
            <w:top w:val="none" w:sz="0" w:space="0" w:color="auto"/>
            <w:left w:val="none" w:sz="0" w:space="0" w:color="auto"/>
            <w:bottom w:val="none" w:sz="0" w:space="0" w:color="auto"/>
            <w:right w:val="none" w:sz="0" w:space="0" w:color="auto"/>
          </w:divBdr>
        </w:div>
        <w:div w:id="964821663">
          <w:marLeft w:val="0"/>
          <w:marRight w:val="0"/>
          <w:marTop w:val="0"/>
          <w:marBottom w:val="0"/>
          <w:divBdr>
            <w:top w:val="none" w:sz="0" w:space="0" w:color="auto"/>
            <w:left w:val="none" w:sz="0" w:space="0" w:color="auto"/>
            <w:bottom w:val="none" w:sz="0" w:space="0" w:color="auto"/>
            <w:right w:val="none" w:sz="0" w:space="0" w:color="auto"/>
          </w:divBdr>
        </w:div>
        <w:div w:id="1722248984">
          <w:marLeft w:val="0"/>
          <w:marRight w:val="0"/>
          <w:marTop w:val="0"/>
          <w:marBottom w:val="0"/>
          <w:divBdr>
            <w:top w:val="none" w:sz="0" w:space="0" w:color="auto"/>
            <w:left w:val="none" w:sz="0" w:space="0" w:color="auto"/>
            <w:bottom w:val="none" w:sz="0" w:space="0" w:color="auto"/>
            <w:right w:val="none" w:sz="0" w:space="0" w:color="auto"/>
          </w:divBdr>
        </w:div>
        <w:div w:id="1984968006">
          <w:marLeft w:val="0"/>
          <w:marRight w:val="0"/>
          <w:marTop w:val="0"/>
          <w:marBottom w:val="0"/>
          <w:divBdr>
            <w:top w:val="none" w:sz="0" w:space="0" w:color="auto"/>
            <w:left w:val="none" w:sz="0" w:space="0" w:color="auto"/>
            <w:bottom w:val="none" w:sz="0" w:space="0" w:color="auto"/>
            <w:right w:val="none" w:sz="0" w:space="0" w:color="auto"/>
          </w:divBdr>
        </w:div>
      </w:divsChild>
    </w:div>
    <w:div w:id="679048769">
      <w:bodyDiv w:val="1"/>
      <w:marLeft w:val="0"/>
      <w:marRight w:val="0"/>
      <w:marTop w:val="0"/>
      <w:marBottom w:val="0"/>
      <w:divBdr>
        <w:top w:val="none" w:sz="0" w:space="0" w:color="auto"/>
        <w:left w:val="none" w:sz="0" w:space="0" w:color="auto"/>
        <w:bottom w:val="none" w:sz="0" w:space="0" w:color="auto"/>
        <w:right w:val="none" w:sz="0" w:space="0" w:color="auto"/>
      </w:divBdr>
    </w:div>
    <w:div w:id="740519730">
      <w:bodyDiv w:val="1"/>
      <w:marLeft w:val="0"/>
      <w:marRight w:val="0"/>
      <w:marTop w:val="0"/>
      <w:marBottom w:val="0"/>
      <w:divBdr>
        <w:top w:val="none" w:sz="0" w:space="0" w:color="auto"/>
        <w:left w:val="none" w:sz="0" w:space="0" w:color="auto"/>
        <w:bottom w:val="none" w:sz="0" w:space="0" w:color="auto"/>
        <w:right w:val="none" w:sz="0" w:space="0" w:color="auto"/>
      </w:divBdr>
      <w:divsChild>
        <w:div w:id="15160386">
          <w:marLeft w:val="0"/>
          <w:marRight w:val="0"/>
          <w:marTop w:val="0"/>
          <w:marBottom w:val="0"/>
          <w:divBdr>
            <w:top w:val="none" w:sz="0" w:space="0" w:color="auto"/>
            <w:left w:val="none" w:sz="0" w:space="0" w:color="auto"/>
            <w:bottom w:val="none" w:sz="0" w:space="0" w:color="auto"/>
            <w:right w:val="none" w:sz="0" w:space="0" w:color="auto"/>
          </w:divBdr>
        </w:div>
        <w:div w:id="520975699">
          <w:marLeft w:val="0"/>
          <w:marRight w:val="0"/>
          <w:marTop w:val="0"/>
          <w:marBottom w:val="0"/>
          <w:divBdr>
            <w:top w:val="none" w:sz="0" w:space="0" w:color="auto"/>
            <w:left w:val="none" w:sz="0" w:space="0" w:color="auto"/>
            <w:bottom w:val="none" w:sz="0" w:space="0" w:color="auto"/>
            <w:right w:val="none" w:sz="0" w:space="0" w:color="auto"/>
          </w:divBdr>
        </w:div>
        <w:div w:id="571935137">
          <w:marLeft w:val="0"/>
          <w:marRight w:val="0"/>
          <w:marTop w:val="0"/>
          <w:marBottom w:val="0"/>
          <w:divBdr>
            <w:top w:val="none" w:sz="0" w:space="0" w:color="auto"/>
            <w:left w:val="none" w:sz="0" w:space="0" w:color="auto"/>
            <w:bottom w:val="none" w:sz="0" w:space="0" w:color="auto"/>
            <w:right w:val="none" w:sz="0" w:space="0" w:color="auto"/>
          </w:divBdr>
        </w:div>
        <w:div w:id="635136989">
          <w:marLeft w:val="0"/>
          <w:marRight w:val="0"/>
          <w:marTop w:val="0"/>
          <w:marBottom w:val="0"/>
          <w:divBdr>
            <w:top w:val="none" w:sz="0" w:space="0" w:color="auto"/>
            <w:left w:val="none" w:sz="0" w:space="0" w:color="auto"/>
            <w:bottom w:val="none" w:sz="0" w:space="0" w:color="auto"/>
            <w:right w:val="none" w:sz="0" w:space="0" w:color="auto"/>
          </w:divBdr>
        </w:div>
        <w:div w:id="1405295265">
          <w:marLeft w:val="0"/>
          <w:marRight w:val="0"/>
          <w:marTop w:val="0"/>
          <w:marBottom w:val="0"/>
          <w:divBdr>
            <w:top w:val="none" w:sz="0" w:space="0" w:color="auto"/>
            <w:left w:val="none" w:sz="0" w:space="0" w:color="auto"/>
            <w:bottom w:val="none" w:sz="0" w:space="0" w:color="auto"/>
            <w:right w:val="none" w:sz="0" w:space="0" w:color="auto"/>
          </w:divBdr>
        </w:div>
        <w:div w:id="1682313350">
          <w:marLeft w:val="0"/>
          <w:marRight w:val="0"/>
          <w:marTop w:val="0"/>
          <w:marBottom w:val="0"/>
          <w:divBdr>
            <w:top w:val="none" w:sz="0" w:space="0" w:color="auto"/>
            <w:left w:val="none" w:sz="0" w:space="0" w:color="auto"/>
            <w:bottom w:val="none" w:sz="0" w:space="0" w:color="auto"/>
            <w:right w:val="none" w:sz="0" w:space="0" w:color="auto"/>
          </w:divBdr>
        </w:div>
        <w:div w:id="1768649579">
          <w:marLeft w:val="0"/>
          <w:marRight w:val="0"/>
          <w:marTop w:val="0"/>
          <w:marBottom w:val="0"/>
          <w:divBdr>
            <w:top w:val="none" w:sz="0" w:space="0" w:color="auto"/>
            <w:left w:val="none" w:sz="0" w:space="0" w:color="auto"/>
            <w:bottom w:val="none" w:sz="0" w:space="0" w:color="auto"/>
            <w:right w:val="none" w:sz="0" w:space="0" w:color="auto"/>
          </w:divBdr>
        </w:div>
        <w:div w:id="2090541853">
          <w:marLeft w:val="0"/>
          <w:marRight w:val="0"/>
          <w:marTop w:val="0"/>
          <w:marBottom w:val="0"/>
          <w:divBdr>
            <w:top w:val="none" w:sz="0" w:space="0" w:color="auto"/>
            <w:left w:val="none" w:sz="0" w:space="0" w:color="auto"/>
            <w:bottom w:val="none" w:sz="0" w:space="0" w:color="auto"/>
            <w:right w:val="none" w:sz="0" w:space="0" w:color="auto"/>
          </w:divBdr>
        </w:div>
        <w:div w:id="2097356948">
          <w:marLeft w:val="0"/>
          <w:marRight w:val="0"/>
          <w:marTop w:val="0"/>
          <w:marBottom w:val="0"/>
          <w:divBdr>
            <w:top w:val="none" w:sz="0" w:space="0" w:color="auto"/>
            <w:left w:val="none" w:sz="0" w:space="0" w:color="auto"/>
            <w:bottom w:val="none" w:sz="0" w:space="0" w:color="auto"/>
            <w:right w:val="none" w:sz="0" w:space="0" w:color="auto"/>
          </w:divBdr>
        </w:div>
      </w:divsChild>
    </w:div>
    <w:div w:id="780534937">
      <w:bodyDiv w:val="1"/>
      <w:marLeft w:val="0"/>
      <w:marRight w:val="0"/>
      <w:marTop w:val="0"/>
      <w:marBottom w:val="0"/>
      <w:divBdr>
        <w:top w:val="none" w:sz="0" w:space="0" w:color="auto"/>
        <w:left w:val="none" w:sz="0" w:space="0" w:color="auto"/>
        <w:bottom w:val="none" w:sz="0" w:space="0" w:color="auto"/>
        <w:right w:val="none" w:sz="0" w:space="0" w:color="auto"/>
      </w:divBdr>
    </w:div>
    <w:div w:id="826557909">
      <w:bodyDiv w:val="1"/>
      <w:marLeft w:val="0"/>
      <w:marRight w:val="0"/>
      <w:marTop w:val="0"/>
      <w:marBottom w:val="0"/>
      <w:divBdr>
        <w:top w:val="none" w:sz="0" w:space="0" w:color="auto"/>
        <w:left w:val="none" w:sz="0" w:space="0" w:color="auto"/>
        <w:bottom w:val="none" w:sz="0" w:space="0" w:color="auto"/>
        <w:right w:val="none" w:sz="0" w:space="0" w:color="auto"/>
      </w:divBdr>
      <w:divsChild>
        <w:div w:id="1453789366">
          <w:marLeft w:val="0"/>
          <w:marRight w:val="0"/>
          <w:marTop w:val="0"/>
          <w:marBottom w:val="0"/>
          <w:divBdr>
            <w:top w:val="none" w:sz="0" w:space="0" w:color="auto"/>
            <w:left w:val="none" w:sz="0" w:space="0" w:color="auto"/>
            <w:bottom w:val="none" w:sz="0" w:space="0" w:color="auto"/>
            <w:right w:val="none" w:sz="0" w:space="0" w:color="auto"/>
          </w:divBdr>
          <w:divsChild>
            <w:div w:id="17093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7666">
      <w:bodyDiv w:val="1"/>
      <w:marLeft w:val="0"/>
      <w:marRight w:val="0"/>
      <w:marTop w:val="0"/>
      <w:marBottom w:val="0"/>
      <w:divBdr>
        <w:top w:val="none" w:sz="0" w:space="0" w:color="auto"/>
        <w:left w:val="none" w:sz="0" w:space="0" w:color="auto"/>
        <w:bottom w:val="none" w:sz="0" w:space="0" w:color="auto"/>
        <w:right w:val="none" w:sz="0" w:space="0" w:color="auto"/>
      </w:divBdr>
      <w:divsChild>
        <w:div w:id="1960188381">
          <w:marLeft w:val="0"/>
          <w:marRight w:val="0"/>
          <w:marTop w:val="0"/>
          <w:marBottom w:val="0"/>
          <w:divBdr>
            <w:top w:val="none" w:sz="0" w:space="0" w:color="auto"/>
            <w:left w:val="none" w:sz="0" w:space="0" w:color="auto"/>
            <w:bottom w:val="none" w:sz="0" w:space="0" w:color="auto"/>
            <w:right w:val="none" w:sz="0" w:space="0" w:color="auto"/>
          </w:divBdr>
          <w:divsChild>
            <w:div w:id="149155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376388">
      <w:bodyDiv w:val="1"/>
      <w:marLeft w:val="0"/>
      <w:marRight w:val="0"/>
      <w:marTop w:val="0"/>
      <w:marBottom w:val="0"/>
      <w:divBdr>
        <w:top w:val="none" w:sz="0" w:space="0" w:color="auto"/>
        <w:left w:val="none" w:sz="0" w:space="0" w:color="auto"/>
        <w:bottom w:val="none" w:sz="0" w:space="0" w:color="auto"/>
        <w:right w:val="none" w:sz="0" w:space="0" w:color="auto"/>
      </w:divBdr>
      <w:divsChild>
        <w:div w:id="614364413">
          <w:marLeft w:val="0"/>
          <w:marRight w:val="0"/>
          <w:marTop w:val="0"/>
          <w:marBottom w:val="0"/>
          <w:divBdr>
            <w:top w:val="none" w:sz="0" w:space="0" w:color="auto"/>
            <w:left w:val="none" w:sz="0" w:space="0" w:color="auto"/>
            <w:bottom w:val="none" w:sz="0" w:space="0" w:color="auto"/>
            <w:right w:val="none" w:sz="0" w:space="0" w:color="auto"/>
          </w:divBdr>
        </w:div>
        <w:div w:id="811169406">
          <w:marLeft w:val="0"/>
          <w:marRight w:val="0"/>
          <w:marTop w:val="0"/>
          <w:marBottom w:val="0"/>
          <w:divBdr>
            <w:top w:val="none" w:sz="0" w:space="0" w:color="auto"/>
            <w:left w:val="none" w:sz="0" w:space="0" w:color="auto"/>
            <w:bottom w:val="none" w:sz="0" w:space="0" w:color="auto"/>
            <w:right w:val="none" w:sz="0" w:space="0" w:color="auto"/>
          </w:divBdr>
        </w:div>
        <w:div w:id="1106382985">
          <w:marLeft w:val="0"/>
          <w:marRight w:val="0"/>
          <w:marTop w:val="0"/>
          <w:marBottom w:val="0"/>
          <w:divBdr>
            <w:top w:val="none" w:sz="0" w:space="0" w:color="auto"/>
            <w:left w:val="none" w:sz="0" w:space="0" w:color="auto"/>
            <w:bottom w:val="none" w:sz="0" w:space="0" w:color="auto"/>
            <w:right w:val="none" w:sz="0" w:space="0" w:color="auto"/>
          </w:divBdr>
        </w:div>
        <w:div w:id="1424454260">
          <w:marLeft w:val="0"/>
          <w:marRight w:val="0"/>
          <w:marTop w:val="0"/>
          <w:marBottom w:val="0"/>
          <w:divBdr>
            <w:top w:val="none" w:sz="0" w:space="0" w:color="auto"/>
            <w:left w:val="none" w:sz="0" w:space="0" w:color="auto"/>
            <w:bottom w:val="none" w:sz="0" w:space="0" w:color="auto"/>
            <w:right w:val="none" w:sz="0" w:space="0" w:color="auto"/>
          </w:divBdr>
        </w:div>
        <w:div w:id="1666519256">
          <w:marLeft w:val="0"/>
          <w:marRight w:val="0"/>
          <w:marTop w:val="0"/>
          <w:marBottom w:val="0"/>
          <w:divBdr>
            <w:top w:val="none" w:sz="0" w:space="0" w:color="auto"/>
            <w:left w:val="none" w:sz="0" w:space="0" w:color="auto"/>
            <w:bottom w:val="none" w:sz="0" w:space="0" w:color="auto"/>
            <w:right w:val="none" w:sz="0" w:space="0" w:color="auto"/>
          </w:divBdr>
        </w:div>
        <w:div w:id="1777210010">
          <w:marLeft w:val="0"/>
          <w:marRight w:val="0"/>
          <w:marTop w:val="0"/>
          <w:marBottom w:val="0"/>
          <w:divBdr>
            <w:top w:val="none" w:sz="0" w:space="0" w:color="auto"/>
            <w:left w:val="none" w:sz="0" w:space="0" w:color="auto"/>
            <w:bottom w:val="none" w:sz="0" w:space="0" w:color="auto"/>
            <w:right w:val="none" w:sz="0" w:space="0" w:color="auto"/>
          </w:divBdr>
        </w:div>
        <w:div w:id="1858081541">
          <w:marLeft w:val="0"/>
          <w:marRight w:val="0"/>
          <w:marTop w:val="0"/>
          <w:marBottom w:val="0"/>
          <w:divBdr>
            <w:top w:val="none" w:sz="0" w:space="0" w:color="auto"/>
            <w:left w:val="none" w:sz="0" w:space="0" w:color="auto"/>
            <w:bottom w:val="none" w:sz="0" w:space="0" w:color="auto"/>
            <w:right w:val="none" w:sz="0" w:space="0" w:color="auto"/>
          </w:divBdr>
        </w:div>
        <w:div w:id="2071927218">
          <w:marLeft w:val="0"/>
          <w:marRight w:val="0"/>
          <w:marTop w:val="0"/>
          <w:marBottom w:val="0"/>
          <w:divBdr>
            <w:top w:val="none" w:sz="0" w:space="0" w:color="auto"/>
            <w:left w:val="none" w:sz="0" w:space="0" w:color="auto"/>
            <w:bottom w:val="none" w:sz="0" w:space="0" w:color="auto"/>
            <w:right w:val="none" w:sz="0" w:space="0" w:color="auto"/>
          </w:divBdr>
        </w:div>
      </w:divsChild>
    </w:div>
    <w:div w:id="1190484194">
      <w:bodyDiv w:val="1"/>
      <w:marLeft w:val="0"/>
      <w:marRight w:val="0"/>
      <w:marTop w:val="0"/>
      <w:marBottom w:val="0"/>
      <w:divBdr>
        <w:top w:val="none" w:sz="0" w:space="0" w:color="auto"/>
        <w:left w:val="none" w:sz="0" w:space="0" w:color="auto"/>
        <w:bottom w:val="none" w:sz="0" w:space="0" w:color="auto"/>
        <w:right w:val="none" w:sz="0" w:space="0" w:color="auto"/>
      </w:divBdr>
    </w:div>
    <w:div w:id="1433432894">
      <w:bodyDiv w:val="1"/>
      <w:marLeft w:val="0"/>
      <w:marRight w:val="0"/>
      <w:marTop w:val="0"/>
      <w:marBottom w:val="0"/>
      <w:divBdr>
        <w:top w:val="none" w:sz="0" w:space="0" w:color="auto"/>
        <w:left w:val="none" w:sz="0" w:space="0" w:color="auto"/>
        <w:bottom w:val="none" w:sz="0" w:space="0" w:color="auto"/>
        <w:right w:val="none" w:sz="0" w:space="0" w:color="auto"/>
      </w:divBdr>
    </w:div>
    <w:div w:id="1632587726">
      <w:bodyDiv w:val="1"/>
      <w:marLeft w:val="0"/>
      <w:marRight w:val="0"/>
      <w:marTop w:val="0"/>
      <w:marBottom w:val="0"/>
      <w:divBdr>
        <w:top w:val="none" w:sz="0" w:space="0" w:color="auto"/>
        <w:left w:val="none" w:sz="0" w:space="0" w:color="auto"/>
        <w:bottom w:val="none" w:sz="0" w:space="0" w:color="auto"/>
        <w:right w:val="none" w:sz="0" w:space="0" w:color="auto"/>
      </w:divBdr>
      <w:divsChild>
        <w:div w:id="402067525">
          <w:marLeft w:val="0"/>
          <w:marRight w:val="0"/>
          <w:marTop w:val="0"/>
          <w:marBottom w:val="0"/>
          <w:divBdr>
            <w:top w:val="none" w:sz="0" w:space="0" w:color="auto"/>
            <w:left w:val="none" w:sz="0" w:space="0" w:color="auto"/>
            <w:bottom w:val="none" w:sz="0" w:space="0" w:color="auto"/>
            <w:right w:val="none" w:sz="0" w:space="0" w:color="auto"/>
          </w:divBdr>
        </w:div>
        <w:div w:id="787548243">
          <w:marLeft w:val="0"/>
          <w:marRight w:val="0"/>
          <w:marTop w:val="0"/>
          <w:marBottom w:val="0"/>
          <w:divBdr>
            <w:top w:val="none" w:sz="0" w:space="0" w:color="auto"/>
            <w:left w:val="none" w:sz="0" w:space="0" w:color="auto"/>
            <w:bottom w:val="none" w:sz="0" w:space="0" w:color="auto"/>
            <w:right w:val="none" w:sz="0" w:space="0" w:color="auto"/>
          </w:divBdr>
        </w:div>
        <w:div w:id="1047266244">
          <w:marLeft w:val="0"/>
          <w:marRight w:val="0"/>
          <w:marTop w:val="0"/>
          <w:marBottom w:val="0"/>
          <w:divBdr>
            <w:top w:val="none" w:sz="0" w:space="0" w:color="auto"/>
            <w:left w:val="none" w:sz="0" w:space="0" w:color="auto"/>
            <w:bottom w:val="none" w:sz="0" w:space="0" w:color="auto"/>
            <w:right w:val="none" w:sz="0" w:space="0" w:color="auto"/>
          </w:divBdr>
        </w:div>
        <w:div w:id="1116023404">
          <w:marLeft w:val="0"/>
          <w:marRight w:val="0"/>
          <w:marTop w:val="0"/>
          <w:marBottom w:val="0"/>
          <w:divBdr>
            <w:top w:val="none" w:sz="0" w:space="0" w:color="auto"/>
            <w:left w:val="none" w:sz="0" w:space="0" w:color="auto"/>
            <w:bottom w:val="none" w:sz="0" w:space="0" w:color="auto"/>
            <w:right w:val="none" w:sz="0" w:space="0" w:color="auto"/>
          </w:divBdr>
        </w:div>
        <w:div w:id="1318457855">
          <w:marLeft w:val="0"/>
          <w:marRight w:val="0"/>
          <w:marTop w:val="0"/>
          <w:marBottom w:val="0"/>
          <w:divBdr>
            <w:top w:val="none" w:sz="0" w:space="0" w:color="auto"/>
            <w:left w:val="none" w:sz="0" w:space="0" w:color="auto"/>
            <w:bottom w:val="none" w:sz="0" w:space="0" w:color="auto"/>
            <w:right w:val="none" w:sz="0" w:space="0" w:color="auto"/>
          </w:divBdr>
        </w:div>
        <w:div w:id="1593009701">
          <w:marLeft w:val="0"/>
          <w:marRight w:val="0"/>
          <w:marTop w:val="0"/>
          <w:marBottom w:val="0"/>
          <w:divBdr>
            <w:top w:val="none" w:sz="0" w:space="0" w:color="auto"/>
            <w:left w:val="none" w:sz="0" w:space="0" w:color="auto"/>
            <w:bottom w:val="none" w:sz="0" w:space="0" w:color="auto"/>
            <w:right w:val="none" w:sz="0" w:space="0" w:color="auto"/>
          </w:divBdr>
        </w:div>
        <w:div w:id="1766488237">
          <w:marLeft w:val="0"/>
          <w:marRight w:val="0"/>
          <w:marTop w:val="0"/>
          <w:marBottom w:val="0"/>
          <w:divBdr>
            <w:top w:val="none" w:sz="0" w:space="0" w:color="auto"/>
            <w:left w:val="none" w:sz="0" w:space="0" w:color="auto"/>
            <w:bottom w:val="none" w:sz="0" w:space="0" w:color="auto"/>
            <w:right w:val="none" w:sz="0" w:space="0" w:color="auto"/>
          </w:divBdr>
        </w:div>
        <w:div w:id="1950619408">
          <w:marLeft w:val="0"/>
          <w:marRight w:val="0"/>
          <w:marTop w:val="0"/>
          <w:marBottom w:val="0"/>
          <w:divBdr>
            <w:top w:val="none" w:sz="0" w:space="0" w:color="auto"/>
            <w:left w:val="none" w:sz="0" w:space="0" w:color="auto"/>
            <w:bottom w:val="none" w:sz="0" w:space="0" w:color="auto"/>
            <w:right w:val="none" w:sz="0" w:space="0" w:color="auto"/>
          </w:divBdr>
        </w:div>
      </w:divsChild>
    </w:div>
    <w:div w:id="1693534584">
      <w:bodyDiv w:val="1"/>
      <w:marLeft w:val="0"/>
      <w:marRight w:val="0"/>
      <w:marTop w:val="0"/>
      <w:marBottom w:val="0"/>
      <w:divBdr>
        <w:top w:val="none" w:sz="0" w:space="0" w:color="auto"/>
        <w:left w:val="none" w:sz="0" w:space="0" w:color="auto"/>
        <w:bottom w:val="none" w:sz="0" w:space="0" w:color="auto"/>
        <w:right w:val="none" w:sz="0" w:space="0" w:color="auto"/>
      </w:divBdr>
      <w:divsChild>
        <w:div w:id="89207354">
          <w:marLeft w:val="0"/>
          <w:marRight w:val="0"/>
          <w:marTop w:val="0"/>
          <w:marBottom w:val="0"/>
          <w:divBdr>
            <w:top w:val="none" w:sz="0" w:space="0" w:color="auto"/>
            <w:left w:val="none" w:sz="0" w:space="0" w:color="auto"/>
            <w:bottom w:val="none" w:sz="0" w:space="0" w:color="auto"/>
            <w:right w:val="none" w:sz="0" w:space="0" w:color="auto"/>
          </w:divBdr>
        </w:div>
        <w:div w:id="193006097">
          <w:marLeft w:val="0"/>
          <w:marRight w:val="0"/>
          <w:marTop w:val="0"/>
          <w:marBottom w:val="0"/>
          <w:divBdr>
            <w:top w:val="none" w:sz="0" w:space="0" w:color="auto"/>
            <w:left w:val="none" w:sz="0" w:space="0" w:color="auto"/>
            <w:bottom w:val="none" w:sz="0" w:space="0" w:color="auto"/>
            <w:right w:val="none" w:sz="0" w:space="0" w:color="auto"/>
          </w:divBdr>
        </w:div>
        <w:div w:id="210070423">
          <w:marLeft w:val="0"/>
          <w:marRight w:val="0"/>
          <w:marTop w:val="0"/>
          <w:marBottom w:val="0"/>
          <w:divBdr>
            <w:top w:val="none" w:sz="0" w:space="0" w:color="auto"/>
            <w:left w:val="none" w:sz="0" w:space="0" w:color="auto"/>
            <w:bottom w:val="none" w:sz="0" w:space="0" w:color="auto"/>
            <w:right w:val="none" w:sz="0" w:space="0" w:color="auto"/>
          </w:divBdr>
        </w:div>
        <w:div w:id="210965925">
          <w:marLeft w:val="0"/>
          <w:marRight w:val="0"/>
          <w:marTop w:val="0"/>
          <w:marBottom w:val="0"/>
          <w:divBdr>
            <w:top w:val="none" w:sz="0" w:space="0" w:color="auto"/>
            <w:left w:val="none" w:sz="0" w:space="0" w:color="auto"/>
            <w:bottom w:val="none" w:sz="0" w:space="0" w:color="auto"/>
            <w:right w:val="none" w:sz="0" w:space="0" w:color="auto"/>
          </w:divBdr>
        </w:div>
        <w:div w:id="404884253">
          <w:marLeft w:val="0"/>
          <w:marRight w:val="0"/>
          <w:marTop w:val="0"/>
          <w:marBottom w:val="0"/>
          <w:divBdr>
            <w:top w:val="none" w:sz="0" w:space="0" w:color="auto"/>
            <w:left w:val="none" w:sz="0" w:space="0" w:color="auto"/>
            <w:bottom w:val="none" w:sz="0" w:space="0" w:color="auto"/>
            <w:right w:val="none" w:sz="0" w:space="0" w:color="auto"/>
          </w:divBdr>
        </w:div>
        <w:div w:id="475727604">
          <w:marLeft w:val="0"/>
          <w:marRight w:val="0"/>
          <w:marTop w:val="0"/>
          <w:marBottom w:val="0"/>
          <w:divBdr>
            <w:top w:val="none" w:sz="0" w:space="0" w:color="auto"/>
            <w:left w:val="none" w:sz="0" w:space="0" w:color="auto"/>
            <w:bottom w:val="none" w:sz="0" w:space="0" w:color="auto"/>
            <w:right w:val="none" w:sz="0" w:space="0" w:color="auto"/>
          </w:divBdr>
        </w:div>
        <w:div w:id="711811815">
          <w:marLeft w:val="0"/>
          <w:marRight w:val="0"/>
          <w:marTop w:val="0"/>
          <w:marBottom w:val="0"/>
          <w:divBdr>
            <w:top w:val="none" w:sz="0" w:space="0" w:color="auto"/>
            <w:left w:val="none" w:sz="0" w:space="0" w:color="auto"/>
            <w:bottom w:val="none" w:sz="0" w:space="0" w:color="auto"/>
            <w:right w:val="none" w:sz="0" w:space="0" w:color="auto"/>
          </w:divBdr>
        </w:div>
        <w:div w:id="906302131">
          <w:marLeft w:val="0"/>
          <w:marRight w:val="0"/>
          <w:marTop w:val="0"/>
          <w:marBottom w:val="0"/>
          <w:divBdr>
            <w:top w:val="none" w:sz="0" w:space="0" w:color="auto"/>
            <w:left w:val="none" w:sz="0" w:space="0" w:color="auto"/>
            <w:bottom w:val="none" w:sz="0" w:space="0" w:color="auto"/>
            <w:right w:val="none" w:sz="0" w:space="0" w:color="auto"/>
          </w:divBdr>
        </w:div>
        <w:div w:id="1110246157">
          <w:marLeft w:val="0"/>
          <w:marRight w:val="0"/>
          <w:marTop w:val="0"/>
          <w:marBottom w:val="0"/>
          <w:divBdr>
            <w:top w:val="none" w:sz="0" w:space="0" w:color="auto"/>
            <w:left w:val="none" w:sz="0" w:space="0" w:color="auto"/>
            <w:bottom w:val="none" w:sz="0" w:space="0" w:color="auto"/>
            <w:right w:val="none" w:sz="0" w:space="0" w:color="auto"/>
          </w:divBdr>
        </w:div>
        <w:div w:id="1272933571">
          <w:marLeft w:val="0"/>
          <w:marRight w:val="0"/>
          <w:marTop w:val="0"/>
          <w:marBottom w:val="0"/>
          <w:divBdr>
            <w:top w:val="none" w:sz="0" w:space="0" w:color="auto"/>
            <w:left w:val="none" w:sz="0" w:space="0" w:color="auto"/>
            <w:bottom w:val="none" w:sz="0" w:space="0" w:color="auto"/>
            <w:right w:val="none" w:sz="0" w:space="0" w:color="auto"/>
          </w:divBdr>
        </w:div>
        <w:div w:id="1495300643">
          <w:marLeft w:val="0"/>
          <w:marRight w:val="0"/>
          <w:marTop w:val="0"/>
          <w:marBottom w:val="0"/>
          <w:divBdr>
            <w:top w:val="none" w:sz="0" w:space="0" w:color="auto"/>
            <w:left w:val="none" w:sz="0" w:space="0" w:color="auto"/>
            <w:bottom w:val="none" w:sz="0" w:space="0" w:color="auto"/>
            <w:right w:val="none" w:sz="0" w:space="0" w:color="auto"/>
          </w:divBdr>
        </w:div>
        <w:div w:id="1496342591">
          <w:marLeft w:val="0"/>
          <w:marRight w:val="0"/>
          <w:marTop w:val="0"/>
          <w:marBottom w:val="0"/>
          <w:divBdr>
            <w:top w:val="none" w:sz="0" w:space="0" w:color="auto"/>
            <w:left w:val="none" w:sz="0" w:space="0" w:color="auto"/>
            <w:bottom w:val="none" w:sz="0" w:space="0" w:color="auto"/>
            <w:right w:val="none" w:sz="0" w:space="0" w:color="auto"/>
          </w:divBdr>
        </w:div>
        <w:div w:id="1606419243">
          <w:marLeft w:val="0"/>
          <w:marRight w:val="0"/>
          <w:marTop w:val="0"/>
          <w:marBottom w:val="0"/>
          <w:divBdr>
            <w:top w:val="none" w:sz="0" w:space="0" w:color="auto"/>
            <w:left w:val="none" w:sz="0" w:space="0" w:color="auto"/>
            <w:bottom w:val="none" w:sz="0" w:space="0" w:color="auto"/>
            <w:right w:val="none" w:sz="0" w:space="0" w:color="auto"/>
          </w:divBdr>
        </w:div>
        <w:div w:id="1625575295">
          <w:marLeft w:val="0"/>
          <w:marRight w:val="0"/>
          <w:marTop w:val="0"/>
          <w:marBottom w:val="0"/>
          <w:divBdr>
            <w:top w:val="none" w:sz="0" w:space="0" w:color="auto"/>
            <w:left w:val="none" w:sz="0" w:space="0" w:color="auto"/>
            <w:bottom w:val="none" w:sz="0" w:space="0" w:color="auto"/>
            <w:right w:val="none" w:sz="0" w:space="0" w:color="auto"/>
          </w:divBdr>
        </w:div>
        <w:div w:id="1694380377">
          <w:marLeft w:val="0"/>
          <w:marRight w:val="0"/>
          <w:marTop w:val="0"/>
          <w:marBottom w:val="0"/>
          <w:divBdr>
            <w:top w:val="none" w:sz="0" w:space="0" w:color="auto"/>
            <w:left w:val="none" w:sz="0" w:space="0" w:color="auto"/>
            <w:bottom w:val="none" w:sz="0" w:space="0" w:color="auto"/>
            <w:right w:val="none" w:sz="0" w:space="0" w:color="auto"/>
          </w:divBdr>
        </w:div>
        <w:div w:id="1708798437">
          <w:marLeft w:val="0"/>
          <w:marRight w:val="0"/>
          <w:marTop w:val="0"/>
          <w:marBottom w:val="0"/>
          <w:divBdr>
            <w:top w:val="none" w:sz="0" w:space="0" w:color="auto"/>
            <w:left w:val="none" w:sz="0" w:space="0" w:color="auto"/>
            <w:bottom w:val="none" w:sz="0" w:space="0" w:color="auto"/>
            <w:right w:val="none" w:sz="0" w:space="0" w:color="auto"/>
          </w:divBdr>
        </w:div>
        <w:div w:id="1731537373">
          <w:marLeft w:val="0"/>
          <w:marRight w:val="0"/>
          <w:marTop w:val="0"/>
          <w:marBottom w:val="0"/>
          <w:divBdr>
            <w:top w:val="none" w:sz="0" w:space="0" w:color="auto"/>
            <w:left w:val="none" w:sz="0" w:space="0" w:color="auto"/>
            <w:bottom w:val="none" w:sz="0" w:space="0" w:color="auto"/>
            <w:right w:val="none" w:sz="0" w:space="0" w:color="auto"/>
          </w:divBdr>
        </w:div>
        <w:div w:id="2008559098">
          <w:marLeft w:val="0"/>
          <w:marRight w:val="0"/>
          <w:marTop w:val="0"/>
          <w:marBottom w:val="0"/>
          <w:divBdr>
            <w:top w:val="none" w:sz="0" w:space="0" w:color="auto"/>
            <w:left w:val="none" w:sz="0" w:space="0" w:color="auto"/>
            <w:bottom w:val="none" w:sz="0" w:space="0" w:color="auto"/>
            <w:right w:val="none" w:sz="0" w:space="0" w:color="auto"/>
          </w:divBdr>
        </w:div>
      </w:divsChild>
    </w:div>
    <w:div w:id="21243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ED56-8272-44E6-AB62-ADBCB3BA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Pages>
  <Words>11796</Words>
  <Characters>67243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Iyer</dc:creator>
  <cp:lastModifiedBy>user</cp:lastModifiedBy>
  <cp:revision>37</cp:revision>
  <cp:lastPrinted>2019-06-17T07:42:00Z</cp:lastPrinted>
  <dcterms:created xsi:type="dcterms:W3CDTF">2019-06-23T12:32:00Z</dcterms:created>
  <dcterms:modified xsi:type="dcterms:W3CDTF">2019-08-26T07:53:00Z</dcterms:modified>
</cp:coreProperties>
</file>