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FAC" w:rsidRPr="00B13B15" w:rsidRDefault="00146FAC" w:rsidP="00013E05">
      <w:pPr>
        <w:spacing w:after="0" w:line="360" w:lineRule="auto"/>
        <w:jc w:val="both"/>
        <w:rPr>
          <w:rFonts w:ascii="Book Antiqua" w:hAnsi="Book Antiqua" w:cs="Tahoma"/>
          <w:b/>
          <w:sz w:val="24"/>
          <w:szCs w:val="24"/>
        </w:rPr>
      </w:pPr>
      <w:r w:rsidRPr="00B13B15">
        <w:rPr>
          <w:rFonts w:ascii="Book Antiqua" w:hAnsi="Book Antiqua" w:cs="Tahoma"/>
          <w:b/>
          <w:sz w:val="24"/>
          <w:szCs w:val="24"/>
        </w:rPr>
        <w:t>Name of journal: World Journal of Diabetes</w:t>
      </w:r>
    </w:p>
    <w:p w:rsidR="00146FAC" w:rsidRPr="00B13B15" w:rsidRDefault="00146FAC" w:rsidP="00013E05">
      <w:pPr>
        <w:spacing w:after="0" w:line="360" w:lineRule="auto"/>
        <w:jc w:val="both"/>
        <w:rPr>
          <w:rFonts w:ascii="Book Antiqua" w:eastAsia="宋体" w:hAnsi="Book Antiqua" w:cs="Tahoma"/>
          <w:b/>
          <w:sz w:val="24"/>
          <w:szCs w:val="24"/>
          <w:lang w:eastAsia="zh-CN"/>
        </w:rPr>
      </w:pPr>
      <w:r w:rsidRPr="00B13B15">
        <w:rPr>
          <w:rFonts w:ascii="Book Antiqua" w:hAnsi="Book Antiqua" w:cs="Tahoma"/>
          <w:b/>
          <w:sz w:val="24"/>
          <w:szCs w:val="24"/>
        </w:rPr>
        <w:t xml:space="preserve">ESPS Manuscript NO: </w:t>
      </w:r>
      <w:r w:rsidRPr="00B13B15">
        <w:rPr>
          <w:rFonts w:ascii="Book Antiqua" w:eastAsia="宋体" w:hAnsi="Book Antiqua" w:cs="Tahoma"/>
          <w:b/>
          <w:sz w:val="24"/>
          <w:szCs w:val="24"/>
          <w:lang w:eastAsia="zh-CN"/>
        </w:rPr>
        <w:t>4677</w:t>
      </w:r>
    </w:p>
    <w:p w:rsidR="00146FAC" w:rsidRPr="00B13B15" w:rsidRDefault="00146FAC" w:rsidP="00013E05">
      <w:pPr>
        <w:spacing w:after="0" w:line="360" w:lineRule="auto"/>
        <w:jc w:val="both"/>
        <w:rPr>
          <w:rFonts w:ascii="Book Antiqua" w:eastAsia="宋体" w:hAnsi="Book Antiqua" w:cs="Tahoma"/>
          <w:b/>
          <w:sz w:val="24"/>
          <w:szCs w:val="24"/>
          <w:lang w:eastAsia="zh-CN"/>
        </w:rPr>
      </w:pPr>
      <w:r w:rsidRPr="00B13B15">
        <w:rPr>
          <w:rFonts w:ascii="Book Antiqua" w:hAnsi="Book Antiqua" w:cs="Tahoma"/>
          <w:b/>
          <w:sz w:val="24"/>
          <w:szCs w:val="24"/>
        </w:rPr>
        <w:t xml:space="preserve">Columns: </w:t>
      </w:r>
      <w:r w:rsidRPr="00B13B15">
        <w:rPr>
          <w:rFonts w:ascii="Book Antiqua" w:eastAsia="宋体" w:hAnsi="Book Antiqua" w:cs="Tahoma"/>
          <w:b/>
          <w:sz w:val="24"/>
          <w:szCs w:val="24"/>
          <w:lang w:eastAsia="zh-CN"/>
        </w:rPr>
        <w:t>Review</w:t>
      </w:r>
    </w:p>
    <w:p w:rsidR="009C73B6" w:rsidRPr="00B13B15" w:rsidRDefault="009C73B6" w:rsidP="00013E05">
      <w:pPr>
        <w:spacing w:after="0" w:line="360" w:lineRule="auto"/>
        <w:jc w:val="both"/>
        <w:rPr>
          <w:rFonts w:ascii="Book Antiqua" w:eastAsia="宋体" w:hAnsi="Book Antiqua" w:cs="Tahoma"/>
          <w:b/>
          <w:sz w:val="24"/>
          <w:szCs w:val="24"/>
          <w:lang w:eastAsia="zh-CN"/>
        </w:rPr>
      </w:pPr>
    </w:p>
    <w:p w:rsidR="00146FAC" w:rsidRPr="00DA741D" w:rsidRDefault="00146FAC" w:rsidP="00013E05">
      <w:pPr>
        <w:autoSpaceDE w:val="0"/>
        <w:autoSpaceDN w:val="0"/>
        <w:adjustRightInd w:val="0"/>
        <w:spacing w:after="0" w:line="360" w:lineRule="auto"/>
        <w:jc w:val="both"/>
        <w:rPr>
          <w:rFonts w:ascii="Book Antiqua" w:eastAsia="宋体" w:hAnsi="Book Antiqua" w:cs="Arial"/>
          <w:sz w:val="24"/>
          <w:szCs w:val="24"/>
          <w:lang w:eastAsia="zh-CN"/>
        </w:rPr>
      </w:pPr>
      <w:r w:rsidRPr="00DA741D">
        <w:rPr>
          <w:rFonts w:ascii="Book Antiqua" w:hAnsi="Book Antiqua" w:cs="Arial"/>
          <w:sz w:val="24"/>
          <w:szCs w:val="24"/>
        </w:rPr>
        <w:t>Diabetic</w:t>
      </w:r>
      <w:r w:rsidR="009C73B6" w:rsidRPr="00DA741D">
        <w:rPr>
          <w:rFonts w:ascii="Book Antiqua" w:hAnsi="Book Antiqua" w:cs="Arial"/>
          <w:sz w:val="24"/>
          <w:szCs w:val="24"/>
        </w:rPr>
        <w:t xml:space="preserve"> n</w:t>
      </w:r>
      <w:r w:rsidRPr="00DA741D">
        <w:rPr>
          <w:rFonts w:ascii="Book Antiqua" w:hAnsi="Book Antiqua" w:cs="Arial"/>
          <w:sz w:val="24"/>
          <w:szCs w:val="24"/>
        </w:rPr>
        <w:t xml:space="preserve">ephropathy: </w:t>
      </w:r>
      <w:r w:rsidR="009C73B6" w:rsidRPr="00DA741D">
        <w:rPr>
          <w:rFonts w:ascii="Book Antiqua" w:hAnsi="Book Antiqua" w:cs="Arial"/>
          <w:sz w:val="24"/>
          <w:szCs w:val="24"/>
          <w:lang w:eastAsia="zh-CN"/>
        </w:rPr>
        <w:t>I</w:t>
      </w:r>
      <w:r w:rsidRPr="00DA741D">
        <w:rPr>
          <w:rFonts w:ascii="Book Antiqua" w:hAnsi="Book Antiqua" w:cs="Arial"/>
          <w:sz w:val="24"/>
          <w:szCs w:val="24"/>
        </w:rPr>
        <w:t>s it time yet for routine kidney biopsy?</w:t>
      </w:r>
    </w:p>
    <w:p w:rsidR="00146FAC" w:rsidRPr="00B13B15" w:rsidRDefault="00146FAC" w:rsidP="00013E05">
      <w:pPr>
        <w:autoSpaceDE w:val="0"/>
        <w:autoSpaceDN w:val="0"/>
        <w:adjustRightInd w:val="0"/>
        <w:spacing w:after="0" w:line="360" w:lineRule="auto"/>
        <w:jc w:val="both"/>
        <w:rPr>
          <w:rFonts w:ascii="Book Antiqua" w:eastAsia="宋体" w:hAnsi="Book Antiqua" w:cs="Arial"/>
          <w:b/>
          <w:sz w:val="24"/>
          <w:szCs w:val="24"/>
          <w:lang w:eastAsia="zh-CN"/>
        </w:rPr>
      </w:pPr>
    </w:p>
    <w:p w:rsidR="00146FAC" w:rsidRPr="00DA741D" w:rsidRDefault="00C33C32" w:rsidP="00013E05">
      <w:pPr>
        <w:spacing w:after="0" w:line="360" w:lineRule="auto"/>
        <w:jc w:val="both"/>
        <w:rPr>
          <w:rFonts w:ascii="Book Antiqua" w:eastAsia="Arial Unicode MS" w:hAnsi="Book Antiqua" w:cs="Arial Unicode MS"/>
          <w:sz w:val="24"/>
          <w:szCs w:val="24"/>
          <w:lang w:eastAsia="zh-CN"/>
        </w:rPr>
      </w:pPr>
      <w:bookmarkStart w:id="0" w:name="OLE_LINK49"/>
      <w:bookmarkStart w:id="1" w:name="OLE_LINK48"/>
      <w:bookmarkStart w:id="2" w:name="OLE_LINK156"/>
      <w:bookmarkStart w:id="3" w:name="OLE_LINK37"/>
      <w:bookmarkStart w:id="4" w:name="OLE_LINK36"/>
      <w:r w:rsidRPr="00DA741D">
        <w:rPr>
          <w:rFonts w:ascii="Book Antiqua" w:hAnsi="Book Antiqua" w:cs="Arial"/>
          <w:sz w:val="24"/>
          <w:szCs w:val="24"/>
        </w:rPr>
        <w:t>Gonzalez Suarez</w:t>
      </w:r>
      <w:r w:rsidRPr="00DA741D">
        <w:rPr>
          <w:rFonts w:ascii="Book Antiqua" w:eastAsia="Arial Unicode MS" w:hAnsi="Book Antiqua" w:cs="Arial Unicode MS"/>
          <w:sz w:val="24"/>
          <w:szCs w:val="24"/>
        </w:rPr>
        <w:t xml:space="preserve"> </w:t>
      </w:r>
      <w:r w:rsidRPr="00DA741D">
        <w:rPr>
          <w:rFonts w:ascii="Book Antiqua" w:eastAsia="Arial Unicode MS" w:hAnsi="Book Antiqua" w:cs="Arial Unicode MS"/>
          <w:sz w:val="24"/>
          <w:szCs w:val="24"/>
          <w:lang w:eastAsia="zh-CN"/>
        </w:rPr>
        <w:t xml:space="preserve">M </w:t>
      </w:r>
      <w:r w:rsidR="00D83660" w:rsidRPr="00DA741D">
        <w:rPr>
          <w:rFonts w:ascii="Book Antiqua" w:eastAsia="Arial Unicode MS" w:hAnsi="Book Antiqua" w:cs="Arial Unicode MS"/>
          <w:i/>
          <w:sz w:val="24"/>
          <w:szCs w:val="24"/>
          <w:lang w:eastAsia="zh-CN"/>
        </w:rPr>
        <w:t>et al</w:t>
      </w:r>
      <w:r w:rsidR="006B1DA4" w:rsidRPr="00DA741D">
        <w:rPr>
          <w:rFonts w:ascii="Book Antiqua" w:eastAsia="Arial Unicode MS" w:hAnsi="Book Antiqua" w:cs="Arial Unicode MS" w:hint="eastAsia"/>
          <w:i/>
          <w:sz w:val="24"/>
          <w:szCs w:val="24"/>
          <w:lang w:eastAsia="zh-CN"/>
        </w:rPr>
        <w:t>.</w:t>
      </w:r>
      <w:r w:rsidR="00DA741D" w:rsidRPr="00DA741D">
        <w:rPr>
          <w:rFonts w:ascii="Book Antiqua" w:eastAsia="Arial Unicode MS" w:hAnsi="Book Antiqua" w:cs="Arial Unicode MS" w:hint="eastAsia"/>
          <w:i/>
          <w:sz w:val="24"/>
          <w:szCs w:val="24"/>
          <w:lang w:eastAsia="zh-CN"/>
        </w:rPr>
        <w:t xml:space="preserve"> </w:t>
      </w:r>
      <w:r w:rsidR="00D62BBB" w:rsidRPr="00DA741D">
        <w:rPr>
          <w:rFonts w:ascii="Book Antiqua" w:eastAsia="Arial Unicode MS" w:hAnsi="Book Antiqua" w:cs="Arial Unicode MS"/>
          <w:sz w:val="24"/>
          <w:szCs w:val="24"/>
        </w:rPr>
        <w:t xml:space="preserve">Use of </w:t>
      </w:r>
      <w:r w:rsidR="009C73B6" w:rsidRPr="00DA741D">
        <w:rPr>
          <w:rFonts w:ascii="Book Antiqua" w:eastAsia="Arial Unicode MS" w:hAnsi="Book Antiqua" w:cs="Arial Unicode MS"/>
          <w:sz w:val="24"/>
          <w:szCs w:val="24"/>
        </w:rPr>
        <w:t>k</w:t>
      </w:r>
      <w:r w:rsidR="00146FAC" w:rsidRPr="00DA741D">
        <w:rPr>
          <w:rFonts w:ascii="Book Antiqua" w:eastAsia="Arial Unicode MS" w:hAnsi="Book Antiqua" w:cs="Arial Unicode MS"/>
          <w:sz w:val="24"/>
          <w:szCs w:val="24"/>
        </w:rPr>
        <w:t xml:space="preserve">idney biopsy on </w:t>
      </w:r>
      <w:r w:rsidR="00A05499" w:rsidRPr="00DA741D">
        <w:rPr>
          <w:rFonts w:ascii="Book Antiqua" w:eastAsia="Arial Unicode MS" w:hAnsi="Book Antiqua" w:cs="Arial Unicode MS"/>
          <w:sz w:val="24"/>
          <w:szCs w:val="24"/>
        </w:rPr>
        <w:t>diabetic nephropathy</w:t>
      </w:r>
    </w:p>
    <w:p w:rsidR="00C33C32" w:rsidRPr="00B13B15" w:rsidRDefault="00C33C32" w:rsidP="00013E05">
      <w:pPr>
        <w:spacing w:after="0" w:line="360" w:lineRule="auto"/>
        <w:jc w:val="both"/>
        <w:rPr>
          <w:rFonts w:ascii="Book Antiqua" w:eastAsia="Arial Unicode MS" w:hAnsi="Book Antiqua" w:cs="Arial Unicode MS"/>
          <w:b/>
          <w:sz w:val="24"/>
          <w:szCs w:val="24"/>
          <w:lang w:eastAsia="zh-CN"/>
        </w:rPr>
      </w:pPr>
    </w:p>
    <w:p w:rsidR="00C33C32" w:rsidRPr="00B13B15" w:rsidRDefault="00C33C32" w:rsidP="00013E05">
      <w:pPr>
        <w:autoSpaceDE w:val="0"/>
        <w:autoSpaceDN w:val="0"/>
        <w:adjustRightInd w:val="0"/>
        <w:spacing w:after="0" w:line="360" w:lineRule="auto"/>
        <w:jc w:val="both"/>
        <w:rPr>
          <w:rFonts w:ascii="Book Antiqua" w:hAnsi="Book Antiqua" w:cs="Arial"/>
          <w:sz w:val="24"/>
          <w:szCs w:val="24"/>
          <w:lang w:val="es-MX" w:eastAsia="zh-CN"/>
        </w:rPr>
      </w:pPr>
      <w:proofErr w:type="spellStart"/>
      <w:r w:rsidRPr="00B13B15">
        <w:rPr>
          <w:rFonts w:ascii="Book Antiqua" w:hAnsi="Book Antiqua" w:cs="Arial"/>
          <w:sz w:val="24"/>
          <w:szCs w:val="24"/>
          <w:lang w:val="es-MX"/>
        </w:rPr>
        <w:t>M</w:t>
      </w:r>
      <w:r w:rsidR="00AA25F4" w:rsidRPr="00B13B15">
        <w:rPr>
          <w:rFonts w:ascii="Book Antiqua" w:hAnsi="Book Antiqua" w:cs="Arial"/>
          <w:sz w:val="24"/>
          <w:szCs w:val="24"/>
          <w:lang w:val="es-MX"/>
        </w:rPr>
        <w:t>aria</w:t>
      </w:r>
      <w:proofErr w:type="spellEnd"/>
      <w:r w:rsidR="00AA25F4" w:rsidRPr="00B13B15">
        <w:rPr>
          <w:rFonts w:ascii="Book Antiqua" w:hAnsi="Book Antiqua" w:cs="Arial"/>
          <w:sz w:val="24"/>
          <w:szCs w:val="24"/>
          <w:lang w:val="es-MX"/>
        </w:rPr>
        <w:t xml:space="preserve"> L</w:t>
      </w:r>
      <w:r w:rsidRPr="00B13B15">
        <w:rPr>
          <w:rFonts w:ascii="Book Antiqua" w:hAnsi="Book Antiqua" w:cs="Arial"/>
          <w:sz w:val="24"/>
          <w:szCs w:val="24"/>
          <w:lang w:val="es-MX" w:eastAsia="zh-CN"/>
        </w:rPr>
        <w:t xml:space="preserve"> </w:t>
      </w:r>
      <w:proofErr w:type="spellStart"/>
      <w:r w:rsidRPr="00B13B15">
        <w:rPr>
          <w:rFonts w:ascii="Book Antiqua" w:hAnsi="Book Antiqua" w:cs="Arial"/>
          <w:sz w:val="24"/>
          <w:szCs w:val="24"/>
          <w:lang w:val="es-MX"/>
        </w:rPr>
        <w:t>Gonzalez</w:t>
      </w:r>
      <w:proofErr w:type="spellEnd"/>
      <w:r w:rsidRPr="00B13B15">
        <w:rPr>
          <w:rFonts w:ascii="Book Antiqua" w:hAnsi="Book Antiqua" w:cs="Arial"/>
          <w:sz w:val="24"/>
          <w:szCs w:val="24"/>
          <w:lang w:val="es-MX"/>
        </w:rPr>
        <w:t xml:space="preserve"> Suarez</w:t>
      </w:r>
      <w:r w:rsidRPr="00B13B15">
        <w:rPr>
          <w:rFonts w:ascii="Book Antiqua" w:hAnsi="Book Antiqua" w:cs="Arial"/>
          <w:sz w:val="24"/>
          <w:szCs w:val="24"/>
          <w:lang w:val="es-MX" w:eastAsia="zh-CN"/>
        </w:rPr>
        <w:t>,</w:t>
      </w:r>
      <w:r w:rsidR="005D2CEF" w:rsidRPr="00B13B15">
        <w:rPr>
          <w:rFonts w:ascii="Book Antiqua" w:hAnsi="Book Antiqua" w:cs="Arial"/>
          <w:sz w:val="24"/>
          <w:szCs w:val="24"/>
          <w:lang w:val="es-MX"/>
        </w:rPr>
        <w:t xml:space="preserve"> </w:t>
      </w:r>
      <w:r w:rsidR="00AA25F4" w:rsidRPr="00B13B15">
        <w:rPr>
          <w:rFonts w:ascii="Book Antiqua" w:hAnsi="Book Antiqua" w:cs="Arial"/>
          <w:sz w:val="24"/>
          <w:szCs w:val="24"/>
          <w:lang w:val="es-MX"/>
        </w:rPr>
        <w:t xml:space="preserve">David B Thomas, Laura </w:t>
      </w:r>
      <w:proofErr w:type="spellStart"/>
      <w:r w:rsidR="00AA25F4" w:rsidRPr="00B13B15">
        <w:rPr>
          <w:rFonts w:ascii="Book Antiqua" w:hAnsi="Book Antiqua" w:cs="Arial"/>
          <w:sz w:val="24"/>
          <w:szCs w:val="24"/>
          <w:lang w:val="es-MX"/>
        </w:rPr>
        <w:t>Barisoni</w:t>
      </w:r>
      <w:proofErr w:type="spellEnd"/>
      <w:r w:rsidR="00AA25F4" w:rsidRPr="00B13B15">
        <w:rPr>
          <w:rFonts w:ascii="Book Antiqua" w:hAnsi="Book Antiqua" w:cs="Arial"/>
          <w:sz w:val="24"/>
          <w:szCs w:val="24"/>
          <w:lang w:val="es-MX"/>
        </w:rPr>
        <w:t xml:space="preserve">, </w:t>
      </w:r>
      <w:proofErr w:type="spellStart"/>
      <w:r w:rsidRPr="00B13B15">
        <w:rPr>
          <w:rFonts w:ascii="Book Antiqua" w:hAnsi="Book Antiqua" w:cs="Arial"/>
          <w:sz w:val="24"/>
          <w:szCs w:val="24"/>
          <w:lang w:val="es-MX"/>
        </w:rPr>
        <w:t>A</w:t>
      </w:r>
      <w:r w:rsidR="00AA25F4" w:rsidRPr="00B13B15">
        <w:rPr>
          <w:rFonts w:ascii="Book Antiqua" w:hAnsi="Book Antiqua" w:cs="Arial"/>
          <w:sz w:val="24"/>
          <w:szCs w:val="24"/>
          <w:lang w:val="es-MX"/>
        </w:rPr>
        <w:t>lessia</w:t>
      </w:r>
      <w:proofErr w:type="spellEnd"/>
      <w:r w:rsidRPr="00B13B15">
        <w:rPr>
          <w:rFonts w:ascii="Book Antiqua" w:hAnsi="Book Antiqua" w:cs="Arial"/>
          <w:sz w:val="24"/>
          <w:szCs w:val="24"/>
          <w:lang w:val="es-MX"/>
        </w:rPr>
        <w:t xml:space="preserve"> </w:t>
      </w:r>
      <w:proofErr w:type="spellStart"/>
      <w:r w:rsidRPr="00B13B15">
        <w:rPr>
          <w:rFonts w:ascii="Book Antiqua" w:hAnsi="Book Antiqua" w:cs="Arial"/>
          <w:sz w:val="24"/>
          <w:szCs w:val="24"/>
          <w:lang w:val="es-MX"/>
        </w:rPr>
        <w:t>Fornoni</w:t>
      </w:r>
      <w:proofErr w:type="spellEnd"/>
    </w:p>
    <w:p w:rsidR="009C73B6" w:rsidRPr="00B13B15" w:rsidRDefault="009C73B6" w:rsidP="00013E05">
      <w:pPr>
        <w:spacing w:after="0" w:line="360" w:lineRule="auto"/>
        <w:jc w:val="both"/>
        <w:rPr>
          <w:rFonts w:ascii="Book Antiqua" w:eastAsia="Arial Unicode MS" w:hAnsi="Book Antiqua" w:cs="Arial Unicode MS"/>
          <w:b/>
          <w:sz w:val="24"/>
          <w:szCs w:val="24"/>
          <w:lang w:val="es-MX" w:eastAsia="zh-CN"/>
        </w:rPr>
      </w:pPr>
    </w:p>
    <w:p w:rsidR="00425CF4" w:rsidRPr="00B13B15" w:rsidRDefault="005D2CEF" w:rsidP="00013E05">
      <w:pPr>
        <w:autoSpaceDE w:val="0"/>
        <w:autoSpaceDN w:val="0"/>
        <w:adjustRightInd w:val="0"/>
        <w:spacing w:after="0" w:line="360" w:lineRule="auto"/>
        <w:jc w:val="both"/>
        <w:rPr>
          <w:rFonts w:ascii="Book Antiqua" w:hAnsi="Book Antiqua" w:cs="Arial"/>
          <w:b/>
          <w:sz w:val="24"/>
          <w:szCs w:val="24"/>
          <w:lang w:eastAsia="zh-CN"/>
        </w:rPr>
      </w:pPr>
      <w:r w:rsidRPr="00B13B15">
        <w:rPr>
          <w:rFonts w:ascii="Book Antiqua" w:hAnsi="Book Antiqua" w:cs="Arial"/>
          <w:b/>
          <w:sz w:val="24"/>
          <w:szCs w:val="24"/>
        </w:rPr>
        <w:t>Maria L Gonzalez Suarez</w:t>
      </w:r>
      <w:r w:rsidR="009B1774" w:rsidRPr="00B13B15">
        <w:rPr>
          <w:rFonts w:ascii="Book Antiqua" w:hAnsi="Book Antiqua" w:cs="Arial"/>
          <w:b/>
          <w:sz w:val="24"/>
          <w:szCs w:val="24"/>
          <w:lang w:eastAsia="zh-CN"/>
        </w:rPr>
        <w:t xml:space="preserve">, </w:t>
      </w:r>
      <w:proofErr w:type="spellStart"/>
      <w:r w:rsidRPr="00B13B15">
        <w:rPr>
          <w:rFonts w:ascii="Book Antiqua" w:hAnsi="Book Antiqua" w:cs="Arial"/>
          <w:b/>
          <w:sz w:val="24"/>
          <w:szCs w:val="24"/>
        </w:rPr>
        <w:t>Alessia</w:t>
      </w:r>
      <w:proofErr w:type="spellEnd"/>
      <w:r w:rsidRPr="00B13B15">
        <w:rPr>
          <w:rFonts w:ascii="Book Antiqua" w:hAnsi="Book Antiqua" w:cs="Arial"/>
          <w:b/>
          <w:sz w:val="24"/>
          <w:szCs w:val="24"/>
        </w:rPr>
        <w:t xml:space="preserve"> </w:t>
      </w:r>
      <w:proofErr w:type="spellStart"/>
      <w:r w:rsidRPr="00B13B15">
        <w:rPr>
          <w:rFonts w:ascii="Book Antiqua" w:hAnsi="Book Antiqua" w:cs="Arial"/>
          <w:b/>
          <w:sz w:val="24"/>
          <w:szCs w:val="24"/>
        </w:rPr>
        <w:t>Fornoni</w:t>
      </w:r>
      <w:proofErr w:type="spellEnd"/>
      <w:r w:rsidR="009B1774" w:rsidRPr="00B13B15">
        <w:rPr>
          <w:rFonts w:ascii="Book Antiqua" w:hAnsi="Book Antiqua" w:cs="Arial"/>
          <w:b/>
          <w:sz w:val="24"/>
          <w:szCs w:val="24"/>
        </w:rPr>
        <w:t>,</w:t>
      </w:r>
      <w:r w:rsidR="009B1774" w:rsidRPr="00B13B15">
        <w:rPr>
          <w:rFonts w:ascii="Book Antiqua" w:hAnsi="Book Antiqua" w:cs="Arial"/>
          <w:sz w:val="24"/>
          <w:szCs w:val="24"/>
          <w:lang w:eastAsia="zh-CN"/>
        </w:rPr>
        <w:t xml:space="preserve"> </w:t>
      </w:r>
      <w:r w:rsidR="00C33C32" w:rsidRPr="00B13B15">
        <w:rPr>
          <w:rFonts w:ascii="Book Antiqua" w:hAnsi="Book Antiqua" w:cs="Arial"/>
          <w:sz w:val="24"/>
          <w:szCs w:val="24"/>
        </w:rPr>
        <w:t xml:space="preserve">Department of Medicine, University of Miami Miller </w:t>
      </w:r>
      <w:r w:rsidR="009B1774" w:rsidRPr="00B13B15">
        <w:rPr>
          <w:rStyle w:val="hui12181"/>
          <w:rFonts w:ascii="Book Antiqua" w:hAnsi="Book Antiqua"/>
          <w:color w:val="auto"/>
          <w:sz w:val="24"/>
          <w:szCs w:val="24"/>
        </w:rPr>
        <w:t xml:space="preserve">School of Medicine, Miami, FL 33136, </w:t>
      </w:r>
      <w:bookmarkStart w:id="5" w:name="OLE_LINK144"/>
      <w:bookmarkStart w:id="6" w:name="OLE_LINK145"/>
      <w:bookmarkStart w:id="7" w:name="OLE_LINK31"/>
      <w:r w:rsidR="00883921" w:rsidRPr="00B13B15">
        <w:rPr>
          <w:rFonts w:ascii="Book Antiqua" w:hAnsi="Book Antiqua" w:cs="Garamond"/>
          <w:sz w:val="24"/>
          <w:szCs w:val="24"/>
        </w:rPr>
        <w:t>United States</w:t>
      </w:r>
      <w:bookmarkEnd w:id="5"/>
      <w:bookmarkEnd w:id="6"/>
      <w:bookmarkEnd w:id="7"/>
    </w:p>
    <w:p w:rsidR="00425CF4" w:rsidRPr="00B13B15" w:rsidRDefault="00425CF4" w:rsidP="00013E05">
      <w:pPr>
        <w:autoSpaceDE w:val="0"/>
        <w:autoSpaceDN w:val="0"/>
        <w:adjustRightInd w:val="0"/>
        <w:spacing w:after="0" w:line="360" w:lineRule="auto"/>
        <w:jc w:val="both"/>
        <w:rPr>
          <w:rFonts w:ascii="Book Antiqua" w:hAnsi="Book Antiqua" w:cs="Arial"/>
          <w:b/>
          <w:sz w:val="24"/>
          <w:szCs w:val="24"/>
          <w:lang w:eastAsia="zh-CN"/>
        </w:rPr>
      </w:pPr>
    </w:p>
    <w:p w:rsidR="00C33C32" w:rsidRPr="00B13B15" w:rsidRDefault="00C4328B" w:rsidP="00013E05">
      <w:pPr>
        <w:autoSpaceDE w:val="0"/>
        <w:autoSpaceDN w:val="0"/>
        <w:adjustRightInd w:val="0"/>
        <w:spacing w:after="0" w:line="360" w:lineRule="auto"/>
        <w:jc w:val="both"/>
        <w:rPr>
          <w:rFonts w:ascii="Book Antiqua" w:hAnsi="Book Antiqua" w:cs="Arial"/>
          <w:b/>
          <w:sz w:val="24"/>
          <w:szCs w:val="24"/>
          <w:lang w:eastAsia="zh-CN"/>
        </w:rPr>
      </w:pPr>
      <w:r w:rsidRPr="00B13B15">
        <w:rPr>
          <w:rFonts w:ascii="Book Antiqua" w:hAnsi="Book Antiqua" w:cs="Arial"/>
          <w:b/>
          <w:sz w:val="24"/>
          <w:szCs w:val="24"/>
        </w:rPr>
        <w:t xml:space="preserve">Laura </w:t>
      </w:r>
      <w:proofErr w:type="spellStart"/>
      <w:r w:rsidRPr="00B13B15">
        <w:rPr>
          <w:rFonts w:ascii="Book Antiqua" w:hAnsi="Book Antiqua" w:cs="Arial"/>
          <w:b/>
          <w:sz w:val="24"/>
          <w:szCs w:val="24"/>
        </w:rPr>
        <w:t>Barisoni</w:t>
      </w:r>
      <w:proofErr w:type="spellEnd"/>
      <w:r w:rsidR="009B1774" w:rsidRPr="00B13B15">
        <w:rPr>
          <w:rFonts w:ascii="Book Antiqua" w:hAnsi="Book Antiqua" w:cs="Arial"/>
          <w:b/>
          <w:sz w:val="24"/>
          <w:szCs w:val="24"/>
        </w:rPr>
        <w:t xml:space="preserve">, </w:t>
      </w:r>
      <w:r w:rsidRPr="00B13B15">
        <w:rPr>
          <w:rFonts w:ascii="Book Antiqua" w:hAnsi="Book Antiqua" w:cs="Arial"/>
          <w:b/>
          <w:sz w:val="24"/>
          <w:szCs w:val="24"/>
        </w:rPr>
        <w:t>David B Thomas</w:t>
      </w:r>
      <w:r w:rsidR="009B1774" w:rsidRPr="00B13B15">
        <w:rPr>
          <w:rFonts w:ascii="Book Antiqua" w:hAnsi="Book Antiqua" w:cs="Arial"/>
          <w:b/>
          <w:sz w:val="24"/>
          <w:szCs w:val="24"/>
          <w:lang w:eastAsia="zh-CN"/>
        </w:rPr>
        <w:t>,</w:t>
      </w:r>
      <w:r w:rsidR="009B1774" w:rsidRPr="00B13B15">
        <w:rPr>
          <w:rFonts w:ascii="Book Antiqua" w:hAnsi="Book Antiqua" w:cs="Arial"/>
          <w:sz w:val="24"/>
          <w:szCs w:val="24"/>
        </w:rPr>
        <w:t xml:space="preserve"> </w:t>
      </w:r>
      <w:r w:rsidR="00C33C32" w:rsidRPr="00B13B15">
        <w:rPr>
          <w:rFonts w:ascii="Book Antiqua" w:hAnsi="Book Antiqua" w:cs="Tahoma"/>
          <w:sz w:val="24"/>
          <w:szCs w:val="24"/>
        </w:rPr>
        <w:t xml:space="preserve">Department of Pathology, </w:t>
      </w:r>
      <w:r w:rsidR="00C33C32" w:rsidRPr="00B13B15">
        <w:rPr>
          <w:rFonts w:ascii="Book Antiqua" w:hAnsi="Book Antiqua" w:cs="Arial"/>
          <w:sz w:val="24"/>
          <w:szCs w:val="24"/>
        </w:rPr>
        <w:t>University of Miami Miller School of Medicine, Miami, FL</w:t>
      </w:r>
      <w:r w:rsidR="00E910ED" w:rsidRPr="00B13B15">
        <w:rPr>
          <w:rFonts w:ascii="Book Antiqua" w:hAnsi="Book Antiqua" w:cs="Arial"/>
          <w:sz w:val="24"/>
          <w:szCs w:val="24"/>
          <w:lang w:eastAsia="zh-CN"/>
        </w:rPr>
        <w:t xml:space="preserve"> </w:t>
      </w:r>
      <w:r w:rsidR="00E910ED" w:rsidRPr="00B13B15">
        <w:rPr>
          <w:rStyle w:val="hui12181"/>
          <w:rFonts w:ascii="Book Antiqua" w:hAnsi="Book Antiqua"/>
          <w:color w:val="auto"/>
          <w:sz w:val="24"/>
          <w:szCs w:val="24"/>
        </w:rPr>
        <w:t xml:space="preserve">33136, </w:t>
      </w:r>
      <w:r w:rsidR="00883921" w:rsidRPr="00B13B15">
        <w:rPr>
          <w:rFonts w:ascii="Book Antiqua" w:hAnsi="Book Antiqua" w:cs="Garamond"/>
          <w:sz w:val="24"/>
          <w:szCs w:val="24"/>
        </w:rPr>
        <w:t>United States</w:t>
      </w:r>
    </w:p>
    <w:p w:rsidR="009C73B6" w:rsidRPr="00B13B15" w:rsidRDefault="009C73B6" w:rsidP="00013E05">
      <w:pPr>
        <w:spacing w:after="0" w:line="360" w:lineRule="auto"/>
        <w:jc w:val="both"/>
        <w:rPr>
          <w:rFonts w:ascii="Book Antiqua" w:eastAsia="Arial Unicode MS" w:hAnsi="Book Antiqua" w:cs="Arial Unicode MS"/>
          <w:b/>
          <w:sz w:val="24"/>
          <w:szCs w:val="24"/>
          <w:lang w:eastAsia="zh-CN"/>
        </w:rPr>
      </w:pPr>
    </w:p>
    <w:p w:rsidR="00146FAC" w:rsidRPr="00B13B15" w:rsidRDefault="00146FAC" w:rsidP="00013E05">
      <w:pPr>
        <w:spacing w:after="0" w:line="360" w:lineRule="auto"/>
        <w:jc w:val="both"/>
        <w:rPr>
          <w:rFonts w:ascii="Book Antiqua" w:eastAsia="宋体" w:hAnsi="Book Antiqua"/>
          <w:b/>
          <w:sz w:val="24"/>
          <w:szCs w:val="24"/>
          <w:lang w:eastAsia="zh-CN"/>
        </w:rPr>
      </w:pPr>
      <w:bookmarkStart w:id="8" w:name="OLE_LINK47"/>
      <w:bookmarkStart w:id="9" w:name="OLE_LINK38"/>
      <w:bookmarkStart w:id="10" w:name="OLE_LINK189"/>
      <w:bookmarkStart w:id="11" w:name="OLE_LINK112"/>
      <w:bookmarkStart w:id="12" w:name="OLE_LINK104"/>
      <w:bookmarkStart w:id="13" w:name="OLE_LINK103"/>
      <w:bookmarkStart w:id="14" w:name="OLE_LINK83"/>
      <w:bookmarkStart w:id="15" w:name="OLE_LINK41"/>
      <w:bookmarkStart w:id="16" w:name="OLE_LINK40"/>
      <w:bookmarkStart w:id="17" w:name="OLE_LINK107"/>
      <w:bookmarkStart w:id="18" w:name="OLE_LINK101"/>
      <w:bookmarkEnd w:id="0"/>
      <w:bookmarkEnd w:id="1"/>
      <w:bookmarkEnd w:id="2"/>
      <w:bookmarkEnd w:id="3"/>
      <w:bookmarkEnd w:id="4"/>
      <w:r w:rsidRPr="00B13B15">
        <w:rPr>
          <w:rFonts w:ascii="Book Antiqua" w:eastAsia="MS Mincho" w:hAnsi="Book Antiqua"/>
          <w:b/>
          <w:sz w:val="24"/>
          <w:szCs w:val="24"/>
          <w:lang w:eastAsia="ja-JP"/>
        </w:rPr>
        <w:t>Author contributions</w:t>
      </w:r>
      <w:bookmarkEnd w:id="8"/>
      <w:bookmarkEnd w:id="9"/>
      <w:r w:rsidRPr="00B13B15">
        <w:rPr>
          <w:rFonts w:ascii="Book Antiqua" w:eastAsia="MS Mincho" w:hAnsi="Book Antiqua"/>
          <w:b/>
          <w:sz w:val="24"/>
          <w:szCs w:val="24"/>
          <w:lang w:eastAsia="ja-JP"/>
        </w:rPr>
        <w:t>:</w:t>
      </w:r>
      <w:bookmarkEnd w:id="10"/>
      <w:bookmarkEnd w:id="11"/>
      <w:bookmarkEnd w:id="12"/>
      <w:bookmarkEnd w:id="13"/>
      <w:bookmarkEnd w:id="14"/>
      <w:r w:rsidR="00A05499" w:rsidRPr="00B13B15">
        <w:rPr>
          <w:rFonts w:ascii="Book Antiqua" w:eastAsia="MS Mincho" w:hAnsi="Book Antiqua"/>
          <w:b/>
          <w:sz w:val="24"/>
          <w:szCs w:val="24"/>
          <w:lang w:eastAsia="ja-JP"/>
        </w:rPr>
        <w:t xml:space="preserve"> </w:t>
      </w:r>
      <w:r w:rsidR="00A05499" w:rsidRPr="00B13B15">
        <w:rPr>
          <w:rStyle w:val="hui12181"/>
          <w:rFonts w:ascii="Book Antiqua" w:hAnsi="Book Antiqua"/>
          <w:color w:val="auto"/>
          <w:sz w:val="24"/>
          <w:szCs w:val="24"/>
        </w:rPr>
        <w:t>Gonzalez Suarez M</w:t>
      </w:r>
      <w:r w:rsidR="0012704F" w:rsidRPr="00B13B15">
        <w:rPr>
          <w:rStyle w:val="hui12181"/>
          <w:rFonts w:ascii="Book Antiqua" w:hAnsi="Book Antiqua"/>
          <w:color w:val="auto"/>
          <w:sz w:val="24"/>
          <w:szCs w:val="24"/>
          <w:lang w:eastAsia="zh-CN"/>
        </w:rPr>
        <w:t>L</w:t>
      </w:r>
      <w:r w:rsidR="00A05499" w:rsidRPr="00B13B15">
        <w:rPr>
          <w:rStyle w:val="hui12181"/>
          <w:rFonts w:ascii="Book Antiqua" w:hAnsi="Book Antiqua"/>
          <w:color w:val="auto"/>
          <w:sz w:val="24"/>
          <w:szCs w:val="24"/>
        </w:rPr>
        <w:t xml:space="preserve"> performed</w:t>
      </w:r>
      <w:r w:rsidR="007B0A3C" w:rsidRPr="00B13B15">
        <w:rPr>
          <w:rStyle w:val="hui12181"/>
          <w:rFonts w:ascii="Book Antiqua" w:hAnsi="Book Antiqua"/>
          <w:color w:val="auto"/>
          <w:sz w:val="24"/>
          <w:szCs w:val="24"/>
        </w:rPr>
        <w:t xml:space="preserve"> most of</w:t>
      </w:r>
      <w:r w:rsidR="00D62BBB" w:rsidRPr="00B13B15">
        <w:rPr>
          <w:rStyle w:val="hui12181"/>
          <w:rFonts w:ascii="Book Antiqua" w:hAnsi="Book Antiqua"/>
          <w:color w:val="auto"/>
          <w:sz w:val="24"/>
          <w:szCs w:val="24"/>
        </w:rPr>
        <w:t xml:space="preserve"> the</w:t>
      </w:r>
      <w:r w:rsidR="00A05499" w:rsidRPr="00B13B15">
        <w:rPr>
          <w:rStyle w:val="hui12181"/>
          <w:rFonts w:ascii="Book Antiqua" w:hAnsi="Book Antiqua"/>
          <w:color w:val="auto"/>
          <w:sz w:val="24"/>
          <w:szCs w:val="24"/>
        </w:rPr>
        <w:t xml:space="preserve"> literature search and wrote the manuscript</w:t>
      </w:r>
      <w:r w:rsidR="006E2725" w:rsidRPr="00B13B15">
        <w:rPr>
          <w:rStyle w:val="hui12181"/>
          <w:rFonts w:ascii="Book Antiqua" w:hAnsi="Book Antiqua"/>
          <w:color w:val="auto"/>
          <w:sz w:val="24"/>
          <w:szCs w:val="24"/>
          <w:lang w:eastAsia="zh-CN"/>
        </w:rPr>
        <w:t>;</w:t>
      </w:r>
      <w:r w:rsidR="00A05499" w:rsidRPr="00B13B15">
        <w:rPr>
          <w:rStyle w:val="hui12181"/>
          <w:rFonts w:ascii="Book Antiqua" w:hAnsi="Book Antiqua"/>
          <w:color w:val="auto"/>
          <w:sz w:val="24"/>
          <w:szCs w:val="24"/>
        </w:rPr>
        <w:t xml:space="preserve"> </w:t>
      </w:r>
      <w:proofErr w:type="spellStart"/>
      <w:r w:rsidR="00A05499" w:rsidRPr="00B13B15">
        <w:rPr>
          <w:rStyle w:val="hui12181"/>
          <w:rFonts w:ascii="Book Antiqua" w:hAnsi="Book Antiqua"/>
          <w:color w:val="auto"/>
          <w:sz w:val="24"/>
          <w:szCs w:val="24"/>
        </w:rPr>
        <w:t>Fornoni</w:t>
      </w:r>
      <w:proofErr w:type="spellEnd"/>
      <w:r w:rsidR="00A05499" w:rsidRPr="00B13B15">
        <w:rPr>
          <w:rStyle w:val="hui12181"/>
          <w:rFonts w:ascii="Book Antiqua" w:hAnsi="Book Antiqua"/>
          <w:color w:val="auto"/>
          <w:sz w:val="24"/>
          <w:szCs w:val="24"/>
        </w:rPr>
        <w:t xml:space="preserve"> A provided essential ideas on how to develop the subject for this manuscript, also provided references and edited the manuscript</w:t>
      </w:r>
      <w:bookmarkEnd w:id="15"/>
      <w:bookmarkEnd w:id="16"/>
      <w:r w:rsidR="006E2725" w:rsidRPr="00B13B15">
        <w:rPr>
          <w:rStyle w:val="hui12181"/>
          <w:rFonts w:ascii="Book Antiqua" w:hAnsi="Book Antiqua"/>
          <w:color w:val="auto"/>
          <w:sz w:val="24"/>
          <w:szCs w:val="24"/>
          <w:lang w:eastAsia="zh-CN"/>
        </w:rPr>
        <w:t xml:space="preserve">, and </w:t>
      </w:r>
      <w:r w:rsidR="0020202D" w:rsidRPr="00B13B15">
        <w:rPr>
          <w:rStyle w:val="hui12181"/>
          <w:rFonts w:ascii="Book Antiqua" w:hAnsi="Book Antiqua"/>
          <w:color w:val="auto"/>
          <w:sz w:val="24"/>
          <w:szCs w:val="24"/>
        </w:rPr>
        <w:t>addressed the responses to reviewers’ conce</w:t>
      </w:r>
      <w:r w:rsidR="00FB5223" w:rsidRPr="00B13B15">
        <w:rPr>
          <w:rStyle w:val="hui12181"/>
          <w:rFonts w:ascii="Book Antiqua" w:hAnsi="Book Antiqua"/>
          <w:color w:val="auto"/>
          <w:sz w:val="24"/>
          <w:szCs w:val="24"/>
        </w:rPr>
        <w:t>rns</w:t>
      </w:r>
      <w:r w:rsidR="00FB5223" w:rsidRPr="00B13B15">
        <w:rPr>
          <w:rStyle w:val="hui12181"/>
          <w:rFonts w:ascii="Book Antiqua" w:hAnsi="Book Antiqua"/>
          <w:color w:val="auto"/>
          <w:sz w:val="24"/>
          <w:szCs w:val="24"/>
          <w:lang w:eastAsia="zh-CN"/>
        </w:rPr>
        <w:t>;</w:t>
      </w:r>
      <w:r w:rsidR="0020202D" w:rsidRPr="00B13B15">
        <w:rPr>
          <w:rStyle w:val="hui12181"/>
          <w:rFonts w:ascii="Book Antiqua" w:hAnsi="Book Antiqua"/>
          <w:color w:val="auto"/>
          <w:sz w:val="24"/>
          <w:szCs w:val="24"/>
        </w:rPr>
        <w:t xml:space="preserve"> </w:t>
      </w:r>
      <w:r w:rsidR="00A05499" w:rsidRPr="00B13B15">
        <w:rPr>
          <w:rStyle w:val="hui12181"/>
          <w:rFonts w:ascii="Book Antiqua" w:hAnsi="Book Antiqua"/>
          <w:color w:val="auto"/>
          <w:sz w:val="24"/>
          <w:szCs w:val="24"/>
        </w:rPr>
        <w:t xml:space="preserve">Thomas DB and </w:t>
      </w:r>
      <w:proofErr w:type="spellStart"/>
      <w:r w:rsidR="00A05499" w:rsidRPr="00B13B15">
        <w:rPr>
          <w:rStyle w:val="hui12181"/>
          <w:rFonts w:ascii="Book Antiqua" w:hAnsi="Book Antiqua"/>
          <w:color w:val="auto"/>
          <w:sz w:val="24"/>
          <w:szCs w:val="24"/>
        </w:rPr>
        <w:t>Barisoni</w:t>
      </w:r>
      <w:proofErr w:type="spellEnd"/>
      <w:r w:rsidR="00A05499" w:rsidRPr="00B13B15">
        <w:rPr>
          <w:rStyle w:val="hui12181"/>
          <w:rFonts w:ascii="Book Antiqua" w:hAnsi="Book Antiqua"/>
          <w:color w:val="auto"/>
          <w:sz w:val="24"/>
          <w:szCs w:val="24"/>
        </w:rPr>
        <w:t xml:space="preserve"> L provided the DN </w:t>
      </w:r>
      <w:proofErr w:type="gramStart"/>
      <w:r w:rsidR="007B0A3C" w:rsidRPr="00B13B15">
        <w:rPr>
          <w:rStyle w:val="hui12181"/>
          <w:rFonts w:ascii="Book Antiqua" w:hAnsi="Book Antiqua"/>
          <w:color w:val="auto"/>
          <w:sz w:val="24"/>
          <w:szCs w:val="24"/>
        </w:rPr>
        <w:t>images</w:t>
      </w:r>
      <w:proofErr w:type="gramEnd"/>
      <w:r w:rsidR="00A05499" w:rsidRPr="00B13B15">
        <w:rPr>
          <w:rStyle w:val="hui12181"/>
          <w:rFonts w:ascii="Book Antiqua" w:hAnsi="Book Antiqua"/>
          <w:color w:val="auto"/>
          <w:sz w:val="24"/>
          <w:szCs w:val="24"/>
        </w:rPr>
        <w:t xml:space="preserve">, also provided references in regards of </w:t>
      </w:r>
      <w:proofErr w:type="spellStart"/>
      <w:r w:rsidR="00A05499" w:rsidRPr="00B13B15">
        <w:rPr>
          <w:rStyle w:val="hui12181"/>
          <w:rFonts w:ascii="Book Antiqua" w:hAnsi="Book Antiqua"/>
          <w:color w:val="auto"/>
          <w:sz w:val="24"/>
          <w:szCs w:val="24"/>
        </w:rPr>
        <w:t>nephropathology</w:t>
      </w:r>
      <w:proofErr w:type="spellEnd"/>
      <w:r w:rsidR="00A05499" w:rsidRPr="00B13B15">
        <w:rPr>
          <w:rStyle w:val="hui12181"/>
          <w:rFonts w:ascii="Book Antiqua" w:hAnsi="Book Antiqua"/>
          <w:color w:val="auto"/>
          <w:sz w:val="24"/>
          <w:szCs w:val="24"/>
        </w:rPr>
        <w:t xml:space="preserve"> and contributed to the edition </w:t>
      </w:r>
      <w:r w:rsidR="005C4F4D" w:rsidRPr="00B13B15">
        <w:rPr>
          <w:rStyle w:val="hui12181"/>
          <w:rFonts w:ascii="Book Antiqua" w:hAnsi="Book Antiqua"/>
          <w:color w:val="auto"/>
          <w:sz w:val="24"/>
          <w:szCs w:val="24"/>
        </w:rPr>
        <w:t>of the manuscript.</w:t>
      </w:r>
      <w:r w:rsidR="00A05499" w:rsidRPr="00B13B15">
        <w:rPr>
          <w:rFonts w:ascii="Book Antiqua" w:eastAsia="宋体" w:hAnsi="Book Antiqua"/>
          <w:b/>
          <w:sz w:val="24"/>
          <w:szCs w:val="24"/>
        </w:rPr>
        <w:t xml:space="preserve"> </w:t>
      </w:r>
    </w:p>
    <w:p w:rsidR="00FB5223" w:rsidRPr="00B13B15" w:rsidRDefault="00FB5223" w:rsidP="00013E05">
      <w:pPr>
        <w:spacing w:after="0" w:line="360" w:lineRule="auto"/>
        <w:jc w:val="both"/>
        <w:rPr>
          <w:rFonts w:ascii="Book Antiqua" w:eastAsia="MS Mincho" w:hAnsi="Book Antiqua"/>
          <w:b/>
          <w:sz w:val="24"/>
          <w:szCs w:val="24"/>
          <w:lang w:eastAsia="zh-CN"/>
        </w:rPr>
      </w:pPr>
    </w:p>
    <w:p w:rsidR="00146FAC" w:rsidRPr="00B13B15" w:rsidRDefault="00146FAC" w:rsidP="00013E05">
      <w:pPr>
        <w:spacing w:after="0" w:line="360" w:lineRule="auto"/>
        <w:jc w:val="both"/>
        <w:rPr>
          <w:rFonts w:ascii="Book Antiqua" w:eastAsia="宋体" w:hAnsi="Book Antiqua" w:cs="Arial Unicode MS"/>
          <w:sz w:val="24"/>
          <w:szCs w:val="24"/>
        </w:rPr>
      </w:pPr>
      <w:bookmarkStart w:id="19" w:name="OLE_LINK179"/>
      <w:bookmarkStart w:id="20" w:name="OLE_LINK176"/>
      <w:bookmarkEnd w:id="17"/>
      <w:bookmarkEnd w:id="18"/>
      <w:r w:rsidRPr="00B13B15">
        <w:rPr>
          <w:rFonts w:ascii="Book Antiqua" w:hAnsi="Book Antiqua"/>
          <w:b/>
          <w:sz w:val="24"/>
          <w:szCs w:val="24"/>
        </w:rPr>
        <w:t xml:space="preserve">Correspondence to: </w:t>
      </w:r>
      <w:proofErr w:type="spellStart"/>
      <w:r w:rsidR="00FB5223" w:rsidRPr="00B13B15">
        <w:rPr>
          <w:rStyle w:val="hui12181"/>
          <w:rFonts w:ascii="Book Antiqua" w:hAnsi="Book Antiqua"/>
          <w:b/>
          <w:color w:val="auto"/>
          <w:sz w:val="24"/>
          <w:szCs w:val="24"/>
        </w:rPr>
        <w:t>Alessia</w:t>
      </w:r>
      <w:proofErr w:type="spellEnd"/>
      <w:r w:rsidR="00FB5223" w:rsidRPr="00B13B15">
        <w:rPr>
          <w:rStyle w:val="hui12181"/>
          <w:rFonts w:ascii="Book Antiqua" w:hAnsi="Book Antiqua"/>
          <w:b/>
          <w:color w:val="auto"/>
          <w:sz w:val="24"/>
          <w:szCs w:val="24"/>
        </w:rPr>
        <w:t xml:space="preserve"> </w:t>
      </w:r>
      <w:proofErr w:type="spellStart"/>
      <w:r w:rsidR="00FB5223" w:rsidRPr="00B13B15">
        <w:rPr>
          <w:rStyle w:val="hui12181"/>
          <w:rFonts w:ascii="Book Antiqua" w:hAnsi="Book Antiqua"/>
          <w:b/>
          <w:color w:val="auto"/>
          <w:sz w:val="24"/>
          <w:szCs w:val="24"/>
        </w:rPr>
        <w:t>Fornoni</w:t>
      </w:r>
      <w:proofErr w:type="spellEnd"/>
      <w:r w:rsidR="00FB5223" w:rsidRPr="00B13B15">
        <w:rPr>
          <w:rStyle w:val="hui12181"/>
          <w:rFonts w:ascii="Book Antiqua" w:hAnsi="Book Antiqua"/>
          <w:b/>
          <w:color w:val="auto"/>
          <w:sz w:val="24"/>
          <w:szCs w:val="24"/>
        </w:rPr>
        <w:t>, MD, PhD</w:t>
      </w:r>
      <w:r w:rsidR="00FB5223" w:rsidRPr="00B13B15">
        <w:rPr>
          <w:rStyle w:val="hui12181"/>
          <w:rFonts w:ascii="Book Antiqua" w:hAnsi="Book Antiqua"/>
          <w:b/>
          <w:color w:val="auto"/>
          <w:sz w:val="24"/>
          <w:szCs w:val="24"/>
          <w:lang w:eastAsia="zh-CN"/>
        </w:rPr>
        <w:t>,</w:t>
      </w:r>
      <w:r w:rsidR="005C4F4D" w:rsidRPr="00B13B15">
        <w:rPr>
          <w:rStyle w:val="hui12181"/>
          <w:rFonts w:ascii="Book Antiqua" w:hAnsi="Book Antiqua"/>
          <w:b/>
          <w:color w:val="auto"/>
          <w:sz w:val="24"/>
          <w:szCs w:val="24"/>
        </w:rPr>
        <w:t xml:space="preserve"> </w:t>
      </w:r>
      <w:r w:rsidR="005C4F4D" w:rsidRPr="00B13B15">
        <w:rPr>
          <w:rStyle w:val="hui12181"/>
          <w:rFonts w:ascii="Book Antiqua" w:hAnsi="Book Antiqua"/>
          <w:color w:val="auto"/>
          <w:sz w:val="24"/>
          <w:szCs w:val="24"/>
        </w:rPr>
        <w:t xml:space="preserve">Department of Medicine, University of Miami Miller School of Medicine, </w:t>
      </w:r>
      <w:r w:rsidR="003A4C54" w:rsidRPr="00B13B15">
        <w:rPr>
          <w:rStyle w:val="hui12181"/>
          <w:rFonts w:ascii="Book Antiqua" w:hAnsi="Book Antiqua"/>
          <w:color w:val="auto"/>
          <w:sz w:val="24"/>
          <w:szCs w:val="24"/>
        </w:rPr>
        <w:t xml:space="preserve">1601 NW 12th Ave, </w:t>
      </w:r>
      <w:r w:rsidR="005C4F4D" w:rsidRPr="00B13B15">
        <w:rPr>
          <w:rStyle w:val="hui12181"/>
          <w:rFonts w:ascii="Book Antiqua" w:hAnsi="Book Antiqua"/>
          <w:color w:val="auto"/>
          <w:sz w:val="24"/>
          <w:szCs w:val="24"/>
        </w:rPr>
        <w:t xml:space="preserve">Miami, FL 33136, </w:t>
      </w:r>
      <w:r w:rsidR="003A4C54" w:rsidRPr="00B13B15">
        <w:rPr>
          <w:rFonts w:ascii="Book Antiqua" w:hAnsi="Book Antiqua" w:cs="Garamond"/>
          <w:sz w:val="24"/>
          <w:szCs w:val="24"/>
        </w:rPr>
        <w:t>United States</w:t>
      </w:r>
      <w:r w:rsidR="005C4F4D" w:rsidRPr="00B13B15">
        <w:rPr>
          <w:rStyle w:val="hui12181"/>
          <w:rFonts w:ascii="Book Antiqua" w:hAnsi="Book Antiqua"/>
          <w:color w:val="auto"/>
          <w:sz w:val="24"/>
          <w:szCs w:val="24"/>
        </w:rPr>
        <w:t>. afornoni@med.miami.edu</w:t>
      </w:r>
    </w:p>
    <w:bookmarkEnd w:id="19"/>
    <w:bookmarkEnd w:id="20"/>
    <w:p w:rsidR="005C4F4D" w:rsidRPr="00B13B15" w:rsidRDefault="00146FAC" w:rsidP="00013E05">
      <w:pPr>
        <w:spacing w:after="0" w:line="360" w:lineRule="auto"/>
        <w:jc w:val="both"/>
        <w:rPr>
          <w:rFonts w:ascii="Book Antiqua" w:eastAsia="Times New Roman" w:hAnsi="Book Antiqua" w:cs="Times New Roman"/>
          <w:sz w:val="24"/>
          <w:szCs w:val="24"/>
        </w:rPr>
      </w:pPr>
      <w:r w:rsidRPr="00B13B15">
        <w:rPr>
          <w:rFonts w:ascii="Book Antiqua" w:hAnsi="Book Antiqua"/>
          <w:b/>
          <w:sz w:val="24"/>
          <w:szCs w:val="24"/>
        </w:rPr>
        <w:t>Telephone:</w:t>
      </w:r>
      <w:r w:rsidRPr="00B13B15">
        <w:rPr>
          <w:rFonts w:ascii="Book Antiqua" w:hAnsi="Book Antiqua"/>
          <w:sz w:val="24"/>
          <w:szCs w:val="24"/>
        </w:rPr>
        <w:t xml:space="preserve"> </w:t>
      </w:r>
      <w:r w:rsidR="00D5484F" w:rsidRPr="00B13B15">
        <w:rPr>
          <w:rFonts w:ascii="Book Antiqua" w:hAnsi="Book Antiqua" w:cs="Times New Roman"/>
          <w:sz w:val="24"/>
          <w:szCs w:val="24"/>
          <w:lang w:eastAsia="zh-CN"/>
        </w:rPr>
        <w:t>+1-</w:t>
      </w:r>
      <w:r w:rsidR="00D5484F" w:rsidRPr="00B13B15">
        <w:rPr>
          <w:rFonts w:ascii="Book Antiqua" w:eastAsia="Times New Roman" w:hAnsi="Book Antiqua" w:cs="Times New Roman"/>
          <w:sz w:val="24"/>
          <w:szCs w:val="24"/>
        </w:rPr>
        <w:t>305-243</w:t>
      </w:r>
      <w:r w:rsidR="005C4F4D" w:rsidRPr="00B13B15">
        <w:rPr>
          <w:rFonts w:ascii="Book Antiqua" w:eastAsia="Times New Roman" w:hAnsi="Book Antiqua" w:cs="Times New Roman"/>
          <w:sz w:val="24"/>
          <w:szCs w:val="24"/>
        </w:rPr>
        <w:t>3583</w:t>
      </w:r>
      <w:r w:rsidR="00D5484F" w:rsidRPr="00B13B15">
        <w:rPr>
          <w:rFonts w:ascii="Book Antiqua" w:hAnsi="Book Antiqua" w:cs="Times New Roman"/>
          <w:sz w:val="24"/>
          <w:szCs w:val="24"/>
          <w:lang w:eastAsia="zh-CN"/>
        </w:rPr>
        <w:t>-</w:t>
      </w:r>
      <w:r w:rsidR="005C4F4D" w:rsidRPr="00B13B15">
        <w:rPr>
          <w:rFonts w:ascii="Book Antiqua" w:eastAsia="Times New Roman" w:hAnsi="Book Antiqua" w:cs="Times New Roman"/>
          <w:sz w:val="24"/>
          <w:szCs w:val="24"/>
        </w:rPr>
        <w:t>6558</w:t>
      </w:r>
      <w:r w:rsidR="007B0A3C" w:rsidRPr="00B13B15">
        <w:rPr>
          <w:rFonts w:ascii="Book Antiqua" w:eastAsia="Times New Roman" w:hAnsi="Book Antiqua" w:cs="Times New Roman"/>
          <w:sz w:val="24"/>
          <w:szCs w:val="24"/>
        </w:rPr>
        <w:t xml:space="preserve">               </w:t>
      </w:r>
      <w:r w:rsidRPr="00B13B15">
        <w:rPr>
          <w:rFonts w:ascii="Book Antiqua" w:hAnsi="Book Antiqua"/>
          <w:b/>
          <w:sz w:val="24"/>
          <w:szCs w:val="24"/>
        </w:rPr>
        <w:t xml:space="preserve">Fax: </w:t>
      </w:r>
      <w:r w:rsidR="00D5484F" w:rsidRPr="00B13B15">
        <w:rPr>
          <w:rFonts w:ascii="Book Antiqua" w:hAnsi="Book Antiqua" w:cs="Times New Roman"/>
          <w:sz w:val="24"/>
          <w:szCs w:val="24"/>
          <w:lang w:eastAsia="zh-CN"/>
        </w:rPr>
        <w:t>+1-</w:t>
      </w:r>
      <w:r w:rsidR="00D5484F" w:rsidRPr="00B13B15">
        <w:rPr>
          <w:rFonts w:ascii="Book Antiqua" w:eastAsia="Times New Roman" w:hAnsi="Book Antiqua" w:cs="Times New Roman"/>
          <w:sz w:val="24"/>
          <w:szCs w:val="24"/>
        </w:rPr>
        <w:t>305-243</w:t>
      </w:r>
      <w:r w:rsidR="005C4F4D" w:rsidRPr="00B13B15">
        <w:rPr>
          <w:rFonts w:ascii="Book Antiqua" w:eastAsia="Times New Roman" w:hAnsi="Book Antiqua" w:cs="Times New Roman"/>
          <w:sz w:val="24"/>
          <w:szCs w:val="24"/>
        </w:rPr>
        <w:t>4404</w:t>
      </w:r>
    </w:p>
    <w:p w:rsidR="00146FAC" w:rsidRPr="00B13B15" w:rsidRDefault="00146FAC" w:rsidP="00013E05">
      <w:pPr>
        <w:spacing w:after="0" w:line="360" w:lineRule="auto"/>
        <w:jc w:val="both"/>
        <w:rPr>
          <w:rFonts w:ascii="Book Antiqua" w:eastAsia="宋体" w:hAnsi="Book Antiqua" w:cs="Times New Roman"/>
          <w:sz w:val="24"/>
          <w:szCs w:val="24"/>
        </w:rPr>
      </w:pPr>
    </w:p>
    <w:p w:rsidR="00D5484F" w:rsidRPr="00B13B15" w:rsidRDefault="00D5484F" w:rsidP="00013E05">
      <w:pPr>
        <w:spacing w:after="0" w:line="360" w:lineRule="auto"/>
        <w:rPr>
          <w:rFonts w:ascii="Book Antiqua" w:hAnsi="Book Antiqua"/>
          <w:b/>
          <w:sz w:val="24"/>
          <w:szCs w:val="24"/>
          <w:lang w:eastAsia="zh-CN"/>
        </w:rPr>
      </w:pPr>
      <w:r w:rsidRPr="00B13B15">
        <w:rPr>
          <w:rFonts w:ascii="Book Antiqua" w:hAnsi="Book Antiqua"/>
          <w:b/>
          <w:sz w:val="24"/>
          <w:szCs w:val="24"/>
        </w:rPr>
        <w:t xml:space="preserve">Received: </w:t>
      </w:r>
      <w:bookmarkStart w:id="21" w:name="OLE_LINK25"/>
      <w:bookmarkStart w:id="22" w:name="OLE_LINK26"/>
      <w:bookmarkStart w:id="23" w:name="OLE_LINK182"/>
      <w:bookmarkStart w:id="24" w:name="OLE_LINK185"/>
      <w:r w:rsidR="007F1B08" w:rsidRPr="00421E83">
        <w:rPr>
          <w:rFonts w:ascii="Book Antiqua" w:hAnsi="Book Antiqua"/>
          <w:sz w:val="24"/>
          <w:szCs w:val="24"/>
        </w:rPr>
        <w:t>July</w:t>
      </w:r>
      <w:bookmarkEnd w:id="21"/>
      <w:bookmarkEnd w:id="22"/>
      <w:bookmarkEnd w:id="23"/>
      <w:bookmarkEnd w:id="24"/>
      <w:r w:rsidR="007F1B08">
        <w:rPr>
          <w:rFonts w:ascii="Book Antiqua" w:hAnsi="Book Antiqua" w:hint="eastAsia"/>
          <w:sz w:val="24"/>
          <w:szCs w:val="24"/>
          <w:lang w:eastAsia="zh-CN"/>
        </w:rPr>
        <w:t xml:space="preserve"> 15, 2013                           </w:t>
      </w:r>
      <w:r w:rsidRPr="00B13B15">
        <w:rPr>
          <w:rFonts w:ascii="Book Antiqua" w:hAnsi="Book Antiqua"/>
          <w:sz w:val="24"/>
          <w:szCs w:val="24"/>
        </w:rPr>
        <w:t xml:space="preserve">     </w:t>
      </w:r>
      <w:r w:rsidRPr="00B13B15">
        <w:rPr>
          <w:rFonts w:ascii="Book Antiqua" w:hAnsi="Book Antiqua"/>
          <w:b/>
          <w:sz w:val="24"/>
          <w:szCs w:val="24"/>
        </w:rPr>
        <w:t xml:space="preserve">Revised: </w:t>
      </w:r>
      <w:bookmarkStart w:id="25" w:name="OLE_LINK1"/>
      <w:bookmarkStart w:id="26" w:name="OLE_LINK2"/>
      <w:bookmarkStart w:id="27" w:name="OLE_LINK3"/>
      <w:bookmarkStart w:id="28" w:name="OLE_LINK32"/>
      <w:r w:rsidR="007F1B08" w:rsidRPr="00421E83">
        <w:rPr>
          <w:rFonts w:ascii="Book Antiqua" w:hAnsi="Book Antiqua"/>
          <w:sz w:val="24"/>
          <w:szCs w:val="24"/>
        </w:rPr>
        <w:t>November</w:t>
      </w:r>
      <w:bookmarkEnd w:id="25"/>
      <w:bookmarkEnd w:id="26"/>
      <w:bookmarkEnd w:id="27"/>
      <w:bookmarkEnd w:id="28"/>
      <w:r w:rsidR="007F1B08">
        <w:rPr>
          <w:rFonts w:ascii="Book Antiqua" w:hAnsi="Book Antiqua" w:hint="eastAsia"/>
          <w:sz w:val="24"/>
          <w:szCs w:val="24"/>
          <w:lang w:eastAsia="zh-CN"/>
        </w:rPr>
        <w:t xml:space="preserve"> 2, 2013</w:t>
      </w:r>
    </w:p>
    <w:p w:rsidR="00CB7F4E" w:rsidRPr="00EB0DE4" w:rsidRDefault="00D5484F" w:rsidP="00CB7F4E">
      <w:pPr>
        <w:rPr>
          <w:rFonts w:ascii="Book Antiqua" w:hAnsi="Book Antiqua"/>
          <w:sz w:val="24"/>
          <w:szCs w:val="24"/>
        </w:rPr>
      </w:pPr>
      <w:r w:rsidRPr="00B13B15">
        <w:rPr>
          <w:rFonts w:ascii="Book Antiqua" w:hAnsi="Book Antiqua"/>
          <w:b/>
          <w:sz w:val="24"/>
          <w:szCs w:val="24"/>
        </w:rPr>
        <w:lastRenderedPageBreak/>
        <w:t xml:space="preserve">Accepted: </w:t>
      </w:r>
      <w:r w:rsidR="00CB7F4E" w:rsidRPr="00EB0DE4">
        <w:rPr>
          <w:rFonts w:ascii="Book Antiqua" w:hAnsi="Book Antiqua"/>
          <w:sz w:val="24"/>
          <w:szCs w:val="24"/>
        </w:rPr>
        <w:t>November 15, 2013</w:t>
      </w:r>
    </w:p>
    <w:p w:rsidR="00D5484F" w:rsidRPr="00B13B15" w:rsidRDefault="00D5484F" w:rsidP="00013E05">
      <w:pPr>
        <w:spacing w:after="0" w:line="360" w:lineRule="auto"/>
        <w:rPr>
          <w:rFonts w:ascii="Book Antiqua" w:hAnsi="Book Antiqua"/>
          <w:b/>
          <w:sz w:val="24"/>
          <w:szCs w:val="24"/>
        </w:rPr>
      </w:pPr>
      <w:bookmarkStart w:id="29" w:name="_GoBack"/>
      <w:bookmarkEnd w:id="29"/>
    </w:p>
    <w:p w:rsidR="00D5484F" w:rsidRPr="00B13B15" w:rsidRDefault="00D5484F" w:rsidP="00013E05">
      <w:pPr>
        <w:spacing w:after="0" w:line="360" w:lineRule="auto"/>
        <w:rPr>
          <w:rFonts w:ascii="Book Antiqua" w:hAnsi="Book Antiqua"/>
          <w:sz w:val="24"/>
          <w:szCs w:val="24"/>
        </w:rPr>
      </w:pPr>
      <w:r w:rsidRPr="00B13B15">
        <w:rPr>
          <w:rFonts w:ascii="Book Antiqua" w:hAnsi="Book Antiqua"/>
          <w:b/>
          <w:sz w:val="24"/>
          <w:szCs w:val="24"/>
        </w:rPr>
        <w:t xml:space="preserve">Published online: </w:t>
      </w:r>
    </w:p>
    <w:p w:rsidR="00D5484F" w:rsidRPr="00B13B15" w:rsidRDefault="00D5484F" w:rsidP="00013E05">
      <w:pPr>
        <w:autoSpaceDE w:val="0"/>
        <w:autoSpaceDN w:val="0"/>
        <w:adjustRightInd w:val="0"/>
        <w:spacing w:after="0" w:line="360" w:lineRule="auto"/>
        <w:jc w:val="both"/>
        <w:rPr>
          <w:rFonts w:ascii="Book Antiqua" w:hAnsi="Book Antiqua" w:cs="Arial"/>
          <w:b/>
          <w:sz w:val="24"/>
          <w:szCs w:val="24"/>
        </w:rPr>
      </w:pPr>
      <w:r w:rsidRPr="00B13B15">
        <w:rPr>
          <w:rFonts w:ascii="Book Antiqua" w:hAnsi="Book Antiqua" w:cs="Arial"/>
          <w:b/>
          <w:sz w:val="24"/>
          <w:szCs w:val="24"/>
        </w:rPr>
        <w:br w:type="page"/>
      </w:r>
    </w:p>
    <w:p w:rsidR="005C4F4D" w:rsidRPr="00B13B15" w:rsidRDefault="005C4F4D" w:rsidP="00013E05">
      <w:pPr>
        <w:spacing w:after="0" w:line="360" w:lineRule="auto"/>
        <w:jc w:val="both"/>
        <w:rPr>
          <w:rFonts w:ascii="Book Antiqua" w:hAnsi="Book Antiqua"/>
          <w:b/>
          <w:sz w:val="24"/>
          <w:szCs w:val="24"/>
        </w:rPr>
      </w:pPr>
      <w:r w:rsidRPr="00B13B15">
        <w:rPr>
          <w:rFonts w:ascii="Book Antiqua" w:hAnsi="Book Antiqua"/>
          <w:b/>
          <w:sz w:val="24"/>
          <w:szCs w:val="24"/>
        </w:rPr>
        <w:lastRenderedPageBreak/>
        <w:t>Abstract:</w:t>
      </w:r>
    </w:p>
    <w:p w:rsidR="005C4F4D" w:rsidRPr="00B13B15" w:rsidRDefault="005C4F4D" w:rsidP="00013E05">
      <w:pPr>
        <w:spacing w:after="0" w:line="360" w:lineRule="auto"/>
        <w:jc w:val="both"/>
        <w:rPr>
          <w:rFonts w:ascii="Book Antiqua" w:hAnsi="Book Antiqua" w:cs="Arial"/>
          <w:sz w:val="24"/>
          <w:szCs w:val="24"/>
          <w:lang w:eastAsia="zh-CN"/>
        </w:rPr>
      </w:pPr>
      <w:r w:rsidRPr="00B13B15">
        <w:rPr>
          <w:rFonts w:ascii="Book Antiqua" w:eastAsia="Times New Roman" w:hAnsi="Book Antiqua" w:cs="Arial"/>
          <w:sz w:val="24"/>
          <w:szCs w:val="24"/>
        </w:rPr>
        <w:t xml:space="preserve">Diabetic nephropathy (DN) is one of the most important long-term complications of diabetes. Patients with diabetes and chronic kidney disease have an increased risk of all-cause mortality, cardiovascular mortality, and kidney failure. The clinical diagnosis of DN depends on the detection of </w:t>
      </w:r>
      <w:proofErr w:type="spellStart"/>
      <w:r w:rsidRPr="00B13B15">
        <w:rPr>
          <w:rFonts w:ascii="Book Antiqua" w:eastAsia="Times New Roman" w:hAnsi="Book Antiqua" w:cs="Arial"/>
          <w:sz w:val="24"/>
          <w:szCs w:val="24"/>
        </w:rPr>
        <w:t>microalbuminuria</w:t>
      </w:r>
      <w:proofErr w:type="spellEnd"/>
      <w:r w:rsidRPr="00B13B15">
        <w:rPr>
          <w:rFonts w:ascii="Book Antiqua" w:eastAsia="Times New Roman" w:hAnsi="Book Antiqua" w:cs="Arial"/>
          <w:sz w:val="24"/>
          <w:szCs w:val="24"/>
        </w:rPr>
        <w:t xml:space="preserve">. This usually occurs after the first five years from the onset of diabetes, and predictors of DN development and progression are being studied but are not yet implemented into clinical practice. Diagnostic tests are useful tools to </w:t>
      </w:r>
      <w:r w:rsidR="00D62BBB" w:rsidRPr="00B13B15">
        <w:rPr>
          <w:rFonts w:ascii="Book Antiqua" w:eastAsia="Times New Roman" w:hAnsi="Book Antiqua" w:cs="Arial"/>
          <w:sz w:val="24"/>
          <w:szCs w:val="24"/>
        </w:rPr>
        <w:t xml:space="preserve">recognize </w:t>
      </w:r>
      <w:r w:rsidRPr="00B13B15">
        <w:rPr>
          <w:rFonts w:ascii="Book Antiqua" w:eastAsia="Times New Roman" w:hAnsi="Book Antiqua" w:cs="Arial"/>
          <w:sz w:val="24"/>
          <w:szCs w:val="24"/>
        </w:rPr>
        <w:t xml:space="preserve">onset, progression and response to therapeutic interventions. </w:t>
      </w:r>
      <w:proofErr w:type="spellStart"/>
      <w:r w:rsidR="00D62BBB" w:rsidRPr="00B13B15">
        <w:rPr>
          <w:rFonts w:ascii="Book Antiqua" w:eastAsia="Times New Roman" w:hAnsi="Book Antiqua" w:cs="Arial"/>
          <w:sz w:val="24"/>
          <w:szCs w:val="24"/>
        </w:rPr>
        <w:t>Microalbuminuria</w:t>
      </w:r>
      <w:proofErr w:type="spellEnd"/>
      <w:r w:rsidR="00D62BBB" w:rsidRPr="00B13B15">
        <w:rPr>
          <w:rFonts w:ascii="Book Antiqua" w:eastAsia="Times New Roman" w:hAnsi="Book Antiqua" w:cs="Arial"/>
          <w:sz w:val="24"/>
          <w:szCs w:val="24"/>
        </w:rPr>
        <w:t xml:space="preserve"> is an indicator of DN,</w:t>
      </w:r>
      <w:r w:rsidR="0020202D" w:rsidRPr="00B13B15">
        <w:rPr>
          <w:rFonts w:ascii="Book Antiqua" w:eastAsia="Times New Roman" w:hAnsi="Book Antiqua" w:cs="Arial"/>
          <w:sz w:val="24"/>
          <w:szCs w:val="24"/>
        </w:rPr>
        <w:t xml:space="preserve"> and</w:t>
      </w:r>
      <w:r w:rsidR="00D62BBB" w:rsidRPr="00B13B15">
        <w:rPr>
          <w:rFonts w:ascii="Book Antiqua" w:eastAsia="Times New Roman" w:hAnsi="Book Antiqua" w:cs="Arial"/>
          <w:sz w:val="24"/>
          <w:szCs w:val="24"/>
        </w:rPr>
        <w:t xml:space="preserve"> it is considered the only noninvasive marker of early onset. However, up to now there is no diagnostic tool that can predict which patients will develop DN before any damage is present.</w:t>
      </w:r>
      <w:r w:rsidRPr="00B13B15">
        <w:rPr>
          <w:rFonts w:ascii="Book Antiqua" w:eastAsia="Times New Roman" w:hAnsi="Book Antiqua" w:cs="Arial"/>
          <w:sz w:val="24"/>
          <w:szCs w:val="24"/>
        </w:rPr>
        <w:t xml:space="preserve"> </w:t>
      </w:r>
      <w:r w:rsidR="00D62BBB" w:rsidRPr="00B13B15">
        <w:rPr>
          <w:rFonts w:ascii="Book Antiqua" w:eastAsia="Times New Roman" w:hAnsi="Book Antiqua" w:cs="Arial"/>
          <w:sz w:val="24"/>
          <w:szCs w:val="24"/>
        </w:rPr>
        <w:t xml:space="preserve">Pathological renal </w:t>
      </w:r>
      <w:r w:rsidR="0020202D" w:rsidRPr="00B13B15">
        <w:rPr>
          <w:rFonts w:ascii="Book Antiqua" w:eastAsia="Times New Roman" w:hAnsi="Book Antiqua" w:cs="Arial"/>
          <w:sz w:val="24"/>
          <w:szCs w:val="24"/>
        </w:rPr>
        <w:t>injury</w:t>
      </w:r>
      <w:r w:rsidR="00D62BBB" w:rsidRPr="00B13B15">
        <w:rPr>
          <w:rFonts w:ascii="Book Antiqua" w:eastAsia="Times New Roman" w:hAnsi="Book Antiqua" w:cs="Arial"/>
          <w:sz w:val="24"/>
          <w:szCs w:val="24"/>
        </w:rPr>
        <w:t xml:space="preserve"> is hard to predict only with clinical and laboratory findings. </w:t>
      </w:r>
      <w:r w:rsidRPr="00B13B15">
        <w:rPr>
          <w:rFonts w:ascii="Book Antiqua" w:eastAsia="Times New Roman" w:hAnsi="Book Antiqua" w:cs="Arial"/>
          <w:sz w:val="24"/>
          <w:szCs w:val="24"/>
        </w:rPr>
        <w:t xml:space="preserve">An accurate estimate of damage in </w:t>
      </w:r>
      <w:r w:rsidR="0020202D" w:rsidRPr="00B13B15">
        <w:rPr>
          <w:rFonts w:ascii="Book Antiqua" w:eastAsia="Times New Roman" w:hAnsi="Book Antiqua" w:cs="Arial"/>
          <w:sz w:val="24"/>
          <w:szCs w:val="24"/>
        </w:rPr>
        <w:t>DN</w:t>
      </w:r>
      <w:r w:rsidRPr="00B13B15">
        <w:rPr>
          <w:rFonts w:ascii="Book Antiqua" w:eastAsia="Times New Roman" w:hAnsi="Book Antiqua" w:cs="Arial"/>
          <w:sz w:val="24"/>
          <w:szCs w:val="24"/>
        </w:rPr>
        <w:t xml:space="preserve"> can only be achieved by the histological analysis of tissue samples. </w:t>
      </w:r>
      <w:r w:rsidR="0020202D" w:rsidRPr="00B13B15">
        <w:rPr>
          <w:rFonts w:ascii="Book Antiqua" w:eastAsia="Times New Roman" w:hAnsi="Book Antiqua" w:cs="Arial"/>
          <w:sz w:val="24"/>
          <w:szCs w:val="24"/>
        </w:rPr>
        <w:t>At the present time,</w:t>
      </w:r>
      <w:r w:rsidRPr="00B13B15">
        <w:rPr>
          <w:rFonts w:ascii="Book Antiqua" w:eastAsia="Times New Roman" w:hAnsi="Book Antiqua" w:cs="Arial"/>
          <w:sz w:val="24"/>
          <w:szCs w:val="24"/>
        </w:rPr>
        <w:t xml:space="preserve"> renal biopsy</w:t>
      </w:r>
      <w:r w:rsidR="00D62BBB" w:rsidRPr="00B13B15">
        <w:rPr>
          <w:rFonts w:ascii="Book Antiqua" w:eastAsia="Times New Roman" w:hAnsi="Book Antiqua" w:cs="Arial"/>
          <w:sz w:val="24"/>
          <w:szCs w:val="24"/>
        </w:rPr>
        <w:t xml:space="preserve"> is indicated on patients with diabetes under the suspicion of the presence of nephropathies </w:t>
      </w:r>
      <w:r w:rsidR="0020202D" w:rsidRPr="00B13B15">
        <w:rPr>
          <w:rFonts w:ascii="Book Antiqua" w:eastAsia="Times New Roman" w:hAnsi="Book Antiqua" w:cs="Arial"/>
          <w:sz w:val="24"/>
          <w:szCs w:val="24"/>
        </w:rPr>
        <w:t>other than</w:t>
      </w:r>
      <w:r w:rsidR="00D62BBB" w:rsidRPr="00B13B15">
        <w:rPr>
          <w:rFonts w:ascii="Book Antiqua" w:eastAsia="Times New Roman" w:hAnsi="Book Antiqua" w:cs="Arial"/>
          <w:sz w:val="24"/>
          <w:szCs w:val="24"/>
        </w:rPr>
        <w:t xml:space="preserve"> DN</w:t>
      </w:r>
      <w:r w:rsidRPr="00B13B15">
        <w:rPr>
          <w:rFonts w:ascii="Book Antiqua" w:eastAsia="Times New Roman" w:hAnsi="Book Antiqua" w:cs="Arial"/>
          <w:sz w:val="24"/>
          <w:szCs w:val="24"/>
        </w:rPr>
        <w:t>. Results from re</w:t>
      </w:r>
      <w:r w:rsidR="0020202D" w:rsidRPr="00B13B15">
        <w:rPr>
          <w:rFonts w:ascii="Book Antiqua" w:eastAsia="Times New Roman" w:hAnsi="Book Antiqua" w:cs="Arial"/>
          <w:sz w:val="24"/>
          <w:szCs w:val="24"/>
        </w:rPr>
        <w:t>nal biopsies in</w:t>
      </w:r>
      <w:r w:rsidRPr="00B13B15">
        <w:rPr>
          <w:rFonts w:ascii="Book Antiqua" w:eastAsia="Times New Roman" w:hAnsi="Book Antiqua" w:cs="Arial"/>
          <w:sz w:val="24"/>
          <w:szCs w:val="24"/>
        </w:rPr>
        <w:t xml:space="preserve"> patients</w:t>
      </w:r>
      <w:r w:rsidR="0020202D" w:rsidRPr="00B13B15">
        <w:rPr>
          <w:rFonts w:ascii="Book Antiqua" w:eastAsia="Times New Roman" w:hAnsi="Book Antiqua" w:cs="Arial"/>
          <w:sz w:val="24"/>
          <w:szCs w:val="24"/>
        </w:rPr>
        <w:t xml:space="preserve"> with diabetes</w:t>
      </w:r>
      <w:r w:rsidRPr="00B13B15">
        <w:rPr>
          <w:rFonts w:ascii="Book Antiqua" w:eastAsia="Times New Roman" w:hAnsi="Book Antiqua" w:cs="Arial"/>
          <w:sz w:val="24"/>
          <w:szCs w:val="24"/>
        </w:rPr>
        <w:t xml:space="preserve"> had made possible the classification of renal biopsies in three major groups associated with different prognostic features: diabetic nephropathy, non-diabetic </w:t>
      </w:r>
      <w:r w:rsidR="0020202D" w:rsidRPr="00B13B15">
        <w:rPr>
          <w:rFonts w:ascii="Book Antiqua" w:eastAsia="Times New Roman" w:hAnsi="Book Antiqua" w:cs="Arial"/>
          <w:sz w:val="24"/>
          <w:szCs w:val="24"/>
        </w:rPr>
        <w:t>renal disease (NDRD)</w:t>
      </w:r>
      <w:r w:rsidRPr="00B13B15">
        <w:rPr>
          <w:rFonts w:ascii="Book Antiqua" w:eastAsia="Times New Roman" w:hAnsi="Book Antiqua" w:cs="Arial"/>
          <w:sz w:val="24"/>
          <w:szCs w:val="24"/>
        </w:rPr>
        <w:t xml:space="preserve">, and a superimposed non-diabetic condition on underlying diabetic nephropathy. In patients with type 2 diabetes </w:t>
      </w:r>
      <w:r w:rsidR="00ED3521" w:rsidRPr="00B13B15">
        <w:rPr>
          <w:rFonts w:ascii="Book Antiqua" w:eastAsia="Times New Roman" w:hAnsi="Book Antiqua" w:cs="Arial"/>
          <w:sz w:val="24"/>
          <w:szCs w:val="24"/>
        </w:rPr>
        <w:t>with</w:t>
      </w:r>
      <w:r w:rsidRPr="00B13B15">
        <w:rPr>
          <w:rFonts w:ascii="Book Antiqua" w:eastAsia="Times New Roman" w:hAnsi="Book Antiqua" w:cs="Arial"/>
          <w:sz w:val="24"/>
          <w:szCs w:val="24"/>
        </w:rPr>
        <w:t xml:space="preserve"> a higher degree of suspicion for NDRD, it is granted the need of a renal biopsy. It is important to identify and differentiate these pathologies at an early stage in order to prevent progression and potential complications. Therefore, a more extensive use of biopsy is advisable.</w:t>
      </w:r>
    </w:p>
    <w:p w:rsidR="00BF7009" w:rsidRPr="00B13B15" w:rsidRDefault="00BF7009" w:rsidP="00013E05">
      <w:pPr>
        <w:spacing w:after="0" w:line="360" w:lineRule="auto"/>
        <w:jc w:val="both"/>
        <w:rPr>
          <w:rFonts w:ascii="Book Antiqua" w:hAnsi="Book Antiqua" w:cs="Arial"/>
          <w:sz w:val="24"/>
          <w:szCs w:val="24"/>
          <w:lang w:eastAsia="zh-CN"/>
        </w:rPr>
      </w:pPr>
    </w:p>
    <w:p w:rsidR="00880712" w:rsidRDefault="00880712" w:rsidP="00880712">
      <w:pPr>
        <w:autoSpaceDE w:val="0"/>
        <w:autoSpaceDN w:val="0"/>
        <w:adjustRightInd w:val="0"/>
        <w:rPr>
          <w:rFonts w:ascii="Book Antiqua" w:hAnsi="Book Antiqua" w:cs="Tahoma"/>
          <w:sz w:val="24"/>
        </w:rPr>
      </w:pPr>
      <w:r>
        <w:rPr>
          <w:rFonts w:ascii="Book Antiqua" w:hAnsi="Book Antiqua" w:cs="Tahoma"/>
          <w:sz w:val="24"/>
          <w:lang w:eastAsia="ja-JP"/>
        </w:rPr>
        <w:t xml:space="preserve">© 2013 </w:t>
      </w:r>
      <w:proofErr w:type="spellStart"/>
      <w:r>
        <w:rPr>
          <w:rFonts w:ascii="Book Antiqua" w:hAnsi="Book Antiqua" w:cs="Tahoma"/>
          <w:sz w:val="24"/>
          <w:lang w:eastAsia="ja-JP"/>
        </w:rPr>
        <w:t>Baishideng</w:t>
      </w:r>
      <w:proofErr w:type="spellEnd"/>
      <w:r>
        <w:rPr>
          <w:rFonts w:ascii="Book Antiqua" w:hAnsi="Book Antiqua" w:cs="Tahoma"/>
          <w:sz w:val="24"/>
          <w:lang w:eastAsia="ja-JP"/>
        </w:rPr>
        <w:t xml:space="preserve"> Publishing Group Co., Limited. All rights</w:t>
      </w:r>
      <w:r>
        <w:rPr>
          <w:rFonts w:ascii="Book Antiqua" w:hAnsi="Book Antiqua" w:cs="Tahoma"/>
          <w:sz w:val="24"/>
        </w:rPr>
        <w:t xml:space="preserve"> </w:t>
      </w:r>
      <w:r>
        <w:rPr>
          <w:rFonts w:ascii="Book Antiqua" w:hAnsi="Book Antiqua" w:cs="Tahoma"/>
          <w:sz w:val="24"/>
          <w:lang w:eastAsia="ja-JP"/>
        </w:rPr>
        <w:t>reserved.</w:t>
      </w:r>
    </w:p>
    <w:p w:rsidR="00BF7009" w:rsidRPr="00880712" w:rsidRDefault="00BF7009" w:rsidP="00013E05">
      <w:pPr>
        <w:spacing w:after="0" w:line="360" w:lineRule="auto"/>
        <w:jc w:val="both"/>
        <w:rPr>
          <w:rFonts w:ascii="Book Antiqua" w:hAnsi="Book Antiqua"/>
          <w:b/>
          <w:sz w:val="24"/>
          <w:szCs w:val="24"/>
          <w:lang w:eastAsia="zh-CN"/>
        </w:rPr>
      </w:pPr>
    </w:p>
    <w:p w:rsidR="005C4F4D" w:rsidRPr="00B13B15" w:rsidRDefault="005C4F4D" w:rsidP="00013E05">
      <w:pPr>
        <w:spacing w:after="0" w:line="360" w:lineRule="auto"/>
        <w:jc w:val="both"/>
        <w:rPr>
          <w:rStyle w:val="hui12181"/>
          <w:rFonts w:ascii="Book Antiqua" w:hAnsi="Book Antiqua"/>
          <w:color w:val="auto"/>
          <w:sz w:val="24"/>
          <w:szCs w:val="24"/>
          <w:lang w:eastAsia="zh-CN"/>
        </w:rPr>
      </w:pPr>
      <w:bookmarkStart w:id="30" w:name="OLE_LINK192"/>
      <w:bookmarkStart w:id="31" w:name="OLE_LINK191"/>
      <w:r w:rsidRPr="00B13B15">
        <w:rPr>
          <w:rFonts w:ascii="Book Antiqua" w:eastAsia="Arial Unicode MS" w:hAnsi="Book Antiqua" w:cs="Arial Unicode MS"/>
          <w:b/>
          <w:sz w:val="24"/>
          <w:szCs w:val="24"/>
        </w:rPr>
        <w:t xml:space="preserve">Key words: </w:t>
      </w:r>
      <w:r w:rsidR="00BF7009" w:rsidRPr="00B13B15">
        <w:rPr>
          <w:rStyle w:val="hui12181"/>
          <w:rFonts w:ascii="Book Antiqua" w:hAnsi="Book Antiqua"/>
          <w:color w:val="auto"/>
          <w:sz w:val="24"/>
          <w:szCs w:val="24"/>
        </w:rPr>
        <w:t>D</w:t>
      </w:r>
      <w:r w:rsidRPr="00B13B15">
        <w:rPr>
          <w:rStyle w:val="hui12181"/>
          <w:rFonts w:ascii="Book Antiqua" w:hAnsi="Book Antiqua"/>
          <w:color w:val="auto"/>
          <w:sz w:val="24"/>
          <w:szCs w:val="24"/>
        </w:rPr>
        <w:t>iabetic nephropathy</w:t>
      </w:r>
      <w:r w:rsidR="00BF7009" w:rsidRPr="00B13B15">
        <w:rPr>
          <w:rStyle w:val="hui12181"/>
          <w:rFonts w:ascii="Book Antiqua" w:hAnsi="Book Antiqua"/>
          <w:color w:val="auto"/>
          <w:sz w:val="24"/>
          <w:szCs w:val="24"/>
          <w:lang w:eastAsia="zh-CN"/>
        </w:rPr>
        <w:t xml:space="preserve">; </w:t>
      </w:r>
      <w:r w:rsidR="00BF7009" w:rsidRPr="00B13B15">
        <w:rPr>
          <w:rStyle w:val="hui12181"/>
          <w:rFonts w:ascii="Book Antiqua" w:hAnsi="Book Antiqua"/>
          <w:color w:val="auto"/>
          <w:sz w:val="24"/>
          <w:szCs w:val="24"/>
        </w:rPr>
        <w:t>K</w:t>
      </w:r>
      <w:r w:rsidRPr="00B13B15">
        <w:rPr>
          <w:rStyle w:val="hui12181"/>
          <w:rFonts w:ascii="Book Antiqua" w:hAnsi="Book Antiqua"/>
          <w:color w:val="auto"/>
          <w:sz w:val="24"/>
          <w:szCs w:val="24"/>
        </w:rPr>
        <w:t>idney biopsy</w:t>
      </w:r>
      <w:r w:rsidR="00BF7009" w:rsidRPr="00B13B15">
        <w:rPr>
          <w:rStyle w:val="hui12181"/>
          <w:rFonts w:ascii="Book Antiqua" w:hAnsi="Book Antiqua"/>
          <w:color w:val="auto"/>
          <w:sz w:val="24"/>
          <w:szCs w:val="24"/>
          <w:lang w:eastAsia="zh-CN"/>
        </w:rPr>
        <w:t>;</w:t>
      </w:r>
      <w:r w:rsidR="00ED3521" w:rsidRPr="00B13B15">
        <w:rPr>
          <w:rStyle w:val="hui12181"/>
          <w:rFonts w:ascii="Book Antiqua" w:hAnsi="Book Antiqua"/>
          <w:color w:val="auto"/>
          <w:sz w:val="24"/>
          <w:szCs w:val="24"/>
        </w:rPr>
        <w:t xml:space="preserve"> </w:t>
      </w:r>
      <w:r w:rsidR="00BF7009" w:rsidRPr="00B13B15">
        <w:rPr>
          <w:rStyle w:val="hui12181"/>
          <w:rFonts w:ascii="Book Antiqua" w:hAnsi="Book Antiqua"/>
          <w:color w:val="auto"/>
          <w:sz w:val="24"/>
          <w:szCs w:val="24"/>
        </w:rPr>
        <w:t>N</w:t>
      </w:r>
      <w:r w:rsidRPr="00B13B15">
        <w:rPr>
          <w:rStyle w:val="hui12181"/>
          <w:rFonts w:ascii="Book Antiqua" w:hAnsi="Book Antiqua"/>
          <w:color w:val="auto"/>
          <w:sz w:val="24"/>
          <w:szCs w:val="24"/>
        </w:rPr>
        <w:t>on-diabetic renal disease</w:t>
      </w:r>
    </w:p>
    <w:p w:rsidR="00BF7009" w:rsidRPr="00B13B15" w:rsidRDefault="00BF7009" w:rsidP="00013E05">
      <w:pPr>
        <w:spacing w:after="0" w:line="360" w:lineRule="auto"/>
        <w:jc w:val="both"/>
        <w:rPr>
          <w:rFonts w:ascii="Book Antiqua" w:eastAsia="Arial Unicode MS" w:hAnsi="Book Antiqua" w:cs="Arial Unicode MS"/>
          <w:b/>
          <w:sz w:val="24"/>
          <w:szCs w:val="24"/>
          <w:lang w:eastAsia="zh-CN"/>
        </w:rPr>
      </w:pPr>
    </w:p>
    <w:bookmarkEnd w:id="30"/>
    <w:bookmarkEnd w:id="31"/>
    <w:p w:rsidR="00C94DF2" w:rsidRPr="00B13B15" w:rsidRDefault="005C4F4D" w:rsidP="00013E05">
      <w:pPr>
        <w:spacing w:after="0" w:line="360" w:lineRule="auto"/>
        <w:jc w:val="both"/>
        <w:rPr>
          <w:rFonts w:ascii="Book Antiqua" w:hAnsi="Book Antiqua" w:cs="Arial"/>
          <w:sz w:val="24"/>
          <w:szCs w:val="24"/>
          <w:lang w:eastAsia="zh-CN"/>
        </w:rPr>
      </w:pPr>
      <w:r w:rsidRPr="00B13B15">
        <w:rPr>
          <w:rFonts w:ascii="Book Antiqua" w:eastAsia="Arial Unicode MS" w:hAnsi="Book Antiqua" w:cs="Arial Unicode MS"/>
          <w:b/>
          <w:sz w:val="24"/>
          <w:szCs w:val="24"/>
        </w:rPr>
        <w:lastRenderedPageBreak/>
        <w:t>Core tip:</w:t>
      </w:r>
      <w:r w:rsidR="00BF7009" w:rsidRPr="00B13B15">
        <w:rPr>
          <w:rFonts w:ascii="Book Antiqua" w:eastAsia="Arial Unicode MS" w:hAnsi="Book Antiqua" w:cs="Arial Unicode MS"/>
          <w:b/>
          <w:sz w:val="24"/>
          <w:szCs w:val="24"/>
          <w:lang w:eastAsia="zh-CN"/>
        </w:rPr>
        <w:t xml:space="preserve"> </w:t>
      </w:r>
      <w:r w:rsidRPr="00B13B15">
        <w:rPr>
          <w:rFonts w:ascii="Book Antiqua" w:eastAsia="Times New Roman" w:hAnsi="Book Antiqua" w:cs="Arial"/>
          <w:sz w:val="24"/>
          <w:szCs w:val="24"/>
        </w:rPr>
        <w:t xml:space="preserve">Diagnostic tests are useful to predict onset, progression and response to therapeutic interventions in diabetic nephropathy (DN). Renal biopsies help to classify renal diseases in three major groups associated with different prognostic features: diabetic nephropathy, non-diabetic nephropathy (NDRD), and a superimposed non-diabetic condition on underlying DN. Pathological renal damage is hard to predict only with clinical and laboratory findings. In patients </w:t>
      </w:r>
      <w:r w:rsidR="00ED3521" w:rsidRPr="00B13B15">
        <w:rPr>
          <w:rFonts w:ascii="Book Antiqua" w:eastAsia="Times New Roman" w:hAnsi="Book Antiqua" w:cs="Arial"/>
          <w:sz w:val="24"/>
          <w:szCs w:val="24"/>
        </w:rPr>
        <w:t>with</w:t>
      </w:r>
      <w:r w:rsidRPr="00B13B15">
        <w:rPr>
          <w:rFonts w:ascii="Book Antiqua" w:eastAsia="Times New Roman" w:hAnsi="Book Antiqua" w:cs="Arial"/>
          <w:sz w:val="24"/>
          <w:szCs w:val="24"/>
        </w:rPr>
        <w:t xml:space="preserve"> a higher degree of suspicion for NDRD, it is granted the need of a renal biopsy. For this reason, </w:t>
      </w:r>
      <w:r w:rsidR="00C94DF2" w:rsidRPr="00B13B15">
        <w:rPr>
          <w:rFonts w:ascii="Book Antiqua" w:eastAsia="Times New Roman" w:hAnsi="Book Antiqua" w:cs="Arial"/>
          <w:sz w:val="24"/>
          <w:szCs w:val="24"/>
        </w:rPr>
        <w:t xml:space="preserve">more studies are required </w:t>
      </w:r>
      <w:r w:rsidR="00853DB7" w:rsidRPr="00B13B15">
        <w:rPr>
          <w:rFonts w:ascii="Book Antiqua" w:eastAsia="Times New Roman" w:hAnsi="Book Antiqua" w:cs="Arial"/>
          <w:sz w:val="24"/>
          <w:szCs w:val="24"/>
        </w:rPr>
        <w:t xml:space="preserve">to assess the routine use of </w:t>
      </w:r>
      <w:r w:rsidRPr="00B13B15">
        <w:rPr>
          <w:rFonts w:ascii="Book Antiqua" w:eastAsia="Times New Roman" w:hAnsi="Book Antiqua" w:cs="Arial"/>
          <w:sz w:val="24"/>
          <w:szCs w:val="24"/>
        </w:rPr>
        <w:t>kidney b</w:t>
      </w:r>
      <w:r w:rsidR="00853DB7" w:rsidRPr="00B13B15">
        <w:rPr>
          <w:rFonts w:ascii="Book Antiqua" w:eastAsia="Times New Roman" w:hAnsi="Book Antiqua" w:cs="Arial"/>
          <w:sz w:val="24"/>
          <w:szCs w:val="24"/>
        </w:rPr>
        <w:t>iopsies as a</w:t>
      </w:r>
      <w:r w:rsidRPr="00B13B15">
        <w:rPr>
          <w:rFonts w:ascii="Book Antiqua" w:eastAsia="Times New Roman" w:hAnsi="Book Antiqua" w:cs="Arial"/>
          <w:sz w:val="24"/>
          <w:szCs w:val="24"/>
        </w:rPr>
        <w:t xml:space="preserve"> gold standard for diagnosis of diabetic nephropathy.</w:t>
      </w:r>
    </w:p>
    <w:p w:rsidR="00BF7009" w:rsidRPr="00B13B15" w:rsidRDefault="00BF7009" w:rsidP="00013E05">
      <w:pPr>
        <w:spacing w:after="0" w:line="360" w:lineRule="auto"/>
        <w:jc w:val="both"/>
        <w:rPr>
          <w:rFonts w:ascii="Book Antiqua" w:hAnsi="Book Antiqua" w:cs="Arial"/>
          <w:sz w:val="24"/>
          <w:szCs w:val="24"/>
          <w:lang w:eastAsia="zh-CN"/>
        </w:rPr>
      </w:pPr>
    </w:p>
    <w:p w:rsidR="00BF7009" w:rsidRPr="00B13B15" w:rsidRDefault="00BF7009" w:rsidP="00013E05">
      <w:pPr>
        <w:autoSpaceDE w:val="0"/>
        <w:autoSpaceDN w:val="0"/>
        <w:adjustRightInd w:val="0"/>
        <w:spacing w:after="0" w:line="360" w:lineRule="auto"/>
        <w:jc w:val="both"/>
        <w:rPr>
          <w:rFonts w:ascii="Book Antiqua" w:eastAsia="宋体" w:hAnsi="Book Antiqua" w:cs="Arial"/>
          <w:sz w:val="24"/>
          <w:szCs w:val="24"/>
          <w:lang w:eastAsia="zh-CN"/>
        </w:rPr>
      </w:pPr>
      <w:r w:rsidRPr="00B13B15">
        <w:rPr>
          <w:rFonts w:ascii="Book Antiqua" w:hAnsi="Book Antiqua" w:cs="Arial"/>
          <w:sz w:val="24"/>
          <w:szCs w:val="24"/>
        </w:rPr>
        <w:t>Gonzalez Suarez</w:t>
      </w:r>
      <w:r w:rsidRPr="00B13B15">
        <w:rPr>
          <w:rFonts w:ascii="Book Antiqua" w:hAnsi="Book Antiqua" w:cs="Arial"/>
          <w:sz w:val="24"/>
          <w:szCs w:val="24"/>
          <w:lang w:eastAsia="zh-CN"/>
        </w:rPr>
        <w:t xml:space="preserve"> </w:t>
      </w:r>
      <w:r w:rsidRPr="00B13B15">
        <w:rPr>
          <w:rFonts w:ascii="Book Antiqua" w:hAnsi="Book Antiqua" w:cs="Arial"/>
          <w:sz w:val="24"/>
          <w:szCs w:val="24"/>
        </w:rPr>
        <w:t>M</w:t>
      </w:r>
      <w:r w:rsidR="00EE48D7" w:rsidRPr="00B13B15">
        <w:rPr>
          <w:rFonts w:ascii="Book Antiqua" w:hAnsi="Book Antiqua" w:cs="Arial"/>
          <w:sz w:val="24"/>
          <w:szCs w:val="24"/>
          <w:lang w:eastAsia="zh-CN"/>
        </w:rPr>
        <w:t>L</w:t>
      </w:r>
      <w:r w:rsidRPr="00B13B15">
        <w:rPr>
          <w:rFonts w:ascii="Book Antiqua" w:hAnsi="Book Antiqua" w:cs="Arial"/>
          <w:sz w:val="24"/>
          <w:szCs w:val="24"/>
          <w:lang w:eastAsia="zh-CN"/>
        </w:rPr>
        <w:t xml:space="preserve">, </w:t>
      </w:r>
      <w:proofErr w:type="spellStart"/>
      <w:r w:rsidRPr="00B13B15">
        <w:rPr>
          <w:rFonts w:ascii="Book Antiqua" w:hAnsi="Book Antiqua" w:cs="Arial"/>
          <w:sz w:val="24"/>
          <w:szCs w:val="24"/>
        </w:rPr>
        <w:t>Fornoni</w:t>
      </w:r>
      <w:proofErr w:type="spellEnd"/>
      <w:r w:rsidRPr="00B13B15">
        <w:rPr>
          <w:rFonts w:ascii="Book Antiqua" w:hAnsi="Book Antiqua" w:cs="Arial"/>
          <w:sz w:val="24"/>
          <w:szCs w:val="24"/>
          <w:lang w:eastAsia="zh-CN"/>
        </w:rPr>
        <w:t xml:space="preserve"> </w:t>
      </w:r>
      <w:r w:rsidRPr="00B13B15">
        <w:rPr>
          <w:rFonts w:ascii="Book Antiqua" w:hAnsi="Book Antiqua" w:cs="Arial"/>
          <w:sz w:val="24"/>
          <w:szCs w:val="24"/>
        </w:rPr>
        <w:t xml:space="preserve">A, </w:t>
      </w:r>
      <w:proofErr w:type="spellStart"/>
      <w:proofErr w:type="gramStart"/>
      <w:r w:rsidRPr="00B13B15">
        <w:rPr>
          <w:rFonts w:ascii="Book Antiqua" w:hAnsi="Book Antiqua" w:cs="Arial"/>
          <w:sz w:val="24"/>
          <w:szCs w:val="24"/>
        </w:rPr>
        <w:t>Barisoni</w:t>
      </w:r>
      <w:proofErr w:type="spellEnd"/>
      <w:proofErr w:type="gramEnd"/>
      <w:r w:rsidRPr="00B13B15">
        <w:rPr>
          <w:rFonts w:ascii="Book Antiqua" w:hAnsi="Book Antiqua" w:cs="Arial"/>
          <w:sz w:val="24"/>
          <w:szCs w:val="24"/>
          <w:lang w:eastAsia="zh-CN"/>
        </w:rPr>
        <w:t xml:space="preserve"> </w:t>
      </w:r>
      <w:r w:rsidRPr="00B13B15">
        <w:rPr>
          <w:rFonts w:ascii="Book Antiqua" w:hAnsi="Book Antiqua" w:cs="Arial"/>
          <w:sz w:val="24"/>
          <w:szCs w:val="24"/>
        </w:rPr>
        <w:t>L, Thomas</w:t>
      </w:r>
      <w:r w:rsidRPr="00B13B15">
        <w:rPr>
          <w:rFonts w:ascii="Book Antiqua" w:hAnsi="Book Antiqua" w:cs="Arial"/>
          <w:sz w:val="24"/>
          <w:szCs w:val="24"/>
          <w:lang w:eastAsia="zh-CN"/>
        </w:rPr>
        <w:t xml:space="preserve"> </w:t>
      </w:r>
      <w:r w:rsidRPr="00B13B15">
        <w:rPr>
          <w:rFonts w:ascii="Book Antiqua" w:hAnsi="Book Antiqua" w:cs="Arial"/>
          <w:sz w:val="24"/>
          <w:szCs w:val="24"/>
        </w:rPr>
        <w:t>D</w:t>
      </w:r>
      <w:r w:rsidRPr="00B13B15">
        <w:rPr>
          <w:rFonts w:ascii="Book Antiqua" w:hAnsi="Book Antiqua" w:cs="Arial"/>
          <w:sz w:val="24"/>
          <w:szCs w:val="24"/>
          <w:lang w:eastAsia="zh-CN"/>
        </w:rPr>
        <w:t xml:space="preserve">. </w:t>
      </w:r>
      <w:r w:rsidRPr="00B13B15">
        <w:rPr>
          <w:rFonts w:ascii="Book Antiqua" w:hAnsi="Book Antiqua" w:cs="Arial"/>
          <w:sz w:val="24"/>
          <w:szCs w:val="24"/>
        </w:rPr>
        <w:t xml:space="preserve">Diabetic nephropathy: </w:t>
      </w:r>
      <w:r w:rsidRPr="00B13B15">
        <w:rPr>
          <w:rFonts w:ascii="Book Antiqua" w:hAnsi="Book Antiqua" w:cs="Arial"/>
          <w:sz w:val="24"/>
          <w:szCs w:val="24"/>
          <w:lang w:eastAsia="zh-CN"/>
        </w:rPr>
        <w:t>I</w:t>
      </w:r>
      <w:r w:rsidRPr="00B13B15">
        <w:rPr>
          <w:rFonts w:ascii="Book Antiqua" w:hAnsi="Book Antiqua" w:cs="Arial"/>
          <w:sz w:val="24"/>
          <w:szCs w:val="24"/>
        </w:rPr>
        <w:t>s it time yet for routine kidney biopsy?</w:t>
      </w:r>
    </w:p>
    <w:p w:rsidR="00BF7009" w:rsidRPr="00B13B15" w:rsidRDefault="00BF7009" w:rsidP="00013E05">
      <w:pPr>
        <w:autoSpaceDE w:val="0"/>
        <w:autoSpaceDN w:val="0"/>
        <w:adjustRightInd w:val="0"/>
        <w:spacing w:after="0" w:line="360" w:lineRule="auto"/>
        <w:jc w:val="both"/>
        <w:rPr>
          <w:rFonts w:ascii="Book Antiqua" w:hAnsi="Book Antiqua" w:cs="Arial"/>
          <w:sz w:val="24"/>
          <w:szCs w:val="24"/>
          <w:lang w:eastAsia="zh-CN"/>
        </w:rPr>
      </w:pPr>
    </w:p>
    <w:p w:rsidR="00BF7009" w:rsidRPr="00B13B15" w:rsidRDefault="00BF7009" w:rsidP="00013E05">
      <w:pPr>
        <w:spacing w:after="0" w:line="360" w:lineRule="auto"/>
        <w:rPr>
          <w:rFonts w:ascii="Book Antiqua" w:hAnsi="Book Antiqua"/>
          <w:b/>
          <w:sz w:val="24"/>
          <w:szCs w:val="24"/>
        </w:rPr>
      </w:pPr>
      <w:bookmarkStart w:id="32" w:name="OLE_LINK46"/>
      <w:bookmarkStart w:id="33" w:name="OLE_LINK61"/>
      <w:bookmarkStart w:id="34" w:name="OLE_LINK84"/>
      <w:bookmarkStart w:id="35" w:name="OLE_LINK90"/>
      <w:r w:rsidRPr="00B13B15">
        <w:rPr>
          <w:rFonts w:ascii="Book Antiqua" w:hAnsi="Book Antiqua"/>
          <w:b/>
          <w:sz w:val="24"/>
          <w:szCs w:val="24"/>
        </w:rPr>
        <w:t xml:space="preserve">Available from: URL: </w:t>
      </w:r>
    </w:p>
    <w:p w:rsidR="00BF7009" w:rsidRPr="00B13B15" w:rsidRDefault="00BF7009" w:rsidP="00013E05">
      <w:pPr>
        <w:spacing w:after="0" w:line="360" w:lineRule="auto"/>
        <w:rPr>
          <w:rFonts w:ascii="Book Antiqua" w:hAnsi="Book Antiqua"/>
          <w:b/>
          <w:sz w:val="24"/>
          <w:szCs w:val="24"/>
        </w:rPr>
      </w:pPr>
      <w:r w:rsidRPr="00B13B15">
        <w:rPr>
          <w:rFonts w:ascii="Book Antiqua" w:hAnsi="Book Antiqua"/>
          <w:b/>
          <w:sz w:val="24"/>
          <w:szCs w:val="24"/>
        </w:rPr>
        <w:t>DOI:</w:t>
      </w:r>
    </w:p>
    <w:bookmarkEnd w:id="32"/>
    <w:bookmarkEnd w:id="33"/>
    <w:bookmarkEnd w:id="34"/>
    <w:bookmarkEnd w:id="35"/>
    <w:p w:rsidR="00BF7009" w:rsidRPr="00B13B15" w:rsidRDefault="00BF7009" w:rsidP="00013E05">
      <w:pPr>
        <w:autoSpaceDE w:val="0"/>
        <w:autoSpaceDN w:val="0"/>
        <w:adjustRightInd w:val="0"/>
        <w:spacing w:after="0" w:line="360" w:lineRule="auto"/>
        <w:jc w:val="both"/>
        <w:rPr>
          <w:rFonts w:ascii="Book Antiqua" w:hAnsi="Book Antiqua" w:cs="Arial"/>
          <w:sz w:val="24"/>
          <w:szCs w:val="24"/>
          <w:lang w:eastAsia="zh-CN"/>
        </w:rPr>
      </w:pPr>
      <w:r w:rsidRPr="00B13B15">
        <w:rPr>
          <w:rFonts w:ascii="Book Antiqua" w:hAnsi="Book Antiqua" w:cs="Arial"/>
          <w:sz w:val="24"/>
          <w:szCs w:val="24"/>
          <w:lang w:eastAsia="zh-CN"/>
        </w:rPr>
        <w:br w:type="page"/>
      </w:r>
    </w:p>
    <w:p w:rsidR="007631FB" w:rsidRPr="00B13B15" w:rsidRDefault="00BF7009" w:rsidP="00013E05">
      <w:pPr>
        <w:autoSpaceDE w:val="0"/>
        <w:autoSpaceDN w:val="0"/>
        <w:adjustRightInd w:val="0"/>
        <w:spacing w:after="0" w:line="360" w:lineRule="auto"/>
        <w:jc w:val="both"/>
        <w:rPr>
          <w:rFonts w:ascii="Book Antiqua" w:hAnsi="Book Antiqua" w:cs="Arial"/>
          <w:b/>
          <w:sz w:val="24"/>
          <w:szCs w:val="24"/>
        </w:rPr>
      </w:pPr>
      <w:r w:rsidRPr="00B13B15">
        <w:rPr>
          <w:rFonts w:ascii="Book Antiqua" w:hAnsi="Book Antiqua" w:cs="Arial"/>
          <w:b/>
          <w:sz w:val="24"/>
          <w:szCs w:val="24"/>
        </w:rPr>
        <w:lastRenderedPageBreak/>
        <w:t>INTRODUCTION</w:t>
      </w:r>
    </w:p>
    <w:p w:rsidR="007631FB" w:rsidRPr="00B13B15" w:rsidRDefault="007631FB" w:rsidP="00013E05">
      <w:pPr>
        <w:autoSpaceDE w:val="0"/>
        <w:autoSpaceDN w:val="0"/>
        <w:adjustRightInd w:val="0"/>
        <w:spacing w:after="0" w:line="360" w:lineRule="auto"/>
        <w:jc w:val="both"/>
        <w:rPr>
          <w:rFonts w:ascii="Book Antiqua" w:hAnsi="Book Antiqua" w:cs="Arial"/>
          <w:sz w:val="24"/>
          <w:szCs w:val="24"/>
        </w:rPr>
      </w:pPr>
      <w:r w:rsidRPr="00B13B15">
        <w:rPr>
          <w:rFonts w:ascii="Book Antiqua" w:hAnsi="Book Antiqua" w:cs="Arial"/>
          <w:sz w:val="24"/>
          <w:szCs w:val="24"/>
        </w:rPr>
        <w:t>Chronic kidney disease</w:t>
      </w:r>
      <w:r w:rsidR="006816FC" w:rsidRPr="00B13B15">
        <w:rPr>
          <w:rFonts w:ascii="Book Antiqua" w:hAnsi="Book Antiqua" w:cs="Arial"/>
          <w:sz w:val="24"/>
          <w:szCs w:val="24"/>
        </w:rPr>
        <w:t xml:space="preserve"> (CKD)</w:t>
      </w:r>
      <w:r w:rsidRPr="00B13B15">
        <w:rPr>
          <w:rFonts w:ascii="Book Antiqua" w:hAnsi="Book Antiqua" w:cs="Arial"/>
          <w:sz w:val="24"/>
          <w:szCs w:val="24"/>
        </w:rPr>
        <w:t xml:space="preserve"> is a worldwide public health problem, and one of the major causes of mortality in the United States. It is characterized by kidney damage for </w:t>
      </w:r>
      <w:r w:rsidRPr="00B13B15">
        <w:rPr>
          <w:rFonts w:ascii="Book Antiqua" w:hAnsi="Book Antiqua" w:cs="Arial"/>
          <w:noProof/>
          <w:sz w:val="24"/>
          <w:szCs w:val="24"/>
        </w:rPr>
        <w:t xml:space="preserve">more than </w:t>
      </w:r>
      <w:r w:rsidR="006816FC" w:rsidRPr="00B13B15">
        <w:rPr>
          <w:rFonts w:ascii="Book Antiqua" w:hAnsi="Book Antiqua" w:cs="Arial"/>
          <w:sz w:val="24"/>
          <w:szCs w:val="24"/>
        </w:rPr>
        <w:t xml:space="preserve">3 </w:t>
      </w:r>
      <w:proofErr w:type="spellStart"/>
      <w:r w:rsidR="00AE7565" w:rsidRPr="00B13B15">
        <w:rPr>
          <w:rFonts w:ascii="Book Antiqua" w:hAnsi="Book Antiqua" w:cs="Arial"/>
          <w:sz w:val="24"/>
          <w:szCs w:val="24"/>
        </w:rPr>
        <w:t>mo</w:t>
      </w:r>
      <w:proofErr w:type="spellEnd"/>
      <w:r w:rsidR="006816FC" w:rsidRPr="00B13B15">
        <w:rPr>
          <w:rFonts w:ascii="Book Antiqua" w:hAnsi="Book Antiqua" w:cs="Arial"/>
          <w:sz w:val="24"/>
          <w:szCs w:val="24"/>
        </w:rPr>
        <w:t>;</w:t>
      </w:r>
      <w:r w:rsidRPr="00B13B15">
        <w:rPr>
          <w:rFonts w:ascii="Book Antiqua" w:hAnsi="Book Antiqua" w:cs="Arial"/>
          <w:sz w:val="24"/>
          <w:szCs w:val="24"/>
        </w:rPr>
        <w:t xml:space="preserve"> defined by structural or functional abnormalities of the kidney, with or without decreased estimat</w:t>
      </w:r>
      <w:r w:rsidR="008B48AA" w:rsidRPr="00B13B15">
        <w:rPr>
          <w:rFonts w:ascii="Book Antiqua" w:hAnsi="Book Antiqua" w:cs="Arial"/>
          <w:sz w:val="24"/>
          <w:szCs w:val="24"/>
        </w:rPr>
        <w:t xml:space="preserve">ed glomerular filtration rate (GFR); or </w:t>
      </w:r>
      <w:r w:rsidRPr="00B13B15">
        <w:rPr>
          <w:rFonts w:ascii="Book Antiqua" w:hAnsi="Book Antiqua" w:cs="Arial"/>
          <w:sz w:val="24"/>
          <w:szCs w:val="24"/>
        </w:rPr>
        <w:t>GFR &lt;</w:t>
      </w:r>
      <w:r w:rsidR="00AE7565" w:rsidRPr="00B13B15">
        <w:rPr>
          <w:rFonts w:ascii="Book Antiqua" w:hAnsi="Book Antiqua" w:cs="Arial"/>
          <w:sz w:val="24"/>
          <w:szCs w:val="24"/>
          <w:lang w:eastAsia="zh-CN"/>
        </w:rPr>
        <w:t xml:space="preserve"> </w:t>
      </w:r>
      <w:r w:rsidRPr="00B13B15">
        <w:rPr>
          <w:rFonts w:ascii="Book Antiqua" w:hAnsi="Book Antiqua" w:cs="Arial"/>
          <w:sz w:val="24"/>
          <w:szCs w:val="24"/>
        </w:rPr>
        <w:t>60 mL/min</w:t>
      </w:r>
      <w:r w:rsidR="00EE5D76">
        <w:rPr>
          <w:rFonts w:ascii="Book Antiqua" w:hAnsi="Book Antiqua" w:cs="Arial" w:hint="eastAsia"/>
          <w:sz w:val="24"/>
          <w:szCs w:val="24"/>
          <w:lang w:eastAsia="zh-CN"/>
        </w:rPr>
        <w:t xml:space="preserve"> </w:t>
      </w:r>
      <w:r w:rsidR="00EE5D76">
        <w:rPr>
          <w:rFonts w:ascii="Book Antiqua" w:hAnsi="Book Antiqua" w:cs="Arial"/>
          <w:sz w:val="24"/>
          <w:szCs w:val="24"/>
          <w:lang w:eastAsia="zh-CN"/>
        </w:rPr>
        <w:t xml:space="preserve">per </w:t>
      </w:r>
      <w:r w:rsidRPr="00B13B15">
        <w:rPr>
          <w:rFonts w:ascii="Book Antiqua" w:hAnsi="Book Antiqua" w:cs="Arial"/>
          <w:sz w:val="24"/>
          <w:szCs w:val="24"/>
        </w:rPr>
        <w:t>1.73m</w:t>
      </w:r>
      <w:r w:rsidRPr="00B13B15">
        <w:rPr>
          <w:rFonts w:ascii="Book Antiqua" w:hAnsi="Book Antiqua" w:cs="Arial"/>
          <w:sz w:val="24"/>
          <w:szCs w:val="24"/>
          <w:vertAlign w:val="superscript"/>
        </w:rPr>
        <w:t>2</w:t>
      </w:r>
      <w:r w:rsidRPr="00B13B15">
        <w:rPr>
          <w:rFonts w:ascii="Book Antiqua" w:hAnsi="Book Antiqua" w:cs="Arial"/>
          <w:sz w:val="24"/>
          <w:szCs w:val="24"/>
        </w:rPr>
        <w:t xml:space="preserve"> for </w:t>
      </w:r>
      <w:r w:rsidRPr="00B13B15">
        <w:rPr>
          <w:rFonts w:ascii="Book Antiqua" w:hAnsi="Book Antiqua" w:cs="Arial"/>
          <w:noProof/>
          <w:sz w:val="24"/>
          <w:szCs w:val="24"/>
        </w:rPr>
        <w:t xml:space="preserve">more than </w:t>
      </w:r>
      <w:r w:rsidRPr="00B13B15">
        <w:rPr>
          <w:rFonts w:ascii="Book Antiqua" w:hAnsi="Book Antiqua" w:cs="Arial"/>
          <w:sz w:val="24"/>
          <w:szCs w:val="24"/>
        </w:rPr>
        <w:t xml:space="preserve">3 </w:t>
      </w:r>
      <w:proofErr w:type="spellStart"/>
      <w:r w:rsidR="00AE7565" w:rsidRPr="00B13B15">
        <w:rPr>
          <w:rFonts w:ascii="Book Antiqua" w:hAnsi="Book Antiqua" w:cs="Arial"/>
          <w:sz w:val="24"/>
          <w:szCs w:val="24"/>
        </w:rPr>
        <w:t>mo</w:t>
      </w:r>
      <w:proofErr w:type="spellEnd"/>
      <w:r w:rsidRPr="00B13B15">
        <w:rPr>
          <w:rFonts w:ascii="Book Antiqua" w:hAnsi="Book Antiqua" w:cs="Arial"/>
          <w:sz w:val="24"/>
          <w:szCs w:val="24"/>
        </w:rPr>
        <w:t xml:space="preserve">, with or without kidney </w:t>
      </w:r>
      <w:proofErr w:type="gramStart"/>
      <w:r w:rsidRPr="00B13B15">
        <w:rPr>
          <w:rFonts w:ascii="Book Antiqua" w:hAnsi="Book Antiqua" w:cs="Arial"/>
          <w:sz w:val="24"/>
          <w:szCs w:val="24"/>
        </w:rPr>
        <w:t>damage</w:t>
      </w:r>
      <w:r w:rsidR="00BA51EB" w:rsidRPr="00B13B15">
        <w:rPr>
          <w:rFonts w:ascii="Book Antiqua" w:hAnsi="Book Antiqua" w:cs="Arial"/>
          <w:sz w:val="24"/>
          <w:szCs w:val="24"/>
          <w:vertAlign w:val="superscript"/>
        </w:rPr>
        <w:t>[</w:t>
      </w:r>
      <w:proofErr w:type="gramEnd"/>
      <w:r w:rsidRPr="00B13B15">
        <w:rPr>
          <w:rFonts w:ascii="Book Antiqua" w:hAnsi="Book Antiqua" w:cs="Arial"/>
          <w:sz w:val="24"/>
          <w:szCs w:val="24"/>
          <w:vertAlign w:val="superscript"/>
        </w:rPr>
        <w:t>1</w:t>
      </w:r>
      <w:r w:rsidR="00BA51EB" w:rsidRPr="00B13B15">
        <w:rPr>
          <w:rFonts w:ascii="Book Antiqua" w:hAnsi="Book Antiqua" w:cs="Arial"/>
          <w:sz w:val="24"/>
          <w:szCs w:val="24"/>
          <w:vertAlign w:val="superscript"/>
        </w:rPr>
        <w:t>]</w:t>
      </w:r>
      <w:r w:rsidR="008B48AA" w:rsidRPr="00B13B15">
        <w:rPr>
          <w:rFonts w:ascii="Book Antiqua" w:hAnsi="Book Antiqua" w:cs="Arial"/>
          <w:sz w:val="24"/>
          <w:szCs w:val="24"/>
        </w:rPr>
        <w:t xml:space="preserve">. Decreased </w:t>
      </w:r>
      <w:r w:rsidRPr="00B13B15">
        <w:rPr>
          <w:rFonts w:ascii="Book Antiqua" w:hAnsi="Book Antiqua" w:cs="Arial"/>
          <w:sz w:val="24"/>
          <w:szCs w:val="24"/>
        </w:rPr>
        <w:t>GFR and al</w:t>
      </w:r>
      <w:r w:rsidR="006816FC" w:rsidRPr="00B13B15">
        <w:rPr>
          <w:rFonts w:ascii="Book Antiqua" w:hAnsi="Book Antiqua" w:cs="Arial"/>
          <w:sz w:val="24"/>
          <w:szCs w:val="24"/>
        </w:rPr>
        <w:t xml:space="preserve">buminuria are indicators of </w:t>
      </w:r>
      <w:r w:rsidRPr="00B13B15">
        <w:rPr>
          <w:rFonts w:ascii="Book Antiqua" w:hAnsi="Book Antiqua" w:cs="Arial"/>
          <w:sz w:val="24"/>
          <w:szCs w:val="24"/>
        </w:rPr>
        <w:t xml:space="preserve">major health outcomes of this condition, including end-stage renal disease (ESRD) and </w:t>
      </w:r>
      <w:proofErr w:type="gramStart"/>
      <w:r w:rsidR="00ED3521" w:rsidRPr="00B13B15">
        <w:rPr>
          <w:rFonts w:ascii="Book Antiqua" w:hAnsi="Book Antiqua" w:cs="Arial"/>
          <w:sz w:val="24"/>
          <w:szCs w:val="24"/>
        </w:rPr>
        <w:t>death</w:t>
      </w:r>
      <w:r w:rsidR="00ED3521" w:rsidRPr="00B13B15">
        <w:rPr>
          <w:rFonts w:ascii="Book Antiqua" w:hAnsi="Book Antiqua" w:cs="Arial"/>
          <w:sz w:val="24"/>
          <w:szCs w:val="24"/>
          <w:vertAlign w:val="superscript"/>
        </w:rPr>
        <w:t>[</w:t>
      </w:r>
      <w:proofErr w:type="gramEnd"/>
      <w:r w:rsidR="00BA51EB" w:rsidRPr="00B13B15">
        <w:rPr>
          <w:rFonts w:ascii="Book Antiqua" w:hAnsi="Book Antiqua" w:cs="Arial"/>
          <w:sz w:val="24"/>
          <w:szCs w:val="24"/>
          <w:vertAlign w:val="superscript"/>
        </w:rPr>
        <w:t>2]</w:t>
      </w:r>
      <w:r w:rsidRPr="00B13B15">
        <w:rPr>
          <w:rFonts w:ascii="Book Antiqua" w:hAnsi="Book Antiqua" w:cs="Arial"/>
          <w:sz w:val="24"/>
          <w:szCs w:val="24"/>
        </w:rPr>
        <w:t xml:space="preserve">. </w:t>
      </w:r>
    </w:p>
    <w:p w:rsidR="007631FB" w:rsidRPr="00B13B15" w:rsidRDefault="007631FB" w:rsidP="00013E05">
      <w:pPr>
        <w:autoSpaceDE w:val="0"/>
        <w:autoSpaceDN w:val="0"/>
        <w:adjustRightInd w:val="0"/>
        <w:spacing w:after="0" w:line="360" w:lineRule="auto"/>
        <w:ind w:firstLineChars="200" w:firstLine="480"/>
        <w:jc w:val="both"/>
        <w:rPr>
          <w:rFonts w:ascii="Book Antiqua" w:hAnsi="Book Antiqua" w:cs="Arial"/>
          <w:sz w:val="24"/>
          <w:szCs w:val="24"/>
        </w:rPr>
      </w:pPr>
      <w:r w:rsidRPr="00B13B15">
        <w:rPr>
          <w:rFonts w:ascii="Book Antiqua" w:hAnsi="Book Antiqua" w:cs="Arial"/>
          <w:sz w:val="24"/>
          <w:szCs w:val="24"/>
        </w:rPr>
        <w:t>There is no def</w:t>
      </w:r>
      <w:r w:rsidR="006816FC" w:rsidRPr="00B13B15">
        <w:rPr>
          <w:rFonts w:ascii="Book Antiqua" w:hAnsi="Book Antiqua" w:cs="Arial"/>
          <w:sz w:val="24"/>
          <w:szCs w:val="24"/>
        </w:rPr>
        <w:t>initive cure for this condition;</w:t>
      </w:r>
      <w:r w:rsidRPr="00B13B15">
        <w:rPr>
          <w:rFonts w:ascii="Book Antiqua" w:hAnsi="Book Antiqua" w:cs="Arial"/>
          <w:sz w:val="24"/>
          <w:szCs w:val="24"/>
        </w:rPr>
        <w:t xml:space="preserve"> and many of the patients may develop complications even before they are able to receive renal replacement therapies, including long term dialysis and kidney tran</w:t>
      </w:r>
      <w:r w:rsidR="00AE7565" w:rsidRPr="00B13B15">
        <w:rPr>
          <w:rFonts w:ascii="Book Antiqua" w:hAnsi="Book Antiqua" w:cs="Arial"/>
          <w:sz w:val="24"/>
          <w:szCs w:val="24"/>
        </w:rPr>
        <w:t>splants. In 2010, more than 117</w:t>
      </w:r>
      <w:r w:rsidRPr="00B13B15">
        <w:rPr>
          <w:rFonts w:ascii="Book Antiqua" w:hAnsi="Book Antiqua" w:cs="Arial"/>
          <w:sz w:val="24"/>
          <w:szCs w:val="24"/>
        </w:rPr>
        <w:t>000 patients st</w:t>
      </w:r>
      <w:r w:rsidR="006816FC" w:rsidRPr="00B13B15">
        <w:rPr>
          <w:rFonts w:ascii="Book Antiqua" w:hAnsi="Book Antiqua" w:cs="Arial"/>
          <w:sz w:val="24"/>
          <w:szCs w:val="24"/>
        </w:rPr>
        <w:t xml:space="preserve">arted therapy for ESRD; </w:t>
      </w:r>
      <w:r w:rsidRPr="00B13B15">
        <w:rPr>
          <w:rFonts w:ascii="Book Antiqua" w:hAnsi="Book Antiqua" w:cs="Arial"/>
          <w:sz w:val="24"/>
          <w:szCs w:val="24"/>
        </w:rPr>
        <w:t>the p</w:t>
      </w:r>
      <w:r w:rsidR="00F65503" w:rsidRPr="00B13B15">
        <w:rPr>
          <w:rFonts w:ascii="Book Antiqua" w:hAnsi="Book Antiqua" w:cs="Arial"/>
          <w:sz w:val="24"/>
          <w:szCs w:val="24"/>
        </w:rPr>
        <w:t>revalent population reached 594</w:t>
      </w:r>
      <w:r w:rsidRPr="00B13B15">
        <w:rPr>
          <w:rFonts w:ascii="Book Antiqua" w:hAnsi="Book Antiqua" w:cs="Arial"/>
          <w:sz w:val="24"/>
          <w:szCs w:val="24"/>
        </w:rPr>
        <w:t xml:space="preserve">000, from those </w:t>
      </w:r>
      <w:r w:rsidR="00ED3521" w:rsidRPr="00B13B15">
        <w:rPr>
          <w:rFonts w:ascii="Book Antiqua" w:hAnsi="Book Antiqua" w:cs="Arial"/>
          <w:sz w:val="24"/>
          <w:szCs w:val="24"/>
        </w:rPr>
        <w:t xml:space="preserve">a </w:t>
      </w:r>
      <w:r w:rsidR="00AE7565" w:rsidRPr="00B13B15">
        <w:rPr>
          <w:rFonts w:ascii="Book Antiqua" w:hAnsi="Book Antiqua" w:cs="Arial"/>
          <w:sz w:val="24"/>
          <w:szCs w:val="24"/>
        </w:rPr>
        <w:t>74% (439</w:t>
      </w:r>
      <w:r w:rsidRPr="00B13B15">
        <w:rPr>
          <w:rFonts w:ascii="Book Antiqua" w:hAnsi="Book Antiqua" w:cs="Arial"/>
          <w:sz w:val="24"/>
          <w:szCs w:val="24"/>
        </w:rPr>
        <w:t>560) r</w:t>
      </w:r>
      <w:r w:rsidR="006816FC" w:rsidRPr="00B13B15">
        <w:rPr>
          <w:rFonts w:ascii="Book Antiqua" w:hAnsi="Book Antiqua" w:cs="Arial"/>
          <w:sz w:val="24"/>
          <w:szCs w:val="24"/>
        </w:rPr>
        <w:t>equired</w:t>
      </w:r>
      <w:r w:rsidR="00AE7565" w:rsidRPr="00B13B15">
        <w:rPr>
          <w:rFonts w:ascii="Book Antiqua" w:hAnsi="Book Antiqua" w:cs="Arial"/>
          <w:sz w:val="24"/>
          <w:szCs w:val="24"/>
        </w:rPr>
        <w:t xml:space="preserve"> dialysis and 3% (17</w:t>
      </w:r>
      <w:r w:rsidRPr="00B13B15">
        <w:rPr>
          <w:rFonts w:ascii="Book Antiqua" w:hAnsi="Book Antiqua" w:cs="Arial"/>
          <w:sz w:val="24"/>
          <w:szCs w:val="24"/>
        </w:rPr>
        <w:t xml:space="preserve">778) received kidney </w:t>
      </w:r>
      <w:proofErr w:type="gramStart"/>
      <w:r w:rsidR="00ED3521" w:rsidRPr="00B13B15">
        <w:rPr>
          <w:rFonts w:ascii="Book Antiqua" w:hAnsi="Book Antiqua" w:cs="Arial"/>
          <w:sz w:val="24"/>
          <w:szCs w:val="24"/>
        </w:rPr>
        <w:t>transplants</w:t>
      </w:r>
      <w:r w:rsidR="00ED3521" w:rsidRPr="00B13B15">
        <w:rPr>
          <w:rFonts w:ascii="Book Antiqua" w:hAnsi="Book Antiqua" w:cs="Arial"/>
          <w:sz w:val="24"/>
          <w:szCs w:val="24"/>
          <w:vertAlign w:val="superscript"/>
        </w:rPr>
        <w:t>[</w:t>
      </w:r>
      <w:proofErr w:type="gramEnd"/>
      <w:r w:rsidR="00BA51EB" w:rsidRPr="00B13B15">
        <w:rPr>
          <w:rFonts w:ascii="Book Antiqua" w:hAnsi="Book Antiqua" w:cs="Arial"/>
          <w:sz w:val="24"/>
          <w:szCs w:val="24"/>
          <w:vertAlign w:val="superscript"/>
        </w:rPr>
        <w:t>3]</w:t>
      </w:r>
      <w:r w:rsidRPr="00B13B15">
        <w:rPr>
          <w:rFonts w:ascii="Book Antiqua" w:hAnsi="Book Antiqua" w:cs="Arial"/>
          <w:sz w:val="24"/>
          <w:szCs w:val="24"/>
        </w:rPr>
        <w:t xml:space="preserve">. </w:t>
      </w:r>
    </w:p>
    <w:p w:rsidR="007631FB" w:rsidRPr="00B13B15" w:rsidRDefault="007631FB" w:rsidP="00013E05">
      <w:pPr>
        <w:autoSpaceDE w:val="0"/>
        <w:autoSpaceDN w:val="0"/>
        <w:adjustRightInd w:val="0"/>
        <w:spacing w:after="0" w:line="360" w:lineRule="auto"/>
        <w:ind w:firstLineChars="200" w:firstLine="480"/>
        <w:jc w:val="both"/>
        <w:rPr>
          <w:rFonts w:ascii="Book Antiqua" w:hAnsi="Book Antiqua" w:cs="Arial"/>
          <w:sz w:val="24"/>
          <w:szCs w:val="24"/>
        </w:rPr>
      </w:pPr>
      <w:r w:rsidRPr="00B13B15">
        <w:rPr>
          <w:rFonts w:ascii="Book Antiqua" w:hAnsi="Book Antiqua" w:cs="Arial"/>
          <w:sz w:val="24"/>
          <w:szCs w:val="24"/>
        </w:rPr>
        <w:t xml:space="preserve">The most common cause of ESRD requiring dialysis is </w:t>
      </w:r>
      <w:r w:rsidR="002C14BF" w:rsidRPr="00B13B15">
        <w:rPr>
          <w:rFonts w:ascii="Book Antiqua" w:hAnsi="Book Antiqua" w:cs="Arial"/>
          <w:sz w:val="24"/>
          <w:szCs w:val="24"/>
        </w:rPr>
        <w:t>diabetes melli</w:t>
      </w:r>
      <w:r w:rsidRPr="00B13B15">
        <w:rPr>
          <w:rFonts w:ascii="Book Antiqua" w:hAnsi="Book Antiqua" w:cs="Arial"/>
          <w:sz w:val="24"/>
          <w:szCs w:val="24"/>
        </w:rPr>
        <w:t xml:space="preserve">tus (DM). </w:t>
      </w:r>
      <w:r w:rsidR="006816FC" w:rsidRPr="00B13B15">
        <w:rPr>
          <w:rFonts w:ascii="Book Antiqua" w:hAnsi="Book Antiqua" w:cs="Arial"/>
          <w:sz w:val="24"/>
          <w:szCs w:val="24"/>
        </w:rPr>
        <w:t xml:space="preserve">Up to </w:t>
      </w:r>
      <w:r w:rsidRPr="00B13B15">
        <w:rPr>
          <w:rFonts w:ascii="Book Antiqua" w:hAnsi="Book Antiqua" w:cs="Arial"/>
          <w:sz w:val="24"/>
          <w:szCs w:val="24"/>
        </w:rPr>
        <w:t xml:space="preserve">44% of </w:t>
      </w:r>
      <w:r w:rsidR="00ED3521" w:rsidRPr="00B13B15">
        <w:rPr>
          <w:rFonts w:ascii="Book Antiqua" w:hAnsi="Book Antiqua" w:cs="Arial"/>
          <w:sz w:val="24"/>
          <w:szCs w:val="24"/>
        </w:rPr>
        <w:t xml:space="preserve">patients with </w:t>
      </w:r>
      <w:r w:rsidRPr="00B13B15">
        <w:rPr>
          <w:rFonts w:ascii="Book Antiqua" w:hAnsi="Book Antiqua" w:cs="Arial"/>
          <w:sz w:val="24"/>
          <w:szCs w:val="24"/>
        </w:rPr>
        <w:t>new</w:t>
      </w:r>
      <w:r w:rsidR="006816FC" w:rsidRPr="00B13B15">
        <w:rPr>
          <w:rFonts w:ascii="Book Antiqua" w:hAnsi="Book Antiqua" w:cs="Arial"/>
          <w:sz w:val="24"/>
          <w:szCs w:val="24"/>
        </w:rPr>
        <w:t>ly diagnosed</w:t>
      </w:r>
      <w:r w:rsidRPr="00B13B15">
        <w:rPr>
          <w:rFonts w:ascii="Book Antiqua" w:hAnsi="Book Antiqua" w:cs="Arial"/>
          <w:sz w:val="24"/>
          <w:szCs w:val="24"/>
        </w:rPr>
        <w:t xml:space="preserve"> ESRD c</w:t>
      </w:r>
      <w:r w:rsidR="006816FC" w:rsidRPr="00B13B15">
        <w:rPr>
          <w:rFonts w:ascii="Book Antiqua" w:hAnsi="Book Antiqua" w:cs="Arial"/>
          <w:sz w:val="24"/>
          <w:szCs w:val="24"/>
        </w:rPr>
        <w:t>ases also carry a</w:t>
      </w:r>
      <w:r w:rsidRPr="00B13B15">
        <w:rPr>
          <w:rFonts w:ascii="Book Antiqua" w:hAnsi="Book Antiqua" w:cs="Arial"/>
          <w:sz w:val="24"/>
          <w:szCs w:val="24"/>
        </w:rPr>
        <w:t xml:space="preserve"> diagnosis of </w:t>
      </w:r>
      <w:proofErr w:type="gramStart"/>
      <w:r w:rsidR="00ED3521" w:rsidRPr="00B13B15">
        <w:rPr>
          <w:rFonts w:ascii="Book Antiqua" w:hAnsi="Book Antiqua" w:cs="Arial"/>
          <w:sz w:val="24"/>
          <w:szCs w:val="24"/>
        </w:rPr>
        <w:t>diabetes</w:t>
      </w:r>
      <w:r w:rsidR="00ED3521" w:rsidRPr="00B13B15">
        <w:rPr>
          <w:rFonts w:ascii="Book Antiqua" w:hAnsi="Book Antiqua" w:cs="Arial"/>
          <w:sz w:val="24"/>
          <w:szCs w:val="24"/>
          <w:vertAlign w:val="superscript"/>
        </w:rPr>
        <w:t>[</w:t>
      </w:r>
      <w:proofErr w:type="gramEnd"/>
      <w:r w:rsidR="00BA51EB" w:rsidRPr="00B13B15">
        <w:rPr>
          <w:rFonts w:ascii="Book Antiqua" w:hAnsi="Book Antiqua" w:cs="Arial"/>
          <w:sz w:val="24"/>
          <w:szCs w:val="24"/>
          <w:vertAlign w:val="superscript"/>
        </w:rPr>
        <w:t>3]</w:t>
      </w:r>
      <w:r w:rsidRPr="00B13B15">
        <w:rPr>
          <w:rFonts w:ascii="Book Antiqua" w:hAnsi="Book Antiqua" w:cs="Arial"/>
          <w:sz w:val="24"/>
          <w:szCs w:val="24"/>
        </w:rPr>
        <w:t>. According to the World He</w:t>
      </w:r>
      <w:r w:rsidR="006816FC" w:rsidRPr="00B13B15">
        <w:rPr>
          <w:rFonts w:ascii="Book Antiqua" w:hAnsi="Book Antiqua" w:cs="Arial"/>
          <w:sz w:val="24"/>
          <w:szCs w:val="24"/>
        </w:rPr>
        <w:t>alth Organization (WHO) in 2012</w:t>
      </w:r>
      <w:r w:rsidR="00ED3521" w:rsidRPr="00B13B15">
        <w:rPr>
          <w:rFonts w:ascii="Book Antiqua" w:hAnsi="Book Antiqua" w:cs="Arial"/>
          <w:sz w:val="24"/>
          <w:szCs w:val="24"/>
        </w:rPr>
        <w:t>,</w:t>
      </w:r>
      <w:r w:rsidRPr="00B13B15">
        <w:rPr>
          <w:rFonts w:ascii="Book Antiqua" w:hAnsi="Book Antiqua" w:cs="Arial"/>
          <w:sz w:val="24"/>
          <w:szCs w:val="24"/>
        </w:rPr>
        <w:t xml:space="preserve"> 347 million people suffered from </w:t>
      </w:r>
      <w:r w:rsidR="003D2F93" w:rsidRPr="00B13B15">
        <w:rPr>
          <w:rFonts w:ascii="Book Antiqua" w:hAnsi="Book Antiqua" w:cs="Arial"/>
          <w:sz w:val="24"/>
          <w:szCs w:val="24"/>
        </w:rPr>
        <w:t>DM</w:t>
      </w:r>
      <w:r w:rsidR="006816FC" w:rsidRPr="00B13B15">
        <w:rPr>
          <w:rFonts w:ascii="Book Antiqua" w:hAnsi="Book Antiqua" w:cs="Arial"/>
          <w:sz w:val="24"/>
          <w:szCs w:val="24"/>
        </w:rPr>
        <w:t>;</w:t>
      </w:r>
      <w:r w:rsidRPr="00B13B15">
        <w:rPr>
          <w:rFonts w:ascii="Book Antiqua" w:hAnsi="Book Antiqua" w:cs="Arial"/>
          <w:sz w:val="24"/>
          <w:szCs w:val="24"/>
        </w:rPr>
        <w:t xml:space="preserve"> this is about 5% of the </w:t>
      </w:r>
      <w:r w:rsidR="006816FC" w:rsidRPr="00B13B15">
        <w:rPr>
          <w:rFonts w:ascii="Book Antiqua" w:hAnsi="Book Antiqua" w:cs="Arial"/>
          <w:sz w:val="24"/>
          <w:szCs w:val="24"/>
        </w:rPr>
        <w:t xml:space="preserve">total </w:t>
      </w:r>
      <w:r w:rsidRPr="00B13B15">
        <w:rPr>
          <w:rFonts w:ascii="Book Antiqua" w:hAnsi="Book Antiqua" w:cs="Arial"/>
          <w:sz w:val="24"/>
          <w:szCs w:val="24"/>
        </w:rPr>
        <w:t>population. Individuals with dia</w:t>
      </w:r>
      <w:r w:rsidR="006816FC" w:rsidRPr="00B13B15">
        <w:rPr>
          <w:rFonts w:ascii="Book Antiqua" w:hAnsi="Book Antiqua" w:cs="Arial"/>
          <w:sz w:val="24"/>
          <w:szCs w:val="24"/>
        </w:rPr>
        <w:t xml:space="preserve">betes and CKD </w:t>
      </w:r>
      <w:r w:rsidRPr="00B13B15">
        <w:rPr>
          <w:rFonts w:ascii="Book Antiqua" w:hAnsi="Book Antiqua" w:cs="Arial"/>
          <w:sz w:val="24"/>
          <w:szCs w:val="24"/>
        </w:rPr>
        <w:t xml:space="preserve">have an increased risk of all-cause mortality, cardiovascular mortality, and kidney </w:t>
      </w:r>
      <w:proofErr w:type="gramStart"/>
      <w:r w:rsidRPr="00B13B15">
        <w:rPr>
          <w:rFonts w:ascii="Book Antiqua" w:hAnsi="Book Antiqua" w:cs="Arial"/>
          <w:sz w:val="24"/>
          <w:szCs w:val="24"/>
        </w:rPr>
        <w:t>failure</w:t>
      </w:r>
      <w:r w:rsidR="00BA51EB" w:rsidRPr="00B13B15">
        <w:rPr>
          <w:rFonts w:ascii="Book Antiqua" w:hAnsi="Book Antiqua" w:cs="Arial"/>
          <w:sz w:val="24"/>
          <w:szCs w:val="24"/>
          <w:vertAlign w:val="superscript"/>
        </w:rPr>
        <w:t>[</w:t>
      </w:r>
      <w:proofErr w:type="gramEnd"/>
      <w:r w:rsidRPr="00B13B15">
        <w:rPr>
          <w:rFonts w:ascii="Book Antiqua" w:hAnsi="Book Antiqua" w:cs="Arial"/>
          <w:sz w:val="24"/>
          <w:szCs w:val="24"/>
          <w:vertAlign w:val="superscript"/>
        </w:rPr>
        <w:t>3,4</w:t>
      </w:r>
      <w:r w:rsidR="00BA51EB" w:rsidRPr="00B13B15">
        <w:rPr>
          <w:rFonts w:ascii="Book Antiqua" w:hAnsi="Book Antiqua" w:cs="Arial"/>
          <w:sz w:val="24"/>
          <w:szCs w:val="24"/>
          <w:vertAlign w:val="superscript"/>
        </w:rPr>
        <w:t>]</w:t>
      </w:r>
      <w:r w:rsidRPr="00B13B15">
        <w:rPr>
          <w:rFonts w:ascii="Book Antiqua" w:hAnsi="Book Antiqua" w:cs="Arial"/>
          <w:sz w:val="24"/>
          <w:szCs w:val="24"/>
        </w:rPr>
        <w:t>. WHO estimates that deaths related to diabetes will double from 2005 to 2030</w:t>
      </w:r>
      <w:r w:rsidR="00C77CEE" w:rsidRPr="00B13B15">
        <w:rPr>
          <w:rFonts w:ascii="Book Antiqua" w:hAnsi="Book Antiqua" w:cs="Arial"/>
          <w:sz w:val="24"/>
          <w:szCs w:val="24"/>
          <w:vertAlign w:val="superscript"/>
        </w:rPr>
        <w:t>[</w:t>
      </w:r>
      <w:r w:rsidRPr="00B13B15">
        <w:rPr>
          <w:rFonts w:ascii="Book Antiqua" w:hAnsi="Book Antiqua" w:cs="Arial"/>
          <w:sz w:val="24"/>
          <w:szCs w:val="24"/>
          <w:vertAlign w:val="superscript"/>
        </w:rPr>
        <w:t>4</w:t>
      </w:r>
      <w:r w:rsidR="00C77CEE" w:rsidRPr="00B13B15">
        <w:rPr>
          <w:rFonts w:ascii="Book Antiqua" w:hAnsi="Book Antiqua" w:cs="Arial"/>
          <w:sz w:val="24"/>
          <w:szCs w:val="24"/>
          <w:vertAlign w:val="superscript"/>
        </w:rPr>
        <w:t>]</w:t>
      </w:r>
      <w:r w:rsidRPr="00B13B15">
        <w:rPr>
          <w:rFonts w:ascii="Book Antiqua" w:hAnsi="Book Antiqua" w:cs="Arial"/>
          <w:sz w:val="24"/>
          <w:szCs w:val="24"/>
        </w:rPr>
        <w:t xml:space="preserve">. </w:t>
      </w:r>
    </w:p>
    <w:p w:rsidR="007631FB" w:rsidRPr="00B13B15" w:rsidRDefault="007631FB" w:rsidP="00013E05">
      <w:pPr>
        <w:autoSpaceDE w:val="0"/>
        <w:autoSpaceDN w:val="0"/>
        <w:adjustRightInd w:val="0"/>
        <w:spacing w:after="0" w:line="360" w:lineRule="auto"/>
        <w:jc w:val="both"/>
        <w:rPr>
          <w:rFonts w:ascii="Book Antiqua" w:hAnsi="Book Antiqua" w:cs="Arial"/>
          <w:b/>
          <w:sz w:val="24"/>
          <w:szCs w:val="24"/>
        </w:rPr>
      </w:pPr>
    </w:p>
    <w:p w:rsidR="007631FB" w:rsidRPr="00B13B15" w:rsidRDefault="00576223" w:rsidP="00013E05">
      <w:pPr>
        <w:autoSpaceDE w:val="0"/>
        <w:autoSpaceDN w:val="0"/>
        <w:adjustRightInd w:val="0"/>
        <w:spacing w:after="0" w:line="360" w:lineRule="auto"/>
        <w:jc w:val="both"/>
        <w:rPr>
          <w:rFonts w:ascii="Book Antiqua" w:hAnsi="Book Antiqua" w:cs="Arial"/>
          <w:b/>
          <w:sz w:val="24"/>
          <w:szCs w:val="24"/>
        </w:rPr>
      </w:pPr>
      <w:r w:rsidRPr="00B13B15">
        <w:rPr>
          <w:rFonts w:ascii="Book Antiqua" w:hAnsi="Book Antiqua" w:cs="Arial"/>
          <w:b/>
          <w:sz w:val="24"/>
          <w:szCs w:val="24"/>
        </w:rPr>
        <w:t>DEFINITION OF DIABETIC NEPHROPATHY AND WORLDWIDE IMPACT</w:t>
      </w:r>
    </w:p>
    <w:p w:rsidR="007631FB" w:rsidRPr="00B13B15" w:rsidRDefault="007631FB" w:rsidP="00013E05">
      <w:pPr>
        <w:autoSpaceDE w:val="0"/>
        <w:autoSpaceDN w:val="0"/>
        <w:adjustRightInd w:val="0"/>
        <w:spacing w:after="0" w:line="360" w:lineRule="auto"/>
        <w:jc w:val="both"/>
        <w:rPr>
          <w:rFonts w:ascii="Book Antiqua" w:hAnsi="Book Antiqua" w:cs="Arial"/>
          <w:sz w:val="24"/>
          <w:szCs w:val="24"/>
        </w:rPr>
      </w:pPr>
      <w:r w:rsidRPr="00B13B15">
        <w:rPr>
          <w:rFonts w:ascii="Book Antiqua" w:hAnsi="Book Antiqua" w:cs="Arial"/>
          <w:sz w:val="24"/>
          <w:szCs w:val="24"/>
        </w:rPr>
        <w:t xml:space="preserve">Diabetic nephropathy (DN) is one of the most important long-term complications of diabetes. It is characterized by the development of proteinuria with a subsequent decline in glomerular filtration rate, which progresses over a long period of time, often </w:t>
      </w:r>
      <w:r w:rsidR="00BA0F33" w:rsidRPr="00B13B15">
        <w:rPr>
          <w:rFonts w:ascii="Book Antiqua" w:hAnsi="Book Antiqua" w:cs="Arial"/>
          <w:sz w:val="24"/>
          <w:szCs w:val="24"/>
        </w:rPr>
        <w:t>for</w:t>
      </w:r>
      <w:r w:rsidRPr="00B13B15">
        <w:rPr>
          <w:rFonts w:ascii="Book Antiqua" w:hAnsi="Book Antiqua" w:cs="Arial"/>
          <w:sz w:val="24"/>
          <w:szCs w:val="24"/>
        </w:rPr>
        <w:t xml:space="preserve"> 10–20 </w:t>
      </w:r>
      <w:proofErr w:type="gramStart"/>
      <w:r w:rsidRPr="00B13B15">
        <w:rPr>
          <w:rFonts w:ascii="Book Antiqua" w:hAnsi="Book Antiqua" w:cs="Arial"/>
          <w:sz w:val="24"/>
          <w:szCs w:val="24"/>
        </w:rPr>
        <w:t>years</w:t>
      </w:r>
      <w:r w:rsidR="00A13925" w:rsidRPr="00B13B15">
        <w:rPr>
          <w:rFonts w:ascii="Book Antiqua" w:hAnsi="Book Antiqua" w:cs="Arial"/>
          <w:sz w:val="24"/>
          <w:szCs w:val="24"/>
          <w:vertAlign w:val="superscript"/>
        </w:rPr>
        <w:t>[</w:t>
      </w:r>
      <w:proofErr w:type="gramEnd"/>
      <w:r w:rsidRPr="00B13B15">
        <w:rPr>
          <w:rFonts w:ascii="Book Antiqua" w:hAnsi="Book Antiqua" w:cs="Arial"/>
          <w:sz w:val="24"/>
          <w:szCs w:val="24"/>
          <w:vertAlign w:val="superscript"/>
        </w:rPr>
        <w:t>3,5,6</w:t>
      </w:r>
      <w:r w:rsidR="00A13925" w:rsidRPr="00B13B15">
        <w:rPr>
          <w:rFonts w:ascii="Book Antiqua" w:hAnsi="Book Antiqua" w:cs="Arial"/>
          <w:sz w:val="24"/>
          <w:szCs w:val="24"/>
          <w:vertAlign w:val="superscript"/>
        </w:rPr>
        <w:t>]</w:t>
      </w:r>
      <w:r w:rsidRPr="00B13B15">
        <w:rPr>
          <w:rFonts w:ascii="Book Antiqua" w:hAnsi="Book Antiqua" w:cs="Arial"/>
          <w:sz w:val="24"/>
          <w:szCs w:val="24"/>
        </w:rPr>
        <w:t xml:space="preserve">. </w:t>
      </w:r>
    </w:p>
    <w:p w:rsidR="007631FB" w:rsidRPr="00B13B15" w:rsidRDefault="007631FB" w:rsidP="00880712">
      <w:pPr>
        <w:autoSpaceDE w:val="0"/>
        <w:autoSpaceDN w:val="0"/>
        <w:adjustRightInd w:val="0"/>
        <w:spacing w:after="0" w:line="360" w:lineRule="auto"/>
        <w:ind w:firstLineChars="100" w:firstLine="240"/>
        <w:jc w:val="both"/>
        <w:rPr>
          <w:rFonts w:ascii="Book Antiqua" w:hAnsi="Book Antiqua" w:cs="Arial"/>
          <w:sz w:val="24"/>
          <w:szCs w:val="24"/>
        </w:rPr>
      </w:pPr>
      <w:r w:rsidRPr="00B13B15">
        <w:rPr>
          <w:rFonts w:ascii="Book Antiqua" w:hAnsi="Book Antiqua" w:cs="Arial"/>
          <w:sz w:val="24"/>
          <w:szCs w:val="24"/>
        </w:rPr>
        <w:t xml:space="preserve">Over the past 20 years, the prevalence of DN in the United States has increased in direct proportion to the prevalence of </w:t>
      </w:r>
      <w:proofErr w:type="gramStart"/>
      <w:r w:rsidR="00ED3521" w:rsidRPr="00B13B15">
        <w:rPr>
          <w:rFonts w:ascii="Book Antiqua" w:hAnsi="Book Antiqua" w:cs="Arial"/>
          <w:sz w:val="24"/>
          <w:szCs w:val="24"/>
        </w:rPr>
        <w:t>diabetes</w:t>
      </w:r>
      <w:r w:rsidR="00ED3521" w:rsidRPr="00B13B15">
        <w:rPr>
          <w:rFonts w:ascii="Book Antiqua" w:hAnsi="Book Antiqua" w:cs="Arial"/>
          <w:sz w:val="24"/>
          <w:szCs w:val="24"/>
          <w:vertAlign w:val="superscript"/>
        </w:rPr>
        <w:t>[</w:t>
      </w:r>
      <w:proofErr w:type="gramEnd"/>
      <w:r w:rsidRPr="00B13B15">
        <w:rPr>
          <w:rFonts w:ascii="Book Antiqua" w:hAnsi="Book Antiqua" w:cs="Arial"/>
          <w:sz w:val="24"/>
          <w:szCs w:val="24"/>
          <w:vertAlign w:val="superscript"/>
        </w:rPr>
        <w:t>5</w:t>
      </w:r>
      <w:r w:rsidR="00A13925" w:rsidRPr="00B13B15">
        <w:rPr>
          <w:rFonts w:ascii="Book Antiqua" w:hAnsi="Book Antiqua" w:cs="Arial"/>
          <w:sz w:val="24"/>
          <w:szCs w:val="24"/>
          <w:vertAlign w:val="superscript"/>
        </w:rPr>
        <w:t>]</w:t>
      </w:r>
      <w:r w:rsidRPr="00B13B15">
        <w:rPr>
          <w:rFonts w:ascii="Book Antiqua" w:hAnsi="Book Antiqua" w:cs="Arial"/>
          <w:sz w:val="24"/>
          <w:szCs w:val="24"/>
        </w:rPr>
        <w:t xml:space="preserve">. Although DN </w:t>
      </w:r>
      <w:r w:rsidR="006816FC" w:rsidRPr="00B13B15">
        <w:rPr>
          <w:rFonts w:ascii="Book Antiqua" w:hAnsi="Book Antiqua" w:cs="Arial"/>
          <w:sz w:val="24"/>
          <w:szCs w:val="24"/>
        </w:rPr>
        <w:t>cases vary</w:t>
      </w:r>
      <w:r w:rsidRPr="00B13B15">
        <w:rPr>
          <w:rFonts w:ascii="Book Antiqua" w:hAnsi="Book Antiqua" w:cs="Arial"/>
          <w:sz w:val="24"/>
          <w:szCs w:val="24"/>
        </w:rPr>
        <w:t xml:space="preserve"> largely among countries</w:t>
      </w:r>
      <w:r w:rsidR="00ED3521" w:rsidRPr="00B13B15">
        <w:rPr>
          <w:rFonts w:ascii="Book Antiqua" w:hAnsi="Book Antiqua" w:cs="Arial"/>
          <w:sz w:val="24"/>
          <w:szCs w:val="24"/>
        </w:rPr>
        <w:t>;</w:t>
      </w:r>
      <w:r w:rsidRPr="00B13B15">
        <w:rPr>
          <w:rFonts w:ascii="Book Antiqua" w:hAnsi="Book Antiqua" w:cs="Arial"/>
          <w:sz w:val="24"/>
          <w:szCs w:val="24"/>
        </w:rPr>
        <w:t xml:space="preserve"> in average it develops in 30</w:t>
      </w:r>
      <w:r w:rsidR="00576223" w:rsidRPr="00B13B15">
        <w:rPr>
          <w:rFonts w:ascii="Book Antiqua" w:hAnsi="Book Antiqua" w:cs="Arial"/>
          <w:sz w:val="24"/>
          <w:szCs w:val="24"/>
        </w:rPr>
        <w:t>%</w:t>
      </w:r>
      <w:r w:rsidRPr="00B13B15">
        <w:rPr>
          <w:rFonts w:ascii="Book Antiqua" w:hAnsi="Book Antiqua" w:cs="Arial"/>
          <w:sz w:val="24"/>
          <w:szCs w:val="24"/>
        </w:rPr>
        <w:t xml:space="preserve"> to 40% of patients</w:t>
      </w:r>
      <w:r w:rsidR="006816FC" w:rsidRPr="00B13B15">
        <w:rPr>
          <w:rFonts w:ascii="Book Antiqua" w:hAnsi="Book Antiqua" w:cs="Arial"/>
          <w:sz w:val="24"/>
          <w:szCs w:val="24"/>
        </w:rPr>
        <w:t xml:space="preserve"> with </w:t>
      </w:r>
      <w:proofErr w:type="gramStart"/>
      <w:r w:rsidR="00ED3521" w:rsidRPr="00B13B15">
        <w:rPr>
          <w:rFonts w:ascii="Book Antiqua" w:hAnsi="Book Antiqua" w:cs="Arial"/>
          <w:sz w:val="24"/>
          <w:szCs w:val="24"/>
        </w:rPr>
        <w:t>diabetes</w:t>
      </w:r>
      <w:r w:rsidR="00ED3521" w:rsidRPr="00B13B15">
        <w:rPr>
          <w:rFonts w:ascii="Book Antiqua" w:hAnsi="Book Antiqua" w:cs="Arial"/>
          <w:sz w:val="24"/>
          <w:szCs w:val="24"/>
          <w:vertAlign w:val="superscript"/>
        </w:rPr>
        <w:t>[</w:t>
      </w:r>
      <w:proofErr w:type="gramEnd"/>
      <w:r w:rsidRPr="00B13B15">
        <w:rPr>
          <w:rFonts w:ascii="Book Antiqua" w:hAnsi="Book Antiqua" w:cs="Arial"/>
          <w:sz w:val="24"/>
          <w:szCs w:val="24"/>
          <w:vertAlign w:val="superscript"/>
        </w:rPr>
        <w:t>6</w:t>
      </w:r>
      <w:r w:rsidR="00A13925" w:rsidRPr="00B13B15">
        <w:rPr>
          <w:rFonts w:ascii="Book Antiqua" w:hAnsi="Book Antiqua" w:cs="Arial"/>
          <w:sz w:val="24"/>
          <w:szCs w:val="24"/>
          <w:vertAlign w:val="superscript"/>
        </w:rPr>
        <w:t>]</w:t>
      </w:r>
      <w:r w:rsidRPr="00B13B15">
        <w:rPr>
          <w:rFonts w:ascii="Book Antiqua" w:hAnsi="Book Antiqua" w:cs="Arial"/>
          <w:sz w:val="24"/>
          <w:szCs w:val="24"/>
        </w:rPr>
        <w:t xml:space="preserve">. </w:t>
      </w:r>
      <w:r w:rsidRPr="00B13B15">
        <w:rPr>
          <w:rFonts w:ascii="Book Antiqua" w:hAnsi="Book Antiqua" w:cs="Lucida Sans Unicode"/>
          <w:sz w:val="24"/>
          <w:szCs w:val="24"/>
        </w:rPr>
        <w:t xml:space="preserve">The </w:t>
      </w:r>
      <w:r w:rsidRPr="00B13B15">
        <w:rPr>
          <w:rFonts w:ascii="Book Antiqua" w:hAnsi="Book Antiqua" w:cs="Lucida Sans Unicode"/>
          <w:sz w:val="24"/>
          <w:szCs w:val="24"/>
        </w:rPr>
        <w:lastRenderedPageBreak/>
        <w:t xml:space="preserve">clinical diagnosis of DN </w:t>
      </w:r>
      <w:r w:rsidR="004C7F8D" w:rsidRPr="00B13B15">
        <w:rPr>
          <w:rFonts w:ascii="Book Antiqua" w:hAnsi="Book Antiqua" w:cs="Lucida Sans Unicode"/>
          <w:sz w:val="24"/>
          <w:szCs w:val="24"/>
        </w:rPr>
        <w:t xml:space="preserve">usually </w:t>
      </w:r>
      <w:r w:rsidRPr="00B13B15">
        <w:rPr>
          <w:rFonts w:ascii="Book Antiqua" w:hAnsi="Book Antiqua" w:cs="Lucida Sans Unicode"/>
          <w:sz w:val="24"/>
          <w:szCs w:val="24"/>
        </w:rPr>
        <w:t xml:space="preserve">depends on the detection of </w:t>
      </w:r>
      <w:proofErr w:type="spellStart"/>
      <w:r w:rsidRPr="00B13B15">
        <w:rPr>
          <w:rFonts w:ascii="Book Antiqua" w:hAnsi="Book Antiqua" w:cs="Lucida Sans Unicode"/>
          <w:sz w:val="24"/>
          <w:szCs w:val="24"/>
        </w:rPr>
        <w:t>microalbuminuria</w:t>
      </w:r>
      <w:proofErr w:type="spellEnd"/>
      <w:r w:rsidRPr="00B13B15">
        <w:rPr>
          <w:rFonts w:ascii="Book Antiqua" w:hAnsi="Book Antiqua" w:cs="Lucida Sans Unicode"/>
          <w:sz w:val="24"/>
          <w:szCs w:val="24"/>
        </w:rPr>
        <w:t xml:space="preserve"> (albumin</w:t>
      </w:r>
      <w:r w:rsidR="006816FC" w:rsidRPr="00B13B15">
        <w:rPr>
          <w:rFonts w:ascii="Book Antiqua" w:hAnsi="Book Antiqua" w:cs="Lucida Sans Unicode"/>
          <w:sz w:val="24"/>
          <w:szCs w:val="24"/>
        </w:rPr>
        <w:t xml:space="preserve"> excretion of more than 30 mg/g </w:t>
      </w:r>
      <w:r w:rsidR="00284B3C" w:rsidRPr="00B13B15">
        <w:rPr>
          <w:rFonts w:ascii="Book Antiqua" w:hAnsi="Book Antiqua" w:cs="Lucida Sans Unicode"/>
          <w:sz w:val="24"/>
          <w:szCs w:val="24"/>
        </w:rPr>
        <w:t xml:space="preserve">of </w:t>
      </w:r>
      <w:r w:rsidRPr="00B13B15">
        <w:rPr>
          <w:rFonts w:ascii="Book Antiqua" w:hAnsi="Book Antiqua" w:cs="Lucida Sans Unicode"/>
          <w:sz w:val="24"/>
          <w:szCs w:val="24"/>
        </w:rPr>
        <w:t>cr</w:t>
      </w:r>
      <w:r w:rsidR="003D2F93" w:rsidRPr="00B13B15">
        <w:rPr>
          <w:rFonts w:ascii="Book Antiqua" w:hAnsi="Book Antiqua" w:cs="Lucida Sans Unicode"/>
          <w:sz w:val="24"/>
          <w:szCs w:val="24"/>
        </w:rPr>
        <w:t>e</w:t>
      </w:r>
      <w:r w:rsidRPr="00B13B15">
        <w:rPr>
          <w:rFonts w:ascii="Book Antiqua" w:hAnsi="Book Antiqua" w:cs="Lucida Sans Unicode"/>
          <w:sz w:val="24"/>
          <w:szCs w:val="24"/>
        </w:rPr>
        <w:t>atinine in 2 out of 3 random urine samples collected in within a six month period</w:t>
      </w:r>
      <w:r w:rsidR="00ED3521" w:rsidRPr="00B13B15">
        <w:rPr>
          <w:rFonts w:ascii="Book Antiqua" w:hAnsi="Book Antiqua" w:cs="Lucida Sans Unicode"/>
          <w:sz w:val="24"/>
          <w:szCs w:val="24"/>
        </w:rPr>
        <w:t>)</w:t>
      </w:r>
      <w:r w:rsidR="00A13925" w:rsidRPr="00B13B15">
        <w:rPr>
          <w:rFonts w:ascii="Book Antiqua" w:hAnsi="Book Antiqua" w:cs="Lucida Sans Unicode"/>
          <w:sz w:val="24"/>
          <w:szCs w:val="24"/>
          <w:vertAlign w:val="superscript"/>
        </w:rPr>
        <w:t>[</w:t>
      </w:r>
      <w:r w:rsidRPr="00B13B15">
        <w:rPr>
          <w:rFonts w:ascii="Book Antiqua" w:hAnsi="Book Antiqua" w:cs="Lucida Sans Unicode"/>
          <w:sz w:val="24"/>
          <w:szCs w:val="24"/>
          <w:vertAlign w:val="superscript"/>
        </w:rPr>
        <w:t>7</w:t>
      </w:r>
      <w:r w:rsidR="00A13925" w:rsidRPr="00B13B15">
        <w:rPr>
          <w:rFonts w:ascii="Book Antiqua" w:hAnsi="Book Antiqua" w:cs="Lucida Sans Unicode"/>
          <w:sz w:val="24"/>
          <w:szCs w:val="24"/>
          <w:vertAlign w:val="superscript"/>
        </w:rPr>
        <w:t>]</w:t>
      </w:r>
      <w:r w:rsidRPr="00B13B15">
        <w:rPr>
          <w:rFonts w:ascii="Book Antiqua" w:hAnsi="Book Antiqua" w:cs="Lucida Sans Unicode"/>
          <w:sz w:val="24"/>
          <w:szCs w:val="24"/>
        </w:rPr>
        <w:t xml:space="preserve">. A subset of patients with </w:t>
      </w:r>
      <w:proofErr w:type="spellStart"/>
      <w:r w:rsidRPr="00B13B15">
        <w:rPr>
          <w:rFonts w:ascii="Book Antiqua" w:hAnsi="Book Antiqua" w:cs="Lucida Sans Unicode"/>
          <w:sz w:val="24"/>
          <w:szCs w:val="24"/>
        </w:rPr>
        <w:t>microalbuminuria</w:t>
      </w:r>
      <w:proofErr w:type="spellEnd"/>
      <w:r w:rsidRPr="00B13B15">
        <w:rPr>
          <w:rFonts w:ascii="Book Antiqua" w:hAnsi="Book Antiqua" w:cs="Lucida Sans Unicode"/>
          <w:sz w:val="24"/>
          <w:szCs w:val="24"/>
        </w:rPr>
        <w:t xml:space="preserve"> will develop advanced </w:t>
      </w:r>
      <w:r w:rsidR="006816FC" w:rsidRPr="00B13B15">
        <w:rPr>
          <w:rFonts w:ascii="Book Antiqua" w:hAnsi="Book Antiqua" w:cs="Lucida Sans Unicode"/>
          <w:sz w:val="24"/>
          <w:szCs w:val="24"/>
        </w:rPr>
        <w:t>DN;</w:t>
      </w:r>
      <w:r w:rsidRPr="00B13B15">
        <w:rPr>
          <w:rFonts w:ascii="Book Antiqua" w:hAnsi="Book Antiqua" w:cs="Lucida Sans Unicode"/>
          <w:sz w:val="24"/>
          <w:szCs w:val="24"/>
        </w:rPr>
        <w:t xml:space="preserve"> </w:t>
      </w:r>
      <w:r w:rsidRPr="00B13B15">
        <w:rPr>
          <w:rFonts w:ascii="Book Antiqua" w:hAnsi="Book Antiqua" w:cs="Arial"/>
          <w:sz w:val="24"/>
          <w:szCs w:val="24"/>
        </w:rPr>
        <w:t xml:space="preserve">referred as overt nephropathy, clinical nephropathy, proteinuria, or </w:t>
      </w:r>
      <w:proofErr w:type="spellStart"/>
      <w:proofErr w:type="gramStart"/>
      <w:r w:rsidR="004C7F8D" w:rsidRPr="00B13B15">
        <w:rPr>
          <w:rFonts w:ascii="Book Antiqua" w:hAnsi="Book Antiqua" w:cs="Arial"/>
          <w:sz w:val="24"/>
          <w:szCs w:val="24"/>
        </w:rPr>
        <w:t>macroalbuminuria</w:t>
      </w:r>
      <w:proofErr w:type="spellEnd"/>
      <w:r w:rsidR="004C7F8D" w:rsidRPr="00B13B15">
        <w:rPr>
          <w:rFonts w:ascii="Book Antiqua" w:hAnsi="Book Antiqua" w:cs="Arial"/>
          <w:sz w:val="24"/>
          <w:szCs w:val="24"/>
          <w:vertAlign w:val="superscript"/>
        </w:rPr>
        <w:t>[</w:t>
      </w:r>
      <w:proofErr w:type="gramEnd"/>
      <w:r w:rsidRPr="00B13B15">
        <w:rPr>
          <w:rFonts w:ascii="Book Antiqua" w:hAnsi="Book Antiqua" w:cs="Arial"/>
          <w:sz w:val="24"/>
          <w:szCs w:val="24"/>
          <w:vertAlign w:val="superscript"/>
        </w:rPr>
        <w:t>8</w:t>
      </w:r>
      <w:r w:rsidR="00A13925" w:rsidRPr="00B13B15">
        <w:rPr>
          <w:rFonts w:ascii="Book Antiqua" w:hAnsi="Book Antiqua" w:cs="Arial"/>
          <w:sz w:val="24"/>
          <w:szCs w:val="24"/>
          <w:vertAlign w:val="superscript"/>
        </w:rPr>
        <w:t>]</w:t>
      </w:r>
      <w:r w:rsidRPr="00B13B15">
        <w:rPr>
          <w:rFonts w:ascii="Book Antiqua" w:hAnsi="Book Antiqua" w:cs="Arial"/>
          <w:sz w:val="24"/>
          <w:szCs w:val="24"/>
        </w:rPr>
        <w:t xml:space="preserve">. </w:t>
      </w:r>
      <w:r w:rsidR="00ED3521" w:rsidRPr="00B13B15">
        <w:rPr>
          <w:rFonts w:ascii="Book Antiqua" w:hAnsi="Book Antiqua" w:cs="Arial"/>
          <w:sz w:val="24"/>
          <w:szCs w:val="24"/>
        </w:rPr>
        <w:t>However, p</w:t>
      </w:r>
      <w:r w:rsidR="006816FC" w:rsidRPr="00B13B15">
        <w:rPr>
          <w:rFonts w:ascii="Book Antiqua" w:hAnsi="Book Antiqua" w:cs="Arial"/>
          <w:sz w:val="24"/>
          <w:szCs w:val="24"/>
        </w:rPr>
        <w:t>rogress</w:t>
      </w:r>
      <w:r w:rsidR="002314B5" w:rsidRPr="00B13B15">
        <w:rPr>
          <w:rFonts w:ascii="Book Antiqua" w:hAnsi="Book Antiqua" w:cs="Arial"/>
          <w:sz w:val="24"/>
          <w:szCs w:val="24"/>
        </w:rPr>
        <w:t xml:space="preserve">ion </w:t>
      </w:r>
      <w:r w:rsidR="006816FC" w:rsidRPr="00B13B15">
        <w:rPr>
          <w:rFonts w:ascii="Book Antiqua" w:hAnsi="Book Antiqua" w:cs="Arial"/>
          <w:sz w:val="24"/>
          <w:szCs w:val="24"/>
        </w:rPr>
        <w:t xml:space="preserve">to </w:t>
      </w:r>
      <w:proofErr w:type="spellStart"/>
      <w:r w:rsidRPr="00B13B15">
        <w:rPr>
          <w:rFonts w:ascii="Book Antiqua" w:hAnsi="Book Antiqua" w:cs="Arial"/>
          <w:sz w:val="24"/>
          <w:szCs w:val="24"/>
        </w:rPr>
        <w:t>microalbum</w:t>
      </w:r>
      <w:r w:rsidR="00ED3521" w:rsidRPr="00B13B15">
        <w:rPr>
          <w:rFonts w:ascii="Book Antiqua" w:hAnsi="Book Antiqua" w:cs="Arial"/>
          <w:sz w:val="24"/>
          <w:szCs w:val="24"/>
        </w:rPr>
        <w:t>inuria</w:t>
      </w:r>
      <w:proofErr w:type="spellEnd"/>
      <w:r w:rsidR="00ED3521" w:rsidRPr="00B13B15">
        <w:rPr>
          <w:rFonts w:ascii="Book Antiqua" w:hAnsi="Book Antiqua" w:cs="Arial"/>
          <w:sz w:val="24"/>
          <w:szCs w:val="24"/>
        </w:rPr>
        <w:t xml:space="preserve"> </w:t>
      </w:r>
      <w:r w:rsidR="004C7F8D" w:rsidRPr="00B13B15">
        <w:rPr>
          <w:rFonts w:ascii="Book Antiqua" w:hAnsi="Book Antiqua" w:cs="Arial"/>
          <w:sz w:val="24"/>
          <w:szCs w:val="24"/>
        </w:rPr>
        <w:t>usually</w:t>
      </w:r>
      <w:r w:rsidR="006816FC" w:rsidRPr="00B13B15">
        <w:rPr>
          <w:rFonts w:ascii="Book Antiqua" w:hAnsi="Book Antiqua" w:cs="Arial"/>
          <w:sz w:val="24"/>
          <w:szCs w:val="24"/>
        </w:rPr>
        <w:t xml:space="preserve"> occur</w:t>
      </w:r>
      <w:r w:rsidR="004C7F8D" w:rsidRPr="00B13B15">
        <w:rPr>
          <w:rFonts w:ascii="Book Antiqua" w:hAnsi="Book Antiqua" w:cs="Arial"/>
          <w:sz w:val="24"/>
          <w:szCs w:val="24"/>
        </w:rPr>
        <w:t>s after</w:t>
      </w:r>
      <w:r w:rsidRPr="00B13B15">
        <w:rPr>
          <w:rFonts w:ascii="Book Antiqua" w:hAnsi="Book Antiqua" w:cs="Arial"/>
          <w:sz w:val="24"/>
          <w:szCs w:val="24"/>
        </w:rPr>
        <w:t xml:space="preserve"> five ye</w:t>
      </w:r>
      <w:r w:rsidR="006816FC" w:rsidRPr="00B13B15">
        <w:rPr>
          <w:rFonts w:ascii="Book Antiqua" w:hAnsi="Book Antiqua" w:cs="Arial"/>
          <w:sz w:val="24"/>
          <w:szCs w:val="24"/>
        </w:rPr>
        <w:t xml:space="preserve">ars from the onset of diabetes. </w:t>
      </w:r>
      <w:r w:rsidRPr="00B13B15">
        <w:rPr>
          <w:rFonts w:ascii="Book Antiqua" w:hAnsi="Book Antiqua" w:cs="Arial"/>
          <w:sz w:val="24"/>
          <w:szCs w:val="24"/>
        </w:rPr>
        <w:t>Pathogenesis of the disease is multifactorial</w:t>
      </w:r>
      <w:r w:rsidR="00742A9D" w:rsidRPr="00B13B15">
        <w:rPr>
          <w:rFonts w:ascii="Book Antiqua" w:hAnsi="Book Antiqua" w:cs="Arial"/>
          <w:sz w:val="24"/>
          <w:szCs w:val="24"/>
          <w:lang w:eastAsia="zh-CN"/>
        </w:rPr>
        <w:t xml:space="preserve">, </w:t>
      </w:r>
      <w:r w:rsidR="00742A9D" w:rsidRPr="00880712">
        <w:rPr>
          <w:rFonts w:ascii="Book Antiqua" w:hAnsi="Book Antiqua" w:cs="Arial"/>
          <w:i/>
          <w:sz w:val="24"/>
          <w:szCs w:val="24"/>
          <w:lang w:eastAsia="zh-CN"/>
        </w:rPr>
        <w:t>e.g.</w:t>
      </w:r>
      <w:r w:rsidR="00742A9D" w:rsidRPr="00B13B15">
        <w:rPr>
          <w:rFonts w:ascii="Book Antiqua" w:hAnsi="Book Antiqua" w:cs="Arial"/>
          <w:sz w:val="24"/>
          <w:szCs w:val="24"/>
          <w:lang w:eastAsia="zh-CN"/>
        </w:rPr>
        <w:t xml:space="preserve">, </w:t>
      </w:r>
      <w:r w:rsidR="00742A9D" w:rsidRPr="00B13B15">
        <w:rPr>
          <w:rFonts w:ascii="Book Antiqua" w:hAnsi="Book Antiqua" w:cs="Arial"/>
          <w:sz w:val="24"/>
          <w:szCs w:val="24"/>
        </w:rPr>
        <w:t>smoking</w:t>
      </w:r>
      <w:r w:rsidR="00742A9D" w:rsidRPr="00B13B15">
        <w:rPr>
          <w:rFonts w:ascii="Book Antiqua" w:hAnsi="Book Antiqua" w:cs="Arial"/>
          <w:sz w:val="24"/>
          <w:szCs w:val="24"/>
          <w:lang w:eastAsia="zh-CN"/>
        </w:rPr>
        <w:t xml:space="preserve">, </w:t>
      </w:r>
      <w:r w:rsidR="00742A9D" w:rsidRPr="00B13B15">
        <w:rPr>
          <w:rFonts w:ascii="Book Antiqua" w:hAnsi="Book Antiqua" w:cs="Arial"/>
          <w:sz w:val="24"/>
          <w:szCs w:val="24"/>
        </w:rPr>
        <w:t>hyperglycemia</w:t>
      </w:r>
      <w:r w:rsidR="00742A9D" w:rsidRPr="00B13B15">
        <w:rPr>
          <w:rFonts w:ascii="Book Antiqua" w:hAnsi="Book Antiqua" w:cs="Arial"/>
          <w:sz w:val="24"/>
          <w:szCs w:val="24"/>
          <w:lang w:eastAsia="zh-CN"/>
        </w:rPr>
        <w:t xml:space="preserve">, </w:t>
      </w:r>
      <w:r w:rsidR="00742A9D" w:rsidRPr="00B13B15">
        <w:rPr>
          <w:rFonts w:ascii="Book Antiqua" w:hAnsi="Book Antiqua" w:cs="Arial"/>
          <w:sz w:val="24"/>
          <w:szCs w:val="24"/>
        </w:rPr>
        <w:t>hypertension</w:t>
      </w:r>
      <w:r w:rsidR="00742A9D" w:rsidRPr="00B13B15">
        <w:rPr>
          <w:rFonts w:ascii="Book Antiqua" w:hAnsi="Book Antiqua" w:cs="Arial"/>
          <w:sz w:val="24"/>
          <w:szCs w:val="24"/>
          <w:lang w:eastAsia="zh-CN"/>
        </w:rPr>
        <w:t xml:space="preserve">, </w:t>
      </w:r>
      <w:r w:rsidR="00742A9D" w:rsidRPr="00B13B15">
        <w:rPr>
          <w:rFonts w:ascii="Book Antiqua" w:hAnsi="Book Antiqua" w:cs="Arial"/>
          <w:sz w:val="24"/>
          <w:szCs w:val="24"/>
        </w:rPr>
        <w:t>male</w:t>
      </w:r>
      <w:r w:rsidR="00742A9D" w:rsidRPr="00B13B15">
        <w:rPr>
          <w:rFonts w:ascii="Book Antiqua" w:hAnsi="Book Antiqua" w:cs="Arial"/>
          <w:sz w:val="24"/>
          <w:szCs w:val="24"/>
          <w:lang w:eastAsia="zh-CN"/>
        </w:rPr>
        <w:t xml:space="preserve">, </w:t>
      </w:r>
      <w:r w:rsidR="00742A9D" w:rsidRPr="00B13B15">
        <w:rPr>
          <w:rFonts w:ascii="Book Antiqua" w:hAnsi="Book Antiqua" w:cs="Arial"/>
          <w:sz w:val="24"/>
          <w:szCs w:val="24"/>
        </w:rPr>
        <w:t>genetic predisposition</w:t>
      </w:r>
      <w:r w:rsidR="00742A9D" w:rsidRPr="00B13B15">
        <w:rPr>
          <w:rFonts w:ascii="Book Antiqua" w:hAnsi="Book Antiqua" w:cs="Arial"/>
          <w:sz w:val="24"/>
          <w:szCs w:val="24"/>
          <w:lang w:eastAsia="zh-CN"/>
        </w:rPr>
        <w:t xml:space="preserve">, </w:t>
      </w:r>
      <w:r w:rsidR="00742A9D" w:rsidRPr="00B13B15">
        <w:rPr>
          <w:rFonts w:ascii="Book Antiqua" w:hAnsi="Book Antiqua" w:cs="Arial"/>
          <w:sz w:val="24"/>
          <w:szCs w:val="24"/>
        </w:rPr>
        <w:t>advance age</w:t>
      </w:r>
      <w:r w:rsidR="00742A9D" w:rsidRPr="00B13B15">
        <w:rPr>
          <w:rFonts w:ascii="Book Antiqua" w:hAnsi="Book Antiqua" w:cs="Arial"/>
          <w:sz w:val="24"/>
          <w:szCs w:val="24"/>
          <w:lang w:eastAsia="zh-CN"/>
        </w:rPr>
        <w:t xml:space="preserve">, </w:t>
      </w:r>
      <w:r w:rsidR="00742A9D" w:rsidRPr="00B13B15">
        <w:rPr>
          <w:rFonts w:ascii="Book Antiqua" w:hAnsi="Book Antiqua" w:cs="Arial"/>
          <w:sz w:val="24"/>
          <w:szCs w:val="24"/>
        </w:rPr>
        <w:t>retinopathy</w:t>
      </w:r>
      <w:r w:rsidR="00742A9D" w:rsidRPr="00B13B15">
        <w:rPr>
          <w:rFonts w:ascii="Book Antiqua" w:hAnsi="Book Antiqua" w:cs="Arial"/>
          <w:sz w:val="24"/>
          <w:szCs w:val="24"/>
          <w:lang w:eastAsia="zh-CN"/>
        </w:rPr>
        <w:t xml:space="preserve">, </w:t>
      </w:r>
      <w:proofErr w:type="spellStart"/>
      <w:r w:rsidR="00742A9D" w:rsidRPr="00B13B15">
        <w:rPr>
          <w:rFonts w:ascii="Book Antiqua" w:hAnsi="Book Antiqua" w:cs="Arial"/>
          <w:sz w:val="24"/>
          <w:szCs w:val="24"/>
        </w:rPr>
        <w:t>macrovascular</w:t>
      </w:r>
      <w:proofErr w:type="spellEnd"/>
      <w:r w:rsidR="00742A9D" w:rsidRPr="00B13B15">
        <w:rPr>
          <w:rFonts w:ascii="Book Antiqua" w:hAnsi="Book Antiqua" w:cs="Arial"/>
          <w:sz w:val="24"/>
          <w:szCs w:val="24"/>
        </w:rPr>
        <w:t xml:space="preserve"> disease</w:t>
      </w:r>
      <w:r w:rsidR="00742A9D" w:rsidRPr="00B13B15">
        <w:rPr>
          <w:rFonts w:ascii="Book Antiqua" w:hAnsi="Book Antiqua" w:cs="Arial"/>
          <w:sz w:val="24"/>
          <w:szCs w:val="24"/>
          <w:lang w:eastAsia="zh-CN"/>
        </w:rPr>
        <w:t xml:space="preserve"> were the </w:t>
      </w:r>
      <w:proofErr w:type="spellStart"/>
      <w:r w:rsidR="00742A9D" w:rsidRPr="00B13B15">
        <w:rPr>
          <w:rFonts w:ascii="Book Antiqua" w:hAnsi="Book Antiqua" w:cs="Arial"/>
          <w:sz w:val="24"/>
          <w:szCs w:val="24"/>
        </w:rPr>
        <w:t>isk</w:t>
      </w:r>
      <w:proofErr w:type="spellEnd"/>
      <w:r w:rsidR="00742A9D" w:rsidRPr="00B13B15">
        <w:rPr>
          <w:rFonts w:ascii="Book Antiqua" w:hAnsi="Book Antiqua" w:cs="Arial"/>
          <w:sz w:val="24"/>
          <w:szCs w:val="24"/>
        </w:rPr>
        <w:t xml:space="preserve"> factors of diabetic nephropathy</w:t>
      </w:r>
      <w:r w:rsidR="00742A9D" w:rsidRPr="00B13B15">
        <w:rPr>
          <w:rFonts w:ascii="Book Antiqua" w:hAnsi="Book Antiqua" w:cs="Arial"/>
          <w:sz w:val="24"/>
          <w:szCs w:val="24"/>
          <w:lang w:eastAsia="zh-CN"/>
        </w:rPr>
        <w:t xml:space="preserve">; </w:t>
      </w:r>
      <w:r w:rsidRPr="00B13B15">
        <w:rPr>
          <w:rFonts w:ascii="Book Antiqua" w:hAnsi="Book Antiqua" w:cs="Arial"/>
          <w:sz w:val="24"/>
          <w:szCs w:val="24"/>
        </w:rPr>
        <w:t xml:space="preserve">and </w:t>
      </w:r>
      <w:r w:rsidR="003D2F93" w:rsidRPr="00B13B15">
        <w:rPr>
          <w:rFonts w:ascii="Book Antiqua" w:hAnsi="Book Antiqua" w:cs="Arial"/>
          <w:sz w:val="24"/>
          <w:szCs w:val="24"/>
        </w:rPr>
        <w:t xml:space="preserve">it </w:t>
      </w:r>
      <w:r w:rsidRPr="00B13B15">
        <w:rPr>
          <w:rFonts w:ascii="Book Antiqua" w:hAnsi="Book Antiqua" w:cs="Arial"/>
          <w:sz w:val="24"/>
          <w:szCs w:val="24"/>
        </w:rPr>
        <w:t xml:space="preserve">involves genetic and environmental factors that </w:t>
      </w:r>
      <w:r w:rsidR="00F1410D" w:rsidRPr="00B13B15">
        <w:rPr>
          <w:rFonts w:ascii="Book Antiqua" w:hAnsi="Book Antiqua" w:cs="Arial"/>
          <w:sz w:val="24"/>
          <w:szCs w:val="24"/>
        </w:rPr>
        <w:t>affect</w:t>
      </w:r>
      <w:r w:rsidRPr="00B13B15">
        <w:rPr>
          <w:rFonts w:ascii="Book Antiqua" w:hAnsi="Book Antiqua" w:cs="Arial"/>
          <w:sz w:val="24"/>
          <w:szCs w:val="24"/>
        </w:rPr>
        <w:t xml:space="preserve"> multiple metabolic pathways not necessarily activated by </w:t>
      </w:r>
      <w:r w:rsidR="004C7F8D" w:rsidRPr="00B13B15">
        <w:rPr>
          <w:rFonts w:ascii="Book Antiqua" w:hAnsi="Book Antiqua" w:cs="Arial"/>
          <w:sz w:val="24"/>
          <w:szCs w:val="24"/>
        </w:rPr>
        <w:t>hyperglycemia</w:t>
      </w:r>
      <w:r w:rsidR="004C7F8D" w:rsidRPr="00B13B15">
        <w:rPr>
          <w:rFonts w:ascii="Book Antiqua" w:hAnsi="Book Antiqua" w:cs="Arial"/>
          <w:sz w:val="24"/>
          <w:szCs w:val="24"/>
          <w:vertAlign w:val="superscript"/>
        </w:rPr>
        <w:t>[</w:t>
      </w:r>
      <w:r w:rsidR="007F64BF" w:rsidRPr="00B13B15">
        <w:rPr>
          <w:rFonts w:ascii="Book Antiqua" w:hAnsi="Book Antiqua" w:cs="Arial"/>
          <w:sz w:val="24"/>
          <w:szCs w:val="24"/>
          <w:vertAlign w:val="superscript"/>
        </w:rPr>
        <w:t>9</w:t>
      </w:r>
      <w:r w:rsidR="00A13925" w:rsidRPr="00B13B15">
        <w:rPr>
          <w:rFonts w:ascii="Book Antiqua" w:hAnsi="Book Antiqua" w:cs="Arial"/>
          <w:sz w:val="24"/>
          <w:szCs w:val="24"/>
          <w:vertAlign w:val="superscript"/>
        </w:rPr>
        <w:t>]</w:t>
      </w:r>
      <w:r w:rsidR="007F64BF" w:rsidRPr="00B13B15">
        <w:rPr>
          <w:rFonts w:ascii="Book Antiqua" w:hAnsi="Book Antiqua" w:cs="Arial"/>
          <w:sz w:val="24"/>
          <w:szCs w:val="24"/>
        </w:rPr>
        <w:t>.</w:t>
      </w:r>
      <w:r w:rsidRPr="00B13B15">
        <w:rPr>
          <w:rFonts w:ascii="Book Antiqua" w:hAnsi="Book Antiqua" w:cs="Arial"/>
          <w:sz w:val="24"/>
          <w:szCs w:val="24"/>
        </w:rPr>
        <w:t xml:space="preserve"> </w:t>
      </w:r>
    </w:p>
    <w:p w:rsidR="00A72E40" w:rsidRPr="00B13B15" w:rsidRDefault="007631FB" w:rsidP="00013E05">
      <w:pPr>
        <w:autoSpaceDE w:val="0"/>
        <w:autoSpaceDN w:val="0"/>
        <w:adjustRightInd w:val="0"/>
        <w:spacing w:after="0" w:line="360" w:lineRule="auto"/>
        <w:jc w:val="both"/>
        <w:rPr>
          <w:rFonts w:ascii="Book Antiqua" w:hAnsi="Book Antiqua" w:cs="Arial"/>
          <w:sz w:val="24"/>
          <w:szCs w:val="24"/>
        </w:rPr>
      </w:pPr>
      <w:r w:rsidRPr="00B13B15">
        <w:rPr>
          <w:rFonts w:ascii="Book Antiqua" w:hAnsi="Book Antiqua" w:cs="Arial"/>
          <w:sz w:val="24"/>
          <w:szCs w:val="24"/>
        </w:rPr>
        <w:t xml:space="preserve"> </w:t>
      </w:r>
    </w:p>
    <w:p w:rsidR="007631FB" w:rsidRPr="00B13B15" w:rsidRDefault="00946B52" w:rsidP="00013E05">
      <w:pPr>
        <w:autoSpaceDE w:val="0"/>
        <w:autoSpaceDN w:val="0"/>
        <w:adjustRightInd w:val="0"/>
        <w:spacing w:after="0" w:line="360" w:lineRule="auto"/>
        <w:jc w:val="both"/>
        <w:rPr>
          <w:rFonts w:ascii="Book Antiqua" w:hAnsi="Book Antiqua" w:cs="Arial"/>
          <w:b/>
          <w:sz w:val="24"/>
          <w:szCs w:val="24"/>
        </w:rPr>
      </w:pPr>
      <w:r w:rsidRPr="00B13B15">
        <w:rPr>
          <w:rFonts w:ascii="Book Antiqua" w:hAnsi="Book Antiqua" w:cs="Arial"/>
          <w:b/>
          <w:sz w:val="24"/>
          <w:szCs w:val="24"/>
        </w:rPr>
        <w:t>STAGES OF DIABETIC NEPHROPATHY</w:t>
      </w:r>
    </w:p>
    <w:p w:rsidR="007631FB" w:rsidRPr="00B13B15" w:rsidRDefault="007631FB" w:rsidP="00013E05">
      <w:pPr>
        <w:autoSpaceDE w:val="0"/>
        <w:autoSpaceDN w:val="0"/>
        <w:adjustRightInd w:val="0"/>
        <w:spacing w:after="0" w:line="360" w:lineRule="auto"/>
        <w:jc w:val="both"/>
        <w:rPr>
          <w:rFonts w:ascii="Book Antiqua" w:hAnsi="Book Antiqua" w:cs="Lucida Sans Unicode"/>
          <w:sz w:val="24"/>
          <w:szCs w:val="24"/>
        </w:rPr>
      </w:pPr>
      <w:r w:rsidRPr="00B13B15">
        <w:rPr>
          <w:rFonts w:ascii="Book Antiqua" w:hAnsi="Book Antiqua" w:cs="Arial"/>
          <w:sz w:val="24"/>
          <w:szCs w:val="24"/>
        </w:rPr>
        <w:t xml:space="preserve">Progression of the diabetic nephropathy is divided in clinical stages depending on the duration of the </w:t>
      </w:r>
      <w:proofErr w:type="gramStart"/>
      <w:r w:rsidR="004C7F8D" w:rsidRPr="00B13B15">
        <w:rPr>
          <w:rFonts w:ascii="Book Antiqua" w:hAnsi="Book Antiqua" w:cs="Arial"/>
          <w:sz w:val="24"/>
          <w:szCs w:val="24"/>
        </w:rPr>
        <w:t>disease</w:t>
      </w:r>
      <w:r w:rsidR="004C7F8D" w:rsidRPr="00B13B15">
        <w:rPr>
          <w:rFonts w:ascii="Book Antiqua" w:hAnsi="Book Antiqua" w:cs="Arial"/>
          <w:sz w:val="24"/>
          <w:szCs w:val="24"/>
          <w:vertAlign w:val="superscript"/>
        </w:rPr>
        <w:t>[</w:t>
      </w:r>
      <w:proofErr w:type="gramEnd"/>
      <w:r w:rsidRPr="00B13B15">
        <w:rPr>
          <w:rFonts w:ascii="Book Antiqua" w:hAnsi="Book Antiqua" w:cs="Arial"/>
          <w:sz w:val="24"/>
          <w:szCs w:val="24"/>
          <w:vertAlign w:val="superscript"/>
        </w:rPr>
        <w:t>1</w:t>
      </w:r>
      <w:r w:rsidR="00D0601D" w:rsidRPr="00B13B15">
        <w:rPr>
          <w:rFonts w:ascii="Book Antiqua" w:hAnsi="Book Antiqua" w:cs="Arial"/>
          <w:sz w:val="24"/>
          <w:szCs w:val="24"/>
          <w:vertAlign w:val="superscript"/>
        </w:rPr>
        <w:t>0</w:t>
      </w:r>
      <w:r w:rsidR="002314B5" w:rsidRPr="00B13B15">
        <w:rPr>
          <w:rFonts w:ascii="Book Antiqua" w:hAnsi="Book Antiqua" w:cs="Arial"/>
          <w:sz w:val="24"/>
          <w:szCs w:val="24"/>
          <w:vertAlign w:val="superscript"/>
        </w:rPr>
        <w:t>-12</w:t>
      </w:r>
      <w:r w:rsidR="00A13925" w:rsidRPr="00B13B15">
        <w:rPr>
          <w:rFonts w:ascii="Book Antiqua" w:hAnsi="Book Antiqua" w:cs="Arial"/>
          <w:sz w:val="24"/>
          <w:szCs w:val="24"/>
          <w:vertAlign w:val="superscript"/>
        </w:rPr>
        <w:t>]</w:t>
      </w:r>
      <w:r w:rsidR="002314B5" w:rsidRPr="00B13B15">
        <w:rPr>
          <w:rFonts w:ascii="Book Antiqua" w:hAnsi="Book Antiqua" w:cs="Arial"/>
          <w:sz w:val="24"/>
          <w:szCs w:val="24"/>
        </w:rPr>
        <w:t xml:space="preserve"> </w:t>
      </w:r>
      <w:r w:rsidRPr="00B13B15">
        <w:rPr>
          <w:rFonts w:ascii="Book Antiqua" w:hAnsi="Book Antiqua" w:cs="Arial"/>
          <w:sz w:val="24"/>
          <w:szCs w:val="24"/>
        </w:rPr>
        <w:t>(</w:t>
      </w:r>
      <w:r w:rsidR="00946B52" w:rsidRPr="00B13B15">
        <w:rPr>
          <w:rFonts w:ascii="Book Antiqua" w:hAnsi="Book Antiqua" w:cs="Arial"/>
          <w:sz w:val="24"/>
          <w:szCs w:val="24"/>
        </w:rPr>
        <w:t>T</w:t>
      </w:r>
      <w:r w:rsidRPr="00B13B15">
        <w:rPr>
          <w:rFonts w:ascii="Book Antiqua" w:hAnsi="Book Antiqua" w:cs="Arial"/>
          <w:sz w:val="24"/>
          <w:szCs w:val="24"/>
        </w:rPr>
        <w:t xml:space="preserve">able </w:t>
      </w:r>
      <w:r w:rsidR="006B450E" w:rsidRPr="00B13B15">
        <w:rPr>
          <w:rFonts w:ascii="Book Antiqua" w:hAnsi="Book Antiqua" w:cs="Arial"/>
          <w:sz w:val="24"/>
          <w:szCs w:val="24"/>
          <w:lang w:eastAsia="zh-CN"/>
        </w:rPr>
        <w:t>1</w:t>
      </w:r>
      <w:r w:rsidRPr="00B13B15">
        <w:rPr>
          <w:rFonts w:ascii="Book Antiqua" w:hAnsi="Book Antiqua" w:cs="Arial"/>
          <w:sz w:val="24"/>
          <w:szCs w:val="24"/>
        </w:rPr>
        <w:t xml:space="preserve">). The first stage </w:t>
      </w:r>
      <w:r w:rsidR="002314B5" w:rsidRPr="00B13B15">
        <w:rPr>
          <w:rFonts w:ascii="Book Antiqua" w:hAnsi="Book Antiqua" w:cs="Arial"/>
          <w:sz w:val="24"/>
          <w:szCs w:val="24"/>
        </w:rPr>
        <w:t>starts</w:t>
      </w:r>
      <w:r w:rsidRPr="00B13B15">
        <w:rPr>
          <w:rFonts w:ascii="Book Antiqua" w:hAnsi="Book Antiqua" w:cs="Arial"/>
          <w:sz w:val="24"/>
          <w:szCs w:val="24"/>
        </w:rPr>
        <w:t xml:space="preserve"> prior to any renal damage. It is characterized by renal vasodilation and </w:t>
      </w:r>
      <w:proofErr w:type="spellStart"/>
      <w:r w:rsidRPr="00B13B15">
        <w:rPr>
          <w:rFonts w:ascii="Book Antiqua" w:hAnsi="Book Antiqua" w:cs="Arial"/>
          <w:sz w:val="24"/>
          <w:szCs w:val="24"/>
        </w:rPr>
        <w:t>hyperfiltration</w:t>
      </w:r>
      <w:proofErr w:type="spellEnd"/>
      <w:r w:rsidRPr="00B13B15">
        <w:rPr>
          <w:rFonts w:ascii="Book Antiqua" w:hAnsi="Book Antiqua" w:cs="Arial"/>
          <w:sz w:val="24"/>
          <w:szCs w:val="24"/>
        </w:rPr>
        <w:t xml:space="preserve"> that occur early in the onset of diabetes. Several factors may lead to this </w:t>
      </w:r>
      <w:proofErr w:type="spellStart"/>
      <w:r w:rsidRPr="00B13B15">
        <w:rPr>
          <w:rFonts w:ascii="Book Antiqua" w:hAnsi="Book Antiqua" w:cs="Arial"/>
          <w:sz w:val="24"/>
          <w:szCs w:val="24"/>
        </w:rPr>
        <w:t>hyperfiltration</w:t>
      </w:r>
      <w:proofErr w:type="spellEnd"/>
      <w:r w:rsidR="004C7F8D" w:rsidRPr="00B13B15">
        <w:rPr>
          <w:rFonts w:ascii="Book Antiqua" w:hAnsi="Book Antiqua" w:cs="Arial"/>
          <w:sz w:val="24"/>
          <w:szCs w:val="24"/>
        </w:rPr>
        <w:t>:</w:t>
      </w:r>
      <w:r w:rsidRPr="00B13B15">
        <w:rPr>
          <w:rFonts w:ascii="Book Antiqua" w:hAnsi="Book Antiqua" w:cs="Arial"/>
          <w:sz w:val="24"/>
          <w:szCs w:val="24"/>
        </w:rPr>
        <w:t xml:space="preserve"> including hyperglycemia, prostaglandins</w:t>
      </w:r>
      <w:r w:rsidR="003D2F93" w:rsidRPr="00B13B15">
        <w:rPr>
          <w:rFonts w:ascii="Book Antiqua" w:hAnsi="Book Antiqua" w:cs="Arial"/>
          <w:sz w:val="24"/>
          <w:szCs w:val="24"/>
        </w:rPr>
        <w:t xml:space="preserve"> secretion and increased sodium/</w:t>
      </w:r>
      <w:r w:rsidRPr="00B13B15">
        <w:rPr>
          <w:rFonts w:ascii="Book Antiqua" w:hAnsi="Book Antiqua" w:cs="Arial"/>
          <w:sz w:val="24"/>
          <w:szCs w:val="24"/>
        </w:rPr>
        <w:t xml:space="preserve"> glucose reabsorption in the proximal </w:t>
      </w:r>
      <w:proofErr w:type="gramStart"/>
      <w:r w:rsidR="004C7F8D" w:rsidRPr="00B13B15">
        <w:rPr>
          <w:rFonts w:ascii="Book Antiqua" w:hAnsi="Book Antiqua" w:cs="Arial"/>
          <w:sz w:val="24"/>
          <w:szCs w:val="24"/>
        </w:rPr>
        <w:t>tubule</w:t>
      </w:r>
      <w:r w:rsidR="004C7F8D" w:rsidRPr="00B13B15">
        <w:rPr>
          <w:rFonts w:ascii="Book Antiqua" w:hAnsi="Book Antiqua" w:cs="Arial"/>
          <w:sz w:val="24"/>
          <w:szCs w:val="24"/>
          <w:vertAlign w:val="superscript"/>
        </w:rPr>
        <w:t>[</w:t>
      </w:r>
      <w:proofErr w:type="gramEnd"/>
      <w:r w:rsidRPr="00B13B15">
        <w:rPr>
          <w:rFonts w:ascii="Book Antiqua" w:hAnsi="Book Antiqua" w:cs="Arial"/>
          <w:sz w:val="24"/>
          <w:szCs w:val="24"/>
          <w:vertAlign w:val="superscript"/>
        </w:rPr>
        <w:t>1</w:t>
      </w:r>
      <w:r w:rsidR="00C4137F" w:rsidRPr="00B13B15">
        <w:rPr>
          <w:rFonts w:ascii="Book Antiqua" w:hAnsi="Book Antiqua" w:cs="Arial"/>
          <w:sz w:val="24"/>
          <w:szCs w:val="24"/>
          <w:vertAlign w:val="superscript"/>
        </w:rPr>
        <w:t>3</w:t>
      </w:r>
      <w:r w:rsidR="00BC790A" w:rsidRPr="00B13B15">
        <w:rPr>
          <w:rFonts w:ascii="Book Antiqua" w:hAnsi="Book Antiqua" w:cs="Arial"/>
          <w:sz w:val="24"/>
          <w:szCs w:val="24"/>
          <w:vertAlign w:val="superscript"/>
        </w:rPr>
        <w:t>]</w:t>
      </w:r>
      <w:r w:rsidRPr="00B13B15">
        <w:rPr>
          <w:rFonts w:ascii="Book Antiqua" w:hAnsi="Book Antiqua" w:cs="Arial"/>
          <w:sz w:val="24"/>
          <w:szCs w:val="24"/>
        </w:rPr>
        <w:t xml:space="preserve">. It </w:t>
      </w:r>
      <w:r w:rsidR="004C7F8D" w:rsidRPr="00B13B15">
        <w:rPr>
          <w:rFonts w:ascii="Book Antiqua" w:hAnsi="Book Antiqua" w:cs="Arial"/>
          <w:sz w:val="24"/>
          <w:szCs w:val="24"/>
        </w:rPr>
        <w:t xml:space="preserve">has </w:t>
      </w:r>
      <w:r w:rsidRPr="00B13B15">
        <w:rPr>
          <w:rFonts w:ascii="Book Antiqua" w:hAnsi="Book Antiqua" w:cs="Arial"/>
          <w:sz w:val="24"/>
          <w:szCs w:val="24"/>
        </w:rPr>
        <w:t>also</w:t>
      </w:r>
      <w:r w:rsidR="004C7F8D" w:rsidRPr="00B13B15">
        <w:rPr>
          <w:rFonts w:ascii="Book Antiqua" w:hAnsi="Book Antiqua" w:cs="Arial"/>
          <w:sz w:val="24"/>
          <w:szCs w:val="24"/>
        </w:rPr>
        <w:t xml:space="preserve"> been</w:t>
      </w:r>
      <w:r w:rsidRPr="00B13B15">
        <w:rPr>
          <w:rFonts w:ascii="Book Antiqua" w:hAnsi="Book Antiqua" w:cs="Arial"/>
          <w:sz w:val="24"/>
          <w:szCs w:val="24"/>
        </w:rPr>
        <w:t xml:space="preserve"> associated to increased urinary albumin</w:t>
      </w:r>
      <w:r w:rsidR="00284B3C" w:rsidRPr="00B13B15">
        <w:rPr>
          <w:rFonts w:ascii="Book Antiqua" w:hAnsi="Book Antiqua" w:cs="Arial"/>
          <w:sz w:val="24"/>
          <w:szCs w:val="24"/>
        </w:rPr>
        <w:t xml:space="preserve"> excretion</w:t>
      </w:r>
      <w:r w:rsidR="00516456" w:rsidRPr="00B13B15">
        <w:rPr>
          <w:rFonts w:ascii="Book Antiqua" w:hAnsi="Book Antiqua" w:cs="Arial"/>
          <w:sz w:val="24"/>
          <w:szCs w:val="24"/>
        </w:rPr>
        <w:t xml:space="preserve"> related to physical </w:t>
      </w:r>
      <w:proofErr w:type="gramStart"/>
      <w:r w:rsidR="004C7F8D" w:rsidRPr="00B13B15">
        <w:rPr>
          <w:rFonts w:ascii="Book Antiqua" w:hAnsi="Book Antiqua" w:cs="Arial"/>
          <w:sz w:val="24"/>
          <w:szCs w:val="24"/>
        </w:rPr>
        <w:t>activity</w:t>
      </w:r>
      <w:r w:rsidR="004C7F8D" w:rsidRPr="00B13B15">
        <w:rPr>
          <w:rFonts w:ascii="Book Antiqua" w:hAnsi="Book Antiqua" w:cs="Arial"/>
          <w:sz w:val="24"/>
          <w:szCs w:val="24"/>
          <w:vertAlign w:val="superscript"/>
        </w:rPr>
        <w:t>[</w:t>
      </w:r>
      <w:proofErr w:type="gramEnd"/>
      <w:r w:rsidRPr="00B13B15">
        <w:rPr>
          <w:rFonts w:ascii="Book Antiqua" w:hAnsi="Book Antiqua" w:cs="Arial"/>
          <w:sz w:val="24"/>
          <w:szCs w:val="24"/>
          <w:vertAlign w:val="superscript"/>
        </w:rPr>
        <w:t>1</w:t>
      </w:r>
      <w:r w:rsidR="00C4137F" w:rsidRPr="00B13B15">
        <w:rPr>
          <w:rFonts w:ascii="Book Antiqua" w:hAnsi="Book Antiqua" w:cs="Arial"/>
          <w:sz w:val="24"/>
          <w:szCs w:val="24"/>
          <w:vertAlign w:val="superscript"/>
        </w:rPr>
        <w:t>4</w:t>
      </w:r>
      <w:r w:rsidR="00BC790A" w:rsidRPr="00B13B15">
        <w:rPr>
          <w:rFonts w:ascii="Book Antiqua" w:hAnsi="Book Antiqua" w:cs="Arial"/>
          <w:sz w:val="24"/>
          <w:szCs w:val="24"/>
          <w:vertAlign w:val="superscript"/>
        </w:rPr>
        <w:t>]</w:t>
      </w:r>
      <w:r w:rsidRPr="00B13B15">
        <w:rPr>
          <w:rFonts w:ascii="Book Antiqua" w:hAnsi="Book Antiqua" w:cs="Arial"/>
          <w:sz w:val="24"/>
          <w:szCs w:val="24"/>
        </w:rPr>
        <w:t>.</w:t>
      </w:r>
    </w:p>
    <w:p w:rsidR="007631FB" w:rsidRPr="00B13B15" w:rsidRDefault="007631FB" w:rsidP="00013E05">
      <w:pPr>
        <w:autoSpaceDE w:val="0"/>
        <w:autoSpaceDN w:val="0"/>
        <w:adjustRightInd w:val="0"/>
        <w:spacing w:after="0" w:line="360" w:lineRule="auto"/>
        <w:ind w:firstLineChars="200" w:firstLine="480"/>
        <w:jc w:val="both"/>
        <w:rPr>
          <w:rFonts w:ascii="Book Antiqua" w:hAnsi="Book Antiqua" w:cs="Lucida Sans Unicode"/>
          <w:sz w:val="24"/>
          <w:szCs w:val="24"/>
        </w:rPr>
      </w:pPr>
      <w:r w:rsidRPr="00B13B15">
        <w:rPr>
          <w:rFonts w:ascii="Book Antiqua" w:hAnsi="Book Antiqua" w:cs="Arial"/>
          <w:sz w:val="24"/>
          <w:szCs w:val="24"/>
        </w:rPr>
        <w:t xml:space="preserve">During the second stage, morphologic lesions develop without signs of clinical disease. The earliest structural abnormality in diabetes is </w:t>
      </w:r>
      <w:r w:rsidR="003D2F93" w:rsidRPr="00B13B15">
        <w:rPr>
          <w:rFonts w:ascii="Book Antiqua" w:hAnsi="Book Antiqua" w:cs="Arial"/>
          <w:sz w:val="24"/>
          <w:szCs w:val="24"/>
        </w:rPr>
        <w:t>glomerular basement membrane (</w:t>
      </w:r>
      <w:r w:rsidRPr="00B13B15">
        <w:rPr>
          <w:rFonts w:ascii="Book Antiqua" w:hAnsi="Book Antiqua" w:cs="Arial"/>
          <w:sz w:val="24"/>
          <w:szCs w:val="24"/>
        </w:rPr>
        <w:t>GBM</w:t>
      </w:r>
      <w:r w:rsidR="003D2F93" w:rsidRPr="00B13B15">
        <w:rPr>
          <w:rFonts w:ascii="Book Antiqua" w:hAnsi="Book Antiqua" w:cs="Arial"/>
          <w:sz w:val="24"/>
          <w:szCs w:val="24"/>
        </w:rPr>
        <w:t>)</w:t>
      </w:r>
      <w:r w:rsidRPr="00B13B15">
        <w:rPr>
          <w:rFonts w:ascii="Book Antiqua" w:hAnsi="Book Antiqua" w:cs="Arial"/>
          <w:sz w:val="24"/>
          <w:szCs w:val="24"/>
        </w:rPr>
        <w:t xml:space="preserve"> thickening.</w:t>
      </w:r>
      <w:r w:rsidRPr="00B13B15">
        <w:rPr>
          <w:rFonts w:ascii="Book Antiqua" w:hAnsi="Book Antiqua" w:cs="Lucida Sans Unicode"/>
          <w:sz w:val="24"/>
          <w:szCs w:val="24"/>
        </w:rPr>
        <w:t xml:space="preserve"> </w:t>
      </w:r>
      <w:r w:rsidRPr="00B13B15">
        <w:rPr>
          <w:rFonts w:ascii="Book Antiqua" w:hAnsi="Book Antiqua" w:cs="Arial"/>
          <w:sz w:val="24"/>
          <w:szCs w:val="24"/>
        </w:rPr>
        <w:t xml:space="preserve">The kidney </w:t>
      </w:r>
      <w:r w:rsidR="00284B3C" w:rsidRPr="00B13B15">
        <w:rPr>
          <w:rFonts w:ascii="Book Antiqua" w:hAnsi="Book Antiqua" w:cs="Arial"/>
          <w:sz w:val="24"/>
          <w:szCs w:val="24"/>
        </w:rPr>
        <w:t xml:space="preserve">with early diabetes </w:t>
      </w:r>
      <w:r w:rsidRPr="00B13B15">
        <w:rPr>
          <w:rFonts w:ascii="Book Antiqua" w:hAnsi="Book Antiqua" w:cs="Arial"/>
          <w:sz w:val="24"/>
          <w:szCs w:val="24"/>
        </w:rPr>
        <w:t>suffers significant hypertrophy; characteriz</w:t>
      </w:r>
      <w:r w:rsidR="00284B3C" w:rsidRPr="00B13B15">
        <w:rPr>
          <w:rFonts w:ascii="Book Antiqua" w:hAnsi="Book Antiqua" w:cs="Arial"/>
          <w:sz w:val="24"/>
          <w:szCs w:val="24"/>
        </w:rPr>
        <w:t xml:space="preserve">ed by enlargement of the organ </w:t>
      </w:r>
      <w:r w:rsidR="004C7F8D" w:rsidRPr="00B13B15">
        <w:rPr>
          <w:rFonts w:ascii="Book Antiqua" w:hAnsi="Book Antiqua" w:cs="Arial"/>
          <w:sz w:val="24"/>
          <w:szCs w:val="24"/>
        </w:rPr>
        <w:t xml:space="preserve">with a combination of </w:t>
      </w:r>
      <w:r w:rsidRPr="00B13B15">
        <w:rPr>
          <w:rFonts w:ascii="Book Antiqua" w:hAnsi="Book Antiqua" w:cs="Arial"/>
          <w:sz w:val="24"/>
          <w:szCs w:val="24"/>
        </w:rPr>
        <w:t xml:space="preserve">hyperplasia and </w:t>
      </w:r>
      <w:proofErr w:type="gramStart"/>
      <w:r w:rsidR="004C7F8D" w:rsidRPr="00B13B15">
        <w:rPr>
          <w:rFonts w:ascii="Book Antiqua" w:hAnsi="Book Antiqua" w:cs="Arial"/>
          <w:sz w:val="24"/>
          <w:szCs w:val="24"/>
        </w:rPr>
        <w:t>hypertrophy</w:t>
      </w:r>
      <w:r w:rsidR="004C7F8D" w:rsidRPr="00B13B15">
        <w:rPr>
          <w:rFonts w:ascii="Book Antiqua" w:hAnsi="Book Antiqua" w:cs="Arial"/>
          <w:sz w:val="24"/>
          <w:szCs w:val="24"/>
          <w:vertAlign w:val="superscript"/>
        </w:rPr>
        <w:t>[</w:t>
      </w:r>
      <w:proofErr w:type="gramEnd"/>
      <w:r w:rsidRPr="00B13B15">
        <w:rPr>
          <w:rFonts w:ascii="Book Antiqua" w:hAnsi="Book Antiqua" w:cs="Arial"/>
          <w:sz w:val="24"/>
          <w:szCs w:val="24"/>
          <w:vertAlign w:val="superscript"/>
        </w:rPr>
        <w:t>1</w:t>
      </w:r>
      <w:r w:rsidR="00C4137F" w:rsidRPr="00B13B15">
        <w:rPr>
          <w:rFonts w:ascii="Book Antiqua" w:hAnsi="Book Antiqua" w:cs="Arial"/>
          <w:sz w:val="24"/>
          <w:szCs w:val="24"/>
          <w:vertAlign w:val="superscript"/>
        </w:rPr>
        <w:t>5</w:t>
      </w:r>
      <w:r w:rsidR="00516456" w:rsidRPr="00B13B15">
        <w:rPr>
          <w:rFonts w:ascii="Book Antiqua" w:hAnsi="Book Antiqua" w:cs="Arial"/>
          <w:sz w:val="24"/>
          <w:szCs w:val="24"/>
          <w:vertAlign w:val="superscript"/>
        </w:rPr>
        <w:t>]</w:t>
      </w:r>
      <w:r w:rsidRPr="00B13B15">
        <w:rPr>
          <w:rFonts w:ascii="Book Antiqua" w:hAnsi="Book Antiqua" w:cs="Arial"/>
          <w:sz w:val="24"/>
          <w:szCs w:val="24"/>
        </w:rPr>
        <w:t xml:space="preserve">. This occurs in nearly all patients 1.5 to 2.5 years after the onset of </w:t>
      </w:r>
      <w:r w:rsidR="003D2F93" w:rsidRPr="00B13B15">
        <w:rPr>
          <w:rFonts w:ascii="Book Antiqua" w:hAnsi="Book Antiqua" w:cs="Arial"/>
          <w:sz w:val="24"/>
          <w:szCs w:val="24"/>
        </w:rPr>
        <w:t>type 1 DM (T1DM)</w:t>
      </w:r>
      <w:r w:rsidRPr="00B13B15">
        <w:rPr>
          <w:rFonts w:ascii="Book Antiqua" w:hAnsi="Book Antiqua" w:cs="Arial"/>
          <w:sz w:val="24"/>
          <w:szCs w:val="24"/>
        </w:rPr>
        <w:t xml:space="preserve">. Nonspecific vascular or interstitial changes are prevalent in these patients. </w:t>
      </w:r>
      <w:proofErr w:type="spellStart"/>
      <w:r w:rsidRPr="00B13B15">
        <w:rPr>
          <w:rFonts w:ascii="Book Antiqua" w:hAnsi="Book Antiqua" w:cs="Arial"/>
          <w:sz w:val="24"/>
          <w:szCs w:val="24"/>
        </w:rPr>
        <w:t>Mesangial</w:t>
      </w:r>
      <w:proofErr w:type="spellEnd"/>
      <w:r w:rsidRPr="00B13B15">
        <w:rPr>
          <w:rFonts w:ascii="Book Antiqua" w:hAnsi="Book Antiqua" w:cs="Arial"/>
          <w:sz w:val="24"/>
          <w:szCs w:val="24"/>
        </w:rPr>
        <w:t xml:space="preserve"> expansion and occlusion of glomerular capillaries lead to a loss of available surface area for filtration and to a decline in </w:t>
      </w:r>
      <w:proofErr w:type="gramStart"/>
      <w:r w:rsidR="004C7F8D" w:rsidRPr="00B13B15">
        <w:rPr>
          <w:rFonts w:ascii="Book Antiqua" w:hAnsi="Book Antiqua" w:cs="Arial"/>
          <w:sz w:val="24"/>
          <w:szCs w:val="24"/>
        </w:rPr>
        <w:t>function</w:t>
      </w:r>
      <w:r w:rsidR="004C7F8D" w:rsidRPr="00B13B15">
        <w:rPr>
          <w:rFonts w:ascii="Book Antiqua" w:hAnsi="Book Antiqua" w:cs="Arial"/>
          <w:sz w:val="24"/>
          <w:szCs w:val="24"/>
          <w:vertAlign w:val="superscript"/>
        </w:rPr>
        <w:t>[</w:t>
      </w:r>
      <w:proofErr w:type="gramEnd"/>
      <w:r w:rsidRPr="00B13B15">
        <w:rPr>
          <w:rFonts w:ascii="Book Antiqua" w:hAnsi="Book Antiqua" w:cs="Arial"/>
          <w:sz w:val="24"/>
          <w:szCs w:val="24"/>
          <w:vertAlign w:val="superscript"/>
        </w:rPr>
        <w:t>1</w:t>
      </w:r>
      <w:r w:rsidR="00C4137F" w:rsidRPr="00B13B15">
        <w:rPr>
          <w:rFonts w:ascii="Book Antiqua" w:hAnsi="Book Antiqua" w:cs="Arial"/>
          <w:sz w:val="24"/>
          <w:szCs w:val="24"/>
          <w:vertAlign w:val="superscript"/>
        </w:rPr>
        <w:t>3</w:t>
      </w:r>
      <w:r w:rsidR="007F7915" w:rsidRPr="00B13B15">
        <w:rPr>
          <w:rFonts w:ascii="Book Antiqua" w:hAnsi="Book Antiqua" w:cs="Arial"/>
          <w:sz w:val="24"/>
          <w:szCs w:val="24"/>
          <w:vertAlign w:val="superscript"/>
        </w:rPr>
        <w:t>]</w:t>
      </w:r>
      <w:r w:rsidRPr="00B13B15">
        <w:rPr>
          <w:rFonts w:ascii="Book Antiqua" w:hAnsi="Book Antiqua" w:cs="Arial"/>
          <w:sz w:val="24"/>
          <w:szCs w:val="24"/>
        </w:rPr>
        <w:t>.</w:t>
      </w:r>
    </w:p>
    <w:p w:rsidR="007631FB" w:rsidRPr="00B13B15" w:rsidRDefault="007631FB" w:rsidP="00013E05">
      <w:pPr>
        <w:shd w:val="clear" w:color="auto" w:fill="FFFFFF"/>
        <w:spacing w:after="0" w:line="360" w:lineRule="auto"/>
        <w:ind w:firstLineChars="250" w:firstLine="600"/>
        <w:jc w:val="both"/>
        <w:rPr>
          <w:rFonts w:ascii="Book Antiqua" w:hAnsi="Book Antiqua" w:cs="Arial"/>
          <w:sz w:val="24"/>
          <w:szCs w:val="24"/>
        </w:rPr>
      </w:pPr>
      <w:r w:rsidRPr="00B13B15">
        <w:rPr>
          <w:rFonts w:ascii="Book Antiqua" w:hAnsi="Book Antiqua" w:cs="MinionPro-Regular"/>
          <w:sz w:val="24"/>
          <w:szCs w:val="24"/>
        </w:rPr>
        <w:t xml:space="preserve">Third stage is characterized by small amounts of albumin in the urine, not usually detected by conventional methods. This stage is also named incipient </w:t>
      </w:r>
      <w:proofErr w:type="gramStart"/>
      <w:r w:rsidR="004C7F8D" w:rsidRPr="00B13B15">
        <w:rPr>
          <w:rFonts w:ascii="Book Antiqua" w:hAnsi="Book Antiqua" w:cs="MinionPro-Regular"/>
          <w:sz w:val="24"/>
          <w:szCs w:val="24"/>
        </w:rPr>
        <w:t>nephropathy</w:t>
      </w:r>
      <w:r w:rsidR="004C7F8D" w:rsidRPr="00B13B15">
        <w:rPr>
          <w:rFonts w:ascii="Book Antiqua" w:hAnsi="Book Antiqua" w:cs="MinionPro-Regular"/>
          <w:sz w:val="24"/>
          <w:szCs w:val="24"/>
          <w:vertAlign w:val="superscript"/>
        </w:rPr>
        <w:t>[</w:t>
      </w:r>
      <w:proofErr w:type="gramEnd"/>
      <w:r w:rsidR="00C4137F" w:rsidRPr="00B13B15">
        <w:rPr>
          <w:rFonts w:ascii="Book Antiqua" w:hAnsi="Book Antiqua" w:cs="MinionPro-Regular"/>
          <w:sz w:val="24"/>
          <w:szCs w:val="24"/>
          <w:vertAlign w:val="superscript"/>
        </w:rPr>
        <w:t>8</w:t>
      </w:r>
      <w:r w:rsidR="007F7915" w:rsidRPr="00B13B15">
        <w:rPr>
          <w:rFonts w:ascii="Book Antiqua" w:hAnsi="Book Antiqua" w:cs="MinionPro-Regular"/>
          <w:sz w:val="24"/>
          <w:szCs w:val="24"/>
          <w:vertAlign w:val="superscript"/>
        </w:rPr>
        <w:t>]</w:t>
      </w:r>
      <w:r w:rsidRPr="00B13B15">
        <w:rPr>
          <w:rFonts w:ascii="Book Antiqua" w:hAnsi="Book Antiqua" w:cs="MinionPro-Regular"/>
          <w:sz w:val="24"/>
          <w:szCs w:val="24"/>
        </w:rPr>
        <w:t xml:space="preserve">. </w:t>
      </w:r>
      <w:r w:rsidR="004C7F8D" w:rsidRPr="00B13B15">
        <w:rPr>
          <w:rFonts w:ascii="Book Antiqua" w:hAnsi="Book Antiqua"/>
          <w:sz w:val="24"/>
          <w:szCs w:val="24"/>
        </w:rPr>
        <w:t xml:space="preserve">A </w:t>
      </w:r>
      <w:r w:rsidR="004C7F8D" w:rsidRPr="00B13B15">
        <w:rPr>
          <w:rFonts w:ascii="Book Antiqua" w:hAnsi="Book Antiqua"/>
          <w:sz w:val="24"/>
          <w:szCs w:val="24"/>
        </w:rPr>
        <w:lastRenderedPageBreak/>
        <w:t>slow and</w:t>
      </w:r>
      <w:r w:rsidRPr="00B13B15">
        <w:rPr>
          <w:rFonts w:ascii="Book Antiqua" w:hAnsi="Book Antiqua"/>
          <w:sz w:val="24"/>
          <w:szCs w:val="24"/>
        </w:rPr>
        <w:t xml:space="preserve"> gradual increase </w:t>
      </w:r>
      <w:r w:rsidR="004C7F8D" w:rsidRPr="00B13B15">
        <w:rPr>
          <w:rFonts w:ascii="Book Antiqua" w:hAnsi="Book Antiqua"/>
          <w:sz w:val="24"/>
          <w:szCs w:val="24"/>
        </w:rPr>
        <w:t xml:space="preserve">of albuminuria </w:t>
      </w:r>
      <w:r w:rsidRPr="00B13B15">
        <w:rPr>
          <w:rFonts w:ascii="Book Antiqua" w:hAnsi="Book Antiqua"/>
          <w:sz w:val="24"/>
          <w:szCs w:val="24"/>
        </w:rPr>
        <w:t xml:space="preserve">over the years is a prominent feature in this stage. </w:t>
      </w:r>
      <w:r w:rsidRPr="00B13B15">
        <w:rPr>
          <w:rFonts w:ascii="Book Antiqua" w:hAnsi="Book Antiqua" w:cs="Arial"/>
          <w:sz w:val="24"/>
          <w:szCs w:val="24"/>
        </w:rPr>
        <w:t>According to the DCCT/EDIC Study, persi</w:t>
      </w:r>
      <w:r w:rsidR="00284B3C" w:rsidRPr="00B13B15">
        <w:rPr>
          <w:rFonts w:ascii="Book Antiqua" w:hAnsi="Book Antiqua" w:cs="Arial"/>
          <w:sz w:val="24"/>
          <w:szCs w:val="24"/>
        </w:rPr>
        <w:t xml:space="preserve">stent </w:t>
      </w:r>
      <w:proofErr w:type="spellStart"/>
      <w:r w:rsidR="00284B3C" w:rsidRPr="00B13B15">
        <w:rPr>
          <w:rFonts w:ascii="Book Antiqua" w:hAnsi="Book Antiqua" w:cs="Arial"/>
          <w:sz w:val="24"/>
          <w:szCs w:val="24"/>
        </w:rPr>
        <w:t>microalbuminuria</w:t>
      </w:r>
      <w:proofErr w:type="spellEnd"/>
      <w:r w:rsidR="00284B3C" w:rsidRPr="00B13B15">
        <w:rPr>
          <w:rFonts w:ascii="Book Antiqua" w:hAnsi="Book Antiqua" w:cs="Arial"/>
          <w:sz w:val="24"/>
          <w:szCs w:val="24"/>
        </w:rPr>
        <w:t xml:space="preserve"> develops</w:t>
      </w:r>
      <w:r w:rsidRPr="00B13B15">
        <w:rPr>
          <w:rFonts w:ascii="Book Antiqua" w:eastAsia="Times New Roman" w:hAnsi="Book Antiqua" w:cs="Lucida Sans Unicode"/>
          <w:sz w:val="24"/>
          <w:szCs w:val="24"/>
        </w:rPr>
        <w:t xml:space="preserve"> </w:t>
      </w:r>
      <w:r w:rsidRPr="00B13B15">
        <w:rPr>
          <w:rFonts w:ascii="Book Antiqua" w:hAnsi="Book Antiqua" w:cs="Arial"/>
          <w:sz w:val="24"/>
          <w:szCs w:val="24"/>
        </w:rPr>
        <w:t xml:space="preserve">most frequently during the second decade after diagnosis of </w:t>
      </w:r>
      <w:proofErr w:type="gramStart"/>
      <w:r w:rsidR="004C7F8D" w:rsidRPr="00B13B15">
        <w:rPr>
          <w:rFonts w:ascii="Book Antiqua" w:hAnsi="Book Antiqua" w:cs="Arial"/>
          <w:sz w:val="24"/>
          <w:szCs w:val="24"/>
        </w:rPr>
        <w:t>diabetes</w:t>
      </w:r>
      <w:r w:rsidR="004C7F8D" w:rsidRPr="00B13B15">
        <w:rPr>
          <w:rFonts w:ascii="Book Antiqua" w:hAnsi="Book Antiqua" w:cs="Arial"/>
          <w:sz w:val="24"/>
          <w:szCs w:val="24"/>
          <w:vertAlign w:val="superscript"/>
        </w:rPr>
        <w:t>[</w:t>
      </w:r>
      <w:proofErr w:type="gramEnd"/>
      <w:r w:rsidRPr="00B13B15">
        <w:rPr>
          <w:rFonts w:ascii="Book Antiqua" w:hAnsi="Book Antiqua" w:cs="Arial"/>
          <w:sz w:val="24"/>
          <w:szCs w:val="24"/>
          <w:vertAlign w:val="superscript"/>
        </w:rPr>
        <w:t>5</w:t>
      </w:r>
      <w:r w:rsidR="007F7915" w:rsidRPr="00B13B15">
        <w:rPr>
          <w:rFonts w:ascii="Book Antiqua" w:hAnsi="Book Antiqua" w:cs="Arial"/>
          <w:sz w:val="24"/>
          <w:szCs w:val="24"/>
          <w:vertAlign w:val="superscript"/>
        </w:rPr>
        <w:t>]</w:t>
      </w:r>
      <w:r w:rsidR="00946B52" w:rsidRPr="00B13B15">
        <w:rPr>
          <w:rFonts w:ascii="Book Antiqua" w:hAnsi="Book Antiqua" w:cs="Arial"/>
          <w:sz w:val="24"/>
          <w:szCs w:val="24"/>
        </w:rPr>
        <w:t>.</w:t>
      </w:r>
      <w:r w:rsidRPr="00B13B15">
        <w:rPr>
          <w:rFonts w:ascii="Book Antiqua" w:hAnsi="Book Antiqua" w:cs="Arial"/>
          <w:sz w:val="24"/>
          <w:szCs w:val="24"/>
        </w:rPr>
        <w:t xml:space="preserve"> It reflects the existence of endothelial damage in the ab</w:t>
      </w:r>
      <w:r w:rsidR="00284B3C" w:rsidRPr="00B13B15">
        <w:rPr>
          <w:rFonts w:ascii="Book Antiqua" w:hAnsi="Book Antiqua" w:cs="Arial"/>
          <w:sz w:val="24"/>
          <w:szCs w:val="24"/>
        </w:rPr>
        <w:t>sence of specific renal lesions;</w:t>
      </w:r>
      <w:r w:rsidRPr="00B13B15">
        <w:rPr>
          <w:rFonts w:ascii="Book Antiqua" w:hAnsi="Book Antiqua" w:cs="Arial"/>
          <w:sz w:val="24"/>
          <w:szCs w:val="24"/>
        </w:rPr>
        <w:t xml:space="preserve"> and it is also associated with </w:t>
      </w:r>
      <w:r w:rsidR="00284B3C" w:rsidRPr="00B13B15">
        <w:rPr>
          <w:rFonts w:ascii="Book Antiqua" w:hAnsi="Book Antiqua" w:cs="Arial"/>
          <w:sz w:val="24"/>
          <w:szCs w:val="24"/>
        </w:rPr>
        <w:t xml:space="preserve">the beginning of </w:t>
      </w:r>
      <w:r w:rsidRPr="00B13B15">
        <w:rPr>
          <w:rFonts w:ascii="Book Antiqua" w:hAnsi="Book Antiqua" w:cs="Arial"/>
          <w:sz w:val="24"/>
          <w:szCs w:val="24"/>
        </w:rPr>
        <w:t xml:space="preserve">advanced renal </w:t>
      </w:r>
      <w:proofErr w:type="gramStart"/>
      <w:r w:rsidR="004C7F8D" w:rsidRPr="00B13B15">
        <w:rPr>
          <w:rFonts w:ascii="Book Antiqua" w:hAnsi="Book Antiqua" w:cs="Arial"/>
          <w:sz w:val="24"/>
          <w:szCs w:val="24"/>
        </w:rPr>
        <w:t>pathology</w:t>
      </w:r>
      <w:r w:rsidR="004C7F8D" w:rsidRPr="00B13B15">
        <w:rPr>
          <w:rFonts w:ascii="Book Antiqua" w:hAnsi="Book Antiqua" w:cs="Arial"/>
          <w:sz w:val="24"/>
          <w:szCs w:val="24"/>
          <w:vertAlign w:val="superscript"/>
        </w:rPr>
        <w:t>[</w:t>
      </w:r>
      <w:proofErr w:type="gramEnd"/>
      <w:r w:rsidRPr="00B13B15">
        <w:rPr>
          <w:rFonts w:ascii="Book Antiqua" w:hAnsi="Book Antiqua" w:cs="Arial"/>
          <w:sz w:val="24"/>
          <w:szCs w:val="24"/>
          <w:vertAlign w:val="superscript"/>
        </w:rPr>
        <w:t>6</w:t>
      </w:r>
      <w:r w:rsidR="007F7915" w:rsidRPr="00B13B15">
        <w:rPr>
          <w:rFonts w:ascii="Book Antiqua" w:hAnsi="Book Antiqua" w:cs="Arial"/>
          <w:sz w:val="24"/>
          <w:szCs w:val="24"/>
          <w:vertAlign w:val="superscript"/>
        </w:rPr>
        <w:t>]</w:t>
      </w:r>
      <w:r w:rsidR="00A72E40" w:rsidRPr="00B13B15">
        <w:rPr>
          <w:rFonts w:ascii="Book Antiqua" w:hAnsi="Book Antiqua" w:cs="Arial"/>
          <w:sz w:val="24"/>
          <w:szCs w:val="24"/>
        </w:rPr>
        <w:t xml:space="preserve">. </w:t>
      </w:r>
      <w:proofErr w:type="spellStart"/>
      <w:r w:rsidR="00284B3C" w:rsidRPr="00B13B15">
        <w:rPr>
          <w:rFonts w:ascii="Book Antiqua" w:hAnsi="Book Antiqua" w:cs="Arial"/>
          <w:sz w:val="24"/>
          <w:szCs w:val="24"/>
        </w:rPr>
        <w:t>M</w:t>
      </w:r>
      <w:r w:rsidRPr="00B13B15">
        <w:rPr>
          <w:rFonts w:ascii="Book Antiqua" w:hAnsi="Book Antiqua" w:cs="Arial"/>
          <w:sz w:val="24"/>
          <w:szCs w:val="24"/>
        </w:rPr>
        <w:t>icroalbum</w:t>
      </w:r>
      <w:r w:rsidR="00BB11BC" w:rsidRPr="00B13B15">
        <w:rPr>
          <w:rFonts w:ascii="Book Antiqua" w:hAnsi="Book Antiqua" w:cs="Arial"/>
          <w:sz w:val="24"/>
          <w:szCs w:val="24"/>
        </w:rPr>
        <w:t>inuria</w:t>
      </w:r>
      <w:proofErr w:type="spellEnd"/>
      <w:r w:rsidR="00BB11BC" w:rsidRPr="00B13B15">
        <w:rPr>
          <w:rFonts w:ascii="Book Antiqua" w:hAnsi="Book Antiqua" w:cs="Arial"/>
          <w:sz w:val="24"/>
          <w:szCs w:val="24"/>
        </w:rPr>
        <w:t xml:space="preserve"> could also represent </w:t>
      </w:r>
      <w:proofErr w:type="spellStart"/>
      <w:r w:rsidR="00BB11BC" w:rsidRPr="00B13B15">
        <w:rPr>
          <w:rFonts w:ascii="Book Antiqua" w:hAnsi="Book Antiqua" w:cs="Arial"/>
          <w:sz w:val="24"/>
          <w:szCs w:val="24"/>
        </w:rPr>
        <w:t>podocytes</w:t>
      </w:r>
      <w:proofErr w:type="spellEnd"/>
      <w:r w:rsidR="00BB11BC" w:rsidRPr="00B13B15">
        <w:rPr>
          <w:rFonts w:ascii="Book Antiqua" w:hAnsi="Book Antiqua" w:cs="Arial"/>
          <w:sz w:val="24"/>
          <w:szCs w:val="24"/>
        </w:rPr>
        <w:t xml:space="preserve"> loss;</w:t>
      </w:r>
      <w:r w:rsidRPr="00B13B15">
        <w:rPr>
          <w:rFonts w:ascii="Book Antiqua" w:hAnsi="Book Antiqua" w:cs="Arial"/>
          <w:sz w:val="24"/>
          <w:szCs w:val="24"/>
        </w:rPr>
        <w:t xml:space="preserve"> as </w:t>
      </w:r>
      <w:proofErr w:type="spellStart"/>
      <w:r w:rsidRPr="00B13B15">
        <w:rPr>
          <w:rFonts w:ascii="Book Antiqua" w:hAnsi="Book Antiqua" w:cs="Arial"/>
          <w:sz w:val="24"/>
          <w:szCs w:val="24"/>
        </w:rPr>
        <w:t>podocyte</w:t>
      </w:r>
      <w:proofErr w:type="spellEnd"/>
      <w:r w:rsidRPr="00B13B15">
        <w:rPr>
          <w:rFonts w:ascii="Book Antiqua" w:hAnsi="Book Antiqua" w:cs="Arial"/>
          <w:sz w:val="24"/>
          <w:szCs w:val="24"/>
        </w:rPr>
        <w:t xml:space="preserve"> number in patients with type 2 </w:t>
      </w:r>
      <w:r w:rsidR="003D2F93" w:rsidRPr="00B13B15">
        <w:rPr>
          <w:rFonts w:ascii="Book Antiqua" w:hAnsi="Book Antiqua" w:cs="Arial"/>
          <w:sz w:val="24"/>
          <w:szCs w:val="24"/>
        </w:rPr>
        <w:t>DM (T2DM)</w:t>
      </w:r>
      <w:r w:rsidRPr="00B13B15">
        <w:rPr>
          <w:rFonts w:ascii="Book Antiqua" w:hAnsi="Book Antiqua" w:cs="Arial"/>
          <w:sz w:val="24"/>
          <w:szCs w:val="24"/>
        </w:rPr>
        <w:t xml:space="preserve"> correlates with the change of albuminuria over </w:t>
      </w:r>
      <w:proofErr w:type="gramStart"/>
      <w:r w:rsidRPr="00B13B15">
        <w:rPr>
          <w:rFonts w:ascii="Book Antiqua" w:hAnsi="Book Antiqua" w:cs="Arial"/>
          <w:sz w:val="24"/>
          <w:szCs w:val="24"/>
        </w:rPr>
        <w:t>time</w:t>
      </w:r>
      <w:r w:rsidR="007F7915" w:rsidRPr="00B13B15">
        <w:rPr>
          <w:rFonts w:ascii="Book Antiqua" w:hAnsi="Book Antiqua" w:cs="Arial"/>
          <w:sz w:val="24"/>
          <w:szCs w:val="24"/>
          <w:vertAlign w:val="superscript"/>
        </w:rPr>
        <w:t>[</w:t>
      </w:r>
      <w:proofErr w:type="gramEnd"/>
      <w:r w:rsidR="002D198A" w:rsidRPr="00B13B15">
        <w:rPr>
          <w:rFonts w:ascii="Book Antiqua" w:hAnsi="Book Antiqua" w:cs="Arial"/>
          <w:sz w:val="24"/>
          <w:szCs w:val="24"/>
          <w:vertAlign w:val="superscript"/>
        </w:rPr>
        <w:t>16</w:t>
      </w:r>
      <w:r w:rsidR="007F7915" w:rsidRPr="00B13B15">
        <w:rPr>
          <w:rFonts w:ascii="Book Antiqua" w:hAnsi="Book Antiqua" w:cs="Arial"/>
          <w:sz w:val="24"/>
          <w:szCs w:val="24"/>
          <w:vertAlign w:val="superscript"/>
        </w:rPr>
        <w:t>]</w:t>
      </w:r>
      <w:r w:rsidR="002D198A" w:rsidRPr="00B13B15">
        <w:rPr>
          <w:rFonts w:ascii="Book Antiqua" w:hAnsi="Book Antiqua" w:cs="Arial"/>
          <w:sz w:val="24"/>
          <w:szCs w:val="24"/>
        </w:rPr>
        <w:t>.</w:t>
      </w:r>
      <w:r w:rsidRPr="00B13B15">
        <w:rPr>
          <w:rFonts w:ascii="Book Antiqua" w:hAnsi="Book Antiqua" w:cs="Arial"/>
          <w:sz w:val="24"/>
          <w:szCs w:val="24"/>
        </w:rPr>
        <w:t xml:space="preserve"> </w:t>
      </w:r>
    </w:p>
    <w:p w:rsidR="007631FB" w:rsidRPr="00B13B15" w:rsidRDefault="007631FB" w:rsidP="00013E05">
      <w:pPr>
        <w:autoSpaceDE w:val="0"/>
        <w:autoSpaceDN w:val="0"/>
        <w:adjustRightInd w:val="0"/>
        <w:spacing w:after="0" w:line="360" w:lineRule="auto"/>
        <w:ind w:firstLineChars="200" w:firstLine="480"/>
        <w:jc w:val="both"/>
        <w:rPr>
          <w:rFonts w:ascii="Book Antiqua" w:hAnsi="Book Antiqua" w:cs="Arial"/>
          <w:sz w:val="24"/>
          <w:szCs w:val="24"/>
        </w:rPr>
      </w:pPr>
      <w:r w:rsidRPr="00B13B15">
        <w:rPr>
          <w:rFonts w:ascii="Book Antiqua" w:hAnsi="Book Antiqua" w:cs="Arial"/>
          <w:sz w:val="24"/>
          <w:szCs w:val="24"/>
        </w:rPr>
        <w:t xml:space="preserve">Although </w:t>
      </w:r>
      <w:proofErr w:type="spellStart"/>
      <w:r w:rsidRPr="00B13B15">
        <w:rPr>
          <w:rFonts w:ascii="Book Antiqua" w:hAnsi="Book Antiqua" w:cs="Arial"/>
          <w:sz w:val="24"/>
          <w:szCs w:val="24"/>
        </w:rPr>
        <w:t>microalbuminuria</w:t>
      </w:r>
      <w:proofErr w:type="spellEnd"/>
      <w:r w:rsidRPr="00B13B15">
        <w:rPr>
          <w:rFonts w:ascii="Book Antiqua" w:hAnsi="Book Antiqua" w:cs="Arial"/>
          <w:sz w:val="24"/>
          <w:szCs w:val="24"/>
        </w:rPr>
        <w:t xml:space="preserve"> has been considered a risk facto</w:t>
      </w:r>
      <w:r w:rsidR="003D2F93" w:rsidRPr="00B13B15">
        <w:rPr>
          <w:rFonts w:ascii="Book Antiqua" w:hAnsi="Book Antiqua" w:cs="Arial"/>
          <w:sz w:val="24"/>
          <w:szCs w:val="24"/>
        </w:rPr>
        <w:t xml:space="preserve">r for </w:t>
      </w:r>
      <w:proofErr w:type="spellStart"/>
      <w:r w:rsidR="003D2F93" w:rsidRPr="00B13B15">
        <w:rPr>
          <w:rFonts w:ascii="Book Antiqua" w:hAnsi="Book Antiqua" w:cs="Arial"/>
          <w:sz w:val="24"/>
          <w:szCs w:val="24"/>
        </w:rPr>
        <w:t>macroalbuminuria</w:t>
      </w:r>
      <w:proofErr w:type="spellEnd"/>
      <w:r w:rsidR="003D2F93" w:rsidRPr="00B13B15">
        <w:rPr>
          <w:rFonts w:ascii="Book Antiqua" w:hAnsi="Book Antiqua" w:cs="Arial"/>
          <w:sz w:val="24"/>
          <w:szCs w:val="24"/>
        </w:rPr>
        <w:t xml:space="preserve">, not all </w:t>
      </w:r>
      <w:r w:rsidR="004C7F8D" w:rsidRPr="00B13B15">
        <w:rPr>
          <w:rFonts w:ascii="Book Antiqua" w:hAnsi="Book Antiqua" w:cs="Arial"/>
          <w:sz w:val="24"/>
          <w:szCs w:val="24"/>
        </w:rPr>
        <w:t>patients progress to this stage;</w:t>
      </w:r>
      <w:r w:rsidRPr="00B13B15">
        <w:rPr>
          <w:rFonts w:ascii="Book Antiqua" w:hAnsi="Book Antiqua" w:cs="Arial"/>
          <w:sz w:val="24"/>
          <w:szCs w:val="24"/>
        </w:rPr>
        <w:t xml:space="preserve"> some of them stay or even may regress to </w:t>
      </w:r>
      <w:proofErr w:type="spellStart"/>
      <w:proofErr w:type="gramStart"/>
      <w:r w:rsidRPr="00B13B15">
        <w:rPr>
          <w:rFonts w:ascii="Book Antiqua" w:hAnsi="Book Antiqua" w:cs="Arial"/>
          <w:sz w:val="24"/>
          <w:szCs w:val="24"/>
        </w:rPr>
        <w:t>normoalbuminuria</w:t>
      </w:r>
      <w:proofErr w:type="spellEnd"/>
      <w:r w:rsidR="007F7915" w:rsidRPr="00B13B15">
        <w:rPr>
          <w:rFonts w:ascii="Book Antiqua" w:hAnsi="Book Antiqua" w:cs="Arial"/>
          <w:sz w:val="24"/>
          <w:szCs w:val="24"/>
          <w:vertAlign w:val="superscript"/>
        </w:rPr>
        <w:t>[</w:t>
      </w:r>
      <w:proofErr w:type="gramEnd"/>
      <w:r w:rsidRPr="00B13B15">
        <w:rPr>
          <w:rFonts w:ascii="Book Antiqua" w:hAnsi="Book Antiqua" w:cs="Arial"/>
          <w:sz w:val="24"/>
          <w:szCs w:val="24"/>
          <w:vertAlign w:val="superscript"/>
        </w:rPr>
        <w:t>17</w:t>
      </w:r>
      <w:r w:rsidR="007F7915" w:rsidRPr="00B13B15">
        <w:rPr>
          <w:rFonts w:ascii="Book Antiqua" w:hAnsi="Book Antiqua" w:cs="Arial"/>
          <w:sz w:val="24"/>
          <w:szCs w:val="24"/>
          <w:vertAlign w:val="superscript"/>
        </w:rPr>
        <w:t>]</w:t>
      </w:r>
      <w:r w:rsidRPr="00B13B15">
        <w:rPr>
          <w:rFonts w:ascii="Book Antiqua" w:hAnsi="Book Antiqua" w:cs="Arial"/>
          <w:sz w:val="24"/>
          <w:szCs w:val="24"/>
        </w:rPr>
        <w:t xml:space="preserve">. </w:t>
      </w:r>
      <w:proofErr w:type="spellStart"/>
      <w:r w:rsidRPr="00B13B15">
        <w:rPr>
          <w:rFonts w:ascii="Book Antiqua" w:hAnsi="Book Antiqua" w:cs="Arial"/>
          <w:sz w:val="24"/>
          <w:szCs w:val="24"/>
        </w:rPr>
        <w:t>Microalbuminuria</w:t>
      </w:r>
      <w:proofErr w:type="spellEnd"/>
      <w:r w:rsidRPr="00B13B15">
        <w:rPr>
          <w:rFonts w:ascii="Book Antiqua" w:hAnsi="Book Antiqua" w:cs="Arial"/>
          <w:sz w:val="24"/>
          <w:szCs w:val="24"/>
        </w:rPr>
        <w:t xml:space="preserve"> is</w:t>
      </w:r>
      <w:r w:rsidR="00BB11BC" w:rsidRPr="00B13B15">
        <w:rPr>
          <w:rFonts w:ascii="Book Antiqua" w:hAnsi="Book Antiqua" w:cs="Arial"/>
          <w:sz w:val="24"/>
          <w:szCs w:val="24"/>
        </w:rPr>
        <w:t xml:space="preserve"> considered to be</w:t>
      </w:r>
      <w:r w:rsidRPr="00B13B15">
        <w:rPr>
          <w:rFonts w:ascii="Book Antiqua" w:hAnsi="Book Antiqua" w:cs="Arial"/>
          <w:sz w:val="24"/>
          <w:szCs w:val="24"/>
        </w:rPr>
        <w:t xml:space="preserve"> predictive of progression to nephropathy in </w:t>
      </w:r>
      <w:r w:rsidR="008B48AA" w:rsidRPr="00B13B15">
        <w:rPr>
          <w:rFonts w:ascii="Book Antiqua" w:hAnsi="Book Antiqua" w:cs="Arial"/>
          <w:sz w:val="24"/>
          <w:szCs w:val="24"/>
        </w:rPr>
        <w:t>T2DM</w:t>
      </w:r>
      <w:r w:rsidRPr="00B13B15">
        <w:rPr>
          <w:rFonts w:ascii="Book Antiqua" w:hAnsi="Book Antiqua" w:cs="Arial"/>
          <w:sz w:val="24"/>
          <w:szCs w:val="24"/>
        </w:rPr>
        <w:t xml:space="preserve">. However, </w:t>
      </w:r>
      <w:r w:rsidR="00BB11BC" w:rsidRPr="00B13B15">
        <w:rPr>
          <w:rFonts w:ascii="Book Antiqua" w:hAnsi="Book Antiqua" w:cs="Arial"/>
          <w:sz w:val="24"/>
          <w:szCs w:val="24"/>
        </w:rPr>
        <w:t>that</w:t>
      </w:r>
      <w:r w:rsidRPr="00B13B15">
        <w:rPr>
          <w:rFonts w:ascii="Book Antiqua" w:hAnsi="Book Antiqua" w:cs="Arial"/>
          <w:sz w:val="24"/>
          <w:szCs w:val="24"/>
        </w:rPr>
        <w:t xml:space="preserve"> may not be </w:t>
      </w:r>
      <w:r w:rsidR="00BB11BC" w:rsidRPr="00B13B15">
        <w:rPr>
          <w:rFonts w:ascii="Book Antiqua" w:hAnsi="Book Antiqua" w:cs="Arial"/>
          <w:sz w:val="24"/>
          <w:szCs w:val="24"/>
        </w:rPr>
        <w:t>the case</w:t>
      </w:r>
      <w:r w:rsidRPr="00B13B15">
        <w:rPr>
          <w:rFonts w:ascii="Book Antiqua" w:hAnsi="Book Antiqua" w:cs="Arial"/>
          <w:sz w:val="24"/>
          <w:szCs w:val="24"/>
        </w:rPr>
        <w:t xml:space="preserve"> in </w:t>
      </w:r>
      <w:r w:rsidR="004C7F8D" w:rsidRPr="00B13B15">
        <w:rPr>
          <w:rFonts w:ascii="Book Antiqua" w:hAnsi="Book Antiqua" w:cs="Arial"/>
          <w:sz w:val="24"/>
          <w:szCs w:val="24"/>
        </w:rPr>
        <w:t>T1DM</w:t>
      </w:r>
      <w:r w:rsidR="004C7F8D" w:rsidRPr="00B13B15">
        <w:rPr>
          <w:rFonts w:ascii="Book Antiqua" w:hAnsi="Book Antiqua" w:cs="Arial"/>
          <w:sz w:val="24"/>
          <w:szCs w:val="24"/>
          <w:vertAlign w:val="superscript"/>
        </w:rPr>
        <w:t xml:space="preserve"> [</w:t>
      </w:r>
      <w:r w:rsidRPr="00B13B15">
        <w:rPr>
          <w:rFonts w:ascii="Book Antiqua" w:hAnsi="Book Antiqua" w:cs="Arial"/>
          <w:sz w:val="24"/>
          <w:szCs w:val="24"/>
          <w:vertAlign w:val="superscript"/>
        </w:rPr>
        <w:t>1</w:t>
      </w:r>
      <w:r w:rsidR="00991EB2" w:rsidRPr="00B13B15">
        <w:rPr>
          <w:rFonts w:ascii="Book Antiqua" w:hAnsi="Book Antiqua" w:cs="Arial"/>
          <w:sz w:val="24"/>
          <w:szCs w:val="24"/>
          <w:vertAlign w:val="superscript"/>
        </w:rPr>
        <w:t>3</w:t>
      </w:r>
      <w:r w:rsidR="007F7915" w:rsidRPr="00B13B15">
        <w:rPr>
          <w:rFonts w:ascii="Book Antiqua" w:hAnsi="Book Antiqua" w:cs="Arial"/>
          <w:sz w:val="24"/>
          <w:szCs w:val="24"/>
          <w:vertAlign w:val="superscript"/>
        </w:rPr>
        <w:t>]</w:t>
      </w:r>
      <w:r w:rsidRPr="00B13B15">
        <w:rPr>
          <w:rFonts w:ascii="Book Antiqua" w:hAnsi="Book Antiqua" w:cs="Arial"/>
          <w:sz w:val="24"/>
          <w:szCs w:val="24"/>
        </w:rPr>
        <w:t xml:space="preserve">. </w:t>
      </w:r>
      <w:proofErr w:type="spellStart"/>
      <w:r w:rsidRPr="00B13B15">
        <w:rPr>
          <w:rFonts w:ascii="Book Antiqua" w:hAnsi="Book Antiqua" w:cs="Arial"/>
          <w:sz w:val="24"/>
          <w:szCs w:val="24"/>
        </w:rPr>
        <w:t>Normoalbuminuric</w:t>
      </w:r>
      <w:proofErr w:type="spellEnd"/>
      <w:r w:rsidRPr="00B13B15">
        <w:rPr>
          <w:rFonts w:ascii="Book Antiqua" w:hAnsi="Book Antiqua" w:cs="Arial"/>
          <w:sz w:val="24"/>
          <w:szCs w:val="24"/>
        </w:rPr>
        <w:t xml:space="preserve"> patients with diabetes are extremely heterogeneous in renal function and </w:t>
      </w:r>
      <w:proofErr w:type="gramStart"/>
      <w:r w:rsidR="004C7F8D" w:rsidRPr="00B13B15">
        <w:rPr>
          <w:rFonts w:ascii="Book Antiqua" w:hAnsi="Book Antiqua" w:cs="Arial"/>
          <w:sz w:val="24"/>
          <w:szCs w:val="24"/>
        </w:rPr>
        <w:t>structure</w:t>
      </w:r>
      <w:r w:rsidR="004C7F8D" w:rsidRPr="00B13B15">
        <w:rPr>
          <w:rFonts w:ascii="Book Antiqua" w:hAnsi="Book Antiqua" w:cs="Arial"/>
          <w:sz w:val="24"/>
          <w:szCs w:val="24"/>
          <w:vertAlign w:val="superscript"/>
        </w:rPr>
        <w:t>[</w:t>
      </w:r>
      <w:proofErr w:type="gramEnd"/>
      <w:r w:rsidRPr="00B13B15">
        <w:rPr>
          <w:rFonts w:ascii="Book Antiqua" w:hAnsi="Book Antiqua" w:cs="Arial"/>
          <w:sz w:val="24"/>
          <w:szCs w:val="24"/>
          <w:vertAlign w:val="superscript"/>
        </w:rPr>
        <w:t>18</w:t>
      </w:r>
      <w:r w:rsidR="007F7915" w:rsidRPr="00B13B15">
        <w:rPr>
          <w:rFonts w:ascii="Book Antiqua" w:hAnsi="Book Antiqua" w:cs="Arial"/>
          <w:sz w:val="24"/>
          <w:szCs w:val="24"/>
          <w:vertAlign w:val="superscript"/>
        </w:rPr>
        <w:t>]</w:t>
      </w:r>
      <w:r w:rsidRPr="00B13B15">
        <w:rPr>
          <w:rFonts w:ascii="Book Antiqua" w:hAnsi="Book Antiqua" w:cs="Arial"/>
          <w:sz w:val="24"/>
          <w:szCs w:val="24"/>
        </w:rPr>
        <w:t xml:space="preserve">. </w:t>
      </w:r>
      <w:r w:rsidR="00BB5F7A" w:rsidRPr="00B13B15">
        <w:rPr>
          <w:rFonts w:ascii="Book Antiqua" w:hAnsi="Book Antiqua" w:cs="Arial"/>
          <w:sz w:val="24"/>
          <w:szCs w:val="24"/>
        </w:rPr>
        <w:t xml:space="preserve">Both, </w:t>
      </w:r>
      <w:proofErr w:type="spellStart"/>
      <w:r w:rsidR="00BB5F7A" w:rsidRPr="00B13B15">
        <w:rPr>
          <w:rFonts w:ascii="Book Antiqua" w:hAnsi="Book Antiqua" w:cs="Arial"/>
          <w:sz w:val="24"/>
          <w:szCs w:val="24"/>
        </w:rPr>
        <w:t>microalbuminuric</w:t>
      </w:r>
      <w:proofErr w:type="spellEnd"/>
      <w:r w:rsidR="00BB5F7A" w:rsidRPr="00B13B15">
        <w:rPr>
          <w:rStyle w:val="highlight"/>
          <w:rFonts w:ascii="Book Antiqua" w:hAnsi="Book Antiqua" w:cs="Arial"/>
          <w:sz w:val="24"/>
          <w:szCs w:val="24"/>
        </w:rPr>
        <w:t xml:space="preserve"> and </w:t>
      </w:r>
      <w:proofErr w:type="spellStart"/>
      <w:r w:rsidRPr="00B13B15">
        <w:rPr>
          <w:rStyle w:val="highlight"/>
          <w:rFonts w:ascii="Book Antiqua" w:hAnsi="Book Antiqua" w:cs="Arial"/>
          <w:sz w:val="24"/>
          <w:szCs w:val="24"/>
        </w:rPr>
        <w:t>normoalbuminuric</w:t>
      </w:r>
      <w:proofErr w:type="spellEnd"/>
      <w:r w:rsidR="00BB5F7A" w:rsidRPr="00B13B15">
        <w:rPr>
          <w:rStyle w:val="highlight"/>
          <w:rFonts w:ascii="Book Antiqua" w:hAnsi="Book Antiqua" w:cs="Arial"/>
          <w:sz w:val="24"/>
          <w:szCs w:val="24"/>
        </w:rPr>
        <w:t xml:space="preserve"> patients</w:t>
      </w:r>
      <w:r w:rsidRPr="00B13B15">
        <w:rPr>
          <w:rStyle w:val="highlight"/>
          <w:rFonts w:ascii="Book Antiqua" w:hAnsi="Book Antiqua" w:cs="Arial"/>
          <w:sz w:val="24"/>
          <w:szCs w:val="24"/>
        </w:rPr>
        <w:t xml:space="preserve"> </w:t>
      </w:r>
      <w:r w:rsidRPr="00B13B15">
        <w:rPr>
          <w:rFonts w:ascii="Book Antiqua" w:hAnsi="Book Antiqua" w:cs="Arial"/>
          <w:sz w:val="24"/>
          <w:szCs w:val="24"/>
        </w:rPr>
        <w:t xml:space="preserve">benefit from optimal glycemic </w:t>
      </w:r>
      <w:proofErr w:type="gramStart"/>
      <w:r w:rsidRPr="00B13B15">
        <w:rPr>
          <w:rFonts w:ascii="Book Antiqua" w:hAnsi="Book Antiqua" w:cs="Arial"/>
          <w:sz w:val="24"/>
          <w:szCs w:val="24"/>
        </w:rPr>
        <w:t>control</w:t>
      </w:r>
      <w:r w:rsidR="002E390F" w:rsidRPr="00B13B15">
        <w:rPr>
          <w:rFonts w:ascii="Book Antiqua" w:hAnsi="Book Antiqua" w:cs="Arial"/>
          <w:sz w:val="24"/>
          <w:szCs w:val="24"/>
          <w:vertAlign w:val="superscript"/>
        </w:rPr>
        <w:t>[</w:t>
      </w:r>
      <w:proofErr w:type="gramEnd"/>
      <w:r w:rsidRPr="00B13B15">
        <w:rPr>
          <w:rFonts w:ascii="Book Antiqua" w:hAnsi="Book Antiqua" w:cs="Arial"/>
          <w:sz w:val="24"/>
          <w:szCs w:val="24"/>
          <w:vertAlign w:val="superscript"/>
        </w:rPr>
        <w:t>19</w:t>
      </w:r>
      <w:r w:rsidR="002E390F" w:rsidRPr="00B13B15">
        <w:rPr>
          <w:rFonts w:ascii="Book Antiqua" w:hAnsi="Book Antiqua" w:cs="Arial"/>
          <w:sz w:val="24"/>
          <w:szCs w:val="24"/>
          <w:vertAlign w:val="superscript"/>
        </w:rPr>
        <w:t>]</w:t>
      </w:r>
      <w:r w:rsidR="00BB5F7A" w:rsidRPr="00B13B15">
        <w:rPr>
          <w:rFonts w:ascii="Book Antiqua" w:hAnsi="Book Antiqua" w:cs="Arial"/>
          <w:sz w:val="24"/>
          <w:szCs w:val="24"/>
        </w:rPr>
        <w:t>; since it has been shown that a</w:t>
      </w:r>
      <w:r w:rsidRPr="00B13B15">
        <w:rPr>
          <w:rFonts w:ascii="Book Antiqua" w:hAnsi="Book Antiqua" w:cs="Arial"/>
          <w:sz w:val="24"/>
          <w:szCs w:val="24"/>
        </w:rPr>
        <w:t>bout one third of the</w:t>
      </w:r>
      <w:r w:rsidR="00BB5F7A" w:rsidRPr="00B13B15">
        <w:rPr>
          <w:rFonts w:ascii="Book Antiqua" w:hAnsi="Book Antiqua" w:cs="Arial"/>
          <w:sz w:val="24"/>
          <w:szCs w:val="24"/>
        </w:rPr>
        <w:t xml:space="preserve"> </w:t>
      </w:r>
      <w:proofErr w:type="spellStart"/>
      <w:r w:rsidR="00BB5F7A" w:rsidRPr="00B13B15">
        <w:rPr>
          <w:rFonts w:ascii="Book Antiqua" w:hAnsi="Book Antiqua" w:cs="Arial"/>
          <w:sz w:val="24"/>
          <w:szCs w:val="24"/>
        </w:rPr>
        <w:t>normoalbuminuric</w:t>
      </w:r>
      <w:proofErr w:type="spellEnd"/>
      <w:r w:rsidR="00BB5F7A" w:rsidRPr="00B13B15">
        <w:rPr>
          <w:rFonts w:ascii="Book Antiqua" w:hAnsi="Book Antiqua" w:cs="Arial"/>
          <w:sz w:val="24"/>
          <w:szCs w:val="24"/>
        </w:rPr>
        <w:t xml:space="preserve"> subjects </w:t>
      </w:r>
      <w:r w:rsidRPr="00B13B15">
        <w:rPr>
          <w:rFonts w:ascii="Book Antiqua" w:hAnsi="Book Antiqua" w:cs="Arial"/>
          <w:sz w:val="24"/>
          <w:szCs w:val="24"/>
        </w:rPr>
        <w:t xml:space="preserve">develop diabetic nephropathy within few years after onset of </w:t>
      </w:r>
      <w:r w:rsidR="004C7F8D" w:rsidRPr="00B13B15">
        <w:rPr>
          <w:rFonts w:ascii="Book Antiqua" w:hAnsi="Book Antiqua" w:cs="Arial"/>
          <w:sz w:val="24"/>
          <w:szCs w:val="24"/>
        </w:rPr>
        <w:t>diabetes</w:t>
      </w:r>
      <w:r w:rsidR="004C7F8D" w:rsidRPr="00B13B15">
        <w:rPr>
          <w:rFonts w:ascii="Book Antiqua" w:hAnsi="Book Antiqua" w:cs="Arial"/>
          <w:sz w:val="24"/>
          <w:szCs w:val="24"/>
          <w:vertAlign w:val="superscript"/>
        </w:rPr>
        <w:t>[</w:t>
      </w:r>
      <w:r w:rsidRPr="00B13B15">
        <w:rPr>
          <w:rFonts w:ascii="Book Antiqua" w:hAnsi="Book Antiqua" w:cs="Arial"/>
          <w:sz w:val="24"/>
          <w:szCs w:val="24"/>
          <w:vertAlign w:val="superscript"/>
        </w:rPr>
        <w:t>18,20</w:t>
      </w:r>
      <w:r w:rsidR="006C35DF" w:rsidRPr="00B13B15">
        <w:rPr>
          <w:rFonts w:ascii="Book Antiqua" w:hAnsi="Book Antiqua" w:cs="Arial"/>
          <w:sz w:val="24"/>
          <w:szCs w:val="24"/>
          <w:vertAlign w:val="superscript"/>
        </w:rPr>
        <w:t>-22</w:t>
      </w:r>
      <w:r w:rsidR="002E390F" w:rsidRPr="00B13B15">
        <w:rPr>
          <w:rFonts w:ascii="Book Antiqua" w:hAnsi="Book Antiqua" w:cs="Arial"/>
          <w:sz w:val="24"/>
          <w:szCs w:val="24"/>
          <w:vertAlign w:val="superscript"/>
        </w:rPr>
        <w:t>]</w:t>
      </w:r>
      <w:r w:rsidRPr="00B13B15">
        <w:rPr>
          <w:rFonts w:ascii="Book Antiqua" w:hAnsi="Book Antiqua" w:cs="Arial"/>
          <w:sz w:val="24"/>
          <w:szCs w:val="24"/>
        </w:rPr>
        <w:t xml:space="preserve">. The cause of albuminuria in patients without diabetic </w:t>
      </w:r>
      <w:proofErr w:type="spellStart"/>
      <w:r w:rsidRPr="00B13B15">
        <w:rPr>
          <w:rFonts w:ascii="Book Antiqua" w:hAnsi="Book Antiqua" w:cs="Arial"/>
          <w:sz w:val="24"/>
          <w:szCs w:val="24"/>
        </w:rPr>
        <w:t>glomerulopathy</w:t>
      </w:r>
      <w:proofErr w:type="spellEnd"/>
      <w:r w:rsidRPr="00B13B15">
        <w:rPr>
          <w:rFonts w:ascii="Book Antiqua" w:hAnsi="Book Antiqua" w:cs="Arial"/>
          <w:sz w:val="24"/>
          <w:szCs w:val="24"/>
        </w:rPr>
        <w:t xml:space="preserve"> is unclear. It might be </w:t>
      </w:r>
      <w:r w:rsidR="00BB5F7A" w:rsidRPr="00B13B15">
        <w:rPr>
          <w:rFonts w:ascii="Book Antiqua" w:hAnsi="Book Antiqua" w:cs="Arial"/>
          <w:sz w:val="24"/>
          <w:szCs w:val="24"/>
        </w:rPr>
        <w:t>related</w:t>
      </w:r>
      <w:r w:rsidR="004C7F8D" w:rsidRPr="00B13B15">
        <w:rPr>
          <w:rFonts w:ascii="Book Antiqua" w:hAnsi="Book Antiqua" w:cs="Arial"/>
          <w:sz w:val="24"/>
          <w:szCs w:val="24"/>
        </w:rPr>
        <w:t xml:space="preserve"> to early</w:t>
      </w:r>
      <w:r w:rsidRPr="00B13B15">
        <w:rPr>
          <w:rFonts w:ascii="Book Antiqua" w:hAnsi="Book Antiqua" w:cs="Arial"/>
          <w:sz w:val="24"/>
          <w:szCs w:val="24"/>
        </w:rPr>
        <w:t xml:space="preserve"> and very mild </w:t>
      </w:r>
      <w:proofErr w:type="spellStart"/>
      <w:r w:rsidRPr="00B13B15">
        <w:rPr>
          <w:rFonts w:ascii="Book Antiqua" w:hAnsi="Book Antiqua" w:cs="Arial"/>
          <w:sz w:val="24"/>
          <w:szCs w:val="24"/>
        </w:rPr>
        <w:t>ultrastructural</w:t>
      </w:r>
      <w:proofErr w:type="spellEnd"/>
      <w:r w:rsidRPr="00B13B15">
        <w:rPr>
          <w:rFonts w:ascii="Book Antiqua" w:hAnsi="Book Antiqua" w:cs="Arial"/>
          <w:sz w:val="24"/>
          <w:szCs w:val="24"/>
        </w:rPr>
        <w:t xml:space="preserve"> </w:t>
      </w:r>
      <w:proofErr w:type="gramStart"/>
      <w:r w:rsidRPr="00B13B15">
        <w:rPr>
          <w:rFonts w:ascii="Book Antiqua" w:hAnsi="Book Antiqua" w:cs="Arial"/>
          <w:sz w:val="24"/>
          <w:szCs w:val="24"/>
        </w:rPr>
        <w:t>changes</w:t>
      </w:r>
      <w:r w:rsidR="002E390F" w:rsidRPr="00B13B15">
        <w:rPr>
          <w:rFonts w:ascii="Book Antiqua" w:hAnsi="Book Antiqua" w:cs="Arial"/>
          <w:sz w:val="24"/>
          <w:szCs w:val="24"/>
          <w:vertAlign w:val="superscript"/>
        </w:rPr>
        <w:t>[</w:t>
      </w:r>
      <w:proofErr w:type="gramEnd"/>
      <w:r w:rsidRPr="00B13B15">
        <w:rPr>
          <w:rFonts w:ascii="Book Antiqua" w:hAnsi="Book Antiqua" w:cs="Arial"/>
          <w:sz w:val="24"/>
          <w:szCs w:val="24"/>
          <w:vertAlign w:val="superscript"/>
        </w:rPr>
        <w:t>2</w:t>
      </w:r>
      <w:r w:rsidR="006C35DF" w:rsidRPr="00B13B15">
        <w:rPr>
          <w:rFonts w:ascii="Book Antiqua" w:hAnsi="Book Antiqua" w:cs="Arial"/>
          <w:sz w:val="24"/>
          <w:szCs w:val="24"/>
          <w:vertAlign w:val="superscript"/>
        </w:rPr>
        <w:t>3</w:t>
      </w:r>
      <w:r w:rsidR="002E390F" w:rsidRPr="00B13B15">
        <w:rPr>
          <w:rFonts w:ascii="Book Antiqua" w:hAnsi="Book Antiqua" w:cs="Arial"/>
          <w:sz w:val="24"/>
          <w:szCs w:val="24"/>
          <w:vertAlign w:val="superscript"/>
        </w:rPr>
        <w:t>]</w:t>
      </w:r>
      <w:r w:rsidRPr="00B13B15">
        <w:rPr>
          <w:rFonts w:ascii="Book Antiqua" w:hAnsi="Book Antiqua" w:cs="Arial"/>
          <w:sz w:val="24"/>
          <w:szCs w:val="24"/>
        </w:rPr>
        <w:t xml:space="preserve">. </w:t>
      </w:r>
    </w:p>
    <w:p w:rsidR="007631FB" w:rsidRPr="00B13B15" w:rsidRDefault="007631FB" w:rsidP="00013E05">
      <w:pPr>
        <w:autoSpaceDE w:val="0"/>
        <w:autoSpaceDN w:val="0"/>
        <w:adjustRightInd w:val="0"/>
        <w:spacing w:after="0" w:line="360" w:lineRule="auto"/>
        <w:ind w:firstLineChars="200" w:firstLine="480"/>
        <w:jc w:val="both"/>
        <w:rPr>
          <w:rFonts w:ascii="Book Antiqua" w:hAnsi="Book Antiqua"/>
          <w:sz w:val="24"/>
          <w:szCs w:val="24"/>
        </w:rPr>
      </w:pPr>
      <w:r w:rsidRPr="00B13B15">
        <w:rPr>
          <w:rFonts w:ascii="Book Antiqua" w:hAnsi="Book Antiqua" w:cs="MinionPro-Regular"/>
          <w:sz w:val="24"/>
          <w:szCs w:val="24"/>
        </w:rPr>
        <w:t xml:space="preserve">Overt nephropathy is characterized by </w:t>
      </w:r>
      <w:r w:rsidRPr="00B13B15">
        <w:rPr>
          <w:rFonts w:ascii="Book Antiqua" w:hAnsi="Book Antiqua"/>
          <w:sz w:val="24"/>
          <w:szCs w:val="24"/>
        </w:rPr>
        <w:t>persisten</w:t>
      </w:r>
      <w:r w:rsidR="00946B52" w:rsidRPr="00B13B15">
        <w:rPr>
          <w:rFonts w:ascii="Book Antiqua" w:hAnsi="Book Antiqua"/>
          <w:sz w:val="24"/>
          <w:szCs w:val="24"/>
        </w:rPr>
        <w:t>t albuminuria (UAE</w:t>
      </w:r>
      <w:r w:rsidR="007E54E8" w:rsidRPr="00B13B15">
        <w:rPr>
          <w:rFonts w:ascii="Book Antiqua" w:hAnsi="Book Antiqua"/>
          <w:sz w:val="24"/>
          <w:szCs w:val="24"/>
          <w:lang w:eastAsia="zh-CN"/>
        </w:rPr>
        <w:t xml:space="preserve"> </w:t>
      </w:r>
      <w:r w:rsidR="00946B52" w:rsidRPr="00B13B15">
        <w:rPr>
          <w:rFonts w:ascii="Book Antiqua" w:hAnsi="Book Antiqua"/>
          <w:sz w:val="24"/>
          <w:szCs w:val="24"/>
        </w:rPr>
        <w:t>&gt; 300 mg/</w:t>
      </w:r>
      <w:r w:rsidR="007575E3">
        <w:rPr>
          <w:rFonts w:ascii="Book Antiqua" w:hAnsi="Book Antiqua"/>
          <w:sz w:val="24"/>
          <w:szCs w:val="24"/>
          <w:lang w:eastAsia="zh-CN"/>
        </w:rPr>
        <w:t>d</w:t>
      </w:r>
      <w:r w:rsidR="00946B52" w:rsidRPr="00B13B15">
        <w:rPr>
          <w:rFonts w:ascii="Book Antiqua" w:hAnsi="Book Antiqua"/>
          <w:sz w:val="24"/>
          <w:szCs w:val="24"/>
        </w:rPr>
        <w:t xml:space="preserve"> or</w:t>
      </w:r>
      <w:r w:rsidR="00946B52" w:rsidRPr="00B13B15">
        <w:rPr>
          <w:rFonts w:ascii="Book Antiqua" w:hAnsi="Book Antiqua"/>
          <w:sz w:val="24"/>
          <w:szCs w:val="24"/>
          <w:lang w:eastAsia="zh-CN"/>
        </w:rPr>
        <w:t xml:space="preserve"> </w:t>
      </w:r>
      <w:r w:rsidR="00946B52" w:rsidRPr="00B13B15">
        <w:rPr>
          <w:rFonts w:ascii="Book Antiqua" w:hAnsi="Book Antiqua"/>
          <w:sz w:val="24"/>
          <w:szCs w:val="24"/>
        </w:rPr>
        <w:t>&gt; 500 mg/</w:t>
      </w:r>
      <w:r w:rsidR="007575E3">
        <w:rPr>
          <w:rFonts w:ascii="Book Antiqua" w:hAnsi="Book Antiqua" w:hint="eastAsia"/>
          <w:sz w:val="24"/>
          <w:szCs w:val="24"/>
          <w:lang w:eastAsia="zh-CN"/>
        </w:rPr>
        <w:t>d</w:t>
      </w:r>
      <w:r w:rsidRPr="00B13B15">
        <w:rPr>
          <w:rFonts w:ascii="Book Antiqua" w:hAnsi="Book Antiqua"/>
          <w:sz w:val="24"/>
          <w:szCs w:val="24"/>
        </w:rPr>
        <w:t xml:space="preserve"> urinary protein excretion)</w:t>
      </w:r>
      <w:r w:rsidRPr="00B13B15">
        <w:rPr>
          <w:rFonts w:ascii="Book Antiqua" w:hAnsi="Book Antiqua" w:cs="MinionPro-Regular"/>
          <w:sz w:val="24"/>
          <w:szCs w:val="24"/>
        </w:rPr>
        <w:t xml:space="preserve"> that usually accompanies a decrease in </w:t>
      </w:r>
      <w:proofErr w:type="gramStart"/>
      <w:r w:rsidR="008B48AA" w:rsidRPr="00B13B15">
        <w:rPr>
          <w:rFonts w:ascii="Book Antiqua" w:hAnsi="Book Antiqua" w:cs="MinionPro-Regular"/>
          <w:sz w:val="24"/>
          <w:szCs w:val="24"/>
        </w:rPr>
        <w:t>GFR</w:t>
      </w:r>
      <w:r w:rsidR="002E390F" w:rsidRPr="00B13B15">
        <w:rPr>
          <w:rFonts w:ascii="Book Antiqua" w:hAnsi="Book Antiqua" w:cs="MinionPro-Regular"/>
          <w:sz w:val="24"/>
          <w:szCs w:val="24"/>
          <w:vertAlign w:val="superscript"/>
        </w:rPr>
        <w:t>[</w:t>
      </w:r>
      <w:proofErr w:type="gramEnd"/>
      <w:r w:rsidRPr="00B13B15">
        <w:rPr>
          <w:rFonts w:ascii="Book Antiqua" w:hAnsi="Book Antiqua" w:cs="MinionPro-Regular"/>
          <w:sz w:val="24"/>
          <w:szCs w:val="24"/>
          <w:vertAlign w:val="superscript"/>
        </w:rPr>
        <w:t>2</w:t>
      </w:r>
      <w:r w:rsidR="006C35DF" w:rsidRPr="00B13B15">
        <w:rPr>
          <w:rFonts w:ascii="Book Antiqua" w:hAnsi="Book Antiqua" w:cs="MinionPro-Regular"/>
          <w:sz w:val="24"/>
          <w:szCs w:val="24"/>
          <w:vertAlign w:val="superscript"/>
        </w:rPr>
        <w:t>4</w:t>
      </w:r>
      <w:r w:rsidR="002E390F" w:rsidRPr="00B13B15">
        <w:rPr>
          <w:rFonts w:ascii="Book Antiqua" w:hAnsi="Book Antiqua" w:cs="MinionPro-Regular"/>
          <w:sz w:val="24"/>
          <w:szCs w:val="24"/>
          <w:vertAlign w:val="superscript"/>
        </w:rPr>
        <w:t>]</w:t>
      </w:r>
      <w:r w:rsidRPr="00B13B15">
        <w:rPr>
          <w:rFonts w:ascii="Book Antiqua" w:hAnsi="Book Antiqua" w:cs="MinionPro-Regular"/>
          <w:sz w:val="24"/>
          <w:szCs w:val="24"/>
        </w:rPr>
        <w:t xml:space="preserve">. </w:t>
      </w:r>
      <w:proofErr w:type="spellStart"/>
      <w:r w:rsidRPr="00B13B15">
        <w:rPr>
          <w:rFonts w:ascii="Book Antiqua" w:hAnsi="Book Antiqua" w:cs="MinionPro-Regular"/>
          <w:sz w:val="24"/>
          <w:szCs w:val="24"/>
        </w:rPr>
        <w:t>Macro</w:t>
      </w:r>
      <w:r w:rsidRPr="00B13B15">
        <w:rPr>
          <w:rFonts w:ascii="Book Antiqua" w:hAnsi="Book Antiqua"/>
          <w:sz w:val="24"/>
          <w:szCs w:val="24"/>
        </w:rPr>
        <w:t>albuminuria</w:t>
      </w:r>
      <w:proofErr w:type="spellEnd"/>
      <w:r w:rsidRPr="00B13B15">
        <w:rPr>
          <w:rFonts w:ascii="Book Antiqua" w:hAnsi="Book Antiqua"/>
          <w:sz w:val="24"/>
          <w:szCs w:val="24"/>
        </w:rPr>
        <w:t xml:space="preserve"> has been associated to the presence of proliferative retinopathy, coronary heart disease, and foot </w:t>
      </w:r>
      <w:proofErr w:type="gramStart"/>
      <w:r w:rsidRPr="00B13B15">
        <w:rPr>
          <w:rFonts w:ascii="Book Antiqua" w:hAnsi="Book Antiqua"/>
          <w:sz w:val="24"/>
          <w:szCs w:val="24"/>
        </w:rPr>
        <w:t>ulcers</w:t>
      </w:r>
      <w:r w:rsidR="002E390F" w:rsidRPr="00B13B15">
        <w:rPr>
          <w:rFonts w:ascii="Book Antiqua" w:hAnsi="Book Antiqua"/>
          <w:sz w:val="24"/>
          <w:szCs w:val="24"/>
          <w:vertAlign w:val="superscript"/>
        </w:rPr>
        <w:t>[</w:t>
      </w:r>
      <w:proofErr w:type="gramEnd"/>
      <w:r w:rsidRPr="00B13B15">
        <w:rPr>
          <w:rFonts w:ascii="Book Antiqua" w:hAnsi="Book Antiqua"/>
          <w:sz w:val="24"/>
          <w:szCs w:val="24"/>
          <w:vertAlign w:val="superscript"/>
        </w:rPr>
        <w:t>1</w:t>
      </w:r>
      <w:r w:rsidR="006C35DF" w:rsidRPr="00B13B15">
        <w:rPr>
          <w:rFonts w:ascii="Book Antiqua" w:hAnsi="Book Antiqua"/>
          <w:sz w:val="24"/>
          <w:szCs w:val="24"/>
          <w:vertAlign w:val="superscript"/>
        </w:rPr>
        <w:t>3</w:t>
      </w:r>
      <w:r w:rsidR="002E390F" w:rsidRPr="00B13B15">
        <w:rPr>
          <w:rFonts w:ascii="Book Antiqua" w:hAnsi="Book Antiqua"/>
          <w:sz w:val="24"/>
          <w:szCs w:val="24"/>
          <w:vertAlign w:val="superscript"/>
        </w:rPr>
        <w:t>]</w:t>
      </w:r>
      <w:r w:rsidRPr="00B13B15">
        <w:rPr>
          <w:rFonts w:ascii="Book Antiqua" w:hAnsi="Book Antiqua"/>
          <w:sz w:val="24"/>
          <w:szCs w:val="24"/>
        </w:rPr>
        <w:t>. The prevalence of hypertension increases with higher levels</w:t>
      </w:r>
      <w:r w:rsidR="00BB5F7A" w:rsidRPr="00B13B15">
        <w:rPr>
          <w:rFonts w:ascii="Book Antiqua" w:hAnsi="Book Antiqua"/>
          <w:sz w:val="24"/>
          <w:szCs w:val="24"/>
        </w:rPr>
        <w:t xml:space="preserve"> of </w:t>
      </w:r>
      <w:proofErr w:type="gramStart"/>
      <w:r w:rsidR="00BB5F7A" w:rsidRPr="00B13B15">
        <w:rPr>
          <w:rFonts w:ascii="Book Antiqua" w:hAnsi="Book Antiqua"/>
          <w:sz w:val="24"/>
          <w:szCs w:val="24"/>
        </w:rPr>
        <w:t>albuminuria</w:t>
      </w:r>
      <w:r w:rsidR="002E390F" w:rsidRPr="00B13B15">
        <w:rPr>
          <w:rFonts w:ascii="Book Antiqua" w:hAnsi="Book Antiqua"/>
          <w:sz w:val="24"/>
          <w:szCs w:val="24"/>
          <w:vertAlign w:val="superscript"/>
        </w:rPr>
        <w:t>[</w:t>
      </w:r>
      <w:proofErr w:type="gramEnd"/>
      <w:r w:rsidRPr="00B13B15">
        <w:rPr>
          <w:rFonts w:ascii="Book Antiqua" w:hAnsi="Book Antiqua"/>
          <w:sz w:val="24"/>
          <w:szCs w:val="24"/>
          <w:vertAlign w:val="superscript"/>
        </w:rPr>
        <w:t>1</w:t>
      </w:r>
      <w:r w:rsidR="006C35DF" w:rsidRPr="00B13B15">
        <w:rPr>
          <w:rFonts w:ascii="Book Antiqua" w:hAnsi="Book Antiqua"/>
          <w:sz w:val="24"/>
          <w:szCs w:val="24"/>
          <w:vertAlign w:val="superscript"/>
        </w:rPr>
        <w:t>4</w:t>
      </w:r>
      <w:r w:rsidR="002E390F" w:rsidRPr="00B13B15">
        <w:rPr>
          <w:rFonts w:ascii="Book Antiqua" w:hAnsi="Book Antiqua"/>
          <w:sz w:val="24"/>
          <w:szCs w:val="24"/>
          <w:vertAlign w:val="superscript"/>
        </w:rPr>
        <w:t>]</w:t>
      </w:r>
      <w:r w:rsidRPr="00B13B15">
        <w:rPr>
          <w:rFonts w:ascii="Book Antiqua" w:hAnsi="Book Antiqua"/>
          <w:sz w:val="24"/>
          <w:szCs w:val="24"/>
        </w:rPr>
        <w:t xml:space="preserve">. Other risk factors to develop overt nephropathy include uncontrolled diabetes, smoking, </w:t>
      </w:r>
      <w:r w:rsidR="00BB5F7A" w:rsidRPr="00B13B15">
        <w:rPr>
          <w:rFonts w:ascii="Book Antiqua" w:hAnsi="Book Antiqua"/>
          <w:sz w:val="24"/>
          <w:szCs w:val="24"/>
        </w:rPr>
        <w:t>advanced age and high</w:t>
      </w:r>
      <w:r w:rsidRPr="00B13B15">
        <w:rPr>
          <w:rFonts w:ascii="Book Antiqua" w:hAnsi="Book Antiqua"/>
          <w:sz w:val="24"/>
          <w:szCs w:val="24"/>
        </w:rPr>
        <w:t xml:space="preserve"> lipid</w:t>
      </w:r>
      <w:r w:rsidR="00BB5F7A" w:rsidRPr="00B13B15">
        <w:rPr>
          <w:rFonts w:ascii="Book Antiqua" w:hAnsi="Book Antiqua"/>
          <w:sz w:val="24"/>
          <w:szCs w:val="24"/>
        </w:rPr>
        <w:t>s</w:t>
      </w:r>
      <w:r w:rsidRPr="00B13B15">
        <w:rPr>
          <w:rFonts w:ascii="Book Antiqua" w:hAnsi="Book Antiqua"/>
          <w:sz w:val="24"/>
          <w:szCs w:val="24"/>
        </w:rPr>
        <w:t xml:space="preserve"> </w:t>
      </w:r>
      <w:proofErr w:type="gramStart"/>
      <w:r w:rsidRPr="00B13B15">
        <w:rPr>
          <w:rFonts w:ascii="Book Antiqua" w:hAnsi="Book Antiqua"/>
          <w:sz w:val="24"/>
          <w:szCs w:val="24"/>
        </w:rPr>
        <w:t>levels</w:t>
      </w:r>
      <w:r w:rsidR="0001318A" w:rsidRPr="00B13B15">
        <w:rPr>
          <w:rFonts w:ascii="Book Antiqua" w:hAnsi="Book Antiqua"/>
          <w:sz w:val="24"/>
          <w:szCs w:val="24"/>
          <w:vertAlign w:val="superscript"/>
        </w:rPr>
        <w:t>[</w:t>
      </w:r>
      <w:proofErr w:type="gramEnd"/>
      <w:r w:rsidRPr="00B13B15">
        <w:rPr>
          <w:rFonts w:ascii="Book Antiqua" w:hAnsi="Book Antiqua"/>
          <w:sz w:val="24"/>
          <w:szCs w:val="24"/>
          <w:vertAlign w:val="superscript"/>
        </w:rPr>
        <w:t>2</w:t>
      </w:r>
      <w:r w:rsidR="005E25A1" w:rsidRPr="00B13B15">
        <w:rPr>
          <w:rFonts w:ascii="Book Antiqua" w:hAnsi="Book Antiqua"/>
          <w:sz w:val="24"/>
          <w:szCs w:val="24"/>
          <w:vertAlign w:val="superscript"/>
        </w:rPr>
        <w:t>5</w:t>
      </w:r>
      <w:r w:rsidRPr="00B13B15">
        <w:rPr>
          <w:rFonts w:ascii="Book Antiqua" w:hAnsi="Book Antiqua"/>
          <w:sz w:val="24"/>
          <w:szCs w:val="24"/>
          <w:vertAlign w:val="superscript"/>
        </w:rPr>
        <w:t>,2</w:t>
      </w:r>
      <w:r w:rsidR="005E25A1" w:rsidRPr="00B13B15">
        <w:rPr>
          <w:rFonts w:ascii="Book Antiqua" w:hAnsi="Book Antiqua"/>
          <w:sz w:val="24"/>
          <w:szCs w:val="24"/>
          <w:vertAlign w:val="superscript"/>
        </w:rPr>
        <w:t>6</w:t>
      </w:r>
      <w:r w:rsidR="0001318A" w:rsidRPr="00B13B15">
        <w:rPr>
          <w:rFonts w:ascii="Book Antiqua" w:hAnsi="Book Antiqua"/>
          <w:sz w:val="24"/>
          <w:szCs w:val="24"/>
          <w:vertAlign w:val="superscript"/>
        </w:rPr>
        <w:t>]</w:t>
      </w:r>
      <w:r w:rsidRPr="00B13B15">
        <w:rPr>
          <w:rFonts w:ascii="Book Antiqua" w:hAnsi="Book Antiqua"/>
          <w:sz w:val="24"/>
          <w:szCs w:val="24"/>
        </w:rPr>
        <w:t xml:space="preserve">. </w:t>
      </w:r>
      <w:r w:rsidR="007F1D87" w:rsidRPr="00B13B15">
        <w:rPr>
          <w:rFonts w:ascii="Book Antiqua" w:hAnsi="Book Antiqua"/>
          <w:sz w:val="24"/>
          <w:szCs w:val="24"/>
        </w:rPr>
        <w:t>ESRD</w:t>
      </w:r>
      <w:r w:rsidRPr="00B13B15">
        <w:rPr>
          <w:rFonts w:ascii="Book Antiqua" w:hAnsi="Book Antiqua"/>
          <w:sz w:val="24"/>
          <w:szCs w:val="24"/>
        </w:rPr>
        <w:t xml:space="preserve"> is defined by the presence</w:t>
      </w:r>
      <w:r w:rsidRPr="00B13B15">
        <w:rPr>
          <w:rFonts w:ascii="Book Antiqua" w:hAnsi="Book Antiqua" w:cs="Arial"/>
          <w:sz w:val="24"/>
          <w:szCs w:val="24"/>
        </w:rPr>
        <w:t xml:space="preserve"> of signs and symptoms of kidney failure requiring replacement therapy, regardless of the </w:t>
      </w:r>
      <w:r w:rsidR="00925E2D" w:rsidRPr="00B13B15">
        <w:rPr>
          <w:rFonts w:ascii="Book Antiqua" w:hAnsi="Book Antiqua" w:cs="Arial"/>
          <w:sz w:val="24"/>
          <w:szCs w:val="24"/>
        </w:rPr>
        <w:t xml:space="preserve">GFR </w:t>
      </w:r>
      <w:proofErr w:type="gramStart"/>
      <w:r w:rsidR="00925E2D" w:rsidRPr="00B13B15">
        <w:rPr>
          <w:rFonts w:ascii="Book Antiqua" w:hAnsi="Book Antiqua" w:cs="Arial"/>
          <w:sz w:val="24"/>
          <w:szCs w:val="24"/>
        </w:rPr>
        <w:t>level</w:t>
      </w:r>
      <w:r w:rsidR="00B418A8" w:rsidRPr="00B13B15">
        <w:rPr>
          <w:rFonts w:ascii="Book Antiqua" w:hAnsi="Book Antiqua" w:cs="Arial"/>
          <w:sz w:val="24"/>
          <w:szCs w:val="24"/>
          <w:vertAlign w:val="superscript"/>
        </w:rPr>
        <w:t>[</w:t>
      </w:r>
      <w:proofErr w:type="gramEnd"/>
      <w:r w:rsidRPr="00B13B15">
        <w:rPr>
          <w:rFonts w:ascii="Book Antiqua" w:hAnsi="Book Antiqua" w:cs="Arial"/>
          <w:sz w:val="24"/>
          <w:szCs w:val="24"/>
          <w:vertAlign w:val="superscript"/>
        </w:rPr>
        <w:t>1</w:t>
      </w:r>
      <w:r w:rsidR="00B418A8" w:rsidRPr="00B13B15">
        <w:rPr>
          <w:rFonts w:ascii="Book Antiqua" w:hAnsi="Book Antiqua" w:cs="Arial"/>
          <w:sz w:val="24"/>
          <w:szCs w:val="24"/>
          <w:vertAlign w:val="superscript"/>
        </w:rPr>
        <w:t>]</w:t>
      </w:r>
      <w:r w:rsidRPr="00B13B15">
        <w:rPr>
          <w:rFonts w:ascii="Book Antiqua" w:hAnsi="Book Antiqua" w:cs="Arial"/>
          <w:sz w:val="24"/>
          <w:szCs w:val="24"/>
        </w:rPr>
        <w:t xml:space="preserve">. It has been described as an important independent predictor of hospitalization </w:t>
      </w:r>
      <w:r w:rsidR="00BB5F7A" w:rsidRPr="00B13B15">
        <w:rPr>
          <w:rFonts w:ascii="Book Antiqua" w:hAnsi="Book Antiqua" w:cs="Arial"/>
          <w:sz w:val="24"/>
          <w:szCs w:val="24"/>
        </w:rPr>
        <w:t xml:space="preserve">and death </w:t>
      </w:r>
      <w:r w:rsidRPr="00B13B15">
        <w:rPr>
          <w:rFonts w:ascii="Book Antiqua" w:hAnsi="Book Antiqua" w:cs="Arial"/>
          <w:sz w:val="24"/>
          <w:szCs w:val="24"/>
        </w:rPr>
        <w:t xml:space="preserve">in adults with heart failure. </w:t>
      </w:r>
      <w:r w:rsidR="000B5853" w:rsidRPr="00B13B15">
        <w:rPr>
          <w:rFonts w:ascii="Book Antiqua" w:hAnsi="Book Antiqua"/>
          <w:sz w:val="24"/>
          <w:szCs w:val="24"/>
        </w:rPr>
        <w:t xml:space="preserve">The </w:t>
      </w:r>
      <w:r w:rsidRPr="00B13B15">
        <w:rPr>
          <w:rFonts w:ascii="Book Antiqua" w:hAnsi="Book Antiqua"/>
          <w:sz w:val="24"/>
          <w:szCs w:val="24"/>
        </w:rPr>
        <w:t xml:space="preserve">deterioration </w:t>
      </w:r>
      <w:r w:rsidR="000B5853" w:rsidRPr="00B13B15">
        <w:rPr>
          <w:rFonts w:ascii="Book Antiqua" w:hAnsi="Book Antiqua"/>
          <w:sz w:val="24"/>
          <w:szCs w:val="24"/>
        </w:rPr>
        <w:t xml:space="preserve">rate from one stage </w:t>
      </w:r>
      <w:r w:rsidRPr="00B13B15">
        <w:rPr>
          <w:rFonts w:ascii="Book Antiqua" w:hAnsi="Book Antiqua"/>
          <w:sz w:val="24"/>
          <w:szCs w:val="24"/>
        </w:rPr>
        <w:t xml:space="preserve">to the next </w:t>
      </w:r>
      <w:r w:rsidR="000B5853" w:rsidRPr="00B13B15">
        <w:rPr>
          <w:rFonts w:ascii="Book Antiqua" w:hAnsi="Book Antiqua"/>
          <w:sz w:val="24"/>
          <w:szCs w:val="24"/>
        </w:rPr>
        <w:t>one</w:t>
      </w:r>
      <w:r w:rsidRPr="00B13B15">
        <w:rPr>
          <w:rFonts w:ascii="Book Antiqua" w:hAnsi="Book Antiqua"/>
          <w:sz w:val="24"/>
          <w:szCs w:val="24"/>
        </w:rPr>
        <w:t xml:space="preserve"> is 2</w:t>
      </w:r>
      <w:r w:rsidR="00355C99" w:rsidRPr="00B13B15">
        <w:rPr>
          <w:rFonts w:ascii="Book Antiqua" w:hAnsi="Book Antiqua"/>
          <w:sz w:val="24"/>
          <w:szCs w:val="24"/>
        </w:rPr>
        <w:t>%</w:t>
      </w:r>
      <w:r w:rsidRPr="00B13B15">
        <w:rPr>
          <w:rFonts w:ascii="Book Antiqua" w:hAnsi="Book Antiqua"/>
          <w:sz w:val="24"/>
          <w:szCs w:val="24"/>
        </w:rPr>
        <w:t xml:space="preserve"> to 3</w:t>
      </w:r>
      <w:bookmarkStart w:id="36" w:name="OLE_LINK222"/>
      <w:bookmarkStart w:id="37" w:name="OLE_LINK223"/>
      <w:r w:rsidRPr="00B13B15">
        <w:rPr>
          <w:rFonts w:ascii="Book Antiqua" w:hAnsi="Book Antiqua"/>
          <w:sz w:val="24"/>
          <w:szCs w:val="24"/>
        </w:rPr>
        <w:t>%</w:t>
      </w:r>
      <w:bookmarkEnd w:id="36"/>
      <w:bookmarkEnd w:id="37"/>
      <w:r w:rsidRPr="00B13B15">
        <w:rPr>
          <w:rFonts w:ascii="Book Antiqua" w:hAnsi="Book Antiqua"/>
          <w:sz w:val="24"/>
          <w:szCs w:val="24"/>
        </w:rPr>
        <w:t xml:space="preserve"> per </w:t>
      </w:r>
      <w:proofErr w:type="gramStart"/>
      <w:r w:rsidRPr="00B13B15">
        <w:rPr>
          <w:rFonts w:ascii="Book Antiqua" w:hAnsi="Book Antiqua"/>
          <w:sz w:val="24"/>
          <w:szCs w:val="24"/>
        </w:rPr>
        <w:t>year</w:t>
      </w:r>
      <w:r w:rsidR="00B418A8" w:rsidRPr="00B13B15">
        <w:rPr>
          <w:rFonts w:ascii="Book Antiqua" w:hAnsi="Book Antiqua"/>
          <w:sz w:val="24"/>
          <w:szCs w:val="24"/>
          <w:vertAlign w:val="superscript"/>
        </w:rPr>
        <w:t>[</w:t>
      </w:r>
      <w:proofErr w:type="gramEnd"/>
      <w:r w:rsidRPr="00B13B15">
        <w:rPr>
          <w:rFonts w:ascii="Book Antiqua" w:hAnsi="Book Antiqua"/>
          <w:sz w:val="24"/>
          <w:szCs w:val="24"/>
          <w:vertAlign w:val="superscript"/>
        </w:rPr>
        <w:t>2</w:t>
      </w:r>
      <w:r w:rsidR="005E25A1" w:rsidRPr="00B13B15">
        <w:rPr>
          <w:rFonts w:ascii="Book Antiqua" w:hAnsi="Book Antiqua"/>
          <w:sz w:val="24"/>
          <w:szCs w:val="24"/>
          <w:vertAlign w:val="superscript"/>
        </w:rPr>
        <w:t>7</w:t>
      </w:r>
      <w:r w:rsidR="00B418A8" w:rsidRPr="00B13B15">
        <w:rPr>
          <w:rFonts w:ascii="Book Antiqua" w:hAnsi="Book Antiqua"/>
          <w:sz w:val="24"/>
          <w:szCs w:val="24"/>
          <w:vertAlign w:val="superscript"/>
        </w:rPr>
        <w:t>]</w:t>
      </w:r>
      <w:r w:rsidRPr="00B13B15">
        <w:rPr>
          <w:rFonts w:ascii="Book Antiqua" w:hAnsi="Book Antiqua"/>
          <w:sz w:val="24"/>
          <w:szCs w:val="24"/>
        </w:rPr>
        <w:t>.</w:t>
      </w:r>
    </w:p>
    <w:p w:rsidR="007631FB" w:rsidRPr="00B13B15" w:rsidRDefault="007631FB" w:rsidP="00013E05">
      <w:pPr>
        <w:autoSpaceDE w:val="0"/>
        <w:autoSpaceDN w:val="0"/>
        <w:adjustRightInd w:val="0"/>
        <w:spacing w:after="0" w:line="360" w:lineRule="auto"/>
        <w:jc w:val="both"/>
        <w:rPr>
          <w:rFonts w:ascii="Book Antiqua" w:hAnsi="Book Antiqua"/>
          <w:sz w:val="24"/>
          <w:szCs w:val="24"/>
        </w:rPr>
      </w:pPr>
    </w:p>
    <w:p w:rsidR="007631FB" w:rsidRPr="00B13B15" w:rsidRDefault="00C5082C" w:rsidP="00013E05">
      <w:pPr>
        <w:autoSpaceDE w:val="0"/>
        <w:autoSpaceDN w:val="0"/>
        <w:adjustRightInd w:val="0"/>
        <w:spacing w:after="0" w:line="360" w:lineRule="auto"/>
        <w:jc w:val="both"/>
        <w:rPr>
          <w:rFonts w:ascii="Book Antiqua" w:hAnsi="Book Antiqua" w:cs="Arial"/>
          <w:b/>
          <w:sz w:val="24"/>
          <w:szCs w:val="24"/>
        </w:rPr>
      </w:pPr>
      <w:r w:rsidRPr="00B13B15">
        <w:rPr>
          <w:rFonts w:ascii="Book Antiqua" w:hAnsi="Book Antiqua" w:cs="Arial"/>
          <w:b/>
          <w:sz w:val="24"/>
          <w:szCs w:val="24"/>
        </w:rPr>
        <w:lastRenderedPageBreak/>
        <w:t>DIAGNOSTIC TOOLS FOR DIABETIC NEPHROPATHY</w:t>
      </w:r>
    </w:p>
    <w:p w:rsidR="007631FB" w:rsidRPr="00B13B15" w:rsidRDefault="007631FB" w:rsidP="00013E05">
      <w:pPr>
        <w:autoSpaceDE w:val="0"/>
        <w:autoSpaceDN w:val="0"/>
        <w:adjustRightInd w:val="0"/>
        <w:spacing w:after="0" w:line="360" w:lineRule="auto"/>
        <w:jc w:val="both"/>
        <w:rPr>
          <w:rFonts w:ascii="Book Antiqua" w:hAnsi="Book Antiqua" w:cs="Arial"/>
          <w:sz w:val="24"/>
          <w:szCs w:val="24"/>
        </w:rPr>
      </w:pPr>
      <w:r w:rsidRPr="00B13B15">
        <w:rPr>
          <w:rFonts w:ascii="Book Antiqua" w:hAnsi="Book Antiqua" w:cs="Arial"/>
          <w:sz w:val="24"/>
          <w:szCs w:val="24"/>
        </w:rPr>
        <w:t xml:space="preserve">One of the main goals concerning the </w:t>
      </w:r>
      <w:r w:rsidR="00925E2D" w:rsidRPr="00B13B15">
        <w:rPr>
          <w:rFonts w:ascii="Book Antiqua" w:hAnsi="Book Antiqua" w:cs="Arial"/>
          <w:sz w:val="24"/>
          <w:szCs w:val="24"/>
        </w:rPr>
        <w:t>timely</w:t>
      </w:r>
      <w:r w:rsidRPr="00B13B15">
        <w:rPr>
          <w:rFonts w:ascii="Book Antiqua" w:hAnsi="Book Antiqua" w:cs="Arial"/>
          <w:sz w:val="24"/>
          <w:szCs w:val="24"/>
        </w:rPr>
        <w:t xml:space="preserve"> diagnosis of </w:t>
      </w:r>
      <w:r w:rsidR="003B05CA" w:rsidRPr="00B13B15">
        <w:rPr>
          <w:rFonts w:ascii="Book Antiqua" w:hAnsi="Book Antiqua" w:cs="Arial"/>
          <w:sz w:val="24"/>
          <w:szCs w:val="24"/>
        </w:rPr>
        <w:t>DN</w:t>
      </w:r>
      <w:r w:rsidRPr="00B13B15">
        <w:rPr>
          <w:rFonts w:ascii="Book Antiqua" w:hAnsi="Book Antiqua" w:cs="Arial"/>
          <w:sz w:val="24"/>
          <w:szCs w:val="24"/>
        </w:rPr>
        <w:t xml:space="preserve"> is to delay and if possible interrupt the natural course of this disease</w:t>
      </w:r>
      <w:r w:rsidR="00925E2D" w:rsidRPr="00B13B15">
        <w:rPr>
          <w:rFonts w:ascii="Book Antiqua" w:hAnsi="Book Antiqua" w:cs="Arial"/>
          <w:sz w:val="24"/>
          <w:szCs w:val="24"/>
        </w:rPr>
        <w:t>;</w:t>
      </w:r>
      <w:r w:rsidRPr="00B13B15">
        <w:rPr>
          <w:rFonts w:ascii="Book Antiqua" w:hAnsi="Book Antiqua" w:cs="Arial"/>
          <w:sz w:val="24"/>
          <w:szCs w:val="24"/>
        </w:rPr>
        <w:t xml:space="preserve"> from </w:t>
      </w:r>
      <w:r w:rsidR="00925E2D" w:rsidRPr="00B13B15">
        <w:rPr>
          <w:rFonts w:ascii="Book Antiqua" w:hAnsi="Book Antiqua" w:cs="Arial"/>
          <w:sz w:val="24"/>
          <w:szCs w:val="24"/>
        </w:rPr>
        <w:t xml:space="preserve">the </w:t>
      </w:r>
      <w:r w:rsidRPr="00B13B15">
        <w:rPr>
          <w:rFonts w:ascii="Book Antiqua" w:hAnsi="Book Antiqua" w:cs="Arial"/>
          <w:sz w:val="24"/>
          <w:szCs w:val="24"/>
        </w:rPr>
        <w:t>progression of renal damage to ESRD in patients</w:t>
      </w:r>
      <w:r w:rsidR="000B5853" w:rsidRPr="00B13B15">
        <w:rPr>
          <w:rFonts w:ascii="Book Antiqua" w:hAnsi="Book Antiqua" w:cs="Arial"/>
          <w:sz w:val="24"/>
          <w:szCs w:val="24"/>
        </w:rPr>
        <w:t xml:space="preserve"> with diabetes</w:t>
      </w:r>
      <w:r w:rsidRPr="00B13B15">
        <w:rPr>
          <w:rFonts w:ascii="Book Antiqua" w:hAnsi="Book Antiqua" w:cs="Arial"/>
          <w:sz w:val="24"/>
          <w:szCs w:val="24"/>
        </w:rPr>
        <w:t xml:space="preserve">. Diagnostic tests are useful tools to </w:t>
      </w:r>
      <w:r w:rsidR="000B5853" w:rsidRPr="00B13B15">
        <w:rPr>
          <w:rFonts w:ascii="Book Antiqua" w:hAnsi="Book Antiqua" w:cs="Arial"/>
          <w:sz w:val="24"/>
          <w:szCs w:val="24"/>
        </w:rPr>
        <w:t>determine</w:t>
      </w:r>
      <w:r w:rsidRPr="00B13B15">
        <w:rPr>
          <w:rFonts w:ascii="Book Antiqua" w:hAnsi="Book Antiqua" w:cs="Arial"/>
          <w:sz w:val="24"/>
          <w:szCs w:val="24"/>
        </w:rPr>
        <w:t xml:space="preserve"> onset, progression and to</w:t>
      </w:r>
      <w:r w:rsidR="005E25A1" w:rsidRPr="00B13B15">
        <w:rPr>
          <w:rFonts w:ascii="Book Antiqua" w:hAnsi="Book Antiqua" w:cs="Arial"/>
          <w:sz w:val="24"/>
          <w:szCs w:val="24"/>
        </w:rPr>
        <w:t xml:space="preserve"> </w:t>
      </w:r>
      <w:r w:rsidRPr="00B13B15">
        <w:rPr>
          <w:rFonts w:ascii="Book Antiqua" w:hAnsi="Book Antiqua" w:cs="Arial"/>
          <w:sz w:val="24"/>
          <w:szCs w:val="24"/>
        </w:rPr>
        <w:t>predict response to therapeutic interventions.</w:t>
      </w:r>
    </w:p>
    <w:p w:rsidR="007631FB" w:rsidRPr="00B13B15" w:rsidRDefault="007631FB" w:rsidP="00013E05">
      <w:pPr>
        <w:autoSpaceDE w:val="0"/>
        <w:autoSpaceDN w:val="0"/>
        <w:adjustRightInd w:val="0"/>
        <w:spacing w:after="0" w:line="360" w:lineRule="auto"/>
        <w:jc w:val="both"/>
        <w:rPr>
          <w:rFonts w:ascii="Book Antiqua" w:hAnsi="Book Antiqua" w:cs="Arial"/>
          <w:sz w:val="24"/>
          <w:szCs w:val="24"/>
        </w:rPr>
      </w:pPr>
    </w:p>
    <w:p w:rsidR="00BA0F33" w:rsidRPr="00B13B15" w:rsidRDefault="007631FB" w:rsidP="00013E05">
      <w:pPr>
        <w:autoSpaceDE w:val="0"/>
        <w:autoSpaceDN w:val="0"/>
        <w:adjustRightInd w:val="0"/>
        <w:spacing w:after="0" w:line="360" w:lineRule="auto"/>
        <w:jc w:val="both"/>
        <w:rPr>
          <w:rFonts w:ascii="Book Antiqua" w:hAnsi="Book Antiqua" w:cs="Arial"/>
          <w:b/>
          <w:i/>
          <w:sz w:val="24"/>
          <w:szCs w:val="24"/>
        </w:rPr>
      </w:pPr>
      <w:r w:rsidRPr="00B13B15">
        <w:rPr>
          <w:rFonts w:ascii="Book Antiqua" w:hAnsi="Book Antiqua" w:cs="Arial"/>
          <w:b/>
          <w:i/>
          <w:sz w:val="24"/>
          <w:szCs w:val="24"/>
        </w:rPr>
        <w:t>Current screening recommendations</w:t>
      </w:r>
    </w:p>
    <w:p w:rsidR="007631FB" w:rsidRPr="00B13B15" w:rsidRDefault="007631FB" w:rsidP="00013E05">
      <w:pPr>
        <w:autoSpaceDE w:val="0"/>
        <w:autoSpaceDN w:val="0"/>
        <w:adjustRightInd w:val="0"/>
        <w:spacing w:after="0" w:line="360" w:lineRule="auto"/>
        <w:jc w:val="both"/>
        <w:rPr>
          <w:rFonts w:ascii="Book Antiqua" w:hAnsi="Book Antiqua" w:cs="Arial"/>
          <w:b/>
          <w:i/>
          <w:sz w:val="24"/>
          <w:szCs w:val="24"/>
        </w:rPr>
      </w:pPr>
      <w:r w:rsidRPr="00B13B15">
        <w:rPr>
          <w:rFonts w:ascii="Book Antiqua" w:hAnsi="Book Antiqua" w:cs="Arial"/>
          <w:sz w:val="24"/>
          <w:szCs w:val="24"/>
        </w:rPr>
        <w:t xml:space="preserve">Although </w:t>
      </w:r>
      <w:r w:rsidRPr="00B13B15">
        <w:rPr>
          <w:rFonts w:ascii="Book Antiqua" w:hAnsi="Book Antiqua"/>
          <w:sz w:val="24"/>
          <w:szCs w:val="24"/>
        </w:rPr>
        <w:t xml:space="preserve">not all patients with early renal involvement, such as </w:t>
      </w:r>
      <w:proofErr w:type="spellStart"/>
      <w:r w:rsidRPr="00B13B15">
        <w:rPr>
          <w:rFonts w:ascii="Book Antiqua" w:hAnsi="Book Antiqua" w:cs="Arial"/>
          <w:sz w:val="24"/>
          <w:szCs w:val="24"/>
        </w:rPr>
        <w:t>microalbuminuria</w:t>
      </w:r>
      <w:proofErr w:type="spellEnd"/>
      <w:r w:rsidRPr="00B13B15">
        <w:rPr>
          <w:rFonts w:ascii="Book Antiqua" w:hAnsi="Book Antiqua" w:cs="Arial"/>
          <w:sz w:val="24"/>
          <w:szCs w:val="24"/>
        </w:rPr>
        <w:t xml:space="preserve"> </w:t>
      </w:r>
      <w:r w:rsidRPr="00B13B15">
        <w:rPr>
          <w:rFonts w:ascii="Book Antiqua" w:hAnsi="Book Antiqua"/>
          <w:sz w:val="24"/>
          <w:szCs w:val="24"/>
        </w:rPr>
        <w:t xml:space="preserve">progress to </w:t>
      </w:r>
      <w:proofErr w:type="spellStart"/>
      <w:r w:rsidRPr="00B13B15">
        <w:rPr>
          <w:rFonts w:ascii="Book Antiqua" w:hAnsi="Book Antiqua" w:cs="Arial"/>
          <w:sz w:val="24"/>
          <w:szCs w:val="24"/>
        </w:rPr>
        <w:t>macroalbuminuria</w:t>
      </w:r>
      <w:proofErr w:type="spellEnd"/>
      <w:r w:rsidRPr="00B13B15">
        <w:rPr>
          <w:rFonts w:ascii="Book Antiqua" w:hAnsi="Book Antiqua" w:cs="Arial"/>
          <w:sz w:val="24"/>
          <w:szCs w:val="24"/>
        </w:rPr>
        <w:t xml:space="preserve"> and</w:t>
      </w:r>
      <w:r w:rsidR="003B05CA" w:rsidRPr="00B13B15">
        <w:rPr>
          <w:rFonts w:ascii="Book Antiqua" w:hAnsi="Book Antiqua"/>
          <w:sz w:val="24"/>
          <w:szCs w:val="24"/>
        </w:rPr>
        <w:t xml:space="preserve"> ESRD;</w:t>
      </w:r>
      <w:r w:rsidRPr="00B13B15">
        <w:rPr>
          <w:rFonts w:ascii="Book Antiqua" w:hAnsi="Book Antiqua"/>
          <w:sz w:val="24"/>
          <w:szCs w:val="24"/>
        </w:rPr>
        <w:t xml:space="preserve"> the risk is higher among these patients.</w:t>
      </w:r>
      <w:r w:rsidRPr="00B13B15">
        <w:rPr>
          <w:rFonts w:ascii="Book Antiqua" w:hAnsi="Book Antiqua" w:cs="Arial"/>
          <w:sz w:val="24"/>
          <w:szCs w:val="24"/>
        </w:rPr>
        <w:t xml:space="preserve"> Some of them stay or even may regress to </w:t>
      </w:r>
      <w:proofErr w:type="spellStart"/>
      <w:proofErr w:type="gramStart"/>
      <w:r w:rsidRPr="00B13B15">
        <w:rPr>
          <w:rFonts w:ascii="Book Antiqua" w:hAnsi="Book Antiqua" w:cs="Arial"/>
          <w:sz w:val="24"/>
          <w:szCs w:val="24"/>
        </w:rPr>
        <w:t>normoalbuminuria</w:t>
      </w:r>
      <w:proofErr w:type="spellEnd"/>
      <w:r w:rsidR="00B418A8" w:rsidRPr="00B13B15">
        <w:rPr>
          <w:rFonts w:ascii="Book Antiqua" w:hAnsi="Book Antiqua" w:cs="Arial"/>
          <w:sz w:val="24"/>
          <w:szCs w:val="24"/>
          <w:vertAlign w:val="superscript"/>
        </w:rPr>
        <w:t>[</w:t>
      </w:r>
      <w:proofErr w:type="gramEnd"/>
      <w:r w:rsidRPr="00B13B15">
        <w:rPr>
          <w:rFonts w:ascii="Book Antiqua" w:hAnsi="Book Antiqua" w:cs="Arial"/>
          <w:sz w:val="24"/>
          <w:szCs w:val="24"/>
          <w:vertAlign w:val="superscript"/>
        </w:rPr>
        <w:t>17</w:t>
      </w:r>
      <w:r w:rsidR="00B418A8" w:rsidRPr="00B13B15">
        <w:rPr>
          <w:rFonts w:ascii="Book Antiqua" w:hAnsi="Book Antiqua" w:cs="Arial"/>
          <w:sz w:val="24"/>
          <w:szCs w:val="24"/>
          <w:vertAlign w:val="superscript"/>
        </w:rPr>
        <w:t>]</w:t>
      </w:r>
      <w:r w:rsidRPr="00B13B15">
        <w:rPr>
          <w:rFonts w:ascii="Book Antiqua" w:hAnsi="Book Antiqua" w:cs="Arial"/>
          <w:sz w:val="24"/>
          <w:szCs w:val="24"/>
        </w:rPr>
        <w:t xml:space="preserve">. </w:t>
      </w:r>
      <w:r w:rsidRPr="00B13B15">
        <w:rPr>
          <w:rFonts w:ascii="Book Antiqua" w:hAnsi="Book Antiqua"/>
          <w:sz w:val="24"/>
          <w:szCs w:val="24"/>
        </w:rPr>
        <w:t xml:space="preserve">Ideally, it would be </w:t>
      </w:r>
      <w:r w:rsidR="000B5853" w:rsidRPr="00B13B15">
        <w:rPr>
          <w:rFonts w:ascii="Book Antiqua" w:hAnsi="Book Antiqua"/>
          <w:sz w:val="24"/>
          <w:szCs w:val="24"/>
        </w:rPr>
        <w:t xml:space="preserve">very </w:t>
      </w:r>
      <w:r w:rsidRPr="00B13B15">
        <w:rPr>
          <w:rFonts w:ascii="Book Antiqua" w:hAnsi="Book Antiqua"/>
          <w:sz w:val="24"/>
          <w:szCs w:val="24"/>
        </w:rPr>
        <w:t>useful to be abl</w:t>
      </w:r>
      <w:r w:rsidR="003B05CA" w:rsidRPr="00B13B15">
        <w:rPr>
          <w:rFonts w:ascii="Book Antiqua" w:hAnsi="Book Antiqua"/>
          <w:sz w:val="24"/>
          <w:szCs w:val="24"/>
        </w:rPr>
        <w:t>e to predict which patients are</w:t>
      </w:r>
      <w:r w:rsidRPr="00B13B15">
        <w:rPr>
          <w:rFonts w:ascii="Book Antiqua" w:hAnsi="Book Antiqua"/>
          <w:sz w:val="24"/>
          <w:szCs w:val="24"/>
        </w:rPr>
        <w:t xml:space="preserve"> at </w:t>
      </w:r>
      <w:r w:rsidR="000B5853" w:rsidRPr="00B13B15">
        <w:rPr>
          <w:rFonts w:ascii="Book Antiqua" w:hAnsi="Book Antiqua"/>
          <w:sz w:val="24"/>
          <w:szCs w:val="24"/>
        </w:rPr>
        <w:t>higher risk to develop ESRD</w:t>
      </w:r>
      <w:r w:rsidR="00E9383A" w:rsidRPr="00B13B15">
        <w:rPr>
          <w:rFonts w:ascii="Book Antiqua" w:hAnsi="Book Antiqua"/>
          <w:sz w:val="24"/>
          <w:szCs w:val="24"/>
        </w:rPr>
        <w:t>, even</w:t>
      </w:r>
      <w:r w:rsidR="000B5853" w:rsidRPr="00B13B15">
        <w:rPr>
          <w:rFonts w:ascii="Book Antiqua" w:hAnsi="Book Antiqua"/>
          <w:sz w:val="24"/>
          <w:szCs w:val="24"/>
        </w:rPr>
        <w:t xml:space="preserve"> before onset</w:t>
      </w:r>
      <w:r w:rsidR="00E9383A" w:rsidRPr="00B13B15">
        <w:rPr>
          <w:rFonts w:ascii="Book Antiqua" w:hAnsi="Book Antiqua"/>
          <w:sz w:val="24"/>
          <w:szCs w:val="24"/>
        </w:rPr>
        <w:t xml:space="preserve"> of DN</w:t>
      </w:r>
      <w:r w:rsidR="00925E2D" w:rsidRPr="00B13B15">
        <w:rPr>
          <w:rFonts w:ascii="Book Antiqua" w:hAnsi="Book Antiqua"/>
          <w:sz w:val="24"/>
          <w:szCs w:val="24"/>
        </w:rPr>
        <w:t xml:space="preserve">. Unfortunately, </w:t>
      </w:r>
      <w:r w:rsidR="00EF2955" w:rsidRPr="00B13B15">
        <w:rPr>
          <w:rFonts w:ascii="Book Antiqua" w:hAnsi="Book Antiqua"/>
          <w:sz w:val="24"/>
          <w:szCs w:val="24"/>
        </w:rPr>
        <w:t>at the present time,</w:t>
      </w:r>
      <w:r w:rsidR="000B5853" w:rsidRPr="00B13B15">
        <w:rPr>
          <w:rFonts w:ascii="Book Antiqua" w:hAnsi="Book Antiqua"/>
          <w:sz w:val="24"/>
          <w:szCs w:val="24"/>
        </w:rPr>
        <w:t xml:space="preserve"> </w:t>
      </w:r>
      <w:r w:rsidRPr="00B13B15">
        <w:rPr>
          <w:rFonts w:ascii="Book Antiqua" w:hAnsi="Book Antiqua"/>
          <w:sz w:val="24"/>
          <w:szCs w:val="24"/>
        </w:rPr>
        <w:t xml:space="preserve">there </w:t>
      </w:r>
      <w:r w:rsidR="00E9383A" w:rsidRPr="00B13B15">
        <w:rPr>
          <w:rFonts w:ascii="Book Antiqua" w:hAnsi="Book Antiqua"/>
          <w:sz w:val="24"/>
          <w:szCs w:val="24"/>
        </w:rPr>
        <w:t xml:space="preserve">is a lack of precise diagnostic </w:t>
      </w:r>
      <w:r w:rsidRPr="00B13B15">
        <w:rPr>
          <w:rFonts w:ascii="Book Antiqua" w:hAnsi="Book Antiqua"/>
          <w:sz w:val="24"/>
          <w:szCs w:val="24"/>
        </w:rPr>
        <w:t>tools that could definit</w:t>
      </w:r>
      <w:r w:rsidR="00E9383A" w:rsidRPr="00B13B15">
        <w:rPr>
          <w:rFonts w:ascii="Book Antiqua" w:hAnsi="Book Antiqua"/>
          <w:sz w:val="24"/>
          <w:szCs w:val="24"/>
        </w:rPr>
        <w:t>ively identify such</w:t>
      </w:r>
      <w:r w:rsidRPr="00B13B15">
        <w:rPr>
          <w:rFonts w:ascii="Book Antiqua" w:hAnsi="Book Antiqua"/>
          <w:sz w:val="24"/>
          <w:szCs w:val="24"/>
        </w:rPr>
        <w:t xml:space="preserve"> </w:t>
      </w:r>
      <w:proofErr w:type="gramStart"/>
      <w:r w:rsidRPr="00B13B15">
        <w:rPr>
          <w:rFonts w:ascii="Book Antiqua" w:hAnsi="Book Antiqua"/>
          <w:sz w:val="24"/>
          <w:szCs w:val="24"/>
        </w:rPr>
        <w:t>patients</w:t>
      </w:r>
      <w:r w:rsidR="00B418A8" w:rsidRPr="00B13B15">
        <w:rPr>
          <w:rFonts w:ascii="Book Antiqua" w:hAnsi="Book Antiqua"/>
          <w:sz w:val="24"/>
          <w:szCs w:val="24"/>
          <w:vertAlign w:val="superscript"/>
        </w:rPr>
        <w:t>[</w:t>
      </w:r>
      <w:proofErr w:type="gramEnd"/>
      <w:r w:rsidRPr="00B13B15">
        <w:rPr>
          <w:rFonts w:ascii="Book Antiqua" w:hAnsi="Book Antiqua"/>
          <w:sz w:val="24"/>
          <w:szCs w:val="24"/>
          <w:vertAlign w:val="superscript"/>
        </w:rPr>
        <w:t>2</w:t>
      </w:r>
      <w:r w:rsidR="005E25A1" w:rsidRPr="00B13B15">
        <w:rPr>
          <w:rFonts w:ascii="Book Antiqua" w:hAnsi="Book Antiqua"/>
          <w:sz w:val="24"/>
          <w:szCs w:val="24"/>
          <w:vertAlign w:val="superscript"/>
        </w:rPr>
        <w:t>8</w:t>
      </w:r>
      <w:r w:rsidR="00B418A8" w:rsidRPr="00B13B15">
        <w:rPr>
          <w:rFonts w:ascii="Book Antiqua" w:hAnsi="Book Antiqua"/>
          <w:sz w:val="24"/>
          <w:szCs w:val="24"/>
          <w:vertAlign w:val="superscript"/>
        </w:rPr>
        <w:t>]</w:t>
      </w:r>
      <w:r w:rsidRPr="00B13B15">
        <w:rPr>
          <w:rFonts w:ascii="Book Antiqua" w:hAnsi="Book Antiqua"/>
          <w:sz w:val="24"/>
          <w:szCs w:val="24"/>
        </w:rPr>
        <w:t xml:space="preserve">. </w:t>
      </w:r>
    </w:p>
    <w:p w:rsidR="007631FB" w:rsidRPr="00B13B15" w:rsidRDefault="007631FB" w:rsidP="00013E05">
      <w:pPr>
        <w:autoSpaceDE w:val="0"/>
        <w:autoSpaceDN w:val="0"/>
        <w:adjustRightInd w:val="0"/>
        <w:spacing w:after="0" w:line="360" w:lineRule="auto"/>
        <w:ind w:firstLineChars="200" w:firstLine="480"/>
        <w:jc w:val="both"/>
        <w:rPr>
          <w:rFonts w:ascii="Book Antiqua" w:hAnsi="Book Antiqua"/>
          <w:sz w:val="24"/>
          <w:szCs w:val="24"/>
        </w:rPr>
      </w:pPr>
      <w:r w:rsidRPr="00B13B15">
        <w:rPr>
          <w:rFonts w:ascii="Book Antiqua" w:hAnsi="Book Antiqua" w:cs="Arial"/>
          <w:sz w:val="24"/>
          <w:szCs w:val="24"/>
        </w:rPr>
        <w:t xml:space="preserve">The National Kidney Foundation </w:t>
      </w:r>
      <w:r w:rsidR="003B05CA" w:rsidRPr="00B13B15">
        <w:rPr>
          <w:rFonts w:ascii="Book Antiqua" w:hAnsi="Book Antiqua" w:cs="Arial"/>
          <w:sz w:val="24"/>
          <w:szCs w:val="24"/>
        </w:rPr>
        <w:t xml:space="preserve">(NKF) </w:t>
      </w:r>
      <w:r w:rsidRPr="00B13B15">
        <w:rPr>
          <w:rFonts w:ascii="Book Antiqua" w:hAnsi="Book Antiqua" w:cs="Arial"/>
          <w:sz w:val="24"/>
          <w:szCs w:val="24"/>
        </w:rPr>
        <w:t xml:space="preserve">and the American Diabetes Association </w:t>
      </w:r>
      <w:r w:rsidR="003B05CA" w:rsidRPr="00B13B15">
        <w:rPr>
          <w:rFonts w:ascii="Book Antiqua" w:hAnsi="Book Antiqua" w:cs="Arial"/>
          <w:sz w:val="24"/>
          <w:szCs w:val="24"/>
        </w:rPr>
        <w:t>(ADA) recommend</w:t>
      </w:r>
      <w:r w:rsidRPr="00B13B15">
        <w:rPr>
          <w:rFonts w:ascii="Book Antiqua" w:hAnsi="Book Antiqua" w:cs="Arial"/>
          <w:sz w:val="24"/>
          <w:szCs w:val="24"/>
        </w:rPr>
        <w:t xml:space="preserve"> that patients with CKD and diabetes should be screened every year for DN. Screening should start 5 years after diagnosis in </w:t>
      </w:r>
      <w:r w:rsidR="007F1D87" w:rsidRPr="00B13B15">
        <w:rPr>
          <w:rFonts w:ascii="Book Antiqua" w:hAnsi="Book Antiqua" w:cs="Arial"/>
          <w:sz w:val="24"/>
          <w:szCs w:val="24"/>
        </w:rPr>
        <w:t>T1DM patients</w:t>
      </w:r>
      <w:r w:rsidRPr="00B13B15">
        <w:rPr>
          <w:rFonts w:ascii="Book Antiqua" w:hAnsi="Book Antiqua" w:cs="Arial"/>
          <w:sz w:val="24"/>
          <w:szCs w:val="24"/>
        </w:rPr>
        <w:t xml:space="preserve">, and at the time of diagnosis in </w:t>
      </w:r>
      <w:r w:rsidR="007F1D87" w:rsidRPr="00B13B15">
        <w:rPr>
          <w:rFonts w:ascii="Book Antiqua" w:hAnsi="Book Antiqua" w:cs="Arial"/>
          <w:sz w:val="24"/>
          <w:szCs w:val="24"/>
        </w:rPr>
        <w:t>T2DM patients</w:t>
      </w:r>
      <w:r w:rsidRPr="00B13B15">
        <w:rPr>
          <w:rFonts w:ascii="Book Antiqua" w:hAnsi="Book Antiqua" w:cs="Arial"/>
          <w:sz w:val="24"/>
          <w:szCs w:val="24"/>
        </w:rPr>
        <w:t>. This is done by measuring the urinary albumin/crea</w:t>
      </w:r>
      <w:r w:rsidR="00925E2D" w:rsidRPr="00B13B15">
        <w:rPr>
          <w:rFonts w:ascii="Book Antiqua" w:hAnsi="Book Antiqua" w:cs="Arial"/>
          <w:sz w:val="24"/>
          <w:szCs w:val="24"/>
        </w:rPr>
        <w:t xml:space="preserve">tinine ratio in spot urine, </w:t>
      </w:r>
      <w:r w:rsidRPr="00B13B15">
        <w:rPr>
          <w:rFonts w:ascii="Book Antiqua" w:hAnsi="Book Antiqua" w:cs="Arial"/>
          <w:sz w:val="24"/>
          <w:szCs w:val="24"/>
        </w:rPr>
        <w:t>seru</w:t>
      </w:r>
      <w:r w:rsidR="007F1D87" w:rsidRPr="00B13B15">
        <w:rPr>
          <w:rFonts w:ascii="Book Antiqua" w:hAnsi="Book Antiqua" w:cs="Arial"/>
          <w:sz w:val="24"/>
          <w:szCs w:val="24"/>
        </w:rPr>
        <w:t xml:space="preserve">m creatinine and </w:t>
      </w:r>
      <w:proofErr w:type="gramStart"/>
      <w:r w:rsidR="00925E2D" w:rsidRPr="00B13B15">
        <w:rPr>
          <w:rFonts w:ascii="Book Antiqua" w:hAnsi="Book Antiqua" w:cs="Arial"/>
          <w:sz w:val="24"/>
          <w:szCs w:val="24"/>
        </w:rPr>
        <w:t>GFR</w:t>
      </w:r>
      <w:r w:rsidR="00925E2D" w:rsidRPr="00B13B15">
        <w:rPr>
          <w:rFonts w:ascii="Book Antiqua" w:hAnsi="Book Antiqua" w:cs="Arial"/>
          <w:sz w:val="24"/>
          <w:szCs w:val="24"/>
          <w:vertAlign w:val="superscript"/>
        </w:rPr>
        <w:t>[</w:t>
      </w:r>
      <w:proofErr w:type="gramEnd"/>
      <w:r w:rsidRPr="00B13B15">
        <w:rPr>
          <w:rFonts w:ascii="Book Antiqua" w:hAnsi="Book Antiqua" w:cs="Arial"/>
          <w:sz w:val="24"/>
          <w:szCs w:val="24"/>
          <w:vertAlign w:val="superscript"/>
        </w:rPr>
        <w:t>1</w:t>
      </w:r>
      <w:r w:rsidR="000350A4" w:rsidRPr="00B13B15">
        <w:rPr>
          <w:rFonts w:ascii="Book Antiqua" w:hAnsi="Book Antiqua" w:cs="Arial"/>
          <w:sz w:val="24"/>
          <w:szCs w:val="24"/>
          <w:vertAlign w:val="superscript"/>
        </w:rPr>
        <w:t>]</w:t>
      </w:r>
      <w:r w:rsidRPr="00B13B15">
        <w:rPr>
          <w:rFonts w:ascii="Book Antiqua" w:hAnsi="Book Antiqua" w:cs="Arial"/>
          <w:sz w:val="24"/>
          <w:szCs w:val="24"/>
        </w:rPr>
        <w:t>. Although UAE i</w:t>
      </w:r>
      <w:r w:rsidR="00925E2D" w:rsidRPr="00B13B15">
        <w:rPr>
          <w:rFonts w:ascii="Book Antiqua" w:hAnsi="Book Antiqua" w:cs="Arial"/>
          <w:sz w:val="24"/>
          <w:szCs w:val="24"/>
        </w:rPr>
        <w:t>s routinely used to diagnose DN;</w:t>
      </w:r>
      <w:r w:rsidRPr="00B13B15">
        <w:rPr>
          <w:rFonts w:ascii="Book Antiqua" w:hAnsi="Book Antiqua" w:cs="Arial"/>
          <w:sz w:val="24"/>
          <w:szCs w:val="24"/>
        </w:rPr>
        <w:t xml:space="preserve"> in some cases, patients</w:t>
      </w:r>
      <w:r w:rsidR="00925E2D" w:rsidRPr="00B13B15">
        <w:rPr>
          <w:rFonts w:ascii="Book Antiqua" w:hAnsi="Book Antiqua" w:cs="Arial"/>
          <w:sz w:val="24"/>
          <w:szCs w:val="24"/>
        </w:rPr>
        <w:t xml:space="preserve"> with diabetes</w:t>
      </w:r>
      <w:r w:rsidRPr="00B13B15">
        <w:rPr>
          <w:rFonts w:ascii="Book Antiqua" w:hAnsi="Book Antiqua" w:cs="Arial"/>
          <w:sz w:val="24"/>
          <w:szCs w:val="24"/>
        </w:rPr>
        <w:t xml:space="preserve"> have a decrease </w:t>
      </w:r>
      <w:r w:rsidR="007F1D87" w:rsidRPr="00B13B15">
        <w:rPr>
          <w:rFonts w:ascii="Book Antiqua" w:hAnsi="Book Antiqua" w:cs="Arial"/>
          <w:sz w:val="24"/>
          <w:szCs w:val="24"/>
        </w:rPr>
        <w:t>GFR</w:t>
      </w:r>
      <w:r w:rsidR="00E9383A" w:rsidRPr="00B13B15">
        <w:rPr>
          <w:rFonts w:ascii="Book Antiqua" w:hAnsi="Book Antiqua" w:cs="Arial"/>
          <w:sz w:val="24"/>
          <w:szCs w:val="24"/>
        </w:rPr>
        <w:t xml:space="preserve"> with normal UAE. Both</w:t>
      </w:r>
      <w:r w:rsidRPr="00B13B15">
        <w:rPr>
          <w:rFonts w:ascii="Book Antiqua" w:hAnsi="Book Antiqua" w:cs="Arial"/>
          <w:sz w:val="24"/>
          <w:szCs w:val="24"/>
        </w:rPr>
        <w:t xml:space="preserve"> GFR and UAE, correlate with the</w:t>
      </w:r>
      <w:r w:rsidR="00E9383A" w:rsidRPr="00B13B15">
        <w:rPr>
          <w:rFonts w:ascii="Book Antiqua" w:hAnsi="Book Antiqua" w:cs="Arial"/>
          <w:sz w:val="24"/>
          <w:szCs w:val="24"/>
        </w:rPr>
        <w:t xml:space="preserve"> severity of glomerular lesions, </w:t>
      </w:r>
      <w:r w:rsidRPr="00B13B15">
        <w:rPr>
          <w:rFonts w:ascii="Book Antiqua" w:hAnsi="Book Antiqua" w:cs="Arial"/>
          <w:sz w:val="24"/>
          <w:szCs w:val="24"/>
        </w:rPr>
        <w:t xml:space="preserve">duration of diabetes, glycemic control and genetic </w:t>
      </w:r>
      <w:proofErr w:type="gramStart"/>
      <w:r w:rsidR="00925E2D" w:rsidRPr="00B13B15">
        <w:rPr>
          <w:rFonts w:ascii="Book Antiqua" w:hAnsi="Book Antiqua" w:cs="Arial"/>
          <w:sz w:val="24"/>
          <w:szCs w:val="24"/>
        </w:rPr>
        <w:t>factors</w:t>
      </w:r>
      <w:r w:rsidR="00925E2D" w:rsidRPr="00B13B15">
        <w:rPr>
          <w:rFonts w:ascii="Book Antiqua" w:hAnsi="Book Antiqua" w:cs="Arial"/>
          <w:sz w:val="24"/>
          <w:szCs w:val="24"/>
          <w:vertAlign w:val="superscript"/>
        </w:rPr>
        <w:t>[</w:t>
      </w:r>
      <w:proofErr w:type="gramEnd"/>
      <w:r w:rsidRPr="00B13B15">
        <w:rPr>
          <w:rFonts w:ascii="Book Antiqua" w:hAnsi="Book Antiqua" w:cs="Arial"/>
          <w:sz w:val="24"/>
          <w:szCs w:val="24"/>
          <w:vertAlign w:val="superscript"/>
        </w:rPr>
        <w:t>2</w:t>
      </w:r>
      <w:r w:rsidR="005E25A1" w:rsidRPr="00B13B15">
        <w:rPr>
          <w:rFonts w:ascii="Book Antiqua" w:hAnsi="Book Antiqua" w:cs="Arial"/>
          <w:sz w:val="24"/>
          <w:szCs w:val="24"/>
          <w:vertAlign w:val="superscript"/>
        </w:rPr>
        <w:t>9</w:t>
      </w:r>
      <w:r w:rsidRPr="00B13B15">
        <w:rPr>
          <w:rFonts w:ascii="Book Antiqua" w:hAnsi="Book Antiqua" w:cs="Arial"/>
          <w:sz w:val="24"/>
          <w:szCs w:val="24"/>
          <w:vertAlign w:val="superscript"/>
        </w:rPr>
        <w:t>,</w:t>
      </w:r>
      <w:r w:rsidR="005E25A1" w:rsidRPr="00B13B15">
        <w:rPr>
          <w:rFonts w:ascii="Book Antiqua" w:hAnsi="Book Antiqua" w:cs="Arial"/>
          <w:sz w:val="24"/>
          <w:szCs w:val="24"/>
          <w:vertAlign w:val="superscript"/>
        </w:rPr>
        <w:t>30</w:t>
      </w:r>
      <w:r w:rsidR="000350A4" w:rsidRPr="00B13B15">
        <w:rPr>
          <w:rFonts w:ascii="Book Antiqua" w:hAnsi="Book Antiqua" w:cs="Arial"/>
          <w:sz w:val="24"/>
          <w:szCs w:val="24"/>
          <w:vertAlign w:val="superscript"/>
        </w:rPr>
        <w:t>]</w:t>
      </w:r>
      <w:r w:rsidRPr="00B13B15">
        <w:rPr>
          <w:rFonts w:ascii="Book Antiqua" w:hAnsi="Book Antiqua" w:cs="Arial"/>
          <w:sz w:val="24"/>
          <w:szCs w:val="24"/>
        </w:rPr>
        <w:t xml:space="preserve">. </w:t>
      </w:r>
    </w:p>
    <w:p w:rsidR="007631FB" w:rsidRPr="00B13B15" w:rsidRDefault="007631FB" w:rsidP="00013E05">
      <w:pPr>
        <w:autoSpaceDE w:val="0"/>
        <w:autoSpaceDN w:val="0"/>
        <w:adjustRightInd w:val="0"/>
        <w:spacing w:after="0" w:line="360" w:lineRule="auto"/>
        <w:ind w:firstLineChars="200" w:firstLine="480"/>
        <w:jc w:val="both"/>
        <w:rPr>
          <w:rFonts w:ascii="Book Antiqua" w:hAnsi="Book Antiqua" w:cs="Arial"/>
          <w:sz w:val="24"/>
          <w:szCs w:val="24"/>
        </w:rPr>
      </w:pPr>
      <w:r w:rsidRPr="00B13B15">
        <w:rPr>
          <w:rFonts w:ascii="Book Antiqua" w:hAnsi="Book Antiqua" w:cs="Arial"/>
          <w:sz w:val="24"/>
          <w:szCs w:val="24"/>
        </w:rPr>
        <w:t>Currently,</w:t>
      </w:r>
      <w:r w:rsidR="00E9383A" w:rsidRPr="00B13B15">
        <w:rPr>
          <w:rFonts w:ascii="Book Antiqua" w:hAnsi="Book Antiqua" w:cs="Arial"/>
          <w:sz w:val="24"/>
          <w:szCs w:val="24"/>
        </w:rPr>
        <w:t xml:space="preserve"> </w:t>
      </w:r>
      <w:proofErr w:type="spellStart"/>
      <w:r w:rsidRPr="00B13B15">
        <w:rPr>
          <w:rFonts w:ascii="Book Antiqua" w:hAnsi="Book Antiqua" w:cs="Arial"/>
          <w:sz w:val="24"/>
          <w:szCs w:val="24"/>
        </w:rPr>
        <w:t>microalbuminuria</w:t>
      </w:r>
      <w:proofErr w:type="spellEnd"/>
      <w:r w:rsidRPr="00B13B15">
        <w:rPr>
          <w:rFonts w:ascii="Book Antiqua" w:hAnsi="Book Antiqua" w:cs="Arial"/>
          <w:sz w:val="24"/>
          <w:szCs w:val="24"/>
        </w:rPr>
        <w:t xml:space="preserve"> is considered the </w:t>
      </w:r>
      <w:r w:rsidR="007F1D87" w:rsidRPr="00B13B15">
        <w:rPr>
          <w:rFonts w:ascii="Book Antiqua" w:hAnsi="Book Antiqua" w:cs="Arial"/>
          <w:sz w:val="24"/>
          <w:szCs w:val="24"/>
        </w:rPr>
        <w:t>earlier</w:t>
      </w:r>
      <w:r w:rsidRPr="00B13B15">
        <w:rPr>
          <w:rFonts w:ascii="Book Antiqua" w:hAnsi="Book Antiqua" w:cs="Arial"/>
          <w:sz w:val="24"/>
          <w:szCs w:val="24"/>
        </w:rPr>
        <w:t xml:space="preserve"> noninvasive </w:t>
      </w:r>
      <w:proofErr w:type="gramStart"/>
      <w:r w:rsidR="00925E2D" w:rsidRPr="00B13B15">
        <w:rPr>
          <w:rFonts w:ascii="Book Antiqua" w:hAnsi="Book Antiqua" w:cs="Arial"/>
          <w:sz w:val="24"/>
          <w:szCs w:val="24"/>
        </w:rPr>
        <w:t>marker</w:t>
      </w:r>
      <w:r w:rsidR="00925E2D" w:rsidRPr="00B13B15">
        <w:rPr>
          <w:rFonts w:ascii="Book Antiqua" w:hAnsi="Book Antiqua" w:cs="Arial"/>
          <w:sz w:val="24"/>
          <w:szCs w:val="24"/>
          <w:vertAlign w:val="superscript"/>
        </w:rPr>
        <w:t>[</w:t>
      </w:r>
      <w:proofErr w:type="gramEnd"/>
      <w:r w:rsidR="00925E2D" w:rsidRPr="00B13B15">
        <w:rPr>
          <w:rFonts w:ascii="Book Antiqua" w:hAnsi="Book Antiqua" w:cs="Arial"/>
          <w:sz w:val="24"/>
          <w:szCs w:val="24"/>
          <w:vertAlign w:val="superscript"/>
        </w:rPr>
        <w:t>31-</w:t>
      </w:r>
      <w:r w:rsidRPr="00B13B15">
        <w:rPr>
          <w:rFonts w:ascii="Book Antiqua" w:hAnsi="Book Antiqua" w:cs="Arial"/>
          <w:sz w:val="24"/>
          <w:szCs w:val="24"/>
          <w:vertAlign w:val="superscript"/>
        </w:rPr>
        <w:t>3</w:t>
      </w:r>
      <w:r w:rsidR="00C43331" w:rsidRPr="00B13B15">
        <w:rPr>
          <w:rFonts w:ascii="Book Antiqua" w:hAnsi="Book Antiqua" w:cs="Arial"/>
          <w:sz w:val="24"/>
          <w:szCs w:val="24"/>
          <w:vertAlign w:val="superscript"/>
        </w:rPr>
        <w:t>3</w:t>
      </w:r>
      <w:r w:rsidR="000350A4" w:rsidRPr="00B13B15">
        <w:rPr>
          <w:rFonts w:ascii="Book Antiqua" w:hAnsi="Book Antiqua" w:cs="Arial"/>
          <w:sz w:val="24"/>
          <w:szCs w:val="24"/>
          <w:vertAlign w:val="superscript"/>
        </w:rPr>
        <w:t>]</w:t>
      </w:r>
      <w:r w:rsidRPr="00B13B15">
        <w:rPr>
          <w:rFonts w:ascii="Book Antiqua" w:hAnsi="Book Antiqua" w:cs="Arial"/>
          <w:sz w:val="24"/>
          <w:szCs w:val="24"/>
        </w:rPr>
        <w:t>. Patients with both elevated albuminuria and red</w:t>
      </w:r>
      <w:r w:rsidR="007F1D87" w:rsidRPr="00B13B15">
        <w:rPr>
          <w:rFonts w:ascii="Book Antiqua" w:hAnsi="Book Antiqua" w:cs="Arial"/>
          <w:sz w:val="24"/>
          <w:szCs w:val="24"/>
        </w:rPr>
        <w:t xml:space="preserve">uced </w:t>
      </w:r>
      <w:r w:rsidRPr="00B13B15">
        <w:rPr>
          <w:rFonts w:ascii="Book Antiqua" w:hAnsi="Book Antiqua" w:cs="Arial"/>
          <w:sz w:val="24"/>
          <w:szCs w:val="24"/>
        </w:rPr>
        <w:t xml:space="preserve">GFR </w:t>
      </w:r>
      <w:r w:rsidR="003452B3" w:rsidRPr="00B13B15">
        <w:rPr>
          <w:rFonts w:ascii="Book Antiqua" w:hAnsi="Book Antiqua" w:cs="Arial"/>
          <w:sz w:val="24"/>
          <w:szCs w:val="24"/>
        </w:rPr>
        <w:t>are at higher</w:t>
      </w:r>
      <w:r w:rsidRPr="00B13B15">
        <w:rPr>
          <w:rFonts w:ascii="Book Antiqua" w:hAnsi="Book Antiqua" w:cs="Arial"/>
          <w:sz w:val="24"/>
          <w:szCs w:val="24"/>
        </w:rPr>
        <w:t xml:space="preserve"> risk for a cardiovascular </w:t>
      </w:r>
      <w:proofErr w:type="gramStart"/>
      <w:r w:rsidR="00925E2D" w:rsidRPr="00B13B15">
        <w:rPr>
          <w:rFonts w:ascii="Book Antiqua" w:hAnsi="Book Antiqua" w:cs="Arial"/>
          <w:sz w:val="24"/>
          <w:szCs w:val="24"/>
        </w:rPr>
        <w:t>event</w:t>
      </w:r>
      <w:r w:rsidR="00925E2D" w:rsidRPr="00B13B15">
        <w:rPr>
          <w:rFonts w:ascii="Book Antiqua" w:hAnsi="Book Antiqua" w:cs="Arial"/>
          <w:sz w:val="24"/>
          <w:szCs w:val="24"/>
          <w:vertAlign w:val="superscript"/>
        </w:rPr>
        <w:t>[</w:t>
      </w:r>
      <w:proofErr w:type="gramEnd"/>
      <w:r w:rsidRPr="00B13B15">
        <w:rPr>
          <w:rFonts w:ascii="Book Antiqua" w:hAnsi="Book Antiqua" w:cs="Arial"/>
          <w:sz w:val="24"/>
          <w:szCs w:val="24"/>
          <w:vertAlign w:val="superscript"/>
        </w:rPr>
        <w:t>3</w:t>
      </w:r>
      <w:r w:rsidR="00C43331" w:rsidRPr="00B13B15">
        <w:rPr>
          <w:rFonts w:ascii="Book Antiqua" w:hAnsi="Book Antiqua" w:cs="Arial"/>
          <w:sz w:val="24"/>
          <w:szCs w:val="24"/>
          <w:vertAlign w:val="superscript"/>
        </w:rPr>
        <w:t>4</w:t>
      </w:r>
      <w:r w:rsidR="002F21B2" w:rsidRPr="00B13B15">
        <w:rPr>
          <w:rFonts w:ascii="Book Antiqua" w:hAnsi="Book Antiqua" w:cs="Arial"/>
          <w:sz w:val="24"/>
          <w:szCs w:val="24"/>
          <w:vertAlign w:val="superscript"/>
        </w:rPr>
        <w:t>]</w:t>
      </w:r>
      <w:r w:rsidR="007F1D87" w:rsidRPr="00B13B15">
        <w:rPr>
          <w:rFonts w:ascii="Book Antiqua" w:hAnsi="Book Antiqua" w:cs="Arial"/>
          <w:sz w:val="24"/>
          <w:szCs w:val="24"/>
        </w:rPr>
        <w:t xml:space="preserve">. </w:t>
      </w:r>
      <w:r w:rsidR="00925E2D" w:rsidRPr="00B13B15">
        <w:rPr>
          <w:rFonts w:ascii="Book Antiqua" w:hAnsi="Book Antiqua" w:cs="Arial"/>
          <w:sz w:val="24"/>
          <w:szCs w:val="24"/>
        </w:rPr>
        <w:t>This emphasizes</w:t>
      </w:r>
      <w:r w:rsidR="003452B3" w:rsidRPr="00B13B15">
        <w:rPr>
          <w:rFonts w:ascii="Book Antiqua" w:hAnsi="Book Antiqua" w:cs="Arial"/>
          <w:sz w:val="24"/>
          <w:szCs w:val="24"/>
        </w:rPr>
        <w:t xml:space="preserve"> the importance to detect</w:t>
      </w:r>
      <w:r w:rsidRPr="00B13B15">
        <w:rPr>
          <w:rFonts w:ascii="Book Antiqua" w:hAnsi="Book Antiqua" w:cs="Arial"/>
          <w:sz w:val="24"/>
          <w:szCs w:val="24"/>
        </w:rPr>
        <w:t xml:space="preserve"> </w:t>
      </w:r>
      <w:proofErr w:type="spellStart"/>
      <w:r w:rsidRPr="00B13B15">
        <w:rPr>
          <w:rFonts w:ascii="Book Antiqua" w:hAnsi="Book Antiqua" w:cs="Arial"/>
          <w:sz w:val="24"/>
          <w:szCs w:val="24"/>
        </w:rPr>
        <w:t>microalbuminuria</w:t>
      </w:r>
      <w:proofErr w:type="spellEnd"/>
      <w:r w:rsidRPr="00B13B15">
        <w:rPr>
          <w:rFonts w:ascii="Book Antiqua" w:hAnsi="Book Antiqua" w:cs="Arial"/>
          <w:sz w:val="24"/>
          <w:szCs w:val="24"/>
        </w:rPr>
        <w:t xml:space="preserve"> and </w:t>
      </w:r>
      <w:r w:rsidR="003452B3" w:rsidRPr="00B13B15">
        <w:rPr>
          <w:rFonts w:ascii="Book Antiqua" w:hAnsi="Book Antiqua" w:cs="Arial"/>
          <w:sz w:val="24"/>
          <w:szCs w:val="24"/>
        </w:rPr>
        <w:t xml:space="preserve">a </w:t>
      </w:r>
      <w:r w:rsidRPr="00B13B15">
        <w:rPr>
          <w:rFonts w:ascii="Book Antiqua" w:hAnsi="Book Antiqua" w:cs="Arial"/>
          <w:sz w:val="24"/>
          <w:szCs w:val="24"/>
        </w:rPr>
        <w:t xml:space="preserve">close follow up of </w:t>
      </w:r>
      <w:r w:rsidR="007F1D87" w:rsidRPr="00B13B15">
        <w:rPr>
          <w:rFonts w:ascii="Book Antiqua" w:hAnsi="Book Antiqua" w:cs="Arial"/>
          <w:sz w:val="24"/>
          <w:szCs w:val="24"/>
        </w:rPr>
        <w:t xml:space="preserve">especially in young </w:t>
      </w:r>
      <w:r w:rsidRPr="00B13B15">
        <w:rPr>
          <w:rFonts w:ascii="Book Antiqua" w:hAnsi="Book Antiqua" w:cs="Arial"/>
          <w:sz w:val="24"/>
          <w:szCs w:val="24"/>
        </w:rPr>
        <w:t>patients</w:t>
      </w:r>
      <w:r w:rsidR="007F1D87" w:rsidRPr="00B13B15">
        <w:rPr>
          <w:rFonts w:ascii="Book Antiqua" w:hAnsi="Book Antiqua" w:cs="Arial"/>
          <w:sz w:val="24"/>
          <w:szCs w:val="24"/>
        </w:rPr>
        <w:t xml:space="preserve"> with diabetes</w:t>
      </w:r>
      <w:r w:rsidRPr="00B13B15">
        <w:rPr>
          <w:rFonts w:ascii="Book Antiqua" w:hAnsi="Book Antiqua" w:cs="Arial"/>
          <w:sz w:val="24"/>
          <w:szCs w:val="24"/>
        </w:rPr>
        <w:t xml:space="preserve">. </w:t>
      </w:r>
    </w:p>
    <w:p w:rsidR="007631FB" w:rsidRPr="00B13B15" w:rsidRDefault="007631FB" w:rsidP="00013E05">
      <w:pPr>
        <w:autoSpaceDE w:val="0"/>
        <w:autoSpaceDN w:val="0"/>
        <w:adjustRightInd w:val="0"/>
        <w:spacing w:after="0" w:line="360" w:lineRule="auto"/>
        <w:jc w:val="both"/>
        <w:rPr>
          <w:rFonts w:ascii="Book Antiqua" w:hAnsi="Book Antiqua" w:cs="Arial"/>
          <w:b/>
          <w:i/>
          <w:sz w:val="24"/>
          <w:szCs w:val="24"/>
        </w:rPr>
      </w:pPr>
    </w:p>
    <w:p w:rsidR="007631FB" w:rsidRPr="00B13B15" w:rsidRDefault="007631FB" w:rsidP="00013E05">
      <w:pPr>
        <w:autoSpaceDE w:val="0"/>
        <w:autoSpaceDN w:val="0"/>
        <w:adjustRightInd w:val="0"/>
        <w:spacing w:after="0" w:line="360" w:lineRule="auto"/>
        <w:jc w:val="both"/>
        <w:rPr>
          <w:rFonts w:ascii="Book Antiqua" w:hAnsi="Book Antiqua" w:cs="Arial"/>
          <w:b/>
          <w:i/>
          <w:sz w:val="24"/>
          <w:szCs w:val="24"/>
        </w:rPr>
      </w:pPr>
      <w:r w:rsidRPr="00B13B15">
        <w:rPr>
          <w:rFonts w:ascii="Book Antiqua" w:hAnsi="Book Antiqua" w:cs="Arial"/>
          <w:b/>
          <w:i/>
          <w:sz w:val="24"/>
          <w:szCs w:val="24"/>
        </w:rPr>
        <w:t xml:space="preserve">Renal </w:t>
      </w:r>
      <w:r w:rsidR="004F627E" w:rsidRPr="00B13B15">
        <w:rPr>
          <w:rFonts w:ascii="Book Antiqua" w:hAnsi="Book Antiqua" w:cs="Arial"/>
          <w:b/>
          <w:i/>
          <w:sz w:val="24"/>
          <w:szCs w:val="24"/>
        </w:rPr>
        <w:t>b</w:t>
      </w:r>
      <w:r w:rsidRPr="00B13B15">
        <w:rPr>
          <w:rFonts w:ascii="Book Antiqua" w:hAnsi="Book Antiqua" w:cs="Arial"/>
          <w:b/>
          <w:i/>
          <w:sz w:val="24"/>
          <w:szCs w:val="24"/>
        </w:rPr>
        <w:t>iopsy</w:t>
      </w:r>
    </w:p>
    <w:p w:rsidR="0029169A" w:rsidRPr="00B13B15" w:rsidRDefault="007631FB" w:rsidP="00013E05">
      <w:pPr>
        <w:autoSpaceDE w:val="0"/>
        <w:autoSpaceDN w:val="0"/>
        <w:adjustRightInd w:val="0"/>
        <w:spacing w:after="0" w:line="360" w:lineRule="auto"/>
        <w:jc w:val="both"/>
        <w:rPr>
          <w:rFonts w:ascii="Book Antiqua" w:hAnsi="Book Antiqua" w:cs="Arial"/>
          <w:sz w:val="24"/>
          <w:szCs w:val="24"/>
        </w:rPr>
      </w:pPr>
      <w:r w:rsidRPr="00B13B15">
        <w:rPr>
          <w:rFonts w:ascii="Book Antiqua" w:hAnsi="Book Antiqua" w:cs="Arial"/>
          <w:sz w:val="24"/>
          <w:szCs w:val="24"/>
        </w:rPr>
        <w:t>Once the presence of al</w:t>
      </w:r>
      <w:r w:rsidR="00925E2D" w:rsidRPr="00B13B15">
        <w:rPr>
          <w:rFonts w:ascii="Book Antiqua" w:hAnsi="Book Antiqua" w:cs="Arial"/>
          <w:sz w:val="24"/>
          <w:szCs w:val="24"/>
        </w:rPr>
        <w:t>bumin in the urine is confirmed,</w:t>
      </w:r>
      <w:r w:rsidRPr="00B13B15">
        <w:rPr>
          <w:rFonts w:ascii="Book Antiqua" w:hAnsi="Book Antiqua" w:cs="Arial"/>
          <w:sz w:val="24"/>
          <w:szCs w:val="24"/>
        </w:rPr>
        <w:t xml:space="preserve"> patients sho</w:t>
      </w:r>
      <w:r w:rsidR="00925E2D" w:rsidRPr="00B13B15">
        <w:rPr>
          <w:rFonts w:ascii="Book Antiqua" w:hAnsi="Book Antiqua" w:cs="Arial"/>
          <w:sz w:val="24"/>
          <w:szCs w:val="24"/>
        </w:rPr>
        <w:t>uld undergo complete evaluation;</w:t>
      </w:r>
      <w:r w:rsidRPr="00B13B15">
        <w:rPr>
          <w:rFonts w:ascii="Book Antiqua" w:hAnsi="Book Antiqua" w:cs="Arial"/>
          <w:sz w:val="24"/>
          <w:szCs w:val="24"/>
        </w:rPr>
        <w:t xml:space="preserve"> including work-up for other etiologies. Renal diseases other than </w:t>
      </w:r>
      <w:r w:rsidRPr="00B13B15">
        <w:rPr>
          <w:rFonts w:ascii="Book Antiqua" w:hAnsi="Book Antiqua" w:cs="Arial"/>
          <w:sz w:val="24"/>
          <w:szCs w:val="24"/>
        </w:rPr>
        <w:lastRenderedPageBreak/>
        <w:t>DN have bee</w:t>
      </w:r>
      <w:r w:rsidR="007F1D87" w:rsidRPr="00B13B15">
        <w:rPr>
          <w:rFonts w:ascii="Book Antiqua" w:hAnsi="Book Antiqua" w:cs="Arial"/>
          <w:sz w:val="24"/>
          <w:szCs w:val="24"/>
        </w:rPr>
        <w:t xml:space="preserve">n reported in </w:t>
      </w:r>
      <w:r w:rsidR="0029169A" w:rsidRPr="00B13B15">
        <w:rPr>
          <w:rFonts w:ascii="Book Antiqua" w:hAnsi="Book Antiqua" w:cs="Arial"/>
          <w:sz w:val="24"/>
          <w:szCs w:val="24"/>
        </w:rPr>
        <w:t>patients</w:t>
      </w:r>
      <w:r w:rsidR="007F1D87" w:rsidRPr="00B13B15">
        <w:rPr>
          <w:rFonts w:ascii="Book Antiqua" w:hAnsi="Book Antiqua" w:cs="Arial"/>
          <w:sz w:val="24"/>
          <w:szCs w:val="24"/>
        </w:rPr>
        <w:t xml:space="preserve"> with diabetes</w:t>
      </w:r>
      <w:r w:rsidRPr="00B13B15">
        <w:rPr>
          <w:rFonts w:ascii="Book Antiqua" w:hAnsi="Book Antiqua" w:cs="Arial"/>
          <w:sz w:val="24"/>
          <w:szCs w:val="24"/>
        </w:rPr>
        <w:t xml:space="preserve">. </w:t>
      </w:r>
      <w:r w:rsidR="007F1D87" w:rsidRPr="00B13B15">
        <w:rPr>
          <w:rFonts w:ascii="Book Antiqua" w:hAnsi="Book Antiqua" w:cs="Arial"/>
          <w:sz w:val="24"/>
          <w:szCs w:val="24"/>
        </w:rPr>
        <w:t>DN</w:t>
      </w:r>
      <w:r w:rsidRPr="00B13B15">
        <w:rPr>
          <w:rFonts w:ascii="Book Antiqua" w:hAnsi="Book Antiqua" w:cs="Arial"/>
          <w:sz w:val="24"/>
          <w:szCs w:val="24"/>
        </w:rPr>
        <w:t xml:space="preserve"> usually develops 10 years after onset of </w:t>
      </w:r>
      <w:proofErr w:type="gramStart"/>
      <w:r w:rsidR="007F1D87" w:rsidRPr="00B13B15">
        <w:rPr>
          <w:rFonts w:ascii="Book Antiqua" w:hAnsi="Book Antiqua" w:cs="Arial"/>
          <w:sz w:val="24"/>
          <w:szCs w:val="24"/>
        </w:rPr>
        <w:t>T1DM</w:t>
      </w:r>
      <w:r w:rsidR="007F78A0" w:rsidRPr="00B13B15">
        <w:rPr>
          <w:rFonts w:ascii="Book Antiqua" w:hAnsi="Book Antiqua" w:cs="Arial"/>
          <w:sz w:val="24"/>
          <w:szCs w:val="24"/>
          <w:vertAlign w:val="superscript"/>
        </w:rPr>
        <w:t>[</w:t>
      </w:r>
      <w:proofErr w:type="gramEnd"/>
      <w:r w:rsidR="007F78A0" w:rsidRPr="00B13B15">
        <w:rPr>
          <w:rFonts w:ascii="Book Antiqua" w:hAnsi="Book Antiqua" w:cs="Arial"/>
          <w:sz w:val="24"/>
          <w:szCs w:val="24"/>
          <w:vertAlign w:val="superscript"/>
        </w:rPr>
        <w:t>17]</w:t>
      </w:r>
      <w:r w:rsidRPr="00B13B15">
        <w:rPr>
          <w:rFonts w:ascii="Book Antiqua" w:hAnsi="Book Antiqua" w:cs="Arial"/>
          <w:sz w:val="24"/>
          <w:szCs w:val="24"/>
        </w:rPr>
        <w:t xml:space="preserve">; however, in </w:t>
      </w:r>
      <w:r w:rsidR="007F1D87" w:rsidRPr="00B13B15">
        <w:rPr>
          <w:rFonts w:ascii="Book Antiqua" w:hAnsi="Book Antiqua" w:cs="Arial"/>
          <w:sz w:val="24"/>
          <w:szCs w:val="24"/>
        </w:rPr>
        <w:t>T2DM</w:t>
      </w:r>
      <w:r w:rsidRPr="00B13B15">
        <w:rPr>
          <w:rFonts w:ascii="Book Antiqua" w:hAnsi="Book Antiqua" w:cs="Arial"/>
          <w:sz w:val="24"/>
          <w:szCs w:val="24"/>
        </w:rPr>
        <w:t xml:space="preserve"> this is </w:t>
      </w:r>
      <w:r w:rsidR="00925E2D" w:rsidRPr="00B13B15">
        <w:rPr>
          <w:rFonts w:ascii="Book Antiqua" w:hAnsi="Book Antiqua" w:cs="Arial"/>
          <w:sz w:val="24"/>
          <w:szCs w:val="24"/>
        </w:rPr>
        <w:t>variable</w:t>
      </w:r>
      <w:r w:rsidR="00925E2D" w:rsidRPr="00B13B15">
        <w:rPr>
          <w:rFonts w:ascii="Book Antiqua" w:hAnsi="Book Antiqua" w:cs="Arial"/>
          <w:sz w:val="24"/>
          <w:szCs w:val="24"/>
          <w:vertAlign w:val="superscript"/>
        </w:rPr>
        <w:t>[</w:t>
      </w:r>
      <w:r w:rsidR="007F78A0" w:rsidRPr="00B13B15">
        <w:rPr>
          <w:rFonts w:ascii="Book Antiqua" w:hAnsi="Book Antiqua" w:cs="Arial"/>
          <w:sz w:val="24"/>
          <w:szCs w:val="24"/>
          <w:vertAlign w:val="superscript"/>
        </w:rPr>
        <w:t>22]</w:t>
      </w:r>
      <w:r w:rsidRPr="00B13B15">
        <w:rPr>
          <w:rFonts w:ascii="Book Antiqua" w:hAnsi="Book Antiqua" w:cs="Arial"/>
          <w:sz w:val="24"/>
          <w:szCs w:val="24"/>
        </w:rPr>
        <w:t xml:space="preserve">. </w:t>
      </w:r>
    </w:p>
    <w:p w:rsidR="00406FA7" w:rsidRPr="00B13B15" w:rsidRDefault="000F0187" w:rsidP="00013E05">
      <w:pPr>
        <w:autoSpaceDE w:val="0"/>
        <w:autoSpaceDN w:val="0"/>
        <w:adjustRightInd w:val="0"/>
        <w:spacing w:after="0" w:line="360" w:lineRule="auto"/>
        <w:ind w:firstLineChars="200" w:firstLine="480"/>
        <w:jc w:val="both"/>
        <w:rPr>
          <w:rFonts w:ascii="Book Antiqua" w:hAnsi="Book Antiqua" w:cs="Arial"/>
          <w:sz w:val="24"/>
          <w:szCs w:val="24"/>
        </w:rPr>
      </w:pPr>
      <w:r w:rsidRPr="00B13B15">
        <w:rPr>
          <w:rFonts w:ascii="Book Antiqua" w:hAnsi="Book Antiqua" w:cs="Arial"/>
          <w:sz w:val="24"/>
          <w:szCs w:val="24"/>
        </w:rPr>
        <w:t>A</w:t>
      </w:r>
      <w:r w:rsidR="007631FB" w:rsidRPr="00B13B15">
        <w:rPr>
          <w:rFonts w:ascii="Book Antiqua" w:hAnsi="Book Antiqua" w:cs="Arial"/>
          <w:sz w:val="24"/>
          <w:szCs w:val="24"/>
        </w:rPr>
        <w:t xml:space="preserve">n accurate estimate of damage in </w:t>
      </w:r>
      <w:r w:rsidR="007F1D87" w:rsidRPr="00B13B15">
        <w:rPr>
          <w:rFonts w:ascii="Book Antiqua" w:hAnsi="Book Antiqua" w:cs="Arial"/>
          <w:sz w:val="24"/>
          <w:szCs w:val="24"/>
        </w:rPr>
        <w:t>DN</w:t>
      </w:r>
      <w:r w:rsidR="007631FB" w:rsidRPr="00B13B15">
        <w:rPr>
          <w:rFonts w:ascii="Book Antiqua" w:hAnsi="Book Antiqua" w:cs="Arial"/>
          <w:sz w:val="24"/>
          <w:szCs w:val="24"/>
        </w:rPr>
        <w:t xml:space="preserve"> can only be achieved by the histological analysis of tissue </w:t>
      </w:r>
      <w:proofErr w:type="gramStart"/>
      <w:r w:rsidR="007631FB" w:rsidRPr="00B13B15">
        <w:rPr>
          <w:rFonts w:ascii="Book Antiqua" w:hAnsi="Book Antiqua" w:cs="Arial"/>
          <w:sz w:val="24"/>
          <w:szCs w:val="24"/>
        </w:rPr>
        <w:t>samples</w:t>
      </w:r>
      <w:r w:rsidR="00740B73" w:rsidRPr="00B13B15">
        <w:rPr>
          <w:rFonts w:ascii="Book Antiqua" w:hAnsi="Book Antiqua" w:cs="Arial"/>
          <w:sz w:val="24"/>
          <w:szCs w:val="24"/>
          <w:vertAlign w:val="superscript"/>
        </w:rPr>
        <w:t>[</w:t>
      </w:r>
      <w:proofErr w:type="gramEnd"/>
      <w:r w:rsidR="007631FB" w:rsidRPr="00B13B15">
        <w:rPr>
          <w:rFonts w:ascii="Book Antiqua" w:hAnsi="Book Antiqua" w:cs="Arial"/>
          <w:sz w:val="24"/>
          <w:szCs w:val="24"/>
          <w:vertAlign w:val="superscript"/>
        </w:rPr>
        <w:t>6</w:t>
      </w:r>
      <w:r w:rsidR="00740B73" w:rsidRPr="00B13B15">
        <w:rPr>
          <w:rFonts w:ascii="Book Antiqua" w:hAnsi="Book Antiqua" w:cs="Arial"/>
          <w:sz w:val="24"/>
          <w:szCs w:val="24"/>
          <w:vertAlign w:val="superscript"/>
        </w:rPr>
        <w:t>]</w:t>
      </w:r>
      <w:r w:rsidR="00740B73" w:rsidRPr="00B13B15">
        <w:rPr>
          <w:rFonts w:ascii="Book Antiqua" w:hAnsi="Book Antiqua" w:cs="Arial"/>
          <w:sz w:val="24"/>
          <w:szCs w:val="24"/>
        </w:rPr>
        <w:t>.</w:t>
      </w:r>
      <w:r w:rsidR="007F1D87" w:rsidRPr="00B13B15">
        <w:rPr>
          <w:rFonts w:ascii="Book Antiqua" w:hAnsi="Book Antiqua" w:cs="Arial"/>
          <w:sz w:val="24"/>
          <w:szCs w:val="24"/>
        </w:rPr>
        <w:t xml:space="preserve"> </w:t>
      </w:r>
      <w:r w:rsidRPr="00B13B15">
        <w:rPr>
          <w:rFonts w:ascii="Book Antiqua" w:hAnsi="Book Antiqua" w:cs="Arial"/>
          <w:sz w:val="24"/>
          <w:szCs w:val="24"/>
        </w:rPr>
        <w:t>Therefore, t</w:t>
      </w:r>
      <w:r w:rsidR="007F1D87" w:rsidRPr="00B13B15">
        <w:rPr>
          <w:rFonts w:ascii="Book Antiqua" w:hAnsi="Book Antiqua" w:cs="Arial"/>
          <w:sz w:val="24"/>
          <w:szCs w:val="24"/>
        </w:rPr>
        <w:t xml:space="preserve">he kidney biopsy in </w:t>
      </w:r>
      <w:r w:rsidR="007631FB" w:rsidRPr="00B13B15">
        <w:rPr>
          <w:rFonts w:ascii="Book Antiqua" w:hAnsi="Book Antiqua" w:cs="Arial"/>
          <w:sz w:val="24"/>
          <w:szCs w:val="24"/>
        </w:rPr>
        <w:t>patients</w:t>
      </w:r>
      <w:r w:rsidR="007F1D87" w:rsidRPr="00B13B15">
        <w:rPr>
          <w:rFonts w:ascii="Book Antiqua" w:hAnsi="Book Antiqua" w:cs="Arial"/>
          <w:sz w:val="24"/>
          <w:szCs w:val="24"/>
        </w:rPr>
        <w:t xml:space="preserve"> with diabetes</w:t>
      </w:r>
      <w:r w:rsidR="007631FB" w:rsidRPr="00B13B15">
        <w:rPr>
          <w:rFonts w:ascii="Book Antiqua" w:hAnsi="Book Antiqua" w:cs="Arial"/>
          <w:sz w:val="24"/>
          <w:szCs w:val="24"/>
        </w:rPr>
        <w:t xml:space="preserve"> could represent a valuable procedure to establish the stage of the renal </w:t>
      </w:r>
      <w:proofErr w:type="gramStart"/>
      <w:r w:rsidR="007631FB" w:rsidRPr="00B13B15">
        <w:rPr>
          <w:rFonts w:ascii="Book Antiqua" w:hAnsi="Book Antiqua" w:cs="Arial"/>
          <w:sz w:val="24"/>
          <w:szCs w:val="24"/>
        </w:rPr>
        <w:t>disease</w:t>
      </w:r>
      <w:r w:rsidR="00740B73" w:rsidRPr="00B13B15">
        <w:rPr>
          <w:rFonts w:ascii="Book Antiqua" w:hAnsi="Book Antiqua" w:cs="Arial"/>
          <w:sz w:val="24"/>
          <w:szCs w:val="24"/>
          <w:vertAlign w:val="superscript"/>
        </w:rPr>
        <w:t>[</w:t>
      </w:r>
      <w:proofErr w:type="gramEnd"/>
      <w:r w:rsidR="007631FB" w:rsidRPr="00B13B15">
        <w:rPr>
          <w:rFonts w:ascii="Book Antiqua" w:hAnsi="Book Antiqua" w:cs="Arial"/>
          <w:sz w:val="24"/>
          <w:szCs w:val="24"/>
          <w:vertAlign w:val="superscript"/>
        </w:rPr>
        <w:t>3</w:t>
      </w:r>
      <w:r w:rsidR="00C43331" w:rsidRPr="00B13B15">
        <w:rPr>
          <w:rFonts w:ascii="Book Antiqua" w:hAnsi="Book Antiqua" w:cs="Arial"/>
          <w:sz w:val="24"/>
          <w:szCs w:val="24"/>
          <w:vertAlign w:val="superscript"/>
        </w:rPr>
        <w:t>5</w:t>
      </w:r>
      <w:r w:rsidR="00740B73" w:rsidRPr="00B13B15">
        <w:rPr>
          <w:rFonts w:ascii="Book Antiqua" w:hAnsi="Book Antiqua" w:cs="Arial"/>
          <w:sz w:val="24"/>
          <w:szCs w:val="24"/>
          <w:vertAlign w:val="superscript"/>
        </w:rPr>
        <w:t>]</w:t>
      </w:r>
      <w:r w:rsidR="007631FB" w:rsidRPr="00B13B15">
        <w:rPr>
          <w:rFonts w:ascii="Book Antiqua" w:hAnsi="Book Antiqua" w:cs="Arial"/>
          <w:sz w:val="24"/>
          <w:szCs w:val="24"/>
        </w:rPr>
        <w:t>. The relevance of this diagnostic tool is supported by the observation that when</w:t>
      </w:r>
      <w:r w:rsidRPr="00B13B15">
        <w:rPr>
          <w:rFonts w:ascii="Book Antiqua" w:hAnsi="Book Antiqua" w:cs="Arial"/>
          <w:sz w:val="24"/>
          <w:szCs w:val="24"/>
        </w:rPr>
        <w:t xml:space="preserve"> a</w:t>
      </w:r>
      <w:r w:rsidR="007631FB" w:rsidRPr="00B13B15">
        <w:rPr>
          <w:rFonts w:ascii="Book Antiqua" w:hAnsi="Book Antiqua" w:cs="Arial"/>
          <w:sz w:val="24"/>
          <w:szCs w:val="24"/>
        </w:rPr>
        <w:t xml:space="preserve"> renal biopsy is performed in patients with </w:t>
      </w:r>
      <w:r w:rsidR="003452B3" w:rsidRPr="00B13B15">
        <w:rPr>
          <w:rFonts w:ascii="Book Antiqua" w:hAnsi="Book Antiqua" w:cs="Arial"/>
          <w:sz w:val="24"/>
          <w:szCs w:val="24"/>
        </w:rPr>
        <w:t xml:space="preserve">DM, results may vary from </w:t>
      </w:r>
      <w:r w:rsidR="007631FB" w:rsidRPr="00B13B15">
        <w:rPr>
          <w:rFonts w:ascii="Book Antiqua" w:hAnsi="Book Antiqua" w:cs="Arial"/>
          <w:sz w:val="24"/>
          <w:szCs w:val="24"/>
        </w:rPr>
        <w:t xml:space="preserve">primary and secondary renal disease with changes unrelated to diabetes to changes of underlying </w:t>
      </w:r>
      <w:proofErr w:type="gramStart"/>
      <w:r w:rsidR="007631FB" w:rsidRPr="00B13B15">
        <w:rPr>
          <w:rFonts w:ascii="Book Antiqua" w:hAnsi="Book Antiqua" w:cs="Arial"/>
          <w:sz w:val="24"/>
          <w:szCs w:val="24"/>
        </w:rPr>
        <w:t>DM</w:t>
      </w:r>
      <w:r w:rsidR="008E4A11" w:rsidRPr="00B13B15">
        <w:rPr>
          <w:rFonts w:ascii="Book Antiqua" w:hAnsi="Book Antiqua" w:cs="Arial"/>
          <w:sz w:val="24"/>
          <w:szCs w:val="24"/>
          <w:vertAlign w:val="superscript"/>
        </w:rPr>
        <w:t>[</w:t>
      </w:r>
      <w:proofErr w:type="gramEnd"/>
      <w:r w:rsidR="00CC2DD5" w:rsidRPr="00B13B15">
        <w:rPr>
          <w:rFonts w:ascii="Book Antiqua" w:hAnsi="Book Antiqua" w:cs="Arial"/>
          <w:sz w:val="24"/>
          <w:szCs w:val="24"/>
          <w:vertAlign w:val="superscript"/>
        </w:rPr>
        <w:t>22</w:t>
      </w:r>
      <w:r w:rsidR="008E4A11" w:rsidRPr="00B13B15">
        <w:rPr>
          <w:rFonts w:ascii="Book Antiqua" w:hAnsi="Book Antiqua" w:cs="Arial"/>
          <w:sz w:val="24"/>
          <w:szCs w:val="24"/>
          <w:vertAlign w:val="superscript"/>
        </w:rPr>
        <w:t>]</w:t>
      </w:r>
      <w:r w:rsidR="007631FB" w:rsidRPr="00B13B15">
        <w:rPr>
          <w:rFonts w:ascii="Book Antiqua" w:hAnsi="Book Antiqua" w:cs="Arial"/>
          <w:sz w:val="24"/>
          <w:szCs w:val="24"/>
        </w:rPr>
        <w:t xml:space="preserve">.  </w:t>
      </w:r>
    </w:p>
    <w:p w:rsidR="007631FB" w:rsidRPr="00B13B15" w:rsidRDefault="007631FB" w:rsidP="00013E05">
      <w:pPr>
        <w:autoSpaceDE w:val="0"/>
        <w:autoSpaceDN w:val="0"/>
        <w:adjustRightInd w:val="0"/>
        <w:spacing w:after="0" w:line="360" w:lineRule="auto"/>
        <w:ind w:firstLineChars="200" w:firstLine="480"/>
        <w:jc w:val="both"/>
        <w:rPr>
          <w:rFonts w:ascii="Book Antiqua" w:hAnsi="Book Antiqua" w:cs="Arial"/>
          <w:sz w:val="24"/>
          <w:szCs w:val="24"/>
        </w:rPr>
      </w:pPr>
      <w:r w:rsidRPr="00B13B15">
        <w:rPr>
          <w:rFonts w:ascii="Book Antiqua" w:hAnsi="Book Antiqua" w:cs="Arial"/>
          <w:sz w:val="24"/>
          <w:szCs w:val="24"/>
        </w:rPr>
        <w:t xml:space="preserve">Some of the earliest lesions are characterized by the thickening of the </w:t>
      </w:r>
      <w:r w:rsidR="007F1D87" w:rsidRPr="00B13B15">
        <w:rPr>
          <w:rFonts w:ascii="Book Antiqua" w:hAnsi="Book Antiqua" w:cs="Arial"/>
          <w:sz w:val="24"/>
          <w:szCs w:val="24"/>
        </w:rPr>
        <w:t>GMB</w:t>
      </w:r>
      <w:r w:rsidR="003452B3" w:rsidRPr="00B13B15">
        <w:rPr>
          <w:rFonts w:ascii="Book Antiqua" w:hAnsi="Book Antiqua" w:cs="Arial"/>
          <w:sz w:val="24"/>
          <w:szCs w:val="24"/>
        </w:rPr>
        <w:t xml:space="preserve"> </w:t>
      </w:r>
      <w:r w:rsidR="000F0187" w:rsidRPr="00B13B15">
        <w:rPr>
          <w:rFonts w:ascii="Book Antiqua" w:hAnsi="Book Antiqua" w:cs="Arial"/>
          <w:sz w:val="24"/>
          <w:szCs w:val="24"/>
        </w:rPr>
        <w:t xml:space="preserve">visualized </w:t>
      </w:r>
      <w:r w:rsidR="002A6800" w:rsidRPr="00B13B15">
        <w:rPr>
          <w:rFonts w:ascii="Book Antiqua" w:hAnsi="Book Antiqua" w:cs="Arial"/>
          <w:sz w:val="24"/>
          <w:szCs w:val="24"/>
        </w:rPr>
        <w:t>under electron</w:t>
      </w:r>
      <w:r w:rsidR="003452B3" w:rsidRPr="00B13B15">
        <w:rPr>
          <w:rFonts w:ascii="Book Antiqua" w:hAnsi="Book Antiqua" w:cs="Arial"/>
          <w:sz w:val="24"/>
          <w:szCs w:val="24"/>
        </w:rPr>
        <w:t xml:space="preserve"> microscopy</w:t>
      </w:r>
      <w:r w:rsidRPr="00B13B15">
        <w:rPr>
          <w:rFonts w:ascii="Book Antiqua" w:hAnsi="Book Antiqua" w:cs="Arial"/>
          <w:sz w:val="24"/>
          <w:szCs w:val="24"/>
        </w:rPr>
        <w:t xml:space="preserve">, but with no findings under light microscopy. The morphologic lesions in </w:t>
      </w:r>
      <w:r w:rsidR="007F1D87" w:rsidRPr="00B13B15">
        <w:rPr>
          <w:rFonts w:ascii="Book Antiqua" w:hAnsi="Book Antiqua" w:cs="Arial"/>
          <w:sz w:val="24"/>
          <w:szCs w:val="24"/>
        </w:rPr>
        <w:t>T1DM</w:t>
      </w:r>
      <w:r w:rsidRPr="00B13B15">
        <w:rPr>
          <w:rFonts w:ascii="Book Antiqua" w:hAnsi="Book Antiqua" w:cs="Arial"/>
          <w:sz w:val="24"/>
          <w:szCs w:val="24"/>
        </w:rPr>
        <w:t xml:space="preserve"> predominantly affect the glomeruli, with thickening of the </w:t>
      </w:r>
      <w:r w:rsidR="003D2F93" w:rsidRPr="00B13B15">
        <w:rPr>
          <w:rFonts w:ascii="Book Antiqua" w:hAnsi="Book Antiqua" w:cs="Arial"/>
          <w:sz w:val="24"/>
          <w:szCs w:val="24"/>
        </w:rPr>
        <w:t>GBM</w:t>
      </w:r>
      <w:r w:rsidRPr="00B13B15">
        <w:rPr>
          <w:rFonts w:ascii="Book Antiqua" w:hAnsi="Book Antiqua" w:cs="Arial"/>
          <w:sz w:val="24"/>
          <w:szCs w:val="24"/>
        </w:rPr>
        <w:t xml:space="preserve"> and </w:t>
      </w:r>
      <w:proofErr w:type="spellStart"/>
      <w:r w:rsidR="003452B3" w:rsidRPr="00B13B15">
        <w:rPr>
          <w:rFonts w:ascii="Book Antiqua" w:hAnsi="Book Antiqua" w:cs="Arial"/>
          <w:sz w:val="24"/>
          <w:szCs w:val="24"/>
        </w:rPr>
        <w:t>mesangial</w:t>
      </w:r>
      <w:proofErr w:type="spellEnd"/>
      <w:r w:rsidR="003452B3" w:rsidRPr="00B13B15">
        <w:rPr>
          <w:rFonts w:ascii="Book Antiqua" w:hAnsi="Book Antiqua" w:cs="Arial"/>
          <w:sz w:val="24"/>
          <w:szCs w:val="24"/>
        </w:rPr>
        <w:t xml:space="preserve"> expansion; </w:t>
      </w:r>
      <w:r w:rsidRPr="00B13B15">
        <w:rPr>
          <w:rFonts w:ascii="Book Antiqua" w:hAnsi="Book Antiqua" w:cs="Arial"/>
          <w:sz w:val="24"/>
          <w:szCs w:val="24"/>
        </w:rPr>
        <w:t xml:space="preserve">although the </w:t>
      </w:r>
      <w:proofErr w:type="spellStart"/>
      <w:r w:rsidRPr="00B13B15">
        <w:rPr>
          <w:rFonts w:ascii="Book Antiqua" w:hAnsi="Book Antiqua" w:cs="Arial"/>
          <w:sz w:val="24"/>
          <w:szCs w:val="24"/>
        </w:rPr>
        <w:t>podocytes</w:t>
      </w:r>
      <w:proofErr w:type="spellEnd"/>
      <w:r w:rsidRPr="00B13B15">
        <w:rPr>
          <w:rFonts w:ascii="Book Antiqua" w:hAnsi="Book Antiqua" w:cs="Arial"/>
          <w:sz w:val="24"/>
          <w:szCs w:val="24"/>
        </w:rPr>
        <w:t xml:space="preserve">, renal tubules, </w:t>
      </w:r>
      <w:proofErr w:type="spellStart"/>
      <w:r w:rsidRPr="00B13B15">
        <w:rPr>
          <w:rFonts w:ascii="Book Antiqua" w:hAnsi="Book Antiqua" w:cs="Arial"/>
          <w:sz w:val="24"/>
          <w:szCs w:val="24"/>
        </w:rPr>
        <w:t>interstitium</w:t>
      </w:r>
      <w:proofErr w:type="spellEnd"/>
      <w:r w:rsidRPr="00B13B15">
        <w:rPr>
          <w:rFonts w:ascii="Book Antiqua" w:hAnsi="Book Antiqua" w:cs="Arial"/>
          <w:sz w:val="24"/>
          <w:szCs w:val="24"/>
        </w:rPr>
        <w:t xml:space="preserve">, and arterioles also undergo substantial changes, especially at later stages of </w:t>
      </w:r>
      <w:proofErr w:type="gramStart"/>
      <w:r w:rsidRPr="00B13B15">
        <w:rPr>
          <w:rFonts w:ascii="Book Antiqua" w:hAnsi="Book Antiqua" w:cs="Arial"/>
          <w:sz w:val="24"/>
          <w:szCs w:val="24"/>
        </w:rPr>
        <w:t>disease</w:t>
      </w:r>
      <w:r w:rsidR="008F779A" w:rsidRPr="00B13B15">
        <w:rPr>
          <w:rFonts w:ascii="Book Antiqua" w:hAnsi="Book Antiqua" w:cs="Arial"/>
          <w:sz w:val="24"/>
          <w:szCs w:val="24"/>
          <w:vertAlign w:val="superscript"/>
        </w:rPr>
        <w:t>[</w:t>
      </w:r>
      <w:proofErr w:type="gramEnd"/>
      <w:r w:rsidRPr="00B13B15">
        <w:rPr>
          <w:rFonts w:ascii="Book Antiqua" w:hAnsi="Book Antiqua" w:cs="Arial"/>
          <w:sz w:val="24"/>
          <w:szCs w:val="24"/>
          <w:vertAlign w:val="superscript"/>
        </w:rPr>
        <w:t>3</w:t>
      </w:r>
      <w:r w:rsidR="008F779A" w:rsidRPr="00B13B15">
        <w:rPr>
          <w:rFonts w:ascii="Book Antiqua" w:hAnsi="Book Antiqua" w:cs="Arial"/>
          <w:sz w:val="24"/>
          <w:szCs w:val="24"/>
          <w:vertAlign w:val="superscript"/>
        </w:rPr>
        <w:t>6</w:t>
      </w:r>
      <w:r w:rsidRPr="00B13B15">
        <w:rPr>
          <w:rFonts w:ascii="Book Antiqua" w:hAnsi="Book Antiqua" w:cs="Arial"/>
          <w:sz w:val="24"/>
          <w:szCs w:val="24"/>
          <w:vertAlign w:val="superscript"/>
        </w:rPr>
        <w:t>,3</w:t>
      </w:r>
      <w:r w:rsidR="008F779A" w:rsidRPr="00B13B15">
        <w:rPr>
          <w:rFonts w:ascii="Book Antiqua" w:hAnsi="Book Antiqua" w:cs="Arial"/>
          <w:sz w:val="24"/>
          <w:szCs w:val="24"/>
          <w:vertAlign w:val="superscript"/>
        </w:rPr>
        <w:t>7]</w:t>
      </w:r>
      <w:r w:rsidRPr="00B13B15">
        <w:rPr>
          <w:rFonts w:ascii="Book Antiqua" w:hAnsi="Book Antiqua" w:cs="Arial"/>
          <w:sz w:val="24"/>
          <w:szCs w:val="24"/>
        </w:rPr>
        <w:t xml:space="preserve">. </w:t>
      </w:r>
    </w:p>
    <w:p w:rsidR="007631FB" w:rsidRPr="00B13B15" w:rsidRDefault="007631FB" w:rsidP="00013E05">
      <w:pPr>
        <w:autoSpaceDE w:val="0"/>
        <w:autoSpaceDN w:val="0"/>
        <w:adjustRightInd w:val="0"/>
        <w:spacing w:after="0" w:line="360" w:lineRule="auto"/>
        <w:ind w:firstLineChars="200" w:firstLine="480"/>
        <w:jc w:val="both"/>
        <w:rPr>
          <w:rFonts w:ascii="Book Antiqua" w:hAnsi="Book Antiqua" w:cs="Arial"/>
          <w:sz w:val="24"/>
          <w:szCs w:val="24"/>
        </w:rPr>
      </w:pPr>
      <w:r w:rsidRPr="00B13B15">
        <w:rPr>
          <w:rFonts w:ascii="Book Antiqua" w:hAnsi="Book Antiqua" w:cs="Arial"/>
          <w:sz w:val="24"/>
          <w:szCs w:val="24"/>
        </w:rPr>
        <w:t xml:space="preserve">Nephropathy in patients with </w:t>
      </w:r>
      <w:r w:rsidR="007F1D87" w:rsidRPr="00B13B15">
        <w:rPr>
          <w:rFonts w:ascii="Book Antiqua" w:hAnsi="Book Antiqua" w:cs="Arial"/>
          <w:sz w:val="24"/>
          <w:szCs w:val="24"/>
        </w:rPr>
        <w:t>T2DM</w:t>
      </w:r>
      <w:r w:rsidRPr="00B13B15">
        <w:rPr>
          <w:rFonts w:ascii="Book Antiqua" w:hAnsi="Book Antiqua" w:cs="Arial"/>
          <w:sz w:val="24"/>
          <w:szCs w:val="24"/>
        </w:rPr>
        <w:t xml:space="preserve"> is associated with two distinctive patterns of glomerular pathology (nodular and non-nodular</w:t>
      </w:r>
      <w:proofErr w:type="gramStart"/>
      <w:r w:rsidRPr="00B13B15">
        <w:rPr>
          <w:rFonts w:ascii="Book Antiqua" w:hAnsi="Book Antiqua" w:cs="Arial"/>
          <w:sz w:val="24"/>
          <w:szCs w:val="24"/>
        </w:rPr>
        <w:t>)</w:t>
      </w:r>
      <w:r w:rsidR="000F0187" w:rsidRPr="00B13B15">
        <w:rPr>
          <w:rFonts w:ascii="Book Antiqua" w:hAnsi="Book Antiqua" w:cs="Arial"/>
          <w:sz w:val="24"/>
          <w:szCs w:val="24"/>
          <w:vertAlign w:val="superscript"/>
        </w:rPr>
        <w:t>[</w:t>
      </w:r>
      <w:proofErr w:type="gramEnd"/>
      <w:r w:rsidRPr="00B13B15">
        <w:rPr>
          <w:rFonts w:ascii="Book Antiqua" w:hAnsi="Book Antiqua" w:cs="Arial"/>
          <w:sz w:val="24"/>
          <w:szCs w:val="24"/>
          <w:vertAlign w:val="superscript"/>
        </w:rPr>
        <w:t>3</w:t>
      </w:r>
      <w:r w:rsidR="008F779A" w:rsidRPr="00B13B15">
        <w:rPr>
          <w:rFonts w:ascii="Book Antiqua" w:hAnsi="Book Antiqua" w:cs="Arial"/>
          <w:sz w:val="24"/>
          <w:szCs w:val="24"/>
          <w:vertAlign w:val="superscript"/>
        </w:rPr>
        <w:t>8</w:t>
      </w:r>
      <w:r w:rsidR="000F0187" w:rsidRPr="00B13B15">
        <w:rPr>
          <w:rFonts w:ascii="Book Antiqua" w:hAnsi="Book Antiqua" w:cs="Arial"/>
          <w:sz w:val="24"/>
          <w:szCs w:val="24"/>
          <w:vertAlign w:val="superscript"/>
        </w:rPr>
        <w:t>]</w:t>
      </w:r>
      <w:r w:rsidRPr="00B13B15">
        <w:rPr>
          <w:rFonts w:ascii="Book Antiqua" w:hAnsi="Book Antiqua" w:cs="Arial"/>
          <w:sz w:val="24"/>
          <w:szCs w:val="24"/>
        </w:rPr>
        <w:t xml:space="preserve">. Nodular type </w:t>
      </w:r>
      <w:proofErr w:type="spellStart"/>
      <w:r w:rsidRPr="00B13B15">
        <w:rPr>
          <w:rFonts w:ascii="Book Antiqua" w:hAnsi="Book Antiqua" w:cs="Arial"/>
          <w:sz w:val="24"/>
          <w:szCs w:val="24"/>
        </w:rPr>
        <w:t>glomerulosclerosis</w:t>
      </w:r>
      <w:proofErr w:type="spellEnd"/>
      <w:r w:rsidRPr="00B13B15">
        <w:rPr>
          <w:rFonts w:ascii="Book Antiqua" w:hAnsi="Book Antiqua" w:cs="Arial"/>
          <w:sz w:val="24"/>
          <w:szCs w:val="24"/>
        </w:rPr>
        <w:t xml:space="preserve"> </w:t>
      </w:r>
      <w:r w:rsidR="003452B3" w:rsidRPr="00B13B15">
        <w:rPr>
          <w:rFonts w:ascii="Book Antiqua" w:hAnsi="Book Antiqua" w:cs="Arial"/>
          <w:sz w:val="24"/>
          <w:szCs w:val="24"/>
        </w:rPr>
        <w:t>(</w:t>
      </w:r>
      <w:proofErr w:type="spellStart"/>
      <w:r w:rsidRPr="00B13B15">
        <w:rPr>
          <w:rFonts w:ascii="Book Antiqua" w:hAnsi="Book Antiqua" w:cs="Arial"/>
          <w:sz w:val="24"/>
          <w:szCs w:val="24"/>
        </w:rPr>
        <w:t>Kimmelstiel</w:t>
      </w:r>
      <w:proofErr w:type="spellEnd"/>
      <w:r w:rsidRPr="00B13B15">
        <w:rPr>
          <w:rFonts w:ascii="Book Antiqua" w:hAnsi="Book Antiqua" w:cs="Arial"/>
          <w:sz w:val="24"/>
          <w:szCs w:val="24"/>
        </w:rPr>
        <w:t>-Wilson nodules</w:t>
      </w:r>
      <w:r w:rsidR="003452B3" w:rsidRPr="00B13B15">
        <w:rPr>
          <w:rFonts w:ascii="Book Antiqua" w:hAnsi="Book Antiqua" w:cs="Arial"/>
          <w:sz w:val="24"/>
          <w:szCs w:val="24"/>
        </w:rPr>
        <w:t>)</w:t>
      </w:r>
      <w:r w:rsidRPr="00B13B15">
        <w:rPr>
          <w:rFonts w:ascii="Book Antiqua" w:hAnsi="Book Antiqua" w:cs="Arial"/>
          <w:sz w:val="24"/>
          <w:szCs w:val="24"/>
        </w:rPr>
        <w:t xml:space="preserve"> was reported in 1936 by light microscopy. This lesion was initially identified as the only specific feature of </w:t>
      </w:r>
      <w:proofErr w:type="gramStart"/>
      <w:r w:rsidR="007F1D87" w:rsidRPr="00B13B15">
        <w:rPr>
          <w:rFonts w:ascii="Book Antiqua" w:hAnsi="Book Antiqua" w:cs="Arial"/>
          <w:sz w:val="24"/>
          <w:szCs w:val="24"/>
        </w:rPr>
        <w:t>DN</w:t>
      </w:r>
      <w:r w:rsidR="000F0187" w:rsidRPr="00B13B15">
        <w:rPr>
          <w:rFonts w:ascii="Book Antiqua" w:hAnsi="Book Antiqua" w:cs="Arial"/>
          <w:sz w:val="24"/>
          <w:szCs w:val="24"/>
          <w:vertAlign w:val="superscript"/>
        </w:rPr>
        <w:t>[</w:t>
      </w:r>
      <w:proofErr w:type="gramEnd"/>
      <w:r w:rsidR="008F779A" w:rsidRPr="00B13B15">
        <w:rPr>
          <w:rFonts w:ascii="Book Antiqua" w:hAnsi="Book Antiqua" w:cs="Arial"/>
          <w:sz w:val="24"/>
          <w:szCs w:val="24"/>
          <w:vertAlign w:val="superscript"/>
        </w:rPr>
        <w:t>39</w:t>
      </w:r>
      <w:r w:rsidR="000F0187" w:rsidRPr="00B13B15">
        <w:rPr>
          <w:rFonts w:ascii="Book Antiqua" w:hAnsi="Book Antiqua" w:cs="Arial"/>
          <w:sz w:val="24"/>
          <w:szCs w:val="24"/>
          <w:vertAlign w:val="superscript"/>
        </w:rPr>
        <w:t>]</w:t>
      </w:r>
      <w:r w:rsidRPr="00B13B15">
        <w:rPr>
          <w:rFonts w:ascii="Book Antiqua" w:hAnsi="Book Antiqua" w:cs="Arial"/>
          <w:sz w:val="24"/>
          <w:szCs w:val="24"/>
        </w:rPr>
        <w:t xml:space="preserve">. It consists of nodular lesions containing areas of marked </w:t>
      </w:r>
      <w:proofErr w:type="spellStart"/>
      <w:r w:rsidRPr="00B13B15">
        <w:rPr>
          <w:rFonts w:ascii="Book Antiqua" w:hAnsi="Book Antiqua" w:cs="Arial"/>
          <w:sz w:val="24"/>
          <w:szCs w:val="24"/>
        </w:rPr>
        <w:t>mesangial</w:t>
      </w:r>
      <w:proofErr w:type="spellEnd"/>
      <w:r w:rsidRPr="00B13B15">
        <w:rPr>
          <w:rFonts w:ascii="Book Antiqua" w:hAnsi="Book Antiqua" w:cs="Arial"/>
          <w:sz w:val="24"/>
          <w:szCs w:val="24"/>
        </w:rPr>
        <w:t xml:space="preserve"> expansion forming large round </w:t>
      </w:r>
      <w:proofErr w:type="spellStart"/>
      <w:r w:rsidRPr="00B13B15">
        <w:rPr>
          <w:rFonts w:ascii="Book Antiqua" w:hAnsi="Book Antiqua" w:cs="Arial"/>
          <w:sz w:val="24"/>
          <w:szCs w:val="24"/>
        </w:rPr>
        <w:t>fibrillar</w:t>
      </w:r>
      <w:proofErr w:type="spellEnd"/>
      <w:r w:rsidRPr="00B13B15">
        <w:rPr>
          <w:rFonts w:ascii="Book Antiqua" w:hAnsi="Book Antiqua" w:cs="Arial"/>
          <w:sz w:val="24"/>
          <w:szCs w:val="24"/>
        </w:rPr>
        <w:t xml:space="preserve"> </w:t>
      </w:r>
      <w:proofErr w:type="spellStart"/>
      <w:r w:rsidRPr="00B13B15">
        <w:rPr>
          <w:rFonts w:ascii="Book Antiqua" w:hAnsi="Book Antiqua" w:cs="Arial"/>
          <w:sz w:val="24"/>
          <w:szCs w:val="24"/>
        </w:rPr>
        <w:t>mesangial</w:t>
      </w:r>
      <w:proofErr w:type="spellEnd"/>
      <w:r w:rsidRPr="00B13B15">
        <w:rPr>
          <w:rFonts w:ascii="Book Antiqua" w:hAnsi="Book Antiqua" w:cs="Arial"/>
          <w:sz w:val="24"/>
          <w:szCs w:val="24"/>
        </w:rPr>
        <w:t xml:space="preserve"> zones with palisading of </w:t>
      </w:r>
      <w:proofErr w:type="spellStart"/>
      <w:r w:rsidRPr="00B13B15">
        <w:rPr>
          <w:rFonts w:ascii="Book Antiqua" w:hAnsi="Book Antiqua" w:cs="Arial"/>
          <w:sz w:val="24"/>
          <w:szCs w:val="24"/>
        </w:rPr>
        <w:t>mesangial</w:t>
      </w:r>
      <w:proofErr w:type="spellEnd"/>
      <w:r w:rsidRPr="00B13B15">
        <w:rPr>
          <w:rFonts w:ascii="Book Antiqua" w:hAnsi="Book Antiqua" w:cs="Arial"/>
          <w:sz w:val="24"/>
          <w:szCs w:val="24"/>
        </w:rPr>
        <w:t xml:space="preserve"> nuclei around the periphery of the nodule and compression of the associated glomerular capillaries. Later on, diffuse type </w:t>
      </w:r>
      <w:proofErr w:type="spellStart"/>
      <w:r w:rsidRPr="00B13B15">
        <w:rPr>
          <w:rFonts w:ascii="Book Antiqua" w:hAnsi="Book Antiqua" w:cs="Arial"/>
          <w:sz w:val="24"/>
          <w:szCs w:val="24"/>
        </w:rPr>
        <w:t>glomerulosclerosis</w:t>
      </w:r>
      <w:proofErr w:type="spellEnd"/>
      <w:r w:rsidRPr="00B13B15">
        <w:rPr>
          <w:rFonts w:ascii="Book Antiqua" w:hAnsi="Book Antiqua" w:cs="Arial"/>
          <w:sz w:val="24"/>
          <w:szCs w:val="24"/>
        </w:rPr>
        <w:t xml:space="preserve"> was described as</w:t>
      </w:r>
      <w:r w:rsidR="000F0187" w:rsidRPr="00B13B15">
        <w:rPr>
          <w:rFonts w:ascii="Book Antiqua" w:hAnsi="Book Antiqua" w:cs="Arial"/>
          <w:sz w:val="24"/>
          <w:szCs w:val="24"/>
        </w:rPr>
        <w:t xml:space="preserve"> a</w:t>
      </w:r>
      <w:r w:rsidRPr="00B13B15">
        <w:rPr>
          <w:rFonts w:ascii="Book Antiqua" w:hAnsi="Book Antiqua" w:cs="Arial"/>
          <w:sz w:val="24"/>
          <w:szCs w:val="24"/>
        </w:rPr>
        <w:t xml:space="preserve"> different type of diabetic glomerular lesion</w:t>
      </w:r>
      <w:r w:rsidR="000F0187" w:rsidRPr="00B13B15">
        <w:rPr>
          <w:rFonts w:ascii="Book Antiqua" w:hAnsi="Book Antiqua" w:cs="Arial"/>
          <w:sz w:val="24"/>
          <w:szCs w:val="24"/>
        </w:rPr>
        <w:t xml:space="preserve"> </w:t>
      </w:r>
      <w:r w:rsidR="000F0187" w:rsidRPr="00B13B15">
        <w:rPr>
          <w:rFonts w:ascii="Book Antiqua" w:hAnsi="Book Antiqua" w:cs="Arial"/>
          <w:sz w:val="24"/>
          <w:szCs w:val="24"/>
          <w:vertAlign w:val="superscript"/>
        </w:rPr>
        <w:t>[</w:t>
      </w:r>
      <w:r w:rsidRPr="00B13B15">
        <w:rPr>
          <w:rFonts w:ascii="Book Antiqua" w:hAnsi="Book Antiqua" w:cs="Arial"/>
          <w:sz w:val="24"/>
          <w:szCs w:val="24"/>
          <w:vertAlign w:val="superscript"/>
        </w:rPr>
        <w:t>4</w:t>
      </w:r>
      <w:r w:rsidR="008F779A" w:rsidRPr="00B13B15">
        <w:rPr>
          <w:rFonts w:ascii="Book Antiqua" w:hAnsi="Book Antiqua" w:cs="Arial"/>
          <w:sz w:val="24"/>
          <w:szCs w:val="24"/>
          <w:vertAlign w:val="superscript"/>
        </w:rPr>
        <w:t>0</w:t>
      </w:r>
      <w:r w:rsidR="000F0187" w:rsidRPr="00B13B15">
        <w:rPr>
          <w:rFonts w:ascii="Book Antiqua" w:hAnsi="Book Antiqua" w:cs="Arial"/>
          <w:sz w:val="24"/>
          <w:szCs w:val="24"/>
          <w:vertAlign w:val="superscript"/>
        </w:rPr>
        <w:t>]</w:t>
      </w:r>
      <w:r w:rsidRPr="00B13B15">
        <w:rPr>
          <w:rFonts w:ascii="Book Antiqua" w:hAnsi="Book Antiqua" w:cs="Arial"/>
          <w:sz w:val="24"/>
          <w:szCs w:val="24"/>
        </w:rPr>
        <w:t>. All these diabetic glomerular changes are related to advance</w:t>
      </w:r>
      <w:r w:rsidR="000F0187" w:rsidRPr="00B13B15">
        <w:rPr>
          <w:rFonts w:ascii="Book Antiqua" w:hAnsi="Book Antiqua" w:cs="Arial"/>
          <w:sz w:val="24"/>
          <w:szCs w:val="24"/>
        </w:rPr>
        <w:t>d</w:t>
      </w:r>
      <w:r w:rsidRPr="00B13B15">
        <w:rPr>
          <w:rFonts w:ascii="Book Antiqua" w:hAnsi="Book Antiqua" w:cs="Arial"/>
          <w:sz w:val="24"/>
          <w:szCs w:val="24"/>
        </w:rPr>
        <w:t xml:space="preserve"> or late DN associated to heavy proteinuria and /or decreased renal function. Arteriosc</w:t>
      </w:r>
      <w:r w:rsidR="000F0187" w:rsidRPr="00B13B15">
        <w:rPr>
          <w:rFonts w:ascii="Book Antiqua" w:hAnsi="Book Antiqua" w:cs="Arial"/>
          <w:sz w:val="24"/>
          <w:szCs w:val="24"/>
        </w:rPr>
        <w:t xml:space="preserve">lerosis is also frequently </w:t>
      </w:r>
      <w:r w:rsidRPr="00B13B15">
        <w:rPr>
          <w:rFonts w:ascii="Book Antiqua" w:hAnsi="Book Antiqua" w:cs="Arial"/>
          <w:sz w:val="24"/>
          <w:szCs w:val="24"/>
        </w:rPr>
        <w:t xml:space="preserve">associated to diabetic </w:t>
      </w:r>
      <w:proofErr w:type="spellStart"/>
      <w:proofErr w:type="gramStart"/>
      <w:r w:rsidRPr="00B13B15">
        <w:rPr>
          <w:rFonts w:ascii="Book Antiqua" w:hAnsi="Book Antiqua" w:cs="Arial"/>
          <w:sz w:val="24"/>
          <w:szCs w:val="24"/>
        </w:rPr>
        <w:t>glomureolopathy</w:t>
      </w:r>
      <w:proofErr w:type="spellEnd"/>
      <w:r w:rsidR="000F0187" w:rsidRPr="00B13B15">
        <w:rPr>
          <w:rFonts w:ascii="Book Antiqua" w:hAnsi="Book Antiqua" w:cs="Arial"/>
          <w:sz w:val="24"/>
          <w:szCs w:val="24"/>
          <w:vertAlign w:val="superscript"/>
        </w:rPr>
        <w:t>[</w:t>
      </w:r>
      <w:proofErr w:type="gramEnd"/>
      <w:r w:rsidRPr="00B13B15">
        <w:rPr>
          <w:rFonts w:ascii="Book Antiqua" w:hAnsi="Book Antiqua" w:cs="Arial"/>
          <w:sz w:val="24"/>
          <w:szCs w:val="24"/>
          <w:vertAlign w:val="superscript"/>
        </w:rPr>
        <w:t>4</w:t>
      </w:r>
      <w:r w:rsidR="008F779A" w:rsidRPr="00B13B15">
        <w:rPr>
          <w:rFonts w:ascii="Book Antiqua" w:hAnsi="Book Antiqua" w:cs="Arial"/>
          <w:sz w:val="24"/>
          <w:szCs w:val="24"/>
          <w:vertAlign w:val="superscript"/>
        </w:rPr>
        <w:t>1</w:t>
      </w:r>
      <w:r w:rsidR="000F0187" w:rsidRPr="00B13B15">
        <w:rPr>
          <w:rFonts w:ascii="Book Antiqua" w:hAnsi="Book Antiqua" w:cs="Arial"/>
          <w:sz w:val="24"/>
          <w:szCs w:val="24"/>
          <w:vertAlign w:val="superscript"/>
        </w:rPr>
        <w:t>]</w:t>
      </w:r>
      <w:r w:rsidRPr="00B13B15">
        <w:rPr>
          <w:rFonts w:ascii="Book Antiqua" w:hAnsi="Book Antiqua" w:cs="Arial"/>
          <w:sz w:val="24"/>
          <w:szCs w:val="24"/>
        </w:rPr>
        <w:t xml:space="preserve">. </w:t>
      </w:r>
    </w:p>
    <w:p w:rsidR="007631FB" w:rsidRPr="00B13B15" w:rsidRDefault="007F1D87" w:rsidP="00013E05">
      <w:pPr>
        <w:autoSpaceDE w:val="0"/>
        <w:autoSpaceDN w:val="0"/>
        <w:adjustRightInd w:val="0"/>
        <w:spacing w:after="0" w:line="360" w:lineRule="auto"/>
        <w:ind w:firstLineChars="200" w:firstLine="480"/>
        <w:jc w:val="both"/>
        <w:rPr>
          <w:rFonts w:ascii="Book Antiqua" w:hAnsi="Book Antiqua" w:cs="Arial"/>
          <w:sz w:val="24"/>
          <w:szCs w:val="24"/>
        </w:rPr>
      </w:pPr>
      <w:r w:rsidRPr="00B13B15">
        <w:rPr>
          <w:rFonts w:ascii="Book Antiqua" w:hAnsi="Book Antiqua" w:cs="Arial"/>
          <w:sz w:val="24"/>
          <w:szCs w:val="24"/>
        </w:rPr>
        <w:t>I</w:t>
      </w:r>
      <w:r w:rsidR="007631FB" w:rsidRPr="00B13B15">
        <w:rPr>
          <w:rFonts w:ascii="Book Antiqua" w:hAnsi="Book Antiqua" w:cs="Arial"/>
          <w:sz w:val="24"/>
          <w:szCs w:val="24"/>
        </w:rPr>
        <w:t xml:space="preserve">t has been shown that there is not substantial difference in the </w:t>
      </w:r>
      <w:r w:rsidR="000F0187" w:rsidRPr="00B13B15">
        <w:rPr>
          <w:rFonts w:ascii="Book Antiqua" w:hAnsi="Book Antiqua" w:cs="Arial"/>
          <w:sz w:val="24"/>
          <w:szCs w:val="24"/>
        </w:rPr>
        <w:t>injury</w:t>
      </w:r>
      <w:r w:rsidR="007631FB" w:rsidRPr="00B13B15">
        <w:rPr>
          <w:rFonts w:ascii="Book Antiqua" w:hAnsi="Book Antiqua" w:cs="Arial"/>
          <w:sz w:val="24"/>
          <w:szCs w:val="24"/>
        </w:rPr>
        <w:t xml:space="preserve"> caused in </w:t>
      </w:r>
      <w:r w:rsidR="000F0187" w:rsidRPr="00B13B15">
        <w:rPr>
          <w:rFonts w:ascii="Book Antiqua" w:hAnsi="Book Antiqua" w:cs="Arial"/>
          <w:sz w:val="24"/>
          <w:szCs w:val="24"/>
        </w:rPr>
        <w:t xml:space="preserve">patients with </w:t>
      </w:r>
      <w:r w:rsidRPr="00B13B15">
        <w:rPr>
          <w:rFonts w:ascii="Book Antiqua" w:hAnsi="Book Antiqua" w:cs="Arial"/>
          <w:sz w:val="24"/>
          <w:szCs w:val="24"/>
        </w:rPr>
        <w:t>T1DM</w:t>
      </w:r>
      <w:r w:rsidR="007631FB" w:rsidRPr="00B13B15">
        <w:rPr>
          <w:rFonts w:ascii="Book Antiqua" w:hAnsi="Book Antiqua" w:cs="Arial"/>
          <w:sz w:val="24"/>
          <w:szCs w:val="24"/>
        </w:rPr>
        <w:t xml:space="preserve"> in comparison to </w:t>
      </w:r>
      <w:r w:rsidRPr="00B13B15">
        <w:rPr>
          <w:rFonts w:ascii="Book Antiqua" w:hAnsi="Book Antiqua" w:cs="Arial"/>
          <w:sz w:val="24"/>
          <w:szCs w:val="24"/>
        </w:rPr>
        <w:t>T2DM</w:t>
      </w:r>
      <w:r w:rsidR="000F0187" w:rsidRPr="00B13B15">
        <w:rPr>
          <w:rFonts w:ascii="Book Antiqua" w:hAnsi="Book Antiqua" w:cs="Arial"/>
          <w:sz w:val="24"/>
          <w:szCs w:val="24"/>
        </w:rPr>
        <w:t>;</w:t>
      </w:r>
      <w:r w:rsidR="007631FB" w:rsidRPr="00B13B15">
        <w:rPr>
          <w:rFonts w:ascii="Book Antiqua" w:hAnsi="Book Antiqua" w:cs="Arial"/>
          <w:sz w:val="24"/>
          <w:szCs w:val="24"/>
        </w:rPr>
        <w:t xml:space="preserve"> and </w:t>
      </w:r>
      <w:r w:rsidR="000F0187" w:rsidRPr="00B13B15">
        <w:rPr>
          <w:rFonts w:ascii="Book Antiqua" w:hAnsi="Book Antiqua" w:cs="Arial"/>
          <w:sz w:val="24"/>
          <w:szCs w:val="24"/>
        </w:rPr>
        <w:t>damages</w:t>
      </w:r>
      <w:r w:rsidR="007631FB" w:rsidRPr="00B13B15">
        <w:rPr>
          <w:rFonts w:ascii="Book Antiqua" w:hAnsi="Book Antiqua" w:cs="Arial"/>
          <w:sz w:val="24"/>
          <w:szCs w:val="24"/>
        </w:rPr>
        <w:t xml:space="preserve"> are considered basically similar in both </w:t>
      </w:r>
      <w:proofErr w:type="gramStart"/>
      <w:r w:rsidR="007631FB" w:rsidRPr="00B13B15">
        <w:rPr>
          <w:rFonts w:ascii="Book Antiqua" w:hAnsi="Book Antiqua" w:cs="Arial"/>
          <w:sz w:val="24"/>
          <w:szCs w:val="24"/>
        </w:rPr>
        <w:t>types</w:t>
      </w:r>
      <w:r w:rsidR="004F627E" w:rsidRPr="00B13B15">
        <w:rPr>
          <w:rFonts w:ascii="Book Antiqua" w:hAnsi="Book Antiqua" w:cs="Arial"/>
          <w:sz w:val="24"/>
          <w:szCs w:val="24"/>
          <w:vertAlign w:val="superscript"/>
          <w:lang w:eastAsia="zh-CN"/>
        </w:rPr>
        <w:t>[</w:t>
      </w:r>
      <w:proofErr w:type="gramEnd"/>
      <w:r w:rsidR="007631FB" w:rsidRPr="00B13B15">
        <w:rPr>
          <w:rFonts w:ascii="Book Antiqua" w:hAnsi="Book Antiqua" w:cs="Arial"/>
          <w:sz w:val="24"/>
          <w:szCs w:val="24"/>
          <w:vertAlign w:val="superscript"/>
        </w:rPr>
        <w:t>2</w:t>
      </w:r>
      <w:r w:rsidR="002940A4" w:rsidRPr="00B13B15">
        <w:rPr>
          <w:rFonts w:ascii="Book Antiqua" w:hAnsi="Book Antiqua" w:cs="Arial"/>
          <w:sz w:val="24"/>
          <w:szCs w:val="24"/>
          <w:vertAlign w:val="superscript"/>
        </w:rPr>
        <w:t>8</w:t>
      </w:r>
      <w:r w:rsidR="004F627E" w:rsidRPr="00B13B15">
        <w:rPr>
          <w:rFonts w:ascii="Book Antiqua" w:hAnsi="Book Antiqua" w:cs="Arial"/>
          <w:sz w:val="24"/>
          <w:szCs w:val="24"/>
          <w:vertAlign w:val="superscript"/>
          <w:lang w:eastAsia="zh-CN"/>
        </w:rPr>
        <w:t>]</w:t>
      </w:r>
      <w:r w:rsidR="007631FB" w:rsidRPr="00B13B15">
        <w:rPr>
          <w:rFonts w:ascii="Book Antiqua" w:hAnsi="Book Antiqua" w:cs="Arial"/>
          <w:sz w:val="24"/>
          <w:szCs w:val="24"/>
        </w:rPr>
        <w:t xml:space="preserve">. For this reason, there is a consensus classification combining type 1 and type 2 </w:t>
      </w:r>
      <w:r w:rsidRPr="00B13B15">
        <w:rPr>
          <w:rFonts w:ascii="Book Antiqua" w:hAnsi="Book Antiqua" w:cs="Arial"/>
          <w:sz w:val="24"/>
          <w:szCs w:val="24"/>
        </w:rPr>
        <w:t>DN</w:t>
      </w:r>
      <w:r w:rsidR="007631FB" w:rsidRPr="00B13B15">
        <w:rPr>
          <w:rFonts w:ascii="Book Antiqua" w:hAnsi="Book Antiqua" w:cs="Arial"/>
          <w:sz w:val="24"/>
          <w:szCs w:val="24"/>
        </w:rPr>
        <w:t xml:space="preserve">. It </w:t>
      </w:r>
      <w:r w:rsidR="00617C65" w:rsidRPr="00B13B15">
        <w:rPr>
          <w:rFonts w:ascii="Book Antiqua" w:hAnsi="Book Antiqua" w:cs="Arial"/>
          <w:sz w:val="24"/>
          <w:szCs w:val="24"/>
        </w:rPr>
        <w:t>is divided</w:t>
      </w:r>
      <w:r w:rsidR="007631FB" w:rsidRPr="00B13B15">
        <w:rPr>
          <w:rFonts w:ascii="Book Antiqua" w:hAnsi="Book Antiqua" w:cs="Arial"/>
          <w:sz w:val="24"/>
          <w:szCs w:val="24"/>
        </w:rPr>
        <w:t xml:space="preserve"> into four classe</w:t>
      </w:r>
      <w:r w:rsidR="00617C65" w:rsidRPr="00B13B15">
        <w:rPr>
          <w:rFonts w:ascii="Book Antiqua" w:hAnsi="Book Antiqua" w:cs="Arial"/>
          <w:sz w:val="24"/>
          <w:szCs w:val="24"/>
        </w:rPr>
        <w:t>s of glomerular lesions</w:t>
      </w:r>
      <w:r w:rsidR="000F0187" w:rsidRPr="00B13B15">
        <w:rPr>
          <w:rFonts w:ascii="Book Antiqua" w:hAnsi="Book Antiqua" w:cs="Arial"/>
          <w:sz w:val="24"/>
          <w:szCs w:val="24"/>
        </w:rPr>
        <w:t>. Class I:</w:t>
      </w:r>
      <w:r w:rsidR="007631FB" w:rsidRPr="00B13B15">
        <w:rPr>
          <w:rFonts w:ascii="Book Antiqua" w:hAnsi="Book Antiqua" w:cs="Arial"/>
          <w:sz w:val="24"/>
          <w:szCs w:val="24"/>
        </w:rPr>
        <w:t xml:space="preserve"> </w:t>
      </w:r>
      <w:r w:rsidR="00617C65" w:rsidRPr="00B13B15">
        <w:rPr>
          <w:rFonts w:ascii="Book Antiqua" w:hAnsi="Book Antiqua" w:cs="Arial"/>
          <w:sz w:val="24"/>
          <w:szCs w:val="24"/>
        </w:rPr>
        <w:t>GMB</w:t>
      </w:r>
      <w:r w:rsidR="000F0187" w:rsidRPr="00B13B15">
        <w:rPr>
          <w:rFonts w:ascii="Book Antiqua" w:hAnsi="Book Antiqua" w:cs="Arial"/>
          <w:sz w:val="24"/>
          <w:szCs w:val="24"/>
        </w:rPr>
        <w:t xml:space="preserve"> thickening,</w:t>
      </w:r>
      <w:r w:rsidR="007631FB" w:rsidRPr="00B13B15">
        <w:rPr>
          <w:rFonts w:ascii="Book Antiqua" w:hAnsi="Book Antiqua" w:cs="Arial"/>
          <w:sz w:val="24"/>
          <w:szCs w:val="24"/>
        </w:rPr>
        <w:t xml:space="preserve"> </w:t>
      </w:r>
      <w:r w:rsidR="000F0187" w:rsidRPr="00B13B15">
        <w:rPr>
          <w:rFonts w:ascii="Book Antiqua" w:hAnsi="Book Antiqua" w:cs="Arial"/>
          <w:sz w:val="24"/>
          <w:szCs w:val="24"/>
        </w:rPr>
        <w:t xml:space="preserve">composed of </w:t>
      </w:r>
      <w:r w:rsidR="007631FB" w:rsidRPr="00B13B15">
        <w:rPr>
          <w:rFonts w:ascii="Book Antiqua" w:hAnsi="Book Antiqua" w:cs="Arial"/>
          <w:sz w:val="24"/>
          <w:szCs w:val="24"/>
        </w:rPr>
        <w:t xml:space="preserve">isolated </w:t>
      </w:r>
      <w:r w:rsidR="00617C65" w:rsidRPr="00B13B15">
        <w:rPr>
          <w:rFonts w:ascii="Book Antiqua" w:hAnsi="Book Antiqua" w:cs="Arial"/>
          <w:sz w:val="24"/>
          <w:szCs w:val="24"/>
        </w:rPr>
        <w:t xml:space="preserve">GMB </w:t>
      </w:r>
      <w:r w:rsidR="007631FB" w:rsidRPr="00B13B15">
        <w:rPr>
          <w:rFonts w:ascii="Book Antiqua" w:hAnsi="Book Antiqua" w:cs="Arial"/>
          <w:sz w:val="24"/>
          <w:szCs w:val="24"/>
        </w:rPr>
        <w:t xml:space="preserve">thickening and only mild, nonspecific changes </w:t>
      </w:r>
      <w:r w:rsidR="007631FB" w:rsidRPr="00B13B15">
        <w:rPr>
          <w:rFonts w:ascii="Book Antiqua" w:hAnsi="Book Antiqua" w:cs="Arial"/>
          <w:sz w:val="24"/>
          <w:szCs w:val="24"/>
        </w:rPr>
        <w:lastRenderedPageBreak/>
        <w:t xml:space="preserve">by light </w:t>
      </w:r>
      <w:proofErr w:type="gramStart"/>
      <w:r w:rsidR="007631FB" w:rsidRPr="00B13B15">
        <w:rPr>
          <w:rFonts w:ascii="Book Antiqua" w:hAnsi="Book Antiqua" w:cs="Arial"/>
          <w:sz w:val="24"/>
          <w:szCs w:val="24"/>
        </w:rPr>
        <w:t>microscopy that do</w:t>
      </w:r>
      <w:proofErr w:type="gramEnd"/>
      <w:r w:rsidR="007631FB" w:rsidRPr="00B13B15">
        <w:rPr>
          <w:rFonts w:ascii="Book Antiqua" w:hAnsi="Book Antiqua" w:cs="Arial"/>
          <w:sz w:val="24"/>
          <w:szCs w:val="24"/>
        </w:rPr>
        <w:t xml:space="preserve"> not meet the criteria of </w:t>
      </w:r>
      <w:r w:rsidR="000F0187" w:rsidRPr="00B13B15">
        <w:rPr>
          <w:rFonts w:ascii="Book Antiqua" w:hAnsi="Book Antiqua" w:cs="Arial"/>
          <w:sz w:val="24"/>
          <w:szCs w:val="24"/>
        </w:rPr>
        <w:t xml:space="preserve">classes II through IV. Class II: </w:t>
      </w:r>
      <w:proofErr w:type="spellStart"/>
      <w:r w:rsidR="000F0187" w:rsidRPr="00B13B15">
        <w:rPr>
          <w:rFonts w:ascii="Book Antiqua" w:hAnsi="Book Antiqua" w:cs="Arial"/>
          <w:sz w:val="24"/>
          <w:szCs w:val="24"/>
        </w:rPr>
        <w:t>mesangial</w:t>
      </w:r>
      <w:proofErr w:type="spellEnd"/>
      <w:r w:rsidR="000F0187" w:rsidRPr="00B13B15">
        <w:rPr>
          <w:rFonts w:ascii="Book Antiqua" w:hAnsi="Book Antiqua" w:cs="Arial"/>
          <w:sz w:val="24"/>
          <w:szCs w:val="24"/>
        </w:rPr>
        <w:t xml:space="preserve"> expansion; mild (</w:t>
      </w:r>
      <w:proofErr w:type="spellStart"/>
      <w:r w:rsidR="000F0187" w:rsidRPr="00B13B15">
        <w:rPr>
          <w:rFonts w:ascii="Book Antiqua" w:hAnsi="Book Antiqua" w:cs="Arial"/>
          <w:sz w:val="24"/>
          <w:szCs w:val="24"/>
        </w:rPr>
        <w:t>IIa</w:t>
      </w:r>
      <w:proofErr w:type="spellEnd"/>
      <w:r w:rsidR="000F0187" w:rsidRPr="00B13B15">
        <w:rPr>
          <w:rFonts w:ascii="Book Antiqua" w:hAnsi="Book Antiqua" w:cs="Arial"/>
          <w:sz w:val="24"/>
          <w:szCs w:val="24"/>
        </w:rPr>
        <w:t>) or severe (</w:t>
      </w:r>
      <w:proofErr w:type="spellStart"/>
      <w:r w:rsidR="000F0187" w:rsidRPr="00B13B15">
        <w:rPr>
          <w:rFonts w:ascii="Book Antiqua" w:hAnsi="Book Antiqua" w:cs="Arial"/>
          <w:sz w:val="24"/>
          <w:szCs w:val="24"/>
        </w:rPr>
        <w:t>IIb</w:t>
      </w:r>
      <w:proofErr w:type="spellEnd"/>
      <w:r w:rsidR="000F0187" w:rsidRPr="00B13B15">
        <w:rPr>
          <w:rFonts w:ascii="Book Antiqua" w:hAnsi="Book Antiqua" w:cs="Arial"/>
          <w:sz w:val="24"/>
          <w:szCs w:val="24"/>
        </w:rPr>
        <w:t>),</w:t>
      </w:r>
      <w:r w:rsidR="007631FB" w:rsidRPr="00B13B15">
        <w:rPr>
          <w:rFonts w:ascii="Book Antiqua" w:hAnsi="Book Antiqua" w:cs="Arial"/>
          <w:sz w:val="24"/>
          <w:szCs w:val="24"/>
        </w:rPr>
        <w:t xml:space="preserve"> without nodular sclerosis or global </w:t>
      </w:r>
      <w:proofErr w:type="spellStart"/>
      <w:r w:rsidR="007631FB" w:rsidRPr="00B13B15">
        <w:rPr>
          <w:rFonts w:ascii="Book Antiqua" w:hAnsi="Book Antiqua" w:cs="Arial"/>
          <w:sz w:val="24"/>
          <w:szCs w:val="24"/>
        </w:rPr>
        <w:t>glomerulosclerosis</w:t>
      </w:r>
      <w:proofErr w:type="spellEnd"/>
      <w:r w:rsidR="007631FB" w:rsidRPr="00B13B15">
        <w:rPr>
          <w:rFonts w:ascii="Book Antiqua" w:hAnsi="Book Antiqua" w:cs="Arial"/>
          <w:sz w:val="24"/>
          <w:szCs w:val="24"/>
        </w:rPr>
        <w:t xml:space="preserve"> in more t</w:t>
      </w:r>
      <w:r w:rsidR="000F0187" w:rsidRPr="00B13B15">
        <w:rPr>
          <w:rFonts w:ascii="Book Antiqua" w:hAnsi="Book Antiqua" w:cs="Arial"/>
          <w:sz w:val="24"/>
          <w:szCs w:val="24"/>
        </w:rPr>
        <w:t>han 50% of glomeruli. Class III:</w:t>
      </w:r>
      <w:r w:rsidR="007631FB" w:rsidRPr="00B13B15">
        <w:rPr>
          <w:rFonts w:ascii="Book Antiqua" w:hAnsi="Book Antiqua" w:cs="Arial"/>
          <w:sz w:val="24"/>
          <w:szCs w:val="24"/>
        </w:rPr>
        <w:t xml:space="preserve"> nodular scleros</w:t>
      </w:r>
      <w:r w:rsidR="000F0187" w:rsidRPr="00B13B15">
        <w:rPr>
          <w:rFonts w:ascii="Book Antiqua" w:hAnsi="Book Antiqua" w:cs="Arial"/>
          <w:sz w:val="24"/>
          <w:szCs w:val="24"/>
        </w:rPr>
        <w:t>is (</w:t>
      </w:r>
      <w:proofErr w:type="spellStart"/>
      <w:r w:rsidR="000F0187" w:rsidRPr="00B13B15">
        <w:rPr>
          <w:rFonts w:ascii="Book Antiqua" w:hAnsi="Book Antiqua" w:cs="Arial"/>
          <w:sz w:val="24"/>
          <w:szCs w:val="24"/>
        </w:rPr>
        <w:t>Kimmelstiel</w:t>
      </w:r>
      <w:proofErr w:type="spellEnd"/>
      <w:r w:rsidR="000F0187" w:rsidRPr="00B13B15">
        <w:rPr>
          <w:rFonts w:ascii="Book Antiqua" w:hAnsi="Book Antiqua" w:cs="Arial"/>
          <w:sz w:val="24"/>
          <w:szCs w:val="24"/>
        </w:rPr>
        <w:t>–Wilson lesions);</w:t>
      </w:r>
      <w:r w:rsidR="007631FB" w:rsidRPr="00B13B15">
        <w:rPr>
          <w:rFonts w:ascii="Book Antiqua" w:hAnsi="Book Antiqua" w:cs="Arial"/>
          <w:sz w:val="24"/>
          <w:szCs w:val="24"/>
        </w:rPr>
        <w:t xml:space="preserve"> at least one glomerulus with nodular increase in </w:t>
      </w:r>
      <w:proofErr w:type="spellStart"/>
      <w:r w:rsidR="007631FB" w:rsidRPr="00B13B15">
        <w:rPr>
          <w:rFonts w:ascii="Book Antiqua" w:hAnsi="Book Antiqua" w:cs="Arial"/>
          <w:sz w:val="24"/>
          <w:szCs w:val="24"/>
        </w:rPr>
        <w:t>mesangial</w:t>
      </w:r>
      <w:proofErr w:type="spellEnd"/>
      <w:r w:rsidR="007631FB" w:rsidRPr="00B13B15">
        <w:rPr>
          <w:rFonts w:ascii="Book Antiqua" w:hAnsi="Book Antiqua" w:cs="Arial"/>
          <w:sz w:val="24"/>
          <w:szCs w:val="24"/>
        </w:rPr>
        <w:t xml:space="preserve"> matrix (</w:t>
      </w:r>
      <w:proofErr w:type="spellStart"/>
      <w:r w:rsidR="007631FB" w:rsidRPr="00B13B15">
        <w:rPr>
          <w:rFonts w:ascii="Book Antiqua" w:hAnsi="Book Antiqua" w:cs="Arial"/>
          <w:sz w:val="24"/>
          <w:szCs w:val="24"/>
        </w:rPr>
        <w:t>Kimmelstiel</w:t>
      </w:r>
      <w:proofErr w:type="spellEnd"/>
      <w:r w:rsidR="007631FB" w:rsidRPr="00B13B15">
        <w:rPr>
          <w:rFonts w:ascii="Book Antiqua" w:hAnsi="Book Antiqua" w:cs="Arial"/>
          <w:sz w:val="24"/>
          <w:szCs w:val="24"/>
        </w:rPr>
        <w:t xml:space="preserve">–Wilson) without changes </w:t>
      </w:r>
      <w:r w:rsidR="00621040" w:rsidRPr="00B13B15">
        <w:rPr>
          <w:rFonts w:ascii="Book Antiqua" w:hAnsi="Book Antiqua" w:cs="Arial"/>
          <w:sz w:val="24"/>
          <w:szCs w:val="24"/>
        </w:rPr>
        <w:t>described in class IV. Class IV:</w:t>
      </w:r>
      <w:r w:rsidR="007631FB" w:rsidRPr="00B13B15">
        <w:rPr>
          <w:rFonts w:ascii="Book Antiqua" w:hAnsi="Book Antiqua" w:cs="Arial"/>
          <w:sz w:val="24"/>
          <w:szCs w:val="24"/>
        </w:rPr>
        <w:t xml:space="preserve"> advan</w:t>
      </w:r>
      <w:r w:rsidR="00621040" w:rsidRPr="00B13B15">
        <w:rPr>
          <w:rFonts w:ascii="Book Antiqua" w:hAnsi="Book Antiqua" w:cs="Arial"/>
          <w:sz w:val="24"/>
          <w:szCs w:val="24"/>
        </w:rPr>
        <w:t xml:space="preserve">ced diabetic </w:t>
      </w:r>
      <w:proofErr w:type="spellStart"/>
      <w:r w:rsidR="00621040" w:rsidRPr="00B13B15">
        <w:rPr>
          <w:rFonts w:ascii="Book Antiqua" w:hAnsi="Book Antiqua" w:cs="Arial"/>
          <w:sz w:val="24"/>
          <w:szCs w:val="24"/>
        </w:rPr>
        <w:t>glomerulosclerosis</w:t>
      </w:r>
      <w:proofErr w:type="spellEnd"/>
      <w:r w:rsidR="00621040" w:rsidRPr="00B13B15">
        <w:rPr>
          <w:rFonts w:ascii="Book Antiqua" w:hAnsi="Book Antiqua" w:cs="Arial"/>
          <w:sz w:val="24"/>
          <w:szCs w:val="24"/>
        </w:rPr>
        <w:t>,</w:t>
      </w:r>
      <w:r w:rsidR="007631FB" w:rsidRPr="00B13B15">
        <w:rPr>
          <w:rFonts w:ascii="Book Antiqua" w:hAnsi="Book Antiqua" w:cs="Arial"/>
          <w:sz w:val="24"/>
          <w:szCs w:val="24"/>
        </w:rPr>
        <w:t xml:space="preserve"> more than 50% global </w:t>
      </w:r>
      <w:proofErr w:type="spellStart"/>
      <w:r w:rsidR="007631FB" w:rsidRPr="00B13B15">
        <w:rPr>
          <w:rFonts w:ascii="Book Antiqua" w:hAnsi="Book Antiqua" w:cs="Arial"/>
          <w:sz w:val="24"/>
          <w:szCs w:val="24"/>
        </w:rPr>
        <w:t>glomerulosclerosis</w:t>
      </w:r>
      <w:proofErr w:type="spellEnd"/>
      <w:r w:rsidR="007631FB" w:rsidRPr="00B13B15">
        <w:rPr>
          <w:rFonts w:ascii="Book Antiqua" w:hAnsi="Book Antiqua" w:cs="Arial"/>
          <w:sz w:val="24"/>
          <w:szCs w:val="24"/>
        </w:rPr>
        <w:t xml:space="preserve"> with other clinical or pathologic evidence that sclerosis is </w:t>
      </w:r>
      <w:r w:rsidR="00621040" w:rsidRPr="00B13B15">
        <w:rPr>
          <w:rFonts w:ascii="Book Antiqua" w:hAnsi="Book Antiqua" w:cs="Arial"/>
          <w:sz w:val="24"/>
          <w:szCs w:val="24"/>
        </w:rPr>
        <w:t>caused by</w:t>
      </w:r>
      <w:r w:rsidR="007631FB" w:rsidRPr="00B13B15">
        <w:rPr>
          <w:rFonts w:ascii="Book Antiqua" w:hAnsi="Book Antiqua" w:cs="Arial"/>
          <w:sz w:val="24"/>
          <w:szCs w:val="24"/>
        </w:rPr>
        <w:t xml:space="preserve"> diabetic nephropathy</w:t>
      </w:r>
      <w:r w:rsidR="00E1461A" w:rsidRPr="00B13B15">
        <w:rPr>
          <w:rFonts w:ascii="Book Antiqua" w:hAnsi="Book Antiqua" w:cs="Arial"/>
          <w:sz w:val="24"/>
          <w:szCs w:val="24"/>
        </w:rPr>
        <w:t xml:space="preserve"> </w:t>
      </w:r>
      <w:r w:rsidR="00E1461A" w:rsidRPr="00B13B15">
        <w:rPr>
          <w:rFonts w:ascii="Book Antiqua" w:hAnsi="Book Antiqua" w:cs="Arial"/>
          <w:sz w:val="24"/>
          <w:szCs w:val="24"/>
          <w:vertAlign w:val="superscript"/>
        </w:rPr>
        <w:t>[</w:t>
      </w:r>
      <w:r w:rsidR="007631FB" w:rsidRPr="00B13B15">
        <w:rPr>
          <w:rFonts w:ascii="Book Antiqua" w:hAnsi="Book Antiqua" w:cs="Arial"/>
          <w:sz w:val="24"/>
          <w:szCs w:val="24"/>
          <w:vertAlign w:val="superscript"/>
        </w:rPr>
        <w:t>4</w:t>
      </w:r>
      <w:r w:rsidR="004B4E1D" w:rsidRPr="00B13B15">
        <w:rPr>
          <w:rFonts w:ascii="Book Antiqua" w:hAnsi="Book Antiqua" w:cs="Arial"/>
          <w:sz w:val="24"/>
          <w:szCs w:val="24"/>
          <w:vertAlign w:val="superscript"/>
        </w:rPr>
        <w:t>1</w:t>
      </w:r>
      <w:r w:rsidR="00E1461A" w:rsidRPr="00B13B15">
        <w:rPr>
          <w:rFonts w:ascii="Book Antiqua" w:hAnsi="Book Antiqua" w:cs="Arial"/>
          <w:sz w:val="24"/>
          <w:szCs w:val="24"/>
          <w:vertAlign w:val="superscript"/>
        </w:rPr>
        <w:t>]</w:t>
      </w:r>
      <w:r w:rsidR="00DD3C97" w:rsidRPr="00B13B15">
        <w:rPr>
          <w:rFonts w:ascii="Book Antiqua" w:hAnsi="Book Antiqua" w:cs="Arial"/>
          <w:sz w:val="24"/>
          <w:szCs w:val="24"/>
          <w:vertAlign w:val="superscript"/>
        </w:rPr>
        <w:t xml:space="preserve"> </w:t>
      </w:r>
      <w:r w:rsidR="00621040" w:rsidRPr="00B13B15">
        <w:rPr>
          <w:rFonts w:ascii="Book Antiqua" w:hAnsi="Book Antiqua" w:cs="Arial"/>
          <w:sz w:val="24"/>
          <w:szCs w:val="24"/>
        </w:rPr>
        <w:t>(</w:t>
      </w:r>
      <w:r w:rsidR="004F627E" w:rsidRPr="00B13B15">
        <w:rPr>
          <w:rFonts w:ascii="Book Antiqua" w:hAnsi="Book Antiqua" w:cs="Arial"/>
          <w:sz w:val="24"/>
          <w:szCs w:val="24"/>
        </w:rPr>
        <w:t>F</w:t>
      </w:r>
      <w:r w:rsidR="005D1EB6">
        <w:rPr>
          <w:rFonts w:ascii="Book Antiqua" w:hAnsi="Book Antiqua" w:cs="Arial"/>
          <w:sz w:val="24"/>
          <w:szCs w:val="24"/>
        </w:rPr>
        <w:t>igure</w:t>
      </w:r>
      <w:r w:rsidR="00DD3C97" w:rsidRPr="00B13B15">
        <w:rPr>
          <w:rFonts w:ascii="Book Antiqua" w:hAnsi="Book Antiqua" w:cs="Arial"/>
          <w:sz w:val="24"/>
          <w:szCs w:val="24"/>
        </w:rPr>
        <w:t xml:space="preserve"> </w:t>
      </w:r>
      <w:r w:rsidR="00CB3300" w:rsidRPr="00B13B15">
        <w:rPr>
          <w:rFonts w:ascii="Book Antiqua" w:hAnsi="Book Antiqua" w:cs="Arial"/>
          <w:sz w:val="24"/>
          <w:szCs w:val="24"/>
        </w:rPr>
        <w:t>1</w:t>
      </w:r>
      <w:r w:rsidR="00DD3C97" w:rsidRPr="00B13B15">
        <w:rPr>
          <w:rFonts w:ascii="Book Antiqua" w:hAnsi="Book Antiqua" w:cs="Arial"/>
          <w:sz w:val="24"/>
          <w:szCs w:val="24"/>
        </w:rPr>
        <w:t>)</w:t>
      </w:r>
      <w:r w:rsidR="007631FB" w:rsidRPr="00B13B15">
        <w:rPr>
          <w:rFonts w:ascii="Book Antiqua" w:hAnsi="Book Antiqua" w:cs="Arial"/>
          <w:sz w:val="24"/>
          <w:szCs w:val="24"/>
        </w:rPr>
        <w:t xml:space="preserve">. </w:t>
      </w:r>
    </w:p>
    <w:p w:rsidR="007631FB" w:rsidRPr="00B13B15" w:rsidRDefault="007631FB" w:rsidP="00013E05">
      <w:pPr>
        <w:autoSpaceDE w:val="0"/>
        <w:autoSpaceDN w:val="0"/>
        <w:adjustRightInd w:val="0"/>
        <w:spacing w:after="0" w:line="360" w:lineRule="auto"/>
        <w:ind w:firstLineChars="300" w:firstLine="720"/>
        <w:jc w:val="both"/>
        <w:rPr>
          <w:rFonts w:ascii="Book Antiqua" w:hAnsi="Book Antiqua"/>
          <w:caps/>
          <w:sz w:val="24"/>
          <w:szCs w:val="24"/>
        </w:rPr>
      </w:pPr>
      <w:proofErr w:type="spellStart"/>
      <w:r w:rsidRPr="00B13B15">
        <w:rPr>
          <w:rFonts w:ascii="Book Antiqua" w:hAnsi="Book Antiqua" w:cs="Arial"/>
          <w:sz w:val="24"/>
          <w:szCs w:val="24"/>
        </w:rPr>
        <w:t>Podocyte</w:t>
      </w:r>
      <w:proofErr w:type="spellEnd"/>
      <w:r w:rsidRPr="00B13B15">
        <w:rPr>
          <w:rFonts w:ascii="Book Antiqua" w:hAnsi="Book Antiqua" w:cs="Arial"/>
          <w:sz w:val="24"/>
          <w:szCs w:val="24"/>
        </w:rPr>
        <w:t xml:space="preserve"> injury is also an important feature of </w:t>
      </w:r>
      <w:proofErr w:type="gramStart"/>
      <w:r w:rsidRPr="00B13B15">
        <w:rPr>
          <w:rFonts w:ascii="Book Antiqua" w:hAnsi="Book Antiqua" w:cs="Arial"/>
          <w:sz w:val="24"/>
          <w:szCs w:val="24"/>
        </w:rPr>
        <w:t>DN</w:t>
      </w:r>
      <w:r w:rsidR="004B4E1D" w:rsidRPr="00B13B15">
        <w:rPr>
          <w:rFonts w:ascii="Book Antiqua" w:hAnsi="Book Antiqua" w:cs="Arial"/>
          <w:sz w:val="24"/>
          <w:szCs w:val="24"/>
          <w:vertAlign w:val="superscript"/>
        </w:rPr>
        <w:t>[</w:t>
      </w:r>
      <w:proofErr w:type="gramEnd"/>
      <w:r w:rsidR="00736587" w:rsidRPr="00B13B15">
        <w:rPr>
          <w:rFonts w:ascii="Book Antiqua" w:hAnsi="Book Antiqua" w:cs="Arial"/>
          <w:sz w:val="24"/>
          <w:szCs w:val="24"/>
          <w:vertAlign w:val="superscript"/>
        </w:rPr>
        <w:t>16,4</w:t>
      </w:r>
      <w:r w:rsidR="004B4E1D" w:rsidRPr="00B13B15">
        <w:rPr>
          <w:rFonts w:ascii="Book Antiqua" w:hAnsi="Book Antiqua" w:cs="Arial"/>
          <w:sz w:val="24"/>
          <w:szCs w:val="24"/>
          <w:vertAlign w:val="superscript"/>
        </w:rPr>
        <w:t>6</w:t>
      </w:r>
      <w:r w:rsidR="008B5762" w:rsidRPr="00B13B15">
        <w:rPr>
          <w:rFonts w:ascii="Book Antiqua" w:hAnsi="Book Antiqua" w:cs="Arial"/>
          <w:sz w:val="24"/>
          <w:szCs w:val="24"/>
          <w:vertAlign w:val="superscript"/>
        </w:rPr>
        <w:t>-</w:t>
      </w:r>
      <w:r w:rsidR="004B4E1D" w:rsidRPr="00B13B15">
        <w:rPr>
          <w:rFonts w:ascii="Book Antiqua" w:hAnsi="Book Antiqua" w:cs="Arial"/>
          <w:sz w:val="24"/>
          <w:szCs w:val="24"/>
          <w:vertAlign w:val="superscript"/>
        </w:rPr>
        <w:t>50]</w:t>
      </w:r>
      <w:r w:rsidR="009E7B3B" w:rsidRPr="00B13B15">
        <w:rPr>
          <w:rFonts w:ascii="Book Antiqua" w:hAnsi="Book Antiqua" w:cs="Arial"/>
          <w:sz w:val="24"/>
          <w:szCs w:val="24"/>
        </w:rPr>
        <w:t xml:space="preserve">; </w:t>
      </w:r>
      <w:r w:rsidRPr="00B13B15">
        <w:rPr>
          <w:rFonts w:ascii="Book Antiqua" w:hAnsi="Book Antiqua" w:cs="Arial"/>
          <w:sz w:val="24"/>
          <w:szCs w:val="24"/>
        </w:rPr>
        <w:t xml:space="preserve">and </w:t>
      </w:r>
      <w:proofErr w:type="spellStart"/>
      <w:r w:rsidRPr="00B13B15">
        <w:rPr>
          <w:rFonts w:ascii="Book Antiqua" w:hAnsi="Book Antiqua" w:cs="Arial"/>
          <w:sz w:val="24"/>
          <w:szCs w:val="24"/>
        </w:rPr>
        <w:t>podocyte</w:t>
      </w:r>
      <w:proofErr w:type="spellEnd"/>
      <w:r w:rsidRPr="00B13B15">
        <w:rPr>
          <w:rFonts w:ascii="Book Antiqua" w:hAnsi="Book Antiqua" w:cs="Arial"/>
          <w:sz w:val="24"/>
          <w:szCs w:val="24"/>
        </w:rPr>
        <w:t xml:space="preserve"> loss (</w:t>
      </w:r>
      <w:proofErr w:type="spellStart"/>
      <w:r w:rsidRPr="00B13B15">
        <w:rPr>
          <w:rFonts w:ascii="Book Antiqua" w:hAnsi="Book Antiqua" w:cs="Arial"/>
          <w:sz w:val="24"/>
          <w:szCs w:val="24"/>
        </w:rPr>
        <w:t>podocytopenia</w:t>
      </w:r>
      <w:proofErr w:type="spellEnd"/>
      <w:r w:rsidRPr="00B13B15">
        <w:rPr>
          <w:rFonts w:ascii="Book Antiqua" w:hAnsi="Book Antiqua" w:cs="Arial"/>
          <w:sz w:val="24"/>
          <w:szCs w:val="24"/>
        </w:rPr>
        <w:t xml:space="preserve">) is </w:t>
      </w:r>
      <w:r w:rsidR="009E7B3B" w:rsidRPr="00B13B15">
        <w:rPr>
          <w:rFonts w:ascii="Book Antiqua" w:hAnsi="Book Antiqua" w:cs="Arial"/>
          <w:sz w:val="24"/>
          <w:szCs w:val="24"/>
        </w:rPr>
        <w:t xml:space="preserve">considered </w:t>
      </w:r>
      <w:r w:rsidRPr="00B13B15">
        <w:rPr>
          <w:rFonts w:ascii="Book Antiqua" w:hAnsi="Book Antiqua" w:cs="Arial"/>
          <w:sz w:val="24"/>
          <w:szCs w:val="24"/>
        </w:rPr>
        <w:t>an</w:t>
      </w:r>
      <w:r w:rsidRPr="00B13B15">
        <w:rPr>
          <w:rFonts w:ascii="Book Antiqua" w:hAnsi="Book Antiqua"/>
          <w:sz w:val="24"/>
          <w:szCs w:val="24"/>
        </w:rPr>
        <w:t xml:space="preserve"> </w:t>
      </w:r>
      <w:r w:rsidRPr="00B13B15">
        <w:rPr>
          <w:rFonts w:ascii="Book Antiqua" w:hAnsi="Book Antiqua" w:cs="Arial"/>
          <w:sz w:val="24"/>
          <w:szCs w:val="24"/>
        </w:rPr>
        <w:t>independent predictor of DN progression in patients with T2D</w:t>
      </w:r>
      <w:r w:rsidR="00617C65" w:rsidRPr="00B13B15">
        <w:rPr>
          <w:rFonts w:ascii="Book Antiqua" w:hAnsi="Book Antiqua" w:cs="Arial"/>
          <w:sz w:val="24"/>
          <w:szCs w:val="24"/>
        </w:rPr>
        <w:t>M</w:t>
      </w:r>
      <w:r w:rsidR="004B4E1D" w:rsidRPr="00B13B15">
        <w:rPr>
          <w:rFonts w:ascii="Book Antiqua" w:hAnsi="Book Antiqua" w:cs="Arial"/>
          <w:sz w:val="24"/>
          <w:szCs w:val="24"/>
        </w:rPr>
        <w:t xml:space="preserve"> </w:t>
      </w:r>
      <w:r w:rsidR="004B4E1D" w:rsidRPr="00B13B15">
        <w:rPr>
          <w:rFonts w:ascii="Book Antiqua" w:hAnsi="Book Antiqua" w:cs="Arial"/>
          <w:sz w:val="24"/>
          <w:szCs w:val="24"/>
          <w:vertAlign w:val="superscript"/>
        </w:rPr>
        <w:t>[</w:t>
      </w:r>
      <w:r w:rsidR="008B5762" w:rsidRPr="00B13B15">
        <w:rPr>
          <w:rFonts w:ascii="Book Antiqua" w:hAnsi="Book Antiqua"/>
          <w:sz w:val="24"/>
          <w:szCs w:val="24"/>
          <w:vertAlign w:val="superscript"/>
        </w:rPr>
        <w:t>16</w:t>
      </w:r>
      <w:r w:rsidR="004B4E1D" w:rsidRPr="00B13B15">
        <w:rPr>
          <w:rFonts w:ascii="Book Antiqua" w:hAnsi="Book Antiqua"/>
          <w:sz w:val="24"/>
          <w:szCs w:val="24"/>
          <w:vertAlign w:val="superscript"/>
        </w:rPr>
        <w:t>]</w:t>
      </w:r>
      <w:r w:rsidRPr="00B13B15">
        <w:rPr>
          <w:rFonts w:ascii="Book Antiqua" w:hAnsi="Book Antiqua"/>
          <w:sz w:val="24"/>
          <w:szCs w:val="24"/>
        </w:rPr>
        <w:t xml:space="preserve">. </w:t>
      </w:r>
    </w:p>
    <w:p w:rsidR="007631FB" w:rsidRPr="00B13B15" w:rsidRDefault="007631FB" w:rsidP="00013E05">
      <w:pPr>
        <w:autoSpaceDE w:val="0"/>
        <w:autoSpaceDN w:val="0"/>
        <w:adjustRightInd w:val="0"/>
        <w:spacing w:after="0" w:line="360" w:lineRule="auto"/>
        <w:jc w:val="both"/>
        <w:rPr>
          <w:rFonts w:ascii="Book Antiqua" w:hAnsi="Book Antiqua" w:cs="Arial"/>
          <w:sz w:val="24"/>
          <w:szCs w:val="24"/>
        </w:rPr>
      </w:pPr>
    </w:p>
    <w:p w:rsidR="007631FB" w:rsidRPr="00B13B15" w:rsidRDefault="007631FB" w:rsidP="00013E05">
      <w:pPr>
        <w:autoSpaceDE w:val="0"/>
        <w:autoSpaceDN w:val="0"/>
        <w:adjustRightInd w:val="0"/>
        <w:spacing w:after="0" w:line="360" w:lineRule="auto"/>
        <w:jc w:val="both"/>
        <w:rPr>
          <w:rFonts w:ascii="Book Antiqua" w:hAnsi="Book Antiqua" w:cs="Arial"/>
          <w:b/>
          <w:i/>
          <w:sz w:val="24"/>
          <w:szCs w:val="24"/>
        </w:rPr>
      </w:pPr>
      <w:r w:rsidRPr="00B13B15">
        <w:rPr>
          <w:rFonts w:ascii="Book Antiqua" w:hAnsi="Book Antiqua" w:cs="Arial"/>
          <w:b/>
          <w:i/>
          <w:sz w:val="24"/>
          <w:szCs w:val="24"/>
        </w:rPr>
        <w:t>Indications for kidney biopsy</w:t>
      </w:r>
    </w:p>
    <w:p w:rsidR="00F57C08" w:rsidRPr="00B13B15" w:rsidRDefault="00C57B4D" w:rsidP="00013E05">
      <w:pPr>
        <w:autoSpaceDE w:val="0"/>
        <w:autoSpaceDN w:val="0"/>
        <w:adjustRightInd w:val="0"/>
        <w:spacing w:after="0" w:line="360" w:lineRule="auto"/>
        <w:jc w:val="both"/>
        <w:rPr>
          <w:rFonts w:ascii="Book Antiqua" w:hAnsi="Book Antiqua" w:cs="Arial"/>
          <w:sz w:val="24"/>
          <w:szCs w:val="24"/>
        </w:rPr>
      </w:pPr>
      <w:r w:rsidRPr="00B13B15">
        <w:rPr>
          <w:rFonts w:ascii="Book Antiqua" w:hAnsi="Book Antiqua" w:cs="Arial"/>
          <w:sz w:val="24"/>
          <w:szCs w:val="24"/>
        </w:rPr>
        <w:t>There</w:t>
      </w:r>
      <w:r w:rsidR="009A59A3" w:rsidRPr="00B13B15">
        <w:rPr>
          <w:rFonts w:ascii="Book Antiqua" w:hAnsi="Book Antiqua" w:cs="Arial"/>
          <w:sz w:val="24"/>
          <w:szCs w:val="24"/>
        </w:rPr>
        <w:t xml:space="preserve"> are no standardized criteria</w:t>
      </w:r>
      <w:r w:rsidRPr="00B13B15">
        <w:rPr>
          <w:rFonts w:ascii="Book Antiqua" w:hAnsi="Book Antiqua" w:cs="Arial"/>
          <w:sz w:val="24"/>
          <w:szCs w:val="24"/>
        </w:rPr>
        <w:t xml:space="preserve"> for</w:t>
      </w:r>
      <w:r w:rsidR="00FB22C8" w:rsidRPr="00B13B15">
        <w:rPr>
          <w:rFonts w:ascii="Book Antiqua" w:hAnsi="Book Antiqua" w:cs="Arial"/>
          <w:sz w:val="24"/>
          <w:szCs w:val="24"/>
        </w:rPr>
        <w:t xml:space="preserve"> kidney</w:t>
      </w:r>
      <w:r w:rsidRPr="00B13B15">
        <w:rPr>
          <w:rFonts w:ascii="Book Antiqua" w:hAnsi="Book Antiqua" w:cs="Arial"/>
          <w:sz w:val="24"/>
          <w:szCs w:val="24"/>
        </w:rPr>
        <w:t xml:space="preserve"> biopsy in</w:t>
      </w:r>
      <w:r w:rsidR="00FB22C8" w:rsidRPr="00B13B15">
        <w:rPr>
          <w:rFonts w:ascii="Book Antiqua" w:hAnsi="Book Antiqua" w:cs="Arial"/>
          <w:sz w:val="24"/>
          <w:szCs w:val="24"/>
        </w:rPr>
        <w:t xml:space="preserve"> patients with</w:t>
      </w:r>
      <w:r w:rsidRPr="00B13B15">
        <w:rPr>
          <w:rFonts w:ascii="Book Antiqua" w:hAnsi="Book Antiqua" w:cs="Arial"/>
          <w:sz w:val="24"/>
          <w:szCs w:val="24"/>
        </w:rPr>
        <w:t xml:space="preserve"> DM; therefore, </w:t>
      </w:r>
      <w:r w:rsidR="00FB22C8" w:rsidRPr="00B13B15">
        <w:rPr>
          <w:rFonts w:ascii="Book Antiqua" w:hAnsi="Book Antiqua" w:cs="Arial"/>
          <w:sz w:val="24"/>
          <w:szCs w:val="24"/>
        </w:rPr>
        <w:t xml:space="preserve">currently the decision to perform </w:t>
      </w:r>
      <w:r w:rsidR="009E7B3B" w:rsidRPr="00B13B15">
        <w:rPr>
          <w:rFonts w:ascii="Book Antiqua" w:hAnsi="Book Antiqua" w:cs="Arial"/>
          <w:sz w:val="24"/>
          <w:szCs w:val="24"/>
        </w:rPr>
        <w:t>one</w:t>
      </w:r>
      <w:r w:rsidR="009A59A3" w:rsidRPr="00B13B15">
        <w:rPr>
          <w:rFonts w:ascii="Book Antiqua" w:hAnsi="Book Antiqua" w:cs="Arial"/>
          <w:sz w:val="24"/>
          <w:szCs w:val="24"/>
        </w:rPr>
        <w:t xml:space="preserve"> </w:t>
      </w:r>
      <w:r w:rsidR="00617C65" w:rsidRPr="00B13B15">
        <w:rPr>
          <w:rFonts w:ascii="Book Antiqua" w:hAnsi="Book Antiqua" w:cs="Arial"/>
          <w:sz w:val="24"/>
          <w:szCs w:val="24"/>
        </w:rPr>
        <w:t xml:space="preserve">is made by </w:t>
      </w:r>
      <w:r w:rsidR="00FB22C8" w:rsidRPr="00B13B15">
        <w:rPr>
          <w:rFonts w:ascii="Book Antiqua" w:hAnsi="Book Antiqua" w:cs="Arial"/>
          <w:sz w:val="24"/>
          <w:szCs w:val="24"/>
        </w:rPr>
        <w:t xml:space="preserve">the primary </w:t>
      </w:r>
      <w:proofErr w:type="gramStart"/>
      <w:r w:rsidR="00FB22C8" w:rsidRPr="00B13B15">
        <w:rPr>
          <w:rFonts w:ascii="Book Antiqua" w:hAnsi="Book Antiqua" w:cs="Arial"/>
          <w:sz w:val="24"/>
          <w:szCs w:val="24"/>
        </w:rPr>
        <w:t>physician</w:t>
      </w:r>
      <w:r w:rsidR="008F779A" w:rsidRPr="00B13B15">
        <w:rPr>
          <w:rFonts w:ascii="Book Antiqua" w:hAnsi="Book Antiqua" w:cs="Arial"/>
          <w:sz w:val="24"/>
          <w:szCs w:val="24"/>
          <w:vertAlign w:val="superscript"/>
        </w:rPr>
        <w:t>[</w:t>
      </w:r>
      <w:proofErr w:type="gramEnd"/>
      <w:r w:rsidR="008F779A" w:rsidRPr="00B13B15">
        <w:rPr>
          <w:rFonts w:ascii="Book Antiqua" w:hAnsi="Book Antiqua" w:cs="Arial"/>
          <w:sz w:val="24"/>
          <w:szCs w:val="24"/>
          <w:vertAlign w:val="superscript"/>
        </w:rPr>
        <w:t>43</w:t>
      </w:r>
      <w:r w:rsidR="00056646" w:rsidRPr="00B13B15">
        <w:rPr>
          <w:rFonts w:ascii="Book Antiqua" w:hAnsi="Book Antiqua" w:cs="Arial"/>
          <w:sz w:val="24"/>
          <w:szCs w:val="24"/>
          <w:vertAlign w:val="superscript"/>
        </w:rPr>
        <w:t>, 44</w:t>
      </w:r>
      <w:r w:rsidR="008F779A" w:rsidRPr="00B13B15">
        <w:rPr>
          <w:rFonts w:ascii="Book Antiqua" w:hAnsi="Book Antiqua" w:cs="Arial"/>
          <w:sz w:val="24"/>
          <w:szCs w:val="24"/>
          <w:vertAlign w:val="superscript"/>
        </w:rPr>
        <w:t>]</w:t>
      </w:r>
      <w:r w:rsidR="00FB22C8" w:rsidRPr="00B13B15">
        <w:rPr>
          <w:rFonts w:ascii="Book Antiqua" w:hAnsi="Book Antiqua" w:cs="Arial"/>
          <w:sz w:val="24"/>
          <w:szCs w:val="24"/>
        </w:rPr>
        <w:t xml:space="preserve">. Nowadays, </w:t>
      </w:r>
      <w:r w:rsidR="009A59A3" w:rsidRPr="00B13B15">
        <w:rPr>
          <w:rFonts w:ascii="Book Antiqua" w:hAnsi="Book Antiqua" w:cs="Arial"/>
          <w:sz w:val="24"/>
          <w:szCs w:val="24"/>
        </w:rPr>
        <w:t>up to</w:t>
      </w:r>
      <w:r w:rsidR="00FB22C8" w:rsidRPr="00B13B15">
        <w:rPr>
          <w:rFonts w:ascii="Book Antiqua" w:hAnsi="Book Antiqua" w:cs="Arial"/>
          <w:sz w:val="24"/>
          <w:szCs w:val="24"/>
        </w:rPr>
        <w:t xml:space="preserve"> 25% of </w:t>
      </w:r>
      <w:r w:rsidR="009E7B3B" w:rsidRPr="00B13B15">
        <w:rPr>
          <w:rFonts w:ascii="Book Antiqua" w:hAnsi="Book Antiqua" w:cs="Arial"/>
          <w:sz w:val="24"/>
          <w:szCs w:val="24"/>
        </w:rPr>
        <w:t xml:space="preserve">all </w:t>
      </w:r>
      <w:r w:rsidR="00FB22C8" w:rsidRPr="00B13B15">
        <w:rPr>
          <w:rFonts w:ascii="Book Antiqua" w:hAnsi="Book Antiqua" w:cs="Arial"/>
          <w:sz w:val="24"/>
          <w:szCs w:val="24"/>
        </w:rPr>
        <w:t>renal biopsies are done in patients</w:t>
      </w:r>
      <w:r w:rsidR="00617C65" w:rsidRPr="00B13B15">
        <w:rPr>
          <w:rFonts w:ascii="Book Antiqua" w:hAnsi="Book Antiqua" w:cs="Arial"/>
          <w:sz w:val="24"/>
          <w:szCs w:val="24"/>
        </w:rPr>
        <w:t xml:space="preserve"> with </w:t>
      </w:r>
      <w:proofErr w:type="gramStart"/>
      <w:r w:rsidR="009E7B3B" w:rsidRPr="00B13B15">
        <w:rPr>
          <w:rFonts w:ascii="Book Antiqua" w:hAnsi="Book Antiqua" w:cs="Arial"/>
          <w:sz w:val="24"/>
          <w:szCs w:val="24"/>
        </w:rPr>
        <w:t>DM</w:t>
      </w:r>
      <w:r w:rsidR="009E7B3B" w:rsidRPr="00B13B15">
        <w:rPr>
          <w:rFonts w:ascii="Book Antiqua" w:hAnsi="Book Antiqua" w:cs="Arial"/>
          <w:sz w:val="24"/>
          <w:szCs w:val="24"/>
          <w:vertAlign w:val="superscript"/>
        </w:rPr>
        <w:t>[</w:t>
      </w:r>
      <w:proofErr w:type="gramEnd"/>
      <w:r w:rsidR="00E1461A" w:rsidRPr="00B13B15">
        <w:rPr>
          <w:rFonts w:ascii="Book Antiqua" w:hAnsi="Book Antiqua" w:cs="Arial"/>
          <w:sz w:val="24"/>
          <w:szCs w:val="24"/>
          <w:vertAlign w:val="superscript"/>
        </w:rPr>
        <w:t>44]</w:t>
      </w:r>
      <w:r w:rsidR="00FB22C8" w:rsidRPr="00B13B15">
        <w:rPr>
          <w:rFonts w:ascii="Book Antiqua" w:hAnsi="Book Antiqua" w:cs="Arial"/>
          <w:sz w:val="24"/>
          <w:szCs w:val="24"/>
        </w:rPr>
        <w:t xml:space="preserve">. </w:t>
      </w:r>
      <w:r w:rsidR="00F57C08" w:rsidRPr="00B13B15">
        <w:rPr>
          <w:rFonts w:ascii="Book Antiqua" w:hAnsi="Book Antiqua" w:cs="Arial"/>
          <w:sz w:val="24"/>
          <w:szCs w:val="24"/>
        </w:rPr>
        <w:t xml:space="preserve"> </w:t>
      </w:r>
    </w:p>
    <w:p w:rsidR="007631FB" w:rsidRPr="00B13B15" w:rsidRDefault="009E7B3B" w:rsidP="00013E05">
      <w:pPr>
        <w:autoSpaceDE w:val="0"/>
        <w:autoSpaceDN w:val="0"/>
        <w:adjustRightInd w:val="0"/>
        <w:spacing w:after="0" w:line="360" w:lineRule="auto"/>
        <w:ind w:firstLineChars="250" w:firstLine="600"/>
        <w:jc w:val="both"/>
        <w:rPr>
          <w:rFonts w:ascii="Book Antiqua" w:hAnsi="Book Antiqua" w:cs="Arial"/>
          <w:sz w:val="24"/>
          <w:szCs w:val="24"/>
          <w:vertAlign w:val="superscript"/>
        </w:rPr>
      </w:pPr>
      <w:r w:rsidRPr="00B13B15">
        <w:rPr>
          <w:rFonts w:ascii="Book Antiqua" w:hAnsi="Book Antiqua" w:cs="Arial"/>
          <w:sz w:val="24"/>
          <w:szCs w:val="24"/>
        </w:rPr>
        <w:t>Rapid onset of proteinuria (</w:t>
      </w:r>
      <w:r w:rsidR="00FB22C8" w:rsidRPr="00B13B15">
        <w:rPr>
          <w:rFonts w:ascii="Book Antiqua" w:hAnsi="Book Antiqua" w:cs="Arial"/>
          <w:sz w:val="24"/>
          <w:szCs w:val="24"/>
        </w:rPr>
        <w:t>regardless of the progression</w:t>
      </w:r>
      <w:r w:rsidR="007631FB" w:rsidRPr="00B13B15">
        <w:rPr>
          <w:rFonts w:ascii="Book Antiqua" w:hAnsi="Book Antiqua" w:cs="Arial"/>
          <w:sz w:val="24"/>
          <w:szCs w:val="24"/>
        </w:rPr>
        <w:t xml:space="preserve"> from </w:t>
      </w:r>
      <w:proofErr w:type="spellStart"/>
      <w:r w:rsidR="007631FB" w:rsidRPr="00B13B15">
        <w:rPr>
          <w:rFonts w:ascii="Book Antiqua" w:hAnsi="Book Antiqua" w:cs="Arial"/>
          <w:sz w:val="24"/>
          <w:szCs w:val="24"/>
        </w:rPr>
        <w:t>microalbuminuria</w:t>
      </w:r>
      <w:proofErr w:type="spellEnd"/>
      <w:r w:rsidR="007631FB" w:rsidRPr="00B13B15">
        <w:rPr>
          <w:rFonts w:ascii="Book Antiqua" w:hAnsi="Book Antiqua" w:cs="Arial"/>
          <w:sz w:val="24"/>
          <w:szCs w:val="24"/>
        </w:rPr>
        <w:t xml:space="preserve"> to </w:t>
      </w:r>
      <w:proofErr w:type="spellStart"/>
      <w:r w:rsidR="007631FB" w:rsidRPr="00B13B15">
        <w:rPr>
          <w:rFonts w:ascii="Book Antiqua" w:hAnsi="Book Antiqua" w:cs="Arial"/>
          <w:sz w:val="24"/>
          <w:szCs w:val="24"/>
        </w:rPr>
        <w:t>macroalbuminuria</w:t>
      </w:r>
      <w:proofErr w:type="spellEnd"/>
      <w:r w:rsidRPr="00B13B15">
        <w:rPr>
          <w:rFonts w:ascii="Book Antiqua" w:hAnsi="Book Antiqua" w:cs="Arial"/>
          <w:sz w:val="24"/>
          <w:szCs w:val="24"/>
        </w:rPr>
        <w:t>)</w:t>
      </w:r>
      <w:r w:rsidR="007631FB" w:rsidRPr="00B13B15">
        <w:rPr>
          <w:rFonts w:ascii="Book Antiqua" w:hAnsi="Book Antiqua" w:cs="Arial"/>
          <w:sz w:val="24"/>
          <w:szCs w:val="24"/>
        </w:rPr>
        <w:t>, absence of retinopathy, presence of hematuria</w:t>
      </w:r>
      <w:r w:rsidRPr="00B13B15">
        <w:rPr>
          <w:rFonts w:ascii="Book Antiqua" w:hAnsi="Book Antiqua" w:cs="Arial"/>
          <w:sz w:val="24"/>
          <w:szCs w:val="24"/>
        </w:rPr>
        <w:t>,</w:t>
      </w:r>
      <w:r w:rsidR="007631FB" w:rsidRPr="00B13B15">
        <w:rPr>
          <w:rFonts w:ascii="Book Antiqua" w:hAnsi="Book Antiqua" w:cs="Arial"/>
          <w:sz w:val="24"/>
          <w:szCs w:val="24"/>
        </w:rPr>
        <w:t xml:space="preserve"> active urinary sediment, rapid decrease of renal function,</w:t>
      </w:r>
      <w:r w:rsidRPr="00B13B15">
        <w:rPr>
          <w:rFonts w:ascii="Book Antiqua" w:hAnsi="Book Antiqua" w:cs="Arial"/>
          <w:sz w:val="24"/>
          <w:szCs w:val="24"/>
        </w:rPr>
        <w:t xml:space="preserve"> and</w:t>
      </w:r>
      <w:r w:rsidR="007631FB" w:rsidRPr="00B13B15">
        <w:rPr>
          <w:rFonts w:ascii="Book Antiqua" w:hAnsi="Book Antiqua" w:cs="Arial"/>
          <w:sz w:val="24"/>
          <w:szCs w:val="24"/>
        </w:rPr>
        <w:t xml:space="preserve"> </w:t>
      </w:r>
      <w:r w:rsidR="00FB22C8" w:rsidRPr="00B13B15">
        <w:rPr>
          <w:rFonts w:ascii="Book Antiqua" w:hAnsi="Book Antiqua" w:cs="Arial"/>
          <w:sz w:val="24"/>
          <w:szCs w:val="24"/>
        </w:rPr>
        <w:t xml:space="preserve">suspicion of other nephropathies secondary to systemic disease, </w:t>
      </w:r>
      <w:r w:rsidR="007631FB" w:rsidRPr="00B13B15">
        <w:rPr>
          <w:rFonts w:ascii="Book Antiqua" w:hAnsi="Book Antiqua" w:cs="Arial"/>
          <w:sz w:val="24"/>
          <w:szCs w:val="24"/>
        </w:rPr>
        <w:t>are some of the indications for renal biopsy</w:t>
      </w:r>
      <w:r w:rsidR="0023195D" w:rsidRPr="00B13B15">
        <w:rPr>
          <w:rFonts w:ascii="Book Antiqua" w:hAnsi="Book Antiqua" w:cs="Arial"/>
          <w:sz w:val="24"/>
          <w:szCs w:val="24"/>
          <w:vertAlign w:val="superscript"/>
        </w:rPr>
        <w:t>[43,</w:t>
      </w:r>
      <w:r w:rsidR="008A49FE" w:rsidRPr="00B13B15">
        <w:rPr>
          <w:rFonts w:ascii="Book Antiqua" w:hAnsi="Book Antiqua" w:cs="Arial"/>
          <w:sz w:val="24"/>
          <w:szCs w:val="24"/>
          <w:vertAlign w:val="superscript"/>
        </w:rPr>
        <w:t>5</w:t>
      </w:r>
      <w:r w:rsidR="008A0F3F" w:rsidRPr="00B13B15">
        <w:rPr>
          <w:rFonts w:ascii="Book Antiqua" w:hAnsi="Book Antiqua" w:cs="Arial"/>
          <w:sz w:val="24"/>
          <w:szCs w:val="24"/>
          <w:vertAlign w:val="superscript"/>
        </w:rPr>
        <w:t>2</w:t>
      </w:r>
      <w:r w:rsidR="0023195D" w:rsidRPr="00B13B15">
        <w:rPr>
          <w:rFonts w:ascii="Book Antiqua" w:hAnsi="Book Antiqua" w:cs="Arial"/>
          <w:sz w:val="24"/>
          <w:szCs w:val="24"/>
          <w:vertAlign w:val="superscript"/>
        </w:rPr>
        <w:t>]</w:t>
      </w:r>
      <w:r w:rsidR="006B450E" w:rsidRPr="00B13B15">
        <w:rPr>
          <w:rFonts w:ascii="Book Antiqua" w:hAnsi="Book Antiqua" w:cs="Arial"/>
          <w:sz w:val="24"/>
          <w:szCs w:val="24"/>
          <w:lang w:eastAsia="zh-CN"/>
        </w:rPr>
        <w:t>,</w:t>
      </w:r>
      <w:r w:rsidR="006B450E" w:rsidRPr="00B13B15">
        <w:rPr>
          <w:rFonts w:ascii="Book Antiqua" w:hAnsi="Book Antiqua" w:cs="Arial"/>
          <w:sz w:val="24"/>
          <w:szCs w:val="24"/>
          <w:vertAlign w:val="superscript"/>
          <w:lang w:eastAsia="zh-CN"/>
        </w:rPr>
        <w:t xml:space="preserve"> </w:t>
      </w:r>
      <w:r w:rsidR="006B450E" w:rsidRPr="00B13B15">
        <w:rPr>
          <w:rFonts w:ascii="Book Antiqua" w:hAnsi="Book Antiqua" w:cs="Arial"/>
          <w:i/>
          <w:sz w:val="24"/>
          <w:szCs w:val="24"/>
          <w:lang w:eastAsia="zh-CN"/>
        </w:rPr>
        <w:t>e.g.</w:t>
      </w:r>
      <w:r w:rsidR="006B450E" w:rsidRPr="00B13B15">
        <w:rPr>
          <w:rFonts w:ascii="Book Antiqua" w:hAnsi="Book Antiqua" w:cs="Arial"/>
          <w:sz w:val="24"/>
          <w:szCs w:val="24"/>
          <w:lang w:eastAsia="zh-CN"/>
        </w:rPr>
        <w:t xml:space="preserve">, </w:t>
      </w:r>
      <w:proofErr w:type="spellStart"/>
      <w:r w:rsidR="006B450E" w:rsidRPr="00B13B15">
        <w:rPr>
          <w:rFonts w:ascii="Book Antiqua" w:hAnsi="Book Antiqua" w:cs="Arial"/>
          <w:sz w:val="24"/>
          <w:szCs w:val="24"/>
        </w:rPr>
        <w:t>Nephrotic</w:t>
      </w:r>
      <w:proofErr w:type="spellEnd"/>
      <w:r w:rsidR="006B450E" w:rsidRPr="00B13B15">
        <w:rPr>
          <w:rFonts w:ascii="Book Antiqua" w:hAnsi="Book Antiqua" w:cs="Arial"/>
          <w:sz w:val="24"/>
          <w:szCs w:val="24"/>
        </w:rPr>
        <w:t xml:space="preserve"> syndrome</w:t>
      </w:r>
      <w:r w:rsidR="006B450E" w:rsidRPr="00B13B15">
        <w:rPr>
          <w:rFonts w:ascii="Book Antiqua" w:hAnsi="Book Antiqua" w:cs="Arial"/>
          <w:sz w:val="24"/>
          <w:szCs w:val="24"/>
          <w:lang w:eastAsia="zh-CN"/>
        </w:rPr>
        <w:t xml:space="preserve">, </w:t>
      </w:r>
      <w:r w:rsidR="006B450E" w:rsidRPr="00B13B15">
        <w:rPr>
          <w:rFonts w:ascii="Book Antiqua" w:hAnsi="Book Antiqua" w:cs="Arial"/>
          <w:sz w:val="24"/>
          <w:szCs w:val="24"/>
        </w:rPr>
        <w:t>Urinary abnormalities</w:t>
      </w:r>
      <w:r w:rsidR="006B450E" w:rsidRPr="00B13B15">
        <w:rPr>
          <w:rFonts w:ascii="Book Antiqua" w:hAnsi="Book Antiqua" w:cs="Arial"/>
          <w:sz w:val="24"/>
          <w:szCs w:val="24"/>
          <w:lang w:eastAsia="zh-CN"/>
        </w:rPr>
        <w:t xml:space="preserve">, </w:t>
      </w:r>
      <w:r w:rsidR="006B450E" w:rsidRPr="00B13B15">
        <w:rPr>
          <w:rFonts w:ascii="Book Antiqua" w:hAnsi="Book Antiqua" w:cs="Arial"/>
          <w:sz w:val="24"/>
          <w:szCs w:val="24"/>
        </w:rPr>
        <w:t>Isolated hematuria</w:t>
      </w:r>
      <w:r w:rsidR="006B450E" w:rsidRPr="00B13B15">
        <w:rPr>
          <w:rFonts w:ascii="Book Antiqua" w:hAnsi="Book Antiqua" w:cs="Arial"/>
          <w:sz w:val="24"/>
          <w:szCs w:val="24"/>
          <w:lang w:eastAsia="zh-CN"/>
        </w:rPr>
        <w:t xml:space="preserve">, </w:t>
      </w:r>
      <w:r w:rsidR="006B450E" w:rsidRPr="00B13B15">
        <w:rPr>
          <w:rFonts w:ascii="Book Antiqua" w:hAnsi="Book Antiqua" w:cs="Arial"/>
          <w:sz w:val="24"/>
          <w:szCs w:val="24"/>
        </w:rPr>
        <w:t>Nephritic syndrome</w:t>
      </w:r>
      <w:r w:rsidR="006B450E" w:rsidRPr="00B13B15">
        <w:rPr>
          <w:rFonts w:ascii="Book Antiqua" w:hAnsi="Book Antiqua" w:cs="Arial"/>
          <w:sz w:val="24"/>
          <w:szCs w:val="24"/>
          <w:lang w:eastAsia="zh-CN"/>
        </w:rPr>
        <w:t xml:space="preserve">, </w:t>
      </w:r>
      <w:r w:rsidR="006B450E" w:rsidRPr="00B13B15">
        <w:rPr>
          <w:rFonts w:ascii="Book Antiqua" w:hAnsi="Book Antiqua" w:cs="Arial"/>
          <w:sz w:val="24"/>
          <w:szCs w:val="24"/>
        </w:rPr>
        <w:t>Rapid onset of renal insufficiency</w:t>
      </w:r>
      <w:r w:rsidR="006B450E" w:rsidRPr="00B13B15">
        <w:rPr>
          <w:rFonts w:ascii="Book Antiqua" w:hAnsi="Book Antiqua" w:cs="Arial"/>
          <w:sz w:val="24"/>
          <w:szCs w:val="24"/>
          <w:lang w:eastAsia="zh-CN"/>
        </w:rPr>
        <w:t xml:space="preserve">, </w:t>
      </w:r>
      <w:r w:rsidR="006B450E" w:rsidRPr="00B13B15">
        <w:rPr>
          <w:rFonts w:ascii="Book Antiqua" w:hAnsi="Book Antiqua" w:cs="Arial"/>
          <w:sz w:val="24"/>
          <w:szCs w:val="24"/>
        </w:rPr>
        <w:t>Unexplained renal failure at presentation</w:t>
      </w:r>
      <w:r w:rsidR="006B450E" w:rsidRPr="00B13B15">
        <w:rPr>
          <w:rFonts w:ascii="Book Antiqua" w:hAnsi="Book Antiqua" w:cs="Arial"/>
          <w:sz w:val="24"/>
          <w:szCs w:val="24"/>
          <w:lang w:eastAsia="zh-CN"/>
        </w:rPr>
        <w:t xml:space="preserve">, and </w:t>
      </w:r>
      <w:r w:rsidR="006B450E" w:rsidRPr="00B13B15">
        <w:rPr>
          <w:rFonts w:ascii="Book Antiqua" w:hAnsi="Book Antiqua" w:cs="Arial"/>
          <w:sz w:val="24"/>
          <w:szCs w:val="24"/>
        </w:rPr>
        <w:t>No retinopathy</w:t>
      </w:r>
      <w:r w:rsidR="006B450E" w:rsidRPr="00B13B15">
        <w:rPr>
          <w:rFonts w:ascii="Book Antiqua" w:hAnsi="Book Antiqua" w:cs="Arial"/>
          <w:sz w:val="24"/>
          <w:szCs w:val="24"/>
          <w:lang w:eastAsia="zh-CN"/>
        </w:rPr>
        <w:t xml:space="preserve"> are </w:t>
      </w:r>
      <w:r w:rsidR="006B450E" w:rsidRPr="00B13B15">
        <w:rPr>
          <w:rFonts w:ascii="Book Antiqua" w:hAnsi="Book Antiqua" w:cs="Arial"/>
          <w:sz w:val="24"/>
          <w:szCs w:val="24"/>
        </w:rPr>
        <w:t>major indications for kidney biopsy</w:t>
      </w:r>
      <w:r w:rsidR="006B450E" w:rsidRPr="00B13B15">
        <w:rPr>
          <w:rFonts w:ascii="Book Antiqua" w:hAnsi="Book Antiqua" w:cs="Arial"/>
          <w:sz w:val="24"/>
          <w:szCs w:val="24"/>
          <w:lang w:eastAsia="zh-CN"/>
        </w:rPr>
        <w:t xml:space="preserve">. </w:t>
      </w:r>
      <w:r w:rsidR="007631FB" w:rsidRPr="00B13B15">
        <w:rPr>
          <w:rFonts w:ascii="Book Antiqua" w:hAnsi="Book Antiqua" w:cs="Arial"/>
          <w:sz w:val="24"/>
          <w:szCs w:val="24"/>
        </w:rPr>
        <w:t>Some authors had considered retinopathy a</w:t>
      </w:r>
      <w:r w:rsidRPr="00B13B15">
        <w:rPr>
          <w:rFonts w:ascii="Book Antiqua" w:hAnsi="Book Antiqua" w:cs="Arial"/>
          <w:sz w:val="24"/>
          <w:szCs w:val="24"/>
        </w:rPr>
        <w:t>s a</w:t>
      </w:r>
      <w:r w:rsidR="007631FB" w:rsidRPr="00B13B15">
        <w:rPr>
          <w:rFonts w:ascii="Book Antiqua" w:hAnsi="Book Antiqua" w:cs="Arial"/>
          <w:sz w:val="24"/>
          <w:szCs w:val="24"/>
        </w:rPr>
        <w:t xml:space="preserve"> highly specific indicator for </w:t>
      </w:r>
      <w:proofErr w:type="gramStart"/>
      <w:r w:rsidR="00617C65" w:rsidRPr="00B13B15">
        <w:rPr>
          <w:rFonts w:ascii="Book Antiqua" w:hAnsi="Book Antiqua" w:cs="Arial"/>
          <w:sz w:val="24"/>
          <w:szCs w:val="24"/>
        </w:rPr>
        <w:t>DN</w:t>
      </w:r>
      <w:r w:rsidR="00D62CC2" w:rsidRPr="00B13B15">
        <w:rPr>
          <w:rFonts w:ascii="Book Antiqua" w:hAnsi="Book Antiqua" w:cs="Arial"/>
          <w:sz w:val="24"/>
          <w:szCs w:val="24"/>
          <w:vertAlign w:val="superscript"/>
        </w:rPr>
        <w:t>[</w:t>
      </w:r>
      <w:proofErr w:type="gramEnd"/>
      <w:r w:rsidR="008A49FE" w:rsidRPr="00B13B15">
        <w:rPr>
          <w:rFonts w:ascii="Book Antiqua" w:hAnsi="Book Antiqua" w:cs="Arial"/>
          <w:sz w:val="24"/>
          <w:szCs w:val="24"/>
          <w:vertAlign w:val="superscript"/>
        </w:rPr>
        <w:t>5</w:t>
      </w:r>
      <w:r w:rsidR="008A0F3F" w:rsidRPr="00B13B15">
        <w:rPr>
          <w:rFonts w:ascii="Book Antiqua" w:hAnsi="Book Antiqua" w:cs="Arial"/>
          <w:sz w:val="24"/>
          <w:szCs w:val="24"/>
          <w:vertAlign w:val="superscript"/>
        </w:rPr>
        <w:t>3</w:t>
      </w:r>
      <w:r w:rsidR="008A49FE" w:rsidRPr="00B13B15">
        <w:rPr>
          <w:rFonts w:ascii="Book Antiqua" w:hAnsi="Book Antiqua" w:cs="Arial"/>
          <w:sz w:val="24"/>
          <w:szCs w:val="24"/>
          <w:vertAlign w:val="superscript"/>
        </w:rPr>
        <w:t>,5</w:t>
      </w:r>
      <w:r w:rsidR="008A0F3F" w:rsidRPr="00B13B15">
        <w:rPr>
          <w:rFonts w:ascii="Book Antiqua" w:hAnsi="Book Antiqua" w:cs="Arial"/>
          <w:sz w:val="24"/>
          <w:szCs w:val="24"/>
          <w:vertAlign w:val="superscript"/>
        </w:rPr>
        <w:t>4</w:t>
      </w:r>
      <w:r w:rsidR="00D62CC2" w:rsidRPr="00B13B15">
        <w:rPr>
          <w:rFonts w:ascii="Book Antiqua" w:hAnsi="Book Antiqua" w:cs="Arial"/>
          <w:sz w:val="24"/>
          <w:szCs w:val="24"/>
          <w:vertAlign w:val="superscript"/>
        </w:rPr>
        <w:t>]</w:t>
      </w:r>
      <w:r w:rsidR="00A72E40" w:rsidRPr="00B13B15">
        <w:rPr>
          <w:rFonts w:ascii="Book Antiqua" w:hAnsi="Book Antiqua" w:cs="Arial"/>
          <w:sz w:val="24"/>
          <w:szCs w:val="24"/>
        </w:rPr>
        <w:t xml:space="preserve">. </w:t>
      </w:r>
      <w:r w:rsidR="007631FB" w:rsidRPr="00B13B15">
        <w:rPr>
          <w:rFonts w:ascii="Book Antiqua" w:hAnsi="Book Antiqua" w:cs="Arial"/>
          <w:sz w:val="24"/>
          <w:szCs w:val="24"/>
        </w:rPr>
        <w:t>On the other hand, other studies ha</w:t>
      </w:r>
      <w:r w:rsidRPr="00B13B15">
        <w:rPr>
          <w:rFonts w:ascii="Book Antiqua" w:hAnsi="Book Antiqua" w:cs="Arial"/>
          <w:sz w:val="24"/>
          <w:szCs w:val="24"/>
        </w:rPr>
        <w:t>ve</w:t>
      </w:r>
      <w:r w:rsidR="007631FB" w:rsidRPr="00B13B15">
        <w:rPr>
          <w:rFonts w:ascii="Book Antiqua" w:hAnsi="Book Antiqua" w:cs="Arial"/>
          <w:sz w:val="24"/>
          <w:szCs w:val="24"/>
        </w:rPr>
        <w:t xml:space="preserve"> show</w:t>
      </w:r>
      <w:r w:rsidRPr="00B13B15">
        <w:rPr>
          <w:rFonts w:ascii="Book Antiqua" w:hAnsi="Book Antiqua" w:cs="Arial"/>
          <w:sz w:val="24"/>
          <w:szCs w:val="24"/>
        </w:rPr>
        <w:t>n</w:t>
      </w:r>
      <w:r w:rsidR="007631FB" w:rsidRPr="00B13B15">
        <w:rPr>
          <w:rFonts w:ascii="Book Antiqua" w:hAnsi="Book Antiqua" w:cs="Arial"/>
          <w:sz w:val="24"/>
          <w:szCs w:val="24"/>
        </w:rPr>
        <w:t xml:space="preserve"> to be a poor predictor of DN in </w:t>
      </w:r>
      <w:proofErr w:type="gramStart"/>
      <w:r w:rsidR="00617C65" w:rsidRPr="00B13B15">
        <w:rPr>
          <w:rFonts w:ascii="Book Antiqua" w:hAnsi="Book Antiqua" w:cs="Arial"/>
          <w:sz w:val="24"/>
          <w:szCs w:val="24"/>
        </w:rPr>
        <w:t>T2DM</w:t>
      </w:r>
      <w:r w:rsidR="00D62CC2" w:rsidRPr="00B13B15">
        <w:rPr>
          <w:rFonts w:ascii="Book Antiqua" w:hAnsi="Book Antiqua" w:cs="Arial"/>
          <w:sz w:val="24"/>
          <w:szCs w:val="24"/>
          <w:vertAlign w:val="superscript"/>
        </w:rPr>
        <w:t>[</w:t>
      </w:r>
      <w:proofErr w:type="gramEnd"/>
      <w:r w:rsidR="008A49FE" w:rsidRPr="00B13B15">
        <w:rPr>
          <w:rFonts w:ascii="Book Antiqua" w:hAnsi="Book Antiqua" w:cs="Arial"/>
          <w:sz w:val="24"/>
          <w:szCs w:val="24"/>
          <w:vertAlign w:val="superscript"/>
        </w:rPr>
        <w:t>5</w:t>
      </w:r>
      <w:r w:rsidR="00D62CC2" w:rsidRPr="00B13B15">
        <w:rPr>
          <w:rFonts w:ascii="Book Antiqua" w:hAnsi="Book Antiqua" w:cs="Arial"/>
          <w:sz w:val="24"/>
          <w:szCs w:val="24"/>
          <w:vertAlign w:val="superscript"/>
        </w:rPr>
        <w:t>5</w:t>
      </w:r>
      <w:r w:rsidR="008A49FE" w:rsidRPr="00B13B15">
        <w:rPr>
          <w:rFonts w:ascii="Book Antiqua" w:hAnsi="Book Antiqua" w:cs="Arial"/>
          <w:sz w:val="24"/>
          <w:szCs w:val="24"/>
          <w:vertAlign w:val="superscript"/>
        </w:rPr>
        <w:t>,5</w:t>
      </w:r>
      <w:r w:rsidR="00D62CC2" w:rsidRPr="00B13B15">
        <w:rPr>
          <w:rFonts w:ascii="Book Antiqua" w:hAnsi="Book Antiqua" w:cs="Arial"/>
          <w:sz w:val="24"/>
          <w:szCs w:val="24"/>
          <w:vertAlign w:val="superscript"/>
        </w:rPr>
        <w:t>6]</w:t>
      </w:r>
      <w:r w:rsidR="007631FB" w:rsidRPr="00B13B15">
        <w:rPr>
          <w:rFonts w:ascii="Book Antiqua" w:hAnsi="Book Antiqua" w:cs="Arial"/>
          <w:sz w:val="24"/>
          <w:szCs w:val="24"/>
        </w:rPr>
        <w:t xml:space="preserve">. For this reason, kidney biopsy </w:t>
      </w:r>
      <w:r w:rsidRPr="00B13B15">
        <w:rPr>
          <w:rFonts w:ascii="Book Antiqua" w:hAnsi="Book Antiqua" w:cs="Arial"/>
          <w:sz w:val="24"/>
          <w:szCs w:val="24"/>
        </w:rPr>
        <w:t>may</w:t>
      </w:r>
      <w:r w:rsidR="00DD3C97" w:rsidRPr="00B13B15">
        <w:rPr>
          <w:rFonts w:ascii="Book Antiqua" w:hAnsi="Book Antiqua" w:cs="Arial"/>
          <w:sz w:val="24"/>
          <w:szCs w:val="24"/>
        </w:rPr>
        <w:t xml:space="preserve"> have an opportunity to</w:t>
      </w:r>
      <w:r w:rsidR="007631FB" w:rsidRPr="00B13B15">
        <w:rPr>
          <w:rFonts w:ascii="Book Antiqua" w:hAnsi="Book Antiqua" w:cs="Arial"/>
          <w:sz w:val="24"/>
          <w:szCs w:val="24"/>
        </w:rPr>
        <w:t xml:space="preserve"> be </w:t>
      </w:r>
      <w:r w:rsidR="00CE16C4" w:rsidRPr="00B13B15">
        <w:rPr>
          <w:rFonts w:ascii="Book Antiqua" w:hAnsi="Book Antiqua" w:cs="Arial"/>
          <w:sz w:val="24"/>
          <w:szCs w:val="24"/>
        </w:rPr>
        <w:t>proven</w:t>
      </w:r>
      <w:r w:rsidR="00DD3C97" w:rsidRPr="00B13B15">
        <w:rPr>
          <w:rFonts w:ascii="Book Antiqua" w:hAnsi="Book Antiqua" w:cs="Arial"/>
          <w:sz w:val="24"/>
          <w:szCs w:val="24"/>
        </w:rPr>
        <w:t xml:space="preserve"> as a</w:t>
      </w:r>
      <w:r w:rsidRPr="00B13B15">
        <w:rPr>
          <w:rFonts w:ascii="Book Antiqua" w:hAnsi="Book Antiqua" w:cs="Arial"/>
          <w:sz w:val="24"/>
          <w:szCs w:val="24"/>
        </w:rPr>
        <w:t xml:space="preserve"> </w:t>
      </w:r>
      <w:r w:rsidR="007631FB" w:rsidRPr="00B13B15">
        <w:rPr>
          <w:rFonts w:ascii="Book Antiqua" w:hAnsi="Book Antiqua" w:cs="Arial"/>
          <w:sz w:val="24"/>
          <w:szCs w:val="24"/>
        </w:rPr>
        <w:t xml:space="preserve">gold standard for diagnosis of </w:t>
      </w:r>
      <w:proofErr w:type="gramStart"/>
      <w:r w:rsidR="00617C65" w:rsidRPr="00B13B15">
        <w:rPr>
          <w:rFonts w:ascii="Book Antiqua" w:hAnsi="Book Antiqua" w:cs="Arial"/>
          <w:sz w:val="24"/>
          <w:szCs w:val="24"/>
        </w:rPr>
        <w:t>DN</w:t>
      </w:r>
      <w:r w:rsidR="00D62CC2" w:rsidRPr="00B13B15">
        <w:rPr>
          <w:rFonts w:ascii="Book Antiqua" w:hAnsi="Book Antiqua" w:cs="Arial"/>
          <w:sz w:val="24"/>
          <w:szCs w:val="24"/>
          <w:vertAlign w:val="superscript"/>
        </w:rPr>
        <w:t>[</w:t>
      </w:r>
      <w:proofErr w:type="gramEnd"/>
      <w:r w:rsidR="008A49FE" w:rsidRPr="00B13B15">
        <w:rPr>
          <w:rFonts w:ascii="Book Antiqua" w:hAnsi="Book Antiqua" w:cs="Arial"/>
          <w:sz w:val="24"/>
          <w:szCs w:val="24"/>
          <w:vertAlign w:val="superscript"/>
        </w:rPr>
        <w:t>5</w:t>
      </w:r>
      <w:r w:rsidR="00D62CC2" w:rsidRPr="00B13B15">
        <w:rPr>
          <w:rFonts w:ascii="Book Antiqua" w:hAnsi="Book Antiqua" w:cs="Arial"/>
          <w:sz w:val="24"/>
          <w:szCs w:val="24"/>
          <w:vertAlign w:val="superscript"/>
        </w:rPr>
        <w:t>7]</w:t>
      </w:r>
      <w:r w:rsidR="007631FB" w:rsidRPr="00B13B15">
        <w:rPr>
          <w:rFonts w:ascii="Book Antiqua" w:hAnsi="Book Antiqua" w:cs="Arial"/>
          <w:sz w:val="24"/>
          <w:szCs w:val="24"/>
        </w:rPr>
        <w:t xml:space="preserve">. </w:t>
      </w:r>
    </w:p>
    <w:p w:rsidR="007631FB" w:rsidRPr="00B13B15" w:rsidRDefault="007631FB" w:rsidP="00013E05">
      <w:pPr>
        <w:autoSpaceDE w:val="0"/>
        <w:autoSpaceDN w:val="0"/>
        <w:adjustRightInd w:val="0"/>
        <w:spacing w:after="0" w:line="360" w:lineRule="auto"/>
        <w:jc w:val="both"/>
        <w:rPr>
          <w:rFonts w:ascii="Book Antiqua" w:hAnsi="Book Antiqua" w:cs="Arial"/>
          <w:sz w:val="24"/>
          <w:szCs w:val="24"/>
        </w:rPr>
      </w:pPr>
    </w:p>
    <w:p w:rsidR="007631FB" w:rsidRPr="00B13B15" w:rsidRDefault="007631FB" w:rsidP="00013E05">
      <w:pPr>
        <w:autoSpaceDE w:val="0"/>
        <w:autoSpaceDN w:val="0"/>
        <w:adjustRightInd w:val="0"/>
        <w:spacing w:after="0" w:line="360" w:lineRule="auto"/>
        <w:jc w:val="both"/>
        <w:rPr>
          <w:rFonts w:ascii="Book Antiqua" w:hAnsi="Book Antiqua" w:cs="Arial"/>
          <w:b/>
          <w:i/>
          <w:sz w:val="24"/>
          <w:szCs w:val="24"/>
        </w:rPr>
      </w:pPr>
      <w:r w:rsidRPr="00B13B15">
        <w:rPr>
          <w:rFonts w:ascii="Book Antiqua" w:hAnsi="Book Antiqua" w:cs="Arial"/>
          <w:b/>
          <w:i/>
          <w:sz w:val="24"/>
          <w:szCs w:val="24"/>
        </w:rPr>
        <w:t>Biopsy findings in patients with diabetes</w:t>
      </w:r>
    </w:p>
    <w:p w:rsidR="007631FB" w:rsidRPr="00B13B15" w:rsidRDefault="007631FB" w:rsidP="00013E05">
      <w:pPr>
        <w:autoSpaceDE w:val="0"/>
        <w:autoSpaceDN w:val="0"/>
        <w:adjustRightInd w:val="0"/>
        <w:spacing w:after="0" w:line="360" w:lineRule="auto"/>
        <w:jc w:val="both"/>
        <w:rPr>
          <w:rFonts w:ascii="Book Antiqua" w:hAnsi="Book Antiqua" w:cs="Arial"/>
          <w:sz w:val="24"/>
          <w:szCs w:val="24"/>
          <w:vertAlign w:val="superscript"/>
        </w:rPr>
      </w:pPr>
      <w:r w:rsidRPr="00B13B15">
        <w:rPr>
          <w:rFonts w:ascii="Book Antiqua" w:hAnsi="Book Antiqua" w:cs="Arial"/>
          <w:sz w:val="24"/>
          <w:szCs w:val="24"/>
        </w:rPr>
        <w:lastRenderedPageBreak/>
        <w:t xml:space="preserve">Results </w:t>
      </w:r>
      <w:r w:rsidR="00A51AE1" w:rsidRPr="00B13B15">
        <w:rPr>
          <w:rFonts w:ascii="Book Antiqua" w:hAnsi="Book Antiqua" w:cs="Arial"/>
          <w:sz w:val="24"/>
          <w:szCs w:val="24"/>
        </w:rPr>
        <w:t xml:space="preserve">from renal biopsies in </w:t>
      </w:r>
      <w:r w:rsidRPr="00B13B15">
        <w:rPr>
          <w:rFonts w:ascii="Book Antiqua" w:hAnsi="Book Antiqua" w:cs="Arial"/>
          <w:sz w:val="24"/>
          <w:szCs w:val="24"/>
        </w:rPr>
        <w:t>patients</w:t>
      </w:r>
      <w:r w:rsidR="00A51AE1" w:rsidRPr="00B13B15">
        <w:rPr>
          <w:rFonts w:ascii="Book Antiqua" w:hAnsi="Book Antiqua" w:cs="Arial"/>
          <w:sz w:val="24"/>
          <w:szCs w:val="24"/>
        </w:rPr>
        <w:t xml:space="preserve"> with diabetes</w:t>
      </w:r>
      <w:r w:rsidRPr="00B13B15">
        <w:rPr>
          <w:rFonts w:ascii="Book Antiqua" w:hAnsi="Book Antiqua" w:cs="Arial"/>
          <w:sz w:val="24"/>
          <w:szCs w:val="24"/>
        </w:rPr>
        <w:t xml:space="preserve"> ha</w:t>
      </w:r>
      <w:r w:rsidR="00A51AE1" w:rsidRPr="00B13B15">
        <w:rPr>
          <w:rFonts w:ascii="Book Antiqua" w:hAnsi="Book Antiqua" w:cs="Arial"/>
          <w:sz w:val="24"/>
          <w:szCs w:val="24"/>
        </w:rPr>
        <w:t>ve</w:t>
      </w:r>
      <w:r w:rsidRPr="00B13B15">
        <w:rPr>
          <w:rFonts w:ascii="Book Antiqua" w:hAnsi="Book Antiqua" w:cs="Arial"/>
          <w:sz w:val="24"/>
          <w:szCs w:val="24"/>
        </w:rPr>
        <w:t xml:space="preserve"> made possible the classification of renal biopsies in three major groups associated with different prognostic features: </w:t>
      </w:r>
      <w:r w:rsidR="00617C65" w:rsidRPr="00B13B15">
        <w:rPr>
          <w:rFonts w:ascii="Book Antiqua" w:hAnsi="Book Antiqua" w:cs="Arial"/>
          <w:sz w:val="24"/>
          <w:szCs w:val="24"/>
        </w:rPr>
        <w:t>DN, non-diabetic renal disease (NDRD)</w:t>
      </w:r>
      <w:r w:rsidRPr="00B13B15">
        <w:rPr>
          <w:rFonts w:ascii="Book Antiqua" w:hAnsi="Book Antiqua" w:cs="Arial"/>
          <w:sz w:val="24"/>
          <w:szCs w:val="24"/>
        </w:rPr>
        <w:t>, and a superimposed non-diabetic condition on underlyin</w:t>
      </w:r>
      <w:r w:rsidR="0029169A" w:rsidRPr="00B13B15">
        <w:rPr>
          <w:rFonts w:ascii="Book Antiqua" w:hAnsi="Book Antiqua" w:cs="Arial"/>
          <w:sz w:val="24"/>
          <w:szCs w:val="24"/>
        </w:rPr>
        <w:t xml:space="preserve">g </w:t>
      </w:r>
      <w:r w:rsidR="00617C65" w:rsidRPr="00B13B15">
        <w:rPr>
          <w:rFonts w:ascii="Book Antiqua" w:hAnsi="Book Antiqua" w:cs="Arial"/>
          <w:sz w:val="24"/>
          <w:szCs w:val="24"/>
        </w:rPr>
        <w:t>DN</w:t>
      </w:r>
      <w:r w:rsidRPr="00B13B15">
        <w:rPr>
          <w:rFonts w:ascii="Book Antiqua" w:hAnsi="Book Antiqua" w:cs="Arial"/>
          <w:sz w:val="24"/>
          <w:szCs w:val="24"/>
        </w:rPr>
        <w:t>. There has been described a more rapid deterioration of renal function on</w:t>
      </w:r>
      <w:r w:rsidR="00A51AE1" w:rsidRPr="00B13B15">
        <w:rPr>
          <w:rFonts w:ascii="Book Antiqua" w:hAnsi="Book Antiqua" w:cs="Arial"/>
          <w:sz w:val="24"/>
          <w:szCs w:val="24"/>
        </w:rPr>
        <w:t xml:space="preserve"> patients with</w:t>
      </w:r>
      <w:r w:rsidRPr="00B13B15">
        <w:rPr>
          <w:rFonts w:ascii="Book Antiqua" w:hAnsi="Book Antiqua" w:cs="Arial"/>
          <w:sz w:val="24"/>
          <w:szCs w:val="24"/>
        </w:rPr>
        <w:t xml:space="preserve"> DN than </w:t>
      </w:r>
      <w:r w:rsidR="00A51AE1" w:rsidRPr="00B13B15">
        <w:rPr>
          <w:rFonts w:ascii="Book Antiqua" w:hAnsi="Book Antiqua" w:cs="Arial"/>
          <w:sz w:val="24"/>
          <w:szCs w:val="24"/>
        </w:rPr>
        <w:t xml:space="preserve">with </w:t>
      </w:r>
      <w:proofErr w:type="gramStart"/>
      <w:r w:rsidR="008E3C23" w:rsidRPr="00B13B15">
        <w:rPr>
          <w:rFonts w:ascii="Book Antiqua" w:hAnsi="Book Antiqua" w:cs="Arial"/>
          <w:sz w:val="24"/>
          <w:szCs w:val="24"/>
        </w:rPr>
        <w:t>NDRD</w:t>
      </w:r>
      <w:r w:rsidR="00DD3C97" w:rsidRPr="00B13B15">
        <w:rPr>
          <w:rFonts w:ascii="Book Antiqua" w:hAnsi="Book Antiqua" w:cs="Arial"/>
          <w:sz w:val="24"/>
          <w:szCs w:val="24"/>
          <w:vertAlign w:val="superscript"/>
        </w:rPr>
        <w:t>[</w:t>
      </w:r>
      <w:proofErr w:type="gramEnd"/>
      <w:r w:rsidR="008A49FE" w:rsidRPr="00B13B15">
        <w:rPr>
          <w:rFonts w:ascii="Book Antiqua" w:hAnsi="Book Antiqua" w:cs="Arial"/>
          <w:sz w:val="24"/>
          <w:szCs w:val="24"/>
          <w:vertAlign w:val="superscript"/>
        </w:rPr>
        <w:t>5</w:t>
      </w:r>
      <w:r w:rsidR="00D62CC2" w:rsidRPr="00B13B15">
        <w:rPr>
          <w:rFonts w:ascii="Book Antiqua" w:hAnsi="Book Antiqua" w:cs="Arial"/>
          <w:sz w:val="24"/>
          <w:szCs w:val="24"/>
          <w:vertAlign w:val="superscript"/>
        </w:rPr>
        <w:t>3</w:t>
      </w:r>
      <w:r w:rsidR="00DD3C97" w:rsidRPr="00B13B15">
        <w:rPr>
          <w:rFonts w:ascii="Book Antiqua" w:hAnsi="Book Antiqua" w:cs="Arial"/>
          <w:sz w:val="24"/>
          <w:szCs w:val="24"/>
          <w:vertAlign w:val="superscript"/>
        </w:rPr>
        <w:t>]</w:t>
      </w:r>
      <w:r w:rsidRPr="00B13B15">
        <w:rPr>
          <w:rFonts w:ascii="Book Antiqua" w:hAnsi="Book Antiqua" w:cs="Arial"/>
          <w:sz w:val="24"/>
          <w:szCs w:val="24"/>
        </w:rPr>
        <w:t xml:space="preserve">. </w:t>
      </w:r>
      <w:r w:rsidR="00A51AE1" w:rsidRPr="00B13B15">
        <w:rPr>
          <w:rFonts w:ascii="Book Antiqua" w:hAnsi="Book Antiqua" w:cs="Arial"/>
          <w:sz w:val="24"/>
          <w:szCs w:val="24"/>
        </w:rPr>
        <w:t>Patients with</w:t>
      </w:r>
      <w:r w:rsidRPr="00B13B15">
        <w:rPr>
          <w:rFonts w:ascii="Book Antiqua" w:hAnsi="Book Antiqua" w:cs="Arial"/>
          <w:sz w:val="24"/>
          <w:szCs w:val="24"/>
        </w:rPr>
        <w:t xml:space="preserve"> non-diabetic nephropa</w:t>
      </w:r>
      <w:r w:rsidR="00A51AE1" w:rsidRPr="00B13B15">
        <w:rPr>
          <w:rFonts w:ascii="Book Antiqua" w:hAnsi="Book Antiqua" w:cs="Arial"/>
          <w:sz w:val="24"/>
          <w:szCs w:val="24"/>
        </w:rPr>
        <w:t xml:space="preserve">thies, including </w:t>
      </w:r>
      <w:proofErr w:type="spellStart"/>
      <w:r w:rsidR="00A51AE1" w:rsidRPr="00B13B15">
        <w:rPr>
          <w:rFonts w:ascii="Book Antiqua" w:hAnsi="Book Antiqua" w:cs="Arial"/>
          <w:sz w:val="24"/>
          <w:szCs w:val="24"/>
        </w:rPr>
        <w:t>extracapillary</w:t>
      </w:r>
      <w:proofErr w:type="spellEnd"/>
      <w:r w:rsidR="00A51AE1" w:rsidRPr="00B13B15">
        <w:rPr>
          <w:rFonts w:ascii="Book Antiqua" w:hAnsi="Book Antiqua" w:cs="Arial"/>
          <w:sz w:val="24"/>
          <w:szCs w:val="24"/>
        </w:rPr>
        <w:t xml:space="preserve"> </w:t>
      </w:r>
      <w:r w:rsidRPr="00B13B15">
        <w:rPr>
          <w:rFonts w:ascii="Book Antiqua" w:hAnsi="Book Antiqua" w:cs="Arial"/>
          <w:sz w:val="24"/>
          <w:szCs w:val="24"/>
        </w:rPr>
        <w:t xml:space="preserve">glomerulonephritis, minimal change </w:t>
      </w:r>
      <w:proofErr w:type="spellStart"/>
      <w:r w:rsidRPr="00B13B15">
        <w:rPr>
          <w:rFonts w:ascii="Book Antiqua" w:hAnsi="Book Antiqua" w:cs="Arial"/>
          <w:sz w:val="24"/>
          <w:szCs w:val="24"/>
        </w:rPr>
        <w:t>glomerulopathy</w:t>
      </w:r>
      <w:proofErr w:type="spellEnd"/>
      <w:r w:rsidRPr="00B13B15">
        <w:rPr>
          <w:rFonts w:ascii="Book Antiqua" w:hAnsi="Book Antiqua" w:cs="Arial"/>
          <w:sz w:val="24"/>
          <w:szCs w:val="24"/>
        </w:rPr>
        <w:t xml:space="preserve">, </w:t>
      </w:r>
      <w:proofErr w:type="spellStart"/>
      <w:r w:rsidRPr="00B13B15">
        <w:rPr>
          <w:rFonts w:ascii="Book Antiqua" w:hAnsi="Book Antiqua" w:cs="Arial"/>
          <w:sz w:val="24"/>
          <w:szCs w:val="24"/>
        </w:rPr>
        <w:t>cryoglobulinemic</w:t>
      </w:r>
      <w:proofErr w:type="spellEnd"/>
      <w:r w:rsidRPr="00B13B15">
        <w:rPr>
          <w:rFonts w:ascii="Book Antiqua" w:hAnsi="Book Antiqua" w:cs="Arial"/>
          <w:sz w:val="24"/>
          <w:szCs w:val="24"/>
        </w:rPr>
        <w:t xml:space="preserve"> nephritis, non-diabetic membranous </w:t>
      </w:r>
      <w:proofErr w:type="spellStart"/>
      <w:r w:rsidRPr="00B13B15">
        <w:rPr>
          <w:rFonts w:ascii="Book Antiqua" w:hAnsi="Book Antiqua" w:cs="Arial"/>
          <w:sz w:val="24"/>
          <w:szCs w:val="24"/>
        </w:rPr>
        <w:t>glomerulopathy</w:t>
      </w:r>
      <w:proofErr w:type="spellEnd"/>
      <w:r w:rsidRPr="00B13B15">
        <w:rPr>
          <w:rFonts w:ascii="Book Antiqua" w:hAnsi="Book Antiqua" w:cs="Arial"/>
          <w:sz w:val="24"/>
          <w:szCs w:val="24"/>
        </w:rPr>
        <w:t xml:space="preserve">, focal </w:t>
      </w:r>
      <w:proofErr w:type="spellStart"/>
      <w:r w:rsidRPr="00B13B15">
        <w:rPr>
          <w:rFonts w:ascii="Book Antiqua" w:hAnsi="Book Antiqua" w:cs="Arial"/>
          <w:sz w:val="24"/>
          <w:szCs w:val="24"/>
        </w:rPr>
        <w:t>glomerulosclerosis</w:t>
      </w:r>
      <w:proofErr w:type="spellEnd"/>
      <w:r w:rsidRPr="00B13B15">
        <w:rPr>
          <w:rFonts w:ascii="Book Antiqua" w:hAnsi="Book Antiqua" w:cs="Arial"/>
          <w:sz w:val="24"/>
          <w:szCs w:val="24"/>
        </w:rPr>
        <w:t>, and IgA nephropathy, among other</w:t>
      </w:r>
      <w:r w:rsidR="00DD3C97" w:rsidRPr="00B13B15">
        <w:rPr>
          <w:rFonts w:ascii="Book Antiqua" w:hAnsi="Book Antiqua" w:cs="Arial"/>
          <w:sz w:val="24"/>
          <w:szCs w:val="24"/>
        </w:rPr>
        <w:t>s, might be modified by therapy;</w:t>
      </w:r>
      <w:r w:rsidRPr="00B13B15">
        <w:rPr>
          <w:rFonts w:ascii="Book Antiqua" w:hAnsi="Book Antiqua" w:cs="Arial"/>
          <w:sz w:val="24"/>
          <w:szCs w:val="24"/>
        </w:rPr>
        <w:t xml:space="preserve"> and  for this re</w:t>
      </w:r>
      <w:r w:rsidR="00A7280B" w:rsidRPr="00B13B15">
        <w:rPr>
          <w:rFonts w:ascii="Book Antiqua" w:hAnsi="Book Antiqua" w:cs="Arial"/>
          <w:sz w:val="24"/>
          <w:szCs w:val="24"/>
        </w:rPr>
        <w:t xml:space="preserve">ason, it results important </w:t>
      </w:r>
      <w:r w:rsidRPr="00B13B15">
        <w:rPr>
          <w:rFonts w:ascii="Book Antiqua" w:hAnsi="Book Antiqua" w:cs="Arial"/>
          <w:sz w:val="24"/>
          <w:szCs w:val="24"/>
        </w:rPr>
        <w:t>the detection of such histological patterns following an appropriate therapeutic management</w:t>
      </w:r>
      <w:r w:rsidR="00A7280B" w:rsidRPr="00B13B15">
        <w:rPr>
          <w:rFonts w:ascii="Book Antiqua" w:hAnsi="Book Antiqua" w:cs="Arial"/>
          <w:sz w:val="24"/>
          <w:szCs w:val="24"/>
        </w:rPr>
        <w:t>;</w:t>
      </w:r>
      <w:r w:rsidRPr="00B13B15">
        <w:rPr>
          <w:rFonts w:ascii="Book Antiqua" w:hAnsi="Book Antiqua" w:cs="Arial"/>
          <w:sz w:val="24"/>
          <w:szCs w:val="24"/>
        </w:rPr>
        <w:t xml:space="preserve"> </w:t>
      </w:r>
      <w:r w:rsidR="00A7280B" w:rsidRPr="00B13B15">
        <w:rPr>
          <w:rFonts w:ascii="Book Antiqua" w:hAnsi="Book Antiqua" w:cs="Arial"/>
          <w:sz w:val="24"/>
          <w:szCs w:val="24"/>
        </w:rPr>
        <w:t xml:space="preserve">as this </w:t>
      </w:r>
      <w:r w:rsidRPr="00B13B15">
        <w:rPr>
          <w:rFonts w:ascii="Book Antiqua" w:hAnsi="Book Antiqua" w:cs="Arial"/>
          <w:sz w:val="24"/>
          <w:szCs w:val="24"/>
        </w:rPr>
        <w:t>could promote a better outcome in those patients</w:t>
      </w:r>
      <w:r w:rsidR="00DD3C97" w:rsidRPr="00B13B15">
        <w:rPr>
          <w:rFonts w:ascii="Book Antiqua" w:hAnsi="Book Antiqua" w:cs="Arial"/>
          <w:sz w:val="24"/>
          <w:szCs w:val="24"/>
          <w:vertAlign w:val="superscript"/>
        </w:rPr>
        <w:t>[</w:t>
      </w:r>
      <w:r w:rsidR="003604C2" w:rsidRPr="00B13B15">
        <w:rPr>
          <w:rFonts w:ascii="Book Antiqua" w:hAnsi="Book Antiqua" w:cs="Arial"/>
          <w:sz w:val="24"/>
          <w:szCs w:val="24"/>
          <w:vertAlign w:val="superscript"/>
        </w:rPr>
        <w:t>22</w:t>
      </w:r>
      <w:r w:rsidR="00DD3C97" w:rsidRPr="00B13B15">
        <w:rPr>
          <w:rFonts w:ascii="Book Antiqua" w:hAnsi="Book Antiqua" w:cs="Arial"/>
          <w:sz w:val="24"/>
          <w:szCs w:val="24"/>
          <w:vertAlign w:val="superscript"/>
        </w:rPr>
        <w:t>]</w:t>
      </w:r>
      <w:r w:rsidRPr="00B13B15">
        <w:rPr>
          <w:rFonts w:ascii="Book Antiqua" w:hAnsi="Book Antiqua" w:cs="Arial"/>
          <w:sz w:val="24"/>
          <w:szCs w:val="24"/>
        </w:rPr>
        <w:t xml:space="preserve">. The most common non-diabetic </w:t>
      </w:r>
      <w:proofErr w:type="spellStart"/>
      <w:r w:rsidRPr="00B13B15">
        <w:rPr>
          <w:rFonts w:ascii="Book Antiqua" w:hAnsi="Book Antiqua" w:cs="Arial"/>
          <w:sz w:val="24"/>
          <w:szCs w:val="24"/>
        </w:rPr>
        <w:t>glomerulopathy</w:t>
      </w:r>
      <w:proofErr w:type="spellEnd"/>
      <w:r w:rsidRPr="00B13B15">
        <w:rPr>
          <w:rFonts w:ascii="Book Antiqua" w:hAnsi="Book Antiqua" w:cs="Arial"/>
          <w:sz w:val="24"/>
          <w:szCs w:val="24"/>
        </w:rPr>
        <w:t xml:space="preserve"> found across reports in literature is IgA </w:t>
      </w:r>
      <w:proofErr w:type="gramStart"/>
      <w:r w:rsidRPr="00B13B15">
        <w:rPr>
          <w:rFonts w:ascii="Book Antiqua" w:hAnsi="Book Antiqua" w:cs="Arial"/>
          <w:sz w:val="24"/>
          <w:szCs w:val="24"/>
        </w:rPr>
        <w:t>nephropathy</w:t>
      </w:r>
      <w:r w:rsidR="00DD3C97" w:rsidRPr="00B13B15">
        <w:rPr>
          <w:rFonts w:ascii="Book Antiqua" w:hAnsi="Book Antiqua" w:cs="Arial"/>
          <w:sz w:val="24"/>
          <w:szCs w:val="24"/>
          <w:vertAlign w:val="superscript"/>
        </w:rPr>
        <w:t>[</w:t>
      </w:r>
      <w:proofErr w:type="gramEnd"/>
      <w:r w:rsidR="00C2290B" w:rsidRPr="00B13B15">
        <w:rPr>
          <w:rFonts w:ascii="Book Antiqua" w:hAnsi="Book Antiqua" w:cs="Arial"/>
          <w:sz w:val="24"/>
          <w:szCs w:val="24"/>
          <w:vertAlign w:val="superscript"/>
        </w:rPr>
        <w:t>60-72</w:t>
      </w:r>
      <w:r w:rsidR="00DD3C97" w:rsidRPr="00B13B15">
        <w:rPr>
          <w:rFonts w:ascii="Book Antiqua" w:hAnsi="Book Antiqua" w:cs="Arial"/>
          <w:sz w:val="24"/>
          <w:szCs w:val="24"/>
          <w:vertAlign w:val="superscript"/>
        </w:rPr>
        <w:t>]</w:t>
      </w:r>
      <w:r w:rsidRPr="00B13B15">
        <w:rPr>
          <w:rFonts w:ascii="Book Antiqua" w:hAnsi="Book Antiqua" w:cs="Arial"/>
          <w:sz w:val="24"/>
          <w:szCs w:val="24"/>
        </w:rPr>
        <w:t xml:space="preserve">. </w:t>
      </w:r>
    </w:p>
    <w:p w:rsidR="00D62CC2" w:rsidRPr="00B13B15" w:rsidRDefault="00B04E51" w:rsidP="00013E05">
      <w:pPr>
        <w:autoSpaceDE w:val="0"/>
        <w:autoSpaceDN w:val="0"/>
        <w:adjustRightInd w:val="0"/>
        <w:spacing w:after="0" w:line="360" w:lineRule="auto"/>
        <w:ind w:firstLineChars="200" w:firstLine="480"/>
        <w:jc w:val="both"/>
        <w:rPr>
          <w:rFonts w:ascii="Book Antiqua" w:hAnsi="Book Antiqua" w:cs="Arial"/>
          <w:sz w:val="24"/>
          <w:szCs w:val="24"/>
        </w:rPr>
      </w:pPr>
      <w:r w:rsidRPr="00B13B15">
        <w:rPr>
          <w:rFonts w:ascii="Book Antiqua" w:hAnsi="Book Antiqua" w:cs="Arial"/>
          <w:sz w:val="24"/>
          <w:szCs w:val="24"/>
        </w:rPr>
        <w:t xml:space="preserve">Clinical presentation varies among age groups. It is known that chronic nephritic syndrome is usually more common in young patients, and </w:t>
      </w:r>
      <w:proofErr w:type="spellStart"/>
      <w:r w:rsidRPr="00B13B15">
        <w:rPr>
          <w:rFonts w:ascii="Book Antiqua" w:hAnsi="Book Antiqua" w:cs="Arial"/>
          <w:sz w:val="24"/>
          <w:szCs w:val="24"/>
        </w:rPr>
        <w:t>nephrotic</w:t>
      </w:r>
      <w:proofErr w:type="spellEnd"/>
      <w:r w:rsidRPr="00B13B15">
        <w:rPr>
          <w:rFonts w:ascii="Book Antiqua" w:hAnsi="Book Antiqua" w:cs="Arial"/>
          <w:sz w:val="24"/>
          <w:szCs w:val="24"/>
        </w:rPr>
        <w:t xml:space="preserve"> syndrome and </w:t>
      </w:r>
      <w:r w:rsidR="008E3C23" w:rsidRPr="00B13B15">
        <w:rPr>
          <w:rFonts w:ascii="Book Antiqua" w:hAnsi="Book Antiqua" w:cs="Arial"/>
          <w:sz w:val="24"/>
          <w:szCs w:val="24"/>
        </w:rPr>
        <w:t>CKD</w:t>
      </w:r>
      <w:r w:rsidRPr="00B13B15">
        <w:rPr>
          <w:rFonts w:ascii="Book Antiqua" w:hAnsi="Book Antiqua" w:cs="Arial"/>
          <w:sz w:val="24"/>
          <w:szCs w:val="24"/>
        </w:rPr>
        <w:t xml:space="preserve"> in the </w:t>
      </w:r>
      <w:proofErr w:type="gramStart"/>
      <w:r w:rsidRPr="00B13B15">
        <w:rPr>
          <w:rFonts w:ascii="Book Antiqua" w:hAnsi="Book Antiqua" w:cs="Arial"/>
          <w:sz w:val="24"/>
          <w:szCs w:val="24"/>
        </w:rPr>
        <w:t>elderly</w:t>
      </w:r>
      <w:r w:rsidR="008A3E6E" w:rsidRPr="00B13B15">
        <w:rPr>
          <w:rFonts w:ascii="Book Antiqua" w:hAnsi="Book Antiqua" w:cs="Arial"/>
          <w:sz w:val="24"/>
          <w:szCs w:val="24"/>
          <w:vertAlign w:val="superscript"/>
        </w:rPr>
        <w:t>[</w:t>
      </w:r>
      <w:proofErr w:type="gramEnd"/>
      <w:r w:rsidR="008A3E6E" w:rsidRPr="00B13B15">
        <w:rPr>
          <w:rFonts w:ascii="Book Antiqua" w:hAnsi="Book Antiqua" w:cs="Arial"/>
          <w:sz w:val="24"/>
          <w:szCs w:val="24"/>
          <w:vertAlign w:val="superscript"/>
        </w:rPr>
        <w:t>43]</w:t>
      </w:r>
      <w:r w:rsidRPr="00B13B15">
        <w:rPr>
          <w:rFonts w:ascii="Book Antiqua" w:hAnsi="Book Antiqua" w:cs="Arial"/>
          <w:sz w:val="24"/>
          <w:szCs w:val="24"/>
        </w:rPr>
        <w:t xml:space="preserve">. The average time of onset </w:t>
      </w:r>
      <w:r w:rsidR="003F241C" w:rsidRPr="00B13B15">
        <w:rPr>
          <w:rFonts w:ascii="Book Antiqua" w:hAnsi="Book Antiqua" w:cs="Arial"/>
          <w:sz w:val="24"/>
          <w:szCs w:val="24"/>
        </w:rPr>
        <w:t xml:space="preserve">of </w:t>
      </w:r>
      <w:r w:rsidRPr="00B13B15">
        <w:rPr>
          <w:rFonts w:ascii="Book Antiqua" w:hAnsi="Book Antiqua" w:cs="Arial"/>
          <w:sz w:val="24"/>
          <w:szCs w:val="24"/>
        </w:rPr>
        <w:t>nephropathy</w:t>
      </w:r>
      <w:r w:rsidR="003F241C" w:rsidRPr="00B13B15">
        <w:rPr>
          <w:rFonts w:ascii="Book Antiqua" w:hAnsi="Book Antiqua" w:cs="Arial"/>
          <w:sz w:val="24"/>
          <w:szCs w:val="24"/>
        </w:rPr>
        <w:t xml:space="preserve"> in patients</w:t>
      </w:r>
      <w:r w:rsidR="008E3C23" w:rsidRPr="00B13B15">
        <w:rPr>
          <w:rFonts w:ascii="Book Antiqua" w:hAnsi="Book Antiqua" w:cs="Arial"/>
          <w:sz w:val="24"/>
          <w:szCs w:val="24"/>
        </w:rPr>
        <w:t xml:space="preserve"> with diabetes</w:t>
      </w:r>
      <w:r w:rsidRPr="00B13B15">
        <w:rPr>
          <w:rFonts w:ascii="Book Antiqua" w:hAnsi="Book Antiqua" w:cs="Arial"/>
          <w:sz w:val="24"/>
          <w:szCs w:val="24"/>
        </w:rPr>
        <w:t xml:space="preserve"> is about 7-10 </w:t>
      </w:r>
      <w:proofErr w:type="gramStart"/>
      <w:r w:rsidRPr="00B13B15">
        <w:rPr>
          <w:rFonts w:ascii="Book Antiqua" w:hAnsi="Book Antiqua" w:cs="Arial"/>
          <w:sz w:val="24"/>
          <w:szCs w:val="24"/>
        </w:rPr>
        <w:t>years</w:t>
      </w:r>
      <w:r w:rsidR="008A3E6E" w:rsidRPr="00B13B15">
        <w:rPr>
          <w:rFonts w:ascii="Book Antiqua" w:hAnsi="Book Antiqua" w:cs="Arial"/>
          <w:sz w:val="24"/>
          <w:szCs w:val="24"/>
          <w:vertAlign w:val="superscript"/>
        </w:rPr>
        <w:t>[</w:t>
      </w:r>
      <w:proofErr w:type="gramEnd"/>
      <w:r w:rsidR="008A3E6E" w:rsidRPr="00B13B15">
        <w:rPr>
          <w:rFonts w:ascii="Book Antiqua" w:hAnsi="Book Antiqua" w:cs="Arial"/>
          <w:sz w:val="24"/>
          <w:szCs w:val="24"/>
          <w:vertAlign w:val="superscript"/>
        </w:rPr>
        <w:t>17]</w:t>
      </w:r>
      <w:r w:rsidRPr="00B13B15">
        <w:rPr>
          <w:rFonts w:ascii="Book Antiqua" w:hAnsi="Book Antiqua" w:cs="Arial"/>
          <w:sz w:val="24"/>
          <w:szCs w:val="24"/>
        </w:rPr>
        <w:t>.</w:t>
      </w:r>
      <w:r w:rsidR="00D62CC2" w:rsidRPr="00B13B15">
        <w:rPr>
          <w:rFonts w:ascii="Book Antiqua" w:hAnsi="Book Antiqua" w:cs="Arial"/>
          <w:sz w:val="24"/>
          <w:szCs w:val="24"/>
        </w:rPr>
        <w:t xml:space="preserve"> </w:t>
      </w:r>
    </w:p>
    <w:p w:rsidR="007631FB" w:rsidRPr="00B13B15" w:rsidRDefault="00B04E51" w:rsidP="00013E05">
      <w:pPr>
        <w:autoSpaceDE w:val="0"/>
        <w:autoSpaceDN w:val="0"/>
        <w:adjustRightInd w:val="0"/>
        <w:spacing w:after="0" w:line="360" w:lineRule="auto"/>
        <w:ind w:firstLineChars="200" w:firstLine="480"/>
        <w:jc w:val="both"/>
        <w:rPr>
          <w:rFonts w:ascii="Book Antiqua" w:hAnsi="Book Antiqua" w:cs="Arial"/>
          <w:sz w:val="24"/>
          <w:szCs w:val="24"/>
        </w:rPr>
      </w:pPr>
      <w:r w:rsidRPr="00B13B15">
        <w:rPr>
          <w:rFonts w:ascii="Book Antiqua" w:hAnsi="Book Antiqua" w:cs="Arial"/>
          <w:sz w:val="24"/>
          <w:szCs w:val="24"/>
        </w:rPr>
        <w:t>It is important to emphasize that among patients</w:t>
      </w:r>
      <w:r w:rsidR="00050CDB" w:rsidRPr="00B13B15">
        <w:rPr>
          <w:rFonts w:ascii="Book Antiqua" w:hAnsi="Book Antiqua" w:cs="Arial"/>
          <w:sz w:val="24"/>
          <w:szCs w:val="24"/>
        </w:rPr>
        <w:t xml:space="preserve"> with diabetes</w:t>
      </w:r>
      <w:r w:rsidRPr="00B13B15">
        <w:rPr>
          <w:rFonts w:ascii="Book Antiqua" w:hAnsi="Book Antiqua" w:cs="Arial"/>
          <w:sz w:val="24"/>
          <w:szCs w:val="24"/>
        </w:rPr>
        <w:t xml:space="preserve">; especially in those with </w:t>
      </w:r>
      <w:r w:rsidR="00050CDB" w:rsidRPr="00B13B15">
        <w:rPr>
          <w:rFonts w:ascii="Book Antiqua" w:hAnsi="Book Antiqua" w:cs="Arial"/>
          <w:sz w:val="24"/>
          <w:szCs w:val="24"/>
        </w:rPr>
        <w:t>T2DM</w:t>
      </w:r>
      <w:r w:rsidRPr="00B13B15">
        <w:rPr>
          <w:rFonts w:ascii="Book Antiqua" w:hAnsi="Book Antiqua" w:cs="Arial"/>
          <w:sz w:val="24"/>
          <w:szCs w:val="24"/>
        </w:rPr>
        <w:t xml:space="preserve">, renal complications may be frequently due to heterogeneous non-diabetic lesions. </w:t>
      </w:r>
      <w:r w:rsidR="007631FB" w:rsidRPr="00B13B15">
        <w:rPr>
          <w:rFonts w:ascii="Book Antiqua" w:hAnsi="Book Antiqua" w:cs="Arial"/>
          <w:sz w:val="24"/>
          <w:szCs w:val="24"/>
        </w:rPr>
        <w:t xml:space="preserve">Reported </w:t>
      </w:r>
      <w:r w:rsidR="00050CDB" w:rsidRPr="00B13B15">
        <w:rPr>
          <w:rFonts w:ascii="Book Antiqua" w:hAnsi="Book Antiqua" w:cs="Arial"/>
          <w:sz w:val="24"/>
          <w:szCs w:val="24"/>
        </w:rPr>
        <w:t>NDRD</w:t>
      </w:r>
      <w:r w:rsidR="00A7280B" w:rsidRPr="00B13B15">
        <w:rPr>
          <w:rFonts w:ascii="Book Antiqua" w:hAnsi="Book Antiqua" w:cs="Arial"/>
          <w:sz w:val="24"/>
          <w:szCs w:val="24"/>
        </w:rPr>
        <w:t xml:space="preserve"> varies</w:t>
      </w:r>
      <w:r w:rsidR="007631FB" w:rsidRPr="00B13B15">
        <w:rPr>
          <w:rFonts w:ascii="Book Antiqua" w:hAnsi="Book Antiqua" w:cs="Arial"/>
          <w:sz w:val="24"/>
          <w:szCs w:val="24"/>
        </w:rPr>
        <w:t xml:space="preserve"> in the literature from a range of 14</w:t>
      </w:r>
      <w:r w:rsidR="00A72E40" w:rsidRPr="00B13B15">
        <w:rPr>
          <w:rFonts w:ascii="Book Antiqua" w:hAnsi="Book Antiqua" w:cs="Arial"/>
          <w:sz w:val="24"/>
          <w:szCs w:val="24"/>
        </w:rPr>
        <w:t>%</w:t>
      </w:r>
      <w:r w:rsidR="007631FB" w:rsidRPr="00B13B15">
        <w:rPr>
          <w:rFonts w:ascii="Book Antiqua" w:hAnsi="Book Antiqua" w:cs="Arial"/>
          <w:sz w:val="24"/>
          <w:szCs w:val="24"/>
        </w:rPr>
        <w:t>-</w:t>
      </w:r>
      <w:r w:rsidR="008D0AAE" w:rsidRPr="00B13B15">
        <w:rPr>
          <w:rFonts w:ascii="Book Antiqua" w:hAnsi="Book Antiqua" w:cs="Arial"/>
          <w:sz w:val="24"/>
          <w:szCs w:val="24"/>
        </w:rPr>
        <w:t>8</w:t>
      </w:r>
      <w:r w:rsidR="00463CB8" w:rsidRPr="00B13B15">
        <w:rPr>
          <w:rFonts w:ascii="Book Antiqua" w:hAnsi="Book Antiqua" w:cs="Arial"/>
          <w:sz w:val="24"/>
          <w:szCs w:val="24"/>
        </w:rPr>
        <w:t>2.9</w:t>
      </w:r>
      <w:r w:rsidR="007631FB" w:rsidRPr="00B13B15">
        <w:rPr>
          <w:rFonts w:ascii="Book Antiqua" w:hAnsi="Book Antiqua" w:cs="Arial"/>
          <w:sz w:val="24"/>
          <w:szCs w:val="24"/>
        </w:rPr>
        <w:t>% (</w:t>
      </w:r>
      <w:r w:rsidR="000E1CC9" w:rsidRPr="00B13B15">
        <w:rPr>
          <w:rFonts w:ascii="Book Antiqua" w:hAnsi="Book Antiqua" w:cs="Arial"/>
          <w:sz w:val="24"/>
          <w:szCs w:val="24"/>
        </w:rPr>
        <w:t>T</w:t>
      </w:r>
      <w:r w:rsidR="007631FB" w:rsidRPr="00B13B15">
        <w:rPr>
          <w:rFonts w:ascii="Book Antiqua" w:hAnsi="Book Antiqua" w:cs="Arial"/>
          <w:sz w:val="24"/>
          <w:szCs w:val="24"/>
        </w:rPr>
        <w:t xml:space="preserve">able </w:t>
      </w:r>
      <w:r w:rsidR="006B450E" w:rsidRPr="00B13B15">
        <w:rPr>
          <w:rFonts w:ascii="Book Antiqua" w:hAnsi="Book Antiqua" w:cs="Arial"/>
          <w:sz w:val="24"/>
          <w:szCs w:val="24"/>
          <w:lang w:eastAsia="zh-CN"/>
        </w:rPr>
        <w:t>2</w:t>
      </w:r>
      <w:r w:rsidR="007631FB" w:rsidRPr="00B13B15">
        <w:rPr>
          <w:rFonts w:ascii="Book Antiqua" w:hAnsi="Book Antiqua" w:cs="Arial"/>
          <w:sz w:val="24"/>
          <w:szCs w:val="24"/>
        </w:rPr>
        <w:t>), regardless of geographic region or ethnicity</w:t>
      </w:r>
      <w:r w:rsidR="00180F60" w:rsidRPr="00B13B15">
        <w:rPr>
          <w:rFonts w:ascii="Book Antiqua" w:hAnsi="Book Antiqua" w:cs="Arial"/>
          <w:sz w:val="24"/>
          <w:szCs w:val="24"/>
        </w:rPr>
        <w:t>. Th</w:t>
      </w:r>
      <w:r w:rsidR="005D7171" w:rsidRPr="00B13B15">
        <w:rPr>
          <w:rFonts w:ascii="Book Antiqua" w:hAnsi="Book Antiqua" w:cs="Arial"/>
          <w:sz w:val="24"/>
          <w:szCs w:val="24"/>
        </w:rPr>
        <w:t>e</w:t>
      </w:r>
      <w:r w:rsidR="00180F60" w:rsidRPr="00B13B15">
        <w:rPr>
          <w:rFonts w:ascii="Book Antiqua" w:hAnsi="Book Antiqua" w:cs="Arial"/>
          <w:sz w:val="24"/>
          <w:szCs w:val="24"/>
        </w:rPr>
        <w:t xml:space="preserve"> wide range</w:t>
      </w:r>
      <w:r w:rsidR="005D7171" w:rsidRPr="00B13B15">
        <w:rPr>
          <w:rFonts w:ascii="Book Antiqua" w:hAnsi="Book Antiqua" w:cs="Arial"/>
          <w:sz w:val="24"/>
          <w:szCs w:val="24"/>
        </w:rPr>
        <w:t xml:space="preserve"> in th</w:t>
      </w:r>
      <w:r w:rsidR="009A59A3" w:rsidRPr="00B13B15">
        <w:rPr>
          <w:rFonts w:ascii="Book Antiqua" w:hAnsi="Book Antiqua" w:cs="Arial"/>
          <w:sz w:val="24"/>
          <w:szCs w:val="24"/>
        </w:rPr>
        <w:t>ese</w:t>
      </w:r>
      <w:r w:rsidR="005D7171" w:rsidRPr="00B13B15">
        <w:rPr>
          <w:rFonts w:ascii="Book Antiqua" w:hAnsi="Book Antiqua" w:cs="Arial"/>
          <w:sz w:val="24"/>
          <w:szCs w:val="24"/>
        </w:rPr>
        <w:t xml:space="preserve"> highly variable results</w:t>
      </w:r>
      <w:r w:rsidR="00180F60" w:rsidRPr="00B13B15">
        <w:rPr>
          <w:rFonts w:ascii="Book Antiqua" w:hAnsi="Book Antiqua" w:cs="Arial"/>
          <w:sz w:val="24"/>
          <w:szCs w:val="24"/>
        </w:rPr>
        <w:t xml:space="preserve"> could be explained by the heterogeneity of the populations in the studies</w:t>
      </w:r>
      <w:r w:rsidR="009A59A3" w:rsidRPr="00B13B15">
        <w:rPr>
          <w:rFonts w:ascii="Book Antiqua" w:hAnsi="Book Antiqua" w:cs="Arial"/>
          <w:sz w:val="24"/>
          <w:szCs w:val="24"/>
        </w:rPr>
        <w:t xml:space="preserve"> done </w:t>
      </w:r>
      <w:r w:rsidR="00180F60" w:rsidRPr="00B13B15">
        <w:rPr>
          <w:rFonts w:ascii="Book Antiqua" w:hAnsi="Book Antiqua" w:cs="Arial"/>
          <w:sz w:val="24"/>
          <w:szCs w:val="24"/>
        </w:rPr>
        <w:t xml:space="preserve">around the world. </w:t>
      </w:r>
      <w:proofErr w:type="spellStart"/>
      <w:r w:rsidR="007631FB" w:rsidRPr="00B13B15">
        <w:rPr>
          <w:rFonts w:ascii="Book Antiqua" w:hAnsi="Book Antiqua" w:cs="Arial"/>
          <w:sz w:val="24"/>
          <w:szCs w:val="24"/>
        </w:rPr>
        <w:t>Nzerue</w:t>
      </w:r>
      <w:proofErr w:type="spellEnd"/>
      <w:r w:rsidR="007631FB" w:rsidRPr="00B13B15">
        <w:rPr>
          <w:rFonts w:ascii="Book Antiqua" w:hAnsi="Book Antiqua" w:cs="Arial"/>
          <w:sz w:val="24"/>
          <w:szCs w:val="24"/>
        </w:rPr>
        <w:t xml:space="preserve"> </w:t>
      </w:r>
      <w:r w:rsidR="00D83660" w:rsidRPr="00B13B15">
        <w:rPr>
          <w:rFonts w:ascii="Book Antiqua" w:hAnsi="Book Antiqua" w:cs="Arial"/>
          <w:i/>
          <w:sz w:val="24"/>
          <w:szCs w:val="24"/>
        </w:rPr>
        <w:t xml:space="preserve">et </w:t>
      </w:r>
      <w:proofErr w:type="gramStart"/>
      <w:r w:rsidR="00D83660" w:rsidRPr="00B13B15">
        <w:rPr>
          <w:rFonts w:ascii="Book Antiqua" w:hAnsi="Book Antiqua" w:cs="Arial"/>
          <w:i/>
          <w:sz w:val="24"/>
          <w:szCs w:val="24"/>
        </w:rPr>
        <w:t>al</w:t>
      </w:r>
      <w:r w:rsidR="003E07A9" w:rsidRPr="00B13B15">
        <w:rPr>
          <w:rFonts w:ascii="Book Antiqua" w:hAnsi="Book Antiqua" w:cs="Arial"/>
          <w:sz w:val="24"/>
          <w:szCs w:val="24"/>
          <w:vertAlign w:val="superscript"/>
        </w:rPr>
        <w:t>[</w:t>
      </w:r>
      <w:proofErr w:type="gramEnd"/>
      <w:r w:rsidR="003E07A9" w:rsidRPr="00B13B15">
        <w:rPr>
          <w:rFonts w:ascii="Book Antiqua" w:hAnsi="Book Antiqua" w:cs="Arial"/>
          <w:sz w:val="24"/>
          <w:szCs w:val="24"/>
          <w:vertAlign w:val="superscript"/>
        </w:rPr>
        <w:t>61]</w:t>
      </w:r>
      <w:r w:rsidR="007631FB" w:rsidRPr="00B13B15">
        <w:rPr>
          <w:rFonts w:ascii="Book Antiqua" w:hAnsi="Book Antiqua" w:cs="Arial"/>
          <w:i/>
          <w:sz w:val="24"/>
          <w:szCs w:val="24"/>
        </w:rPr>
        <w:t>,</w:t>
      </w:r>
      <w:r w:rsidR="007631FB" w:rsidRPr="00B13B15">
        <w:rPr>
          <w:rFonts w:ascii="Book Antiqua" w:hAnsi="Book Antiqua" w:cs="Arial"/>
          <w:sz w:val="24"/>
          <w:szCs w:val="24"/>
        </w:rPr>
        <w:t xml:space="preserve"> reported a prevalence of </w:t>
      </w:r>
      <w:r w:rsidR="00050CDB" w:rsidRPr="00B13B15">
        <w:rPr>
          <w:rFonts w:ascii="Book Antiqua" w:hAnsi="Book Antiqua" w:cs="Arial"/>
          <w:sz w:val="24"/>
          <w:szCs w:val="24"/>
        </w:rPr>
        <w:t>NDRD</w:t>
      </w:r>
      <w:r w:rsidR="007631FB" w:rsidRPr="00B13B15">
        <w:rPr>
          <w:rFonts w:ascii="Book Antiqua" w:hAnsi="Book Antiqua" w:cs="Arial"/>
          <w:sz w:val="24"/>
          <w:szCs w:val="24"/>
        </w:rPr>
        <w:t xml:space="preserve"> among African–Americans with </w:t>
      </w:r>
      <w:r w:rsidR="00050CDB" w:rsidRPr="00B13B15">
        <w:rPr>
          <w:rFonts w:ascii="Book Antiqua" w:hAnsi="Book Antiqua" w:cs="Arial"/>
          <w:sz w:val="24"/>
          <w:szCs w:val="24"/>
        </w:rPr>
        <w:t>T2DM</w:t>
      </w:r>
      <w:r w:rsidR="007631FB" w:rsidRPr="00B13B15">
        <w:rPr>
          <w:rFonts w:ascii="Book Antiqua" w:hAnsi="Book Antiqua" w:cs="Arial"/>
          <w:sz w:val="24"/>
          <w:szCs w:val="24"/>
        </w:rPr>
        <w:t xml:space="preserve"> based on renal biopsy. They found </w:t>
      </w:r>
      <w:r w:rsidR="00050CDB" w:rsidRPr="00B13B15">
        <w:rPr>
          <w:rFonts w:ascii="Book Antiqua" w:hAnsi="Book Antiqua" w:cs="Arial"/>
          <w:sz w:val="24"/>
          <w:szCs w:val="24"/>
        </w:rPr>
        <w:t>DN</w:t>
      </w:r>
      <w:r w:rsidR="007631FB" w:rsidRPr="00B13B15">
        <w:rPr>
          <w:rFonts w:ascii="Book Antiqua" w:hAnsi="Book Antiqua" w:cs="Arial"/>
          <w:sz w:val="24"/>
          <w:szCs w:val="24"/>
        </w:rPr>
        <w:t xml:space="preserve"> alone in 42%, while NDRD was seen in 19%; the rest of the patient</w:t>
      </w:r>
      <w:r w:rsidR="00DD3C97" w:rsidRPr="00B13B15">
        <w:rPr>
          <w:rFonts w:ascii="Book Antiqua" w:hAnsi="Book Antiqua" w:cs="Arial"/>
          <w:sz w:val="24"/>
          <w:szCs w:val="24"/>
        </w:rPr>
        <w:t>s</w:t>
      </w:r>
      <w:r w:rsidR="007631FB" w:rsidRPr="00B13B15">
        <w:rPr>
          <w:rFonts w:ascii="Book Antiqua" w:hAnsi="Book Antiqua" w:cs="Arial"/>
          <w:sz w:val="24"/>
          <w:szCs w:val="24"/>
        </w:rPr>
        <w:t xml:space="preserve"> </w:t>
      </w:r>
      <w:r w:rsidR="00D62CC2" w:rsidRPr="00B13B15">
        <w:rPr>
          <w:rFonts w:ascii="Book Antiqua" w:hAnsi="Book Antiqua" w:cs="Arial"/>
          <w:sz w:val="24"/>
          <w:szCs w:val="24"/>
        </w:rPr>
        <w:t xml:space="preserve">had a superimposed NDRD with </w:t>
      </w:r>
      <w:proofErr w:type="gramStart"/>
      <w:r w:rsidR="00D62CC2" w:rsidRPr="00B13B15">
        <w:rPr>
          <w:rFonts w:ascii="Book Antiqua" w:hAnsi="Book Antiqua" w:cs="Arial"/>
          <w:sz w:val="24"/>
          <w:szCs w:val="24"/>
        </w:rPr>
        <w:t>DN</w:t>
      </w:r>
      <w:r w:rsidR="00D62CC2" w:rsidRPr="00B13B15">
        <w:rPr>
          <w:rFonts w:ascii="Book Antiqua" w:hAnsi="Book Antiqua" w:cs="Arial"/>
          <w:sz w:val="24"/>
          <w:szCs w:val="24"/>
          <w:vertAlign w:val="superscript"/>
        </w:rPr>
        <w:t>[</w:t>
      </w:r>
      <w:proofErr w:type="gramEnd"/>
      <w:r w:rsidR="00E24040" w:rsidRPr="00B13B15">
        <w:rPr>
          <w:rFonts w:ascii="Book Antiqua" w:hAnsi="Book Antiqua" w:cs="Arial"/>
          <w:sz w:val="24"/>
          <w:szCs w:val="24"/>
          <w:vertAlign w:val="superscript"/>
        </w:rPr>
        <w:t>6</w:t>
      </w:r>
      <w:r w:rsidR="003E07A9" w:rsidRPr="00B13B15">
        <w:rPr>
          <w:rFonts w:ascii="Book Antiqua" w:hAnsi="Book Antiqua" w:cs="Arial"/>
          <w:sz w:val="24"/>
          <w:szCs w:val="24"/>
          <w:vertAlign w:val="superscript"/>
        </w:rPr>
        <w:t>2</w:t>
      </w:r>
      <w:r w:rsidR="00D62CC2" w:rsidRPr="00B13B15">
        <w:rPr>
          <w:rFonts w:ascii="Book Antiqua" w:hAnsi="Book Antiqua" w:cs="Arial"/>
          <w:sz w:val="24"/>
          <w:szCs w:val="24"/>
          <w:vertAlign w:val="superscript"/>
        </w:rPr>
        <w:t>]</w:t>
      </w:r>
      <w:r w:rsidR="007631FB" w:rsidRPr="00B13B15">
        <w:rPr>
          <w:rFonts w:ascii="Book Antiqua" w:hAnsi="Book Antiqua" w:cs="Arial"/>
          <w:sz w:val="24"/>
          <w:szCs w:val="24"/>
        </w:rPr>
        <w:t xml:space="preserve">. Similar results were reported in two different studies in </w:t>
      </w:r>
      <w:proofErr w:type="gramStart"/>
      <w:r w:rsidR="007631FB" w:rsidRPr="00B13B15">
        <w:rPr>
          <w:rFonts w:ascii="Book Antiqua" w:hAnsi="Book Antiqua" w:cs="Arial"/>
          <w:sz w:val="24"/>
          <w:szCs w:val="24"/>
        </w:rPr>
        <w:t>Japan</w:t>
      </w:r>
      <w:r w:rsidR="00F65D50" w:rsidRPr="00B13B15">
        <w:rPr>
          <w:rFonts w:ascii="Book Antiqua" w:hAnsi="Book Antiqua" w:cs="Arial"/>
          <w:sz w:val="24"/>
          <w:szCs w:val="24"/>
          <w:vertAlign w:val="superscript"/>
        </w:rPr>
        <w:t>[</w:t>
      </w:r>
      <w:proofErr w:type="gramEnd"/>
      <w:r w:rsidR="003604C2" w:rsidRPr="00B13B15">
        <w:rPr>
          <w:rFonts w:ascii="Book Antiqua" w:hAnsi="Book Antiqua" w:cs="Arial"/>
          <w:sz w:val="24"/>
          <w:szCs w:val="24"/>
          <w:vertAlign w:val="superscript"/>
        </w:rPr>
        <w:t>6</w:t>
      </w:r>
      <w:r w:rsidR="00F65D50" w:rsidRPr="00B13B15">
        <w:rPr>
          <w:rFonts w:ascii="Book Antiqua" w:hAnsi="Book Antiqua" w:cs="Arial"/>
          <w:sz w:val="24"/>
          <w:szCs w:val="24"/>
          <w:vertAlign w:val="superscript"/>
        </w:rPr>
        <w:t>8</w:t>
      </w:r>
      <w:r w:rsidR="007631FB" w:rsidRPr="00B13B15">
        <w:rPr>
          <w:rFonts w:ascii="Book Antiqua" w:hAnsi="Book Antiqua" w:cs="Arial"/>
          <w:sz w:val="24"/>
          <w:szCs w:val="24"/>
          <w:vertAlign w:val="superscript"/>
        </w:rPr>
        <w:t>,</w:t>
      </w:r>
      <w:r w:rsidR="003604C2" w:rsidRPr="00B13B15">
        <w:rPr>
          <w:rFonts w:ascii="Book Antiqua" w:hAnsi="Book Antiqua" w:cs="Arial"/>
          <w:sz w:val="24"/>
          <w:szCs w:val="24"/>
          <w:vertAlign w:val="superscript"/>
        </w:rPr>
        <w:t>7</w:t>
      </w:r>
      <w:r w:rsidR="00F65D50" w:rsidRPr="00B13B15">
        <w:rPr>
          <w:rFonts w:ascii="Book Antiqua" w:hAnsi="Book Antiqua" w:cs="Arial"/>
          <w:sz w:val="24"/>
          <w:szCs w:val="24"/>
          <w:vertAlign w:val="superscript"/>
        </w:rPr>
        <w:t>4]</w:t>
      </w:r>
      <w:r w:rsidR="007631FB" w:rsidRPr="00B13B15">
        <w:rPr>
          <w:rFonts w:ascii="Book Antiqua" w:hAnsi="Book Antiqua" w:cs="Arial"/>
          <w:sz w:val="24"/>
          <w:szCs w:val="24"/>
        </w:rPr>
        <w:t>.</w:t>
      </w:r>
      <w:r w:rsidR="00A72E40" w:rsidRPr="00B13B15">
        <w:rPr>
          <w:rFonts w:ascii="Book Antiqua" w:hAnsi="Book Antiqua" w:cs="Arial"/>
          <w:sz w:val="24"/>
          <w:szCs w:val="24"/>
        </w:rPr>
        <w:t xml:space="preserve"> </w:t>
      </w:r>
      <w:r w:rsidR="00DD3C97" w:rsidRPr="00B13B15">
        <w:rPr>
          <w:rFonts w:ascii="Book Antiqua" w:hAnsi="Book Antiqua" w:cs="Arial"/>
          <w:sz w:val="24"/>
          <w:szCs w:val="24"/>
        </w:rPr>
        <w:t>On the other hand;</w:t>
      </w:r>
      <w:r w:rsidR="007631FB" w:rsidRPr="00B13B15">
        <w:rPr>
          <w:rFonts w:ascii="Book Antiqua" w:hAnsi="Book Antiqua" w:cs="Arial"/>
          <w:sz w:val="24"/>
          <w:szCs w:val="24"/>
        </w:rPr>
        <w:t xml:space="preserve"> Wong </w:t>
      </w:r>
      <w:r w:rsidR="00D83660" w:rsidRPr="00B13B15">
        <w:rPr>
          <w:rFonts w:ascii="Book Antiqua" w:hAnsi="Book Antiqua" w:cs="Arial"/>
          <w:i/>
          <w:sz w:val="24"/>
          <w:szCs w:val="24"/>
        </w:rPr>
        <w:t xml:space="preserve">et </w:t>
      </w:r>
      <w:proofErr w:type="gramStart"/>
      <w:r w:rsidR="00D83660" w:rsidRPr="00B13B15">
        <w:rPr>
          <w:rFonts w:ascii="Book Antiqua" w:hAnsi="Book Antiqua" w:cs="Arial"/>
          <w:i/>
          <w:sz w:val="24"/>
          <w:szCs w:val="24"/>
        </w:rPr>
        <w:t>al</w:t>
      </w:r>
      <w:r w:rsidR="00DD3C97" w:rsidRPr="00B13B15">
        <w:rPr>
          <w:rFonts w:ascii="Book Antiqua" w:hAnsi="Book Antiqua" w:cs="Arial"/>
          <w:sz w:val="24"/>
          <w:szCs w:val="24"/>
          <w:vertAlign w:val="superscript"/>
        </w:rPr>
        <w:t>[</w:t>
      </w:r>
      <w:proofErr w:type="gramEnd"/>
      <w:r w:rsidR="00DD3C97" w:rsidRPr="00B13B15">
        <w:rPr>
          <w:rFonts w:ascii="Book Antiqua" w:hAnsi="Book Antiqua" w:cs="Arial"/>
          <w:sz w:val="24"/>
          <w:szCs w:val="24"/>
          <w:vertAlign w:val="superscript"/>
        </w:rPr>
        <w:t>53]</w:t>
      </w:r>
      <w:r w:rsidR="007631FB" w:rsidRPr="00B13B15">
        <w:rPr>
          <w:rFonts w:ascii="Book Antiqua" w:hAnsi="Book Antiqua" w:cs="Arial"/>
          <w:sz w:val="24"/>
          <w:szCs w:val="24"/>
        </w:rPr>
        <w:t xml:space="preserve">, reported different results in the Chinese population which showed a predominance of NDRD. </w:t>
      </w:r>
      <w:r w:rsidR="00DD3C97" w:rsidRPr="00B13B15">
        <w:rPr>
          <w:rFonts w:ascii="Book Antiqua" w:hAnsi="Book Antiqua" w:cs="Arial"/>
          <w:sz w:val="24"/>
          <w:szCs w:val="24"/>
        </w:rPr>
        <w:t xml:space="preserve"> </w:t>
      </w:r>
      <w:r w:rsidR="007631FB" w:rsidRPr="00B13B15">
        <w:rPr>
          <w:rFonts w:ascii="Book Antiqua" w:hAnsi="Book Antiqua" w:cs="Arial"/>
          <w:sz w:val="24"/>
          <w:szCs w:val="24"/>
        </w:rPr>
        <w:t>As the population</w:t>
      </w:r>
      <w:r w:rsidR="00A7280B" w:rsidRPr="00B13B15">
        <w:rPr>
          <w:rFonts w:ascii="Book Antiqua" w:hAnsi="Book Antiqua" w:cs="Arial"/>
          <w:sz w:val="24"/>
          <w:szCs w:val="24"/>
        </w:rPr>
        <w:t xml:space="preserve"> sample</w:t>
      </w:r>
      <w:r w:rsidR="007631FB" w:rsidRPr="00B13B15">
        <w:rPr>
          <w:rFonts w:ascii="Book Antiqua" w:hAnsi="Book Antiqua" w:cs="Arial"/>
          <w:sz w:val="24"/>
          <w:szCs w:val="24"/>
        </w:rPr>
        <w:t xml:space="preserve"> used in</w:t>
      </w:r>
      <w:r w:rsidR="00A7280B" w:rsidRPr="00B13B15">
        <w:rPr>
          <w:rFonts w:ascii="Book Antiqua" w:hAnsi="Book Antiqua" w:cs="Arial"/>
          <w:sz w:val="24"/>
          <w:szCs w:val="24"/>
        </w:rPr>
        <w:t xml:space="preserve"> some of</w:t>
      </w:r>
      <w:r w:rsidR="007631FB" w:rsidRPr="00B13B15">
        <w:rPr>
          <w:rFonts w:ascii="Book Antiqua" w:hAnsi="Book Antiqua" w:cs="Arial"/>
          <w:sz w:val="24"/>
          <w:szCs w:val="24"/>
        </w:rPr>
        <w:t xml:space="preserve"> the</w:t>
      </w:r>
      <w:r w:rsidR="00A7280B" w:rsidRPr="00B13B15">
        <w:rPr>
          <w:rFonts w:ascii="Book Antiqua" w:hAnsi="Book Antiqua" w:cs="Arial"/>
          <w:sz w:val="24"/>
          <w:szCs w:val="24"/>
        </w:rPr>
        <w:t>se</w:t>
      </w:r>
      <w:r w:rsidR="007631FB" w:rsidRPr="00B13B15">
        <w:rPr>
          <w:rFonts w:ascii="Book Antiqua" w:hAnsi="Book Antiqua" w:cs="Arial"/>
          <w:sz w:val="24"/>
          <w:szCs w:val="24"/>
        </w:rPr>
        <w:t xml:space="preserve"> studies was larger (</w:t>
      </w:r>
      <w:r w:rsidR="007631FB" w:rsidRPr="00880712">
        <w:rPr>
          <w:rFonts w:ascii="Book Antiqua" w:hAnsi="Book Antiqua" w:cs="Arial"/>
          <w:i/>
          <w:sz w:val="24"/>
          <w:szCs w:val="24"/>
        </w:rPr>
        <w:t>i.e.</w:t>
      </w:r>
      <w:r w:rsidR="00880712">
        <w:rPr>
          <w:rFonts w:ascii="Book Antiqua" w:hAnsi="Book Antiqua" w:cs="Arial" w:hint="eastAsia"/>
          <w:sz w:val="24"/>
          <w:szCs w:val="24"/>
          <w:lang w:eastAsia="zh-CN"/>
        </w:rPr>
        <w:t>,</w:t>
      </w:r>
      <w:r w:rsidR="007631FB" w:rsidRPr="00B13B15">
        <w:rPr>
          <w:rFonts w:ascii="Book Antiqua" w:hAnsi="Book Antiqua" w:cs="Arial"/>
          <w:sz w:val="24"/>
          <w:szCs w:val="24"/>
        </w:rPr>
        <w:t xml:space="preserve"> studies with population </w:t>
      </w:r>
      <w:r w:rsidR="00A7280B" w:rsidRPr="00B13B15">
        <w:rPr>
          <w:rFonts w:ascii="Book Antiqua" w:hAnsi="Book Antiqua" w:cs="Arial"/>
          <w:sz w:val="24"/>
          <w:szCs w:val="24"/>
        </w:rPr>
        <w:t xml:space="preserve">sample </w:t>
      </w:r>
      <w:r w:rsidR="007631FB" w:rsidRPr="00B13B15">
        <w:rPr>
          <w:rFonts w:ascii="Book Antiqua" w:hAnsi="Book Antiqua" w:cs="Arial"/>
          <w:sz w:val="24"/>
          <w:szCs w:val="24"/>
        </w:rPr>
        <w:t xml:space="preserve">of more than 70 patients), the proportion of DN versus NDRD </w:t>
      </w:r>
      <w:r w:rsidR="00DD3C97" w:rsidRPr="00B13B15">
        <w:rPr>
          <w:rFonts w:ascii="Book Antiqua" w:hAnsi="Book Antiqua" w:cs="Arial"/>
          <w:sz w:val="24"/>
          <w:szCs w:val="24"/>
        </w:rPr>
        <w:t>become</w:t>
      </w:r>
      <w:r w:rsidR="00A7280B" w:rsidRPr="00B13B15">
        <w:rPr>
          <w:rFonts w:ascii="Book Antiqua" w:hAnsi="Book Antiqua" w:cs="Arial"/>
          <w:sz w:val="24"/>
          <w:szCs w:val="24"/>
        </w:rPr>
        <w:t xml:space="preserve"> more homogeneous;</w:t>
      </w:r>
      <w:r w:rsidR="007631FB" w:rsidRPr="00B13B15">
        <w:rPr>
          <w:rFonts w:ascii="Book Antiqua" w:hAnsi="Book Antiqua" w:cs="Arial"/>
          <w:sz w:val="24"/>
          <w:szCs w:val="24"/>
        </w:rPr>
        <w:t xml:space="preserve"> </w:t>
      </w:r>
      <w:r w:rsidR="00A7280B" w:rsidRPr="00B13B15">
        <w:rPr>
          <w:rFonts w:ascii="Book Antiqua" w:hAnsi="Book Antiqua" w:cs="Arial"/>
          <w:sz w:val="24"/>
          <w:szCs w:val="24"/>
        </w:rPr>
        <w:t>resulting in 30</w:t>
      </w:r>
      <w:r w:rsidR="007631FB" w:rsidRPr="00B13B15">
        <w:rPr>
          <w:rFonts w:ascii="Book Antiqua" w:hAnsi="Book Antiqua" w:cs="Arial"/>
          <w:sz w:val="24"/>
          <w:szCs w:val="24"/>
        </w:rPr>
        <w:t>%</w:t>
      </w:r>
      <w:r w:rsidR="00A7280B" w:rsidRPr="00B13B15">
        <w:rPr>
          <w:rFonts w:ascii="Book Antiqua" w:hAnsi="Book Antiqua" w:cs="Arial"/>
          <w:sz w:val="24"/>
          <w:szCs w:val="24"/>
        </w:rPr>
        <w:t xml:space="preserve"> prevalence</w:t>
      </w:r>
      <w:r w:rsidR="007631FB" w:rsidRPr="00B13B15">
        <w:rPr>
          <w:rFonts w:ascii="Book Antiqua" w:hAnsi="Book Antiqua" w:cs="Arial"/>
          <w:sz w:val="24"/>
          <w:szCs w:val="24"/>
        </w:rPr>
        <w:t xml:space="preserve"> for each of </w:t>
      </w:r>
      <w:r w:rsidR="007631FB" w:rsidRPr="00B13B15">
        <w:rPr>
          <w:rFonts w:ascii="Book Antiqua" w:hAnsi="Book Antiqua" w:cs="Arial"/>
          <w:sz w:val="24"/>
          <w:szCs w:val="24"/>
        </w:rPr>
        <w:lastRenderedPageBreak/>
        <w:t>these groups.  Although there is a male predominance for DN in general, this i</w:t>
      </w:r>
      <w:r w:rsidR="00A7280B" w:rsidRPr="00B13B15">
        <w:rPr>
          <w:rFonts w:ascii="Book Antiqua" w:hAnsi="Book Antiqua" w:cs="Arial"/>
          <w:sz w:val="24"/>
          <w:szCs w:val="24"/>
        </w:rPr>
        <w:t>s not statistically significant</w:t>
      </w:r>
      <w:r w:rsidR="007631FB" w:rsidRPr="00B13B15">
        <w:rPr>
          <w:rFonts w:ascii="Book Antiqua" w:hAnsi="Book Antiqua" w:cs="Arial"/>
          <w:sz w:val="24"/>
          <w:szCs w:val="24"/>
        </w:rPr>
        <w:t xml:space="preserve"> among the </w:t>
      </w:r>
      <w:proofErr w:type="gramStart"/>
      <w:r w:rsidR="007631FB" w:rsidRPr="00B13B15">
        <w:rPr>
          <w:rFonts w:ascii="Book Antiqua" w:hAnsi="Book Antiqua" w:cs="Arial"/>
          <w:sz w:val="24"/>
          <w:szCs w:val="24"/>
        </w:rPr>
        <w:t>studies</w:t>
      </w:r>
      <w:r w:rsidR="00F65D50" w:rsidRPr="00B13B15">
        <w:rPr>
          <w:rFonts w:ascii="Book Antiqua" w:hAnsi="Book Antiqua" w:cs="Arial"/>
          <w:sz w:val="24"/>
          <w:szCs w:val="24"/>
          <w:vertAlign w:val="superscript"/>
        </w:rPr>
        <w:t>[</w:t>
      </w:r>
      <w:proofErr w:type="gramEnd"/>
      <w:r w:rsidR="00566827" w:rsidRPr="00B13B15">
        <w:rPr>
          <w:rFonts w:ascii="Book Antiqua" w:hAnsi="Book Antiqua" w:cs="Arial"/>
          <w:sz w:val="24"/>
          <w:szCs w:val="24"/>
          <w:vertAlign w:val="superscript"/>
        </w:rPr>
        <w:t>5</w:t>
      </w:r>
      <w:r w:rsidR="00F65D50" w:rsidRPr="00B13B15">
        <w:rPr>
          <w:rFonts w:ascii="Book Antiqua" w:hAnsi="Book Antiqua" w:cs="Arial"/>
          <w:sz w:val="24"/>
          <w:szCs w:val="24"/>
          <w:vertAlign w:val="superscript"/>
        </w:rPr>
        <w:t>8</w:t>
      </w:r>
      <w:r w:rsidR="00566827" w:rsidRPr="00B13B15">
        <w:rPr>
          <w:rFonts w:ascii="Book Antiqua" w:hAnsi="Book Antiqua" w:cs="Arial"/>
          <w:sz w:val="24"/>
          <w:szCs w:val="24"/>
          <w:vertAlign w:val="superscript"/>
        </w:rPr>
        <w:t xml:space="preserve">, </w:t>
      </w:r>
      <w:r w:rsidR="00831359" w:rsidRPr="00B13B15">
        <w:rPr>
          <w:rFonts w:ascii="Book Antiqua" w:hAnsi="Book Antiqua" w:cs="Arial"/>
          <w:sz w:val="24"/>
          <w:szCs w:val="24"/>
          <w:vertAlign w:val="superscript"/>
        </w:rPr>
        <w:t>6</w:t>
      </w:r>
      <w:r w:rsidR="00F65D50" w:rsidRPr="00B13B15">
        <w:rPr>
          <w:rFonts w:ascii="Book Antiqua" w:hAnsi="Book Antiqua" w:cs="Arial"/>
          <w:sz w:val="24"/>
          <w:szCs w:val="24"/>
          <w:vertAlign w:val="superscript"/>
        </w:rPr>
        <w:t>2</w:t>
      </w:r>
      <w:r w:rsidR="00566827" w:rsidRPr="00B13B15">
        <w:rPr>
          <w:rFonts w:ascii="Book Antiqua" w:hAnsi="Book Antiqua" w:cs="Arial"/>
          <w:sz w:val="24"/>
          <w:szCs w:val="24"/>
          <w:vertAlign w:val="superscript"/>
        </w:rPr>
        <w:t>,7</w:t>
      </w:r>
      <w:r w:rsidR="00831359" w:rsidRPr="00B13B15">
        <w:rPr>
          <w:rFonts w:ascii="Book Antiqua" w:hAnsi="Book Antiqua" w:cs="Arial"/>
          <w:sz w:val="24"/>
          <w:szCs w:val="24"/>
          <w:vertAlign w:val="superscript"/>
        </w:rPr>
        <w:t>1</w:t>
      </w:r>
      <w:r w:rsidR="00566827" w:rsidRPr="00B13B15">
        <w:rPr>
          <w:rFonts w:ascii="Book Antiqua" w:hAnsi="Book Antiqua" w:cs="Arial"/>
          <w:sz w:val="24"/>
          <w:szCs w:val="24"/>
          <w:vertAlign w:val="superscript"/>
        </w:rPr>
        <w:t>,7</w:t>
      </w:r>
      <w:r w:rsidR="00831359" w:rsidRPr="00B13B15">
        <w:rPr>
          <w:rFonts w:ascii="Book Antiqua" w:hAnsi="Book Antiqua" w:cs="Arial"/>
          <w:sz w:val="24"/>
          <w:szCs w:val="24"/>
          <w:vertAlign w:val="superscript"/>
        </w:rPr>
        <w:t>3</w:t>
      </w:r>
      <w:r w:rsidR="00F65D50" w:rsidRPr="00B13B15">
        <w:rPr>
          <w:rFonts w:ascii="Book Antiqua" w:hAnsi="Book Antiqua" w:cs="Arial"/>
          <w:sz w:val="24"/>
          <w:szCs w:val="24"/>
          <w:vertAlign w:val="superscript"/>
        </w:rPr>
        <w:t>]</w:t>
      </w:r>
      <w:r w:rsidR="007631FB" w:rsidRPr="00B13B15">
        <w:rPr>
          <w:rFonts w:ascii="Book Antiqua" w:hAnsi="Book Antiqua" w:cs="Arial"/>
          <w:sz w:val="24"/>
          <w:szCs w:val="24"/>
        </w:rPr>
        <w:t xml:space="preserve">. </w:t>
      </w:r>
    </w:p>
    <w:p w:rsidR="00D62CC2" w:rsidRPr="00B13B15" w:rsidRDefault="007631FB" w:rsidP="00013E05">
      <w:pPr>
        <w:autoSpaceDE w:val="0"/>
        <w:autoSpaceDN w:val="0"/>
        <w:adjustRightInd w:val="0"/>
        <w:spacing w:after="0" w:line="360" w:lineRule="auto"/>
        <w:ind w:firstLineChars="250" w:firstLine="600"/>
        <w:jc w:val="both"/>
        <w:rPr>
          <w:rFonts w:ascii="Book Antiqua" w:hAnsi="Book Antiqua" w:cs="Arial"/>
          <w:sz w:val="24"/>
          <w:szCs w:val="24"/>
        </w:rPr>
      </w:pPr>
      <w:r w:rsidRPr="00B13B15">
        <w:rPr>
          <w:rFonts w:ascii="Book Antiqua" w:hAnsi="Book Antiqua" w:cs="Arial"/>
          <w:sz w:val="24"/>
          <w:szCs w:val="24"/>
        </w:rPr>
        <w:t xml:space="preserve">Pathological renal damage is hard to predict only with clinical and laboratory </w:t>
      </w:r>
      <w:proofErr w:type="gramStart"/>
      <w:r w:rsidRPr="00B13B15">
        <w:rPr>
          <w:rFonts w:ascii="Book Antiqua" w:hAnsi="Book Antiqua" w:cs="Arial"/>
          <w:sz w:val="24"/>
          <w:szCs w:val="24"/>
        </w:rPr>
        <w:t>findings</w:t>
      </w:r>
      <w:r w:rsidR="007F78A0" w:rsidRPr="00B13B15">
        <w:rPr>
          <w:rFonts w:ascii="Book Antiqua" w:hAnsi="Book Antiqua" w:cs="Arial"/>
          <w:sz w:val="24"/>
          <w:szCs w:val="24"/>
          <w:vertAlign w:val="superscript"/>
        </w:rPr>
        <w:t>[</w:t>
      </w:r>
      <w:proofErr w:type="gramEnd"/>
      <w:r w:rsidRPr="00B13B15">
        <w:rPr>
          <w:rFonts w:ascii="Book Antiqua" w:hAnsi="Book Antiqua" w:cs="Arial"/>
          <w:sz w:val="24"/>
          <w:szCs w:val="24"/>
          <w:vertAlign w:val="superscript"/>
        </w:rPr>
        <w:t>2</w:t>
      </w:r>
      <w:r w:rsidR="00566827" w:rsidRPr="00B13B15">
        <w:rPr>
          <w:rFonts w:ascii="Book Antiqua" w:hAnsi="Book Antiqua" w:cs="Arial"/>
          <w:sz w:val="24"/>
          <w:szCs w:val="24"/>
          <w:vertAlign w:val="superscript"/>
        </w:rPr>
        <w:t>2</w:t>
      </w:r>
      <w:r w:rsidRPr="00B13B15">
        <w:rPr>
          <w:rFonts w:ascii="Book Antiqua" w:hAnsi="Book Antiqua" w:cs="Arial"/>
          <w:sz w:val="24"/>
          <w:szCs w:val="24"/>
          <w:vertAlign w:val="superscript"/>
        </w:rPr>
        <w:t>,</w:t>
      </w:r>
      <w:r w:rsidR="009F109F" w:rsidRPr="00B13B15">
        <w:rPr>
          <w:rFonts w:ascii="Book Antiqua" w:hAnsi="Book Antiqua" w:cs="Arial"/>
          <w:sz w:val="24"/>
          <w:szCs w:val="24"/>
          <w:vertAlign w:val="superscript"/>
        </w:rPr>
        <w:t>5</w:t>
      </w:r>
      <w:r w:rsidR="00F65D50" w:rsidRPr="00B13B15">
        <w:rPr>
          <w:rFonts w:ascii="Book Antiqua" w:hAnsi="Book Antiqua" w:cs="Arial"/>
          <w:sz w:val="24"/>
          <w:szCs w:val="24"/>
          <w:vertAlign w:val="superscript"/>
        </w:rPr>
        <w:t>2</w:t>
      </w:r>
      <w:r w:rsidRPr="00B13B15">
        <w:rPr>
          <w:rFonts w:ascii="Book Antiqua" w:hAnsi="Book Antiqua" w:cs="Arial"/>
          <w:sz w:val="24"/>
          <w:szCs w:val="24"/>
          <w:vertAlign w:val="superscript"/>
        </w:rPr>
        <w:t>,</w:t>
      </w:r>
      <w:r w:rsidR="00831359" w:rsidRPr="00B13B15">
        <w:rPr>
          <w:rFonts w:ascii="Book Antiqua" w:hAnsi="Book Antiqua" w:cs="Arial"/>
          <w:sz w:val="24"/>
          <w:szCs w:val="24"/>
          <w:vertAlign w:val="superscript"/>
        </w:rPr>
        <w:t>5</w:t>
      </w:r>
      <w:r w:rsidR="00F65D50" w:rsidRPr="00B13B15">
        <w:rPr>
          <w:rFonts w:ascii="Book Antiqua" w:hAnsi="Book Antiqua" w:cs="Arial"/>
          <w:sz w:val="24"/>
          <w:szCs w:val="24"/>
          <w:vertAlign w:val="superscript"/>
        </w:rPr>
        <w:t>4</w:t>
      </w:r>
      <w:r w:rsidR="007F78A0" w:rsidRPr="00B13B15">
        <w:rPr>
          <w:rFonts w:ascii="Book Antiqua" w:hAnsi="Book Antiqua" w:cs="Arial"/>
          <w:sz w:val="24"/>
          <w:szCs w:val="24"/>
          <w:vertAlign w:val="superscript"/>
        </w:rPr>
        <w:t>]</w:t>
      </w:r>
      <w:r w:rsidRPr="00B13B15">
        <w:rPr>
          <w:rFonts w:ascii="Book Antiqua" w:hAnsi="Book Antiqua" w:cs="Arial"/>
          <w:sz w:val="24"/>
          <w:szCs w:val="24"/>
        </w:rPr>
        <w:t xml:space="preserve">. In patients with </w:t>
      </w:r>
      <w:r w:rsidR="00050CDB" w:rsidRPr="00B13B15">
        <w:rPr>
          <w:rFonts w:ascii="Book Antiqua" w:hAnsi="Book Antiqua" w:cs="Arial"/>
          <w:sz w:val="24"/>
          <w:szCs w:val="24"/>
        </w:rPr>
        <w:t>T2DM</w:t>
      </w:r>
      <w:r w:rsidRPr="00B13B15">
        <w:rPr>
          <w:rFonts w:ascii="Book Antiqua" w:hAnsi="Book Antiqua" w:cs="Arial"/>
          <w:sz w:val="24"/>
          <w:szCs w:val="24"/>
        </w:rPr>
        <w:t xml:space="preserve"> </w:t>
      </w:r>
      <w:r w:rsidR="00A7280B" w:rsidRPr="00B13B15">
        <w:rPr>
          <w:rFonts w:ascii="Book Antiqua" w:hAnsi="Book Antiqua" w:cs="Arial"/>
          <w:sz w:val="24"/>
          <w:szCs w:val="24"/>
        </w:rPr>
        <w:t>with</w:t>
      </w:r>
      <w:r w:rsidRPr="00B13B15">
        <w:rPr>
          <w:rFonts w:ascii="Book Antiqua" w:hAnsi="Book Antiqua" w:cs="Arial"/>
          <w:sz w:val="24"/>
          <w:szCs w:val="24"/>
        </w:rPr>
        <w:t xml:space="preserve"> a higher degree of suspicion for NDRD, it is granted the need of a renal </w:t>
      </w:r>
      <w:proofErr w:type="gramStart"/>
      <w:r w:rsidRPr="00B13B15">
        <w:rPr>
          <w:rFonts w:ascii="Book Antiqua" w:hAnsi="Book Antiqua" w:cs="Arial"/>
          <w:sz w:val="24"/>
          <w:szCs w:val="24"/>
        </w:rPr>
        <w:t>biopsy</w:t>
      </w:r>
      <w:r w:rsidR="007F78A0" w:rsidRPr="00B13B15">
        <w:rPr>
          <w:rFonts w:ascii="Book Antiqua" w:hAnsi="Book Antiqua" w:cs="Arial"/>
          <w:sz w:val="24"/>
          <w:szCs w:val="24"/>
          <w:vertAlign w:val="superscript"/>
        </w:rPr>
        <w:t>[</w:t>
      </w:r>
      <w:proofErr w:type="gramEnd"/>
      <w:r w:rsidR="009F109F" w:rsidRPr="00B13B15">
        <w:rPr>
          <w:rFonts w:ascii="Book Antiqua" w:hAnsi="Book Antiqua" w:cs="Arial"/>
          <w:sz w:val="24"/>
          <w:szCs w:val="24"/>
          <w:vertAlign w:val="superscript"/>
        </w:rPr>
        <w:t>5</w:t>
      </w:r>
      <w:r w:rsidR="007F78A0" w:rsidRPr="00B13B15">
        <w:rPr>
          <w:rFonts w:ascii="Book Antiqua" w:hAnsi="Book Antiqua" w:cs="Arial"/>
          <w:sz w:val="24"/>
          <w:szCs w:val="24"/>
          <w:vertAlign w:val="superscript"/>
        </w:rPr>
        <w:t>3]</w:t>
      </w:r>
      <w:r w:rsidRPr="00B13B15">
        <w:rPr>
          <w:rFonts w:ascii="Book Antiqua" w:hAnsi="Book Antiqua" w:cs="Arial"/>
          <w:sz w:val="24"/>
          <w:szCs w:val="24"/>
        </w:rPr>
        <w:t xml:space="preserve">. Therefore, a more extensive use of biopsy is advisable. There are other cases where is not </w:t>
      </w:r>
      <w:r w:rsidR="00DD3C97" w:rsidRPr="00B13B15">
        <w:rPr>
          <w:rFonts w:ascii="Book Antiqua" w:hAnsi="Book Antiqua" w:cs="Arial"/>
          <w:sz w:val="24"/>
          <w:szCs w:val="24"/>
        </w:rPr>
        <w:t>routinely performed; for example</w:t>
      </w:r>
      <w:r w:rsidRPr="00B13B15">
        <w:rPr>
          <w:rFonts w:ascii="Book Antiqua" w:hAnsi="Book Antiqua" w:cs="Arial"/>
          <w:sz w:val="24"/>
          <w:szCs w:val="24"/>
        </w:rPr>
        <w:t xml:space="preserve"> in patients with</w:t>
      </w:r>
      <w:r w:rsidR="00050CDB" w:rsidRPr="00B13B15">
        <w:rPr>
          <w:rFonts w:ascii="Book Antiqua" w:hAnsi="Book Antiqua" w:cs="Arial"/>
          <w:sz w:val="24"/>
          <w:szCs w:val="24"/>
        </w:rPr>
        <w:t xml:space="preserve"> T2DM and</w:t>
      </w:r>
      <w:r w:rsidRPr="00B13B15">
        <w:rPr>
          <w:rFonts w:ascii="Book Antiqua" w:hAnsi="Book Antiqua" w:cs="Arial"/>
          <w:sz w:val="24"/>
          <w:szCs w:val="24"/>
        </w:rPr>
        <w:t xml:space="preserve"> ESRD, </w:t>
      </w:r>
      <w:r w:rsidR="00A7280B" w:rsidRPr="00B13B15">
        <w:rPr>
          <w:rFonts w:ascii="Book Antiqua" w:hAnsi="Book Antiqua" w:cs="Arial"/>
          <w:sz w:val="24"/>
          <w:szCs w:val="24"/>
        </w:rPr>
        <w:t>especially in those who present</w:t>
      </w:r>
      <w:r w:rsidRPr="00B13B15">
        <w:rPr>
          <w:rFonts w:ascii="Book Antiqua" w:hAnsi="Book Antiqua" w:cs="Arial"/>
          <w:sz w:val="24"/>
          <w:szCs w:val="24"/>
        </w:rPr>
        <w:t xml:space="preserve"> with criteria for clinical </w:t>
      </w:r>
      <w:proofErr w:type="gramStart"/>
      <w:r w:rsidRPr="00B13B15">
        <w:rPr>
          <w:rFonts w:ascii="Book Antiqua" w:hAnsi="Book Antiqua" w:cs="Arial"/>
          <w:sz w:val="24"/>
          <w:szCs w:val="24"/>
        </w:rPr>
        <w:t>diagnosis</w:t>
      </w:r>
      <w:r w:rsidR="007F78A0" w:rsidRPr="00B13B15">
        <w:rPr>
          <w:rFonts w:ascii="Book Antiqua" w:hAnsi="Book Antiqua" w:cs="Arial"/>
          <w:sz w:val="24"/>
          <w:szCs w:val="24"/>
          <w:vertAlign w:val="superscript"/>
        </w:rPr>
        <w:t>[</w:t>
      </w:r>
      <w:proofErr w:type="gramEnd"/>
      <w:r w:rsidR="009F109F" w:rsidRPr="00B13B15">
        <w:rPr>
          <w:rFonts w:ascii="Book Antiqua" w:hAnsi="Book Antiqua" w:cs="Arial"/>
          <w:sz w:val="24"/>
          <w:szCs w:val="24"/>
          <w:vertAlign w:val="superscript"/>
        </w:rPr>
        <w:t>5</w:t>
      </w:r>
      <w:r w:rsidR="007F78A0" w:rsidRPr="00B13B15">
        <w:rPr>
          <w:rFonts w:ascii="Book Antiqua" w:hAnsi="Book Antiqua" w:cs="Arial"/>
          <w:sz w:val="24"/>
          <w:szCs w:val="24"/>
          <w:vertAlign w:val="superscript"/>
        </w:rPr>
        <w:t>7]</w:t>
      </w:r>
      <w:r w:rsidRPr="00B13B15">
        <w:rPr>
          <w:rFonts w:ascii="Book Antiqua" w:hAnsi="Book Antiqua" w:cs="Arial"/>
          <w:sz w:val="24"/>
          <w:szCs w:val="24"/>
        </w:rPr>
        <w:t xml:space="preserve">. </w:t>
      </w:r>
    </w:p>
    <w:p w:rsidR="00126552" w:rsidRPr="00B13B15" w:rsidRDefault="00126552" w:rsidP="00013E05">
      <w:pPr>
        <w:autoSpaceDE w:val="0"/>
        <w:autoSpaceDN w:val="0"/>
        <w:adjustRightInd w:val="0"/>
        <w:spacing w:after="0" w:line="360" w:lineRule="auto"/>
        <w:jc w:val="both"/>
        <w:rPr>
          <w:rFonts w:ascii="Book Antiqua" w:hAnsi="Book Antiqua" w:cs="Arial"/>
          <w:sz w:val="24"/>
          <w:szCs w:val="24"/>
        </w:rPr>
      </w:pPr>
    </w:p>
    <w:p w:rsidR="00736C3A" w:rsidRPr="00B13B15" w:rsidRDefault="00736C3A" w:rsidP="00013E05">
      <w:pPr>
        <w:autoSpaceDE w:val="0"/>
        <w:autoSpaceDN w:val="0"/>
        <w:adjustRightInd w:val="0"/>
        <w:spacing w:after="0" w:line="360" w:lineRule="auto"/>
        <w:jc w:val="both"/>
        <w:rPr>
          <w:rFonts w:ascii="Book Antiqua" w:hAnsi="Book Antiqua" w:cs="Arial"/>
          <w:b/>
          <w:i/>
          <w:sz w:val="24"/>
          <w:szCs w:val="24"/>
        </w:rPr>
      </w:pPr>
      <w:r w:rsidRPr="00B13B15">
        <w:rPr>
          <w:rFonts w:ascii="Book Antiqua" w:hAnsi="Book Antiqua" w:cs="Arial"/>
          <w:b/>
          <w:i/>
          <w:sz w:val="24"/>
          <w:szCs w:val="24"/>
        </w:rPr>
        <w:t>Complications of kidney biopsy</w:t>
      </w:r>
    </w:p>
    <w:p w:rsidR="00103298" w:rsidRPr="00B13B15" w:rsidRDefault="00103298" w:rsidP="00013E05">
      <w:pPr>
        <w:autoSpaceDE w:val="0"/>
        <w:autoSpaceDN w:val="0"/>
        <w:adjustRightInd w:val="0"/>
        <w:spacing w:after="0" w:line="360" w:lineRule="auto"/>
        <w:jc w:val="both"/>
        <w:rPr>
          <w:rFonts w:ascii="Book Antiqua" w:hAnsi="Book Antiqua" w:cs="Arial"/>
          <w:sz w:val="24"/>
          <w:szCs w:val="24"/>
        </w:rPr>
      </w:pPr>
      <w:r w:rsidRPr="00B13B15">
        <w:rPr>
          <w:rFonts w:ascii="Book Antiqua" w:hAnsi="Book Antiqua" w:cs="Arial"/>
          <w:sz w:val="24"/>
          <w:szCs w:val="24"/>
        </w:rPr>
        <w:t>Kid</w:t>
      </w:r>
      <w:r w:rsidR="00EF2955" w:rsidRPr="00B13B15">
        <w:rPr>
          <w:rFonts w:ascii="Book Antiqua" w:hAnsi="Book Antiqua" w:cs="Arial"/>
          <w:sz w:val="24"/>
          <w:szCs w:val="24"/>
        </w:rPr>
        <w:t>neys are highly vascular organs;</w:t>
      </w:r>
      <w:r w:rsidRPr="00B13B15">
        <w:rPr>
          <w:rFonts w:ascii="Book Antiqua" w:hAnsi="Book Antiqua" w:cs="Arial"/>
          <w:sz w:val="24"/>
          <w:szCs w:val="24"/>
        </w:rPr>
        <w:t xml:space="preserve"> therefore the most common complications associated to kidney biopsies are those related to bleeding, including hematomas and gross </w:t>
      </w:r>
      <w:proofErr w:type="gramStart"/>
      <w:r w:rsidRPr="00B13B15">
        <w:rPr>
          <w:rFonts w:ascii="Book Antiqua" w:hAnsi="Book Antiqua" w:cs="Arial"/>
          <w:sz w:val="24"/>
          <w:szCs w:val="24"/>
        </w:rPr>
        <w:t>hematuria</w:t>
      </w:r>
      <w:r w:rsidRPr="00B13B15">
        <w:rPr>
          <w:rFonts w:ascii="Book Antiqua" w:hAnsi="Book Antiqua" w:cs="Arial"/>
          <w:sz w:val="24"/>
          <w:szCs w:val="24"/>
          <w:vertAlign w:val="superscript"/>
        </w:rPr>
        <w:t>[</w:t>
      </w:r>
      <w:proofErr w:type="gramEnd"/>
      <w:r w:rsidRPr="00B13B15">
        <w:rPr>
          <w:rFonts w:ascii="Book Antiqua" w:hAnsi="Book Antiqua" w:cs="Arial"/>
          <w:sz w:val="24"/>
          <w:szCs w:val="24"/>
          <w:vertAlign w:val="superscript"/>
        </w:rPr>
        <w:t>87]</w:t>
      </w:r>
      <w:r w:rsidRPr="00B13B15">
        <w:rPr>
          <w:rFonts w:ascii="Book Antiqua" w:hAnsi="Book Antiqua" w:cs="Arial"/>
          <w:sz w:val="24"/>
          <w:szCs w:val="24"/>
        </w:rPr>
        <w:t xml:space="preserve">. </w:t>
      </w:r>
      <w:proofErr w:type="spellStart"/>
      <w:r w:rsidR="00DC729C" w:rsidRPr="00B13B15">
        <w:rPr>
          <w:rFonts w:ascii="Book Antiqua" w:hAnsi="Book Antiqua" w:cs="Arial"/>
          <w:sz w:val="24"/>
          <w:szCs w:val="24"/>
        </w:rPr>
        <w:t>Iversen</w:t>
      </w:r>
      <w:proofErr w:type="spellEnd"/>
      <w:r w:rsidR="00DC729C" w:rsidRPr="00B13B15">
        <w:rPr>
          <w:rFonts w:ascii="Book Antiqua" w:hAnsi="Book Antiqua" w:cs="Arial"/>
          <w:sz w:val="24"/>
          <w:szCs w:val="24"/>
        </w:rPr>
        <w:t xml:space="preserve"> and </w:t>
      </w:r>
      <w:proofErr w:type="spellStart"/>
      <w:r w:rsidR="00DC729C" w:rsidRPr="00B13B15">
        <w:rPr>
          <w:rFonts w:ascii="Book Antiqua" w:hAnsi="Book Antiqua" w:cs="Arial"/>
          <w:sz w:val="24"/>
          <w:szCs w:val="24"/>
        </w:rPr>
        <w:t>Brun</w:t>
      </w:r>
      <w:proofErr w:type="spellEnd"/>
      <w:r w:rsidR="00DC729C" w:rsidRPr="00B13B15">
        <w:rPr>
          <w:rFonts w:ascii="Book Antiqua" w:hAnsi="Book Antiqua" w:cs="Arial"/>
          <w:sz w:val="24"/>
          <w:szCs w:val="24"/>
        </w:rPr>
        <w:t xml:space="preserve">, in 1951 reported the first large series of needle biopsies in </w:t>
      </w:r>
      <w:proofErr w:type="gramStart"/>
      <w:r w:rsidR="00DC729C" w:rsidRPr="00B13B15">
        <w:rPr>
          <w:rFonts w:ascii="Book Antiqua" w:hAnsi="Book Antiqua" w:cs="Arial"/>
          <w:sz w:val="24"/>
          <w:szCs w:val="24"/>
        </w:rPr>
        <w:t>kidneys</w:t>
      </w:r>
      <w:r w:rsidR="00D62CC2" w:rsidRPr="00B13B15">
        <w:rPr>
          <w:rFonts w:ascii="Book Antiqua" w:hAnsi="Book Antiqua" w:cs="Arial"/>
          <w:sz w:val="24"/>
          <w:szCs w:val="24"/>
          <w:vertAlign w:val="superscript"/>
        </w:rPr>
        <w:t>[</w:t>
      </w:r>
      <w:proofErr w:type="gramEnd"/>
      <w:r w:rsidR="00D62CC2" w:rsidRPr="00B13B15">
        <w:rPr>
          <w:rFonts w:ascii="Book Antiqua" w:hAnsi="Book Antiqua" w:cs="Arial"/>
          <w:sz w:val="24"/>
          <w:szCs w:val="24"/>
          <w:vertAlign w:val="superscript"/>
        </w:rPr>
        <w:t>8</w:t>
      </w:r>
      <w:r w:rsidRPr="00B13B15">
        <w:rPr>
          <w:rFonts w:ascii="Book Antiqua" w:hAnsi="Book Antiqua" w:cs="Arial"/>
          <w:sz w:val="24"/>
          <w:szCs w:val="24"/>
          <w:vertAlign w:val="superscript"/>
        </w:rPr>
        <w:t>8</w:t>
      </w:r>
      <w:r w:rsidR="00D62CC2" w:rsidRPr="00B13B15">
        <w:rPr>
          <w:rFonts w:ascii="Book Antiqua" w:hAnsi="Book Antiqua" w:cs="Arial"/>
          <w:sz w:val="24"/>
          <w:szCs w:val="24"/>
          <w:vertAlign w:val="superscript"/>
        </w:rPr>
        <w:t>]</w:t>
      </w:r>
      <w:r w:rsidR="00DC729C" w:rsidRPr="00B13B15">
        <w:rPr>
          <w:rFonts w:ascii="Book Antiqua" w:hAnsi="Book Antiqua" w:cs="Arial"/>
          <w:sz w:val="24"/>
          <w:szCs w:val="24"/>
        </w:rPr>
        <w:t xml:space="preserve">. Later on, Parrish </w:t>
      </w:r>
      <w:r w:rsidR="00D83660" w:rsidRPr="00B13B15">
        <w:rPr>
          <w:rFonts w:ascii="Book Antiqua" w:hAnsi="Book Antiqua" w:cs="Arial"/>
          <w:i/>
          <w:sz w:val="24"/>
          <w:szCs w:val="24"/>
        </w:rPr>
        <w:t xml:space="preserve">et </w:t>
      </w:r>
      <w:proofErr w:type="gramStart"/>
      <w:r w:rsidR="00D83660" w:rsidRPr="00B13B15">
        <w:rPr>
          <w:rFonts w:ascii="Book Antiqua" w:hAnsi="Book Antiqua" w:cs="Arial"/>
          <w:i/>
          <w:sz w:val="24"/>
          <w:szCs w:val="24"/>
        </w:rPr>
        <w:t>al</w:t>
      </w:r>
      <w:r w:rsidRPr="00B13B15">
        <w:rPr>
          <w:rFonts w:ascii="Book Antiqua" w:hAnsi="Book Antiqua" w:cs="Arial"/>
          <w:sz w:val="24"/>
          <w:szCs w:val="24"/>
          <w:vertAlign w:val="superscript"/>
        </w:rPr>
        <w:t>[</w:t>
      </w:r>
      <w:proofErr w:type="gramEnd"/>
      <w:r w:rsidRPr="00B13B15">
        <w:rPr>
          <w:rFonts w:ascii="Book Antiqua" w:hAnsi="Book Antiqua" w:cs="Arial"/>
          <w:sz w:val="24"/>
          <w:szCs w:val="24"/>
          <w:vertAlign w:val="superscript"/>
        </w:rPr>
        <w:t>89]</w:t>
      </w:r>
      <w:r w:rsidR="00111058" w:rsidRPr="00B13B15">
        <w:rPr>
          <w:rFonts w:ascii="Book Antiqua" w:hAnsi="Book Antiqua" w:cs="Arial"/>
          <w:sz w:val="24"/>
          <w:szCs w:val="24"/>
        </w:rPr>
        <w:t xml:space="preserve"> </w:t>
      </w:r>
      <w:r w:rsidR="00DC729C" w:rsidRPr="00B13B15">
        <w:rPr>
          <w:rFonts w:ascii="Book Antiqua" w:hAnsi="Book Antiqua" w:cs="Arial"/>
          <w:sz w:val="24"/>
          <w:szCs w:val="24"/>
        </w:rPr>
        <w:t>also engaged in the labor of performing renal biopsies</w:t>
      </w:r>
      <w:r w:rsidR="003F241C" w:rsidRPr="00B13B15">
        <w:rPr>
          <w:rFonts w:ascii="Book Antiqua" w:hAnsi="Book Antiqua" w:cs="Arial"/>
          <w:sz w:val="24"/>
          <w:szCs w:val="24"/>
        </w:rPr>
        <w:t xml:space="preserve">. Initially, the position of the kidney was determined by abdominal X-ray. Later on, </w:t>
      </w:r>
      <w:proofErr w:type="spellStart"/>
      <w:r w:rsidR="003F241C" w:rsidRPr="00B13B15">
        <w:rPr>
          <w:rFonts w:ascii="Book Antiqua" w:hAnsi="Book Antiqua" w:cs="Arial"/>
          <w:sz w:val="24"/>
          <w:szCs w:val="24"/>
        </w:rPr>
        <w:t>sonography</w:t>
      </w:r>
      <w:proofErr w:type="spellEnd"/>
      <w:r w:rsidR="003F241C" w:rsidRPr="00B13B15">
        <w:rPr>
          <w:rFonts w:ascii="Book Antiqua" w:hAnsi="Book Antiqua" w:cs="Arial"/>
          <w:sz w:val="24"/>
          <w:szCs w:val="24"/>
        </w:rPr>
        <w:t xml:space="preserve"> became available. They reported the common complications encountered in a period of 37 years (1951-1988). </w:t>
      </w:r>
      <w:r w:rsidRPr="00B13B15">
        <w:rPr>
          <w:rFonts w:ascii="Book Antiqua" w:hAnsi="Book Antiqua" w:cs="Arial"/>
          <w:sz w:val="24"/>
          <w:szCs w:val="24"/>
        </w:rPr>
        <w:t>C</w:t>
      </w:r>
      <w:r w:rsidR="00DC729C" w:rsidRPr="00B13B15">
        <w:rPr>
          <w:rFonts w:ascii="Book Antiqua" w:hAnsi="Book Antiqua" w:cs="Arial"/>
          <w:sz w:val="24"/>
          <w:szCs w:val="24"/>
        </w:rPr>
        <w:t>omplications occurred in 7% of the total biopsies performed (&gt;</w:t>
      </w:r>
      <w:r w:rsidR="000D2093" w:rsidRPr="00B13B15">
        <w:rPr>
          <w:rFonts w:ascii="Book Antiqua" w:hAnsi="Book Antiqua" w:cs="Arial"/>
          <w:sz w:val="24"/>
          <w:szCs w:val="24"/>
          <w:lang w:eastAsia="zh-CN"/>
        </w:rPr>
        <w:t xml:space="preserve"> </w:t>
      </w:r>
      <w:r w:rsidR="00DC729C" w:rsidRPr="00B13B15">
        <w:rPr>
          <w:rFonts w:ascii="Book Antiqua" w:hAnsi="Book Antiqua" w:cs="Arial"/>
          <w:sz w:val="24"/>
          <w:szCs w:val="24"/>
        </w:rPr>
        <w:t>1800), consisting</w:t>
      </w:r>
      <w:r w:rsidR="005042DD" w:rsidRPr="00B13B15">
        <w:rPr>
          <w:rFonts w:ascii="Book Antiqua" w:hAnsi="Book Antiqua" w:cs="Arial"/>
          <w:sz w:val="24"/>
          <w:szCs w:val="24"/>
        </w:rPr>
        <w:t xml:space="preserve"> mainly</w:t>
      </w:r>
      <w:r w:rsidR="00DC729C" w:rsidRPr="00B13B15">
        <w:rPr>
          <w:rFonts w:ascii="Book Antiqua" w:hAnsi="Book Antiqua" w:cs="Arial"/>
          <w:sz w:val="24"/>
          <w:szCs w:val="24"/>
        </w:rPr>
        <w:t xml:space="preserve"> of gross hematuria last</w:t>
      </w:r>
      <w:r w:rsidR="00EA5726" w:rsidRPr="00B13B15">
        <w:rPr>
          <w:rFonts w:ascii="Book Antiqua" w:hAnsi="Book Antiqua" w:cs="Arial"/>
          <w:sz w:val="24"/>
          <w:szCs w:val="24"/>
        </w:rPr>
        <w:t>ing for more than 12 h and pain</w:t>
      </w:r>
      <w:r w:rsidR="00DC729C" w:rsidRPr="00B13B15">
        <w:rPr>
          <w:rFonts w:ascii="Book Antiqua" w:hAnsi="Book Antiqua" w:cs="Arial"/>
          <w:sz w:val="24"/>
          <w:szCs w:val="24"/>
        </w:rPr>
        <w:t>.</w:t>
      </w:r>
    </w:p>
    <w:p w:rsidR="00EA5726" w:rsidRPr="00B13B15" w:rsidRDefault="003A760F" w:rsidP="00013E05">
      <w:pPr>
        <w:autoSpaceDE w:val="0"/>
        <w:autoSpaceDN w:val="0"/>
        <w:adjustRightInd w:val="0"/>
        <w:spacing w:after="0" w:line="360" w:lineRule="auto"/>
        <w:ind w:firstLineChars="200" w:firstLine="480"/>
        <w:jc w:val="both"/>
        <w:rPr>
          <w:rFonts w:ascii="Book Antiqua" w:hAnsi="Book Antiqua" w:cs="Arial"/>
          <w:sz w:val="24"/>
          <w:szCs w:val="24"/>
        </w:rPr>
      </w:pPr>
      <w:r w:rsidRPr="00B13B15">
        <w:rPr>
          <w:rFonts w:ascii="Book Antiqua" w:hAnsi="Book Antiqua" w:cs="Arial"/>
          <w:sz w:val="24"/>
          <w:szCs w:val="24"/>
        </w:rPr>
        <w:t>With the</w:t>
      </w:r>
      <w:r w:rsidR="00DB1365" w:rsidRPr="00B13B15">
        <w:rPr>
          <w:rFonts w:ascii="Book Antiqua" w:hAnsi="Book Antiqua" w:cs="Arial"/>
          <w:sz w:val="24"/>
          <w:szCs w:val="24"/>
        </w:rPr>
        <w:t xml:space="preserve"> introduction of the ultrasound</w:t>
      </w:r>
      <w:r w:rsidR="003F241C" w:rsidRPr="00B13B15">
        <w:rPr>
          <w:rFonts w:ascii="Book Antiqua" w:hAnsi="Book Antiqua" w:cs="Arial"/>
          <w:sz w:val="24"/>
          <w:szCs w:val="24"/>
        </w:rPr>
        <w:t xml:space="preserve">, </w:t>
      </w:r>
      <w:r w:rsidR="008742BA" w:rsidRPr="00B13B15">
        <w:rPr>
          <w:rFonts w:ascii="Book Antiqua" w:hAnsi="Book Antiqua" w:cs="Arial"/>
          <w:sz w:val="24"/>
          <w:szCs w:val="24"/>
        </w:rPr>
        <w:t>renal</w:t>
      </w:r>
      <w:r w:rsidR="00DB1365" w:rsidRPr="00B13B15">
        <w:rPr>
          <w:rFonts w:ascii="Book Antiqua" w:hAnsi="Book Antiqua" w:cs="Arial"/>
          <w:sz w:val="24"/>
          <w:szCs w:val="24"/>
        </w:rPr>
        <w:t xml:space="preserve"> biopsy</w:t>
      </w:r>
      <w:r w:rsidRPr="00B13B15">
        <w:rPr>
          <w:rFonts w:ascii="Book Antiqua" w:hAnsi="Book Antiqua" w:cs="Arial"/>
          <w:sz w:val="24"/>
          <w:szCs w:val="24"/>
        </w:rPr>
        <w:t xml:space="preserve"> has become easier and safer. Ultrasound-guided biopsy </w:t>
      </w:r>
      <w:r w:rsidR="00661CD9" w:rsidRPr="00B13B15">
        <w:rPr>
          <w:rFonts w:ascii="Book Antiqua" w:hAnsi="Book Antiqua" w:cs="Arial"/>
          <w:sz w:val="24"/>
          <w:szCs w:val="24"/>
        </w:rPr>
        <w:t>is</w:t>
      </w:r>
      <w:r w:rsidRPr="00B13B15">
        <w:rPr>
          <w:rFonts w:ascii="Book Antiqua" w:hAnsi="Book Antiqua" w:cs="Arial"/>
          <w:sz w:val="24"/>
          <w:szCs w:val="24"/>
        </w:rPr>
        <w:t xml:space="preserve"> the standard method </w:t>
      </w:r>
      <w:r w:rsidR="00EA5726" w:rsidRPr="00B13B15">
        <w:rPr>
          <w:rFonts w:ascii="Book Antiqua" w:hAnsi="Book Antiqua" w:cs="Arial"/>
          <w:sz w:val="24"/>
          <w:szCs w:val="24"/>
        </w:rPr>
        <w:t>to obtain</w:t>
      </w:r>
      <w:r w:rsidRPr="00B13B15">
        <w:rPr>
          <w:rFonts w:ascii="Book Antiqua" w:hAnsi="Book Antiqua" w:cs="Arial"/>
          <w:sz w:val="24"/>
          <w:szCs w:val="24"/>
        </w:rPr>
        <w:t xml:space="preserve"> kidney tissue</w:t>
      </w:r>
      <w:r w:rsidR="00EA5726" w:rsidRPr="00B13B15">
        <w:rPr>
          <w:rFonts w:ascii="Book Antiqua" w:hAnsi="Book Antiqua" w:cs="Arial"/>
          <w:sz w:val="24"/>
          <w:szCs w:val="24"/>
        </w:rPr>
        <w:t xml:space="preserve"> for </w:t>
      </w:r>
      <w:proofErr w:type="gramStart"/>
      <w:r w:rsidR="00EA5726" w:rsidRPr="00B13B15">
        <w:rPr>
          <w:rFonts w:ascii="Book Antiqua" w:hAnsi="Book Antiqua" w:cs="Arial"/>
          <w:sz w:val="24"/>
          <w:szCs w:val="24"/>
        </w:rPr>
        <w:t>diagnosis</w:t>
      </w:r>
      <w:r w:rsidR="00A90E08" w:rsidRPr="00B13B15">
        <w:rPr>
          <w:rFonts w:ascii="Book Antiqua" w:hAnsi="Book Antiqua" w:cs="Arial"/>
          <w:sz w:val="24"/>
          <w:szCs w:val="24"/>
          <w:vertAlign w:val="superscript"/>
        </w:rPr>
        <w:t>[</w:t>
      </w:r>
      <w:proofErr w:type="gramEnd"/>
      <w:r w:rsidR="00A90E08" w:rsidRPr="00B13B15">
        <w:rPr>
          <w:rFonts w:ascii="Book Antiqua" w:hAnsi="Book Antiqua" w:cs="Arial"/>
          <w:sz w:val="24"/>
          <w:szCs w:val="24"/>
          <w:vertAlign w:val="superscript"/>
        </w:rPr>
        <w:t>90]</w:t>
      </w:r>
      <w:r w:rsidRPr="00B13B15">
        <w:rPr>
          <w:rFonts w:ascii="Book Antiqua" w:hAnsi="Book Antiqua" w:cs="Arial"/>
          <w:sz w:val="24"/>
          <w:szCs w:val="24"/>
        </w:rPr>
        <w:t>.</w:t>
      </w:r>
      <w:r w:rsidR="00760673" w:rsidRPr="00B13B15">
        <w:rPr>
          <w:rFonts w:ascii="Book Antiqua" w:hAnsi="Book Antiqua" w:cs="Arial"/>
          <w:sz w:val="24"/>
          <w:szCs w:val="24"/>
        </w:rPr>
        <w:t xml:space="preserve"> </w:t>
      </w:r>
      <w:r w:rsidR="00CE16C4" w:rsidRPr="00B13B15">
        <w:rPr>
          <w:rFonts w:ascii="Book Antiqua" w:hAnsi="Book Antiqua" w:cs="Arial"/>
          <w:sz w:val="24"/>
          <w:szCs w:val="24"/>
        </w:rPr>
        <w:t>Currently</w:t>
      </w:r>
      <w:r w:rsidR="00EA5726" w:rsidRPr="00B13B15">
        <w:rPr>
          <w:rFonts w:ascii="Book Antiqua" w:hAnsi="Book Antiqua" w:cs="Arial"/>
          <w:sz w:val="24"/>
          <w:szCs w:val="24"/>
        </w:rPr>
        <w:t xml:space="preserve">, </w:t>
      </w:r>
      <w:r w:rsidR="00736C3A" w:rsidRPr="00B13B15">
        <w:rPr>
          <w:rFonts w:ascii="Book Antiqua" w:hAnsi="Book Antiqua" w:cs="Arial"/>
          <w:sz w:val="24"/>
          <w:szCs w:val="24"/>
        </w:rPr>
        <w:t xml:space="preserve">complications are usually </w:t>
      </w:r>
      <w:proofErr w:type="gramStart"/>
      <w:r w:rsidR="00736C3A" w:rsidRPr="00B13B15">
        <w:rPr>
          <w:rFonts w:ascii="Book Antiqua" w:hAnsi="Book Antiqua" w:cs="Arial"/>
          <w:sz w:val="24"/>
          <w:szCs w:val="24"/>
        </w:rPr>
        <w:t>minor</w:t>
      </w:r>
      <w:r w:rsidR="00A90E08" w:rsidRPr="00B13B15">
        <w:rPr>
          <w:rFonts w:ascii="Book Antiqua" w:hAnsi="Book Antiqua" w:cs="Arial"/>
          <w:sz w:val="24"/>
          <w:szCs w:val="24"/>
          <w:vertAlign w:val="superscript"/>
        </w:rPr>
        <w:t>[</w:t>
      </w:r>
      <w:proofErr w:type="gramEnd"/>
      <w:r w:rsidR="00A90E08" w:rsidRPr="00B13B15">
        <w:rPr>
          <w:rFonts w:ascii="Book Antiqua" w:hAnsi="Book Antiqua" w:cs="Arial"/>
          <w:sz w:val="24"/>
          <w:szCs w:val="24"/>
          <w:vertAlign w:val="superscript"/>
        </w:rPr>
        <w:t>36]</w:t>
      </w:r>
      <w:r w:rsidR="00736C3A" w:rsidRPr="00B13B15">
        <w:rPr>
          <w:rFonts w:ascii="Book Antiqua" w:hAnsi="Book Antiqua" w:cs="Arial"/>
          <w:sz w:val="24"/>
          <w:szCs w:val="24"/>
        </w:rPr>
        <w:t xml:space="preserve">. </w:t>
      </w:r>
      <w:r w:rsidR="00DC729C" w:rsidRPr="00B13B15">
        <w:rPr>
          <w:rFonts w:ascii="Book Antiqua" w:hAnsi="Book Antiqua" w:cs="Arial"/>
          <w:sz w:val="24"/>
          <w:szCs w:val="24"/>
        </w:rPr>
        <w:t>A recent</w:t>
      </w:r>
      <w:r w:rsidR="00736C3A" w:rsidRPr="00B13B15">
        <w:rPr>
          <w:rFonts w:ascii="Book Antiqua" w:hAnsi="Book Antiqua" w:cs="Arial"/>
          <w:sz w:val="24"/>
          <w:szCs w:val="24"/>
        </w:rPr>
        <w:t xml:space="preserve"> meta-analysis that included m</w:t>
      </w:r>
      <w:r w:rsidR="00760673" w:rsidRPr="00B13B15">
        <w:rPr>
          <w:rFonts w:ascii="Book Antiqua" w:hAnsi="Book Antiqua" w:cs="Arial"/>
          <w:sz w:val="24"/>
          <w:szCs w:val="24"/>
        </w:rPr>
        <w:t xml:space="preserve">ore </w:t>
      </w:r>
      <w:r w:rsidR="000D2093" w:rsidRPr="00B13B15">
        <w:rPr>
          <w:rFonts w:ascii="Book Antiqua" w:hAnsi="Book Antiqua" w:cs="Arial"/>
          <w:sz w:val="24"/>
          <w:szCs w:val="24"/>
        </w:rPr>
        <w:t>than 9</w:t>
      </w:r>
      <w:r w:rsidR="00736C3A" w:rsidRPr="00B13B15">
        <w:rPr>
          <w:rFonts w:ascii="Book Antiqua" w:hAnsi="Book Antiqua" w:cs="Arial"/>
          <w:sz w:val="24"/>
          <w:szCs w:val="24"/>
        </w:rPr>
        <w:t>400 renal biopsies showed a small risk</w:t>
      </w:r>
      <w:r w:rsidR="00DC729C" w:rsidRPr="00B13B15">
        <w:rPr>
          <w:rFonts w:ascii="Book Antiqua" w:hAnsi="Book Antiqua" w:cs="Arial"/>
          <w:sz w:val="24"/>
          <w:szCs w:val="24"/>
        </w:rPr>
        <w:t xml:space="preserve"> of macroscopic hematuria of 3</w:t>
      </w:r>
      <w:r w:rsidR="00760673" w:rsidRPr="00B13B15">
        <w:rPr>
          <w:rFonts w:ascii="Book Antiqua" w:hAnsi="Book Antiqua" w:cs="Arial"/>
          <w:sz w:val="24"/>
          <w:szCs w:val="24"/>
        </w:rPr>
        <w:t>%</w:t>
      </w:r>
      <w:r w:rsidR="00736C3A" w:rsidRPr="00B13B15">
        <w:rPr>
          <w:rFonts w:ascii="Book Antiqua" w:hAnsi="Book Antiqua" w:cs="Arial"/>
          <w:sz w:val="24"/>
          <w:szCs w:val="24"/>
        </w:rPr>
        <w:t xml:space="preserve">, only requiring blood transfusion in 0.9% of the </w:t>
      </w:r>
      <w:proofErr w:type="gramStart"/>
      <w:r w:rsidR="00736C3A" w:rsidRPr="00B13B15">
        <w:rPr>
          <w:rFonts w:ascii="Book Antiqua" w:hAnsi="Book Antiqua" w:cs="Arial"/>
          <w:sz w:val="24"/>
          <w:szCs w:val="24"/>
        </w:rPr>
        <w:t>cases</w:t>
      </w:r>
      <w:r w:rsidR="00A90E08" w:rsidRPr="00B13B15">
        <w:rPr>
          <w:rFonts w:ascii="Book Antiqua" w:hAnsi="Book Antiqua" w:cs="Arial"/>
          <w:sz w:val="24"/>
          <w:szCs w:val="24"/>
          <w:vertAlign w:val="superscript"/>
        </w:rPr>
        <w:t>[</w:t>
      </w:r>
      <w:proofErr w:type="gramEnd"/>
      <w:r w:rsidR="00A90E08" w:rsidRPr="00B13B15">
        <w:rPr>
          <w:rFonts w:ascii="Book Antiqua" w:hAnsi="Book Antiqua" w:cs="Arial"/>
          <w:sz w:val="24"/>
          <w:szCs w:val="24"/>
          <w:vertAlign w:val="superscript"/>
        </w:rPr>
        <w:t>91]</w:t>
      </w:r>
      <w:r w:rsidR="00736C3A" w:rsidRPr="00B13B15">
        <w:rPr>
          <w:rFonts w:ascii="Book Antiqua" w:hAnsi="Book Antiqua" w:cs="Arial"/>
          <w:sz w:val="24"/>
          <w:szCs w:val="24"/>
        </w:rPr>
        <w:t xml:space="preserve">. </w:t>
      </w:r>
      <w:r w:rsidR="00760673" w:rsidRPr="00B13B15">
        <w:rPr>
          <w:rFonts w:ascii="Book Antiqua" w:hAnsi="Book Antiqua" w:cs="Arial"/>
          <w:sz w:val="24"/>
          <w:szCs w:val="24"/>
        </w:rPr>
        <w:t>However</w:t>
      </w:r>
      <w:r w:rsidR="00736C3A" w:rsidRPr="00B13B15">
        <w:rPr>
          <w:rFonts w:ascii="Book Antiqua" w:hAnsi="Book Antiqua" w:cs="Arial"/>
          <w:sz w:val="24"/>
          <w:szCs w:val="24"/>
        </w:rPr>
        <w:t>, these events are not considered to represent serious medical problems</w:t>
      </w:r>
      <w:r w:rsidR="00EF2955" w:rsidRPr="00B13B15">
        <w:rPr>
          <w:rFonts w:ascii="Book Antiqua" w:hAnsi="Book Antiqua" w:cs="Arial"/>
          <w:sz w:val="24"/>
          <w:szCs w:val="24"/>
        </w:rPr>
        <w:t>;</w:t>
      </w:r>
      <w:r w:rsidR="00736C3A" w:rsidRPr="00B13B15">
        <w:rPr>
          <w:rFonts w:ascii="Book Antiqua" w:hAnsi="Book Antiqua" w:cs="Arial"/>
          <w:sz w:val="24"/>
          <w:szCs w:val="24"/>
        </w:rPr>
        <w:t xml:space="preserve"> as they resolve within fe</w:t>
      </w:r>
      <w:r w:rsidR="00A90E08" w:rsidRPr="00B13B15">
        <w:rPr>
          <w:rFonts w:ascii="Book Antiqua" w:hAnsi="Book Antiqua" w:cs="Arial"/>
          <w:sz w:val="24"/>
          <w:szCs w:val="24"/>
        </w:rPr>
        <w:t>w hours after the procedure</w:t>
      </w:r>
      <w:r w:rsidR="00736C3A" w:rsidRPr="00B13B15">
        <w:rPr>
          <w:rFonts w:ascii="Book Antiqua" w:hAnsi="Book Antiqua" w:cs="Arial"/>
          <w:sz w:val="24"/>
          <w:szCs w:val="24"/>
        </w:rPr>
        <w:t xml:space="preserve">. </w:t>
      </w:r>
      <w:r w:rsidR="006E1C3C" w:rsidRPr="00B13B15">
        <w:rPr>
          <w:rFonts w:ascii="Book Antiqua" w:hAnsi="Book Antiqua" w:cs="Arial"/>
          <w:sz w:val="24"/>
          <w:szCs w:val="24"/>
        </w:rPr>
        <w:t xml:space="preserve">Bleeding risks are </w:t>
      </w:r>
      <w:r w:rsidR="00760673" w:rsidRPr="00B13B15">
        <w:rPr>
          <w:rFonts w:ascii="Book Antiqua" w:hAnsi="Book Antiqua" w:cs="Arial"/>
          <w:sz w:val="24"/>
          <w:szCs w:val="24"/>
        </w:rPr>
        <w:t xml:space="preserve">also </w:t>
      </w:r>
      <w:r w:rsidR="006E1C3C" w:rsidRPr="00B13B15">
        <w:rPr>
          <w:rFonts w:ascii="Book Antiqua" w:hAnsi="Book Antiqua" w:cs="Arial"/>
          <w:sz w:val="24"/>
          <w:szCs w:val="24"/>
        </w:rPr>
        <w:t>reduced by using smaller needle gauge</w:t>
      </w:r>
      <w:r w:rsidR="00EF2955" w:rsidRPr="00B13B15">
        <w:rPr>
          <w:rFonts w:ascii="Book Antiqua" w:hAnsi="Book Antiqua" w:cs="Arial"/>
          <w:sz w:val="24"/>
          <w:szCs w:val="24"/>
        </w:rPr>
        <w:t>,</w:t>
      </w:r>
      <w:r w:rsidR="00EA5726" w:rsidRPr="00B13B15">
        <w:rPr>
          <w:rFonts w:ascii="Book Antiqua" w:hAnsi="Book Antiqua" w:cs="Arial"/>
          <w:sz w:val="24"/>
          <w:szCs w:val="24"/>
        </w:rPr>
        <w:t xml:space="preserve"> in order to obtain less tissue</w:t>
      </w:r>
      <w:r w:rsidR="00EF2955" w:rsidRPr="00B13B15">
        <w:rPr>
          <w:rFonts w:ascii="Book Antiqua" w:hAnsi="Book Antiqua" w:cs="Arial"/>
          <w:sz w:val="24"/>
          <w:szCs w:val="24"/>
        </w:rPr>
        <w:t>;</w:t>
      </w:r>
      <w:r w:rsidR="00EA5726" w:rsidRPr="00B13B15">
        <w:rPr>
          <w:rFonts w:ascii="Book Antiqua" w:hAnsi="Book Antiqua" w:cs="Arial"/>
          <w:sz w:val="24"/>
          <w:szCs w:val="24"/>
        </w:rPr>
        <w:t xml:space="preserve"> but with adequate</w:t>
      </w:r>
      <w:r w:rsidRPr="00B13B15">
        <w:rPr>
          <w:rFonts w:ascii="Book Antiqua" w:hAnsi="Book Antiqua" w:cs="Arial"/>
          <w:sz w:val="24"/>
          <w:szCs w:val="24"/>
        </w:rPr>
        <w:t xml:space="preserve"> number of glomeruli per</w:t>
      </w:r>
      <w:r w:rsidR="00760673" w:rsidRPr="00B13B15">
        <w:rPr>
          <w:rFonts w:ascii="Book Antiqua" w:hAnsi="Book Antiqua" w:cs="Arial"/>
          <w:sz w:val="24"/>
          <w:szCs w:val="24"/>
        </w:rPr>
        <w:t xml:space="preserve"> </w:t>
      </w:r>
      <w:r w:rsidRPr="00B13B15">
        <w:rPr>
          <w:rFonts w:ascii="Book Antiqua" w:hAnsi="Book Antiqua" w:cs="Arial"/>
          <w:sz w:val="24"/>
          <w:szCs w:val="24"/>
        </w:rPr>
        <w:t xml:space="preserve">biopsy specimen for pathological </w:t>
      </w:r>
      <w:proofErr w:type="gramStart"/>
      <w:r w:rsidRPr="00B13B15">
        <w:rPr>
          <w:rFonts w:ascii="Book Antiqua" w:hAnsi="Book Antiqua" w:cs="Arial"/>
          <w:sz w:val="24"/>
          <w:szCs w:val="24"/>
        </w:rPr>
        <w:t>diagnosis</w:t>
      </w:r>
      <w:r w:rsidR="00A90E08" w:rsidRPr="00B13B15">
        <w:rPr>
          <w:rFonts w:ascii="Book Antiqua" w:hAnsi="Book Antiqua" w:cs="Arial"/>
          <w:sz w:val="24"/>
          <w:szCs w:val="24"/>
          <w:vertAlign w:val="superscript"/>
        </w:rPr>
        <w:t>[</w:t>
      </w:r>
      <w:proofErr w:type="gramEnd"/>
      <w:r w:rsidR="00A90E08" w:rsidRPr="00B13B15">
        <w:rPr>
          <w:rFonts w:ascii="Book Antiqua" w:hAnsi="Book Antiqua" w:cs="Arial"/>
          <w:sz w:val="24"/>
          <w:szCs w:val="24"/>
          <w:vertAlign w:val="superscript"/>
        </w:rPr>
        <w:t>90]</w:t>
      </w:r>
      <w:r w:rsidR="00EA5726" w:rsidRPr="00B13B15">
        <w:rPr>
          <w:rFonts w:ascii="Book Antiqua" w:hAnsi="Book Antiqua" w:cs="Arial"/>
          <w:sz w:val="24"/>
          <w:szCs w:val="24"/>
        </w:rPr>
        <w:t xml:space="preserve">. </w:t>
      </w:r>
      <w:r w:rsidRPr="00B13B15">
        <w:rPr>
          <w:rFonts w:ascii="Book Antiqua" w:hAnsi="Book Antiqua" w:cs="Arial"/>
          <w:sz w:val="24"/>
          <w:szCs w:val="24"/>
        </w:rPr>
        <w:t xml:space="preserve"> </w:t>
      </w:r>
    </w:p>
    <w:p w:rsidR="008742BA" w:rsidRPr="00B13B15" w:rsidRDefault="00736C3A" w:rsidP="00013E05">
      <w:pPr>
        <w:autoSpaceDE w:val="0"/>
        <w:autoSpaceDN w:val="0"/>
        <w:adjustRightInd w:val="0"/>
        <w:spacing w:after="0" w:line="360" w:lineRule="auto"/>
        <w:ind w:firstLineChars="200" w:firstLine="480"/>
        <w:jc w:val="both"/>
        <w:rPr>
          <w:rFonts w:ascii="Book Antiqua" w:hAnsi="Book Antiqua" w:cs="Arial"/>
          <w:sz w:val="24"/>
          <w:szCs w:val="24"/>
        </w:rPr>
      </w:pPr>
      <w:r w:rsidRPr="00B13B15">
        <w:rPr>
          <w:rFonts w:ascii="Book Antiqua" w:hAnsi="Book Antiqua" w:cs="Arial"/>
          <w:sz w:val="24"/>
          <w:szCs w:val="24"/>
        </w:rPr>
        <w:lastRenderedPageBreak/>
        <w:t>Major complications, such as embolization of</w:t>
      </w:r>
      <w:r w:rsidR="00597DBE" w:rsidRPr="00B13B15">
        <w:rPr>
          <w:rFonts w:ascii="Book Antiqua" w:hAnsi="Book Antiqua" w:cs="Arial"/>
          <w:sz w:val="24"/>
          <w:szCs w:val="24"/>
        </w:rPr>
        <w:t xml:space="preserve"> the</w:t>
      </w:r>
      <w:r w:rsidRPr="00B13B15">
        <w:rPr>
          <w:rFonts w:ascii="Book Antiqua" w:hAnsi="Book Antiqua" w:cs="Arial"/>
          <w:sz w:val="24"/>
          <w:szCs w:val="24"/>
        </w:rPr>
        <w:t xml:space="preserve"> renal artery, surgical intervention or death are relatively low. Patients with higher serum creatinine levels, especia</w:t>
      </w:r>
      <w:r w:rsidR="00760673" w:rsidRPr="00B13B15">
        <w:rPr>
          <w:rFonts w:ascii="Book Antiqua" w:hAnsi="Book Antiqua" w:cs="Arial"/>
          <w:sz w:val="24"/>
          <w:szCs w:val="24"/>
        </w:rPr>
        <w:t>lly women</w:t>
      </w:r>
      <w:r w:rsidR="00597DBE" w:rsidRPr="00B13B15">
        <w:rPr>
          <w:rFonts w:ascii="Book Antiqua" w:hAnsi="Book Antiqua" w:cs="Arial"/>
          <w:sz w:val="24"/>
          <w:szCs w:val="24"/>
        </w:rPr>
        <w:t>,</w:t>
      </w:r>
      <w:r w:rsidR="00760673" w:rsidRPr="00B13B15">
        <w:rPr>
          <w:rFonts w:ascii="Book Antiqua" w:hAnsi="Book Antiqua" w:cs="Arial"/>
          <w:sz w:val="24"/>
          <w:szCs w:val="24"/>
        </w:rPr>
        <w:t xml:space="preserve"> have shown </w:t>
      </w:r>
      <w:r w:rsidR="000D2093" w:rsidRPr="00B13B15">
        <w:rPr>
          <w:rFonts w:ascii="Book Antiqua" w:hAnsi="Book Antiqua" w:cs="Arial"/>
          <w:sz w:val="24"/>
          <w:szCs w:val="24"/>
        </w:rPr>
        <w:t xml:space="preserve">higher complication </w:t>
      </w:r>
      <w:proofErr w:type="gramStart"/>
      <w:r w:rsidR="000D2093" w:rsidRPr="00B13B15">
        <w:rPr>
          <w:rFonts w:ascii="Book Antiqua" w:hAnsi="Book Antiqua" w:cs="Arial"/>
          <w:sz w:val="24"/>
          <w:szCs w:val="24"/>
        </w:rPr>
        <w:t>rates</w:t>
      </w:r>
      <w:r w:rsidR="00A90E08" w:rsidRPr="00B13B15">
        <w:rPr>
          <w:rFonts w:ascii="Book Antiqua" w:hAnsi="Book Antiqua" w:cs="Arial"/>
          <w:sz w:val="24"/>
          <w:szCs w:val="24"/>
          <w:vertAlign w:val="superscript"/>
        </w:rPr>
        <w:t>[</w:t>
      </w:r>
      <w:proofErr w:type="gramEnd"/>
      <w:r w:rsidR="00A90E08" w:rsidRPr="00B13B15">
        <w:rPr>
          <w:rFonts w:ascii="Book Antiqua" w:hAnsi="Book Antiqua" w:cs="Arial"/>
          <w:sz w:val="24"/>
          <w:szCs w:val="24"/>
          <w:vertAlign w:val="superscript"/>
        </w:rPr>
        <w:t>87,91]</w:t>
      </w:r>
      <w:r w:rsidR="00A90E08" w:rsidRPr="00B13B15">
        <w:rPr>
          <w:rFonts w:ascii="Book Antiqua" w:hAnsi="Book Antiqua" w:cs="Arial"/>
          <w:sz w:val="24"/>
          <w:szCs w:val="24"/>
        </w:rPr>
        <w:t>.</w:t>
      </w:r>
    </w:p>
    <w:p w:rsidR="00F56DD5" w:rsidRPr="00B13B15" w:rsidRDefault="00F56DD5" w:rsidP="00880712">
      <w:pPr>
        <w:autoSpaceDE w:val="0"/>
        <w:autoSpaceDN w:val="0"/>
        <w:adjustRightInd w:val="0"/>
        <w:spacing w:after="0" w:line="360" w:lineRule="auto"/>
        <w:ind w:firstLineChars="100" w:firstLine="240"/>
        <w:jc w:val="both"/>
        <w:rPr>
          <w:rFonts w:ascii="Book Antiqua" w:hAnsi="Book Antiqua" w:cs="Arial"/>
          <w:sz w:val="24"/>
          <w:szCs w:val="24"/>
        </w:rPr>
      </w:pPr>
      <w:r w:rsidRPr="00B13B15">
        <w:rPr>
          <w:rFonts w:ascii="Book Antiqua" w:hAnsi="Book Antiqua" w:cs="Arial"/>
          <w:sz w:val="24"/>
          <w:szCs w:val="24"/>
        </w:rPr>
        <w:t>Biopsy should be avoided in patients with bleeding problems, uncontrolled hypertension, or those unable</w:t>
      </w:r>
      <w:r w:rsidR="00760673" w:rsidRPr="00B13B15">
        <w:rPr>
          <w:rFonts w:ascii="Book Antiqua" w:hAnsi="Book Antiqua" w:cs="Arial"/>
          <w:sz w:val="24"/>
          <w:szCs w:val="24"/>
        </w:rPr>
        <w:t xml:space="preserve"> </w:t>
      </w:r>
      <w:r w:rsidRPr="00B13B15">
        <w:rPr>
          <w:rFonts w:ascii="Book Antiqua" w:hAnsi="Book Antiqua" w:cs="Arial"/>
          <w:sz w:val="24"/>
          <w:szCs w:val="24"/>
        </w:rPr>
        <w:t>to cooperate</w:t>
      </w:r>
      <w:r w:rsidR="00760673" w:rsidRPr="00B13B15">
        <w:rPr>
          <w:rFonts w:ascii="Book Antiqua" w:hAnsi="Book Antiqua" w:cs="Arial"/>
          <w:sz w:val="24"/>
          <w:szCs w:val="24"/>
        </w:rPr>
        <w:t xml:space="preserve">; as these cases have been associated with </w:t>
      </w:r>
      <w:r w:rsidRPr="00B13B15">
        <w:rPr>
          <w:rFonts w:ascii="Book Antiqua" w:hAnsi="Book Antiqua" w:cs="Arial"/>
          <w:sz w:val="24"/>
          <w:szCs w:val="24"/>
        </w:rPr>
        <w:t xml:space="preserve">an increased risk for complications after renal </w:t>
      </w:r>
      <w:proofErr w:type="gramStart"/>
      <w:r w:rsidRPr="00B13B15">
        <w:rPr>
          <w:rFonts w:ascii="Book Antiqua" w:hAnsi="Book Antiqua" w:cs="Arial"/>
          <w:sz w:val="24"/>
          <w:szCs w:val="24"/>
        </w:rPr>
        <w:t>biopsy</w:t>
      </w:r>
      <w:r w:rsidR="005011D5" w:rsidRPr="00B13B15">
        <w:rPr>
          <w:rFonts w:ascii="Book Antiqua" w:hAnsi="Book Antiqua" w:cs="Arial"/>
          <w:sz w:val="24"/>
          <w:szCs w:val="24"/>
          <w:vertAlign w:val="superscript"/>
        </w:rPr>
        <w:t>[</w:t>
      </w:r>
      <w:proofErr w:type="gramEnd"/>
      <w:r w:rsidR="005011D5" w:rsidRPr="00B13B15">
        <w:rPr>
          <w:rFonts w:ascii="Book Antiqua" w:hAnsi="Book Antiqua" w:cs="Arial"/>
          <w:sz w:val="24"/>
          <w:szCs w:val="24"/>
          <w:vertAlign w:val="superscript"/>
        </w:rPr>
        <w:t>92]</w:t>
      </w:r>
      <w:r w:rsidRPr="00B13B15">
        <w:rPr>
          <w:rFonts w:ascii="Book Antiqua" w:hAnsi="Book Antiqua" w:cs="Arial"/>
          <w:sz w:val="24"/>
          <w:szCs w:val="24"/>
        </w:rPr>
        <w:t xml:space="preserve">. </w:t>
      </w:r>
    </w:p>
    <w:p w:rsidR="00F56DD5" w:rsidRPr="00B13B15" w:rsidRDefault="00760673" w:rsidP="00013E05">
      <w:pPr>
        <w:autoSpaceDE w:val="0"/>
        <w:autoSpaceDN w:val="0"/>
        <w:adjustRightInd w:val="0"/>
        <w:spacing w:after="0" w:line="360" w:lineRule="auto"/>
        <w:ind w:firstLineChars="200" w:firstLine="480"/>
        <w:jc w:val="both"/>
        <w:rPr>
          <w:rFonts w:ascii="Book Antiqua" w:hAnsi="Book Antiqua" w:cs="Arial"/>
          <w:sz w:val="24"/>
          <w:szCs w:val="24"/>
        </w:rPr>
      </w:pPr>
      <w:r w:rsidRPr="00B13B15">
        <w:rPr>
          <w:rFonts w:ascii="Book Antiqua" w:hAnsi="Book Antiqua" w:cs="Arial"/>
          <w:sz w:val="24"/>
          <w:szCs w:val="24"/>
        </w:rPr>
        <w:t>Relative contraindications include: s</w:t>
      </w:r>
      <w:r w:rsidR="00F56DD5" w:rsidRPr="00B13B15">
        <w:rPr>
          <w:rFonts w:ascii="Book Antiqua" w:hAnsi="Book Antiqua" w:cs="Arial"/>
          <w:sz w:val="24"/>
          <w:szCs w:val="24"/>
        </w:rPr>
        <w:t>evere</w:t>
      </w:r>
      <w:r w:rsidRPr="00B13B15">
        <w:rPr>
          <w:rFonts w:ascii="Book Antiqua" w:hAnsi="Book Antiqua" w:cs="Arial"/>
          <w:sz w:val="24"/>
          <w:szCs w:val="24"/>
        </w:rPr>
        <w:t xml:space="preserve"> </w:t>
      </w:r>
      <w:r w:rsidR="00F56DD5" w:rsidRPr="00B13B15">
        <w:rPr>
          <w:rFonts w:ascii="Book Antiqua" w:hAnsi="Book Antiqua" w:cs="Arial"/>
          <w:sz w:val="24"/>
          <w:szCs w:val="24"/>
        </w:rPr>
        <w:t>azotemia, anatomic abnormalities of the kidney such as arterial aneurysm, anticoagulant use, pregnancy,</w:t>
      </w:r>
      <w:r w:rsidRPr="00B13B15">
        <w:rPr>
          <w:rFonts w:ascii="Book Antiqua" w:hAnsi="Book Antiqua" w:cs="Arial"/>
          <w:sz w:val="24"/>
          <w:szCs w:val="24"/>
        </w:rPr>
        <w:t xml:space="preserve"> and urinary tract </w:t>
      </w:r>
      <w:proofErr w:type="gramStart"/>
      <w:r w:rsidRPr="00B13B15">
        <w:rPr>
          <w:rFonts w:ascii="Book Antiqua" w:hAnsi="Book Antiqua" w:cs="Arial"/>
          <w:sz w:val="24"/>
          <w:szCs w:val="24"/>
        </w:rPr>
        <w:t>infection</w:t>
      </w:r>
      <w:r w:rsidR="00BC36F9" w:rsidRPr="00B13B15">
        <w:rPr>
          <w:rFonts w:ascii="Book Antiqua" w:hAnsi="Book Antiqua" w:cs="Arial"/>
          <w:sz w:val="24"/>
          <w:szCs w:val="24"/>
          <w:vertAlign w:val="superscript"/>
        </w:rPr>
        <w:t>[</w:t>
      </w:r>
      <w:proofErr w:type="gramEnd"/>
      <w:r w:rsidR="00BC36F9" w:rsidRPr="00B13B15">
        <w:rPr>
          <w:rFonts w:ascii="Book Antiqua" w:hAnsi="Book Antiqua" w:cs="Arial"/>
          <w:sz w:val="24"/>
          <w:szCs w:val="24"/>
          <w:vertAlign w:val="superscript"/>
        </w:rPr>
        <w:t>93]</w:t>
      </w:r>
      <w:r w:rsidRPr="00B13B15">
        <w:rPr>
          <w:rFonts w:ascii="Book Antiqua" w:hAnsi="Book Antiqua" w:cs="Arial"/>
          <w:sz w:val="24"/>
          <w:szCs w:val="24"/>
        </w:rPr>
        <w:t xml:space="preserve">. </w:t>
      </w:r>
    </w:p>
    <w:p w:rsidR="007631FB" w:rsidRPr="00B13B15" w:rsidRDefault="007631FB" w:rsidP="00013E05">
      <w:pPr>
        <w:autoSpaceDE w:val="0"/>
        <w:autoSpaceDN w:val="0"/>
        <w:adjustRightInd w:val="0"/>
        <w:spacing w:after="0" w:line="360" w:lineRule="auto"/>
        <w:jc w:val="both"/>
        <w:rPr>
          <w:rFonts w:ascii="Book Antiqua" w:hAnsi="Book Antiqua" w:cs="Arial"/>
          <w:b/>
          <w:i/>
          <w:sz w:val="24"/>
          <w:szCs w:val="24"/>
        </w:rPr>
      </w:pPr>
    </w:p>
    <w:p w:rsidR="007631FB" w:rsidRPr="00B13B15" w:rsidRDefault="007631FB" w:rsidP="00013E05">
      <w:pPr>
        <w:autoSpaceDE w:val="0"/>
        <w:autoSpaceDN w:val="0"/>
        <w:adjustRightInd w:val="0"/>
        <w:spacing w:after="0" w:line="360" w:lineRule="auto"/>
        <w:jc w:val="both"/>
        <w:rPr>
          <w:rFonts w:ascii="Book Antiqua" w:hAnsi="Book Antiqua" w:cs="Arial"/>
          <w:b/>
          <w:i/>
          <w:sz w:val="24"/>
          <w:szCs w:val="24"/>
        </w:rPr>
      </w:pPr>
      <w:r w:rsidRPr="00B13B15">
        <w:rPr>
          <w:rFonts w:ascii="Book Antiqua" w:hAnsi="Book Antiqua" w:cs="Arial"/>
          <w:b/>
          <w:i/>
          <w:sz w:val="24"/>
          <w:szCs w:val="24"/>
        </w:rPr>
        <w:t>Ongoing development of minimally invasive diagnostic tools</w:t>
      </w:r>
    </w:p>
    <w:p w:rsidR="007631FB" w:rsidRPr="00B13B15" w:rsidRDefault="00900D0B" w:rsidP="00013E05">
      <w:pPr>
        <w:spacing w:after="0" w:line="360" w:lineRule="auto"/>
        <w:jc w:val="both"/>
        <w:rPr>
          <w:rFonts w:ascii="Book Antiqua" w:hAnsi="Book Antiqua" w:cs="Arial"/>
          <w:sz w:val="24"/>
          <w:szCs w:val="24"/>
        </w:rPr>
      </w:pPr>
      <w:r w:rsidRPr="00B13B15">
        <w:rPr>
          <w:rFonts w:ascii="Book Antiqua" w:hAnsi="Book Antiqua" w:cs="Arial"/>
          <w:sz w:val="24"/>
          <w:szCs w:val="24"/>
        </w:rPr>
        <w:t xml:space="preserve">Some useful </w:t>
      </w:r>
      <w:r w:rsidR="007A3AB3" w:rsidRPr="00B13B15">
        <w:rPr>
          <w:rFonts w:ascii="Book Antiqua" w:hAnsi="Book Antiqua" w:cs="Arial"/>
          <w:sz w:val="24"/>
          <w:szCs w:val="24"/>
        </w:rPr>
        <w:t xml:space="preserve">clinical </w:t>
      </w:r>
      <w:r w:rsidR="008742BA" w:rsidRPr="00B13B15">
        <w:rPr>
          <w:rFonts w:ascii="Book Antiqua" w:hAnsi="Book Antiqua" w:cs="Arial"/>
          <w:sz w:val="24"/>
          <w:szCs w:val="24"/>
        </w:rPr>
        <w:t>indicators</w:t>
      </w:r>
      <w:r w:rsidR="007A3AB3" w:rsidRPr="00B13B15">
        <w:rPr>
          <w:rFonts w:ascii="Book Antiqua" w:hAnsi="Book Antiqua" w:cs="Arial"/>
          <w:sz w:val="24"/>
          <w:szCs w:val="24"/>
        </w:rPr>
        <w:t xml:space="preserve"> for DN </w:t>
      </w:r>
      <w:r w:rsidRPr="00B13B15">
        <w:rPr>
          <w:rFonts w:ascii="Book Antiqua" w:hAnsi="Book Antiqua" w:cs="Arial"/>
          <w:sz w:val="24"/>
          <w:szCs w:val="24"/>
        </w:rPr>
        <w:t>are</w:t>
      </w:r>
      <w:r w:rsidR="007A3AB3" w:rsidRPr="00B13B15">
        <w:rPr>
          <w:rFonts w:ascii="Book Antiqua" w:hAnsi="Book Antiqua" w:cs="Arial"/>
          <w:sz w:val="24"/>
          <w:szCs w:val="24"/>
        </w:rPr>
        <w:t xml:space="preserve"> </w:t>
      </w:r>
      <w:r w:rsidR="00A575F5" w:rsidRPr="00B13B15">
        <w:rPr>
          <w:rFonts w:ascii="Book Antiqua" w:hAnsi="Book Antiqua" w:cs="Arial"/>
          <w:sz w:val="24"/>
          <w:szCs w:val="24"/>
        </w:rPr>
        <w:t xml:space="preserve">the </w:t>
      </w:r>
      <w:r w:rsidR="007A3AB3" w:rsidRPr="00B13B15">
        <w:rPr>
          <w:rFonts w:ascii="Book Antiqua" w:hAnsi="Book Antiqua" w:cs="Arial"/>
          <w:sz w:val="24"/>
          <w:szCs w:val="24"/>
        </w:rPr>
        <w:t xml:space="preserve">presence of diabetic retinopathy </w:t>
      </w:r>
      <w:r w:rsidR="00597DBE" w:rsidRPr="00B13B15">
        <w:rPr>
          <w:rFonts w:ascii="Book Antiqua" w:hAnsi="Book Antiqua" w:cs="Arial"/>
          <w:sz w:val="24"/>
          <w:szCs w:val="24"/>
        </w:rPr>
        <w:t>and longer duration of diabetes</w:t>
      </w:r>
      <w:r w:rsidR="00A575F5" w:rsidRPr="00B13B15">
        <w:rPr>
          <w:rFonts w:ascii="Book Antiqua" w:hAnsi="Book Antiqua" w:cs="Arial"/>
          <w:sz w:val="24"/>
          <w:szCs w:val="24"/>
        </w:rPr>
        <w:t xml:space="preserve">. </w:t>
      </w:r>
      <w:r w:rsidR="00597DBE" w:rsidRPr="00B13B15">
        <w:rPr>
          <w:rFonts w:ascii="Book Antiqua" w:hAnsi="Book Antiqua" w:cs="Arial"/>
          <w:sz w:val="24"/>
          <w:szCs w:val="24"/>
        </w:rPr>
        <w:t xml:space="preserve"> In contrast;</w:t>
      </w:r>
      <w:r w:rsidRPr="00B13B15">
        <w:rPr>
          <w:rFonts w:ascii="Book Antiqua" w:hAnsi="Book Antiqua" w:cs="Arial"/>
          <w:sz w:val="24"/>
          <w:szCs w:val="24"/>
        </w:rPr>
        <w:t xml:space="preserve"> f</w:t>
      </w:r>
      <w:r w:rsidR="00213255" w:rsidRPr="00B13B15">
        <w:rPr>
          <w:rFonts w:ascii="Book Antiqua" w:hAnsi="Book Antiqua" w:cs="Arial"/>
          <w:sz w:val="24"/>
          <w:szCs w:val="24"/>
        </w:rPr>
        <w:t xml:space="preserve">or NDRD, </w:t>
      </w:r>
      <w:r w:rsidR="008742BA" w:rsidRPr="00B13B15">
        <w:rPr>
          <w:rFonts w:ascii="Book Antiqua" w:hAnsi="Book Antiqua" w:cs="Arial"/>
          <w:sz w:val="24"/>
          <w:szCs w:val="24"/>
        </w:rPr>
        <w:t xml:space="preserve">signs </w:t>
      </w:r>
      <w:r w:rsidRPr="00B13B15">
        <w:rPr>
          <w:rFonts w:ascii="Book Antiqua" w:hAnsi="Book Antiqua" w:cs="Arial"/>
          <w:sz w:val="24"/>
          <w:szCs w:val="24"/>
        </w:rPr>
        <w:t>include</w:t>
      </w:r>
      <w:r w:rsidR="00213255" w:rsidRPr="00B13B15">
        <w:rPr>
          <w:rFonts w:ascii="Book Antiqua" w:hAnsi="Book Antiqua" w:cs="Arial"/>
          <w:sz w:val="24"/>
          <w:szCs w:val="24"/>
        </w:rPr>
        <w:t xml:space="preserve"> the presence of acute renal failure and microscopic </w:t>
      </w:r>
      <w:proofErr w:type="gramStart"/>
      <w:r w:rsidR="00213255" w:rsidRPr="00B13B15">
        <w:rPr>
          <w:rFonts w:ascii="Book Antiqua" w:hAnsi="Book Antiqua" w:cs="Arial"/>
          <w:sz w:val="24"/>
          <w:szCs w:val="24"/>
        </w:rPr>
        <w:t>hematuria</w:t>
      </w:r>
      <w:r w:rsidR="00BC36F9" w:rsidRPr="00B13B15">
        <w:rPr>
          <w:rFonts w:ascii="Book Antiqua" w:hAnsi="Book Antiqua" w:cs="Arial"/>
          <w:sz w:val="24"/>
          <w:szCs w:val="24"/>
          <w:vertAlign w:val="superscript"/>
        </w:rPr>
        <w:t>[</w:t>
      </w:r>
      <w:proofErr w:type="gramEnd"/>
      <w:r w:rsidR="00BC36F9" w:rsidRPr="00B13B15">
        <w:rPr>
          <w:rFonts w:ascii="Book Antiqua" w:hAnsi="Book Antiqua" w:cs="Arial"/>
          <w:sz w:val="24"/>
          <w:szCs w:val="24"/>
          <w:vertAlign w:val="superscript"/>
        </w:rPr>
        <w:t>83]</w:t>
      </w:r>
      <w:r w:rsidRPr="00B13B15">
        <w:rPr>
          <w:rFonts w:ascii="Book Antiqua" w:hAnsi="Book Antiqua" w:cs="Arial"/>
          <w:sz w:val="24"/>
          <w:szCs w:val="24"/>
        </w:rPr>
        <w:t>.</w:t>
      </w:r>
      <w:r w:rsidR="00213255" w:rsidRPr="00B13B15">
        <w:rPr>
          <w:rFonts w:ascii="Book Antiqua" w:hAnsi="Book Antiqua" w:cs="Arial"/>
          <w:sz w:val="24"/>
          <w:szCs w:val="24"/>
        </w:rPr>
        <w:t xml:space="preserve"> </w:t>
      </w:r>
      <w:r w:rsidR="00A575F5" w:rsidRPr="00B13B15">
        <w:rPr>
          <w:rFonts w:ascii="Book Antiqua" w:hAnsi="Book Antiqua" w:cs="Arial"/>
          <w:sz w:val="24"/>
          <w:szCs w:val="24"/>
        </w:rPr>
        <w:t xml:space="preserve">However, these clinical </w:t>
      </w:r>
      <w:r w:rsidRPr="00B13B15">
        <w:rPr>
          <w:rFonts w:ascii="Book Antiqua" w:hAnsi="Book Antiqua" w:cs="Arial"/>
          <w:sz w:val="24"/>
          <w:szCs w:val="24"/>
        </w:rPr>
        <w:t>markers</w:t>
      </w:r>
      <w:r w:rsidR="00A575F5" w:rsidRPr="00B13B15">
        <w:rPr>
          <w:rFonts w:ascii="Book Antiqua" w:hAnsi="Book Antiqua" w:cs="Arial"/>
          <w:sz w:val="24"/>
          <w:szCs w:val="24"/>
        </w:rPr>
        <w:t xml:space="preserve"> are not completely accurate and therefore, e</w:t>
      </w:r>
      <w:r w:rsidR="007631FB" w:rsidRPr="00B13B15">
        <w:rPr>
          <w:rFonts w:ascii="Book Antiqua" w:hAnsi="Book Antiqua" w:cs="Arial"/>
          <w:sz w:val="24"/>
          <w:szCs w:val="24"/>
        </w:rPr>
        <w:t>fforts ha</w:t>
      </w:r>
      <w:r w:rsidR="00EF2955" w:rsidRPr="00B13B15">
        <w:rPr>
          <w:rFonts w:ascii="Book Antiqua" w:hAnsi="Book Antiqua" w:cs="Arial"/>
          <w:sz w:val="24"/>
          <w:szCs w:val="24"/>
        </w:rPr>
        <w:t>ve</w:t>
      </w:r>
      <w:r w:rsidR="007631FB" w:rsidRPr="00B13B15">
        <w:rPr>
          <w:rFonts w:ascii="Book Antiqua" w:hAnsi="Book Antiqua" w:cs="Arial"/>
          <w:sz w:val="24"/>
          <w:szCs w:val="24"/>
        </w:rPr>
        <w:t xml:space="preserve"> been directed to </w:t>
      </w:r>
      <w:r w:rsidRPr="00B13B15">
        <w:rPr>
          <w:rFonts w:ascii="Book Antiqua" w:hAnsi="Book Antiqua" w:cs="Arial"/>
          <w:sz w:val="24"/>
          <w:szCs w:val="24"/>
        </w:rPr>
        <w:t xml:space="preserve">develop more modern technology in </w:t>
      </w:r>
      <w:r w:rsidR="007631FB" w:rsidRPr="00B13B15">
        <w:rPr>
          <w:rFonts w:ascii="Book Antiqua" w:hAnsi="Book Antiqua" w:cs="Arial"/>
          <w:sz w:val="24"/>
          <w:szCs w:val="24"/>
        </w:rPr>
        <w:t>non-invasive diagnosis of DN</w:t>
      </w:r>
      <w:r w:rsidR="00EF2955" w:rsidRPr="00B13B15">
        <w:rPr>
          <w:rFonts w:ascii="Book Antiqua" w:hAnsi="Book Antiqua" w:cs="Arial"/>
          <w:sz w:val="24"/>
          <w:szCs w:val="24"/>
        </w:rPr>
        <w:t xml:space="preserve"> to help </w:t>
      </w:r>
      <w:r w:rsidR="007631FB" w:rsidRPr="00B13B15">
        <w:rPr>
          <w:rFonts w:ascii="Book Antiqua" w:hAnsi="Book Antiqua" w:cs="Arial"/>
          <w:sz w:val="24"/>
          <w:szCs w:val="24"/>
        </w:rPr>
        <w:t xml:space="preserve">clinicians to decide when a kidney biopsy should be warranted. These include the use of imaging techniques as well as the identification of serum and urinary biomarkers.  </w:t>
      </w:r>
    </w:p>
    <w:p w:rsidR="00930491" w:rsidRPr="00B13B15" w:rsidRDefault="007631FB" w:rsidP="00880712">
      <w:pPr>
        <w:spacing w:after="0" w:line="360" w:lineRule="auto"/>
        <w:ind w:firstLineChars="100" w:firstLine="240"/>
        <w:jc w:val="both"/>
        <w:rPr>
          <w:rFonts w:ascii="Book Antiqua" w:hAnsi="Book Antiqua" w:cs="Arial"/>
          <w:sz w:val="24"/>
          <w:szCs w:val="24"/>
        </w:rPr>
      </w:pPr>
      <w:r w:rsidRPr="00B13B15">
        <w:rPr>
          <w:rFonts w:ascii="Book Antiqua" w:hAnsi="Book Antiqua" w:cs="Arial"/>
          <w:sz w:val="24"/>
          <w:szCs w:val="24"/>
        </w:rPr>
        <w:t xml:space="preserve">Nowadays, diagnostic imaging technology has evolved to help clinicians on their daily decision making regarding which patients to biopsy in order to confirm DN. </w:t>
      </w:r>
      <w:proofErr w:type="spellStart"/>
      <w:r w:rsidRPr="00B13B15">
        <w:rPr>
          <w:rFonts w:ascii="Book Antiqua" w:hAnsi="Book Antiqua" w:cs="Arial"/>
          <w:sz w:val="24"/>
          <w:szCs w:val="24"/>
        </w:rPr>
        <w:t>Insalaco</w:t>
      </w:r>
      <w:proofErr w:type="spellEnd"/>
      <w:r w:rsidRPr="00B13B15">
        <w:rPr>
          <w:rFonts w:ascii="Book Antiqua" w:hAnsi="Book Antiqua" w:cs="Arial"/>
          <w:sz w:val="24"/>
          <w:szCs w:val="24"/>
        </w:rPr>
        <w:t xml:space="preserve"> </w:t>
      </w:r>
      <w:r w:rsidR="00D83660" w:rsidRPr="00B13B15">
        <w:rPr>
          <w:rFonts w:ascii="Book Antiqua" w:hAnsi="Book Antiqua" w:cs="Arial"/>
          <w:i/>
          <w:sz w:val="24"/>
          <w:szCs w:val="24"/>
        </w:rPr>
        <w:t xml:space="preserve">et </w:t>
      </w:r>
      <w:proofErr w:type="gramStart"/>
      <w:r w:rsidR="00D83660" w:rsidRPr="00B13B15">
        <w:rPr>
          <w:rFonts w:ascii="Book Antiqua" w:hAnsi="Book Antiqua" w:cs="Arial"/>
          <w:i/>
          <w:sz w:val="24"/>
          <w:szCs w:val="24"/>
        </w:rPr>
        <w:t>al</w:t>
      </w:r>
      <w:r w:rsidR="00BC36F9" w:rsidRPr="00B13B15">
        <w:rPr>
          <w:rFonts w:ascii="Book Antiqua" w:hAnsi="Book Antiqua" w:cs="Arial"/>
          <w:sz w:val="24"/>
          <w:szCs w:val="24"/>
          <w:vertAlign w:val="superscript"/>
        </w:rPr>
        <w:t>[</w:t>
      </w:r>
      <w:proofErr w:type="gramEnd"/>
      <w:r w:rsidR="00BC36F9" w:rsidRPr="00B13B15">
        <w:rPr>
          <w:rFonts w:ascii="Book Antiqua" w:hAnsi="Book Antiqua" w:cs="Arial"/>
          <w:sz w:val="24"/>
          <w:szCs w:val="24"/>
          <w:vertAlign w:val="superscript"/>
        </w:rPr>
        <w:t>94]</w:t>
      </w:r>
      <w:r w:rsidRPr="00B13B15">
        <w:rPr>
          <w:rFonts w:ascii="Book Antiqua" w:hAnsi="Book Antiqua" w:cs="Arial"/>
          <w:sz w:val="24"/>
          <w:szCs w:val="24"/>
        </w:rPr>
        <w:t xml:space="preserve"> had reported the use of </w:t>
      </w:r>
      <w:r w:rsidR="00930491" w:rsidRPr="00B13B15">
        <w:rPr>
          <w:rFonts w:ascii="Book Antiqua" w:hAnsi="Book Antiqua" w:cs="Arial"/>
          <w:sz w:val="24"/>
          <w:szCs w:val="24"/>
        </w:rPr>
        <w:t>eco-</w:t>
      </w:r>
      <w:proofErr w:type="spellStart"/>
      <w:r w:rsidR="00930491" w:rsidRPr="00B13B15">
        <w:rPr>
          <w:rFonts w:ascii="Book Antiqua" w:hAnsi="Book Antiqua" w:cs="Arial"/>
          <w:sz w:val="24"/>
          <w:szCs w:val="24"/>
        </w:rPr>
        <w:t>colour</w:t>
      </w:r>
      <w:proofErr w:type="spellEnd"/>
      <w:r w:rsidR="00930491" w:rsidRPr="00B13B15">
        <w:rPr>
          <w:rFonts w:ascii="Book Antiqua" w:hAnsi="Book Antiqua" w:cs="Arial"/>
          <w:sz w:val="24"/>
          <w:szCs w:val="24"/>
        </w:rPr>
        <w:t xml:space="preserve">-Doppler sampling of interlobular renal arteries and determination of their </w:t>
      </w:r>
      <w:proofErr w:type="spellStart"/>
      <w:r w:rsidR="00930491" w:rsidRPr="00B13B15">
        <w:rPr>
          <w:rFonts w:ascii="Book Antiqua" w:hAnsi="Book Antiqua" w:cs="Arial"/>
          <w:sz w:val="24"/>
          <w:szCs w:val="24"/>
        </w:rPr>
        <w:t>intrarenal</w:t>
      </w:r>
      <w:proofErr w:type="spellEnd"/>
      <w:r w:rsidR="00930491" w:rsidRPr="00B13B15">
        <w:rPr>
          <w:rFonts w:ascii="Book Antiqua" w:hAnsi="Book Antiqua" w:cs="Arial"/>
          <w:sz w:val="24"/>
          <w:szCs w:val="24"/>
        </w:rPr>
        <w:t xml:space="preserve"> resistance indices </w:t>
      </w:r>
      <w:r w:rsidR="00F532AE" w:rsidRPr="00B13B15">
        <w:rPr>
          <w:rFonts w:ascii="Book Antiqua" w:hAnsi="Book Antiqua" w:cs="Arial"/>
          <w:sz w:val="24"/>
          <w:szCs w:val="24"/>
        </w:rPr>
        <w:t>(</w:t>
      </w:r>
      <w:r w:rsidR="00930491" w:rsidRPr="00B13B15">
        <w:rPr>
          <w:rFonts w:ascii="Book Antiqua" w:hAnsi="Book Antiqua" w:cs="Arial"/>
          <w:sz w:val="24"/>
          <w:szCs w:val="24"/>
        </w:rPr>
        <w:t xml:space="preserve">RI) </w:t>
      </w:r>
      <w:r w:rsidRPr="00B13B15">
        <w:rPr>
          <w:rFonts w:ascii="Book Antiqua" w:hAnsi="Book Antiqua" w:cs="Arial"/>
          <w:sz w:val="24"/>
          <w:szCs w:val="24"/>
        </w:rPr>
        <w:t xml:space="preserve">to differentiate </w:t>
      </w:r>
      <w:r w:rsidR="00CE16C4" w:rsidRPr="00B13B15">
        <w:rPr>
          <w:rFonts w:ascii="Book Antiqua" w:hAnsi="Book Antiqua" w:cs="Arial"/>
          <w:sz w:val="24"/>
          <w:szCs w:val="24"/>
        </w:rPr>
        <w:t xml:space="preserve">DN </w:t>
      </w:r>
      <w:r w:rsidR="00930491" w:rsidRPr="00B13B15">
        <w:rPr>
          <w:rFonts w:ascii="Book Antiqua" w:hAnsi="Book Antiqua" w:cs="Arial"/>
          <w:sz w:val="24"/>
          <w:szCs w:val="24"/>
        </w:rPr>
        <w:t xml:space="preserve">from </w:t>
      </w:r>
      <w:r w:rsidR="00CE16C4" w:rsidRPr="00B13B15">
        <w:rPr>
          <w:rFonts w:ascii="Book Antiqua" w:hAnsi="Book Antiqua" w:cs="Arial"/>
          <w:sz w:val="24"/>
          <w:szCs w:val="24"/>
        </w:rPr>
        <w:t>NDRD.</w:t>
      </w:r>
    </w:p>
    <w:p w:rsidR="008D1A8E" w:rsidRPr="00B13B15" w:rsidRDefault="00930491" w:rsidP="00880712">
      <w:pPr>
        <w:spacing w:after="0" w:line="360" w:lineRule="auto"/>
        <w:ind w:firstLineChars="100" w:firstLine="240"/>
        <w:jc w:val="both"/>
        <w:rPr>
          <w:rFonts w:ascii="Book Antiqua" w:hAnsi="Book Antiqua" w:cs="Arial"/>
          <w:sz w:val="24"/>
          <w:szCs w:val="24"/>
        </w:rPr>
      </w:pPr>
      <w:r w:rsidRPr="00B13B15">
        <w:rPr>
          <w:rFonts w:ascii="Book Antiqua" w:hAnsi="Book Antiqua" w:cs="Arial"/>
          <w:sz w:val="24"/>
          <w:szCs w:val="24"/>
        </w:rPr>
        <w:t xml:space="preserve">RI </w:t>
      </w:r>
      <w:r w:rsidR="006A280A" w:rsidRPr="00B13B15">
        <w:rPr>
          <w:rFonts w:ascii="Book Antiqua" w:hAnsi="Book Antiqua" w:cs="Arial"/>
          <w:sz w:val="24"/>
          <w:szCs w:val="24"/>
        </w:rPr>
        <w:t>helps to</w:t>
      </w:r>
      <w:r w:rsidRPr="00B13B15">
        <w:rPr>
          <w:rFonts w:ascii="Book Antiqua" w:hAnsi="Book Antiqua" w:cs="Arial"/>
          <w:sz w:val="24"/>
          <w:szCs w:val="24"/>
        </w:rPr>
        <w:t xml:space="preserve"> measure hemodynamic changes in the renal arteries. These are usually seen in patient</w:t>
      </w:r>
      <w:r w:rsidR="008D1A8E" w:rsidRPr="00B13B15">
        <w:rPr>
          <w:rFonts w:ascii="Book Antiqua" w:hAnsi="Book Antiqua" w:cs="Arial"/>
          <w:sz w:val="24"/>
          <w:szCs w:val="24"/>
        </w:rPr>
        <w:t>s</w:t>
      </w:r>
      <w:r w:rsidRPr="00B13B15">
        <w:rPr>
          <w:rFonts w:ascii="Book Antiqua" w:hAnsi="Book Antiqua" w:cs="Arial"/>
          <w:sz w:val="24"/>
          <w:szCs w:val="24"/>
        </w:rPr>
        <w:t xml:space="preserve"> with </w:t>
      </w:r>
      <w:r w:rsidR="008742BA" w:rsidRPr="00B13B15">
        <w:rPr>
          <w:rFonts w:ascii="Book Antiqua" w:hAnsi="Book Antiqua" w:cs="Arial"/>
          <w:sz w:val="24"/>
          <w:szCs w:val="24"/>
        </w:rPr>
        <w:t>DN</w:t>
      </w:r>
      <w:r w:rsidRPr="00B13B15">
        <w:rPr>
          <w:rFonts w:ascii="Book Antiqua" w:hAnsi="Book Antiqua" w:cs="Arial"/>
          <w:sz w:val="24"/>
          <w:szCs w:val="24"/>
        </w:rPr>
        <w:t xml:space="preserve">, due to </w:t>
      </w:r>
      <w:r w:rsidR="006A280A" w:rsidRPr="00B13B15">
        <w:rPr>
          <w:rFonts w:ascii="Book Antiqua" w:hAnsi="Book Antiqua" w:cs="Arial"/>
          <w:sz w:val="24"/>
          <w:szCs w:val="24"/>
        </w:rPr>
        <w:t>alterations</w:t>
      </w:r>
      <w:r w:rsidRPr="00B13B15">
        <w:rPr>
          <w:rFonts w:ascii="Book Antiqua" w:hAnsi="Book Antiqua" w:cs="Arial"/>
          <w:sz w:val="24"/>
          <w:szCs w:val="24"/>
        </w:rPr>
        <w:t xml:space="preserve"> in the compliance of the vessels affecting the blood flow.  </w:t>
      </w:r>
      <w:r w:rsidR="006A280A" w:rsidRPr="00B13B15">
        <w:rPr>
          <w:rFonts w:ascii="Book Antiqua" w:hAnsi="Book Antiqua" w:cs="Arial"/>
          <w:sz w:val="24"/>
          <w:szCs w:val="24"/>
        </w:rPr>
        <w:t>Therefore</w:t>
      </w:r>
      <w:r w:rsidRPr="00B13B15">
        <w:rPr>
          <w:rFonts w:ascii="Book Antiqua" w:hAnsi="Book Antiqua" w:cs="Arial"/>
          <w:sz w:val="24"/>
          <w:szCs w:val="24"/>
        </w:rPr>
        <w:t xml:space="preserve">, early changes in blood flow are </w:t>
      </w:r>
      <w:r w:rsidR="006A280A" w:rsidRPr="00B13B15">
        <w:rPr>
          <w:rFonts w:ascii="Book Antiqua" w:hAnsi="Book Antiqua" w:cs="Arial"/>
          <w:sz w:val="24"/>
          <w:szCs w:val="24"/>
        </w:rPr>
        <w:t>detected</w:t>
      </w:r>
      <w:r w:rsidRPr="00B13B15">
        <w:rPr>
          <w:rFonts w:ascii="Book Antiqua" w:hAnsi="Book Antiqua" w:cs="Arial"/>
          <w:sz w:val="24"/>
          <w:szCs w:val="24"/>
        </w:rPr>
        <w:t xml:space="preserve"> by renal Doppler and they </w:t>
      </w:r>
      <w:r w:rsidR="006A280A" w:rsidRPr="00B13B15">
        <w:rPr>
          <w:rFonts w:ascii="Book Antiqua" w:hAnsi="Book Antiqua" w:cs="Arial"/>
          <w:sz w:val="24"/>
          <w:szCs w:val="24"/>
        </w:rPr>
        <w:t xml:space="preserve">may </w:t>
      </w:r>
      <w:r w:rsidRPr="00B13B15">
        <w:rPr>
          <w:rFonts w:ascii="Book Antiqua" w:hAnsi="Book Antiqua" w:cs="Arial"/>
          <w:sz w:val="24"/>
          <w:szCs w:val="24"/>
        </w:rPr>
        <w:t xml:space="preserve">reflect the progression of </w:t>
      </w:r>
      <w:proofErr w:type="gramStart"/>
      <w:r w:rsidR="00CE16C4" w:rsidRPr="00B13B15">
        <w:rPr>
          <w:rFonts w:ascii="Book Antiqua" w:hAnsi="Book Antiqua" w:cs="Arial"/>
          <w:sz w:val="24"/>
          <w:szCs w:val="24"/>
        </w:rPr>
        <w:t>DN</w:t>
      </w:r>
      <w:r w:rsidR="00013135" w:rsidRPr="00B13B15">
        <w:rPr>
          <w:rFonts w:ascii="Book Antiqua" w:hAnsi="Book Antiqua" w:cs="Arial"/>
          <w:sz w:val="24"/>
          <w:szCs w:val="24"/>
          <w:vertAlign w:val="superscript"/>
        </w:rPr>
        <w:t>[</w:t>
      </w:r>
      <w:proofErr w:type="gramEnd"/>
      <w:r w:rsidR="00013135" w:rsidRPr="00B13B15">
        <w:rPr>
          <w:rFonts w:ascii="Book Antiqua" w:hAnsi="Book Antiqua" w:cs="Arial"/>
          <w:sz w:val="24"/>
          <w:szCs w:val="24"/>
          <w:vertAlign w:val="superscript"/>
        </w:rPr>
        <w:t>95]</w:t>
      </w:r>
      <w:r w:rsidR="006A280A" w:rsidRPr="00B13B15">
        <w:rPr>
          <w:rFonts w:ascii="Book Antiqua" w:hAnsi="Book Antiqua" w:cs="Arial"/>
          <w:sz w:val="24"/>
          <w:szCs w:val="24"/>
        </w:rPr>
        <w:t>.</w:t>
      </w:r>
      <w:r w:rsidRPr="00B13B15">
        <w:rPr>
          <w:rFonts w:ascii="Book Antiqua" w:hAnsi="Book Antiqua" w:cs="Arial"/>
          <w:sz w:val="24"/>
          <w:szCs w:val="24"/>
        </w:rPr>
        <w:t xml:space="preserve"> </w:t>
      </w:r>
      <w:r w:rsidR="006A533A" w:rsidRPr="00B13B15">
        <w:rPr>
          <w:rFonts w:ascii="Book Antiqua" w:hAnsi="Book Antiqua" w:cs="Arial"/>
          <w:sz w:val="24"/>
          <w:szCs w:val="24"/>
        </w:rPr>
        <w:t xml:space="preserve">RI </w:t>
      </w:r>
      <w:r w:rsidR="00DD2410" w:rsidRPr="00B13B15">
        <w:rPr>
          <w:rFonts w:ascii="Book Antiqua" w:hAnsi="Book Antiqua" w:cs="Arial"/>
          <w:sz w:val="24"/>
          <w:szCs w:val="24"/>
        </w:rPr>
        <w:t>higher</w:t>
      </w:r>
      <w:r w:rsidR="006A533A" w:rsidRPr="00B13B15">
        <w:rPr>
          <w:rFonts w:ascii="Book Antiqua" w:hAnsi="Book Antiqua" w:cs="Arial"/>
          <w:sz w:val="24"/>
          <w:szCs w:val="24"/>
        </w:rPr>
        <w:t xml:space="preserve"> than 0.70</w:t>
      </w:r>
      <w:r w:rsidR="00DD2410" w:rsidRPr="00B13B15">
        <w:rPr>
          <w:rFonts w:ascii="Book Antiqua" w:hAnsi="Book Antiqua" w:cs="Arial"/>
          <w:sz w:val="24"/>
          <w:szCs w:val="24"/>
        </w:rPr>
        <w:t xml:space="preserve"> </w:t>
      </w:r>
      <w:r w:rsidR="00013135" w:rsidRPr="00B13B15">
        <w:rPr>
          <w:rFonts w:ascii="Book Antiqua" w:hAnsi="Book Antiqua" w:cs="Arial"/>
          <w:sz w:val="24"/>
          <w:szCs w:val="24"/>
        </w:rPr>
        <w:t>is a</w:t>
      </w:r>
      <w:r w:rsidR="00597DBE" w:rsidRPr="00B13B15">
        <w:rPr>
          <w:rFonts w:ascii="Book Antiqua" w:hAnsi="Book Antiqua" w:cs="Arial"/>
          <w:sz w:val="24"/>
          <w:szCs w:val="24"/>
        </w:rPr>
        <w:t xml:space="preserve"> </w:t>
      </w:r>
      <w:r w:rsidR="00DD2410" w:rsidRPr="00B13B15">
        <w:rPr>
          <w:rFonts w:ascii="Book Antiqua" w:hAnsi="Book Antiqua" w:cs="Arial"/>
          <w:sz w:val="24"/>
          <w:szCs w:val="24"/>
        </w:rPr>
        <w:t xml:space="preserve">strong predictor of disease progression to renal failure, as well as RI lower than 0.70 is associated to a slow progression of renal </w:t>
      </w:r>
      <w:proofErr w:type="gramStart"/>
      <w:r w:rsidR="00DD2410" w:rsidRPr="00B13B15">
        <w:rPr>
          <w:rFonts w:ascii="Book Antiqua" w:hAnsi="Book Antiqua" w:cs="Arial"/>
          <w:sz w:val="24"/>
          <w:szCs w:val="24"/>
        </w:rPr>
        <w:t>disease</w:t>
      </w:r>
      <w:r w:rsidR="00013135" w:rsidRPr="00B13B15">
        <w:rPr>
          <w:rFonts w:ascii="Book Antiqua" w:hAnsi="Book Antiqua" w:cs="Arial"/>
          <w:sz w:val="24"/>
          <w:szCs w:val="24"/>
          <w:vertAlign w:val="superscript"/>
        </w:rPr>
        <w:t>[</w:t>
      </w:r>
      <w:proofErr w:type="gramEnd"/>
      <w:r w:rsidR="00013135" w:rsidRPr="00B13B15">
        <w:rPr>
          <w:rFonts w:ascii="Book Antiqua" w:hAnsi="Book Antiqua" w:cs="Arial"/>
          <w:sz w:val="24"/>
          <w:szCs w:val="24"/>
          <w:vertAlign w:val="superscript"/>
        </w:rPr>
        <w:t>96]</w:t>
      </w:r>
      <w:r w:rsidR="00DD2410" w:rsidRPr="00B13B15">
        <w:rPr>
          <w:rFonts w:ascii="Book Antiqua" w:hAnsi="Book Antiqua" w:cs="Arial"/>
          <w:sz w:val="24"/>
          <w:szCs w:val="24"/>
        </w:rPr>
        <w:t xml:space="preserve">. Also, it has been shown that RI in patients with </w:t>
      </w:r>
      <w:r w:rsidR="00DD2410" w:rsidRPr="00B13B15">
        <w:rPr>
          <w:rFonts w:ascii="Book Antiqua" w:hAnsi="Book Antiqua" w:cs="Arial"/>
          <w:sz w:val="24"/>
          <w:szCs w:val="24"/>
        </w:rPr>
        <w:lastRenderedPageBreak/>
        <w:t>DN is significantly higher than those with NDRD. RI evaluation c</w:t>
      </w:r>
      <w:r w:rsidR="00CE16C4" w:rsidRPr="00B13B15">
        <w:rPr>
          <w:rFonts w:ascii="Book Antiqua" w:hAnsi="Book Antiqua" w:cs="Arial"/>
          <w:sz w:val="24"/>
          <w:szCs w:val="24"/>
        </w:rPr>
        <w:t>ould</w:t>
      </w:r>
      <w:r w:rsidR="00DD2410" w:rsidRPr="00B13B15">
        <w:rPr>
          <w:rFonts w:ascii="Book Antiqua" w:hAnsi="Book Antiqua" w:cs="Arial"/>
          <w:sz w:val="24"/>
          <w:szCs w:val="24"/>
        </w:rPr>
        <w:t xml:space="preserve"> help determine prognosis and guide therapy; as this could potentially help to predict which patients</w:t>
      </w:r>
      <w:r w:rsidR="00CE16C4" w:rsidRPr="00B13B15">
        <w:rPr>
          <w:rFonts w:ascii="Book Antiqua" w:hAnsi="Book Antiqua" w:cs="Arial"/>
          <w:sz w:val="24"/>
          <w:szCs w:val="24"/>
        </w:rPr>
        <w:t xml:space="preserve"> with diabetes presenting with</w:t>
      </w:r>
      <w:r w:rsidR="00DD2410" w:rsidRPr="00B13B15">
        <w:rPr>
          <w:rFonts w:ascii="Book Antiqua" w:hAnsi="Book Antiqua" w:cs="Arial"/>
          <w:sz w:val="24"/>
          <w:szCs w:val="24"/>
        </w:rPr>
        <w:t xml:space="preserve"> proteinuria should undergo renal biopsy</w:t>
      </w:r>
      <w:r w:rsidR="00013135" w:rsidRPr="00B13B15">
        <w:rPr>
          <w:rFonts w:ascii="Book Antiqua" w:hAnsi="Book Antiqua" w:cs="Arial"/>
          <w:sz w:val="24"/>
          <w:szCs w:val="24"/>
        </w:rPr>
        <w:t>;</w:t>
      </w:r>
      <w:r w:rsidR="00DD2410" w:rsidRPr="00B13B15">
        <w:rPr>
          <w:rFonts w:ascii="Book Antiqua" w:hAnsi="Book Antiqua" w:cs="Arial"/>
          <w:sz w:val="24"/>
          <w:szCs w:val="24"/>
        </w:rPr>
        <w:t xml:space="preserve"> consequently reducing the indications for this procedure. </w:t>
      </w:r>
    </w:p>
    <w:p w:rsidR="006A533A" w:rsidRPr="00B13B15" w:rsidRDefault="008D1A8E" w:rsidP="00013E05">
      <w:pPr>
        <w:spacing w:after="0" w:line="360" w:lineRule="auto"/>
        <w:ind w:firstLineChars="200" w:firstLine="480"/>
        <w:jc w:val="both"/>
        <w:rPr>
          <w:rFonts w:ascii="Book Antiqua" w:hAnsi="Book Antiqua" w:cs="Arial"/>
          <w:sz w:val="24"/>
          <w:szCs w:val="24"/>
        </w:rPr>
      </w:pPr>
      <w:r w:rsidRPr="00B13B15">
        <w:rPr>
          <w:rFonts w:ascii="Book Antiqua" w:hAnsi="Book Antiqua" w:cs="Arial"/>
          <w:sz w:val="24"/>
          <w:szCs w:val="24"/>
        </w:rPr>
        <w:t>However</w:t>
      </w:r>
      <w:r w:rsidR="008A0C6D" w:rsidRPr="00B13B15">
        <w:rPr>
          <w:rFonts w:ascii="Book Antiqua" w:hAnsi="Book Antiqua" w:cs="Arial"/>
          <w:sz w:val="24"/>
          <w:szCs w:val="24"/>
        </w:rPr>
        <w:t>,</w:t>
      </w:r>
      <w:r w:rsidRPr="00B13B15">
        <w:rPr>
          <w:rFonts w:ascii="Book Antiqua" w:hAnsi="Book Antiqua" w:cs="Arial"/>
          <w:sz w:val="24"/>
          <w:szCs w:val="24"/>
        </w:rPr>
        <w:t xml:space="preserve"> </w:t>
      </w:r>
      <w:r w:rsidR="008A0C6D" w:rsidRPr="00B13B15">
        <w:rPr>
          <w:rFonts w:ascii="Book Antiqua" w:hAnsi="Book Antiqua" w:cs="Arial"/>
          <w:sz w:val="24"/>
          <w:szCs w:val="24"/>
        </w:rPr>
        <w:t>there is still no general agreement</w:t>
      </w:r>
      <w:r w:rsidRPr="00B13B15">
        <w:rPr>
          <w:rFonts w:ascii="Book Antiqua" w:hAnsi="Book Antiqua" w:cs="Arial"/>
          <w:sz w:val="24"/>
          <w:szCs w:val="24"/>
        </w:rPr>
        <w:t xml:space="preserve"> for</w:t>
      </w:r>
      <w:r w:rsidR="008A0C6D" w:rsidRPr="00B13B15">
        <w:rPr>
          <w:rFonts w:ascii="Book Antiqua" w:hAnsi="Book Antiqua" w:cs="Arial"/>
          <w:sz w:val="24"/>
          <w:szCs w:val="24"/>
        </w:rPr>
        <w:t xml:space="preserve"> the </w:t>
      </w:r>
      <w:r w:rsidR="006A533A" w:rsidRPr="00B13B15">
        <w:rPr>
          <w:rFonts w:ascii="Book Antiqua" w:hAnsi="Book Antiqua" w:cs="Arial"/>
          <w:sz w:val="24"/>
          <w:szCs w:val="24"/>
        </w:rPr>
        <w:t>routine use</w:t>
      </w:r>
      <w:r w:rsidR="008A0C6D" w:rsidRPr="00B13B15">
        <w:rPr>
          <w:rFonts w:ascii="Book Antiqua" w:hAnsi="Book Antiqua" w:cs="Arial"/>
          <w:sz w:val="24"/>
          <w:szCs w:val="24"/>
        </w:rPr>
        <w:t xml:space="preserve"> of Doppler ultrasonography in patients with </w:t>
      </w:r>
      <w:r w:rsidR="008742BA" w:rsidRPr="00B13B15">
        <w:rPr>
          <w:rFonts w:ascii="Book Antiqua" w:hAnsi="Book Antiqua" w:cs="Arial"/>
          <w:sz w:val="24"/>
          <w:szCs w:val="24"/>
        </w:rPr>
        <w:t>DN</w:t>
      </w:r>
      <w:r w:rsidR="00CE16C4" w:rsidRPr="00B13B15">
        <w:rPr>
          <w:rFonts w:ascii="Book Antiqua" w:hAnsi="Book Antiqua" w:cs="Arial"/>
          <w:sz w:val="24"/>
          <w:szCs w:val="24"/>
        </w:rPr>
        <w:t>. R</w:t>
      </w:r>
      <w:r w:rsidR="006A533A" w:rsidRPr="00B13B15">
        <w:rPr>
          <w:rFonts w:ascii="Book Antiqua" w:hAnsi="Book Antiqua" w:cs="Arial"/>
          <w:sz w:val="24"/>
          <w:szCs w:val="24"/>
        </w:rPr>
        <w:t xml:space="preserve">esults may vary due to other factors that also modify </w:t>
      </w:r>
      <w:r w:rsidR="008A0C6D" w:rsidRPr="00B13B15">
        <w:rPr>
          <w:rFonts w:ascii="Book Antiqua" w:hAnsi="Book Antiqua" w:cs="Arial"/>
          <w:sz w:val="24"/>
          <w:szCs w:val="24"/>
        </w:rPr>
        <w:t>renal vascular resistance</w:t>
      </w:r>
      <w:r w:rsidR="006A533A" w:rsidRPr="00B13B15">
        <w:rPr>
          <w:rFonts w:ascii="Book Antiqua" w:hAnsi="Book Antiqua" w:cs="Arial"/>
          <w:sz w:val="24"/>
          <w:szCs w:val="24"/>
        </w:rPr>
        <w:t xml:space="preserve">; such as </w:t>
      </w:r>
      <w:r w:rsidR="00DD2410" w:rsidRPr="00B13B15">
        <w:rPr>
          <w:rFonts w:ascii="Book Antiqua" w:hAnsi="Book Antiqua" w:cs="Arial"/>
          <w:sz w:val="24"/>
          <w:szCs w:val="24"/>
        </w:rPr>
        <w:t xml:space="preserve">age, </w:t>
      </w:r>
      <w:r w:rsidR="006A533A" w:rsidRPr="00B13B15">
        <w:rPr>
          <w:rFonts w:ascii="Book Antiqua" w:hAnsi="Book Antiqua" w:cs="Arial"/>
          <w:sz w:val="24"/>
          <w:szCs w:val="24"/>
        </w:rPr>
        <w:t xml:space="preserve">vascular compliance, </w:t>
      </w:r>
      <w:r w:rsidR="00692E71" w:rsidRPr="00B13B15">
        <w:rPr>
          <w:rFonts w:ascii="Book Antiqua" w:hAnsi="Book Antiqua" w:cs="Arial"/>
          <w:sz w:val="24"/>
          <w:szCs w:val="24"/>
        </w:rPr>
        <w:t xml:space="preserve">high blood pressure, elevated </w:t>
      </w:r>
      <w:r w:rsidR="00DD2410" w:rsidRPr="00B13B15">
        <w:rPr>
          <w:rFonts w:ascii="Book Antiqua" w:hAnsi="Book Antiqua" w:cs="Arial"/>
          <w:sz w:val="24"/>
          <w:szCs w:val="24"/>
        </w:rPr>
        <w:t>heart rate</w:t>
      </w:r>
      <w:r w:rsidR="006A533A" w:rsidRPr="00B13B15">
        <w:rPr>
          <w:rFonts w:ascii="Book Antiqua" w:hAnsi="Book Antiqua" w:cs="Arial"/>
          <w:sz w:val="24"/>
          <w:szCs w:val="24"/>
        </w:rPr>
        <w:t>, and the use of ACE-Inhibitors</w:t>
      </w:r>
      <w:r w:rsidR="00013135" w:rsidRPr="00B13B15">
        <w:rPr>
          <w:rFonts w:ascii="Book Antiqua" w:hAnsi="Book Antiqua" w:cs="Arial"/>
          <w:sz w:val="24"/>
          <w:szCs w:val="24"/>
          <w:vertAlign w:val="superscript"/>
        </w:rPr>
        <w:t>[97]</w:t>
      </w:r>
      <w:r w:rsidR="00692E71" w:rsidRPr="00B13B15">
        <w:rPr>
          <w:rFonts w:ascii="Book Antiqua" w:hAnsi="Book Antiqua" w:cs="Arial"/>
          <w:sz w:val="24"/>
          <w:szCs w:val="24"/>
        </w:rPr>
        <w:t xml:space="preserve">. </w:t>
      </w:r>
      <w:r w:rsidR="006A533A" w:rsidRPr="00B13B15">
        <w:rPr>
          <w:rFonts w:ascii="Book Antiqua" w:hAnsi="Book Antiqua" w:cs="Arial"/>
          <w:sz w:val="24"/>
          <w:szCs w:val="24"/>
        </w:rPr>
        <w:t xml:space="preserve"> </w:t>
      </w:r>
    </w:p>
    <w:p w:rsidR="00725B93" w:rsidRPr="00B13B15" w:rsidRDefault="007631FB" w:rsidP="00013E05">
      <w:pPr>
        <w:spacing w:after="0" w:line="360" w:lineRule="auto"/>
        <w:ind w:firstLineChars="200" w:firstLine="480"/>
        <w:jc w:val="both"/>
        <w:rPr>
          <w:rFonts w:ascii="Book Antiqua" w:hAnsi="Book Antiqua" w:cs="Arial"/>
          <w:sz w:val="24"/>
          <w:szCs w:val="24"/>
        </w:rPr>
      </w:pPr>
      <w:r w:rsidRPr="00B13B15">
        <w:rPr>
          <w:rFonts w:ascii="Book Antiqua" w:hAnsi="Book Antiqua" w:cs="Arial"/>
          <w:sz w:val="24"/>
          <w:szCs w:val="24"/>
        </w:rPr>
        <w:t>Several serum circulating biomarkers may also help to identify pat</w:t>
      </w:r>
      <w:r w:rsidR="00CE16C4" w:rsidRPr="00B13B15">
        <w:rPr>
          <w:rFonts w:ascii="Book Antiqua" w:hAnsi="Book Antiqua" w:cs="Arial"/>
          <w:sz w:val="24"/>
          <w:szCs w:val="24"/>
        </w:rPr>
        <w:t>ients that will develop DN in</w:t>
      </w:r>
      <w:r w:rsidRPr="00B13B15">
        <w:rPr>
          <w:rFonts w:ascii="Book Antiqua" w:hAnsi="Book Antiqua" w:cs="Arial"/>
          <w:sz w:val="24"/>
          <w:szCs w:val="24"/>
        </w:rPr>
        <w:t xml:space="preserve"> patients with diabetes and/or to identify those patients at</w:t>
      </w:r>
      <w:r w:rsidR="00CE16C4" w:rsidRPr="00B13B15">
        <w:rPr>
          <w:rFonts w:ascii="Book Antiqua" w:hAnsi="Book Antiqua" w:cs="Arial"/>
          <w:sz w:val="24"/>
          <w:szCs w:val="24"/>
        </w:rPr>
        <w:t xml:space="preserve"> risk to progress to ESRD in </w:t>
      </w:r>
      <w:r w:rsidRPr="00B13B15">
        <w:rPr>
          <w:rFonts w:ascii="Book Antiqua" w:hAnsi="Book Antiqua" w:cs="Arial"/>
          <w:sz w:val="24"/>
          <w:szCs w:val="24"/>
        </w:rPr>
        <w:t>those with DN. Among them</w:t>
      </w:r>
      <w:r w:rsidR="009E65BD" w:rsidRPr="00B13B15">
        <w:rPr>
          <w:rFonts w:ascii="Book Antiqua" w:hAnsi="Book Antiqua" w:cs="Arial"/>
          <w:sz w:val="24"/>
          <w:szCs w:val="24"/>
        </w:rPr>
        <w:t>:</w:t>
      </w:r>
      <w:r w:rsidRPr="00B13B15">
        <w:rPr>
          <w:rFonts w:ascii="Book Antiqua" w:hAnsi="Book Antiqua" w:cs="Arial"/>
          <w:sz w:val="24"/>
          <w:szCs w:val="24"/>
        </w:rPr>
        <w:t xml:space="preserve"> uric </w:t>
      </w:r>
      <w:proofErr w:type="gramStart"/>
      <w:r w:rsidRPr="00B13B15">
        <w:rPr>
          <w:rFonts w:ascii="Book Antiqua" w:hAnsi="Book Antiqua" w:cs="Arial"/>
          <w:sz w:val="24"/>
          <w:szCs w:val="24"/>
        </w:rPr>
        <w:t>acid</w:t>
      </w:r>
      <w:r w:rsidR="00344672" w:rsidRPr="00B13B15">
        <w:rPr>
          <w:rFonts w:ascii="Book Antiqua" w:hAnsi="Book Antiqua" w:cs="Arial"/>
          <w:sz w:val="24"/>
          <w:szCs w:val="24"/>
          <w:vertAlign w:val="superscript"/>
        </w:rPr>
        <w:t>[</w:t>
      </w:r>
      <w:proofErr w:type="gramEnd"/>
      <w:r w:rsidR="00013135" w:rsidRPr="00B13B15">
        <w:rPr>
          <w:rFonts w:ascii="Book Antiqua" w:hAnsi="Book Antiqua" w:cs="Arial"/>
          <w:sz w:val="24"/>
          <w:szCs w:val="24"/>
          <w:vertAlign w:val="superscript"/>
        </w:rPr>
        <w:t>98</w:t>
      </w:r>
      <w:r w:rsidR="00344672" w:rsidRPr="00B13B15">
        <w:rPr>
          <w:rFonts w:ascii="Book Antiqua" w:hAnsi="Book Antiqua" w:cs="Arial"/>
          <w:sz w:val="24"/>
          <w:szCs w:val="24"/>
          <w:vertAlign w:val="superscript"/>
        </w:rPr>
        <w:t>]</w:t>
      </w:r>
      <w:r w:rsidR="004614FF" w:rsidRPr="00B13B15">
        <w:rPr>
          <w:rFonts w:ascii="Book Antiqua" w:hAnsi="Book Antiqua" w:cs="Arial"/>
          <w:sz w:val="24"/>
          <w:szCs w:val="24"/>
        </w:rPr>
        <w:t>,</w:t>
      </w:r>
      <w:r w:rsidR="009E65BD" w:rsidRPr="00B13B15">
        <w:rPr>
          <w:rFonts w:ascii="Book Antiqua" w:hAnsi="Book Antiqua" w:cs="Arial"/>
          <w:sz w:val="24"/>
          <w:szCs w:val="24"/>
        </w:rPr>
        <w:t xml:space="preserve"> vitamin </w:t>
      </w:r>
      <w:r w:rsidRPr="00B13B15">
        <w:rPr>
          <w:rFonts w:ascii="Book Antiqua" w:hAnsi="Book Antiqua" w:cs="Arial"/>
          <w:sz w:val="24"/>
          <w:szCs w:val="24"/>
        </w:rPr>
        <w:t>D</w:t>
      </w:r>
      <w:r w:rsidR="00344672" w:rsidRPr="00B13B15">
        <w:rPr>
          <w:rFonts w:ascii="Book Antiqua" w:hAnsi="Book Antiqua" w:cs="Arial"/>
          <w:sz w:val="24"/>
          <w:szCs w:val="24"/>
          <w:vertAlign w:val="superscript"/>
        </w:rPr>
        <w:t>[</w:t>
      </w:r>
      <w:r w:rsidR="00013135" w:rsidRPr="00B13B15">
        <w:rPr>
          <w:rFonts w:ascii="Book Antiqua" w:hAnsi="Book Antiqua" w:cs="Arial"/>
          <w:sz w:val="24"/>
          <w:szCs w:val="24"/>
          <w:vertAlign w:val="superscript"/>
        </w:rPr>
        <w:t>99</w:t>
      </w:r>
      <w:r w:rsidR="00344672" w:rsidRPr="00B13B15">
        <w:rPr>
          <w:rFonts w:ascii="Book Antiqua" w:hAnsi="Book Antiqua" w:cs="Arial"/>
          <w:sz w:val="24"/>
          <w:szCs w:val="24"/>
          <w:vertAlign w:val="superscript"/>
        </w:rPr>
        <w:t>]</w:t>
      </w:r>
      <w:r w:rsidRPr="00B13B15">
        <w:rPr>
          <w:rFonts w:ascii="Book Antiqua" w:hAnsi="Book Antiqua" w:cs="Arial"/>
          <w:sz w:val="24"/>
          <w:szCs w:val="24"/>
        </w:rPr>
        <w:t>, FGF23</w:t>
      </w:r>
      <w:r w:rsidR="00344672" w:rsidRPr="00B13B15">
        <w:rPr>
          <w:rFonts w:ascii="Book Antiqua" w:hAnsi="Book Antiqua" w:cs="Arial"/>
          <w:sz w:val="24"/>
          <w:szCs w:val="24"/>
          <w:vertAlign w:val="superscript"/>
        </w:rPr>
        <w:t>[</w:t>
      </w:r>
      <w:r w:rsidR="00013135" w:rsidRPr="00B13B15">
        <w:rPr>
          <w:rFonts w:ascii="Book Antiqua" w:hAnsi="Book Antiqua" w:cs="Arial"/>
          <w:sz w:val="24"/>
          <w:szCs w:val="24"/>
          <w:vertAlign w:val="superscript"/>
        </w:rPr>
        <w:t>100</w:t>
      </w:r>
      <w:r w:rsidR="00344672" w:rsidRPr="00B13B15">
        <w:rPr>
          <w:rFonts w:ascii="Book Antiqua" w:hAnsi="Book Antiqua" w:cs="Arial"/>
          <w:sz w:val="24"/>
          <w:szCs w:val="24"/>
          <w:vertAlign w:val="superscript"/>
        </w:rPr>
        <w:t>]</w:t>
      </w:r>
      <w:r w:rsidRPr="00B13B15">
        <w:rPr>
          <w:rFonts w:ascii="Book Antiqua" w:hAnsi="Book Antiqua" w:cs="Arial"/>
          <w:sz w:val="24"/>
          <w:szCs w:val="24"/>
        </w:rPr>
        <w:t xml:space="preserve"> and TNFR1 and </w:t>
      </w:r>
      <w:r w:rsidR="00CF3A0C" w:rsidRPr="00B13B15">
        <w:rPr>
          <w:rFonts w:ascii="Book Antiqua" w:hAnsi="Book Antiqua" w:cs="Arial"/>
          <w:sz w:val="24"/>
          <w:szCs w:val="24"/>
        </w:rPr>
        <w:t>TNF</w:t>
      </w:r>
      <w:r w:rsidRPr="00B13B15">
        <w:rPr>
          <w:rFonts w:ascii="Book Antiqua" w:hAnsi="Book Antiqua" w:cs="Arial"/>
          <w:sz w:val="24"/>
          <w:szCs w:val="24"/>
        </w:rPr>
        <w:t>R2</w:t>
      </w:r>
      <w:r w:rsidR="00344672" w:rsidRPr="00B13B15">
        <w:rPr>
          <w:rFonts w:ascii="Book Antiqua" w:hAnsi="Book Antiqua" w:cs="Arial"/>
          <w:sz w:val="24"/>
          <w:szCs w:val="24"/>
          <w:vertAlign w:val="superscript"/>
        </w:rPr>
        <w:t>[</w:t>
      </w:r>
      <w:r w:rsidR="00013135" w:rsidRPr="00B13B15">
        <w:rPr>
          <w:rFonts w:ascii="Book Antiqua" w:hAnsi="Book Antiqua" w:cs="Arial"/>
          <w:sz w:val="24"/>
          <w:szCs w:val="24"/>
          <w:vertAlign w:val="superscript"/>
        </w:rPr>
        <w:t>1</w:t>
      </w:r>
      <w:r w:rsidR="004059A4" w:rsidRPr="00B13B15">
        <w:rPr>
          <w:rFonts w:ascii="Book Antiqua" w:hAnsi="Book Antiqua" w:cs="Arial"/>
          <w:sz w:val="24"/>
          <w:szCs w:val="24"/>
          <w:vertAlign w:val="superscript"/>
        </w:rPr>
        <w:t>0</w:t>
      </w:r>
      <w:r w:rsidR="00013135" w:rsidRPr="00B13B15">
        <w:rPr>
          <w:rFonts w:ascii="Book Antiqua" w:hAnsi="Book Antiqua" w:cs="Arial"/>
          <w:sz w:val="24"/>
          <w:szCs w:val="24"/>
          <w:vertAlign w:val="superscript"/>
        </w:rPr>
        <w:t>1</w:t>
      </w:r>
      <w:r w:rsidR="004059A4" w:rsidRPr="00B13B15">
        <w:rPr>
          <w:rFonts w:ascii="Book Antiqua" w:hAnsi="Book Antiqua" w:cs="Arial"/>
          <w:sz w:val="24"/>
          <w:szCs w:val="24"/>
          <w:vertAlign w:val="superscript"/>
        </w:rPr>
        <w:t>,</w:t>
      </w:r>
      <w:r w:rsidR="00013135" w:rsidRPr="00B13B15">
        <w:rPr>
          <w:rFonts w:ascii="Book Antiqua" w:hAnsi="Book Antiqua" w:cs="Arial"/>
          <w:sz w:val="24"/>
          <w:szCs w:val="24"/>
          <w:vertAlign w:val="superscript"/>
        </w:rPr>
        <w:t>102</w:t>
      </w:r>
      <w:r w:rsidR="00344672" w:rsidRPr="00B13B15">
        <w:rPr>
          <w:rFonts w:ascii="Book Antiqua" w:hAnsi="Book Antiqua" w:cs="Arial"/>
          <w:sz w:val="24"/>
          <w:szCs w:val="24"/>
          <w:vertAlign w:val="superscript"/>
        </w:rPr>
        <w:t>]</w:t>
      </w:r>
      <w:r w:rsidR="009E65BD" w:rsidRPr="00B13B15">
        <w:rPr>
          <w:rStyle w:val="rprtid"/>
          <w:rFonts w:ascii="Book Antiqua" w:hAnsi="Book Antiqua" w:cs="Arial"/>
          <w:noProof/>
          <w:sz w:val="24"/>
          <w:szCs w:val="24"/>
        </w:rPr>
        <w:t xml:space="preserve"> </w:t>
      </w:r>
      <w:r w:rsidRPr="00B13B15">
        <w:rPr>
          <w:rFonts w:ascii="Book Antiqua" w:hAnsi="Book Antiqua" w:cs="Arial"/>
          <w:sz w:val="24"/>
          <w:szCs w:val="24"/>
        </w:rPr>
        <w:t xml:space="preserve">are promising biomarkers. </w:t>
      </w:r>
    </w:p>
    <w:p w:rsidR="00597DBE" w:rsidRPr="00B13B15" w:rsidRDefault="005864C4" w:rsidP="00013E05">
      <w:pPr>
        <w:spacing w:after="0" w:line="360" w:lineRule="auto"/>
        <w:ind w:firstLineChars="200" w:firstLine="480"/>
        <w:jc w:val="both"/>
        <w:rPr>
          <w:rFonts w:ascii="Book Antiqua" w:hAnsi="Book Antiqua" w:cs="Arial"/>
          <w:sz w:val="24"/>
          <w:szCs w:val="24"/>
        </w:rPr>
      </w:pPr>
      <w:r w:rsidRPr="00B13B15">
        <w:rPr>
          <w:rFonts w:ascii="Book Antiqua" w:hAnsi="Book Antiqua" w:cs="Arial"/>
          <w:sz w:val="24"/>
          <w:szCs w:val="24"/>
        </w:rPr>
        <w:t>Elevated serum concentrations of TNFR1</w:t>
      </w:r>
      <w:r w:rsidR="004B029C" w:rsidRPr="00B13B15">
        <w:rPr>
          <w:rFonts w:ascii="Book Antiqua" w:hAnsi="Book Antiqua" w:cs="Arial"/>
          <w:sz w:val="24"/>
          <w:szCs w:val="24"/>
        </w:rPr>
        <w:t xml:space="preserve"> </w:t>
      </w:r>
      <w:r w:rsidRPr="00B13B15">
        <w:rPr>
          <w:rFonts w:ascii="Book Antiqua" w:hAnsi="Book Antiqua" w:cs="Arial"/>
          <w:sz w:val="24"/>
          <w:szCs w:val="24"/>
        </w:rPr>
        <w:t>and</w:t>
      </w:r>
      <w:r w:rsidR="000A0867" w:rsidRPr="00B13B15">
        <w:rPr>
          <w:rFonts w:ascii="Book Antiqua" w:hAnsi="Book Antiqua" w:cs="Arial"/>
          <w:sz w:val="24"/>
          <w:szCs w:val="24"/>
        </w:rPr>
        <w:t xml:space="preserve"> </w:t>
      </w:r>
      <w:r w:rsidRPr="00B13B15">
        <w:rPr>
          <w:rFonts w:ascii="Book Antiqua" w:hAnsi="Book Antiqua" w:cs="Arial"/>
          <w:sz w:val="24"/>
          <w:szCs w:val="24"/>
        </w:rPr>
        <w:t>TNFR2 are strongly associated with early</w:t>
      </w:r>
      <w:r w:rsidR="000A0867" w:rsidRPr="00B13B15">
        <w:rPr>
          <w:rFonts w:ascii="Book Antiqua" w:hAnsi="Book Antiqua" w:cs="Arial"/>
          <w:sz w:val="24"/>
          <w:szCs w:val="24"/>
        </w:rPr>
        <w:t xml:space="preserve"> </w:t>
      </w:r>
      <w:r w:rsidRPr="00B13B15">
        <w:rPr>
          <w:rFonts w:ascii="Book Antiqua" w:hAnsi="Book Antiqua" w:cs="Arial"/>
          <w:sz w:val="24"/>
          <w:szCs w:val="24"/>
        </w:rPr>
        <w:t xml:space="preserve">renal function loss in </w:t>
      </w:r>
      <w:r w:rsidR="00093D8D" w:rsidRPr="00B13B15">
        <w:rPr>
          <w:rFonts w:ascii="Book Antiqua" w:hAnsi="Book Antiqua" w:cs="Arial"/>
          <w:sz w:val="24"/>
          <w:szCs w:val="24"/>
        </w:rPr>
        <w:t>patients</w:t>
      </w:r>
      <w:r w:rsidR="008742BA" w:rsidRPr="00B13B15">
        <w:rPr>
          <w:rFonts w:ascii="Book Antiqua" w:hAnsi="Book Antiqua" w:cs="Arial"/>
          <w:sz w:val="24"/>
          <w:szCs w:val="24"/>
        </w:rPr>
        <w:t xml:space="preserve"> with T1DM and </w:t>
      </w:r>
      <w:proofErr w:type="gramStart"/>
      <w:r w:rsidR="008742BA" w:rsidRPr="00B13B15">
        <w:rPr>
          <w:rFonts w:ascii="Book Antiqua" w:hAnsi="Book Antiqua" w:cs="Arial"/>
          <w:sz w:val="24"/>
          <w:szCs w:val="24"/>
        </w:rPr>
        <w:t>T2DM</w:t>
      </w:r>
      <w:r w:rsidR="00013135" w:rsidRPr="00B13B15">
        <w:rPr>
          <w:rFonts w:ascii="Book Antiqua" w:hAnsi="Book Antiqua" w:cs="Arial"/>
          <w:sz w:val="24"/>
          <w:szCs w:val="24"/>
          <w:vertAlign w:val="superscript"/>
        </w:rPr>
        <w:t>[</w:t>
      </w:r>
      <w:proofErr w:type="gramEnd"/>
      <w:r w:rsidR="00013135" w:rsidRPr="00B13B15">
        <w:rPr>
          <w:rFonts w:ascii="Book Antiqua" w:hAnsi="Book Antiqua" w:cs="Arial"/>
          <w:sz w:val="24"/>
          <w:szCs w:val="24"/>
          <w:vertAlign w:val="superscript"/>
        </w:rPr>
        <w:t>101,102]</w:t>
      </w:r>
      <w:r w:rsidR="00013135" w:rsidRPr="00B13B15">
        <w:rPr>
          <w:rFonts w:ascii="Book Antiqua" w:hAnsi="Book Antiqua" w:cs="Arial"/>
          <w:sz w:val="24"/>
          <w:szCs w:val="24"/>
        </w:rPr>
        <w:t>.</w:t>
      </w:r>
      <w:r w:rsidR="00CF3A0C" w:rsidRPr="00B13B15">
        <w:rPr>
          <w:rFonts w:ascii="Book Antiqua" w:hAnsi="Book Antiqua" w:cs="Arial"/>
          <w:sz w:val="24"/>
          <w:szCs w:val="24"/>
        </w:rPr>
        <w:t xml:space="preserve"> In contrast, l</w:t>
      </w:r>
      <w:r w:rsidR="00F15FA7" w:rsidRPr="00B13B15">
        <w:rPr>
          <w:rFonts w:ascii="Book Antiqua" w:hAnsi="Book Antiqua" w:cs="Arial"/>
          <w:sz w:val="24"/>
          <w:szCs w:val="24"/>
        </w:rPr>
        <w:t>ow complement levels (C3</w:t>
      </w:r>
      <w:r w:rsidR="00093D8D" w:rsidRPr="00B13B15">
        <w:rPr>
          <w:rFonts w:ascii="Book Antiqua" w:hAnsi="Book Antiqua" w:cs="Arial"/>
          <w:sz w:val="24"/>
          <w:szCs w:val="24"/>
        </w:rPr>
        <w:t xml:space="preserve"> </w:t>
      </w:r>
      <w:r w:rsidR="00F15FA7" w:rsidRPr="00B13B15">
        <w:rPr>
          <w:rFonts w:ascii="Book Antiqua" w:hAnsi="Book Antiqua" w:cs="Arial"/>
          <w:sz w:val="24"/>
          <w:szCs w:val="24"/>
        </w:rPr>
        <w:t xml:space="preserve">and/or C4) </w:t>
      </w:r>
      <w:r w:rsidR="00CF3A0C" w:rsidRPr="00B13B15">
        <w:rPr>
          <w:rFonts w:ascii="Book Antiqua" w:hAnsi="Book Antiqua" w:cs="Arial"/>
          <w:sz w:val="24"/>
          <w:szCs w:val="24"/>
        </w:rPr>
        <w:t>and M-spike</w:t>
      </w:r>
      <w:r w:rsidR="00093D8D" w:rsidRPr="00B13B15">
        <w:rPr>
          <w:rFonts w:ascii="Book Antiqua" w:hAnsi="Book Antiqua" w:cs="Arial"/>
          <w:sz w:val="24"/>
          <w:szCs w:val="24"/>
        </w:rPr>
        <w:t xml:space="preserve"> </w:t>
      </w:r>
      <w:r w:rsidR="00CF3A0C" w:rsidRPr="00B13B15">
        <w:rPr>
          <w:rFonts w:ascii="Book Antiqua" w:hAnsi="Book Antiqua" w:cs="Arial"/>
          <w:sz w:val="24"/>
          <w:szCs w:val="24"/>
        </w:rPr>
        <w:t>have been</w:t>
      </w:r>
      <w:r w:rsidR="00093D8D" w:rsidRPr="00B13B15">
        <w:rPr>
          <w:rFonts w:ascii="Book Antiqua" w:hAnsi="Book Antiqua" w:cs="Arial"/>
          <w:sz w:val="24"/>
          <w:szCs w:val="24"/>
        </w:rPr>
        <w:t xml:space="preserve"> associated with</w:t>
      </w:r>
      <w:r w:rsidR="00F15FA7" w:rsidRPr="00B13B15">
        <w:rPr>
          <w:rFonts w:ascii="Book Antiqua" w:hAnsi="Book Antiqua" w:cs="Arial"/>
          <w:sz w:val="24"/>
          <w:szCs w:val="24"/>
        </w:rPr>
        <w:t xml:space="preserve"> NDRD (alone or with</w:t>
      </w:r>
      <w:r w:rsidR="00CF3A0C" w:rsidRPr="00B13B15">
        <w:rPr>
          <w:rFonts w:ascii="Book Antiqua" w:hAnsi="Book Antiqua" w:cs="Arial"/>
          <w:sz w:val="24"/>
          <w:szCs w:val="24"/>
        </w:rPr>
        <w:t xml:space="preserve"> coexistent DN) in kidney </w:t>
      </w:r>
      <w:proofErr w:type="gramStart"/>
      <w:r w:rsidR="00CF3A0C" w:rsidRPr="00B13B15">
        <w:rPr>
          <w:rFonts w:ascii="Book Antiqua" w:hAnsi="Book Antiqua" w:cs="Arial"/>
          <w:sz w:val="24"/>
          <w:szCs w:val="24"/>
        </w:rPr>
        <w:t>biopsies</w:t>
      </w:r>
      <w:r w:rsidR="00344672" w:rsidRPr="00B13B15">
        <w:rPr>
          <w:rFonts w:ascii="Book Antiqua" w:hAnsi="Book Antiqua" w:cs="Arial"/>
          <w:sz w:val="24"/>
          <w:szCs w:val="24"/>
          <w:vertAlign w:val="superscript"/>
        </w:rPr>
        <w:t>[</w:t>
      </w:r>
      <w:proofErr w:type="gramEnd"/>
      <w:r w:rsidR="00344672" w:rsidRPr="00B13B15">
        <w:rPr>
          <w:rFonts w:ascii="Book Antiqua" w:hAnsi="Book Antiqua" w:cs="Arial"/>
          <w:sz w:val="24"/>
          <w:szCs w:val="24"/>
          <w:vertAlign w:val="superscript"/>
        </w:rPr>
        <w:t>44]</w:t>
      </w:r>
      <w:r w:rsidR="00A72E40" w:rsidRPr="00B13B15">
        <w:rPr>
          <w:rFonts w:ascii="Book Antiqua" w:hAnsi="Book Antiqua" w:cs="Arial"/>
          <w:sz w:val="24"/>
          <w:szCs w:val="24"/>
        </w:rPr>
        <w:t>.</w:t>
      </w:r>
      <w:r w:rsidR="00A72E40" w:rsidRPr="00B13B15">
        <w:rPr>
          <w:rFonts w:ascii="Book Antiqua" w:hAnsi="Book Antiqua" w:cs="Arial"/>
          <w:sz w:val="24"/>
          <w:szCs w:val="24"/>
          <w:lang w:eastAsia="zh-CN"/>
        </w:rPr>
        <w:t xml:space="preserve"> </w:t>
      </w:r>
      <w:r w:rsidR="004B029C" w:rsidRPr="00B13B15">
        <w:rPr>
          <w:rFonts w:ascii="Book Antiqua" w:hAnsi="Book Antiqua" w:cs="Arial"/>
          <w:sz w:val="24"/>
          <w:szCs w:val="24"/>
        </w:rPr>
        <w:t>Whether any of this biomarker could be causative of the disease initiation and progression remains to be proven through either experimental studies or through intervention studies.</w:t>
      </w:r>
      <w:r w:rsidR="00F452D0" w:rsidRPr="00B13B15">
        <w:rPr>
          <w:rFonts w:ascii="Book Antiqua" w:hAnsi="Book Antiqua" w:cs="Arial"/>
          <w:sz w:val="24"/>
          <w:szCs w:val="24"/>
        </w:rPr>
        <w:t xml:space="preserve"> It would also be interest</w:t>
      </w:r>
      <w:r w:rsidR="00CE16C4" w:rsidRPr="00B13B15">
        <w:rPr>
          <w:rFonts w:ascii="Book Antiqua" w:hAnsi="Book Antiqua" w:cs="Arial"/>
          <w:sz w:val="24"/>
          <w:szCs w:val="24"/>
        </w:rPr>
        <w:t>ing</w:t>
      </w:r>
      <w:r w:rsidR="00F452D0" w:rsidRPr="00B13B15">
        <w:rPr>
          <w:rFonts w:ascii="Book Antiqua" w:hAnsi="Book Antiqua" w:cs="Arial"/>
          <w:sz w:val="24"/>
          <w:szCs w:val="24"/>
        </w:rPr>
        <w:t xml:space="preserve"> to know if and how these biomarkers correlate to any given histological finding. </w:t>
      </w:r>
    </w:p>
    <w:p w:rsidR="007631FB" w:rsidRPr="00B13B15" w:rsidRDefault="007631FB" w:rsidP="00013E05">
      <w:pPr>
        <w:autoSpaceDE w:val="0"/>
        <w:autoSpaceDN w:val="0"/>
        <w:adjustRightInd w:val="0"/>
        <w:spacing w:after="0" w:line="360" w:lineRule="auto"/>
        <w:ind w:firstLineChars="200" w:firstLine="480"/>
        <w:jc w:val="both"/>
        <w:rPr>
          <w:rFonts w:ascii="Book Antiqua" w:hAnsi="Book Antiqua" w:cs="Arial"/>
          <w:sz w:val="24"/>
          <w:szCs w:val="24"/>
        </w:rPr>
      </w:pPr>
      <w:r w:rsidRPr="00B13B15">
        <w:rPr>
          <w:rFonts w:ascii="Book Antiqua" w:hAnsi="Book Antiqua" w:cs="Arial"/>
          <w:sz w:val="24"/>
          <w:szCs w:val="24"/>
        </w:rPr>
        <w:t>MicroRNA profiling has also been studied as</w:t>
      </w:r>
      <w:r w:rsidR="00A901A4" w:rsidRPr="00B13B15">
        <w:rPr>
          <w:rFonts w:ascii="Book Antiqua" w:hAnsi="Book Antiqua" w:cs="Arial"/>
          <w:sz w:val="24"/>
          <w:szCs w:val="24"/>
        </w:rPr>
        <w:t xml:space="preserve"> a</w:t>
      </w:r>
      <w:r w:rsidRPr="00B13B15">
        <w:rPr>
          <w:rFonts w:ascii="Book Antiqua" w:hAnsi="Book Antiqua" w:cs="Arial"/>
          <w:sz w:val="24"/>
          <w:szCs w:val="24"/>
        </w:rPr>
        <w:t xml:space="preserve"> promising tool in the diagnosis of DN. Studies ha</w:t>
      </w:r>
      <w:r w:rsidR="00A901A4" w:rsidRPr="00B13B15">
        <w:rPr>
          <w:rFonts w:ascii="Book Antiqua" w:hAnsi="Book Antiqua" w:cs="Arial"/>
          <w:sz w:val="24"/>
          <w:szCs w:val="24"/>
        </w:rPr>
        <w:t>ve</w:t>
      </w:r>
      <w:r w:rsidRPr="00B13B15">
        <w:rPr>
          <w:rFonts w:ascii="Book Antiqua" w:hAnsi="Book Antiqua" w:cs="Arial"/>
          <w:sz w:val="24"/>
          <w:szCs w:val="24"/>
        </w:rPr>
        <w:t xml:space="preserve"> been reported using this approach to determine different stages of diabetic nephropathy by analyzing urinary microRNA. This includes the potential benefit to distinguish early indicators of DN and to provide a tool for personalized medical </w:t>
      </w:r>
      <w:proofErr w:type="gramStart"/>
      <w:r w:rsidRPr="00B13B15">
        <w:rPr>
          <w:rFonts w:ascii="Book Antiqua" w:hAnsi="Book Antiqua" w:cs="Arial"/>
          <w:sz w:val="24"/>
          <w:szCs w:val="24"/>
        </w:rPr>
        <w:t>therapy</w:t>
      </w:r>
      <w:r w:rsidR="00344672" w:rsidRPr="00B13B15">
        <w:rPr>
          <w:rFonts w:ascii="Book Antiqua" w:hAnsi="Book Antiqua" w:cs="Arial"/>
          <w:sz w:val="24"/>
          <w:szCs w:val="24"/>
          <w:vertAlign w:val="superscript"/>
        </w:rPr>
        <w:t>[</w:t>
      </w:r>
      <w:proofErr w:type="gramEnd"/>
      <w:r w:rsidR="00344672" w:rsidRPr="00B13B15">
        <w:rPr>
          <w:rFonts w:ascii="Book Antiqua" w:hAnsi="Book Antiqua" w:cs="Arial"/>
          <w:sz w:val="24"/>
          <w:szCs w:val="24"/>
          <w:vertAlign w:val="superscript"/>
        </w:rPr>
        <w:t>103]</w:t>
      </w:r>
      <w:r w:rsidRPr="00B13B15">
        <w:rPr>
          <w:rFonts w:ascii="Book Antiqua" w:hAnsi="Book Antiqua" w:cs="Arial"/>
          <w:sz w:val="24"/>
          <w:szCs w:val="24"/>
        </w:rPr>
        <w:t xml:space="preserve">. </w:t>
      </w:r>
    </w:p>
    <w:p w:rsidR="009E5B95" w:rsidRPr="00B13B15" w:rsidRDefault="007631FB" w:rsidP="00013E05">
      <w:pPr>
        <w:autoSpaceDE w:val="0"/>
        <w:autoSpaceDN w:val="0"/>
        <w:adjustRightInd w:val="0"/>
        <w:spacing w:after="0" w:line="360" w:lineRule="auto"/>
        <w:ind w:firstLineChars="200" w:firstLine="480"/>
        <w:jc w:val="both"/>
        <w:rPr>
          <w:rFonts w:ascii="Book Antiqua" w:hAnsi="Book Antiqua" w:cs="Arial"/>
          <w:sz w:val="24"/>
          <w:szCs w:val="24"/>
        </w:rPr>
      </w:pPr>
      <w:r w:rsidRPr="00B13B15">
        <w:rPr>
          <w:rFonts w:ascii="Book Antiqua" w:hAnsi="Book Antiqua" w:cs="Arial"/>
          <w:sz w:val="24"/>
          <w:szCs w:val="24"/>
        </w:rPr>
        <w:t>Metabolomics is an evolving field dedicated to identify new metabolites predicting DN in pat</w:t>
      </w:r>
      <w:r w:rsidR="00A901A4" w:rsidRPr="00B13B15">
        <w:rPr>
          <w:rFonts w:ascii="Book Antiqua" w:hAnsi="Book Antiqua" w:cs="Arial"/>
          <w:sz w:val="24"/>
          <w:szCs w:val="24"/>
        </w:rPr>
        <w:t>i</w:t>
      </w:r>
      <w:r w:rsidRPr="00B13B15">
        <w:rPr>
          <w:rFonts w:ascii="Book Antiqua" w:hAnsi="Book Antiqua" w:cs="Arial"/>
          <w:sz w:val="24"/>
          <w:szCs w:val="24"/>
        </w:rPr>
        <w:t xml:space="preserve">ents with </w:t>
      </w:r>
      <w:proofErr w:type="gramStart"/>
      <w:r w:rsidRPr="00B13B15">
        <w:rPr>
          <w:rFonts w:ascii="Book Antiqua" w:hAnsi="Book Antiqua" w:cs="Arial"/>
          <w:sz w:val="24"/>
          <w:szCs w:val="24"/>
        </w:rPr>
        <w:t>diabetes</w:t>
      </w:r>
      <w:r w:rsidR="00597DBE" w:rsidRPr="00B13B15">
        <w:rPr>
          <w:rFonts w:ascii="Book Antiqua" w:hAnsi="Book Antiqua" w:cs="Arial"/>
          <w:sz w:val="24"/>
          <w:szCs w:val="24"/>
          <w:vertAlign w:val="superscript"/>
        </w:rPr>
        <w:t>[</w:t>
      </w:r>
      <w:proofErr w:type="gramEnd"/>
      <w:r w:rsidR="00344672" w:rsidRPr="00B13B15">
        <w:rPr>
          <w:rFonts w:ascii="Book Antiqua" w:hAnsi="Book Antiqua" w:cs="Arial"/>
          <w:sz w:val="24"/>
          <w:szCs w:val="24"/>
          <w:vertAlign w:val="superscript"/>
        </w:rPr>
        <w:t>104</w:t>
      </w:r>
      <w:r w:rsidR="00597DBE" w:rsidRPr="00B13B15">
        <w:rPr>
          <w:rFonts w:ascii="Book Antiqua" w:hAnsi="Book Antiqua" w:cs="Arial"/>
          <w:sz w:val="24"/>
          <w:szCs w:val="24"/>
          <w:vertAlign w:val="superscript"/>
        </w:rPr>
        <w:t>]</w:t>
      </w:r>
      <w:r w:rsidRPr="00B13B15">
        <w:rPr>
          <w:rFonts w:ascii="Book Antiqua" w:hAnsi="Book Antiqua" w:cs="Arial"/>
          <w:sz w:val="24"/>
          <w:szCs w:val="24"/>
        </w:rPr>
        <w:t xml:space="preserve">. Similarly, analysis of urinary proteomics and urinary </w:t>
      </w:r>
      <w:proofErr w:type="spellStart"/>
      <w:r w:rsidRPr="00B13B15">
        <w:rPr>
          <w:rFonts w:ascii="Book Antiqua" w:hAnsi="Book Antiqua" w:cs="Arial"/>
          <w:sz w:val="24"/>
          <w:szCs w:val="24"/>
        </w:rPr>
        <w:t>exosomes</w:t>
      </w:r>
      <w:proofErr w:type="spellEnd"/>
      <w:r w:rsidRPr="00B13B15">
        <w:rPr>
          <w:rFonts w:ascii="Book Antiqua" w:hAnsi="Book Antiqua" w:cs="Arial"/>
          <w:sz w:val="24"/>
          <w:szCs w:val="24"/>
        </w:rPr>
        <w:t xml:space="preserve"> ha</w:t>
      </w:r>
      <w:r w:rsidR="00A901A4" w:rsidRPr="00B13B15">
        <w:rPr>
          <w:rFonts w:ascii="Book Antiqua" w:hAnsi="Book Antiqua" w:cs="Arial"/>
          <w:sz w:val="24"/>
          <w:szCs w:val="24"/>
        </w:rPr>
        <w:t xml:space="preserve">ve </w:t>
      </w:r>
      <w:r w:rsidRPr="00B13B15">
        <w:rPr>
          <w:rFonts w:ascii="Book Antiqua" w:hAnsi="Book Antiqua" w:cs="Arial"/>
          <w:sz w:val="24"/>
          <w:szCs w:val="24"/>
        </w:rPr>
        <w:t xml:space="preserve">yield promising </w:t>
      </w:r>
      <w:proofErr w:type="gramStart"/>
      <w:r w:rsidRPr="00B13B15">
        <w:rPr>
          <w:rFonts w:ascii="Book Antiqua" w:hAnsi="Book Antiqua" w:cs="Arial"/>
          <w:sz w:val="24"/>
          <w:szCs w:val="24"/>
        </w:rPr>
        <w:t>results</w:t>
      </w:r>
      <w:r w:rsidR="00597DBE" w:rsidRPr="00B13B15">
        <w:rPr>
          <w:rFonts w:ascii="Book Antiqua" w:hAnsi="Book Antiqua" w:cs="Arial"/>
          <w:sz w:val="24"/>
          <w:szCs w:val="24"/>
          <w:vertAlign w:val="superscript"/>
        </w:rPr>
        <w:t>[</w:t>
      </w:r>
      <w:proofErr w:type="gramEnd"/>
      <w:r w:rsidR="00344672" w:rsidRPr="00B13B15">
        <w:rPr>
          <w:rFonts w:ascii="Book Antiqua" w:hAnsi="Book Antiqua" w:cs="Arial"/>
          <w:sz w:val="24"/>
          <w:szCs w:val="24"/>
          <w:vertAlign w:val="superscript"/>
        </w:rPr>
        <w:t>105</w:t>
      </w:r>
      <w:r w:rsidR="00597DBE" w:rsidRPr="00B13B15">
        <w:rPr>
          <w:rFonts w:ascii="Book Antiqua" w:hAnsi="Book Antiqua" w:cs="Arial"/>
          <w:sz w:val="24"/>
          <w:szCs w:val="24"/>
          <w:vertAlign w:val="superscript"/>
        </w:rPr>
        <w:t>]</w:t>
      </w:r>
      <w:r w:rsidRPr="00B13B15">
        <w:rPr>
          <w:rFonts w:ascii="Book Antiqua" w:hAnsi="Book Antiqua" w:cs="Arial"/>
          <w:sz w:val="24"/>
          <w:szCs w:val="24"/>
        </w:rPr>
        <w:t xml:space="preserve">. </w:t>
      </w:r>
      <w:r w:rsidR="00F452D0" w:rsidRPr="00B13B15">
        <w:rPr>
          <w:rFonts w:ascii="Book Antiqua" w:hAnsi="Book Antiqua" w:cs="Arial"/>
          <w:sz w:val="24"/>
          <w:szCs w:val="24"/>
        </w:rPr>
        <w:t xml:space="preserve">More recently, we have reported that a cell </w:t>
      </w:r>
      <w:r w:rsidR="00F452D0" w:rsidRPr="00B13B15">
        <w:rPr>
          <w:rFonts w:ascii="Book Antiqua" w:hAnsi="Book Antiqua" w:cs="Arial"/>
          <w:sz w:val="24"/>
          <w:szCs w:val="24"/>
        </w:rPr>
        <w:lastRenderedPageBreak/>
        <w:t xml:space="preserve">based assay where normal human </w:t>
      </w:r>
      <w:proofErr w:type="spellStart"/>
      <w:r w:rsidR="00F452D0" w:rsidRPr="00B13B15">
        <w:rPr>
          <w:rFonts w:ascii="Book Antiqua" w:hAnsi="Book Antiqua" w:cs="Arial"/>
          <w:sz w:val="24"/>
          <w:szCs w:val="24"/>
        </w:rPr>
        <w:t>podocytes</w:t>
      </w:r>
      <w:proofErr w:type="spellEnd"/>
      <w:r w:rsidR="00F452D0" w:rsidRPr="00B13B15">
        <w:rPr>
          <w:rFonts w:ascii="Book Antiqua" w:hAnsi="Book Antiqua" w:cs="Arial"/>
          <w:sz w:val="24"/>
          <w:szCs w:val="24"/>
        </w:rPr>
        <w:t xml:space="preserve"> are cultured in the presence of the sera of patients with diabetes may help predict the progression to </w:t>
      </w:r>
      <w:proofErr w:type="gramStart"/>
      <w:r w:rsidR="00F452D0" w:rsidRPr="00B13B15">
        <w:rPr>
          <w:rFonts w:ascii="Book Antiqua" w:hAnsi="Book Antiqua" w:cs="Arial"/>
          <w:sz w:val="24"/>
          <w:szCs w:val="24"/>
        </w:rPr>
        <w:t>CKD</w:t>
      </w:r>
      <w:r w:rsidR="00EF4871" w:rsidRPr="00B13B15">
        <w:rPr>
          <w:rFonts w:ascii="Book Antiqua" w:hAnsi="Book Antiqua" w:cs="Arial"/>
          <w:sz w:val="24"/>
          <w:szCs w:val="24"/>
          <w:vertAlign w:val="superscript"/>
        </w:rPr>
        <w:t>[</w:t>
      </w:r>
      <w:proofErr w:type="gramEnd"/>
      <w:r w:rsidR="00EF4871" w:rsidRPr="00B13B15">
        <w:rPr>
          <w:rFonts w:ascii="Book Antiqua" w:hAnsi="Book Antiqua" w:cs="Arial"/>
          <w:sz w:val="24"/>
          <w:szCs w:val="24"/>
          <w:vertAlign w:val="superscript"/>
        </w:rPr>
        <w:t>106]</w:t>
      </w:r>
      <w:r w:rsidR="00F452D0" w:rsidRPr="00B13B15">
        <w:rPr>
          <w:rFonts w:ascii="Book Antiqua" w:hAnsi="Book Antiqua" w:cs="Arial"/>
          <w:sz w:val="24"/>
          <w:szCs w:val="24"/>
        </w:rPr>
        <w:t xml:space="preserve">. </w:t>
      </w:r>
    </w:p>
    <w:p w:rsidR="007631FB" w:rsidRPr="00B13B15" w:rsidRDefault="00597DBE" w:rsidP="00013E05">
      <w:pPr>
        <w:autoSpaceDE w:val="0"/>
        <w:autoSpaceDN w:val="0"/>
        <w:adjustRightInd w:val="0"/>
        <w:spacing w:after="0" w:line="360" w:lineRule="auto"/>
        <w:ind w:firstLineChars="200" w:firstLine="480"/>
        <w:jc w:val="both"/>
        <w:rPr>
          <w:rFonts w:ascii="Book Antiqua" w:hAnsi="Book Antiqua" w:cs="Arial"/>
          <w:sz w:val="24"/>
          <w:szCs w:val="24"/>
        </w:rPr>
      </w:pPr>
      <w:r w:rsidRPr="00B13B15">
        <w:rPr>
          <w:rFonts w:ascii="Book Antiqua" w:hAnsi="Book Antiqua" w:cs="Arial"/>
          <w:sz w:val="24"/>
          <w:szCs w:val="24"/>
        </w:rPr>
        <w:t>Finally, it would be interesting to have an</w:t>
      </w:r>
      <w:r w:rsidR="007631FB" w:rsidRPr="00B13B15">
        <w:rPr>
          <w:rFonts w:ascii="Book Antiqua" w:hAnsi="Book Antiqua" w:cs="Arial"/>
          <w:sz w:val="24"/>
          <w:szCs w:val="24"/>
        </w:rPr>
        <w:t xml:space="preserve"> integrative approach</w:t>
      </w:r>
      <w:r w:rsidRPr="00B13B15">
        <w:rPr>
          <w:rFonts w:ascii="Book Antiqua" w:hAnsi="Book Antiqua" w:cs="Arial"/>
          <w:sz w:val="24"/>
          <w:szCs w:val="24"/>
        </w:rPr>
        <w:t>,</w:t>
      </w:r>
      <w:r w:rsidR="007631FB" w:rsidRPr="00B13B15">
        <w:rPr>
          <w:rFonts w:ascii="Book Antiqua" w:hAnsi="Book Antiqua" w:cs="Arial"/>
          <w:sz w:val="24"/>
          <w:szCs w:val="24"/>
        </w:rPr>
        <w:t xml:space="preserve"> where clinical phenotype combine</w:t>
      </w:r>
      <w:r w:rsidRPr="00B13B15">
        <w:rPr>
          <w:rFonts w:ascii="Book Antiqua" w:hAnsi="Book Antiqua" w:cs="Arial"/>
          <w:sz w:val="24"/>
          <w:szCs w:val="24"/>
        </w:rPr>
        <w:t>s</w:t>
      </w:r>
      <w:r w:rsidR="007631FB" w:rsidRPr="00B13B15">
        <w:rPr>
          <w:rFonts w:ascii="Book Antiqua" w:hAnsi="Book Antiqua" w:cs="Arial"/>
          <w:sz w:val="24"/>
          <w:szCs w:val="24"/>
        </w:rPr>
        <w:t xml:space="preserve"> to findings on kidney biopsies</w:t>
      </w:r>
      <w:r w:rsidR="00A901A4" w:rsidRPr="00B13B15">
        <w:rPr>
          <w:rFonts w:ascii="Book Antiqua" w:hAnsi="Book Antiqua" w:cs="Arial"/>
          <w:sz w:val="24"/>
          <w:szCs w:val="24"/>
        </w:rPr>
        <w:t>. This biologic</w:t>
      </w:r>
      <w:r w:rsidRPr="00B13B15">
        <w:rPr>
          <w:rFonts w:ascii="Book Antiqua" w:hAnsi="Book Antiqua" w:cs="Arial"/>
          <w:sz w:val="24"/>
          <w:szCs w:val="24"/>
        </w:rPr>
        <w:t xml:space="preserve"> application would likely </w:t>
      </w:r>
      <w:r w:rsidR="007631FB" w:rsidRPr="00B13B15">
        <w:rPr>
          <w:rFonts w:ascii="Book Antiqua" w:hAnsi="Book Antiqua" w:cs="Arial"/>
          <w:sz w:val="24"/>
          <w:szCs w:val="24"/>
        </w:rPr>
        <w:t>represent a very powerful individualized diagnostic and prognostic tool in DN</w:t>
      </w:r>
      <w:r w:rsidR="00EF4871" w:rsidRPr="00B13B15">
        <w:rPr>
          <w:rFonts w:ascii="Book Antiqua" w:hAnsi="Book Antiqua" w:cs="Arial"/>
          <w:sz w:val="24"/>
          <w:szCs w:val="24"/>
          <w:vertAlign w:val="superscript"/>
        </w:rPr>
        <w:t xml:space="preserve"> [107]</w:t>
      </w:r>
      <w:r w:rsidR="009E5B95" w:rsidRPr="00B13B15">
        <w:rPr>
          <w:rFonts w:ascii="Book Antiqua" w:hAnsi="Book Antiqua" w:cs="Arial"/>
          <w:sz w:val="24"/>
          <w:szCs w:val="24"/>
        </w:rPr>
        <w:t>.</w:t>
      </w:r>
      <w:r w:rsidR="007631FB" w:rsidRPr="00B13B15">
        <w:rPr>
          <w:rFonts w:ascii="Book Antiqua" w:hAnsi="Book Antiqua" w:cs="Arial"/>
          <w:sz w:val="24"/>
          <w:szCs w:val="24"/>
        </w:rPr>
        <w:t xml:space="preserve"> </w:t>
      </w:r>
    </w:p>
    <w:p w:rsidR="009E5B95" w:rsidRPr="00B13B15" w:rsidRDefault="009E5B95" w:rsidP="00013E05">
      <w:pPr>
        <w:autoSpaceDE w:val="0"/>
        <w:autoSpaceDN w:val="0"/>
        <w:adjustRightInd w:val="0"/>
        <w:spacing w:after="0" w:line="360" w:lineRule="auto"/>
        <w:jc w:val="both"/>
        <w:rPr>
          <w:rFonts w:ascii="Book Antiqua" w:hAnsi="Book Antiqua" w:cs="Arial"/>
          <w:sz w:val="24"/>
          <w:szCs w:val="24"/>
        </w:rPr>
      </w:pPr>
    </w:p>
    <w:p w:rsidR="00393E53" w:rsidRPr="00B13B15" w:rsidRDefault="000D2093" w:rsidP="00013E05">
      <w:pPr>
        <w:autoSpaceDE w:val="0"/>
        <w:autoSpaceDN w:val="0"/>
        <w:adjustRightInd w:val="0"/>
        <w:spacing w:after="0" w:line="360" w:lineRule="auto"/>
        <w:jc w:val="both"/>
        <w:rPr>
          <w:rFonts w:ascii="Book Antiqua" w:hAnsi="Book Antiqua" w:cs="Arial"/>
          <w:b/>
          <w:sz w:val="24"/>
          <w:szCs w:val="24"/>
        </w:rPr>
      </w:pPr>
      <w:r w:rsidRPr="00B13B15">
        <w:rPr>
          <w:rFonts w:ascii="Book Antiqua" w:hAnsi="Book Antiqua" w:cs="Arial"/>
          <w:b/>
          <w:sz w:val="24"/>
          <w:szCs w:val="24"/>
        </w:rPr>
        <w:t>CONCLUSION</w:t>
      </w:r>
    </w:p>
    <w:p w:rsidR="00900D0B" w:rsidRPr="00B13B15" w:rsidRDefault="00900D0B" w:rsidP="00013E05">
      <w:pPr>
        <w:autoSpaceDE w:val="0"/>
        <w:autoSpaceDN w:val="0"/>
        <w:adjustRightInd w:val="0"/>
        <w:spacing w:after="0" w:line="360" w:lineRule="auto"/>
        <w:jc w:val="both"/>
        <w:rPr>
          <w:rFonts w:ascii="Book Antiqua" w:hAnsi="Book Antiqua" w:cs="Arial"/>
          <w:sz w:val="24"/>
          <w:szCs w:val="24"/>
        </w:rPr>
      </w:pPr>
      <w:r w:rsidRPr="00B13B15">
        <w:rPr>
          <w:rFonts w:ascii="Book Antiqua" w:hAnsi="Book Antiqua" w:cs="Arial"/>
          <w:sz w:val="24"/>
          <w:szCs w:val="24"/>
        </w:rPr>
        <w:t>Unfortunately, patients with NDRD are often designated as having DN because of t</w:t>
      </w:r>
      <w:r w:rsidR="008742BA" w:rsidRPr="00B13B15">
        <w:rPr>
          <w:rFonts w:ascii="Book Antiqua" w:hAnsi="Book Antiqua" w:cs="Arial"/>
          <w:sz w:val="24"/>
          <w:szCs w:val="24"/>
        </w:rPr>
        <w:t xml:space="preserve">he overlapping features of </w:t>
      </w:r>
      <w:proofErr w:type="spellStart"/>
      <w:proofErr w:type="gramStart"/>
      <w:r w:rsidR="008742BA" w:rsidRPr="00B13B15">
        <w:rPr>
          <w:rFonts w:ascii="Book Antiqua" w:hAnsi="Book Antiqua" w:cs="Arial"/>
          <w:sz w:val="24"/>
          <w:szCs w:val="24"/>
        </w:rPr>
        <w:t>glomerulopathies</w:t>
      </w:r>
      <w:proofErr w:type="spellEnd"/>
      <w:r w:rsidR="00FD2845" w:rsidRPr="00B13B15">
        <w:rPr>
          <w:rFonts w:ascii="Book Antiqua" w:hAnsi="Book Antiqua" w:cs="Arial"/>
          <w:sz w:val="24"/>
          <w:szCs w:val="24"/>
          <w:vertAlign w:val="superscript"/>
        </w:rPr>
        <w:t>[</w:t>
      </w:r>
      <w:proofErr w:type="gramEnd"/>
      <w:r w:rsidR="00FD2845" w:rsidRPr="00B13B15">
        <w:rPr>
          <w:rFonts w:ascii="Book Antiqua" w:hAnsi="Book Antiqua" w:cs="Arial"/>
          <w:sz w:val="24"/>
          <w:szCs w:val="24"/>
          <w:vertAlign w:val="superscript"/>
        </w:rPr>
        <w:t>70]</w:t>
      </w:r>
      <w:r w:rsidR="00A901A4" w:rsidRPr="00B13B15">
        <w:rPr>
          <w:rFonts w:ascii="Book Antiqua" w:hAnsi="Book Antiqua" w:cs="Arial"/>
          <w:sz w:val="24"/>
          <w:szCs w:val="24"/>
        </w:rPr>
        <w:t>. I</w:t>
      </w:r>
      <w:r w:rsidRPr="00B13B15">
        <w:rPr>
          <w:rFonts w:ascii="Book Antiqua" w:hAnsi="Book Antiqua" w:cs="Arial"/>
          <w:sz w:val="24"/>
          <w:szCs w:val="24"/>
        </w:rPr>
        <w:t xml:space="preserve">t is important to identify and differentiate these pathologies at an early stage in order to prevent progression </w:t>
      </w:r>
      <w:r w:rsidR="00FD2845" w:rsidRPr="00B13B15">
        <w:rPr>
          <w:rFonts w:ascii="Book Antiqua" w:hAnsi="Book Antiqua" w:cs="Arial"/>
          <w:sz w:val="24"/>
          <w:szCs w:val="24"/>
        </w:rPr>
        <w:t xml:space="preserve">and potential complications. </w:t>
      </w:r>
    </w:p>
    <w:p w:rsidR="007631FB" w:rsidRPr="00B13B15" w:rsidRDefault="00F15FA7" w:rsidP="00013E05">
      <w:pPr>
        <w:autoSpaceDE w:val="0"/>
        <w:autoSpaceDN w:val="0"/>
        <w:adjustRightInd w:val="0"/>
        <w:spacing w:after="0" w:line="360" w:lineRule="auto"/>
        <w:ind w:firstLineChars="200" w:firstLine="480"/>
        <w:jc w:val="both"/>
        <w:rPr>
          <w:rFonts w:ascii="Book Antiqua" w:hAnsi="Book Antiqua" w:cs="Arial"/>
          <w:sz w:val="24"/>
          <w:szCs w:val="24"/>
        </w:rPr>
      </w:pPr>
      <w:r w:rsidRPr="00B13B15">
        <w:rPr>
          <w:rFonts w:ascii="Book Antiqua" w:hAnsi="Book Antiqua" w:cs="Arial"/>
          <w:sz w:val="24"/>
          <w:szCs w:val="24"/>
        </w:rPr>
        <w:t>The</w:t>
      </w:r>
      <w:r w:rsidR="00393E53" w:rsidRPr="00B13B15">
        <w:rPr>
          <w:rFonts w:ascii="Book Antiqua" w:hAnsi="Book Antiqua" w:cs="Arial"/>
          <w:sz w:val="24"/>
          <w:szCs w:val="24"/>
        </w:rPr>
        <w:t xml:space="preserve">re </w:t>
      </w:r>
      <w:r w:rsidR="00A901A4" w:rsidRPr="00B13B15">
        <w:rPr>
          <w:rFonts w:ascii="Book Antiqua" w:hAnsi="Book Antiqua" w:cs="Arial"/>
          <w:sz w:val="24"/>
          <w:szCs w:val="24"/>
        </w:rPr>
        <w:t>is</w:t>
      </w:r>
      <w:r w:rsidR="00393E53" w:rsidRPr="00B13B15">
        <w:rPr>
          <w:rFonts w:ascii="Book Antiqua" w:hAnsi="Book Antiqua" w:cs="Arial"/>
          <w:sz w:val="24"/>
          <w:szCs w:val="24"/>
        </w:rPr>
        <w:t xml:space="preserve"> an</w:t>
      </w:r>
      <w:r w:rsidR="008742BA" w:rsidRPr="00B13B15">
        <w:rPr>
          <w:rFonts w:ascii="Book Antiqua" w:hAnsi="Book Antiqua" w:cs="Arial"/>
          <w:sz w:val="24"/>
          <w:szCs w:val="24"/>
        </w:rPr>
        <w:t xml:space="preserve"> overwhelming number</w:t>
      </w:r>
      <w:r w:rsidRPr="00B13B15">
        <w:rPr>
          <w:rFonts w:ascii="Book Antiqua" w:hAnsi="Book Antiqua" w:cs="Arial"/>
          <w:sz w:val="24"/>
          <w:szCs w:val="24"/>
        </w:rPr>
        <w:t xml:space="preserve"> of </w:t>
      </w:r>
      <w:r w:rsidR="00393E53" w:rsidRPr="00B13B15">
        <w:rPr>
          <w:rFonts w:ascii="Book Antiqua" w:hAnsi="Book Antiqua" w:cs="Arial"/>
          <w:sz w:val="24"/>
          <w:szCs w:val="24"/>
        </w:rPr>
        <w:t xml:space="preserve">cases </w:t>
      </w:r>
      <w:r w:rsidR="008742BA" w:rsidRPr="00B13B15">
        <w:rPr>
          <w:rFonts w:ascii="Book Antiqua" w:hAnsi="Book Antiqua" w:cs="Arial"/>
          <w:sz w:val="24"/>
          <w:szCs w:val="24"/>
        </w:rPr>
        <w:t>where</w:t>
      </w:r>
      <w:r w:rsidR="00393E53" w:rsidRPr="00B13B15">
        <w:rPr>
          <w:rFonts w:ascii="Book Antiqua" w:hAnsi="Book Antiqua" w:cs="Arial"/>
          <w:sz w:val="24"/>
          <w:szCs w:val="24"/>
        </w:rPr>
        <w:t xml:space="preserve"> these diagnoses</w:t>
      </w:r>
      <w:r w:rsidRPr="00B13B15">
        <w:rPr>
          <w:rFonts w:ascii="Book Antiqua" w:hAnsi="Book Antiqua" w:cs="Arial"/>
          <w:sz w:val="24"/>
          <w:szCs w:val="24"/>
        </w:rPr>
        <w:t xml:space="preserve"> would</w:t>
      </w:r>
      <w:r w:rsidR="00393E53" w:rsidRPr="00B13B15">
        <w:rPr>
          <w:rFonts w:ascii="Book Antiqua" w:hAnsi="Book Antiqua" w:cs="Arial"/>
          <w:sz w:val="24"/>
          <w:szCs w:val="24"/>
        </w:rPr>
        <w:t xml:space="preserve"> lead to </w:t>
      </w:r>
      <w:r w:rsidRPr="00B13B15">
        <w:rPr>
          <w:rFonts w:ascii="Book Antiqua" w:hAnsi="Book Antiqua" w:cs="Arial"/>
          <w:sz w:val="24"/>
          <w:szCs w:val="24"/>
        </w:rPr>
        <w:t>change</w:t>
      </w:r>
      <w:r w:rsidR="00597DBE" w:rsidRPr="00B13B15">
        <w:rPr>
          <w:rFonts w:ascii="Book Antiqua" w:hAnsi="Book Antiqua" w:cs="Arial"/>
          <w:sz w:val="24"/>
          <w:szCs w:val="24"/>
        </w:rPr>
        <w:t>s</w:t>
      </w:r>
      <w:r w:rsidRPr="00B13B15">
        <w:rPr>
          <w:rFonts w:ascii="Book Antiqua" w:hAnsi="Book Antiqua" w:cs="Arial"/>
          <w:sz w:val="24"/>
          <w:szCs w:val="24"/>
        </w:rPr>
        <w:t xml:space="preserve"> in treatment, ranging from the use</w:t>
      </w:r>
      <w:r w:rsidR="00393E53" w:rsidRPr="00B13B15">
        <w:rPr>
          <w:rFonts w:ascii="Book Antiqua" w:hAnsi="Book Antiqua" w:cs="Arial"/>
          <w:sz w:val="24"/>
          <w:szCs w:val="24"/>
        </w:rPr>
        <w:t xml:space="preserve"> </w:t>
      </w:r>
      <w:r w:rsidRPr="00B13B15">
        <w:rPr>
          <w:rFonts w:ascii="Book Antiqua" w:hAnsi="Book Antiqua" w:cs="Arial"/>
          <w:sz w:val="24"/>
          <w:szCs w:val="24"/>
        </w:rPr>
        <w:t>of immunosuppression to titration of renin-angiotensin</w:t>
      </w:r>
      <w:r w:rsidR="00393E53" w:rsidRPr="00B13B15">
        <w:rPr>
          <w:rFonts w:ascii="Book Antiqua" w:hAnsi="Book Antiqua" w:cs="Arial"/>
          <w:sz w:val="24"/>
          <w:szCs w:val="24"/>
        </w:rPr>
        <w:t>-</w:t>
      </w:r>
      <w:r w:rsidRPr="00B13B15">
        <w:rPr>
          <w:rFonts w:ascii="Book Antiqua" w:hAnsi="Book Antiqua" w:cs="Arial"/>
          <w:sz w:val="24"/>
          <w:szCs w:val="24"/>
        </w:rPr>
        <w:t>aldosterone</w:t>
      </w:r>
      <w:r w:rsidR="00393E53" w:rsidRPr="00B13B15">
        <w:rPr>
          <w:rFonts w:ascii="Book Antiqua" w:hAnsi="Book Antiqua" w:cs="Arial"/>
          <w:sz w:val="24"/>
          <w:szCs w:val="24"/>
        </w:rPr>
        <w:t xml:space="preserve"> </w:t>
      </w:r>
      <w:r w:rsidRPr="00B13B15">
        <w:rPr>
          <w:rFonts w:ascii="Book Antiqua" w:hAnsi="Book Antiqua" w:cs="Arial"/>
          <w:sz w:val="24"/>
          <w:szCs w:val="24"/>
        </w:rPr>
        <w:t xml:space="preserve">system </w:t>
      </w:r>
      <w:proofErr w:type="gramStart"/>
      <w:r w:rsidRPr="00B13B15">
        <w:rPr>
          <w:rFonts w:ascii="Book Antiqua" w:hAnsi="Book Antiqua" w:cs="Arial"/>
          <w:sz w:val="24"/>
          <w:szCs w:val="24"/>
        </w:rPr>
        <w:t>blockade</w:t>
      </w:r>
      <w:r w:rsidR="00FD2845" w:rsidRPr="00B13B15">
        <w:rPr>
          <w:rFonts w:ascii="Book Antiqua" w:hAnsi="Book Antiqua" w:cs="Arial"/>
          <w:sz w:val="24"/>
          <w:szCs w:val="24"/>
          <w:vertAlign w:val="superscript"/>
        </w:rPr>
        <w:t>[</w:t>
      </w:r>
      <w:proofErr w:type="gramEnd"/>
      <w:r w:rsidR="00FD2845" w:rsidRPr="00B13B15">
        <w:rPr>
          <w:rFonts w:ascii="Book Antiqua" w:hAnsi="Book Antiqua" w:cs="Arial"/>
          <w:sz w:val="24"/>
          <w:szCs w:val="24"/>
          <w:vertAlign w:val="superscript"/>
        </w:rPr>
        <w:t>108]</w:t>
      </w:r>
      <w:r w:rsidRPr="00B13B15">
        <w:rPr>
          <w:rFonts w:ascii="Book Antiqua" w:hAnsi="Book Antiqua" w:cs="Arial"/>
          <w:sz w:val="24"/>
          <w:szCs w:val="24"/>
        </w:rPr>
        <w:t>.</w:t>
      </w:r>
    </w:p>
    <w:p w:rsidR="000438A2" w:rsidRPr="00B13B15" w:rsidRDefault="009E0594" w:rsidP="00013E05">
      <w:pPr>
        <w:autoSpaceDE w:val="0"/>
        <w:autoSpaceDN w:val="0"/>
        <w:adjustRightInd w:val="0"/>
        <w:spacing w:after="0" w:line="360" w:lineRule="auto"/>
        <w:ind w:firstLineChars="200" w:firstLine="480"/>
        <w:jc w:val="both"/>
        <w:rPr>
          <w:rFonts w:ascii="Book Antiqua" w:hAnsi="Book Antiqua" w:cs="Arial"/>
          <w:sz w:val="24"/>
          <w:szCs w:val="24"/>
        </w:rPr>
      </w:pPr>
      <w:r w:rsidRPr="00B13B15">
        <w:rPr>
          <w:rFonts w:ascii="Book Antiqua" w:hAnsi="Book Antiqua" w:cs="Arial"/>
          <w:sz w:val="24"/>
          <w:szCs w:val="24"/>
        </w:rPr>
        <w:t>Common clinical practice is to biopsy patients</w:t>
      </w:r>
      <w:r w:rsidR="00BA0F33" w:rsidRPr="00B13B15">
        <w:rPr>
          <w:rFonts w:ascii="Book Antiqua" w:hAnsi="Book Antiqua" w:cs="Arial"/>
          <w:sz w:val="24"/>
          <w:szCs w:val="24"/>
        </w:rPr>
        <w:t xml:space="preserve"> with diabetes</w:t>
      </w:r>
      <w:r w:rsidRPr="00B13B15">
        <w:rPr>
          <w:rFonts w:ascii="Book Antiqua" w:hAnsi="Book Antiqua" w:cs="Arial"/>
          <w:sz w:val="24"/>
          <w:szCs w:val="24"/>
        </w:rPr>
        <w:t xml:space="preserve"> with a low pre-test probability for DN, such as patients presenting with AKI, low complements, and </w:t>
      </w:r>
      <w:r w:rsidR="00A901A4" w:rsidRPr="00B13B15">
        <w:rPr>
          <w:rFonts w:ascii="Book Antiqua" w:hAnsi="Book Antiqua" w:cs="Arial"/>
          <w:sz w:val="24"/>
          <w:szCs w:val="24"/>
        </w:rPr>
        <w:t xml:space="preserve">hematuria </w:t>
      </w:r>
      <w:r w:rsidRPr="00B13B15">
        <w:rPr>
          <w:rFonts w:ascii="Book Antiqua" w:hAnsi="Book Antiqua" w:cs="Arial"/>
          <w:sz w:val="24"/>
          <w:szCs w:val="24"/>
        </w:rPr>
        <w:t xml:space="preserve">suggesting an increased likelihood of finding NDRD on </w:t>
      </w:r>
      <w:proofErr w:type="gramStart"/>
      <w:r w:rsidRPr="00B13B15">
        <w:rPr>
          <w:rFonts w:ascii="Book Antiqua" w:hAnsi="Book Antiqua" w:cs="Arial"/>
          <w:sz w:val="24"/>
          <w:szCs w:val="24"/>
        </w:rPr>
        <w:t>biopsy</w:t>
      </w:r>
      <w:r w:rsidR="00684ED9" w:rsidRPr="00B13B15">
        <w:rPr>
          <w:rFonts w:ascii="Book Antiqua" w:hAnsi="Book Antiqua" w:cs="Arial"/>
          <w:sz w:val="24"/>
          <w:szCs w:val="24"/>
          <w:vertAlign w:val="superscript"/>
        </w:rPr>
        <w:t>[</w:t>
      </w:r>
      <w:proofErr w:type="gramEnd"/>
      <w:r w:rsidR="00684ED9" w:rsidRPr="00B13B15">
        <w:rPr>
          <w:rFonts w:ascii="Book Antiqua" w:hAnsi="Book Antiqua" w:cs="Arial"/>
          <w:sz w:val="24"/>
          <w:szCs w:val="24"/>
          <w:vertAlign w:val="superscript"/>
        </w:rPr>
        <w:t>44]</w:t>
      </w:r>
      <w:r w:rsidRPr="00B13B15">
        <w:rPr>
          <w:rFonts w:ascii="Book Antiqua" w:hAnsi="Book Antiqua" w:cs="Arial"/>
          <w:sz w:val="24"/>
          <w:szCs w:val="24"/>
        </w:rPr>
        <w:t xml:space="preserve">. </w:t>
      </w:r>
      <w:r w:rsidR="000438A2" w:rsidRPr="00B13B15">
        <w:rPr>
          <w:rFonts w:ascii="Book Antiqua" w:hAnsi="Book Antiqua" w:cs="Arial"/>
          <w:sz w:val="24"/>
          <w:szCs w:val="24"/>
        </w:rPr>
        <w:t xml:space="preserve">Nevertheless, as loss of renal function correlates with increased mortality. Therefore, any intervention that would help to delay progression to </w:t>
      </w:r>
      <w:r w:rsidR="00A901A4" w:rsidRPr="00B13B15">
        <w:rPr>
          <w:rFonts w:ascii="Book Antiqua" w:hAnsi="Book Antiqua" w:cs="Arial"/>
          <w:sz w:val="24"/>
          <w:szCs w:val="24"/>
        </w:rPr>
        <w:t>ESRD</w:t>
      </w:r>
      <w:r w:rsidR="000438A2" w:rsidRPr="00B13B15">
        <w:rPr>
          <w:rFonts w:ascii="Book Antiqua" w:hAnsi="Book Antiqua" w:cs="Arial"/>
          <w:sz w:val="24"/>
          <w:szCs w:val="24"/>
        </w:rPr>
        <w:t xml:space="preserve"> should significantly increase survival. </w:t>
      </w:r>
      <w:r w:rsidR="008742BA" w:rsidRPr="00B13B15">
        <w:rPr>
          <w:rFonts w:ascii="Book Antiqua" w:hAnsi="Book Antiqua" w:cs="Arial"/>
          <w:sz w:val="24"/>
          <w:szCs w:val="24"/>
        </w:rPr>
        <w:t>In view of the fact that</w:t>
      </w:r>
      <w:r w:rsidR="000438A2" w:rsidRPr="00B13B15">
        <w:rPr>
          <w:rFonts w:ascii="Book Antiqua" w:hAnsi="Book Antiqua" w:cs="Arial"/>
          <w:sz w:val="24"/>
          <w:szCs w:val="24"/>
        </w:rPr>
        <w:t xml:space="preserve"> histology is necessary to characterize different glomerular diseases originating several nonspecific clinical presentations, kidney biopsy would help to direct a better </w:t>
      </w:r>
      <w:proofErr w:type="gramStart"/>
      <w:r w:rsidR="000438A2" w:rsidRPr="00B13B15">
        <w:rPr>
          <w:rFonts w:ascii="Book Antiqua" w:hAnsi="Book Antiqua" w:cs="Arial"/>
          <w:sz w:val="24"/>
          <w:szCs w:val="24"/>
        </w:rPr>
        <w:t>management</w:t>
      </w:r>
      <w:r w:rsidR="00684ED9" w:rsidRPr="00B13B15">
        <w:rPr>
          <w:rFonts w:ascii="Book Antiqua" w:hAnsi="Book Antiqua" w:cs="Arial"/>
          <w:sz w:val="24"/>
          <w:szCs w:val="24"/>
          <w:vertAlign w:val="superscript"/>
        </w:rPr>
        <w:t>[</w:t>
      </w:r>
      <w:proofErr w:type="gramEnd"/>
      <w:r w:rsidR="00684ED9" w:rsidRPr="00B13B15">
        <w:rPr>
          <w:rFonts w:ascii="Book Antiqua" w:hAnsi="Book Antiqua" w:cs="Arial"/>
          <w:sz w:val="24"/>
          <w:szCs w:val="24"/>
          <w:vertAlign w:val="superscript"/>
        </w:rPr>
        <w:t>109]</w:t>
      </w:r>
      <w:r w:rsidR="000438A2" w:rsidRPr="00B13B15">
        <w:rPr>
          <w:rFonts w:ascii="Book Antiqua" w:hAnsi="Book Antiqua" w:cs="Arial"/>
          <w:sz w:val="24"/>
          <w:szCs w:val="24"/>
        </w:rPr>
        <w:t xml:space="preserve">. </w:t>
      </w:r>
    </w:p>
    <w:p w:rsidR="00F57C08" w:rsidRPr="00B13B15" w:rsidRDefault="007631FB" w:rsidP="00013E05">
      <w:pPr>
        <w:autoSpaceDE w:val="0"/>
        <w:autoSpaceDN w:val="0"/>
        <w:adjustRightInd w:val="0"/>
        <w:spacing w:after="0" w:line="360" w:lineRule="auto"/>
        <w:ind w:firstLineChars="200" w:firstLine="480"/>
        <w:jc w:val="both"/>
        <w:rPr>
          <w:rFonts w:ascii="Book Antiqua" w:hAnsi="Book Antiqua" w:cs="Arial"/>
          <w:sz w:val="24"/>
          <w:szCs w:val="24"/>
        </w:rPr>
      </w:pPr>
      <w:r w:rsidRPr="00B13B15">
        <w:rPr>
          <w:rFonts w:ascii="Book Antiqua" w:hAnsi="Book Antiqua" w:cs="Arial"/>
          <w:sz w:val="24"/>
          <w:szCs w:val="24"/>
        </w:rPr>
        <w:t>Routine use of renal biopsy should be implemented</w:t>
      </w:r>
      <w:r w:rsidR="009E0594" w:rsidRPr="00B13B15">
        <w:rPr>
          <w:rFonts w:ascii="Book Antiqua" w:hAnsi="Book Antiqua" w:cs="Arial"/>
          <w:sz w:val="24"/>
          <w:szCs w:val="24"/>
        </w:rPr>
        <w:t>,</w:t>
      </w:r>
      <w:r w:rsidRPr="00B13B15">
        <w:rPr>
          <w:rFonts w:ascii="Book Antiqua" w:hAnsi="Book Antiqua" w:cs="Arial"/>
          <w:sz w:val="24"/>
          <w:szCs w:val="24"/>
        </w:rPr>
        <w:t xml:space="preserve"> </w:t>
      </w:r>
      <w:r w:rsidR="009E0594" w:rsidRPr="00B13B15">
        <w:rPr>
          <w:rFonts w:ascii="Book Antiqua" w:hAnsi="Book Antiqua" w:cs="Arial"/>
          <w:sz w:val="24"/>
          <w:szCs w:val="24"/>
        </w:rPr>
        <w:t xml:space="preserve">especially in those with atypical </w:t>
      </w:r>
      <w:proofErr w:type="gramStart"/>
      <w:r w:rsidR="009E0594" w:rsidRPr="00B13B15">
        <w:rPr>
          <w:rFonts w:ascii="Book Antiqua" w:hAnsi="Book Antiqua" w:cs="Arial"/>
          <w:sz w:val="24"/>
          <w:szCs w:val="24"/>
        </w:rPr>
        <w:t>features</w:t>
      </w:r>
      <w:r w:rsidR="0059501D" w:rsidRPr="00B13B15">
        <w:rPr>
          <w:rFonts w:ascii="Book Antiqua" w:hAnsi="Book Antiqua" w:cs="Arial"/>
          <w:sz w:val="24"/>
          <w:szCs w:val="24"/>
          <w:vertAlign w:val="superscript"/>
        </w:rPr>
        <w:t>[</w:t>
      </w:r>
      <w:proofErr w:type="gramEnd"/>
      <w:r w:rsidR="0059501D" w:rsidRPr="00B13B15">
        <w:rPr>
          <w:rFonts w:ascii="Book Antiqua" w:hAnsi="Book Antiqua" w:cs="Arial"/>
          <w:sz w:val="24"/>
          <w:szCs w:val="24"/>
          <w:vertAlign w:val="superscript"/>
        </w:rPr>
        <w:t>83]</w:t>
      </w:r>
      <w:r w:rsidR="009E0594" w:rsidRPr="00B13B15">
        <w:rPr>
          <w:rFonts w:ascii="Book Antiqua" w:hAnsi="Book Antiqua" w:cs="Arial"/>
          <w:sz w:val="24"/>
          <w:szCs w:val="24"/>
        </w:rPr>
        <w:t xml:space="preserve">, </w:t>
      </w:r>
      <w:r w:rsidRPr="00B13B15">
        <w:rPr>
          <w:rFonts w:ascii="Book Antiqua" w:hAnsi="Book Antiqua" w:cs="Arial"/>
          <w:sz w:val="24"/>
          <w:szCs w:val="24"/>
        </w:rPr>
        <w:t xml:space="preserve">for several reasons: </w:t>
      </w:r>
      <w:r w:rsidR="008710AF" w:rsidRPr="00B13B15">
        <w:rPr>
          <w:rFonts w:ascii="Book Antiqua" w:hAnsi="Book Antiqua" w:cs="Arial"/>
          <w:sz w:val="24"/>
          <w:szCs w:val="24"/>
          <w:lang w:eastAsia="zh-CN"/>
        </w:rPr>
        <w:t>(</w:t>
      </w:r>
      <w:r w:rsidRPr="00B13B15">
        <w:rPr>
          <w:rFonts w:ascii="Book Antiqua" w:hAnsi="Book Antiqua" w:cs="Arial"/>
          <w:sz w:val="24"/>
          <w:szCs w:val="24"/>
        </w:rPr>
        <w:t>1) it helps to characterize the epidemiological features of renal diseases in diabetic patients</w:t>
      </w:r>
      <w:r w:rsidR="0059501D" w:rsidRPr="00B13B15">
        <w:rPr>
          <w:rFonts w:ascii="Book Antiqua" w:hAnsi="Book Antiqua" w:cs="Arial"/>
          <w:sz w:val="24"/>
          <w:szCs w:val="24"/>
          <w:vertAlign w:val="superscript"/>
        </w:rPr>
        <w:t>[110,111]</w:t>
      </w:r>
      <w:r w:rsidRPr="00B13B15">
        <w:rPr>
          <w:rFonts w:ascii="Book Antiqua" w:hAnsi="Book Antiqua" w:cs="Arial"/>
          <w:sz w:val="24"/>
          <w:szCs w:val="24"/>
        </w:rPr>
        <w:t xml:space="preserve">; </w:t>
      </w:r>
      <w:r w:rsidR="008710AF" w:rsidRPr="00B13B15">
        <w:rPr>
          <w:rFonts w:ascii="Book Antiqua" w:hAnsi="Book Antiqua" w:cs="Arial"/>
          <w:sz w:val="24"/>
          <w:szCs w:val="24"/>
          <w:lang w:eastAsia="zh-CN"/>
        </w:rPr>
        <w:t>(</w:t>
      </w:r>
      <w:r w:rsidRPr="00B13B15">
        <w:rPr>
          <w:rFonts w:ascii="Book Antiqua" w:hAnsi="Book Antiqua" w:cs="Arial"/>
          <w:sz w:val="24"/>
          <w:szCs w:val="24"/>
        </w:rPr>
        <w:t>2) it provides the opportunity to determine how histological and high-throughput profiling correlate with the clinical phenotype</w:t>
      </w:r>
      <w:r w:rsidR="006508B5" w:rsidRPr="00B13B15">
        <w:rPr>
          <w:rFonts w:ascii="Book Antiqua" w:hAnsi="Book Antiqua" w:cs="Arial"/>
          <w:sz w:val="24"/>
          <w:szCs w:val="24"/>
          <w:vertAlign w:val="superscript"/>
        </w:rPr>
        <w:t>[111]</w:t>
      </w:r>
      <w:r w:rsidR="003211BC">
        <w:rPr>
          <w:rFonts w:ascii="Book Antiqua" w:hAnsi="Book Antiqua" w:cs="Arial" w:hint="eastAsia"/>
          <w:sz w:val="24"/>
          <w:szCs w:val="24"/>
          <w:lang w:eastAsia="zh-CN"/>
        </w:rPr>
        <w:t>;</w:t>
      </w:r>
      <w:r w:rsidR="006508B5" w:rsidRPr="00B13B15">
        <w:rPr>
          <w:rFonts w:ascii="Book Antiqua" w:hAnsi="Book Antiqua" w:cs="Arial"/>
          <w:sz w:val="24"/>
          <w:szCs w:val="24"/>
        </w:rPr>
        <w:t xml:space="preserve"> </w:t>
      </w:r>
      <w:r w:rsidRPr="00B13B15">
        <w:rPr>
          <w:rFonts w:ascii="Book Antiqua" w:hAnsi="Book Antiqua" w:cs="Arial"/>
          <w:sz w:val="24"/>
          <w:szCs w:val="24"/>
        </w:rPr>
        <w:t xml:space="preserve">and </w:t>
      </w:r>
      <w:r w:rsidR="008710AF" w:rsidRPr="00B13B15">
        <w:rPr>
          <w:rFonts w:ascii="Book Antiqua" w:hAnsi="Book Antiqua" w:cs="Arial"/>
          <w:sz w:val="24"/>
          <w:szCs w:val="24"/>
          <w:lang w:eastAsia="zh-CN"/>
        </w:rPr>
        <w:t>(</w:t>
      </w:r>
      <w:r w:rsidRPr="00B13B15">
        <w:rPr>
          <w:rFonts w:ascii="Book Antiqua" w:hAnsi="Book Antiqua" w:cs="Arial"/>
          <w:sz w:val="24"/>
          <w:szCs w:val="24"/>
        </w:rPr>
        <w:t>3) it set the basis for personalized management strategies</w:t>
      </w:r>
      <w:r w:rsidR="006508B5" w:rsidRPr="00B13B15">
        <w:rPr>
          <w:rFonts w:ascii="Book Antiqua" w:hAnsi="Book Antiqua" w:cs="Arial"/>
          <w:sz w:val="24"/>
          <w:szCs w:val="24"/>
          <w:vertAlign w:val="superscript"/>
        </w:rPr>
        <w:t>[22, 112]</w:t>
      </w:r>
      <w:r w:rsidR="009E0594" w:rsidRPr="00B13B15">
        <w:rPr>
          <w:rFonts w:ascii="Book Antiqua" w:hAnsi="Book Antiqua" w:cs="Arial"/>
          <w:sz w:val="24"/>
          <w:szCs w:val="24"/>
        </w:rPr>
        <w:t>.</w:t>
      </w:r>
    </w:p>
    <w:p w:rsidR="00774EAE" w:rsidRPr="00B13B15" w:rsidRDefault="00A901A4" w:rsidP="00013E05">
      <w:pPr>
        <w:autoSpaceDE w:val="0"/>
        <w:autoSpaceDN w:val="0"/>
        <w:adjustRightInd w:val="0"/>
        <w:spacing w:after="0" w:line="360" w:lineRule="auto"/>
        <w:ind w:firstLineChars="200" w:firstLine="480"/>
        <w:jc w:val="both"/>
        <w:rPr>
          <w:rFonts w:ascii="Book Antiqua" w:hAnsi="Book Antiqua" w:cs="Arial"/>
          <w:sz w:val="24"/>
          <w:szCs w:val="24"/>
        </w:rPr>
      </w:pPr>
      <w:r w:rsidRPr="00B13B15">
        <w:rPr>
          <w:rFonts w:ascii="Book Antiqua" w:hAnsi="Book Antiqua" w:cs="Arial"/>
          <w:sz w:val="24"/>
          <w:szCs w:val="24"/>
        </w:rPr>
        <w:lastRenderedPageBreak/>
        <w:t xml:space="preserve">The ability to differentiate between renal pathologies other than DN (that could be reversed with a specific treatment) and DN would be of extreme importance. </w:t>
      </w:r>
      <w:r w:rsidR="007631FB" w:rsidRPr="00B13B15">
        <w:rPr>
          <w:rFonts w:ascii="Book Antiqua" w:hAnsi="Book Antiqua" w:cs="Arial"/>
          <w:sz w:val="24"/>
          <w:szCs w:val="24"/>
        </w:rPr>
        <w:t xml:space="preserve">We strongly support the recommendation that kidney biopsy should become a routine tool in specific patients at high risk of developing </w:t>
      </w:r>
      <w:r w:rsidR="00AE07BF" w:rsidRPr="00B13B15">
        <w:rPr>
          <w:rFonts w:ascii="Book Antiqua" w:hAnsi="Book Antiqua" w:cs="Arial"/>
          <w:sz w:val="24"/>
          <w:szCs w:val="24"/>
        </w:rPr>
        <w:t>CKD</w:t>
      </w:r>
      <w:r w:rsidR="007631FB" w:rsidRPr="00B13B15">
        <w:rPr>
          <w:rFonts w:ascii="Book Antiqua" w:hAnsi="Book Antiqua" w:cs="Arial"/>
          <w:sz w:val="24"/>
          <w:szCs w:val="24"/>
        </w:rPr>
        <w:t xml:space="preserve">, especially in those cases where this practice helps to reverse and/or prevent further kidney damage as it will help to direct assertive </w:t>
      </w:r>
      <w:r w:rsidRPr="00B13B15">
        <w:rPr>
          <w:rFonts w:ascii="Book Antiqua" w:hAnsi="Book Antiqua" w:cs="Arial"/>
          <w:sz w:val="24"/>
          <w:szCs w:val="24"/>
        </w:rPr>
        <w:t xml:space="preserve">and aggressive </w:t>
      </w:r>
      <w:r w:rsidR="007631FB" w:rsidRPr="00B13B15">
        <w:rPr>
          <w:rFonts w:ascii="Book Antiqua" w:hAnsi="Book Antiqua" w:cs="Arial"/>
          <w:sz w:val="24"/>
          <w:szCs w:val="24"/>
        </w:rPr>
        <w:t>treatment to many of</w:t>
      </w:r>
      <w:r w:rsidRPr="00B13B15">
        <w:rPr>
          <w:rFonts w:ascii="Book Antiqua" w:hAnsi="Book Antiqua" w:cs="Arial"/>
          <w:sz w:val="24"/>
          <w:szCs w:val="24"/>
        </w:rPr>
        <w:t xml:space="preserve"> the non-diabetic nephropathies</w:t>
      </w:r>
      <w:r w:rsidR="007631FB" w:rsidRPr="00B13B15">
        <w:rPr>
          <w:rFonts w:ascii="Book Antiqua" w:hAnsi="Book Antiqua" w:cs="Arial"/>
          <w:sz w:val="24"/>
          <w:szCs w:val="24"/>
        </w:rPr>
        <w:t xml:space="preserve"> to prevent or delay poor </w:t>
      </w:r>
      <w:proofErr w:type="gramStart"/>
      <w:r w:rsidR="007631FB" w:rsidRPr="00B13B15">
        <w:rPr>
          <w:rFonts w:ascii="Book Antiqua" w:hAnsi="Book Antiqua" w:cs="Arial"/>
          <w:sz w:val="24"/>
          <w:szCs w:val="24"/>
        </w:rPr>
        <w:t>outcomes</w:t>
      </w:r>
      <w:r w:rsidR="006508B5" w:rsidRPr="00B13B15">
        <w:rPr>
          <w:rFonts w:ascii="Book Antiqua" w:hAnsi="Book Antiqua" w:cs="Arial"/>
          <w:sz w:val="24"/>
          <w:szCs w:val="24"/>
          <w:vertAlign w:val="superscript"/>
        </w:rPr>
        <w:t>[</w:t>
      </w:r>
      <w:proofErr w:type="gramEnd"/>
      <w:r w:rsidR="006508B5" w:rsidRPr="00B13B15">
        <w:rPr>
          <w:rFonts w:ascii="Book Antiqua" w:hAnsi="Book Antiqua" w:cs="Arial"/>
          <w:sz w:val="24"/>
          <w:szCs w:val="24"/>
          <w:vertAlign w:val="superscript"/>
        </w:rPr>
        <w:t>81,108]</w:t>
      </w:r>
      <w:r w:rsidR="00F67F83" w:rsidRPr="00B13B15">
        <w:rPr>
          <w:rFonts w:ascii="Book Antiqua" w:hAnsi="Book Antiqua" w:cs="Arial"/>
          <w:sz w:val="24"/>
          <w:szCs w:val="24"/>
        </w:rPr>
        <w:t xml:space="preserve">. </w:t>
      </w:r>
    </w:p>
    <w:p w:rsidR="007631FB" w:rsidRPr="00B13B15" w:rsidRDefault="00223182" w:rsidP="00013E05">
      <w:pPr>
        <w:autoSpaceDE w:val="0"/>
        <w:autoSpaceDN w:val="0"/>
        <w:adjustRightInd w:val="0"/>
        <w:spacing w:after="0" w:line="360" w:lineRule="auto"/>
        <w:ind w:firstLineChars="200" w:firstLine="480"/>
        <w:jc w:val="both"/>
        <w:rPr>
          <w:rFonts w:ascii="Book Antiqua" w:hAnsi="Book Antiqua" w:cs="Arial"/>
          <w:sz w:val="24"/>
          <w:szCs w:val="24"/>
        </w:rPr>
      </w:pPr>
      <w:r w:rsidRPr="00B13B15">
        <w:rPr>
          <w:rFonts w:ascii="Book Antiqua" w:hAnsi="Book Antiqua" w:cs="Arial"/>
          <w:sz w:val="24"/>
          <w:szCs w:val="24"/>
        </w:rPr>
        <w:t xml:space="preserve">There is lack of studies in the literature regarding the </w:t>
      </w:r>
      <w:r w:rsidR="00A901A4" w:rsidRPr="00B13B15">
        <w:rPr>
          <w:rFonts w:ascii="Book Antiqua" w:hAnsi="Book Antiqua" w:cs="Arial"/>
          <w:sz w:val="24"/>
          <w:szCs w:val="24"/>
        </w:rPr>
        <w:t>universal</w:t>
      </w:r>
      <w:r w:rsidRPr="00B13B15">
        <w:rPr>
          <w:rFonts w:ascii="Book Antiqua" w:hAnsi="Book Antiqua" w:cs="Arial"/>
          <w:sz w:val="24"/>
          <w:szCs w:val="24"/>
        </w:rPr>
        <w:t xml:space="preserve"> use of kidney biopsy on patients with diabetes. As new studies have become available to demonstrate how quantitative histological features may predict the disease course earlier than albuminuria</w:t>
      </w:r>
      <w:r w:rsidR="00B7037A" w:rsidRPr="00B13B15">
        <w:rPr>
          <w:rFonts w:ascii="Book Antiqua" w:hAnsi="Book Antiqua" w:cs="Arial"/>
          <w:sz w:val="24"/>
          <w:szCs w:val="24"/>
        </w:rPr>
        <w:t xml:space="preserve"> </w:t>
      </w:r>
      <w:r w:rsidR="00B7037A" w:rsidRPr="00B13B15">
        <w:rPr>
          <w:rFonts w:ascii="Book Antiqua" w:hAnsi="Book Antiqua" w:cs="Arial"/>
          <w:sz w:val="24"/>
          <w:szCs w:val="24"/>
          <w:vertAlign w:val="superscript"/>
        </w:rPr>
        <w:t>[113]</w:t>
      </w:r>
      <w:r w:rsidRPr="00B13B15">
        <w:rPr>
          <w:rFonts w:ascii="Book Antiqua" w:hAnsi="Book Antiqua" w:cs="Arial"/>
          <w:sz w:val="24"/>
          <w:szCs w:val="24"/>
        </w:rPr>
        <w:t xml:space="preserve">, our level of confidence to perform </w:t>
      </w:r>
      <w:r w:rsidR="00A901A4" w:rsidRPr="00B13B15">
        <w:rPr>
          <w:rFonts w:ascii="Book Antiqua" w:hAnsi="Book Antiqua" w:cs="Arial"/>
          <w:sz w:val="24"/>
          <w:szCs w:val="24"/>
        </w:rPr>
        <w:t>routine</w:t>
      </w:r>
      <w:r w:rsidRPr="00B13B15">
        <w:rPr>
          <w:rFonts w:ascii="Book Antiqua" w:hAnsi="Book Antiqua" w:cs="Arial"/>
          <w:sz w:val="24"/>
          <w:szCs w:val="24"/>
        </w:rPr>
        <w:t xml:space="preserve"> kidney biopsies in patients with diabetes should increase.</w:t>
      </w:r>
      <w:r w:rsidR="00642313" w:rsidRPr="00B13B15">
        <w:rPr>
          <w:rFonts w:ascii="Book Antiqua" w:eastAsia="Times New Roman" w:hAnsi="Book Antiqua" w:cs="Tahoma"/>
          <w:i/>
          <w:sz w:val="24"/>
          <w:szCs w:val="24"/>
        </w:rPr>
        <w:t xml:space="preserve"> </w:t>
      </w:r>
      <w:r w:rsidR="00A901A4" w:rsidRPr="00B13B15">
        <w:rPr>
          <w:rFonts w:ascii="Book Antiqua" w:hAnsi="Book Antiqua" w:cs="Arial"/>
          <w:sz w:val="24"/>
          <w:szCs w:val="24"/>
        </w:rPr>
        <w:t xml:space="preserve">New </w:t>
      </w:r>
      <w:r w:rsidR="00642313" w:rsidRPr="00B13B15">
        <w:rPr>
          <w:rFonts w:ascii="Book Antiqua" w:hAnsi="Book Antiqua" w:cs="Arial"/>
          <w:sz w:val="24"/>
          <w:szCs w:val="24"/>
        </w:rPr>
        <w:t>research studies</w:t>
      </w:r>
      <w:r w:rsidR="00A901A4" w:rsidRPr="00B13B15">
        <w:rPr>
          <w:rFonts w:ascii="Book Antiqua" w:hAnsi="Book Antiqua" w:cs="Arial"/>
          <w:sz w:val="24"/>
          <w:szCs w:val="24"/>
        </w:rPr>
        <w:t xml:space="preserve"> are </w:t>
      </w:r>
      <w:r w:rsidR="00642313" w:rsidRPr="00B13B15">
        <w:rPr>
          <w:rFonts w:ascii="Book Antiqua" w:hAnsi="Book Antiqua" w:cs="Arial"/>
          <w:sz w:val="24"/>
          <w:szCs w:val="24"/>
        </w:rPr>
        <w:t xml:space="preserve">required, longitudinal observational clinical trials as well as interventional trials, </w:t>
      </w:r>
      <w:r w:rsidR="00A901A4" w:rsidRPr="00B13B15">
        <w:rPr>
          <w:rFonts w:ascii="Book Antiqua" w:hAnsi="Book Antiqua" w:cs="Arial"/>
          <w:sz w:val="24"/>
          <w:szCs w:val="24"/>
        </w:rPr>
        <w:t>where t</w:t>
      </w:r>
      <w:r w:rsidR="00B7037A" w:rsidRPr="00B13B15">
        <w:rPr>
          <w:rFonts w:ascii="Book Antiqua" w:hAnsi="Book Antiqua" w:cs="Arial"/>
          <w:sz w:val="24"/>
          <w:szCs w:val="24"/>
        </w:rPr>
        <w:t>he i</w:t>
      </w:r>
      <w:r w:rsidR="00A901A4" w:rsidRPr="00B13B15">
        <w:rPr>
          <w:rFonts w:ascii="Book Antiqua" w:hAnsi="Book Antiqua" w:cs="Arial"/>
          <w:sz w:val="24"/>
          <w:szCs w:val="24"/>
        </w:rPr>
        <w:t>mplementation of</w:t>
      </w:r>
      <w:r w:rsidR="00642313" w:rsidRPr="00B13B15">
        <w:rPr>
          <w:rFonts w:ascii="Book Antiqua" w:hAnsi="Book Antiqua" w:cs="Arial"/>
          <w:sz w:val="24"/>
          <w:szCs w:val="24"/>
        </w:rPr>
        <w:t xml:space="preserve"> routine </w:t>
      </w:r>
      <w:r w:rsidR="007631FB" w:rsidRPr="00B13B15">
        <w:rPr>
          <w:rFonts w:ascii="Book Antiqua" w:hAnsi="Book Antiqua" w:cs="Arial"/>
          <w:sz w:val="24"/>
          <w:szCs w:val="24"/>
        </w:rPr>
        <w:t xml:space="preserve">kidney biopsy </w:t>
      </w:r>
      <w:r w:rsidR="00642313" w:rsidRPr="00B13B15">
        <w:rPr>
          <w:rFonts w:ascii="Book Antiqua" w:hAnsi="Book Antiqua" w:cs="Arial"/>
          <w:sz w:val="24"/>
          <w:szCs w:val="24"/>
        </w:rPr>
        <w:t xml:space="preserve">is evaluated </w:t>
      </w:r>
      <w:r w:rsidR="007631FB" w:rsidRPr="00B13B15">
        <w:rPr>
          <w:rFonts w:ascii="Book Antiqua" w:hAnsi="Book Antiqua" w:cs="Arial"/>
          <w:sz w:val="24"/>
          <w:szCs w:val="24"/>
        </w:rPr>
        <w:t xml:space="preserve">for patients </w:t>
      </w:r>
      <w:r w:rsidR="00642313" w:rsidRPr="00B13B15">
        <w:rPr>
          <w:rFonts w:ascii="Book Antiqua" w:hAnsi="Book Antiqua" w:cs="Arial"/>
          <w:sz w:val="24"/>
          <w:szCs w:val="24"/>
        </w:rPr>
        <w:t xml:space="preserve">with diabetes at time of diagnosis to evidence </w:t>
      </w:r>
      <w:r w:rsidR="001A748B" w:rsidRPr="00B13B15">
        <w:rPr>
          <w:rFonts w:ascii="Book Antiqua" w:hAnsi="Book Antiqua" w:cs="Arial"/>
          <w:sz w:val="24"/>
          <w:szCs w:val="24"/>
        </w:rPr>
        <w:t>improvement</w:t>
      </w:r>
      <w:r w:rsidR="00642313" w:rsidRPr="00B13B15">
        <w:rPr>
          <w:rFonts w:ascii="Book Antiqua" w:hAnsi="Book Antiqua" w:cs="Arial"/>
          <w:sz w:val="24"/>
          <w:szCs w:val="24"/>
        </w:rPr>
        <w:t xml:space="preserve"> in outcomes. These </w:t>
      </w:r>
      <w:r w:rsidR="007631FB" w:rsidRPr="00B13B15">
        <w:rPr>
          <w:rFonts w:ascii="Book Antiqua" w:hAnsi="Book Antiqua" w:cs="Arial"/>
          <w:sz w:val="24"/>
          <w:szCs w:val="24"/>
        </w:rPr>
        <w:t>finding</w:t>
      </w:r>
      <w:r w:rsidR="00B7037A" w:rsidRPr="00B13B15">
        <w:rPr>
          <w:rFonts w:ascii="Book Antiqua" w:hAnsi="Book Antiqua" w:cs="Arial"/>
          <w:sz w:val="24"/>
          <w:szCs w:val="24"/>
        </w:rPr>
        <w:t>s</w:t>
      </w:r>
      <w:r w:rsidR="007631FB" w:rsidRPr="00B13B15">
        <w:rPr>
          <w:rFonts w:ascii="Book Antiqua" w:hAnsi="Book Antiqua" w:cs="Arial"/>
          <w:sz w:val="24"/>
          <w:szCs w:val="24"/>
        </w:rPr>
        <w:t xml:space="preserve"> on kidney biopsies may help select the population of patients at highest risk of </w:t>
      </w:r>
      <w:r w:rsidR="00642313" w:rsidRPr="00B13B15">
        <w:rPr>
          <w:rFonts w:ascii="Book Antiqua" w:hAnsi="Book Antiqua" w:cs="Arial"/>
          <w:sz w:val="24"/>
          <w:szCs w:val="24"/>
        </w:rPr>
        <w:t xml:space="preserve">disease </w:t>
      </w:r>
      <w:r w:rsidR="007631FB" w:rsidRPr="00B13B15">
        <w:rPr>
          <w:rFonts w:ascii="Book Antiqua" w:hAnsi="Book Antiqua" w:cs="Arial"/>
          <w:sz w:val="24"/>
          <w:szCs w:val="24"/>
        </w:rPr>
        <w:t>progression and may offer a new hard outcome measure to study DN.</w:t>
      </w:r>
    </w:p>
    <w:p w:rsidR="007B01A4" w:rsidRPr="00B13B15" w:rsidRDefault="007B01A4" w:rsidP="00013E05">
      <w:pPr>
        <w:autoSpaceDE w:val="0"/>
        <w:autoSpaceDN w:val="0"/>
        <w:adjustRightInd w:val="0"/>
        <w:spacing w:after="0" w:line="360" w:lineRule="auto"/>
        <w:jc w:val="both"/>
        <w:rPr>
          <w:rFonts w:ascii="Book Antiqua" w:hAnsi="Book Antiqua" w:cs="AdvPS7C2E"/>
          <w:sz w:val="24"/>
          <w:szCs w:val="24"/>
        </w:rPr>
      </w:pPr>
      <w:r w:rsidRPr="00B13B15">
        <w:rPr>
          <w:rFonts w:ascii="Book Antiqua" w:hAnsi="Book Antiqua" w:cs="AdvPS7C2E"/>
          <w:sz w:val="24"/>
          <w:szCs w:val="24"/>
        </w:rPr>
        <w:br w:type="page"/>
      </w:r>
    </w:p>
    <w:p w:rsidR="007631FB" w:rsidRPr="00B13B15" w:rsidRDefault="007B01A4" w:rsidP="00013E05">
      <w:pPr>
        <w:autoSpaceDE w:val="0"/>
        <w:autoSpaceDN w:val="0"/>
        <w:adjustRightInd w:val="0"/>
        <w:spacing w:after="0" w:line="360" w:lineRule="auto"/>
        <w:jc w:val="both"/>
        <w:rPr>
          <w:rFonts w:ascii="Book Antiqua" w:hAnsi="Book Antiqua" w:cs="Arial"/>
          <w:b/>
          <w:sz w:val="24"/>
          <w:szCs w:val="24"/>
          <w:lang w:eastAsia="zh-CN"/>
        </w:rPr>
      </w:pPr>
      <w:r w:rsidRPr="00B13B15">
        <w:rPr>
          <w:rFonts w:ascii="Book Antiqua" w:hAnsi="Book Antiqua" w:cs="Arial"/>
          <w:b/>
          <w:sz w:val="24"/>
          <w:szCs w:val="24"/>
        </w:rPr>
        <w:lastRenderedPageBreak/>
        <w:t>REFERENCES</w:t>
      </w:r>
    </w:p>
    <w:p w:rsidR="00B42A8D" w:rsidRPr="00A52C7F" w:rsidRDefault="00B42A8D" w:rsidP="00013E05">
      <w:pPr>
        <w:spacing w:after="0" w:line="360" w:lineRule="auto"/>
        <w:jc w:val="both"/>
        <w:rPr>
          <w:rFonts w:ascii="Book Antiqua" w:eastAsia="宋体" w:hAnsi="Book Antiqua" w:cs="宋体"/>
          <w:color w:val="000000"/>
          <w:sz w:val="24"/>
          <w:szCs w:val="24"/>
        </w:rPr>
      </w:pPr>
      <w:bookmarkStart w:id="38" w:name="OLE_LINK11"/>
      <w:bookmarkStart w:id="39" w:name="OLE_LINK12"/>
      <w:bookmarkStart w:id="40" w:name="OLE_LINK20"/>
      <w:bookmarkStart w:id="41" w:name="OLE_LINK80"/>
      <w:bookmarkStart w:id="42" w:name="OLE_LINK85"/>
      <w:bookmarkStart w:id="43" w:name="OLE_LINK194"/>
      <w:bookmarkStart w:id="44" w:name="OLE_LINK118"/>
      <w:bookmarkStart w:id="45" w:name="OLE_LINK159"/>
      <w:r>
        <w:rPr>
          <w:rFonts w:ascii="Book Antiqua" w:eastAsia="宋体" w:hAnsi="Book Antiqua" w:cs="宋体"/>
          <w:color w:val="000000"/>
          <w:sz w:val="24"/>
          <w:szCs w:val="24"/>
        </w:rPr>
        <w:t xml:space="preserve">1 </w:t>
      </w:r>
      <w:r w:rsidRPr="00A52C7F">
        <w:rPr>
          <w:rFonts w:ascii="Book Antiqua" w:eastAsia="宋体" w:hAnsi="Book Antiqua" w:cs="宋体"/>
          <w:color w:val="000000"/>
          <w:sz w:val="24"/>
          <w:szCs w:val="24"/>
        </w:rPr>
        <w:t>KDOQI Clinical Practice Guideline for Diabetes and CKD: 2012 Update. </w:t>
      </w:r>
      <w:r w:rsidRPr="00A52C7F">
        <w:rPr>
          <w:rFonts w:ascii="Book Antiqua" w:eastAsia="宋体" w:hAnsi="Book Antiqua" w:cs="宋体"/>
          <w:i/>
          <w:iCs/>
          <w:color w:val="000000"/>
          <w:sz w:val="24"/>
          <w:szCs w:val="24"/>
        </w:rPr>
        <w:t>Am J Kidney Dis</w:t>
      </w:r>
      <w:r w:rsidRPr="00A52C7F">
        <w:rPr>
          <w:rFonts w:ascii="Book Antiqua" w:eastAsia="宋体" w:hAnsi="Book Antiqua" w:cs="宋体"/>
          <w:color w:val="000000"/>
          <w:sz w:val="24"/>
          <w:szCs w:val="24"/>
        </w:rPr>
        <w:t> 2012; </w:t>
      </w:r>
      <w:r w:rsidRPr="00A52C7F">
        <w:rPr>
          <w:rFonts w:ascii="Book Antiqua" w:eastAsia="宋体" w:hAnsi="Book Antiqua" w:cs="宋体"/>
          <w:b/>
          <w:bCs/>
          <w:color w:val="000000"/>
          <w:sz w:val="24"/>
          <w:szCs w:val="24"/>
        </w:rPr>
        <w:t>60</w:t>
      </w:r>
      <w:r w:rsidRPr="00A52C7F">
        <w:rPr>
          <w:rFonts w:ascii="Book Antiqua" w:eastAsia="宋体" w:hAnsi="Book Antiqua" w:cs="宋体"/>
          <w:color w:val="000000"/>
          <w:sz w:val="24"/>
          <w:szCs w:val="24"/>
        </w:rPr>
        <w:t>: 850-886 [PMID: 23067652 DOI: 10.1053/j.ajkd.2012.07.005</w:t>
      </w:r>
      <w:r>
        <w:rPr>
          <w:rFonts w:ascii="Book Antiqua" w:eastAsia="宋体" w:hAnsi="Book Antiqua" w:cs="宋体"/>
          <w:color w:val="000000"/>
          <w:sz w:val="24"/>
          <w:szCs w:val="24"/>
        </w:rPr>
        <w:t>]</w:t>
      </w:r>
    </w:p>
    <w:p w:rsidR="00B42A8D" w:rsidRPr="00A52C7F" w:rsidRDefault="00B42A8D" w:rsidP="00013E05">
      <w:pPr>
        <w:spacing w:after="0" w:line="360" w:lineRule="auto"/>
        <w:jc w:val="both"/>
        <w:rPr>
          <w:rFonts w:ascii="Book Antiqua" w:eastAsia="宋体" w:hAnsi="Book Antiqua" w:cs="宋体"/>
          <w:color w:val="000000"/>
          <w:sz w:val="24"/>
          <w:szCs w:val="24"/>
        </w:rPr>
      </w:pPr>
      <w:r w:rsidRPr="00A52C7F">
        <w:rPr>
          <w:rFonts w:ascii="Book Antiqua" w:eastAsia="宋体" w:hAnsi="Book Antiqua" w:cs="宋体"/>
          <w:color w:val="000000"/>
          <w:sz w:val="24"/>
          <w:szCs w:val="24"/>
        </w:rPr>
        <w:t>2 </w:t>
      </w:r>
      <w:r w:rsidRPr="00A52C7F">
        <w:rPr>
          <w:rFonts w:ascii="Book Antiqua" w:eastAsia="宋体" w:hAnsi="Book Antiqua" w:cs="宋体"/>
          <w:b/>
          <w:bCs/>
          <w:color w:val="000000"/>
          <w:sz w:val="24"/>
          <w:szCs w:val="24"/>
        </w:rPr>
        <w:t>Fox CS</w:t>
      </w:r>
      <w:r w:rsidRPr="00A52C7F">
        <w:rPr>
          <w:rFonts w:ascii="Book Antiqua" w:eastAsia="宋体" w:hAnsi="Book Antiqua" w:cs="宋体"/>
          <w:color w:val="000000"/>
          <w:sz w:val="24"/>
          <w:szCs w:val="24"/>
        </w:rPr>
        <w:t xml:space="preserve">, Matsushita K, Woodward M, </w:t>
      </w:r>
      <w:proofErr w:type="spellStart"/>
      <w:r w:rsidRPr="00A52C7F">
        <w:rPr>
          <w:rFonts w:ascii="Book Antiqua" w:eastAsia="宋体" w:hAnsi="Book Antiqua" w:cs="宋体"/>
          <w:color w:val="000000"/>
          <w:sz w:val="24"/>
          <w:szCs w:val="24"/>
        </w:rPr>
        <w:t>Bilo</w:t>
      </w:r>
      <w:proofErr w:type="spellEnd"/>
      <w:r w:rsidRPr="00A52C7F">
        <w:rPr>
          <w:rFonts w:ascii="Book Antiqua" w:eastAsia="宋体" w:hAnsi="Book Antiqua" w:cs="宋体"/>
          <w:color w:val="000000"/>
          <w:sz w:val="24"/>
          <w:szCs w:val="24"/>
        </w:rPr>
        <w:t xml:space="preserve"> HJ, Chalmers J, </w:t>
      </w:r>
      <w:proofErr w:type="spellStart"/>
      <w:r w:rsidRPr="00A52C7F">
        <w:rPr>
          <w:rFonts w:ascii="Book Antiqua" w:eastAsia="宋体" w:hAnsi="Book Antiqua" w:cs="宋体"/>
          <w:color w:val="000000"/>
          <w:sz w:val="24"/>
          <w:szCs w:val="24"/>
        </w:rPr>
        <w:t>Heerspink</w:t>
      </w:r>
      <w:proofErr w:type="spellEnd"/>
      <w:r w:rsidRPr="00A52C7F">
        <w:rPr>
          <w:rFonts w:ascii="Book Antiqua" w:eastAsia="宋体" w:hAnsi="Book Antiqua" w:cs="宋体"/>
          <w:color w:val="000000"/>
          <w:sz w:val="24"/>
          <w:szCs w:val="24"/>
        </w:rPr>
        <w:t xml:space="preserve"> HJ, Lee BJ, Perkins RM, </w:t>
      </w:r>
      <w:proofErr w:type="spellStart"/>
      <w:r w:rsidRPr="00A52C7F">
        <w:rPr>
          <w:rFonts w:ascii="Book Antiqua" w:eastAsia="宋体" w:hAnsi="Book Antiqua" w:cs="宋体"/>
          <w:color w:val="000000"/>
          <w:sz w:val="24"/>
          <w:szCs w:val="24"/>
        </w:rPr>
        <w:t>Rossing</w:t>
      </w:r>
      <w:proofErr w:type="spellEnd"/>
      <w:r w:rsidRPr="00A52C7F">
        <w:rPr>
          <w:rFonts w:ascii="Book Antiqua" w:eastAsia="宋体" w:hAnsi="Book Antiqua" w:cs="宋体"/>
          <w:color w:val="000000"/>
          <w:sz w:val="24"/>
          <w:szCs w:val="24"/>
        </w:rPr>
        <w:t xml:space="preserve"> P, </w:t>
      </w:r>
      <w:proofErr w:type="spellStart"/>
      <w:r w:rsidRPr="00A52C7F">
        <w:rPr>
          <w:rFonts w:ascii="Book Antiqua" w:eastAsia="宋体" w:hAnsi="Book Antiqua" w:cs="宋体"/>
          <w:color w:val="000000"/>
          <w:sz w:val="24"/>
          <w:szCs w:val="24"/>
        </w:rPr>
        <w:t>Sairenchi</w:t>
      </w:r>
      <w:proofErr w:type="spellEnd"/>
      <w:r w:rsidRPr="00A52C7F">
        <w:rPr>
          <w:rFonts w:ascii="Book Antiqua" w:eastAsia="宋体" w:hAnsi="Book Antiqua" w:cs="宋体"/>
          <w:color w:val="000000"/>
          <w:sz w:val="24"/>
          <w:szCs w:val="24"/>
        </w:rPr>
        <w:t xml:space="preserve"> T, </w:t>
      </w:r>
      <w:proofErr w:type="spellStart"/>
      <w:r w:rsidRPr="00A52C7F">
        <w:rPr>
          <w:rFonts w:ascii="Book Antiqua" w:eastAsia="宋体" w:hAnsi="Book Antiqua" w:cs="宋体"/>
          <w:color w:val="000000"/>
          <w:sz w:val="24"/>
          <w:szCs w:val="24"/>
        </w:rPr>
        <w:t>Tonelli</w:t>
      </w:r>
      <w:proofErr w:type="spellEnd"/>
      <w:r w:rsidRPr="00A52C7F">
        <w:rPr>
          <w:rFonts w:ascii="Book Antiqua" w:eastAsia="宋体" w:hAnsi="Book Antiqua" w:cs="宋体"/>
          <w:color w:val="000000"/>
          <w:sz w:val="24"/>
          <w:szCs w:val="24"/>
        </w:rPr>
        <w:t xml:space="preserve"> M, </w:t>
      </w:r>
      <w:proofErr w:type="spellStart"/>
      <w:r w:rsidRPr="00A52C7F">
        <w:rPr>
          <w:rFonts w:ascii="Book Antiqua" w:eastAsia="宋体" w:hAnsi="Book Antiqua" w:cs="宋体"/>
          <w:color w:val="000000"/>
          <w:sz w:val="24"/>
          <w:szCs w:val="24"/>
        </w:rPr>
        <w:t>Vassalotti</w:t>
      </w:r>
      <w:proofErr w:type="spellEnd"/>
      <w:r w:rsidRPr="00A52C7F">
        <w:rPr>
          <w:rFonts w:ascii="Book Antiqua" w:eastAsia="宋体" w:hAnsi="Book Antiqua" w:cs="宋体"/>
          <w:color w:val="000000"/>
          <w:sz w:val="24"/>
          <w:szCs w:val="24"/>
        </w:rPr>
        <w:t xml:space="preserve"> JA, </w:t>
      </w:r>
      <w:proofErr w:type="spellStart"/>
      <w:r w:rsidRPr="00A52C7F">
        <w:rPr>
          <w:rFonts w:ascii="Book Antiqua" w:eastAsia="宋体" w:hAnsi="Book Antiqua" w:cs="宋体"/>
          <w:color w:val="000000"/>
          <w:sz w:val="24"/>
          <w:szCs w:val="24"/>
        </w:rPr>
        <w:t>Yamagishi</w:t>
      </w:r>
      <w:proofErr w:type="spellEnd"/>
      <w:r w:rsidRPr="00A52C7F">
        <w:rPr>
          <w:rFonts w:ascii="Book Antiqua" w:eastAsia="宋体" w:hAnsi="Book Antiqua" w:cs="宋体"/>
          <w:color w:val="000000"/>
          <w:sz w:val="24"/>
          <w:szCs w:val="24"/>
        </w:rPr>
        <w:t xml:space="preserve"> K, </w:t>
      </w:r>
      <w:proofErr w:type="spellStart"/>
      <w:r w:rsidRPr="00A52C7F">
        <w:rPr>
          <w:rFonts w:ascii="Book Antiqua" w:eastAsia="宋体" w:hAnsi="Book Antiqua" w:cs="宋体"/>
          <w:color w:val="000000"/>
          <w:sz w:val="24"/>
          <w:szCs w:val="24"/>
        </w:rPr>
        <w:t>Coresh</w:t>
      </w:r>
      <w:proofErr w:type="spellEnd"/>
      <w:r w:rsidRPr="00A52C7F">
        <w:rPr>
          <w:rFonts w:ascii="Book Antiqua" w:eastAsia="宋体" w:hAnsi="Book Antiqua" w:cs="宋体"/>
          <w:color w:val="000000"/>
          <w:sz w:val="24"/>
          <w:szCs w:val="24"/>
        </w:rPr>
        <w:t xml:space="preserve"> J, de Jong PE, Wen CP, Nelson RG. Associations of kidney disease measures with mortality and end-stage renal disease in individuals with and without diabetes: a meta-analysis. </w:t>
      </w:r>
      <w:r w:rsidRPr="00A52C7F">
        <w:rPr>
          <w:rFonts w:ascii="Book Antiqua" w:eastAsia="宋体" w:hAnsi="Book Antiqua" w:cs="宋体"/>
          <w:i/>
          <w:iCs/>
          <w:color w:val="000000"/>
          <w:sz w:val="24"/>
          <w:szCs w:val="24"/>
        </w:rPr>
        <w:t>Lancet</w:t>
      </w:r>
      <w:r w:rsidRPr="00A52C7F">
        <w:rPr>
          <w:rFonts w:ascii="Book Antiqua" w:eastAsia="宋体" w:hAnsi="Book Antiqua" w:cs="宋体"/>
          <w:color w:val="000000"/>
          <w:sz w:val="24"/>
          <w:szCs w:val="24"/>
        </w:rPr>
        <w:t> 2012; </w:t>
      </w:r>
      <w:r w:rsidRPr="00A52C7F">
        <w:rPr>
          <w:rFonts w:ascii="Book Antiqua" w:eastAsia="宋体" w:hAnsi="Book Antiqua" w:cs="宋体"/>
          <w:b/>
          <w:bCs/>
          <w:color w:val="000000"/>
          <w:sz w:val="24"/>
          <w:szCs w:val="24"/>
        </w:rPr>
        <w:t>380</w:t>
      </w:r>
      <w:r w:rsidRPr="00A52C7F">
        <w:rPr>
          <w:rFonts w:ascii="Book Antiqua" w:eastAsia="宋体" w:hAnsi="Book Antiqua" w:cs="宋体"/>
          <w:color w:val="000000"/>
          <w:sz w:val="24"/>
          <w:szCs w:val="24"/>
        </w:rPr>
        <w:t>: 1662-1673 [PMID: 23013602 DOI: 10.1016/S0140-6736(12)61350-6</w:t>
      </w:r>
      <w:r>
        <w:rPr>
          <w:rFonts w:ascii="Book Antiqua" w:eastAsia="宋体" w:hAnsi="Book Antiqua" w:cs="宋体"/>
          <w:color w:val="000000"/>
          <w:sz w:val="24"/>
          <w:szCs w:val="24"/>
        </w:rPr>
        <w:t>]</w:t>
      </w:r>
    </w:p>
    <w:p w:rsidR="00B42A8D" w:rsidRPr="00A52C7F" w:rsidRDefault="00B42A8D" w:rsidP="00013E05">
      <w:pPr>
        <w:spacing w:after="0" w:line="360" w:lineRule="auto"/>
        <w:jc w:val="both"/>
        <w:rPr>
          <w:rFonts w:ascii="Book Antiqua" w:eastAsia="宋体" w:hAnsi="Book Antiqua" w:cs="宋体"/>
          <w:color w:val="000000"/>
          <w:sz w:val="24"/>
          <w:szCs w:val="24"/>
        </w:rPr>
      </w:pPr>
      <w:r w:rsidRPr="00A52C7F">
        <w:rPr>
          <w:rFonts w:ascii="Book Antiqua" w:eastAsia="宋体" w:hAnsi="Book Antiqua" w:cs="宋体"/>
          <w:color w:val="000000"/>
          <w:sz w:val="24"/>
          <w:szCs w:val="24"/>
        </w:rPr>
        <w:t>3 </w:t>
      </w:r>
      <w:r w:rsidRPr="00A52C7F">
        <w:rPr>
          <w:rFonts w:ascii="Book Antiqua" w:eastAsia="宋体" w:hAnsi="Book Antiqua" w:cs="宋体"/>
          <w:b/>
          <w:bCs/>
          <w:color w:val="000000"/>
          <w:sz w:val="24"/>
          <w:szCs w:val="24"/>
        </w:rPr>
        <w:t>Collins AJ</w:t>
      </w:r>
      <w:r w:rsidRPr="00A52C7F">
        <w:rPr>
          <w:rFonts w:ascii="Book Antiqua" w:eastAsia="宋体" w:hAnsi="Book Antiqua" w:cs="宋体"/>
          <w:color w:val="000000"/>
          <w:sz w:val="24"/>
          <w:szCs w:val="24"/>
        </w:rPr>
        <w:t xml:space="preserve">, Foley RN, Herzog C, </w:t>
      </w:r>
      <w:proofErr w:type="spellStart"/>
      <w:r w:rsidRPr="00A52C7F">
        <w:rPr>
          <w:rFonts w:ascii="Book Antiqua" w:eastAsia="宋体" w:hAnsi="Book Antiqua" w:cs="宋体"/>
          <w:color w:val="000000"/>
          <w:sz w:val="24"/>
          <w:szCs w:val="24"/>
        </w:rPr>
        <w:t>Chavers</w:t>
      </w:r>
      <w:proofErr w:type="spellEnd"/>
      <w:r w:rsidRPr="00A52C7F">
        <w:rPr>
          <w:rFonts w:ascii="Book Antiqua" w:eastAsia="宋体" w:hAnsi="Book Antiqua" w:cs="宋体"/>
          <w:color w:val="000000"/>
          <w:sz w:val="24"/>
          <w:szCs w:val="24"/>
        </w:rPr>
        <w:t xml:space="preserve"> B, Gilbertson D, Herzog C, </w:t>
      </w:r>
      <w:proofErr w:type="spellStart"/>
      <w:r w:rsidRPr="00A52C7F">
        <w:rPr>
          <w:rFonts w:ascii="Book Antiqua" w:eastAsia="宋体" w:hAnsi="Book Antiqua" w:cs="宋体"/>
          <w:color w:val="000000"/>
          <w:sz w:val="24"/>
          <w:szCs w:val="24"/>
        </w:rPr>
        <w:t>Ishani</w:t>
      </w:r>
      <w:proofErr w:type="spellEnd"/>
      <w:r w:rsidRPr="00A52C7F">
        <w:rPr>
          <w:rFonts w:ascii="Book Antiqua" w:eastAsia="宋体" w:hAnsi="Book Antiqua" w:cs="宋体"/>
          <w:color w:val="000000"/>
          <w:sz w:val="24"/>
          <w:szCs w:val="24"/>
        </w:rPr>
        <w:t xml:space="preserve"> A, Johansen K, </w:t>
      </w:r>
      <w:proofErr w:type="spellStart"/>
      <w:r w:rsidRPr="00A52C7F">
        <w:rPr>
          <w:rFonts w:ascii="Book Antiqua" w:eastAsia="宋体" w:hAnsi="Book Antiqua" w:cs="宋体"/>
          <w:color w:val="000000"/>
          <w:sz w:val="24"/>
          <w:szCs w:val="24"/>
        </w:rPr>
        <w:t>Kasiske</w:t>
      </w:r>
      <w:proofErr w:type="spellEnd"/>
      <w:r w:rsidRPr="00A52C7F">
        <w:rPr>
          <w:rFonts w:ascii="Book Antiqua" w:eastAsia="宋体" w:hAnsi="Book Antiqua" w:cs="宋体"/>
          <w:color w:val="000000"/>
          <w:sz w:val="24"/>
          <w:szCs w:val="24"/>
        </w:rPr>
        <w:t xml:space="preserve"> B, </w:t>
      </w:r>
      <w:proofErr w:type="spellStart"/>
      <w:r w:rsidRPr="00A52C7F">
        <w:rPr>
          <w:rFonts w:ascii="Book Antiqua" w:eastAsia="宋体" w:hAnsi="Book Antiqua" w:cs="宋体"/>
          <w:color w:val="000000"/>
          <w:sz w:val="24"/>
          <w:szCs w:val="24"/>
        </w:rPr>
        <w:t>Kutner</w:t>
      </w:r>
      <w:proofErr w:type="spellEnd"/>
      <w:r w:rsidRPr="00A52C7F">
        <w:rPr>
          <w:rFonts w:ascii="Book Antiqua" w:eastAsia="宋体" w:hAnsi="Book Antiqua" w:cs="宋体"/>
          <w:color w:val="000000"/>
          <w:sz w:val="24"/>
          <w:szCs w:val="24"/>
        </w:rPr>
        <w:t xml:space="preserve"> N, Liu J, St Peter W, Ding S, </w:t>
      </w:r>
      <w:proofErr w:type="spellStart"/>
      <w:r w:rsidRPr="00A52C7F">
        <w:rPr>
          <w:rFonts w:ascii="Book Antiqua" w:eastAsia="宋体" w:hAnsi="Book Antiqua" w:cs="宋体"/>
          <w:color w:val="000000"/>
          <w:sz w:val="24"/>
          <w:szCs w:val="24"/>
        </w:rPr>
        <w:t>Guo</w:t>
      </w:r>
      <w:proofErr w:type="spellEnd"/>
      <w:r w:rsidRPr="00A52C7F">
        <w:rPr>
          <w:rFonts w:ascii="Book Antiqua" w:eastAsia="宋体" w:hAnsi="Book Antiqua" w:cs="宋体"/>
          <w:color w:val="000000"/>
          <w:sz w:val="24"/>
          <w:szCs w:val="24"/>
        </w:rPr>
        <w:t xml:space="preserve"> H, Kats A, Lamb K, Li S, Li S, Roberts T, </w:t>
      </w:r>
      <w:proofErr w:type="spellStart"/>
      <w:r w:rsidRPr="00A52C7F">
        <w:rPr>
          <w:rFonts w:ascii="Book Antiqua" w:eastAsia="宋体" w:hAnsi="Book Antiqua" w:cs="宋体"/>
          <w:color w:val="000000"/>
          <w:sz w:val="24"/>
          <w:szCs w:val="24"/>
        </w:rPr>
        <w:t>Skeans</w:t>
      </w:r>
      <w:proofErr w:type="spellEnd"/>
      <w:r w:rsidRPr="00A52C7F">
        <w:rPr>
          <w:rFonts w:ascii="Book Antiqua" w:eastAsia="宋体" w:hAnsi="Book Antiqua" w:cs="宋体"/>
          <w:color w:val="000000"/>
          <w:sz w:val="24"/>
          <w:szCs w:val="24"/>
        </w:rPr>
        <w:t xml:space="preserve"> M, Snyder J, Solid C, Thompson B, </w:t>
      </w:r>
      <w:proofErr w:type="spellStart"/>
      <w:r w:rsidRPr="00A52C7F">
        <w:rPr>
          <w:rFonts w:ascii="Book Antiqua" w:eastAsia="宋体" w:hAnsi="Book Antiqua" w:cs="宋体"/>
          <w:color w:val="000000"/>
          <w:sz w:val="24"/>
          <w:szCs w:val="24"/>
        </w:rPr>
        <w:t>Weinhandl</w:t>
      </w:r>
      <w:proofErr w:type="spellEnd"/>
      <w:r w:rsidRPr="00A52C7F">
        <w:rPr>
          <w:rFonts w:ascii="Book Antiqua" w:eastAsia="宋体" w:hAnsi="Book Antiqua" w:cs="宋体"/>
          <w:color w:val="000000"/>
          <w:sz w:val="24"/>
          <w:szCs w:val="24"/>
        </w:rPr>
        <w:t xml:space="preserve"> E, </w:t>
      </w:r>
      <w:proofErr w:type="spellStart"/>
      <w:r w:rsidRPr="00A52C7F">
        <w:rPr>
          <w:rFonts w:ascii="Book Antiqua" w:eastAsia="宋体" w:hAnsi="Book Antiqua" w:cs="宋体"/>
          <w:color w:val="000000"/>
          <w:sz w:val="24"/>
          <w:szCs w:val="24"/>
        </w:rPr>
        <w:t>Xiong</w:t>
      </w:r>
      <w:proofErr w:type="spellEnd"/>
      <w:r w:rsidRPr="00A52C7F">
        <w:rPr>
          <w:rFonts w:ascii="Book Antiqua" w:eastAsia="宋体" w:hAnsi="Book Antiqua" w:cs="宋体"/>
          <w:color w:val="000000"/>
          <w:sz w:val="24"/>
          <w:szCs w:val="24"/>
        </w:rPr>
        <w:t xml:space="preserve"> H, Yusuf A, </w:t>
      </w:r>
      <w:proofErr w:type="spellStart"/>
      <w:r w:rsidRPr="00A52C7F">
        <w:rPr>
          <w:rFonts w:ascii="Book Antiqua" w:eastAsia="宋体" w:hAnsi="Book Antiqua" w:cs="宋体"/>
          <w:color w:val="000000"/>
          <w:sz w:val="24"/>
          <w:szCs w:val="24"/>
        </w:rPr>
        <w:t>Zaun</w:t>
      </w:r>
      <w:proofErr w:type="spellEnd"/>
      <w:r w:rsidRPr="00A52C7F">
        <w:rPr>
          <w:rFonts w:ascii="Book Antiqua" w:eastAsia="宋体" w:hAnsi="Book Antiqua" w:cs="宋体"/>
          <w:color w:val="000000"/>
          <w:sz w:val="24"/>
          <w:szCs w:val="24"/>
        </w:rPr>
        <w:t xml:space="preserve"> D, </w:t>
      </w:r>
      <w:proofErr w:type="spellStart"/>
      <w:r w:rsidRPr="00A52C7F">
        <w:rPr>
          <w:rFonts w:ascii="Book Antiqua" w:eastAsia="宋体" w:hAnsi="Book Antiqua" w:cs="宋体"/>
          <w:color w:val="000000"/>
          <w:sz w:val="24"/>
          <w:szCs w:val="24"/>
        </w:rPr>
        <w:t>Arko</w:t>
      </w:r>
      <w:proofErr w:type="spellEnd"/>
      <w:r w:rsidRPr="00A52C7F">
        <w:rPr>
          <w:rFonts w:ascii="Book Antiqua" w:eastAsia="宋体" w:hAnsi="Book Antiqua" w:cs="宋体"/>
          <w:color w:val="000000"/>
          <w:sz w:val="24"/>
          <w:szCs w:val="24"/>
        </w:rPr>
        <w:t xml:space="preserve"> C, Chen SC, Daniels F, </w:t>
      </w:r>
      <w:proofErr w:type="spellStart"/>
      <w:r w:rsidRPr="00A52C7F">
        <w:rPr>
          <w:rFonts w:ascii="Book Antiqua" w:eastAsia="宋体" w:hAnsi="Book Antiqua" w:cs="宋体"/>
          <w:color w:val="000000"/>
          <w:sz w:val="24"/>
          <w:szCs w:val="24"/>
        </w:rPr>
        <w:t>Ebben</w:t>
      </w:r>
      <w:proofErr w:type="spellEnd"/>
      <w:r w:rsidRPr="00A52C7F">
        <w:rPr>
          <w:rFonts w:ascii="Book Antiqua" w:eastAsia="宋体" w:hAnsi="Book Antiqua" w:cs="宋体"/>
          <w:color w:val="000000"/>
          <w:sz w:val="24"/>
          <w:szCs w:val="24"/>
        </w:rPr>
        <w:t xml:space="preserve"> J, Frazier E, </w:t>
      </w:r>
      <w:proofErr w:type="spellStart"/>
      <w:r w:rsidRPr="00A52C7F">
        <w:rPr>
          <w:rFonts w:ascii="Book Antiqua" w:eastAsia="宋体" w:hAnsi="Book Antiqua" w:cs="宋体"/>
          <w:color w:val="000000"/>
          <w:sz w:val="24"/>
          <w:szCs w:val="24"/>
        </w:rPr>
        <w:t>Hanzlik</w:t>
      </w:r>
      <w:proofErr w:type="spellEnd"/>
      <w:r w:rsidRPr="00A52C7F">
        <w:rPr>
          <w:rFonts w:ascii="Book Antiqua" w:eastAsia="宋体" w:hAnsi="Book Antiqua" w:cs="宋体"/>
          <w:color w:val="000000"/>
          <w:sz w:val="24"/>
          <w:szCs w:val="24"/>
        </w:rPr>
        <w:t xml:space="preserve"> C, Johnson R, Sheets D, Wang X, Forrest B, </w:t>
      </w:r>
      <w:proofErr w:type="spellStart"/>
      <w:r w:rsidRPr="00A52C7F">
        <w:rPr>
          <w:rFonts w:ascii="Book Antiqua" w:eastAsia="宋体" w:hAnsi="Book Antiqua" w:cs="宋体"/>
          <w:color w:val="000000"/>
          <w:sz w:val="24"/>
          <w:szCs w:val="24"/>
        </w:rPr>
        <w:t>Constantini</w:t>
      </w:r>
      <w:proofErr w:type="spellEnd"/>
      <w:r w:rsidRPr="00A52C7F">
        <w:rPr>
          <w:rFonts w:ascii="Book Antiqua" w:eastAsia="宋体" w:hAnsi="Book Antiqua" w:cs="宋体"/>
          <w:color w:val="000000"/>
          <w:sz w:val="24"/>
          <w:szCs w:val="24"/>
        </w:rPr>
        <w:t xml:space="preserve"> E, Everson S, Eggers P, </w:t>
      </w:r>
      <w:proofErr w:type="spellStart"/>
      <w:r w:rsidRPr="00A52C7F">
        <w:rPr>
          <w:rFonts w:ascii="Book Antiqua" w:eastAsia="宋体" w:hAnsi="Book Antiqua" w:cs="宋体"/>
          <w:color w:val="000000"/>
          <w:sz w:val="24"/>
          <w:szCs w:val="24"/>
        </w:rPr>
        <w:t>Agodoa</w:t>
      </w:r>
      <w:proofErr w:type="spellEnd"/>
      <w:r w:rsidRPr="00A52C7F">
        <w:rPr>
          <w:rFonts w:ascii="Book Antiqua" w:eastAsia="宋体" w:hAnsi="Book Antiqua" w:cs="宋体"/>
          <w:color w:val="000000"/>
          <w:sz w:val="24"/>
          <w:szCs w:val="24"/>
        </w:rPr>
        <w:t xml:space="preserve"> L. US Renal Data System 2012 Annual Data Report. </w:t>
      </w:r>
      <w:r w:rsidRPr="00A52C7F">
        <w:rPr>
          <w:rFonts w:ascii="Book Antiqua" w:eastAsia="宋体" w:hAnsi="Book Antiqua" w:cs="宋体"/>
          <w:i/>
          <w:iCs/>
          <w:color w:val="000000"/>
          <w:sz w:val="24"/>
          <w:szCs w:val="24"/>
        </w:rPr>
        <w:t>Am J Kidney Dis</w:t>
      </w:r>
      <w:r w:rsidRPr="00A52C7F">
        <w:rPr>
          <w:rFonts w:ascii="Book Antiqua" w:eastAsia="宋体" w:hAnsi="Book Antiqua" w:cs="宋体"/>
          <w:color w:val="000000"/>
          <w:sz w:val="24"/>
          <w:szCs w:val="24"/>
        </w:rPr>
        <w:t> 2013; </w:t>
      </w:r>
      <w:r w:rsidRPr="00A52C7F">
        <w:rPr>
          <w:rFonts w:ascii="Book Antiqua" w:eastAsia="宋体" w:hAnsi="Book Antiqua" w:cs="宋体"/>
          <w:b/>
          <w:bCs/>
          <w:color w:val="000000"/>
          <w:sz w:val="24"/>
          <w:szCs w:val="24"/>
        </w:rPr>
        <w:t>61</w:t>
      </w:r>
      <w:r w:rsidRPr="00A52C7F">
        <w:rPr>
          <w:rFonts w:ascii="Book Antiqua" w:eastAsia="宋体" w:hAnsi="Book Antiqua" w:cs="宋体"/>
          <w:color w:val="000000"/>
          <w:sz w:val="24"/>
          <w:szCs w:val="24"/>
        </w:rPr>
        <w:t>: A7, e1-476 [PMID: 23253259 DOI: 10.1053/j.ajkd.2012.11.031</w:t>
      </w:r>
      <w:r>
        <w:rPr>
          <w:rFonts w:ascii="Book Antiqua" w:eastAsia="宋体" w:hAnsi="Book Antiqua" w:cs="宋体"/>
          <w:color w:val="000000"/>
          <w:sz w:val="24"/>
          <w:szCs w:val="24"/>
        </w:rPr>
        <w:t>]</w:t>
      </w:r>
    </w:p>
    <w:p w:rsidR="00B42A8D" w:rsidRPr="00A52C7F" w:rsidRDefault="00B42A8D" w:rsidP="00013E05">
      <w:pPr>
        <w:spacing w:after="0" w:line="360" w:lineRule="auto"/>
        <w:jc w:val="both"/>
        <w:rPr>
          <w:rFonts w:ascii="Book Antiqua" w:eastAsia="宋体" w:hAnsi="Book Antiqua" w:cs="宋体"/>
          <w:color w:val="000000"/>
          <w:sz w:val="24"/>
          <w:szCs w:val="24"/>
        </w:rPr>
      </w:pPr>
      <w:r w:rsidRPr="00A52C7F">
        <w:rPr>
          <w:rFonts w:ascii="Book Antiqua" w:eastAsia="宋体" w:hAnsi="Book Antiqua" w:cs="宋体"/>
          <w:color w:val="000000"/>
          <w:sz w:val="24"/>
          <w:szCs w:val="24"/>
        </w:rPr>
        <w:t>4 </w:t>
      </w:r>
      <w:proofErr w:type="spellStart"/>
      <w:r w:rsidRPr="00A52C7F">
        <w:rPr>
          <w:rFonts w:ascii="Book Antiqua" w:eastAsia="宋体" w:hAnsi="Book Antiqua" w:cs="宋体"/>
          <w:b/>
          <w:bCs/>
          <w:color w:val="000000"/>
          <w:sz w:val="24"/>
          <w:szCs w:val="24"/>
        </w:rPr>
        <w:t>Danaei</w:t>
      </w:r>
      <w:proofErr w:type="spellEnd"/>
      <w:r w:rsidRPr="00A52C7F">
        <w:rPr>
          <w:rFonts w:ascii="Book Antiqua" w:eastAsia="宋体" w:hAnsi="Book Antiqua" w:cs="宋体"/>
          <w:b/>
          <w:bCs/>
          <w:color w:val="000000"/>
          <w:sz w:val="24"/>
          <w:szCs w:val="24"/>
        </w:rPr>
        <w:t xml:space="preserve"> G</w:t>
      </w:r>
      <w:r w:rsidRPr="00A52C7F">
        <w:rPr>
          <w:rFonts w:ascii="Book Antiqua" w:eastAsia="宋体" w:hAnsi="Book Antiqua" w:cs="宋体"/>
          <w:color w:val="000000"/>
          <w:sz w:val="24"/>
          <w:szCs w:val="24"/>
        </w:rPr>
        <w:t xml:space="preserve">, </w:t>
      </w:r>
      <w:proofErr w:type="spellStart"/>
      <w:r w:rsidRPr="00A52C7F">
        <w:rPr>
          <w:rFonts w:ascii="Book Antiqua" w:eastAsia="宋体" w:hAnsi="Book Antiqua" w:cs="宋体"/>
          <w:color w:val="000000"/>
          <w:sz w:val="24"/>
          <w:szCs w:val="24"/>
        </w:rPr>
        <w:t>Finucane</w:t>
      </w:r>
      <w:proofErr w:type="spellEnd"/>
      <w:r w:rsidRPr="00A52C7F">
        <w:rPr>
          <w:rFonts w:ascii="Book Antiqua" w:eastAsia="宋体" w:hAnsi="Book Antiqua" w:cs="宋体"/>
          <w:color w:val="000000"/>
          <w:sz w:val="24"/>
          <w:szCs w:val="24"/>
        </w:rPr>
        <w:t xml:space="preserve"> MM, Lu Y, Singh GM, Cowan MJ, </w:t>
      </w:r>
      <w:proofErr w:type="spellStart"/>
      <w:r w:rsidRPr="00A52C7F">
        <w:rPr>
          <w:rFonts w:ascii="Book Antiqua" w:eastAsia="宋体" w:hAnsi="Book Antiqua" w:cs="宋体"/>
          <w:color w:val="000000"/>
          <w:sz w:val="24"/>
          <w:szCs w:val="24"/>
        </w:rPr>
        <w:t>Paciorek</w:t>
      </w:r>
      <w:proofErr w:type="spellEnd"/>
      <w:r w:rsidRPr="00A52C7F">
        <w:rPr>
          <w:rFonts w:ascii="Book Antiqua" w:eastAsia="宋体" w:hAnsi="Book Antiqua" w:cs="宋体"/>
          <w:color w:val="000000"/>
          <w:sz w:val="24"/>
          <w:szCs w:val="24"/>
        </w:rPr>
        <w:t xml:space="preserve"> CJ, Lin JK, </w:t>
      </w:r>
      <w:proofErr w:type="spellStart"/>
      <w:r w:rsidRPr="00A52C7F">
        <w:rPr>
          <w:rFonts w:ascii="Book Antiqua" w:eastAsia="宋体" w:hAnsi="Book Antiqua" w:cs="宋体"/>
          <w:color w:val="000000"/>
          <w:sz w:val="24"/>
          <w:szCs w:val="24"/>
        </w:rPr>
        <w:t>Farzadfar</w:t>
      </w:r>
      <w:proofErr w:type="spellEnd"/>
      <w:r w:rsidRPr="00A52C7F">
        <w:rPr>
          <w:rFonts w:ascii="Book Antiqua" w:eastAsia="宋体" w:hAnsi="Book Antiqua" w:cs="宋体"/>
          <w:color w:val="000000"/>
          <w:sz w:val="24"/>
          <w:szCs w:val="24"/>
        </w:rPr>
        <w:t xml:space="preserve"> F, </w:t>
      </w:r>
      <w:proofErr w:type="spellStart"/>
      <w:r w:rsidRPr="00A52C7F">
        <w:rPr>
          <w:rFonts w:ascii="Book Antiqua" w:eastAsia="宋体" w:hAnsi="Book Antiqua" w:cs="宋体"/>
          <w:color w:val="000000"/>
          <w:sz w:val="24"/>
          <w:szCs w:val="24"/>
        </w:rPr>
        <w:t>Khang</w:t>
      </w:r>
      <w:proofErr w:type="spellEnd"/>
      <w:r w:rsidRPr="00A52C7F">
        <w:rPr>
          <w:rFonts w:ascii="Book Antiqua" w:eastAsia="宋体" w:hAnsi="Book Antiqua" w:cs="宋体"/>
          <w:color w:val="000000"/>
          <w:sz w:val="24"/>
          <w:szCs w:val="24"/>
        </w:rPr>
        <w:t xml:space="preserve"> YH, Stevens GA, Rao M, Ali MK, Riley LM, Robinson CA, </w:t>
      </w:r>
      <w:proofErr w:type="spellStart"/>
      <w:r w:rsidRPr="00A52C7F">
        <w:rPr>
          <w:rFonts w:ascii="Book Antiqua" w:eastAsia="宋体" w:hAnsi="Book Antiqua" w:cs="宋体"/>
          <w:color w:val="000000"/>
          <w:sz w:val="24"/>
          <w:szCs w:val="24"/>
        </w:rPr>
        <w:t>Ezzati</w:t>
      </w:r>
      <w:proofErr w:type="spellEnd"/>
      <w:r w:rsidRPr="00A52C7F">
        <w:rPr>
          <w:rFonts w:ascii="Book Antiqua" w:eastAsia="宋体" w:hAnsi="Book Antiqua" w:cs="宋体"/>
          <w:color w:val="000000"/>
          <w:sz w:val="24"/>
          <w:szCs w:val="24"/>
        </w:rPr>
        <w:t xml:space="preserve"> M. National, regional, and global trends in fasting plasma glucose and diabetes prevalence since 1980: systematic analysis of health examination surveys and epidemiological studies with 370 country-years and 2·7 million participants. </w:t>
      </w:r>
      <w:r w:rsidRPr="00A52C7F">
        <w:rPr>
          <w:rFonts w:ascii="Book Antiqua" w:eastAsia="宋体" w:hAnsi="Book Antiqua" w:cs="宋体"/>
          <w:i/>
          <w:iCs/>
          <w:color w:val="000000"/>
          <w:sz w:val="24"/>
          <w:szCs w:val="24"/>
        </w:rPr>
        <w:t>Lancet</w:t>
      </w:r>
      <w:r w:rsidRPr="00A52C7F">
        <w:rPr>
          <w:rFonts w:ascii="Book Antiqua" w:eastAsia="宋体" w:hAnsi="Book Antiqua" w:cs="宋体"/>
          <w:color w:val="000000"/>
          <w:sz w:val="24"/>
          <w:szCs w:val="24"/>
        </w:rPr>
        <w:t> 2011; </w:t>
      </w:r>
      <w:r w:rsidRPr="00A52C7F">
        <w:rPr>
          <w:rFonts w:ascii="Book Antiqua" w:eastAsia="宋体" w:hAnsi="Book Antiqua" w:cs="宋体"/>
          <w:b/>
          <w:bCs/>
          <w:color w:val="000000"/>
          <w:sz w:val="24"/>
          <w:szCs w:val="24"/>
        </w:rPr>
        <w:t>378</w:t>
      </w:r>
      <w:r w:rsidRPr="00A52C7F">
        <w:rPr>
          <w:rFonts w:ascii="Book Antiqua" w:eastAsia="宋体" w:hAnsi="Book Antiqua" w:cs="宋体"/>
          <w:color w:val="000000"/>
          <w:sz w:val="24"/>
          <w:szCs w:val="24"/>
        </w:rPr>
        <w:t>: 31-40 [PMID: 21705069 DOI: 10.1016/S0140-6736(11)60679-X</w:t>
      </w:r>
      <w:r>
        <w:rPr>
          <w:rFonts w:ascii="Book Antiqua" w:eastAsia="宋体" w:hAnsi="Book Antiqua" w:cs="宋体"/>
          <w:color w:val="000000"/>
          <w:sz w:val="24"/>
          <w:szCs w:val="24"/>
        </w:rPr>
        <w:t>]</w:t>
      </w:r>
    </w:p>
    <w:p w:rsidR="00B42A8D" w:rsidRPr="00A52C7F" w:rsidRDefault="00B42A8D" w:rsidP="00013E05">
      <w:pPr>
        <w:spacing w:after="0" w:line="360" w:lineRule="auto"/>
        <w:jc w:val="both"/>
        <w:rPr>
          <w:rFonts w:ascii="Book Antiqua" w:eastAsia="宋体" w:hAnsi="Book Antiqua" w:cs="宋体"/>
          <w:color w:val="000000"/>
          <w:sz w:val="24"/>
          <w:szCs w:val="24"/>
        </w:rPr>
      </w:pPr>
      <w:r w:rsidRPr="00A52C7F">
        <w:rPr>
          <w:rFonts w:ascii="Book Antiqua" w:eastAsia="宋体" w:hAnsi="Book Antiqua" w:cs="宋体"/>
          <w:color w:val="000000"/>
          <w:sz w:val="24"/>
          <w:szCs w:val="24"/>
        </w:rPr>
        <w:t>5 </w:t>
      </w:r>
      <w:r w:rsidRPr="00A52C7F">
        <w:rPr>
          <w:rFonts w:ascii="Book Antiqua" w:eastAsia="宋体" w:hAnsi="Book Antiqua" w:cs="宋体"/>
          <w:b/>
          <w:bCs/>
          <w:color w:val="000000"/>
          <w:sz w:val="24"/>
          <w:szCs w:val="24"/>
        </w:rPr>
        <w:t>de Boer IH</w:t>
      </w:r>
      <w:r w:rsidRPr="00A52C7F">
        <w:rPr>
          <w:rFonts w:ascii="Book Antiqua" w:eastAsia="宋体" w:hAnsi="Book Antiqua" w:cs="宋体"/>
          <w:color w:val="000000"/>
          <w:sz w:val="24"/>
          <w:szCs w:val="24"/>
        </w:rPr>
        <w:t xml:space="preserve">, Rue TC, Hall YN, </w:t>
      </w:r>
      <w:proofErr w:type="spellStart"/>
      <w:r w:rsidRPr="00A52C7F">
        <w:rPr>
          <w:rFonts w:ascii="Book Antiqua" w:eastAsia="宋体" w:hAnsi="Book Antiqua" w:cs="宋体"/>
          <w:color w:val="000000"/>
          <w:sz w:val="24"/>
          <w:szCs w:val="24"/>
        </w:rPr>
        <w:t>Heagerty</w:t>
      </w:r>
      <w:proofErr w:type="spellEnd"/>
      <w:r w:rsidRPr="00A52C7F">
        <w:rPr>
          <w:rFonts w:ascii="Book Antiqua" w:eastAsia="宋体" w:hAnsi="Book Antiqua" w:cs="宋体"/>
          <w:color w:val="000000"/>
          <w:sz w:val="24"/>
          <w:szCs w:val="24"/>
        </w:rPr>
        <w:t xml:space="preserve"> PJ, Weiss NS, </w:t>
      </w:r>
      <w:proofErr w:type="spellStart"/>
      <w:r w:rsidRPr="00A52C7F">
        <w:rPr>
          <w:rFonts w:ascii="Book Antiqua" w:eastAsia="宋体" w:hAnsi="Book Antiqua" w:cs="宋体"/>
          <w:color w:val="000000"/>
          <w:sz w:val="24"/>
          <w:szCs w:val="24"/>
        </w:rPr>
        <w:t>Himmelfarb</w:t>
      </w:r>
      <w:proofErr w:type="spellEnd"/>
      <w:r w:rsidRPr="00A52C7F">
        <w:rPr>
          <w:rFonts w:ascii="Book Antiqua" w:eastAsia="宋体" w:hAnsi="Book Antiqua" w:cs="宋体"/>
          <w:color w:val="000000"/>
          <w:sz w:val="24"/>
          <w:szCs w:val="24"/>
        </w:rPr>
        <w:t xml:space="preserve"> J. Temporal trends in the prevalence of diabetic kidney disease in the United States. </w:t>
      </w:r>
      <w:r w:rsidRPr="00A52C7F">
        <w:rPr>
          <w:rFonts w:ascii="Book Antiqua" w:eastAsia="宋体" w:hAnsi="Book Antiqua" w:cs="宋体"/>
          <w:i/>
          <w:iCs/>
          <w:color w:val="000000"/>
          <w:sz w:val="24"/>
          <w:szCs w:val="24"/>
        </w:rPr>
        <w:t>JAMA</w:t>
      </w:r>
      <w:r w:rsidRPr="00A52C7F">
        <w:rPr>
          <w:rFonts w:ascii="Book Antiqua" w:eastAsia="宋体" w:hAnsi="Book Antiqua" w:cs="宋体"/>
          <w:color w:val="000000"/>
          <w:sz w:val="24"/>
          <w:szCs w:val="24"/>
        </w:rPr>
        <w:t> 2011; </w:t>
      </w:r>
      <w:r w:rsidRPr="00A52C7F">
        <w:rPr>
          <w:rFonts w:ascii="Book Antiqua" w:eastAsia="宋体" w:hAnsi="Book Antiqua" w:cs="宋体"/>
          <w:b/>
          <w:bCs/>
          <w:color w:val="000000"/>
          <w:sz w:val="24"/>
          <w:szCs w:val="24"/>
        </w:rPr>
        <w:t>305</w:t>
      </w:r>
      <w:r w:rsidRPr="00A52C7F">
        <w:rPr>
          <w:rFonts w:ascii="Book Antiqua" w:eastAsia="宋体" w:hAnsi="Book Antiqua" w:cs="宋体"/>
          <w:color w:val="000000"/>
          <w:sz w:val="24"/>
          <w:szCs w:val="24"/>
        </w:rPr>
        <w:t>: 2532-2539 [PMID: 21693741 DOI: 10.1001/jama.2011.861</w:t>
      </w:r>
      <w:r>
        <w:rPr>
          <w:rFonts w:ascii="Book Antiqua" w:eastAsia="宋体" w:hAnsi="Book Antiqua" w:cs="宋体"/>
          <w:color w:val="000000"/>
          <w:sz w:val="24"/>
          <w:szCs w:val="24"/>
        </w:rPr>
        <w:t>]</w:t>
      </w:r>
    </w:p>
    <w:p w:rsidR="00B42A8D" w:rsidRPr="00A52C7F" w:rsidRDefault="00B42A8D" w:rsidP="00013E05">
      <w:pPr>
        <w:spacing w:after="0" w:line="360" w:lineRule="auto"/>
        <w:jc w:val="both"/>
        <w:rPr>
          <w:rFonts w:ascii="Book Antiqua" w:eastAsia="宋体" w:hAnsi="Book Antiqua" w:cs="宋体"/>
          <w:color w:val="000000"/>
          <w:sz w:val="24"/>
          <w:szCs w:val="24"/>
        </w:rPr>
      </w:pPr>
      <w:r w:rsidRPr="00A52C7F">
        <w:rPr>
          <w:rFonts w:ascii="Book Antiqua" w:eastAsia="宋体" w:hAnsi="Book Antiqua" w:cs="宋体"/>
          <w:color w:val="000000"/>
          <w:sz w:val="24"/>
          <w:szCs w:val="24"/>
        </w:rPr>
        <w:t>6 </w:t>
      </w:r>
      <w:proofErr w:type="spellStart"/>
      <w:r w:rsidRPr="00A52C7F">
        <w:rPr>
          <w:rFonts w:ascii="Book Antiqua" w:eastAsia="宋体" w:hAnsi="Book Antiqua" w:cs="宋体"/>
          <w:b/>
          <w:bCs/>
          <w:color w:val="000000"/>
          <w:sz w:val="24"/>
          <w:szCs w:val="24"/>
        </w:rPr>
        <w:t>Papale</w:t>
      </w:r>
      <w:proofErr w:type="spellEnd"/>
      <w:r w:rsidRPr="00A52C7F">
        <w:rPr>
          <w:rFonts w:ascii="Book Antiqua" w:eastAsia="宋体" w:hAnsi="Book Antiqua" w:cs="宋体"/>
          <w:b/>
          <w:bCs/>
          <w:color w:val="000000"/>
          <w:sz w:val="24"/>
          <w:szCs w:val="24"/>
        </w:rPr>
        <w:t xml:space="preserve"> M</w:t>
      </w:r>
      <w:r w:rsidRPr="00A52C7F">
        <w:rPr>
          <w:rFonts w:ascii="Book Antiqua" w:eastAsia="宋体" w:hAnsi="Book Antiqua" w:cs="宋体"/>
          <w:color w:val="000000"/>
          <w:sz w:val="24"/>
          <w:szCs w:val="24"/>
        </w:rPr>
        <w:t xml:space="preserve">, Di Paolo S, </w:t>
      </w:r>
      <w:proofErr w:type="spellStart"/>
      <w:r w:rsidRPr="00A52C7F">
        <w:rPr>
          <w:rFonts w:ascii="Book Antiqua" w:eastAsia="宋体" w:hAnsi="Book Antiqua" w:cs="宋体"/>
          <w:color w:val="000000"/>
          <w:sz w:val="24"/>
          <w:szCs w:val="24"/>
        </w:rPr>
        <w:t>Magistroni</w:t>
      </w:r>
      <w:proofErr w:type="spellEnd"/>
      <w:r w:rsidRPr="00A52C7F">
        <w:rPr>
          <w:rFonts w:ascii="Book Antiqua" w:eastAsia="宋体" w:hAnsi="Book Antiqua" w:cs="宋体"/>
          <w:color w:val="000000"/>
          <w:sz w:val="24"/>
          <w:szCs w:val="24"/>
        </w:rPr>
        <w:t xml:space="preserve"> R, </w:t>
      </w:r>
      <w:proofErr w:type="spellStart"/>
      <w:r w:rsidRPr="00A52C7F">
        <w:rPr>
          <w:rFonts w:ascii="Book Antiqua" w:eastAsia="宋体" w:hAnsi="Book Antiqua" w:cs="宋体"/>
          <w:color w:val="000000"/>
          <w:sz w:val="24"/>
          <w:szCs w:val="24"/>
        </w:rPr>
        <w:t>Lamacchia</w:t>
      </w:r>
      <w:proofErr w:type="spellEnd"/>
      <w:r w:rsidRPr="00A52C7F">
        <w:rPr>
          <w:rFonts w:ascii="Book Antiqua" w:eastAsia="宋体" w:hAnsi="Book Antiqua" w:cs="宋体"/>
          <w:color w:val="000000"/>
          <w:sz w:val="24"/>
          <w:szCs w:val="24"/>
        </w:rPr>
        <w:t xml:space="preserve"> O, Di Palma AM, De </w:t>
      </w:r>
      <w:proofErr w:type="spellStart"/>
      <w:r w:rsidRPr="00A52C7F">
        <w:rPr>
          <w:rFonts w:ascii="Book Antiqua" w:eastAsia="宋体" w:hAnsi="Book Antiqua" w:cs="宋体"/>
          <w:color w:val="000000"/>
          <w:sz w:val="24"/>
          <w:szCs w:val="24"/>
        </w:rPr>
        <w:t>Mattia</w:t>
      </w:r>
      <w:proofErr w:type="spellEnd"/>
      <w:r w:rsidRPr="00A52C7F">
        <w:rPr>
          <w:rFonts w:ascii="Book Antiqua" w:eastAsia="宋体" w:hAnsi="Book Antiqua" w:cs="宋体"/>
          <w:color w:val="000000"/>
          <w:sz w:val="24"/>
          <w:szCs w:val="24"/>
        </w:rPr>
        <w:t xml:space="preserve"> A, </w:t>
      </w:r>
      <w:proofErr w:type="spellStart"/>
      <w:r w:rsidRPr="00A52C7F">
        <w:rPr>
          <w:rFonts w:ascii="Book Antiqua" w:eastAsia="宋体" w:hAnsi="Book Antiqua" w:cs="宋体"/>
          <w:color w:val="000000"/>
          <w:sz w:val="24"/>
          <w:szCs w:val="24"/>
        </w:rPr>
        <w:t>Rocchetti</w:t>
      </w:r>
      <w:proofErr w:type="spellEnd"/>
      <w:r w:rsidRPr="00A52C7F">
        <w:rPr>
          <w:rFonts w:ascii="Book Antiqua" w:eastAsia="宋体" w:hAnsi="Book Antiqua" w:cs="宋体"/>
          <w:color w:val="000000"/>
          <w:sz w:val="24"/>
          <w:szCs w:val="24"/>
        </w:rPr>
        <w:t xml:space="preserve"> MT, </w:t>
      </w:r>
      <w:proofErr w:type="spellStart"/>
      <w:r w:rsidRPr="00A52C7F">
        <w:rPr>
          <w:rFonts w:ascii="Book Antiqua" w:eastAsia="宋体" w:hAnsi="Book Antiqua" w:cs="宋体"/>
          <w:color w:val="000000"/>
          <w:sz w:val="24"/>
          <w:szCs w:val="24"/>
        </w:rPr>
        <w:t>Furci</w:t>
      </w:r>
      <w:proofErr w:type="spellEnd"/>
      <w:r w:rsidRPr="00A52C7F">
        <w:rPr>
          <w:rFonts w:ascii="Book Antiqua" w:eastAsia="宋体" w:hAnsi="Book Antiqua" w:cs="宋体"/>
          <w:color w:val="000000"/>
          <w:sz w:val="24"/>
          <w:szCs w:val="24"/>
        </w:rPr>
        <w:t xml:space="preserve"> L, </w:t>
      </w:r>
      <w:proofErr w:type="spellStart"/>
      <w:r w:rsidRPr="00A52C7F">
        <w:rPr>
          <w:rFonts w:ascii="Book Antiqua" w:eastAsia="宋体" w:hAnsi="Book Antiqua" w:cs="宋体"/>
          <w:color w:val="000000"/>
          <w:sz w:val="24"/>
          <w:szCs w:val="24"/>
        </w:rPr>
        <w:t>Pasquali</w:t>
      </w:r>
      <w:proofErr w:type="spellEnd"/>
      <w:r w:rsidRPr="00A52C7F">
        <w:rPr>
          <w:rFonts w:ascii="Book Antiqua" w:eastAsia="宋体" w:hAnsi="Book Antiqua" w:cs="宋体"/>
          <w:color w:val="000000"/>
          <w:sz w:val="24"/>
          <w:szCs w:val="24"/>
        </w:rPr>
        <w:t xml:space="preserve"> S, De Cosmo S, </w:t>
      </w:r>
      <w:proofErr w:type="spellStart"/>
      <w:r w:rsidRPr="00A52C7F">
        <w:rPr>
          <w:rFonts w:ascii="Book Antiqua" w:eastAsia="宋体" w:hAnsi="Book Antiqua" w:cs="宋体"/>
          <w:color w:val="000000"/>
          <w:sz w:val="24"/>
          <w:szCs w:val="24"/>
        </w:rPr>
        <w:t>Cignarelli</w:t>
      </w:r>
      <w:proofErr w:type="spellEnd"/>
      <w:r w:rsidRPr="00A52C7F">
        <w:rPr>
          <w:rFonts w:ascii="Book Antiqua" w:eastAsia="宋体" w:hAnsi="Book Antiqua" w:cs="宋体"/>
          <w:color w:val="000000"/>
          <w:sz w:val="24"/>
          <w:szCs w:val="24"/>
        </w:rPr>
        <w:t xml:space="preserve"> M, </w:t>
      </w:r>
      <w:proofErr w:type="spellStart"/>
      <w:r w:rsidRPr="00A52C7F">
        <w:rPr>
          <w:rFonts w:ascii="Book Antiqua" w:eastAsia="宋体" w:hAnsi="Book Antiqua" w:cs="宋体"/>
          <w:color w:val="000000"/>
          <w:sz w:val="24"/>
          <w:szCs w:val="24"/>
        </w:rPr>
        <w:t>Gesualdo</w:t>
      </w:r>
      <w:proofErr w:type="spellEnd"/>
      <w:r w:rsidRPr="00A52C7F">
        <w:rPr>
          <w:rFonts w:ascii="Book Antiqua" w:eastAsia="宋体" w:hAnsi="Book Antiqua" w:cs="宋体"/>
          <w:color w:val="000000"/>
          <w:sz w:val="24"/>
          <w:szCs w:val="24"/>
        </w:rPr>
        <w:t xml:space="preserve"> L. Urine proteome analysis may allow noninvasive differential diagnosis of diabetic </w:t>
      </w:r>
      <w:r w:rsidRPr="00A52C7F">
        <w:rPr>
          <w:rFonts w:ascii="Book Antiqua" w:eastAsia="宋体" w:hAnsi="Book Antiqua" w:cs="宋体"/>
          <w:color w:val="000000"/>
          <w:sz w:val="24"/>
          <w:szCs w:val="24"/>
        </w:rPr>
        <w:lastRenderedPageBreak/>
        <w:t>nephropathy. </w:t>
      </w:r>
      <w:r w:rsidRPr="00A52C7F">
        <w:rPr>
          <w:rFonts w:ascii="Book Antiqua" w:eastAsia="宋体" w:hAnsi="Book Antiqua" w:cs="宋体"/>
          <w:i/>
          <w:iCs/>
          <w:color w:val="000000"/>
          <w:sz w:val="24"/>
          <w:szCs w:val="24"/>
        </w:rPr>
        <w:t>Diabetes Care</w:t>
      </w:r>
      <w:r w:rsidRPr="00A52C7F">
        <w:rPr>
          <w:rFonts w:ascii="Book Antiqua" w:eastAsia="宋体" w:hAnsi="Book Antiqua" w:cs="宋体"/>
          <w:color w:val="000000"/>
          <w:sz w:val="24"/>
          <w:szCs w:val="24"/>
        </w:rPr>
        <w:t> 2010; </w:t>
      </w:r>
      <w:r w:rsidRPr="00A52C7F">
        <w:rPr>
          <w:rFonts w:ascii="Book Antiqua" w:eastAsia="宋体" w:hAnsi="Book Antiqua" w:cs="宋体"/>
          <w:b/>
          <w:bCs/>
          <w:color w:val="000000"/>
          <w:sz w:val="24"/>
          <w:szCs w:val="24"/>
        </w:rPr>
        <w:t>33</w:t>
      </w:r>
      <w:r w:rsidRPr="00A52C7F">
        <w:rPr>
          <w:rFonts w:ascii="Book Antiqua" w:eastAsia="宋体" w:hAnsi="Book Antiqua" w:cs="宋体"/>
          <w:color w:val="000000"/>
          <w:sz w:val="24"/>
          <w:szCs w:val="24"/>
        </w:rPr>
        <w:t>: 2409-2415 [PMID: 20671095 DOI: 10.2337/dc10-0345</w:t>
      </w:r>
      <w:r>
        <w:rPr>
          <w:rFonts w:ascii="Book Antiqua" w:eastAsia="宋体" w:hAnsi="Book Antiqua" w:cs="宋体"/>
          <w:color w:val="000000"/>
          <w:sz w:val="24"/>
          <w:szCs w:val="24"/>
        </w:rPr>
        <w:t>]</w:t>
      </w:r>
    </w:p>
    <w:p w:rsidR="00B42A8D" w:rsidRPr="00A52C7F" w:rsidRDefault="00B42A8D" w:rsidP="00013E05">
      <w:pPr>
        <w:spacing w:after="0" w:line="360" w:lineRule="auto"/>
        <w:jc w:val="both"/>
        <w:rPr>
          <w:rFonts w:ascii="Book Antiqua" w:eastAsia="宋体" w:hAnsi="Book Antiqua" w:cs="宋体"/>
          <w:color w:val="000000"/>
          <w:sz w:val="24"/>
          <w:szCs w:val="24"/>
        </w:rPr>
      </w:pPr>
      <w:proofErr w:type="gramStart"/>
      <w:r>
        <w:rPr>
          <w:rFonts w:ascii="Book Antiqua" w:eastAsia="宋体" w:hAnsi="Book Antiqua" w:cs="宋体"/>
          <w:color w:val="000000"/>
          <w:sz w:val="24"/>
          <w:szCs w:val="24"/>
        </w:rPr>
        <w:t xml:space="preserve">7 </w:t>
      </w:r>
      <w:r w:rsidRPr="00A52C7F">
        <w:rPr>
          <w:rFonts w:ascii="Book Antiqua" w:eastAsia="宋体" w:hAnsi="Book Antiqua" w:cs="宋体"/>
          <w:color w:val="000000"/>
          <w:sz w:val="24"/>
          <w:szCs w:val="24"/>
        </w:rPr>
        <w:t>Standards of medical care in diabetes--2013.</w:t>
      </w:r>
      <w:proofErr w:type="gramEnd"/>
      <w:r w:rsidRPr="00A52C7F">
        <w:rPr>
          <w:rFonts w:ascii="Book Antiqua" w:eastAsia="宋体" w:hAnsi="Book Antiqua" w:cs="宋体"/>
          <w:color w:val="000000"/>
          <w:sz w:val="24"/>
          <w:szCs w:val="24"/>
        </w:rPr>
        <w:t> </w:t>
      </w:r>
      <w:r w:rsidRPr="00A52C7F">
        <w:rPr>
          <w:rFonts w:ascii="Book Antiqua" w:eastAsia="宋体" w:hAnsi="Book Antiqua" w:cs="宋体"/>
          <w:i/>
          <w:iCs/>
          <w:color w:val="000000"/>
          <w:sz w:val="24"/>
          <w:szCs w:val="24"/>
        </w:rPr>
        <w:t>Diabetes Care</w:t>
      </w:r>
      <w:r w:rsidRPr="00A52C7F">
        <w:rPr>
          <w:rFonts w:ascii="Book Antiqua" w:eastAsia="宋体" w:hAnsi="Book Antiqua" w:cs="宋体"/>
          <w:color w:val="000000"/>
          <w:sz w:val="24"/>
          <w:szCs w:val="24"/>
        </w:rPr>
        <w:t> 2013; </w:t>
      </w:r>
      <w:r w:rsidRPr="00A52C7F">
        <w:rPr>
          <w:rFonts w:ascii="Book Antiqua" w:eastAsia="宋体" w:hAnsi="Book Antiqua" w:cs="宋体"/>
          <w:b/>
          <w:bCs/>
          <w:color w:val="000000"/>
          <w:sz w:val="24"/>
          <w:szCs w:val="24"/>
        </w:rPr>
        <w:t xml:space="preserve">36 </w:t>
      </w:r>
      <w:proofErr w:type="spellStart"/>
      <w:r w:rsidRPr="00A52C7F">
        <w:rPr>
          <w:rFonts w:ascii="Book Antiqua" w:eastAsia="宋体" w:hAnsi="Book Antiqua" w:cs="宋体"/>
          <w:bCs/>
          <w:color w:val="000000"/>
          <w:sz w:val="24"/>
          <w:szCs w:val="24"/>
        </w:rPr>
        <w:t>Suppl</w:t>
      </w:r>
      <w:proofErr w:type="spellEnd"/>
      <w:r w:rsidRPr="00A52C7F">
        <w:rPr>
          <w:rFonts w:ascii="Book Antiqua" w:eastAsia="宋体" w:hAnsi="Book Antiqua" w:cs="宋体"/>
          <w:bCs/>
          <w:color w:val="000000"/>
          <w:sz w:val="24"/>
          <w:szCs w:val="24"/>
        </w:rPr>
        <w:t xml:space="preserve"> 1</w:t>
      </w:r>
      <w:r w:rsidRPr="00A52C7F">
        <w:rPr>
          <w:rFonts w:ascii="Book Antiqua" w:eastAsia="宋体" w:hAnsi="Book Antiqua" w:cs="宋体"/>
          <w:color w:val="000000"/>
          <w:sz w:val="24"/>
          <w:szCs w:val="24"/>
        </w:rPr>
        <w:t>: S11-S66 [PMID: 23264422 DOI: 10.2337/dc13-S011</w:t>
      </w:r>
      <w:r>
        <w:rPr>
          <w:rFonts w:ascii="Book Antiqua" w:eastAsia="宋体" w:hAnsi="Book Antiqua" w:cs="宋体"/>
          <w:color w:val="000000"/>
          <w:sz w:val="24"/>
          <w:szCs w:val="24"/>
        </w:rPr>
        <w:t>]</w:t>
      </w:r>
    </w:p>
    <w:p w:rsidR="00B42A8D" w:rsidRPr="00A52C7F" w:rsidRDefault="00B42A8D" w:rsidP="00013E05">
      <w:pPr>
        <w:spacing w:after="0" w:line="360" w:lineRule="auto"/>
        <w:jc w:val="both"/>
        <w:rPr>
          <w:rFonts w:ascii="Book Antiqua" w:eastAsia="宋体" w:hAnsi="Book Antiqua" w:cs="宋体"/>
          <w:color w:val="000000"/>
          <w:sz w:val="24"/>
          <w:szCs w:val="24"/>
        </w:rPr>
      </w:pPr>
      <w:r w:rsidRPr="00A52C7F">
        <w:rPr>
          <w:rFonts w:ascii="Book Antiqua" w:eastAsia="宋体" w:hAnsi="Book Antiqua" w:cs="宋体"/>
          <w:color w:val="000000"/>
          <w:sz w:val="24"/>
          <w:szCs w:val="24"/>
        </w:rPr>
        <w:t>8 </w:t>
      </w:r>
      <w:r w:rsidRPr="00A52C7F">
        <w:rPr>
          <w:rFonts w:ascii="Book Antiqua" w:eastAsia="宋体" w:hAnsi="Book Antiqua" w:cs="宋体"/>
          <w:b/>
          <w:bCs/>
          <w:color w:val="000000"/>
          <w:sz w:val="24"/>
          <w:szCs w:val="24"/>
        </w:rPr>
        <w:t>Gross JL</w:t>
      </w:r>
      <w:r w:rsidRPr="00A52C7F">
        <w:rPr>
          <w:rFonts w:ascii="Book Antiqua" w:eastAsia="宋体" w:hAnsi="Book Antiqua" w:cs="宋体"/>
          <w:color w:val="000000"/>
          <w:sz w:val="24"/>
          <w:szCs w:val="24"/>
        </w:rPr>
        <w:t xml:space="preserve">, de </w:t>
      </w:r>
      <w:proofErr w:type="spellStart"/>
      <w:r w:rsidRPr="00A52C7F">
        <w:rPr>
          <w:rFonts w:ascii="Book Antiqua" w:eastAsia="宋体" w:hAnsi="Book Antiqua" w:cs="宋体"/>
          <w:color w:val="000000"/>
          <w:sz w:val="24"/>
          <w:szCs w:val="24"/>
        </w:rPr>
        <w:t>Azevedo</w:t>
      </w:r>
      <w:proofErr w:type="spellEnd"/>
      <w:r w:rsidRPr="00A52C7F">
        <w:rPr>
          <w:rFonts w:ascii="Book Antiqua" w:eastAsia="宋体" w:hAnsi="Book Antiqua" w:cs="宋体"/>
          <w:color w:val="000000"/>
          <w:sz w:val="24"/>
          <w:szCs w:val="24"/>
        </w:rPr>
        <w:t xml:space="preserve"> MJ, </w:t>
      </w:r>
      <w:proofErr w:type="spellStart"/>
      <w:r w:rsidRPr="00A52C7F">
        <w:rPr>
          <w:rFonts w:ascii="Book Antiqua" w:eastAsia="宋体" w:hAnsi="Book Antiqua" w:cs="宋体"/>
          <w:color w:val="000000"/>
          <w:sz w:val="24"/>
          <w:szCs w:val="24"/>
        </w:rPr>
        <w:t>Silveiro</w:t>
      </w:r>
      <w:proofErr w:type="spellEnd"/>
      <w:r w:rsidRPr="00A52C7F">
        <w:rPr>
          <w:rFonts w:ascii="Book Antiqua" w:eastAsia="宋体" w:hAnsi="Book Antiqua" w:cs="宋体"/>
          <w:color w:val="000000"/>
          <w:sz w:val="24"/>
          <w:szCs w:val="24"/>
        </w:rPr>
        <w:t xml:space="preserve"> SP, </w:t>
      </w:r>
      <w:proofErr w:type="spellStart"/>
      <w:r w:rsidRPr="00A52C7F">
        <w:rPr>
          <w:rFonts w:ascii="Book Antiqua" w:eastAsia="宋体" w:hAnsi="Book Antiqua" w:cs="宋体"/>
          <w:color w:val="000000"/>
          <w:sz w:val="24"/>
          <w:szCs w:val="24"/>
        </w:rPr>
        <w:t>Canani</w:t>
      </w:r>
      <w:proofErr w:type="spellEnd"/>
      <w:r w:rsidRPr="00A52C7F">
        <w:rPr>
          <w:rFonts w:ascii="Book Antiqua" w:eastAsia="宋体" w:hAnsi="Book Antiqua" w:cs="宋体"/>
          <w:color w:val="000000"/>
          <w:sz w:val="24"/>
          <w:szCs w:val="24"/>
        </w:rPr>
        <w:t xml:space="preserve"> LH, </w:t>
      </w:r>
      <w:proofErr w:type="spellStart"/>
      <w:r w:rsidRPr="00A52C7F">
        <w:rPr>
          <w:rFonts w:ascii="Book Antiqua" w:eastAsia="宋体" w:hAnsi="Book Antiqua" w:cs="宋体"/>
          <w:color w:val="000000"/>
          <w:sz w:val="24"/>
          <w:szCs w:val="24"/>
        </w:rPr>
        <w:t>Caramori</w:t>
      </w:r>
      <w:proofErr w:type="spellEnd"/>
      <w:r w:rsidRPr="00A52C7F">
        <w:rPr>
          <w:rFonts w:ascii="Book Antiqua" w:eastAsia="宋体" w:hAnsi="Book Antiqua" w:cs="宋体"/>
          <w:color w:val="000000"/>
          <w:sz w:val="24"/>
          <w:szCs w:val="24"/>
        </w:rPr>
        <w:t xml:space="preserve"> ML, </w:t>
      </w:r>
      <w:proofErr w:type="spellStart"/>
      <w:r w:rsidRPr="00A52C7F">
        <w:rPr>
          <w:rFonts w:ascii="Book Antiqua" w:eastAsia="宋体" w:hAnsi="Book Antiqua" w:cs="宋体"/>
          <w:color w:val="000000"/>
          <w:sz w:val="24"/>
          <w:szCs w:val="24"/>
        </w:rPr>
        <w:t>Zelmanovitz</w:t>
      </w:r>
      <w:proofErr w:type="spellEnd"/>
      <w:r w:rsidRPr="00A52C7F">
        <w:rPr>
          <w:rFonts w:ascii="Book Antiqua" w:eastAsia="宋体" w:hAnsi="Book Antiqua" w:cs="宋体"/>
          <w:color w:val="000000"/>
          <w:sz w:val="24"/>
          <w:szCs w:val="24"/>
        </w:rPr>
        <w:t xml:space="preserve"> T. Diabetic nephropathy: diagnosis, prevention, and treatment. </w:t>
      </w:r>
      <w:r w:rsidRPr="00A52C7F">
        <w:rPr>
          <w:rFonts w:ascii="Book Antiqua" w:eastAsia="宋体" w:hAnsi="Book Antiqua" w:cs="宋体"/>
          <w:i/>
          <w:iCs/>
          <w:color w:val="000000"/>
          <w:sz w:val="24"/>
          <w:szCs w:val="24"/>
        </w:rPr>
        <w:t>Diabetes Care</w:t>
      </w:r>
      <w:r w:rsidRPr="00A52C7F">
        <w:rPr>
          <w:rFonts w:ascii="Book Antiqua" w:eastAsia="宋体" w:hAnsi="Book Antiqua" w:cs="宋体"/>
          <w:color w:val="000000"/>
          <w:sz w:val="24"/>
          <w:szCs w:val="24"/>
        </w:rPr>
        <w:t> 2005; </w:t>
      </w:r>
      <w:r w:rsidRPr="00A52C7F">
        <w:rPr>
          <w:rFonts w:ascii="Book Antiqua" w:eastAsia="宋体" w:hAnsi="Book Antiqua" w:cs="宋体"/>
          <w:b/>
          <w:bCs/>
          <w:color w:val="000000"/>
          <w:sz w:val="24"/>
          <w:szCs w:val="24"/>
        </w:rPr>
        <w:t>28</w:t>
      </w:r>
      <w:r w:rsidRPr="00A52C7F">
        <w:rPr>
          <w:rFonts w:ascii="Book Antiqua" w:eastAsia="宋体" w:hAnsi="Book Antiqua" w:cs="宋体"/>
          <w:color w:val="000000"/>
          <w:sz w:val="24"/>
          <w:szCs w:val="24"/>
        </w:rPr>
        <w:t>: 164-176 [PMID: 15616252 DOI: 10.2337/diacare.28.1.164</w:t>
      </w:r>
      <w:r>
        <w:rPr>
          <w:rFonts w:ascii="Book Antiqua" w:eastAsia="宋体" w:hAnsi="Book Antiqua" w:cs="宋体"/>
          <w:color w:val="000000"/>
          <w:sz w:val="24"/>
          <w:szCs w:val="24"/>
        </w:rPr>
        <w:t>]</w:t>
      </w:r>
    </w:p>
    <w:p w:rsidR="00B42A8D" w:rsidRPr="00A52C7F" w:rsidRDefault="00B42A8D" w:rsidP="00013E05">
      <w:pPr>
        <w:spacing w:after="0" w:line="360" w:lineRule="auto"/>
        <w:jc w:val="both"/>
        <w:rPr>
          <w:rFonts w:ascii="Book Antiqua" w:eastAsia="宋体" w:hAnsi="Book Antiqua" w:cs="宋体"/>
          <w:color w:val="000000"/>
          <w:sz w:val="24"/>
          <w:szCs w:val="24"/>
        </w:rPr>
      </w:pPr>
      <w:r w:rsidRPr="00A52C7F">
        <w:rPr>
          <w:rFonts w:ascii="Book Antiqua" w:eastAsia="宋体" w:hAnsi="Book Antiqua" w:cs="宋体"/>
          <w:color w:val="000000"/>
          <w:sz w:val="24"/>
          <w:szCs w:val="24"/>
        </w:rPr>
        <w:t>9 </w:t>
      </w:r>
      <w:proofErr w:type="spellStart"/>
      <w:r w:rsidRPr="00A52C7F">
        <w:rPr>
          <w:rFonts w:ascii="Book Antiqua" w:eastAsia="宋体" w:hAnsi="Book Antiqua" w:cs="宋体"/>
          <w:b/>
          <w:bCs/>
          <w:color w:val="000000"/>
          <w:sz w:val="24"/>
          <w:szCs w:val="24"/>
        </w:rPr>
        <w:t>Diez-Sampedro</w:t>
      </w:r>
      <w:proofErr w:type="spellEnd"/>
      <w:r w:rsidRPr="00A52C7F">
        <w:rPr>
          <w:rFonts w:ascii="Book Antiqua" w:eastAsia="宋体" w:hAnsi="Book Antiqua" w:cs="宋体"/>
          <w:b/>
          <w:bCs/>
          <w:color w:val="000000"/>
          <w:sz w:val="24"/>
          <w:szCs w:val="24"/>
        </w:rPr>
        <w:t xml:space="preserve"> A</w:t>
      </w:r>
      <w:r w:rsidRPr="00A52C7F">
        <w:rPr>
          <w:rFonts w:ascii="Book Antiqua" w:eastAsia="宋体" w:hAnsi="Book Antiqua" w:cs="宋体"/>
          <w:color w:val="000000"/>
          <w:sz w:val="24"/>
          <w:szCs w:val="24"/>
        </w:rPr>
        <w:t xml:space="preserve">, Lenz O, </w:t>
      </w:r>
      <w:proofErr w:type="spellStart"/>
      <w:r w:rsidRPr="00A52C7F">
        <w:rPr>
          <w:rFonts w:ascii="Book Antiqua" w:eastAsia="宋体" w:hAnsi="Book Antiqua" w:cs="宋体"/>
          <w:color w:val="000000"/>
          <w:sz w:val="24"/>
          <w:szCs w:val="24"/>
        </w:rPr>
        <w:t>Fornoni</w:t>
      </w:r>
      <w:proofErr w:type="spellEnd"/>
      <w:r w:rsidRPr="00A52C7F">
        <w:rPr>
          <w:rFonts w:ascii="Book Antiqua" w:eastAsia="宋体" w:hAnsi="Book Antiqua" w:cs="宋体"/>
          <w:color w:val="000000"/>
          <w:sz w:val="24"/>
          <w:szCs w:val="24"/>
        </w:rPr>
        <w:t xml:space="preserve"> A. </w:t>
      </w:r>
      <w:proofErr w:type="spellStart"/>
      <w:r w:rsidRPr="00A52C7F">
        <w:rPr>
          <w:rFonts w:ascii="Book Antiqua" w:eastAsia="宋体" w:hAnsi="Book Antiqua" w:cs="宋体"/>
          <w:color w:val="000000"/>
          <w:sz w:val="24"/>
          <w:szCs w:val="24"/>
        </w:rPr>
        <w:t>Podocytopathy</w:t>
      </w:r>
      <w:proofErr w:type="spellEnd"/>
      <w:r w:rsidRPr="00A52C7F">
        <w:rPr>
          <w:rFonts w:ascii="Book Antiqua" w:eastAsia="宋体" w:hAnsi="Book Antiqua" w:cs="宋体"/>
          <w:color w:val="000000"/>
          <w:sz w:val="24"/>
          <w:szCs w:val="24"/>
        </w:rPr>
        <w:t xml:space="preserve"> in diabetes: a metabolic and endocrine disorder. </w:t>
      </w:r>
      <w:r w:rsidRPr="00A52C7F">
        <w:rPr>
          <w:rFonts w:ascii="Book Antiqua" w:eastAsia="宋体" w:hAnsi="Book Antiqua" w:cs="宋体"/>
          <w:i/>
          <w:iCs/>
          <w:color w:val="000000"/>
          <w:sz w:val="24"/>
          <w:szCs w:val="24"/>
        </w:rPr>
        <w:t>Am J Kidney Dis</w:t>
      </w:r>
      <w:r w:rsidRPr="00A52C7F">
        <w:rPr>
          <w:rFonts w:ascii="Book Antiqua" w:eastAsia="宋体" w:hAnsi="Book Antiqua" w:cs="宋体"/>
          <w:color w:val="000000"/>
          <w:sz w:val="24"/>
          <w:szCs w:val="24"/>
        </w:rPr>
        <w:t> 2011; </w:t>
      </w:r>
      <w:r w:rsidRPr="00A52C7F">
        <w:rPr>
          <w:rFonts w:ascii="Book Antiqua" w:eastAsia="宋体" w:hAnsi="Book Antiqua" w:cs="宋体"/>
          <w:b/>
          <w:bCs/>
          <w:color w:val="000000"/>
          <w:sz w:val="24"/>
          <w:szCs w:val="24"/>
        </w:rPr>
        <w:t>58</w:t>
      </w:r>
      <w:r w:rsidRPr="00A52C7F">
        <w:rPr>
          <w:rFonts w:ascii="Book Antiqua" w:eastAsia="宋体" w:hAnsi="Book Antiqua" w:cs="宋体"/>
          <w:color w:val="000000"/>
          <w:sz w:val="24"/>
          <w:szCs w:val="24"/>
        </w:rPr>
        <w:t>: 637-646 [PMID: 21719174 DOI: 10.1053/j.ajkd.2011.03.035</w:t>
      </w:r>
      <w:r>
        <w:rPr>
          <w:rFonts w:ascii="Book Antiqua" w:eastAsia="宋体" w:hAnsi="Book Antiqua" w:cs="宋体"/>
          <w:color w:val="000000"/>
          <w:sz w:val="24"/>
          <w:szCs w:val="24"/>
        </w:rPr>
        <w:t>]</w:t>
      </w:r>
    </w:p>
    <w:p w:rsidR="00B42A8D" w:rsidRPr="00A52C7F" w:rsidRDefault="00B42A8D" w:rsidP="00013E05">
      <w:pPr>
        <w:spacing w:after="0" w:line="360" w:lineRule="auto"/>
        <w:jc w:val="both"/>
        <w:rPr>
          <w:rFonts w:ascii="Book Antiqua" w:eastAsia="宋体" w:hAnsi="Book Antiqua" w:cs="宋体"/>
          <w:color w:val="000000"/>
          <w:sz w:val="24"/>
          <w:szCs w:val="24"/>
        </w:rPr>
      </w:pPr>
      <w:proofErr w:type="gramStart"/>
      <w:r w:rsidRPr="00A52C7F">
        <w:rPr>
          <w:rFonts w:ascii="Book Antiqua" w:eastAsia="宋体" w:hAnsi="Book Antiqua" w:cs="宋体"/>
          <w:color w:val="000000"/>
          <w:sz w:val="24"/>
          <w:szCs w:val="24"/>
        </w:rPr>
        <w:t>10 </w:t>
      </w:r>
      <w:proofErr w:type="spellStart"/>
      <w:r w:rsidRPr="00A52C7F">
        <w:rPr>
          <w:rFonts w:ascii="Book Antiqua" w:eastAsia="宋体" w:hAnsi="Book Antiqua" w:cs="宋体"/>
          <w:b/>
          <w:bCs/>
          <w:color w:val="000000"/>
          <w:sz w:val="24"/>
          <w:szCs w:val="24"/>
        </w:rPr>
        <w:t>Rudberg</w:t>
      </w:r>
      <w:proofErr w:type="spellEnd"/>
      <w:r w:rsidRPr="00A52C7F">
        <w:rPr>
          <w:rFonts w:ascii="Book Antiqua" w:eastAsia="宋体" w:hAnsi="Book Antiqua" w:cs="宋体"/>
          <w:b/>
          <w:bCs/>
          <w:color w:val="000000"/>
          <w:sz w:val="24"/>
          <w:szCs w:val="24"/>
        </w:rPr>
        <w:t xml:space="preserve"> S</w:t>
      </w:r>
      <w:r w:rsidRPr="00A52C7F">
        <w:rPr>
          <w:rFonts w:ascii="Book Antiqua" w:eastAsia="宋体" w:hAnsi="Book Antiqua" w:cs="宋体"/>
          <w:color w:val="000000"/>
          <w:sz w:val="24"/>
          <w:szCs w:val="24"/>
        </w:rPr>
        <w:t xml:space="preserve">, </w:t>
      </w:r>
      <w:proofErr w:type="spellStart"/>
      <w:r w:rsidRPr="00A52C7F">
        <w:rPr>
          <w:rFonts w:ascii="Book Antiqua" w:eastAsia="宋体" w:hAnsi="Book Antiqua" w:cs="宋体"/>
          <w:color w:val="000000"/>
          <w:sz w:val="24"/>
          <w:szCs w:val="24"/>
        </w:rPr>
        <w:t>Osterby</w:t>
      </w:r>
      <w:proofErr w:type="spellEnd"/>
      <w:r w:rsidRPr="00A52C7F">
        <w:rPr>
          <w:rFonts w:ascii="Book Antiqua" w:eastAsia="宋体" w:hAnsi="Book Antiqua" w:cs="宋体"/>
          <w:color w:val="000000"/>
          <w:sz w:val="24"/>
          <w:szCs w:val="24"/>
        </w:rPr>
        <w:t xml:space="preserve"> R. Decreasing glomerular filtration rate--an indicator of more advanced diabetic </w:t>
      </w:r>
      <w:proofErr w:type="spellStart"/>
      <w:r w:rsidRPr="00A52C7F">
        <w:rPr>
          <w:rFonts w:ascii="Book Antiqua" w:eastAsia="宋体" w:hAnsi="Book Antiqua" w:cs="宋体"/>
          <w:color w:val="000000"/>
          <w:sz w:val="24"/>
          <w:szCs w:val="24"/>
        </w:rPr>
        <w:t>glomerulopathy</w:t>
      </w:r>
      <w:proofErr w:type="spellEnd"/>
      <w:r w:rsidRPr="00A52C7F">
        <w:rPr>
          <w:rFonts w:ascii="Book Antiqua" w:eastAsia="宋体" w:hAnsi="Book Antiqua" w:cs="宋体"/>
          <w:color w:val="000000"/>
          <w:sz w:val="24"/>
          <w:szCs w:val="24"/>
        </w:rPr>
        <w:t xml:space="preserve"> in the early course of </w:t>
      </w:r>
      <w:proofErr w:type="spellStart"/>
      <w:r w:rsidRPr="00A52C7F">
        <w:rPr>
          <w:rFonts w:ascii="Book Antiqua" w:eastAsia="宋体" w:hAnsi="Book Antiqua" w:cs="宋体"/>
          <w:color w:val="000000"/>
          <w:sz w:val="24"/>
          <w:szCs w:val="24"/>
        </w:rPr>
        <w:t>microalbuminuria</w:t>
      </w:r>
      <w:proofErr w:type="spellEnd"/>
      <w:r w:rsidRPr="00A52C7F">
        <w:rPr>
          <w:rFonts w:ascii="Book Antiqua" w:eastAsia="宋体" w:hAnsi="Book Antiqua" w:cs="宋体"/>
          <w:color w:val="000000"/>
          <w:sz w:val="24"/>
          <w:szCs w:val="24"/>
        </w:rPr>
        <w:t xml:space="preserve"> in IDDM adolescents?</w:t>
      </w:r>
      <w:proofErr w:type="gramEnd"/>
      <w:r w:rsidRPr="00A52C7F">
        <w:rPr>
          <w:rFonts w:ascii="Book Antiqua" w:eastAsia="宋体" w:hAnsi="Book Antiqua" w:cs="宋体"/>
          <w:color w:val="000000"/>
          <w:sz w:val="24"/>
          <w:szCs w:val="24"/>
        </w:rPr>
        <w:t> </w:t>
      </w:r>
      <w:proofErr w:type="spellStart"/>
      <w:r w:rsidRPr="00A52C7F">
        <w:rPr>
          <w:rFonts w:ascii="Book Antiqua" w:eastAsia="宋体" w:hAnsi="Book Antiqua" w:cs="宋体"/>
          <w:i/>
          <w:iCs/>
          <w:color w:val="000000"/>
          <w:sz w:val="24"/>
          <w:szCs w:val="24"/>
        </w:rPr>
        <w:t>Nephrol</w:t>
      </w:r>
      <w:proofErr w:type="spellEnd"/>
      <w:r w:rsidRPr="00A52C7F">
        <w:rPr>
          <w:rFonts w:ascii="Book Antiqua" w:eastAsia="宋体" w:hAnsi="Book Antiqua" w:cs="宋体"/>
          <w:i/>
          <w:iCs/>
          <w:color w:val="000000"/>
          <w:sz w:val="24"/>
          <w:szCs w:val="24"/>
        </w:rPr>
        <w:t xml:space="preserve"> Dial Transplant</w:t>
      </w:r>
      <w:r w:rsidRPr="00A52C7F">
        <w:rPr>
          <w:rFonts w:ascii="Book Antiqua" w:eastAsia="宋体" w:hAnsi="Book Antiqua" w:cs="宋体"/>
          <w:color w:val="000000"/>
          <w:sz w:val="24"/>
          <w:szCs w:val="24"/>
        </w:rPr>
        <w:t> 1997; </w:t>
      </w:r>
      <w:r w:rsidRPr="00A52C7F">
        <w:rPr>
          <w:rFonts w:ascii="Book Antiqua" w:eastAsia="宋体" w:hAnsi="Book Antiqua" w:cs="宋体"/>
          <w:b/>
          <w:bCs/>
          <w:color w:val="000000"/>
          <w:sz w:val="24"/>
          <w:szCs w:val="24"/>
        </w:rPr>
        <w:t>12</w:t>
      </w:r>
      <w:r w:rsidRPr="00A52C7F">
        <w:rPr>
          <w:rFonts w:ascii="Book Antiqua" w:eastAsia="宋体" w:hAnsi="Book Antiqua" w:cs="宋体"/>
          <w:color w:val="000000"/>
          <w:sz w:val="24"/>
          <w:szCs w:val="24"/>
        </w:rPr>
        <w:t>: 1149-1154 [PMID: 9198043 DOI: 10.1093/</w:t>
      </w:r>
      <w:proofErr w:type="spellStart"/>
      <w:r w:rsidRPr="00A52C7F">
        <w:rPr>
          <w:rFonts w:ascii="Book Antiqua" w:eastAsia="宋体" w:hAnsi="Book Antiqua" w:cs="宋体"/>
          <w:color w:val="000000"/>
          <w:sz w:val="24"/>
          <w:szCs w:val="24"/>
        </w:rPr>
        <w:t>ndt</w:t>
      </w:r>
      <w:proofErr w:type="spellEnd"/>
      <w:r w:rsidRPr="00A52C7F">
        <w:rPr>
          <w:rFonts w:ascii="Book Antiqua" w:eastAsia="宋体" w:hAnsi="Book Antiqua" w:cs="宋体"/>
          <w:color w:val="000000"/>
          <w:sz w:val="24"/>
          <w:szCs w:val="24"/>
        </w:rPr>
        <w:t>/12.6.1149</w:t>
      </w:r>
      <w:r>
        <w:rPr>
          <w:rFonts w:ascii="Book Antiqua" w:eastAsia="宋体" w:hAnsi="Book Antiqua" w:cs="宋体"/>
          <w:color w:val="000000"/>
          <w:sz w:val="24"/>
          <w:szCs w:val="24"/>
        </w:rPr>
        <w:t>]</w:t>
      </w:r>
    </w:p>
    <w:p w:rsidR="00B42A8D" w:rsidRPr="00A52C7F" w:rsidRDefault="00B42A8D" w:rsidP="00013E05">
      <w:pPr>
        <w:spacing w:after="0" w:line="360" w:lineRule="auto"/>
        <w:jc w:val="both"/>
        <w:rPr>
          <w:rFonts w:ascii="Book Antiqua" w:eastAsia="宋体" w:hAnsi="Book Antiqua" w:cs="宋体"/>
          <w:color w:val="000000"/>
          <w:sz w:val="24"/>
          <w:szCs w:val="24"/>
        </w:rPr>
      </w:pPr>
      <w:proofErr w:type="gramStart"/>
      <w:r w:rsidRPr="00A52C7F">
        <w:rPr>
          <w:rFonts w:ascii="Book Antiqua" w:eastAsia="宋体" w:hAnsi="Book Antiqua" w:cs="宋体"/>
          <w:color w:val="000000"/>
          <w:sz w:val="24"/>
          <w:szCs w:val="24"/>
        </w:rPr>
        <w:t>11 </w:t>
      </w:r>
      <w:proofErr w:type="spellStart"/>
      <w:r w:rsidRPr="00A52C7F">
        <w:rPr>
          <w:rFonts w:ascii="Book Antiqua" w:eastAsia="宋体" w:hAnsi="Book Antiqua" w:cs="宋体"/>
          <w:b/>
          <w:bCs/>
          <w:color w:val="000000"/>
          <w:sz w:val="24"/>
          <w:szCs w:val="24"/>
        </w:rPr>
        <w:t>Rabkin</w:t>
      </w:r>
      <w:proofErr w:type="spellEnd"/>
      <w:r w:rsidRPr="00A52C7F">
        <w:rPr>
          <w:rFonts w:ascii="Book Antiqua" w:eastAsia="宋体" w:hAnsi="Book Antiqua" w:cs="宋体"/>
          <w:b/>
          <w:bCs/>
          <w:color w:val="000000"/>
          <w:sz w:val="24"/>
          <w:szCs w:val="24"/>
        </w:rPr>
        <w:t xml:space="preserve"> R</w:t>
      </w:r>
      <w:r w:rsidRPr="00A52C7F">
        <w:rPr>
          <w:rFonts w:ascii="Book Antiqua" w:eastAsia="宋体" w:hAnsi="Book Antiqua" w:cs="宋体"/>
          <w:color w:val="000000"/>
          <w:sz w:val="24"/>
          <w:szCs w:val="24"/>
        </w:rPr>
        <w:t>. Diabetic nephropathy.</w:t>
      </w:r>
      <w:proofErr w:type="gramEnd"/>
      <w:r w:rsidRPr="00A52C7F">
        <w:rPr>
          <w:rFonts w:ascii="Book Antiqua" w:eastAsia="宋体" w:hAnsi="Book Antiqua" w:cs="宋体"/>
          <w:color w:val="000000"/>
          <w:sz w:val="24"/>
          <w:szCs w:val="24"/>
        </w:rPr>
        <w:t> </w:t>
      </w:r>
      <w:proofErr w:type="spellStart"/>
      <w:r w:rsidRPr="00A52C7F">
        <w:rPr>
          <w:rFonts w:ascii="Book Antiqua" w:eastAsia="宋体" w:hAnsi="Book Antiqua" w:cs="宋体"/>
          <w:i/>
          <w:iCs/>
          <w:color w:val="000000"/>
          <w:sz w:val="24"/>
          <w:szCs w:val="24"/>
        </w:rPr>
        <w:t>Clin</w:t>
      </w:r>
      <w:proofErr w:type="spellEnd"/>
      <w:r w:rsidRPr="00A52C7F">
        <w:rPr>
          <w:rFonts w:ascii="Book Antiqua" w:eastAsia="宋体" w:hAnsi="Book Antiqua" w:cs="宋体"/>
          <w:i/>
          <w:iCs/>
          <w:color w:val="000000"/>
          <w:sz w:val="24"/>
          <w:szCs w:val="24"/>
        </w:rPr>
        <w:t xml:space="preserve"> Cornerstone</w:t>
      </w:r>
      <w:r w:rsidRPr="00A52C7F">
        <w:rPr>
          <w:rFonts w:ascii="Book Antiqua" w:eastAsia="宋体" w:hAnsi="Book Antiqua" w:cs="宋体"/>
          <w:color w:val="000000"/>
          <w:sz w:val="24"/>
          <w:szCs w:val="24"/>
        </w:rPr>
        <w:t> 2003; </w:t>
      </w:r>
      <w:r w:rsidRPr="00A52C7F">
        <w:rPr>
          <w:rFonts w:ascii="Book Antiqua" w:eastAsia="宋体" w:hAnsi="Book Antiqua" w:cs="宋体"/>
          <w:b/>
          <w:bCs/>
          <w:color w:val="000000"/>
          <w:sz w:val="24"/>
          <w:szCs w:val="24"/>
        </w:rPr>
        <w:t>5</w:t>
      </w:r>
      <w:r w:rsidRPr="00A52C7F">
        <w:rPr>
          <w:rFonts w:ascii="Book Antiqua" w:eastAsia="宋体" w:hAnsi="Book Antiqua" w:cs="宋体"/>
          <w:color w:val="000000"/>
          <w:sz w:val="24"/>
          <w:szCs w:val="24"/>
        </w:rPr>
        <w:t>: 1-11 [PMID: 12800476 DOI: 10.1016/S1098-3597(03)90014-7</w:t>
      </w:r>
      <w:r>
        <w:rPr>
          <w:rFonts w:ascii="Book Antiqua" w:eastAsia="宋体" w:hAnsi="Book Antiqua" w:cs="宋体"/>
          <w:color w:val="000000"/>
          <w:sz w:val="24"/>
          <w:szCs w:val="24"/>
        </w:rPr>
        <w:t>]</w:t>
      </w:r>
    </w:p>
    <w:p w:rsidR="00B42A8D" w:rsidRPr="00A52C7F" w:rsidRDefault="00B42A8D" w:rsidP="00013E05">
      <w:pPr>
        <w:spacing w:after="0" w:line="360" w:lineRule="auto"/>
        <w:jc w:val="both"/>
        <w:rPr>
          <w:rFonts w:ascii="Book Antiqua" w:eastAsia="宋体" w:hAnsi="Book Antiqua" w:cs="宋体"/>
          <w:color w:val="000000"/>
          <w:sz w:val="24"/>
          <w:szCs w:val="24"/>
        </w:rPr>
      </w:pPr>
      <w:r w:rsidRPr="00A52C7F">
        <w:rPr>
          <w:rFonts w:ascii="Book Antiqua" w:eastAsia="宋体" w:hAnsi="Book Antiqua" w:cs="宋体"/>
          <w:color w:val="000000"/>
          <w:sz w:val="24"/>
          <w:szCs w:val="24"/>
        </w:rPr>
        <w:t>12 </w:t>
      </w:r>
      <w:r w:rsidRPr="00A52C7F">
        <w:rPr>
          <w:rFonts w:ascii="Book Antiqua" w:eastAsia="宋体" w:hAnsi="Book Antiqua" w:cs="宋体"/>
          <w:b/>
          <w:bCs/>
          <w:color w:val="000000"/>
          <w:sz w:val="24"/>
          <w:szCs w:val="24"/>
        </w:rPr>
        <w:t>Nelson RG</w:t>
      </w:r>
      <w:r w:rsidRPr="00A52C7F">
        <w:rPr>
          <w:rFonts w:ascii="Book Antiqua" w:eastAsia="宋体" w:hAnsi="Book Antiqua" w:cs="宋体"/>
          <w:color w:val="000000"/>
          <w:sz w:val="24"/>
          <w:szCs w:val="24"/>
        </w:rPr>
        <w:t xml:space="preserve">, </w:t>
      </w:r>
      <w:proofErr w:type="spellStart"/>
      <w:r w:rsidRPr="00A52C7F">
        <w:rPr>
          <w:rFonts w:ascii="Book Antiqua" w:eastAsia="宋体" w:hAnsi="Book Antiqua" w:cs="宋体"/>
          <w:color w:val="000000"/>
          <w:sz w:val="24"/>
          <w:szCs w:val="24"/>
        </w:rPr>
        <w:t>Knowler</w:t>
      </w:r>
      <w:proofErr w:type="spellEnd"/>
      <w:r w:rsidRPr="00A52C7F">
        <w:rPr>
          <w:rFonts w:ascii="Book Antiqua" w:eastAsia="宋体" w:hAnsi="Book Antiqua" w:cs="宋体"/>
          <w:color w:val="000000"/>
          <w:sz w:val="24"/>
          <w:szCs w:val="24"/>
        </w:rPr>
        <w:t xml:space="preserve"> WC, </w:t>
      </w:r>
      <w:proofErr w:type="spellStart"/>
      <w:r w:rsidRPr="00A52C7F">
        <w:rPr>
          <w:rFonts w:ascii="Book Antiqua" w:eastAsia="宋体" w:hAnsi="Book Antiqua" w:cs="宋体"/>
          <w:color w:val="000000"/>
          <w:sz w:val="24"/>
          <w:szCs w:val="24"/>
        </w:rPr>
        <w:t>McCance</w:t>
      </w:r>
      <w:proofErr w:type="spellEnd"/>
      <w:r w:rsidRPr="00A52C7F">
        <w:rPr>
          <w:rFonts w:ascii="Book Antiqua" w:eastAsia="宋体" w:hAnsi="Book Antiqua" w:cs="宋体"/>
          <w:color w:val="000000"/>
          <w:sz w:val="24"/>
          <w:szCs w:val="24"/>
        </w:rPr>
        <w:t xml:space="preserve"> DR, </w:t>
      </w:r>
      <w:proofErr w:type="spellStart"/>
      <w:r w:rsidRPr="00A52C7F">
        <w:rPr>
          <w:rFonts w:ascii="Book Antiqua" w:eastAsia="宋体" w:hAnsi="Book Antiqua" w:cs="宋体"/>
          <w:color w:val="000000"/>
          <w:sz w:val="24"/>
          <w:szCs w:val="24"/>
        </w:rPr>
        <w:t>Sievers</w:t>
      </w:r>
      <w:proofErr w:type="spellEnd"/>
      <w:r w:rsidRPr="00A52C7F">
        <w:rPr>
          <w:rFonts w:ascii="Book Antiqua" w:eastAsia="宋体" w:hAnsi="Book Antiqua" w:cs="宋体"/>
          <w:color w:val="000000"/>
          <w:sz w:val="24"/>
          <w:szCs w:val="24"/>
        </w:rPr>
        <w:t xml:space="preserve"> ML, </w:t>
      </w:r>
      <w:proofErr w:type="spellStart"/>
      <w:r w:rsidRPr="00A52C7F">
        <w:rPr>
          <w:rFonts w:ascii="Book Antiqua" w:eastAsia="宋体" w:hAnsi="Book Antiqua" w:cs="宋体"/>
          <w:color w:val="000000"/>
          <w:sz w:val="24"/>
          <w:szCs w:val="24"/>
        </w:rPr>
        <w:t>Pettitt</w:t>
      </w:r>
      <w:proofErr w:type="spellEnd"/>
      <w:r w:rsidRPr="00A52C7F">
        <w:rPr>
          <w:rFonts w:ascii="Book Antiqua" w:eastAsia="宋体" w:hAnsi="Book Antiqua" w:cs="宋体"/>
          <w:color w:val="000000"/>
          <w:sz w:val="24"/>
          <w:szCs w:val="24"/>
        </w:rPr>
        <w:t xml:space="preserve"> DJ, Charles MA, Hanson RL, Liu QZ, Bennett PH. Determinants of end-stage renal disease in Pima Indians with type 2 (non-insulin-dependent) diabetes mellitus and proteinuria. </w:t>
      </w:r>
      <w:proofErr w:type="spellStart"/>
      <w:r w:rsidRPr="00A52C7F">
        <w:rPr>
          <w:rFonts w:ascii="Book Antiqua" w:eastAsia="宋体" w:hAnsi="Book Antiqua" w:cs="宋体"/>
          <w:i/>
          <w:iCs/>
          <w:color w:val="000000"/>
          <w:sz w:val="24"/>
          <w:szCs w:val="24"/>
        </w:rPr>
        <w:t>Diabetologia</w:t>
      </w:r>
      <w:proofErr w:type="spellEnd"/>
      <w:r w:rsidRPr="00A52C7F">
        <w:rPr>
          <w:rFonts w:ascii="Book Antiqua" w:eastAsia="宋体" w:hAnsi="Book Antiqua" w:cs="宋体"/>
          <w:color w:val="000000"/>
          <w:sz w:val="24"/>
          <w:szCs w:val="24"/>
        </w:rPr>
        <w:t> 1993; </w:t>
      </w:r>
      <w:r w:rsidRPr="00A52C7F">
        <w:rPr>
          <w:rFonts w:ascii="Book Antiqua" w:eastAsia="宋体" w:hAnsi="Book Antiqua" w:cs="宋体"/>
          <w:b/>
          <w:bCs/>
          <w:color w:val="000000"/>
          <w:sz w:val="24"/>
          <w:szCs w:val="24"/>
        </w:rPr>
        <w:t>36</w:t>
      </w:r>
      <w:r w:rsidRPr="00A52C7F">
        <w:rPr>
          <w:rFonts w:ascii="Book Antiqua" w:eastAsia="宋体" w:hAnsi="Book Antiqua" w:cs="宋体"/>
          <w:color w:val="000000"/>
          <w:sz w:val="24"/>
          <w:szCs w:val="24"/>
        </w:rPr>
        <w:t>: 1087-1093 [PMID: 8243859 DOI: 10.1007/BF02374503</w:t>
      </w:r>
      <w:r>
        <w:rPr>
          <w:rFonts w:ascii="Book Antiqua" w:eastAsia="宋体" w:hAnsi="Book Antiqua" w:cs="宋体"/>
          <w:color w:val="000000"/>
          <w:sz w:val="24"/>
          <w:szCs w:val="24"/>
        </w:rPr>
        <w:t>]</w:t>
      </w:r>
    </w:p>
    <w:p w:rsidR="00B42A8D" w:rsidRPr="00A52C7F" w:rsidRDefault="00B42A8D" w:rsidP="00013E05">
      <w:pPr>
        <w:spacing w:after="0" w:line="360" w:lineRule="auto"/>
        <w:jc w:val="both"/>
        <w:rPr>
          <w:rFonts w:ascii="Book Antiqua" w:eastAsia="宋体" w:hAnsi="Book Antiqua" w:cs="宋体"/>
          <w:color w:val="000000"/>
          <w:sz w:val="24"/>
          <w:szCs w:val="24"/>
        </w:rPr>
      </w:pPr>
      <w:r w:rsidRPr="00A52C7F">
        <w:rPr>
          <w:rFonts w:ascii="Book Antiqua" w:eastAsia="宋体" w:hAnsi="Book Antiqua" w:cs="宋体"/>
          <w:color w:val="000000"/>
          <w:sz w:val="24"/>
          <w:szCs w:val="24"/>
        </w:rPr>
        <w:t>13 </w:t>
      </w:r>
      <w:r w:rsidRPr="00A52C7F">
        <w:rPr>
          <w:rFonts w:ascii="Book Antiqua" w:eastAsia="宋体" w:hAnsi="Book Antiqua" w:cs="宋体"/>
          <w:b/>
          <w:bCs/>
          <w:color w:val="000000"/>
          <w:sz w:val="24"/>
          <w:szCs w:val="24"/>
        </w:rPr>
        <w:t>Ismail N</w:t>
      </w:r>
      <w:r w:rsidRPr="00A52C7F">
        <w:rPr>
          <w:rFonts w:ascii="Book Antiqua" w:eastAsia="宋体" w:hAnsi="Book Antiqua" w:cs="宋体"/>
          <w:color w:val="000000"/>
          <w:sz w:val="24"/>
          <w:szCs w:val="24"/>
        </w:rPr>
        <w:t xml:space="preserve">, Becker B, </w:t>
      </w:r>
      <w:proofErr w:type="spellStart"/>
      <w:r w:rsidRPr="00A52C7F">
        <w:rPr>
          <w:rFonts w:ascii="Book Antiqua" w:eastAsia="宋体" w:hAnsi="Book Antiqua" w:cs="宋体"/>
          <w:color w:val="000000"/>
          <w:sz w:val="24"/>
          <w:szCs w:val="24"/>
        </w:rPr>
        <w:t>Strzelczyk</w:t>
      </w:r>
      <w:proofErr w:type="spellEnd"/>
      <w:r w:rsidRPr="00A52C7F">
        <w:rPr>
          <w:rFonts w:ascii="Book Antiqua" w:eastAsia="宋体" w:hAnsi="Book Antiqua" w:cs="宋体"/>
          <w:color w:val="000000"/>
          <w:sz w:val="24"/>
          <w:szCs w:val="24"/>
        </w:rPr>
        <w:t xml:space="preserve"> P, Ritz E. Renal disease and hypertension in non-insulin-dependent diabetes mellitus. </w:t>
      </w:r>
      <w:r w:rsidRPr="00A52C7F">
        <w:rPr>
          <w:rFonts w:ascii="Book Antiqua" w:eastAsia="宋体" w:hAnsi="Book Antiqua" w:cs="宋体"/>
          <w:i/>
          <w:iCs/>
          <w:color w:val="000000"/>
          <w:sz w:val="24"/>
          <w:szCs w:val="24"/>
        </w:rPr>
        <w:t xml:space="preserve">Kidney </w:t>
      </w:r>
      <w:proofErr w:type="spellStart"/>
      <w:r w:rsidRPr="00A52C7F">
        <w:rPr>
          <w:rFonts w:ascii="Book Antiqua" w:eastAsia="宋体" w:hAnsi="Book Antiqua" w:cs="宋体"/>
          <w:i/>
          <w:iCs/>
          <w:color w:val="000000"/>
          <w:sz w:val="24"/>
          <w:szCs w:val="24"/>
        </w:rPr>
        <w:t>Int</w:t>
      </w:r>
      <w:proofErr w:type="spellEnd"/>
      <w:r w:rsidRPr="00A52C7F">
        <w:rPr>
          <w:rFonts w:ascii="Book Antiqua" w:eastAsia="宋体" w:hAnsi="Book Antiqua" w:cs="宋体"/>
          <w:color w:val="000000"/>
          <w:sz w:val="24"/>
          <w:szCs w:val="24"/>
        </w:rPr>
        <w:t> 1999; </w:t>
      </w:r>
      <w:r w:rsidRPr="00A52C7F">
        <w:rPr>
          <w:rFonts w:ascii="Book Antiqua" w:eastAsia="宋体" w:hAnsi="Book Antiqua" w:cs="宋体"/>
          <w:b/>
          <w:bCs/>
          <w:color w:val="000000"/>
          <w:sz w:val="24"/>
          <w:szCs w:val="24"/>
        </w:rPr>
        <w:t>55</w:t>
      </w:r>
      <w:r w:rsidRPr="00A52C7F">
        <w:rPr>
          <w:rFonts w:ascii="Book Antiqua" w:eastAsia="宋体" w:hAnsi="Book Antiqua" w:cs="宋体"/>
          <w:color w:val="000000"/>
          <w:sz w:val="24"/>
          <w:szCs w:val="24"/>
        </w:rPr>
        <w:t>: 1-28 [PMID: 9893112 DOI: 10.1046/j.1523-1755.1999.00232.x]</w:t>
      </w:r>
    </w:p>
    <w:p w:rsidR="00B42A8D" w:rsidRPr="00A52C7F" w:rsidRDefault="00B42A8D" w:rsidP="00013E05">
      <w:pPr>
        <w:spacing w:after="0" w:line="360" w:lineRule="auto"/>
        <w:jc w:val="both"/>
        <w:rPr>
          <w:rFonts w:ascii="Book Antiqua" w:eastAsia="宋体" w:hAnsi="Book Antiqua" w:cs="宋体"/>
          <w:color w:val="000000"/>
          <w:sz w:val="24"/>
          <w:szCs w:val="24"/>
        </w:rPr>
      </w:pPr>
      <w:r w:rsidRPr="00A52C7F">
        <w:rPr>
          <w:rFonts w:ascii="Book Antiqua" w:eastAsia="宋体" w:hAnsi="Book Antiqua" w:cs="宋体"/>
          <w:color w:val="000000"/>
          <w:sz w:val="24"/>
          <w:szCs w:val="24"/>
        </w:rPr>
        <w:t>14 </w:t>
      </w:r>
      <w:proofErr w:type="spellStart"/>
      <w:r w:rsidRPr="00A52C7F">
        <w:rPr>
          <w:rFonts w:ascii="Book Antiqua" w:eastAsia="宋体" w:hAnsi="Book Antiqua" w:cs="宋体"/>
          <w:b/>
          <w:bCs/>
          <w:color w:val="000000"/>
          <w:sz w:val="24"/>
          <w:szCs w:val="24"/>
        </w:rPr>
        <w:t>Mogensen</w:t>
      </w:r>
      <w:proofErr w:type="spellEnd"/>
      <w:r w:rsidRPr="00A52C7F">
        <w:rPr>
          <w:rFonts w:ascii="Book Antiqua" w:eastAsia="宋体" w:hAnsi="Book Antiqua" w:cs="宋体"/>
          <w:b/>
          <w:bCs/>
          <w:color w:val="000000"/>
          <w:sz w:val="24"/>
          <w:szCs w:val="24"/>
        </w:rPr>
        <w:t xml:space="preserve"> CE</w:t>
      </w:r>
      <w:r w:rsidRPr="00A52C7F">
        <w:rPr>
          <w:rFonts w:ascii="Book Antiqua" w:eastAsia="宋体" w:hAnsi="Book Antiqua" w:cs="宋体"/>
          <w:color w:val="000000"/>
          <w:sz w:val="24"/>
          <w:szCs w:val="24"/>
        </w:rPr>
        <w:t xml:space="preserve">, Christensen CK, </w:t>
      </w:r>
      <w:proofErr w:type="spellStart"/>
      <w:r w:rsidRPr="00A52C7F">
        <w:rPr>
          <w:rFonts w:ascii="Book Antiqua" w:eastAsia="宋体" w:hAnsi="Book Antiqua" w:cs="宋体"/>
          <w:color w:val="000000"/>
          <w:sz w:val="24"/>
          <w:szCs w:val="24"/>
        </w:rPr>
        <w:t>Vittinghus</w:t>
      </w:r>
      <w:proofErr w:type="spellEnd"/>
      <w:r w:rsidRPr="00A52C7F">
        <w:rPr>
          <w:rFonts w:ascii="Book Antiqua" w:eastAsia="宋体" w:hAnsi="Book Antiqua" w:cs="宋体"/>
          <w:color w:val="000000"/>
          <w:sz w:val="24"/>
          <w:szCs w:val="24"/>
        </w:rPr>
        <w:t xml:space="preserve"> E. </w:t>
      </w:r>
      <w:proofErr w:type="gramStart"/>
      <w:r w:rsidRPr="00A52C7F">
        <w:rPr>
          <w:rFonts w:ascii="Book Antiqua" w:eastAsia="宋体" w:hAnsi="Book Antiqua" w:cs="宋体"/>
          <w:color w:val="000000"/>
          <w:sz w:val="24"/>
          <w:szCs w:val="24"/>
        </w:rPr>
        <w:t>The stages in diabetic renal disease.</w:t>
      </w:r>
      <w:proofErr w:type="gramEnd"/>
      <w:r w:rsidRPr="00A52C7F">
        <w:rPr>
          <w:rFonts w:ascii="Book Antiqua" w:eastAsia="宋体" w:hAnsi="Book Antiqua" w:cs="宋体"/>
          <w:color w:val="000000"/>
          <w:sz w:val="24"/>
          <w:szCs w:val="24"/>
        </w:rPr>
        <w:t xml:space="preserve"> </w:t>
      </w:r>
      <w:proofErr w:type="gramStart"/>
      <w:r w:rsidRPr="00A52C7F">
        <w:rPr>
          <w:rFonts w:ascii="Book Antiqua" w:eastAsia="宋体" w:hAnsi="Book Antiqua" w:cs="宋体"/>
          <w:color w:val="000000"/>
          <w:sz w:val="24"/>
          <w:szCs w:val="24"/>
        </w:rPr>
        <w:t>With emphasis on the stage of incipient diabetic nephropathy.</w:t>
      </w:r>
      <w:proofErr w:type="gramEnd"/>
      <w:r w:rsidRPr="00A52C7F">
        <w:rPr>
          <w:rFonts w:ascii="Book Antiqua" w:eastAsia="宋体" w:hAnsi="Book Antiqua" w:cs="宋体"/>
          <w:color w:val="000000"/>
          <w:sz w:val="24"/>
          <w:szCs w:val="24"/>
        </w:rPr>
        <w:t> </w:t>
      </w:r>
      <w:r w:rsidRPr="00A52C7F">
        <w:rPr>
          <w:rFonts w:ascii="Book Antiqua" w:eastAsia="宋体" w:hAnsi="Book Antiqua" w:cs="宋体"/>
          <w:i/>
          <w:iCs/>
          <w:color w:val="000000"/>
          <w:sz w:val="24"/>
          <w:szCs w:val="24"/>
        </w:rPr>
        <w:t>Diabetes</w:t>
      </w:r>
      <w:r w:rsidRPr="00A52C7F">
        <w:rPr>
          <w:rFonts w:ascii="Book Antiqua" w:eastAsia="宋体" w:hAnsi="Book Antiqua" w:cs="宋体"/>
          <w:color w:val="000000"/>
          <w:sz w:val="24"/>
          <w:szCs w:val="24"/>
        </w:rPr>
        <w:t> 1983; </w:t>
      </w:r>
      <w:r w:rsidRPr="00A52C7F">
        <w:rPr>
          <w:rFonts w:ascii="Book Antiqua" w:eastAsia="宋体" w:hAnsi="Book Antiqua" w:cs="宋体"/>
          <w:b/>
          <w:bCs/>
          <w:color w:val="000000"/>
          <w:sz w:val="24"/>
          <w:szCs w:val="24"/>
        </w:rPr>
        <w:t xml:space="preserve">32 </w:t>
      </w:r>
      <w:proofErr w:type="spellStart"/>
      <w:r w:rsidRPr="00A52C7F">
        <w:rPr>
          <w:rFonts w:ascii="Book Antiqua" w:eastAsia="宋体" w:hAnsi="Book Antiqua" w:cs="宋体"/>
          <w:bCs/>
          <w:color w:val="000000"/>
          <w:sz w:val="24"/>
          <w:szCs w:val="24"/>
        </w:rPr>
        <w:t>Suppl</w:t>
      </w:r>
      <w:proofErr w:type="spellEnd"/>
      <w:r w:rsidRPr="00A52C7F">
        <w:rPr>
          <w:rFonts w:ascii="Book Antiqua" w:eastAsia="宋体" w:hAnsi="Book Antiqua" w:cs="宋体"/>
          <w:bCs/>
          <w:color w:val="000000"/>
          <w:sz w:val="24"/>
          <w:szCs w:val="24"/>
        </w:rPr>
        <w:t xml:space="preserve"> 2</w:t>
      </w:r>
      <w:r w:rsidRPr="00A52C7F">
        <w:rPr>
          <w:rFonts w:ascii="Book Antiqua" w:eastAsia="宋体" w:hAnsi="Book Antiqua" w:cs="宋体"/>
          <w:color w:val="000000"/>
          <w:sz w:val="24"/>
          <w:szCs w:val="24"/>
        </w:rPr>
        <w:t>: 64-78 [PMID: 6400670 DOI: 10.2337/diab.32.2.S64</w:t>
      </w:r>
      <w:r>
        <w:rPr>
          <w:rFonts w:ascii="Book Antiqua" w:eastAsia="宋体" w:hAnsi="Book Antiqua" w:cs="宋体"/>
          <w:color w:val="000000"/>
          <w:sz w:val="24"/>
          <w:szCs w:val="24"/>
        </w:rPr>
        <w:t>]</w:t>
      </w:r>
    </w:p>
    <w:p w:rsidR="00B42A8D" w:rsidRPr="00A52C7F" w:rsidRDefault="00B42A8D" w:rsidP="00013E05">
      <w:pPr>
        <w:spacing w:after="0" w:line="360" w:lineRule="auto"/>
        <w:jc w:val="both"/>
        <w:rPr>
          <w:rFonts w:ascii="Book Antiqua" w:eastAsia="宋体" w:hAnsi="Book Antiqua" w:cs="宋体"/>
          <w:color w:val="000000"/>
          <w:sz w:val="24"/>
          <w:szCs w:val="24"/>
        </w:rPr>
      </w:pPr>
      <w:proofErr w:type="gramStart"/>
      <w:r w:rsidRPr="00A52C7F">
        <w:rPr>
          <w:rFonts w:ascii="Book Antiqua" w:eastAsia="宋体" w:hAnsi="Book Antiqua" w:cs="宋体"/>
          <w:color w:val="000000"/>
          <w:sz w:val="24"/>
          <w:szCs w:val="24"/>
        </w:rPr>
        <w:t>15 </w:t>
      </w:r>
      <w:r w:rsidRPr="00A52C7F">
        <w:rPr>
          <w:rFonts w:ascii="Book Antiqua" w:eastAsia="宋体" w:hAnsi="Book Antiqua" w:cs="宋体"/>
          <w:b/>
          <w:bCs/>
          <w:color w:val="000000"/>
          <w:sz w:val="24"/>
          <w:szCs w:val="24"/>
        </w:rPr>
        <w:t>Forbes JM</w:t>
      </w:r>
      <w:r w:rsidRPr="00A52C7F">
        <w:rPr>
          <w:rFonts w:ascii="Book Antiqua" w:eastAsia="宋体" w:hAnsi="Book Antiqua" w:cs="宋体"/>
          <w:color w:val="000000"/>
          <w:sz w:val="24"/>
          <w:szCs w:val="24"/>
        </w:rPr>
        <w:t>, Cooper ME.</w:t>
      </w:r>
      <w:proofErr w:type="gramEnd"/>
      <w:r w:rsidRPr="00A52C7F">
        <w:rPr>
          <w:rFonts w:ascii="Book Antiqua" w:eastAsia="宋体" w:hAnsi="Book Antiqua" w:cs="宋体"/>
          <w:color w:val="000000"/>
          <w:sz w:val="24"/>
          <w:szCs w:val="24"/>
        </w:rPr>
        <w:t xml:space="preserve"> </w:t>
      </w:r>
      <w:proofErr w:type="gramStart"/>
      <w:r w:rsidRPr="00A52C7F">
        <w:rPr>
          <w:rFonts w:ascii="Book Antiqua" w:eastAsia="宋体" w:hAnsi="Book Antiqua" w:cs="宋体"/>
          <w:color w:val="000000"/>
          <w:sz w:val="24"/>
          <w:szCs w:val="24"/>
        </w:rPr>
        <w:t>Mechanisms of diabetic complications.</w:t>
      </w:r>
      <w:proofErr w:type="gramEnd"/>
      <w:r w:rsidRPr="00A52C7F">
        <w:rPr>
          <w:rFonts w:ascii="Book Antiqua" w:eastAsia="宋体" w:hAnsi="Book Antiqua" w:cs="宋体"/>
          <w:color w:val="000000"/>
          <w:sz w:val="24"/>
          <w:szCs w:val="24"/>
        </w:rPr>
        <w:t> </w:t>
      </w:r>
      <w:proofErr w:type="spellStart"/>
      <w:r w:rsidRPr="00A52C7F">
        <w:rPr>
          <w:rFonts w:ascii="Book Antiqua" w:eastAsia="宋体" w:hAnsi="Book Antiqua" w:cs="宋体"/>
          <w:i/>
          <w:iCs/>
          <w:color w:val="000000"/>
          <w:sz w:val="24"/>
          <w:szCs w:val="24"/>
        </w:rPr>
        <w:t>Physiol</w:t>
      </w:r>
      <w:proofErr w:type="spellEnd"/>
      <w:r w:rsidRPr="00A52C7F">
        <w:rPr>
          <w:rFonts w:ascii="Book Antiqua" w:eastAsia="宋体" w:hAnsi="Book Antiqua" w:cs="宋体"/>
          <w:i/>
          <w:iCs/>
          <w:color w:val="000000"/>
          <w:sz w:val="24"/>
          <w:szCs w:val="24"/>
        </w:rPr>
        <w:t xml:space="preserve"> Rev</w:t>
      </w:r>
      <w:r w:rsidRPr="00A52C7F">
        <w:rPr>
          <w:rFonts w:ascii="Book Antiqua" w:eastAsia="宋体" w:hAnsi="Book Antiqua" w:cs="宋体"/>
          <w:color w:val="000000"/>
          <w:sz w:val="24"/>
          <w:szCs w:val="24"/>
        </w:rPr>
        <w:t> 2013; </w:t>
      </w:r>
      <w:r w:rsidRPr="00A52C7F">
        <w:rPr>
          <w:rFonts w:ascii="Book Antiqua" w:eastAsia="宋体" w:hAnsi="Book Antiqua" w:cs="宋体"/>
          <w:b/>
          <w:bCs/>
          <w:color w:val="000000"/>
          <w:sz w:val="24"/>
          <w:szCs w:val="24"/>
        </w:rPr>
        <w:t>93</w:t>
      </w:r>
      <w:r w:rsidRPr="00A52C7F">
        <w:rPr>
          <w:rFonts w:ascii="Book Antiqua" w:eastAsia="宋体" w:hAnsi="Book Antiqua" w:cs="宋体"/>
          <w:color w:val="000000"/>
          <w:sz w:val="24"/>
          <w:szCs w:val="24"/>
        </w:rPr>
        <w:t>: 137-188 [PMID: 23303908 DOI: 10.1152/physrev.00045.2011</w:t>
      </w:r>
      <w:r>
        <w:rPr>
          <w:rFonts w:ascii="Book Antiqua" w:eastAsia="宋体" w:hAnsi="Book Antiqua" w:cs="宋体"/>
          <w:color w:val="000000"/>
          <w:sz w:val="24"/>
          <w:szCs w:val="24"/>
        </w:rPr>
        <w:t>]</w:t>
      </w:r>
    </w:p>
    <w:p w:rsidR="00B42A8D" w:rsidRPr="00A52C7F" w:rsidRDefault="00B42A8D" w:rsidP="00013E05">
      <w:pPr>
        <w:spacing w:after="0" w:line="360" w:lineRule="auto"/>
        <w:jc w:val="both"/>
        <w:rPr>
          <w:rFonts w:ascii="Book Antiqua" w:eastAsia="宋体" w:hAnsi="Book Antiqua" w:cs="宋体"/>
          <w:color w:val="000000"/>
          <w:sz w:val="24"/>
          <w:szCs w:val="24"/>
        </w:rPr>
      </w:pPr>
      <w:r w:rsidRPr="00A52C7F">
        <w:rPr>
          <w:rFonts w:ascii="Book Antiqua" w:eastAsia="宋体" w:hAnsi="Book Antiqua" w:cs="宋体"/>
          <w:color w:val="000000"/>
          <w:sz w:val="24"/>
          <w:szCs w:val="24"/>
        </w:rPr>
        <w:lastRenderedPageBreak/>
        <w:t>16 </w:t>
      </w:r>
      <w:proofErr w:type="spellStart"/>
      <w:r w:rsidRPr="00A52C7F">
        <w:rPr>
          <w:rFonts w:ascii="Book Antiqua" w:eastAsia="宋体" w:hAnsi="Book Antiqua" w:cs="宋体"/>
          <w:b/>
          <w:bCs/>
          <w:color w:val="000000"/>
          <w:sz w:val="24"/>
          <w:szCs w:val="24"/>
        </w:rPr>
        <w:t>Pagtalunan</w:t>
      </w:r>
      <w:proofErr w:type="spellEnd"/>
      <w:r w:rsidRPr="00A52C7F">
        <w:rPr>
          <w:rFonts w:ascii="Book Antiqua" w:eastAsia="宋体" w:hAnsi="Book Antiqua" w:cs="宋体"/>
          <w:b/>
          <w:bCs/>
          <w:color w:val="000000"/>
          <w:sz w:val="24"/>
          <w:szCs w:val="24"/>
        </w:rPr>
        <w:t xml:space="preserve"> ME</w:t>
      </w:r>
      <w:r w:rsidRPr="00A52C7F">
        <w:rPr>
          <w:rFonts w:ascii="Book Antiqua" w:eastAsia="宋体" w:hAnsi="Book Antiqua" w:cs="宋体"/>
          <w:color w:val="000000"/>
          <w:sz w:val="24"/>
          <w:szCs w:val="24"/>
        </w:rPr>
        <w:t xml:space="preserve">, Miller PL, Jumping-Eagle S, Nelson RG, Myers BD, </w:t>
      </w:r>
      <w:proofErr w:type="spellStart"/>
      <w:r w:rsidRPr="00A52C7F">
        <w:rPr>
          <w:rFonts w:ascii="Book Antiqua" w:eastAsia="宋体" w:hAnsi="Book Antiqua" w:cs="宋体"/>
          <w:color w:val="000000"/>
          <w:sz w:val="24"/>
          <w:szCs w:val="24"/>
        </w:rPr>
        <w:t>Rennke</w:t>
      </w:r>
      <w:proofErr w:type="spellEnd"/>
      <w:r w:rsidRPr="00A52C7F">
        <w:rPr>
          <w:rFonts w:ascii="Book Antiqua" w:eastAsia="宋体" w:hAnsi="Book Antiqua" w:cs="宋体"/>
          <w:color w:val="000000"/>
          <w:sz w:val="24"/>
          <w:szCs w:val="24"/>
        </w:rPr>
        <w:t xml:space="preserve"> HG, </w:t>
      </w:r>
      <w:proofErr w:type="spellStart"/>
      <w:r w:rsidRPr="00A52C7F">
        <w:rPr>
          <w:rFonts w:ascii="Book Antiqua" w:eastAsia="宋体" w:hAnsi="Book Antiqua" w:cs="宋体"/>
          <w:color w:val="000000"/>
          <w:sz w:val="24"/>
          <w:szCs w:val="24"/>
        </w:rPr>
        <w:t>Coplon</w:t>
      </w:r>
      <w:proofErr w:type="spellEnd"/>
      <w:r w:rsidRPr="00A52C7F">
        <w:rPr>
          <w:rFonts w:ascii="Book Antiqua" w:eastAsia="宋体" w:hAnsi="Book Antiqua" w:cs="宋体"/>
          <w:color w:val="000000"/>
          <w:sz w:val="24"/>
          <w:szCs w:val="24"/>
        </w:rPr>
        <w:t xml:space="preserve"> NS, Sun L, Meyer TW. </w:t>
      </w:r>
      <w:proofErr w:type="spellStart"/>
      <w:proofErr w:type="gramStart"/>
      <w:r w:rsidRPr="00A52C7F">
        <w:rPr>
          <w:rFonts w:ascii="Book Antiqua" w:eastAsia="宋体" w:hAnsi="Book Antiqua" w:cs="宋体"/>
          <w:color w:val="000000"/>
          <w:sz w:val="24"/>
          <w:szCs w:val="24"/>
        </w:rPr>
        <w:t>Podocyte</w:t>
      </w:r>
      <w:proofErr w:type="spellEnd"/>
      <w:r w:rsidRPr="00A52C7F">
        <w:rPr>
          <w:rFonts w:ascii="Book Antiqua" w:eastAsia="宋体" w:hAnsi="Book Antiqua" w:cs="宋体"/>
          <w:color w:val="000000"/>
          <w:sz w:val="24"/>
          <w:szCs w:val="24"/>
        </w:rPr>
        <w:t xml:space="preserve"> loss and progressive glomerular injury in type II diabetes.</w:t>
      </w:r>
      <w:proofErr w:type="gramEnd"/>
      <w:r w:rsidRPr="00A52C7F">
        <w:rPr>
          <w:rFonts w:ascii="Book Antiqua" w:eastAsia="宋体" w:hAnsi="Book Antiqua" w:cs="宋体"/>
          <w:color w:val="000000"/>
          <w:sz w:val="24"/>
          <w:szCs w:val="24"/>
        </w:rPr>
        <w:t> </w:t>
      </w:r>
      <w:r w:rsidRPr="00A52C7F">
        <w:rPr>
          <w:rFonts w:ascii="Book Antiqua" w:eastAsia="宋体" w:hAnsi="Book Antiqua" w:cs="宋体"/>
          <w:i/>
          <w:iCs/>
          <w:color w:val="000000"/>
          <w:sz w:val="24"/>
          <w:szCs w:val="24"/>
        </w:rPr>
        <w:t xml:space="preserve">J </w:t>
      </w:r>
      <w:proofErr w:type="spellStart"/>
      <w:r w:rsidRPr="00A52C7F">
        <w:rPr>
          <w:rFonts w:ascii="Book Antiqua" w:eastAsia="宋体" w:hAnsi="Book Antiqua" w:cs="宋体"/>
          <w:i/>
          <w:iCs/>
          <w:color w:val="000000"/>
          <w:sz w:val="24"/>
          <w:szCs w:val="24"/>
        </w:rPr>
        <w:t>Clin</w:t>
      </w:r>
      <w:proofErr w:type="spellEnd"/>
      <w:r w:rsidRPr="00A52C7F">
        <w:rPr>
          <w:rFonts w:ascii="Book Antiqua" w:eastAsia="宋体" w:hAnsi="Book Antiqua" w:cs="宋体"/>
          <w:i/>
          <w:iCs/>
          <w:color w:val="000000"/>
          <w:sz w:val="24"/>
          <w:szCs w:val="24"/>
        </w:rPr>
        <w:t xml:space="preserve"> Invest</w:t>
      </w:r>
      <w:r w:rsidRPr="00A52C7F">
        <w:rPr>
          <w:rFonts w:ascii="Book Antiqua" w:eastAsia="宋体" w:hAnsi="Book Antiqua" w:cs="宋体"/>
          <w:color w:val="000000"/>
          <w:sz w:val="24"/>
          <w:szCs w:val="24"/>
        </w:rPr>
        <w:t> 1997; </w:t>
      </w:r>
      <w:r w:rsidRPr="00A52C7F">
        <w:rPr>
          <w:rFonts w:ascii="Book Antiqua" w:eastAsia="宋体" w:hAnsi="Book Antiqua" w:cs="宋体"/>
          <w:b/>
          <w:bCs/>
          <w:color w:val="000000"/>
          <w:sz w:val="24"/>
          <w:szCs w:val="24"/>
        </w:rPr>
        <w:t>99</w:t>
      </w:r>
      <w:r w:rsidRPr="00A52C7F">
        <w:rPr>
          <w:rFonts w:ascii="Book Antiqua" w:eastAsia="宋体" w:hAnsi="Book Antiqua" w:cs="宋体"/>
          <w:color w:val="000000"/>
          <w:sz w:val="24"/>
          <w:szCs w:val="24"/>
        </w:rPr>
        <w:t>: 342-348 [PMID: 9006003 DOI: 10.1172/JCI119163</w:t>
      </w:r>
      <w:r>
        <w:rPr>
          <w:rFonts w:ascii="Book Antiqua" w:eastAsia="宋体" w:hAnsi="Book Antiqua" w:cs="宋体"/>
          <w:color w:val="000000"/>
          <w:sz w:val="24"/>
          <w:szCs w:val="24"/>
        </w:rPr>
        <w:t>]</w:t>
      </w:r>
    </w:p>
    <w:p w:rsidR="00B42A8D" w:rsidRPr="00A52C7F" w:rsidRDefault="00B42A8D" w:rsidP="00013E05">
      <w:pPr>
        <w:spacing w:after="0" w:line="360" w:lineRule="auto"/>
        <w:jc w:val="both"/>
        <w:rPr>
          <w:rFonts w:ascii="Book Antiqua" w:eastAsia="宋体" w:hAnsi="Book Antiqua" w:cs="宋体"/>
          <w:color w:val="000000"/>
          <w:sz w:val="24"/>
          <w:szCs w:val="24"/>
        </w:rPr>
      </w:pPr>
      <w:r w:rsidRPr="00A52C7F">
        <w:rPr>
          <w:rFonts w:ascii="Book Antiqua" w:eastAsia="宋体" w:hAnsi="Book Antiqua" w:cs="宋体"/>
          <w:color w:val="000000"/>
          <w:sz w:val="24"/>
          <w:szCs w:val="24"/>
        </w:rPr>
        <w:t>17 </w:t>
      </w:r>
      <w:proofErr w:type="spellStart"/>
      <w:r w:rsidRPr="00A52C7F">
        <w:rPr>
          <w:rFonts w:ascii="Book Antiqua" w:eastAsia="宋体" w:hAnsi="Book Antiqua" w:cs="宋体"/>
          <w:b/>
          <w:bCs/>
          <w:color w:val="000000"/>
          <w:sz w:val="24"/>
          <w:szCs w:val="24"/>
        </w:rPr>
        <w:t>Caramori</w:t>
      </w:r>
      <w:proofErr w:type="spellEnd"/>
      <w:r w:rsidRPr="00A52C7F">
        <w:rPr>
          <w:rFonts w:ascii="Book Antiqua" w:eastAsia="宋体" w:hAnsi="Book Antiqua" w:cs="宋体"/>
          <w:b/>
          <w:bCs/>
          <w:color w:val="000000"/>
          <w:sz w:val="24"/>
          <w:szCs w:val="24"/>
        </w:rPr>
        <w:t xml:space="preserve"> ML</w:t>
      </w:r>
      <w:r w:rsidRPr="00A52C7F">
        <w:rPr>
          <w:rFonts w:ascii="Book Antiqua" w:eastAsia="宋体" w:hAnsi="Book Antiqua" w:cs="宋体"/>
          <w:color w:val="000000"/>
          <w:sz w:val="24"/>
          <w:szCs w:val="24"/>
        </w:rPr>
        <w:t xml:space="preserve">, Kim Y, Huang C, Fish AJ, Rich SS, Miller ME, Russell G, </w:t>
      </w:r>
      <w:proofErr w:type="spellStart"/>
      <w:r w:rsidRPr="00A52C7F">
        <w:rPr>
          <w:rFonts w:ascii="Book Antiqua" w:eastAsia="宋体" w:hAnsi="Book Antiqua" w:cs="宋体"/>
          <w:color w:val="000000"/>
          <w:sz w:val="24"/>
          <w:szCs w:val="24"/>
        </w:rPr>
        <w:t>Mauer</w:t>
      </w:r>
      <w:proofErr w:type="spellEnd"/>
      <w:r w:rsidRPr="00A52C7F">
        <w:rPr>
          <w:rFonts w:ascii="Book Antiqua" w:eastAsia="宋体" w:hAnsi="Book Antiqua" w:cs="宋体"/>
          <w:color w:val="000000"/>
          <w:sz w:val="24"/>
          <w:szCs w:val="24"/>
        </w:rPr>
        <w:t xml:space="preserve"> M. Cellular basis of diabetic nephropathy: 1. Study design and renal structural-functional relationships in patients with long-standing type 1 diabetes. </w:t>
      </w:r>
      <w:r w:rsidRPr="00A52C7F">
        <w:rPr>
          <w:rFonts w:ascii="Book Antiqua" w:eastAsia="宋体" w:hAnsi="Book Antiqua" w:cs="宋体"/>
          <w:i/>
          <w:iCs/>
          <w:color w:val="000000"/>
          <w:sz w:val="24"/>
          <w:szCs w:val="24"/>
        </w:rPr>
        <w:t>Diabetes</w:t>
      </w:r>
      <w:r w:rsidRPr="00A52C7F">
        <w:rPr>
          <w:rFonts w:ascii="Book Antiqua" w:eastAsia="宋体" w:hAnsi="Book Antiqua" w:cs="宋体"/>
          <w:color w:val="000000"/>
          <w:sz w:val="24"/>
          <w:szCs w:val="24"/>
        </w:rPr>
        <w:t> 2002; </w:t>
      </w:r>
      <w:r w:rsidRPr="00A52C7F">
        <w:rPr>
          <w:rFonts w:ascii="Book Antiqua" w:eastAsia="宋体" w:hAnsi="Book Antiqua" w:cs="宋体"/>
          <w:b/>
          <w:bCs/>
          <w:color w:val="000000"/>
          <w:sz w:val="24"/>
          <w:szCs w:val="24"/>
        </w:rPr>
        <w:t>51</w:t>
      </w:r>
      <w:r w:rsidRPr="00A52C7F">
        <w:rPr>
          <w:rFonts w:ascii="Book Antiqua" w:eastAsia="宋体" w:hAnsi="Book Antiqua" w:cs="宋体"/>
          <w:color w:val="000000"/>
          <w:sz w:val="24"/>
          <w:szCs w:val="24"/>
        </w:rPr>
        <w:t>: 506-513 [PMID: 11812762 DOI: 10.2337/diabetes.51.2.506</w:t>
      </w:r>
      <w:r>
        <w:rPr>
          <w:rFonts w:ascii="Book Antiqua" w:eastAsia="宋体" w:hAnsi="Book Antiqua" w:cs="宋体"/>
          <w:color w:val="000000"/>
          <w:sz w:val="24"/>
          <w:szCs w:val="24"/>
        </w:rPr>
        <w:t>]</w:t>
      </w:r>
    </w:p>
    <w:p w:rsidR="00B42A8D" w:rsidRPr="00A52C7F" w:rsidRDefault="00B42A8D" w:rsidP="00013E05">
      <w:pPr>
        <w:spacing w:after="0" w:line="360" w:lineRule="auto"/>
        <w:jc w:val="both"/>
        <w:rPr>
          <w:rFonts w:ascii="Book Antiqua" w:eastAsia="宋体" w:hAnsi="Book Antiqua" w:cs="宋体"/>
          <w:color w:val="000000"/>
          <w:sz w:val="24"/>
          <w:szCs w:val="24"/>
        </w:rPr>
      </w:pPr>
      <w:proofErr w:type="gramStart"/>
      <w:r w:rsidRPr="00A52C7F">
        <w:rPr>
          <w:rFonts w:ascii="Book Antiqua" w:eastAsia="宋体" w:hAnsi="Book Antiqua" w:cs="宋体"/>
          <w:color w:val="000000"/>
          <w:sz w:val="24"/>
          <w:szCs w:val="24"/>
        </w:rPr>
        <w:t>18 </w:t>
      </w:r>
      <w:proofErr w:type="spellStart"/>
      <w:r w:rsidRPr="00A52C7F">
        <w:rPr>
          <w:rFonts w:ascii="Book Antiqua" w:eastAsia="宋体" w:hAnsi="Book Antiqua" w:cs="宋体"/>
          <w:b/>
          <w:bCs/>
          <w:color w:val="000000"/>
          <w:sz w:val="24"/>
          <w:szCs w:val="24"/>
        </w:rPr>
        <w:t>Fioretto</w:t>
      </w:r>
      <w:proofErr w:type="spellEnd"/>
      <w:r w:rsidRPr="00A52C7F">
        <w:rPr>
          <w:rFonts w:ascii="Book Antiqua" w:eastAsia="宋体" w:hAnsi="Book Antiqua" w:cs="宋体"/>
          <w:b/>
          <w:bCs/>
          <w:color w:val="000000"/>
          <w:sz w:val="24"/>
          <w:szCs w:val="24"/>
        </w:rPr>
        <w:t xml:space="preserve"> P</w:t>
      </w:r>
      <w:r w:rsidRPr="00A52C7F">
        <w:rPr>
          <w:rFonts w:ascii="Book Antiqua" w:eastAsia="宋体" w:hAnsi="Book Antiqua" w:cs="宋体"/>
          <w:color w:val="000000"/>
          <w:sz w:val="24"/>
          <w:szCs w:val="24"/>
        </w:rPr>
        <w:t xml:space="preserve">, </w:t>
      </w:r>
      <w:proofErr w:type="spellStart"/>
      <w:r w:rsidRPr="00A52C7F">
        <w:rPr>
          <w:rFonts w:ascii="Book Antiqua" w:eastAsia="宋体" w:hAnsi="Book Antiqua" w:cs="宋体"/>
          <w:color w:val="000000"/>
          <w:sz w:val="24"/>
          <w:szCs w:val="24"/>
        </w:rPr>
        <w:t>Steffes</w:t>
      </w:r>
      <w:proofErr w:type="spellEnd"/>
      <w:r w:rsidRPr="00A52C7F">
        <w:rPr>
          <w:rFonts w:ascii="Book Antiqua" w:eastAsia="宋体" w:hAnsi="Book Antiqua" w:cs="宋体"/>
          <w:color w:val="000000"/>
          <w:sz w:val="24"/>
          <w:szCs w:val="24"/>
        </w:rPr>
        <w:t xml:space="preserve"> MW, </w:t>
      </w:r>
      <w:proofErr w:type="spellStart"/>
      <w:r w:rsidRPr="00A52C7F">
        <w:rPr>
          <w:rFonts w:ascii="Book Antiqua" w:eastAsia="宋体" w:hAnsi="Book Antiqua" w:cs="宋体"/>
          <w:color w:val="000000"/>
          <w:sz w:val="24"/>
          <w:szCs w:val="24"/>
        </w:rPr>
        <w:t>Mauer</w:t>
      </w:r>
      <w:proofErr w:type="spellEnd"/>
      <w:r w:rsidRPr="00A52C7F">
        <w:rPr>
          <w:rFonts w:ascii="Book Antiqua" w:eastAsia="宋体" w:hAnsi="Book Antiqua" w:cs="宋体"/>
          <w:color w:val="000000"/>
          <w:sz w:val="24"/>
          <w:szCs w:val="24"/>
        </w:rPr>
        <w:t xml:space="preserve"> M. Glomerular structure in </w:t>
      </w:r>
      <w:proofErr w:type="spellStart"/>
      <w:r w:rsidRPr="00A52C7F">
        <w:rPr>
          <w:rFonts w:ascii="Book Antiqua" w:eastAsia="宋体" w:hAnsi="Book Antiqua" w:cs="宋体"/>
          <w:color w:val="000000"/>
          <w:sz w:val="24"/>
          <w:szCs w:val="24"/>
        </w:rPr>
        <w:t>nonproteinuric</w:t>
      </w:r>
      <w:proofErr w:type="spellEnd"/>
      <w:r w:rsidRPr="00A52C7F">
        <w:rPr>
          <w:rFonts w:ascii="Book Antiqua" w:eastAsia="宋体" w:hAnsi="Book Antiqua" w:cs="宋体"/>
          <w:color w:val="000000"/>
          <w:sz w:val="24"/>
          <w:szCs w:val="24"/>
        </w:rPr>
        <w:t xml:space="preserve"> IDDM patients with various levels of albuminuria.</w:t>
      </w:r>
      <w:proofErr w:type="gramEnd"/>
      <w:r w:rsidRPr="00A52C7F">
        <w:rPr>
          <w:rFonts w:ascii="Book Antiqua" w:eastAsia="宋体" w:hAnsi="Book Antiqua" w:cs="宋体"/>
          <w:color w:val="000000"/>
          <w:sz w:val="24"/>
          <w:szCs w:val="24"/>
        </w:rPr>
        <w:t> </w:t>
      </w:r>
      <w:r w:rsidRPr="00A52C7F">
        <w:rPr>
          <w:rFonts w:ascii="Book Antiqua" w:eastAsia="宋体" w:hAnsi="Book Antiqua" w:cs="宋体"/>
          <w:i/>
          <w:iCs/>
          <w:color w:val="000000"/>
          <w:sz w:val="24"/>
          <w:szCs w:val="24"/>
        </w:rPr>
        <w:t>Diabetes</w:t>
      </w:r>
      <w:r w:rsidRPr="00A52C7F">
        <w:rPr>
          <w:rFonts w:ascii="Book Antiqua" w:eastAsia="宋体" w:hAnsi="Book Antiqua" w:cs="宋体"/>
          <w:color w:val="000000"/>
          <w:sz w:val="24"/>
          <w:szCs w:val="24"/>
        </w:rPr>
        <w:t> 1994; </w:t>
      </w:r>
      <w:r w:rsidRPr="00A52C7F">
        <w:rPr>
          <w:rFonts w:ascii="Book Antiqua" w:eastAsia="宋体" w:hAnsi="Book Antiqua" w:cs="宋体"/>
          <w:b/>
          <w:bCs/>
          <w:color w:val="000000"/>
          <w:sz w:val="24"/>
          <w:szCs w:val="24"/>
        </w:rPr>
        <w:t>43</w:t>
      </w:r>
      <w:r w:rsidRPr="00A52C7F">
        <w:rPr>
          <w:rFonts w:ascii="Book Antiqua" w:eastAsia="宋体" w:hAnsi="Book Antiqua" w:cs="宋体"/>
          <w:color w:val="000000"/>
          <w:sz w:val="24"/>
          <w:szCs w:val="24"/>
        </w:rPr>
        <w:t>: 1358-1364 [PMID: 7926312 DOI: 10.2337/diab.43.11.1358</w:t>
      </w:r>
      <w:r>
        <w:rPr>
          <w:rFonts w:ascii="Book Antiqua" w:eastAsia="宋体" w:hAnsi="Book Antiqua" w:cs="宋体"/>
          <w:color w:val="000000"/>
          <w:sz w:val="24"/>
          <w:szCs w:val="24"/>
        </w:rPr>
        <w:t>]</w:t>
      </w:r>
    </w:p>
    <w:p w:rsidR="00B42A8D" w:rsidRPr="00A52C7F" w:rsidRDefault="00B42A8D" w:rsidP="00013E05">
      <w:pPr>
        <w:spacing w:after="0" w:line="360" w:lineRule="auto"/>
        <w:jc w:val="both"/>
        <w:rPr>
          <w:rFonts w:ascii="Book Antiqua" w:eastAsia="宋体" w:hAnsi="Book Antiqua" w:cs="宋体"/>
          <w:color w:val="000000"/>
          <w:sz w:val="24"/>
          <w:szCs w:val="24"/>
        </w:rPr>
      </w:pPr>
      <w:r w:rsidRPr="00A52C7F">
        <w:rPr>
          <w:rFonts w:ascii="Book Antiqua" w:eastAsia="宋体" w:hAnsi="Book Antiqua" w:cs="宋体"/>
          <w:color w:val="000000"/>
          <w:sz w:val="24"/>
          <w:szCs w:val="24"/>
        </w:rPr>
        <w:t>19 </w:t>
      </w:r>
      <w:r w:rsidRPr="00A52C7F">
        <w:rPr>
          <w:rFonts w:ascii="Book Antiqua" w:eastAsia="宋体" w:hAnsi="Book Antiqua" w:cs="宋体"/>
          <w:b/>
          <w:bCs/>
          <w:color w:val="000000"/>
          <w:sz w:val="24"/>
          <w:szCs w:val="24"/>
        </w:rPr>
        <w:t>Newman DJ</w:t>
      </w:r>
      <w:r w:rsidRPr="00A52C7F">
        <w:rPr>
          <w:rFonts w:ascii="Book Antiqua" w:eastAsia="宋体" w:hAnsi="Book Antiqua" w:cs="宋体"/>
          <w:color w:val="000000"/>
          <w:sz w:val="24"/>
          <w:szCs w:val="24"/>
        </w:rPr>
        <w:t xml:space="preserve">, Mattock MB, </w:t>
      </w:r>
      <w:proofErr w:type="spellStart"/>
      <w:r w:rsidRPr="00A52C7F">
        <w:rPr>
          <w:rFonts w:ascii="Book Antiqua" w:eastAsia="宋体" w:hAnsi="Book Antiqua" w:cs="宋体"/>
          <w:color w:val="000000"/>
          <w:sz w:val="24"/>
          <w:szCs w:val="24"/>
        </w:rPr>
        <w:t>Dawnay</w:t>
      </w:r>
      <w:proofErr w:type="spellEnd"/>
      <w:r w:rsidRPr="00A52C7F">
        <w:rPr>
          <w:rFonts w:ascii="Book Antiqua" w:eastAsia="宋体" w:hAnsi="Book Antiqua" w:cs="宋体"/>
          <w:color w:val="000000"/>
          <w:sz w:val="24"/>
          <w:szCs w:val="24"/>
        </w:rPr>
        <w:t xml:space="preserve"> AB, Kerry S, McGuire A, </w:t>
      </w:r>
      <w:proofErr w:type="spellStart"/>
      <w:r w:rsidRPr="00A52C7F">
        <w:rPr>
          <w:rFonts w:ascii="Book Antiqua" w:eastAsia="宋体" w:hAnsi="Book Antiqua" w:cs="宋体"/>
          <w:color w:val="000000"/>
          <w:sz w:val="24"/>
          <w:szCs w:val="24"/>
        </w:rPr>
        <w:t>Yaqoob</w:t>
      </w:r>
      <w:proofErr w:type="spellEnd"/>
      <w:r w:rsidRPr="00A52C7F">
        <w:rPr>
          <w:rFonts w:ascii="Book Antiqua" w:eastAsia="宋体" w:hAnsi="Book Antiqua" w:cs="宋体"/>
          <w:color w:val="000000"/>
          <w:sz w:val="24"/>
          <w:szCs w:val="24"/>
        </w:rPr>
        <w:t xml:space="preserve"> M, </w:t>
      </w:r>
      <w:proofErr w:type="spellStart"/>
      <w:r w:rsidRPr="00A52C7F">
        <w:rPr>
          <w:rFonts w:ascii="Book Antiqua" w:eastAsia="宋体" w:hAnsi="Book Antiqua" w:cs="宋体"/>
          <w:color w:val="000000"/>
          <w:sz w:val="24"/>
          <w:szCs w:val="24"/>
        </w:rPr>
        <w:t>Hitman</w:t>
      </w:r>
      <w:proofErr w:type="spellEnd"/>
      <w:r w:rsidRPr="00A52C7F">
        <w:rPr>
          <w:rFonts w:ascii="Book Antiqua" w:eastAsia="宋体" w:hAnsi="Book Antiqua" w:cs="宋体"/>
          <w:color w:val="000000"/>
          <w:sz w:val="24"/>
          <w:szCs w:val="24"/>
        </w:rPr>
        <w:t xml:space="preserve"> GA, Hawke C. Systematic review on urine albumin testing for early detection of diabetic complications. </w:t>
      </w:r>
      <w:r w:rsidRPr="00A52C7F">
        <w:rPr>
          <w:rFonts w:ascii="Book Antiqua" w:eastAsia="宋体" w:hAnsi="Book Antiqua" w:cs="宋体"/>
          <w:i/>
          <w:iCs/>
          <w:color w:val="000000"/>
          <w:sz w:val="24"/>
          <w:szCs w:val="24"/>
        </w:rPr>
        <w:t xml:space="preserve">Health </w:t>
      </w:r>
      <w:proofErr w:type="spellStart"/>
      <w:r w:rsidRPr="00A52C7F">
        <w:rPr>
          <w:rFonts w:ascii="Book Antiqua" w:eastAsia="宋体" w:hAnsi="Book Antiqua" w:cs="宋体"/>
          <w:i/>
          <w:iCs/>
          <w:color w:val="000000"/>
          <w:sz w:val="24"/>
          <w:szCs w:val="24"/>
        </w:rPr>
        <w:t>Technol</w:t>
      </w:r>
      <w:proofErr w:type="spellEnd"/>
      <w:r w:rsidRPr="00A52C7F">
        <w:rPr>
          <w:rFonts w:ascii="Book Antiqua" w:eastAsia="宋体" w:hAnsi="Book Antiqua" w:cs="宋体"/>
          <w:i/>
          <w:iCs/>
          <w:color w:val="000000"/>
          <w:sz w:val="24"/>
          <w:szCs w:val="24"/>
        </w:rPr>
        <w:t xml:space="preserve"> Assess</w:t>
      </w:r>
      <w:r w:rsidRPr="00A52C7F">
        <w:rPr>
          <w:rFonts w:ascii="Book Antiqua" w:eastAsia="宋体" w:hAnsi="Book Antiqua" w:cs="宋体"/>
          <w:color w:val="000000"/>
          <w:sz w:val="24"/>
          <w:szCs w:val="24"/>
        </w:rPr>
        <w:t> 2005; </w:t>
      </w:r>
      <w:r w:rsidRPr="00A52C7F">
        <w:rPr>
          <w:rFonts w:ascii="Book Antiqua" w:eastAsia="宋体" w:hAnsi="Book Antiqua" w:cs="宋体"/>
          <w:b/>
          <w:bCs/>
          <w:color w:val="000000"/>
          <w:sz w:val="24"/>
          <w:szCs w:val="24"/>
        </w:rPr>
        <w:t>9</w:t>
      </w:r>
      <w:r w:rsidRPr="00A52C7F">
        <w:rPr>
          <w:rFonts w:ascii="Book Antiqua" w:eastAsia="宋体" w:hAnsi="Book Antiqua" w:cs="宋体"/>
          <w:color w:val="000000"/>
          <w:sz w:val="24"/>
          <w:szCs w:val="24"/>
        </w:rPr>
        <w:t>: iii-vi, xiii-163 [PMID: 16095545]</w:t>
      </w:r>
    </w:p>
    <w:p w:rsidR="00B42A8D" w:rsidRPr="00A52C7F" w:rsidRDefault="00B42A8D" w:rsidP="00013E05">
      <w:pPr>
        <w:spacing w:after="0" w:line="360" w:lineRule="auto"/>
        <w:jc w:val="both"/>
        <w:rPr>
          <w:rFonts w:ascii="Book Antiqua" w:eastAsia="宋体" w:hAnsi="Book Antiqua" w:cs="宋体"/>
          <w:color w:val="000000"/>
          <w:sz w:val="24"/>
          <w:szCs w:val="24"/>
        </w:rPr>
      </w:pPr>
      <w:r w:rsidRPr="00A52C7F">
        <w:rPr>
          <w:rFonts w:ascii="Book Antiqua" w:eastAsia="宋体" w:hAnsi="Book Antiqua" w:cs="宋体"/>
          <w:color w:val="000000"/>
          <w:sz w:val="24"/>
          <w:szCs w:val="24"/>
        </w:rPr>
        <w:t>20 </w:t>
      </w:r>
      <w:r w:rsidRPr="00A52C7F">
        <w:rPr>
          <w:rFonts w:ascii="Book Antiqua" w:eastAsia="宋体" w:hAnsi="Book Antiqua" w:cs="宋体"/>
          <w:b/>
          <w:bCs/>
          <w:color w:val="000000"/>
          <w:sz w:val="24"/>
          <w:szCs w:val="24"/>
        </w:rPr>
        <w:t>Berg UB</w:t>
      </w:r>
      <w:r w:rsidRPr="00A52C7F">
        <w:rPr>
          <w:rFonts w:ascii="Book Antiqua" w:eastAsia="宋体" w:hAnsi="Book Antiqua" w:cs="宋体"/>
          <w:color w:val="000000"/>
          <w:sz w:val="24"/>
          <w:szCs w:val="24"/>
        </w:rPr>
        <w:t xml:space="preserve">, </w:t>
      </w:r>
      <w:proofErr w:type="spellStart"/>
      <w:r w:rsidRPr="00A52C7F">
        <w:rPr>
          <w:rFonts w:ascii="Book Antiqua" w:eastAsia="宋体" w:hAnsi="Book Antiqua" w:cs="宋体"/>
          <w:color w:val="000000"/>
          <w:sz w:val="24"/>
          <w:szCs w:val="24"/>
        </w:rPr>
        <w:t>Torbjörnsdotter</w:t>
      </w:r>
      <w:proofErr w:type="spellEnd"/>
      <w:r w:rsidRPr="00A52C7F">
        <w:rPr>
          <w:rFonts w:ascii="Book Antiqua" w:eastAsia="宋体" w:hAnsi="Book Antiqua" w:cs="宋体"/>
          <w:color w:val="000000"/>
          <w:sz w:val="24"/>
          <w:szCs w:val="24"/>
        </w:rPr>
        <w:t xml:space="preserve"> TB, </w:t>
      </w:r>
      <w:proofErr w:type="spellStart"/>
      <w:r w:rsidRPr="00A52C7F">
        <w:rPr>
          <w:rFonts w:ascii="Book Antiqua" w:eastAsia="宋体" w:hAnsi="Book Antiqua" w:cs="宋体"/>
          <w:color w:val="000000"/>
          <w:sz w:val="24"/>
          <w:szCs w:val="24"/>
        </w:rPr>
        <w:t>Jaremko</w:t>
      </w:r>
      <w:proofErr w:type="spellEnd"/>
      <w:r w:rsidRPr="00A52C7F">
        <w:rPr>
          <w:rFonts w:ascii="Book Antiqua" w:eastAsia="宋体" w:hAnsi="Book Antiqua" w:cs="宋体"/>
          <w:color w:val="000000"/>
          <w:sz w:val="24"/>
          <w:szCs w:val="24"/>
        </w:rPr>
        <w:t xml:space="preserve"> G, </w:t>
      </w:r>
      <w:proofErr w:type="spellStart"/>
      <w:r w:rsidRPr="00A52C7F">
        <w:rPr>
          <w:rFonts w:ascii="Book Antiqua" w:eastAsia="宋体" w:hAnsi="Book Antiqua" w:cs="宋体"/>
          <w:color w:val="000000"/>
          <w:sz w:val="24"/>
          <w:szCs w:val="24"/>
        </w:rPr>
        <w:t>Thalme</w:t>
      </w:r>
      <w:proofErr w:type="spellEnd"/>
      <w:r w:rsidRPr="00A52C7F">
        <w:rPr>
          <w:rFonts w:ascii="Book Antiqua" w:eastAsia="宋体" w:hAnsi="Book Antiqua" w:cs="宋体"/>
          <w:color w:val="000000"/>
          <w:sz w:val="24"/>
          <w:szCs w:val="24"/>
        </w:rPr>
        <w:t xml:space="preserve"> B. Kidney morphological changes in relation to long-term renal function and metabolic control in adolescents with IDDM. </w:t>
      </w:r>
      <w:proofErr w:type="spellStart"/>
      <w:r w:rsidRPr="00A52C7F">
        <w:rPr>
          <w:rFonts w:ascii="Book Antiqua" w:eastAsia="宋体" w:hAnsi="Book Antiqua" w:cs="宋体"/>
          <w:i/>
          <w:iCs/>
          <w:color w:val="000000"/>
          <w:sz w:val="24"/>
          <w:szCs w:val="24"/>
        </w:rPr>
        <w:t>Diabetologia</w:t>
      </w:r>
      <w:proofErr w:type="spellEnd"/>
      <w:r w:rsidRPr="00A52C7F">
        <w:rPr>
          <w:rFonts w:ascii="Book Antiqua" w:eastAsia="宋体" w:hAnsi="Book Antiqua" w:cs="宋体"/>
          <w:color w:val="000000"/>
          <w:sz w:val="24"/>
          <w:szCs w:val="24"/>
        </w:rPr>
        <w:t> 1998; </w:t>
      </w:r>
      <w:r w:rsidRPr="00A52C7F">
        <w:rPr>
          <w:rFonts w:ascii="Book Antiqua" w:eastAsia="宋体" w:hAnsi="Book Antiqua" w:cs="宋体"/>
          <w:b/>
          <w:bCs/>
          <w:color w:val="000000"/>
          <w:sz w:val="24"/>
          <w:szCs w:val="24"/>
        </w:rPr>
        <w:t>41</w:t>
      </w:r>
      <w:r w:rsidRPr="00A52C7F">
        <w:rPr>
          <w:rFonts w:ascii="Book Antiqua" w:eastAsia="宋体" w:hAnsi="Book Antiqua" w:cs="宋体"/>
          <w:color w:val="000000"/>
          <w:sz w:val="24"/>
          <w:szCs w:val="24"/>
        </w:rPr>
        <w:t>: 1047-1056 [PMID: 9754823 DOI: 10.1007/s001250051029</w:t>
      </w:r>
      <w:r>
        <w:rPr>
          <w:rFonts w:ascii="Book Antiqua" w:eastAsia="宋体" w:hAnsi="Book Antiqua" w:cs="宋体"/>
          <w:color w:val="000000"/>
          <w:sz w:val="24"/>
          <w:szCs w:val="24"/>
        </w:rPr>
        <w:t>]</w:t>
      </w:r>
    </w:p>
    <w:p w:rsidR="00B42A8D" w:rsidRPr="00A52C7F" w:rsidRDefault="00B42A8D" w:rsidP="00013E05">
      <w:pPr>
        <w:spacing w:after="0" w:line="360" w:lineRule="auto"/>
        <w:jc w:val="both"/>
        <w:rPr>
          <w:rFonts w:ascii="Book Antiqua" w:eastAsia="宋体" w:hAnsi="Book Antiqua" w:cs="宋体"/>
          <w:color w:val="000000"/>
          <w:sz w:val="24"/>
          <w:szCs w:val="24"/>
        </w:rPr>
      </w:pPr>
      <w:r w:rsidRPr="00A52C7F">
        <w:rPr>
          <w:rFonts w:ascii="Book Antiqua" w:eastAsia="宋体" w:hAnsi="Book Antiqua" w:cs="宋体"/>
          <w:color w:val="000000"/>
          <w:sz w:val="24"/>
          <w:szCs w:val="24"/>
        </w:rPr>
        <w:t>21 </w:t>
      </w:r>
      <w:proofErr w:type="spellStart"/>
      <w:r w:rsidRPr="00A52C7F">
        <w:rPr>
          <w:rFonts w:ascii="Book Antiqua" w:eastAsia="宋体" w:hAnsi="Book Antiqua" w:cs="宋体"/>
          <w:b/>
          <w:bCs/>
          <w:color w:val="000000"/>
          <w:sz w:val="24"/>
          <w:szCs w:val="24"/>
        </w:rPr>
        <w:t>Nyumura</w:t>
      </w:r>
      <w:proofErr w:type="spellEnd"/>
      <w:r w:rsidRPr="00A52C7F">
        <w:rPr>
          <w:rFonts w:ascii="Book Antiqua" w:eastAsia="宋体" w:hAnsi="Book Antiqua" w:cs="宋体"/>
          <w:b/>
          <w:bCs/>
          <w:color w:val="000000"/>
          <w:sz w:val="24"/>
          <w:szCs w:val="24"/>
        </w:rPr>
        <w:t xml:space="preserve"> I</w:t>
      </w:r>
      <w:r w:rsidRPr="00A52C7F">
        <w:rPr>
          <w:rFonts w:ascii="Book Antiqua" w:eastAsia="宋体" w:hAnsi="Book Antiqua" w:cs="宋体"/>
          <w:color w:val="000000"/>
          <w:sz w:val="24"/>
          <w:szCs w:val="24"/>
        </w:rPr>
        <w:t xml:space="preserve">, Honda K, Tanabe K, </w:t>
      </w:r>
      <w:proofErr w:type="spellStart"/>
      <w:r w:rsidRPr="00A52C7F">
        <w:rPr>
          <w:rFonts w:ascii="Book Antiqua" w:eastAsia="宋体" w:hAnsi="Book Antiqua" w:cs="宋体"/>
          <w:color w:val="000000"/>
          <w:sz w:val="24"/>
          <w:szCs w:val="24"/>
        </w:rPr>
        <w:t>Teraoka</w:t>
      </w:r>
      <w:proofErr w:type="spellEnd"/>
      <w:r w:rsidRPr="00A52C7F">
        <w:rPr>
          <w:rFonts w:ascii="Book Antiqua" w:eastAsia="宋体" w:hAnsi="Book Antiqua" w:cs="宋体"/>
          <w:color w:val="000000"/>
          <w:sz w:val="24"/>
          <w:szCs w:val="24"/>
        </w:rPr>
        <w:t xml:space="preserve"> S, Iwamoto Y. </w:t>
      </w:r>
      <w:proofErr w:type="gramStart"/>
      <w:r w:rsidRPr="00A52C7F">
        <w:rPr>
          <w:rFonts w:ascii="Book Antiqua" w:eastAsia="宋体" w:hAnsi="Book Antiqua" w:cs="宋体"/>
          <w:color w:val="000000"/>
          <w:sz w:val="24"/>
          <w:szCs w:val="24"/>
        </w:rPr>
        <w:t>Early histologic lesions and risk factors for recurrence of diabetic kidney disease after kidney transplantation.</w:t>
      </w:r>
      <w:proofErr w:type="gramEnd"/>
      <w:r w:rsidRPr="00A52C7F">
        <w:rPr>
          <w:rFonts w:ascii="Book Antiqua" w:eastAsia="宋体" w:hAnsi="Book Antiqua" w:cs="宋体"/>
          <w:color w:val="000000"/>
          <w:sz w:val="24"/>
          <w:szCs w:val="24"/>
        </w:rPr>
        <w:t> </w:t>
      </w:r>
      <w:r w:rsidRPr="00A52C7F">
        <w:rPr>
          <w:rFonts w:ascii="Book Antiqua" w:eastAsia="宋体" w:hAnsi="Book Antiqua" w:cs="宋体"/>
          <w:i/>
          <w:iCs/>
          <w:color w:val="000000"/>
          <w:sz w:val="24"/>
          <w:szCs w:val="24"/>
        </w:rPr>
        <w:t>Transplantation</w:t>
      </w:r>
      <w:r w:rsidRPr="00A52C7F">
        <w:rPr>
          <w:rFonts w:ascii="Book Antiqua" w:eastAsia="宋体" w:hAnsi="Book Antiqua" w:cs="宋体"/>
          <w:color w:val="000000"/>
          <w:sz w:val="24"/>
          <w:szCs w:val="24"/>
        </w:rPr>
        <w:t> 2012; </w:t>
      </w:r>
      <w:r w:rsidRPr="00A52C7F">
        <w:rPr>
          <w:rFonts w:ascii="Book Antiqua" w:eastAsia="宋体" w:hAnsi="Book Antiqua" w:cs="宋体"/>
          <w:b/>
          <w:bCs/>
          <w:color w:val="000000"/>
          <w:sz w:val="24"/>
          <w:szCs w:val="24"/>
        </w:rPr>
        <w:t>94</w:t>
      </w:r>
      <w:r w:rsidRPr="00A52C7F">
        <w:rPr>
          <w:rFonts w:ascii="Book Antiqua" w:eastAsia="宋体" w:hAnsi="Book Antiqua" w:cs="宋体"/>
          <w:color w:val="000000"/>
          <w:sz w:val="24"/>
          <w:szCs w:val="24"/>
        </w:rPr>
        <w:t>: 612-619 [PMID: 23001327 DOI: 10.1097/TP.0b013e31825e4a5f</w:t>
      </w:r>
      <w:r>
        <w:rPr>
          <w:rFonts w:ascii="Book Antiqua" w:eastAsia="宋体" w:hAnsi="Book Antiqua" w:cs="宋体"/>
          <w:color w:val="000000"/>
          <w:sz w:val="24"/>
          <w:szCs w:val="24"/>
        </w:rPr>
        <w:t>]</w:t>
      </w:r>
    </w:p>
    <w:p w:rsidR="00B42A8D" w:rsidRPr="00A52C7F" w:rsidRDefault="00B42A8D" w:rsidP="00013E05">
      <w:pPr>
        <w:spacing w:after="0" w:line="360" w:lineRule="auto"/>
        <w:jc w:val="both"/>
        <w:rPr>
          <w:rFonts w:ascii="Book Antiqua" w:eastAsia="宋体" w:hAnsi="Book Antiqua" w:cs="宋体"/>
          <w:color w:val="000000"/>
          <w:sz w:val="24"/>
          <w:szCs w:val="24"/>
        </w:rPr>
      </w:pPr>
      <w:r w:rsidRPr="00A52C7F">
        <w:rPr>
          <w:rFonts w:ascii="Book Antiqua" w:eastAsia="宋体" w:hAnsi="Book Antiqua" w:cs="宋体"/>
          <w:color w:val="000000"/>
          <w:sz w:val="24"/>
          <w:szCs w:val="24"/>
        </w:rPr>
        <w:t>22 </w:t>
      </w:r>
      <w:proofErr w:type="spellStart"/>
      <w:r w:rsidRPr="00A52C7F">
        <w:rPr>
          <w:rFonts w:ascii="Book Antiqua" w:eastAsia="宋体" w:hAnsi="Book Antiqua" w:cs="宋体"/>
          <w:b/>
          <w:bCs/>
          <w:color w:val="000000"/>
          <w:sz w:val="24"/>
          <w:szCs w:val="24"/>
        </w:rPr>
        <w:t>Mazzucco</w:t>
      </w:r>
      <w:proofErr w:type="spellEnd"/>
      <w:r w:rsidRPr="00A52C7F">
        <w:rPr>
          <w:rFonts w:ascii="Book Antiqua" w:eastAsia="宋体" w:hAnsi="Book Antiqua" w:cs="宋体"/>
          <w:b/>
          <w:bCs/>
          <w:color w:val="000000"/>
          <w:sz w:val="24"/>
          <w:szCs w:val="24"/>
        </w:rPr>
        <w:t xml:space="preserve"> G</w:t>
      </w:r>
      <w:r w:rsidRPr="00A52C7F">
        <w:rPr>
          <w:rFonts w:ascii="Book Antiqua" w:eastAsia="宋体" w:hAnsi="Book Antiqua" w:cs="宋体"/>
          <w:color w:val="000000"/>
          <w:sz w:val="24"/>
          <w:szCs w:val="24"/>
        </w:rPr>
        <w:t xml:space="preserve">, </w:t>
      </w:r>
      <w:proofErr w:type="spellStart"/>
      <w:r w:rsidRPr="00A52C7F">
        <w:rPr>
          <w:rFonts w:ascii="Book Antiqua" w:eastAsia="宋体" w:hAnsi="Book Antiqua" w:cs="宋体"/>
          <w:color w:val="000000"/>
          <w:sz w:val="24"/>
          <w:szCs w:val="24"/>
        </w:rPr>
        <w:t>Bertani</w:t>
      </w:r>
      <w:proofErr w:type="spellEnd"/>
      <w:r w:rsidRPr="00A52C7F">
        <w:rPr>
          <w:rFonts w:ascii="Book Antiqua" w:eastAsia="宋体" w:hAnsi="Book Antiqua" w:cs="宋体"/>
          <w:color w:val="000000"/>
          <w:sz w:val="24"/>
          <w:szCs w:val="24"/>
        </w:rPr>
        <w:t xml:space="preserve"> T, </w:t>
      </w:r>
      <w:proofErr w:type="spellStart"/>
      <w:r w:rsidRPr="00A52C7F">
        <w:rPr>
          <w:rFonts w:ascii="Book Antiqua" w:eastAsia="宋体" w:hAnsi="Book Antiqua" w:cs="宋体"/>
          <w:color w:val="000000"/>
          <w:sz w:val="24"/>
          <w:szCs w:val="24"/>
        </w:rPr>
        <w:t>Fortunato</w:t>
      </w:r>
      <w:proofErr w:type="spellEnd"/>
      <w:r w:rsidRPr="00A52C7F">
        <w:rPr>
          <w:rFonts w:ascii="Book Antiqua" w:eastAsia="宋体" w:hAnsi="Book Antiqua" w:cs="宋体"/>
          <w:color w:val="000000"/>
          <w:sz w:val="24"/>
          <w:szCs w:val="24"/>
        </w:rPr>
        <w:t xml:space="preserve"> M, </w:t>
      </w:r>
      <w:proofErr w:type="spellStart"/>
      <w:r w:rsidRPr="00A52C7F">
        <w:rPr>
          <w:rFonts w:ascii="Book Antiqua" w:eastAsia="宋体" w:hAnsi="Book Antiqua" w:cs="宋体"/>
          <w:color w:val="000000"/>
          <w:sz w:val="24"/>
          <w:szCs w:val="24"/>
        </w:rPr>
        <w:t>Bernardi</w:t>
      </w:r>
      <w:proofErr w:type="spellEnd"/>
      <w:r w:rsidRPr="00A52C7F">
        <w:rPr>
          <w:rFonts w:ascii="Book Antiqua" w:eastAsia="宋体" w:hAnsi="Book Antiqua" w:cs="宋体"/>
          <w:color w:val="000000"/>
          <w:sz w:val="24"/>
          <w:szCs w:val="24"/>
        </w:rPr>
        <w:t xml:space="preserve"> M, </w:t>
      </w:r>
      <w:proofErr w:type="spellStart"/>
      <w:r w:rsidRPr="00A52C7F">
        <w:rPr>
          <w:rFonts w:ascii="Book Antiqua" w:eastAsia="宋体" w:hAnsi="Book Antiqua" w:cs="宋体"/>
          <w:color w:val="000000"/>
          <w:sz w:val="24"/>
          <w:szCs w:val="24"/>
        </w:rPr>
        <w:t>Leutner</w:t>
      </w:r>
      <w:proofErr w:type="spellEnd"/>
      <w:r w:rsidRPr="00A52C7F">
        <w:rPr>
          <w:rFonts w:ascii="Book Antiqua" w:eastAsia="宋体" w:hAnsi="Book Antiqua" w:cs="宋体"/>
          <w:color w:val="000000"/>
          <w:sz w:val="24"/>
          <w:szCs w:val="24"/>
        </w:rPr>
        <w:t xml:space="preserve"> M, </w:t>
      </w:r>
      <w:proofErr w:type="spellStart"/>
      <w:r w:rsidRPr="00A52C7F">
        <w:rPr>
          <w:rFonts w:ascii="Book Antiqua" w:eastAsia="宋体" w:hAnsi="Book Antiqua" w:cs="宋体"/>
          <w:color w:val="000000"/>
          <w:sz w:val="24"/>
          <w:szCs w:val="24"/>
        </w:rPr>
        <w:t>Boldorini</w:t>
      </w:r>
      <w:proofErr w:type="spellEnd"/>
      <w:r w:rsidRPr="00A52C7F">
        <w:rPr>
          <w:rFonts w:ascii="Book Antiqua" w:eastAsia="宋体" w:hAnsi="Book Antiqua" w:cs="宋体"/>
          <w:color w:val="000000"/>
          <w:sz w:val="24"/>
          <w:szCs w:val="24"/>
        </w:rPr>
        <w:t xml:space="preserve"> R, </w:t>
      </w:r>
      <w:proofErr w:type="spellStart"/>
      <w:r w:rsidRPr="00A52C7F">
        <w:rPr>
          <w:rFonts w:ascii="Book Antiqua" w:eastAsia="宋体" w:hAnsi="Book Antiqua" w:cs="宋体"/>
          <w:color w:val="000000"/>
          <w:sz w:val="24"/>
          <w:szCs w:val="24"/>
        </w:rPr>
        <w:t>Monga</w:t>
      </w:r>
      <w:proofErr w:type="spellEnd"/>
      <w:r w:rsidRPr="00A52C7F">
        <w:rPr>
          <w:rFonts w:ascii="Book Antiqua" w:eastAsia="宋体" w:hAnsi="Book Antiqua" w:cs="宋体"/>
          <w:color w:val="000000"/>
          <w:sz w:val="24"/>
          <w:szCs w:val="24"/>
        </w:rPr>
        <w:t xml:space="preserve"> G. Different patterns of renal damage in type 2 diabetes mellitus: a </w:t>
      </w:r>
      <w:proofErr w:type="spellStart"/>
      <w:r w:rsidRPr="00A52C7F">
        <w:rPr>
          <w:rFonts w:ascii="Book Antiqua" w:eastAsia="宋体" w:hAnsi="Book Antiqua" w:cs="宋体"/>
          <w:color w:val="000000"/>
          <w:sz w:val="24"/>
          <w:szCs w:val="24"/>
        </w:rPr>
        <w:t>multicentric</w:t>
      </w:r>
      <w:proofErr w:type="spellEnd"/>
      <w:r w:rsidRPr="00A52C7F">
        <w:rPr>
          <w:rFonts w:ascii="Book Antiqua" w:eastAsia="宋体" w:hAnsi="Book Antiqua" w:cs="宋体"/>
          <w:color w:val="000000"/>
          <w:sz w:val="24"/>
          <w:szCs w:val="24"/>
        </w:rPr>
        <w:t xml:space="preserve"> study on 393 biopsies. </w:t>
      </w:r>
      <w:r w:rsidRPr="00A52C7F">
        <w:rPr>
          <w:rFonts w:ascii="Book Antiqua" w:eastAsia="宋体" w:hAnsi="Book Antiqua" w:cs="宋体"/>
          <w:i/>
          <w:iCs/>
          <w:color w:val="000000"/>
          <w:sz w:val="24"/>
          <w:szCs w:val="24"/>
        </w:rPr>
        <w:t>Am J Kidney Dis</w:t>
      </w:r>
      <w:r w:rsidRPr="00A52C7F">
        <w:rPr>
          <w:rFonts w:ascii="Book Antiqua" w:eastAsia="宋体" w:hAnsi="Book Antiqua" w:cs="宋体"/>
          <w:color w:val="000000"/>
          <w:sz w:val="24"/>
          <w:szCs w:val="24"/>
        </w:rPr>
        <w:t> 2002; </w:t>
      </w:r>
      <w:r w:rsidRPr="00A52C7F">
        <w:rPr>
          <w:rFonts w:ascii="Book Antiqua" w:eastAsia="宋体" w:hAnsi="Book Antiqua" w:cs="宋体"/>
          <w:b/>
          <w:bCs/>
          <w:color w:val="000000"/>
          <w:sz w:val="24"/>
          <w:szCs w:val="24"/>
        </w:rPr>
        <w:t>39</w:t>
      </w:r>
      <w:r w:rsidRPr="00A52C7F">
        <w:rPr>
          <w:rFonts w:ascii="Book Antiqua" w:eastAsia="宋体" w:hAnsi="Book Antiqua" w:cs="宋体"/>
          <w:color w:val="000000"/>
          <w:sz w:val="24"/>
          <w:szCs w:val="24"/>
        </w:rPr>
        <w:t>: 713-720 [PMID: 11920336 DOI: 10.1053/ajkd.2002.31988</w:t>
      </w:r>
      <w:r>
        <w:rPr>
          <w:rFonts w:ascii="Book Antiqua" w:eastAsia="宋体" w:hAnsi="Book Antiqua" w:cs="宋体"/>
          <w:color w:val="000000"/>
          <w:sz w:val="24"/>
          <w:szCs w:val="24"/>
        </w:rPr>
        <w:t>]</w:t>
      </w:r>
    </w:p>
    <w:p w:rsidR="00B42A8D" w:rsidRPr="00A52C7F" w:rsidRDefault="00B42A8D" w:rsidP="00013E05">
      <w:pPr>
        <w:spacing w:after="0" w:line="360" w:lineRule="auto"/>
        <w:jc w:val="both"/>
        <w:rPr>
          <w:rFonts w:ascii="Book Antiqua" w:eastAsia="宋体" w:hAnsi="Book Antiqua" w:cs="宋体"/>
          <w:color w:val="000000"/>
          <w:sz w:val="24"/>
          <w:szCs w:val="24"/>
        </w:rPr>
      </w:pPr>
      <w:r w:rsidRPr="00A52C7F">
        <w:rPr>
          <w:rFonts w:ascii="Book Antiqua" w:eastAsia="宋体" w:hAnsi="Book Antiqua" w:cs="宋体"/>
          <w:color w:val="000000"/>
          <w:sz w:val="24"/>
          <w:szCs w:val="24"/>
        </w:rPr>
        <w:t>23 </w:t>
      </w:r>
      <w:r w:rsidRPr="00A52C7F">
        <w:rPr>
          <w:rFonts w:ascii="Book Antiqua" w:eastAsia="宋体" w:hAnsi="Book Antiqua" w:cs="宋体"/>
          <w:b/>
          <w:bCs/>
          <w:color w:val="000000"/>
          <w:sz w:val="24"/>
          <w:szCs w:val="24"/>
        </w:rPr>
        <w:t>Christensen PK</w:t>
      </w:r>
      <w:r w:rsidRPr="00A52C7F">
        <w:rPr>
          <w:rFonts w:ascii="Book Antiqua" w:eastAsia="宋体" w:hAnsi="Book Antiqua" w:cs="宋体"/>
          <w:color w:val="000000"/>
          <w:sz w:val="24"/>
          <w:szCs w:val="24"/>
        </w:rPr>
        <w:t xml:space="preserve">, Larsen S, Horn T, Olsen S, </w:t>
      </w:r>
      <w:proofErr w:type="spellStart"/>
      <w:r w:rsidRPr="00A52C7F">
        <w:rPr>
          <w:rFonts w:ascii="Book Antiqua" w:eastAsia="宋体" w:hAnsi="Book Antiqua" w:cs="宋体"/>
          <w:color w:val="000000"/>
          <w:sz w:val="24"/>
          <w:szCs w:val="24"/>
        </w:rPr>
        <w:t>Parving</w:t>
      </w:r>
      <w:proofErr w:type="spellEnd"/>
      <w:r w:rsidRPr="00A52C7F">
        <w:rPr>
          <w:rFonts w:ascii="Book Antiqua" w:eastAsia="宋体" w:hAnsi="Book Antiqua" w:cs="宋体"/>
          <w:color w:val="000000"/>
          <w:sz w:val="24"/>
          <w:szCs w:val="24"/>
        </w:rPr>
        <w:t xml:space="preserve"> HH. </w:t>
      </w:r>
      <w:proofErr w:type="gramStart"/>
      <w:r w:rsidRPr="00A52C7F">
        <w:rPr>
          <w:rFonts w:ascii="Book Antiqua" w:eastAsia="宋体" w:hAnsi="Book Antiqua" w:cs="宋体"/>
          <w:color w:val="000000"/>
          <w:sz w:val="24"/>
          <w:szCs w:val="24"/>
        </w:rPr>
        <w:t>Causes of albuminuria in patients with type 2 diabetes without diabetic retinopathy.</w:t>
      </w:r>
      <w:proofErr w:type="gramEnd"/>
      <w:r w:rsidRPr="00A52C7F">
        <w:rPr>
          <w:rFonts w:ascii="Book Antiqua" w:eastAsia="宋体" w:hAnsi="Book Antiqua" w:cs="宋体"/>
          <w:color w:val="000000"/>
          <w:sz w:val="24"/>
          <w:szCs w:val="24"/>
        </w:rPr>
        <w:t> </w:t>
      </w:r>
      <w:r w:rsidRPr="00A52C7F">
        <w:rPr>
          <w:rFonts w:ascii="Book Antiqua" w:eastAsia="宋体" w:hAnsi="Book Antiqua" w:cs="宋体"/>
          <w:i/>
          <w:iCs/>
          <w:color w:val="000000"/>
          <w:sz w:val="24"/>
          <w:szCs w:val="24"/>
        </w:rPr>
        <w:t xml:space="preserve">Kidney </w:t>
      </w:r>
      <w:proofErr w:type="spellStart"/>
      <w:r w:rsidRPr="00A52C7F">
        <w:rPr>
          <w:rFonts w:ascii="Book Antiqua" w:eastAsia="宋体" w:hAnsi="Book Antiqua" w:cs="宋体"/>
          <w:i/>
          <w:iCs/>
          <w:color w:val="000000"/>
          <w:sz w:val="24"/>
          <w:szCs w:val="24"/>
        </w:rPr>
        <w:t>Int</w:t>
      </w:r>
      <w:proofErr w:type="spellEnd"/>
      <w:r w:rsidRPr="00A52C7F">
        <w:rPr>
          <w:rFonts w:ascii="Book Antiqua" w:eastAsia="宋体" w:hAnsi="Book Antiqua" w:cs="宋体"/>
          <w:color w:val="000000"/>
          <w:sz w:val="24"/>
          <w:szCs w:val="24"/>
        </w:rPr>
        <w:t> 2000; </w:t>
      </w:r>
      <w:r w:rsidRPr="00A52C7F">
        <w:rPr>
          <w:rFonts w:ascii="Book Antiqua" w:eastAsia="宋体" w:hAnsi="Book Antiqua" w:cs="宋体"/>
          <w:b/>
          <w:bCs/>
          <w:color w:val="000000"/>
          <w:sz w:val="24"/>
          <w:szCs w:val="24"/>
        </w:rPr>
        <w:t>58</w:t>
      </w:r>
      <w:r w:rsidRPr="00A52C7F">
        <w:rPr>
          <w:rFonts w:ascii="Book Antiqua" w:eastAsia="宋体" w:hAnsi="Book Antiqua" w:cs="宋体"/>
          <w:color w:val="000000"/>
          <w:sz w:val="24"/>
          <w:szCs w:val="24"/>
        </w:rPr>
        <w:t>: 1719-1731 [PMID: 11012906 DOI: 10.1046/j.1523-1755.2000.00333.x</w:t>
      </w:r>
      <w:r>
        <w:rPr>
          <w:rFonts w:ascii="Book Antiqua" w:eastAsia="宋体" w:hAnsi="Book Antiqua" w:cs="宋体"/>
          <w:color w:val="000000"/>
          <w:sz w:val="24"/>
          <w:szCs w:val="24"/>
        </w:rPr>
        <w:t>]</w:t>
      </w:r>
    </w:p>
    <w:p w:rsidR="00B42A8D" w:rsidRPr="00A52C7F" w:rsidRDefault="00B42A8D" w:rsidP="00013E05">
      <w:pPr>
        <w:spacing w:after="0" w:line="360" w:lineRule="auto"/>
        <w:jc w:val="both"/>
        <w:rPr>
          <w:rFonts w:ascii="Book Antiqua" w:eastAsia="宋体" w:hAnsi="Book Antiqua" w:cs="宋体"/>
          <w:color w:val="000000"/>
          <w:sz w:val="24"/>
          <w:szCs w:val="24"/>
        </w:rPr>
      </w:pPr>
      <w:r w:rsidRPr="00A52C7F">
        <w:rPr>
          <w:rFonts w:ascii="Book Antiqua" w:eastAsia="宋体" w:hAnsi="Book Antiqua" w:cs="宋体"/>
          <w:color w:val="000000"/>
          <w:sz w:val="24"/>
          <w:szCs w:val="24"/>
        </w:rPr>
        <w:t>24 </w:t>
      </w:r>
      <w:proofErr w:type="spellStart"/>
      <w:r w:rsidRPr="00A52C7F">
        <w:rPr>
          <w:rFonts w:ascii="Book Antiqua" w:eastAsia="宋体" w:hAnsi="Book Antiqua" w:cs="宋体"/>
          <w:b/>
          <w:bCs/>
          <w:color w:val="000000"/>
          <w:sz w:val="24"/>
          <w:szCs w:val="24"/>
        </w:rPr>
        <w:t>Packham</w:t>
      </w:r>
      <w:proofErr w:type="spellEnd"/>
      <w:r w:rsidRPr="00A52C7F">
        <w:rPr>
          <w:rFonts w:ascii="Book Antiqua" w:eastAsia="宋体" w:hAnsi="Book Antiqua" w:cs="宋体"/>
          <w:b/>
          <w:bCs/>
          <w:color w:val="000000"/>
          <w:sz w:val="24"/>
          <w:szCs w:val="24"/>
        </w:rPr>
        <w:t xml:space="preserve"> DK</w:t>
      </w:r>
      <w:r w:rsidRPr="00A52C7F">
        <w:rPr>
          <w:rFonts w:ascii="Book Antiqua" w:eastAsia="宋体" w:hAnsi="Book Antiqua" w:cs="宋体"/>
          <w:color w:val="000000"/>
          <w:sz w:val="24"/>
          <w:szCs w:val="24"/>
        </w:rPr>
        <w:t xml:space="preserve">, Ivory SE, </w:t>
      </w:r>
      <w:proofErr w:type="spellStart"/>
      <w:r w:rsidRPr="00A52C7F">
        <w:rPr>
          <w:rFonts w:ascii="Book Antiqua" w:eastAsia="宋体" w:hAnsi="Book Antiqua" w:cs="宋体"/>
          <w:color w:val="000000"/>
          <w:sz w:val="24"/>
          <w:szCs w:val="24"/>
        </w:rPr>
        <w:t>Reutens</w:t>
      </w:r>
      <w:proofErr w:type="spellEnd"/>
      <w:r w:rsidRPr="00A52C7F">
        <w:rPr>
          <w:rFonts w:ascii="Book Antiqua" w:eastAsia="宋体" w:hAnsi="Book Antiqua" w:cs="宋体"/>
          <w:color w:val="000000"/>
          <w:sz w:val="24"/>
          <w:szCs w:val="24"/>
        </w:rPr>
        <w:t xml:space="preserve"> AT, Wolfe R, Rohde R, </w:t>
      </w:r>
      <w:proofErr w:type="spellStart"/>
      <w:r w:rsidRPr="00A52C7F">
        <w:rPr>
          <w:rFonts w:ascii="Book Antiqua" w:eastAsia="宋体" w:hAnsi="Book Antiqua" w:cs="宋体"/>
          <w:color w:val="000000"/>
          <w:sz w:val="24"/>
          <w:szCs w:val="24"/>
        </w:rPr>
        <w:t>Lambers</w:t>
      </w:r>
      <w:proofErr w:type="spellEnd"/>
      <w:r w:rsidRPr="00A52C7F">
        <w:rPr>
          <w:rFonts w:ascii="Book Antiqua" w:eastAsia="宋体" w:hAnsi="Book Antiqua" w:cs="宋体"/>
          <w:color w:val="000000"/>
          <w:sz w:val="24"/>
          <w:szCs w:val="24"/>
        </w:rPr>
        <w:t xml:space="preserve"> </w:t>
      </w:r>
      <w:proofErr w:type="spellStart"/>
      <w:r w:rsidRPr="00A52C7F">
        <w:rPr>
          <w:rFonts w:ascii="Book Antiqua" w:eastAsia="宋体" w:hAnsi="Book Antiqua" w:cs="宋体"/>
          <w:color w:val="000000"/>
          <w:sz w:val="24"/>
          <w:szCs w:val="24"/>
        </w:rPr>
        <w:t>Heerspink</w:t>
      </w:r>
      <w:proofErr w:type="spellEnd"/>
      <w:r w:rsidRPr="00A52C7F">
        <w:rPr>
          <w:rFonts w:ascii="Book Antiqua" w:eastAsia="宋体" w:hAnsi="Book Antiqua" w:cs="宋体"/>
          <w:color w:val="000000"/>
          <w:sz w:val="24"/>
          <w:szCs w:val="24"/>
        </w:rPr>
        <w:t xml:space="preserve"> H, Dwyer JP, Atkins RC, Lewis J. Proteinuria in type 2 diabetic patients with renal </w:t>
      </w:r>
      <w:r w:rsidRPr="00A52C7F">
        <w:rPr>
          <w:rFonts w:ascii="Book Antiqua" w:eastAsia="宋体" w:hAnsi="Book Antiqua" w:cs="宋体"/>
          <w:color w:val="000000"/>
          <w:sz w:val="24"/>
          <w:szCs w:val="24"/>
        </w:rPr>
        <w:lastRenderedPageBreak/>
        <w:t>impairment: the changing face of diabetic nephropathy. </w:t>
      </w:r>
      <w:r w:rsidRPr="00A52C7F">
        <w:rPr>
          <w:rFonts w:ascii="Book Antiqua" w:eastAsia="宋体" w:hAnsi="Book Antiqua" w:cs="宋体"/>
          <w:i/>
          <w:iCs/>
          <w:color w:val="000000"/>
          <w:sz w:val="24"/>
          <w:szCs w:val="24"/>
        </w:rPr>
        <w:t xml:space="preserve">Nephron </w:t>
      </w:r>
      <w:proofErr w:type="spellStart"/>
      <w:r w:rsidRPr="00A52C7F">
        <w:rPr>
          <w:rFonts w:ascii="Book Antiqua" w:eastAsia="宋体" w:hAnsi="Book Antiqua" w:cs="宋体"/>
          <w:i/>
          <w:iCs/>
          <w:color w:val="000000"/>
          <w:sz w:val="24"/>
          <w:szCs w:val="24"/>
        </w:rPr>
        <w:t>Clin</w:t>
      </w:r>
      <w:proofErr w:type="spellEnd"/>
      <w:r w:rsidRPr="00A52C7F">
        <w:rPr>
          <w:rFonts w:ascii="Book Antiqua" w:eastAsia="宋体" w:hAnsi="Book Antiqua" w:cs="宋体"/>
          <w:i/>
          <w:iCs/>
          <w:color w:val="000000"/>
          <w:sz w:val="24"/>
          <w:szCs w:val="24"/>
        </w:rPr>
        <w:t xml:space="preserve"> </w:t>
      </w:r>
      <w:proofErr w:type="spellStart"/>
      <w:r w:rsidRPr="00A52C7F">
        <w:rPr>
          <w:rFonts w:ascii="Book Antiqua" w:eastAsia="宋体" w:hAnsi="Book Antiqua" w:cs="宋体"/>
          <w:i/>
          <w:iCs/>
          <w:color w:val="000000"/>
          <w:sz w:val="24"/>
          <w:szCs w:val="24"/>
        </w:rPr>
        <w:t>Pract</w:t>
      </w:r>
      <w:proofErr w:type="spellEnd"/>
      <w:r w:rsidRPr="00A52C7F">
        <w:rPr>
          <w:rFonts w:ascii="Book Antiqua" w:eastAsia="宋体" w:hAnsi="Book Antiqua" w:cs="宋体"/>
          <w:color w:val="000000"/>
          <w:sz w:val="24"/>
          <w:szCs w:val="24"/>
        </w:rPr>
        <w:t> 2011; </w:t>
      </w:r>
      <w:r w:rsidRPr="00A52C7F">
        <w:rPr>
          <w:rFonts w:ascii="Book Antiqua" w:eastAsia="宋体" w:hAnsi="Book Antiqua" w:cs="宋体"/>
          <w:b/>
          <w:bCs/>
          <w:color w:val="000000"/>
          <w:sz w:val="24"/>
          <w:szCs w:val="24"/>
        </w:rPr>
        <w:t>118</w:t>
      </w:r>
      <w:r w:rsidRPr="00A52C7F">
        <w:rPr>
          <w:rFonts w:ascii="Book Antiqua" w:eastAsia="宋体" w:hAnsi="Book Antiqua" w:cs="宋体"/>
          <w:color w:val="000000"/>
          <w:sz w:val="24"/>
          <w:szCs w:val="24"/>
        </w:rPr>
        <w:t>: c331-c338 [PMID: 21293156 DOI: 10.1159/000323139</w:t>
      </w:r>
      <w:r>
        <w:rPr>
          <w:rFonts w:ascii="Book Antiqua" w:eastAsia="宋体" w:hAnsi="Book Antiqua" w:cs="宋体"/>
          <w:color w:val="000000"/>
          <w:sz w:val="24"/>
          <w:szCs w:val="24"/>
        </w:rPr>
        <w:t>]</w:t>
      </w:r>
    </w:p>
    <w:p w:rsidR="00B42A8D" w:rsidRPr="00A52C7F" w:rsidRDefault="00B42A8D" w:rsidP="00013E05">
      <w:pPr>
        <w:spacing w:after="0" w:line="360" w:lineRule="auto"/>
        <w:jc w:val="both"/>
        <w:rPr>
          <w:rFonts w:ascii="Book Antiqua" w:eastAsia="宋体" w:hAnsi="Book Antiqua" w:cs="宋体"/>
          <w:color w:val="000000"/>
          <w:sz w:val="24"/>
          <w:szCs w:val="24"/>
        </w:rPr>
      </w:pPr>
      <w:r w:rsidRPr="00A52C7F">
        <w:rPr>
          <w:rFonts w:ascii="Book Antiqua" w:eastAsia="宋体" w:hAnsi="Book Antiqua" w:cs="宋体"/>
          <w:color w:val="000000"/>
          <w:sz w:val="24"/>
          <w:szCs w:val="24"/>
        </w:rPr>
        <w:t>25 </w:t>
      </w:r>
      <w:r w:rsidRPr="00A52C7F">
        <w:rPr>
          <w:rFonts w:ascii="Book Antiqua" w:eastAsia="宋体" w:hAnsi="Book Antiqua" w:cs="宋体"/>
          <w:b/>
          <w:bCs/>
          <w:color w:val="000000"/>
          <w:sz w:val="24"/>
          <w:szCs w:val="24"/>
        </w:rPr>
        <w:t>Bruno G</w:t>
      </w:r>
      <w:r w:rsidRPr="00A52C7F">
        <w:rPr>
          <w:rFonts w:ascii="Book Antiqua" w:eastAsia="宋体" w:hAnsi="Book Antiqua" w:cs="宋体"/>
          <w:color w:val="000000"/>
          <w:sz w:val="24"/>
          <w:szCs w:val="24"/>
        </w:rPr>
        <w:t xml:space="preserve">, </w:t>
      </w:r>
      <w:proofErr w:type="spellStart"/>
      <w:r w:rsidRPr="00A52C7F">
        <w:rPr>
          <w:rFonts w:ascii="Book Antiqua" w:eastAsia="宋体" w:hAnsi="Book Antiqua" w:cs="宋体"/>
          <w:color w:val="000000"/>
          <w:sz w:val="24"/>
          <w:szCs w:val="24"/>
        </w:rPr>
        <w:t>Merletti</w:t>
      </w:r>
      <w:proofErr w:type="spellEnd"/>
      <w:r w:rsidRPr="00A52C7F">
        <w:rPr>
          <w:rFonts w:ascii="Book Antiqua" w:eastAsia="宋体" w:hAnsi="Book Antiqua" w:cs="宋体"/>
          <w:color w:val="000000"/>
          <w:sz w:val="24"/>
          <w:szCs w:val="24"/>
        </w:rPr>
        <w:t xml:space="preserve"> F, </w:t>
      </w:r>
      <w:proofErr w:type="spellStart"/>
      <w:r w:rsidRPr="00A52C7F">
        <w:rPr>
          <w:rFonts w:ascii="Book Antiqua" w:eastAsia="宋体" w:hAnsi="Book Antiqua" w:cs="宋体"/>
          <w:color w:val="000000"/>
          <w:sz w:val="24"/>
          <w:szCs w:val="24"/>
        </w:rPr>
        <w:t>Biggeri</w:t>
      </w:r>
      <w:proofErr w:type="spellEnd"/>
      <w:r w:rsidRPr="00A52C7F">
        <w:rPr>
          <w:rFonts w:ascii="Book Antiqua" w:eastAsia="宋体" w:hAnsi="Book Antiqua" w:cs="宋体"/>
          <w:color w:val="000000"/>
          <w:sz w:val="24"/>
          <w:szCs w:val="24"/>
        </w:rPr>
        <w:t xml:space="preserve"> A, </w:t>
      </w:r>
      <w:proofErr w:type="spellStart"/>
      <w:r w:rsidRPr="00A52C7F">
        <w:rPr>
          <w:rFonts w:ascii="Book Antiqua" w:eastAsia="宋体" w:hAnsi="Book Antiqua" w:cs="宋体"/>
          <w:color w:val="000000"/>
          <w:sz w:val="24"/>
          <w:szCs w:val="24"/>
        </w:rPr>
        <w:t>Bargero</w:t>
      </w:r>
      <w:proofErr w:type="spellEnd"/>
      <w:r w:rsidRPr="00A52C7F">
        <w:rPr>
          <w:rFonts w:ascii="Book Antiqua" w:eastAsia="宋体" w:hAnsi="Book Antiqua" w:cs="宋体"/>
          <w:color w:val="000000"/>
          <w:sz w:val="24"/>
          <w:szCs w:val="24"/>
        </w:rPr>
        <w:t xml:space="preserve"> G, Ferrero S, Pagano G, </w:t>
      </w:r>
      <w:proofErr w:type="spellStart"/>
      <w:r w:rsidRPr="00A52C7F">
        <w:rPr>
          <w:rFonts w:ascii="Book Antiqua" w:eastAsia="宋体" w:hAnsi="Book Antiqua" w:cs="宋体"/>
          <w:color w:val="000000"/>
          <w:sz w:val="24"/>
          <w:szCs w:val="24"/>
        </w:rPr>
        <w:t>Cavallo</w:t>
      </w:r>
      <w:proofErr w:type="spellEnd"/>
      <w:r w:rsidRPr="00A52C7F">
        <w:rPr>
          <w:rFonts w:ascii="Book Antiqua" w:eastAsia="宋体" w:hAnsi="Book Antiqua" w:cs="宋体"/>
          <w:color w:val="000000"/>
          <w:sz w:val="24"/>
          <w:szCs w:val="24"/>
        </w:rPr>
        <w:t xml:space="preserve"> </w:t>
      </w:r>
      <w:proofErr w:type="spellStart"/>
      <w:r w:rsidRPr="00A52C7F">
        <w:rPr>
          <w:rFonts w:ascii="Book Antiqua" w:eastAsia="宋体" w:hAnsi="Book Antiqua" w:cs="宋体"/>
          <w:color w:val="000000"/>
          <w:sz w:val="24"/>
          <w:szCs w:val="24"/>
        </w:rPr>
        <w:t>Perin</w:t>
      </w:r>
      <w:proofErr w:type="spellEnd"/>
      <w:r w:rsidRPr="00A52C7F">
        <w:rPr>
          <w:rFonts w:ascii="Book Antiqua" w:eastAsia="宋体" w:hAnsi="Book Antiqua" w:cs="宋体"/>
          <w:color w:val="000000"/>
          <w:sz w:val="24"/>
          <w:szCs w:val="24"/>
        </w:rPr>
        <w:t xml:space="preserve"> P. Progression to overt nephropathy in type 2 diabetes: the </w:t>
      </w:r>
      <w:proofErr w:type="spellStart"/>
      <w:r w:rsidRPr="00A52C7F">
        <w:rPr>
          <w:rFonts w:ascii="Book Antiqua" w:eastAsia="宋体" w:hAnsi="Book Antiqua" w:cs="宋体"/>
          <w:color w:val="000000"/>
          <w:sz w:val="24"/>
          <w:szCs w:val="24"/>
        </w:rPr>
        <w:t>Casale</w:t>
      </w:r>
      <w:proofErr w:type="spellEnd"/>
      <w:r w:rsidRPr="00A52C7F">
        <w:rPr>
          <w:rFonts w:ascii="Book Antiqua" w:eastAsia="宋体" w:hAnsi="Book Antiqua" w:cs="宋体"/>
          <w:color w:val="000000"/>
          <w:sz w:val="24"/>
          <w:szCs w:val="24"/>
        </w:rPr>
        <w:t xml:space="preserve"> </w:t>
      </w:r>
      <w:proofErr w:type="spellStart"/>
      <w:r w:rsidRPr="00A52C7F">
        <w:rPr>
          <w:rFonts w:ascii="Book Antiqua" w:eastAsia="宋体" w:hAnsi="Book Antiqua" w:cs="宋体"/>
          <w:color w:val="000000"/>
          <w:sz w:val="24"/>
          <w:szCs w:val="24"/>
        </w:rPr>
        <w:t>Monferrato</w:t>
      </w:r>
      <w:proofErr w:type="spellEnd"/>
      <w:r w:rsidRPr="00A52C7F">
        <w:rPr>
          <w:rFonts w:ascii="Book Antiqua" w:eastAsia="宋体" w:hAnsi="Book Antiqua" w:cs="宋体"/>
          <w:color w:val="000000"/>
          <w:sz w:val="24"/>
          <w:szCs w:val="24"/>
        </w:rPr>
        <w:t xml:space="preserve"> Study. </w:t>
      </w:r>
      <w:r w:rsidRPr="00A52C7F">
        <w:rPr>
          <w:rFonts w:ascii="Book Antiqua" w:eastAsia="宋体" w:hAnsi="Book Antiqua" w:cs="宋体"/>
          <w:i/>
          <w:iCs/>
          <w:color w:val="000000"/>
          <w:sz w:val="24"/>
          <w:szCs w:val="24"/>
        </w:rPr>
        <w:t>Diabetes Care</w:t>
      </w:r>
      <w:r w:rsidRPr="00A52C7F">
        <w:rPr>
          <w:rFonts w:ascii="Book Antiqua" w:eastAsia="宋体" w:hAnsi="Book Antiqua" w:cs="宋体"/>
          <w:color w:val="000000"/>
          <w:sz w:val="24"/>
          <w:szCs w:val="24"/>
        </w:rPr>
        <w:t> 2003; </w:t>
      </w:r>
      <w:r w:rsidRPr="00A52C7F">
        <w:rPr>
          <w:rFonts w:ascii="Book Antiqua" w:eastAsia="宋体" w:hAnsi="Book Antiqua" w:cs="宋体"/>
          <w:b/>
          <w:bCs/>
          <w:color w:val="000000"/>
          <w:sz w:val="24"/>
          <w:szCs w:val="24"/>
        </w:rPr>
        <w:t>26</w:t>
      </w:r>
      <w:r w:rsidRPr="00A52C7F">
        <w:rPr>
          <w:rFonts w:ascii="Book Antiqua" w:eastAsia="宋体" w:hAnsi="Book Antiqua" w:cs="宋体"/>
          <w:color w:val="000000"/>
          <w:sz w:val="24"/>
          <w:szCs w:val="24"/>
        </w:rPr>
        <w:t>: 2150-2155 [PMID: 12832328 DOI: 10.2337/diacare.26.7.2150</w:t>
      </w:r>
      <w:r>
        <w:rPr>
          <w:rFonts w:ascii="Book Antiqua" w:eastAsia="宋体" w:hAnsi="Book Antiqua" w:cs="宋体"/>
          <w:color w:val="000000"/>
          <w:sz w:val="24"/>
          <w:szCs w:val="24"/>
        </w:rPr>
        <w:t>]</w:t>
      </w:r>
    </w:p>
    <w:p w:rsidR="00B42A8D" w:rsidRPr="00A52C7F" w:rsidRDefault="00B42A8D" w:rsidP="00013E05">
      <w:pPr>
        <w:spacing w:after="0" w:line="360" w:lineRule="auto"/>
        <w:jc w:val="both"/>
        <w:rPr>
          <w:rFonts w:ascii="Book Antiqua" w:eastAsia="宋体" w:hAnsi="Book Antiqua" w:cs="宋体"/>
          <w:color w:val="000000"/>
          <w:sz w:val="24"/>
          <w:szCs w:val="24"/>
        </w:rPr>
      </w:pPr>
      <w:r w:rsidRPr="00A52C7F">
        <w:rPr>
          <w:rFonts w:ascii="Book Antiqua" w:eastAsia="宋体" w:hAnsi="Book Antiqua" w:cs="宋体"/>
          <w:color w:val="000000"/>
          <w:sz w:val="24"/>
          <w:szCs w:val="24"/>
        </w:rPr>
        <w:t>26 </w:t>
      </w:r>
      <w:r w:rsidRPr="00A52C7F">
        <w:rPr>
          <w:rFonts w:ascii="Book Antiqua" w:eastAsia="宋体" w:hAnsi="Book Antiqua" w:cs="宋体"/>
          <w:b/>
          <w:bCs/>
          <w:color w:val="000000"/>
          <w:sz w:val="24"/>
          <w:szCs w:val="24"/>
        </w:rPr>
        <w:t>Romero-</w:t>
      </w:r>
      <w:proofErr w:type="spellStart"/>
      <w:r w:rsidRPr="00A52C7F">
        <w:rPr>
          <w:rFonts w:ascii="Book Antiqua" w:eastAsia="宋体" w:hAnsi="Book Antiqua" w:cs="宋体"/>
          <w:b/>
          <w:bCs/>
          <w:color w:val="000000"/>
          <w:sz w:val="24"/>
          <w:szCs w:val="24"/>
        </w:rPr>
        <w:t>Aroca</w:t>
      </w:r>
      <w:proofErr w:type="spellEnd"/>
      <w:r w:rsidRPr="00A52C7F">
        <w:rPr>
          <w:rFonts w:ascii="Book Antiqua" w:eastAsia="宋体" w:hAnsi="Book Antiqua" w:cs="宋体"/>
          <w:b/>
          <w:bCs/>
          <w:color w:val="000000"/>
          <w:sz w:val="24"/>
          <w:szCs w:val="24"/>
        </w:rPr>
        <w:t xml:space="preserve"> P</w:t>
      </w:r>
      <w:r w:rsidRPr="00A52C7F">
        <w:rPr>
          <w:rFonts w:ascii="Book Antiqua" w:eastAsia="宋体" w:hAnsi="Book Antiqua" w:cs="宋体"/>
          <w:color w:val="000000"/>
          <w:sz w:val="24"/>
          <w:szCs w:val="24"/>
        </w:rPr>
        <w:t xml:space="preserve">, </w:t>
      </w:r>
      <w:proofErr w:type="spellStart"/>
      <w:r w:rsidRPr="00A52C7F">
        <w:rPr>
          <w:rFonts w:ascii="Book Antiqua" w:eastAsia="宋体" w:hAnsi="Book Antiqua" w:cs="宋体"/>
          <w:color w:val="000000"/>
          <w:sz w:val="24"/>
          <w:szCs w:val="24"/>
        </w:rPr>
        <w:t>Baget-Bernaldiz</w:t>
      </w:r>
      <w:proofErr w:type="spellEnd"/>
      <w:r w:rsidRPr="00A52C7F">
        <w:rPr>
          <w:rFonts w:ascii="Book Antiqua" w:eastAsia="宋体" w:hAnsi="Book Antiqua" w:cs="宋体"/>
          <w:color w:val="000000"/>
          <w:sz w:val="24"/>
          <w:szCs w:val="24"/>
        </w:rPr>
        <w:t xml:space="preserve"> M, Reyes-Torres J, Fernandez-</w:t>
      </w:r>
      <w:proofErr w:type="spellStart"/>
      <w:r w:rsidRPr="00A52C7F">
        <w:rPr>
          <w:rFonts w:ascii="Book Antiqua" w:eastAsia="宋体" w:hAnsi="Book Antiqua" w:cs="宋体"/>
          <w:color w:val="000000"/>
          <w:sz w:val="24"/>
          <w:szCs w:val="24"/>
        </w:rPr>
        <w:t>Ballart</w:t>
      </w:r>
      <w:proofErr w:type="spellEnd"/>
      <w:r w:rsidRPr="00A52C7F">
        <w:rPr>
          <w:rFonts w:ascii="Book Antiqua" w:eastAsia="宋体" w:hAnsi="Book Antiqua" w:cs="宋体"/>
          <w:color w:val="000000"/>
          <w:sz w:val="24"/>
          <w:szCs w:val="24"/>
        </w:rPr>
        <w:t xml:space="preserve"> J, Plana-Gil N, Mendez-Marin I, </w:t>
      </w:r>
      <w:proofErr w:type="spellStart"/>
      <w:r w:rsidRPr="00A52C7F">
        <w:rPr>
          <w:rFonts w:ascii="Book Antiqua" w:eastAsia="宋体" w:hAnsi="Book Antiqua" w:cs="宋体"/>
          <w:color w:val="000000"/>
          <w:sz w:val="24"/>
          <w:szCs w:val="24"/>
        </w:rPr>
        <w:t>Pareja</w:t>
      </w:r>
      <w:proofErr w:type="spellEnd"/>
      <w:r w:rsidRPr="00A52C7F">
        <w:rPr>
          <w:rFonts w:ascii="Book Antiqua" w:eastAsia="宋体" w:hAnsi="Book Antiqua" w:cs="宋体"/>
          <w:color w:val="000000"/>
          <w:sz w:val="24"/>
          <w:szCs w:val="24"/>
        </w:rPr>
        <w:t xml:space="preserve">-Rios A. Relationship between diabetic retinopathy, </w:t>
      </w:r>
      <w:proofErr w:type="spellStart"/>
      <w:r w:rsidRPr="00A52C7F">
        <w:rPr>
          <w:rFonts w:ascii="Book Antiqua" w:eastAsia="宋体" w:hAnsi="Book Antiqua" w:cs="宋体"/>
          <w:color w:val="000000"/>
          <w:sz w:val="24"/>
          <w:szCs w:val="24"/>
        </w:rPr>
        <w:t>microalbuminuria</w:t>
      </w:r>
      <w:proofErr w:type="spellEnd"/>
      <w:r w:rsidRPr="00A52C7F">
        <w:rPr>
          <w:rFonts w:ascii="Book Antiqua" w:eastAsia="宋体" w:hAnsi="Book Antiqua" w:cs="宋体"/>
          <w:color w:val="000000"/>
          <w:sz w:val="24"/>
          <w:szCs w:val="24"/>
        </w:rPr>
        <w:t xml:space="preserve"> and overt nephropathy, and twenty-year incidence follow-up of a sample of type 1 diabetic patients. </w:t>
      </w:r>
      <w:r w:rsidRPr="00A52C7F">
        <w:rPr>
          <w:rFonts w:ascii="Book Antiqua" w:eastAsia="宋体" w:hAnsi="Book Antiqua" w:cs="宋体"/>
          <w:i/>
          <w:iCs/>
          <w:color w:val="000000"/>
          <w:sz w:val="24"/>
          <w:szCs w:val="24"/>
        </w:rPr>
        <w:t>J Diabetes Complications</w:t>
      </w:r>
      <w:r w:rsidRPr="00A52C7F">
        <w:rPr>
          <w:rFonts w:ascii="Book Antiqua" w:eastAsia="宋体" w:hAnsi="Book Antiqua" w:cs="宋体"/>
          <w:color w:val="000000"/>
          <w:sz w:val="24"/>
          <w:szCs w:val="24"/>
        </w:rPr>
        <w:t> </w:t>
      </w:r>
      <w:r>
        <w:rPr>
          <w:rFonts w:ascii="Book Antiqua" w:eastAsia="宋体" w:hAnsi="Book Antiqua" w:cs="宋体" w:hint="eastAsia"/>
          <w:color w:val="000000"/>
          <w:sz w:val="24"/>
          <w:szCs w:val="24"/>
        </w:rPr>
        <w:t>2012</w:t>
      </w:r>
      <w:r w:rsidRPr="00A52C7F">
        <w:rPr>
          <w:rFonts w:ascii="Book Antiqua" w:eastAsia="宋体" w:hAnsi="Book Antiqua" w:cs="宋体"/>
          <w:color w:val="000000"/>
          <w:sz w:val="24"/>
          <w:szCs w:val="24"/>
        </w:rPr>
        <w:t>; </w:t>
      </w:r>
      <w:r w:rsidRPr="00A52C7F">
        <w:rPr>
          <w:rFonts w:ascii="Book Antiqua" w:eastAsia="宋体" w:hAnsi="Book Antiqua" w:cs="宋体"/>
          <w:b/>
          <w:bCs/>
          <w:color w:val="000000"/>
          <w:sz w:val="24"/>
          <w:szCs w:val="24"/>
        </w:rPr>
        <w:t>26</w:t>
      </w:r>
      <w:r w:rsidRPr="00A52C7F">
        <w:rPr>
          <w:rFonts w:ascii="Book Antiqua" w:eastAsia="宋体" w:hAnsi="Book Antiqua" w:cs="宋体"/>
          <w:color w:val="000000"/>
          <w:sz w:val="24"/>
          <w:szCs w:val="24"/>
        </w:rPr>
        <w:t>: 506-512 [PMID: 22921286 DOI: 10.1016/j.jdiacomp.2012.06.010</w:t>
      </w:r>
      <w:r>
        <w:rPr>
          <w:rFonts w:ascii="Book Antiqua" w:eastAsia="宋体" w:hAnsi="Book Antiqua" w:cs="宋体"/>
          <w:color w:val="000000"/>
          <w:sz w:val="24"/>
          <w:szCs w:val="24"/>
        </w:rPr>
        <w:t>]</w:t>
      </w:r>
    </w:p>
    <w:p w:rsidR="00B42A8D" w:rsidRPr="00A52C7F" w:rsidRDefault="00B42A8D" w:rsidP="00013E05">
      <w:pPr>
        <w:spacing w:after="0" w:line="360" w:lineRule="auto"/>
        <w:jc w:val="both"/>
        <w:rPr>
          <w:rFonts w:ascii="Book Antiqua" w:eastAsia="宋体" w:hAnsi="Book Antiqua" w:cs="宋体"/>
          <w:color w:val="000000"/>
          <w:sz w:val="24"/>
          <w:szCs w:val="24"/>
        </w:rPr>
      </w:pPr>
      <w:r w:rsidRPr="00A52C7F">
        <w:rPr>
          <w:rFonts w:ascii="Book Antiqua" w:eastAsia="宋体" w:hAnsi="Book Antiqua" w:cs="宋体"/>
          <w:color w:val="000000"/>
          <w:sz w:val="24"/>
          <w:szCs w:val="24"/>
        </w:rPr>
        <w:t>27 </w:t>
      </w:r>
      <w:r w:rsidRPr="00A52C7F">
        <w:rPr>
          <w:rFonts w:ascii="Book Antiqua" w:eastAsia="宋体" w:hAnsi="Book Antiqua" w:cs="宋体"/>
          <w:b/>
          <w:bCs/>
          <w:color w:val="000000"/>
          <w:sz w:val="24"/>
          <w:szCs w:val="24"/>
        </w:rPr>
        <w:t>Adler AI</w:t>
      </w:r>
      <w:r w:rsidRPr="00A52C7F">
        <w:rPr>
          <w:rFonts w:ascii="Book Antiqua" w:eastAsia="宋体" w:hAnsi="Book Antiqua" w:cs="宋体"/>
          <w:color w:val="000000"/>
          <w:sz w:val="24"/>
          <w:szCs w:val="24"/>
        </w:rPr>
        <w:t xml:space="preserve">, Stevens RJ, Manley SE, </w:t>
      </w:r>
      <w:proofErr w:type="spellStart"/>
      <w:r w:rsidRPr="00A52C7F">
        <w:rPr>
          <w:rFonts w:ascii="Book Antiqua" w:eastAsia="宋体" w:hAnsi="Book Antiqua" w:cs="宋体"/>
          <w:color w:val="000000"/>
          <w:sz w:val="24"/>
          <w:szCs w:val="24"/>
        </w:rPr>
        <w:t>Bilous</w:t>
      </w:r>
      <w:proofErr w:type="spellEnd"/>
      <w:r w:rsidRPr="00A52C7F">
        <w:rPr>
          <w:rFonts w:ascii="Book Antiqua" w:eastAsia="宋体" w:hAnsi="Book Antiqua" w:cs="宋体"/>
          <w:color w:val="000000"/>
          <w:sz w:val="24"/>
          <w:szCs w:val="24"/>
        </w:rPr>
        <w:t xml:space="preserve"> RW, Cull CA, Holman RR. Development and progression of nephropathy in type 2 diabetes: the United Kingdom Prospective Diabetes Study (UKPDS 64). </w:t>
      </w:r>
      <w:r w:rsidRPr="00A52C7F">
        <w:rPr>
          <w:rFonts w:ascii="Book Antiqua" w:eastAsia="宋体" w:hAnsi="Book Antiqua" w:cs="宋体"/>
          <w:i/>
          <w:iCs/>
          <w:color w:val="000000"/>
          <w:sz w:val="24"/>
          <w:szCs w:val="24"/>
        </w:rPr>
        <w:t xml:space="preserve">Kidney </w:t>
      </w:r>
      <w:proofErr w:type="spellStart"/>
      <w:r w:rsidRPr="00A52C7F">
        <w:rPr>
          <w:rFonts w:ascii="Book Antiqua" w:eastAsia="宋体" w:hAnsi="Book Antiqua" w:cs="宋体"/>
          <w:i/>
          <w:iCs/>
          <w:color w:val="000000"/>
          <w:sz w:val="24"/>
          <w:szCs w:val="24"/>
        </w:rPr>
        <w:t>Int</w:t>
      </w:r>
      <w:proofErr w:type="spellEnd"/>
      <w:r w:rsidRPr="00A52C7F">
        <w:rPr>
          <w:rFonts w:ascii="Book Antiqua" w:eastAsia="宋体" w:hAnsi="Book Antiqua" w:cs="宋体"/>
          <w:color w:val="000000"/>
          <w:sz w:val="24"/>
          <w:szCs w:val="24"/>
        </w:rPr>
        <w:t> 2003; </w:t>
      </w:r>
      <w:r w:rsidRPr="00A52C7F">
        <w:rPr>
          <w:rFonts w:ascii="Book Antiqua" w:eastAsia="宋体" w:hAnsi="Book Antiqua" w:cs="宋体"/>
          <w:b/>
          <w:bCs/>
          <w:color w:val="000000"/>
          <w:sz w:val="24"/>
          <w:szCs w:val="24"/>
        </w:rPr>
        <w:t>63</w:t>
      </w:r>
      <w:r w:rsidRPr="00A52C7F">
        <w:rPr>
          <w:rFonts w:ascii="Book Antiqua" w:eastAsia="宋体" w:hAnsi="Book Antiqua" w:cs="宋体"/>
          <w:color w:val="000000"/>
          <w:sz w:val="24"/>
          <w:szCs w:val="24"/>
        </w:rPr>
        <w:t>: 225-232 [PMID: 12472787 DOI: 10.1046/j.1523-1755.2003.00712.x</w:t>
      </w:r>
      <w:r>
        <w:rPr>
          <w:rFonts w:ascii="Book Antiqua" w:eastAsia="宋体" w:hAnsi="Book Antiqua" w:cs="宋体"/>
          <w:color w:val="000000"/>
          <w:sz w:val="24"/>
          <w:szCs w:val="24"/>
        </w:rPr>
        <w:t>]</w:t>
      </w:r>
    </w:p>
    <w:p w:rsidR="00B42A8D" w:rsidRPr="00A52C7F" w:rsidRDefault="00B42A8D" w:rsidP="00013E05">
      <w:pPr>
        <w:spacing w:after="0" w:line="360" w:lineRule="auto"/>
        <w:jc w:val="both"/>
        <w:rPr>
          <w:rFonts w:ascii="Book Antiqua" w:eastAsia="宋体" w:hAnsi="Book Antiqua" w:cs="宋体"/>
          <w:color w:val="000000"/>
          <w:sz w:val="24"/>
          <w:szCs w:val="24"/>
        </w:rPr>
      </w:pPr>
      <w:proofErr w:type="gramStart"/>
      <w:r>
        <w:rPr>
          <w:rFonts w:ascii="Book Antiqua" w:eastAsia="宋体" w:hAnsi="Book Antiqua" w:cs="宋体"/>
          <w:color w:val="000000"/>
          <w:sz w:val="24"/>
          <w:szCs w:val="24"/>
        </w:rPr>
        <w:t xml:space="preserve">28 </w:t>
      </w:r>
      <w:r w:rsidRPr="00A52C7F">
        <w:rPr>
          <w:rFonts w:ascii="Book Antiqua" w:eastAsia="宋体" w:hAnsi="Book Antiqua" w:cs="宋体"/>
          <w:color w:val="000000"/>
          <w:sz w:val="24"/>
          <w:szCs w:val="24"/>
        </w:rPr>
        <w:t>Diabetic nephropathy: diagnosis and treatment.</w:t>
      </w:r>
      <w:proofErr w:type="gramEnd"/>
      <w:r w:rsidRPr="00A52C7F">
        <w:rPr>
          <w:rFonts w:ascii="Book Antiqua" w:eastAsia="宋体" w:hAnsi="Book Antiqua" w:cs="宋体"/>
          <w:color w:val="000000"/>
          <w:sz w:val="24"/>
          <w:szCs w:val="24"/>
        </w:rPr>
        <w:t> </w:t>
      </w:r>
      <w:r w:rsidRPr="00A52C7F">
        <w:rPr>
          <w:rFonts w:ascii="Book Antiqua" w:eastAsia="宋体" w:hAnsi="Book Antiqua" w:cs="宋体"/>
          <w:i/>
          <w:iCs/>
          <w:color w:val="000000"/>
          <w:sz w:val="24"/>
          <w:szCs w:val="24"/>
        </w:rPr>
        <w:t xml:space="preserve">Nat Rev </w:t>
      </w:r>
      <w:proofErr w:type="spellStart"/>
      <w:r w:rsidRPr="00A52C7F">
        <w:rPr>
          <w:rFonts w:ascii="Book Antiqua" w:eastAsia="宋体" w:hAnsi="Book Antiqua" w:cs="宋体"/>
          <w:i/>
          <w:iCs/>
          <w:color w:val="000000"/>
          <w:sz w:val="24"/>
          <w:szCs w:val="24"/>
        </w:rPr>
        <w:t>Endocrinol</w:t>
      </w:r>
      <w:proofErr w:type="spellEnd"/>
      <w:r w:rsidRPr="00A52C7F">
        <w:rPr>
          <w:rFonts w:ascii="Book Antiqua" w:eastAsia="宋体" w:hAnsi="Book Antiqua" w:cs="宋体"/>
          <w:color w:val="000000"/>
          <w:sz w:val="24"/>
          <w:szCs w:val="24"/>
        </w:rPr>
        <w:t> 2013; [PMID: 24100266 DOI: 10.1038/nrendo.2013.184</w:t>
      </w:r>
      <w:r>
        <w:rPr>
          <w:rFonts w:ascii="Book Antiqua" w:eastAsia="宋体" w:hAnsi="Book Antiqua" w:cs="宋体"/>
          <w:color w:val="000000"/>
          <w:sz w:val="24"/>
          <w:szCs w:val="24"/>
        </w:rPr>
        <w:t>]</w:t>
      </w:r>
    </w:p>
    <w:p w:rsidR="00B42A8D" w:rsidRPr="00A52C7F" w:rsidRDefault="00B42A8D" w:rsidP="00013E05">
      <w:pPr>
        <w:spacing w:after="0" w:line="360" w:lineRule="auto"/>
        <w:jc w:val="both"/>
        <w:rPr>
          <w:rFonts w:ascii="Book Antiqua" w:eastAsia="宋体" w:hAnsi="Book Antiqua" w:cs="宋体"/>
          <w:color w:val="000000"/>
          <w:sz w:val="24"/>
          <w:szCs w:val="24"/>
        </w:rPr>
      </w:pPr>
      <w:proofErr w:type="gramStart"/>
      <w:r w:rsidRPr="00A52C7F">
        <w:rPr>
          <w:rFonts w:ascii="Book Antiqua" w:eastAsia="宋体" w:hAnsi="Book Antiqua" w:cs="宋体"/>
          <w:color w:val="000000"/>
          <w:sz w:val="24"/>
          <w:szCs w:val="24"/>
        </w:rPr>
        <w:t>29 </w:t>
      </w:r>
      <w:r w:rsidRPr="00A52C7F">
        <w:rPr>
          <w:rFonts w:ascii="Book Antiqua" w:eastAsia="宋体" w:hAnsi="Book Antiqua" w:cs="宋体"/>
          <w:b/>
          <w:bCs/>
          <w:color w:val="000000"/>
          <w:sz w:val="24"/>
          <w:szCs w:val="24"/>
        </w:rPr>
        <w:t>White KE</w:t>
      </w:r>
      <w:r w:rsidRPr="00A52C7F">
        <w:rPr>
          <w:rFonts w:ascii="Book Antiqua" w:eastAsia="宋体" w:hAnsi="Book Antiqua" w:cs="宋体"/>
          <w:color w:val="000000"/>
          <w:sz w:val="24"/>
          <w:szCs w:val="24"/>
        </w:rPr>
        <w:t xml:space="preserve">, </w:t>
      </w:r>
      <w:proofErr w:type="spellStart"/>
      <w:r w:rsidRPr="00A52C7F">
        <w:rPr>
          <w:rFonts w:ascii="Book Antiqua" w:eastAsia="宋体" w:hAnsi="Book Antiqua" w:cs="宋体"/>
          <w:color w:val="000000"/>
          <w:sz w:val="24"/>
          <w:szCs w:val="24"/>
        </w:rPr>
        <w:t>Bilous</w:t>
      </w:r>
      <w:proofErr w:type="spellEnd"/>
      <w:r w:rsidRPr="00A52C7F">
        <w:rPr>
          <w:rFonts w:ascii="Book Antiqua" w:eastAsia="宋体" w:hAnsi="Book Antiqua" w:cs="宋体"/>
          <w:color w:val="000000"/>
          <w:sz w:val="24"/>
          <w:szCs w:val="24"/>
        </w:rPr>
        <w:t xml:space="preserve"> RW.</w:t>
      </w:r>
      <w:proofErr w:type="gramEnd"/>
      <w:r w:rsidRPr="00A52C7F">
        <w:rPr>
          <w:rFonts w:ascii="Book Antiqua" w:eastAsia="宋体" w:hAnsi="Book Antiqua" w:cs="宋体"/>
          <w:color w:val="000000"/>
          <w:sz w:val="24"/>
          <w:szCs w:val="24"/>
        </w:rPr>
        <w:t xml:space="preserve"> Type 2 diabetic patients with nephropathy show structural-functional relationships that are similar to type 1 disease. </w:t>
      </w:r>
      <w:r w:rsidRPr="00A52C7F">
        <w:rPr>
          <w:rFonts w:ascii="Book Antiqua" w:eastAsia="宋体" w:hAnsi="Book Antiqua" w:cs="宋体"/>
          <w:i/>
          <w:iCs/>
          <w:color w:val="000000"/>
          <w:sz w:val="24"/>
          <w:szCs w:val="24"/>
        </w:rPr>
        <w:t xml:space="preserve">J Am </w:t>
      </w:r>
      <w:proofErr w:type="spellStart"/>
      <w:r w:rsidRPr="00A52C7F">
        <w:rPr>
          <w:rFonts w:ascii="Book Antiqua" w:eastAsia="宋体" w:hAnsi="Book Antiqua" w:cs="宋体"/>
          <w:i/>
          <w:iCs/>
          <w:color w:val="000000"/>
          <w:sz w:val="24"/>
          <w:szCs w:val="24"/>
        </w:rPr>
        <w:t>Soc</w:t>
      </w:r>
      <w:proofErr w:type="spellEnd"/>
      <w:r w:rsidRPr="00A52C7F">
        <w:rPr>
          <w:rFonts w:ascii="Book Antiqua" w:eastAsia="宋体" w:hAnsi="Book Antiqua" w:cs="宋体"/>
          <w:i/>
          <w:iCs/>
          <w:color w:val="000000"/>
          <w:sz w:val="24"/>
          <w:szCs w:val="24"/>
        </w:rPr>
        <w:t xml:space="preserve"> </w:t>
      </w:r>
      <w:proofErr w:type="spellStart"/>
      <w:r w:rsidRPr="00A52C7F">
        <w:rPr>
          <w:rFonts w:ascii="Book Antiqua" w:eastAsia="宋体" w:hAnsi="Book Antiqua" w:cs="宋体"/>
          <w:i/>
          <w:iCs/>
          <w:color w:val="000000"/>
          <w:sz w:val="24"/>
          <w:szCs w:val="24"/>
        </w:rPr>
        <w:t>Nephrol</w:t>
      </w:r>
      <w:proofErr w:type="spellEnd"/>
      <w:r w:rsidRPr="00A52C7F">
        <w:rPr>
          <w:rFonts w:ascii="Book Antiqua" w:eastAsia="宋体" w:hAnsi="Book Antiqua" w:cs="宋体"/>
          <w:color w:val="000000"/>
          <w:sz w:val="24"/>
          <w:szCs w:val="24"/>
        </w:rPr>
        <w:t> 2000; </w:t>
      </w:r>
      <w:r w:rsidRPr="00A52C7F">
        <w:rPr>
          <w:rFonts w:ascii="Book Antiqua" w:eastAsia="宋体" w:hAnsi="Book Antiqua" w:cs="宋体"/>
          <w:b/>
          <w:bCs/>
          <w:color w:val="000000"/>
          <w:sz w:val="24"/>
          <w:szCs w:val="24"/>
        </w:rPr>
        <w:t>11</w:t>
      </w:r>
      <w:r w:rsidRPr="00A52C7F">
        <w:rPr>
          <w:rFonts w:ascii="Book Antiqua" w:eastAsia="宋体" w:hAnsi="Book Antiqua" w:cs="宋体"/>
          <w:color w:val="000000"/>
          <w:sz w:val="24"/>
          <w:szCs w:val="24"/>
        </w:rPr>
        <w:t>: 1667-1673 [PMID: 10966491]</w:t>
      </w:r>
    </w:p>
    <w:p w:rsidR="00B42A8D" w:rsidRPr="00A52C7F" w:rsidRDefault="00B42A8D" w:rsidP="00013E05">
      <w:pPr>
        <w:spacing w:after="0" w:line="360" w:lineRule="auto"/>
        <w:jc w:val="both"/>
        <w:rPr>
          <w:rFonts w:ascii="Book Antiqua" w:eastAsia="宋体" w:hAnsi="Book Antiqua" w:cs="宋体"/>
          <w:color w:val="000000"/>
          <w:sz w:val="24"/>
          <w:szCs w:val="24"/>
        </w:rPr>
      </w:pPr>
      <w:r w:rsidRPr="00A52C7F">
        <w:rPr>
          <w:rFonts w:ascii="Book Antiqua" w:eastAsia="宋体" w:hAnsi="Book Antiqua" w:cs="宋体"/>
          <w:color w:val="000000"/>
          <w:sz w:val="24"/>
          <w:szCs w:val="24"/>
        </w:rPr>
        <w:t>30 </w:t>
      </w:r>
      <w:proofErr w:type="spellStart"/>
      <w:r w:rsidRPr="00A52C7F">
        <w:rPr>
          <w:rFonts w:ascii="Book Antiqua" w:eastAsia="宋体" w:hAnsi="Book Antiqua" w:cs="宋体"/>
          <w:b/>
          <w:bCs/>
          <w:color w:val="000000"/>
          <w:sz w:val="24"/>
          <w:szCs w:val="24"/>
        </w:rPr>
        <w:t>Mauer</w:t>
      </w:r>
      <w:proofErr w:type="spellEnd"/>
      <w:r w:rsidRPr="00A52C7F">
        <w:rPr>
          <w:rFonts w:ascii="Book Antiqua" w:eastAsia="宋体" w:hAnsi="Book Antiqua" w:cs="宋体"/>
          <w:b/>
          <w:bCs/>
          <w:color w:val="000000"/>
          <w:sz w:val="24"/>
          <w:szCs w:val="24"/>
        </w:rPr>
        <w:t xml:space="preserve"> M</w:t>
      </w:r>
      <w:r w:rsidRPr="00A52C7F">
        <w:rPr>
          <w:rFonts w:ascii="Book Antiqua" w:eastAsia="宋体" w:hAnsi="Book Antiqua" w:cs="宋体"/>
          <w:color w:val="000000"/>
          <w:sz w:val="24"/>
          <w:szCs w:val="24"/>
        </w:rPr>
        <w:t>, Drummond K. The early natural history of nephropathy in type 1 diabetes: I. Study design and baseline characteristics of the study participants. </w:t>
      </w:r>
      <w:r w:rsidRPr="00A52C7F">
        <w:rPr>
          <w:rFonts w:ascii="Book Antiqua" w:eastAsia="宋体" w:hAnsi="Book Antiqua" w:cs="宋体"/>
          <w:i/>
          <w:iCs/>
          <w:color w:val="000000"/>
          <w:sz w:val="24"/>
          <w:szCs w:val="24"/>
        </w:rPr>
        <w:t>Diabetes</w:t>
      </w:r>
      <w:r w:rsidRPr="00A52C7F">
        <w:rPr>
          <w:rFonts w:ascii="Book Antiqua" w:eastAsia="宋体" w:hAnsi="Book Antiqua" w:cs="宋体"/>
          <w:color w:val="000000"/>
          <w:sz w:val="24"/>
          <w:szCs w:val="24"/>
        </w:rPr>
        <w:t> 2002; </w:t>
      </w:r>
      <w:r w:rsidRPr="00A52C7F">
        <w:rPr>
          <w:rFonts w:ascii="Book Antiqua" w:eastAsia="宋体" w:hAnsi="Book Antiqua" w:cs="宋体"/>
          <w:b/>
          <w:bCs/>
          <w:color w:val="000000"/>
          <w:sz w:val="24"/>
          <w:szCs w:val="24"/>
        </w:rPr>
        <w:t>51</w:t>
      </w:r>
      <w:r w:rsidRPr="00A52C7F">
        <w:rPr>
          <w:rFonts w:ascii="Book Antiqua" w:eastAsia="宋体" w:hAnsi="Book Antiqua" w:cs="宋体"/>
          <w:color w:val="000000"/>
          <w:sz w:val="24"/>
          <w:szCs w:val="24"/>
        </w:rPr>
        <w:t>: 1572-1579 [PMID: 11978658 DOI: 10.2337/diabetes.51.5.1572</w:t>
      </w:r>
      <w:r>
        <w:rPr>
          <w:rFonts w:ascii="Book Antiqua" w:eastAsia="宋体" w:hAnsi="Book Antiqua" w:cs="宋体"/>
          <w:color w:val="000000"/>
          <w:sz w:val="24"/>
          <w:szCs w:val="24"/>
        </w:rPr>
        <w:t>]</w:t>
      </w:r>
    </w:p>
    <w:p w:rsidR="00B42A8D" w:rsidRPr="00A52C7F" w:rsidRDefault="00B42A8D" w:rsidP="00013E05">
      <w:pPr>
        <w:spacing w:after="0" w:line="360" w:lineRule="auto"/>
        <w:jc w:val="both"/>
        <w:rPr>
          <w:rFonts w:ascii="Book Antiqua" w:eastAsia="宋体" w:hAnsi="Book Antiqua" w:cs="宋体"/>
          <w:color w:val="000000"/>
          <w:sz w:val="24"/>
          <w:szCs w:val="24"/>
        </w:rPr>
      </w:pPr>
      <w:r w:rsidRPr="00A52C7F">
        <w:rPr>
          <w:rFonts w:ascii="Book Antiqua" w:eastAsia="宋体" w:hAnsi="Book Antiqua" w:cs="宋体"/>
          <w:color w:val="000000"/>
          <w:sz w:val="24"/>
          <w:szCs w:val="24"/>
        </w:rPr>
        <w:t>31 </w:t>
      </w:r>
      <w:proofErr w:type="spellStart"/>
      <w:r w:rsidRPr="00A52C7F">
        <w:rPr>
          <w:rFonts w:ascii="Book Antiqua" w:eastAsia="宋体" w:hAnsi="Book Antiqua" w:cs="宋体"/>
          <w:b/>
          <w:bCs/>
          <w:color w:val="000000"/>
          <w:sz w:val="24"/>
          <w:szCs w:val="24"/>
        </w:rPr>
        <w:t>Steffes</w:t>
      </w:r>
      <w:proofErr w:type="spellEnd"/>
      <w:r w:rsidRPr="00A52C7F">
        <w:rPr>
          <w:rFonts w:ascii="Book Antiqua" w:eastAsia="宋体" w:hAnsi="Book Antiqua" w:cs="宋体"/>
          <w:b/>
          <w:bCs/>
          <w:color w:val="000000"/>
          <w:sz w:val="24"/>
          <w:szCs w:val="24"/>
        </w:rPr>
        <w:t xml:space="preserve"> MW</w:t>
      </w:r>
      <w:r w:rsidRPr="00A52C7F">
        <w:rPr>
          <w:rFonts w:ascii="Book Antiqua" w:eastAsia="宋体" w:hAnsi="Book Antiqua" w:cs="宋体"/>
          <w:color w:val="000000"/>
          <w:sz w:val="24"/>
          <w:szCs w:val="24"/>
        </w:rPr>
        <w:t xml:space="preserve">, </w:t>
      </w:r>
      <w:proofErr w:type="spellStart"/>
      <w:r w:rsidRPr="00A52C7F">
        <w:rPr>
          <w:rFonts w:ascii="Book Antiqua" w:eastAsia="宋体" w:hAnsi="Book Antiqua" w:cs="宋体"/>
          <w:color w:val="000000"/>
          <w:sz w:val="24"/>
          <w:szCs w:val="24"/>
        </w:rPr>
        <w:t>Bilous</w:t>
      </w:r>
      <w:proofErr w:type="spellEnd"/>
      <w:r w:rsidRPr="00A52C7F">
        <w:rPr>
          <w:rFonts w:ascii="Book Antiqua" w:eastAsia="宋体" w:hAnsi="Book Antiqua" w:cs="宋体"/>
          <w:color w:val="000000"/>
          <w:sz w:val="24"/>
          <w:szCs w:val="24"/>
        </w:rPr>
        <w:t xml:space="preserve"> RW, Sutherland DE, </w:t>
      </w:r>
      <w:proofErr w:type="spellStart"/>
      <w:r w:rsidRPr="00A52C7F">
        <w:rPr>
          <w:rFonts w:ascii="Book Antiqua" w:eastAsia="宋体" w:hAnsi="Book Antiqua" w:cs="宋体"/>
          <w:color w:val="000000"/>
          <w:sz w:val="24"/>
          <w:szCs w:val="24"/>
        </w:rPr>
        <w:t>Mauer</w:t>
      </w:r>
      <w:proofErr w:type="spellEnd"/>
      <w:r w:rsidRPr="00A52C7F">
        <w:rPr>
          <w:rFonts w:ascii="Book Antiqua" w:eastAsia="宋体" w:hAnsi="Book Antiqua" w:cs="宋体"/>
          <w:color w:val="000000"/>
          <w:sz w:val="24"/>
          <w:szCs w:val="24"/>
        </w:rPr>
        <w:t xml:space="preserve"> SM. Cell and matrix components of the glomerular </w:t>
      </w:r>
      <w:proofErr w:type="spellStart"/>
      <w:r w:rsidRPr="00A52C7F">
        <w:rPr>
          <w:rFonts w:ascii="Book Antiqua" w:eastAsia="宋体" w:hAnsi="Book Antiqua" w:cs="宋体"/>
          <w:color w:val="000000"/>
          <w:sz w:val="24"/>
          <w:szCs w:val="24"/>
        </w:rPr>
        <w:t>mesangium</w:t>
      </w:r>
      <w:proofErr w:type="spellEnd"/>
      <w:r w:rsidRPr="00A52C7F">
        <w:rPr>
          <w:rFonts w:ascii="Book Antiqua" w:eastAsia="宋体" w:hAnsi="Book Antiqua" w:cs="宋体"/>
          <w:color w:val="000000"/>
          <w:sz w:val="24"/>
          <w:szCs w:val="24"/>
        </w:rPr>
        <w:t xml:space="preserve"> in type I diabetes. </w:t>
      </w:r>
      <w:r w:rsidRPr="00A52C7F">
        <w:rPr>
          <w:rFonts w:ascii="Book Antiqua" w:eastAsia="宋体" w:hAnsi="Book Antiqua" w:cs="宋体"/>
          <w:i/>
          <w:iCs/>
          <w:color w:val="000000"/>
          <w:sz w:val="24"/>
          <w:szCs w:val="24"/>
        </w:rPr>
        <w:t>Diabetes</w:t>
      </w:r>
      <w:r w:rsidRPr="00A52C7F">
        <w:rPr>
          <w:rFonts w:ascii="Book Antiqua" w:eastAsia="宋体" w:hAnsi="Book Antiqua" w:cs="宋体"/>
          <w:color w:val="000000"/>
          <w:sz w:val="24"/>
          <w:szCs w:val="24"/>
        </w:rPr>
        <w:t> 1992; </w:t>
      </w:r>
      <w:r w:rsidRPr="00A52C7F">
        <w:rPr>
          <w:rFonts w:ascii="Book Antiqua" w:eastAsia="宋体" w:hAnsi="Book Antiqua" w:cs="宋体"/>
          <w:b/>
          <w:bCs/>
          <w:color w:val="000000"/>
          <w:sz w:val="24"/>
          <w:szCs w:val="24"/>
        </w:rPr>
        <w:t>41</w:t>
      </w:r>
      <w:r w:rsidRPr="00A52C7F">
        <w:rPr>
          <w:rFonts w:ascii="Book Antiqua" w:eastAsia="宋体" w:hAnsi="Book Antiqua" w:cs="宋体"/>
          <w:color w:val="000000"/>
          <w:sz w:val="24"/>
          <w:szCs w:val="24"/>
        </w:rPr>
        <w:t>: 679-684 [PMID: 1587395 DOI: 10.2337/diab.41.6.679</w:t>
      </w:r>
      <w:r>
        <w:rPr>
          <w:rFonts w:ascii="Book Antiqua" w:eastAsia="宋体" w:hAnsi="Book Antiqua" w:cs="宋体"/>
          <w:color w:val="000000"/>
          <w:sz w:val="24"/>
          <w:szCs w:val="24"/>
        </w:rPr>
        <w:t>]</w:t>
      </w:r>
    </w:p>
    <w:p w:rsidR="00B42A8D" w:rsidRPr="00A52C7F" w:rsidRDefault="00B42A8D" w:rsidP="00013E05">
      <w:pPr>
        <w:spacing w:after="0" w:line="360" w:lineRule="auto"/>
        <w:jc w:val="both"/>
        <w:rPr>
          <w:rFonts w:ascii="Book Antiqua" w:eastAsia="宋体" w:hAnsi="Book Antiqua" w:cs="宋体"/>
          <w:color w:val="000000"/>
          <w:sz w:val="24"/>
          <w:szCs w:val="24"/>
        </w:rPr>
      </w:pPr>
      <w:r w:rsidRPr="00A52C7F">
        <w:rPr>
          <w:rFonts w:ascii="Book Antiqua" w:eastAsia="宋体" w:hAnsi="Book Antiqua" w:cs="宋体"/>
          <w:color w:val="000000"/>
          <w:sz w:val="24"/>
          <w:szCs w:val="24"/>
        </w:rPr>
        <w:t>32 </w:t>
      </w:r>
      <w:proofErr w:type="spellStart"/>
      <w:r w:rsidRPr="00A52C7F">
        <w:rPr>
          <w:rFonts w:ascii="Book Antiqua" w:eastAsia="宋体" w:hAnsi="Book Antiqua" w:cs="宋体"/>
          <w:b/>
          <w:bCs/>
          <w:color w:val="000000"/>
          <w:sz w:val="24"/>
          <w:szCs w:val="24"/>
        </w:rPr>
        <w:t>Bangstad</w:t>
      </w:r>
      <w:proofErr w:type="spellEnd"/>
      <w:r w:rsidRPr="00A52C7F">
        <w:rPr>
          <w:rFonts w:ascii="Book Antiqua" w:eastAsia="宋体" w:hAnsi="Book Antiqua" w:cs="宋体"/>
          <w:b/>
          <w:bCs/>
          <w:color w:val="000000"/>
          <w:sz w:val="24"/>
          <w:szCs w:val="24"/>
        </w:rPr>
        <w:t xml:space="preserve"> HJ</w:t>
      </w:r>
      <w:r w:rsidRPr="00A52C7F">
        <w:rPr>
          <w:rFonts w:ascii="Book Antiqua" w:eastAsia="宋体" w:hAnsi="Book Antiqua" w:cs="宋体"/>
          <w:color w:val="000000"/>
          <w:sz w:val="24"/>
          <w:szCs w:val="24"/>
        </w:rPr>
        <w:t xml:space="preserve">, </w:t>
      </w:r>
      <w:proofErr w:type="spellStart"/>
      <w:r w:rsidRPr="00A52C7F">
        <w:rPr>
          <w:rFonts w:ascii="Book Antiqua" w:eastAsia="宋体" w:hAnsi="Book Antiqua" w:cs="宋体"/>
          <w:color w:val="000000"/>
          <w:sz w:val="24"/>
          <w:szCs w:val="24"/>
        </w:rPr>
        <w:t>Østerby</w:t>
      </w:r>
      <w:proofErr w:type="spellEnd"/>
      <w:r w:rsidRPr="00A52C7F">
        <w:rPr>
          <w:rFonts w:ascii="Book Antiqua" w:eastAsia="宋体" w:hAnsi="Book Antiqua" w:cs="宋体"/>
          <w:color w:val="000000"/>
          <w:sz w:val="24"/>
          <w:szCs w:val="24"/>
        </w:rPr>
        <w:t xml:space="preserve"> R, </w:t>
      </w:r>
      <w:proofErr w:type="spellStart"/>
      <w:r w:rsidRPr="00A52C7F">
        <w:rPr>
          <w:rFonts w:ascii="Book Antiqua" w:eastAsia="宋体" w:hAnsi="Book Antiqua" w:cs="宋体"/>
          <w:color w:val="000000"/>
          <w:sz w:val="24"/>
          <w:szCs w:val="24"/>
        </w:rPr>
        <w:t>Rudberg</w:t>
      </w:r>
      <w:proofErr w:type="spellEnd"/>
      <w:r w:rsidRPr="00A52C7F">
        <w:rPr>
          <w:rFonts w:ascii="Book Antiqua" w:eastAsia="宋体" w:hAnsi="Book Antiqua" w:cs="宋体"/>
          <w:color w:val="000000"/>
          <w:sz w:val="24"/>
          <w:szCs w:val="24"/>
        </w:rPr>
        <w:t xml:space="preserve"> S, Hartmann A, </w:t>
      </w:r>
      <w:proofErr w:type="spellStart"/>
      <w:r w:rsidRPr="00A52C7F">
        <w:rPr>
          <w:rFonts w:ascii="Book Antiqua" w:eastAsia="宋体" w:hAnsi="Book Antiqua" w:cs="宋体"/>
          <w:color w:val="000000"/>
          <w:sz w:val="24"/>
          <w:szCs w:val="24"/>
        </w:rPr>
        <w:t>Brabrand</w:t>
      </w:r>
      <w:proofErr w:type="spellEnd"/>
      <w:r w:rsidRPr="00A52C7F">
        <w:rPr>
          <w:rFonts w:ascii="Book Antiqua" w:eastAsia="宋体" w:hAnsi="Book Antiqua" w:cs="宋体"/>
          <w:color w:val="000000"/>
          <w:sz w:val="24"/>
          <w:szCs w:val="24"/>
        </w:rPr>
        <w:t xml:space="preserve"> K, </w:t>
      </w:r>
      <w:proofErr w:type="spellStart"/>
      <w:r w:rsidRPr="00A52C7F">
        <w:rPr>
          <w:rFonts w:ascii="Book Antiqua" w:eastAsia="宋体" w:hAnsi="Book Antiqua" w:cs="宋体"/>
          <w:color w:val="000000"/>
          <w:sz w:val="24"/>
          <w:szCs w:val="24"/>
        </w:rPr>
        <w:t>Hanssen</w:t>
      </w:r>
      <w:proofErr w:type="spellEnd"/>
      <w:r w:rsidRPr="00A52C7F">
        <w:rPr>
          <w:rFonts w:ascii="Book Antiqua" w:eastAsia="宋体" w:hAnsi="Book Antiqua" w:cs="宋体"/>
          <w:color w:val="000000"/>
          <w:sz w:val="24"/>
          <w:szCs w:val="24"/>
        </w:rPr>
        <w:t xml:space="preserve"> KF. </w:t>
      </w:r>
      <w:proofErr w:type="gramStart"/>
      <w:r w:rsidRPr="00A52C7F">
        <w:rPr>
          <w:rFonts w:ascii="Book Antiqua" w:eastAsia="宋体" w:hAnsi="Book Antiqua" w:cs="宋体"/>
          <w:color w:val="000000"/>
          <w:sz w:val="24"/>
          <w:szCs w:val="24"/>
        </w:rPr>
        <w:t xml:space="preserve">Kidney function and </w:t>
      </w:r>
      <w:proofErr w:type="spellStart"/>
      <w:r w:rsidRPr="00A52C7F">
        <w:rPr>
          <w:rFonts w:ascii="Book Antiqua" w:eastAsia="宋体" w:hAnsi="Book Antiqua" w:cs="宋体"/>
          <w:color w:val="000000"/>
          <w:sz w:val="24"/>
          <w:szCs w:val="24"/>
        </w:rPr>
        <w:t>glomerulopathy</w:t>
      </w:r>
      <w:proofErr w:type="spellEnd"/>
      <w:r w:rsidRPr="00A52C7F">
        <w:rPr>
          <w:rFonts w:ascii="Book Antiqua" w:eastAsia="宋体" w:hAnsi="Book Antiqua" w:cs="宋体"/>
          <w:color w:val="000000"/>
          <w:sz w:val="24"/>
          <w:szCs w:val="24"/>
        </w:rPr>
        <w:t xml:space="preserve"> over 8 years in young patients with Type I (insulin-</w:t>
      </w:r>
      <w:r w:rsidRPr="00A52C7F">
        <w:rPr>
          <w:rFonts w:ascii="Book Antiqua" w:eastAsia="宋体" w:hAnsi="Book Antiqua" w:cs="宋体"/>
          <w:color w:val="000000"/>
          <w:sz w:val="24"/>
          <w:szCs w:val="24"/>
        </w:rPr>
        <w:lastRenderedPageBreak/>
        <w:t xml:space="preserve">dependent) diabetes mellitus and </w:t>
      </w:r>
      <w:proofErr w:type="spellStart"/>
      <w:r w:rsidRPr="00A52C7F">
        <w:rPr>
          <w:rFonts w:ascii="Book Antiqua" w:eastAsia="宋体" w:hAnsi="Book Antiqua" w:cs="宋体"/>
          <w:color w:val="000000"/>
          <w:sz w:val="24"/>
          <w:szCs w:val="24"/>
        </w:rPr>
        <w:t>microalbuminuria</w:t>
      </w:r>
      <w:proofErr w:type="spellEnd"/>
      <w:r w:rsidRPr="00A52C7F">
        <w:rPr>
          <w:rFonts w:ascii="Book Antiqua" w:eastAsia="宋体" w:hAnsi="Book Antiqua" w:cs="宋体"/>
          <w:color w:val="000000"/>
          <w:sz w:val="24"/>
          <w:szCs w:val="24"/>
        </w:rPr>
        <w:t>.</w:t>
      </w:r>
      <w:proofErr w:type="gramEnd"/>
      <w:r w:rsidRPr="00A52C7F">
        <w:rPr>
          <w:rFonts w:ascii="Book Antiqua" w:eastAsia="宋体" w:hAnsi="Book Antiqua" w:cs="宋体"/>
          <w:color w:val="000000"/>
          <w:sz w:val="24"/>
          <w:szCs w:val="24"/>
        </w:rPr>
        <w:t> </w:t>
      </w:r>
      <w:proofErr w:type="spellStart"/>
      <w:r w:rsidRPr="00A52C7F">
        <w:rPr>
          <w:rFonts w:ascii="Book Antiqua" w:eastAsia="宋体" w:hAnsi="Book Antiqua" w:cs="宋体"/>
          <w:i/>
          <w:iCs/>
          <w:color w:val="000000"/>
          <w:sz w:val="24"/>
          <w:szCs w:val="24"/>
        </w:rPr>
        <w:t>Diabetologia</w:t>
      </w:r>
      <w:proofErr w:type="spellEnd"/>
      <w:r w:rsidRPr="00A52C7F">
        <w:rPr>
          <w:rFonts w:ascii="Book Antiqua" w:eastAsia="宋体" w:hAnsi="Book Antiqua" w:cs="宋体"/>
          <w:color w:val="000000"/>
          <w:sz w:val="24"/>
          <w:szCs w:val="24"/>
        </w:rPr>
        <w:t> 2002; </w:t>
      </w:r>
      <w:r w:rsidRPr="00A52C7F">
        <w:rPr>
          <w:rFonts w:ascii="Book Antiqua" w:eastAsia="宋体" w:hAnsi="Book Antiqua" w:cs="宋体"/>
          <w:b/>
          <w:bCs/>
          <w:color w:val="000000"/>
          <w:sz w:val="24"/>
          <w:szCs w:val="24"/>
        </w:rPr>
        <w:t>45</w:t>
      </w:r>
      <w:r w:rsidRPr="00A52C7F">
        <w:rPr>
          <w:rFonts w:ascii="Book Antiqua" w:eastAsia="宋体" w:hAnsi="Book Antiqua" w:cs="宋体"/>
          <w:color w:val="000000"/>
          <w:sz w:val="24"/>
          <w:szCs w:val="24"/>
        </w:rPr>
        <w:t>: 253-261 [PMID: 11935157 DOI: 10.1007/s00125-001-0744-y</w:t>
      </w:r>
      <w:r>
        <w:rPr>
          <w:rFonts w:ascii="Book Antiqua" w:eastAsia="宋体" w:hAnsi="Book Antiqua" w:cs="宋体"/>
          <w:color w:val="000000"/>
          <w:sz w:val="24"/>
          <w:szCs w:val="24"/>
        </w:rPr>
        <w:t>]</w:t>
      </w:r>
    </w:p>
    <w:p w:rsidR="00B42A8D" w:rsidRPr="00A52C7F" w:rsidRDefault="00B42A8D" w:rsidP="00013E05">
      <w:pPr>
        <w:spacing w:after="0" w:line="360" w:lineRule="auto"/>
        <w:jc w:val="both"/>
        <w:rPr>
          <w:rFonts w:ascii="Book Antiqua" w:eastAsia="宋体" w:hAnsi="Book Antiqua" w:cs="宋体"/>
          <w:color w:val="000000"/>
          <w:sz w:val="24"/>
          <w:szCs w:val="24"/>
        </w:rPr>
      </w:pPr>
      <w:r w:rsidRPr="00A52C7F">
        <w:rPr>
          <w:rFonts w:ascii="Book Antiqua" w:eastAsia="宋体" w:hAnsi="Book Antiqua" w:cs="宋体"/>
          <w:color w:val="000000"/>
          <w:sz w:val="24"/>
          <w:szCs w:val="24"/>
        </w:rPr>
        <w:t>33 </w:t>
      </w:r>
      <w:proofErr w:type="spellStart"/>
      <w:r w:rsidRPr="00A52C7F">
        <w:rPr>
          <w:rFonts w:ascii="Book Antiqua" w:eastAsia="宋体" w:hAnsi="Book Antiqua" w:cs="宋体"/>
          <w:b/>
          <w:bCs/>
          <w:color w:val="000000"/>
          <w:sz w:val="24"/>
          <w:szCs w:val="24"/>
        </w:rPr>
        <w:t>Schoolwerth</w:t>
      </w:r>
      <w:proofErr w:type="spellEnd"/>
      <w:r w:rsidRPr="00A52C7F">
        <w:rPr>
          <w:rFonts w:ascii="Book Antiqua" w:eastAsia="宋体" w:hAnsi="Book Antiqua" w:cs="宋体"/>
          <w:b/>
          <w:bCs/>
          <w:color w:val="000000"/>
          <w:sz w:val="24"/>
          <w:szCs w:val="24"/>
        </w:rPr>
        <w:t xml:space="preserve"> AC</w:t>
      </w:r>
      <w:r w:rsidRPr="00A52C7F">
        <w:rPr>
          <w:rFonts w:ascii="Book Antiqua" w:eastAsia="宋体" w:hAnsi="Book Antiqua" w:cs="宋体"/>
          <w:color w:val="000000"/>
          <w:sz w:val="24"/>
          <w:szCs w:val="24"/>
        </w:rPr>
        <w:t xml:space="preserve">, </w:t>
      </w:r>
      <w:proofErr w:type="spellStart"/>
      <w:r w:rsidRPr="00A52C7F">
        <w:rPr>
          <w:rFonts w:ascii="Book Antiqua" w:eastAsia="宋体" w:hAnsi="Book Antiqua" w:cs="宋体"/>
          <w:color w:val="000000"/>
          <w:sz w:val="24"/>
          <w:szCs w:val="24"/>
        </w:rPr>
        <w:t>Engelgau</w:t>
      </w:r>
      <w:proofErr w:type="spellEnd"/>
      <w:r w:rsidRPr="00A52C7F">
        <w:rPr>
          <w:rFonts w:ascii="Book Antiqua" w:eastAsia="宋体" w:hAnsi="Book Antiqua" w:cs="宋体"/>
          <w:color w:val="000000"/>
          <w:sz w:val="24"/>
          <w:szCs w:val="24"/>
        </w:rPr>
        <w:t xml:space="preserve"> MM, </w:t>
      </w:r>
      <w:proofErr w:type="spellStart"/>
      <w:r w:rsidRPr="00A52C7F">
        <w:rPr>
          <w:rFonts w:ascii="Book Antiqua" w:eastAsia="宋体" w:hAnsi="Book Antiqua" w:cs="宋体"/>
          <w:color w:val="000000"/>
          <w:sz w:val="24"/>
          <w:szCs w:val="24"/>
        </w:rPr>
        <w:t>Hostetter</w:t>
      </w:r>
      <w:proofErr w:type="spellEnd"/>
      <w:r w:rsidRPr="00A52C7F">
        <w:rPr>
          <w:rFonts w:ascii="Book Antiqua" w:eastAsia="宋体" w:hAnsi="Book Antiqua" w:cs="宋体"/>
          <w:color w:val="000000"/>
          <w:sz w:val="24"/>
          <w:szCs w:val="24"/>
        </w:rPr>
        <w:t xml:space="preserve"> TH, </w:t>
      </w:r>
      <w:proofErr w:type="spellStart"/>
      <w:r w:rsidRPr="00A52C7F">
        <w:rPr>
          <w:rFonts w:ascii="Book Antiqua" w:eastAsia="宋体" w:hAnsi="Book Antiqua" w:cs="宋体"/>
          <w:color w:val="000000"/>
          <w:sz w:val="24"/>
          <w:szCs w:val="24"/>
        </w:rPr>
        <w:t>Rufo</w:t>
      </w:r>
      <w:proofErr w:type="spellEnd"/>
      <w:r w:rsidRPr="00A52C7F">
        <w:rPr>
          <w:rFonts w:ascii="Book Antiqua" w:eastAsia="宋体" w:hAnsi="Book Antiqua" w:cs="宋体"/>
          <w:color w:val="000000"/>
          <w:sz w:val="24"/>
          <w:szCs w:val="24"/>
        </w:rPr>
        <w:t xml:space="preserve"> KH, </w:t>
      </w:r>
      <w:proofErr w:type="spellStart"/>
      <w:r w:rsidRPr="00A52C7F">
        <w:rPr>
          <w:rFonts w:ascii="Book Antiqua" w:eastAsia="宋体" w:hAnsi="Book Antiqua" w:cs="宋体"/>
          <w:color w:val="000000"/>
          <w:sz w:val="24"/>
          <w:szCs w:val="24"/>
        </w:rPr>
        <w:t>Chianchiano</w:t>
      </w:r>
      <w:proofErr w:type="spellEnd"/>
      <w:r w:rsidRPr="00A52C7F">
        <w:rPr>
          <w:rFonts w:ascii="Book Antiqua" w:eastAsia="宋体" w:hAnsi="Book Antiqua" w:cs="宋体"/>
          <w:color w:val="000000"/>
          <w:sz w:val="24"/>
          <w:szCs w:val="24"/>
        </w:rPr>
        <w:t xml:space="preserve"> D, McClellan WM, Warnock DG, </w:t>
      </w:r>
      <w:proofErr w:type="spellStart"/>
      <w:r w:rsidRPr="00A52C7F">
        <w:rPr>
          <w:rFonts w:ascii="Book Antiqua" w:eastAsia="宋体" w:hAnsi="Book Antiqua" w:cs="宋体"/>
          <w:color w:val="000000"/>
          <w:sz w:val="24"/>
          <w:szCs w:val="24"/>
        </w:rPr>
        <w:t>Vinicor</w:t>
      </w:r>
      <w:proofErr w:type="spellEnd"/>
      <w:r w:rsidRPr="00A52C7F">
        <w:rPr>
          <w:rFonts w:ascii="Book Antiqua" w:eastAsia="宋体" w:hAnsi="Book Antiqua" w:cs="宋体"/>
          <w:color w:val="000000"/>
          <w:sz w:val="24"/>
          <w:szCs w:val="24"/>
        </w:rPr>
        <w:t xml:space="preserve"> F. Chronic kidney disease: a public health problem that needs a public health action plan. </w:t>
      </w:r>
      <w:proofErr w:type="spellStart"/>
      <w:r w:rsidRPr="00A52C7F">
        <w:rPr>
          <w:rFonts w:ascii="Book Antiqua" w:eastAsia="宋体" w:hAnsi="Book Antiqua" w:cs="宋体"/>
          <w:i/>
          <w:iCs/>
          <w:color w:val="000000"/>
          <w:sz w:val="24"/>
          <w:szCs w:val="24"/>
        </w:rPr>
        <w:t>Prev</w:t>
      </w:r>
      <w:proofErr w:type="spellEnd"/>
      <w:r w:rsidRPr="00A52C7F">
        <w:rPr>
          <w:rFonts w:ascii="Book Antiqua" w:eastAsia="宋体" w:hAnsi="Book Antiqua" w:cs="宋体"/>
          <w:i/>
          <w:iCs/>
          <w:color w:val="000000"/>
          <w:sz w:val="24"/>
          <w:szCs w:val="24"/>
        </w:rPr>
        <w:t xml:space="preserve"> Chronic Dis</w:t>
      </w:r>
      <w:r w:rsidRPr="00A52C7F">
        <w:rPr>
          <w:rFonts w:ascii="Book Antiqua" w:eastAsia="宋体" w:hAnsi="Book Antiqua" w:cs="宋体"/>
          <w:color w:val="000000"/>
          <w:sz w:val="24"/>
          <w:szCs w:val="24"/>
        </w:rPr>
        <w:t> 2006; </w:t>
      </w:r>
      <w:r w:rsidRPr="00A52C7F">
        <w:rPr>
          <w:rFonts w:ascii="Book Antiqua" w:eastAsia="宋体" w:hAnsi="Book Antiqua" w:cs="宋体"/>
          <w:b/>
          <w:bCs/>
          <w:color w:val="000000"/>
          <w:sz w:val="24"/>
          <w:szCs w:val="24"/>
        </w:rPr>
        <w:t>3</w:t>
      </w:r>
      <w:r w:rsidRPr="00A52C7F">
        <w:rPr>
          <w:rFonts w:ascii="Book Antiqua" w:eastAsia="宋体" w:hAnsi="Book Antiqua" w:cs="宋体"/>
          <w:color w:val="000000"/>
          <w:sz w:val="24"/>
          <w:szCs w:val="24"/>
        </w:rPr>
        <w:t>: A57 [PMID: 16539798]</w:t>
      </w:r>
    </w:p>
    <w:p w:rsidR="00B42A8D" w:rsidRPr="00A52C7F" w:rsidRDefault="00B42A8D" w:rsidP="00013E05">
      <w:pPr>
        <w:spacing w:after="0" w:line="360" w:lineRule="auto"/>
        <w:jc w:val="both"/>
        <w:rPr>
          <w:rFonts w:ascii="Book Antiqua" w:eastAsia="宋体" w:hAnsi="Book Antiqua" w:cs="宋体"/>
          <w:color w:val="000000"/>
          <w:sz w:val="24"/>
          <w:szCs w:val="24"/>
        </w:rPr>
      </w:pPr>
      <w:r w:rsidRPr="00A52C7F">
        <w:rPr>
          <w:rFonts w:ascii="Book Antiqua" w:eastAsia="宋体" w:hAnsi="Book Antiqua" w:cs="宋体"/>
          <w:color w:val="000000"/>
          <w:sz w:val="24"/>
          <w:szCs w:val="24"/>
        </w:rPr>
        <w:t>34 </w:t>
      </w:r>
      <w:proofErr w:type="spellStart"/>
      <w:r w:rsidRPr="00A52C7F">
        <w:rPr>
          <w:rFonts w:ascii="Book Antiqua" w:eastAsia="宋体" w:hAnsi="Book Antiqua" w:cs="宋体"/>
          <w:b/>
          <w:bCs/>
          <w:color w:val="000000"/>
          <w:sz w:val="24"/>
          <w:szCs w:val="24"/>
        </w:rPr>
        <w:t>Ninomiya</w:t>
      </w:r>
      <w:proofErr w:type="spellEnd"/>
      <w:r w:rsidRPr="00A52C7F">
        <w:rPr>
          <w:rFonts w:ascii="Book Antiqua" w:eastAsia="宋体" w:hAnsi="Book Antiqua" w:cs="宋体"/>
          <w:b/>
          <w:bCs/>
          <w:color w:val="000000"/>
          <w:sz w:val="24"/>
          <w:szCs w:val="24"/>
        </w:rPr>
        <w:t xml:space="preserve"> T</w:t>
      </w:r>
      <w:r w:rsidRPr="00A52C7F">
        <w:rPr>
          <w:rFonts w:ascii="Book Antiqua" w:eastAsia="宋体" w:hAnsi="Book Antiqua" w:cs="宋体"/>
          <w:color w:val="000000"/>
          <w:sz w:val="24"/>
          <w:szCs w:val="24"/>
        </w:rPr>
        <w:t xml:space="preserve">, </w:t>
      </w:r>
      <w:proofErr w:type="spellStart"/>
      <w:r w:rsidRPr="00A52C7F">
        <w:rPr>
          <w:rFonts w:ascii="Book Antiqua" w:eastAsia="宋体" w:hAnsi="Book Antiqua" w:cs="宋体"/>
          <w:color w:val="000000"/>
          <w:sz w:val="24"/>
          <w:szCs w:val="24"/>
        </w:rPr>
        <w:t>Perkovic</w:t>
      </w:r>
      <w:proofErr w:type="spellEnd"/>
      <w:r w:rsidRPr="00A52C7F">
        <w:rPr>
          <w:rFonts w:ascii="Book Antiqua" w:eastAsia="宋体" w:hAnsi="Book Antiqua" w:cs="宋体"/>
          <w:color w:val="000000"/>
          <w:sz w:val="24"/>
          <w:szCs w:val="24"/>
        </w:rPr>
        <w:t xml:space="preserve"> V, de Galan BE, </w:t>
      </w:r>
      <w:proofErr w:type="spellStart"/>
      <w:r w:rsidRPr="00A52C7F">
        <w:rPr>
          <w:rFonts w:ascii="Book Antiqua" w:eastAsia="宋体" w:hAnsi="Book Antiqua" w:cs="宋体"/>
          <w:color w:val="000000"/>
          <w:sz w:val="24"/>
          <w:szCs w:val="24"/>
        </w:rPr>
        <w:t>Zoungas</w:t>
      </w:r>
      <w:proofErr w:type="spellEnd"/>
      <w:r w:rsidRPr="00A52C7F">
        <w:rPr>
          <w:rFonts w:ascii="Book Antiqua" w:eastAsia="宋体" w:hAnsi="Book Antiqua" w:cs="宋体"/>
          <w:color w:val="000000"/>
          <w:sz w:val="24"/>
          <w:szCs w:val="24"/>
        </w:rPr>
        <w:t xml:space="preserve"> S, Pillai A, </w:t>
      </w:r>
      <w:proofErr w:type="spellStart"/>
      <w:r w:rsidRPr="00A52C7F">
        <w:rPr>
          <w:rFonts w:ascii="Book Antiqua" w:eastAsia="宋体" w:hAnsi="Book Antiqua" w:cs="宋体"/>
          <w:color w:val="000000"/>
          <w:sz w:val="24"/>
          <w:szCs w:val="24"/>
        </w:rPr>
        <w:t>Jardine</w:t>
      </w:r>
      <w:proofErr w:type="spellEnd"/>
      <w:r w:rsidRPr="00A52C7F">
        <w:rPr>
          <w:rFonts w:ascii="Book Antiqua" w:eastAsia="宋体" w:hAnsi="Book Antiqua" w:cs="宋体"/>
          <w:color w:val="000000"/>
          <w:sz w:val="24"/>
          <w:szCs w:val="24"/>
        </w:rPr>
        <w:t xml:space="preserve"> M, Patel A, Cass A, Neal B, </w:t>
      </w:r>
      <w:proofErr w:type="spellStart"/>
      <w:r w:rsidRPr="00A52C7F">
        <w:rPr>
          <w:rFonts w:ascii="Book Antiqua" w:eastAsia="宋体" w:hAnsi="Book Antiqua" w:cs="宋体"/>
          <w:color w:val="000000"/>
          <w:sz w:val="24"/>
          <w:szCs w:val="24"/>
        </w:rPr>
        <w:t>Poulter</w:t>
      </w:r>
      <w:proofErr w:type="spellEnd"/>
      <w:r w:rsidRPr="00A52C7F">
        <w:rPr>
          <w:rFonts w:ascii="Book Antiqua" w:eastAsia="宋体" w:hAnsi="Book Antiqua" w:cs="宋体"/>
          <w:color w:val="000000"/>
          <w:sz w:val="24"/>
          <w:szCs w:val="24"/>
        </w:rPr>
        <w:t xml:space="preserve"> N, </w:t>
      </w:r>
      <w:proofErr w:type="spellStart"/>
      <w:r w:rsidRPr="00A52C7F">
        <w:rPr>
          <w:rFonts w:ascii="Book Antiqua" w:eastAsia="宋体" w:hAnsi="Book Antiqua" w:cs="宋体"/>
          <w:color w:val="000000"/>
          <w:sz w:val="24"/>
          <w:szCs w:val="24"/>
        </w:rPr>
        <w:t>Mogensen</w:t>
      </w:r>
      <w:proofErr w:type="spellEnd"/>
      <w:r w:rsidRPr="00A52C7F">
        <w:rPr>
          <w:rFonts w:ascii="Book Antiqua" w:eastAsia="宋体" w:hAnsi="Book Antiqua" w:cs="宋体"/>
          <w:color w:val="000000"/>
          <w:sz w:val="24"/>
          <w:szCs w:val="24"/>
        </w:rPr>
        <w:t xml:space="preserve"> CE, Cooper M, </w:t>
      </w:r>
      <w:proofErr w:type="spellStart"/>
      <w:r w:rsidRPr="00A52C7F">
        <w:rPr>
          <w:rFonts w:ascii="Book Antiqua" w:eastAsia="宋体" w:hAnsi="Book Antiqua" w:cs="宋体"/>
          <w:color w:val="000000"/>
          <w:sz w:val="24"/>
          <w:szCs w:val="24"/>
        </w:rPr>
        <w:t>Marre</w:t>
      </w:r>
      <w:proofErr w:type="spellEnd"/>
      <w:r w:rsidRPr="00A52C7F">
        <w:rPr>
          <w:rFonts w:ascii="Book Antiqua" w:eastAsia="宋体" w:hAnsi="Book Antiqua" w:cs="宋体"/>
          <w:color w:val="000000"/>
          <w:sz w:val="24"/>
          <w:szCs w:val="24"/>
        </w:rPr>
        <w:t xml:space="preserve"> M, Williams B, </w:t>
      </w:r>
      <w:proofErr w:type="spellStart"/>
      <w:r w:rsidRPr="00A52C7F">
        <w:rPr>
          <w:rFonts w:ascii="Book Antiqua" w:eastAsia="宋体" w:hAnsi="Book Antiqua" w:cs="宋体"/>
          <w:color w:val="000000"/>
          <w:sz w:val="24"/>
          <w:szCs w:val="24"/>
        </w:rPr>
        <w:t>Hamet</w:t>
      </w:r>
      <w:proofErr w:type="spellEnd"/>
      <w:r w:rsidRPr="00A52C7F">
        <w:rPr>
          <w:rFonts w:ascii="Book Antiqua" w:eastAsia="宋体" w:hAnsi="Book Antiqua" w:cs="宋体"/>
          <w:color w:val="000000"/>
          <w:sz w:val="24"/>
          <w:szCs w:val="24"/>
        </w:rPr>
        <w:t xml:space="preserve"> P, </w:t>
      </w:r>
      <w:proofErr w:type="spellStart"/>
      <w:r w:rsidRPr="00A52C7F">
        <w:rPr>
          <w:rFonts w:ascii="Book Antiqua" w:eastAsia="宋体" w:hAnsi="Book Antiqua" w:cs="宋体"/>
          <w:color w:val="000000"/>
          <w:sz w:val="24"/>
          <w:szCs w:val="24"/>
        </w:rPr>
        <w:t>Mancia</w:t>
      </w:r>
      <w:proofErr w:type="spellEnd"/>
      <w:r w:rsidRPr="00A52C7F">
        <w:rPr>
          <w:rFonts w:ascii="Book Antiqua" w:eastAsia="宋体" w:hAnsi="Book Antiqua" w:cs="宋体"/>
          <w:color w:val="000000"/>
          <w:sz w:val="24"/>
          <w:szCs w:val="24"/>
        </w:rPr>
        <w:t xml:space="preserve"> G, Woodward M, </w:t>
      </w:r>
      <w:proofErr w:type="spellStart"/>
      <w:r w:rsidRPr="00A52C7F">
        <w:rPr>
          <w:rFonts w:ascii="Book Antiqua" w:eastAsia="宋体" w:hAnsi="Book Antiqua" w:cs="宋体"/>
          <w:color w:val="000000"/>
          <w:sz w:val="24"/>
          <w:szCs w:val="24"/>
        </w:rPr>
        <w:t>Macmahon</w:t>
      </w:r>
      <w:proofErr w:type="spellEnd"/>
      <w:r w:rsidRPr="00A52C7F">
        <w:rPr>
          <w:rFonts w:ascii="Book Antiqua" w:eastAsia="宋体" w:hAnsi="Book Antiqua" w:cs="宋体"/>
          <w:color w:val="000000"/>
          <w:sz w:val="24"/>
          <w:szCs w:val="24"/>
        </w:rPr>
        <w:t xml:space="preserve"> S, Chalmers J. Albuminuria and kidney function independently predict cardiovascular and renal outcomes in diabetes. </w:t>
      </w:r>
      <w:r w:rsidRPr="00A52C7F">
        <w:rPr>
          <w:rFonts w:ascii="Book Antiqua" w:eastAsia="宋体" w:hAnsi="Book Antiqua" w:cs="宋体"/>
          <w:i/>
          <w:iCs/>
          <w:color w:val="000000"/>
          <w:sz w:val="24"/>
          <w:szCs w:val="24"/>
        </w:rPr>
        <w:t xml:space="preserve">J Am </w:t>
      </w:r>
      <w:proofErr w:type="spellStart"/>
      <w:r w:rsidRPr="00A52C7F">
        <w:rPr>
          <w:rFonts w:ascii="Book Antiqua" w:eastAsia="宋体" w:hAnsi="Book Antiqua" w:cs="宋体"/>
          <w:i/>
          <w:iCs/>
          <w:color w:val="000000"/>
          <w:sz w:val="24"/>
          <w:szCs w:val="24"/>
        </w:rPr>
        <w:t>Soc</w:t>
      </w:r>
      <w:proofErr w:type="spellEnd"/>
      <w:r w:rsidRPr="00A52C7F">
        <w:rPr>
          <w:rFonts w:ascii="Book Antiqua" w:eastAsia="宋体" w:hAnsi="Book Antiqua" w:cs="宋体"/>
          <w:i/>
          <w:iCs/>
          <w:color w:val="000000"/>
          <w:sz w:val="24"/>
          <w:szCs w:val="24"/>
        </w:rPr>
        <w:t xml:space="preserve"> </w:t>
      </w:r>
      <w:proofErr w:type="spellStart"/>
      <w:r w:rsidRPr="00A52C7F">
        <w:rPr>
          <w:rFonts w:ascii="Book Antiqua" w:eastAsia="宋体" w:hAnsi="Book Antiqua" w:cs="宋体"/>
          <w:i/>
          <w:iCs/>
          <w:color w:val="000000"/>
          <w:sz w:val="24"/>
          <w:szCs w:val="24"/>
        </w:rPr>
        <w:t>Nephrol</w:t>
      </w:r>
      <w:proofErr w:type="spellEnd"/>
      <w:r w:rsidRPr="00A52C7F">
        <w:rPr>
          <w:rFonts w:ascii="Book Antiqua" w:eastAsia="宋体" w:hAnsi="Book Antiqua" w:cs="宋体"/>
          <w:color w:val="000000"/>
          <w:sz w:val="24"/>
          <w:szCs w:val="24"/>
        </w:rPr>
        <w:t> 2009; </w:t>
      </w:r>
      <w:r w:rsidRPr="00A52C7F">
        <w:rPr>
          <w:rFonts w:ascii="Book Antiqua" w:eastAsia="宋体" w:hAnsi="Book Antiqua" w:cs="宋体"/>
          <w:b/>
          <w:bCs/>
          <w:color w:val="000000"/>
          <w:sz w:val="24"/>
          <w:szCs w:val="24"/>
        </w:rPr>
        <w:t>20</w:t>
      </w:r>
      <w:r w:rsidRPr="00A52C7F">
        <w:rPr>
          <w:rFonts w:ascii="Book Antiqua" w:eastAsia="宋体" w:hAnsi="Book Antiqua" w:cs="宋体"/>
          <w:color w:val="000000"/>
          <w:sz w:val="24"/>
          <w:szCs w:val="24"/>
        </w:rPr>
        <w:t>: 1813-1821 [PMID: 19443635 DOI: 10.1681/ASN.2008121270</w:t>
      </w:r>
      <w:r>
        <w:rPr>
          <w:rFonts w:ascii="Book Antiqua" w:eastAsia="宋体" w:hAnsi="Book Antiqua" w:cs="宋体"/>
          <w:color w:val="000000"/>
          <w:sz w:val="24"/>
          <w:szCs w:val="24"/>
        </w:rPr>
        <w:t>]</w:t>
      </w:r>
    </w:p>
    <w:p w:rsidR="00B42A8D" w:rsidRPr="00A52C7F" w:rsidRDefault="00B42A8D" w:rsidP="00013E05">
      <w:pPr>
        <w:spacing w:after="0" w:line="360" w:lineRule="auto"/>
        <w:jc w:val="both"/>
        <w:rPr>
          <w:rFonts w:ascii="Book Antiqua" w:eastAsia="宋体" w:hAnsi="Book Antiqua" w:cs="宋体"/>
          <w:color w:val="000000"/>
          <w:sz w:val="24"/>
          <w:szCs w:val="24"/>
        </w:rPr>
      </w:pPr>
      <w:proofErr w:type="gramStart"/>
      <w:r w:rsidRPr="00A52C7F">
        <w:rPr>
          <w:rFonts w:ascii="Book Antiqua" w:eastAsia="宋体" w:hAnsi="Book Antiqua" w:cs="宋体"/>
          <w:color w:val="000000"/>
          <w:sz w:val="24"/>
          <w:szCs w:val="24"/>
        </w:rPr>
        <w:t>35 </w:t>
      </w:r>
      <w:proofErr w:type="spellStart"/>
      <w:r w:rsidRPr="00A52C7F">
        <w:rPr>
          <w:rFonts w:ascii="Book Antiqua" w:eastAsia="宋体" w:hAnsi="Book Antiqua" w:cs="宋体"/>
          <w:b/>
          <w:bCs/>
          <w:color w:val="000000"/>
          <w:sz w:val="24"/>
          <w:szCs w:val="24"/>
        </w:rPr>
        <w:t>Penescu</w:t>
      </w:r>
      <w:proofErr w:type="spellEnd"/>
      <w:r w:rsidRPr="00A52C7F">
        <w:rPr>
          <w:rFonts w:ascii="Book Antiqua" w:eastAsia="宋体" w:hAnsi="Book Antiqua" w:cs="宋体"/>
          <w:b/>
          <w:bCs/>
          <w:color w:val="000000"/>
          <w:sz w:val="24"/>
          <w:szCs w:val="24"/>
        </w:rPr>
        <w:t xml:space="preserve"> M</w:t>
      </w:r>
      <w:r w:rsidRPr="00A52C7F">
        <w:rPr>
          <w:rFonts w:ascii="Book Antiqua" w:eastAsia="宋体" w:hAnsi="Book Antiqua" w:cs="宋体"/>
          <w:color w:val="000000"/>
          <w:sz w:val="24"/>
          <w:szCs w:val="24"/>
        </w:rPr>
        <w:t xml:space="preserve">, </w:t>
      </w:r>
      <w:proofErr w:type="spellStart"/>
      <w:r w:rsidRPr="00A52C7F">
        <w:rPr>
          <w:rFonts w:ascii="Book Antiqua" w:eastAsia="宋体" w:hAnsi="Book Antiqua" w:cs="宋体"/>
          <w:color w:val="000000"/>
          <w:sz w:val="24"/>
          <w:szCs w:val="24"/>
        </w:rPr>
        <w:t>Mandache</w:t>
      </w:r>
      <w:proofErr w:type="spellEnd"/>
      <w:r w:rsidRPr="00A52C7F">
        <w:rPr>
          <w:rFonts w:ascii="Book Antiqua" w:eastAsia="宋体" w:hAnsi="Book Antiqua" w:cs="宋体"/>
          <w:color w:val="000000"/>
          <w:sz w:val="24"/>
          <w:szCs w:val="24"/>
        </w:rPr>
        <w:t xml:space="preserve"> E.</w:t>
      </w:r>
      <w:proofErr w:type="gramEnd"/>
      <w:r w:rsidRPr="00A52C7F">
        <w:rPr>
          <w:rFonts w:ascii="Book Antiqua" w:eastAsia="宋体" w:hAnsi="Book Antiqua" w:cs="宋体"/>
          <w:color w:val="000000"/>
          <w:sz w:val="24"/>
          <w:szCs w:val="24"/>
        </w:rPr>
        <w:t xml:space="preserve"> </w:t>
      </w:r>
      <w:proofErr w:type="gramStart"/>
      <w:r w:rsidRPr="00A52C7F">
        <w:rPr>
          <w:rFonts w:ascii="Book Antiqua" w:eastAsia="宋体" w:hAnsi="Book Antiqua" w:cs="宋体"/>
          <w:color w:val="000000"/>
          <w:sz w:val="24"/>
          <w:szCs w:val="24"/>
        </w:rPr>
        <w:t>The value of kidney biopsy in diabetes mellitus.</w:t>
      </w:r>
      <w:proofErr w:type="gramEnd"/>
      <w:r w:rsidRPr="00A52C7F">
        <w:rPr>
          <w:rFonts w:ascii="Book Antiqua" w:eastAsia="宋体" w:hAnsi="Book Antiqua" w:cs="宋体"/>
          <w:color w:val="000000"/>
          <w:sz w:val="24"/>
          <w:szCs w:val="24"/>
        </w:rPr>
        <w:t> </w:t>
      </w:r>
      <w:r w:rsidRPr="00A52C7F">
        <w:rPr>
          <w:rFonts w:ascii="Book Antiqua" w:eastAsia="宋体" w:hAnsi="Book Antiqua" w:cs="宋体"/>
          <w:i/>
          <w:iCs/>
          <w:color w:val="000000"/>
          <w:sz w:val="24"/>
          <w:szCs w:val="24"/>
        </w:rPr>
        <w:t xml:space="preserve">Rom J </w:t>
      </w:r>
      <w:proofErr w:type="spellStart"/>
      <w:r w:rsidRPr="00A52C7F">
        <w:rPr>
          <w:rFonts w:ascii="Book Antiqua" w:eastAsia="宋体" w:hAnsi="Book Antiqua" w:cs="宋体"/>
          <w:i/>
          <w:iCs/>
          <w:color w:val="000000"/>
          <w:sz w:val="24"/>
          <w:szCs w:val="24"/>
        </w:rPr>
        <w:t>Morphol</w:t>
      </w:r>
      <w:proofErr w:type="spellEnd"/>
      <w:r w:rsidRPr="00A52C7F">
        <w:rPr>
          <w:rFonts w:ascii="Book Antiqua" w:eastAsia="宋体" w:hAnsi="Book Antiqua" w:cs="宋体"/>
          <w:i/>
          <w:iCs/>
          <w:color w:val="000000"/>
          <w:sz w:val="24"/>
          <w:szCs w:val="24"/>
        </w:rPr>
        <w:t xml:space="preserve"> </w:t>
      </w:r>
      <w:proofErr w:type="spellStart"/>
      <w:r w:rsidRPr="00A52C7F">
        <w:rPr>
          <w:rFonts w:ascii="Book Antiqua" w:eastAsia="宋体" w:hAnsi="Book Antiqua" w:cs="宋体"/>
          <w:i/>
          <w:iCs/>
          <w:color w:val="000000"/>
          <w:sz w:val="24"/>
          <w:szCs w:val="24"/>
        </w:rPr>
        <w:t>Embryol</w:t>
      </w:r>
      <w:proofErr w:type="spellEnd"/>
      <w:r w:rsidRPr="00A52C7F">
        <w:rPr>
          <w:rFonts w:ascii="Book Antiqua" w:eastAsia="宋体" w:hAnsi="Book Antiqua" w:cs="宋体"/>
          <w:color w:val="000000"/>
          <w:sz w:val="24"/>
          <w:szCs w:val="24"/>
        </w:rPr>
        <w:t> 2010; </w:t>
      </w:r>
      <w:r w:rsidRPr="00A52C7F">
        <w:rPr>
          <w:rFonts w:ascii="Book Antiqua" w:eastAsia="宋体" w:hAnsi="Book Antiqua" w:cs="宋体"/>
          <w:b/>
          <w:bCs/>
          <w:color w:val="000000"/>
          <w:sz w:val="24"/>
          <w:szCs w:val="24"/>
        </w:rPr>
        <w:t>51</w:t>
      </w:r>
      <w:r w:rsidRPr="00A52C7F">
        <w:rPr>
          <w:rFonts w:ascii="Book Antiqua" w:eastAsia="宋体" w:hAnsi="Book Antiqua" w:cs="宋体"/>
          <w:color w:val="000000"/>
          <w:sz w:val="24"/>
          <w:szCs w:val="24"/>
        </w:rPr>
        <w:t>: 13-19 [PMID: 20191114]</w:t>
      </w:r>
    </w:p>
    <w:p w:rsidR="00B42A8D" w:rsidRPr="00A52C7F" w:rsidRDefault="00B42A8D" w:rsidP="00013E05">
      <w:pPr>
        <w:spacing w:after="0" w:line="360" w:lineRule="auto"/>
        <w:jc w:val="both"/>
        <w:rPr>
          <w:rFonts w:ascii="Book Antiqua" w:eastAsia="宋体" w:hAnsi="Book Antiqua" w:cs="宋体"/>
          <w:color w:val="000000"/>
          <w:sz w:val="24"/>
          <w:szCs w:val="24"/>
        </w:rPr>
      </w:pPr>
      <w:proofErr w:type="gramStart"/>
      <w:r w:rsidRPr="00A52C7F">
        <w:rPr>
          <w:rFonts w:ascii="Book Antiqua" w:eastAsia="宋体" w:hAnsi="Book Antiqua" w:cs="宋体"/>
          <w:color w:val="000000"/>
          <w:sz w:val="24"/>
          <w:szCs w:val="24"/>
        </w:rPr>
        <w:t>36 </w:t>
      </w:r>
      <w:r w:rsidRPr="00A52C7F">
        <w:rPr>
          <w:rFonts w:ascii="Book Antiqua" w:eastAsia="宋体" w:hAnsi="Book Antiqua" w:cs="宋体"/>
          <w:b/>
          <w:bCs/>
          <w:color w:val="000000"/>
          <w:sz w:val="24"/>
          <w:szCs w:val="24"/>
        </w:rPr>
        <w:t>Zhang PP</w:t>
      </w:r>
      <w:r w:rsidRPr="00A52C7F">
        <w:rPr>
          <w:rFonts w:ascii="Book Antiqua" w:eastAsia="宋体" w:hAnsi="Book Antiqua" w:cs="宋体"/>
          <w:color w:val="000000"/>
          <w:sz w:val="24"/>
          <w:szCs w:val="24"/>
        </w:rPr>
        <w:t xml:space="preserve">, </w:t>
      </w:r>
      <w:proofErr w:type="spellStart"/>
      <w:r w:rsidRPr="00A52C7F">
        <w:rPr>
          <w:rFonts w:ascii="Book Antiqua" w:eastAsia="宋体" w:hAnsi="Book Antiqua" w:cs="宋体"/>
          <w:color w:val="000000"/>
          <w:sz w:val="24"/>
          <w:szCs w:val="24"/>
        </w:rPr>
        <w:t>Ge</w:t>
      </w:r>
      <w:proofErr w:type="spellEnd"/>
      <w:r w:rsidRPr="00A52C7F">
        <w:rPr>
          <w:rFonts w:ascii="Book Antiqua" w:eastAsia="宋体" w:hAnsi="Book Antiqua" w:cs="宋体"/>
          <w:color w:val="000000"/>
          <w:sz w:val="24"/>
          <w:szCs w:val="24"/>
        </w:rPr>
        <w:t xml:space="preserve"> YC, Li SJ, </w:t>
      </w:r>
      <w:proofErr w:type="spellStart"/>
      <w:r w:rsidRPr="00A52C7F">
        <w:rPr>
          <w:rFonts w:ascii="Book Antiqua" w:eastAsia="宋体" w:hAnsi="Book Antiqua" w:cs="宋体"/>
          <w:color w:val="000000"/>
          <w:sz w:val="24"/>
          <w:szCs w:val="24"/>
        </w:rPr>
        <w:t>Xie</w:t>
      </w:r>
      <w:proofErr w:type="spellEnd"/>
      <w:r w:rsidRPr="00A52C7F">
        <w:rPr>
          <w:rFonts w:ascii="Book Antiqua" w:eastAsia="宋体" w:hAnsi="Book Antiqua" w:cs="宋体"/>
          <w:color w:val="000000"/>
          <w:sz w:val="24"/>
          <w:szCs w:val="24"/>
        </w:rPr>
        <w:t xml:space="preserve"> HL, Li LS, Liu ZH.</w:t>
      </w:r>
      <w:proofErr w:type="gramEnd"/>
      <w:r w:rsidRPr="00A52C7F">
        <w:rPr>
          <w:rFonts w:ascii="Book Antiqua" w:eastAsia="宋体" w:hAnsi="Book Antiqua" w:cs="宋体"/>
          <w:color w:val="000000"/>
          <w:sz w:val="24"/>
          <w:szCs w:val="24"/>
        </w:rPr>
        <w:t xml:space="preserve"> Renal biopsy in type 2 diabetes: timing of complications and evaluating of safety in Chinese patients. </w:t>
      </w:r>
      <w:r w:rsidRPr="00A52C7F">
        <w:rPr>
          <w:rFonts w:ascii="Book Antiqua" w:eastAsia="宋体" w:hAnsi="Book Antiqua" w:cs="宋体"/>
          <w:i/>
          <w:iCs/>
          <w:color w:val="000000"/>
          <w:sz w:val="24"/>
          <w:szCs w:val="24"/>
        </w:rPr>
        <w:t>Nephrology (Carlton)</w:t>
      </w:r>
      <w:r w:rsidRPr="00A52C7F">
        <w:rPr>
          <w:rFonts w:ascii="Book Antiqua" w:eastAsia="宋体" w:hAnsi="Book Antiqua" w:cs="宋体"/>
          <w:color w:val="000000"/>
          <w:sz w:val="24"/>
          <w:szCs w:val="24"/>
        </w:rPr>
        <w:t> 2011; </w:t>
      </w:r>
      <w:r w:rsidRPr="00A52C7F">
        <w:rPr>
          <w:rFonts w:ascii="Book Antiqua" w:eastAsia="宋体" w:hAnsi="Book Antiqua" w:cs="宋体"/>
          <w:b/>
          <w:bCs/>
          <w:color w:val="000000"/>
          <w:sz w:val="24"/>
          <w:szCs w:val="24"/>
        </w:rPr>
        <w:t>16</w:t>
      </w:r>
      <w:r w:rsidRPr="00A52C7F">
        <w:rPr>
          <w:rFonts w:ascii="Book Antiqua" w:eastAsia="宋体" w:hAnsi="Book Antiqua" w:cs="宋体"/>
          <w:color w:val="000000"/>
          <w:sz w:val="24"/>
          <w:szCs w:val="24"/>
        </w:rPr>
        <w:t>: 100-105 [PMID: 21175985 DOI: 10.1111/j.1440-1797.2010.01369.x</w:t>
      </w:r>
      <w:r>
        <w:rPr>
          <w:rFonts w:ascii="Book Antiqua" w:eastAsia="宋体" w:hAnsi="Book Antiqua" w:cs="宋体"/>
          <w:color w:val="000000"/>
          <w:sz w:val="24"/>
          <w:szCs w:val="24"/>
        </w:rPr>
        <w:t>]</w:t>
      </w:r>
    </w:p>
    <w:p w:rsidR="00B42A8D" w:rsidRPr="00A52C7F" w:rsidRDefault="00B42A8D" w:rsidP="00013E05">
      <w:pPr>
        <w:spacing w:after="0" w:line="360" w:lineRule="auto"/>
        <w:jc w:val="both"/>
        <w:rPr>
          <w:rFonts w:ascii="Book Antiqua" w:eastAsia="宋体" w:hAnsi="Book Antiqua" w:cs="宋体"/>
          <w:color w:val="000000"/>
          <w:sz w:val="24"/>
          <w:szCs w:val="24"/>
        </w:rPr>
      </w:pPr>
      <w:proofErr w:type="gramStart"/>
      <w:r w:rsidRPr="00A52C7F">
        <w:rPr>
          <w:rFonts w:ascii="Book Antiqua" w:eastAsia="宋体" w:hAnsi="Book Antiqua" w:cs="宋体"/>
          <w:color w:val="000000"/>
          <w:sz w:val="24"/>
          <w:szCs w:val="24"/>
        </w:rPr>
        <w:t>37 </w:t>
      </w:r>
      <w:proofErr w:type="spellStart"/>
      <w:r w:rsidRPr="00A52C7F">
        <w:rPr>
          <w:rFonts w:ascii="Book Antiqua" w:eastAsia="宋体" w:hAnsi="Book Antiqua" w:cs="宋体"/>
          <w:b/>
          <w:bCs/>
          <w:color w:val="000000"/>
          <w:sz w:val="24"/>
          <w:szCs w:val="24"/>
        </w:rPr>
        <w:t>Kanwar</w:t>
      </w:r>
      <w:proofErr w:type="spellEnd"/>
      <w:r w:rsidRPr="00A52C7F">
        <w:rPr>
          <w:rFonts w:ascii="Book Antiqua" w:eastAsia="宋体" w:hAnsi="Book Antiqua" w:cs="宋体"/>
          <w:b/>
          <w:bCs/>
          <w:color w:val="000000"/>
          <w:sz w:val="24"/>
          <w:szCs w:val="24"/>
        </w:rPr>
        <w:t xml:space="preserve"> YS</w:t>
      </w:r>
      <w:r w:rsidRPr="00A52C7F">
        <w:rPr>
          <w:rFonts w:ascii="Book Antiqua" w:eastAsia="宋体" w:hAnsi="Book Antiqua" w:cs="宋体"/>
          <w:color w:val="000000"/>
          <w:sz w:val="24"/>
          <w:szCs w:val="24"/>
        </w:rPr>
        <w:t xml:space="preserve">, Sun L, </w:t>
      </w:r>
      <w:proofErr w:type="spellStart"/>
      <w:r w:rsidRPr="00A52C7F">
        <w:rPr>
          <w:rFonts w:ascii="Book Antiqua" w:eastAsia="宋体" w:hAnsi="Book Antiqua" w:cs="宋体"/>
          <w:color w:val="000000"/>
          <w:sz w:val="24"/>
          <w:szCs w:val="24"/>
        </w:rPr>
        <w:t>Xie</w:t>
      </w:r>
      <w:proofErr w:type="spellEnd"/>
      <w:r w:rsidRPr="00A52C7F">
        <w:rPr>
          <w:rFonts w:ascii="Book Antiqua" w:eastAsia="宋体" w:hAnsi="Book Antiqua" w:cs="宋体"/>
          <w:color w:val="000000"/>
          <w:sz w:val="24"/>
          <w:szCs w:val="24"/>
        </w:rPr>
        <w:t xml:space="preserve"> P, Liu FY, Chen S.</w:t>
      </w:r>
      <w:proofErr w:type="gramEnd"/>
      <w:r w:rsidRPr="00A52C7F">
        <w:rPr>
          <w:rFonts w:ascii="Book Antiqua" w:eastAsia="宋体" w:hAnsi="Book Antiqua" w:cs="宋体"/>
          <w:color w:val="000000"/>
          <w:sz w:val="24"/>
          <w:szCs w:val="24"/>
        </w:rPr>
        <w:t xml:space="preserve"> </w:t>
      </w:r>
      <w:proofErr w:type="gramStart"/>
      <w:r w:rsidRPr="00A52C7F">
        <w:rPr>
          <w:rFonts w:ascii="Book Antiqua" w:eastAsia="宋体" w:hAnsi="Book Antiqua" w:cs="宋体"/>
          <w:color w:val="000000"/>
          <w:sz w:val="24"/>
          <w:szCs w:val="24"/>
        </w:rPr>
        <w:t xml:space="preserve">A glimpse of various </w:t>
      </w:r>
      <w:proofErr w:type="spellStart"/>
      <w:r w:rsidRPr="00A52C7F">
        <w:rPr>
          <w:rFonts w:ascii="Book Antiqua" w:eastAsia="宋体" w:hAnsi="Book Antiqua" w:cs="宋体"/>
          <w:color w:val="000000"/>
          <w:sz w:val="24"/>
          <w:szCs w:val="24"/>
        </w:rPr>
        <w:t>pathogenetic</w:t>
      </w:r>
      <w:proofErr w:type="spellEnd"/>
      <w:r w:rsidRPr="00A52C7F">
        <w:rPr>
          <w:rFonts w:ascii="Book Antiqua" w:eastAsia="宋体" w:hAnsi="Book Antiqua" w:cs="宋体"/>
          <w:color w:val="000000"/>
          <w:sz w:val="24"/>
          <w:szCs w:val="24"/>
        </w:rPr>
        <w:t xml:space="preserve"> mechanisms of diabetic nephropathy.</w:t>
      </w:r>
      <w:proofErr w:type="gramEnd"/>
      <w:r w:rsidRPr="00A52C7F">
        <w:rPr>
          <w:rFonts w:ascii="Book Antiqua" w:eastAsia="宋体" w:hAnsi="Book Antiqua" w:cs="宋体"/>
          <w:color w:val="000000"/>
          <w:sz w:val="24"/>
          <w:szCs w:val="24"/>
        </w:rPr>
        <w:t> </w:t>
      </w:r>
      <w:proofErr w:type="spellStart"/>
      <w:r w:rsidRPr="00A52C7F">
        <w:rPr>
          <w:rFonts w:ascii="Book Antiqua" w:eastAsia="宋体" w:hAnsi="Book Antiqua" w:cs="宋体"/>
          <w:i/>
          <w:iCs/>
          <w:color w:val="000000"/>
          <w:sz w:val="24"/>
          <w:szCs w:val="24"/>
        </w:rPr>
        <w:t>Annu</w:t>
      </w:r>
      <w:proofErr w:type="spellEnd"/>
      <w:r w:rsidRPr="00A52C7F">
        <w:rPr>
          <w:rFonts w:ascii="Book Antiqua" w:eastAsia="宋体" w:hAnsi="Book Antiqua" w:cs="宋体"/>
          <w:i/>
          <w:iCs/>
          <w:color w:val="000000"/>
          <w:sz w:val="24"/>
          <w:szCs w:val="24"/>
        </w:rPr>
        <w:t xml:space="preserve"> Rev </w:t>
      </w:r>
      <w:proofErr w:type="spellStart"/>
      <w:r w:rsidRPr="00A52C7F">
        <w:rPr>
          <w:rFonts w:ascii="Book Antiqua" w:eastAsia="宋体" w:hAnsi="Book Antiqua" w:cs="宋体"/>
          <w:i/>
          <w:iCs/>
          <w:color w:val="000000"/>
          <w:sz w:val="24"/>
          <w:szCs w:val="24"/>
        </w:rPr>
        <w:t>Pathol</w:t>
      </w:r>
      <w:proofErr w:type="spellEnd"/>
      <w:r w:rsidRPr="00A52C7F">
        <w:rPr>
          <w:rFonts w:ascii="Book Antiqua" w:eastAsia="宋体" w:hAnsi="Book Antiqua" w:cs="宋体"/>
          <w:color w:val="000000"/>
          <w:sz w:val="24"/>
          <w:szCs w:val="24"/>
        </w:rPr>
        <w:t> 2011; </w:t>
      </w:r>
      <w:r w:rsidRPr="00A52C7F">
        <w:rPr>
          <w:rFonts w:ascii="Book Antiqua" w:eastAsia="宋体" w:hAnsi="Book Antiqua" w:cs="宋体"/>
          <w:b/>
          <w:bCs/>
          <w:color w:val="000000"/>
          <w:sz w:val="24"/>
          <w:szCs w:val="24"/>
        </w:rPr>
        <w:t>6</w:t>
      </w:r>
      <w:r w:rsidRPr="00A52C7F">
        <w:rPr>
          <w:rFonts w:ascii="Book Antiqua" w:eastAsia="宋体" w:hAnsi="Book Antiqua" w:cs="宋体"/>
          <w:color w:val="000000"/>
          <w:sz w:val="24"/>
          <w:szCs w:val="24"/>
        </w:rPr>
        <w:t>: 395-423 [PMID: 21261520 DOI: 10.1146/annurev.pathol.4.110807.092150</w:t>
      </w:r>
      <w:r>
        <w:rPr>
          <w:rFonts w:ascii="Book Antiqua" w:eastAsia="宋体" w:hAnsi="Book Antiqua" w:cs="宋体"/>
          <w:color w:val="000000"/>
          <w:sz w:val="24"/>
          <w:szCs w:val="24"/>
        </w:rPr>
        <w:t>]</w:t>
      </w:r>
    </w:p>
    <w:p w:rsidR="00B42A8D" w:rsidRPr="00A52C7F" w:rsidRDefault="00B42A8D" w:rsidP="00013E05">
      <w:pPr>
        <w:spacing w:after="0" w:line="360" w:lineRule="auto"/>
        <w:jc w:val="both"/>
        <w:rPr>
          <w:rFonts w:ascii="Book Antiqua" w:eastAsia="宋体" w:hAnsi="Book Antiqua" w:cs="宋体"/>
          <w:color w:val="000000"/>
          <w:sz w:val="24"/>
          <w:szCs w:val="24"/>
        </w:rPr>
      </w:pPr>
      <w:proofErr w:type="gramStart"/>
      <w:r w:rsidRPr="00A52C7F">
        <w:rPr>
          <w:rFonts w:ascii="Book Antiqua" w:eastAsia="宋体" w:hAnsi="Book Antiqua" w:cs="宋体"/>
          <w:color w:val="000000"/>
          <w:sz w:val="24"/>
          <w:szCs w:val="24"/>
        </w:rPr>
        <w:t>38 </w:t>
      </w:r>
      <w:proofErr w:type="spellStart"/>
      <w:r w:rsidRPr="00A52C7F">
        <w:rPr>
          <w:rFonts w:ascii="Book Antiqua" w:eastAsia="宋体" w:hAnsi="Book Antiqua" w:cs="宋体"/>
          <w:b/>
          <w:bCs/>
          <w:color w:val="000000"/>
          <w:sz w:val="24"/>
          <w:szCs w:val="24"/>
        </w:rPr>
        <w:t>Raparia</w:t>
      </w:r>
      <w:proofErr w:type="spellEnd"/>
      <w:r w:rsidRPr="00A52C7F">
        <w:rPr>
          <w:rFonts w:ascii="Book Antiqua" w:eastAsia="宋体" w:hAnsi="Book Antiqua" w:cs="宋体"/>
          <w:b/>
          <w:bCs/>
          <w:color w:val="000000"/>
          <w:sz w:val="24"/>
          <w:szCs w:val="24"/>
        </w:rPr>
        <w:t xml:space="preserve"> K</w:t>
      </w:r>
      <w:r w:rsidRPr="00A52C7F">
        <w:rPr>
          <w:rFonts w:ascii="Book Antiqua" w:eastAsia="宋体" w:hAnsi="Book Antiqua" w:cs="宋体"/>
          <w:color w:val="000000"/>
          <w:sz w:val="24"/>
          <w:szCs w:val="24"/>
        </w:rPr>
        <w:t xml:space="preserve">, Usman I, </w:t>
      </w:r>
      <w:proofErr w:type="spellStart"/>
      <w:r w:rsidRPr="00A52C7F">
        <w:rPr>
          <w:rFonts w:ascii="Book Antiqua" w:eastAsia="宋体" w:hAnsi="Book Antiqua" w:cs="宋体"/>
          <w:color w:val="000000"/>
          <w:sz w:val="24"/>
          <w:szCs w:val="24"/>
        </w:rPr>
        <w:t>Kanwar</w:t>
      </w:r>
      <w:proofErr w:type="spellEnd"/>
      <w:r w:rsidRPr="00A52C7F">
        <w:rPr>
          <w:rFonts w:ascii="Book Antiqua" w:eastAsia="宋体" w:hAnsi="Book Antiqua" w:cs="宋体"/>
          <w:color w:val="000000"/>
          <w:sz w:val="24"/>
          <w:szCs w:val="24"/>
        </w:rPr>
        <w:t xml:space="preserve"> YS.</w:t>
      </w:r>
      <w:proofErr w:type="gramEnd"/>
      <w:r w:rsidRPr="00A52C7F">
        <w:rPr>
          <w:rFonts w:ascii="Book Antiqua" w:eastAsia="宋体" w:hAnsi="Book Antiqua" w:cs="宋体"/>
          <w:color w:val="000000"/>
          <w:sz w:val="24"/>
          <w:szCs w:val="24"/>
        </w:rPr>
        <w:t xml:space="preserve"> </w:t>
      </w:r>
      <w:proofErr w:type="gramStart"/>
      <w:r w:rsidRPr="00A52C7F">
        <w:rPr>
          <w:rFonts w:ascii="Book Antiqua" w:eastAsia="宋体" w:hAnsi="Book Antiqua" w:cs="宋体"/>
          <w:color w:val="000000"/>
          <w:sz w:val="24"/>
          <w:szCs w:val="24"/>
        </w:rPr>
        <w:t>Renal morphologic lesions reminiscent of diabetic nephropathy.</w:t>
      </w:r>
      <w:proofErr w:type="gramEnd"/>
      <w:r w:rsidRPr="00A52C7F">
        <w:rPr>
          <w:rFonts w:ascii="Book Antiqua" w:eastAsia="宋体" w:hAnsi="Book Antiqua" w:cs="宋体"/>
          <w:color w:val="000000"/>
          <w:sz w:val="24"/>
          <w:szCs w:val="24"/>
        </w:rPr>
        <w:t> </w:t>
      </w:r>
      <w:r w:rsidRPr="00A52C7F">
        <w:rPr>
          <w:rFonts w:ascii="Book Antiqua" w:eastAsia="宋体" w:hAnsi="Book Antiqua" w:cs="宋体"/>
          <w:i/>
          <w:iCs/>
          <w:color w:val="000000"/>
          <w:sz w:val="24"/>
          <w:szCs w:val="24"/>
        </w:rPr>
        <w:t xml:space="preserve">Arch </w:t>
      </w:r>
      <w:proofErr w:type="spellStart"/>
      <w:r w:rsidRPr="00A52C7F">
        <w:rPr>
          <w:rFonts w:ascii="Book Antiqua" w:eastAsia="宋体" w:hAnsi="Book Antiqua" w:cs="宋体"/>
          <w:i/>
          <w:iCs/>
          <w:color w:val="000000"/>
          <w:sz w:val="24"/>
          <w:szCs w:val="24"/>
        </w:rPr>
        <w:t>Pathol</w:t>
      </w:r>
      <w:proofErr w:type="spellEnd"/>
      <w:r w:rsidRPr="00A52C7F">
        <w:rPr>
          <w:rFonts w:ascii="Book Antiqua" w:eastAsia="宋体" w:hAnsi="Book Antiqua" w:cs="宋体"/>
          <w:i/>
          <w:iCs/>
          <w:color w:val="000000"/>
          <w:sz w:val="24"/>
          <w:szCs w:val="24"/>
        </w:rPr>
        <w:t xml:space="preserve"> Lab Med</w:t>
      </w:r>
      <w:r w:rsidRPr="00A52C7F">
        <w:rPr>
          <w:rFonts w:ascii="Book Antiqua" w:eastAsia="宋体" w:hAnsi="Book Antiqua" w:cs="宋体"/>
          <w:color w:val="000000"/>
          <w:sz w:val="24"/>
          <w:szCs w:val="24"/>
        </w:rPr>
        <w:t> 2013; </w:t>
      </w:r>
      <w:r w:rsidRPr="00A52C7F">
        <w:rPr>
          <w:rFonts w:ascii="Book Antiqua" w:eastAsia="宋体" w:hAnsi="Book Antiqua" w:cs="宋体"/>
          <w:b/>
          <w:bCs/>
          <w:color w:val="000000"/>
          <w:sz w:val="24"/>
          <w:szCs w:val="24"/>
        </w:rPr>
        <w:t>137</w:t>
      </w:r>
      <w:r w:rsidRPr="00A52C7F">
        <w:rPr>
          <w:rFonts w:ascii="Book Antiqua" w:eastAsia="宋体" w:hAnsi="Book Antiqua" w:cs="宋体"/>
          <w:color w:val="000000"/>
          <w:sz w:val="24"/>
          <w:szCs w:val="24"/>
        </w:rPr>
        <w:t>: 351-359 [PMID: 23451746 DOI: 10.5858/arpa.2012-0243-RA</w:t>
      </w:r>
      <w:r>
        <w:rPr>
          <w:rFonts w:ascii="Book Antiqua" w:eastAsia="宋体" w:hAnsi="Book Antiqua" w:cs="宋体"/>
          <w:color w:val="000000"/>
          <w:sz w:val="24"/>
          <w:szCs w:val="24"/>
        </w:rPr>
        <w:t>]</w:t>
      </w:r>
    </w:p>
    <w:p w:rsidR="00B42A8D" w:rsidRPr="00A52C7F" w:rsidRDefault="00B42A8D" w:rsidP="00013E05">
      <w:pPr>
        <w:spacing w:after="0" w:line="360" w:lineRule="auto"/>
        <w:jc w:val="both"/>
        <w:rPr>
          <w:rFonts w:ascii="Book Antiqua" w:eastAsia="宋体" w:hAnsi="Book Antiqua" w:cs="宋体"/>
          <w:color w:val="000000"/>
          <w:sz w:val="24"/>
          <w:szCs w:val="24"/>
        </w:rPr>
      </w:pPr>
      <w:r w:rsidRPr="00A52C7F">
        <w:rPr>
          <w:rFonts w:ascii="Book Antiqua" w:eastAsia="宋体" w:hAnsi="Book Antiqua" w:cs="宋体"/>
          <w:color w:val="000000"/>
          <w:sz w:val="24"/>
          <w:szCs w:val="24"/>
        </w:rPr>
        <w:t>39 </w:t>
      </w:r>
      <w:r w:rsidRPr="00A52C7F">
        <w:rPr>
          <w:rFonts w:ascii="Book Antiqua" w:eastAsia="宋体" w:hAnsi="Book Antiqua" w:cs="宋体"/>
          <w:b/>
          <w:bCs/>
          <w:color w:val="000000"/>
          <w:sz w:val="24"/>
          <w:szCs w:val="24"/>
        </w:rPr>
        <w:t>Schwartz MM</w:t>
      </w:r>
      <w:r w:rsidRPr="00A52C7F">
        <w:rPr>
          <w:rFonts w:ascii="Book Antiqua" w:eastAsia="宋体" w:hAnsi="Book Antiqua" w:cs="宋体"/>
          <w:color w:val="000000"/>
          <w:sz w:val="24"/>
          <w:szCs w:val="24"/>
        </w:rPr>
        <w:t xml:space="preserve">, Lewis EJ, Leonard-Martin T, Lewis JB, </w:t>
      </w:r>
      <w:proofErr w:type="spellStart"/>
      <w:r w:rsidRPr="00A52C7F">
        <w:rPr>
          <w:rFonts w:ascii="Book Antiqua" w:eastAsia="宋体" w:hAnsi="Book Antiqua" w:cs="宋体"/>
          <w:color w:val="000000"/>
          <w:sz w:val="24"/>
          <w:szCs w:val="24"/>
        </w:rPr>
        <w:t>Batlle</w:t>
      </w:r>
      <w:proofErr w:type="spellEnd"/>
      <w:r w:rsidRPr="00A52C7F">
        <w:rPr>
          <w:rFonts w:ascii="Book Antiqua" w:eastAsia="宋体" w:hAnsi="Book Antiqua" w:cs="宋体"/>
          <w:color w:val="000000"/>
          <w:sz w:val="24"/>
          <w:szCs w:val="24"/>
        </w:rPr>
        <w:t xml:space="preserve"> D. Renal pathology patterns in type II diabetes mellitus: relationship with retinopathy. </w:t>
      </w:r>
      <w:proofErr w:type="gramStart"/>
      <w:r w:rsidRPr="00A52C7F">
        <w:rPr>
          <w:rFonts w:ascii="Book Antiqua" w:eastAsia="宋体" w:hAnsi="Book Antiqua" w:cs="宋体"/>
          <w:color w:val="000000"/>
          <w:sz w:val="24"/>
          <w:szCs w:val="24"/>
        </w:rPr>
        <w:t>The Collaborative Study Group.</w:t>
      </w:r>
      <w:proofErr w:type="gramEnd"/>
      <w:r w:rsidRPr="00A52C7F">
        <w:rPr>
          <w:rFonts w:ascii="Book Antiqua" w:eastAsia="宋体" w:hAnsi="Book Antiqua" w:cs="宋体"/>
          <w:color w:val="000000"/>
          <w:sz w:val="24"/>
          <w:szCs w:val="24"/>
        </w:rPr>
        <w:t> </w:t>
      </w:r>
      <w:proofErr w:type="spellStart"/>
      <w:r w:rsidRPr="00A52C7F">
        <w:rPr>
          <w:rFonts w:ascii="Book Antiqua" w:eastAsia="宋体" w:hAnsi="Book Antiqua" w:cs="宋体"/>
          <w:i/>
          <w:iCs/>
          <w:color w:val="000000"/>
          <w:sz w:val="24"/>
          <w:szCs w:val="24"/>
        </w:rPr>
        <w:t>Nephrol</w:t>
      </w:r>
      <w:proofErr w:type="spellEnd"/>
      <w:r w:rsidRPr="00A52C7F">
        <w:rPr>
          <w:rFonts w:ascii="Book Antiqua" w:eastAsia="宋体" w:hAnsi="Book Antiqua" w:cs="宋体"/>
          <w:i/>
          <w:iCs/>
          <w:color w:val="000000"/>
          <w:sz w:val="24"/>
          <w:szCs w:val="24"/>
        </w:rPr>
        <w:t xml:space="preserve"> Dial Transplant</w:t>
      </w:r>
      <w:r w:rsidRPr="00A52C7F">
        <w:rPr>
          <w:rFonts w:ascii="Book Antiqua" w:eastAsia="宋体" w:hAnsi="Book Antiqua" w:cs="宋体"/>
          <w:color w:val="000000"/>
          <w:sz w:val="24"/>
          <w:szCs w:val="24"/>
        </w:rPr>
        <w:t> 1998; </w:t>
      </w:r>
      <w:r w:rsidRPr="00A52C7F">
        <w:rPr>
          <w:rFonts w:ascii="Book Antiqua" w:eastAsia="宋体" w:hAnsi="Book Antiqua" w:cs="宋体"/>
          <w:b/>
          <w:bCs/>
          <w:color w:val="000000"/>
          <w:sz w:val="24"/>
          <w:szCs w:val="24"/>
        </w:rPr>
        <w:t>13</w:t>
      </w:r>
      <w:r w:rsidRPr="00A52C7F">
        <w:rPr>
          <w:rFonts w:ascii="Book Antiqua" w:eastAsia="宋体" w:hAnsi="Book Antiqua" w:cs="宋体"/>
          <w:color w:val="000000"/>
          <w:sz w:val="24"/>
          <w:szCs w:val="24"/>
        </w:rPr>
        <w:t>: 2547-2552 [PMID: 9794557 DOI: 10.1093/</w:t>
      </w:r>
      <w:proofErr w:type="spellStart"/>
      <w:r w:rsidRPr="00A52C7F">
        <w:rPr>
          <w:rFonts w:ascii="Book Antiqua" w:eastAsia="宋体" w:hAnsi="Book Antiqua" w:cs="宋体"/>
          <w:color w:val="000000"/>
          <w:sz w:val="24"/>
          <w:szCs w:val="24"/>
        </w:rPr>
        <w:t>ndt</w:t>
      </w:r>
      <w:proofErr w:type="spellEnd"/>
      <w:r w:rsidRPr="00A52C7F">
        <w:rPr>
          <w:rFonts w:ascii="Book Antiqua" w:eastAsia="宋体" w:hAnsi="Book Antiqua" w:cs="宋体"/>
          <w:color w:val="000000"/>
          <w:sz w:val="24"/>
          <w:szCs w:val="24"/>
        </w:rPr>
        <w:t>/13.10.2547</w:t>
      </w:r>
      <w:r>
        <w:rPr>
          <w:rFonts w:ascii="Book Antiqua" w:eastAsia="宋体" w:hAnsi="Book Antiqua" w:cs="宋体"/>
          <w:color w:val="000000"/>
          <w:sz w:val="24"/>
          <w:szCs w:val="24"/>
        </w:rPr>
        <w:t>]</w:t>
      </w:r>
    </w:p>
    <w:p w:rsidR="00B42A8D" w:rsidRPr="00A52C7F" w:rsidRDefault="00B42A8D" w:rsidP="00013E05">
      <w:pPr>
        <w:spacing w:after="0" w:line="360" w:lineRule="auto"/>
        <w:jc w:val="both"/>
        <w:rPr>
          <w:rFonts w:ascii="Book Antiqua" w:eastAsia="宋体" w:hAnsi="Book Antiqua" w:cs="宋体"/>
          <w:color w:val="000000"/>
          <w:sz w:val="24"/>
          <w:szCs w:val="24"/>
        </w:rPr>
      </w:pPr>
      <w:r w:rsidRPr="00A52C7F">
        <w:rPr>
          <w:rFonts w:ascii="Book Antiqua" w:eastAsia="宋体" w:hAnsi="Book Antiqua" w:cs="宋体"/>
          <w:color w:val="000000"/>
          <w:sz w:val="24"/>
          <w:szCs w:val="24"/>
        </w:rPr>
        <w:t>40 </w:t>
      </w:r>
      <w:proofErr w:type="spellStart"/>
      <w:r w:rsidRPr="00A52C7F">
        <w:rPr>
          <w:rFonts w:ascii="Book Antiqua" w:eastAsia="宋体" w:hAnsi="Book Antiqua" w:cs="宋体"/>
          <w:b/>
          <w:bCs/>
          <w:color w:val="000000"/>
          <w:sz w:val="24"/>
          <w:szCs w:val="24"/>
        </w:rPr>
        <w:t>Kimmelstiel</w:t>
      </w:r>
      <w:proofErr w:type="spellEnd"/>
      <w:r w:rsidRPr="00A52C7F">
        <w:rPr>
          <w:rFonts w:ascii="Book Antiqua" w:eastAsia="宋体" w:hAnsi="Book Antiqua" w:cs="宋体"/>
          <w:b/>
          <w:bCs/>
          <w:color w:val="000000"/>
          <w:sz w:val="24"/>
          <w:szCs w:val="24"/>
        </w:rPr>
        <w:t xml:space="preserve"> P</w:t>
      </w:r>
      <w:r w:rsidRPr="00A52C7F">
        <w:rPr>
          <w:rFonts w:ascii="Book Antiqua" w:eastAsia="宋体" w:hAnsi="Book Antiqua" w:cs="宋体"/>
          <w:color w:val="000000"/>
          <w:sz w:val="24"/>
          <w:szCs w:val="24"/>
        </w:rPr>
        <w:t xml:space="preserve">, Wilson C. Benign and Malignant Hypertension and </w:t>
      </w:r>
      <w:proofErr w:type="spellStart"/>
      <w:r w:rsidRPr="00A52C7F">
        <w:rPr>
          <w:rFonts w:ascii="Book Antiqua" w:eastAsia="宋体" w:hAnsi="Book Antiqua" w:cs="宋体"/>
          <w:color w:val="000000"/>
          <w:sz w:val="24"/>
          <w:szCs w:val="24"/>
        </w:rPr>
        <w:t>Nephrosclerosis</w:t>
      </w:r>
      <w:proofErr w:type="spellEnd"/>
      <w:r w:rsidRPr="00A52C7F">
        <w:rPr>
          <w:rFonts w:ascii="Book Antiqua" w:eastAsia="宋体" w:hAnsi="Book Antiqua" w:cs="宋体"/>
          <w:color w:val="000000"/>
          <w:sz w:val="24"/>
          <w:szCs w:val="24"/>
        </w:rPr>
        <w:t>: A Clinical and Pathological Study. </w:t>
      </w:r>
      <w:r w:rsidRPr="00A52C7F">
        <w:rPr>
          <w:rFonts w:ascii="Book Antiqua" w:eastAsia="宋体" w:hAnsi="Book Antiqua" w:cs="宋体"/>
          <w:i/>
          <w:iCs/>
          <w:color w:val="000000"/>
          <w:sz w:val="24"/>
          <w:szCs w:val="24"/>
        </w:rPr>
        <w:t xml:space="preserve">Am J </w:t>
      </w:r>
      <w:proofErr w:type="spellStart"/>
      <w:r w:rsidRPr="00A52C7F">
        <w:rPr>
          <w:rFonts w:ascii="Book Antiqua" w:eastAsia="宋体" w:hAnsi="Book Antiqua" w:cs="宋体"/>
          <w:i/>
          <w:iCs/>
          <w:color w:val="000000"/>
          <w:sz w:val="24"/>
          <w:szCs w:val="24"/>
        </w:rPr>
        <w:t>Pathol</w:t>
      </w:r>
      <w:proofErr w:type="spellEnd"/>
      <w:r w:rsidRPr="00A52C7F">
        <w:rPr>
          <w:rFonts w:ascii="Book Antiqua" w:eastAsia="宋体" w:hAnsi="Book Antiqua" w:cs="宋体"/>
          <w:color w:val="000000"/>
          <w:sz w:val="24"/>
          <w:szCs w:val="24"/>
        </w:rPr>
        <w:t> 1936; </w:t>
      </w:r>
      <w:r w:rsidRPr="00A52C7F">
        <w:rPr>
          <w:rFonts w:ascii="Book Antiqua" w:eastAsia="宋体" w:hAnsi="Book Antiqua" w:cs="宋体"/>
          <w:b/>
          <w:bCs/>
          <w:color w:val="000000"/>
          <w:sz w:val="24"/>
          <w:szCs w:val="24"/>
        </w:rPr>
        <w:t>12</w:t>
      </w:r>
      <w:r w:rsidRPr="00A52C7F">
        <w:rPr>
          <w:rFonts w:ascii="Book Antiqua" w:eastAsia="宋体" w:hAnsi="Book Antiqua" w:cs="宋体"/>
          <w:color w:val="000000"/>
          <w:sz w:val="24"/>
          <w:szCs w:val="24"/>
        </w:rPr>
        <w:t>: 45-82.3 [PMID: 19970253]</w:t>
      </w:r>
    </w:p>
    <w:p w:rsidR="00B42A8D" w:rsidRPr="00A52C7F" w:rsidRDefault="00B42A8D" w:rsidP="00013E05">
      <w:pPr>
        <w:spacing w:after="0" w:line="360" w:lineRule="auto"/>
        <w:jc w:val="both"/>
        <w:rPr>
          <w:rFonts w:ascii="Book Antiqua" w:eastAsia="宋体" w:hAnsi="Book Antiqua" w:cs="宋体"/>
          <w:color w:val="000000"/>
          <w:sz w:val="24"/>
          <w:szCs w:val="24"/>
        </w:rPr>
      </w:pPr>
      <w:proofErr w:type="gramStart"/>
      <w:r w:rsidRPr="00A52C7F">
        <w:rPr>
          <w:rFonts w:ascii="Book Antiqua" w:eastAsia="宋体" w:hAnsi="Book Antiqua" w:cs="宋体"/>
          <w:color w:val="000000"/>
          <w:sz w:val="24"/>
          <w:szCs w:val="24"/>
        </w:rPr>
        <w:t>41 </w:t>
      </w:r>
      <w:proofErr w:type="spellStart"/>
      <w:r w:rsidRPr="00A52C7F">
        <w:rPr>
          <w:rFonts w:ascii="Book Antiqua" w:eastAsia="宋体" w:hAnsi="Book Antiqua" w:cs="宋体"/>
          <w:b/>
          <w:bCs/>
          <w:color w:val="000000"/>
          <w:sz w:val="24"/>
          <w:szCs w:val="24"/>
        </w:rPr>
        <w:t>Fioretto</w:t>
      </w:r>
      <w:proofErr w:type="spellEnd"/>
      <w:r w:rsidRPr="00A52C7F">
        <w:rPr>
          <w:rFonts w:ascii="Book Antiqua" w:eastAsia="宋体" w:hAnsi="Book Antiqua" w:cs="宋体"/>
          <w:b/>
          <w:bCs/>
          <w:color w:val="000000"/>
          <w:sz w:val="24"/>
          <w:szCs w:val="24"/>
        </w:rPr>
        <w:t xml:space="preserve"> P</w:t>
      </w:r>
      <w:r w:rsidRPr="00A52C7F">
        <w:rPr>
          <w:rFonts w:ascii="Book Antiqua" w:eastAsia="宋体" w:hAnsi="Book Antiqua" w:cs="宋体"/>
          <w:color w:val="000000"/>
          <w:sz w:val="24"/>
          <w:szCs w:val="24"/>
        </w:rPr>
        <w:t xml:space="preserve">, </w:t>
      </w:r>
      <w:proofErr w:type="spellStart"/>
      <w:r w:rsidRPr="00A52C7F">
        <w:rPr>
          <w:rFonts w:ascii="Book Antiqua" w:eastAsia="宋体" w:hAnsi="Book Antiqua" w:cs="宋体"/>
          <w:color w:val="000000"/>
          <w:sz w:val="24"/>
          <w:szCs w:val="24"/>
        </w:rPr>
        <w:t>Mauer</w:t>
      </w:r>
      <w:proofErr w:type="spellEnd"/>
      <w:r w:rsidRPr="00A52C7F">
        <w:rPr>
          <w:rFonts w:ascii="Book Antiqua" w:eastAsia="宋体" w:hAnsi="Book Antiqua" w:cs="宋体"/>
          <w:color w:val="000000"/>
          <w:sz w:val="24"/>
          <w:szCs w:val="24"/>
        </w:rPr>
        <w:t xml:space="preserve"> M. Histopathology of diabetic nephropathy.</w:t>
      </w:r>
      <w:proofErr w:type="gramEnd"/>
      <w:r w:rsidRPr="00A52C7F">
        <w:rPr>
          <w:rFonts w:ascii="Book Antiqua" w:eastAsia="宋体" w:hAnsi="Book Antiqua" w:cs="宋体"/>
          <w:color w:val="000000"/>
          <w:sz w:val="24"/>
          <w:szCs w:val="24"/>
        </w:rPr>
        <w:t> </w:t>
      </w:r>
      <w:proofErr w:type="spellStart"/>
      <w:r w:rsidRPr="00A52C7F">
        <w:rPr>
          <w:rFonts w:ascii="Book Antiqua" w:eastAsia="宋体" w:hAnsi="Book Antiqua" w:cs="宋体"/>
          <w:i/>
          <w:iCs/>
          <w:color w:val="000000"/>
          <w:sz w:val="24"/>
          <w:szCs w:val="24"/>
        </w:rPr>
        <w:t>Semin</w:t>
      </w:r>
      <w:proofErr w:type="spellEnd"/>
      <w:r w:rsidRPr="00A52C7F">
        <w:rPr>
          <w:rFonts w:ascii="Book Antiqua" w:eastAsia="宋体" w:hAnsi="Book Antiqua" w:cs="宋体"/>
          <w:i/>
          <w:iCs/>
          <w:color w:val="000000"/>
          <w:sz w:val="24"/>
          <w:szCs w:val="24"/>
        </w:rPr>
        <w:t xml:space="preserve"> </w:t>
      </w:r>
      <w:proofErr w:type="spellStart"/>
      <w:r w:rsidRPr="00A52C7F">
        <w:rPr>
          <w:rFonts w:ascii="Book Antiqua" w:eastAsia="宋体" w:hAnsi="Book Antiqua" w:cs="宋体"/>
          <w:i/>
          <w:iCs/>
          <w:color w:val="000000"/>
          <w:sz w:val="24"/>
          <w:szCs w:val="24"/>
        </w:rPr>
        <w:t>Nephrol</w:t>
      </w:r>
      <w:proofErr w:type="spellEnd"/>
      <w:r w:rsidRPr="00A52C7F">
        <w:rPr>
          <w:rFonts w:ascii="Book Antiqua" w:eastAsia="宋体" w:hAnsi="Book Antiqua" w:cs="宋体"/>
          <w:color w:val="000000"/>
          <w:sz w:val="24"/>
          <w:szCs w:val="24"/>
        </w:rPr>
        <w:t> 2007; </w:t>
      </w:r>
      <w:r w:rsidRPr="00A52C7F">
        <w:rPr>
          <w:rFonts w:ascii="Book Antiqua" w:eastAsia="宋体" w:hAnsi="Book Antiqua" w:cs="宋体"/>
          <w:b/>
          <w:bCs/>
          <w:color w:val="000000"/>
          <w:sz w:val="24"/>
          <w:szCs w:val="24"/>
        </w:rPr>
        <w:t>27</w:t>
      </w:r>
      <w:r w:rsidRPr="00A52C7F">
        <w:rPr>
          <w:rFonts w:ascii="Book Antiqua" w:eastAsia="宋体" w:hAnsi="Book Antiqua" w:cs="宋体"/>
          <w:color w:val="000000"/>
          <w:sz w:val="24"/>
          <w:szCs w:val="24"/>
        </w:rPr>
        <w:t>: 195-207 [PMID: 17418688 DOI: 10.1016/j.semnephrol.2007.01.012</w:t>
      </w:r>
      <w:r>
        <w:rPr>
          <w:rFonts w:ascii="Book Antiqua" w:eastAsia="宋体" w:hAnsi="Book Antiqua" w:cs="宋体"/>
          <w:color w:val="000000"/>
          <w:sz w:val="24"/>
          <w:szCs w:val="24"/>
        </w:rPr>
        <w:t>]</w:t>
      </w:r>
    </w:p>
    <w:p w:rsidR="00B42A8D" w:rsidRPr="00A52C7F" w:rsidRDefault="00B42A8D" w:rsidP="00013E05">
      <w:pPr>
        <w:spacing w:after="0" w:line="360" w:lineRule="auto"/>
        <w:jc w:val="both"/>
        <w:rPr>
          <w:rFonts w:ascii="Book Antiqua" w:eastAsia="宋体" w:hAnsi="Book Antiqua" w:cs="宋体"/>
          <w:color w:val="000000"/>
          <w:sz w:val="24"/>
          <w:szCs w:val="24"/>
        </w:rPr>
      </w:pPr>
      <w:proofErr w:type="gramStart"/>
      <w:r w:rsidRPr="00A52C7F">
        <w:rPr>
          <w:rFonts w:ascii="Book Antiqua" w:eastAsia="宋体" w:hAnsi="Book Antiqua" w:cs="宋体"/>
          <w:color w:val="000000"/>
          <w:sz w:val="24"/>
          <w:szCs w:val="24"/>
        </w:rPr>
        <w:lastRenderedPageBreak/>
        <w:t>42 </w:t>
      </w:r>
      <w:r w:rsidRPr="00A52C7F">
        <w:rPr>
          <w:rFonts w:ascii="Book Antiqua" w:eastAsia="宋体" w:hAnsi="Book Antiqua" w:cs="宋体"/>
          <w:b/>
          <w:bCs/>
          <w:color w:val="000000"/>
          <w:sz w:val="24"/>
          <w:szCs w:val="24"/>
        </w:rPr>
        <w:t>Sowers JR</w:t>
      </w:r>
      <w:r w:rsidRPr="00A52C7F">
        <w:rPr>
          <w:rFonts w:ascii="Book Antiqua" w:eastAsia="宋体" w:hAnsi="Book Antiqua" w:cs="宋体"/>
          <w:color w:val="000000"/>
          <w:sz w:val="24"/>
          <w:szCs w:val="24"/>
        </w:rPr>
        <w:t>, Epstein M. Diabetes mellitus and associated hypertension, vascular disease, and nephropathy.</w:t>
      </w:r>
      <w:proofErr w:type="gramEnd"/>
      <w:r w:rsidRPr="00A52C7F">
        <w:rPr>
          <w:rFonts w:ascii="Book Antiqua" w:eastAsia="宋体" w:hAnsi="Book Antiqua" w:cs="宋体"/>
          <w:color w:val="000000"/>
          <w:sz w:val="24"/>
          <w:szCs w:val="24"/>
        </w:rPr>
        <w:t xml:space="preserve"> </w:t>
      </w:r>
      <w:proofErr w:type="gramStart"/>
      <w:r w:rsidRPr="00A52C7F">
        <w:rPr>
          <w:rFonts w:ascii="Book Antiqua" w:eastAsia="宋体" w:hAnsi="Book Antiqua" w:cs="宋体"/>
          <w:color w:val="000000"/>
          <w:sz w:val="24"/>
          <w:szCs w:val="24"/>
        </w:rPr>
        <w:t>An update.</w:t>
      </w:r>
      <w:proofErr w:type="gramEnd"/>
      <w:r w:rsidRPr="00A52C7F">
        <w:rPr>
          <w:rFonts w:ascii="Book Antiqua" w:eastAsia="宋体" w:hAnsi="Book Antiqua" w:cs="宋体"/>
          <w:color w:val="000000"/>
          <w:sz w:val="24"/>
          <w:szCs w:val="24"/>
        </w:rPr>
        <w:t> </w:t>
      </w:r>
      <w:r w:rsidRPr="00A52C7F">
        <w:rPr>
          <w:rFonts w:ascii="Book Antiqua" w:eastAsia="宋体" w:hAnsi="Book Antiqua" w:cs="宋体"/>
          <w:i/>
          <w:iCs/>
          <w:color w:val="000000"/>
          <w:sz w:val="24"/>
          <w:szCs w:val="24"/>
        </w:rPr>
        <w:t>Hypertension</w:t>
      </w:r>
      <w:r w:rsidRPr="00A52C7F">
        <w:rPr>
          <w:rFonts w:ascii="Book Antiqua" w:eastAsia="宋体" w:hAnsi="Book Antiqua" w:cs="宋体"/>
          <w:color w:val="000000"/>
          <w:sz w:val="24"/>
          <w:szCs w:val="24"/>
        </w:rPr>
        <w:t> 1995; </w:t>
      </w:r>
      <w:r w:rsidRPr="00A52C7F">
        <w:rPr>
          <w:rFonts w:ascii="Book Antiqua" w:eastAsia="宋体" w:hAnsi="Book Antiqua" w:cs="宋体"/>
          <w:b/>
          <w:bCs/>
          <w:color w:val="000000"/>
          <w:sz w:val="24"/>
          <w:szCs w:val="24"/>
        </w:rPr>
        <w:t>26</w:t>
      </w:r>
      <w:r w:rsidRPr="00A52C7F">
        <w:rPr>
          <w:rFonts w:ascii="Book Antiqua" w:eastAsia="宋体" w:hAnsi="Book Antiqua" w:cs="宋体"/>
          <w:color w:val="000000"/>
          <w:sz w:val="24"/>
          <w:szCs w:val="24"/>
        </w:rPr>
        <w:t>: 869-879 [PMID: 7490142 DOI: 10.1161/01.HYP.26.6.869</w:t>
      </w:r>
      <w:r>
        <w:rPr>
          <w:rFonts w:ascii="Book Antiqua" w:eastAsia="宋体" w:hAnsi="Book Antiqua" w:cs="宋体"/>
          <w:color w:val="000000"/>
          <w:sz w:val="24"/>
          <w:szCs w:val="24"/>
        </w:rPr>
        <w:t>]</w:t>
      </w:r>
    </w:p>
    <w:p w:rsidR="00B42A8D" w:rsidRPr="00A52C7F" w:rsidRDefault="00B42A8D" w:rsidP="00013E05">
      <w:pPr>
        <w:spacing w:after="0" w:line="360" w:lineRule="auto"/>
        <w:jc w:val="both"/>
        <w:rPr>
          <w:rFonts w:ascii="Book Antiqua" w:eastAsia="宋体" w:hAnsi="Book Antiqua" w:cs="宋体"/>
          <w:color w:val="000000"/>
          <w:sz w:val="24"/>
          <w:szCs w:val="24"/>
        </w:rPr>
      </w:pPr>
      <w:r w:rsidRPr="00A52C7F">
        <w:rPr>
          <w:rFonts w:ascii="Book Antiqua" w:eastAsia="宋体" w:hAnsi="Book Antiqua" w:cs="宋体"/>
          <w:color w:val="000000"/>
          <w:sz w:val="24"/>
          <w:szCs w:val="24"/>
        </w:rPr>
        <w:t>43 </w:t>
      </w:r>
      <w:proofErr w:type="spellStart"/>
      <w:r w:rsidRPr="00A52C7F">
        <w:rPr>
          <w:rFonts w:ascii="Book Antiqua" w:eastAsia="宋体" w:hAnsi="Book Antiqua" w:cs="宋体"/>
          <w:b/>
          <w:bCs/>
          <w:color w:val="000000"/>
          <w:sz w:val="24"/>
          <w:szCs w:val="24"/>
        </w:rPr>
        <w:t>Zhuo</w:t>
      </w:r>
      <w:proofErr w:type="spellEnd"/>
      <w:r w:rsidRPr="00A52C7F">
        <w:rPr>
          <w:rFonts w:ascii="Book Antiqua" w:eastAsia="宋体" w:hAnsi="Book Antiqua" w:cs="宋体"/>
          <w:b/>
          <w:bCs/>
          <w:color w:val="000000"/>
          <w:sz w:val="24"/>
          <w:szCs w:val="24"/>
        </w:rPr>
        <w:t xml:space="preserve"> L</w:t>
      </w:r>
      <w:r w:rsidRPr="00A52C7F">
        <w:rPr>
          <w:rFonts w:ascii="Book Antiqua" w:eastAsia="宋体" w:hAnsi="Book Antiqua" w:cs="宋体"/>
          <w:color w:val="000000"/>
          <w:sz w:val="24"/>
          <w:szCs w:val="24"/>
        </w:rPr>
        <w:t xml:space="preserve">, </w:t>
      </w:r>
      <w:proofErr w:type="spellStart"/>
      <w:r w:rsidRPr="00A52C7F">
        <w:rPr>
          <w:rFonts w:ascii="Book Antiqua" w:eastAsia="宋体" w:hAnsi="Book Antiqua" w:cs="宋体"/>
          <w:color w:val="000000"/>
          <w:sz w:val="24"/>
          <w:szCs w:val="24"/>
        </w:rPr>
        <w:t>Ren</w:t>
      </w:r>
      <w:proofErr w:type="spellEnd"/>
      <w:r w:rsidRPr="00A52C7F">
        <w:rPr>
          <w:rFonts w:ascii="Book Antiqua" w:eastAsia="宋体" w:hAnsi="Book Antiqua" w:cs="宋体"/>
          <w:color w:val="000000"/>
          <w:sz w:val="24"/>
          <w:szCs w:val="24"/>
        </w:rPr>
        <w:t xml:space="preserve"> W, Li W, </w:t>
      </w:r>
      <w:proofErr w:type="spellStart"/>
      <w:r w:rsidRPr="00A52C7F">
        <w:rPr>
          <w:rFonts w:ascii="Book Antiqua" w:eastAsia="宋体" w:hAnsi="Book Antiqua" w:cs="宋体"/>
          <w:color w:val="000000"/>
          <w:sz w:val="24"/>
          <w:szCs w:val="24"/>
        </w:rPr>
        <w:t>Zou</w:t>
      </w:r>
      <w:proofErr w:type="spellEnd"/>
      <w:r w:rsidRPr="00A52C7F">
        <w:rPr>
          <w:rFonts w:ascii="Book Antiqua" w:eastAsia="宋体" w:hAnsi="Book Antiqua" w:cs="宋体"/>
          <w:color w:val="000000"/>
          <w:sz w:val="24"/>
          <w:szCs w:val="24"/>
        </w:rPr>
        <w:t xml:space="preserve"> G, Lu J. Evaluation of renal biopsies in type 2 diabetic patients with kidney disease: a </w:t>
      </w:r>
      <w:proofErr w:type="spellStart"/>
      <w:r w:rsidRPr="00A52C7F">
        <w:rPr>
          <w:rFonts w:ascii="Book Antiqua" w:eastAsia="宋体" w:hAnsi="Book Antiqua" w:cs="宋体"/>
          <w:color w:val="000000"/>
          <w:sz w:val="24"/>
          <w:szCs w:val="24"/>
        </w:rPr>
        <w:t>clinicopathological</w:t>
      </w:r>
      <w:proofErr w:type="spellEnd"/>
      <w:r w:rsidRPr="00A52C7F">
        <w:rPr>
          <w:rFonts w:ascii="Book Antiqua" w:eastAsia="宋体" w:hAnsi="Book Antiqua" w:cs="宋体"/>
          <w:color w:val="000000"/>
          <w:sz w:val="24"/>
          <w:szCs w:val="24"/>
        </w:rPr>
        <w:t xml:space="preserve"> study of 216 cases. </w:t>
      </w:r>
      <w:proofErr w:type="spellStart"/>
      <w:r w:rsidRPr="00A52C7F">
        <w:rPr>
          <w:rFonts w:ascii="Book Antiqua" w:eastAsia="宋体" w:hAnsi="Book Antiqua" w:cs="宋体"/>
          <w:i/>
          <w:iCs/>
          <w:color w:val="000000"/>
          <w:sz w:val="24"/>
          <w:szCs w:val="24"/>
        </w:rPr>
        <w:t>Int</w:t>
      </w:r>
      <w:proofErr w:type="spellEnd"/>
      <w:r w:rsidRPr="00A52C7F">
        <w:rPr>
          <w:rFonts w:ascii="Book Antiqua" w:eastAsia="宋体" w:hAnsi="Book Antiqua" w:cs="宋体"/>
          <w:i/>
          <w:iCs/>
          <w:color w:val="000000"/>
          <w:sz w:val="24"/>
          <w:szCs w:val="24"/>
        </w:rPr>
        <w:t xml:space="preserve"> </w:t>
      </w:r>
      <w:proofErr w:type="spellStart"/>
      <w:r w:rsidRPr="00A52C7F">
        <w:rPr>
          <w:rFonts w:ascii="Book Antiqua" w:eastAsia="宋体" w:hAnsi="Book Antiqua" w:cs="宋体"/>
          <w:i/>
          <w:iCs/>
          <w:color w:val="000000"/>
          <w:sz w:val="24"/>
          <w:szCs w:val="24"/>
        </w:rPr>
        <w:t>Urol</w:t>
      </w:r>
      <w:proofErr w:type="spellEnd"/>
      <w:r w:rsidRPr="00A52C7F">
        <w:rPr>
          <w:rFonts w:ascii="Book Antiqua" w:eastAsia="宋体" w:hAnsi="Book Antiqua" w:cs="宋体"/>
          <w:i/>
          <w:iCs/>
          <w:color w:val="000000"/>
          <w:sz w:val="24"/>
          <w:szCs w:val="24"/>
        </w:rPr>
        <w:t xml:space="preserve"> </w:t>
      </w:r>
      <w:proofErr w:type="spellStart"/>
      <w:r w:rsidRPr="00A52C7F">
        <w:rPr>
          <w:rFonts w:ascii="Book Antiqua" w:eastAsia="宋体" w:hAnsi="Book Antiqua" w:cs="宋体"/>
          <w:i/>
          <w:iCs/>
          <w:color w:val="000000"/>
          <w:sz w:val="24"/>
          <w:szCs w:val="24"/>
        </w:rPr>
        <w:t>Nephrol</w:t>
      </w:r>
      <w:proofErr w:type="spellEnd"/>
      <w:r w:rsidRPr="00A52C7F">
        <w:rPr>
          <w:rFonts w:ascii="Book Antiqua" w:eastAsia="宋体" w:hAnsi="Book Antiqua" w:cs="宋体"/>
          <w:color w:val="000000"/>
          <w:sz w:val="24"/>
          <w:szCs w:val="24"/>
        </w:rPr>
        <w:t> 2013; </w:t>
      </w:r>
      <w:r w:rsidRPr="00A52C7F">
        <w:rPr>
          <w:rFonts w:ascii="Book Antiqua" w:eastAsia="宋体" w:hAnsi="Book Antiqua" w:cs="宋体"/>
          <w:b/>
          <w:bCs/>
          <w:color w:val="000000"/>
          <w:sz w:val="24"/>
          <w:szCs w:val="24"/>
        </w:rPr>
        <w:t>45</w:t>
      </w:r>
      <w:r w:rsidRPr="00A52C7F">
        <w:rPr>
          <w:rFonts w:ascii="Book Antiqua" w:eastAsia="宋体" w:hAnsi="Book Antiqua" w:cs="宋体"/>
          <w:color w:val="000000"/>
          <w:sz w:val="24"/>
          <w:szCs w:val="24"/>
        </w:rPr>
        <w:t>: 173-179 [PMID: 22467137 DOI: 10.1007/s11255-012-0164-6</w:t>
      </w:r>
      <w:r>
        <w:rPr>
          <w:rFonts w:ascii="Book Antiqua" w:eastAsia="宋体" w:hAnsi="Book Antiqua" w:cs="宋体"/>
          <w:color w:val="000000"/>
          <w:sz w:val="24"/>
          <w:szCs w:val="24"/>
        </w:rPr>
        <w:t>]</w:t>
      </w:r>
    </w:p>
    <w:p w:rsidR="00B42A8D" w:rsidRPr="00A52C7F" w:rsidRDefault="00B42A8D" w:rsidP="00013E05">
      <w:pPr>
        <w:spacing w:after="0" w:line="360" w:lineRule="auto"/>
        <w:jc w:val="both"/>
        <w:rPr>
          <w:rFonts w:ascii="Book Antiqua" w:eastAsia="宋体" w:hAnsi="Book Antiqua" w:cs="宋体"/>
          <w:color w:val="000000"/>
          <w:sz w:val="24"/>
          <w:szCs w:val="24"/>
        </w:rPr>
      </w:pPr>
      <w:proofErr w:type="gramStart"/>
      <w:r w:rsidRPr="00A52C7F">
        <w:rPr>
          <w:rFonts w:ascii="Book Antiqua" w:eastAsia="宋体" w:hAnsi="Book Antiqua" w:cs="宋体"/>
          <w:color w:val="000000"/>
          <w:sz w:val="24"/>
          <w:szCs w:val="24"/>
        </w:rPr>
        <w:t>44 </w:t>
      </w:r>
      <w:r w:rsidRPr="00A52C7F">
        <w:rPr>
          <w:rFonts w:ascii="Book Antiqua" w:eastAsia="宋体" w:hAnsi="Book Antiqua" w:cs="宋体"/>
          <w:b/>
          <w:bCs/>
          <w:color w:val="000000"/>
          <w:sz w:val="24"/>
          <w:szCs w:val="24"/>
        </w:rPr>
        <w:t>Sharma SG</w:t>
      </w:r>
      <w:r w:rsidRPr="00A52C7F">
        <w:rPr>
          <w:rFonts w:ascii="Book Antiqua" w:eastAsia="宋体" w:hAnsi="Book Antiqua" w:cs="宋体"/>
          <w:color w:val="000000"/>
          <w:sz w:val="24"/>
          <w:szCs w:val="24"/>
        </w:rPr>
        <w:t xml:space="preserve">, </w:t>
      </w:r>
      <w:proofErr w:type="spellStart"/>
      <w:r w:rsidRPr="00A52C7F">
        <w:rPr>
          <w:rFonts w:ascii="Book Antiqua" w:eastAsia="宋体" w:hAnsi="Book Antiqua" w:cs="宋体"/>
          <w:color w:val="000000"/>
          <w:sz w:val="24"/>
          <w:szCs w:val="24"/>
        </w:rPr>
        <w:t>Bomback</w:t>
      </w:r>
      <w:proofErr w:type="spellEnd"/>
      <w:r w:rsidRPr="00A52C7F">
        <w:rPr>
          <w:rFonts w:ascii="Book Antiqua" w:eastAsia="宋体" w:hAnsi="Book Antiqua" w:cs="宋体"/>
          <w:color w:val="000000"/>
          <w:sz w:val="24"/>
          <w:szCs w:val="24"/>
        </w:rPr>
        <w:t xml:space="preserve"> AS, </w:t>
      </w:r>
      <w:proofErr w:type="spellStart"/>
      <w:r w:rsidRPr="00A52C7F">
        <w:rPr>
          <w:rFonts w:ascii="Book Antiqua" w:eastAsia="宋体" w:hAnsi="Book Antiqua" w:cs="宋体"/>
          <w:color w:val="000000"/>
          <w:sz w:val="24"/>
          <w:szCs w:val="24"/>
        </w:rPr>
        <w:t>Radhakrishnan</w:t>
      </w:r>
      <w:proofErr w:type="spellEnd"/>
      <w:r w:rsidRPr="00A52C7F">
        <w:rPr>
          <w:rFonts w:ascii="Book Antiqua" w:eastAsia="宋体" w:hAnsi="Book Antiqua" w:cs="宋体"/>
          <w:color w:val="000000"/>
          <w:sz w:val="24"/>
          <w:szCs w:val="24"/>
        </w:rPr>
        <w:t xml:space="preserve"> J, </w:t>
      </w:r>
      <w:proofErr w:type="spellStart"/>
      <w:r w:rsidRPr="00A52C7F">
        <w:rPr>
          <w:rFonts w:ascii="Book Antiqua" w:eastAsia="宋体" w:hAnsi="Book Antiqua" w:cs="宋体"/>
          <w:color w:val="000000"/>
          <w:sz w:val="24"/>
          <w:szCs w:val="24"/>
        </w:rPr>
        <w:t>Herlitz</w:t>
      </w:r>
      <w:proofErr w:type="spellEnd"/>
      <w:r w:rsidRPr="00A52C7F">
        <w:rPr>
          <w:rFonts w:ascii="Book Antiqua" w:eastAsia="宋体" w:hAnsi="Book Antiqua" w:cs="宋体"/>
          <w:color w:val="000000"/>
          <w:sz w:val="24"/>
          <w:szCs w:val="24"/>
        </w:rPr>
        <w:t xml:space="preserve"> LC, Stokes MB, Markowitz GS, </w:t>
      </w:r>
      <w:proofErr w:type="spellStart"/>
      <w:r w:rsidRPr="00A52C7F">
        <w:rPr>
          <w:rFonts w:ascii="Book Antiqua" w:eastAsia="宋体" w:hAnsi="Book Antiqua" w:cs="宋体"/>
          <w:color w:val="000000"/>
          <w:sz w:val="24"/>
          <w:szCs w:val="24"/>
        </w:rPr>
        <w:t>D'Agati</w:t>
      </w:r>
      <w:proofErr w:type="spellEnd"/>
      <w:r w:rsidRPr="00A52C7F">
        <w:rPr>
          <w:rFonts w:ascii="Book Antiqua" w:eastAsia="宋体" w:hAnsi="Book Antiqua" w:cs="宋体"/>
          <w:color w:val="000000"/>
          <w:sz w:val="24"/>
          <w:szCs w:val="24"/>
        </w:rPr>
        <w:t xml:space="preserve"> VD.</w:t>
      </w:r>
      <w:proofErr w:type="gramEnd"/>
      <w:r w:rsidRPr="00A52C7F">
        <w:rPr>
          <w:rFonts w:ascii="Book Antiqua" w:eastAsia="宋体" w:hAnsi="Book Antiqua" w:cs="宋体"/>
          <w:color w:val="000000"/>
          <w:sz w:val="24"/>
          <w:szCs w:val="24"/>
        </w:rPr>
        <w:t xml:space="preserve"> </w:t>
      </w:r>
      <w:proofErr w:type="gramStart"/>
      <w:r w:rsidRPr="00A52C7F">
        <w:rPr>
          <w:rFonts w:ascii="Book Antiqua" w:eastAsia="宋体" w:hAnsi="Book Antiqua" w:cs="宋体"/>
          <w:color w:val="000000"/>
          <w:sz w:val="24"/>
          <w:szCs w:val="24"/>
        </w:rPr>
        <w:t>The modern spectrum of renal biopsy findings in patients with diabetes.</w:t>
      </w:r>
      <w:proofErr w:type="gramEnd"/>
      <w:r w:rsidRPr="00A52C7F">
        <w:rPr>
          <w:rFonts w:ascii="Book Antiqua" w:eastAsia="宋体" w:hAnsi="Book Antiqua" w:cs="宋体"/>
          <w:color w:val="000000"/>
          <w:sz w:val="24"/>
          <w:szCs w:val="24"/>
        </w:rPr>
        <w:t> </w:t>
      </w:r>
      <w:proofErr w:type="spellStart"/>
      <w:r w:rsidRPr="00A52C7F">
        <w:rPr>
          <w:rFonts w:ascii="Book Antiqua" w:eastAsia="宋体" w:hAnsi="Book Antiqua" w:cs="宋体"/>
          <w:i/>
          <w:iCs/>
          <w:color w:val="000000"/>
          <w:sz w:val="24"/>
          <w:szCs w:val="24"/>
        </w:rPr>
        <w:t>Clin</w:t>
      </w:r>
      <w:proofErr w:type="spellEnd"/>
      <w:r w:rsidRPr="00A52C7F">
        <w:rPr>
          <w:rFonts w:ascii="Book Antiqua" w:eastAsia="宋体" w:hAnsi="Book Antiqua" w:cs="宋体"/>
          <w:i/>
          <w:iCs/>
          <w:color w:val="000000"/>
          <w:sz w:val="24"/>
          <w:szCs w:val="24"/>
        </w:rPr>
        <w:t xml:space="preserve"> J Am </w:t>
      </w:r>
      <w:proofErr w:type="spellStart"/>
      <w:r w:rsidRPr="00A52C7F">
        <w:rPr>
          <w:rFonts w:ascii="Book Antiqua" w:eastAsia="宋体" w:hAnsi="Book Antiqua" w:cs="宋体"/>
          <w:i/>
          <w:iCs/>
          <w:color w:val="000000"/>
          <w:sz w:val="24"/>
          <w:szCs w:val="24"/>
        </w:rPr>
        <w:t>Soc</w:t>
      </w:r>
      <w:proofErr w:type="spellEnd"/>
      <w:r w:rsidRPr="00A52C7F">
        <w:rPr>
          <w:rFonts w:ascii="Book Antiqua" w:eastAsia="宋体" w:hAnsi="Book Antiqua" w:cs="宋体"/>
          <w:i/>
          <w:iCs/>
          <w:color w:val="000000"/>
          <w:sz w:val="24"/>
          <w:szCs w:val="24"/>
        </w:rPr>
        <w:t xml:space="preserve"> </w:t>
      </w:r>
      <w:proofErr w:type="spellStart"/>
      <w:r w:rsidRPr="00A52C7F">
        <w:rPr>
          <w:rFonts w:ascii="Book Antiqua" w:eastAsia="宋体" w:hAnsi="Book Antiqua" w:cs="宋体"/>
          <w:i/>
          <w:iCs/>
          <w:color w:val="000000"/>
          <w:sz w:val="24"/>
          <w:szCs w:val="24"/>
        </w:rPr>
        <w:t>Nephrol</w:t>
      </w:r>
      <w:proofErr w:type="spellEnd"/>
      <w:r w:rsidRPr="00A52C7F">
        <w:rPr>
          <w:rFonts w:ascii="Book Antiqua" w:eastAsia="宋体" w:hAnsi="Book Antiqua" w:cs="宋体"/>
          <w:color w:val="000000"/>
          <w:sz w:val="24"/>
          <w:szCs w:val="24"/>
        </w:rPr>
        <w:t> 2013; </w:t>
      </w:r>
      <w:r w:rsidRPr="00A52C7F">
        <w:rPr>
          <w:rFonts w:ascii="Book Antiqua" w:eastAsia="宋体" w:hAnsi="Book Antiqua" w:cs="宋体"/>
          <w:b/>
          <w:bCs/>
          <w:color w:val="000000"/>
          <w:sz w:val="24"/>
          <w:szCs w:val="24"/>
        </w:rPr>
        <w:t>8</w:t>
      </w:r>
      <w:r w:rsidRPr="00A52C7F">
        <w:rPr>
          <w:rFonts w:ascii="Book Antiqua" w:eastAsia="宋体" w:hAnsi="Book Antiqua" w:cs="宋体"/>
          <w:color w:val="000000"/>
          <w:sz w:val="24"/>
          <w:szCs w:val="24"/>
        </w:rPr>
        <w:t>: 1718-1724 [PMID: 23886566 DOI: 10.2215/CJN.02510213</w:t>
      </w:r>
      <w:r>
        <w:rPr>
          <w:rFonts w:ascii="Book Antiqua" w:eastAsia="宋体" w:hAnsi="Book Antiqua" w:cs="宋体"/>
          <w:color w:val="000000"/>
          <w:sz w:val="24"/>
          <w:szCs w:val="24"/>
        </w:rPr>
        <w:t>]</w:t>
      </w:r>
    </w:p>
    <w:p w:rsidR="00B42A8D" w:rsidRPr="00A52C7F" w:rsidRDefault="00B42A8D" w:rsidP="00013E05">
      <w:pPr>
        <w:spacing w:after="0" w:line="360" w:lineRule="auto"/>
        <w:jc w:val="both"/>
        <w:rPr>
          <w:rFonts w:ascii="Book Antiqua" w:eastAsia="宋体" w:hAnsi="Book Antiqua" w:cs="宋体"/>
          <w:color w:val="000000"/>
          <w:sz w:val="24"/>
          <w:szCs w:val="24"/>
        </w:rPr>
      </w:pPr>
      <w:r w:rsidRPr="00A52C7F">
        <w:rPr>
          <w:rFonts w:ascii="Book Antiqua" w:eastAsia="宋体" w:hAnsi="Book Antiqua" w:cs="宋体"/>
          <w:color w:val="000000"/>
          <w:sz w:val="24"/>
          <w:szCs w:val="24"/>
        </w:rPr>
        <w:t>45 </w:t>
      </w:r>
      <w:proofErr w:type="spellStart"/>
      <w:r w:rsidRPr="00A52C7F">
        <w:rPr>
          <w:rFonts w:ascii="Book Antiqua" w:eastAsia="宋体" w:hAnsi="Book Antiqua" w:cs="宋体"/>
          <w:b/>
          <w:bCs/>
          <w:color w:val="000000"/>
          <w:sz w:val="24"/>
          <w:szCs w:val="24"/>
        </w:rPr>
        <w:t>Tervaert</w:t>
      </w:r>
      <w:proofErr w:type="spellEnd"/>
      <w:r w:rsidRPr="00A52C7F">
        <w:rPr>
          <w:rFonts w:ascii="Book Antiqua" w:eastAsia="宋体" w:hAnsi="Book Antiqua" w:cs="宋体"/>
          <w:b/>
          <w:bCs/>
          <w:color w:val="000000"/>
          <w:sz w:val="24"/>
          <w:szCs w:val="24"/>
        </w:rPr>
        <w:t xml:space="preserve"> TW</w:t>
      </w:r>
      <w:r w:rsidRPr="00A52C7F">
        <w:rPr>
          <w:rFonts w:ascii="Book Antiqua" w:eastAsia="宋体" w:hAnsi="Book Antiqua" w:cs="宋体"/>
          <w:color w:val="000000"/>
          <w:sz w:val="24"/>
          <w:szCs w:val="24"/>
        </w:rPr>
        <w:t xml:space="preserve">, </w:t>
      </w:r>
      <w:proofErr w:type="spellStart"/>
      <w:r w:rsidRPr="00A52C7F">
        <w:rPr>
          <w:rFonts w:ascii="Book Antiqua" w:eastAsia="宋体" w:hAnsi="Book Antiqua" w:cs="宋体"/>
          <w:color w:val="000000"/>
          <w:sz w:val="24"/>
          <w:szCs w:val="24"/>
        </w:rPr>
        <w:t>Mooyaart</w:t>
      </w:r>
      <w:proofErr w:type="spellEnd"/>
      <w:r w:rsidRPr="00A52C7F">
        <w:rPr>
          <w:rFonts w:ascii="Book Antiqua" w:eastAsia="宋体" w:hAnsi="Book Antiqua" w:cs="宋体"/>
          <w:color w:val="000000"/>
          <w:sz w:val="24"/>
          <w:szCs w:val="24"/>
        </w:rPr>
        <w:t xml:space="preserve"> AL, </w:t>
      </w:r>
      <w:proofErr w:type="spellStart"/>
      <w:r w:rsidRPr="00A52C7F">
        <w:rPr>
          <w:rFonts w:ascii="Book Antiqua" w:eastAsia="宋体" w:hAnsi="Book Antiqua" w:cs="宋体"/>
          <w:color w:val="000000"/>
          <w:sz w:val="24"/>
          <w:szCs w:val="24"/>
        </w:rPr>
        <w:t>Amann</w:t>
      </w:r>
      <w:proofErr w:type="spellEnd"/>
      <w:r w:rsidRPr="00A52C7F">
        <w:rPr>
          <w:rFonts w:ascii="Book Antiqua" w:eastAsia="宋体" w:hAnsi="Book Antiqua" w:cs="宋体"/>
          <w:color w:val="000000"/>
          <w:sz w:val="24"/>
          <w:szCs w:val="24"/>
        </w:rPr>
        <w:t xml:space="preserve"> K, Cohen AH, Cook HT, </w:t>
      </w:r>
      <w:proofErr w:type="spellStart"/>
      <w:r w:rsidRPr="00A52C7F">
        <w:rPr>
          <w:rFonts w:ascii="Book Antiqua" w:eastAsia="宋体" w:hAnsi="Book Antiqua" w:cs="宋体"/>
          <w:color w:val="000000"/>
          <w:sz w:val="24"/>
          <w:szCs w:val="24"/>
        </w:rPr>
        <w:t>Drachenberg</w:t>
      </w:r>
      <w:proofErr w:type="spellEnd"/>
      <w:r w:rsidRPr="00A52C7F">
        <w:rPr>
          <w:rFonts w:ascii="Book Antiqua" w:eastAsia="宋体" w:hAnsi="Book Antiqua" w:cs="宋体"/>
          <w:color w:val="000000"/>
          <w:sz w:val="24"/>
          <w:szCs w:val="24"/>
        </w:rPr>
        <w:t xml:space="preserve"> CB, </w:t>
      </w:r>
      <w:proofErr w:type="spellStart"/>
      <w:r w:rsidRPr="00A52C7F">
        <w:rPr>
          <w:rFonts w:ascii="Book Antiqua" w:eastAsia="宋体" w:hAnsi="Book Antiqua" w:cs="宋体"/>
          <w:color w:val="000000"/>
          <w:sz w:val="24"/>
          <w:szCs w:val="24"/>
        </w:rPr>
        <w:t>Ferrario</w:t>
      </w:r>
      <w:proofErr w:type="spellEnd"/>
      <w:r w:rsidRPr="00A52C7F">
        <w:rPr>
          <w:rFonts w:ascii="Book Antiqua" w:eastAsia="宋体" w:hAnsi="Book Antiqua" w:cs="宋体"/>
          <w:color w:val="000000"/>
          <w:sz w:val="24"/>
          <w:szCs w:val="24"/>
        </w:rPr>
        <w:t xml:space="preserve"> F, </w:t>
      </w:r>
      <w:proofErr w:type="spellStart"/>
      <w:r w:rsidRPr="00A52C7F">
        <w:rPr>
          <w:rFonts w:ascii="Book Antiqua" w:eastAsia="宋体" w:hAnsi="Book Antiqua" w:cs="宋体"/>
          <w:color w:val="000000"/>
          <w:sz w:val="24"/>
          <w:szCs w:val="24"/>
        </w:rPr>
        <w:t>Fogo</w:t>
      </w:r>
      <w:proofErr w:type="spellEnd"/>
      <w:r w:rsidRPr="00A52C7F">
        <w:rPr>
          <w:rFonts w:ascii="Book Antiqua" w:eastAsia="宋体" w:hAnsi="Book Antiqua" w:cs="宋体"/>
          <w:color w:val="000000"/>
          <w:sz w:val="24"/>
          <w:szCs w:val="24"/>
        </w:rPr>
        <w:t xml:space="preserve"> AB, Haas M, de </w:t>
      </w:r>
      <w:proofErr w:type="spellStart"/>
      <w:r w:rsidRPr="00A52C7F">
        <w:rPr>
          <w:rFonts w:ascii="Book Antiqua" w:eastAsia="宋体" w:hAnsi="Book Antiqua" w:cs="宋体"/>
          <w:color w:val="000000"/>
          <w:sz w:val="24"/>
          <w:szCs w:val="24"/>
        </w:rPr>
        <w:t>Heer</w:t>
      </w:r>
      <w:proofErr w:type="spellEnd"/>
      <w:r w:rsidRPr="00A52C7F">
        <w:rPr>
          <w:rFonts w:ascii="Book Antiqua" w:eastAsia="宋体" w:hAnsi="Book Antiqua" w:cs="宋体"/>
          <w:color w:val="000000"/>
          <w:sz w:val="24"/>
          <w:szCs w:val="24"/>
        </w:rPr>
        <w:t xml:space="preserve"> E, </w:t>
      </w:r>
      <w:proofErr w:type="spellStart"/>
      <w:r w:rsidRPr="00A52C7F">
        <w:rPr>
          <w:rFonts w:ascii="Book Antiqua" w:eastAsia="宋体" w:hAnsi="Book Antiqua" w:cs="宋体"/>
          <w:color w:val="000000"/>
          <w:sz w:val="24"/>
          <w:szCs w:val="24"/>
        </w:rPr>
        <w:t>Joh</w:t>
      </w:r>
      <w:proofErr w:type="spellEnd"/>
      <w:r w:rsidRPr="00A52C7F">
        <w:rPr>
          <w:rFonts w:ascii="Book Antiqua" w:eastAsia="宋体" w:hAnsi="Book Antiqua" w:cs="宋体"/>
          <w:color w:val="000000"/>
          <w:sz w:val="24"/>
          <w:szCs w:val="24"/>
        </w:rPr>
        <w:t xml:space="preserve"> K, Noël LH, </w:t>
      </w:r>
      <w:proofErr w:type="spellStart"/>
      <w:r w:rsidRPr="00A52C7F">
        <w:rPr>
          <w:rFonts w:ascii="Book Antiqua" w:eastAsia="宋体" w:hAnsi="Book Antiqua" w:cs="宋体"/>
          <w:color w:val="000000"/>
          <w:sz w:val="24"/>
          <w:szCs w:val="24"/>
        </w:rPr>
        <w:t>Radhakrishnan</w:t>
      </w:r>
      <w:proofErr w:type="spellEnd"/>
      <w:r w:rsidRPr="00A52C7F">
        <w:rPr>
          <w:rFonts w:ascii="Book Antiqua" w:eastAsia="宋体" w:hAnsi="Book Antiqua" w:cs="宋体"/>
          <w:color w:val="000000"/>
          <w:sz w:val="24"/>
          <w:szCs w:val="24"/>
        </w:rPr>
        <w:t xml:space="preserve"> J, </w:t>
      </w:r>
      <w:proofErr w:type="spellStart"/>
      <w:r w:rsidRPr="00A52C7F">
        <w:rPr>
          <w:rFonts w:ascii="Book Antiqua" w:eastAsia="宋体" w:hAnsi="Book Antiqua" w:cs="宋体"/>
          <w:color w:val="000000"/>
          <w:sz w:val="24"/>
          <w:szCs w:val="24"/>
        </w:rPr>
        <w:t>Seshan</w:t>
      </w:r>
      <w:proofErr w:type="spellEnd"/>
      <w:r w:rsidRPr="00A52C7F">
        <w:rPr>
          <w:rFonts w:ascii="Book Antiqua" w:eastAsia="宋体" w:hAnsi="Book Antiqua" w:cs="宋体"/>
          <w:color w:val="000000"/>
          <w:sz w:val="24"/>
          <w:szCs w:val="24"/>
        </w:rPr>
        <w:t xml:space="preserve"> SV, </w:t>
      </w:r>
      <w:proofErr w:type="spellStart"/>
      <w:r w:rsidRPr="00A52C7F">
        <w:rPr>
          <w:rFonts w:ascii="Book Antiqua" w:eastAsia="宋体" w:hAnsi="Book Antiqua" w:cs="宋体"/>
          <w:color w:val="000000"/>
          <w:sz w:val="24"/>
          <w:szCs w:val="24"/>
        </w:rPr>
        <w:t>Bajema</w:t>
      </w:r>
      <w:proofErr w:type="spellEnd"/>
      <w:r w:rsidRPr="00A52C7F">
        <w:rPr>
          <w:rFonts w:ascii="Book Antiqua" w:eastAsia="宋体" w:hAnsi="Book Antiqua" w:cs="宋体"/>
          <w:color w:val="000000"/>
          <w:sz w:val="24"/>
          <w:szCs w:val="24"/>
        </w:rPr>
        <w:t xml:space="preserve"> IM, </w:t>
      </w:r>
      <w:proofErr w:type="spellStart"/>
      <w:r w:rsidRPr="00A52C7F">
        <w:rPr>
          <w:rFonts w:ascii="Book Antiqua" w:eastAsia="宋体" w:hAnsi="Book Antiqua" w:cs="宋体"/>
          <w:color w:val="000000"/>
          <w:sz w:val="24"/>
          <w:szCs w:val="24"/>
        </w:rPr>
        <w:t>Bruijn</w:t>
      </w:r>
      <w:proofErr w:type="spellEnd"/>
      <w:r w:rsidRPr="00A52C7F">
        <w:rPr>
          <w:rFonts w:ascii="Book Antiqua" w:eastAsia="宋体" w:hAnsi="Book Antiqua" w:cs="宋体"/>
          <w:color w:val="000000"/>
          <w:sz w:val="24"/>
          <w:szCs w:val="24"/>
        </w:rPr>
        <w:t xml:space="preserve"> JA. </w:t>
      </w:r>
      <w:proofErr w:type="gramStart"/>
      <w:r w:rsidRPr="00A52C7F">
        <w:rPr>
          <w:rFonts w:ascii="Book Antiqua" w:eastAsia="宋体" w:hAnsi="Book Antiqua" w:cs="宋体"/>
          <w:color w:val="000000"/>
          <w:sz w:val="24"/>
          <w:szCs w:val="24"/>
        </w:rPr>
        <w:t>Pathologic classification of diabetic nephropathy.</w:t>
      </w:r>
      <w:proofErr w:type="gramEnd"/>
      <w:r w:rsidRPr="00A52C7F">
        <w:rPr>
          <w:rFonts w:ascii="Book Antiqua" w:eastAsia="宋体" w:hAnsi="Book Antiqua" w:cs="宋体"/>
          <w:color w:val="000000"/>
          <w:sz w:val="24"/>
          <w:szCs w:val="24"/>
        </w:rPr>
        <w:t> </w:t>
      </w:r>
      <w:r w:rsidRPr="00A52C7F">
        <w:rPr>
          <w:rFonts w:ascii="Book Antiqua" w:eastAsia="宋体" w:hAnsi="Book Antiqua" w:cs="宋体"/>
          <w:i/>
          <w:iCs/>
          <w:color w:val="000000"/>
          <w:sz w:val="24"/>
          <w:szCs w:val="24"/>
        </w:rPr>
        <w:t xml:space="preserve">J Am </w:t>
      </w:r>
      <w:proofErr w:type="spellStart"/>
      <w:r w:rsidRPr="00A52C7F">
        <w:rPr>
          <w:rFonts w:ascii="Book Antiqua" w:eastAsia="宋体" w:hAnsi="Book Antiqua" w:cs="宋体"/>
          <w:i/>
          <w:iCs/>
          <w:color w:val="000000"/>
          <w:sz w:val="24"/>
          <w:szCs w:val="24"/>
        </w:rPr>
        <w:t>Soc</w:t>
      </w:r>
      <w:proofErr w:type="spellEnd"/>
      <w:r w:rsidRPr="00A52C7F">
        <w:rPr>
          <w:rFonts w:ascii="Book Antiqua" w:eastAsia="宋体" w:hAnsi="Book Antiqua" w:cs="宋体"/>
          <w:i/>
          <w:iCs/>
          <w:color w:val="000000"/>
          <w:sz w:val="24"/>
          <w:szCs w:val="24"/>
        </w:rPr>
        <w:t xml:space="preserve"> </w:t>
      </w:r>
      <w:proofErr w:type="spellStart"/>
      <w:r w:rsidRPr="00A52C7F">
        <w:rPr>
          <w:rFonts w:ascii="Book Antiqua" w:eastAsia="宋体" w:hAnsi="Book Antiqua" w:cs="宋体"/>
          <w:i/>
          <w:iCs/>
          <w:color w:val="000000"/>
          <w:sz w:val="24"/>
          <w:szCs w:val="24"/>
        </w:rPr>
        <w:t>Nephrol</w:t>
      </w:r>
      <w:proofErr w:type="spellEnd"/>
      <w:r w:rsidRPr="00A52C7F">
        <w:rPr>
          <w:rFonts w:ascii="Book Antiqua" w:eastAsia="宋体" w:hAnsi="Book Antiqua" w:cs="宋体"/>
          <w:color w:val="000000"/>
          <w:sz w:val="24"/>
          <w:szCs w:val="24"/>
        </w:rPr>
        <w:t> 2010; </w:t>
      </w:r>
      <w:r w:rsidRPr="00A52C7F">
        <w:rPr>
          <w:rFonts w:ascii="Book Antiqua" w:eastAsia="宋体" w:hAnsi="Book Antiqua" w:cs="宋体"/>
          <w:b/>
          <w:bCs/>
          <w:color w:val="000000"/>
          <w:sz w:val="24"/>
          <w:szCs w:val="24"/>
        </w:rPr>
        <w:t>21</w:t>
      </w:r>
      <w:r w:rsidRPr="00A52C7F">
        <w:rPr>
          <w:rFonts w:ascii="Book Antiqua" w:eastAsia="宋体" w:hAnsi="Book Antiqua" w:cs="宋体"/>
          <w:color w:val="000000"/>
          <w:sz w:val="24"/>
          <w:szCs w:val="24"/>
        </w:rPr>
        <w:t>: 556-563 [PMID: 20167701 DOI: 10.1681/ASN.2010010010</w:t>
      </w:r>
      <w:r>
        <w:rPr>
          <w:rFonts w:ascii="Book Antiqua" w:eastAsia="宋体" w:hAnsi="Book Antiqua" w:cs="宋体"/>
          <w:color w:val="000000"/>
          <w:sz w:val="24"/>
          <w:szCs w:val="24"/>
        </w:rPr>
        <w:t>]</w:t>
      </w:r>
    </w:p>
    <w:p w:rsidR="00B42A8D" w:rsidRPr="00A52C7F" w:rsidRDefault="00B42A8D" w:rsidP="00013E05">
      <w:pPr>
        <w:spacing w:after="0" w:line="360" w:lineRule="auto"/>
        <w:jc w:val="both"/>
        <w:rPr>
          <w:rFonts w:ascii="Book Antiqua" w:eastAsia="宋体" w:hAnsi="Book Antiqua" w:cs="宋体"/>
          <w:color w:val="000000"/>
          <w:sz w:val="24"/>
          <w:szCs w:val="24"/>
        </w:rPr>
      </w:pPr>
      <w:proofErr w:type="gramStart"/>
      <w:r w:rsidRPr="00A52C7F">
        <w:rPr>
          <w:rFonts w:ascii="Book Antiqua" w:eastAsia="宋体" w:hAnsi="Book Antiqua" w:cs="宋体"/>
          <w:color w:val="000000"/>
          <w:sz w:val="24"/>
          <w:szCs w:val="24"/>
        </w:rPr>
        <w:t>46 </w:t>
      </w:r>
      <w:r w:rsidRPr="00A52C7F">
        <w:rPr>
          <w:rFonts w:ascii="Book Antiqua" w:eastAsia="宋体" w:hAnsi="Book Antiqua" w:cs="宋体"/>
          <w:b/>
          <w:bCs/>
          <w:color w:val="000000"/>
          <w:sz w:val="24"/>
          <w:szCs w:val="24"/>
        </w:rPr>
        <w:t>Meyer TW</w:t>
      </w:r>
      <w:r w:rsidRPr="00A52C7F">
        <w:rPr>
          <w:rFonts w:ascii="Book Antiqua" w:eastAsia="宋体" w:hAnsi="Book Antiqua" w:cs="宋体"/>
          <w:color w:val="000000"/>
          <w:sz w:val="24"/>
          <w:szCs w:val="24"/>
        </w:rPr>
        <w:t>, Bennett PH, Nelson RG.</w:t>
      </w:r>
      <w:proofErr w:type="gramEnd"/>
      <w:r w:rsidRPr="00A52C7F">
        <w:rPr>
          <w:rFonts w:ascii="Book Antiqua" w:eastAsia="宋体" w:hAnsi="Book Antiqua" w:cs="宋体"/>
          <w:color w:val="000000"/>
          <w:sz w:val="24"/>
          <w:szCs w:val="24"/>
        </w:rPr>
        <w:t xml:space="preserve"> </w:t>
      </w:r>
      <w:proofErr w:type="spellStart"/>
      <w:r w:rsidRPr="00A52C7F">
        <w:rPr>
          <w:rFonts w:ascii="Book Antiqua" w:eastAsia="宋体" w:hAnsi="Book Antiqua" w:cs="宋体"/>
          <w:color w:val="000000"/>
          <w:sz w:val="24"/>
          <w:szCs w:val="24"/>
        </w:rPr>
        <w:t>Podocyte</w:t>
      </w:r>
      <w:proofErr w:type="spellEnd"/>
      <w:r w:rsidRPr="00A52C7F">
        <w:rPr>
          <w:rFonts w:ascii="Book Antiqua" w:eastAsia="宋体" w:hAnsi="Book Antiqua" w:cs="宋体"/>
          <w:color w:val="000000"/>
          <w:sz w:val="24"/>
          <w:szCs w:val="24"/>
        </w:rPr>
        <w:t xml:space="preserve"> number predicts long-term urinary albumin excretion in Pima Indians with Type II diabetes and </w:t>
      </w:r>
      <w:proofErr w:type="spellStart"/>
      <w:r w:rsidRPr="00A52C7F">
        <w:rPr>
          <w:rFonts w:ascii="Book Antiqua" w:eastAsia="宋体" w:hAnsi="Book Antiqua" w:cs="宋体"/>
          <w:color w:val="000000"/>
          <w:sz w:val="24"/>
          <w:szCs w:val="24"/>
        </w:rPr>
        <w:t>microalbuminuria</w:t>
      </w:r>
      <w:proofErr w:type="spellEnd"/>
      <w:r w:rsidRPr="00A52C7F">
        <w:rPr>
          <w:rFonts w:ascii="Book Antiqua" w:eastAsia="宋体" w:hAnsi="Book Antiqua" w:cs="宋体"/>
          <w:color w:val="000000"/>
          <w:sz w:val="24"/>
          <w:szCs w:val="24"/>
        </w:rPr>
        <w:t>. </w:t>
      </w:r>
      <w:proofErr w:type="spellStart"/>
      <w:r w:rsidRPr="00A52C7F">
        <w:rPr>
          <w:rFonts w:ascii="Book Antiqua" w:eastAsia="宋体" w:hAnsi="Book Antiqua" w:cs="宋体"/>
          <w:i/>
          <w:iCs/>
          <w:color w:val="000000"/>
          <w:sz w:val="24"/>
          <w:szCs w:val="24"/>
        </w:rPr>
        <w:t>Diabetologia</w:t>
      </w:r>
      <w:proofErr w:type="spellEnd"/>
      <w:r w:rsidRPr="00A52C7F">
        <w:rPr>
          <w:rFonts w:ascii="Book Antiqua" w:eastAsia="宋体" w:hAnsi="Book Antiqua" w:cs="宋体"/>
          <w:color w:val="000000"/>
          <w:sz w:val="24"/>
          <w:szCs w:val="24"/>
        </w:rPr>
        <w:t> 1999; </w:t>
      </w:r>
      <w:r w:rsidRPr="00A52C7F">
        <w:rPr>
          <w:rFonts w:ascii="Book Antiqua" w:eastAsia="宋体" w:hAnsi="Book Antiqua" w:cs="宋体"/>
          <w:b/>
          <w:bCs/>
          <w:color w:val="000000"/>
          <w:sz w:val="24"/>
          <w:szCs w:val="24"/>
        </w:rPr>
        <w:t>42</w:t>
      </w:r>
      <w:r w:rsidRPr="00A52C7F">
        <w:rPr>
          <w:rFonts w:ascii="Book Antiqua" w:eastAsia="宋体" w:hAnsi="Book Antiqua" w:cs="宋体"/>
          <w:color w:val="000000"/>
          <w:sz w:val="24"/>
          <w:szCs w:val="24"/>
        </w:rPr>
        <w:t>: 1341-1344 [PMID: 10550418 DOI: 10.1007/s001250051447</w:t>
      </w:r>
      <w:r>
        <w:rPr>
          <w:rFonts w:ascii="Book Antiqua" w:eastAsia="宋体" w:hAnsi="Book Antiqua" w:cs="宋体"/>
          <w:color w:val="000000"/>
          <w:sz w:val="24"/>
          <w:szCs w:val="24"/>
        </w:rPr>
        <w:t>]</w:t>
      </w:r>
    </w:p>
    <w:p w:rsidR="00B42A8D" w:rsidRPr="00A52C7F" w:rsidRDefault="00B42A8D" w:rsidP="00013E05">
      <w:pPr>
        <w:spacing w:after="0" w:line="360" w:lineRule="auto"/>
        <w:jc w:val="both"/>
        <w:rPr>
          <w:rFonts w:ascii="Book Antiqua" w:eastAsia="宋体" w:hAnsi="Book Antiqua" w:cs="宋体"/>
          <w:color w:val="000000"/>
          <w:sz w:val="24"/>
          <w:szCs w:val="24"/>
        </w:rPr>
      </w:pPr>
      <w:r w:rsidRPr="00A52C7F">
        <w:rPr>
          <w:rFonts w:ascii="Book Antiqua" w:eastAsia="宋体" w:hAnsi="Book Antiqua" w:cs="宋体"/>
          <w:color w:val="000000"/>
          <w:sz w:val="24"/>
          <w:szCs w:val="24"/>
        </w:rPr>
        <w:t>47 </w:t>
      </w:r>
      <w:proofErr w:type="spellStart"/>
      <w:r w:rsidRPr="00A52C7F">
        <w:rPr>
          <w:rFonts w:ascii="Book Antiqua" w:eastAsia="宋体" w:hAnsi="Book Antiqua" w:cs="宋体"/>
          <w:b/>
          <w:bCs/>
          <w:color w:val="000000"/>
          <w:sz w:val="24"/>
          <w:szCs w:val="24"/>
        </w:rPr>
        <w:t>Steffes</w:t>
      </w:r>
      <w:proofErr w:type="spellEnd"/>
      <w:r w:rsidRPr="00A52C7F">
        <w:rPr>
          <w:rFonts w:ascii="Book Antiqua" w:eastAsia="宋体" w:hAnsi="Book Antiqua" w:cs="宋体"/>
          <w:b/>
          <w:bCs/>
          <w:color w:val="000000"/>
          <w:sz w:val="24"/>
          <w:szCs w:val="24"/>
        </w:rPr>
        <w:t xml:space="preserve"> MW</w:t>
      </w:r>
      <w:r w:rsidRPr="00A52C7F">
        <w:rPr>
          <w:rFonts w:ascii="Book Antiqua" w:eastAsia="宋体" w:hAnsi="Book Antiqua" w:cs="宋体"/>
          <w:color w:val="000000"/>
          <w:sz w:val="24"/>
          <w:szCs w:val="24"/>
        </w:rPr>
        <w:t xml:space="preserve">, Schmidt D, McCrery R, </w:t>
      </w:r>
      <w:proofErr w:type="spellStart"/>
      <w:r w:rsidRPr="00A52C7F">
        <w:rPr>
          <w:rFonts w:ascii="Book Antiqua" w:eastAsia="宋体" w:hAnsi="Book Antiqua" w:cs="宋体"/>
          <w:color w:val="000000"/>
          <w:sz w:val="24"/>
          <w:szCs w:val="24"/>
        </w:rPr>
        <w:t>Basgen</w:t>
      </w:r>
      <w:proofErr w:type="spellEnd"/>
      <w:r w:rsidRPr="00A52C7F">
        <w:rPr>
          <w:rFonts w:ascii="Book Antiqua" w:eastAsia="宋体" w:hAnsi="Book Antiqua" w:cs="宋体"/>
          <w:color w:val="000000"/>
          <w:sz w:val="24"/>
          <w:szCs w:val="24"/>
        </w:rPr>
        <w:t xml:space="preserve"> JM. </w:t>
      </w:r>
      <w:proofErr w:type="gramStart"/>
      <w:r w:rsidRPr="00A52C7F">
        <w:rPr>
          <w:rFonts w:ascii="Book Antiqua" w:eastAsia="宋体" w:hAnsi="Book Antiqua" w:cs="宋体"/>
          <w:color w:val="000000"/>
          <w:sz w:val="24"/>
          <w:szCs w:val="24"/>
        </w:rPr>
        <w:t>Glomerular cell number in normal subjects and in type 1 diabetic patients.</w:t>
      </w:r>
      <w:proofErr w:type="gramEnd"/>
      <w:r w:rsidRPr="00A52C7F">
        <w:rPr>
          <w:rFonts w:ascii="Book Antiqua" w:eastAsia="宋体" w:hAnsi="Book Antiqua" w:cs="宋体"/>
          <w:color w:val="000000"/>
          <w:sz w:val="24"/>
          <w:szCs w:val="24"/>
        </w:rPr>
        <w:t> </w:t>
      </w:r>
      <w:r w:rsidRPr="00A52C7F">
        <w:rPr>
          <w:rFonts w:ascii="Book Antiqua" w:eastAsia="宋体" w:hAnsi="Book Antiqua" w:cs="宋体"/>
          <w:i/>
          <w:iCs/>
          <w:color w:val="000000"/>
          <w:sz w:val="24"/>
          <w:szCs w:val="24"/>
        </w:rPr>
        <w:t xml:space="preserve">Kidney </w:t>
      </w:r>
      <w:proofErr w:type="spellStart"/>
      <w:r w:rsidRPr="00A52C7F">
        <w:rPr>
          <w:rFonts w:ascii="Book Antiqua" w:eastAsia="宋体" w:hAnsi="Book Antiqua" w:cs="宋体"/>
          <w:i/>
          <w:iCs/>
          <w:color w:val="000000"/>
          <w:sz w:val="24"/>
          <w:szCs w:val="24"/>
        </w:rPr>
        <w:t>Int</w:t>
      </w:r>
      <w:proofErr w:type="spellEnd"/>
      <w:r w:rsidRPr="00A52C7F">
        <w:rPr>
          <w:rFonts w:ascii="Book Antiqua" w:eastAsia="宋体" w:hAnsi="Book Antiqua" w:cs="宋体"/>
          <w:color w:val="000000"/>
          <w:sz w:val="24"/>
          <w:szCs w:val="24"/>
        </w:rPr>
        <w:t> 2001; </w:t>
      </w:r>
      <w:r w:rsidRPr="00A52C7F">
        <w:rPr>
          <w:rFonts w:ascii="Book Antiqua" w:eastAsia="宋体" w:hAnsi="Book Antiqua" w:cs="宋体"/>
          <w:b/>
          <w:bCs/>
          <w:color w:val="000000"/>
          <w:sz w:val="24"/>
          <w:szCs w:val="24"/>
        </w:rPr>
        <w:t>59</w:t>
      </w:r>
      <w:r w:rsidRPr="00A52C7F">
        <w:rPr>
          <w:rFonts w:ascii="Book Antiqua" w:eastAsia="宋体" w:hAnsi="Book Antiqua" w:cs="宋体"/>
          <w:color w:val="000000"/>
          <w:sz w:val="24"/>
          <w:szCs w:val="24"/>
        </w:rPr>
        <w:t>: 2104-2113 [PMID: 11380812 DOI: 10.1046/j.1523-1755.2001.00725.x</w:t>
      </w:r>
      <w:r>
        <w:rPr>
          <w:rFonts w:ascii="Book Antiqua" w:eastAsia="宋体" w:hAnsi="Book Antiqua" w:cs="宋体"/>
          <w:color w:val="000000"/>
          <w:sz w:val="24"/>
          <w:szCs w:val="24"/>
        </w:rPr>
        <w:t>]</w:t>
      </w:r>
    </w:p>
    <w:p w:rsidR="00B42A8D" w:rsidRPr="00A52C7F" w:rsidRDefault="00B42A8D" w:rsidP="00013E05">
      <w:pPr>
        <w:spacing w:after="0" w:line="360" w:lineRule="auto"/>
        <w:jc w:val="both"/>
        <w:rPr>
          <w:rFonts w:ascii="Book Antiqua" w:eastAsia="宋体" w:hAnsi="Book Antiqua" w:cs="宋体"/>
          <w:color w:val="000000"/>
          <w:sz w:val="24"/>
          <w:szCs w:val="24"/>
        </w:rPr>
      </w:pPr>
      <w:r w:rsidRPr="00A52C7F">
        <w:rPr>
          <w:rFonts w:ascii="Book Antiqua" w:eastAsia="宋体" w:hAnsi="Book Antiqua" w:cs="宋体"/>
          <w:color w:val="000000"/>
          <w:sz w:val="24"/>
          <w:szCs w:val="24"/>
        </w:rPr>
        <w:t>48 </w:t>
      </w:r>
      <w:r w:rsidRPr="00A52C7F">
        <w:rPr>
          <w:rFonts w:ascii="Book Antiqua" w:eastAsia="宋体" w:hAnsi="Book Antiqua" w:cs="宋体"/>
          <w:b/>
          <w:bCs/>
          <w:color w:val="000000"/>
          <w:sz w:val="24"/>
          <w:szCs w:val="24"/>
        </w:rPr>
        <w:t>White KE</w:t>
      </w:r>
      <w:r w:rsidRPr="00A52C7F">
        <w:rPr>
          <w:rFonts w:ascii="Book Antiqua" w:eastAsia="宋体" w:hAnsi="Book Antiqua" w:cs="宋体"/>
          <w:color w:val="000000"/>
          <w:sz w:val="24"/>
          <w:szCs w:val="24"/>
        </w:rPr>
        <w:t xml:space="preserve">, </w:t>
      </w:r>
      <w:proofErr w:type="spellStart"/>
      <w:r w:rsidRPr="00A52C7F">
        <w:rPr>
          <w:rFonts w:ascii="Book Antiqua" w:eastAsia="宋体" w:hAnsi="Book Antiqua" w:cs="宋体"/>
          <w:color w:val="000000"/>
          <w:sz w:val="24"/>
          <w:szCs w:val="24"/>
        </w:rPr>
        <w:t>Bilous</w:t>
      </w:r>
      <w:proofErr w:type="spellEnd"/>
      <w:r w:rsidRPr="00A52C7F">
        <w:rPr>
          <w:rFonts w:ascii="Book Antiqua" w:eastAsia="宋体" w:hAnsi="Book Antiqua" w:cs="宋体"/>
          <w:color w:val="000000"/>
          <w:sz w:val="24"/>
          <w:szCs w:val="24"/>
        </w:rPr>
        <w:t xml:space="preserve"> RW, Marshall SM, El </w:t>
      </w:r>
      <w:proofErr w:type="spellStart"/>
      <w:r w:rsidRPr="00A52C7F">
        <w:rPr>
          <w:rFonts w:ascii="Book Antiqua" w:eastAsia="宋体" w:hAnsi="Book Antiqua" w:cs="宋体"/>
          <w:color w:val="000000"/>
          <w:sz w:val="24"/>
          <w:szCs w:val="24"/>
        </w:rPr>
        <w:t>Nahas</w:t>
      </w:r>
      <w:proofErr w:type="spellEnd"/>
      <w:r w:rsidRPr="00A52C7F">
        <w:rPr>
          <w:rFonts w:ascii="Book Antiqua" w:eastAsia="宋体" w:hAnsi="Book Antiqua" w:cs="宋体"/>
          <w:color w:val="000000"/>
          <w:sz w:val="24"/>
          <w:szCs w:val="24"/>
        </w:rPr>
        <w:t xml:space="preserve"> M, </w:t>
      </w:r>
      <w:proofErr w:type="spellStart"/>
      <w:r w:rsidRPr="00A52C7F">
        <w:rPr>
          <w:rFonts w:ascii="Book Antiqua" w:eastAsia="宋体" w:hAnsi="Book Antiqua" w:cs="宋体"/>
          <w:color w:val="000000"/>
          <w:sz w:val="24"/>
          <w:szCs w:val="24"/>
        </w:rPr>
        <w:t>Remuzzi</w:t>
      </w:r>
      <w:proofErr w:type="spellEnd"/>
      <w:r w:rsidRPr="00A52C7F">
        <w:rPr>
          <w:rFonts w:ascii="Book Antiqua" w:eastAsia="宋体" w:hAnsi="Book Antiqua" w:cs="宋体"/>
          <w:color w:val="000000"/>
          <w:sz w:val="24"/>
          <w:szCs w:val="24"/>
        </w:rPr>
        <w:t xml:space="preserve"> G, </w:t>
      </w:r>
      <w:proofErr w:type="spellStart"/>
      <w:r w:rsidRPr="00A52C7F">
        <w:rPr>
          <w:rFonts w:ascii="Book Antiqua" w:eastAsia="宋体" w:hAnsi="Book Antiqua" w:cs="宋体"/>
          <w:color w:val="000000"/>
          <w:sz w:val="24"/>
          <w:szCs w:val="24"/>
        </w:rPr>
        <w:t>Piras</w:t>
      </w:r>
      <w:proofErr w:type="spellEnd"/>
      <w:r w:rsidRPr="00A52C7F">
        <w:rPr>
          <w:rFonts w:ascii="Book Antiqua" w:eastAsia="宋体" w:hAnsi="Book Antiqua" w:cs="宋体"/>
          <w:color w:val="000000"/>
          <w:sz w:val="24"/>
          <w:szCs w:val="24"/>
        </w:rPr>
        <w:t xml:space="preserve"> G, De Cosmo S, </w:t>
      </w:r>
      <w:proofErr w:type="spellStart"/>
      <w:r w:rsidRPr="00A52C7F">
        <w:rPr>
          <w:rFonts w:ascii="Book Antiqua" w:eastAsia="宋体" w:hAnsi="Book Antiqua" w:cs="宋体"/>
          <w:color w:val="000000"/>
          <w:sz w:val="24"/>
          <w:szCs w:val="24"/>
        </w:rPr>
        <w:t>Viberti</w:t>
      </w:r>
      <w:proofErr w:type="spellEnd"/>
      <w:r w:rsidRPr="00A52C7F">
        <w:rPr>
          <w:rFonts w:ascii="Book Antiqua" w:eastAsia="宋体" w:hAnsi="Book Antiqua" w:cs="宋体"/>
          <w:color w:val="000000"/>
          <w:sz w:val="24"/>
          <w:szCs w:val="24"/>
        </w:rPr>
        <w:t xml:space="preserve"> G. </w:t>
      </w:r>
      <w:proofErr w:type="spellStart"/>
      <w:r w:rsidRPr="00A52C7F">
        <w:rPr>
          <w:rFonts w:ascii="Book Antiqua" w:eastAsia="宋体" w:hAnsi="Book Antiqua" w:cs="宋体"/>
          <w:color w:val="000000"/>
          <w:sz w:val="24"/>
          <w:szCs w:val="24"/>
        </w:rPr>
        <w:t>Podocyte</w:t>
      </w:r>
      <w:proofErr w:type="spellEnd"/>
      <w:r w:rsidRPr="00A52C7F">
        <w:rPr>
          <w:rFonts w:ascii="Book Antiqua" w:eastAsia="宋体" w:hAnsi="Book Antiqua" w:cs="宋体"/>
          <w:color w:val="000000"/>
          <w:sz w:val="24"/>
          <w:szCs w:val="24"/>
        </w:rPr>
        <w:t xml:space="preserve"> number in normotensive type 1 diabetic patients with albuminuria. </w:t>
      </w:r>
      <w:r w:rsidRPr="00A52C7F">
        <w:rPr>
          <w:rFonts w:ascii="Book Antiqua" w:eastAsia="宋体" w:hAnsi="Book Antiqua" w:cs="宋体"/>
          <w:i/>
          <w:iCs/>
          <w:color w:val="000000"/>
          <w:sz w:val="24"/>
          <w:szCs w:val="24"/>
        </w:rPr>
        <w:t>Diabetes</w:t>
      </w:r>
      <w:r w:rsidRPr="00A52C7F">
        <w:rPr>
          <w:rFonts w:ascii="Book Antiqua" w:eastAsia="宋体" w:hAnsi="Book Antiqua" w:cs="宋体"/>
          <w:color w:val="000000"/>
          <w:sz w:val="24"/>
          <w:szCs w:val="24"/>
        </w:rPr>
        <w:t> 2002; </w:t>
      </w:r>
      <w:r w:rsidRPr="00A52C7F">
        <w:rPr>
          <w:rFonts w:ascii="Book Antiqua" w:eastAsia="宋体" w:hAnsi="Book Antiqua" w:cs="宋体"/>
          <w:b/>
          <w:bCs/>
          <w:color w:val="000000"/>
          <w:sz w:val="24"/>
          <w:szCs w:val="24"/>
        </w:rPr>
        <w:t>51</w:t>
      </w:r>
      <w:r w:rsidRPr="00A52C7F">
        <w:rPr>
          <w:rFonts w:ascii="Book Antiqua" w:eastAsia="宋体" w:hAnsi="Book Antiqua" w:cs="宋体"/>
          <w:color w:val="000000"/>
          <w:sz w:val="24"/>
          <w:szCs w:val="24"/>
        </w:rPr>
        <w:t>: 3083-3089 [PMID: 12351451 DOI: 10.2337/diabetes.51.10.3083</w:t>
      </w:r>
      <w:r>
        <w:rPr>
          <w:rFonts w:ascii="Book Antiqua" w:eastAsia="宋体" w:hAnsi="Book Antiqua" w:cs="宋体"/>
          <w:color w:val="000000"/>
          <w:sz w:val="24"/>
          <w:szCs w:val="24"/>
        </w:rPr>
        <w:t>]</w:t>
      </w:r>
    </w:p>
    <w:p w:rsidR="00B42A8D" w:rsidRPr="00A52C7F" w:rsidRDefault="00B42A8D" w:rsidP="00013E05">
      <w:pPr>
        <w:spacing w:after="0" w:line="360" w:lineRule="auto"/>
        <w:jc w:val="both"/>
        <w:rPr>
          <w:rFonts w:ascii="Book Antiqua" w:eastAsia="宋体" w:hAnsi="Book Antiqua" w:cs="宋体"/>
          <w:color w:val="000000"/>
          <w:sz w:val="24"/>
          <w:szCs w:val="24"/>
        </w:rPr>
      </w:pPr>
      <w:proofErr w:type="gramStart"/>
      <w:r w:rsidRPr="00A52C7F">
        <w:rPr>
          <w:rFonts w:ascii="Book Antiqua" w:eastAsia="宋体" w:hAnsi="Book Antiqua" w:cs="宋体"/>
          <w:color w:val="000000"/>
          <w:sz w:val="24"/>
          <w:szCs w:val="24"/>
        </w:rPr>
        <w:t>49 </w:t>
      </w:r>
      <w:r w:rsidRPr="00A52C7F">
        <w:rPr>
          <w:rFonts w:ascii="Book Antiqua" w:eastAsia="宋体" w:hAnsi="Book Antiqua" w:cs="宋体"/>
          <w:b/>
          <w:bCs/>
          <w:color w:val="000000"/>
          <w:sz w:val="24"/>
          <w:szCs w:val="24"/>
        </w:rPr>
        <w:t>White KE</w:t>
      </w:r>
      <w:r w:rsidRPr="00A52C7F">
        <w:rPr>
          <w:rFonts w:ascii="Book Antiqua" w:eastAsia="宋体" w:hAnsi="Book Antiqua" w:cs="宋体"/>
          <w:color w:val="000000"/>
          <w:sz w:val="24"/>
          <w:szCs w:val="24"/>
        </w:rPr>
        <w:t xml:space="preserve">, </w:t>
      </w:r>
      <w:proofErr w:type="spellStart"/>
      <w:r w:rsidRPr="00A52C7F">
        <w:rPr>
          <w:rFonts w:ascii="Book Antiqua" w:eastAsia="宋体" w:hAnsi="Book Antiqua" w:cs="宋体"/>
          <w:color w:val="000000"/>
          <w:sz w:val="24"/>
          <w:szCs w:val="24"/>
        </w:rPr>
        <w:t>Bilous</w:t>
      </w:r>
      <w:proofErr w:type="spellEnd"/>
      <w:r w:rsidRPr="00A52C7F">
        <w:rPr>
          <w:rFonts w:ascii="Book Antiqua" w:eastAsia="宋体" w:hAnsi="Book Antiqua" w:cs="宋体"/>
          <w:color w:val="000000"/>
          <w:sz w:val="24"/>
          <w:szCs w:val="24"/>
        </w:rPr>
        <w:t xml:space="preserve"> RW.</w:t>
      </w:r>
      <w:proofErr w:type="gramEnd"/>
      <w:r w:rsidRPr="00A52C7F">
        <w:rPr>
          <w:rFonts w:ascii="Book Antiqua" w:eastAsia="宋体" w:hAnsi="Book Antiqua" w:cs="宋体"/>
          <w:color w:val="000000"/>
          <w:sz w:val="24"/>
          <w:szCs w:val="24"/>
        </w:rPr>
        <w:t xml:space="preserve"> Structural alterations to the </w:t>
      </w:r>
      <w:proofErr w:type="spellStart"/>
      <w:r w:rsidRPr="00A52C7F">
        <w:rPr>
          <w:rFonts w:ascii="Book Antiqua" w:eastAsia="宋体" w:hAnsi="Book Antiqua" w:cs="宋体"/>
          <w:color w:val="000000"/>
          <w:sz w:val="24"/>
          <w:szCs w:val="24"/>
        </w:rPr>
        <w:t>podocyte</w:t>
      </w:r>
      <w:proofErr w:type="spellEnd"/>
      <w:r w:rsidRPr="00A52C7F">
        <w:rPr>
          <w:rFonts w:ascii="Book Antiqua" w:eastAsia="宋体" w:hAnsi="Book Antiqua" w:cs="宋体"/>
          <w:color w:val="000000"/>
          <w:sz w:val="24"/>
          <w:szCs w:val="24"/>
        </w:rPr>
        <w:t xml:space="preserve"> are related to proteinuria in type 2 diabetic patients. </w:t>
      </w:r>
      <w:proofErr w:type="spellStart"/>
      <w:r w:rsidRPr="00A52C7F">
        <w:rPr>
          <w:rFonts w:ascii="Book Antiqua" w:eastAsia="宋体" w:hAnsi="Book Antiqua" w:cs="宋体"/>
          <w:i/>
          <w:iCs/>
          <w:color w:val="000000"/>
          <w:sz w:val="24"/>
          <w:szCs w:val="24"/>
        </w:rPr>
        <w:t>Nephrol</w:t>
      </w:r>
      <w:proofErr w:type="spellEnd"/>
      <w:r w:rsidRPr="00A52C7F">
        <w:rPr>
          <w:rFonts w:ascii="Book Antiqua" w:eastAsia="宋体" w:hAnsi="Book Antiqua" w:cs="宋体"/>
          <w:i/>
          <w:iCs/>
          <w:color w:val="000000"/>
          <w:sz w:val="24"/>
          <w:szCs w:val="24"/>
        </w:rPr>
        <w:t xml:space="preserve"> Dial Transplant</w:t>
      </w:r>
      <w:r w:rsidRPr="00A52C7F">
        <w:rPr>
          <w:rFonts w:ascii="Book Antiqua" w:eastAsia="宋体" w:hAnsi="Book Antiqua" w:cs="宋体"/>
          <w:color w:val="000000"/>
          <w:sz w:val="24"/>
          <w:szCs w:val="24"/>
        </w:rPr>
        <w:t> 2004; </w:t>
      </w:r>
      <w:r w:rsidRPr="00A52C7F">
        <w:rPr>
          <w:rFonts w:ascii="Book Antiqua" w:eastAsia="宋体" w:hAnsi="Book Antiqua" w:cs="宋体"/>
          <w:b/>
          <w:bCs/>
          <w:color w:val="000000"/>
          <w:sz w:val="24"/>
          <w:szCs w:val="24"/>
        </w:rPr>
        <w:t>19</w:t>
      </w:r>
      <w:r w:rsidRPr="00A52C7F">
        <w:rPr>
          <w:rFonts w:ascii="Book Antiqua" w:eastAsia="宋体" w:hAnsi="Book Antiqua" w:cs="宋体"/>
          <w:color w:val="000000"/>
          <w:sz w:val="24"/>
          <w:szCs w:val="24"/>
        </w:rPr>
        <w:t>: 1437-1440 [PMID: 14993494 DOI: 10.1093/</w:t>
      </w:r>
      <w:proofErr w:type="spellStart"/>
      <w:r w:rsidRPr="00A52C7F">
        <w:rPr>
          <w:rFonts w:ascii="Book Antiqua" w:eastAsia="宋体" w:hAnsi="Book Antiqua" w:cs="宋体"/>
          <w:color w:val="000000"/>
          <w:sz w:val="24"/>
          <w:szCs w:val="24"/>
        </w:rPr>
        <w:t>ndt</w:t>
      </w:r>
      <w:proofErr w:type="spellEnd"/>
      <w:r w:rsidRPr="00A52C7F">
        <w:rPr>
          <w:rFonts w:ascii="Book Antiqua" w:eastAsia="宋体" w:hAnsi="Book Antiqua" w:cs="宋体"/>
          <w:color w:val="000000"/>
          <w:sz w:val="24"/>
          <w:szCs w:val="24"/>
        </w:rPr>
        <w:t>/gfh129</w:t>
      </w:r>
      <w:r>
        <w:rPr>
          <w:rFonts w:ascii="Book Antiqua" w:eastAsia="宋体" w:hAnsi="Book Antiqua" w:cs="宋体"/>
          <w:color w:val="000000"/>
          <w:sz w:val="24"/>
          <w:szCs w:val="24"/>
        </w:rPr>
        <w:t>]</w:t>
      </w:r>
    </w:p>
    <w:p w:rsidR="00B42A8D" w:rsidRPr="00A52C7F" w:rsidRDefault="00B42A8D" w:rsidP="00013E05">
      <w:pPr>
        <w:spacing w:after="0" w:line="360" w:lineRule="auto"/>
        <w:jc w:val="both"/>
        <w:rPr>
          <w:rFonts w:ascii="Book Antiqua" w:eastAsia="宋体" w:hAnsi="Book Antiqua" w:cs="宋体"/>
          <w:color w:val="000000"/>
          <w:sz w:val="24"/>
          <w:szCs w:val="24"/>
        </w:rPr>
      </w:pPr>
      <w:r w:rsidRPr="00A52C7F">
        <w:rPr>
          <w:rFonts w:ascii="Book Antiqua" w:eastAsia="宋体" w:hAnsi="Book Antiqua" w:cs="宋体"/>
          <w:color w:val="000000"/>
          <w:sz w:val="24"/>
          <w:szCs w:val="24"/>
        </w:rPr>
        <w:lastRenderedPageBreak/>
        <w:t>50 </w:t>
      </w:r>
      <w:proofErr w:type="spellStart"/>
      <w:r w:rsidRPr="00A52C7F">
        <w:rPr>
          <w:rFonts w:ascii="Book Antiqua" w:eastAsia="宋体" w:hAnsi="Book Antiqua" w:cs="宋体"/>
          <w:b/>
          <w:bCs/>
          <w:color w:val="000000"/>
          <w:sz w:val="24"/>
          <w:szCs w:val="24"/>
        </w:rPr>
        <w:t>Verzola</w:t>
      </w:r>
      <w:proofErr w:type="spellEnd"/>
      <w:r w:rsidRPr="00A52C7F">
        <w:rPr>
          <w:rFonts w:ascii="Book Antiqua" w:eastAsia="宋体" w:hAnsi="Book Antiqua" w:cs="宋体"/>
          <w:b/>
          <w:bCs/>
          <w:color w:val="000000"/>
          <w:sz w:val="24"/>
          <w:szCs w:val="24"/>
        </w:rPr>
        <w:t xml:space="preserve"> D</w:t>
      </w:r>
      <w:r w:rsidRPr="00A52C7F">
        <w:rPr>
          <w:rFonts w:ascii="Book Antiqua" w:eastAsia="宋体" w:hAnsi="Book Antiqua" w:cs="宋体"/>
          <w:color w:val="000000"/>
          <w:sz w:val="24"/>
          <w:szCs w:val="24"/>
        </w:rPr>
        <w:t xml:space="preserve">, Gandolfo MT, </w:t>
      </w:r>
      <w:proofErr w:type="spellStart"/>
      <w:r w:rsidRPr="00A52C7F">
        <w:rPr>
          <w:rFonts w:ascii="Book Antiqua" w:eastAsia="宋体" w:hAnsi="Book Antiqua" w:cs="宋体"/>
          <w:color w:val="000000"/>
          <w:sz w:val="24"/>
          <w:szCs w:val="24"/>
        </w:rPr>
        <w:t>Ferrario</w:t>
      </w:r>
      <w:proofErr w:type="spellEnd"/>
      <w:r w:rsidRPr="00A52C7F">
        <w:rPr>
          <w:rFonts w:ascii="Book Antiqua" w:eastAsia="宋体" w:hAnsi="Book Antiqua" w:cs="宋体"/>
          <w:color w:val="000000"/>
          <w:sz w:val="24"/>
          <w:szCs w:val="24"/>
        </w:rPr>
        <w:t xml:space="preserve"> F, </w:t>
      </w:r>
      <w:proofErr w:type="spellStart"/>
      <w:r w:rsidRPr="00A52C7F">
        <w:rPr>
          <w:rFonts w:ascii="Book Antiqua" w:eastAsia="宋体" w:hAnsi="Book Antiqua" w:cs="宋体"/>
          <w:color w:val="000000"/>
          <w:sz w:val="24"/>
          <w:szCs w:val="24"/>
        </w:rPr>
        <w:t>Rastaldi</w:t>
      </w:r>
      <w:proofErr w:type="spellEnd"/>
      <w:r w:rsidRPr="00A52C7F">
        <w:rPr>
          <w:rFonts w:ascii="Book Antiqua" w:eastAsia="宋体" w:hAnsi="Book Antiqua" w:cs="宋体"/>
          <w:color w:val="000000"/>
          <w:sz w:val="24"/>
          <w:szCs w:val="24"/>
        </w:rPr>
        <w:t xml:space="preserve"> MP, </w:t>
      </w:r>
      <w:proofErr w:type="spellStart"/>
      <w:r w:rsidRPr="00A52C7F">
        <w:rPr>
          <w:rFonts w:ascii="Book Antiqua" w:eastAsia="宋体" w:hAnsi="Book Antiqua" w:cs="宋体"/>
          <w:color w:val="000000"/>
          <w:sz w:val="24"/>
          <w:szCs w:val="24"/>
        </w:rPr>
        <w:t>Villaggio</w:t>
      </w:r>
      <w:proofErr w:type="spellEnd"/>
      <w:r w:rsidRPr="00A52C7F">
        <w:rPr>
          <w:rFonts w:ascii="Book Antiqua" w:eastAsia="宋体" w:hAnsi="Book Antiqua" w:cs="宋体"/>
          <w:color w:val="000000"/>
          <w:sz w:val="24"/>
          <w:szCs w:val="24"/>
        </w:rPr>
        <w:t xml:space="preserve"> B, </w:t>
      </w:r>
      <w:proofErr w:type="spellStart"/>
      <w:r w:rsidRPr="00A52C7F">
        <w:rPr>
          <w:rFonts w:ascii="Book Antiqua" w:eastAsia="宋体" w:hAnsi="Book Antiqua" w:cs="宋体"/>
          <w:color w:val="000000"/>
          <w:sz w:val="24"/>
          <w:szCs w:val="24"/>
        </w:rPr>
        <w:t>Gianiorio</w:t>
      </w:r>
      <w:proofErr w:type="spellEnd"/>
      <w:r w:rsidRPr="00A52C7F">
        <w:rPr>
          <w:rFonts w:ascii="Book Antiqua" w:eastAsia="宋体" w:hAnsi="Book Antiqua" w:cs="宋体"/>
          <w:color w:val="000000"/>
          <w:sz w:val="24"/>
          <w:szCs w:val="24"/>
        </w:rPr>
        <w:t xml:space="preserve"> F, </w:t>
      </w:r>
      <w:proofErr w:type="spellStart"/>
      <w:r w:rsidRPr="00A52C7F">
        <w:rPr>
          <w:rFonts w:ascii="Book Antiqua" w:eastAsia="宋体" w:hAnsi="Book Antiqua" w:cs="宋体"/>
          <w:color w:val="000000"/>
          <w:sz w:val="24"/>
          <w:szCs w:val="24"/>
        </w:rPr>
        <w:t>Giannoni</w:t>
      </w:r>
      <w:proofErr w:type="spellEnd"/>
      <w:r w:rsidRPr="00A52C7F">
        <w:rPr>
          <w:rFonts w:ascii="Book Antiqua" w:eastAsia="宋体" w:hAnsi="Book Antiqua" w:cs="宋体"/>
          <w:color w:val="000000"/>
          <w:sz w:val="24"/>
          <w:szCs w:val="24"/>
        </w:rPr>
        <w:t xml:space="preserve"> M, </w:t>
      </w:r>
      <w:proofErr w:type="spellStart"/>
      <w:r w:rsidRPr="00A52C7F">
        <w:rPr>
          <w:rFonts w:ascii="Book Antiqua" w:eastAsia="宋体" w:hAnsi="Book Antiqua" w:cs="宋体"/>
          <w:color w:val="000000"/>
          <w:sz w:val="24"/>
          <w:szCs w:val="24"/>
        </w:rPr>
        <w:t>Rimoldi</w:t>
      </w:r>
      <w:proofErr w:type="spellEnd"/>
      <w:r w:rsidRPr="00A52C7F">
        <w:rPr>
          <w:rFonts w:ascii="Book Antiqua" w:eastAsia="宋体" w:hAnsi="Book Antiqua" w:cs="宋体"/>
          <w:color w:val="000000"/>
          <w:sz w:val="24"/>
          <w:szCs w:val="24"/>
        </w:rPr>
        <w:t xml:space="preserve"> L, </w:t>
      </w:r>
      <w:proofErr w:type="spellStart"/>
      <w:r w:rsidRPr="00A52C7F">
        <w:rPr>
          <w:rFonts w:ascii="Book Antiqua" w:eastAsia="宋体" w:hAnsi="Book Antiqua" w:cs="宋体"/>
          <w:color w:val="000000"/>
          <w:sz w:val="24"/>
          <w:szCs w:val="24"/>
        </w:rPr>
        <w:t>Lauria</w:t>
      </w:r>
      <w:proofErr w:type="spellEnd"/>
      <w:r w:rsidRPr="00A52C7F">
        <w:rPr>
          <w:rFonts w:ascii="Book Antiqua" w:eastAsia="宋体" w:hAnsi="Book Antiqua" w:cs="宋体"/>
          <w:color w:val="000000"/>
          <w:sz w:val="24"/>
          <w:szCs w:val="24"/>
        </w:rPr>
        <w:t xml:space="preserve"> F, </w:t>
      </w:r>
      <w:proofErr w:type="spellStart"/>
      <w:r w:rsidRPr="00A52C7F">
        <w:rPr>
          <w:rFonts w:ascii="Book Antiqua" w:eastAsia="宋体" w:hAnsi="Book Antiqua" w:cs="宋体"/>
          <w:color w:val="000000"/>
          <w:sz w:val="24"/>
          <w:szCs w:val="24"/>
        </w:rPr>
        <w:t>Miji</w:t>
      </w:r>
      <w:proofErr w:type="spellEnd"/>
      <w:r w:rsidRPr="00A52C7F">
        <w:rPr>
          <w:rFonts w:ascii="Book Antiqua" w:eastAsia="宋体" w:hAnsi="Book Antiqua" w:cs="宋体"/>
          <w:color w:val="000000"/>
          <w:sz w:val="24"/>
          <w:szCs w:val="24"/>
        </w:rPr>
        <w:t xml:space="preserve"> M, </w:t>
      </w:r>
      <w:proofErr w:type="spellStart"/>
      <w:r w:rsidRPr="00A52C7F">
        <w:rPr>
          <w:rFonts w:ascii="Book Antiqua" w:eastAsia="宋体" w:hAnsi="Book Antiqua" w:cs="宋体"/>
          <w:color w:val="000000"/>
          <w:sz w:val="24"/>
          <w:szCs w:val="24"/>
        </w:rPr>
        <w:t>Deferrari</w:t>
      </w:r>
      <w:proofErr w:type="spellEnd"/>
      <w:r w:rsidRPr="00A52C7F">
        <w:rPr>
          <w:rFonts w:ascii="Book Antiqua" w:eastAsia="宋体" w:hAnsi="Book Antiqua" w:cs="宋体"/>
          <w:color w:val="000000"/>
          <w:sz w:val="24"/>
          <w:szCs w:val="24"/>
        </w:rPr>
        <w:t xml:space="preserve"> G, </w:t>
      </w:r>
      <w:proofErr w:type="spellStart"/>
      <w:r w:rsidRPr="00A52C7F">
        <w:rPr>
          <w:rFonts w:ascii="Book Antiqua" w:eastAsia="宋体" w:hAnsi="Book Antiqua" w:cs="宋体"/>
          <w:color w:val="000000"/>
          <w:sz w:val="24"/>
          <w:szCs w:val="24"/>
        </w:rPr>
        <w:t>Garibotto</w:t>
      </w:r>
      <w:proofErr w:type="spellEnd"/>
      <w:r w:rsidRPr="00A52C7F">
        <w:rPr>
          <w:rFonts w:ascii="Book Antiqua" w:eastAsia="宋体" w:hAnsi="Book Antiqua" w:cs="宋体"/>
          <w:color w:val="000000"/>
          <w:sz w:val="24"/>
          <w:szCs w:val="24"/>
        </w:rPr>
        <w:t xml:space="preserve"> G. Apoptosis in the kidneys of patients with type II diabetic nephropathy. </w:t>
      </w:r>
      <w:r w:rsidRPr="00A52C7F">
        <w:rPr>
          <w:rFonts w:ascii="Book Antiqua" w:eastAsia="宋体" w:hAnsi="Book Antiqua" w:cs="宋体"/>
          <w:i/>
          <w:iCs/>
          <w:color w:val="000000"/>
          <w:sz w:val="24"/>
          <w:szCs w:val="24"/>
        </w:rPr>
        <w:t xml:space="preserve">Kidney </w:t>
      </w:r>
      <w:proofErr w:type="spellStart"/>
      <w:r w:rsidRPr="00A52C7F">
        <w:rPr>
          <w:rFonts w:ascii="Book Antiqua" w:eastAsia="宋体" w:hAnsi="Book Antiqua" w:cs="宋体"/>
          <w:i/>
          <w:iCs/>
          <w:color w:val="000000"/>
          <w:sz w:val="24"/>
          <w:szCs w:val="24"/>
        </w:rPr>
        <w:t>Int</w:t>
      </w:r>
      <w:proofErr w:type="spellEnd"/>
      <w:r w:rsidRPr="00A52C7F">
        <w:rPr>
          <w:rFonts w:ascii="Book Antiqua" w:eastAsia="宋体" w:hAnsi="Book Antiqua" w:cs="宋体"/>
          <w:color w:val="000000"/>
          <w:sz w:val="24"/>
          <w:szCs w:val="24"/>
        </w:rPr>
        <w:t> 2007; </w:t>
      </w:r>
      <w:r w:rsidRPr="00A52C7F">
        <w:rPr>
          <w:rFonts w:ascii="Book Antiqua" w:eastAsia="宋体" w:hAnsi="Book Antiqua" w:cs="宋体"/>
          <w:b/>
          <w:bCs/>
          <w:color w:val="000000"/>
          <w:sz w:val="24"/>
          <w:szCs w:val="24"/>
        </w:rPr>
        <w:t>72</w:t>
      </w:r>
      <w:r w:rsidRPr="00A52C7F">
        <w:rPr>
          <w:rFonts w:ascii="Book Antiqua" w:eastAsia="宋体" w:hAnsi="Book Antiqua" w:cs="宋体"/>
          <w:color w:val="000000"/>
          <w:sz w:val="24"/>
          <w:szCs w:val="24"/>
        </w:rPr>
        <w:t>: 1262-1272 [PMID: 17851466 DOI: 10.1038/sj.ki.5002531</w:t>
      </w:r>
      <w:r>
        <w:rPr>
          <w:rFonts w:ascii="Book Antiqua" w:eastAsia="宋体" w:hAnsi="Book Antiqua" w:cs="宋体"/>
          <w:color w:val="000000"/>
          <w:sz w:val="24"/>
          <w:szCs w:val="24"/>
        </w:rPr>
        <w:t>]</w:t>
      </w:r>
    </w:p>
    <w:p w:rsidR="00B42A8D" w:rsidRPr="00A52C7F" w:rsidRDefault="00B42A8D" w:rsidP="00013E05">
      <w:pPr>
        <w:spacing w:after="0" w:line="360" w:lineRule="auto"/>
        <w:jc w:val="both"/>
        <w:rPr>
          <w:rFonts w:ascii="Book Antiqua" w:eastAsia="宋体" w:hAnsi="Book Antiqua" w:cs="宋体"/>
          <w:color w:val="000000"/>
          <w:sz w:val="24"/>
          <w:szCs w:val="24"/>
        </w:rPr>
      </w:pPr>
      <w:r w:rsidRPr="00A52C7F">
        <w:rPr>
          <w:rFonts w:ascii="Book Antiqua" w:eastAsia="宋体" w:hAnsi="Book Antiqua" w:cs="宋体"/>
          <w:color w:val="000000"/>
          <w:sz w:val="24"/>
          <w:szCs w:val="24"/>
        </w:rPr>
        <w:t>51 </w:t>
      </w:r>
      <w:r w:rsidRPr="00A52C7F">
        <w:rPr>
          <w:rFonts w:ascii="Book Antiqua" w:eastAsia="宋体" w:hAnsi="Book Antiqua" w:cs="宋体"/>
          <w:b/>
          <w:bCs/>
          <w:color w:val="000000"/>
          <w:sz w:val="24"/>
          <w:szCs w:val="24"/>
        </w:rPr>
        <w:t>Nakamura T</w:t>
      </w:r>
      <w:r w:rsidRPr="00A52C7F">
        <w:rPr>
          <w:rFonts w:ascii="Book Antiqua" w:eastAsia="宋体" w:hAnsi="Book Antiqua" w:cs="宋体"/>
          <w:color w:val="000000"/>
          <w:sz w:val="24"/>
          <w:szCs w:val="24"/>
        </w:rPr>
        <w:t xml:space="preserve">, </w:t>
      </w:r>
      <w:proofErr w:type="spellStart"/>
      <w:r w:rsidRPr="00A52C7F">
        <w:rPr>
          <w:rFonts w:ascii="Book Antiqua" w:eastAsia="宋体" w:hAnsi="Book Antiqua" w:cs="宋体"/>
          <w:color w:val="000000"/>
          <w:sz w:val="24"/>
          <w:szCs w:val="24"/>
        </w:rPr>
        <w:t>Ushiyama</w:t>
      </w:r>
      <w:proofErr w:type="spellEnd"/>
      <w:r w:rsidRPr="00A52C7F">
        <w:rPr>
          <w:rFonts w:ascii="Book Antiqua" w:eastAsia="宋体" w:hAnsi="Book Antiqua" w:cs="宋体"/>
          <w:color w:val="000000"/>
          <w:sz w:val="24"/>
          <w:szCs w:val="24"/>
        </w:rPr>
        <w:t xml:space="preserve"> C, Suzuki S, Hara M, Shimada N, </w:t>
      </w:r>
      <w:proofErr w:type="spellStart"/>
      <w:r w:rsidRPr="00A52C7F">
        <w:rPr>
          <w:rFonts w:ascii="Book Antiqua" w:eastAsia="宋体" w:hAnsi="Book Antiqua" w:cs="宋体"/>
          <w:color w:val="000000"/>
          <w:sz w:val="24"/>
          <w:szCs w:val="24"/>
        </w:rPr>
        <w:t>Ebihara</w:t>
      </w:r>
      <w:proofErr w:type="spellEnd"/>
      <w:r w:rsidRPr="00A52C7F">
        <w:rPr>
          <w:rFonts w:ascii="Book Antiqua" w:eastAsia="宋体" w:hAnsi="Book Antiqua" w:cs="宋体"/>
          <w:color w:val="000000"/>
          <w:sz w:val="24"/>
          <w:szCs w:val="24"/>
        </w:rPr>
        <w:t xml:space="preserve"> I, Koide H. Urinary excretion of </w:t>
      </w:r>
      <w:proofErr w:type="spellStart"/>
      <w:r w:rsidRPr="00A52C7F">
        <w:rPr>
          <w:rFonts w:ascii="Book Antiqua" w:eastAsia="宋体" w:hAnsi="Book Antiqua" w:cs="宋体"/>
          <w:color w:val="000000"/>
          <w:sz w:val="24"/>
          <w:szCs w:val="24"/>
        </w:rPr>
        <w:t>podocytes</w:t>
      </w:r>
      <w:proofErr w:type="spellEnd"/>
      <w:r w:rsidRPr="00A52C7F">
        <w:rPr>
          <w:rFonts w:ascii="Book Antiqua" w:eastAsia="宋体" w:hAnsi="Book Antiqua" w:cs="宋体"/>
          <w:color w:val="000000"/>
          <w:sz w:val="24"/>
          <w:szCs w:val="24"/>
        </w:rPr>
        <w:t xml:space="preserve"> in patients with diabetic nephropathy. </w:t>
      </w:r>
      <w:proofErr w:type="spellStart"/>
      <w:r w:rsidRPr="00A52C7F">
        <w:rPr>
          <w:rFonts w:ascii="Book Antiqua" w:eastAsia="宋体" w:hAnsi="Book Antiqua" w:cs="宋体"/>
          <w:i/>
          <w:iCs/>
          <w:color w:val="000000"/>
          <w:sz w:val="24"/>
          <w:szCs w:val="24"/>
        </w:rPr>
        <w:t>Nephrol</w:t>
      </w:r>
      <w:proofErr w:type="spellEnd"/>
      <w:r w:rsidRPr="00A52C7F">
        <w:rPr>
          <w:rFonts w:ascii="Book Antiqua" w:eastAsia="宋体" w:hAnsi="Book Antiqua" w:cs="宋体"/>
          <w:i/>
          <w:iCs/>
          <w:color w:val="000000"/>
          <w:sz w:val="24"/>
          <w:szCs w:val="24"/>
        </w:rPr>
        <w:t xml:space="preserve"> Dial Transplant</w:t>
      </w:r>
      <w:r w:rsidRPr="00A52C7F">
        <w:rPr>
          <w:rFonts w:ascii="Book Antiqua" w:eastAsia="宋体" w:hAnsi="Book Antiqua" w:cs="宋体"/>
          <w:color w:val="000000"/>
          <w:sz w:val="24"/>
          <w:szCs w:val="24"/>
        </w:rPr>
        <w:t> 2000; </w:t>
      </w:r>
      <w:r w:rsidRPr="00A52C7F">
        <w:rPr>
          <w:rFonts w:ascii="Book Antiqua" w:eastAsia="宋体" w:hAnsi="Book Antiqua" w:cs="宋体"/>
          <w:b/>
          <w:bCs/>
          <w:color w:val="000000"/>
          <w:sz w:val="24"/>
          <w:szCs w:val="24"/>
        </w:rPr>
        <w:t>15</w:t>
      </w:r>
      <w:r w:rsidRPr="00A52C7F">
        <w:rPr>
          <w:rFonts w:ascii="Book Antiqua" w:eastAsia="宋体" w:hAnsi="Book Antiqua" w:cs="宋体"/>
          <w:color w:val="000000"/>
          <w:sz w:val="24"/>
          <w:szCs w:val="24"/>
        </w:rPr>
        <w:t>: 1379-1383 [PMID: 10978394 DOI: 10.1093/</w:t>
      </w:r>
      <w:proofErr w:type="spellStart"/>
      <w:r w:rsidRPr="00A52C7F">
        <w:rPr>
          <w:rFonts w:ascii="Book Antiqua" w:eastAsia="宋体" w:hAnsi="Book Antiqua" w:cs="宋体"/>
          <w:color w:val="000000"/>
          <w:sz w:val="24"/>
          <w:szCs w:val="24"/>
        </w:rPr>
        <w:t>ndt</w:t>
      </w:r>
      <w:proofErr w:type="spellEnd"/>
      <w:r w:rsidRPr="00A52C7F">
        <w:rPr>
          <w:rFonts w:ascii="Book Antiqua" w:eastAsia="宋体" w:hAnsi="Book Antiqua" w:cs="宋体"/>
          <w:color w:val="000000"/>
          <w:sz w:val="24"/>
          <w:szCs w:val="24"/>
        </w:rPr>
        <w:t>/15.9.1379</w:t>
      </w:r>
      <w:r>
        <w:rPr>
          <w:rFonts w:ascii="Book Antiqua" w:eastAsia="宋体" w:hAnsi="Book Antiqua" w:cs="宋体"/>
          <w:color w:val="000000"/>
          <w:sz w:val="24"/>
          <w:szCs w:val="24"/>
        </w:rPr>
        <w:t>]</w:t>
      </w:r>
    </w:p>
    <w:p w:rsidR="00B42A8D" w:rsidRPr="00A52C7F" w:rsidRDefault="00B42A8D" w:rsidP="00013E05">
      <w:pPr>
        <w:spacing w:after="0" w:line="360" w:lineRule="auto"/>
        <w:jc w:val="both"/>
        <w:rPr>
          <w:rFonts w:ascii="Book Antiqua" w:eastAsia="宋体" w:hAnsi="Book Antiqua" w:cs="宋体"/>
          <w:color w:val="000000"/>
          <w:sz w:val="24"/>
          <w:szCs w:val="24"/>
        </w:rPr>
      </w:pPr>
      <w:r w:rsidRPr="00A52C7F">
        <w:rPr>
          <w:rFonts w:ascii="Book Antiqua" w:eastAsia="宋体" w:hAnsi="Book Antiqua" w:cs="宋体"/>
          <w:color w:val="000000"/>
          <w:sz w:val="24"/>
          <w:szCs w:val="24"/>
        </w:rPr>
        <w:t>52 </w:t>
      </w:r>
      <w:proofErr w:type="spellStart"/>
      <w:r w:rsidRPr="00A52C7F">
        <w:rPr>
          <w:rFonts w:ascii="Book Antiqua" w:eastAsia="宋体" w:hAnsi="Book Antiqua" w:cs="宋体"/>
          <w:b/>
          <w:bCs/>
          <w:color w:val="000000"/>
          <w:sz w:val="24"/>
          <w:szCs w:val="24"/>
        </w:rPr>
        <w:t>Hironaka</w:t>
      </w:r>
      <w:proofErr w:type="spellEnd"/>
      <w:r w:rsidRPr="00A52C7F">
        <w:rPr>
          <w:rFonts w:ascii="Book Antiqua" w:eastAsia="宋体" w:hAnsi="Book Antiqua" w:cs="宋体"/>
          <w:b/>
          <w:bCs/>
          <w:color w:val="000000"/>
          <w:sz w:val="24"/>
          <w:szCs w:val="24"/>
        </w:rPr>
        <w:t xml:space="preserve"> K</w:t>
      </w:r>
      <w:r w:rsidRPr="00A52C7F">
        <w:rPr>
          <w:rFonts w:ascii="Book Antiqua" w:eastAsia="宋体" w:hAnsi="Book Antiqua" w:cs="宋体"/>
          <w:color w:val="000000"/>
          <w:sz w:val="24"/>
          <w:szCs w:val="24"/>
        </w:rPr>
        <w:t xml:space="preserve">, Makino H, Ikeda S, </w:t>
      </w:r>
      <w:proofErr w:type="spellStart"/>
      <w:r w:rsidRPr="00A52C7F">
        <w:rPr>
          <w:rFonts w:ascii="Book Antiqua" w:eastAsia="宋体" w:hAnsi="Book Antiqua" w:cs="宋体"/>
          <w:color w:val="000000"/>
          <w:sz w:val="24"/>
          <w:szCs w:val="24"/>
        </w:rPr>
        <w:t>Haramoto</w:t>
      </w:r>
      <w:proofErr w:type="spellEnd"/>
      <w:r w:rsidRPr="00A52C7F">
        <w:rPr>
          <w:rFonts w:ascii="Book Antiqua" w:eastAsia="宋体" w:hAnsi="Book Antiqua" w:cs="宋体"/>
          <w:color w:val="000000"/>
          <w:sz w:val="24"/>
          <w:szCs w:val="24"/>
        </w:rPr>
        <w:t xml:space="preserve"> T, Ota Z. </w:t>
      </w:r>
      <w:proofErr w:type="spellStart"/>
      <w:r w:rsidRPr="00A52C7F">
        <w:rPr>
          <w:rFonts w:ascii="Book Antiqua" w:eastAsia="宋体" w:hAnsi="Book Antiqua" w:cs="宋体"/>
          <w:color w:val="000000"/>
          <w:sz w:val="24"/>
          <w:szCs w:val="24"/>
        </w:rPr>
        <w:t>Nondiabetic</w:t>
      </w:r>
      <w:proofErr w:type="spellEnd"/>
      <w:r w:rsidRPr="00A52C7F">
        <w:rPr>
          <w:rFonts w:ascii="Book Antiqua" w:eastAsia="宋体" w:hAnsi="Book Antiqua" w:cs="宋体"/>
          <w:color w:val="000000"/>
          <w:sz w:val="24"/>
          <w:szCs w:val="24"/>
        </w:rPr>
        <w:t xml:space="preserve"> renal disease complicating diabetic nephropathy. </w:t>
      </w:r>
      <w:r w:rsidRPr="00A52C7F">
        <w:rPr>
          <w:rFonts w:ascii="Book Antiqua" w:eastAsia="宋体" w:hAnsi="Book Antiqua" w:cs="宋体"/>
          <w:i/>
          <w:iCs/>
          <w:color w:val="000000"/>
          <w:sz w:val="24"/>
          <w:szCs w:val="24"/>
        </w:rPr>
        <w:t xml:space="preserve">J </w:t>
      </w:r>
      <w:proofErr w:type="spellStart"/>
      <w:r w:rsidRPr="00A52C7F">
        <w:rPr>
          <w:rFonts w:ascii="Book Antiqua" w:eastAsia="宋体" w:hAnsi="Book Antiqua" w:cs="宋体"/>
          <w:i/>
          <w:iCs/>
          <w:color w:val="000000"/>
          <w:sz w:val="24"/>
          <w:szCs w:val="24"/>
        </w:rPr>
        <w:t>Diabet</w:t>
      </w:r>
      <w:proofErr w:type="spellEnd"/>
      <w:r w:rsidRPr="00A52C7F">
        <w:rPr>
          <w:rFonts w:ascii="Book Antiqua" w:eastAsia="宋体" w:hAnsi="Book Antiqua" w:cs="宋体"/>
          <w:i/>
          <w:iCs/>
          <w:color w:val="000000"/>
          <w:sz w:val="24"/>
          <w:szCs w:val="24"/>
        </w:rPr>
        <w:t xml:space="preserve"> Complications</w:t>
      </w:r>
      <w:r w:rsidRPr="00A52C7F">
        <w:rPr>
          <w:rFonts w:ascii="Book Antiqua" w:eastAsia="宋体" w:hAnsi="Book Antiqua" w:cs="宋体"/>
          <w:color w:val="000000"/>
          <w:sz w:val="24"/>
          <w:szCs w:val="24"/>
        </w:rPr>
        <w:t> </w:t>
      </w:r>
      <w:r>
        <w:rPr>
          <w:rFonts w:ascii="Book Antiqua" w:eastAsia="宋体" w:hAnsi="Book Antiqua" w:cs="宋体" w:hint="eastAsia"/>
          <w:color w:val="000000"/>
          <w:sz w:val="24"/>
          <w:szCs w:val="24"/>
        </w:rPr>
        <w:t>1991</w:t>
      </w:r>
      <w:r w:rsidRPr="00A52C7F">
        <w:rPr>
          <w:rFonts w:ascii="Book Antiqua" w:eastAsia="宋体" w:hAnsi="Book Antiqua" w:cs="宋体"/>
          <w:color w:val="000000"/>
          <w:sz w:val="24"/>
          <w:szCs w:val="24"/>
        </w:rPr>
        <w:t>; </w:t>
      </w:r>
      <w:r w:rsidRPr="00A52C7F">
        <w:rPr>
          <w:rFonts w:ascii="Book Antiqua" w:eastAsia="宋体" w:hAnsi="Book Antiqua" w:cs="宋体"/>
          <w:b/>
          <w:bCs/>
          <w:color w:val="000000"/>
          <w:sz w:val="24"/>
          <w:szCs w:val="24"/>
        </w:rPr>
        <w:t>5</w:t>
      </w:r>
      <w:r w:rsidRPr="00A52C7F">
        <w:rPr>
          <w:rFonts w:ascii="Book Antiqua" w:eastAsia="宋体" w:hAnsi="Book Antiqua" w:cs="宋体"/>
          <w:color w:val="000000"/>
          <w:sz w:val="24"/>
          <w:szCs w:val="24"/>
        </w:rPr>
        <w:t>: 148-149 [PMID: 1770026 DOI: 10.1016/0891-6632(91)90051-P</w:t>
      </w:r>
      <w:r>
        <w:rPr>
          <w:rFonts w:ascii="Book Antiqua" w:eastAsia="宋体" w:hAnsi="Book Antiqua" w:cs="宋体"/>
          <w:color w:val="000000"/>
          <w:sz w:val="24"/>
          <w:szCs w:val="24"/>
        </w:rPr>
        <w:t>]</w:t>
      </w:r>
    </w:p>
    <w:p w:rsidR="00B42A8D" w:rsidRPr="00A52C7F" w:rsidRDefault="00B42A8D" w:rsidP="00013E05">
      <w:pPr>
        <w:spacing w:after="0" w:line="360" w:lineRule="auto"/>
        <w:jc w:val="both"/>
        <w:rPr>
          <w:rFonts w:ascii="Book Antiqua" w:eastAsia="宋体" w:hAnsi="Book Antiqua" w:cs="宋体"/>
          <w:color w:val="000000"/>
          <w:sz w:val="24"/>
          <w:szCs w:val="24"/>
        </w:rPr>
      </w:pPr>
      <w:r w:rsidRPr="00A52C7F">
        <w:rPr>
          <w:rFonts w:ascii="Book Antiqua" w:eastAsia="宋体" w:hAnsi="Book Antiqua" w:cs="宋体"/>
          <w:color w:val="000000"/>
          <w:sz w:val="24"/>
          <w:szCs w:val="24"/>
        </w:rPr>
        <w:t>53 </w:t>
      </w:r>
      <w:r w:rsidRPr="00A52C7F">
        <w:rPr>
          <w:rFonts w:ascii="Book Antiqua" w:eastAsia="宋体" w:hAnsi="Book Antiqua" w:cs="宋体"/>
          <w:b/>
          <w:bCs/>
          <w:color w:val="000000"/>
          <w:sz w:val="24"/>
          <w:szCs w:val="24"/>
        </w:rPr>
        <w:t>Wong TY</w:t>
      </w:r>
      <w:r w:rsidRPr="00A52C7F">
        <w:rPr>
          <w:rFonts w:ascii="Book Antiqua" w:eastAsia="宋体" w:hAnsi="Book Antiqua" w:cs="宋体"/>
          <w:color w:val="000000"/>
          <w:sz w:val="24"/>
          <w:szCs w:val="24"/>
        </w:rPr>
        <w:t xml:space="preserve">, Choi PC, Szeto CC, To KF, Tang NL, Chan AW, Li PK, Lai FM. Renal outcome in type 2 diabetic patients with or without coexisting </w:t>
      </w:r>
      <w:proofErr w:type="spellStart"/>
      <w:r w:rsidRPr="00A52C7F">
        <w:rPr>
          <w:rFonts w:ascii="Book Antiqua" w:eastAsia="宋体" w:hAnsi="Book Antiqua" w:cs="宋体"/>
          <w:color w:val="000000"/>
          <w:sz w:val="24"/>
          <w:szCs w:val="24"/>
        </w:rPr>
        <w:t>nondiabetic</w:t>
      </w:r>
      <w:proofErr w:type="spellEnd"/>
      <w:r w:rsidRPr="00A52C7F">
        <w:rPr>
          <w:rFonts w:ascii="Book Antiqua" w:eastAsia="宋体" w:hAnsi="Book Antiqua" w:cs="宋体"/>
          <w:color w:val="000000"/>
          <w:sz w:val="24"/>
          <w:szCs w:val="24"/>
        </w:rPr>
        <w:t xml:space="preserve"> nephropathies. </w:t>
      </w:r>
      <w:r w:rsidRPr="00A52C7F">
        <w:rPr>
          <w:rFonts w:ascii="Book Antiqua" w:eastAsia="宋体" w:hAnsi="Book Antiqua" w:cs="宋体"/>
          <w:i/>
          <w:iCs/>
          <w:color w:val="000000"/>
          <w:sz w:val="24"/>
          <w:szCs w:val="24"/>
        </w:rPr>
        <w:t>Diabetes Care</w:t>
      </w:r>
      <w:r w:rsidRPr="00A52C7F">
        <w:rPr>
          <w:rFonts w:ascii="Book Antiqua" w:eastAsia="宋体" w:hAnsi="Book Antiqua" w:cs="宋体"/>
          <w:color w:val="000000"/>
          <w:sz w:val="24"/>
          <w:szCs w:val="24"/>
        </w:rPr>
        <w:t> 2002; </w:t>
      </w:r>
      <w:r w:rsidRPr="00A52C7F">
        <w:rPr>
          <w:rFonts w:ascii="Book Antiqua" w:eastAsia="宋体" w:hAnsi="Book Antiqua" w:cs="宋体"/>
          <w:b/>
          <w:bCs/>
          <w:color w:val="000000"/>
          <w:sz w:val="24"/>
          <w:szCs w:val="24"/>
        </w:rPr>
        <w:t>25</w:t>
      </w:r>
      <w:r w:rsidRPr="00A52C7F">
        <w:rPr>
          <w:rFonts w:ascii="Book Antiqua" w:eastAsia="宋体" w:hAnsi="Book Antiqua" w:cs="宋体"/>
          <w:color w:val="000000"/>
          <w:sz w:val="24"/>
          <w:szCs w:val="24"/>
        </w:rPr>
        <w:t>: 900-905 [PMID: 11978688 DOI: 10.2337/diacare.25.5.900</w:t>
      </w:r>
      <w:r>
        <w:rPr>
          <w:rFonts w:ascii="Book Antiqua" w:eastAsia="宋体" w:hAnsi="Book Antiqua" w:cs="宋体"/>
          <w:color w:val="000000"/>
          <w:sz w:val="24"/>
          <w:szCs w:val="24"/>
        </w:rPr>
        <w:t>]</w:t>
      </w:r>
    </w:p>
    <w:p w:rsidR="00B42A8D" w:rsidRPr="00A52C7F" w:rsidRDefault="00B42A8D" w:rsidP="00013E05">
      <w:pPr>
        <w:spacing w:after="0" w:line="360" w:lineRule="auto"/>
        <w:jc w:val="both"/>
        <w:rPr>
          <w:rFonts w:ascii="Book Antiqua" w:eastAsia="宋体" w:hAnsi="Book Antiqua" w:cs="宋体"/>
          <w:color w:val="000000"/>
          <w:sz w:val="24"/>
          <w:szCs w:val="24"/>
        </w:rPr>
      </w:pPr>
      <w:r w:rsidRPr="00A52C7F">
        <w:rPr>
          <w:rFonts w:ascii="Book Antiqua" w:eastAsia="宋体" w:hAnsi="Book Antiqua" w:cs="宋体"/>
          <w:color w:val="000000"/>
          <w:sz w:val="24"/>
          <w:szCs w:val="24"/>
        </w:rPr>
        <w:t>54 </w:t>
      </w:r>
      <w:r w:rsidRPr="00A52C7F">
        <w:rPr>
          <w:rFonts w:ascii="Book Antiqua" w:eastAsia="宋体" w:hAnsi="Book Antiqua" w:cs="宋体"/>
          <w:b/>
          <w:bCs/>
          <w:color w:val="000000"/>
          <w:sz w:val="24"/>
          <w:szCs w:val="24"/>
        </w:rPr>
        <w:t>He F</w:t>
      </w:r>
      <w:r w:rsidRPr="00A52C7F">
        <w:rPr>
          <w:rFonts w:ascii="Book Antiqua" w:eastAsia="宋体" w:hAnsi="Book Antiqua" w:cs="宋体"/>
          <w:color w:val="000000"/>
          <w:sz w:val="24"/>
          <w:szCs w:val="24"/>
        </w:rPr>
        <w:t>, Xia X, Wu XF, Yu XQ, Huang FX. Diabetic retinopathy in predicting diabetic nephropathy in patients with type 2 diabetes and renal disease: a meta-analysis. </w:t>
      </w:r>
      <w:proofErr w:type="spellStart"/>
      <w:r w:rsidRPr="00A52C7F">
        <w:rPr>
          <w:rFonts w:ascii="Book Antiqua" w:eastAsia="宋体" w:hAnsi="Book Antiqua" w:cs="宋体"/>
          <w:i/>
          <w:iCs/>
          <w:color w:val="000000"/>
          <w:sz w:val="24"/>
          <w:szCs w:val="24"/>
        </w:rPr>
        <w:t>Diabetologia</w:t>
      </w:r>
      <w:proofErr w:type="spellEnd"/>
      <w:r w:rsidRPr="00A52C7F">
        <w:rPr>
          <w:rFonts w:ascii="Book Antiqua" w:eastAsia="宋体" w:hAnsi="Book Antiqua" w:cs="宋体"/>
          <w:color w:val="000000"/>
          <w:sz w:val="24"/>
          <w:szCs w:val="24"/>
        </w:rPr>
        <w:t> 2013; </w:t>
      </w:r>
      <w:r w:rsidRPr="00A52C7F">
        <w:rPr>
          <w:rFonts w:ascii="Book Antiqua" w:eastAsia="宋体" w:hAnsi="Book Antiqua" w:cs="宋体"/>
          <w:b/>
          <w:bCs/>
          <w:color w:val="000000"/>
          <w:sz w:val="24"/>
          <w:szCs w:val="24"/>
        </w:rPr>
        <w:t>56</w:t>
      </w:r>
      <w:r w:rsidRPr="00A52C7F">
        <w:rPr>
          <w:rFonts w:ascii="Book Antiqua" w:eastAsia="宋体" w:hAnsi="Book Antiqua" w:cs="宋体"/>
          <w:color w:val="000000"/>
          <w:sz w:val="24"/>
          <w:szCs w:val="24"/>
        </w:rPr>
        <w:t>: 457-466 [PMID: 23232641 DOI: 10.1007/s00125-012-2796-6</w:t>
      </w:r>
      <w:r>
        <w:rPr>
          <w:rFonts w:ascii="Book Antiqua" w:eastAsia="宋体" w:hAnsi="Book Antiqua" w:cs="宋体"/>
          <w:color w:val="000000"/>
          <w:sz w:val="24"/>
          <w:szCs w:val="24"/>
        </w:rPr>
        <w:t>]</w:t>
      </w:r>
    </w:p>
    <w:p w:rsidR="00B42A8D" w:rsidRPr="00A52C7F" w:rsidRDefault="00B42A8D" w:rsidP="00013E05">
      <w:pPr>
        <w:spacing w:after="0" w:line="360" w:lineRule="auto"/>
        <w:jc w:val="both"/>
        <w:rPr>
          <w:rFonts w:ascii="Book Antiqua" w:eastAsia="宋体" w:hAnsi="Book Antiqua" w:cs="宋体"/>
          <w:color w:val="000000"/>
          <w:sz w:val="24"/>
          <w:szCs w:val="24"/>
        </w:rPr>
      </w:pPr>
      <w:r w:rsidRPr="00A52C7F">
        <w:rPr>
          <w:rFonts w:ascii="Book Antiqua" w:eastAsia="宋体" w:hAnsi="Book Antiqua" w:cs="宋体"/>
          <w:color w:val="000000"/>
          <w:sz w:val="24"/>
          <w:szCs w:val="24"/>
        </w:rPr>
        <w:t>55 </w:t>
      </w:r>
      <w:r w:rsidRPr="00A52C7F">
        <w:rPr>
          <w:rFonts w:ascii="Book Antiqua" w:eastAsia="宋体" w:hAnsi="Book Antiqua" w:cs="宋体"/>
          <w:b/>
          <w:bCs/>
          <w:color w:val="000000"/>
          <w:sz w:val="24"/>
          <w:szCs w:val="24"/>
        </w:rPr>
        <w:t>Prakash J</w:t>
      </w:r>
      <w:r w:rsidRPr="00A52C7F">
        <w:rPr>
          <w:rFonts w:ascii="Book Antiqua" w:eastAsia="宋体" w:hAnsi="Book Antiqua" w:cs="宋体"/>
          <w:color w:val="000000"/>
          <w:sz w:val="24"/>
          <w:szCs w:val="24"/>
        </w:rPr>
        <w:t xml:space="preserve">, </w:t>
      </w:r>
      <w:proofErr w:type="spellStart"/>
      <w:r w:rsidRPr="00A52C7F">
        <w:rPr>
          <w:rFonts w:ascii="Book Antiqua" w:eastAsia="宋体" w:hAnsi="Book Antiqua" w:cs="宋体"/>
          <w:color w:val="000000"/>
          <w:sz w:val="24"/>
          <w:szCs w:val="24"/>
        </w:rPr>
        <w:t>Lodha</w:t>
      </w:r>
      <w:proofErr w:type="spellEnd"/>
      <w:r w:rsidRPr="00A52C7F">
        <w:rPr>
          <w:rFonts w:ascii="Book Antiqua" w:eastAsia="宋体" w:hAnsi="Book Antiqua" w:cs="宋体"/>
          <w:color w:val="000000"/>
          <w:sz w:val="24"/>
          <w:szCs w:val="24"/>
        </w:rPr>
        <w:t xml:space="preserve"> M, Singh SK, Vohra R, Raja R. Diabetic retinopathy is a poor predictor of type of nephropathy in </w:t>
      </w:r>
      <w:proofErr w:type="spellStart"/>
      <w:r w:rsidRPr="00A52C7F">
        <w:rPr>
          <w:rFonts w:ascii="Book Antiqua" w:eastAsia="宋体" w:hAnsi="Book Antiqua" w:cs="宋体"/>
          <w:color w:val="000000"/>
          <w:sz w:val="24"/>
          <w:szCs w:val="24"/>
        </w:rPr>
        <w:t>proteinuric</w:t>
      </w:r>
      <w:proofErr w:type="spellEnd"/>
      <w:r w:rsidRPr="00A52C7F">
        <w:rPr>
          <w:rFonts w:ascii="Book Antiqua" w:eastAsia="宋体" w:hAnsi="Book Antiqua" w:cs="宋体"/>
          <w:color w:val="000000"/>
          <w:sz w:val="24"/>
          <w:szCs w:val="24"/>
        </w:rPr>
        <w:t xml:space="preserve"> type 2 diabetic patients. </w:t>
      </w:r>
      <w:r w:rsidRPr="00A52C7F">
        <w:rPr>
          <w:rFonts w:ascii="Book Antiqua" w:eastAsia="宋体" w:hAnsi="Book Antiqua" w:cs="宋体"/>
          <w:i/>
          <w:iCs/>
          <w:color w:val="000000"/>
          <w:sz w:val="24"/>
          <w:szCs w:val="24"/>
        </w:rPr>
        <w:t xml:space="preserve">J </w:t>
      </w:r>
      <w:proofErr w:type="spellStart"/>
      <w:r w:rsidRPr="00A52C7F">
        <w:rPr>
          <w:rFonts w:ascii="Book Antiqua" w:eastAsia="宋体" w:hAnsi="Book Antiqua" w:cs="宋体"/>
          <w:i/>
          <w:iCs/>
          <w:color w:val="000000"/>
          <w:sz w:val="24"/>
          <w:szCs w:val="24"/>
        </w:rPr>
        <w:t>Assoc</w:t>
      </w:r>
      <w:proofErr w:type="spellEnd"/>
      <w:r w:rsidRPr="00A52C7F">
        <w:rPr>
          <w:rFonts w:ascii="Book Antiqua" w:eastAsia="宋体" w:hAnsi="Book Antiqua" w:cs="宋体"/>
          <w:i/>
          <w:iCs/>
          <w:color w:val="000000"/>
          <w:sz w:val="24"/>
          <w:szCs w:val="24"/>
        </w:rPr>
        <w:t xml:space="preserve"> Physicians India</w:t>
      </w:r>
      <w:r w:rsidRPr="00A52C7F">
        <w:rPr>
          <w:rFonts w:ascii="Book Antiqua" w:eastAsia="宋体" w:hAnsi="Book Antiqua" w:cs="宋体"/>
          <w:color w:val="000000"/>
          <w:sz w:val="24"/>
          <w:szCs w:val="24"/>
        </w:rPr>
        <w:t> 2007; </w:t>
      </w:r>
      <w:r w:rsidRPr="00A52C7F">
        <w:rPr>
          <w:rFonts w:ascii="Book Antiqua" w:eastAsia="宋体" w:hAnsi="Book Antiqua" w:cs="宋体"/>
          <w:b/>
          <w:bCs/>
          <w:color w:val="000000"/>
          <w:sz w:val="24"/>
          <w:szCs w:val="24"/>
        </w:rPr>
        <w:t>55</w:t>
      </w:r>
      <w:r w:rsidRPr="00A52C7F">
        <w:rPr>
          <w:rFonts w:ascii="Book Antiqua" w:eastAsia="宋体" w:hAnsi="Book Antiqua" w:cs="宋体"/>
          <w:color w:val="000000"/>
          <w:sz w:val="24"/>
          <w:szCs w:val="24"/>
        </w:rPr>
        <w:t>: 412-416 [PMID: 17879494 DOI: PubMed]</w:t>
      </w:r>
    </w:p>
    <w:p w:rsidR="00B42A8D" w:rsidRPr="00EF2BD3" w:rsidRDefault="00B42A8D" w:rsidP="00013E05">
      <w:pPr>
        <w:spacing w:after="0" w:line="360" w:lineRule="auto"/>
        <w:jc w:val="both"/>
        <w:rPr>
          <w:rFonts w:ascii="Simsun" w:eastAsia="宋体" w:hAnsi="Simsun" w:cs="宋体" w:hint="eastAsia"/>
          <w:color w:val="000000"/>
          <w:sz w:val="27"/>
          <w:szCs w:val="27"/>
        </w:rPr>
      </w:pPr>
      <w:proofErr w:type="gramStart"/>
      <w:r>
        <w:rPr>
          <w:rFonts w:ascii="Book Antiqua" w:eastAsia="宋体" w:hAnsi="Book Antiqua" w:cs="宋体" w:hint="eastAsia"/>
          <w:color w:val="000000"/>
          <w:sz w:val="24"/>
          <w:szCs w:val="24"/>
        </w:rPr>
        <w:t>56</w:t>
      </w:r>
      <w:r w:rsidRPr="00EF2BD3">
        <w:rPr>
          <w:rFonts w:ascii="Simsun" w:eastAsia="宋体" w:hAnsi="Simsun" w:cs="宋体"/>
          <w:color w:val="000000"/>
          <w:sz w:val="27"/>
          <w:szCs w:val="27"/>
        </w:rPr>
        <w:t> </w:t>
      </w:r>
      <w:proofErr w:type="spellStart"/>
      <w:r w:rsidRPr="00EF2BD3">
        <w:rPr>
          <w:rFonts w:ascii="Simsun" w:eastAsia="宋体" w:hAnsi="Simsun" w:cs="宋体"/>
          <w:b/>
          <w:bCs/>
          <w:color w:val="000000"/>
          <w:sz w:val="27"/>
          <w:szCs w:val="27"/>
        </w:rPr>
        <w:t>Mak</w:t>
      </w:r>
      <w:proofErr w:type="spellEnd"/>
      <w:r w:rsidRPr="00EF2BD3">
        <w:rPr>
          <w:rFonts w:ascii="Simsun" w:eastAsia="宋体" w:hAnsi="Simsun" w:cs="宋体"/>
          <w:b/>
          <w:bCs/>
          <w:color w:val="000000"/>
          <w:sz w:val="27"/>
          <w:szCs w:val="27"/>
        </w:rPr>
        <w:t xml:space="preserve"> SK</w:t>
      </w:r>
      <w:r w:rsidRPr="00EF2BD3">
        <w:rPr>
          <w:rFonts w:ascii="Simsun" w:eastAsia="宋体" w:hAnsi="Simsun" w:cs="宋体"/>
          <w:color w:val="000000"/>
          <w:sz w:val="27"/>
          <w:szCs w:val="27"/>
        </w:rPr>
        <w:t xml:space="preserve">, </w:t>
      </w:r>
      <w:proofErr w:type="spellStart"/>
      <w:r w:rsidRPr="00EF2BD3">
        <w:rPr>
          <w:rFonts w:ascii="Simsun" w:eastAsia="宋体" w:hAnsi="Simsun" w:cs="宋体"/>
          <w:color w:val="000000"/>
          <w:sz w:val="27"/>
          <w:szCs w:val="27"/>
        </w:rPr>
        <w:t>Gwi</w:t>
      </w:r>
      <w:proofErr w:type="spellEnd"/>
      <w:r w:rsidRPr="00EF2BD3">
        <w:rPr>
          <w:rFonts w:ascii="Simsun" w:eastAsia="宋体" w:hAnsi="Simsun" w:cs="宋体"/>
          <w:color w:val="000000"/>
          <w:sz w:val="27"/>
          <w:szCs w:val="27"/>
        </w:rPr>
        <w:t xml:space="preserve"> E, Chan KW, Wong PN, Lo KY, Lee KF, Wong AK.</w:t>
      </w:r>
      <w:proofErr w:type="gramEnd"/>
      <w:r w:rsidRPr="00EF2BD3">
        <w:rPr>
          <w:rFonts w:ascii="Simsun" w:eastAsia="宋体" w:hAnsi="Simsun" w:cs="宋体"/>
          <w:color w:val="000000"/>
          <w:sz w:val="27"/>
          <w:szCs w:val="27"/>
        </w:rPr>
        <w:t xml:space="preserve"> </w:t>
      </w:r>
      <w:proofErr w:type="gramStart"/>
      <w:r w:rsidRPr="00EF2BD3">
        <w:rPr>
          <w:rFonts w:ascii="Simsun" w:eastAsia="宋体" w:hAnsi="Simsun" w:cs="宋体"/>
          <w:color w:val="000000"/>
          <w:sz w:val="27"/>
          <w:szCs w:val="27"/>
        </w:rPr>
        <w:t>Clinical predictors of non-diabetic renal disease in patients with non-insulin dependent diabetes mellitus.</w:t>
      </w:r>
      <w:proofErr w:type="gramEnd"/>
      <w:r w:rsidRPr="00EF2BD3">
        <w:rPr>
          <w:rFonts w:ascii="Simsun" w:eastAsia="宋体" w:hAnsi="Simsun" w:cs="宋体"/>
          <w:color w:val="000000"/>
          <w:sz w:val="27"/>
          <w:szCs w:val="27"/>
        </w:rPr>
        <w:t> </w:t>
      </w:r>
      <w:proofErr w:type="spellStart"/>
      <w:r w:rsidRPr="00EF2BD3">
        <w:rPr>
          <w:rFonts w:ascii="Simsun" w:eastAsia="宋体" w:hAnsi="Simsun" w:cs="宋体"/>
          <w:i/>
          <w:iCs/>
          <w:color w:val="000000"/>
          <w:sz w:val="27"/>
          <w:szCs w:val="27"/>
        </w:rPr>
        <w:t>Nephrol</w:t>
      </w:r>
      <w:proofErr w:type="spellEnd"/>
      <w:r w:rsidRPr="00EF2BD3">
        <w:rPr>
          <w:rFonts w:ascii="Simsun" w:eastAsia="宋体" w:hAnsi="Simsun" w:cs="宋体"/>
          <w:i/>
          <w:iCs/>
          <w:color w:val="000000"/>
          <w:sz w:val="27"/>
          <w:szCs w:val="27"/>
        </w:rPr>
        <w:t xml:space="preserve"> Dial Transplant</w:t>
      </w:r>
      <w:r w:rsidRPr="00EF2BD3">
        <w:rPr>
          <w:rFonts w:ascii="Simsun" w:eastAsia="宋体" w:hAnsi="Simsun" w:cs="宋体"/>
          <w:color w:val="000000"/>
          <w:sz w:val="27"/>
          <w:szCs w:val="27"/>
        </w:rPr>
        <w:t> 1997; </w:t>
      </w:r>
      <w:r w:rsidRPr="00EF2BD3">
        <w:rPr>
          <w:rFonts w:ascii="Simsun" w:eastAsia="宋体" w:hAnsi="Simsun" w:cs="宋体"/>
          <w:b/>
          <w:bCs/>
          <w:color w:val="000000"/>
          <w:sz w:val="27"/>
          <w:szCs w:val="27"/>
        </w:rPr>
        <w:t>12</w:t>
      </w:r>
      <w:r w:rsidRPr="00EF2BD3">
        <w:rPr>
          <w:rFonts w:ascii="Simsun" w:eastAsia="宋体" w:hAnsi="Simsun" w:cs="宋体"/>
          <w:color w:val="000000"/>
          <w:sz w:val="27"/>
          <w:szCs w:val="27"/>
        </w:rPr>
        <w:t>: 2588-2591 [PMID: 9430856 DOI: 10.1093/</w:t>
      </w:r>
      <w:proofErr w:type="spellStart"/>
      <w:r w:rsidRPr="00EF2BD3">
        <w:rPr>
          <w:rFonts w:ascii="Simsun" w:eastAsia="宋体" w:hAnsi="Simsun" w:cs="宋体"/>
          <w:color w:val="000000"/>
          <w:sz w:val="27"/>
          <w:szCs w:val="27"/>
        </w:rPr>
        <w:t>ndt</w:t>
      </w:r>
      <w:proofErr w:type="spellEnd"/>
      <w:r w:rsidRPr="00EF2BD3">
        <w:rPr>
          <w:rFonts w:ascii="Simsun" w:eastAsia="宋体" w:hAnsi="Simsun" w:cs="宋体"/>
          <w:color w:val="000000"/>
          <w:sz w:val="27"/>
          <w:szCs w:val="27"/>
        </w:rPr>
        <w:t>/12.12.2588.]</w:t>
      </w:r>
    </w:p>
    <w:p w:rsidR="00B42A8D" w:rsidRPr="00A52C7F" w:rsidRDefault="00B42A8D" w:rsidP="00013E05">
      <w:pPr>
        <w:spacing w:after="0" w:line="360" w:lineRule="auto"/>
        <w:jc w:val="both"/>
        <w:rPr>
          <w:rFonts w:ascii="Book Antiqua" w:eastAsia="宋体" w:hAnsi="Book Antiqua" w:cs="宋体"/>
          <w:color w:val="000000"/>
          <w:sz w:val="24"/>
          <w:szCs w:val="24"/>
        </w:rPr>
      </w:pPr>
      <w:r w:rsidRPr="00A52C7F">
        <w:rPr>
          <w:rFonts w:ascii="Book Antiqua" w:eastAsia="宋体" w:hAnsi="Book Antiqua" w:cs="宋体"/>
          <w:color w:val="000000"/>
          <w:sz w:val="24"/>
          <w:szCs w:val="24"/>
        </w:rPr>
        <w:t>57 </w:t>
      </w:r>
      <w:proofErr w:type="spellStart"/>
      <w:r w:rsidRPr="00A52C7F">
        <w:rPr>
          <w:rFonts w:ascii="Book Antiqua" w:eastAsia="宋体" w:hAnsi="Book Antiqua" w:cs="宋体"/>
          <w:b/>
          <w:bCs/>
          <w:color w:val="000000"/>
          <w:sz w:val="24"/>
          <w:szCs w:val="24"/>
        </w:rPr>
        <w:t>Biesenbach</w:t>
      </w:r>
      <w:proofErr w:type="spellEnd"/>
      <w:r w:rsidRPr="00A52C7F">
        <w:rPr>
          <w:rFonts w:ascii="Book Antiqua" w:eastAsia="宋体" w:hAnsi="Book Antiqua" w:cs="宋体"/>
          <w:b/>
          <w:bCs/>
          <w:color w:val="000000"/>
          <w:sz w:val="24"/>
          <w:szCs w:val="24"/>
        </w:rPr>
        <w:t xml:space="preserve"> G</w:t>
      </w:r>
      <w:r w:rsidRPr="00A52C7F">
        <w:rPr>
          <w:rFonts w:ascii="Book Antiqua" w:eastAsia="宋体" w:hAnsi="Book Antiqua" w:cs="宋体"/>
          <w:color w:val="000000"/>
          <w:sz w:val="24"/>
          <w:szCs w:val="24"/>
        </w:rPr>
        <w:t xml:space="preserve">, </w:t>
      </w:r>
      <w:proofErr w:type="spellStart"/>
      <w:r w:rsidRPr="00A52C7F">
        <w:rPr>
          <w:rFonts w:ascii="Book Antiqua" w:eastAsia="宋体" w:hAnsi="Book Antiqua" w:cs="宋体"/>
          <w:color w:val="000000"/>
          <w:sz w:val="24"/>
          <w:szCs w:val="24"/>
        </w:rPr>
        <w:t>Bodlaj</w:t>
      </w:r>
      <w:proofErr w:type="spellEnd"/>
      <w:r w:rsidRPr="00A52C7F">
        <w:rPr>
          <w:rFonts w:ascii="Book Antiqua" w:eastAsia="宋体" w:hAnsi="Book Antiqua" w:cs="宋体"/>
          <w:color w:val="000000"/>
          <w:sz w:val="24"/>
          <w:szCs w:val="24"/>
        </w:rPr>
        <w:t xml:space="preserve"> G, </w:t>
      </w:r>
      <w:proofErr w:type="spellStart"/>
      <w:r w:rsidRPr="00A52C7F">
        <w:rPr>
          <w:rFonts w:ascii="Book Antiqua" w:eastAsia="宋体" w:hAnsi="Book Antiqua" w:cs="宋体"/>
          <w:color w:val="000000"/>
          <w:sz w:val="24"/>
          <w:szCs w:val="24"/>
        </w:rPr>
        <w:t>Pieringer</w:t>
      </w:r>
      <w:proofErr w:type="spellEnd"/>
      <w:r w:rsidRPr="00A52C7F">
        <w:rPr>
          <w:rFonts w:ascii="Book Antiqua" w:eastAsia="宋体" w:hAnsi="Book Antiqua" w:cs="宋体"/>
          <w:color w:val="000000"/>
          <w:sz w:val="24"/>
          <w:szCs w:val="24"/>
        </w:rPr>
        <w:t xml:space="preserve"> H, </w:t>
      </w:r>
      <w:proofErr w:type="spellStart"/>
      <w:r w:rsidRPr="00A52C7F">
        <w:rPr>
          <w:rFonts w:ascii="Book Antiqua" w:eastAsia="宋体" w:hAnsi="Book Antiqua" w:cs="宋体"/>
          <w:color w:val="000000"/>
          <w:sz w:val="24"/>
          <w:szCs w:val="24"/>
        </w:rPr>
        <w:t>Sedlak</w:t>
      </w:r>
      <w:proofErr w:type="spellEnd"/>
      <w:r w:rsidRPr="00A52C7F">
        <w:rPr>
          <w:rFonts w:ascii="Book Antiqua" w:eastAsia="宋体" w:hAnsi="Book Antiqua" w:cs="宋体"/>
          <w:color w:val="000000"/>
          <w:sz w:val="24"/>
          <w:szCs w:val="24"/>
        </w:rPr>
        <w:t xml:space="preserve"> M. Clinical versus histological diagnosis of diabetic nephropathy--is renal biopsy required in type 2 diabetic patients with renal disease? </w:t>
      </w:r>
      <w:r w:rsidRPr="00A52C7F">
        <w:rPr>
          <w:rFonts w:ascii="Book Antiqua" w:eastAsia="宋体" w:hAnsi="Book Antiqua" w:cs="宋体"/>
          <w:i/>
          <w:iCs/>
          <w:color w:val="000000"/>
          <w:sz w:val="24"/>
          <w:szCs w:val="24"/>
        </w:rPr>
        <w:t>QJM</w:t>
      </w:r>
      <w:r w:rsidRPr="00A52C7F">
        <w:rPr>
          <w:rFonts w:ascii="Book Antiqua" w:eastAsia="宋体" w:hAnsi="Book Antiqua" w:cs="宋体"/>
          <w:color w:val="000000"/>
          <w:sz w:val="24"/>
          <w:szCs w:val="24"/>
        </w:rPr>
        <w:t> 2011; </w:t>
      </w:r>
      <w:r w:rsidRPr="00A52C7F">
        <w:rPr>
          <w:rFonts w:ascii="Book Antiqua" w:eastAsia="宋体" w:hAnsi="Book Antiqua" w:cs="宋体"/>
          <w:b/>
          <w:bCs/>
          <w:color w:val="000000"/>
          <w:sz w:val="24"/>
          <w:szCs w:val="24"/>
        </w:rPr>
        <w:t>104</w:t>
      </w:r>
      <w:r w:rsidRPr="00A52C7F">
        <w:rPr>
          <w:rFonts w:ascii="Book Antiqua" w:eastAsia="宋体" w:hAnsi="Book Antiqua" w:cs="宋体"/>
          <w:color w:val="000000"/>
          <w:sz w:val="24"/>
          <w:szCs w:val="24"/>
        </w:rPr>
        <w:t>: 771-774 [PMID: 21504987 DOI: 10.1093/</w:t>
      </w:r>
      <w:proofErr w:type="spellStart"/>
      <w:r w:rsidRPr="00A52C7F">
        <w:rPr>
          <w:rFonts w:ascii="Book Antiqua" w:eastAsia="宋体" w:hAnsi="Book Antiqua" w:cs="宋体"/>
          <w:color w:val="000000"/>
          <w:sz w:val="24"/>
          <w:szCs w:val="24"/>
        </w:rPr>
        <w:t>qjmed</w:t>
      </w:r>
      <w:proofErr w:type="spellEnd"/>
      <w:r w:rsidRPr="00A52C7F">
        <w:rPr>
          <w:rFonts w:ascii="Book Antiqua" w:eastAsia="宋体" w:hAnsi="Book Antiqua" w:cs="宋体"/>
          <w:color w:val="000000"/>
          <w:sz w:val="24"/>
          <w:szCs w:val="24"/>
        </w:rPr>
        <w:t>/hcr059</w:t>
      </w:r>
      <w:r>
        <w:rPr>
          <w:rFonts w:ascii="Book Antiqua" w:eastAsia="宋体" w:hAnsi="Book Antiqua" w:cs="宋体"/>
          <w:color w:val="000000"/>
          <w:sz w:val="24"/>
          <w:szCs w:val="24"/>
        </w:rPr>
        <w:t>]</w:t>
      </w:r>
    </w:p>
    <w:p w:rsidR="00B42A8D" w:rsidRPr="00A52C7F" w:rsidRDefault="00B42A8D" w:rsidP="00013E05">
      <w:pPr>
        <w:spacing w:after="0" w:line="360" w:lineRule="auto"/>
        <w:jc w:val="both"/>
        <w:rPr>
          <w:rFonts w:ascii="Book Antiqua" w:eastAsia="宋体" w:hAnsi="Book Antiqua" w:cs="宋体"/>
          <w:color w:val="000000"/>
          <w:sz w:val="24"/>
          <w:szCs w:val="24"/>
        </w:rPr>
      </w:pPr>
      <w:r w:rsidRPr="00A52C7F">
        <w:rPr>
          <w:rFonts w:ascii="Book Antiqua" w:eastAsia="宋体" w:hAnsi="Book Antiqua" w:cs="宋体"/>
          <w:color w:val="000000"/>
          <w:sz w:val="24"/>
          <w:szCs w:val="24"/>
        </w:rPr>
        <w:lastRenderedPageBreak/>
        <w:t>58 </w:t>
      </w:r>
      <w:r w:rsidRPr="00A52C7F">
        <w:rPr>
          <w:rFonts w:ascii="Book Antiqua" w:eastAsia="宋体" w:hAnsi="Book Antiqua" w:cs="宋体"/>
          <w:b/>
          <w:bCs/>
          <w:color w:val="000000"/>
          <w:sz w:val="24"/>
          <w:szCs w:val="24"/>
        </w:rPr>
        <w:t>Richards NT</w:t>
      </w:r>
      <w:r w:rsidRPr="00A52C7F">
        <w:rPr>
          <w:rFonts w:ascii="Book Antiqua" w:eastAsia="宋体" w:hAnsi="Book Antiqua" w:cs="宋体"/>
          <w:color w:val="000000"/>
          <w:sz w:val="24"/>
          <w:szCs w:val="24"/>
        </w:rPr>
        <w:t xml:space="preserve">, Greaves I, Lee SJ, Howie AJ, </w:t>
      </w:r>
      <w:proofErr w:type="spellStart"/>
      <w:r w:rsidRPr="00A52C7F">
        <w:rPr>
          <w:rFonts w:ascii="Book Antiqua" w:eastAsia="宋体" w:hAnsi="Book Antiqua" w:cs="宋体"/>
          <w:color w:val="000000"/>
          <w:sz w:val="24"/>
          <w:szCs w:val="24"/>
        </w:rPr>
        <w:t>Adu</w:t>
      </w:r>
      <w:proofErr w:type="spellEnd"/>
      <w:r w:rsidRPr="00A52C7F">
        <w:rPr>
          <w:rFonts w:ascii="Book Antiqua" w:eastAsia="宋体" w:hAnsi="Book Antiqua" w:cs="宋体"/>
          <w:color w:val="000000"/>
          <w:sz w:val="24"/>
          <w:szCs w:val="24"/>
        </w:rPr>
        <w:t xml:space="preserve"> D, Michael J. Increased prevalence of renal biopsy findings other than diabetic </w:t>
      </w:r>
      <w:proofErr w:type="spellStart"/>
      <w:r w:rsidRPr="00A52C7F">
        <w:rPr>
          <w:rFonts w:ascii="Book Antiqua" w:eastAsia="宋体" w:hAnsi="Book Antiqua" w:cs="宋体"/>
          <w:color w:val="000000"/>
          <w:sz w:val="24"/>
          <w:szCs w:val="24"/>
        </w:rPr>
        <w:t>glomerulopathy</w:t>
      </w:r>
      <w:proofErr w:type="spellEnd"/>
      <w:r w:rsidRPr="00A52C7F">
        <w:rPr>
          <w:rFonts w:ascii="Book Antiqua" w:eastAsia="宋体" w:hAnsi="Book Antiqua" w:cs="宋体"/>
          <w:color w:val="000000"/>
          <w:sz w:val="24"/>
          <w:szCs w:val="24"/>
        </w:rPr>
        <w:t xml:space="preserve"> in type II diabetes mellitus. </w:t>
      </w:r>
      <w:proofErr w:type="spellStart"/>
      <w:r w:rsidRPr="00A52C7F">
        <w:rPr>
          <w:rFonts w:ascii="Book Antiqua" w:eastAsia="宋体" w:hAnsi="Book Antiqua" w:cs="宋体"/>
          <w:i/>
          <w:iCs/>
          <w:color w:val="000000"/>
          <w:sz w:val="24"/>
          <w:szCs w:val="24"/>
        </w:rPr>
        <w:t>Nephrol</w:t>
      </w:r>
      <w:proofErr w:type="spellEnd"/>
      <w:r w:rsidRPr="00A52C7F">
        <w:rPr>
          <w:rFonts w:ascii="Book Antiqua" w:eastAsia="宋体" w:hAnsi="Book Antiqua" w:cs="宋体"/>
          <w:i/>
          <w:iCs/>
          <w:color w:val="000000"/>
          <w:sz w:val="24"/>
          <w:szCs w:val="24"/>
        </w:rPr>
        <w:t xml:space="preserve"> Dial Transplant</w:t>
      </w:r>
      <w:r w:rsidRPr="00A52C7F">
        <w:rPr>
          <w:rFonts w:ascii="Book Antiqua" w:eastAsia="宋体" w:hAnsi="Book Antiqua" w:cs="宋体"/>
          <w:color w:val="000000"/>
          <w:sz w:val="24"/>
          <w:szCs w:val="24"/>
        </w:rPr>
        <w:t> 1992; </w:t>
      </w:r>
      <w:r w:rsidRPr="00A52C7F">
        <w:rPr>
          <w:rFonts w:ascii="Book Antiqua" w:eastAsia="宋体" w:hAnsi="Book Antiqua" w:cs="宋体"/>
          <w:b/>
          <w:bCs/>
          <w:color w:val="000000"/>
          <w:sz w:val="24"/>
          <w:szCs w:val="24"/>
        </w:rPr>
        <w:t>7</w:t>
      </w:r>
      <w:r w:rsidRPr="00A52C7F">
        <w:rPr>
          <w:rFonts w:ascii="Book Antiqua" w:eastAsia="宋体" w:hAnsi="Book Antiqua" w:cs="宋体"/>
          <w:color w:val="000000"/>
          <w:sz w:val="24"/>
          <w:szCs w:val="24"/>
        </w:rPr>
        <w:t>: 397-399 [PMID: 1321374]</w:t>
      </w:r>
    </w:p>
    <w:p w:rsidR="00B42A8D" w:rsidRPr="00A52C7F" w:rsidRDefault="00B42A8D" w:rsidP="00013E05">
      <w:pPr>
        <w:spacing w:after="0" w:line="360" w:lineRule="auto"/>
        <w:jc w:val="both"/>
        <w:rPr>
          <w:rFonts w:ascii="Book Antiqua" w:eastAsia="宋体" w:hAnsi="Book Antiqua" w:cs="宋体"/>
          <w:color w:val="000000"/>
          <w:sz w:val="24"/>
          <w:szCs w:val="24"/>
        </w:rPr>
      </w:pPr>
      <w:r w:rsidRPr="00A52C7F">
        <w:rPr>
          <w:rFonts w:ascii="Book Antiqua" w:eastAsia="宋体" w:hAnsi="Book Antiqua" w:cs="宋体"/>
          <w:color w:val="000000"/>
          <w:sz w:val="24"/>
          <w:szCs w:val="24"/>
        </w:rPr>
        <w:t>59 </w:t>
      </w:r>
      <w:proofErr w:type="spellStart"/>
      <w:r w:rsidRPr="00A52C7F">
        <w:rPr>
          <w:rFonts w:ascii="Book Antiqua" w:eastAsia="宋体" w:hAnsi="Book Antiqua" w:cs="宋体"/>
          <w:b/>
          <w:bCs/>
          <w:color w:val="000000"/>
          <w:sz w:val="24"/>
          <w:szCs w:val="24"/>
        </w:rPr>
        <w:t>Parving</w:t>
      </w:r>
      <w:proofErr w:type="spellEnd"/>
      <w:r w:rsidRPr="00A52C7F">
        <w:rPr>
          <w:rFonts w:ascii="Book Antiqua" w:eastAsia="宋体" w:hAnsi="Book Antiqua" w:cs="宋体"/>
          <w:b/>
          <w:bCs/>
          <w:color w:val="000000"/>
          <w:sz w:val="24"/>
          <w:szCs w:val="24"/>
        </w:rPr>
        <w:t xml:space="preserve"> HH</w:t>
      </w:r>
      <w:r w:rsidRPr="00A52C7F">
        <w:rPr>
          <w:rFonts w:ascii="Book Antiqua" w:eastAsia="宋体" w:hAnsi="Book Antiqua" w:cs="宋体"/>
          <w:color w:val="000000"/>
          <w:sz w:val="24"/>
          <w:szCs w:val="24"/>
        </w:rPr>
        <w:t xml:space="preserve">, Gall MA, </w:t>
      </w:r>
      <w:proofErr w:type="spellStart"/>
      <w:r w:rsidRPr="00A52C7F">
        <w:rPr>
          <w:rFonts w:ascii="Book Antiqua" w:eastAsia="宋体" w:hAnsi="Book Antiqua" w:cs="宋体"/>
          <w:color w:val="000000"/>
          <w:sz w:val="24"/>
          <w:szCs w:val="24"/>
        </w:rPr>
        <w:t>Skøtt</w:t>
      </w:r>
      <w:proofErr w:type="spellEnd"/>
      <w:r w:rsidRPr="00A52C7F">
        <w:rPr>
          <w:rFonts w:ascii="Book Antiqua" w:eastAsia="宋体" w:hAnsi="Book Antiqua" w:cs="宋体"/>
          <w:color w:val="000000"/>
          <w:sz w:val="24"/>
          <w:szCs w:val="24"/>
        </w:rPr>
        <w:t xml:space="preserve"> P, </w:t>
      </w:r>
      <w:proofErr w:type="spellStart"/>
      <w:r w:rsidRPr="00A52C7F">
        <w:rPr>
          <w:rFonts w:ascii="Book Antiqua" w:eastAsia="宋体" w:hAnsi="Book Antiqua" w:cs="宋体"/>
          <w:color w:val="000000"/>
          <w:sz w:val="24"/>
          <w:szCs w:val="24"/>
        </w:rPr>
        <w:t>Jørgensen</w:t>
      </w:r>
      <w:proofErr w:type="spellEnd"/>
      <w:r w:rsidRPr="00A52C7F">
        <w:rPr>
          <w:rFonts w:ascii="Book Antiqua" w:eastAsia="宋体" w:hAnsi="Book Antiqua" w:cs="宋体"/>
          <w:color w:val="000000"/>
          <w:sz w:val="24"/>
          <w:szCs w:val="24"/>
        </w:rPr>
        <w:t xml:space="preserve"> HE, </w:t>
      </w:r>
      <w:proofErr w:type="spellStart"/>
      <w:r w:rsidRPr="00A52C7F">
        <w:rPr>
          <w:rFonts w:ascii="Book Antiqua" w:eastAsia="宋体" w:hAnsi="Book Antiqua" w:cs="宋体"/>
          <w:color w:val="000000"/>
          <w:sz w:val="24"/>
          <w:szCs w:val="24"/>
        </w:rPr>
        <w:t>Løkkegaard</w:t>
      </w:r>
      <w:proofErr w:type="spellEnd"/>
      <w:r w:rsidRPr="00A52C7F">
        <w:rPr>
          <w:rFonts w:ascii="Book Antiqua" w:eastAsia="宋体" w:hAnsi="Book Antiqua" w:cs="宋体"/>
          <w:color w:val="000000"/>
          <w:sz w:val="24"/>
          <w:szCs w:val="24"/>
        </w:rPr>
        <w:t xml:space="preserve"> H, </w:t>
      </w:r>
      <w:proofErr w:type="spellStart"/>
      <w:r w:rsidRPr="00A52C7F">
        <w:rPr>
          <w:rFonts w:ascii="Book Antiqua" w:eastAsia="宋体" w:hAnsi="Book Antiqua" w:cs="宋体"/>
          <w:color w:val="000000"/>
          <w:sz w:val="24"/>
          <w:szCs w:val="24"/>
        </w:rPr>
        <w:t>Jørgensen</w:t>
      </w:r>
      <w:proofErr w:type="spellEnd"/>
      <w:r w:rsidRPr="00A52C7F">
        <w:rPr>
          <w:rFonts w:ascii="Book Antiqua" w:eastAsia="宋体" w:hAnsi="Book Antiqua" w:cs="宋体"/>
          <w:color w:val="000000"/>
          <w:sz w:val="24"/>
          <w:szCs w:val="24"/>
        </w:rPr>
        <w:t xml:space="preserve"> F, Nielsen B, Larsen S. Prevalence and causes of albuminuria in non-insulin-dependent diabetic patients. </w:t>
      </w:r>
      <w:r w:rsidRPr="00A52C7F">
        <w:rPr>
          <w:rFonts w:ascii="Book Antiqua" w:eastAsia="宋体" w:hAnsi="Book Antiqua" w:cs="宋体"/>
          <w:i/>
          <w:iCs/>
          <w:color w:val="000000"/>
          <w:sz w:val="24"/>
          <w:szCs w:val="24"/>
        </w:rPr>
        <w:t xml:space="preserve">Kidney </w:t>
      </w:r>
      <w:proofErr w:type="spellStart"/>
      <w:r w:rsidRPr="00A52C7F">
        <w:rPr>
          <w:rFonts w:ascii="Book Antiqua" w:eastAsia="宋体" w:hAnsi="Book Antiqua" w:cs="宋体"/>
          <w:i/>
          <w:iCs/>
          <w:color w:val="000000"/>
          <w:sz w:val="24"/>
          <w:szCs w:val="24"/>
        </w:rPr>
        <w:t>Int</w:t>
      </w:r>
      <w:proofErr w:type="spellEnd"/>
      <w:r w:rsidRPr="00A52C7F">
        <w:rPr>
          <w:rFonts w:ascii="Book Antiqua" w:eastAsia="宋体" w:hAnsi="Book Antiqua" w:cs="宋体"/>
          <w:color w:val="000000"/>
          <w:sz w:val="24"/>
          <w:szCs w:val="24"/>
        </w:rPr>
        <w:t> 1992; </w:t>
      </w:r>
      <w:r w:rsidRPr="00A52C7F">
        <w:rPr>
          <w:rFonts w:ascii="Book Antiqua" w:eastAsia="宋体" w:hAnsi="Book Antiqua" w:cs="宋体"/>
          <w:b/>
          <w:bCs/>
          <w:color w:val="000000"/>
          <w:sz w:val="24"/>
          <w:szCs w:val="24"/>
        </w:rPr>
        <w:t>41</w:t>
      </w:r>
      <w:r w:rsidRPr="00A52C7F">
        <w:rPr>
          <w:rFonts w:ascii="Book Antiqua" w:eastAsia="宋体" w:hAnsi="Book Antiqua" w:cs="宋体"/>
          <w:color w:val="000000"/>
          <w:sz w:val="24"/>
          <w:szCs w:val="24"/>
        </w:rPr>
        <w:t>: 758-762 [PMID: 1513098 DOI: dx.doi.org/10.1038/ki.1992.118</w:t>
      </w:r>
      <w:r>
        <w:rPr>
          <w:rFonts w:ascii="Book Antiqua" w:eastAsia="宋体" w:hAnsi="Book Antiqua" w:cs="宋体"/>
          <w:color w:val="000000"/>
          <w:sz w:val="24"/>
          <w:szCs w:val="24"/>
        </w:rPr>
        <w:t>]</w:t>
      </w:r>
    </w:p>
    <w:p w:rsidR="00B42A8D" w:rsidRPr="00A52C7F" w:rsidRDefault="00B42A8D" w:rsidP="00013E05">
      <w:pPr>
        <w:spacing w:after="0" w:line="360" w:lineRule="auto"/>
        <w:jc w:val="both"/>
        <w:rPr>
          <w:rFonts w:ascii="Book Antiqua" w:eastAsia="宋体" w:hAnsi="Book Antiqua" w:cs="宋体"/>
          <w:color w:val="000000"/>
          <w:sz w:val="24"/>
          <w:szCs w:val="24"/>
        </w:rPr>
      </w:pPr>
      <w:r w:rsidRPr="00A52C7F">
        <w:rPr>
          <w:rFonts w:ascii="Book Antiqua" w:eastAsia="宋体" w:hAnsi="Book Antiqua" w:cs="宋体"/>
          <w:color w:val="000000"/>
          <w:sz w:val="24"/>
          <w:szCs w:val="24"/>
        </w:rPr>
        <w:t>60 </w:t>
      </w:r>
      <w:proofErr w:type="spellStart"/>
      <w:r w:rsidRPr="00A52C7F">
        <w:rPr>
          <w:rFonts w:ascii="Book Antiqua" w:eastAsia="宋体" w:hAnsi="Book Antiqua" w:cs="宋体"/>
          <w:b/>
          <w:bCs/>
          <w:color w:val="000000"/>
          <w:sz w:val="24"/>
          <w:szCs w:val="24"/>
        </w:rPr>
        <w:t>Cordonnier</w:t>
      </w:r>
      <w:proofErr w:type="spellEnd"/>
      <w:r w:rsidRPr="00A52C7F">
        <w:rPr>
          <w:rFonts w:ascii="Book Antiqua" w:eastAsia="宋体" w:hAnsi="Book Antiqua" w:cs="宋体"/>
          <w:b/>
          <w:bCs/>
          <w:color w:val="000000"/>
          <w:sz w:val="24"/>
          <w:szCs w:val="24"/>
        </w:rPr>
        <w:t xml:space="preserve"> DJ</w:t>
      </w:r>
      <w:r w:rsidRPr="00A52C7F">
        <w:rPr>
          <w:rFonts w:ascii="Book Antiqua" w:eastAsia="宋体" w:hAnsi="Book Antiqua" w:cs="宋体"/>
          <w:color w:val="000000"/>
          <w:sz w:val="24"/>
          <w:szCs w:val="24"/>
        </w:rPr>
        <w:t xml:space="preserve">, </w:t>
      </w:r>
      <w:proofErr w:type="spellStart"/>
      <w:r w:rsidRPr="00A52C7F">
        <w:rPr>
          <w:rFonts w:ascii="Book Antiqua" w:eastAsia="宋体" w:hAnsi="Book Antiqua" w:cs="宋体"/>
          <w:color w:val="000000"/>
          <w:sz w:val="24"/>
          <w:szCs w:val="24"/>
        </w:rPr>
        <w:t>Pinel</w:t>
      </w:r>
      <w:proofErr w:type="spellEnd"/>
      <w:r w:rsidRPr="00A52C7F">
        <w:rPr>
          <w:rFonts w:ascii="Book Antiqua" w:eastAsia="宋体" w:hAnsi="Book Antiqua" w:cs="宋体"/>
          <w:color w:val="000000"/>
          <w:sz w:val="24"/>
          <w:szCs w:val="24"/>
        </w:rPr>
        <w:t xml:space="preserve"> N, </w:t>
      </w:r>
      <w:proofErr w:type="spellStart"/>
      <w:r w:rsidRPr="00A52C7F">
        <w:rPr>
          <w:rFonts w:ascii="Book Antiqua" w:eastAsia="宋体" w:hAnsi="Book Antiqua" w:cs="宋体"/>
          <w:color w:val="000000"/>
          <w:sz w:val="24"/>
          <w:szCs w:val="24"/>
        </w:rPr>
        <w:t>Barro</w:t>
      </w:r>
      <w:proofErr w:type="spellEnd"/>
      <w:r w:rsidRPr="00A52C7F">
        <w:rPr>
          <w:rFonts w:ascii="Book Antiqua" w:eastAsia="宋体" w:hAnsi="Book Antiqua" w:cs="宋体"/>
          <w:color w:val="000000"/>
          <w:sz w:val="24"/>
          <w:szCs w:val="24"/>
        </w:rPr>
        <w:t xml:space="preserve"> C, Maynard M, </w:t>
      </w:r>
      <w:proofErr w:type="spellStart"/>
      <w:r w:rsidRPr="00A52C7F">
        <w:rPr>
          <w:rFonts w:ascii="Book Antiqua" w:eastAsia="宋体" w:hAnsi="Book Antiqua" w:cs="宋体"/>
          <w:color w:val="000000"/>
          <w:sz w:val="24"/>
          <w:szCs w:val="24"/>
        </w:rPr>
        <w:t>Zaoui</w:t>
      </w:r>
      <w:proofErr w:type="spellEnd"/>
      <w:r w:rsidRPr="00A52C7F">
        <w:rPr>
          <w:rFonts w:ascii="Book Antiqua" w:eastAsia="宋体" w:hAnsi="Book Antiqua" w:cs="宋体"/>
          <w:color w:val="000000"/>
          <w:sz w:val="24"/>
          <w:szCs w:val="24"/>
        </w:rPr>
        <w:t xml:space="preserve"> P, </w:t>
      </w:r>
      <w:proofErr w:type="spellStart"/>
      <w:r w:rsidRPr="00A52C7F">
        <w:rPr>
          <w:rFonts w:ascii="Book Antiqua" w:eastAsia="宋体" w:hAnsi="Book Antiqua" w:cs="宋体"/>
          <w:color w:val="000000"/>
          <w:sz w:val="24"/>
          <w:szCs w:val="24"/>
        </w:rPr>
        <w:t>Halimi</w:t>
      </w:r>
      <w:proofErr w:type="spellEnd"/>
      <w:r w:rsidRPr="00A52C7F">
        <w:rPr>
          <w:rFonts w:ascii="Book Antiqua" w:eastAsia="宋体" w:hAnsi="Book Antiqua" w:cs="宋体"/>
          <w:color w:val="000000"/>
          <w:sz w:val="24"/>
          <w:szCs w:val="24"/>
        </w:rPr>
        <w:t xml:space="preserve"> S, </w:t>
      </w:r>
      <w:proofErr w:type="spellStart"/>
      <w:r w:rsidRPr="00A52C7F">
        <w:rPr>
          <w:rFonts w:ascii="Book Antiqua" w:eastAsia="宋体" w:hAnsi="Book Antiqua" w:cs="宋体"/>
          <w:color w:val="000000"/>
          <w:sz w:val="24"/>
          <w:szCs w:val="24"/>
        </w:rPr>
        <w:t>Hurault</w:t>
      </w:r>
      <w:proofErr w:type="spellEnd"/>
      <w:r w:rsidRPr="00A52C7F">
        <w:rPr>
          <w:rFonts w:ascii="Book Antiqua" w:eastAsia="宋体" w:hAnsi="Book Antiqua" w:cs="宋体"/>
          <w:color w:val="000000"/>
          <w:sz w:val="24"/>
          <w:szCs w:val="24"/>
        </w:rPr>
        <w:t xml:space="preserve"> de </w:t>
      </w:r>
      <w:proofErr w:type="spellStart"/>
      <w:r w:rsidRPr="00A52C7F">
        <w:rPr>
          <w:rFonts w:ascii="Book Antiqua" w:eastAsia="宋体" w:hAnsi="Book Antiqua" w:cs="宋体"/>
          <w:color w:val="000000"/>
          <w:sz w:val="24"/>
          <w:szCs w:val="24"/>
        </w:rPr>
        <w:t>Ligny</w:t>
      </w:r>
      <w:proofErr w:type="spellEnd"/>
      <w:r w:rsidRPr="00A52C7F">
        <w:rPr>
          <w:rFonts w:ascii="Book Antiqua" w:eastAsia="宋体" w:hAnsi="Book Antiqua" w:cs="宋体"/>
          <w:color w:val="000000"/>
          <w:sz w:val="24"/>
          <w:szCs w:val="24"/>
        </w:rPr>
        <w:t xml:space="preserve"> B, </w:t>
      </w:r>
      <w:proofErr w:type="spellStart"/>
      <w:r w:rsidRPr="00A52C7F">
        <w:rPr>
          <w:rFonts w:ascii="Book Antiqua" w:eastAsia="宋体" w:hAnsi="Book Antiqua" w:cs="宋体"/>
          <w:color w:val="000000"/>
          <w:sz w:val="24"/>
          <w:szCs w:val="24"/>
        </w:rPr>
        <w:t>Reznic</w:t>
      </w:r>
      <w:proofErr w:type="spellEnd"/>
      <w:r w:rsidRPr="00A52C7F">
        <w:rPr>
          <w:rFonts w:ascii="Book Antiqua" w:eastAsia="宋体" w:hAnsi="Book Antiqua" w:cs="宋体"/>
          <w:color w:val="000000"/>
          <w:sz w:val="24"/>
          <w:szCs w:val="24"/>
        </w:rPr>
        <w:t xml:space="preserve"> Y, Simon D, </w:t>
      </w:r>
      <w:proofErr w:type="spellStart"/>
      <w:r w:rsidRPr="00A52C7F">
        <w:rPr>
          <w:rFonts w:ascii="Book Antiqua" w:eastAsia="宋体" w:hAnsi="Book Antiqua" w:cs="宋体"/>
          <w:color w:val="000000"/>
          <w:sz w:val="24"/>
          <w:szCs w:val="24"/>
        </w:rPr>
        <w:t>Bilous</w:t>
      </w:r>
      <w:proofErr w:type="spellEnd"/>
      <w:r w:rsidRPr="00A52C7F">
        <w:rPr>
          <w:rFonts w:ascii="Book Antiqua" w:eastAsia="宋体" w:hAnsi="Book Antiqua" w:cs="宋体"/>
          <w:color w:val="000000"/>
          <w:sz w:val="24"/>
          <w:szCs w:val="24"/>
        </w:rPr>
        <w:t xml:space="preserve"> RW. Expansion of cortical </w:t>
      </w:r>
      <w:proofErr w:type="spellStart"/>
      <w:r w:rsidRPr="00A52C7F">
        <w:rPr>
          <w:rFonts w:ascii="Book Antiqua" w:eastAsia="宋体" w:hAnsi="Book Antiqua" w:cs="宋体"/>
          <w:color w:val="000000"/>
          <w:sz w:val="24"/>
          <w:szCs w:val="24"/>
        </w:rPr>
        <w:t>interstitium</w:t>
      </w:r>
      <w:proofErr w:type="spellEnd"/>
      <w:r w:rsidRPr="00A52C7F">
        <w:rPr>
          <w:rFonts w:ascii="Book Antiqua" w:eastAsia="宋体" w:hAnsi="Book Antiqua" w:cs="宋体"/>
          <w:color w:val="000000"/>
          <w:sz w:val="24"/>
          <w:szCs w:val="24"/>
        </w:rPr>
        <w:t xml:space="preserve"> is limited by converting enzyme inhibition in type 2 diabetic patients with </w:t>
      </w:r>
      <w:proofErr w:type="spellStart"/>
      <w:r w:rsidRPr="00A52C7F">
        <w:rPr>
          <w:rFonts w:ascii="Book Antiqua" w:eastAsia="宋体" w:hAnsi="Book Antiqua" w:cs="宋体"/>
          <w:color w:val="000000"/>
          <w:sz w:val="24"/>
          <w:szCs w:val="24"/>
        </w:rPr>
        <w:t>glomerulosclerosis</w:t>
      </w:r>
      <w:proofErr w:type="spellEnd"/>
      <w:r w:rsidRPr="00A52C7F">
        <w:rPr>
          <w:rFonts w:ascii="Book Antiqua" w:eastAsia="宋体" w:hAnsi="Book Antiqua" w:cs="宋体"/>
          <w:color w:val="000000"/>
          <w:sz w:val="24"/>
          <w:szCs w:val="24"/>
        </w:rPr>
        <w:t xml:space="preserve">. </w:t>
      </w:r>
      <w:proofErr w:type="gramStart"/>
      <w:r w:rsidRPr="00A52C7F">
        <w:rPr>
          <w:rFonts w:ascii="Book Antiqua" w:eastAsia="宋体" w:hAnsi="Book Antiqua" w:cs="宋体"/>
          <w:color w:val="000000"/>
          <w:sz w:val="24"/>
          <w:szCs w:val="24"/>
        </w:rPr>
        <w:t xml:space="preserve">The </w:t>
      </w:r>
      <w:proofErr w:type="spellStart"/>
      <w:r w:rsidRPr="00A52C7F">
        <w:rPr>
          <w:rFonts w:ascii="Book Antiqua" w:eastAsia="宋体" w:hAnsi="Book Antiqua" w:cs="宋体"/>
          <w:color w:val="000000"/>
          <w:sz w:val="24"/>
          <w:szCs w:val="24"/>
        </w:rPr>
        <w:t>Diabiopsies</w:t>
      </w:r>
      <w:proofErr w:type="spellEnd"/>
      <w:r w:rsidRPr="00A52C7F">
        <w:rPr>
          <w:rFonts w:ascii="Book Antiqua" w:eastAsia="宋体" w:hAnsi="Book Antiqua" w:cs="宋体"/>
          <w:color w:val="000000"/>
          <w:sz w:val="24"/>
          <w:szCs w:val="24"/>
        </w:rPr>
        <w:t xml:space="preserve"> Group.</w:t>
      </w:r>
      <w:proofErr w:type="gramEnd"/>
      <w:r w:rsidRPr="00A52C7F">
        <w:rPr>
          <w:rFonts w:ascii="Book Antiqua" w:eastAsia="宋体" w:hAnsi="Book Antiqua" w:cs="宋体"/>
          <w:color w:val="000000"/>
          <w:sz w:val="24"/>
          <w:szCs w:val="24"/>
        </w:rPr>
        <w:t> </w:t>
      </w:r>
      <w:r w:rsidRPr="00A52C7F">
        <w:rPr>
          <w:rFonts w:ascii="Book Antiqua" w:eastAsia="宋体" w:hAnsi="Book Antiqua" w:cs="宋体"/>
          <w:i/>
          <w:iCs/>
          <w:color w:val="000000"/>
          <w:sz w:val="24"/>
          <w:szCs w:val="24"/>
        </w:rPr>
        <w:t xml:space="preserve">J Am </w:t>
      </w:r>
      <w:proofErr w:type="spellStart"/>
      <w:r w:rsidRPr="00A52C7F">
        <w:rPr>
          <w:rFonts w:ascii="Book Antiqua" w:eastAsia="宋体" w:hAnsi="Book Antiqua" w:cs="宋体"/>
          <w:i/>
          <w:iCs/>
          <w:color w:val="000000"/>
          <w:sz w:val="24"/>
          <w:szCs w:val="24"/>
        </w:rPr>
        <w:t>Soc</w:t>
      </w:r>
      <w:proofErr w:type="spellEnd"/>
      <w:r w:rsidRPr="00A52C7F">
        <w:rPr>
          <w:rFonts w:ascii="Book Antiqua" w:eastAsia="宋体" w:hAnsi="Book Antiqua" w:cs="宋体"/>
          <w:i/>
          <w:iCs/>
          <w:color w:val="000000"/>
          <w:sz w:val="24"/>
          <w:szCs w:val="24"/>
        </w:rPr>
        <w:t xml:space="preserve"> </w:t>
      </w:r>
      <w:proofErr w:type="spellStart"/>
      <w:r w:rsidRPr="00A52C7F">
        <w:rPr>
          <w:rFonts w:ascii="Book Antiqua" w:eastAsia="宋体" w:hAnsi="Book Antiqua" w:cs="宋体"/>
          <w:i/>
          <w:iCs/>
          <w:color w:val="000000"/>
          <w:sz w:val="24"/>
          <w:szCs w:val="24"/>
        </w:rPr>
        <w:t>Nephrol</w:t>
      </w:r>
      <w:proofErr w:type="spellEnd"/>
      <w:r w:rsidRPr="00A52C7F">
        <w:rPr>
          <w:rFonts w:ascii="Book Antiqua" w:eastAsia="宋体" w:hAnsi="Book Antiqua" w:cs="宋体"/>
          <w:color w:val="000000"/>
          <w:sz w:val="24"/>
          <w:szCs w:val="24"/>
        </w:rPr>
        <w:t> 1999; </w:t>
      </w:r>
      <w:r w:rsidRPr="00A52C7F">
        <w:rPr>
          <w:rFonts w:ascii="Book Antiqua" w:eastAsia="宋体" w:hAnsi="Book Antiqua" w:cs="宋体"/>
          <w:b/>
          <w:bCs/>
          <w:color w:val="000000"/>
          <w:sz w:val="24"/>
          <w:szCs w:val="24"/>
        </w:rPr>
        <w:t>10</w:t>
      </w:r>
      <w:r w:rsidRPr="00A52C7F">
        <w:rPr>
          <w:rFonts w:ascii="Book Antiqua" w:eastAsia="宋体" w:hAnsi="Book Antiqua" w:cs="宋体"/>
          <w:color w:val="000000"/>
          <w:sz w:val="24"/>
          <w:szCs w:val="24"/>
        </w:rPr>
        <w:t>: 1253-1263 [PMID: 10361863]</w:t>
      </w:r>
    </w:p>
    <w:p w:rsidR="00B42A8D" w:rsidRPr="00A52C7F" w:rsidRDefault="00B42A8D" w:rsidP="00013E05">
      <w:pPr>
        <w:spacing w:after="0" w:line="360" w:lineRule="auto"/>
        <w:jc w:val="both"/>
        <w:rPr>
          <w:rFonts w:ascii="Book Antiqua" w:eastAsia="宋体" w:hAnsi="Book Antiqua" w:cs="宋体"/>
          <w:color w:val="000000"/>
          <w:sz w:val="24"/>
          <w:szCs w:val="24"/>
        </w:rPr>
      </w:pPr>
      <w:proofErr w:type="gramStart"/>
      <w:r w:rsidRPr="00A52C7F">
        <w:rPr>
          <w:rFonts w:ascii="Book Antiqua" w:eastAsia="宋体" w:hAnsi="Book Antiqua" w:cs="宋体"/>
          <w:color w:val="000000"/>
          <w:sz w:val="24"/>
          <w:szCs w:val="24"/>
        </w:rPr>
        <w:t>61 </w:t>
      </w:r>
      <w:proofErr w:type="spellStart"/>
      <w:r w:rsidRPr="00A52C7F">
        <w:rPr>
          <w:rFonts w:ascii="Book Antiqua" w:eastAsia="宋体" w:hAnsi="Book Antiqua" w:cs="宋体"/>
          <w:b/>
          <w:bCs/>
          <w:color w:val="000000"/>
          <w:sz w:val="24"/>
          <w:szCs w:val="24"/>
        </w:rPr>
        <w:t>Nzerue</w:t>
      </w:r>
      <w:proofErr w:type="spellEnd"/>
      <w:r w:rsidRPr="00A52C7F">
        <w:rPr>
          <w:rFonts w:ascii="Book Antiqua" w:eastAsia="宋体" w:hAnsi="Book Antiqua" w:cs="宋体"/>
          <w:b/>
          <w:bCs/>
          <w:color w:val="000000"/>
          <w:sz w:val="24"/>
          <w:szCs w:val="24"/>
        </w:rPr>
        <w:t xml:space="preserve"> CM</w:t>
      </w:r>
      <w:r w:rsidRPr="00A52C7F">
        <w:rPr>
          <w:rFonts w:ascii="Book Antiqua" w:eastAsia="宋体" w:hAnsi="Book Antiqua" w:cs="宋体"/>
          <w:color w:val="000000"/>
          <w:sz w:val="24"/>
          <w:szCs w:val="24"/>
        </w:rPr>
        <w:t xml:space="preserve">, </w:t>
      </w:r>
      <w:proofErr w:type="spellStart"/>
      <w:r w:rsidRPr="00A52C7F">
        <w:rPr>
          <w:rFonts w:ascii="Book Antiqua" w:eastAsia="宋体" w:hAnsi="Book Antiqua" w:cs="宋体"/>
          <w:color w:val="000000"/>
          <w:sz w:val="24"/>
          <w:szCs w:val="24"/>
        </w:rPr>
        <w:t>Hewan</w:t>
      </w:r>
      <w:proofErr w:type="spellEnd"/>
      <w:r w:rsidRPr="00A52C7F">
        <w:rPr>
          <w:rFonts w:ascii="Book Antiqua" w:eastAsia="宋体" w:hAnsi="Book Antiqua" w:cs="宋体"/>
          <w:color w:val="000000"/>
          <w:sz w:val="24"/>
          <w:szCs w:val="24"/>
        </w:rPr>
        <w:t>-Lowe K, Harvey P, Mohammed D, Furlong B, Oster R. Prevalence of non-diabetic renal disease among African-American patients with type II diabetes mellitus.</w:t>
      </w:r>
      <w:proofErr w:type="gramEnd"/>
      <w:r w:rsidRPr="00A52C7F">
        <w:rPr>
          <w:rFonts w:ascii="Book Antiqua" w:eastAsia="宋体" w:hAnsi="Book Antiqua" w:cs="宋体"/>
          <w:color w:val="000000"/>
          <w:sz w:val="24"/>
          <w:szCs w:val="24"/>
        </w:rPr>
        <w:t> </w:t>
      </w:r>
      <w:proofErr w:type="spellStart"/>
      <w:r w:rsidRPr="00A52C7F">
        <w:rPr>
          <w:rFonts w:ascii="Book Antiqua" w:eastAsia="宋体" w:hAnsi="Book Antiqua" w:cs="宋体"/>
          <w:i/>
          <w:iCs/>
          <w:color w:val="000000"/>
          <w:sz w:val="24"/>
          <w:szCs w:val="24"/>
        </w:rPr>
        <w:t>Scand</w:t>
      </w:r>
      <w:proofErr w:type="spellEnd"/>
      <w:r w:rsidRPr="00A52C7F">
        <w:rPr>
          <w:rFonts w:ascii="Book Antiqua" w:eastAsia="宋体" w:hAnsi="Book Antiqua" w:cs="宋体"/>
          <w:i/>
          <w:iCs/>
          <w:color w:val="000000"/>
          <w:sz w:val="24"/>
          <w:szCs w:val="24"/>
        </w:rPr>
        <w:t xml:space="preserve"> J </w:t>
      </w:r>
      <w:proofErr w:type="spellStart"/>
      <w:r w:rsidRPr="00A52C7F">
        <w:rPr>
          <w:rFonts w:ascii="Book Antiqua" w:eastAsia="宋体" w:hAnsi="Book Antiqua" w:cs="宋体"/>
          <w:i/>
          <w:iCs/>
          <w:color w:val="000000"/>
          <w:sz w:val="24"/>
          <w:szCs w:val="24"/>
        </w:rPr>
        <w:t>Urol</w:t>
      </w:r>
      <w:proofErr w:type="spellEnd"/>
      <w:r w:rsidRPr="00A52C7F">
        <w:rPr>
          <w:rFonts w:ascii="Book Antiqua" w:eastAsia="宋体" w:hAnsi="Book Antiqua" w:cs="宋体"/>
          <w:i/>
          <w:iCs/>
          <w:color w:val="000000"/>
          <w:sz w:val="24"/>
          <w:szCs w:val="24"/>
        </w:rPr>
        <w:t xml:space="preserve"> </w:t>
      </w:r>
      <w:proofErr w:type="spellStart"/>
      <w:r w:rsidRPr="00A52C7F">
        <w:rPr>
          <w:rFonts w:ascii="Book Antiqua" w:eastAsia="宋体" w:hAnsi="Book Antiqua" w:cs="宋体"/>
          <w:i/>
          <w:iCs/>
          <w:color w:val="000000"/>
          <w:sz w:val="24"/>
          <w:szCs w:val="24"/>
        </w:rPr>
        <w:t>Nephrol</w:t>
      </w:r>
      <w:proofErr w:type="spellEnd"/>
      <w:r w:rsidRPr="00A52C7F">
        <w:rPr>
          <w:rFonts w:ascii="Book Antiqua" w:eastAsia="宋体" w:hAnsi="Book Antiqua" w:cs="宋体"/>
          <w:color w:val="000000"/>
          <w:sz w:val="24"/>
          <w:szCs w:val="24"/>
        </w:rPr>
        <w:t> 2000; </w:t>
      </w:r>
      <w:r w:rsidRPr="00A52C7F">
        <w:rPr>
          <w:rFonts w:ascii="Book Antiqua" w:eastAsia="宋体" w:hAnsi="Book Antiqua" w:cs="宋体"/>
          <w:b/>
          <w:bCs/>
          <w:color w:val="000000"/>
          <w:sz w:val="24"/>
          <w:szCs w:val="24"/>
        </w:rPr>
        <w:t>34</w:t>
      </w:r>
      <w:r w:rsidRPr="00A52C7F">
        <w:rPr>
          <w:rFonts w:ascii="Book Antiqua" w:eastAsia="宋体" w:hAnsi="Book Antiqua" w:cs="宋体"/>
          <w:color w:val="000000"/>
          <w:sz w:val="24"/>
          <w:szCs w:val="24"/>
        </w:rPr>
        <w:t>: 331-335 [PMID: 11186474</w:t>
      </w:r>
      <w:r>
        <w:rPr>
          <w:rFonts w:ascii="Book Antiqua" w:eastAsia="宋体" w:hAnsi="Book Antiqua" w:cs="宋体" w:hint="eastAsia"/>
          <w:color w:val="000000"/>
          <w:sz w:val="24"/>
          <w:szCs w:val="24"/>
        </w:rPr>
        <w:t xml:space="preserve"> DOI: </w:t>
      </w:r>
      <w:r w:rsidRPr="00932462">
        <w:rPr>
          <w:rFonts w:ascii="Book Antiqua" w:eastAsia="宋体" w:hAnsi="Book Antiqua" w:cs="宋体"/>
          <w:color w:val="000000"/>
          <w:sz w:val="24"/>
          <w:szCs w:val="24"/>
        </w:rPr>
        <w:t>10.1080/003655900750048378</w:t>
      </w:r>
      <w:r w:rsidRPr="00A52C7F">
        <w:rPr>
          <w:rFonts w:ascii="Book Antiqua" w:eastAsia="宋体" w:hAnsi="Book Antiqua" w:cs="宋体"/>
          <w:color w:val="000000"/>
          <w:sz w:val="24"/>
          <w:szCs w:val="24"/>
        </w:rPr>
        <w:t>]</w:t>
      </w:r>
    </w:p>
    <w:p w:rsidR="00B42A8D" w:rsidRPr="00A52C7F" w:rsidRDefault="00B42A8D" w:rsidP="00013E05">
      <w:pPr>
        <w:spacing w:after="0" w:line="360" w:lineRule="auto"/>
        <w:jc w:val="both"/>
        <w:rPr>
          <w:rFonts w:ascii="Book Antiqua" w:eastAsia="宋体" w:hAnsi="Book Antiqua" w:cs="宋体"/>
          <w:color w:val="000000"/>
          <w:sz w:val="24"/>
          <w:szCs w:val="24"/>
        </w:rPr>
      </w:pPr>
      <w:proofErr w:type="gramStart"/>
      <w:r w:rsidRPr="00A52C7F">
        <w:rPr>
          <w:rFonts w:ascii="Book Antiqua" w:eastAsia="宋体" w:hAnsi="Book Antiqua" w:cs="宋体"/>
          <w:color w:val="000000"/>
          <w:sz w:val="24"/>
          <w:szCs w:val="24"/>
        </w:rPr>
        <w:t>62 </w:t>
      </w:r>
      <w:r w:rsidRPr="00A52C7F">
        <w:rPr>
          <w:rFonts w:ascii="Book Antiqua" w:eastAsia="宋体" w:hAnsi="Book Antiqua" w:cs="宋体"/>
          <w:b/>
          <w:bCs/>
          <w:color w:val="000000"/>
          <w:sz w:val="24"/>
          <w:szCs w:val="24"/>
        </w:rPr>
        <w:t>Lee EY</w:t>
      </w:r>
      <w:r w:rsidRPr="00A52C7F">
        <w:rPr>
          <w:rFonts w:ascii="Book Antiqua" w:eastAsia="宋体" w:hAnsi="Book Antiqua" w:cs="宋体"/>
          <w:color w:val="000000"/>
          <w:sz w:val="24"/>
          <w:szCs w:val="24"/>
        </w:rPr>
        <w:t>, Chung CH, Choi SO.</w:t>
      </w:r>
      <w:proofErr w:type="gramEnd"/>
      <w:r w:rsidRPr="00A52C7F">
        <w:rPr>
          <w:rFonts w:ascii="Book Antiqua" w:eastAsia="宋体" w:hAnsi="Book Antiqua" w:cs="宋体"/>
          <w:color w:val="000000"/>
          <w:sz w:val="24"/>
          <w:szCs w:val="24"/>
        </w:rPr>
        <w:t xml:space="preserve"> </w:t>
      </w:r>
      <w:proofErr w:type="gramStart"/>
      <w:r w:rsidRPr="00A52C7F">
        <w:rPr>
          <w:rFonts w:ascii="Book Antiqua" w:eastAsia="宋体" w:hAnsi="Book Antiqua" w:cs="宋体"/>
          <w:color w:val="000000"/>
          <w:sz w:val="24"/>
          <w:szCs w:val="24"/>
        </w:rPr>
        <w:t>Non-diabetic renal disease in patients with non-insulin dependent diabetes mellitus.</w:t>
      </w:r>
      <w:proofErr w:type="gramEnd"/>
      <w:r w:rsidRPr="00A52C7F">
        <w:rPr>
          <w:rFonts w:ascii="Book Antiqua" w:eastAsia="宋体" w:hAnsi="Book Antiqua" w:cs="宋体"/>
          <w:color w:val="000000"/>
          <w:sz w:val="24"/>
          <w:szCs w:val="24"/>
        </w:rPr>
        <w:t> </w:t>
      </w:r>
      <w:proofErr w:type="spellStart"/>
      <w:r w:rsidRPr="00A52C7F">
        <w:rPr>
          <w:rFonts w:ascii="Book Antiqua" w:eastAsia="宋体" w:hAnsi="Book Antiqua" w:cs="宋体"/>
          <w:i/>
          <w:iCs/>
          <w:color w:val="000000"/>
          <w:sz w:val="24"/>
          <w:szCs w:val="24"/>
        </w:rPr>
        <w:t>Yonsei</w:t>
      </w:r>
      <w:proofErr w:type="spellEnd"/>
      <w:r w:rsidRPr="00A52C7F">
        <w:rPr>
          <w:rFonts w:ascii="Book Antiqua" w:eastAsia="宋体" w:hAnsi="Book Antiqua" w:cs="宋体"/>
          <w:i/>
          <w:iCs/>
          <w:color w:val="000000"/>
          <w:sz w:val="24"/>
          <w:szCs w:val="24"/>
        </w:rPr>
        <w:t xml:space="preserve"> Med J</w:t>
      </w:r>
      <w:r w:rsidRPr="00A52C7F">
        <w:rPr>
          <w:rFonts w:ascii="Book Antiqua" w:eastAsia="宋体" w:hAnsi="Book Antiqua" w:cs="宋体"/>
          <w:color w:val="000000"/>
          <w:sz w:val="24"/>
          <w:szCs w:val="24"/>
        </w:rPr>
        <w:t> 1999; </w:t>
      </w:r>
      <w:r w:rsidRPr="00A52C7F">
        <w:rPr>
          <w:rFonts w:ascii="Book Antiqua" w:eastAsia="宋体" w:hAnsi="Book Antiqua" w:cs="宋体"/>
          <w:b/>
          <w:bCs/>
          <w:color w:val="000000"/>
          <w:sz w:val="24"/>
          <w:szCs w:val="24"/>
        </w:rPr>
        <w:t>40</w:t>
      </w:r>
      <w:r w:rsidRPr="00A52C7F">
        <w:rPr>
          <w:rFonts w:ascii="Book Antiqua" w:eastAsia="宋体" w:hAnsi="Book Antiqua" w:cs="宋体"/>
          <w:color w:val="000000"/>
          <w:sz w:val="24"/>
          <w:szCs w:val="24"/>
        </w:rPr>
        <w:t>: 321-326 [PMID: 10487133</w:t>
      </w:r>
      <w:r>
        <w:rPr>
          <w:rFonts w:ascii="Book Antiqua" w:eastAsia="宋体" w:hAnsi="Book Antiqua" w:cs="宋体" w:hint="eastAsia"/>
          <w:color w:val="000000"/>
          <w:sz w:val="24"/>
          <w:szCs w:val="24"/>
        </w:rPr>
        <w:t xml:space="preserve"> DOI: </w:t>
      </w:r>
      <w:r w:rsidRPr="00E842A8">
        <w:rPr>
          <w:rFonts w:ascii="Book Antiqua" w:eastAsia="宋体" w:hAnsi="Book Antiqua" w:cs="宋体"/>
          <w:color w:val="000000"/>
          <w:sz w:val="24"/>
          <w:szCs w:val="24"/>
        </w:rPr>
        <w:t>10.1159/000046025</w:t>
      </w:r>
      <w:r w:rsidRPr="00A52C7F">
        <w:rPr>
          <w:rFonts w:ascii="Book Antiqua" w:eastAsia="宋体" w:hAnsi="Book Antiqua" w:cs="宋体"/>
          <w:color w:val="000000"/>
          <w:sz w:val="24"/>
          <w:szCs w:val="24"/>
        </w:rPr>
        <w:t>]</w:t>
      </w:r>
    </w:p>
    <w:p w:rsidR="00B42A8D" w:rsidRPr="00A52C7F" w:rsidRDefault="00B42A8D" w:rsidP="00013E05">
      <w:pPr>
        <w:spacing w:after="0" w:line="360" w:lineRule="auto"/>
        <w:jc w:val="both"/>
        <w:rPr>
          <w:rFonts w:ascii="Book Antiqua" w:eastAsia="宋体" w:hAnsi="Book Antiqua" w:cs="宋体"/>
          <w:color w:val="000000"/>
          <w:sz w:val="24"/>
          <w:szCs w:val="24"/>
        </w:rPr>
      </w:pPr>
      <w:r w:rsidRPr="00A52C7F">
        <w:rPr>
          <w:rFonts w:ascii="Book Antiqua" w:eastAsia="宋体" w:hAnsi="Book Antiqua" w:cs="宋体"/>
          <w:color w:val="000000"/>
          <w:sz w:val="24"/>
          <w:szCs w:val="24"/>
        </w:rPr>
        <w:t>63 </w:t>
      </w:r>
      <w:proofErr w:type="spellStart"/>
      <w:r w:rsidRPr="00A52C7F">
        <w:rPr>
          <w:rFonts w:ascii="Book Antiqua" w:eastAsia="宋体" w:hAnsi="Book Antiqua" w:cs="宋体"/>
          <w:b/>
          <w:bCs/>
          <w:color w:val="000000"/>
          <w:sz w:val="24"/>
          <w:szCs w:val="24"/>
        </w:rPr>
        <w:t>Izzedine</w:t>
      </w:r>
      <w:proofErr w:type="spellEnd"/>
      <w:r w:rsidRPr="00A52C7F">
        <w:rPr>
          <w:rFonts w:ascii="Book Antiqua" w:eastAsia="宋体" w:hAnsi="Book Antiqua" w:cs="宋体"/>
          <w:b/>
          <w:bCs/>
          <w:color w:val="000000"/>
          <w:sz w:val="24"/>
          <w:szCs w:val="24"/>
        </w:rPr>
        <w:t xml:space="preserve"> H</w:t>
      </w:r>
      <w:r w:rsidRPr="00A52C7F">
        <w:rPr>
          <w:rFonts w:ascii="Book Antiqua" w:eastAsia="宋体" w:hAnsi="Book Antiqua" w:cs="宋体"/>
          <w:color w:val="000000"/>
          <w:sz w:val="24"/>
          <w:szCs w:val="24"/>
        </w:rPr>
        <w:t xml:space="preserve">, </w:t>
      </w:r>
      <w:proofErr w:type="spellStart"/>
      <w:r w:rsidRPr="00A52C7F">
        <w:rPr>
          <w:rFonts w:ascii="Book Antiqua" w:eastAsia="宋体" w:hAnsi="Book Antiqua" w:cs="宋体"/>
          <w:color w:val="000000"/>
          <w:sz w:val="24"/>
          <w:szCs w:val="24"/>
        </w:rPr>
        <w:t>Fongoro</w:t>
      </w:r>
      <w:proofErr w:type="spellEnd"/>
      <w:r w:rsidRPr="00A52C7F">
        <w:rPr>
          <w:rFonts w:ascii="Book Antiqua" w:eastAsia="宋体" w:hAnsi="Book Antiqua" w:cs="宋体"/>
          <w:color w:val="000000"/>
          <w:sz w:val="24"/>
          <w:szCs w:val="24"/>
        </w:rPr>
        <w:t xml:space="preserve"> S, </w:t>
      </w:r>
      <w:proofErr w:type="spellStart"/>
      <w:r w:rsidRPr="00A52C7F">
        <w:rPr>
          <w:rFonts w:ascii="Book Antiqua" w:eastAsia="宋体" w:hAnsi="Book Antiqua" w:cs="宋体"/>
          <w:color w:val="000000"/>
          <w:sz w:val="24"/>
          <w:szCs w:val="24"/>
        </w:rPr>
        <w:t>Pajot</w:t>
      </w:r>
      <w:proofErr w:type="spellEnd"/>
      <w:r w:rsidRPr="00A52C7F">
        <w:rPr>
          <w:rFonts w:ascii="Book Antiqua" w:eastAsia="宋体" w:hAnsi="Book Antiqua" w:cs="宋体"/>
          <w:color w:val="000000"/>
          <w:sz w:val="24"/>
          <w:szCs w:val="24"/>
        </w:rPr>
        <w:t xml:space="preserve"> O, </w:t>
      </w:r>
      <w:proofErr w:type="spellStart"/>
      <w:r w:rsidRPr="00A52C7F">
        <w:rPr>
          <w:rFonts w:ascii="Book Antiqua" w:eastAsia="宋体" w:hAnsi="Book Antiqua" w:cs="宋体"/>
          <w:color w:val="000000"/>
          <w:sz w:val="24"/>
          <w:szCs w:val="24"/>
        </w:rPr>
        <w:t>Beaufils</w:t>
      </w:r>
      <w:proofErr w:type="spellEnd"/>
      <w:r w:rsidRPr="00A52C7F">
        <w:rPr>
          <w:rFonts w:ascii="Book Antiqua" w:eastAsia="宋体" w:hAnsi="Book Antiqua" w:cs="宋体"/>
          <w:color w:val="000000"/>
          <w:sz w:val="24"/>
          <w:szCs w:val="24"/>
        </w:rPr>
        <w:t xml:space="preserve"> H, </w:t>
      </w:r>
      <w:proofErr w:type="spellStart"/>
      <w:r w:rsidRPr="00A52C7F">
        <w:rPr>
          <w:rFonts w:ascii="Book Antiqua" w:eastAsia="宋体" w:hAnsi="Book Antiqua" w:cs="宋体"/>
          <w:color w:val="000000"/>
          <w:sz w:val="24"/>
          <w:szCs w:val="24"/>
        </w:rPr>
        <w:t>Deray</w:t>
      </w:r>
      <w:proofErr w:type="spellEnd"/>
      <w:r w:rsidRPr="00A52C7F">
        <w:rPr>
          <w:rFonts w:ascii="Book Antiqua" w:eastAsia="宋体" w:hAnsi="Book Antiqua" w:cs="宋体"/>
          <w:color w:val="000000"/>
          <w:sz w:val="24"/>
          <w:szCs w:val="24"/>
        </w:rPr>
        <w:t xml:space="preserve"> G. Retinopathy, hematuria, and diabetic nephropathy. </w:t>
      </w:r>
      <w:r w:rsidRPr="00A52C7F">
        <w:rPr>
          <w:rFonts w:ascii="Book Antiqua" w:eastAsia="宋体" w:hAnsi="Book Antiqua" w:cs="宋体"/>
          <w:i/>
          <w:iCs/>
          <w:color w:val="000000"/>
          <w:sz w:val="24"/>
          <w:szCs w:val="24"/>
        </w:rPr>
        <w:t>Nephron</w:t>
      </w:r>
      <w:r w:rsidRPr="00A52C7F">
        <w:rPr>
          <w:rFonts w:ascii="Book Antiqua" w:eastAsia="宋体" w:hAnsi="Book Antiqua" w:cs="宋体"/>
          <w:color w:val="000000"/>
          <w:sz w:val="24"/>
          <w:szCs w:val="24"/>
        </w:rPr>
        <w:t> 2001; </w:t>
      </w:r>
      <w:r w:rsidRPr="00A52C7F">
        <w:rPr>
          <w:rFonts w:ascii="Book Antiqua" w:eastAsia="宋体" w:hAnsi="Book Antiqua" w:cs="宋体"/>
          <w:b/>
          <w:bCs/>
          <w:color w:val="000000"/>
          <w:sz w:val="24"/>
          <w:szCs w:val="24"/>
        </w:rPr>
        <w:t>88</w:t>
      </w:r>
      <w:r w:rsidRPr="00A52C7F">
        <w:rPr>
          <w:rFonts w:ascii="Book Antiqua" w:eastAsia="宋体" w:hAnsi="Book Antiqua" w:cs="宋体"/>
          <w:color w:val="000000"/>
          <w:sz w:val="24"/>
          <w:szCs w:val="24"/>
        </w:rPr>
        <w:t>: 382-383 [PMID: 11474236]</w:t>
      </w:r>
    </w:p>
    <w:p w:rsidR="00B42A8D" w:rsidRPr="00A52C7F" w:rsidRDefault="00B42A8D" w:rsidP="00013E05">
      <w:pPr>
        <w:spacing w:after="0" w:line="360" w:lineRule="auto"/>
        <w:jc w:val="both"/>
        <w:rPr>
          <w:rFonts w:ascii="Book Antiqua" w:eastAsia="宋体" w:hAnsi="Book Antiqua" w:cs="宋体"/>
          <w:color w:val="000000"/>
          <w:sz w:val="24"/>
          <w:szCs w:val="24"/>
        </w:rPr>
      </w:pPr>
      <w:r w:rsidRPr="00A52C7F">
        <w:rPr>
          <w:rFonts w:ascii="Book Antiqua" w:eastAsia="宋体" w:hAnsi="Book Antiqua" w:cs="宋体"/>
          <w:color w:val="000000"/>
          <w:sz w:val="24"/>
          <w:szCs w:val="24"/>
        </w:rPr>
        <w:t>64 </w:t>
      </w:r>
      <w:proofErr w:type="spellStart"/>
      <w:r w:rsidRPr="00A52C7F">
        <w:rPr>
          <w:rFonts w:ascii="Book Antiqua" w:eastAsia="宋体" w:hAnsi="Book Antiqua" w:cs="宋体"/>
          <w:b/>
          <w:bCs/>
          <w:color w:val="000000"/>
          <w:sz w:val="24"/>
          <w:szCs w:val="24"/>
        </w:rPr>
        <w:t>Castellano</w:t>
      </w:r>
      <w:proofErr w:type="spellEnd"/>
      <w:r w:rsidRPr="00A52C7F">
        <w:rPr>
          <w:rFonts w:ascii="Book Antiqua" w:eastAsia="宋体" w:hAnsi="Book Antiqua" w:cs="宋体"/>
          <w:b/>
          <w:bCs/>
          <w:color w:val="000000"/>
          <w:sz w:val="24"/>
          <w:szCs w:val="24"/>
        </w:rPr>
        <w:t xml:space="preserve"> I</w:t>
      </w:r>
      <w:r w:rsidRPr="00A52C7F">
        <w:rPr>
          <w:rFonts w:ascii="Book Antiqua" w:eastAsia="宋体" w:hAnsi="Book Antiqua" w:cs="宋体"/>
          <w:color w:val="000000"/>
          <w:sz w:val="24"/>
          <w:szCs w:val="24"/>
        </w:rPr>
        <w:t xml:space="preserve">, </w:t>
      </w:r>
      <w:proofErr w:type="spellStart"/>
      <w:r w:rsidRPr="00A52C7F">
        <w:rPr>
          <w:rFonts w:ascii="Book Antiqua" w:eastAsia="宋体" w:hAnsi="Book Antiqua" w:cs="宋体"/>
          <w:color w:val="000000"/>
          <w:sz w:val="24"/>
          <w:szCs w:val="24"/>
        </w:rPr>
        <w:t>Covarsí</w:t>
      </w:r>
      <w:proofErr w:type="spellEnd"/>
      <w:r w:rsidRPr="00A52C7F">
        <w:rPr>
          <w:rFonts w:ascii="Book Antiqua" w:eastAsia="宋体" w:hAnsi="Book Antiqua" w:cs="宋体"/>
          <w:color w:val="000000"/>
          <w:sz w:val="24"/>
          <w:szCs w:val="24"/>
        </w:rPr>
        <w:t xml:space="preserve"> A, </w:t>
      </w:r>
      <w:proofErr w:type="spellStart"/>
      <w:r w:rsidRPr="00A52C7F">
        <w:rPr>
          <w:rFonts w:ascii="Book Antiqua" w:eastAsia="宋体" w:hAnsi="Book Antiqua" w:cs="宋体"/>
          <w:color w:val="000000"/>
          <w:sz w:val="24"/>
          <w:szCs w:val="24"/>
        </w:rPr>
        <w:t>Novillo</w:t>
      </w:r>
      <w:proofErr w:type="spellEnd"/>
      <w:r w:rsidRPr="00A52C7F">
        <w:rPr>
          <w:rFonts w:ascii="Book Antiqua" w:eastAsia="宋体" w:hAnsi="Book Antiqua" w:cs="宋体"/>
          <w:color w:val="000000"/>
          <w:sz w:val="24"/>
          <w:szCs w:val="24"/>
        </w:rPr>
        <w:t xml:space="preserve"> R, Gómez-Martino JR, </w:t>
      </w:r>
      <w:proofErr w:type="spellStart"/>
      <w:r w:rsidRPr="00A52C7F">
        <w:rPr>
          <w:rFonts w:ascii="Book Antiqua" w:eastAsia="宋体" w:hAnsi="Book Antiqua" w:cs="宋体"/>
          <w:color w:val="000000"/>
          <w:sz w:val="24"/>
          <w:szCs w:val="24"/>
        </w:rPr>
        <w:t>Ferrando</w:t>
      </w:r>
      <w:proofErr w:type="spellEnd"/>
      <w:r w:rsidRPr="00A52C7F">
        <w:rPr>
          <w:rFonts w:ascii="Book Antiqua" w:eastAsia="宋体" w:hAnsi="Book Antiqua" w:cs="宋体"/>
          <w:color w:val="000000"/>
          <w:sz w:val="24"/>
          <w:szCs w:val="24"/>
        </w:rPr>
        <w:t xml:space="preserve"> L. [Renal histological lesions in patients with type II diabetes mellitus]. </w:t>
      </w:r>
      <w:proofErr w:type="spellStart"/>
      <w:r w:rsidRPr="00A52C7F">
        <w:rPr>
          <w:rFonts w:ascii="Book Antiqua" w:eastAsia="宋体" w:hAnsi="Book Antiqua" w:cs="宋体"/>
          <w:i/>
          <w:iCs/>
          <w:color w:val="000000"/>
          <w:sz w:val="24"/>
          <w:szCs w:val="24"/>
        </w:rPr>
        <w:t>Nefrologia</w:t>
      </w:r>
      <w:proofErr w:type="spellEnd"/>
      <w:r w:rsidRPr="00A52C7F">
        <w:rPr>
          <w:rFonts w:ascii="Book Antiqua" w:eastAsia="宋体" w:hAnsi="Book Antiqua" w:cs="宋体"/>
          <w:color w:val="000000"/>
          <w:sz w:val="24"/>
          <w:szCs w:val="24"/>
        </w:rPr>
        <w:t> 2002; </w:t>
      </w:r>
      <w:r w:rsidRPr="00A52C7F">
        <w:rPr>
          <w:rFonts w:ascii="Book Antiqua" w:eastAsia="宋体" w:hAnsi="Book Antiqua" w:cs="宋体"/>
          <w:b/>
          <w:bCs/>
          <w:color w:val="000000"/>
          <w:sz w:val="24"/>
          <w:szCs w:val="24"/>
        </w:rPr>
        <w:t>22</w:t>
      </w:r>
      <w:r w:rsidRPr="00A52C7F">
        <w:rPr>
          <w:rFonts w:ascii="Book Antiqua" w:eastAsia="宋体" w:hAnsi="Book Antiqua" w:cs="宋体"/>
          <w:color w:val="000000"/>
          <w:sz w:val="24"/>
          <w:szCs w:val="24"/>
        </w:rPr>
        <w:t>: 162-169 [PMID: 12085417]</w:t>
      </w:r>
    </w:p>
    <w:p w:rsidR="00B42A8D" w:rsidRPr="00A52C7F" w:rsidRDefault="00B42A8D" w:rsidP="00013E05">
      <w:pPr>
        <w:spacing w:after="0" w:line="360" w:lineRule="auto"/>
        <w:jc w:val="both"/>
        <w:rPr>
          <w:rFonts w:ascii="Book Antiqua" w:eastAsia="宋体" w:hAnsi="Book Antiqua" w:cs="宋体"/>
          <w:color w:val="000000"/>
          <w:sz w:val="24"/>
          <w:szCs w:val="24"/>
        </w:rPr>
      </w:pPr>
      <w:r w:rsidRPr="00A52C7F">
        <w:rPr>
          <w:rFonts w:ascii="Book Antiqua" w:eastAsia="宋体" w:hAnsi="Book Antiqua" w:cs="宋体"/>
          <w:color w:val="000000"/>
          <w:sz w:val="24"/>
          <w:szCs w:val="24"/>
        </w:rPr>
        <w:t>65 </w:t>
      </w:r>
      <w:r w:rsidRPr="00A52C7F">
        <w:rPr>
          <w:rFonts w:ascii="Book Antiqua" w:eastAsia="宋体" w:hAnsi="Book Antiqua" w:cs="宋体"/>
          <w:b/>
          <w:bCs/>
          <w:color w:val="000000"/>
          <w:sz w:val="24"/>
          <w:szCs w:val="24"/>
        </w:rPr>
        <w:t>Serra A</w:t>
      </w:r>
      <w:r w:rsidRPr="00A52C7F">
        <w:rPr>
          <w:rFonts w:ascii="Book Antiqua" w:eastAsia="宋体" w:hAnsi="Book Antiqua" w:cs="宋体"/>
          <w:color w:val="000000"/>
          <w:sz w:val="24"/>
          <w:szCs w:val="24"/>
        </w:rPr>
        <w:t xml:space="preserve">, Romero R, </w:t>
      </w:r>
      <w:proofErr w:type="spellStart"/>
      <w:r w:rsidRPr="00A52C7F">
        <w:rPr>
          <w:rFonts w:ascii="Book Antiqua" w:eastAsia="宋体" w:hAnsi="Book Antiqua" w:cs="宋体"/>
          <w:color w:val="000000"/>
          <w:sz w:val="24"/>
          <w:szCs w:val="24"/>
        </w:rPr>
        <w:t>Bayés</w:t>
      </w:r>
      <w:proofErr w:type="spellEnd"/>
      <w:r w:rsidRPr="00A52C7F">
        <w:rPr>
          <w:rFonts w:ascii="Book Antiqua" w:eastAsia="宋体" w:hAnsi="Book Antiqua" w:cs="宋体"/>
          <w:color w:val="000000"/>
          <w:sz w:val="24"/>
          <w:szCs w:val="24"/>
        </w:rPr>
        <w:t xml:space="preserve"> B, Lopez D, </w:t>
      </w:r>
      <w:proofErr w:type="spellStart"/>
      <w:r w:rsidRPr="00A52C7F">
        <w:rPr>
          <w:rFonts w:ascii="Book Antiqua" w:eastAsia="宋体" w:hAnsi="Book Antiqua" w:cs="宋体"/>
          <w:color w:val="000000"/>
          <w:sz w:val="24"/>
          <w:szCs w:val="24"/>
        </w:rPr>
        <w:t>Bonet</w:t>
      </w:r>
      <w:proofErr w:type="spellEnd"/>
      <w:r w:rsidRPr="00A52C7F">
        <w:rPr>
          <w:rFonts w:ascii="Book Antiqua" w:eastAsia="宋体" w:hAnsi="Book Antiqua" w:cs="宋体"/>
          <w:color w:val="000000"/>
          <w:sz w:val="24"/>
          <w:szCs w:val="24"/>
        </w:rPr>
        <w:t xml:space="preserve"> J. Is there a need for changes in renal biopsy criteria in proteinuria in type 2 diabetes? </w:t>
      </w:r>
      <w:r w:rsidRPr="00A52C7F">
        <w:rPr>
          <w:rFonts w:ascii="Book Antiqua" w:eastAsia="宋体" w:hAnsi="Book Antiqua" w:cs="宋体"/>
          <w:i/>
          <w:iCs/>
          <w:color w:val="000000"/>
          <w:sz w:val="24"/>
          <w:szCs w:val="24"/>
        </w:rPr>
        <w:t xml:space="preserve">Diabetes Res </w:t>
      </w:r>
      <w:proofErr w:type="spellStart"/>
      <w:r w:rsidRPr="00A52C7F">
        <w:rPr>
          <w:rFonts w:ascii="Book Antiqua" w:eastAsia="宋体" w:hAnsi="Book Antiqua" w:cs="宋体"/>
          <w:i/>
          <w:iCs/>
          <w:color w:val="000000"/>
          <w:sz w:val="24"/>
          <w:szCs w:val="24"/>
        </w:rPr>
        <w:t>Clin</w:t>
      </w:r>
      <w:proofErr w:type="spellEnd"/>
      <w:r w:rsidRPr="00A52C7F">
        <w:rPr>
          <w:rFonts w:ascii="Book Antiqua" w:eastAsia="宋体" w:hAnsi="Book Antiqua" w:cs="宋体"/>
          <w:i/>
          <w:iCs/>
          <w:color w:val="000000"/>
          <w:sz w:val="24"/>
          <w:szCs w:val="24"/>
        </w:rPr>
        <w:t xml:space="preserve"> </w:t>
      </w:r>
      <w:proofErr w:type="spellStart"/>
      <w:r w:rsidRPr="00A52C7F">
        <w:rPr>
          <w:rFonts w:ascii="Book Antiqua" w:eastAsia="宋体" w:hAnsi="Book Antiqua" w:cs="宋体"/>
          <w:i/>
          <w:iCs/>
          <w:color w:val="000000"/>
          <w:sz w:val="24"/>
          <w:szCs w:val="24"/>
        </w:rPr>
        <w:t>Pract</w:t>
      </w:r>
      <w:proofErr w:type="spellEnd"/>
      <w:r w:rsidRPr="00A52C7F">
        <w:rPr>
          <w:rFonts w:ascii="Book Antiqua" w:eastAsia="宋体" w:hAnsi="Book Antiqua" w:cs="宋体"/>
          <w:color w:val="000000"/>
          <w:sz w:val="24"/>
          <w:szCs w:val="24"/>
        </w:rPr>
        <w:t> 2002; </w:t>
      </w:r>
      <w:r w:rsidRPr="00A52C7F">
        <w:rPr>
          <w:rFonts w:ascii="Book Antiqua" w:eastAsia="宋体" w:hAnsi="Book Antiqua" w:cs="宋体"/>
          <w:b/>
          <w:bCs/>
          <w:color w:val="000000"/>
          <w:sz w:val="24"/>
          <w:szCs w:val="24"/>
        </w:rPr>
        <w:t>58</w:t>
      </w:r>
      <w:r w:rsidRPr="00A52C7F">
        <w:rPr>
          <w:rFonts w:ascii="Book Antiqua" w:eastAsia="宋体" w:hAnsi="Book Antiqua" w:cs="宋体"/>
          <w:color w:val="000000"/>
          <w:sz w:val="24"/>
          <w:szCs w:val="24"/>
        </w:rPr>
        <w:t>: 149-153 [PMID: 12213357 DOI: 10.1016/S0168-8227(02)00131-6</w:t>
      </w:r>
      <w:r>
        <w:rPr>
          <w:rFonts w:ascii="Book Antiqua" w:eastAsia="宋体" w:hAnsi="Book Antiqua" w:cs="宋体"/>
          <w:color w:val="000000"/>
          <w:sz w:val="24"/>
          <w:szCs w:val="24"/>
        </w:rPr>
        <w:t>]</w:t>
      </w:r>
    </w:p>
    <w:p w:rsidR="00B42A8D" w:rsidRPr="00A52C7F" w:rsidRDefault="00B42A8D" w:rsidP="00013E05">
      <w:pPr>
        <w:spacing w:after="0" w:line="360" w:lineRule="auto"/>
        <w:jc w:val="both"/>
        <w:rPr>
          <w:rFonts w:ascii="Book Antiqua" w:eastAsia="宋体" w:hAnsi="Book Antiqua" w:cs="宋体"/>
          <w:color w:val="000000"/>
          <w:sz w:val="24"/>
          <w:szCs w:val="24"/>
        </w:rPr>
      </w:pPr>
      <w:r w:rsidRPr="00A52C7F">
        <w:rPr>
          <w:rFonts w:ascii="Book Antiqua" w:eastAsia="宋体" w:hAnsi="Book Antiqua" w:cs="宋体"/>
          <w:color w:val="000000"/>
          <w:sz w:val="24"/>
          <w:szCs w:val="24"/>
        </w:rPr>
        <w:t>66 </w:t>
      </w:r>
      <w:proofErr w:type="spellStart"/>
      <w:r w:rsidRPr="00A52C7F">
        <w:rPr>
          <w:rFonts w:ascii="Book Antiqua" w:eastAsia="宋体" w:hAnsi="Book Antiqua" w:cs="宋体"/>
          <w:b/>
          <w:bCs/>
          <w:color w:val="000000"/>
          <w:sz w:val="24"/>
          <w:szCs w:val="24"/>
        </w:rPr>
        <w:t>Premalatha</w:t>
      </w:r>
      <w:proofErr w:type="spellEnd"/>
      <w:r w:rsidRPr="00A52C7F">
        <w:rPr>
          <w:rFonts w:ascii="Book Antiqua" w:eastAsia="宋体" w:hAnsi="Book Antiqua" w:cs="宋体"/>
          <w:b/>
          <w:bCs/>
          <w:color w:val="000000"/>
          <w:sz w:val="24"/>
          <w:szCs w:val="24"/>
        </w:rPr>
        <w:t xml:space="preserve"> G</w:t>
      </w:r>
      <w:r w:rsidRPr="00A52C7F">
        <w:rPr>
          <w:rFonts w:ascii="Book Antiqua" w:eastAsia="宋体" w:hAnsi="Book Antiqua" w:cs="宋体"/>
          <w:color w:val="000000"/>
          <w:sz w:val="24"/>
          <w:szCs w:val="24"/>
        </w:rPr>
        <w:t xml:space="preserve">, </w:t>
      </w:r>
      <w:proofErr w:type="spellStart"/>
      <w:r w:rsidRPr="00A52C7F">
        <w:rPr>
          <w:rFonts w:ascii="Book Antiqua" w:eastAsia="宋体" w:hAnsi="Book Antiqua" w:cs="宋体"/>
          <w:color w:val="000000"/>
          <w:sz w:val="24"/>
          <w:szCs w:val="24"/>
        </w:rPr>
        <w:t>Vidhya</w:t>
      </w:r>
      <w:proofErr w:type="spellEnd"/>
      <w:r w:rsidRPr="00A52C7F">
        <w:rPr>
          <w:rFonts w:ascii="Book Antiqua" w:eastAsia="宋体" w:hAnsi="Book Antiqua" w:cs="宋体"/>
          <w:color w:val="000000"/>
          <w:sz w:val="24"/>
          <w:szCs w:val="24"/>
        </w:rPr>
        <w:t xml:space="preserve"> K, </w:t>
      </w:r>
      <w:proofErr w:type="spellStart"/>
      <w:r w:rsidRPr="00A52C7F">
        <w:rPr>
          <w:rFonts w:ascii="Book Antiqua" w:eastAsia="宋体" w:hAnsi="Book Antiqua" w:cs="宋体"/>
          <w:color w:val="000000"/>
          <w:sz w:val="24"/>
          <w:szCs w:val="24"/>
        </w:rPr>
        <w:t>Deepa</w:t>
      </w:r>
      <w:proofErr w:type="spellEnd"/>
      <w:r w:rsidRPr="00A52C7F">
        <w:rPr>
          <w:rFonts w:ascii="Book Antiqua" w:eastAsia="宋体" w:hAnsi="Book Antiqua" w:cs="宋体"/>
          <w:color w:val="000000"/>
          <w:sz w:val="24"/>
          <w:szCs w:val="24"/>
        </w:rPr>
        <w:t xml:space="preserve"> R, </w:t>
      </w:r>
      <w:proofErr w:type="spellStart"/>
      <w:r w:rsidRPr="00A52C7F">
        <w:rPr>
          <w:rFonts w:ascii="Book Antiqua" w:eastAsia="宋体" w:hAnsi="Book Antiqua" w:cs="宋体"/>
          <w:color w:val="000000"/>
          <w:sz w:val="24"/>
          <w:szCs w:val="24"/>
        </w:rPr>
        <w:t>Ravikumar</w:t>
      </w:r>
      <w:proofErr w:type="spellEnd"/>
      <w:r w:rsidRPr="00A52C7F">
        <w:rPr>
          <w:rFonts w:ascii="Book Antiqua" w:eastAsia="宋体" w:hAnsi="Book Antiqua" w:cs="宋体"/>
          <w:color w:val="000000"/>
          <w:sz w:val="24"/>
          <w:szCs w:val="24"/>
        </w:rPr>
        <w:t xml:space="preserve"> R, </w:t>
      </w:r>
      <w:proofErr w:type="spellStart"/>
      <w:r w:rsidRPr="00A52C7F">
        <w:rPr>
          <w:rFonts w:ascii="Book Antiqua" w:eastAsia="宋体" w:hAnsi="Book Antiqua" w:cs="宋体"/>
          <w:color w:val="000000"/>
          <w:sz w:val="24"/>
          <w:szCs w:val="24"/>
        </w:rPr>
        <w:t>Rema</w:t>
      </w:r>
      <w:proofErr w:type="spellEnd"/>
      <w:r w:rsidRPr="00A52C7F">
        <w:rPr>
          <w:rFonts w:ascii="Book Antiqua" w:eastAsia="宋体" w:hAnsi="Book Antiqua" w:cs="宋体"/>
          <w:color w:val="000000"/>
          <w:sz w:val="24"/>
          <w:szCs w:val="24"/>
        </w:rPr>
        <w:t xml:space="preserve"> M, Mohan V. Prevalence of non-diabetic renal disease in type 2 diabetic patients in a diabetes </w:t>
      </w:r>
      <w:proofErr w:type="spellStart"/>
      <w:r w:rsidRPr="00A52C7F">
        <w:rPr>
          <w:rFonts w:ascii="Book Antiqua" w:eastAsia="宋体" w:hAnsi="Book Antiqua" w:cs="宋体"/>
          <w:color w:val="000000"/>
          <w:sz w:val="24"/>
          <w:szCs w:val="24"/>
        </w:rPr>
        <w:t>centre</w:t>
      </w:r>
      <w:proofErr w:type="spellEnd"/>
      <w:r w:rsidRPr="00A52C7F">
        <w:rPr>
          <w:rFonts w:ascii="Book Antiqua" w:eastAsia="宋体" w:hAnsi="Book Antiqua" w:cs="宋体"/>
          <w:color w:val="000000"/>
          <w:sz w:val="24"/>
          <w:szCs w:val="24"/>
        </w:rPr>
        <w:t xml:space="preserve"> in Southern India. </w:t>
      </w:r>
      <w:r w:rsidRPr="00A52C7F">
        <w:rPr>
          <w:rFonts w:ascii="Book Antiqua" w:eastAsia="宋体" w:hAnsi="Book Antiqua" w:cs="宋体"/>
          <w:i/>
          <w:iCs/>
          <w:color w:val="000000"/>
          <w:sz w:val="24"/>
          <w:szCs w:val="24"/>
        </w:rPr>
        <w:t xml:space="preserve">J </w:t>
      </w:r>
      <w:proofErr w:type="spellStart"/>
      <w:r w:rsidRPr="00A52C7F">
        <w:rPr>
          <w:rFonts w:ascii="Book Antiqua" w:eastAsia="宋体" w:hAnsi="Book Antiqua" w:cs="宋体"/>
          <w:i/>
          <w:iCs/>
          <w:color w:val="000000"/>
          <w:sz w:val="24"/>
          <w:szCs w:val="24"/>
        </w:rPr>
        <w:t>Assoc</w:t>
      </w:r>
      <w:proofErr w:type="spellEnd"/>
      <w:r w:rsidRPr="00A52C7F">
        <w:rPr>
          <w:rFonts w:ascii="Book Antiqua" w:eastAsia="宋体" w:hAnsi="Book Antiqua" w:cs="宋体"/>
          <w:i/>
          <w:iCs/>
          <w:color w:val="000000"/>
          <w:sz w:val="24"/>
          <w:szCs w:val="24"/>
        </w:rPr>
        <w:t xml:space="preserve"> Physicians India</w:t>
      </w:r>
      <w:r w:rsidRPr="00A52C7F">
        <w:rPr>
          <w:rFonts w:ascii="Book Antiqua" w:eastAsia="宋体" w:hAnsi="Book Antiqua" w:cs="宋体"/>
          <w:color w:val="000000"/>
          <w:sz w:val="24"/>
          <w:szCs w:val="24"/>
        </w:rPr>
        <w:t> 2002; </w:t>
      </w:r>
      <w:r w:rsidRPr="00A52C7F">
        <w:rPr>
          <w:rFonts w:ascii="Book Antiqua" w:eastAsia="宋体" w:hAnsi="Book Antiqua" w:cs="宋体"/>
          <w:b/>
          <w:bCs/>
          <w:color w:val="000000"/>
          <w:sz w:val="24"/>
          <w:szCs w:val="24"/>
        </w:rPr>
        <w:t>50</w:t>
      </w:r>
      <w:r w:rsidRPr="00A52C7F">
        <w:rPr>
          <w:rFonts w:ascii="Book Antiqua" w:eastAsia="宋体" w:hAnsi="Book Antiqua" w:cs="宋体"/>
          <w:color w:val="000000"/>
          <w:sz w:val="24"/>
          <w:szCs w:val="24"/>
        </w:rPr>
        <w:t>: 1135-1139 [PMID: 12516695]</w:t>
      </w:r>
    </w:p>
    <w:p w:rsidR="00B42A8D" w:rsidRPr="00E842A8" w:rsidRDefault="00B42A8D" w:rsidP="00013E05">
      <w:pPr>
        <w:spacing w:after="0" w:line="360" w:lineRule="auto"/>
        <w:jc w:val="both"/>
        <w:rPr>
          <w:rFonts w:ascii="Simsun" w:eastAsia="宋体" w:hAnsi="Simsun" w:cs="宋体" w:hint="eastAsia"/>
          <w:color w:val="000000"/>
          <w:sz w:val="27"/>
          <w:szCs w:val="27"/>
        </w:rPr>
      </w:pPr>
      <w:r>
        <w:rPr>
          <w:rFonts w:ascii="Book Antiqua" w:eastAsia="宋体" w:hAnsi="Book Antiqua" w:cs="宋体" w:hint="eastAsia"/>
          <w:color w:val="000000"/>
          <w:sz w:val="24"/>
          <w:szCs w:val="24"/>
        </w:rPr>
        <w:lastRenderedPageBreak/>
        <w:t>67</w:t>
      </w:r>
      <w:r w:rsidRPr="00E842A8">
        <w:rPr>
          <w:rFonts w:ascii="Simsun" w:eastAsia="宋体" w:hAnsi="Simsun" w:cs="宋体"/>
          <w:color w:val="000000"/>
          <w:sz w:val="27"/>
          <w:szCs w:val="27"/>
        </w:rPr>
        <w:t> </w:t>
      </w:r>
      <w:proofErr w:type="spellStart"/>
      <w:r w:rsidRPr="00E842A8">
        <w:rPr>
          <w:rFonts w:ascii="Simsun" w:eastAsia="宋体" w:hAnsi="Simsun" w:cs="宋体"/>
          <w:b/>
          <w:bCs/>
          <w:color w:val="000000"/>
          <w:sz w:val="27"/>
          <w:szCs w:val="27"/>
        </w:rPr>
        <w:t>Rychlík</w:t>
      </w:r>
      <w:proofErr w:type="spellEnd"/>
      <w:r w:rsidRPr="00E842A8">
        <w:rPr>
          <w:rFonts w:ascii="Simsun" w:eastAsia="宋体" w:hAnsi="Simsun" w:cs="宋体"/>
          <w:b/>
          <w:bCs/>
          <w:color w:val="000000"/>
          <w:sz w:val="27"/>
          <w:szCs w:val="27"/>
        </w:rPr>
        <w:t xml:space="preserve"> I</w:t>
      </w:r>
      <w:r w:rsidRPr="00E842A8">
        <w:rPr>
          <w:rFonts w:ascii="Simsun" w:eastAsia="宋体" w:hAnsi="Simsun" w:cs="宋体"/>
          <w:color w:val="000000"/>
          <w:sz w:val="27"/>
          <w:szCs w:val="27"/>
        </w:rPr>
        <w:t xml:space="preserve">, </w:t>
      </w:r>
      <w:proofErr w:type="spellStart"/>
      <w:r w:rsidRPr="00E842A8">
        <w:rPr>
          <w:rFonts w:ascii="Simsun" w:eastAsia="宋体" w:hAnsi="Simsun" w:cs="宋体"/>
          <w:color w:val="000000"/>
          <w:sz w:val="27"/>
          <w:szCs w:val="27"/>
        </w:rPr>
        <w:t>Jancová</w:t>
      </w:r>
      <w:proofErr w:type="spellEnd"/>
      <w:r w:rsidRPr="00E842A8">
        <w:rPr>
          <w:rFonts w:ascii="Simsun" w:eastAsia="宋体" w:hAnsi="Simsun" w:cs="宋体"/>
          <w:color w:val="000000"/>
          <w:sz w:val="27"/>
          <w:szCs w:val="27"/>
        </w:rPr>
        <w:t xml:space="preserve"> E, </w:t>
      </w:r>
      <w:proofErr w:type="spellStart"/>
      <w:r w:rsidRPr="00E842A8">
        <w:rPr>
          <w:rFonts w:ascii="Simsun" w:eastAsia="宋体" w:hAnsi="Simsun" w:cs="宋体"/>
          <w:color w:val="000000"/>
          <w:sz w:val="27"/>
          <w:szCs w:val="27"/>
        </w:rPr>
        <w:t>Tesar</w:t>
      </w:r>
      <w:proofErr w:type="spellEnd"/>
      <w:r w:rsidRPr="00E842A8">
        <w:rPr>
          <w:rFonts w:ascii="Simsun" w:eastAsia="宋体" w:hAnsi="Simsun" w:cs="宋体"/>
          <w:color w:val="000000"/>
          <w:sz w:val="27"/>
          <w:szCs w:val="27"/>
        </w:rPr>
        <w:t xml:space="preserve"> V, </w:t>
      </w:r>
      <w:proofErr w:type="spellStart"/>
      <w:r w:rsidRPr="00E842A8">
        <w:rPr>
          <w:rFonts w:ascii="Simsun" w:eastAsia="宋体" w:hAnsi="Simsun" w:cs="宋体"/>
          <w:color w:val="000000"/>
          <w:sz w:val="27"/>
          <w:szCs w:val="27"/>
        </w:rPr>
        <w:t>Kolsky</w:t>
      </w:r>
      <w:proofErr w:type="spellEnd"/>
      <w:r w:rsidRPr="00E842A8">
        <w:rPr>
          <w:rFonts w:ascii="Simsun" w:eastAsia="宋体" w:hAnsi="Simsun" w:cs="宋体"/>
          <w:color w:val="000000"/>
          <w:sz w:val="27"/>
          <w:szCs w:val="27"/>
        </w:rPr>
        <w:t xml:space="preserve"> A, </w:t>
      </w:r>
      <w:proofErr w:type="spellStart"/>
      <w:r w:rsidRPr="00E842A8">
        <w:rPr>
          <w:rFonts w:ascii="Simsun" w:eastAsia="宋体" w:hAnsi="Simsun" w:cs="宋体"/>
          <w:color w:val="000000"/>
          <w:sz w:val="27"/>
          <w:szCs w:val="27"/>
        </w:rPr>
        <w:t>Lácha</w:t>
      </w:r>
      <w:proofErr w:type="spellEnd"/>
      <w:r w:rsidRPr="00E842A8">
        <w:rPr>
          <w:rFonts w:ascii="Simsun" w:eastAsia="宋体" w:hAnsi="Simsun" w:cs="宋体"/>
          <w:color w:val="000000"/>
          <w:sz w:val="27"/>
          <w:szCs w:val="27"/>
        </w:rPr>
        <w:t xml:space="preserve"> J, </w:t>
      </w:r>
      <w:proofErr w:type="spellStart"/>
      <w:r w:rsidRPr="00E842A8">
        <w:rPr>
          <w:rFonts w:ascii="Simsun" w:eastAsia="宋体" w:hAnsi="Simsun" w:cs="宋体"/>
          <w:color w:val="000000"/>
          <w:sz w:val="27"/>
          <w:szCs w:val="27"/>
        </w:rPr>
        <w:t>Stejskal</w:t>
      </w:r>
      <w:proofErr w:type="spellEnd"/>
      <w:r w:rsidRPr="00E842A8">
        <w:rPr>
          <w:rFonts w:ascii="Simsun" w:eastAsia="宋体" w:hAnsi="Simsun" w:cs="宋体"/>
          <w:color w:val="000000"/>
          <w:sz w:val="27"/>
          <w:szCs w:val="27"/>
        </w:rPr>
        <w:t xml:space="preserve"> J, </w:t>
      </w:r>
      <w:proofErr w:type="spellStart"/>
      <w:r w:rsidRPr="00E842A8">
        <w:rPr>
          <w:rFonts w:ascii="Simsun" w:eastAsia="宋体" w:hAnsi="Simsun" w:cs="宋体"/>
          <w:color w:val="000000"/>
          <w:sz w:val="27"/>
          <w:szCs w:val="27"/>
        </w:rPr>
        <w:t>Stejskalová</w:t>
      </w:r>
      <w:proofErr w:type="spellEnd"/>
      <w:r w:rsidRPr="00E842A8">
        <w:rPr>
          <w:rFonts w:ascii="Simsun" w:eastAsia="宋体" w:hAnsi="Simsun" w:cs="宋体"/>
          <w:color w:val="000000"/>
          <w:sz w:val="27"/>
          <w:szCs w:val="27"/>
        </w:rPr>
        <w:t xml:space="preserve"> A, </w:t>
      </w:r>
      <w:proofErr w:type="spellStart"/>
      <w:r w:rsidRPr="00E842A8">
        <w:rPr>
          <w:rFonts w:ascii="Simsun" w:eastAsia="宋体" w:hAnsi="Simsun" w:cs="宋体"/>
          <w:color w:val="000000"/>
          <w:sz w:val="27"/>
          <w:szCs w:val="27"/>
        </w:rPr>
        <w:t>Dusek</w:t>
      </w:r>
      <w:proofErr w:type="spellEnd"/>
      <w:r w:rsidRPr="00E842A8">
        <w:rPr>
          <w:rFonts w:ascii="Simsun" w:eastAsia="宋体" w:hAnsi="Simsun" w:cs="宋体"/>
          <w:color w:val="000000"/>
          <w:sz w:val="27"/>
          <w:szCs w:val="27"/>
        </w:rPr>
        <w:t xml:space="preserve"> J, </w:t>
      </w:r>
      <w:proofErr w:type="spellStart"/>
      <w:r w:rsidRPr="00E842A8">
        <w:rPr>
          <w:rFonts w:ascii="Simsun" w:eastAsia="宋体" w:hAnsi="Simsun" w:cs="宋体"/>
          <w:color w:val="000000"/>
          <w:sz w:val="27"/>
          <w:szCs w:val="27"/>
        </w:rPr>
        <w:t>Herout</w:t>
      </w:r>
      <w:proofErr w:type="spellEnd"/>
      <w:r w:rsidRPr="00E842A8">
        <w:rPr>
          <w:rFonts w:ascii="Simsun" w:eastAsia="宋体" w:hAnsi="Simsun" w:cs="宋体"/>
          <w:color w:val="000000"/>
          <w:sz w:val="27"/>
          <w:szCs w:val="27"/>
        </w:rPr>
        <w:t xml:space="preserve"> V. </w:t>
      </w:r>
      <w:proofErr w:type="gramStart"/>
      <w:r w:rsidRPr="00E842A8">
        <w:rPr>
          <w:rFonts w:ascii="Simsun" w:eastAsia="宋体" w:hAnsi="Simsun" w:cs="宋体"/>
          <w:color w:val="000000"/>
          <w:sz w:val="27"/>
          <w:szCs w:val="27"/>
        </w:rPr>
        <w:t>The Czech registry of renal biopsies.</w:t>
      </w:r>
      <w:proofErr w:type="gramEnd"/>
      <w:r w:rsidRPr="00E842A8">
        <w:rPr>
          <w:rFonts w:ascii="Simsun" w:eastAsia="宋体" w:hAnsi="Simsun" w:cs="宋体"/>
          <w:color w:val="000000"/>
          <w:sz w:val="27"/>
          <w:szCs w:val="27"/>
        </w:rPr>
        <w:t xml:space="preserve"> </w:t>
      </w:r>
      <w:proofErr w:type="gramStart"/>
      <w:r w:rsidRPr="00E842A8">
        <w:rPr>
          <w:rFonts w:ascii="Simsun" w:eastAsia="宋体" w:hAnsi="Simsun" w:cs="宋体"/>
          <w:color w:val="000000"/>
          <w:sz w:val="27"/>
          <w:szCs w:val="27"/>
        </w:rPr>
        <w:t>Occurrence of renal diseases in the years 1994-2000.</w:t>
      </w:r>
      <w:proofErr w:type="gramEnd"/>
      <w:r w:rsidRPr="00E842A8">
        <w:rPr>
          <w:rFonts w:ascii="Simsun" w:eastAsia="宋体" w:hAnsi="Simsun" w:cs="宋体"/>
          <w:color w:val="000000"/>
          <w:sz w:val="27"/>
          <w:szCs w:val="27"/>
        </w:rPr>
        <w:t> </w:t>
      </w:r>
      <w:proofErr w:type="spellStart"/>
      <w:r w:rsidRPr="00E842A8">
        <w:rPr>
          <w:rFonts w:ascii="Simsun" w:eastAsia="宋体" w:hAnsi="Simsun" w:cs="宋体"/>
          <w:i/>
          <w:iCs/>
          <w:color w:val="000000"/>
          <w:sz w:val="27"/>
          <w:szCs w:val="27"/>
        </w:rPr>
        <w:t>Nephrol</w:t>
      </w:r>
      <w:proofErr w:type="spellEnd"/>
      <w:r w:rsidRPr="00E842A8">
        <w:rPr>
          <w:rFonts w:ascii="Simsun" w:eastAsia="宋体" w:hAnsi="Simsun" w:cs="宋体"/>
          <w:i/>
          <w:iCs/>
          <w:color w:val="000000"/>
          <w:sz w:val="27"/>
          <w:szCs w:val="27"/>
        </w:rPr>
        <w:t xml:space="preserve"> Dial Transplant</w:t>
      </w:r>
      <w:r w:rsidRPr="00E842A8">
        <w:rPr>
          <w:rFonts w:ascii="Simsun" w:eastAsia="宋体" w:hAnsi="Simsun" w:cs="宋体"/>
          <w:color w:val="000000"/>
          <w:sz w:val="27"/>
          <w:szCs w:val="27"/>
        </w:rPr>
        <w:t> 2004; </w:t>
      </w:r>
      <w:r w:rsidRPr="00E842A8">
        <w:rPr>
          <w:rFonts w:ascii="Simsun" w:eastAsia="宋体" w:hAnsi="Simsun" w:cs="宋体"/>
          <w:b/>
          <w:bCs/>
          <w:color w:val="000000"/>
          <w:sz w:val="27"/>
          <w:szCs w:val="27"/>
        </w:rPr>
        <w:t>19</w:t>
      </w:r>
      <w:r w:rsidRPr="00E842A8">
        <w:rPr>
          <w:rFonts w:ascii="Simsun" w:eastAsia="宋体" w:hAnsi="Simsun" w:cs="宋体"/>
          <w:color w:val="000000"/>
          <w:sz w:val="27"/>
          <w:szCs w:val="27"/>
        </w:rPr>
        <w:t>: 3040-3049 [PMID: 15507479 DOI: 10.1093/</w:t>
      </w:r>
      <w:proofErr w:type="spellStart"/>
      <w:r w:rsidRPr="00E842A8">
        <w:rPr>
          <w:rFonts w:ascii="Simsun" w:eastAsia="宋体" w:hAnsi="Simsun" w:cs="宋体"/>
          <w:color w:val="000000"/>
          <w:sz w:val="27"/>
          <w:szCs w:val="27"/>
        </w:rPr>
        <w:t>ndt</w:t>
      </w:r>
      <w:proofErr w:type="spellEnd"/>
      <w:r w:rsidRPr="00E842A8">
        <w:rPr>
          <w:rFonts w:ascii="Simsun" w:eastAsia="宋体" w:hAnsi="Simsun" w:cs="宋体"/>
          <w:color w:val="000000"/>
          <w:sz w:val="27"/>
          <w:szCs w:val="27"/>
        </w:rPr>
        <w:t>/gfh521.]</w:t>
      </w:r>
    </w:p>
    <w:p w:rsidR="00B42A8D" w:rsidRPr="00A52C7F" w:rsidRDefault="00B42A8D" w:rsidP="00013E05">
      <w:pPr>
        <w:spacing w:after="0" w:line="360" w:lineRule="auto"/>
        <w:jc w:val="both"/>
        <w:rPr>
          <w:rFonts w:ascii="Book Antiqua" w:eastAsia="宋体" w:hAnsi="Book Antiqua" w:cs="宋体"/>
          <w:color w:val="000000"/>
          <w:sz w:val="24"/>
          <w:szCs w:val="24"/>
        </w:rPr>
      </w:pPr>
      <w:r w:rsidRPr="00A52C7F">
        <w:rPr>
          <w:rFonts w:ascii="Book Antiqua" w:eastAsia="宋体" w:hAnsi="Book Antiqua" w:cs="宋体"/>
          <w:color w:val="000000"/>
          <w:sz w:val="24"/>
          <w:szCs w:val="24"/>
        </w:rPr>
        <w:t>68 </w:t>
      </w:r>
      <w:r w:rsidRPr="00A52C7F">
        <w:rPr>
          <w:rFonts w:ascii="Book Antiqua" w:eastAsia="宋体" w:hAnsi="Book Antiqua" w:cs="宋体"/>
          <w:b/>
          <w:bCs/>
          <w:color w:val="000000"/>
          <w:sz w:val="24"/>
          <w:szCs w:val="24"/>
        </w:rPr>
        <w:t xml:space="preserve">Tone </w:t>
      </w:r>
      <w:proofErr w:type="gramStart"/>
      <w:r w:rsidRPr="00A52C7F">
        <w:rPr>
          <w:rFonts w:ascii="Book Antiqua" w:eastAsia="宋体" w:hAnsi="Book Antiqua" w:cs="宋体"/>
          <w:b/>
          <w:bCs/>
          <w:color w:val="000000"/>
          <w:sz w:val="24"/>
          <w:szCs w:val="24"/>
        </w:rPr>
        <w:t>A</w:t>
      </w:r>
      <w:proofErr w:type="gramEnd"/>
      <w:r w:rsidRPr="00A52C7F">
        <w:rPr>
          <w:rFonts w:ascii="Book Antiqua" w:eastAsia="宋体" w:hAnsi="Book Antiqua" w:cs="宋体"/>
          <w:color w:val="000000"/>
          <w:sz w:val="24"/>
          <w:szCs w:val="24"/>
        </w:rPr>
        <w:t xml:space="preserve">, </w:t>
      </w:r>
      <w:proofErr w:type="spellStart"/>
      <w:r w:rsidRPr="00A52C7F">
        <w:rPr>
          <w:rFonts w:ascii="Book Antiqua" w:eastAsia="宋体" w:hAnsi="Book Antiqua" w:cs="宋体"/>
          <w:color w:val="000000"/>
          <w:sz w:val="24"/>
          <w:szCs w:val="24"/>
        </w:rPr>
        <w:t>Shikata</w:t>
      </w:r>
      <w:proofErr w:type="spellEnd"/>
      <w:r w:rsidRPr="00A52C7F">
        <w:rPr>
          <w:rFonts w:ascii="Book Antiqua" w:eastAsia="宋体" w:hAnsi="Book Antiqua" w:cs="宋体"/>
          <w:color w:val="000000"/>
          <w:sz w:val="24"/>
          <w:szCs w:val="24"/>
        </w:rPr>
        <w:t xml:space="preserve"> K, Matsuda M, </w:t>
      </w:r>
      <w:proofErr w:type="spellStart"/>
      <w:r w:rsidRPr="00A52C7F">
        <w:rPr>
          <w:rFonts w:ascii="Book Antiqua" w:eastAsia="宋体" w:hAnsi="Book Antiqua" w:cs="宋体"/>
          <w:color w:val="000000"/>
          <w:sz w:val="24"/>
          <w:szCs w:val="24"/>
        </w:rPr>
        <w:t>Usui</w:t>
      </w:r>
      <w:proofErr w:type="spellEnd"/>
      <w:r w:rsidRPr="00A52C7F">
        <w:rPr>
          <w:rFonts w:ascii="Book Antiqua" w:eastAsia="宋体" w:hAnsi="Book Antiqua" w:cs="宋体"/>
          <w:color w:val="000000"/>
          <w:sz w:val="24"/>
          <w:szCs w:val="24"/>
        </w:rPr>
        <w:t xml:space="preserve"> H, Okada S, Ogawa D, Wada J, Makino H. Clinical features of non-diabetic renal diseases in patients with type 2 diabetes. </w:t>
      </w:r>
      <w:r w:rsidRPr="00A52C7F">
        <w:rPr>
          <w:rFonts w:ascii="Book Antiqua" w:eastAsia="宋体" w:hAnsi="Book Antiqua" w:cs="宋体"/>
          <w:i/>
          <w:iCs/>
          <w:color w:val="000000"/>
          <w:sz w:val="24"/>
          <w:szCs w:val="24"/>
        </w:rPr>
        <w:t xml:space="preserve">Diabetes Res </w:t>
      </w:r>
      <w:proofErr w:type="spellStart"/>
      <w:r w:rsidRPr="00A52C7F">
        <w:rPr>
          <w:rFonts w:ascii="Book Antiqua" w:eastAsia="宋体" w:hAnsi="Book Antiqua" w:cs="宋体"/>
          <w:i/>
          <w:iCs/>
          <w:color w:val="000000"/>
          <w:sz w:val="24"/>
          <w:szCs w:val="24"/>
        </w:rPr>
        <w:t>Clin</w:t>
      </w:r>
      <w:proofErr w:type="spellEnd"/>
      <w:r w:rsidRPr="00A52C7F">
        <w:rPr>
          <w:rFonts w:ascii="Book Antiqua" w:eastAsia="宋体" w:hAnsi="Book Antiqua" w:cs="宋体"/>
          <w:i/>
          <w:iCs/>
          <w:color w:val="000000"/>
          <w:sz w:val="24"/>
          <w:szCs w:val="24"/>
        </w:rPr>
        <w:t xml:space="preserve"> </w:t>
      </w:r>
      <w:proofErr w:type="spellStart"/>
      <w:r w:rsidRPr="00A52C7F">
        <w:rPr>
          <w:rFonts w:ascii="Book Antiqua" w:eastAsia="宋体" w:hAnsi="Book Antiqua" w:cs="宋体"/>
          <w:i/>
          <w:iCs/>
          <w:color w:val="000000"/>
          <w:sz w:val="24"/>
          <w:szCs w:val="24"/>
        </w:rPr>
        <w:t>Pract</w:t>
      </w:r>
      <w:proofErr w:type="spellEnd"/>
      <w:r w:rsidRPr="00A52C7F">
        <w:rPr>
          <w:rFonts w:ascii="Book Antiqua" w:eastAsia="宋体" w:hAnsi="Book Antiqua" w:cs="宋体"/>
          <w:color w:val="000000"/>
          <w:sz w:val="24"/>
          <w:szCs w:val="24"/>
        </w:rPr>
        <w:t> 2005; </w:t>
      </w:r>
      <w:r w:rsidRPr="00A52C7F">
        <w:rPr>
          <w:rFonts w:ascii="Book Antiqua" w:eastAsia="宋体" w:hAnsi="Book Antiqua" w:cs="宋体"/>
          <w:b/>
          <w:bCs/>
          <w:color w:val="000000"/>
          <w:sz w:val="24"/>
          <w:szCs w:val="24"/>
        </w:rPr>
        <w:t>69</w:t>
      </w:r>
      <w:r w:rsidRPr="00A52C7F">
        <w:rPr>
          <w:rFonts w:ascii="Book Antiqua" w:eastAsia="宋体" w:hAnsi="Book Antiqua" w:cs="宋体"/>
          <w:color w:val="000000"/>
          <w:sz w:val="24"/>
          <w:szCs w:val="24"/>
        </w:rPr>
        <w:t>: 237-242 [PMID: 16098920 DOI: 10.1016/j.diabres.2005.02.009</w:t>
      </w:r>
      <w:r>
        <w:rPr>
          <w:rFonts w:ascii="Book Antiqua" w:eastAsia="宋体" w:hAnsi="Book Antiqua" w:cs="宋体"/>
          <w:color w:val="000000"/>
          <w:sz w:val="24"/>
          <w:szCs w:val="24"/>
        </w:rPr>
        <w:t>]</w:t>
      </w:r>
    </w:p>
    <w:p w:rsidR="00B42A8D" w:rsidRPr="00A52C7F" w:rsidRDefault="00B42A8D" w:rsidP="00013E05">
      <w:pPr>
        <w:spacing w:after="0" w:line="360" w:lineRule="auto"/>
        <w:jc w:val="both"/>
        <w:rPr>
          <w:rFonts w:ascii="Book Antiqua" w:eastAsia="宋体" w:hAnsi="Book Antiqua" w:cs="宋体"/>
          <w:color w:val="000000"/>
          <w:sz w:val="24"/>
          <w:szCs w:val="24"/>
        </w:rPr>
      </w:pPr>
      <w:r w:rsidRPr="00A52C7F">
        <w:rPr>
          <w:rFonts w:ascii="Book Antiqua" w:eastAsia="宋体" w:hAnsi="Book Antiqua" w:cs="宋体"/>
          <w:color w:val="000000"/>
          <w:sz w:val="24"/>
          <w:szCs w:val="24"/>
        </w:rPr>
        <w:t>69 </w:t>
      </w:r>
      <w:proofErr w:type="spellStart"/>
      <w:r w:rsidRPr="00A52C7F">
        <w:rPr>
          <w:rFonts w:ascii="Book Antiqua" w:eastAsia="宋体" w:hAnsi="Book Antiqua" w:cs="宋体"/>
          <w:b/>
          <w:bCs/>
          <w:color w:val="000000"/>
          <w:sz w:val="24"/>
          <w:szCs w:val="24"/>
        </w:rPr>
        <w:t>Moger</w:t>
      </w:r>
      <w:proofErr w:type="spellEnd"/>
      <w:r w:rsidRPr="00A52C7F">
        <w:rPr>
          <w:rFonts w:ascii="Book Antiqua" w:eastAsia="宋体" w:hAnsi="Book Antiqua" w:cs="宋体"/>
          <w:b/>
          <w:bCs/>
          <w:color w:val="000000"/>
          <w:sz w:val="24"/>
          <w:szCs w:val="24"/>
        </w:rPr>
        <w:t xml:space="preserve"> V</w:t>
      </w:r>
      <w:r w:rsidRPr="00A52C7F">
        <w:rPr>
          <w:rFonts w:ascii="Book Antiqua" w:eastAsia="宋体" w:hAnsi="Book Antiqua" w:cs="宋体"/>
          <w:color w:val="000000"/>
          <w:sz w:val="24"/>
          <w:szCs w:val="24"/>
        </w:rPr>
        <w:t xml:space="preserve">, Kumar SK, </w:t>
      </w:r>
      <w:proofErr w:type="spellStart"/>
      <w:r w:rsidRPr="00A52C7F">
        <w:rPr>
          <w:rFonts w:ascii="Book Antiqua" w:eastAsia="宋体" w:hAnsi="Book Antiqua" w:cs="宋体"/>
          <w:color w:val="000000"/>
          <w:sz w:val="24"/>
          <w:szCs w:val="24"/>
        </w:rPr>
        <w:t>Sakhuja</w:t>
      </w:r>
      <w:proofErr w:type="spellEnd"/>
      <w:r w:rsidRPr="00A52C7F">
        <w:rPr>
          <w:rFonts w:ascii="Book Antiqua" w:eastAsia="宋体" w:hAnsi="Book Antiqua" w:cs="宋体"/>
          <w:color w:val="000000"/>
          <w:sz w:val="24"/>
          <w:szCs w:val="24"/>
        </w:rPr>
        <w:t xml:space="preserve"> V, Joshi K, Walker R, </w:t>
      </w:r>
      <w:proofErr w:type="spellStart"/>
      <w:r w:rsidRPr="00A52C7F">
        <w:rPr>
          <w:rFonts w:ascii="Book Antiqua" w:eastAsia="宋体" w:hAnsi="Book Antiqua" w:cs="宋体"/>
          <w:color w:val="000000"/>
          <w:sz w:val="24"/>
          <w:szCs w:val="24"/>
        </w:rPr>
        <w:t>Kohli</w:t>
      </w:r>
      <w:proofErr w:type="spellEnd"/>
      <w:r w:rsidRPr="00A52C7F">
        <w:rPr>
          <w:rFonts w:ascii="Book Antiqua" w:eastAsia="宋体" w:hAnsi="Book Antiqua" w:cs="宋体"/>
          <w:color w:val="000000"/>
          <w:sz w:val="24"/>
          <w:szCs w:val="24"/>
        </w:rPr>
        <w:t xml:space="preserve"> HS, </w:t>
      </w:r>
      <w:proofErr w:type="spellStart"/>
      <w:r w:rsidRPr="00A52C7F">
        <w:rPr>
          <w:rFonts w:ascii="Book Antiqua" w:eastAsia="宋体" w:hAnsi="Book Antiqua" w:cs="宋体"/>
          <w:color w:val="000000"/>
          <w:sz w:val="24"/>
          <w:szCs w:val="24"/>
        </w:rPr>
        <w:t>Sud</w:t>
      </w:r>
      <w:proofErr w:type="spellEnd"/>
      <w:r w:rsidRPr="00A52C7F">
        <w:rPr>
          <w:rFonts w:ascii="Book Antiqua" w:eastAsia="宋体" w:hAnsi="Book Antiqua" w:cs="宋体"/>
          <w:color w:val="000000"/>
          <w:sz w:val="24"/>
          <w:szCs w:val="24"/>
        </w:rPr>
        <w:t xml:space="preserve"> K, Gupta KL, </w:t>
      </w:r>
      <w:proofErr w:type="spellStart"/>
      <w:r w:rsidRPr="00A52C7F">
        <w:rPr>
          <w:rFonts w:ascii="Book Antiqua" w:eastAsia="宋体" w:hAnsi="Book Antiqua" w:cs="宋体"/>
          <w:color w:val="000000"/>
          <w:sz w:val="24"/>
          <w:szCs w:val="24"/>
        </w:rPr>
        <w:t>Jha</w:t>
      </w:r>
      <w:proofErr w:type="spellEnd"/>
      <w:r w:rsidRPr="00A52C7F">
        <w:rPr>
          <w:rFonts w:ascii="Book Antiqua" w:eastAsia="宋体" w:hAnsi="Book Antiqua" w:cs="宋体"/>
          <w:color w:val="000000"/>
          <w:sz w:val="24"/>
          <w:szCs w:val="24"/>
        </w:rPr>
        <w:t xml:space="preserve"> V. Rapidly progressive renal failure in type 2 diabetes in the tropical environment: a </w:t>
      </w:r>
      <w:proofErr w:type="spellStart"/>
      <w:r w:rsidRPr="00A52C7F">
        <w:rPr>
          <w:rFonts w:ascii="Book Antiqua" w:eastAsia="宋体" w:hAnsi="Book Antiqua" w:cs="宋体"/>
          <w:color w:val="000000"/>
          <w:sz w:val="24"/>
          <w:szCs w:val="24"/>
        </w:rPr>
        <w:t>clinico</w:t>
      </w:r>
      <w:proofErr w:type="spellEnd"/>
      <w:r w:rsidRPr="00A52C7F">
        <w:rPr>
          <w:rFonts w:ascii="Book Antiqua" w:eastAsia="宋体" w:hAnsi="Book Antiqua" w:cs="宋体"/>
          <w:color w:val="000000"/>
          <w:sz w:val="24"/>
          <w:szCs w:val="24"/>
        </w:rPr>
        <w:t>-pathological study. </w:t>
      </w:r>
      <w:proofErr w:type="spellStart"/>
      <w:r w:rsidRPr="00A52C7F">
        <w:rPr>
          <w:rFonts w:ascii="Book Antiqua" w:eastAsia="宋体" w:hAnsi="Book Antiqua" w:cs="宋体"/>
          <w:i/>
          <w:iCs/>
          <w:color w:val="000000"/>
          <w:sz w:val="24"/>
          <w:szCs w:val="24"/>
        </w:rPr>
        <w:t>Ren</w:t>
      </w:r>
      <w:proofErr w:type="spellEnd"/>
      <w:r w:rsidRPr="00A52C7F">
        <w:rPr>
          <w:rFonts w:ascii="Book Antiqua" w:eastAsia="宋体" w:hAnsi="Book Antiqua" w:cs="宋体"/>
          <w:i/>
          <w:iCs/>
          <w:color w:val="000000"/>
          <w:sz w:val="24"/>
          <w:szCs w:val="24"/>
        </w:rPr>
        <w:t xml:space="preserve"> Fail</w:t>
      </w:r>
      <w:r w:rsidRPr="00A52C7F">
        <w:rPr>
          <w:rFonts w:ascii="Book Antiqua" w:eastAsia="宋体" w:hAnsi="Book Antiqua" w:cs="宋体"/>
          <w:color w:val="000000"/>
          <w:sz w:val="24"/>
          <w:szCs w:val="24"/>
        </w:rPr>
        <w:t> 2005; </w:t>
      </w:r>
      <w:r w:rsidRPr="00A52C7F">
        <w:rPr>
          <w:rFonts w:ascii="Book Antiqua" w:eastAsia="宋体" w:hAnsi="Book Antiqua" w:cs="宋体"/>
          <w:b/>
          <w:bCs/>
          <w:color w:val="000000"/>
          <w:sz w:val="24"/>
          <w:szCs w:val="24"/>
        </w:rPr>
        <w:t>27</w:t>
      </w:r>
      <w:r w:rsidRPr="00A52C7F">
        <w:rPr>
          <w:rFonts w:ascii="Book Antiqua" w:eastAsia="宋体" w:hAnsi="Book Antiqua" w:cs="宋体"/>
          <w:color w:val="000000"/>
          <w:sz w:val="24"/>
          <w:szCs w:val="24"/>
        </w:rPr>
        <w:t>: 595-600 [PMID: 16152999 DOI: 10.1080/08860220500200205</w:t>
      </w:r>
      <w:r>
        <w:rPr>
          <w:rFonts w:ascii="Book Antiqua" w:eastAsia="宋体" w:hAnsi="Book Antiqua" w:cs="宋体"/>
          <w:color w:val="000000"/>
          <w:sz w:val="24"/>
          <w:szCs w:val="24"/>
        </w:rPr>
        <w:t>]</w:t>
      </w:r>
    </w:p>
    <w:p w:rsidR="00B42A8D" w:rsidRPr="00A52C7F" w:rsidRDefault="00B42A8D" w:rsidP="00013E05">
      <w:pPr>
        <w:spacing w:after="0" w:line="360" w:lineRule="auto"/>
        <w:jc w:val="both"/>
        <w:rPr>
          <w:rFonts w:ascii="Book Antiqua" w:eastAsia="宋体" w:hAnsi="Book Antiqua" w:cs="宋体"/>
          <w:color w:val="000000"/>
          <w:sz w:val="24"/>
          <w:szCs w:val="24"/>
        </w:rPr>
      </w:pPr>
      <w:r w:rsidRPr="00A52C7F">
        <w:rPr>
          <w:rFonts w:ascii="Book Antiqua" w:eastAsia="宋体" w:hAnsi="Book Antiqua" w:cs="宋体"/>
          <w:color w:val="000000"/>
          <w:sz w:val="24"/>
          <w:szCs w:val="24"/>
        </w:rPr>
        <w:t>70 </w:t>
      </w:r>
      <w:proofErr w:type="spellStart"/>
      <w:r w:rsidRPr="00A52C7F">
        <w:rPr>
          <w:rFonts w:ascii="Book Antiqua" w:eastAsia="宋体" w:hAnsi="Book Antiqua" w:cs="宋体"/>
          <w:b/>
          <w:bCs/>
          <w:color w:val="000000"/>
          <w:sz w:val="24"/>
          <w:szCs w:val="24"/>
        </w:rPr>
        <w:t>Soni</w:t>
      </w:r>
      <w:proofErr w:type="spellEnd"/>
      <w:r w:rsidRPr="00A52C7F">
        <w:rPr>
          <w:rFonts w:ascii="Book Antiqua" w:eastAsia="宋体" w:hAnsi="Book Antiqua" w:cs="宋体"/>
          <w:b/>
          <w:bCs/>
          <w:color w:val="000000"/>
          <w:sz w:val="24"/>
          <w:szCs w:val="24"/>
        </w:rPr>
        <w:t xml:space="preserve"> SS</w:t>
      </w:r>
      <w:r w:rsidRPr="00A52C7F">
        <w:rPr>
          <w:rFonts w:ascii="Book Antiqua" w:eastAsia="宋体" w:hAnsi="Book Antiqua" w:cs="宋体"/>
          <w:color w:val="000000"/>
          <w:sz w:val="24"/>
          <w:szCs w:val="24"/>
        </w:rPr>
        <w:t xml:space="preserve">, </w:t>
      </w:r>
      <w:proofErr w:type="spellStart"/>
      <w:r w:rsidRPr="00A52C7F">
        <w:rPr>
          <w:rFonts w:ascii="Book Antiqua" w:eastAsia="宋体" w:hAnsi="Book Antiqua" w:cs="宋体"/>
          <w:color w:val="000000"/>
          <w:sz w:val="24"/>
          <w:szCs w:val="24"/>
        </w:rPr>
        <w:t>Gowrishankar</w:t>
      </w:r>
      <w:proofErr w:type="spellEnd"/>
      <w:r w:rsidRPr="00A52C7F">
        <w:rPr>
          <w:rFonts w:ascii="Book Antiqua" w:eastAsia="宋体" w:hAnsi="Book Antiqua" w:cs="宋体"/>
          <w:color w:val="000000"/>
          <w:sz w:val="24"/>
          <w:szCs w:val="24"/>
        </w:rPr>
        <w:t xml:space="preserve"> S, </w:t>
      </w:r>
      <w:proofErr w:type="spellStart"/>
      <w:r w:rsidRPr="00A52C7F">
        <w:rPr>
          <w:rFonts w:ascii="Book Antiqua" w:eastAsia="宋体" w:hAnsi="Book Antiqua" w:cs="宋体"/>
          <w:color w:val="000000"/>
          <w:sz w:val="24"/>
          <w:szCs w:val="24"/>
        </w:rPr>
        <w:t>Kishan</w:t>
      </w:r>
      <w:proofErr w:type="spellEnd"/>
      <w:r w:rsidRPr="00A52C7F">
        <w:rPr>
          <w:rFonts w:ascii="Book Antiqua" w:eastAsia="宋体" w:hAnsi="Book Antiqua" w:cs="宋体"/>
          <w:color w:val="000000"/>
          <w:sz w:val="24"/>
          <w:szCs w:val="24"/>
        </w:rPr>
        <w:t xml:space="preserve"> AG, Raman A. Non diabetic renal disease in type 2 diabetes mellitus. </w:t>
      </w:r>
      <w:r w:rsidRPr="00A52C7F">
        <w:rPr>
          <w:rFonts w:ascii="Book Antiqua" w:eastAsia="宋体" w:hAnsi="Book Antiqua" w:cs="宋体"/>
          <w:i/>
          <w:iCs/>
          <w:color w:val="000000"/>
          <w:sz w:val="24"/>
          <w:szCs w:val="24"/>
        </w:rPr>
        <w:t>Nephrology (Carlton)</w:t>
      </w:r>
      <w:r w:rsidRPr="00A52C7F">
        <w:rPr>
          <w:rFonts w:ascii="Book Antiqua" w:eastAsia="宋体" w:hAnsi="Book Antiqua" w:cs="宋体"/>
          <w:color w:val="000000"/>
          <w:sz w:val="24"/>
          <w:szCs w:val="24"/>
        </w:rPr>
        <w:t> 2006; </w:t>
      </w:r>
      <w:r w:rsidRPr="00A52C7F">
        <w:rPr>
          <w:rFonts w:ascii="Book Antiqua" w:eastAsia="宋体" w:hAnsi="Book Antiqua" w:cs="宋体"/>
          <w:b/>
          <w:bCs/>
          <w:color w:val="000000"/>
          <w:sz w:val="24"/>
          <w:szCs w:val="24"/>
        </w:rPr>
        <w:t>11</w:t>
      </w:r>
      <w:r w:rsidRPr="00A52C7F">
        <w:rPr>
          <w:rFonts w:ascii="Book Antiqua" w:eastAsia="宋体" w:hAnsi="Book Antiqua" w:cs="宋体"/>
          <w:color w:val="000000"/>
          <w:sz w:val="24"/>
          <w:szCs w:val="24"/>
        </w:rPr>
        <w:t>: 533-537 [PMID: 17199793]</w:t>
      </w:r>
    </w:p>
    <w:p w:rsidR="00B42A8D" w:rsidRPr="00A52C7F" w:rsidRDefault="00B42A8D" w:rsidP="00013E05">
      <w:pPr>
        <w:spacing w:after="0" w:line="360" w:lineRule="auto"/>
        <w:jc w:val="both"/>
        <w:rPr>
          <w:rFonts w:ascii="Book Antiqua" w:eastAsia="宋体" w:hAnsi="Book Antiqua" w:cs="宋体"/>
          <w:color w:val="000000"/>
          <w:sz w:val="24"/>
          <w:szCs w:val="24"/>
        </w:rPr>
      </w:pPr>
      <w:r w:rsidRPr="00A52C7F">
        <w:rPr>
          <w:rFonts w:ascii="Book Antiqua" w:eastAsia="宋体" w:hAnsi="Book Antiqua" w:cs="宋体"/>
          <w:color w:val="000000"/>
          <w:sz w:val="24"/>
          <w:szCs w:val="24"/>
        </w:rPr>
        <w:t>71 </w:t>
      </w:r>
      <w:r w:rsidRPr="00A52C7F">
        <w:rPr>
          <w:rFonts w:ascii="Book Antiqua" w:eastAsia="宋体" w:hAnsi="Book Antiqua" w:cs="宋体"/>
          <w:b/>
          <w:bCs/>
          <w:color w:val="000000"/>
          <w:sz w:val="24"/>
          <w:szCs w:val="24"/>
        </w:rPr>
        <w:t>Pham TT</w:t>
      </w:r>
      <w:r w:rsidRPr="00A52C7F">
        <w:rPr>
          <w:rFonts w:ascii="Book Antiqua" w:eastAsia="宋体" w:hAnsi="Book Antiqua" w:cs="宋体"/>
          <w:color w:val="000000"/>
          <w:sz w:val="24"/>
          <w:szCs w:val="24"/>
        </w:rPr>
        <w:t xml:space="preserve">, </w:t>
      </w:r>
      <w:proofErr w:type="spellStart"/>
      <w:r w:rsidRPr="00A52C7F">
        <w:rPr>
          <w:rFonts w:ascii="Book Antiqua" w:eastAsia="宋体" w:hAnsi="Book Antiqua" w:cs="宋体"/>
          <w:color w:val="000000"/>
          <w:sz w:val="24"/>
          <w:szCs w:val="24"/>
        </w:rPr>
        <w:t>Sim</w:t>
      </w:r>
      <w:proofErr w:type="spellEnd"/>
      <w:r w:rsidRPr="00A52C7F">
        <w:rPr>
          <w:rFonts w:ascii="Book Antiqua" w:eastAsia="宋体" w:hAnsi="Book Antiqua" w:cs="宋体"/>
          <w:color w:val="000000"/>
          <w:sz w:val="24"/>
          <w:szCs w:val="24"/>
        </w:rPr>
        <w:t xml:space="preserve"> JJ, </w:t>
      </w:r>
      <w:proofErr w:type="spellStart"/>
      <w:r w:rsidRPr="00A52C7F">
        <w:rPr>
          <w:rFonts w:ascii="Book Antiqua" w:eastAsia="宋体" w:hAnsi="Book Antiqua" w:cs="宋体"/>
          <w:color w:val="000000"/>
          <w:sz w:val="24"/>
          <w:szCs w:val="24"/>
        </w:rPr>
        <w:t>Kujubu</w:t>
      </w:r>
      <w:proofErr w:type="spellEnd"/>
      <w:r w:rsidRPr="00A52C7F">
        <w:rPr>
          <w:rFonts w:ascii="Book Antiqua" w:eastAsia="宋体" w:hAnsi="Book Antiqua" w:cs="宋体"/>
          <w:color w:val="000000"/>
          <w:sz w:val="24"/>
          <w:szCs w:val="24"/>
        </w:rPr>
        <w:t xml:space="preserve"> DA, Liu IL, Kumar VA. </w:t>
      </w:r>
      <w:proofErr w:type="gramStart"/>
      <w:r w:rsidRPr="00A52C7F">
        <w:rPr>
          <w:rFonts w:ascii="Book Antiqua" w:eastAsia="宋体" w:hAnsi="Book Antiqua" w:cs="宋体"/>
          <w:color w:val="000000"/>
          <w:sz w:val="24"/>
          <w:szCs w:val="24"/>
        </w:rPr>
        <w:t xml:space="preserve">Prevalence of </w:t>
      </w:r>
      <w:proofErr w:type="spellStart"/>
      <w:r w:rsidRPr="00A52C7F">
        <w:rPr>
          <w:rFonts w:ascii="Book Antiqua" w:eastAsia="宋体" w:hAnsi="Book Antiqua" w:cs="宋体"/>
          <w:color w:val="000000"/>
          <w:sz w:val="24"/>
          <w:szCs w:val="24"/>
        </w:rPr>
        <w:t>nondiabetic</w:t>
      </w:r>
      <w:proofErr w:type="spellEnd"/>
      <w:r w:rsidRPr="00A52C7F">
        <w:rPr>
          <w:rFonts w:ascii="Book Antiqua" w:eastAsia="宋体" w:hAnsi="Book Antiqua" w:cs="宋体"/>
          <w:color w:val="000000"/>
          <w:sz w:val="24"/>
          <w:szCs w:val="24"/>
        </w:rPr>
        <w:t xml:space="preserve"> renal disease in diabetic patients.</w:t>
      </w:r>
      <w:proofErr w:type="gramEnd"/>
      <w:r w:rsidRPr="00A52C7F">
        <w:rPr>
          <w:rFonts w:ascii="Book Antiqua" w:eastAsia="宋体" w:hAnsi="Book Antiqua" w:cs="宋体"/>
          <w:color w:val="000000"/>
          <w:sz w:val="24"/>
          <w:szCs w:val="24"/>
        </w:rPr>
        <w:t> </w:t>
      </w:r>
      <w:r w:rsidRPr="00A52C7F">
        <w:rPr>
          <w:rFonts w:ascii="Book Antiqua" w:eastAsia="宋体" w:hAnsi="Book Antiqua" w:cs="宋体"/>
          <w:i/>
          <w:iCs/>
          <w:color w:val="000000"/>
          <w:sz w:val="24"/>
          <w:szCs w:val="24"/>
        </w:rPr>
        <w:t xml:space="preserve">Am J </w:t>
      </w:r>
      <w:proofErr w:type="spellStart"/>
      <w:r w:rsidRPr="00A52C7F">
        <w:rPr>
          <w:rFonts w:ascii="Book Antiqua" w:eastAsia="宋体" w:hAnsi="Book Antiqua" w:cs="宋体"/>
          <w:i/>
          <w:iCs/>
          <w:color w:val="000000"/>
          <w:sz w:val="24"/>
          <w:szCs w:val="24"/>
        </w:rPr>
        <w:t>Nephrol</w:t>
      </w:r>
      <w:proofErr w:type="spellEnd"/>
      <w:r w:rsidRPr="00A52C7F">
        <w:rPr>
          <w:rFonts w:ascii="Book Antiqua" w:eastAsia="宋体" w:hAnsi="Book Antiqua" w:cs="宋体"/>
          <w:color w:val="000000"/>
          <w:sz w:val="24"/>
          <w:szCs w:val="24"/>
        </w:rPr>
        <w:t> 2007; </w:t>
      </w:r>
      <w:r w:rsidRPr="00A52C7F">
        <w:rPr>
          <w:rFonts w:ascii="Book Antiqua" w:eastAsia="宋体" w:hAnsi="Book Antiqua" w:cs="宋体"/>
          <w:b/>
          <w:bCs/>
          <w:color w:val="000000"/>
          <w:sz w:val="24"/>
          <w:szCs w:val="24"/>
        </w:rPr>
        <w:t>27</w:t>
      </w:r>
      <w:r w:rsidRPr="00A52C7F">
        <w:rPr>
          <w:rFonts w:ascii="Book Antiqua" w:eastAsia="宋体" w:hAnsi="Book Antiqua" w:cs="宋体"/>
          <w:color w:val="000000"/>
          <w:sz w:val="24"/>
          <w:szCs w:val="24"/>
        </w:rPr>
        <w:t>: 322-328 [PMID: 17495429 DOI: 10.1159/000102598</w:t>
      </w:r>
      <w:r>
        <w:rPr>
          <w:rFonts w:ascii="Book Antiqua" w:eastAsia="宋体" w:hAnsi="Book Antiqua" w:cs="宋体"/>
          <w:color w:val="000000"/>
          <w:sz w:val="24"/>
          <w:szCs w:val="24"/>
        </w:rPr>
        <w:t>]</w:t>
      </w:r>
    </w:p>
    <w:p w:rsidR="00B42A8D" w:rsidRPr="00A52C7F" w:rsidRDefault="00B42A8D" w:rsidP="00013E05">
      <w:pPr>
        <w:spacing w:after="0" w:line="360" w:lineRule="auto"/>
        <w:jc w:val="both"/>
        <w:rPr>
          <w:rFonts w:ascii="Book Antiqua" w:eastAsia="宋体" w:hAnsi="Book Antiqua" w:cs="宋体"/>
          <w:color w:val="000000"/>
          <w:sz w:val="24"/>
          <w:szCs w:val="24"/>
        </w:rPr>
      </w:pPr>
      <w:r w:rsidRPr="00A52C7F">
        <w:rPr>
          <w:rFonts w:ascii="Book Antiqua" w:eastAsia="宋体" w:hAnsi="Book Antiqua" w:cs="宋体"/>
          <w:color w:val="000000"/>
          <w:sz w:val="24"/>
          <w:szCs w:val="24"/>
        </w:rPr>
        <w:t>72 </w:t>
      </w:r>
      <w:proofErr w:type="spellStart"/>
      <w:r w:rsidRPr="00A52C7F">
        <w:rPr>
          <w:rFonts w:ascii="Book Antiqua" w:eastAsia="宋体" w:hAnsi="Book Antiqua" w:cs="宋体"/>
          <w:b/>
          <w:bCs/>
          <w:color w:val="000000"/>
          <w:sz w:val="24"/>
          <w:szCs w:val="24"/>
        </w:rPr>
        <w:t>Kharrat</w:t>
      </w:r>
      <w:proofErr w:type="spellEnd"/>
      <w:r w:rsidRPr="00A52C7F">
        <w:rPr>
          <w:rFonts w:ascii="Book Antiqua" w:eastAsia="宋体" w:hAnsi="Book Antiqua" w:cs="宋体"/>
          <w:b/>
          <w:bCs/>
          <w:color w:val="000000"/>
          <w:sz w:val="24"/>
          <w:szCs w:val="24"/>
        </w:rPr>
        <w:t xml:space="preserve"> M</w:t>
      </w:r>
      <w:r w:rsidRPr="00A52C7F">
        <w:rPr>
          <w:rFonts w:ascii="Book Antiqua" w:eastAsia="宋体" w:hAnsi="Book Antiqua" w:cs="宋体"/>
          <w:color w:val="000000"/>
          <w:sz w:val="24"/>
          <w:szCs w:val="24"/>
        </w:rPr>
        <w:t xml:space="preserve">, </w:t>
      </w:r>
      <w:proofErr w:type="spellStart"/>
      <w:r w:rsidRPr="00A52C7F">
        <w:rPr>
          <w:rFonts w:ascii="Book Antiqua" w:eastAsia="宋体" w:hAnsi="Book Antiqua" w:cs="宋体"/>
          <w:color w:val="000000"/>
          <w:sz w:val="24"/>
          <w:szCs w:val="24"/>
        </w:rPr>
        <w:t>Kammoun</w:t>
      </w:r>
      <w:proofErr w:type="spellEnd"/>
      <w:r w:rsidRPr="00A52C7F">
        <w:rPr>
          <w:rFonts w:ascii="Book Antiqua" w:eastAsia="宋体" w:hAnsi="Book Antiqua" w:cs="宋体"/>
          <w:color w:val="000000"/>
          <w:sz w:val="24"/>
          <w:szCs w:val="24"/>
        </w:rPr>
        <w:t xml:space="preserve"> K, </w:t>
      </w:r>
      <w:proofErr w:type="spellStart"/>
      <w:r w:rsidRPr="00A52C7F">
        <w:rPr>
          <w:rFonts w:ascii="Book Antiqua" w:eastAsia="宋体" w:hAnsi="Book Antiqua" w:cs="宋体"/>
          <w:color w:val="000000"/>
          <w:sz w:val="24"/>
          <w:szCs w:val="24"/>
        </w:rPr>
        <w:t>Charfeddine</w:t>
      </w:r>
      <w:proofErr w:type="spellEnd"/>
      <w:r w:rsidRPr="00A52C7F">
        <w:rPr>
          <w:rFonts w:ascii="Book Antiqua" w:eastAsia="宋体" w:hAnsi="Book Antiqua" w:cs="宋体"/>
          <w:color w:val="000000"/>
          <w:sz w:val="24"/>
          <w:szCs w:val="24"/>
        </w:rPr>
        <w:t xml:space="preserve"> K, </w:t>
      </w:r>
      <w:proofErr w:type="spellStart"/>
      <w:r w:rsidRPr="00A52C7F">
        <w:rPr>
          <w:rFonts w:ascii="Book Antiqua" w:eastAsia="宋体" w:hAnsi="Book Antiqua" w:cs="宋体"/>
          <w:color w:val="000000"/>
          <w:sz w:val="24"/>
          <w:szCs w:val="24"/>
        </w:rPr>
        <w:t>Yaich</w:t>
      </w:r>
      <w:proofErr w:type="spellEnd"/>
      <w:r w:rsidRPr="00A52C7F">
        <w:rPr>
          <w:rFonts w:ascii="Book Antiqua" w:eastAsia="宋体" w:hAnsi="Book Antiqua" w:cs="宋体"/>
          <w:color w:val="000000"/>
          <w:sz w:val="24"/>
          <w:szCs w:val="24"/>
        </w:rPr>
        <w:t xml:space="preserve"> S, </w:t>
      </w:r>
      <w:proofErr w:type="spellStart"/>
      <w:r w:rsidRPr="00A52C7F">
        <w:rPr>
          <w:rFonts w:ascii="Book Antiqua" w:eastAsia="宋体" w:hAnsi="Book Antiqua" w:cs="宋体"/>
          <w:color w:val="000000"/>
          <w:sz w:val="24"/>
          <w:szCs w:val="24"/>
        </w:rPr>
        <w:t>Zaghdene</w:t>
      </w:r>
      <w:proofErr w:type="spellEnd"/>
      <w:r w:rsidRPr="00A52C7F">
        <w:rPr>
          <w:rFonts w:ascii="Book Antiqua" w:eastAsia="宋体" w:hAnsi="Book Antiqua" w:cs="宋体"/>
          <w:color w:val="000000"/>
          <w:sz w:val="24"/>
          <w:szCs w:val="24"/>
        </w:rPr>
        <w:t xml:space="preserve"> S, </w:t>
      </w:r>
      <w:proofErr w:type="spellStart"/>
      <w:r w:rsidRPr="00A52C7F">
        <w:rPr>
          <w:rFonts w:ascii="Book Antiqua" w:eastAsia="宋体" w:hAnsi="Book Antiqua" w:cs="宋体"/>
          <w:color w:val="000000"/>
          <w:sz w:val="24"/>
          <w:szCs w:val="24"/>
        </w:rPr>
        <w:t>Chaker</w:t>
      </w:r>
      <w:proofErr w:type="spellEnd"/>
      <w:r w:rsidRPr="00A52C7F">
        <w:rPr>
          <w:rFonts w:ascii="Book Antiqua" w:eastAsia="宋体" w:hAnsi="Book Antiqua" w:cs="宋体"/>
          <w:color w:val="000000"/>
          <w:sz w:val="24"/>
          <w:szCs w:val="24"/>
        </w:rPr>
        <w:t xml:space="preserve"> H, </w:t>
      </w:r>
      <w:proofErr w:type="spellStart"/>
      <w:r w:rsidRPr="00A52C7F">
        <w:rPr>
          <w:rFonts w:ascii="Book Antiqua" w:eastAsia="宋体" w:hAnsi="Book Antiqua" w:cs="宋体"/>
          <w:color w:val="000000"/>
          <w:sz w:val="24"/>
          <w:szCs w:val="24"/>
        </w:rPr>
        <w:t>Jarraya</w:t>
      </w:r>
      <w:proofErr w:type="spellEnd"/>
      <w:r w:rsidRPr="00A52C7F">
        <w:rPr>
          <w:rFonts w:ascii="Book Antiqua" w:eastAsia="宋体" w:hAnsi="Book Antiqua" w:cs="宋体"/>
          <w:color w:val="000000"/>
          <w:sz w:val="24"/>
          <w:szCs w:val="24"/>
        </w:rPr>
        <w:t xml:space="preserve"> F, Ben </w:t>
      </w:r>
      <w:proofErr w:type="spellStart"/>
      <w:r w:rsidRPr="00A52C7F">
        <w:rPr>
          <w:rFonts w:ascii="Book Antiqua" w:eastAsia="宋体" w:hAnsi="Book Antiqua" w:cs="宋体"/>
          <w:color w:val="000000"/>
          <w:sz w:val="24"/>
          <w:szCs w:val="24"/>
        </w:rPr>
        <w:t>Hmida</w:t>
      </w:r>
      <w:proofErr w:type="spellEnd"/>
      <w:r w:rsidRPr="00A52C7F">
        <w:rPr>
          <w:rFonts w:ascii="Book Antiqua" w:eastAsia="宋体" w:hAnsi="Book Antiqua" w:cs="宋体"/>
          <w:color w:val="000000"/>
          <w:sz w:val="24"/>
          <w:szCs w:val="24"/>
        </w:rPr>
        <w:t xml:space="preserve"> M, </w:t>
      </w:r>
      <w:proofErr w:type="spellStart"/>
      <w:r w:rsidRPr="00A52C7F">
        <w:rPr>
          <w:rFonts w:ascii="Book Antiqua" w:eastAsia="宋体" w:hAnsi="Book Antiqua" w:cs="宋体"/>
          <w:color w:val="000000"/>
          <w:sz w:val="24"/>
          <w:szCs w:val="24"/>
        </w:rPr>
        <w:t>Jlidi</w:t>
      </w:r>
      <w:proofErr w:type="spellEnd"/>
      <w:r w:rsidRPr="00A52C7F">
        <w:rPr>
          <w:rFonts w:ascii="Book Antiqua" w:eastAsia="宋体" w:hAnsi="Book Antiqua" w:cs="宋体"/>
          <w:color w:val="000000"/>
          <w:sz w:val="24"/>
          <w:szCs w:val="24"/>
        </w:rPr>
        <w:t xml:space="preserve"> R, </w:t>
      </w:r>
      <w:proofErr w:type="spellStart"/>
      <w:r w:rsidRPr="00A52C7F">
        <w:rPr>
          <w:rFonts w:ascii="Book Antiqua" w:eastAsia="宋体" w:hAnsi="Book Antiqua" w:cs="宋体"/>
          <w:color w:val="000000"/>
          <w:sz w:val="24"/>
          <w:szCs w:val="24"/>
        </w:rPr>
        <w:t>Hachicha</w:t>
      </w:r>
      <w:proofErr w:type="spellEnd"/>
      <w:r w:rsidRPr="00A52C7F">
        <w:rPr>
          <w:rFonts w:ascii="Book Antiqua" w:eastAsia="宋体" w:hAnsi="Book Antiqua" w:cs="宋体"/>
          <w:color w:val="000000"/>
          <w:sz w:val="24"/>
          <w:szCs w:val="24"/>
        </w:rPr>
        <w:t xml:space="preserve"> J. [Renal biopsy findings in diabetes mellitus]. </w:t>
      </w:r>
      <w:r w:rsidRPr="00A52C7F">
        <w:rPr>
          <w:rFonts w:ascii="Book Antiqua" w:eastAsia="宋体" w:hAnsi="Book Antiqua" w:cs="宋体"/>
          <w:i/>
          <w:iCs/>
          <w:color w:val="000000"/>
          <w:sz w:val="24"/>
          <w:szCs w:val="24"/>
        </w:rPr>
        <w:t>Tunis Med</w:t>
      </w:r>
      <w:r w:rsidRPr="00A52C7F">
        <w:rPr>
          <w:rFonts w:ascii="Book Antiqua" w:eastAsia="宋体" w:hAnsi="Book Antiqua" w:cs="宋体"/>
          <w:color w:val="000000"/>
          <w:sz w:val="24"/>
          <w:szCs w:val="24"/>
        </w:rPr>
        <w:t> 2007; </w:t>
      </w:r>
      <w:r w:rsidRPr="00A52C7F">
        <w:rPr>
          <w:rFonts w:ascii="Book Antiqua" w:eastAsia="宋体" w:hAnsi="Book Antiqua" w:cs="宋体"/>
          <w:b/>
          <w:bCs/>
          <w:color w:val="000000"/>
          <w:sz w:val="24"/>
          <w:szCs w:val="24"/>
        </w:rPr>
        <w:t>85</w:t>
      </w:r>
      <w:r w:rsidRPr="00A52C7F">
        <w:rPr>
          <w:rFonts w:ascii="Book Antiqua" w:eastAsia="宋体" w:hAnsi="Book Antiqua" w:cs="宋体"/>
          <w:color w:val="000000"/>
          <w:sz w:val="24"/>
          <w:szCs w:val="24"/>
        </w:rPr>
        <w:t>: 216-219 [PMID: 17668577]</w:t>
      </w:r>
    </w:p>
    <w:p w:rsidR="00B42A8D" w:rsidRPr="00A52C7F" w:rsidRDefault="00B42A8D" w:rsidP="00013E05">
      <w:pPr>
        <w:spacing w:after="0" w:line="360" w:lineRule="auto"/>
        <w:jc w:val="both"/>
        <w:rPr>
          <w:rFonts w:ascii="Book Antiqua" w:eastAsia="宋体" w:hAnsi="Book Antiqua" w:cs="宋体"/>
          <w:color w:val="000000"/>
          <w:sz w:val="24"/>
          <w:szCs w:val="24"/>
        </w:rPr>
      </w:pPr>
      <w:r w:rsidRPr="00A52C7F">
        <w:rPr>
          <w:rFonts w:ascii="Book Antiqua" w:eastAsia="宋体" w:hAnsi="Book Antiqua" w:cs="宋体"/>
          <w:color w:val="000000"/>
          <w:sz w:val="24"/>
          <w:szCs w:val="24"/>
        </w:rPr>
        <w:t>73 </w:t>
      </w:r>
      <w:r w:rsidRPr="00A52C7F">
        <w:rPr>
          <w:rFonts w:ascii="Book Antiqua" w:eastAsia="宋体" w:hAnsi="Book Antiqua" w:cs="宋体"/>
          <w:b/>
          <w:bCs/>
          <w:color w:val="000000"/>
          <w:sz w:val="24"/>
          <w:szCs w:val="24"/>
        </w:rPr>
        <w:t>Huang F</w:t>
      </w:r>
      <w:r w:rsidRPr="00A52C7F">
        <w:rPr>
          <w:rFonts w:ascii="Book Antiqua" w:eastAsia="宋体" w:hAnsi="Book Antiqua" w:cs="宋体"/>
          <w:color w:val="000000"/>
          <w:sz w:val="24"/>
          <w:szCs w:val="24"/>
        </w:rPr>
        <w:t>, Yang Q, Chen L, Tang S, Liu W, Yu X. Renal pathological change in patients with type 2 diabetes is not always diabetic nephropathy: a report of 52 cases. </w:t>
      </w:r>
      <w:proofErr w:type="spellStart"/>
      <w:r w:rsidRPr="00A52C7F">
        <w:rPr>
          <w:rFonts w:ascii="Book Antiqua" w:eastAsia="宋体" w:hAnsi="Book Antiqua" w:cs="宋体"/>
          <w:i/>
          <w:iCs/>
          <w:color w:val="000000"/>
          <w:sz w:val="24"/>
          <w:szCs w:val="24"/>
        </w:rPr>
        <w:t>Clin</w:t>
      </w:r>
      <w:proofErr w:type="spellEnd"/>
      <w:r w:rsidRPr="00A52C7F">
        <w:rPr>
          <w:rFonts w:ascii="Book Antiqua" w:eastAsia="宋体" w:hAnsi="Book Antiqua" w:cs="宋体"/>
          <w:i/>
          <w:iCs/>
          <w:color w:val="000000"/>
          <w:sz w:val="24"/>
          <w:szCs w:val="24"/>
        </w:rPr>
        <w:t xml:space="preserve"> </w:t>
      </w:r>
      <w:proofErr w:type="spellStart"/>
      <w:r w:rsidRPr="00A52C7F">
        <w:rPr>
          <w:rFonts w:ascii="Book Antiqua" w:eastAsia="宋体" w:hAnsi="Book Antiqua" w:cs="宋体"/>
          <w:i/>
          <w:iCs/>
          <w:color w:val="000000"/>
          <w:sz w:val="24"/>
          <w:szCs w:val="24"/>
        </w:rPr>
        <w:t>Nephrol</w:t>
      </w:r>
      <w:proofErr w:type="spellEnd"/>
      <w:r w:rsidRPr="00A52C7F">
        <w:rPr>
          <w:rFonts w:ascii="Book Antiqua" w:eastAsia="宋体" w:hAnsi="Book Antiqua" w:cs="宋体"/>
          <w:color w:val="000000"/>
          <w:sz w:val="24"/>
          <w:szCs w:val="24"/>
        </w:rPr>
        <w:t> 2007; </w:t>
      </w:r>
      <w:r w:rsidRPr="00A52C7F">
        <w:rPr>
          <w:rFonts w:ascii="Book Antiqua" w:eastAsia="宋体" w:hAnsi="Book Antiqua" w:cs="宋体"/>
          <w:b/>
          <w:bCs/>
          <w:color w:val="000000"/>
          <w:sz w:val="24"/>
          <w:szCs w:val="24"/>
        </w:rPr>
        <w:t>67</w:t>
      </w:r>
      <w:r w:rsidRPr="00A52C7F">
        <w:rPr>
          <w:rFonts w:ascii="Book Antiqua" w:eastAsia="宋体" w:hAnsi="Book Antiqua" w:cs="宋体"/>
          <w:color w:val="000000"/>
          <w:sz w:val="24"/>
          <w:szCs w:val="24"/>
        </w:rPr>
        <w:t>: 293-297 [PMID: 17542338 DOI: 10.5414/CNP67293</w:t>
      </w:r>
      <w:r>
        <w:rPr>
          <w:rFonts w:ascii="Book Antiqua" w:eastAsia="宋体" w:hAnsi="Book Antiqua" w:cs="宋体"/>
          <w:color w:val="000000"/>
          <w:sz w:val="24"/>
          <w:szCs w:val="24"/>
        </w:rPr>
        <w:t>]</w:t>
      </w:r>
    </w:p>
    <w:p w:rsidR="00B42A8D" w:rsidRPr="00A52C7F" w:rsidRDefault="00B42A8D" w:rsidP="00013E05">
      <w:pPr>
        <w:spacing w:after="0" w:line="360" w:lineRule="auto"/>
        <w:jc w:val="both"/>
        <w:rPr>
          <w:rFonts w:ascii="Book Antiqua" w:eastAsia="宋体" w:hAnsi="Book Antiqua" w:cs="宋体"/>
          <w:color w:val="000000"/>
          <w:sz w:val="24"/>
          <w:szCs w:val="24"/>
        </w:rPr>
      </w:pPr>
      <w:r w:rsidRPr="00A52C7F">
        <w:rPr>
          <w:rFonts w:ascii="Book Antiqua" w:eastAsia="宋体" w:hAnsi="Book Antiqua" w:cs="宋体"/>
          <w:color w:val="000000"/>
          <w:sz w:val="24"/>
          <w:szCs w:val="24"/>
        </w:rPr>
        <w:t>74 </w:t>
      </w:r>
      <w:r w:rsidRPr="00A52C7F">
        <w:rPr>
          <w:rFonts w:ascii="Book Antiqua" w:eastAsia="宋体" w:hAnsi="Book Antiqua" w:cs="宋体"/>
          <w:b/>
          <w:bCs/>
          <w:color w:val="000000"/>
          <w:sz w:val="24"/>
          <w:szCs w:val="24"/>
        </w:rPr>
        <w:t>Akimoto T</w:t>
      </w:r>
      <w:r w:rsidRPr="00A52C7F">
        <w:rPr>
          <w:rFonts w:ascii="Book Antiqua" w:eastAsia="宋体" w:hAnsi="Book Antiqua" w:cs="宋体"/>
          <w:color w:val="000000"/>
          <w:sz w:val="24"/>
          <w:szCs w:val="24"/>
        </w:rPr>
        <w:t xml:space="preserve">, Ito C, Saito O, Takahashi H, Takeda S, Ando Y, Muto S, </w:t>
      </w:r>
      <w:proofErr w:type="spellStart"/>
      <w:r w:rsidRPr="00A52C7F">
        <w:rPr>
          <w:rFonts w:ascii="Book Antiqua" w:eastAsia="宋体" w:hAnsi="Book Antiqua" w:cs="宋体"/>
          <w:color w:val="000000"/>
          <w:sz w:val="24"/>
          <w:szCs w:val="24"/>
        </w:rPr>
        <w:t>Kusano</w:t>
      </w:r>
      <w:proofErr w:type="spellEnd"/>
      <w:r w:rsidRPr="00A52C7F">
        <w:rPr>
          <w:rFonts w:ascii="Book Antiqua" w:eastAsia="宋体" w:hAnsi="Book Antiqua" w:cs="宋体"/>
          <w:color w:val="000000"/>
          <w:sz w:val="24"/>
          <w:szCs w:val="24"/>
        </w:rPr>
        <w:t xml:space="preserve"> E. Microscopic hematuria and diabetic </w:t>
      </w:r>
      <w:proofErr w:type="spellStart"/>
      <w:r w:rsidRPr="00A52C7F">
        <w:rPr>
          <w:rFonts w:ascii="Book Antiqua" w:eastAsia="宋体" w:hAnsi="Book Antiqua" w:cs="宋体"/>
          <w:color w:val="000000"/>
          <w:sz w:val="24"/>
          <w:szCs w:val="24"/>
        </w:rPr>
        <w:t>glomerulosclerosis</w:t>
      </w:r>
      <w:proofErr w:type="spellEnd"/>
      <w:r w:rsidRPr="00A52C7F">
        <w:rPr>
          <w:rFonts w:ascii="Book Antiqua" w:eastAsia="宋体" w:hAnsi="Book Antiqua" w:cs="宋体"/>
          <w:color w:val="000000"/>
          <w:sz w:val="24"/>
          <w:szCs w:val="24"/>
        </w:rPr>
        <w:t>--</w:t>
      </w:r>
      <w:proofErr w:type="spellStart"/>
      <w:r w:rsidRPr="00A52C7F">
        <w:rPr>
          <w:rFonts w:ascii="Book Antiqua" w:eastAsia="宋体" w:hAnsi="Book Antiqua" w:cs="宋体"/>
          <w:color w:val="000000"/>
          <w:sz w:val="24"/>
          <w:szCs w:val="24"/>
        </w:rPr>
        <w:t>clinicopathological</w:t>
      </w:r>
      <w:proofErr w:type="spellEnd"/>
      <w:r w:rsidRPr="00A52C7F">
        <w:rPr>
          <w:rFonts w:ascii="Book Antiqua" w:eastAsia="宋体" w:hAnsi="Book Antiqua" w:cs="宋体"/>
          <w:color w:val="000000"/>
          <w:sz w:val="24"/>
          <w:szCs w:val="24"/>
        </w:rPr>
        <w:t xml:space="preserve"> analysis of type 2 diabetic patients associated with overt proteinuria. </w:t>
      </w:r>
      <w:r w:rsidRPr="00A52C7F">
        <w:rPr>
          <w:rFonts w:ascii="Book Antiqua" w:eastAsia="宋体" w:hAnsi="Book Antiqua" w:cs="宋体"/>
          <w:i/>
          <w:iCs/>
          <w:color w:val="000000"/>
          <w:sz w:val="24"/>
          <w:szCs w:val="24"/>
        </w:rPr>
        <w:t xml:space="preserve">Nephron </w:t>
      </w:r>
      <w:proofErr w:type="spellStart"/>
      <w:r w:rsidRPr="00A52C7F">
        <w:rPr>
          <w:rFonts w:ascii="Book Antiqua" w:eastAsia="宋体" w:hAnsi="Book Antiqua" w:cs="宋体"/>
          <w:i/>
          <w:iCs/>
          <w:color w:val="000000"/>
          <w:sz w:val="24"/>
          <w:szCs w:val="24"/>
        </w:rPr>
        <w:t>Clin</w:t>
      </w:r>
      <w:proofErr w:type="spellEnd"/>
      <w:r w:rsidRPr="00A52C7F">
        <w:rPr>
          <w:rFonts w:ascii="Book Antiqua" w:eastAsia="宋体" w:hAnsi="Book Antiqua" w:cs="宋体"/>
          <w:i/>
          <w:iCs/>
          <w:color w:val="000000"/>
          <w:sz w:val="24"/>
          <w:szCs w:val="24"/>
        </w:rPr>
        <w:t xml:space="preserve"> </w:t>
      </w:r>
      <w:proofErr w:type="spellStart"/>
      <w:r w:rsidRPr="00A52C7F">
        <w:rPr>
          <w:rFonts w:ascii="Book Antiqua" w:eastAsia="宋体" w:hAnsi="Book Antiqua" w:cs="宋体"/>
          <w:i/>
          <w:iCs/>
          <w:color w:val="000000"/>
          <w:sz w:val="24"/>
          <w:szCs w:val="24"/>
        </w:rPr>
        <w:t>Pract</w:t>
      </w:r>
      <w:proofErr w:type="spellEnd"/>
      <w:r w:rsidRPr="00A52C7F">
        <w:rPr>
          <w:rFonts w:ascii="Book Antiqua" w:eastAsia="宋体" w:hAnsi="Book Antiqua" w:cs="宋体"/>
          <w:color w:val="000000"/>
          <w:sz w:val="24"/>
          <w:szCs w:val="24"/>
        </w:rPr>
        <w:t> 2008; </w:t>
      </w:r>
      <w:r w:rsidRPr="00A52C7F">
        <w:rPr>
          <w:rFonts w:ascii="Book Antiqua" w:eastAsia="宋体" w:hAnsi="Book Antiqua" w:cs="宋体"/>
          <w:b/>
          <w:bCs/>
          <w:color w:val="000000"/>
          <w:sz w:val="24"/>
          <w:szCs w:val="24"/>
        </w:rPr>
        <w:t>109</w:t>
      </w:r>
      <w:r w:rsidRPr="00A52C7F">
        <w:rPr>
          <w:rFonts w:ascii="Book Antiqua" w:eastAsia="宋体" w:hAnsi="Book Antiqua" w:cs="宋体"/>
          <w:color w:val="000000"/>
          <w:sz w:val="24"/>
          <w:szCs w:val="24"/>
        </w:rPr>
        <w:t>: c119-c126 [PMID: 18663323 DOI: 10.1159/000145454</w:t>
      </w:r>
      <w:r>
        <w:rPr>
          <w:rFonts w:ascii="Book Antiqua" w:eastAsia="宋体" w:hAnsi="Book Antiqua" w:cs="宋体"/>
          <w:color w:val="000000"/>
          <w:sz w:val="24"/>
          <w:szCs w:val="24"/>
        </w:rPr>
        <w:t>]</w:t>
      </w:r>
    </w:p>
    <w:p w:rsidR="00B42A8D" w:rsidRPr="00A52C7F" w:rsidRDefault="00B42A8D" w:rsidP="00013E05">
      <w:pPr>
        <w:spacing w:after="0" w:line="360" w:lineRule="auto"/>
        <w:jc w:val="both"/>
        <w:rPr>
          <w:rFonts w:ascii="Book Antiqua" w:eastAsia="宋体" w:hAnsi="Book Antiqua" w:cs="宋体"/>
          <w:color w:val="000000"/>
          <w:sz w:val="24"/>
          <w:szCs w:val="24"/>
        </w:rPr>
      </w:pPr>
      <w:r w:rsidRPr="00A52C7F">
        <w:rPr>
          <w:rFonts w:ascii="Book Antiqua" w:eastAsia="宋体" w:hAnsi="Book Antiqua" w:cs="宋体"/>
          <w:color w:val="000000"/>
          <w:sz w:val="24"/>
          <w:szCs w:val="24"/>
        </w:rPr>
        <w:t>75 </w:t>
      </w:r>
      <w:r w:rsidRPr="00A52C7F">
        <w:rPr>
          <w:rFonts w:ascii="Book Antiqua" w:eastAsia="宋体" w:hAnsi="Book Antiqua" w:cs="宋体"/>
          <w:b/>
          <w:bCs/>
          <w:color w:val="000000"/>
          <w:sz w:val="24"/>
          <w:szCs w:val="24"/>
        </w:rPr>
        <w:t>Lin YL</w:t>
      </w:r>
      <w:r w:rsidRPr="00A52C7F">
        <w:rPr>
          <w:rFonts w:ascii="Book Antiqua" w:eastAsia="宋体" w:hAnsi="Book Antiqua" w:cs="宋体"/>
          <w:color w:val="000000"/>
          <w:sz w:val="24"/>
          <w:szCs w:val="24"/>
        </w:rPr>
        <w:t xml:space="preserve">, Peng SJ, </w:t>
      </w:r>
      <w:proofErr w:type="spellStart"/>
      <w:r w:rsidRPr="00A52C7F">
        <w:rPr>
          <w:rFonts w:ascii="Book Antiqua" w:eastAsia="宋体" w:hAnsi="Book Antiqua" w:cs="宋体"/>
          <w:color w:val="000000"/>
          <w:sz w:val="24"/>
          <w:szCs w:val="24"/>
        </w:rPr>
        <w:t>Ferng</w:t>
      </w:r>
      <w:proofErr w:type="spellEnd"/>
      <w:r w:rsidRPr="00A52C7F">
        <w:rPr>
          <w:rFonts w:ascii="Book Antiqua" w:eastAsia="宋体" w:hAnsi="Book Antiqua" w:cs="宋体"/>
          <w:color w:val="000000"/>
          <w:sz w:val="24"/>
          <w:szCs w:val="24"/>
        </w:rPr>
        <w:t xml:space="preserve"> SH, </w:t>
      </w:r>
      <w:proofErr w:type="spellStart"/>
      <w:r w:rsidRPr="00A52C7F">
        <w:rPr>
          <w:rFonts w:ascii="Book Antiqua" w:eastAsia="宋体" w:hAnsi="Book Antiqua" w:cs="宋体"/>
          <w:color w:val="000000"/>
          <w:sz w:val="24"/>
          <w:szCs w:val="24"/>
        </w:rPr>
        <w:t>Tzen</w:t>
      </w:r>
      <w:proofErr w:type="spellEnd"/>
      <w:r w:rsidRPr="00A52C7F">
        <w:rPr>
          <w:rFonts w:ascii="Book Antiqua" w:eastAsia="宋体" w:hAnsi="Book Antiqua" w:cs="宋体"/>
          <w:color w:val="000000"/>
          <w:sz w:val="24"/>
          <w:szCs w:val="24"/>
        </w:rPr>
        <w:t xml:space="preserve"> CY, Yang CS. Clinical indicators which necessitate renal biopsy in type 2 diabetes mellitus patients with renal disease. </w:t>
      </w:r>
      <w:proofErr w:type="spellStart"/>
      <w:r w:rsidRPr="00A52C7F">
        <w:rPr>
          <w:rFonts w:ascii="Book Antiqua" w:eastAsia="宋体" w:hAnsi="Book Antiqua" w:cs="宋体"/>
          <w:i/>
          <w:iCs/>
          <w:color w:val="000000"/>
          <w:sz w:val="24"/>
          <w:szCs w:val="24"/>
        </w:rPr>
        <w:t>Int</w:t>
      </w:r>
      <w:proofErr w:type="spellEnd"/>
      <w:r w:rsidRPr="00A52C7F">
        <w:rPr>
          <w:rFonts w:ascii="Book Antiqua" w:eastAsia="宋体" w:hAnsi="Book Antiqua" w:cs="宋体"/>
          <w:i/>
          <w:iCs/>
          <w:color w:val="000000"/>
          <w:sz w:val="24"/>
          <w:szCs w:val="24"/>
        </w:rPr>
        <w:t xml:space="preserve"> J </w:t>
      </w:r>
      <w:proofErr w:type="spellStart"/>
      <w:r w:rsidRPr="00A52C7F">
        <w:rPr>
          <w:rFonts w:ascii="Book Antiqua" w:eastAsia="宋体" w:hAnsi="Book Antiqua" w:cs="宋体"/>
          <w:i/>
          <w:iCs/>
          <w:color w:val="000000"/>
          <w:sz w:val="24"/>
          <w:szCs w:val="24"/>
        </w:rPr>
        <w:t>Clin</w:t>
      </w:r>
      <w:proofErr w:type="spellEnd"/>
      <w:r w:rsidRPr="00A52C7F">
        <w:rPr>
          <w:rFonts w:ascii="Book Antiqua" w:eastAsia="宋体" w:hAnsi="Book Antiqua" w:cs="宋体"/>
          <w:i/>
          <w:iCs/>
          <w:color w:val="000000"/>
          <w:sz w:val="24"/>
          <w:szCs w:val="24"/>
        </w:rPr>
        <w:t xml:space="preserve"> </w:t>
      </w:r>
      <w:proofErr w:type="spellStart"/>
      <w:r w:rsidRPr="00A52C7F">
        <w:rPr>
          <w:rFonts w:ascii="Book Antiqua" w:eastAsia="宋体" w:hAnsi="Book Antiqua" w:cs="宋体"/>
          <w:i/>
          <w:iCs/>
          <w:color w:val="000000"/>
          <w:sz w:val="24"/>
          <w:szCs w:val="24"/>
        </w:rPr>
        <w:t>Pract</w:t>
      </w:r>
      <w:proofErr w:type="spellEnd"/>
      <w:r w:rsidRPr="00A52C7F">
        <w:rPr>
          <w:rFonts w:ascii="Book Antiqua" w:eastAsia="宋体" w:hAnsi="Book Antiqua" w:cs="宋体"/>
          <w:color w:val="000000"/>
          <w:sz w:val="24"/>
          <w:szCs w:val="24"/>
        </w:rPr>
        <w:t> 2009; </w:t>
      </w:r>
      <w:r w:rsidRPr="00A52C7F">
        <w:rPr>
          <w:rFonts w:ascii="Book Antiqua" w:eastAsia="宋体" w:hAnsi="Book Antiqua" w:cs="宋体"/>
          <w:b/>
          <w:bCs/>
          <w:color w:val="000000"/>
          <w:sz w:val="24"/>
          <w:szCs w:val="24"/>
        </w:rPr>
        <w:t>63</w:t>
      </w:r>
      <w:r w:rsidRPr="00A52C7F">
        <w:rPr>
          <w:rFonts w:ascii="Book Antiqua" w:eastAsia="宋体" w:hAnsi="Book Antiqua" w:cs="宋体"/>
          <w:color w:val="000000"/>
          <w:sz w:val="24"/>
          <w:szCs w:val="24"/>
        </w:rPr>
        <w:t>: 1167-1176 [PMID: 18422591 DOI: 10.1111/j.1742-1241.2008.01753.x</w:t>
      </w:r>
      <w:r>
        <w:rPr>
          <w:rFonts w:ascii="Book Antiqua" w:eastAsia="宋体" w:hAnsi="Book Antiqua" w:cs="宋体"/>
          <w:color w:val="000000"/>
          <w:sz w:val="24"/>
          <w:szCs w:val="24"/>
        </w:rPr>
        <w:t>]</w:t>
      </w:r>
    </w:p>
    <w:p w:rsidR="00B42A8D" w:rsidRPr="00A52C7F" w:rsidRDefault="00B42A8D" w:rsidP="00013E05">
      <w:pPr>
        <w:spacing w:after="0" w:line="360" w:lineRule="auto"/>
        <w:jc w:val="both"/>
        <w:rPr>
          <w:rFonts w:ascii="Book Antiqua" w:eastAsia="宋体" w:hAnsi="Book Antiqua" w:cs="宋体"/>
          <w:color w:val="000000"/>
          <w:sz w:val="24"/>
          <w:szCs w:val="24"/>
        </w:rPr>
      </w:pPr>
      <w:r w:rsidRPr="00A52C7F">
        <w:rPr>
          <w:rFonts w:ascii="Book Antiqua" w:eastAsia="宋体" w:hAnsi="Book Antiqua" w:cs="宋体"/>
          <w:color w:val="000000"/>
          <w:sz w:val="24"/>
          <w:szCs w:val="24"/>
        </w:rPr>
        <w:lastRenderedPageBreak/>
        <w:t>76 </w:t>
      </w:r>
      <w:proofErr w:type="spellStart"/>
      <w:r w:rsidRPr="00A52C7F">
        <w:rPr>
          <w:rFonts w:ascii="Book Antiqua" w:eastAsia="宋体" w:hAnsi="Book Antiqua" w:cs="宋体"/>
          <w:b/>
          <w:bCs/>
          <w:color w:val="000000"/>
          <w:sz w:val="24"/>
          <w:szCs w:val="24"/>
        </w:rPr>
        <w:t>Ghani</w:t>
      </w:r>
      <w:proofErr w:type="spellEnd"/>
      <w:r w:rsidRPr="00A52C7F">
        <w:rPr>
          <w:rFonts w:ascii="Book Antiqua" w:eastAsia="宋体" w:hAnsi="Book Antiqua" w:cs="宋体"/>
          <w:b/>
          <w:bCs/>
          <w:color w:val="000000"/>
          <w:sz w:val="24"/>
          <w:szCs w:val="24"/>
        </w:rPr>
        <w:t xml:space="preserve"> AA</w:t>
      </w:r>
      <w:r w:rsidRPr="00A52C7F">
        <w:rPr>
          <w:rFonts w:ascii="Book Antiqua" w:eastAsia="宋体" w:hAnsi="Book Antiqua" w:cs="宋体"/>
          <w:color w:val="000000"/>
          <w:sz w:val="24"/>
          <w:szCs w:val="24"/>
        </w:rPr>
        <w:t xml:space="preserve">, Al </w:t>
      </w:r>
      <w:proofErr w:type="spellStart"/>
      <w:r w:rsidRPr="00A52C7F">
        <w:rPr>
          <w:rFonts w:ascii="Book Antiqua" w:eastAsia="宋体" w:hAnsi="Book Antiqua" w:cs="宋体"/>
          <w:color w:val="000000"/>
          <w:sz w:val="24"/>
          <w:szCs w:val="24"/>
        </w:rPr>
        <w:t>Waheeb</w:t>
      </w:r>
      <w:proofErr w:type="spellEnd"/>
      <w:r w:rsidRPr="00A52C7F">
        <w:rPr>
          <w:rFonts w:ascii="Book Antiqua" w:eastAsia="宋体" w:hAnsi="Book Antiqua" w:cs="宋体"/>
          <w:color w:val="000000"/>
          <w:sz w:val="24"/>
          <w:szCs w:val="24"/>
        </w:rPr>
        <w:t xml:space="preserve"> S, Al </w:t>
      </w:r>
      <w:proofErr w:type="spellStart"/>
      <w:r w:rsidRPr="00A52C7F">
        <w:rPr>
          <w:rFonts w:ascii="Book Antiqua" w:eastAsia="宋体" w:hAnsi="Book Antiqua" w:cs="宋体"/>
          <w:color w:val="000000"/>
          <w:sz w:val="24"/>
          <w:szCs w:val="24"/>
        </w:rPr>
        <w:t>Sahow</w:t>
      </w:r>
      <w:proofErr w:type="spellEnd"/>
      <w:r w:rsidRPr="00A52C7F">
        <w:rPr>
          <w:rFonts w:ascii="Book Antiqua" w:eastAsia="宋体" w:hAnsi="Book Antiqua" w:cs="宋体"/>
          <w:color w:val="000000"/>
          <w:sz w:val="24"/>
          <w:szCs w:val="24"/>
        </w:rPr>
        <w:t xml:space="preserve"> A, Hussain N. Renal biopsy in patients with type 2 diabetes mellitus: indications and nature of the lesions. </w:t>
      </w:r>
      <w:r w:rsidRPr="00A52C7F">
        <w:rPr>
          <w:rFonts w:ascii="Book Antiqua" w:eastAsia="宋体" w:hAnsi="Book Antiqua" w:cs="宋体"/>
          <w:i/>
          <w:iCs/>
          <w:color w:val="000000"/>
          <w:sz w:val="24"/>
          <w:szCs w:val="24"/>
        </w:rPr>
        <w:t>Ann Saudi Med</w:t>
      </w:r>
      <w:r w:rsidRPr="00A52C7F">
        <w:rPr>
          <w:rFonts w:ascii="Book Antiqua" w:eastAsia="宋体" w:hAnsi="Book Antiqua" w:cs="宋体"/>
          <w:color w:val="000000"/>
          <w:sz w:val="24"/>
          <w:szCs w:val="24"/>
        </w:rPr>
        <w:t> </w:t>
      </w:r>
      <w:r>
        <w:rPr>
          <w:rFonts w:ascii="Book Antiqua" w:eastAsia="宋体" w:hAnsi="Book Antiqua" w:cs="宋体" w:hint="eastAsia"/>
          <w:color w:val="000000"/>
          <w:sz w:val="24"/>
          <w:szCs w:val="24"/>
        </w:rPr>
        <w:t>2009</w:t>
      </w:r>
      <w:r w:rsidRPr="00A52C7F">
        <w:rPr>
          <w:rFonts w:ascii="Book Antiqua" w:eastAsia="宋体" w:hAnsi="Book Antiqua" w:cs="宋体"/>
          <w:color w:val="000000"/>
          <w:sz w:val="24"/>
          <w:szCs w:val="24"/>
        </w:rPr>
        <w:t>; </w:t>
      </w:r>
      <w:r w:rsidRPr="00A52C7F">
        <w:rPr>
          <w:rFonts w:ascii="Book Antiqua" w:eastAsia="宋体" w:hAnsi="Book Antiqua" w:cs="宋体"/>
          <w:b/>
          <w:bCs/>
          <w:color w:val="000000"/>
          <w:sz w:val="24"/>
          <w:szCs w:val="24"/>
        </w:rPr>
        <w:t>29</w:t>
      </w:r>
      <w:r w:rsidRPr="00A52C7F">
        <w:rPr>
          <w:rFonts w:ascii="Book Antiqua" w:eastAsia="宋体" w:hAnsi="Book Antiqua" w:cs="宋体"/>
          <w:color w:val="000000"/>
          <w:sz w:val="24"/>
          <w:szCs w:val="24"/>
        </w:rPr>
        <w:t>: 450-453 [PMID: 19847082 DOI: 10.4103/0256-4947.57167</w:t>
      </w:r>
      <w:r>
        <w:rPr>
          <w:rFonts w:ascii="Book Antiqua" w:eastAsia="宋体" w:hAnsi="Book Antiqua" w:cs="宋体"/>
          <w:color w:val="000000"/>
          <w:sz w:val="24"/>
          <w:szCs w:val="24"/>
        </w:rPr>
        <w:t>]</w:t>
      </w:r>
    </w:p>
    <w:p w:rsidR="00B42A8D" w:rsidRPr="00A52C7F" w:rsidRDefault="00B42A8D" w:rsidP="00013E05">
      <w:pPr>
        <w:spacing w:after="0" w:line="360" w:lineRule="auto"/>
        <w:jc w:val="both"/>
        <w:rPr>
          <w:rFonts w:ascii="Book Antiqua" w:eastAsia="宋体" w:hAnsi="Book Antiqua" w:cs="宋体"/>
          <w:color w:val="000000"/>
          <w:sz w:val="24"/>
          <w:szCs w:val="24"/>
        </w:rPr>
      </w:pPr>
      <w:proofErr w:type="gramStart"/>
      <w:r w:rsidRPr="00A52C7F">
        <w:rPr>
          <w:rFonts w:ascii="Book Antiqua" w:eastAsia="宋体" w:hAnsi="Book Antiqua" w:cs="宋体"/>
          <w:color w:val="000000"/>
          <w:sz w:val="24"/>
          <w:szCs w:val="24"/>
        </w:rPr>
        <w:t>77 </w:t>
      </w:r>
      <w:proofErr w:type="spellStart"/>
      <w:r w:rsidRPr="00A52C7F">
        <w:rPr>
          <w:rFonts w:ascii="Book Antiqua" w:eastAsia="宋体" w:hAnsi="Book Antiqua" w:cs="宋体"/>
          <w:b/>
          <w:bCs/>
          <w:color w:val="000000"/>
          <w:sz w:val="24"/>
          <w:szCs w:val="24"/>
        </w:rPr>
        <w:t>Arif</w:t>
      </w:r>
      <w:proofErr w:type="spellEnd"/>
      <w:r w:rsidRPr="00A52C7F">
        <w:rPr>
          <w:rFonts w:ascii="Book Antiqua" w:eastAsia="宋体" w:hAnsi="Book Antiqua" w:cs="宋体"/>
          <w:b/>
          <w:bCs/>
          <w:color w:val="000000"/>
          <w:sz w:val="24"/>
          <w:szCs w:val="24"/>
        </w:rPr>
        <w:t xml:space="preserve"> M</w:t>
      </w:r>
      <w:r w:rsidRPr="00A52C7F">
        <w:rPr>
          <w:rFonts w:ascii="Book Antiqua" w:eastAsia="宋体" w:hAnsi="Book Antiqua" w:cs="宋体"/>
          <w:color w:val="000000"/>
          <w:sz w:val="24"/>
          <w:szCs w:val="24"/>
        </w:rPr>
        <w:t xml:space="preserve">, </w:t>
      </w:r>
      <w:proofErr w:type="spellStart"/>
      <w:r w:rsidRPr="00A52C7F">
        <w:rPr>
          <w:rFonts w:ascii="Book Antiqua" w:eastAsia="宋体" w:hAnsi="Book Antiqua" w:cs="宋体"/>
          <w:color w:val="000000"/>
          <w:sz w:val="24"/>
          <w:szCs w:val="24"/>
        </w:rPr>
        <w:t>Arif</w:t>
      </w:r>
      <w:proofErr w:type="spellEnd"/>
      <w:r w:rsidRPr="00A52C7F">
        <w:rPr>
          <w:rFonts w:ascii="Book Antiqua" w:eastAsia="宋体" w:hAnsi="Book Antiqua" w:cs="宋体"/>
          <w:color w:val="000000"/>
          <w:sz w:val="24"/>
          <w:szCs w:val="24"/>
        </w:rPr>
        <w:t xml:space="preserve"> MK, </w:t>
      </w:r>
      <w:proofErr w:type="spellStart"/>
      <w:r w:rsidRPr="00A52C7F">
        <w:rPr>
          <w:rFonts w:ascii="Book Antiqua" w:eastAsia="宋体" w:hAnsi="Book Antiqua" w:cs="宋体"/>
          <w:color w:val="000000"/>
          <w:sz w:val="24"/>
          <w:szCs w:val="24"/>
        </w:rPr>
        <w:t>Arif</w:t>
      </w:r>
      <w:proofErr w:type="spellEnd"/>
      <w:r w:rsidRPr="00A52C7F">
        <w:rPr>
          <w:rFonts w:ascii="Book Antiqua" w:eastAsia="宋体" w:hAnsi="Book Antiqua" w:cs="宋体"/>
          <w:color w:val="000000"/>
          <w:sz w:val="24"/>
          <w:szCs w:val="24"/>
        </w:rPr>
        <w:t xml:space="preserve"> MS.</w:t>
      </w:r>
      <w:proofErr w:type="gramEnd"/>
      <w:r w:rsidRPr="00A52C7F">
        <w:rPr>
          <w:rFonts w:ascii="Book Antiqua" w:eastAsia="宋体" w:hAnsi="Book Antiqua" w:cs="宋体"/>
          <w:color w:val="000000"/>
          <w:sz w:val="24"/>
          <w:szCs w:val="24"/>
        </w:rPr>
        <w:t xml:space="preserve"> </w:t>
      </w:r>
      <w:proofErr w:type="gramStart"/>
      <w:r w:rsidRPr="00A52C7F">
        <w:rPr>
          <w:rFonts w:ascii="Book Antiqua" w:eastAsia="宋体" w:hAnsi="Book Antiqua" w:cs="宋体"/>
          <w:color w:val="000000"/>
          <w:sz w:val="24"/>
          <w:szCs w:val="24"/>
        </w:rPr>
        <w:t>An evaluation of renal biopsy in type-II diabetic patients.</w:t>
      </w:r>
      <w:proofErr w:type="gramEnd"/>
      <w:r w:rsidRPr="00A52C7F">
        <w:rPr>
          <w:rFonts w:ascii="Book Antiqua" w:eastAsia="宋体" w:hAnsi="Book Antiqua" w:cs="宋体"/>
          <w:color w:val="000000"/>
          <w:sz w:val="24"/>
          <w:szCs w:val="24"/>
        </w:rPr>
        <w:t> </w:t>
      </w:r>
      <w:r w:rsidRPr="00A52C7F">
        <w:rPr>
          <w:rFonts w:ascii="Book Antiqua" w:eastAsia="宋体" w:hAnsi="Book Antiqua" w:cs="宋体"/>
          <w:i/>
          <w:iCs/>
          <w:color w:val="000000"/>
          <w:sz w:val="24"/>
          <w:szCs w:val="24"/>
        </w:rPr>
        <w:t xml:space="preserve">J </w:t>
      </w:r>
      <w:proofErr w:type="spellStart"/>
      <w:r w:rsidRPr="00A52C7F">
        <w:rPr>
          <w:rFonts w:ascii="Book Antiqua" w:eastAsia="宋体" w:hAnsi="Book Antiqua" w:cs="宋体"/>
          <w:i/>
          <w:iCs/>
          <w:color w:val="000000"/>
          <w:sz w:val="24"/>
          <w:szCs w:val="24"/>
        </w:rPr>
        <w:t>Coll</w:t>
      </w:r>
      <w:proofErr w:type="spellEnd"/>
      <w:r w:rsidRPr="00A52C7F">
        <w:rPr>
          <w:rFonts w:ascii="Book Antiqua" w:eastAsia="宋体" w:hAnsi="Book Antiqua" w:cs="宋体"/>
          <w:i/>
          <w:iCs/>
          <w:color w:val="000000"/>
          <w:sz w:val="24"/>
          <w:szCs w:val="24"/>
        </w:rPr>
        <w:t xml:space="preserve"> Physicians </w:t>
      </w:r>
      <w:proofErr w:type="spellStart"/>
      <w:r w:rsidRPr="00A52C7F">
        <w:rPr>
          <w:rFonts w:ascii="Book Antiqua" w:eastAsia="宋体" w:hAnsi="Book Antiqua" w:cs="宋体"/>
          <w:i/>
          <w:iCs/>
          <w:color w:val="000000"/>
          <w:sz w:val="24"/>
          <w:szCs w:val="24"/>
        </w:rPr>
        <w:t>Surg</w:t>
      </w:r>
      <w:proofErr w:type="spellEnd"/>
      <w:r w:rsidRPr="00A52C7F">
        <w:rPr>
          <w:rFonts w:ascii="Book Antiqua" w:eastAsia="宋体" w:hAnsi="Book Antiqua" w:cs="宋体"/>
          <w:i/>
          <w:iCs/>
          <w:color w:val="000000"/>
          <w:sz w:val="24"/>
          <w:szCs w:val="24"/>
        </w:rPr>
        <w:t xml:space="preserve"> Pak</w:t>
      </w:r>
      <w:r w:rsidRPr="00A52C7F">
        <w:rPr>
          <w:rFonts w:ascii="Book Antiqua" w:eastAsia="宋体" w:hAnsi="Book Antiqua" w:cs="宋体"/>
          <w:color w:val="000000"/>
          <w:sz w:val="24"/>
          <w:szCs w:val="24"/>
        </w:rPr>
        <w:t> 2009; </w:t>
      </w:r>
      <w:r w:rsidRPr="00A52C7F">
        <w:rPr>
          <w:rFonts w:ascii="Book Antiqua" w:eastAsia="宋体" w:hAnsi="Book Antiqua" w:cs="宋体"/>
          <w:b/>
          <w:bCs/>
          <w:color w:val="000000"/>
          <w:sz w:val="24"/>
          <w:szCs w:val="24"/>
        </w:rPr>
        <w:t>19</w:t>
      </w:r>
      <w:r w:rsidRPr="00A52C7F">
        <w:rPr>
          <w:rFonts w:ascii="Book Antiqua" w:eastAsia="宋体" w:hAnsi="Book Antiqua" w:cs="宋体"/>
          <w:color w:val="000000"/>
          <w:sz w:val="24"/>
          <w:szCs w:val="24"/>
        </w:rPr>
        <w:t>: 627-631 [PMID: 19811713 DOI: 10.2009/JCPSP.627631</w:t>
      </w:r>
      <w:r>
        <w:rPr>
          <w:rFonts w:ascii="Book Antiqua" w:eastAsia="宋体" w:hAnsi="Book Antiqua" w:cs="宋体"/>
          <w:color w:val="000000"/>
          <w:sz w:val="24"/>
          <w:szCs w:val="24"/>
        </w:rPr>
        <w:t>]</w:t>
      </w:r>
    </w:p>
    <w:p w:rsidR="00B42A8D" w:rsidRPr="00A52C7F" w:rsidRDefault="00B42A8D" w:rsidP="00013E05">
      <w:pPr>
        <w:spacing w:after="0" w:line="360" w:lineRule="auto"/>
        <w:jc w:val="both"/>
        <w:rPr>
          <w:rFonts w:ascii="Book Antiqua" w:eastAsia="宋体" w:hAnsi="Book Antiqua" w:cs="宋体"/>
          <w:color w:val="000000"/>
          <w:sz w:val="24"/>
          <w:szCs w:val="24"/>
        </w:rPr>
      </w:pPr>
      <w:proofErr w:type="gramStart"/>
      <w:r w:rsidRPr="00A52C7F">
        <w:rPr>
          <w:rFonts w:ascii="Book Antiqua" w:eastAsia="宋体" w:hAnsi="Book Antiqua" w:cs="宋体"/>
          <w:color w:val="000000"/>
          <w:sz w:val="24"/>
          <w:szCs w:val="24"/>
        </w:rPr>
        <w:t>78 </w:t>
      </w:r>
      <w:proofErr w:type="spellStart"/>
      <w:r w:rsidRPr="00A52C7F">
        <w:rPr>
          <w:rFonts w:ascii="Book Antiqua" w:eastAsia="宋体" w:hAnsi="Book Antiqua" w:cs="宋体"/>
          <w:b/>
          <w:bCs/>
          <w:color w:val="000000"/>
          <w:sz w:val="24"/>
          <w:szCs w:val="24"/>
        </w:rPr>
        <w:t>Hashim</w:t>
      </w:r>
      <w:proofErr w:type="spellEnd"/>
      <w:r w:rsidRPr="00A52C7F">
        <w:rPr>
          <w:rFonts w:ascii="Book Antiqua" w:eastAsia="宋体" w:hAnsi="Book Antiqua" w:cs="宋体"/>
          <w:b/>
          <w:bCs/>
          <w:color w:val="000000"/>
          <w:sz w:val="24"/>
          <w:szCs w:val="24"/>
        </w:rPr>
        <w:t xml:space="preserve"> Al-</w:t>
      </w:r>
      <w:proofErr w:type="spellStart"/>
      <w:r w:rsidRPr="00A52C7F">
        <w:rPr>
          <w:rFonts w:ascii="Book Antiqua" w:eastAsia="宋体" w:hAnsi="Book Antiqua" w:cs="宋体"/>
          <w:b/>
          <w:bCs/>
          <w:color w:val="000000"/>
          <w:sz w:val="24"/>
          <w:szCs w:val="24"/>
        </w:rPr>
        <w:t>Saedi</w:t>
      </w:r>
      <w:proofErr w:type="spellEnd"/>
      <w:r w:rsidRPr="00A52C7F">
        <w:rPr>
          <w:rFonts w:ascii="Book Antiqua" w:eastAsia="宋体" w:hAnsi="Book Antiqua" w:cs="宋体"/>
          <w:b/>
          <w:bCs/>
          <w:color w:val="000000"/>
          <w:sz w:val="24"/>
          <w:szCs w:val="24"/>
        </w:rPr>
        <w:t xml:space="preserve"> AJ</w:t>
      </w:r>
      <w:r w:rsidRPr="00A52C7F">
        <w:rPr>
          <w:rFonts w:ascii="Book Antiqua" w:eastAsia="宋体" w:hAnsi="Book Antiqua" w:cs="宋体"/>
          <w:color w:val="000000"/>
          <w:sz w:val="24"/>
          <w:szCs w:val="24"/>
        </w:rPr>
        <w:t>.</w:t>
      </w:r>
      <w:proofErr w:type="gramEnd"/>
      <w:r w:rsidRPr="00A52C7F">
        <w:rPr>
          <w:rFonts w:ascii="Book Antiqua" w:eastAsia="宋体" w:hAnsi="Book Antiqua" w:cs="宋体"/>
          <w:color w:val="000000"/>
          <w:sz w:val="24"/>
          <w:szCs w:val="24"/>
        </w:rPr>
        <w:t xml:space="preserve"> </w:t>
      </w:r>
      <w:proofErr w:type="gramStart"/>
      <w:r w:rsidRPr="00A52C7F">
        <w:rPr>
          <w:rFonts w:ascii="Book Antiqua" w:eastAsia="宋体" w:hAnsi="Book Antiqua" w:cs="宋体"/>
          <w:color w:val="000000"/>
          <w:sz w:val="24"/>
          <w:szCs w:val="24"/>
        </w:rPr>
        <w:t xml:space="preserve">Pathology of </w:t>
      </w:r>
      <w:proofErr w:type="spellStart"/>
      <w:r w:rsidRPr="00A52C7F">
        <w:rPr>
          <w:rFonts w:ascii="Book Antiqua" w:eastAsia="宋体" w:hAnsi="Book Antiqua" w:cs="宋体"/>
          <w:color w:val="000000"/>
          <w:sz w:val="24"/>
          <w:szCs w:val="24"/>
        </w:rPr>
        <w:t>nondiabetic</w:t>
      </w:r>
      <w:proofErr w:type="spellEnd"/>
      <w:r w:rsidRPr="00A52C7F">
        <w:rPr>
          <w:rFonts w:ascii="Book Antiqua" w:eastAsia="宋体" w:hAnsi="Book Antiqua" w:cs="宋体"/>
          <w:color w:val="000000"/>
          <w:sz w:val="24"/>
          <w:szCs w:val="24"/>
        </w:rPr>
        <w:t xml:space="preserve"> glomerular disease among adult Iraqi patients from a single center.</w:t>
      </w:r>
      <w:proofErr w:type="gramEnd"/>
      <w:r w:rsidRPr="00A52C7F">
        <w:rPr>
          <w:rFonts w:ascii="Book Antiqua" w:eastAsia="宋体" w:hAnsi="Book Antiqua" w:cs="宋体"/>
          <w:color w:val="000000"/>
          <w:sz w:val="24"/>
          <w:szCs w:val="24"/>
        </w:rPr>
        <w:t> </w:t>
      </w:r>
      <w:r w:rsidRPr="00A52C7F">
        <w:rPr>
          <w:rFonts w:ascii="Book Antiqua" w:eastAsia="宋体" w:hAnsi="Book Antiqua" w:cs="宋体"/>
          <w:i/>
          <w:iCs/>
          <w:color w:val="000000"/>
          <w:sz w:val="24"/>
          <w:szCs w:val="24"/>
        </w:rPr>
        <w:t xml:space="preserve">Saudi J Kidney Dis </w:t>
      </w:r>
      <w:proofErr w:type="spellStart"/>
      <w:r w:rsidRPr="00A52C7F">
        <w:rPr>
          <w:rFonts w:ascii="Book Antiqua" w:eastAsia="宋体" w:hAnsi="Book Antiqua" w:cs="宋体"/>
          <w:i/>
          <w:iCs/>
          <w:color w:val="000000"/>
          <w:sz w:val="24"/>
          <w:szCs w:val="24"/>
        </w:rPr>
        <w:t>Transpl</w:t>
      </w:r>
      <w:proofErr w:type="spellEnd"/>
      <w:r w:rsidRPr="00A52C7F">
        <w:rPr>
          <w:rFonts w:ascii="Book Antiqua" w:eastAsia="宋体" w:hAnsi="Book Antiqua" w:cs="宋体"/>
          <w:color w:val="000000"/>
          <w:sz w:val="24"/>
          <w:szCs w:val="24"/>
        </w:rPr>
        <w:t> 2009; </w:t>
      </w:r>
      <w:r w:rsidRPr="00A52C7F">
        <w:rPr>
          <w:rFonts w:ascii="Book Antiqua" w:eastAsia="宋体" w:hAnsi="Book Antiqua" w:cs="宋体"/>
          <w:b/>
          <w:bCs/>
          <w:color w:val="000000"/>
          <w:sz w:val="24"/>
          <w:szCs w:val="24"/>
        </w:rPr>
        <w:t>20</w:t>
      </w:r>
      <w:r w:rsidRPr="00A52C7F">
        <w:rPr>
          <w:rFonts w:ascii="Book Antiqua" w:eastAsia="宋体" w:hAnsi="Book Antiqua" w:cs="宋体"/>
          <w:color w:val="000000"/>
          <w:sz w:val="24"/>
          <w:szCs w:val="24"/>
        </w:rPr>
        <w:t>: 858-861 [PMID: 19736492]</w:t>
      </w:r>
    </w:p>
    <w:p w:rsidR="00B42A8D" w:rsidRPr="00A52C7F" w:rsidRDefault="00B42A8D" w:rsidP="00013E05">
      <w:pPr>
        <w:spacing w:after="0" w:line="360" w:lineRule="auto"/>
        <w:jc w:val="both"/>
        <w:rPr>
          <w:rFonts w:ascii="Book Antiqua" w:eastAsia="宋体" w:hAnsi="Book Antiqua" w:cs="宋体"/>
          <w:color w:val="000000"/>
          <w:sz w:val="24"/>
          <w:szCs w:val="24"/>
        </w:rPr>
      </w:pPr>
      <w:r w:rsidRPr="00A52C7F">
        <w:rPr>
          <w:rFonts w:ascii="Book Antiqua" w:eastAsia="宋体" w:hAnsi="Book Antiqua" w:cs="宋体"/>
          <w:color w:val="000000"/>
          <w:sz w:val="24"/>
          <w:szCs w:val="24"/>
        </w:rPr>
        <w:t>79 </w:t>
      </w:r>
      <w:proofErr w:type="spellStart"/>
      <w:r w:rsidRPr="00A52C7F">
        <w:rPr>
          <w:rFonts w:ascii="Book Antiqua" w:eastAsia="宋体" w:hAnsi="Book Antiqua" w:cs="宋体"/>
          <w:b/>
          <w:bCs/>
          <w:color w:val="000000"/>
          <w:sz w:val="24"/>
          <w:szCs w:val="24"/>
        </w:rPr>
        <w:t>Mou</w:t>
      </w:r>
      <w:proofErr w:type="spellEnd"/>
      <w:r w:rsidRPr="00A52C7F">
        <w:rPr>
          <w:rFonts w:ascii="Book Antiqua" w:eastAsia="宋体" w:hAnsi="Book Antiqua" w:cs="宋体"/>
          <w:b/>
          <w:bCs/>
          <w:color w:val="000000"/>
          <w:sz w:val="24"/>
          <w:szCs w:val="24"/>
        </w:rPr>
        <w:t xml:space="preserve"> S</w:t>
      </w:r>
      <w:r w:rsidRPr="00A52C7F">
        <w:rPr>
          <w:rFonts w:ascii="Book Antiqua" w:eastAsia="宋体" w:hAnsi="Book Antiqua" w:cs="宋体"/>
          <w:color w:val="000000"/>
          <w:sz w:val="24"/>
          <w:szCs w:val="24"/>
        </w:rPr>
        <w:t xml:space="preserve">, Wang Q, Liu J, </w:t>
      </w:r>
      <w:proofErr w:type="spellStart"/>
      <w:r w:rsidRPr="00A52C7F">
        <w:rPr>
          <w:rFonts w:ascii="Book Antiqua" w:eastAsia="宋体" w:hAnsi="Book Antiqua" w:cs="宋体"/>
          <w:color w:val="000000"/>
          <w:sz w:val="24"/>
          <w:szCs w:val="24"/>
        </w:rPr>
        <w:t>Che</w:t>
      </w:r>
      <w:proofErr w:type="spellEnd"/>
      <w:r w:rsidRPr="00A52C7F">
        <w:rPr>
          <w:rFonts w:ascii="Book Antiqua" w:eastAsia="宋体" w:hAnsi="Book Antiqua" w:cs="宋体"/>
          <w:color w:val="000000"/>
          <w:sz w:val="24"/>
          <w:szCs w:val="24"/>
        </w:rPr>
        <w:t xml:space="preserve"> X, Zhang M, Cao L, Zhou W, Ni Z. Prevalence of non-diabetic renal disease in patients with type 2 diabetes. </w:t>
      </w:r>
      <w:r w:rsidRPr="00A52C7F">
        <w:rPr>
          <w:rFonts w:ascii="Book Antiqua" w:eastAsia="宋体" w:hAnsi="Book Antiqua" w:cs="宋体"/>
          <w:i/>
          <w:iCs/>
          <w:color w:val="000000"/>
          <w:sz w:val="24"/>
          <w:szCs w:val="24"/>
        </w:rPr>
        <w:t xml:space="preserve">Diabetes Res </w:t>
      </w:r>
      <w:proofErr w:type="spellStart"/>
      <w:r w:rsidRPr="00A52C7F">
        <w:rPr>
          <w:rFonts w:ascii="Book Antiqua" w:eastAsia="宋体" w:hAnsi="Book Antiqua" w:cs="宋体"/>
          <w:i/>
          <w:iCs/>
          <w:color w:val="000000"/>
          <w:sz w:val="24"/>
          <w:szCs w:val="24"/>
        </w:rPr>
        <w:t>Clin</w:t>
      </w:r>
      <w:proofErr w:type="spellEnd"/>
      <w:r w:rsidRPr="00A52C7F">
        <w:rPr>
          <w:rFonts w:ascii="Book Antiqua" w:eastAsia="宋体" w:hAnsi="Book Antiqua" w:cs="宋体"/>
          <w:i/>
          <w:iCs/>
          <w:color w:val="000000"/>
          <w:sz w:val="24"/>
          <w:szCs w:val="24"/>
        </w:rPr>
        <w:t xml:space="preserve"> </w:t>
      </w:r>
      <w:proofErr w:type="spellStart"/>
      <w:r w:rsidRPr="00A52C7F">
        <w:rPr>
          <w:rFonts w:ascii="Book Antiqua" w:eastAsia="宋体" w:hAnsi="Book Antiqua" w:cs="宋体"/>
          <w:i/>
          <w:iCs/>
          <w:color w:val="000000"/>
          <w:sz w:val="24"/>
          <w:szCs w:val="24"/>
        </w:rPr>
        <w:t>Pract</w:t>
      </w:r>
      <w:proofErr w:type="spellEnd"/>
      <w:r w:rsidRPr="00A52C7F">
        <w:rPr>
          <w:rFonts w:ascii="Book Antiqua" w:eastAsia="宋体" w:hAnsi="Book Antiqua" w:cs="宋体"/>
          <w:color w:val="000000"/>
          <w:sz w:val="24"/>
          <w:szCs w:val="24"/>
        </w:rPr>
        <w:t> 2010; </w:t>
      </w:r>
      <w:r w:rsidRPr="00A52C7F">
        <w:rPr>
          <w:rFonts w:ascii="Book Antiqua" w:eastAsia="宋体" w:hAnsi="Book Antiqua" w:cs="宋体"/>
          <w:b/>
          <w:bCs/>
          <w:color w:val="000000"/>
          <w:sz w:val="24"/>
          <w:szCs w:val="24"/>
        </w:rPr>
        <w:t>87</w:t>
      </w:r>
      <w:r w:rsidRPr="00A52C7F">
        <w:rPr>
          <w:rFonts w:ascii="Book Antiqua" w:eastAsia="宋体" w:hAnsi="Book Antiqua" w:cs="宋体"/>
          <w:color w:val="000000"/>
          <w:sz w:val="24"/>
          <w:szCs w:val="24"/>
        </w:rPr>
        <w:t>: 354-359 [PMID: 20005594 DOI: 10.1016/j.diabres.2009.11.012</w:t>
      </w:r>
      <w:r>
        <w:rPr>
          <w:rFonts w:ascii="Book Antiqua" w:eastAsia="宋体" w:hAnsi="Book Antiqua" w:cs="宋体"/>
          <w:color w:val="000000"/>
          <w:sz w:val="24"/>
          <w:szCs w:val="24"/>
        </w:rPr>
        <w:t>]</w:t>
      </w:r>
    </w:p>
    <w:p w:rsidR="00B42A8D" w:rsidRPr="00A52C7F" w:rsidRDefault="00B42A8D" w:rsidP="00013E05">
      <w:pPr>
        <w:spacing w:after="0" w:line="360" w:lineRule="auto"/>
        <w:jc w:val="both"/>
        <w:rPr>
          <w:rFonts w:ascii="Book Antiqua" w:eastAsia="宋体" w:hAnsi="Book Antiqua" w:cs="宋体"/>
          <w:color w:val="000000"/>
          <w:sz w:val="24"/>
          <w:szCs w:val="24"/>
        </w:rPr>
      </w:pPr>
      <w:r w:rsidRPr="00A52C7F">
        <w:rPr>
          <w:rFonts w:ascii="Book Antiqua" w:eastAsia="宋体" w:hAnsi="Book Antiqua" w:cs="宋体"/>
          <w:color w:val="000000"/>
          <w:sz w:val="24"/>
          <w:szCs w:val="24"/>
        </w:rPr>
        <w:t>80 </w:t>
      </w:r>
      <w:proofErr w:type="spellStart"/>
      <w:r w:rsidRPr="00A52C7F">
        <w:rPr>
          <w:rFonts w:ascii="Book Antiqua" w:eastAsia="宋体" w:hAnsi="Book Antiqua" w:cs="宋体"/>
          <w:b/>
          <w:bCs/>
          <w:color w:val="000000"/>
          <w:sz w:val="24"/>
          <w:szCs w:val="24"/>
        </w:rPr>
        <w:t>Haider</w:t>
      </w:r>
      <w:proofErr w:type="spellEnd"/>
      <w:r w:rsidRPr="00A52C7F">
        <w:rPr>
          <w:rFonts w:ascii="Book Antiqua" w:eastAsia="宋体" w:hAnsi="Book Antiqua" w:cs="宋体"/>
          <w:b/>
          <w:bCs/>
          <w:color w:val="000000"/>
          <w:sz w:val="24"/>
          <w:szCs w:val="24"/>
        </w:rPr>
        <w:t xml:space="preserve"> DG</w:t>
      </w:r>
      <w:r w:rsidRPr="00A52C7F">
        <w:rPr>
          <w:rFonts w:ascii="Book Antiqua" w:eastAsia="宋体" w:hAnsi="Book Antiqua" w:cs="宋体"/>
          <w:color w:val="000000"/>
          <w:sz w:val="24"/>
          <w:szCs w:val="24"/>
        </w:rPr>
        <w:t xml:space="preserve">, </w:t>
      </w:r>
      <w:proofErr w:type="spellStart"/>
      <w:r w:rsidRPr="00A52C7F">
        <w:rPr>
          <w:rFonts w:ascii="Book Antiqua" w:eastAsia="宋体" w:hAnsi="Book Antiqua" w:cs="宋体"/>
          <w:color w:val="000000"/>
          <w:sz w:val="24"/>
          <w:szCs w:val="24"/>
        </w:rPr>
        <w:t>Peric</w:t>
      </w:r>
      <w:proofErr w:type="spellEnd"/>
      <w:r w:rsidRPr="00A52C7F">
        <w:rPr>
          <w:rFonts w:ascii="Book Antiqua" w:eastAsia="宋体" w:hAnsi="Book Antiqua" w:cs="宋体"/>
          <w:color w:val="000000"/>
          <w:sz w:val="24"/>
          <w:szCs w:val="24"/>
        </w:rPr>
        <w:t xml:space="preserve"> S, </w:t>
      </w:r>
      <w:proofErr w:type="spellStart"/>
      <w:r w:rsidRPr="00A52C7F">
        <w:rPr>
          <w:rFonts w:ascii="Book Antiqua" w:eastAsia="宋体" w:hAnsi="Book Antiqua" w:cs="宋体"/>
          <w:color w:val="000000"/>
          <w:sz w:val="24"/>
          <w:szCs w:val="24"/>
        </w:rPr>
        <w:t>Friedl</w:t>
      </w:r>
      <w:proofErr w:type="spellEnd"/>
      <w:r w:rsidRPr="00A52C7F">
        <w:rPr>
          <w:rFonts w:ascii="Book Antiqua" w:eastAsia="宋体" w:hAnsi="Book Antiqua" w:cs="宋体"/>
          <w:color w:val="000000"/>
          <w:sz w:val="24"/>
          <w:szCs w:val="24"/>
        </w:rPr>
        <w:t xml:space="preserve"> A, </w:t>
      </w:r>
      <w:proofErr w:type="spellStart"/>
      <w:r w:rsidRPr="00A52C7F">
        <w:rPr>
          <w:rFonts w:ascii="Book Antiqua" w:eastAsia="宋体" w:hAnsi="Book Antiqua" w:cs="宋体"/>
          <w:color w:val="000000"/>
          <w:sz w:val="24"/>
          <w:szCs w:val="24"/>
        </w:rPr>
        <w:t>Fuhrmann</w:t>
      </w:r>
      <w:proofErr w:type="spellEnd"/>
      <w:r w:rsidRPr="00A52C7F">
        <w:rPr>
          <w:rFonts w:ascii="Book Antiqua" w:eastAsia="宋体" w:hAnsi="Book Antiqua" w:cs="宋体"/>
          <w:color w:val="000000"/>
          <w:sz w:val="24"/>
          <w:szCs w:val="24"/>
        </w:rPr>
        <w:t xml:space="preserve"> V, </w:t>
      </w:r>
      <w:proofErr w:type="spellStart"/>
      <w:r w:rsidRPr="00A52C7F">
        <w:rPr>
          <w:rFonts w:ascii="Book Antiqua" w:eastAsia="宋体" w:hAnsi="Book Antiqua" w:cs="宋体"/>
          <w:color w:val="000000"/>
          <w:sz w:val="24"/>
          <w:szCs w:val="24"/>
        </w:rPr>
        <w:t>Wolzt</w:t>
      </w:r>
      <w:proofErr w:type="spellEnd"/>
      <w:r w:rsidRPr="00A52C7F">
        <w:rPr>
          <w:rFonts w:ascii="Book Antiqua" w:eastAsia="宋体" w:hAnsi="Book Antiqua" w:cs="宋体"/>
          <w:color w:val="000000"/>
          <w:sz w:val="24"/>
          <w:szCs w:val="24"/>
        </w:rPr>
        <w:t xml:space="preserve"> M, </w:t>
      </w:r>
      <w:proofErr w:type="spellStart"/>
      <w:r w:rsidRPr="00A52C7F">
        <w:rPr>
          <w:rFonts w:ascii="Book Antiqua" w:eastAsia="宋体" w:hAnsi="Book Antiqua" w:cs="宋体"/>
          <w:color w:val="000000"/>
          <w:sz w:val="24"/>
          <w:szCs w:val="24"/>
        </w:rPr>
        <w:t>Hörl</w:t>
      </w:r>
      <w:proofErr w:type="spellEnd"/>
      <w:r w:rsidRPr="00A52C7F">
        <w:rPr>
          <w:rFonts w:ascii="Book Antiqua" w:eastAsia="宋体" w:hAnsi="Book Antiqua" w:cs="宋体"/>
          <w:color w:val="000000"/>
          <w:sz w:val="24"/>
          <w:szCs w:val="24"/>
        </w:rPr>
        <w:t xml:space="preserve"> WH, </w:t>
      </w:r>
      <w:proofErr w:type="spellStart"/>
      <w:r w:rsidRPr="00A52C7F">
        <w:rPr>
          <w:rFonts w:ascii="Book Antiqua" w:eastAsia="宋体" w:hAnsi="Book Antiqua" w:cs="宋体"/>
          <w:color w:val="000000"/>
          <w:sz w:val="24"/>
          <w:szCs w:val="24"/>
        </w:rPr>
        <w:t>Soleiman</w:t>
      </w:r>
      <w:proofErr w:type="spellEnd"/>
      <w:r w:rsidRPr="00A52C7F">
        <w:rPr>
          <w:rFonts w:ascii="Book Antiqua" w:eastAsia="宋体" w:hAnsi="Book Antiqua" w:cs="宋体"/>
          <w:color w:val="000000"/>
          <w:sz w:val="24"/>
          <w:szCs w:val="24"/>
        </w:rPr>
        <w:t xml:space="preserve"> A. Kidney biopsy in patients with diabetes mellitus. </w:t>
      </w:r>
      <w:proofErr w:type="spellStart"/>
      <w:r w:rsidRPr="00A52C7F">
        <w:rPr>
          <w:rFonts w:ascii="Book Antiqua" w:eastAsia="宋体" w:hAnsi="Book Antiqua" w:cs="宋体"/>
          <w:i/>
          <w:iCs/>
          <w:color w:val="000000"/>
          <w:sz w:val="24"/>
          <w:szCs w:val="24"/>
        </w:rPr>
        <w:t>Clin</w:t>
      </w:r>
      <w:proofErr w:type="spellEnd"/>
      <w:r w:rsidRPr="00A52C7F">
        <w:rPr>
          <w:rFonts w:ascii="Book Antiqua" w:eastAsia="宋体" w:hAnsi="Book Antiqua" w:cs="宋体"/>
          <w:i/>
          <w:iCs/>
          <w:color w:val="000000"/>
          <w:sz w:val="24"/>
          <w:szCs w:val="24"/>
        </w:rPr>
        <w:t xml:space="preserve"> </w:t>
      </w:r>
      <w:proofErr w:type="spellStart"/>
      <w:r w:rsidRPr="00A52C7F">
        <w:rPr>
          <w:rFonts w:ascii="Book Antiqua" w:eastAsia="宋体" w:hAnsi="Book Antiqua" w:cs="宋体"/>
          <w:i/>
          <w:iCs/>
          <w:color w:val="000000"/>
          <w:sz w:val="24"/>
          <w:szCs w:val="24"/>
        </w:rPr>
        <w:t>Nephrol</w:t>
      </w:r>
      <w:proofErr w:type="spellEnd"/>
      <w:r w:rsidRPr="00A52C7F">
        <w:rPr>
          <w:rFonts w:ascii="Book Antiqua" w:eastAsia="宋体" w:hAnsi="Book Antiqua" w:cs="宋体"/>
          <w:color w:val="000000"/>
          <w:sz w:val="24"/>
          <w:szCs w:val="24"/>
        </w:rPr>
        <w:t> 2011; </w:t>
      </w:r>
      <w:r w:rsidRPr="00A52C7F">
        <w:rPr>
          <w:rFonts w:ascii="Book Antiqua" w:eastAsia="宋体" w:hAnsi="Book Antiqua" w:cs="宋体"/>
          <w:b/>
          <w:bCs/>
          <w:color w:val="000000"/>
          <w:sz w:val="24"/>
          <w:szCs w:val="24"/>
        </w:rPr>
        <w:t>76</w:t>
      </w:r>
      <w:r w:rsidRPr="00A52C7F">
        <w:rPr>
          <w:rFonts w:ascii="Book Antiqua" w:eastAsia="宋体" w:hAnsi="Book Antiqua" w:cs="宋体"/>
          <w:color w:val="000000"/>
          <w:sz w:val="24"/>
          <w:szCs w:val="24"/>
        </w:rPr>
        <w:t>: 180-185 [PMID: 21888854 DOI: 10.5414/CN106955</w:t>
      </w:r>
      <w:r>
        <w:rPr>
          <w:rFonts w:ascii="Book Antiqua" w:eastAsia="宋体" w:hAnsi="Book Antiqua" w:cs="宋体"/>
          <w:color w:val="000000"/>
          <w:sz w:val="24"/>
          <w:szCs w:val="24"/>
        </w:rPr>
        <w:t>]</w:t>
      </w:r>
    </w:p>
    <w:p w:rsidR="00B42A8D" w:rsidRPr="00A52C7F" w:rsidRDefault="00B42A8D" w:rsidP="00013E05">
      <w:pPr>
        <w:spacing w:after="0" w:line="360" w:lineRule="auto"/>
        <w:jc w:val="both"/>
        <w:rPr>
          <w:rFonts w:ascii="Book Antiqua" w:eastAsia="宋体" w:hAnsi="Book Antiqua" w:cs="宋体"/>
          <w:color w:val="000000"/>
          <w:sz w:val="24"/>
          <w:szCs w:val="24"/>
        </w:rPr>
      </w:pPr>
      <w:r w:rsidRPr="00A52C7F">
        <w:rPr>
          <w:rFonts w:ascii="Book Antiqua" w:eastAsia="宋体" w:hAnsi="Book Antiqua" w:cs="宋体"/>
          <w:color w:val="000000"/>
          <w:sz w:val="24"/>
          <w:szCs w:val="24"/>
        </w:rPr>
        <w:t>81 </w:t>
      </w:r>
      <w:r w:rsidRPr="00A52C7F">
        <w:rPr>
          <w:rFonts w:ascii="Book Antiqua" w:eastAsia="宋体" w:hAnsi="Book Antiqua" w:cs="宋体"/>
          <w:b/>
          <w:bCs/>
          <w:color w:val="000000"/>
          <w:sz w:val="24"/>
          <w:szCs w:val="24"/>
        </w:rPr>
        <w:t>Chang TI</w:t>
      </w:r>
      <w:r w:rsidRPr="00A52C7F">
        <w:rPr>
          <w:rFonts w:ascii="Book Antiqua" w:eastAsia="宋体" w:hAnsi="Book Antiqua" w:cs="宋体"/>
          <w:color w:val="000000"/>
          <w:sz w:val="24"/>
          <w:szCs w:val="24"/>
        </w:rPr>
        <w:t xml:space="preserve">, Park JT, Kim JK, Kim SJ, Oh HJ, </w:t>
      </w:r>
      <w:proofErr w:type="spellStart"/>
      <w:r w:rsidRPr="00A52C7F">
        <w:rPr>
          <w:rFonts w:ascii="Book Antiqua" w:eastAsia="宋体" w:hAnsi="Book Antiqua" w:cs="宋体"/>
          <w:color w:val="000000"/>
          <w:sz w:val="24"/>
          <w:szCs w:val="24"/>
        </w:rPr>
        <w:t>Yoo</w:t>
      </w:r>
      <w:proofErr w:type="spellEnd"/>
      <w:r w:rsidRPr="00A52C7F">
        <w:rPr>
          <w:rFonts w:ascii="Book Antiqua" w:eastAsia="宋体" w:hAnsi="Book Antiqua" w:cs="宋体"/>
          <w:color w:val="000000"/>
          <w:sz w:val="24"/>
          <w:szCs w:val="24"/>
        </w:rPr>
        <w:t xml:space="preserve"> DE, Han SH, </w:t>
      </w:r>
      <w:proofErr w:type="spellStart"/>
      <w:r w:rsidRPr="00A52C7F">
        <w:rPr>
          <w:rFonts w:ascii="Book Antiqua" w:eastAsia="宋体" w:hAnsi="Book Antiqua" w:cs="宋体"/>
          <w:color w:val="000000"/>
          <w:sz w:val="24"/>
          <w:szCs w:val="24"/>
        </w:rPr>
        <w:t>Yoo</w:t>
      </w:r>
      <w:proofErr w:type="spellEnd"/>
      <w:r w:rsidRPr="00A52C7F">
        <w:rPr>
          <w:rFonts w:ascii="Book Antiqua" w:eastAsia="宋体" w:hAnsi="Book Antiqua" w:cs="宋体"/>
          <w:color w:val="000000"/>
          <w:sz w:val="24"/>
          <w:szCs w:val="24"/>
        </w:rPr>
        <w:t xml:space="preserve"> TH, Kang SW. Renal outcomes in patients with type 2 diabetes with or without coexisting non-diabetic renal disease. </w:t>
      </w:r>
      <w:r w:rsidRPr="00A52C7F">
        <w:rPr>
          <w:rFonts w:ascii="Book Antiqua" w:eastAsia="宋体" w:hAnsi="Book Antiqua" w:cs="宋体"/>
          <w:i/>
          <w:iCs/>
          <w:color w:val="000000"/>
          <w:sz w:val="24"/>
          <w:szCs w:val="24"/>
        </w:rPr>
        <w:t xml:space="preserve">Diabetes Res </w:t>
      </w:r>
      <w:proofErr w:type="spellStart"/>
      <w:r w:rsidRPr="00A52C7F">
        <w:rPr>
          <w:rFonts w:ascii="Book Antiqua" w:eastAsia="宋体" w:hAnsi="Book Antiqua" w:cs="宋体"/>
          <w:i/>
          <w:iCs/>
          <w:color w:val="000000"/>
          <w:sz w:val="24"/>
          <w:szCs w:val="24"/>
        </w:rPr>
        <w:t>Clin</w:t>
      </w:r>
      <w:proofErr w:type="spellEnd"/>
      <w:r w:rsidRPr="00A52C7F">
        <w:rPr>
          <w:rFonts w:ascii="Book Antiqua" w:eastAsia="宋体" w:hAnsi="Book Antiqua" w:cs="宋体"/>
          <w:i/>
          <w:iCs/>
          <w:color w:val="000000"/>
          <w:sz w:val="24"/>
          <w:szCs w:val="24"/>
        </w:rPr>
        <w:t xml:space="preserve"> </w:t>
      </w:r>
      <w:proofErr w:type="spellStart"/>
      <w:r w:rsidRPr="00A52C7F">
        <w:rPr>
          <w:rFonts w:ascii="Book Antiqua" w:eastAsia="宋体" w:hAnsi="Book Antiqua" w:cs="宋体"/>
          <w:i/>
          <w:iCs/>
          <w:color w:val="000000"/>
          <w:sz w:val="24"/>
          <w:szCs w:val="24"/>
        </w:rPr>
        <w:t>Pract</w:t>
      </w:r>
      <w:proofErr w:type="spellEnd"/>
      <w:r w:rsidRPr="00A52C7F">
        <w:rPr>
          <w:rFonts w:ascii="Book Antiqua" w:eastAsia="宋体" w:hAnsi="Book Antiqua" w:cs="宋体"/>
          <w:color w:val="000000"/>
          <w:sz w:val="24"/>
          <w:szCs w:val="24"/>
        </w:rPr>
        <w:t> 2011; </w:t>
      </w:r>
      <w:r w:rsidRPr="00A52C7F">
        <w:rPr>
          <w:rFonts w:ascii="Book Antiqua" w:eastAsia="宋体" w:hAnsi="Book Antiqua" w:cs="宋体"/>
          <w:b/>
          <w:bCs/>
          <w:color w:val="000000"/>
          <w:sz w:val="24"/>
          <w:szCs w:val="24"/>
        </w:rPr>
        <w:t>92</w:t>
      </w:r>
      <w:r w:rsidRPr="00A52C7F">
        <w:rPr>
          <w:rFonts w:ascii="Book Antiqua" w:eastAsia="宋体" w:hAnsi="Book Antiqua" w:cs="宋体"/>
          <w:color w:val="000000"/>
          <w:sz w:val="24"/>
          <w:szCs w:val="24"/>
        </w:rPr>
        <w:t>: 198-204 [PMID: 21320734 DOI: 10.1016/j.diabres.2011.01.017</w:t>
      </w:r>
      <w:r>
        <w:rPr>
          <w:rFonts w:ascii="Book Antiqua" w:eastAsia="宋体" w:hAnsi="Book Antiqua" w:cs="宋体"/>
          <w:color w:val="000000"/>
          <w:sz w:val="24"/>
          <w:szCs w:val="24"/>
        </w:rPr>
        <w:t>]</w:t>
      </w:r>
    </w:p>
    <w:p w:rsidR="00B42A8D" w:rsidRPr="00A52C7F" w:rsidRDefault="00B42A8D" w:rsidP="00013E05">
      <w:pPr>
        <w:spacing w:after="0" w:line="360" w:lineRule="auto"/>
        <w:jc w:val="both"/>
        <w:rPr>
          <w:rFonts w:ascii="Book Antiqua" w:eastAsia="宋体" w:hAnsi="Book Antiqua" w:cs="宋体"/>
          <w:color w:val="000000"/>
          <w:sz w:val="24"/>
          <w:szCs w:val="24"/>
        </w:rPr>
      </w:pPr>
      <w:r w:rsidRPr="00A52C7F">
        <w:rPr>
          <w:rFonts w:ascii="Book Antiqua" w:eastAsia="宋体" w:hAnsi="Book Antiqua" w:cs="宋体"/>
          <w:color w:val="000000"/>
          <w:sz w:val="24"/>
          <w:szCs w:val="24"/>
        </w:rPr>
        <w:t>82 </w:t>
      </w:r>
      <w:r w:rsidRPr="00A52C7F">
        <w:rPr>
          <w:rFonts w:ascii="Book Antiqua" w:eastAsia="宋体" w:hAnsi="Book Antiqua" w:cs="宋体"/>
          <w:b/>
          <w:bCs/>
          <w:color w:val="000000"/>
          <w:sz w:val="24"/>
          <w:szCs w:val="24"/>
        </w:rPr>
        <w:t>Bi H</w:t>
      </w:r>
      <w:r w:rsidRPr="00A52C7F">
        <w:rPr>
          <w:rFonts w:ascii="Book Antiqua" w:eastAsia="宋体" w:hAnsi="Book Antiqua" w:cs="宋体"/>
          <w:color w:val="000000"/>
          <w:sz w:val="24"/>
          <w:szCs w:val="24"/>
        </w:rPr>
        <w:t xml:space="preserve">, Chen N, Ling G, Yuan S, Huang G, Liu R. </w:t>
      </w:r>
      <w:proofErr w:type="spellStart"/>
      <w:r w:rsidRPr="00A52C7F">
        <w:rPr>
          <w:rFonts w:ascii="Book Antiqua" w:eastAsia="宋体" w:hAnsi="Book Antiqua" w:cs="宋体"/>
          <w:color w:val="000000"/>
          <w:sz w:val="24"/>
          <w:szCs w:val="24"/>
        </w:rPr>
        <w:t>Nondiabetic</w:t>
      </w:r>
      <w:proofErr w:type="spellEnd"/>
      <w:r w:rsidRPr="00A52C7F">
        <w:rPr>
          <w:rFonts w:ascii="Book Antiqua" w:eastAsia="宋体" w:hAnsi="Book Antiqua" w:cs="宋体"/>
          <w:color w:val="000000"/>
          <w:sz w:val="24"/>
          <w:szCs w:val="24"/>
        </w:rPr>
        <w:t xml:space="preserve"> renal disease in type 2 diabetic patients: a review of our experience in 220 cases. </w:t>
      </w:r>
      <w:proofErr w:type="spellStart"/>
      <w:r w:rsidRPr="00A52C7F">
        <w:rPr>
          <w:rFonts w:ascii="Book Antiqua" w:eastAsia="宋体" w:hAnsi="Book Antiqua" w:cs="宋体"/>
          <w:i/>
          <w:iCs/>
          <w:color w:val="000000"/>
          <w:sz w:val="24"/>
          <w:szCs w:val="24"/>
        </w:rPr>
        <w:t>Ren</w:t>
      </w:r>
      <w:proofErr w:type="spellEnd"/>
      <w:r w:rsidRPr="00A52C7F">
        <w:rPr>
          <w:rFonts w:ascii="Book Antiqua" w:eastAsia="宋体" w:hAnsi="Book Antiqua" w:cs="宋体"/>
          <w:i/>
          <w:iCs/>
          <w:color w:val="000000"/>
          <w:sz w:val="24"/>
          <w:szCs w:val="24"/>
        </w:rPr>
        <w:t xml:space="preserve"> Fail</w:t>
      </w:r>
      <w:r w:rsidRPr="00A52C7F">
        <w:rPr>
          <w:rFonts w:ascii="Book Antiqua" w:eastAsia="宋体" w:hAnsi="Book Antiqua" w:cs="宋体"/>
          <w:color w:val="000000"/>
          <w:sz w:val="24"/>
          <w:szCs w:val="24"/>
        </w:rPr>
        <w:t> 2011; </w:t>
      </w:r>
      <w:r w:rsidRPr="00A52C7F">
        <w:rPr>
          <w:rFonts w:ascii="Book Antiqua" w:eastAsia="宋体" w:hAnsi="Book Antiqua" w:cs="宋体"/>
          <w:b/>
          <w:bCs/>
          <w:color w:val="000000"/>
          <w:sz w:val="24"/>
          <w:szCs w:val="24"/>
        </w:rPr>
        <w:t>33</w:t>
      </w:r>
      <w:r w:rsidRPr="00A52C7F">
        <w:rPr>
          <w:rFonts w:ascii="Book Antiqua" w:eastAsia="宋体" w:hAnsi="Book Antiqua" w:cs="宋体"/>
          <w:color w:val="000000"/>
          <w:sz w:val="24"/>
          <w:szCs w:val="24"/>
        </w:rPr>
        <w:t>: 26-30 [PMID: 21219202 DOI: 10.3109/0886022X.2010.536292</w:t>
      </w:r>
      <w:r>
        <w:rPr>
          <w:rFonts w:ascii="Book Antiqua" w:eastAsia="宋体" w:hAnsi="Book Antiqua" w:cs="宋体"/>
          <w:color w:val="000000"/>
          <w:sz w:val="24"/>
          <w:szCs w:val="24"/>
        </w:rPr>
        <w:t>]</w:t>
      </w:r>
    </w:p>
    <w:p w:rsidR="00B42A8D" w:rsidRPr="00A52C7F" w:rsidRDefault="00B42A8D" w:rsidP="00013E05">
      <w:pPr>
        <w:spacing w:after="0" w:line="360" w:lineRule="auto"/>
        <w:jc w:val="both"/>
        <w:rPr>
          <w:rFonts w:ascii="Book Antiqua" w:eastAsia="宋体" w:hAnsi="Book Antiqua" w:cs="宋体"/>
          <w:color w:val="000000"/>
          <w:sz w:val="24"/>
          <w:szCs w:val="24"/>
        </w:rPr>
      </w:pPr>
      <w:r w:rsidRPr="00A52C7F">
        <w:rPr>
          <w:rFonts w:ascii="Book Antiqua" w:eastAsia="宋体" w:hAnsi="Book Antiqua" w:cs="宋体"/>
          <w:color w:val="000000"/>
          <w:sz w:val="24"/>
          <w:szCs w:val="24"/>
        </w:rPr>
        <w:t>83 </w:t>
      </w:r>
      <w:r w:rsidRPr="00A52C7F">
        <w:rPr>
          <w:rFonts w:ascii="Book Antiqua" w:eastAsia="宋体" w:hAnsi="Book Antiqua" w:cs="宋体"/>
          <w:b/>
          <w:bCs/>
          <w:color w:val="000000"/>
          <w:sz w:val="24"/>
          <w:szCs w:val="24"/>
        </w:rPr>
        <w:t>Chong YB</w:t>
      </w:r>
      <w:r w:rsidRPr="00A52C7F">
        <w:rPr>
          <w:rFonts w:ascii="Book Antiqua" w:eastAsia="宋体" w:hAnsi="Book Antiqua" w:cs="宋体"/>
          <w:color w:val="000000"/>
          <w:sz w:val="24"/>
          <w:szCs w:val="24"/>
        </w:rPr>
        <w:t xml:space="preserve">, </w:t>
      </w:r>
      <w:proofErr w:type="spellStart"/>
      <w:r w:rsidRPr="00A52C7F">
        <w:rPr>
          <w:rFonts w:ascii="Book Antiqua" w:eastAsia="宋体" w:hAnsi="Book Antiqua" w:cs="宋体"/>
          <w:color w:val="000000"/>
          <w:sz w:val="24"/>
          <w:szCs w:val="24"/>
        </w:rPr>
        <w:t>Keng</w:t>
      </w:r>
      <w:proofErr w:type="spellEnd"/>
      <w:r w:rsidRPr="00A52C7F">
        <w:rPr>
          <w:rFonts w:ascii="Book Antiqua" w:eastAsia="宋体" w:hAnsi="Book Antiqua" w:cs="宋体"/>
          <w:color w:val="000000"/>
          <w:sz w:val="24"/>
          <w:szCs w:val="24"/>
        </w:rPr>
        <w:t xml:space="preserve"> TC, Tan LP, Ng KP, Kong WY, Wong CM, </w:t>
      </w:r>
      <w:proofErr w:type="spellStart"/>
      <w:r w:rsidRPr="00A52C7F">
        <w:rPr>
          <w:rFonts w:ascii="Book Antiqua" w:eastAsia="宋体" w:hAnsi="Book Antiqua" w:cs="宋体"/>
          <w:color w:val="000000"/>
          <w:sz w:val="24"/>
          <w:szCs w:val="24"/>
        </w:rPr>
        <w:t>Cheah</w:t>
      </w:r>
      <w:proofErr w:type="spellEnd"/>
      <w:r w:rsidRPr="00A52C7F">
        <w:rPr>
          <w:rFonts w:ascii="Book Antiqua" w:eastAsia="宋体" w:hAnsi="Book Antiqua" w:cs="宋体"/>
          <w:color w:val="000000"/>
          <w:sz w:val="24"/>
          <w:szCs w:val="24"/>
        </w:rPr>
        <w:t xml:space="preserve"> PL, </w:t>
      </w:r>
      <w:proofErr w:type="spellStart"/>
      <w:r w:rsidRPr="00A52C7F">
        <w:rPr>
          <w:rFonts w:ascii="Book Antiqua" w:eastAsia="宋体" w:hAnsi="Book Antiqua" w:cs="宋体"/>
          <w:color w:val="000000"/>
          <w:sz w:val="24"/>
          <w:szCs w:val="24"/>
        </w:rPr>
        <w:t>Looi</w:t>
      </w:r>
      <w:proofErr w:type="spellEnd"/>
      <w:r w:rsidRPr="00A52C7F">
        <w:rPr>
          <w:rFonts w:ascii="Book Antiqua" w:eastAsia="宋体" w:hAnsi="Book Antiqua" w:cs="宋体"/>
          <w:color w:val="000000"/>
          <w:sz w:val="24"/>
          <w:szCs w:val="24"/>
        </w:rPr>
        <w:t xml:space="preserve"> LM, Tan SY. Clinical predictors of non-diabetic renal disease and role of renal biopsy in diabetic patients with renal involvement: a single </w:t>
      </w:r>
      <w:proofErr w:type="spellStart"/>
      <w:r w:rsidRPr="00A52C7F">
        <w:rPr>
          <w:rFonts w:ascii="Book Antiqua" w:eastAsia="宋体" w:hAnsi="Book Antiqua" w:cs="宋体"/>
          <w:color w:val="000000"/>
          <w:sz w:val="24"/>
          <w:szCs w:val="24"/>
        </w:rPr>
        <w:t>centre</w:t>
      </w:r>
      <w:proofErr w:type="spellEnd"/>
      <w:r w:rsidRPr="00A52C7F">
        <w:rPr>
          <w:rFonts w:ascii="Book Antiqua" w:eastAsia="宋体" w:hAnsi="Book Antiqua" w:cs="宋体"/>
          <w:color w:val="000000"/>
          <w:sz w:val="24"/>
          <w:szCs w:val="24"/>
        </w:rPr>
        <w:t xml:space="preserve"> review. </w:t>
      </w:r>
      <w:proofErr w:type="spellStart"/>
      <w:r w:rsidRPr="00A52C7F">
        <w:rPr>
          <w:rFonts w:ascii="Book Antiqua" w:eastAsia="宋体" w:hAnsi="Book Antiqua" w:cs="宋体"/>
          <w:i/>
          <w:iCs/>
          <w:color w:val="000000"/>
          <w:sz w:val="24"/>
          <w:szCs w:val="24"/>
        </w:rPr>
        <w:t>Ren</w:t>
      </w:r>
      <w:proofErr w:type="spellEnd"/>
      <w:r w:rsidRPr="00A52C7F">
        <w:rPr>
          <w:rFonts w:ascii="Book Antiqua" w:eastAsia="宋体" w:hAnsi="Book Antiqua" w:cs="宋体"/>
          <w:i/>
          <w:iCs/>
          <w:color w:val="000000"/>
          <w:sz w:val="24"/>
          <w:szCs w:val="24"/>
        </w:rPr>
        <w:t xml:space="preserve"> Fail</w:t>
      </w:r>
      <w:r w:rsidRPr="00A52C7F">
        <w:rPr>
          <w:rFonts w:ascii="Book Antiqua" w:eastAsia="宋体" w:hAnsi="Book Antiqua" w:cs="宋体"/>
          <w:color w:val="000000"/>
          <w:sz w:val="24"/>
          <w:szCs w:val="24"/>
        </w:rPr>
        <w:t> 2012; </w:t>
      </w:r>
      <w:r w:rsidRPr="00A52C7F">
        <w:rPr>
          <w:rFonts w:ascii="Book Antiqua" w:eastAsia="宋体" w:hAnsi="Book Antiqua" w:cs="宋体"/>
          <w:b/>
          <w:bCs/>
          <w:color w:val="000000"/>
          <w:sz w:val="24"/>
          <w:szCs w:val="24"/>
        </w:rPr>
        <w:t>34</w:t>
      </w:r>
      <w:r w:rsidRPr="00A52C7F">
        <w:rPr>
          <w:rFonts w:ascii="Book Antiqua" w:eastAsia="宋体" w:hAnsi="Book Antiqua" w:cs="宋体"/>
          <w:color w:val="000000"/>
          <w:sz w:val="24"/>
          <w:szCs w:val="24"/>
        </w:rPr>
        <w:t>: 323-328 [PMID: 22250665 DOI: 10.3109/0886022X.2011.647302</w:t>
      </w:r>
      <w:r>
        <w:rPr>
          <w:rFonts w:ascii="Book Antiqua" w:eastAsia="宋体" w:hAnsi="Book Antiqua" w:cs="宋体"/>
          <w:color w:val="000000"/>
          <w:sz w:val="24"/>
          <w:szCs w:val="24"/>
        </w:rPr>
        <w:t>]</w:t>
      </w:r>
    </w:p>
    <w:p w:rsidR="00B42A8D" w:rsidRPr="00A52C7F" w:rsidRDefault="00B42A8D" w:rsidP="00013E05">
      <w:pPr>
        <w:spacing w:after="0" w:line="360" w:lineRule="auto"/>
        <w:jc w:val="both"/>
        <w:rPr>
          <w:rFonts w:ascii="Book Antiqua" w:eastAsia="宋体" w:hAnsi="Book Antiqua" w:cs="宋体"/>
          <w:color w:val="000000"/>
          <w:sz w:val="24"/>
          <w:szCs w:val="24"/>
        </w:rPr>
      </w:pPr>
      <w:r>
        <w:rPr>
          <w:rFonts w:ascii="Book Antiqua" w:eastAsia="宋体" w:hAnsi="Book Antiqua" w:cs="宋体"/>
          <w:color w:val="000000"/>
          <w:sz w:val="24"/>
          <w:szCs w:val="24"/>
        </w:rPr>
        <w:t xml:space="preserve">84 </w:t>
      </w:r>
      <w:r w:rsidRPr="00AB6126">
        <w:rPr>
          <w:rFonts w:ascii="Book Antiqua" w:eastAsia="宋体" w:hAnsi="Book Antiqua" w:cs="宋体"/>
          <w:b/>
          <w:color w:val="000000"/>
          <w:sz w:val="24"/>
          <w:szCs w:val="24"/>
        </w:rPr>
        <w:t>Harada</w:t>
      </w:r>
      <w:r w:rsidRPr="00A52C7F">
        <w:rPr>
          <w:rFonts w:ascii="Book Antiqua" w:eastAsia="宋体" w:hAnsi="Book Antiqua" w:cs="宋体"/>
          <w:b/>
          <w:color w:val="000000"/>
          <w:sz w:val="24"/>
          <w:szCs w:val="24"/>
        </w:rPr>
        <w:t xml:space="preserve"> K</w:t>
      </w:r>
      <w:r>
        <w:rPr>
          <w:rFonts w:ascii="Book Antiqua" w:eastAsia="宋体" w:hAnsi="Book Antiqua" w:cs="宋体"/>
          <w:color w:val="000000"/>
          <w:sz w:val="24"/>
          <w:szCs w:val="24"/>
        </w:rPr>
        <w:t>, Akai Y</w:t>
      </w:r>
      <w:r w:rsidRPr="00A52C7F">
        <w:rPr>
          <w:rFonts w:ascii="Book Antiqua" w:eastAsia="宋体" w:hAnsi="Book Antiqua" w:cs="宋体"/>
          <w:color w:val="000000"/>
          <w:sz w:val="24"/>
          <w:szCs w:val="24"/>
        </w:rPr>
        <w:t>, Sumida K, Yoshikawa M, Takahashi</w:t>
      </w:r>
      <w:r>
        <w:rPr>
          <w:rFonts w:ascii="Book Antiqua" w:eastAsia="宋体" w:hAnsi="Book Antiqua" w:cs="宋体"/>
          <w:color w:val="000000"/>
          <w:sz w:val="24"/>
          <w:szCs w:val="24"/>
        </w:rPr>
        <w:t xml:space="preserve"> H</w:t>
      </w:r>
      <w:r w:rsidRPr="00A52C7F">
        <w:rPr>
          <w:rFonts w:ascii="Book Antiqua" w:eastAsia="宋体" w:hAnsi="Book Antiqua" w:cs="宋体"/>
          <w:color w:val="000000"/>
          <w:sz w:val="24"/>
          <w:szCs w:val="24"/>
        </w:rPr>
        <w:t xml:space="preserve">, Yamaguchi Y, Kubo A, </w:t>
      </w:r>
      <w:proofErr w:type="spellStart"/>
      <w:r w:rsidRPr="00A52C7F">
        <w:rPr>
          <w:rFonts w:ascii="Book Antiqua" w:eastAsia="宋体" w:hAnsi="Book Antiqua" w:cs="宋体"/>
          <w:color w:val="000000"/>
          <w:sz w:val="24"/>
          <w:szCs w:val="24"/>
        </w:rPr>
        <w:t>Iwano</w:t>
      </w:r>
      <w:proofErr w:type="spellEnd"/>
      <w:r w:rsidRPr="00A52C7F">
        <w:rPr>
          <w:rFonts w:ascii="Book Antiqua" w:eastAsia="宋体" w:hAnsi="Book Antiqua" w:cs="宋体"/>
          <w:color w:val="000000"/>
          <w:sz w:val="24"/>
          <w:szCs w:val="24"/>
        </w:rPr>
        <w:t xml:space="preserve"> M</w:t>
      </w:r>
      <w:r>
        <w:rPr>
          <w:rFonts w:ascii="Book Antiqua" w:eastAsia="宋体" w:hAnsi="Book Antiqua" w:cs="宋体" w:hint="eastAsia"/>
          <w:color w:val="000000"/>
          <w:sz w:val="24"/>
          <w:szCs w:val="24"/>
        </w:rPr>
        <w:t>,</w:t>
      </w:r>
      <w:r w:rsidRPr="00A52C7F">
        <w:rPr>
          <w:rFonts w:ascii="Book Antiqua" w:eastAsia="宋体" w:hAnsi="Book Antiqua" w:cs="宋体"/>
          <w:color w:val="000000"/>
          <w:sz w:val="24"/>
          <w:szCs w:val="24"/>
        </w:rPr>
        <w:t xml:space="preserve"> Saito Y. Significance of renal biopsy in patients with presumed diabetic nephropathy. </w:t>
      </w:r>
      <w:r w:rsidRPr="007038D0">
        <w:rPr>
          <w:rFonts w:ascii="Book Antiqua" w:eastAsia="宋体" w:hAnsi="Book Antiqua" w:cs="宋体"/>
          <w:i/>
          <w:color w:val="000000"/>
          <w:sz w:val="24"/>
          <w:szCs w:val="24"/>
        </w:rPr>
        <w:t xml:space="preserve">J Diabetes </w:t>
      </w:r>
      <w:proofErr w:type="spellStart"/>
      <w:r w:rsidRPr="007038D0">
        <w:rPr>
          <w:rFonts w:ascii="Book Antiqua" w:eastAsia="宋体" w:hAnsi="Book Antiqua" w:cs="宋体"/>
          <w:i/>
          <w:color w:val="000000"/>
          <w:sz w:val="24"/>
          <w:szCs w:val="24"/>
        </w:rPr>
        <w:t>Investig</w:t>
      </w:r>
      <w:proofErr w:type="spellEnd"/>
      <w:r w:rsidRPr="00BD043F">
        <w:rPr>
          <w:rFonts w:ascii="Book Antiqua" w:eastAsia="宋体" w:hAnsi="Book Antiqua" w:cs="宋体"/>
          <w:color w:val="000000"/>
          <w:sz w:val="24"/>
          <w:szCs w:val="24"/>
        </w:rPr>
        <w:t xml:space="preserve"> </w:t>
      </w:r>
      <w:r>
        <w:rPr>
          <w:rFonts w:ascii="Book Antiqua" w:eastAsia="宋体" w:hAnsi="Book Antiqua" w:cs="宋体"/>
          <w:color w:val="000000"/>
          <w:sz w:val="24"/>
          <w:szCs w:val="24"/>
        </w:rPr>
        <w:t>2013</w:t>
      </w:r>
      <w:r>
        <w:rPr>
          <w:rFonts w:ascii="Book Antiqua" w:eastAsia="宋体" w:hAnsi="Book Antiqua" w:cs="宋体" w:hint="eastAsia"/>
          <w:color w:val="000000"/>
          <w:sz w:val="24"/>
          <w:szCs w:val="24"/>
        </w:rPr>
        <w:t>;</w:t>
      </w:r>
      <w:r w:rsidRPr="00A52C7F">
        <w:rPr>
          <w:rFonts w:ascii="Book Antiqua" w:eastAsia="宋体" w:hAnsi="Book Antiqua" w:cs="宋体"/>
          <w:color w:val="000000"/>
          <w:sz w:val="24"/>
          <w:szCs w:val="24"/>
        </w:rPr>
        <w:t xml:space="preserve"> </w:t>
      </w:r>
      <w:r w:rsidRPr="00A52C7F">
        <w:rPr>
          <w:rFonts w:ascii="Book Antiqua" w:eastAsia="宋体" w:hAnsi="Book Antiqua" w:cs="宋体"/>
          <w:b/>
          <w:color w:val="000000"/>
          <w:sz w:val="24"/>
          <w:szCs w:val="24"/>
        </w:rPr>
        <w:t>4</w:t>
      </w:r>
      <w:r w:rsidRPr="00A52C7F">
        <w:rPr>
          <w:rFonts w:ascii="Book Antiqua" w:eastAsia="宋体" w:hAnsi="Book Antiqua" w:cs="宋体"/>
          <w:color w:val="000000"/>
          <w:sz w:val="24"/>
          <w:szCs w:val="24"/>
        </w:rPr>
        <w:t xml:space="preserve">: 88–93. </w:t>
      </w:r>
      <w:proofErr w:type="spellStart"/>
      <w:proofErr w:type="gramStart"/>
      <w:r w:rsidRPr="00A52C7F">
        <w:rPr>
          <w:rFonts w:ascii="Book Antiqua" w:eastAsia="宋体" w:hAnsi="Book Antiqua" w:cs="宋体"/>
          <w:color w:val="000000"/>
          <w:sz w:val="24"/>
          <w:szCs w:val="24"/>
        </w:rPr>
        <w:t>doi</w:t>
      </w:r>
      <w:proofErr w:type="spellEnd"/>
      <w:proofErr w:type="gramEnd"/>
      <w:r w:rsidRPr="00A52C7F">
        <w:rPr>
          <w:rFonts w:ascii="Book Antiqua" w:eastAsia="宋体" w:hAnsi="Book Antiqua" w:cs="宋体"/>
          <w:color w:val="000000"/>
          <w:sz w:val="24"/>
          <w:szCs w:val="24"/>
        </w:rPr>
        <w:t>: 10.1111/j.2040-1124.2012.00233.x</w:t>
      </w:r>
    </w:p>
    <w:p w:rsidR="00B42A8D" w:rsidRPr="00A52C7F" w:rsidRDefault="00B42A8D" w:rsidP="00013E05">
      <w:pPr>
        <w:spacing w:after="0" w:line="360" w:lineRule="auto"/>
        <w:jc w:val="both"/>
        <w:rPr>
          <w:rFonts w:ascii="Book Antiqua" w:eastAsia="宋体" w:hAnsi="Book Antiqua" w:cs="宋体"/>
          <w:color w:val="000000"/>
          <w:sz w:val="24"/>
          <w:szCs w:val="24"/>
        </w:rPr>
      </w:pPr>
      <w:r w:rsidRPr="00A52C7F">
        <w:rPr>
          <w:rFonts w:ascii="Book Antiqua" w:eastAsia="宋体" w:hAnsi="Book Antiqua" w:cs="宋体"/>
          <w:color w:val="000000"/>
          <w:sz w:val="24"/>
          <w:szCs w:val="24"/>
        </w:rPr>
        <w:lastRenderedPageBreak/>
        <w:t>85 </w:t>
      </w:r>
      <w:r w:rsidRPr="00A52C7F">
        <w:rPr>
          <w:rFonts w:ascii="Book Antiqua" w:eastAsia="宋体" w:hAnsi="Book Antiqua" w:cs="宋体"/>
          <w:b/>
          <w:bCs/>
          <w:color w:val="000000"/>
          <w:sz w:val="24"/>
          <w:szCs w:val="24"/>
        </w:rPr>
        <w:t>Oh SW</w:t>
      </w:r>
      <w:r w:rsidRPr="00A52C7F">
        <w:rPr>
          <w:rFonts w:ascii="Book Antiqua" w:eastAsia="宋体" w:hAnsi="Book Antiqua" w:cs="宋体"/>
          <w:color w:val="000000"/>
          <w:sz w:val="24"/>
          <w:szCs w:val="24"/>
        </w:rPr>
        <w:t xml:space="preserve">, Kim S, Na KY, </w:t>
      </w:r>
      <w:proofErr w:type="spellStart"/>
      <w:r w:rsidRPr="00A52C7F">
        <w:rPr>
          <w:rFonts w:ascii="Book Antiqua" w:eastAsia="宋体" w:hAnsi="Book Antiqua" w:cs="宋体"/>
          <w:color w:val="000000"/>
          <w:sz w:val="24"/>
          <w:szCs w:val="24"/>
        </w:rPr>
        <w:t>Chae</w:t>
      </w:r>
      <w:proofErr w:type="spellEnd"/>
      <w:r w:rsidRPr="00A52C7F">
        <w:rPr>
          <w:rFonts w:ascii="Book Antiqua" w:eastAsia="宋体" w:hAnsi="Book Antiqua" w:cs="宋体"/>
          <w:color w:val="000000"/>
          <w:sz w:val="24"/>
          <w:szCs w:val="24"/>
        </w:rPr>
        <w:t xml:space="preserve"> DW, Kim S, Jin DC, Chin HJ. </w:t>
      </w:r>
      <w:proofErr w:type="gramStart"/>
      <w:r w:rsidRPr="00A52C7F">
        <w:rPr>
          <w:rFonts w:ascii="Book Antiqua" w:eastAsia="宋体" w:hAnsi="Book Antiqua" w:cs="宋体"/>
          <w:color w:val="000000"/>
          <w:sz w:val="24"/>
          <w:szCs w:val="24"/>
        </w:rPr>
        <w:t>Clinical implications of pathologic diagnosis and classification for diabetic nephropathy.</w:t>
      </w:r>
      <w:proofErr w:type="gramEnd"/>
      <w:r w:rsidRPr="00A52C7F">
        <w:rPr>
          <w:rFonts w:ascii="Book Antiqua" w:eastAsia="宋体" w:hAnsi="Book Antiqua" w:cs="宋体"/>
          <w:color w:val="000000"/>
          <w:sz w:val="24"/>
          <w:szCs w:val="24"/>
        </w:rPr>
        <w:t> </w:t>
      </w:r>
      <w:r w:rsidRPr="00A52C7F">
        <w:rPr>
          <w:rFonts w:ascii="Book Antiqua" w:eastAsia="宋体" w:hAnsi="Book Antiqua" w:cs="宋体"/>
          <w:i/>
          <w:iCs/>
          <w:color w:val="000000"/>
          <w:sz w:val="24"/>
          <w:szCs w:val="24"/>
        </w:rPr>
        <w:t xml:space="preserve">Diabetes Res </w:t>
      </w:r>
      <w:proofErr w:type="spellStart"/>
      <w:r w:rsidRPr="00A52C7F">
        <w:rPr>
          <w:rFonts w:ascii="Book Antiqua" w:eastAsia="宋体" w:hAnsi="Book Antiqua" w:cs="宋体"/>
          <w:i/>
          <w:iCs/>
          <w:color w:val="000000"/>
          <w:sz w:val="24"/>
          <w:szCs w:val="24"/>
        </w:rPr>
        <w:t>Clin</w:t>
      </w:r>
      <w:proofErr w:type="spellEnd"/>
      <w:r w:rsidRPr="00A52C7F">
        <w:rPr>
          <w:rFonts w:ascii="Book Antiqua" w:eastAsia="宋体" w:hAnsi="Book Antiqua" w:cs="宋体"/>
          <w:i/>
          <w:iCs/>
          <w:color w:val="000000"/>
          <w:sz w:val="24"/>
          <w:szCs w:val="24"/>
        </w:rPr>
        <w:t xml:space="preserve"> </w:t>
      </w:r>
      <w:proofErr w:type="spellStart"/>
      <w:r w:rsidRPr="00A52C7F">
        <w:rPr>
          <w:rFonts w:ascii="Book Antiqua" w:eastAsia="宋体" w:hAnsi="Book Antiqua" w:cs="宋体"/>
          <w:i/>
          <w:iCs/>
          <w:color w:val="000000"/>
          <w:sz w:val="24"/>
          <w:szCs w:val="24"/>
        </w:rPr>
        <w:t>Pract</w:t>
      </w:r>
      <w:proofErr w:type="spellEnd"/>
      <w:r w:rsidRPr="00A52C7F">
        <w:rPr>
          <w:rFonts w:ascii="Book Antiqua" w:eastAsia="宋体" w:hAnsi="Book Antiqua" w:cs="宋体"/>
          <w:color w:val="000000"/>
          <w:sz w:val="24"/>
          <w:szCs w:val="24"/>
        </w:rPr>
        <w:t> 2012; </w:t>
      </w:r>
      <w:r w:rsidRPr="00A52C7F">
        <w:rPr>
          <w:rFonts w:ascii="Book Antiqua" w:eastAsia="宋体" w:hAnsi="Book Antiqua" w:cs="宋体"/>
          <w:b/>
          <w:bCs/>
          <w:color w:val="000000"/>
          <w:sz w:val="24"/>
          <w:szCs w:val="24"/>
        </w:rPr>
        <w:t>97</w:t>
      </w:r>
      <w:r w:rsidRPr="00A52C7F">
        <w:rPr>
          <w:rFonts w:ascii="Book Antiqua" w:eastAsia="宋体" w:hAnsi="Book Antiqua" w:cs="宋体"/>
          <w:color w:val="000000"/>
          <w:sz w:val="24"/>
          <w:szCs w:val="24"/>
        </w:rPr>
        <w:t>: 418-424 [PMID: 22521535 DOI: 10.1016/j.diabres.2012.03.016</w:t>
      </w:r>
      <w:r>
        <w:rPr>
          <w:rFonts w:ascii="Book Antiqua" w:eastAsia="宋体" w:hAnsi="Book Antiqua" w:cs="宋体"/>
          <w:color w:val="000000"/>
          <w:sz w:val="24"/>
          <w:szCs w:val="24"/>
        </w:rPr>
        <w:t>]</w:t>
      </w:r>
    </w:p>
    <w:p w:rsidR="00B42A8D" w:rsidRPr="00A52C7F" w:rsidRDefault="00B42A8D" w:rsidP="00013E05">
      <w:pPr>
        <w:spacing w:after="0" w:line="360" w:lineRule="auto"/>
        <w:jc w:val="both"/>
        <w:rPr>
          <w:rFonts w:ascii="Book Antiqua" w:eastAsia="宋体" w:hAnsi="Book Antiqua" w:cs="宋体"/>
          <w:color w:val="000000"/>
          <w:sz w:val="24"/>
          <w:szCs w:val="24"/>
        </w:rPr>
      </w:pPr>
      <w:r w:rsidRPr="00A52C7F">
        <w:rPr>
          <w:rFonts w:ascii="Book Antiqua" w:eastAsia="宋体" w:hAnsi="Book Antiqua" w:cs="宋体"/>
          <w:color w:val="000000"/>
          <w:sz w:val="24"/>
          <w:szCs w:val="24"/>
        </w:rPr>
        <w:t>86 </w:t>
      </w:r>
      <w:proofErr w:type="spellStart"/>
      <w:r w:rsidRPr="00A52C7F">
        <w:rPr>
          <w:rFonts w:ascii="Book Antiqua" w:eastAsia="宋体" w:hAnsi="Book Antiqua" w:cs="宋体"/>
          <w:b/>
          <w:bCs/>
          <w:color w:val="000000"/>
          <w:sz w:val="24"/>
          <w:szCs w:val="24"/>
        </w:rPr>
        <w:t>Yaqub</w:t>
      </w:r>
      <w:proofErr w:type="spellEnd"/>
      <w:r w:rsidRPr="00A52C7F">
        <w:rPr>
          <w:rFonts w:ascii="Book Antiqua" w:eastAsia="宋体" w:hAnsi="Book Antiqua" w:cs="宋体"/>
          <w:b/>
          <w:bCs/>
          <w:color w:val="000000"/>
          <w:sz w:val="24"/>
          <w:szCs w:val="24"/>
        </w:rPr>
        <w:t xml:space="preserve"> S</w:t>
      </w:r>
      <w:r w:rsidRPr="00A52C7F">
        <w:rPr>
          <w:rFonts w:ascii="Book Antiqua" w:eastAsia="宋体" w:hAnsi="Book Antiqua" w:cs="宋体"/>
          <w:color w:val="000000"/>
          <w:sz w:val="24"/>
          <w:szCs w:val="24"/>
        </w:rPr>
        <w:t xml:space="preserve">, </w:t>
      </w:r>
      <w:proofErr w:type="spellStart"/>
      <w:r w:rsidRPr="00A52C7F">
        <w:rPr>
          <w:rFonts w:ascii="Book Antiqua" w:eastAsia="宋体" w:hAnsi="Book Antiqua" w:cs="宋体"/>
          <w:color w:val="000000"/>
          <w:sz w:val="24"/>
          <w:szCs w:val="24"/>
        </w:rPr>
        <w:t>Kashif</w:t>
      </w:r>
      <w:proofErr w:type="spellEnd"/>
      <w:r w:rsidRPr="00A52C7F">
        <w:rPr>
          <w:rFonts w:ascii="Book Antiqua" w:eastAsia="宋体" w:hAnsi="Book Antiqua" w:cs="宋体"/>
          <w:color w:val="000000"/>
          <w:sz w:val="24"/>
          <w:szCs w:val="24"/>
        </w:rPr>
        <w:t xml:space="preserve"> W, Hussain SA. </w:t>
      </w:r>
      <w:proofErr w:type="gramStart"/>
      <w:r w:rsidRPr="00A52C7F">
        <w:rPr>
          <w:rFonts w:ascii="Book Antiqua" w:eastAsia="宋体" w:hAnsi="Book Antiqua" w:cs="宋体"/>
          <w:color w:val="000000"/>
          <w:sz w:val="24"/>
          <w:szCs w:val="24"/>
        </w:rPr>
        <w:t>Non-diabetic renal disease in patients with type-2 diabetes mellitus.</w:t>
      </w:r>
      <w:proofErr w:type="gramEnd"/>
      <w:r w:rsidRPr="00A52C7F">
        <w:rPr>
          <w:rFonts w:ascii="Book Antiqua" w:eastAsia="宋体" w:hAnsi="Book Antiqua" w:cs="宋体"/>
          <w:color w:val="000000"/>
          <w:sz w:val="24"/>
          <w:szCs w:val="24"/>
        </w:rPr>
        <w:t> </w:t>
      </w:r>
      <w:r w:rsidRPr="00A52C7F">
        <w:rPr>
          <w:rFonts w:ascii="Book Antiqua" w:eastAsia="宋体" w:hAnsi="Book Antiqua" w:cs="宋体"/>
          <w:i/>
          <w:iCs/>
          <w:color w:val="000000"/>
          <w:sz w:val="24"/>
          <w:szCs w:val="24"/>
        </w:rPr>
        <w:t xml:space="preserve">Saudi J Kidney Dis </w:t>
      </w:r>
      <w:proofErr w:type="spellStart"/>
      <w:r w:rsidRPr="00A52C7F">
        <w:rPr>
          <w:rFonts w:ascii="Book Antiqua" w:eastAsia="宋体" w:hAnsi="Book Antiqua" w:cs="宋体"/>
          <w:i/>
          <w:iCs/>
          <w:color w:val="000000"/>
          <w:sz w:val="24"/>
          <w:szCs w:val="24"/>
        </w:rPr>
        <w:t>Transpl</w:t>
      </w:r>
      <w:proofErr w:type="spellEnd"/>
      <w:r w:rsidRPr="00A52C7F">
        <w:rPr>
          <w:rFonts w:ascii="Book Antiqua" w:eastAsia="宋体" w:hAnsi="Book Antiqua" w:cs="宋体"/>
          <w:color w:val="000000"/>
          <w:sz w:val="24"/>
          <w:szCs w:val="24"/>
        </w:rPr>
        <w:t> 2012; </w:t>
      </w:r>
      <w:r w:rsidRPr="00A52C7F">
        <w:rPr>
          <w:rFonts w:ascii="Book Antiqua" w:eastAsia="宋体" w:hAnsi="Book Antiqua" w:cs="宋体"/>
          <w:b/>
          <w:bCs/>
          <w:color w:val="000000"/>
          <w:sz w:val="24"/>
          <w:szCs w:val="24"/>
        </w:rPr>
        <w:t>23</w:t>
      </w:r>
      <w:r w:rsidRPr="00A52C7F">
        <w:rPr>
          <w:rFonts w:ascii="Book Antiqua" w:eastAsia="宋体" w:hAnsi="Book Antiqua" w:cs="宋体"/>
          <w:color w:val="000000"/>
          <w:sz w:val="24"/>
          <w:szCs w:val="24"/>
        </w:rPr>
        <w:t>: 1000-1007 [PMID: 22982913 DOI: 10.4103/1319-2442.100882</w:t>
      </w:r>
      <w:r>
        <w:rPr>
          <w:rFonts w:ascii="Book Antiqua" w:eastAsia="宋体" w:hAnsi="Book Antiqua" w:cs="宋体"/>
          <w:color w:val="000000"/>
          <w:sz w:val="24"/>
          <w:szCs w:val="24"/>
        </w:rPr>
        <w:t>]</w:t>
      </w:r>
    </w:p>
    <w:p w:rsidR="00B42A8D" w:rsidRPr="00A52C7F" w:rsidRDefault="00B42A8D" w:rsidP="00013E05">
      <w:pPr>
        <w:spacing w:after="0" w:line="360" w:lineRule="auto"/>
        <w:jc w:val="both"/>
        <w:rPr>
          <w:rFonts w:ascii="Book Antiqua" w:eastAsia="宋体" w:hAnsi="Book Antiqua" w:cs="宋体"/>
          <w:color w:val="000000"/>
          <w:sz w:val="24"/>
          <w:szCs w:val="24"/>
        </w:rPr>
      </w:pPr>
      <w:proofErr w:type="gramStart"/>
      <w:r w:rsidRPr="00A52C7F">
        <w:rPr>
          <w:rFonts w:ascii="Book Antiqua" w:eastAsia="宋体" w:hAnsi="Book Antiqua" w:cs="宋体"/>
          <w:color w:val="000000"/>
          <w:sz w:val="24"/>
          <w:szCs w:val="24"/>
        </w:rPr>
        <w:t>87 </w:t>
      </w:r>
      <w:r w:rsidRPr="00A52C7F">
        <w:rPr>
          <w:rFonts w:ascii="Book Antiqua" w:eastAsia="宋体" w:hAnsi="Book Antiqua" w:cs="宋体"/>
          <w:b/>
          <w:bCs/>
          <w:color w:val="000000"/>
          <w:sz w:val="24"/>
          <w:szCs w:val="24"/>
        </w:rPr>
        <w:t>Whittier WL</w:t>
      </w:r>
      <w:r w:rsidRPr="00A52C7F">
        <w:rPr>
          <w:rFonts w:ascii="Book Antiqua" w:eastAsia="宋体" w:hAnsi="Book Antiqua" w:cs="宋体"/>
          <w:color w:val="000000"/>
          <w:sz w:val="24"/>
          <w:szCs w:val="24"/>
        </w:rPr>
        <w:t>.</w:t>
      </w:r>
      <w:proofErr w:type="gramEnd"/>
      <w:r w:rsidRPr="00A52C7F">
        <w:rPr>
          <w:rFonts w:ascii="Book Antiqua" w:eastAsia="宋体" w:hAnsi="Book Antiqua" w:cs="宋体"/>
          <w:color w:val="000000"/>
          <w:sz w:val="24"/>
          <w:szCs w:val="24"/>
        </w:rPr>
        <w:t xml:space="preserve"> </w:t>
      </w:r>
      <w:proofErr w:type="gramStart"/>
      <w:r w:rsidRPr="00A52C7F">
        <w:rPr>
          <w:rFonts w:ascii="Book Antiqua" w:eastAsia="宋体" w:hAnsi="Book Antiqua" w:cs="宋体"/>
          <w:color w:val="000000"/>
          <w:sz w:val="24"/>
          <w:szCs w:val="24"/>
        </w:rPr>
        <w:t>Complications of the percutaneous kidney biopsy.</w:t>
      </w:r>
      <w:proofErr w:type="gramEnd"/>
      <w:r w:rsidRPr="00A52C7F">
        <w:rPr>
          <w:rFonts w:ascii="Book Antiqua" w:eastAsia="宋体" w:hAnsi="Book Antiqua" w:cs="宋体"/>
          <w:color w:val="000000"/>
          <w:sz w:val="24"/>
          <w:szCs w:val="24"/>
        </w:rPr>
        <w:t> </w:t>
      </w:r>
      <w:proofErr w:type="spellStart"/>
      <w:r w:rsidRPr="00A52C7F">
        <w:rPr>
          <w:rFonts w:ascii="Book Antiqua" w:eastAsia="宋体" w:hAnsi="Book Antiqua" w:cs="宋体"/>
          <w:i/>
          <w:iCs/>
          <w:color w:val="000000"/>
          <w:sz w:val="24"/>
          <w:szCs w:val="24"/>
        </w:rPr>
        <w:t>Adv</w:t>
      </w:r>
      <w:proofErr w:type="spellEnd"/>
      <w:r w:rsidRPr="00A52C7F">
        <w:rPr>
          <w:rFonts w:ascii="Book Antiqua" w:eastAsia="宋体" w:hAnsi="Book Antiqua" w:cs="宋体"/>
          <w:i/>
          <w:iCs/>
          <w:color w:val="000000"/>
          <w:sz w:val="24"/>
          <w:szCs w:val="24"/>
        </w:rPr>
        <w:t xml:space="preserve"> Chronic Kidney Dis</w:t>
      </w:r>
      <w:r w:rsidRPr="00A52C7F">
        <w:rPr>
          <w:rFonts w:ascii="Book Antiqua" w:eastAsia="宋体" w:hAnsi="Book Antiqua" w:cs="宋体"/>
          <w:color w:val="000000"/>
          <w:sz w:val="24"/>
          <w:szCs w:val="24"/>
        </w:rPr>
        <w:t> 2012; </w:t>
      </w:r>
      <w:r w:rsidRPr="00A52C7F">
        <w:rPr>
          <w:rFonts w:ascii="Book Antiqua" w:eastAsia="宋体" w:hAnsi="Book Antiqua" w:cs="宋体"/>
          <w:b/>
          <w:bCs/>
          <w:color w:val="000000"/>
          <w:sz w:val="24"/>
          <w:szCs w:val="24"/>
        </w:rPr>
        <w:t>19</w:t>
      </w:r>
      <w:r w:rsidRPr="00A52C7F">
        <w:rPr>
          <w:rFonts w:ascii="Book Antiqua" w:eastAsia="宋体" w:hAnsi="Book Antiqua" w:cs="宋体"/>
          <w:color w:val="000000"/>
          <w:sz w:val="24"/>
          <w:szCs w:val="24"/>
        </w:rPr>
        <w:t>: 179-187 [PMID: 22578678 DOI: 10.1053/j.ackd.2012.04.003</w:t>
      </w:r>
      <w:r>
        <w:rPr>
          <w:rFonts w:ascii="Book Antiqua" w:eastAsia="宋体" w:hAnsi="Book Antiqua" w:cs="宋体"/>
          <w:color w:val="000000"/>
          <w:sz w:val="24"/>
          <w:szCs w:val="24"/>
        </w:rPr>
        <w:t>]</w:t>
      </w:r>
    </w:p>
    <w:p w:rsidR="00B42A8D" w:rsidRPr="00A52C7F" w:rsidRDefault="00B42A8D" w:rsidP="00013E05">
      <w:pPr>
        <w:spacing w:after="0" w:line="360" w:lineRule="auto"/>
        <w:jc w:val="both"/>
        <w:rPr>
          <w:rFonts w:ascii="Book Antiqua" w:eastAsia="宋体" w:hAnsi="Book Antiqua" w:cs="宋体"/>
          <w:color w:val="000000"/>
          <w:sz w:val="24"/>
          <w:szCs w:val="24"/>
        </w:rPr>
      </w:pPr>
      <w:r w:rsidRPr="00A52C7F">
        <w:rPr>
          <w:rFonts w:ascii="Book Antiqua" w:eastAsia="宋体" w:hAnsi="Book Antiqua" w:cs="宋体"/>
          <w:color w:val="000000"/>
          <w:sz w:val="24"/>
          <w:szCs w:val="24"/>
        </w:rPr>
        <w:t>88 </w:t>
      </w:r>
      <w:r w:rsidRPr="00A52C7F">
        <w:rPr>
          <w:rFonts w:ascii="Book Antiqua" w:eastAsia="宋体" w:hAnsi="Book Antiqua" w:cs="宋体"/>
          <w:b/>
          <w:bCs/>
          <w:color w:val="000000"/>
          <w:sz w:val="24"/>
          <w:szCs w:val="24"/>
        </w:rPr>
        <w:t>Cameron JS</w:t>
      </w:r>
      <w:r w:rsidRPr="00A52C7F">
        <w:rPr>
          <w:rFonts w:ascii="Book Antiqua" w:eastAsia="宋体" w:hAnsi="Book Antiqua" w:cs="宋体"/>
          <w:color w:val="000000"/>
          <w:sz w:val="24"/>
          <w:szCs w:val="24"/>
        </w:rPr>
        <w:t>, Hicks J. The introduction of renal biopsy into nephrology from 1901 to 1961: a paradigm of the forming of nephrology by technology. </w:t>
      </w:r>
      <w:r w:rsidRPr="00A52C7F">
        <w:rPr>
          <w:rFonts w:ascii="Book Antiqua" w:eastAsia="宋体" w:hAnsi="Book Antiqua" w:cs="宋体"/>
          <w:i/>
          <w:iCs/>
          <w:color w:val="000000"/>
          <w:sz w:val="24"/>
          <w:szCs w:val="24"/>
        </w:rPr>
        <w:t xml:space="preserve">Am J </w:t>
      </w:r>
      <w:proofErr w:type="spellStart"/>
      <w:r w:rsidRPr="00A52C7F">
        <w:rPr>
          <w:rFonts w:ascii="Book Antiqua" w:eastAsia="宋体" w:hAnsi="Book Antiqua" w:cs="宋体"/>
          <w:i/>
          <w:iCs/>
          <w:color w:val="000000"/>
          <w:sz w:val="24"/>
          <w:szCs w:val="24"/>
        </w:rPr>
        <w:t>Nephrol</w:t>
      </w:r>
      <w:proofErr w:type="spellEnd"/>
      <w:r w:rsidRPr="00A52C7F">
        <w:rPr>
          <w:rFonts w:ascii="Book Antiqua" w:eastAsia="宋体" w:hAnsi="Book Antiqua" w:cs="宋体"/>
          <w:color w:val="000000"/>
          <w:sz w:val="24"/>
          <w:szCs w:val="24"/>
        </w:rPr>
        <w:t> 1997; </w:t>
      </w:r>
      <w:r w:rsidRPr="00A52C7F">
        <w:rPr>
          <w:rFonts w:ascii="Book Antiqua" w:eastAsia="宋体" w:hAnsi="Book Antiqua" w:cs="宋体"/>
          <w:b/>
          <w:bCs/>
          <w:color w:val="000000"/>
          <w:sz w:val="24"/>
          <w:szCs w:val="24"/>
        </w:rPr>
        <w:t>17</w:t>
      </w:r>
      <w:r w:rsidRPr="00A52C7F">
        <w:rPr>
          <w:rFonts w:ascii="Book Antiqua" w:eastAsia="宋体" w:hAnsi="Book Antiqua" w:cs="宋体"/>
          <w:color w:val="000000"/>
          <w:sz w:val="24"/>
          <w:szCs w:val="24"/>
        </w:rPr>
        <w:t>: 347-358 [PMID: 9189255 DOI: 10.1159/000169122</w:t>
      </w:r>
      <w:r>
        <w:rPr>
          <w:rFonts w:ascii="Book Antiqua" w:eastAsia="宋体" w:hAnsi="Book Antiqua" w:cs="宋体"/>
          <w:color w:val="000000"/>
          <w:sz w:val="24"/>
          <w:szCs w:val="24"/>
        </w:rPr>
        <w:t>]</w:t>
      </w:r>
    </w:p>
    <w:p w:rsidR="00B42A8D" w:rsidRPr="00906566" w:rsidRDefault="00B42A8D" w:rsidP="00013E05">
      <w:pPr>
        <w:spacing w:after="0" w:line="360" w:lineRule="auto"/>
        <w:jc w:val="both"/>
        <w:rPr>
          <w:rFonts w:ascii="Simsun" w:eastAsia="宋体" w:hAnsi="Simsun" w:cs="宋体" w:hint="eastAsia"/>
          <w:color w:val="000000"/>
          <w:sz w:val="27"/>
          <w:szCs w:val="27"/>
        </w:rPr>
      </w:pPr>
      <w:proofErr w:type="gramStart"/>
      <w:r>
        <w:rPr>
          <w:rFonts w:ascii="Simsun" w:eastAsia="宋体" w:hAnsi="Simsun" w:cs="宋体" w:hint="eastAsia"/>
          <w:color w:val="000000"/>
          <w:sz w:val="27"/>
          <w:szCs w:val="27"/>
        </w:rPr>
        <w:t>89</w:t>
      </w:r>
      <w:r w:rsidRPr="00906566">
        <w:rPr>
          <w:rFonts w:ascii="Simsun" w:eastAsia="宋体" w:hAnsi="Simsun" w:cs="宋体"/>
          <w:color w:val="000000"/>
          <w:sz w:val="27"/>
          <w:szCs w:val="27"/>
        </w:rPr>
        <w:t> </w:t>
      </w:r>
      <w:r w:rsidRPr="00906566">
        <w:rPr>
          <w:rFonts w:ascii="Simsun" w:eastAsia="宋体" w:hAnsi="Simsun" w:cs="宋体"/>
          <w:b/>
          <w:bCs/>
          <w:color w:val="000000"/>
          <w:sz w:val="27"/>
          <w:szCs w:val="27"/>
        </w:rPr>
        <w:t>Parrish AE</w:t>
      </w:r>
      <w:r w:rsidRPr="00906566">
        <w:rPr>
          <w:rFonts w:ascii="Simsun" w:eastAsia="宋体" w:hAnsi="Simsun" w:cs="宋体"/>
          <w:color w:val="000000"/>
          <w:sz w:val="27"/>
          <w:szCs w:val="27"/>
        </w:rPr>
        <w:t>.</w:t>
      </w:r>
      <w:proofErr w:type="gramEnd"/>
      <w:r w:rsidRPr="00906566">
        <w:rPr>
          <w:rFonts w:ascii="Simsun" w:eastAsia="宋体" w:hAnsi="Simsun" w:cs="宋体"/>
          <w:color w:val="000000"/>
          <w:sz w:val="27"/>
          <w:szCs w:val="27"/>
        </w:rPr>
        <w:t xml:space="preserve"> Complications of percutaneous renal biopsy: a review of 37 years' experience. </w:t>
      </w:r>
      <w:proofErr w:type="spellStart"/>
      <w:r w:rsidRPr="00906566">
        <w:rPr>
          <w:rFonts w:ascii="Simsun" w:eastAsia="宋体" w:hAnsi="Simsun" w:cs="宋体"/>
          <w:i/>
          <w:iCs/>
          <w:color w:val="000000"/>
          <w:sz w:val="27"/>
          <w:szCs w:val="27"/>
        </w:rPr>
        <w:t>Clin</w:t>
      </w:r>
      <w:proofErr w:type="spellEnd"/>
      <w:r w:rsidRPr="00906566">
        <w:rPr>
          <w:rFonts w:ascii="Simsun" w:eastAsia="宋体" w:hAnsi="Simsun" w:cs="宋体"/>
          <w:i/>
          <w:iCs/>
          <w:color w:val="000000"/>
          <w:sz w:val="27"/>
          <w:szCs w:val="27"/>
        </w:rPr>
        <w:t xml:space="preserve"> </w:t>
      </w:r>
      <w:proofErr w:type="spellStart"/>
      <w:r w:rsidRPr="00906566">
        <w:rPr>
          <w:rFonts w:ascii="Simsun" w:eastAsia="宋体" w:hAnsi="Simsun" w:cs="宋体"/>
          <w:i/>
          <w:iCs/>
          <w:color w:val="000000"/>
          <w:sz w:val="27"/>
          <w:szCs w:val="27"/>
        </w:rPr>
        <w:t>Nephrol</w:t>
      </w:r>
      <w:proofErr w:type="spellEnd"/>
      <w:r w:rsidRPr="00906566">
        <w:rPr>
          <w:rFonts w:ascii="Simsun" w:eastAsia="宋体" w:hAnsi="Simsun" w:cs="宋体"/>
          <w:color w:val="000000"/>
          <w:sz w:val="27"/>
          <w:szCs w:val="27"/>
        </w:rPr>
        <w:t> 1992; </w:t>
      </w:r>
      <w:r w:rsidRPr="00906566">
        <w:rPr>
          <w:rFonts w:ascii="Simsun" w:eastAsia="宋体" w:hAnsi="Simsun" w:cs="宋体"/>
          <w:b/>
          <w:bCs/>
          <w:color w:val="000000"/>
          <w:sz w:val="27"/>
          <w:szCs w:val="27"/>
        </w:rPr>
        <w:t>38</w:t>
      </w:r>
      <w:r w:rsidRPr="00906566">
        <w:rPr>
          <w:rFonts w:ascii="Simsun" w:eastAsia="宋体" w:hAnsi="Simsun" w:cs="宋体"/>
          <w:color w:val="000000"/>
          <w:sz w:val="27"/>
          <w:szCs w:val="27"/>
        </w:rPr>
        <w:t>: 135-141 [PMID: 1395165]</w:t>
      </w:r>
    </w:p>
    <w:p w:rsidR="00B42A8D" w:rsidRPr="00A52C7F" w:rsidRDefault="00B42A8D" w:rsidP="00013E05">
      <w:pPr>
        <w:spacing w:after="0" w:line="360" w:lineRule="auto"/>
        <w:jc w:val="both"/>
        <w:rPr>
          <w:rFonts w:ascii="Book Antiqua" w:eastAsia="宋体" w:hAnsi="Book Antiqua" w:cs="宋体"/>
          <w:color w:val="000000"/>
          <w:sz w:val="24"/>
          <w:szCs w:val="24"/>
        </w:rPr>
      </w:pPr>
      <w:r w:rsidRPr="00A52C7F">
        <w:rPr>
          <w:rFonts w:ascii="Book Antiqua" w:eastAsia="宋体" w:hAnsi="Book Antiqua" w:cs="宋体"/>
          <w:color w:val="000000"/>
          <w:sz w:val="24"/>
          <w:szCs w:val="24"/>
        </w:rPr>
        <w:t>90 </w:t>
      </w:r>
      <w:proofErr w:type="spellStart"/>
      <w:r w:rsidRPr="00A52C7F">
        <w:rPr>
          <w:rFonts w:ascii="Book Antiqua" w:eastAsia="宋体" w:hAnsi="Book Antiqua" w:cs="宋体"/>
          <w:b/>
          <w:bCs/>
          <w:color w:val="000000"/>
          <w:sz w:val="24"/>
          <w:szCs w:val="24"/>
        </w:rPr>
        <w:t>Hergesell</w:t>
      </w:r>
      <w:proofErr w:type="spellEnd"/>
      <w:r w:rsidRPr="00A52C7F">
        <w:rPr>
          <w:rFonts w:ascii="Book Antiqua" w:eastAsia="宋体" w:hAnsi="Book Antiqua" w:cs="宋体"/>
          <w:b/>
          <w:bCs/>
          <w:color w:val="000000"/>
          <w:sz w:val="24"/>
          <w:szCs w:val="24"/>
        </w:rPr>
        <w:t xml:space="preserve"> O</w:t>
      </w:r>
      <w:r w:rsidRPr="00A52C7F">
        <w:rPr>
          <w:rFonts w:ascii="Book Antiqua" w:eastAsia="宋体" w:hAnsi="Book Antiqua" w:cs="宋体"/>
          <w:color w:val="000000"/>
          <w:sz w:val="24"/>
          <w:szCs w:val="24"/>
        </w:rPr>
        <w:t xml:space="preserve">, </w:t>
      </w:r>
      <w:proofErr w:type="spellStart"/>
      <w:r w:rsidRPr="00A52C7F">
        <w:rPr>
          <w:rFonts w:ascii="Book Antiqua" w:eastAsia="宋体" w:hAnsi="Book Antiqua" w:cs="宋体"/>
          <w:color w:val="000000"/>
          <w:sz w:val="24"/>
          <w:szCs w:val="24"/>
        </w:rPr>
        <w:t>Felten</w:t>
      </w:r>
      <w:proofErr w:type="spellEnd"/>
      <w:r w:rsidRPr="00A52C7F">
        <w:rPr>
          <w:rFonts w:ascii="Book Antiqua" w:eastAsia="宋体" w:hAnsi="Book Antiqua" w:cs="宋体"/>
          <w:color w:val="000000"/>
          <w:sz w:val="24"/>
          <w:szCs w:val="24"/>
        </w:rPr>
        <w:t xml:space="preserve"> H, Andrassy K, </w:t>
      </w:r>
      <w:proofErr w:type="spellStart"/>
      <w:r w:rsidRPr="00A52C7F">
        <w:rPr>
          <w:rFonts w:ascii="Book Antiqua" w:eastAsia="宋体" w:hAnsi="Book Antiqua" w:cs="宋体"/>
          <w:color w:val="000000"/>
          <w:sz w:val="24"/>
          <w:szCs w:val="24"/>
        </w:rPr>
        <w:t>Kühn</w:t>
      </w:r>
      <w:proofErr w:type="spellEnd"/>
      <w:r w:rsidRPr="00A52C7F">
        <w:rPr>
          <w:rFonts w:ascii="Book Antiqua" w:eastAsia="宋体" w:hAnsi="Book Antiqua" w:cs="宋体"/>
          <w:color w:val="000000"/>
          <w:sz w:val="24"/>
          <w:szCs w:val="24"/>
        </w:rPr>
        <w:t xml:space="preserve"> K, Ritz E. Safety of ultrasound-guided percutaneous renal biopsy-retrospective analysis of 1090 consecutive cases. </w:t>
      </w:r>
      <w:proofErr w:type="spellStart"/>
      <w:r w:rsidRPr="00A52C7F">
        <w:rPr>
          <w:rFonts w:ascii="Book Antiqua" w:eastAsia="宋体" w:hAnsi="Book Antiqua" w:cs="宋体"/>
          <w:i/>
          <w:iCs/>
          <w:color w:val="000000"/>
          <w:sz w:val="24"/>
          <w:szCs w:val="24"/>
        </w:rPr>
        <w:t>Nephrol</w:t>
      </w:r>
      <w:proofErr w:type="spellEnd"/>
      <w:r w:rsidRPr="00A52C7F">
        <w:rPr>
          <w:rFonts w:ascii="Book Antiqua" w:eastAsia="宋体" w:hAnsi="Book Antiqua" w:cs="宋体"/>
          <w:i/>
          <w:iCs/>
          <w:color w:val="000000"/>
          <w:sz w:val="24"/>
          <w:szCs w:val="24"/>
        </w:rPr>
        <w:t xml:space="preserve"> Dial Transplant</w:t>
      </w:r>
      <w:r w:rsidRPr="00A52C7F">
        <w:rPr>
          <w:rFonts w:ascii="Book Antiqua" w:eastAsia="宋体" w:hAnsi="Book Antiqua" w:cs="宋体"/>
          <w:color w:val="000000"/>
          <w:sz w:val="24"/>
          <w:szCs w:val="24"/>
        </w:rPr>
        <w:t> 1998; </w:t>
      </w:r>
      <w:r w:rsidRPr="00A52C7F">
        <w:rPr>
          <w:rFonts w:ascii="Book Antiqua" w:eastAsia="宋体" w:hAnsi="Book Antiqua" w:cs="宋体"/>
          <w:b/>
          <w:bCs/>
          <w:color w:val="000000"/>
          <w:sz w:val="24"/>
          <w:szCs w:val="24"/>
        </w:rPr>
        <w:t>13</w:t>
      </w:r>
      <w:r w:rsidRPr="00A52C7F">
        <w:rPr>
          <w:rFonts w:ascii="Book Antiqua" w:eastAsia="宋体" w:hAnsi="Book Antiqua" w:cs="宋体"/>
          <w:color w:val="000000"/>
          <w:sz w:val="24"/>
          <w:szCs w:val="24"/>
        </w:rPr>
        <w:t>: 975-977 [PMID: 9568860 DOI: 10.1093/</w:t>
      </w:r>
      <w:proofErr w:type="spellStart"/>
      <w:r w:rsidRPr="00A52C7F">
        <w:rPr>
          <w:rFonts w:ascii="Book Antiqua" w:eastAsia="宋体" w:hAnsi="Book Antiqua" w:cs="宋体"/>
          <w:color w:val="000000"/>
          <w:sz w:val="24"/>
          <w:szCs w:val="24"/>
        </w:rPr>
        <w:t>ndt</w:t>
      </w:r>
      <w:proofErr w:type="spellEnd"/>
      <w:r w:rsidRPr="00A52C7F">
        <w:rPr>
          <w:rFonts w:ascii="Book Antiqua" w:eastAsia="宋体" w:hAnsi="Book Antiqua" w:cs="宋体"/>
          <w:color w:val="000000"/>
          <w:sz w:val="24"/>
          <w:szCs w:val="24"/>
        </w:rPr>
        <w:t>/13.4.975</w:t>
      </w:r>
      <w:r>
        <w:rPr>
          <w:rFonts w:ascii="Book Antiqua" w:eastAsia="宋体" w:hAnsi="Book Antiqua" w:cs="宋体"/>
          <w:color w:val="000000"/>
          <w:sz w:val="24"/>
          <w:szCs w:val="24"/>
        </w:rPr>
        <w:t>]</w:t>
      </w:r>
    </w:p>
    <w:p w:rsidR="00B42A8D" w:rsidRPr="00A52C7F" w:rsidRDefault="00B42A8D" w:rsidP="00013E05">
      <w:pPr>
        <w:spacing w:after="0" w:line="360" w:lineRule="auto"/>
        <w:jc w:val="both"/>
        <w:rPr>
          <w:rFonts w:ascii="Book Antiqua" w:eastAsia="宋体" w:hAnsi="Book Antiqua" w:cs="宋体"/>
          <w:color w:val="000000"/>
          <w:sz w:val="24"/>
          <w:szCs w:val="24"/>
        </w:rPr>
      </w:pPr>
      <w:r w:rsidRPr="00A52C7F">
        <w:rPr>
          <w:rFonts w:ascii="Book Antiqua" w:eastAsia="宋体" w:hAnsi="Book Antiqua" w:cs="宋体"/>
          <w:color w:val="000000"/>
          <w:sz w:val="24"/>
          <w:szCs w:val="24"/>
        </w:rPr>
        <w:t>91 </w:t>
      </w:r>
      <w:proofErr w:type="spellStart"/>
      <w:r w:rsidRPr="00A52C7F">
        <w:rPr>
          <w:rFonts w:ascii="Book Antiqua" w:eastAsia="宋体" w:hAnsi="Book Antiqua" w:cs="宋体"/>
          <w:b/>
          <w:bCs/>
          <w:color w:val="000000"/>
          <w:sz w:val="24"/>
          <w:szCs w:val="24"/>
        </w:rPr>
        <w:t>Corapi</w:t>
      </w:r>
      <w:proofErr w:type="spellEnd"/>
      <w:r w:rsidRPr="00A52C7F">
        <w:rPr>
          <w:rFonts w:ascii="Book Antiqua" w:eastAsia="宋体" w:hAnsi="Book Antiqua" w:cs="宋体"/>
          <w:b/>
          <w:bCs/>
          <w:color w:val="000000"/>
          <w:sz w:val="24"/>
          <w:szCs w:val="24"/>
        </w:rPr>
        <w:t xml:space="preserve"> KM</w:t>
      </w:r>
      <w:r w:rsidRPr="00A52C7F">
        <w:rPr>
          <w:rFonts w:ascii="Book Antiqua" w:eastAsia="宋体" w:hAnsi="Book Antiqua" w:cs="宋体"/>
          <w:color w:val="000000"/>
          <w:sz w:val="24"/>
          <w:szCs w:val="24"/>
        </w:rPr>
        <w:t xml:space="preserve">, Chen JL, Balk EM, Gordon CE. </w:t>
      </w:r>
      <w:proofErr w:type="gramStart"/>
      <w:r w:rsidRPr="00A52C7F">
        <w:rPr>
          <w:rFonts w:ascii="Book Antiqua" w:eastAsia="宋体" w:hAnsi="Book Antiqua" w:cs="宋体"/>
          <w:color w:val="000000"/>
          <w:sz w:val="24"/>
          <w:szCs w:val="24"/>
        </w:rPr>
        <w:t>Bleeding complications of native kidney biopsy: a systematic review and meta-analysis.</w:t>
      </w:r>
      <w:proofErr w:type="gramEnd"/>
      <w:r w:rsidRPr="00A52C7F">
        <w:rPr>
          <w:rFonts w:ascii="Book Antiqua" w:eastAsia="宋体" w:hAnsi="Book Antiqua" w:cs="宋体"/>
          <w:color w:val="000000"/>
          <w:sz w:val="24"/>
          <w:szCs w:val="24"/>
        </w:rPr>
        <w:t> </w:t>
      </w:r>
      <w:r w:rsidRPr="00A52C7F">
        <w:rPr>
          <w:rFonts w:ascii="Book Antiqua" w:eastAsia="宋体" w:hAnsi="Book Antiqua" w:cs="宋体"/>
          <w:i/>
          <w:iCs/>
          <w:color w:val="000000"/>
          <w:sz w:val="24"/>
          <w:szCs w:val="24"/>
        </w:rPr>
        <w:t>Am J Kidney Dis</w:t>
      </w:r>
      <w:r w:rsidRPr="00A52C7F">
        <w:rPr>
          <w:rFonts w:ascii="Book Antiqua" w:eastAsia="宋体" w:hAnsi="Book Antiqua" w:cs="宋体"/>
          <w:color w:val="000000"/>
          <w:sz w:val="24"/>
          <w:szCs w:val="24"/>
        </w:rPr>
        <w:t> 2012; </w:t>
      </w:r>
      <w:r w:rsidRPr="00A52C7F">
        <w:rPr>
          <w:rFonts w:ascii="Book Antiqua" w:eastAsia="宋体" w:hAnsi="Book Antiqua" w:cs="宋体"/>
          <w:b/>
          <w:bCs/>
          <w:color w:val="000000"/>
          <w:sz w:val="24"/>
          <w:szCs w:val="24"/>
        </w:rPr>
        <w:t>60</w:t>
      </w:r>
      <w:r w:rsidRPr="00A52C7F">
        <w:rPr>
          <w:rFonts w:ascii="Book Antiqua" w:eastAsia="宋体" w:hAnsi="Book Antiqua" w:cs="宋体"/>
          <w:color w:val="000000"/>
          <w:sz w:val="24"/>
          <w:szCs w:val="24"/>
        </w:rPr>
        <w:t>: 62-73 [PMID: 22537423 DOI: 10.1053/j.ajkd.2012.02.330</w:t>
      </w:r>
      <w:r>
        <w:rPr>
          <w:rFonts w:ascii="Book Antiqua" w:eastAsia="宋体" w:hAnsi="Book Antiqua" w:cs="宋体"/>
          <w:color w:val="000000"/>
          <w:sz w:val="24"/>
          <w:szCs w:val="24"/>
        </w:rPr>
        <w:t>]</w:t>
      </w:r>
    </w:p>
    <w:p w:rsidR="00B42A8D" w:rsidRPr="00A52C7F" w:rsidRDefault="00B42A8D" w:rsidP="00013E05">
      <w:pPr>
        <w:spacing w:after="0" w:line="360" w:lineRule="auto"/>
        <w:jc w:val="both"/>
        <w:rPr>
          <w:rFonts w:ascii="Book Antiqua" w:eastAsia="宋体" w:hAnsi="Book Antiqua" w:cs="宋体"/>
          <w:color w:val="000000"/>
          <w:sz w:val="24"/>
          <w:szCs w:val="24"/>
        </w:rPr>
      </w:pPr>
      <w:r w:rsidRPr="00A52C7F">
        <w:rPr>
          <w:rFonts w:ascii="Book Antiqua" w:eastAsia="宋体" w:hAnsi="Book Antiqua" w:cs="宋体"/>
          <w:color w:val="000000"/>
          <w:sz w:val="24"/>
          <w:szCs w:val="24"/>
        </w:rPr>
        <w:t>92 </w:t>
      </w:r>
      <w:proofErr w:type="spellStart"/>
      <w:r w:rsidRPr="00A52C7F">
        <w:rPr>
          <w:rFonts w:ascii="Book Antiqua" w:eastAsia="宋体" w:hAnsi="Book Antiqua" w:cs="宋体"/>
          <w:b/>
          <w:bCs/>
          <w:color w:val="000000"/>
          <w:sz w:val="24"/>
          <w:szCs w:val="24"/>
        </w:rPr>
        <w:t>Sethi</w:t>
      </w:r>
      <w:proofErr w:type="spellEnd"/>
      <w:r w:rsidRPr="00A52C7F">
        <w:rPr>
          <w:rFonts w:ascii="Book Antiqua" w:eastAsia="宋体" w:hAnsi="Book Antiqua" w:cs="宋体"/>
          <w:b/>
          <w:bCs/>
          <w:color w:val="000000"/>
          <w:sz w:val="24"/>
          <w:szCs w:val="24"/>
        </w:rPr>
        <w:t xml:space="preserve"> I</w:t>
      </w:r>
      <w:r w:rsidRPr="00A52C7F">
        <w:rPr>
          <w:rFonts w:ascii="Book Antiqua" w:eastAsia="宋体" w:hAnsi="Book Antiqua" w:cs="宋体"/>
          <w:color w:val="000000"/>
          <w:sz w:val="24"/>
          <w:szCs w:val="24"/>
        </w:rPr>
        <w:t>, Brier M, Dwyer A. Predicting post renal biopsy complications. </w:t>
      </w:r>
      <w:proofErr w:type="spellStart"/>
      <w:r w:rsidRPr="00A52C7F">
        <w:rPr>
          <w:rFonts w:ascii="Book Antiqua" w:eastAsia="宋体" w:hAnsi="Book Antiqua" w:cs="宋体"/>
          <w:i/>
          <w:iCs/>
          <w:color w:val="000000"/>
          <w:sz w:val="24"/>
          <w:szCs w:val="24"/>
        </w:rPr>
        <w:t>Semin</w:t>
      </w:r>
      <w:proofErr w:type="spellEnd"/>
      <w:r w:rsidRPr="00A52C7F">
        <w:rPr>
          <w:rFonts w:ascii="Book Antiqua" w:eastAsia="宋体" w:hAnsi="Book Antiqua" w:cs="宋体"/>
          <w:i/>
          <w:iCs/>
          <w:color w:val="000000"/>
          <w:sz w:val="24"/>
          <w:szCs w:val="24"/>
        </w:rPr>
        <w:t xml:space="preserve"> Dial</w:t>
      </w:r>
      <w:r w:rsidRPr="00A52C7F">
        <w:rPr>
          <w:rFonts w:ascii="Book Antiqua" w:eastAsia="宋体" w:hAnsi="Book Antiqua" w:cs="宋体"/>
          <w:color w:val="000000"/>
          <w:sz w:val="24"/>
          <w:szCs w:val="24"/>
        </w:rPr>
        <w:t> 2013; </w:t>
      </w:r>
      <w:r w:rsidRPr="00A52C7F">
        <w:rPr>
          <w:rFonts w:ascii="Book Antiqua" w:eastAsia="宋体" w:hAnsi="Book Antiqua" w:cs="宋体"/>
          <w:b/>
          <w:bCs/>
          <w:color w:val="000000"/>
          <w:sz w:val="24"/>
          <w:szCs w:val="24"/>
        </w:rPr>
        <w:t>26</w:t>
      </w:r>
      <w:r w:rsidRPr="00A52C7F">
        <w:rPr>
          <w:rFonts w:ascii="Book Antiqua" w:eastAsia="宋体" w:hAnsi="Book Antiqua" w:cs="宋体"/>
          <w:color w:val="000000"/>
          <w:sz w:val="24"/>
          <w:szCs w:val="24"/>
        </w:rPr>
        <w:t>: 633-635 [PMID: 23488797 DOI: 10.1111/sdi.12076</w:t>
      </w:r>
      <w:r>
        <w:rPr>
          <w:rFonts w:ascii="Book Antiqua" w:eastAsia="宋体" w:hAnsi="Book Antiqua" w:cs="宋体"/>
          <w:color w:val="000000"/>
          <w:sz w:val="24"/>
          <w:szCs w:val="24"/>
        </w:rPr>
        <w:t>]</w:t>
      </w:r>
    </w:p>
    <w:p w:rsidR="00B42A8D" w:rsidRPr="00A52C7F" w:rsidRDefault="00B42A8D" w:rsidP="00013E05">
      <w:pPr>
        <w:spacing w:after="0" w:line="360" w:lineRule="auto"/>
        <w:jc w:val="both"/>
        <w:rPr>
          <w:rFonts w:ascii="Book Antiqua" w:eastAsia="宋体" w:hAnsi="Book Antiqua" w:cs="宋体"/>
          <w:color w:val="000000"/>
          <w:sz w:val="24"/>
          <w:szCs w:val="24"/>
        </w:rPr>
      </w:pPr>
      <w:r>
        <w:rPr>
          <w:rFonts w:ascii="Book Antiqua" w:eastAsia="宋体" w:hAnsi="Book Antiqua" w:cs="宋体"/>
          <w:color w:val="000000"/>
          <w:sz w:val="24"/>
          <w:szCs w:val="24"/>
        </w:rPr>
        <w:t xml:space="preserve">93 </w:t>
      </w:r>
      <w:r w:rsidRPr="00A52C7F">
        <w:rPr>
          <w:rFonts w:ascii="Book Antiqua" w:eastAsia="宋体" w:hAnsi="Book Antiqua" w:cs="宋体"/>
          <w:color w:val="000000"/>
          <w:sz w:val="24"/>
          <w:szCs w:val="24"/>
        </w:rPr>
        <w:t xml:space="preserve">Clinical </w:t>
      </w:r>
      <w:proofErr w:type="gramStart"/>
      <w:r w:rsidRPr="00A52C7F">
        <w:rPr>
          <w:rFonts w:ascii="Book Antiqua" w:eastAsia="宋体" w:hAnsi="Book Antiqua" w:cs="宋体"/>
          <w:color w:val="000000"/>
          <w:sz w:val="24"/>
          <w:szCs w:val="24"/>
        </w:rPr>
        <w:t>competence</w:t>
      </w:r>
      <w:proofErr w:type="gramEnd"/>
      <w:r w:rsidRPr="00A52C7F">
        <w:rPr>
          <w:rFonts w:ascii="Book Antiqua" w:eastAsia="宋体" w:hAnsi="Book Antiqua" w:cs="宋体"/>
          <w:color w:val="000000"/>
          <w:sz w:val="24"/>
          <w:szCs w:val="24"/>
        </w:rPr>
        <w:t xml:space="preserve"> in percutaneous renal biopsy. </w:t>
      </w:r>
      <w:proofErr w:type="gramStart"/>
      <w:r w:rsidRPr="00A52C7F">
        <w:rPr>
          <w:rFonts w:ascii="Book Antiqua" w:eastAsia="宋体" w:hAnsi="Book Antiqua" w:cs="宋体"/>
          <w:color w:val="000000"/>
          <w:sz w:val="24"/>
          <w:szCs w:val="24"/>
        </w:rPr>
        <w:t>Health and Public Policy Committee.</w:t>
      </w:r>
      <w:proofErr w:type="gramEnd"/>
      <w:r w:rsidRPr="00A52C7F">
        <w:rPr>
          <w:rFonts w:ascii="Book Antiqua" w:eastAsia="宋体" w:hAnsi="Book Antiqua" w:cs="宋体"/>
          <w:color w:val="000000"/>
          <w:sz w:val="24"/>
          <w:szCs w:val="24"/>
        </w:rPr>
        <w:t xml:space="preserve"> </w:t>
      </w:r>
      <w:proofErr w:type="gramStart"/>
      <w:r w:rsidRPr="00A52C7F">
        <w:rPr>
          <w:rFonts w:ascii="Book Antiqua" w:eastAsia="宋体" w:hAnsi="Book Antiqua" w:cs="宋体"/>
          <w:color w:val="000000"/>
          <w:sz w:val="24"/>
          <w:szCs w:val="24"/>
        </w:rPr>
        <w:t>American College of Physicians.</w:t>
      </w:r>
      <w:proofErr w:type="gramEnd"/>
      <w:r w:rsidRPr="00A52C7F">
        <w:rPr>
          <w:rFonts w:ascii="Book Antiqua" w:eastAsia="宋体" w:hAnsi="Book Antiqua" w:cs="宋体"/>
          <w:color w:val="000000"/>
          <w:sz w:val="24"/>
          <w:szCs w:val="24"/>
        </w:rPr>
        <w:t> </w:t>
      </w:r>
      <w:r w:rsidRPr="00A52C7F">
        <w:rPr>
          <w:rFonts w:ascii="Book Antiqua" w:eastAsia="宋体" w:hAnsi="Book Antiqua" w:cs="宋体"/>
          <w:i/>
          <w:iCs/>
          <w:color w:val="000000"/>
          <w:sz w:val="24"/>
          <w:szCs w:val="24"/>
        </w:rPr>
        <w:t>Ann Intern Med</w:t>
      </w:r>
      <w:r w:rsidRPr="00A52C7F">
        <w:rPr>
          <w:rFonts w:ascii="Book Antiqua" w:eastAsia="宋体" w:hAnsi="Book Antiqua" w:cs="宋体"/>
          <w:color w:val="000000"/>
          <w:sz w:val="24"/>
          <w:szCs w:val="24"/>
        </w:rPr>
        <w:t> 1988; </w:t>
      </w:r>
      <w:r w:rsidRPr="00A52C7F">
        <w:rPr>
          <w:rFonts w:ascii="Book Antiqua" w:eastAsia="宋体" w:hAnsi="Book Antiqua" w:cs="宋体"/>
          <w:b/>
          <w:bCs/>
          <w:color w:val="000000"/>
          <w:sz w:val="24"/>
          <w:szCs w:val="24"/>
        </w:rPr>
        <w:t>108</w:t>
      </w:r>
      <w:r w:rsidRPr="00A52C7F">
        <w:rPr>
          <w:rFonts w:ascii="Book Antiqua" w:eastAsia="宋体" w:hAnsi="Book Antiqua" w:cs="宋体"/>
          <w:color w:val="000000"/>
          <w:sz w:val="24"/>
          <w:szCs w:val="24"/>
        </w:rPr>
        <w:t>: 301-303 [PMID: 3341661]</w:t>
      </w:r>
    </w:p>
    <w:p w:rsidR="00B42A8D" w:rsidRPr="00A52C7F" w:rsidRDefault="00B42A8D" w:rsidP="00013E05">
      <w:pPr>
        <w:spacing w:after="0" w:line="360" w:lineRule="auto"/>
        <w:jc w:val="both"/>
        <w:rPr>
          <w:rFonts w:ascii="Book Antiqua" w:eastAsia="宋体" w:hAnsi="Book Antiqua" w:cs="宋体"/>
          <w:color w:val="000000"/>
          <w:sz w:val="24"/>
          <w:szCs w:val="24"/>
        </w:rPr>
      </w:pPr>
      <w:r w:rsidRPr="00A52C7F">
        <w:rPr>
          <w:rFonts w:ascii="Book Antiqua" w:eastAsia="宋体" w:hAnsi="Book Antiqua" w:cs="宋体"/>
          <w:color w:val="000000"/>
          <w:sz w:val="24"/>
          <w:szCs w:val="24"/>
        </w:rPr>
        <w:t>94 </w:t>
      </w:r>
      <w:proofErr w:type="spellStart"/>
      <w:r w:rsidRPr="00A52C7F">
        <w:rPr>
          <w:rFonts w:ascii="Book Antiqua" w:eastAsia="宋体" w:hAnsi="Book Antiqua" w:cs="宋体"/>
          <w:b/>
          <w:bCs/>
          <w:color w:val="000000"/>
          <w:sz w:val="24"/>
          <w:szCs w:val="24"/>
        </w:rPr>
        <w:t>Insalaco</w:t>
      </w:r>
      <w:proofErr w:type="spellEnd"/>
      <w:r w:rsidRPr="00A52C7F">
        <w:rPr>
          <w:rFonts w:ascii="Book Antiqua" w:eastAsia="宋体" w:hAnsi="Book Antiqua" w:cs="宋体"/>
          <w:b/>
          <w:bCs/>
          <w:color w:val="000000"/>
          <w:sz w:val="24"/>
          <w:szCs w:val="24"/>
        </w:rPr>
        <w:t xml:space="preserve"> M</w:t>
      </w:r>
      <w:r w:rsidRPr="00A52C7F">
        <w:rPr>
          <w:rFonts w:ascii="Book Antiqua" w:eastAsia="宋体" w:hAnsi="Book Antiqua" w:cs="宋体"/>
          <w:color w:val="000000"/>
          <w:sz w:val="24"/>
          <w:szCs w:val="24"/>
        </w:rPr>
        <w:t xml:space="preserve">, </w:t>
      </w:r>
      <w:proofErr w:type="spellStart"/>
      <w:r w:rsidRPr="00A52C7F">
        <w:rPr>
          <w:rFonts w:ascii="Book Antiqua" w:eastAsia="宋体" w:hAnsi="Book Antiqua" w:cs="宋体"/>
          <w:color w:val="000000"/>
          <w:sz w:val="24"/>
          <w:szCs w:val="24"/>
        </w:rPr>
        <w:t>Zamboli</w:t>
      </w:r>
      <w:proofErr w:type="spellEnd"/>
      <w:r w:rsidRPr="00A52C7F">
        <w:rPr>
          <w:rFonts w:ascii="Book Antiqua" w:eastAsia="宋体" w:hAnsi="Book Antiqua" w:cs="宋体"/>
          <w:color w:val="000000"/>
          <w:sz w:val="24"/>
          <w:szCs w:val="24"/>
        </w:rPr>
        <w:t xml:space="preserve"> P, </w:t>
      </w:r>
      <w:proofErr w:type="spellStart"/>
      <w:r w:rsidRPr="00A52C7F">
        <w:rPr>
          <w:rFonts w:ascii="Book Antiqua" w:eastAsia="宋体" w:hAnsi="Book Antiqua" w:cs="宋体"/>
          <w:color w:val="000000"/>
          <w:sz w:val="24"/>
          <w:szCs w:val="24"/>
        </w:rPr>
        <w:t>Floccari</w:t>
      </w:r>
      <w:proofErr w:type="spellEnd"/>
      <w:r w:rsidRPr="00A52C7F">
        <w:rPr>
          <w:rFonts w:ascii="Book Antiqua" w:eastAsia="宋体" w:hAnsi="Book Antiqua" w:cs="宋体"/>
          <w:color w:val="000000"/>
          <w:sz w:val="24"/>
          <w:szCs w:val="24"/>
        </w:rPr>
        <w:t xml:space="preserve"> F, </w:t>
      </w:r>
      <w:proofErr w:type="spellStart"/>
      <w:r w:rsidRPr="00A52C7F">
        <w:rPr>
          <w:rFonts w:ascii="Book Antiqua" w:eastAsia="宋体" w:hAnsi="Book Antiqua" w:cs="宋体"/>
          <w:color w:val="000000"/>
          <w:sz w:val="24"/>
          <w:szCs w:val="24"/>
        </w:rPr>
        <w:t>Marrocco</w:t>
      </w:r>
      <w:proofErr w:type="spellEnd"/>
      <w:r w:rsidRPr="00A52C7F">
        <w:rPr>
          <w:rFonts w:ascii="Book Antiqua" w:eastAsia="宋体" w:hAnsi="Book Antiqua" w:cs="宋体"/>
          <w:color w:val="000000"/>
          <w:sz w:val="24"/>
          <w:szCs w:val="24"/>
        </w:rPr>
        <w:t xml:space="preserve"> F, </w:t>
      </w:r>
      <w:proofErr w:type="spellStart"/>
      <w:r w:rsidRPr="00A52C7F">
        <w:rPr>
          <w:rFonts w:ascii="Book Antiqua" w:eastAsia="宋体" w:hAnsi="Book Antiqua" w:cs="宋体"/>
          <w:color w:val="000000"/>
          <w:sz w:val="24"/>
          <w:szCs w:val="24"/>
        </w:rPr>
        <w:t>Andrulli</w:t>
      </w:r>
      <w:proofErr w:type="spellEnd"/>
      <w:r w:rsidRPr="00A52C7F">
        <w:rPr>
          <w:rFonts w:ascii="Book Antiqua" w:eastAsia="宋体" w:hAnsi="Book Antiqua" w:cs="宋体"/>
          <w:color w:val="000000"/>
          <w:sz w:val="24"/>
          <w:szCs w:val="24"/>
        </w:rPr>
        <w:t xml:space="preserve"> S, </w:t>
      </w:r>
      <w:proofErr w:type="spellStart"/>
      <w:r w:rsidRPr="00A52C7F">
        <w:rPr>
          <w:rFonts w:ascii="Book Antiqua" w:eastAsia="宋体" w:hAnsi="Book Antiqua" w:cs="宋体"/>
          <w:color w:val="000000"/>
          <w:sz w:val="24"/>
          <w:szCs w:val="24"/>
        </w:rPr>
        <w:t>Logias</w:t>
      </w:r>
      <w:proofErr w:type="spellEnd"/>
      <w:r w:rsidRPr="00A52C7F">
        <w:rPr>
          <w:rFonts w:ascii="Book Antiqua" w:eastAsia="宋体" w:hAnsi="Book Antiqua" w:cs="宋体"/>
          <w:color w:val="000000"/>
          <w:sz w:val="24"/>
          <w:szCs w:val="24"/>
        </w:rPr>
        <w:t xml:space="preserve"> F, Di </w:t>
      </w:r>
      <w:proofErr w:type="spellStart"/>
      <w:r w:rsidRPr="00A52C7F">
        <w:rPr>
          <w:rFonts w:ascii="Book Antiqua" w:eastAsia="宋体" w:hAnsi="Book Antiqua" w:cs="宋体"/>
          <w:color w:val="000000"/>
          <w:sz w:val="24"/>
          <w:szCs w:val="24"/>
        </w:rPr>
        <w:t>Lullo</w:t>
      </w:r>
      <w:proofErr w:type="spellEnd"/>
      <w:r w:rsidRPr="00A52C7F">
        <w:rPr>
          <w:rFonts w:ascii="Book Antiqua" w:eastAsia="宋体" w:hAnsi="Book Antiqua" w:cs="宋体"/>
          <w:color w:val="000000"/>
          <w:sz w:val="24"/>
          <w:szCs w:val="24"/>
        </w:rPr>
        <w:t xml:space="preserve"> L, </w:t>
      </w:r>
      <w:proofErr w:type="spellStart"/>
      <w:r w:rsidRPr="00A52C7F">
        <w:rPr>
          <w:rFonts w:ascii="Book Antiqua" w:eastAsia="宋体" w:hAnsi="Book Antiqua" w:cs="宋体"/>
          <w:color w:val="000000"/>
          <w:sz w:val="24"/>
          <w:szCs w:val="24"/>
        </w:rPr>
        <w:t>Fiorini</w:t>
      </w:r>
      <w:proofErr w:type="spellEnd"/>
      <w:r w:rsidRPr="00A52C7F">
        <w:rPr>
          <w:rFonts w:ascii="Book Antiqua" w:eastAsia="宋体" w:hAnsi="Book Antiqua" w:cs="宋体"/>
          <w:color w:val="000000"/>
          <w:sz w:val="24"/>
          <w:szCs w:val="24"/>
        </w:rPr>
        <w:t xml:space="preserve"> F, </w:t>
      </w:r>
      <w:proofErr w:type="spellStart"/>
      <w:r w:rsidRPr="00A52C7F">
        <w:rPr>
          <w:rFonts w:ascii="Book Antiqua" w:eastAsia="宋体" w:hAnsi="Book Antiqua" w:cs="宋体"/>
          <w:color w:val="000000"/>
          <w:sz w:val="24"/>
          <w:szCs w:val="24"/>
        </w:rPr>
        <w:t>Granata</w:t>
      </w:r>
      <w:proofErr w:type="spellEnd"/>
      <w:r w:rsidRPr="00A52C7F">
        <w:rPr>
          <w:rFonts w:ascii="Book Antiqua" w:eastAsia="宋体" w:hAnsi="Book Antiqua" w:cs="宋体"/>
          <w:color w:val="000000"/>
          <w:sz w:val="24"/>
          <w:szCs w:val="24"/>
        </w:rPr>
        <w:t xml:space="preserve"> A. Indication to renal biopsy in DM2 patients: potential role of </w:t>
      </w:r>
      <w:proofErr w:type="spellStart"/>
      <w:r w:rsidRPr="00A52C7F">
        <w:rPr>
          <w:rFonts w:ascii="Book Antiqua" w:eastAsia="宋体" w:hAnsi="Book Antiqua" w:cs="宋体"/>
          <w:color w:val="000000"/>
          <w:sz w:val="24"/>
          <w:szCs w:val="24"/>
        </w:rPr>
        <w:t>intrarenal</w:t>
      </w:r>
      <w:proofErr w:type="spellEnd"/>
      <w:r w:rsidRPr="00A52C7F">
        <w:rPr>
          <w:rFonts w:ascii="Book Antiqua" w:eastAsia="宋体" w:hAnsi="Book Antiqua" w:cs="宋体"/>
          <w:color w:val="000000"/>
          <w:sz w:val="24"/>
          <w:szCs w:val="24"/>
        </w:rPr>
        <w:t xml:space="preserve"> resistive index. </w:t>
      </w:r>
      <w:r w:rsidRPr="00A52C7F">
        <w:rPr>
          <w:rFonts w:ascii="Book Antiqua" w:eastAsia="宋体" w:hAnsi="Book Antiqua" w:cs="宋体"/>
          <w:i/>
          <w:iCs/>
          <w:color w:val="000000"/>
          <w:sz w:val="24"/>
          <w:szCs w:val="24"/>
        </w:rPr>
        <w:t xml:space="preserve">Arch </w:t>
      </w:r>
      <w:proofErr w:type="spellStart"/>
      <w:r w:rsidRPr="00A52C7F">
        <w:rPr>
          <w:rFonts w:ascii="Book Antiqua" w:eastAsia="宋体" w:hAnsi="Book Antiqua" w:cs="宋体"/>
          <w:i/>
          <w:iCs/>
          <w:color w:val="000000"/>
          <w:sz w:val="24"/>
          <w:szCs w:val="24"/>
        </w:rPr>
        <w:t>Ital</w:t>
      </w:r>
      <w:proofErr w:type="spellEnd"/>
      <w:r w:rsidRPr="00A52C7F">
        <w:rPr>
          <w:rFonts w:ascii="Book Antiqua" w:eastAsia="宋体" w:hAnsi="Book Antiqua" w:cs="宋体"/>
          <w:i/>
          <w:iCs/>
          <w:color w:val="000000"/>
          <w:sz w:val="24"/>
          <w:szCs w:val="24"/>
        </w:rPr>
        <w:t xml:space="preserve"> </w:t>
      </w:r>
      <w:proofErr w:type="spellStart"/>
      <w:r w:rsidRPr="00A52C7F">
        <w:rPr>
          <w:rFonts w:ascii="Book Antiqua" w:eastAsia="宋体" w:hAnsi="Book Antiqua" w:cs="宋体"/>
          <w:i/>
          <w:iCs/>
          <w:color w:val="000000"/>
          <w:sz w:val="24"/>
          <w:szCs w:val="24"/>
        </w:rPr>
        <w:t>Urol</w:t>
      </w:r>
      <w:proofErr w:type="spellEnd"/>
      <w:r w:rsidRPr="00A52C7F">
        <w:rPr>
          <w:rFonts w:ascii="Book Antiqua" w:eastAsia="宋体" w:hAnsi="Book Antiqua" w:cs="宋体"/>
          <w:i/>
          <w:iCs/>
          <w:color w:val="000000"/>
          <w:sz w:val="24"/>
          <w:szCs w:val="24"/>
        </w:rPr>
        <w:t xml:space="preserve"> </w:t>
      </w:r>
      <w:proofErr w:type="spellStart"/>
      <w:r w:rsidRPr="00A52C7F">
        <w:rPr>
          <w:rFonts w:ascii="Book Antiqua" w:eastAsia="宋体" w:hAnsi="Book Antiqua" w:cs="宋体"/>
          <w:i/>
          <w:iCs/>
          <w:color w:val="000000"/>
          <w:sz w:val="24"/>
          <w:szCs w:val="24"/>
        </w:rPr>
        <w:t>Androl</w:t>
      </w:r>
      <w:proofErr w:type="spellEnd"/>
      <w:r w:rsidRPr="00A52C7F">
        <w:rPr>
          <w:rFonts w:ascii="Book Antiqua" w:eastAsia="宋体" w:hAnsi="Book Antiqua" w:cs="宋体"/>
          <w:color w:val="000000"/>
          <w:sz w:val="24"/>
          <w:szCs w:val="24"/>
        </w:rPr>
        <w:t> 2012; </w:t>
      </w:r>
      <w:r w:rsidRPr="00A52C7F">
        <w:rPr>
          <w:rFonts w:ascii="Book Antiqua" w:eastAsia="宋体" w:hAnsi="Book Antiqua" w:cs="宋体"/>
          <w:b/>
          <w:bCs/>
          <w:color w:val="000000"/>
          <w:sz w:val="24"/>
          <w:szCs w:val="24"/>
        </w:rPr>
        <w:t>84</w:t>
      </w:r>
      <w:r w:rsidRPr="00A52C7F">
        <w:rPr>
          <w:rFonts w:ascii="Book Antiqua" w:eastAsia="宋体" w:hAnsi="Book Antiqua" w:cs="宋体"/>
          <w:color w:val="000000"/>
          <w:sz w:val="24"/>
          <w:szCs w:val="24"/>
        </w:rPr>
        <w:t>: 283-286 [PMID: 23427765]</w:t>
      </w:r>
    </w:p>
    <w:p w:rsidR="00B42A8D" w:rsidRPr="00A52C7F" w:rsidRDefault="00B42A8D" w:rsidP="00013E05">
      <w:pPr>
        <w:spacing w:after="0" w:line="360" w:lineRule="auto"/>
        <w:jc w:val="both"/>
        <w:rPr>
          <w:rFonts w:ascii="Book Antiqua" w:eastAsia="宋体" w:hAnsi="Book Antiqua" w:cs="宋体"/>
          <w:color w:val="000000"/>
          <w:sz w:val="24"/>
          <w:szCs w:val="24"/>
        </w:rPr>
      </w:pPr>
      <w:proofErr w:type="gramStart"/>
      <w:r w:rsidRPr="00A52C7F">
        <w:rPr>
          <w:rFonts w:ascii="Book Antiqua" w:eastAsia="宋体" w:hAnsi="Book Antiqua" w:cs="宋体"/>
          <w:color w:val="000000"/>
          <w:sz w:val="24"/>
          <w:szCs w:val="24"/>
        </w:rPr>
        <w:lastRenderedPageBreak/>
        <w:t xml:space="preserve">95 </w:t>
      </w:r>
      <w:proofErr w:type="spellStart"/>
      <w:r w:rsidRPr="00A52C7F">
        <w:rPr>
          <w:rFonts w:ascii="Book Antiqua" w:eastAsia="宋体" w:hAnsi="Book Antiqua" w:cs="宋体"/>
          <w:b/>
          <w:color w:val="000000"/>
          <w:sz w:val="24"/>
          <w:szCs w:val="24"/>
        </w:rPr>
        <w:t>Raut</w:t>
      </w:r>
      <w:proofErr w:type="spellEnd"/>
      <w:r w:rsidRPr="00A52C7F">
        <w:rPr>
          <w:rFonts w:ascii="Book Antiqua" w:eastAsia="宋体" w:hAnsi="Book Antiqua" w:cs="宋体"/>
          <w:b/>
          <w:color w:val="000000"/>
          <w:sz w:val="24"/>
          <w:szCs w:val="24"/>
        </w:rPr>
        <w:t xml:space="preserve"> TP</w:t>
      </w:r>
      <w:r w:rsidRPr="00A52C7F">
        <w:rPr>
          <w:rFonts w:ascii="Book Antiqua" w:eastAsia="宋体" w:hAnsi="Book Antiqua" w:cs="宋体"/>
          <w:color w:val="000000"/>
          <w:sz w:val="24"/>
          <w:szCs w:val="24"/>
        </w:rPr>
        <w:t xml:space="preserve">, </w:t>
      </w:r>
      <w:proofErr w:type="spellStart"/>
      <w:r w:rsidRPr="00A52C7F">
        <w:rPr>
          <w:rFonts w:ascii="Book Antiqua" w:eastAsia="宋体" w:hAnsi="Book Antiqua" w:cs="宋体"/>
          <w:color w:val="000000"/>
          <w:sz w:val="24"/>
          <w:szCs w:val="24"/>
        </w:rPr>
        <w:t>Patil</w:t>
      </w:r>
      <w:proofErr w:type="spellEnd"/>
      <w:r w:rsidRPr="00A52C7F">
        <w:rPr>
          <w:rFonts w:ascii="Book Antiqua" w:eastAsia="宋体" w:hAnsi="Book Antiqua" w:cs="宋体"/>
          <w:color w:val="000000"/>
          <w:sz w:val="24"/>
          <w:szCs w:val="24"/>
        </w:rPr>
        <w:t xml:space="preserve"> TB, </w:t>
      </w:r>
      <w:proofErr w:type="spellStart"/>
      <w:r w:rsidRPr="00A52C7F">
        <w:rPr>
          <w:rFonts w:ascii="Book Antiqua" w:eastAsia="宋体" w:hAnsi="Book Antiqua" w:cs="宋体"/>
          <w:color w:val="000000"/>
          <w:sz w:val="24"/>
          <w:szCs w:val="24"/>
        </w:rPr>
        <w:t>Khot</w:t>
      </w:r>
      <w:proofErr w:type="spellEnd"/>
      <w:r w:rsidRPr="00A52C7F">
        <w:rPr>
          <w:rFonts w:ascii="Book Antiqua" w:eastAsia="宋体" w:hAnsi="Book Antiqua" w:cs="宋体"/>
          <w:color w:val="000000"/>
          <w:sz w:val="24"/>
          <w:szCs w:val="24"/>
        </w:rPr>
        <w:t xml:space="preserve"> RS, </w:t>
      </w:r>
      <w:proofErr w:type="spellStart"/>
      <w:r w:rsidRPr="00A52C7F">
        <w:rPr>
          <w:rFonts w:ascii="Book Antiqua" w:eastAsia="宋体" w:hAnsi="Book Antiqua" w:cs="宋体"/>
          <w:color w:val="000000"/>
          <w:sz w:val="24"/>
          <w:szCs w:val="24"/>
        </w:rPr>
        <w:t>Sargar</w:t>
      </w:r>
      <w:proofErr w:type="spellEnd"/>
      <w:r w:rsidRPr="00A52C7F">
        <w:rPr>
          <w:rFonts w:ascii="Book Antiqua" w:eastAsia="宋体" w:hAnsi="Book Antiqua" w:cs="宋体"/>
          <w:color w:val="000000"/>
          <w:sz w:val="24"/>
          <w:szCs w:val="24"/>
        </w:rPr>
        <w:t xml:space="preserve"> K M, </w:t>
      </w:r>
      <w:proofErr w:type="spellStart"/>
      <w:r w:rsidRPr="00A52C7F">
        <w:rPr>
          <w:rFonts w:ascii="Book Antiqua" w:eastAsia="宋体" w:hAnsi="Book Antiqua" w:cs="宋体"/>
          <w:color w:val="000000"/>
          <w:sz w:val="24"/>
          <w:szCs w:val="24"/>
        </w:rPr>
        <w:t>Patil</w:t>
      </w:r>
      <w:proofErr w:type="spellEnd"/>
      <w:r>
        <w:rPr>
          <w:rFonts w:ascii="Book Antiqua" w:eastAsia="宋体" w:hAnsi="Book Antiqua" w:cs="宋体"/>
          <w:color w:val="000000"/>
          <w:sz w:val="24"/>
          <w:szCs w:val="24"/>
        </w:rPr>
        <w:t xml:space="preserve"> M</w:t>
      </w:r>
      <w:r w:rsidRPr="00A52C7F">
        <w:rPr>
          <w:rFonts w:ascii="Book Antiqua" w:eastAsia="宋体" w:hAnsi="Book Antiqua" w:cs="宋体"/>
          <w:color w:val="000000"/>
          <w:sz w:val="24"/>
          <w:szCs w:val="24"/>
        </w:rPr>
        <w:t>B</w:t>
      </w:r>
      <w:r>
        <w:rPr>
          <w:rFonts w:ascii="Book Antiqua" w:eastAsia="宋体" w:hAnsi="Book Antiqua" w:cs="宋体"/>
          <w:color w:val="000000"/>
          <w:sz w:val="24"/>
          <w:szCs w:val="24"/>
        </w:rPr>
        <w:t xml:space="preserve">, </w:t>
      </w:r>
      <w:proofErr w:type="spellStart"/>
      <w:r>
        <w:rPr>
          <w:rFonts w:ascii="Book Antiqua" w:eastAsia="宋体" w:hAnsi="Book Antiqua" w:cs="宋体"/>
          <w:color w:val="000000"/>
          <w:sz w:val="24"/>
          <w:szCs w:val="24"/>
        </w:rPr>
        <w:t>Bansod</w:t>
      </w:r>
      <w:proofErr w:type="spellEnd"/>
      <w:r w:rsidRPr="00A52C7F">
        <w:rPr>
          <w:rFonts w:ascii="Book Antiqua" w:eastAsia="宋体" w:hAnsi="Book Antiqua" w:cs="宋体"/>
          <w:color w:val="000000"/>
          <w:sz w:val="24"/>
          <w:szCs w:val="24"/>
        </w:rPr>
        <w:t xml:space="preserve"> YV.</w:t>
      </w:r>
      <w:proofErr w:type="gramEnd"/>
      <w:r w:rsidRPr="00A52C7F">
        <w:rPr>
          <w:rFonts w:ascii="Book Antiqua" w:eastAsia="宋体" w:hAnsi="Book Antiqua" w:cs="宋体"/>
          <w:color w:val="000000"/>
          <w:sz w:val="24"/>
          <w:szCs w:val="24"/>
        </w:rPr>
        <w:t xml:space="preserve"> Clinical Profile of Diabetic Nephropathy and Correlation </w:t>
      </w:r>
      <w:proofErr w:type="gramStart"/>
      <w:r w:rsidRPr="00A52C7F">
        <w:rPr>
          <w:rFonts w:ascii="Book Antiqua" w:eastAsia="宋体" w:hAnsi="Book Antiqua" w:cs="宋体"/>
          <w:color w:val="000000"/>
          <w:sz w:val="24"/>
          <w:szCs w:val="24"/>
        </w:rPr>
        <w:t>With</w:t>
      </w:r>
      <w:proofErr w:type="gramEnd"/>
      <w:r w:rsidRPr="00A52C7F">
        <w:rPr>
          <w:rFonts w:ascii="Book Antiqua" w:eastAsia="宋体" w:hAnsi="Book Antiqua" w:cs="宋体"/>
          <w:color w:val="000000"/>
          <w:sz w:val="24"/>
          <w:szCs w:val="24"/>
        </w:rPr>
        <w:t xml:space="preserve"> </w:t>
      </w:r>
      <w:proofErr w:type="spellStart"/>
      <w:r w:rsidRPr="00A52C7F">
        <w:rPr>
          <w:rFonts w:ascii="Book Antiqua" w:eastAsia="宋体" w:hAnsi="Book Antiqua" w:cs="宋体"/>
          <w:color w:val="000000"/>
          <w:sz w:val="24"/>
          <w:szCs w:val="24"/>
        </w:rPr>
        <w:t>Intrarenal</w:t>
      </w:r>
      <w:proofErr w:type="spellEnd"/>
      <w:r w:rsidRPr="00A52C7F">
        <w:rPr>
          <w:rFonts w:ascii="Book Antiqua" w:eastAsia="宋体" w:hAnsi="Book Antiqua" w:cs="宋体"/>
          <w:color w:val="000000"/>
          <w:sz w:val="24"/>
          <w:szCs w:val="24"/>
        </w:rPr>
        <w:t xml:space="preserve"> Resistivity Index by Duplex Ultrasonography. </w:t>
      </w:r>
      <w:r w:rsidRPr="00A52C7F">
        <w:rPr>
          <w:rFonts w:ascii="Book Antiqua" w:eastAsia="宋体" w:hAnsi="Book Antiqua" w:cs="宋体"/>
          <w:i/>
          <w:color w:val="000000"/>
          <w:sz w:val="24"/>
          <w:szCs w:val="24"/>
        </w:rPr>
        <w:t>World J</w:t>
      </w:r>
      <w:r w:rsidRPr="006E7BA2">
        <w:rPr>
          <w:rFonts w:ascii="Book Antiqua" w:eastAsia="宋体" w:hAnsi="Book Antiqua" w:cs="宋体" w:hint="eastAsia"/>
          <w:i/>
          <w:color w:val="000000"/>
          <w:sz w:val="24"/>
          <w:szCs w:val="24"/>
        </w:rPr>
        <w:t xml:space="preserve"> </w:t>
      </w:r>
      <w:proofErr w:type="spellStart"/>
      <w:r w:rsidRPr="006E7BA2">
        <w:rPr>
          <w:rFonts w:ascii="Book Antiqua" w:eastAsia="宋体" w:hAnsi="Book Antiqua" w:cs="宋体"/>
          <w:i/>
          <w:color w:val="000000"/>
          <w:sz w:val="24"/>
          <w:szCs w:val="24"/>
        </w:rPr>
        <w:t>Nephrol</w:t>
      </w:r>
      <w:proofErr w:type="spellEnd"/>
      <w:r w:rsidRPr="006E7BA2">
        <w:rPr>
          <w:rFonts w:ascii="Book Antiqua" w:eastAsia="宋体" w:hAnsi="Book Antiqua" w:cs="宋体"/>
          <w:i/>
          <w:color w:val="000000"/>
          <w:sz w:val="24"/>
          <w:szCs w:val="24"/>
        </w:rPr>
        <w:t xml:space="preserve"> </w:t>
      </w:r>
      <w:proofErr w:type="spellStart"/>
      <w:r w:rsidRPr="006E7BA2">
        <w:rPr>
          <w:rFonts w:ascii="Book Antiqua" w:eastAsia="宋体" w:hAnsi="Book Antiqua" w:cs="宋体"/>
          <w:i/>
          <w:color w:val="000000"/>
          <w:sz w:val="24"/>
          <w:szCs w:val="24"/>
        </w:rPr>
        <w:t>Urol</w:t>
      </w:r>
      <w:proofErr w:type="spellEnd"/>
      <w:r w:rsidRPr="006E7BA2">
        <w:rPr>
          <w:rFonts w:ascii="Book Antiqua" w:eastAsia="宋体" w:hAnsi="Book Antiqua" w:cs="宋体"/>
          <w:color w:val="000000"/>
          <w:sz w:val="24"/>
          <w:szCs w:val="24"/>
        </w:rPr>
        <w:t xml:space="preserve"> </w:t>
      </w:r>
      <w:r>
        <w:rPr>
          <w:rFonts w:ascii="Book Antiqua" w:eastAsia="宋体" w:hAnsi="Book Antiqua" w:cs="宋体"/>
          <w:color w:val="000000"/>
          <w:sz w:val="24"/>
          <w:szCs w:val="24"/>
        </w:rPr>
        <w:t>2012</w:t>
      </w:r>
      <w:r>
        <w:rPr>
          <w:rFonts w:ascii="Book Antiqua" w:eastAsia="宋体" w:hAnsi="Book Antiqua" w:cs="宋体" w:hint="eastAsia"/>
          <w:color w:val="000000"/>
          <w:sz w:val="24"/>
          <w:szCs w:val="24"/>
        </w:rPr>
        <w:t xml:space="preserve">; </w:t>
      </w:r>
      <w:r w:rsidRPr="00A52C7F">
        <w:rPr>
          <w:rFonts w:ascii="Book Antiqua" w:eastAsia="宋体" w:hAnsi="Book Antiqua" w:cs="宋体"/>
          <w:b/>
          <w:color w:val="000000"/>
          <w:sz w:val="24"/>
          <w:szCs w:val="24"/>
        </w:rPr>
        <w:t>1</w:t>
      </w:r>
      <w:r w:rsidRPr="00A52C7F">
        <w:rPr>
          <w:rFonts w:ascii="Book Antiqua" w:eastAsia="宋体" w:hAnsi="Book Antiqua" w:cs="宋体"/>
          <w:color w:val="000000"/>
          <w:sz w:val="24"/>
          <w:szCs w:val="24"/>
        </w:rPr>
        <w:t xml:space="preserve">, 107-114. </w:t>
      </w:r>
      <w:proofErr w:type="spellStart"/>
      <w:proofErr w:type="gramStart"/>
      <w:r w:rsidRPr="00A52C7F">
        <w:rPr>
          <w:rFonts w:ascii="Book Antiqua" w:eastAsia="宋体" w:hAnsi="Book Antiqua" w:cs="宋体"/>
          <w:color w:val="000000"/>
          <w:sz w:val="24"/>
          <w:szCs w:val="24"/>
        </w:rPr>
        <w:t>doi</w:t>
      </w:r>
      <w:proofErr w:type="spellEnd"/>
      <w:proofErr w:type="gramEnd"/>
      <w:r w:rsidRPr="00A52C7F">
        <w:rPr>
          <w:rFonts w:ascii="Book Antiqua" w:eastAsia="宋体" w:hAnsi="Book Antiqua" w:cs="宋体"/>
          <w:color w:val="000000"/>
          <w:sz w:val="24"/>
          <w:szCs w:val="24"/>
        </w:rPr>
        <w:t>: 10.4021/wjnu41w</w:t>
      </w:r>
    </w:p>
    <w:p w:rsidR="00B42A8D" w:rsidRPr="00A52C7F" w:rsidRDefault="00B42A8D" w:rsidP="00013E05">
      <w:pPr>
        <w:spacing w:after="0" w:line="360" w:lineRule="auto"/>
        <w:jc w:val="both"/>
        <w:rPr>
          <w:rFonts w:ascii="Book Antiqua" w:eastAsia="宋体" w:hAnsi="Book Antiqua" w:cs="宋体"/>
          <w:color w:val="000000"/>
          <w:sz w:val="24"/>
          <w:szCs w:val="24"/>
        </w:rPr>
      </w:pPr>
      <w:r w:rsidRPr="00A52C7F">
        <w:rPr>
          <w:rFonts w:ascii="Book Antiqua" w:eastAsia="宋体" w:hAnsi="Book Antiqua" w:cs="宋体"/>
          <w:color w:val="000000"/>
          <w:sz w:val="24"/>
          <w:szCs w:val="24"/>
        </w:rPr>
        <w:t>96 </w:t>
      </w:r>
      <w:proofErr w:type="spellStart"/>
      <w:r w:rsidRPr="00A52C7F">
        <w:rPr>
          <w:rFonts w:ascii="Book Antiqua" w:eastAsia="宋体" w:hAnsi="Book Antiqua" w:cs="宋体"/>
          <w:b/>
          <w:bCs/>
          <w:color w:val="000000"/>
          <w:sz w:val="24"/>
          <w:szCs w:val="24"/>
        </w:rPr>
        <w:t>Parolini</w:t>
      </w:r>
      <w:proofErr w:type="spellEnd"/>
      <w:r w:rsidRPr="00A52C7F">
        <w:rPr>
          <w:rFonts w:ascii="Book Antiqua" w:eastAsia="宋体" w:hAnsi="Book Antiqua" w:cs="宋体"/>
          <w:b/>
          <w:bCs/>
          <w:color w:val="000000"/>
          <w:sz w:val="24"/>
          <w:szCs w:val="24"/>
        </w:rPr>
        <w:t xml:space="preserve"> C</w:t>
      </w:r>
      <w:r w:rsidRPr="00A52C7F">
        <w:rPr>
          <w:rFonts w:ascii="Book Antiqua" w:eastAsia="宋体" w:hAnsi="Book Antiqua" w:cs="宋体"/>
          <w:color w:val="000000"/>
          <w:sz w:val="24"/>
          <w:szCs w:val="24"/>
        </w:rPr>
        <w:t xml:space="preserve">, </w:t>
      </w:r>
      <w:proofErr w:type="spellStart"/>
      <w:r w:rsidRPr="00A52C7F">
        <w:rPr>
          <w:rFonts w:ascii="Book Antiqua" w:eastAsia="宋体" w:hAnsi="Book Antiqua" w:cs="宋体"/>
          <w:color w:val="000000"/>
          <w:sz w:val="24"/>
          <w:szCs w:val="24"/>
        </w:rPr>
        <w:t>Noce</w:t>
      </w:r>
      <w:proofErr w:type="spellEnd"/>
      <w:r w:rsidRPr="00A52C7F">
        <w:rPr>
          <w:rFonts w:ascii="Book Antiqua" w:eastAsia="宋体" w:hAnsi="Book Antiqua" w:cs="宋体"/>
          <w:color w:val="000000"/>
          <w:sz w:val="24"/>
          <w:szCs w:val="24"/>
        </w:rPr>
        <w:t xml:space="preserve"> A, </w:t>
      </w:r>
      <w:proofErr w:type="spellStart"/>
      <w:r w:rsidRPr="00A52C7F">
        <w:rPr>
          <w:rFonts w:ascii="Book Antiqua" w:eastAsia="宋体" w:hAnsi="Book Antiqua" w:cs="宋体"/>
          <w:color w:val="000000"/>
          <w:sz w:val="24"/>
          <w:szCs w:val="24"/>
        </w:rPr>
        <w:t>Staffolani</w:t>
      </w:r>
      <w:proofErr w:type="spellEnd"/>
      <w:r w:rsidRPr="00A52C7F">
        <w:rPr>
          <w:rFonts w:ascii="Book Antiqua" w:eastAsia="宋体" w:hAnsi="Book Antiqua" w:cs="宋体"/>
          <w:color w:val="000000"/>
          <w:sz w:val="24"/>
          <w:szCs w:val="24"/>
        </w:rPr>
        <w:t xml:space="preserve"> E, </w:t>
      </w:r>
      <w:proofErr w:type="spellStart"/>
      <w:r w:rsidRPr="00A52C7F">
        <w:rPr>
          <w:rFonts w:ascii="Book Antiqua" w:eastAsia="宋体" w:hAnsi="Book Antiqua" w:cs="宋体"/>
          <w:color w:val="000000"/>
          <w:sz w:val="24"/>
          <w:szCs w:val="24"/>
        </w:rPr>
        <w:t>Giarrizzo</w:t>
      </w:r>
      <w:proofErr w:type="spellEnd"/>
      <w:r w:rsidRPr="00A52C7F">
        <w:rPr>
          <w:rFonts w:ascii="Book Antiqua" w:eastAsia="宋体" w:hAnsi="Book Antiqua" w:cs="宋体"/>
          <w:color w:val="000000"/>
          <w:sz w:val="24"/>
          <w:szCs w:val="24"/>
        </w:rPr>
        <w:t xml:space="preserve"> GF, </w:t>
      </w:r>
      <w:proofErr w:type="spellStart"/>
      <w:r w:rsidRPr="00A52C7F">
        <w:rPr>
          <w:rFonts w:ascii="Book Antiqua" w:eastAsia="宋体" w:hAnsi="Book Antiqua" w:cs="宋体"/>
          <w:color w:val="000000"/>
          <w:sz w:val="24"/>
          <w:szCs w:val="24"/>
        </w:rPr>
        <w:t>Costanzi</w:t>
      </w:r>
      <w:proofErr w:type="spellEnd"/>
      <w:r w:rsidRPr="00A52C7F">
        <w:rPr>
          <w:rFonts w:ascii="Book Antiqua" w:eastAsia="宋体" w:hAnsi="Book Antiqua" w:cs="宋体"/>
          <w:color w:val="000000"/>
          <w:sz w:val="24"/>
          <w:szCs w:val="24"/>
        </w:rPr>
        <w:t xml:space="preserve"> S, </w:t>
      </w:r>
      <w:proofErr w:type="spellStart"/>
      <w:r w:rsidRPr="00A52C7F">
        <w:rPr>
          <w:rFonts w:ascii="Book Antiqua" w:eastAsia="宋体" w:hAnsi="Book Antiqua" w:cs="宋体"/>
          <w:color w:val="000000"/>
          <w:sz w:val="24"/>
          <w:szCs w:val="24"/>
        </w:rPr>
        <w:t>Splendiani</w:t>
      </w:r>
      <w:proofErr w:type="spellEnd"/>
      <w:r w:rsidRPr="00A52C7F">
        <w:rPr>
          <w:rFonts w:ascii="Book Antiqua" w:eastAsia="宋体" w:hAnsi="Book Antiqua" w:cs="宋体"/>
          <w:color w:val="000000"/>
          <w:sz w:val="24"/>
          <w:szCs w:val="24"/>
        </w:rPr>
        <w:t xml:space="preserve"> G. Renal resistive index and long-term outcome in chronic nephropathies. </w:t>
      </w:r>
      <w:r w:rsidRPr="00A52C7F">
        <w:rPr>
          <w:rFonts w:ascii="Book Antiqua" w:eastAsia="宋体" w:hAnsi="Book Antiqua" w:cs="宋体"/>
          <w:i/>
          <w:iCs/>
          <w:color w:val="000000"/>
          <w:sz w:val="24"/>
          <w:szCs w:val="24"/>
        </w:rPr>
        <w:t>Radiology</w:t>
      </w:r>
      <w:r w:rsidRPr="00A52C7F">
        <w:rPr>
          <w:rFonts w:ascii="Book Antiqua" w:eastAsia="宋体" w:hAnsi="Book Antiqua" w:cs="宋体"/>
          <w:color w:val="000000"/>
          <w:sz w:val="24"/>
          <w:szCs w:val="24"/>
        </w:rPr>
        <w:t> 2009; </w:t>
      </w:r>
      <w:r w:rsidRPr="00A52C7F">
        <w:rPr>
          <w:rFonts w:ascii="Book Antiqua" w:eastAsia="宋体" w:hAnsi="Book Antiqua" w:cs="宋体"/>
          <w:b/>
          <w:bCs/>
          <w:color w:val="000000"/>
          <w:sz w:val="24"/>
          <w:szCs w:val="24"/>
        </w:rPr>
        <w:t>252</w:t>
      </w:r>
      <w:r w:rsidRPr="00A52C7F">
        <w:rPr>
          <w:rFonts w:ascii="Book Antiqua" w:eastAsia="宋体" w:hAnsi="Book Antiqua" w:cs="宋体"/>
          <w:color w:val="000000"/>
          <w:sz w:val="24"/>
          <w:szCs w:val="24"/>
        </w:rPr>
        <w:t>: 888-896 [PMID: 19528356 DOI: 10.1148/radiol.2523080351</w:t>
      </w:r>
      <w:r>
        <w:rPr>
          <w:rFonts w:ascii="Book Antiqua" w:eastAsia="宋体" w:hAnsi="Book Antiqua" w:cs="宋体"/>
          <w:color w:val="000000"/>
          <w:sz w:val="24"/>
          <w:szCs w:val="24"/>
        </w:rPr>
        <w:t>]</w:t>
      </w:r>
    </w:p>
    <w:p w:rsidR="00B42A8D" w:rsidRPr="00A52C7F" w:rsidRDefault="00B42A8D" w:rsidP="00013E05">
      <w:pPr>
        <w:spacing w:after="0" w:line="360" w:lineRule="auto"/>
        <w:jc w:val="both"/>
        <w:rPr>
          <w:rFonts w:ascii="Book Antiqua" w:eastAsia="宋体" w:hAnsi="Book Antiqua" w:cs="宋体"/>
          <w:color w:val="000000"/>
          <w:sz w:val="24"/>
          <w:szCs w:val="24"/>
        </w:rPr>
      </w:pPr>
      <w:r w:rsidRPr="00A52C7F">
        <w:rPr>
          <w:rFonts w:ascii="Book Antiqua" w:eastAsia="宋体" w:hAnsi="Book Antiqua" w:cs="宋体"/>
          <w:color w:val="000000"/>
          <w:sz w:val="24"/>
          <w:szCs w:val="24"/>
        </w:rPr>
        <w:t>97 </w:t>
      </w:r>
      <w:proofErr w:type="spellStart"/>
      <w:r w:rsidRPr="00A52C7F">
        <w:rPr>
          <w:rFonts w:ascii="Book Antiqua" w:eastAsia="宋体" w:hAnsi="Book Antiqua" w:cs="宋体"/>
          <w:b/>
          <w:bCs/>
          <w:color w:val="000000"/>
          <w:sz w:val="24"/>
          <w:szCs w:val="24"/>
        </w:rPr>
        <w:t>Hanamura</w:t>
      </w:r>
      <w:proofErr w:type="spellEnd"/>
      <w:r w:rsidRPr="00A52C7F">
        <w:rPr>
          <w:rFonts w:ascii="Book Antiqua" w:eastAsia="宋体" w:hAnsi="Book Antiqua" w:cs="宋体"/>
          <w:b/>
          <w:bCs/>
          <w:color w:val="000000"/>
          <w:sz w:val="24"/>
          <w:szCs w:val="24"/>
        </w:rPr>
        <w:t xml:space="preserve"> K</w:t>
      </w:r>
      <w:r w:rsidRPr="00A52C7F">
        <w:rPr>
          <w:rFonts w:ascii="Book Antiqua" w:eastAsia="宋体" w:hAnsi="Book Antiqua" w:cs="宋体"/>
          <w:color w:val="000000"/>
          <w:sz w:val="24"/>
          <w:szCs w:val="24"/>
        </w:rPr>
        <w:t xml:space="preserve">, </w:t>
      </w:r>
      <w:proofErr w:type="spellStart"/>
      <w:r w:rsidRPr="00A52C7F">
        <w:rPr>
          <w:rFonts w:ascii="Book Antiqua" w:eastAsia="宋体" w:hAnsi="Book Antiqua" w:cs="宋体"/>
          <w:color w:val="000000"/>
          <w:sz w:val="24"/>
          <w:szCs w:val="24"/>
        </w:rPr>
        <w:t>Tojo</w:t>
      </w:r>
      <w:proofErr w:type="spellEnd"/>
      <w:r w:rsidRPr="00A52C7F">
        <w:rPr>
          <w:rFonts w:ascii="Book Antiqua" w:eastAsia="宋体" w:hAnsi="Book Antiqua" w:cs="宋体"/>
          <w:color w:val="000000"/>
          <w:sz w:val="24"/>
          <w:szCs w:val="24"/>
        </w:rPr>
        <w:t xml:space="preserve"> A, </w:t>
      </w:r>
      <w:proofErr w:type="spellStart"/>
      <w:r w:rsidRPr="00A52C7F">
        <w:rPr>
          <w:rFonts w:ascii="Book Antiqua" w:eastAsia="宋体" w:hAnsi="Book Antiqua" w:cs="宋体"/>
          <w:color w:val="000000"/>
          <w:sz w:val="24"/>
          <w:szCs w:val="24"/>
        </w:rPr>
        <w:t>Kinugasa</w:t>
      </w:r>
      <w:proofErr w:type="spellEnd"/>
      <w:r w:rsidRPr="00A52C7F">
        <w:rPr>
          <w:rFonts w:ascii="Book Antiqua" w:eastAsia="宋体" w:hAnsi="Book Antiqua" w:cs="宋体"/>
          <w:color w:val="000000"/>
          <w:sz w:val="24"/>
          <w:szCs w:val="24"/>
        </w:rPr>
        <w:t xml:space="preserve"> S, </w:t>
      </w:r>
      <w:proofErr w:type="spellStart"/>
      <w:r w:rsidRPr="00A52C7F">
        <w:rPr>
          <w:rFonts w:ascii="Book Antiqua" w:eastAsia="宋体" w:hAnsi="Book Antiqua" w:cs="宋体"/>
          <w:color w:val="000000"/>
          <w:sz w:val="24"/>
          <w:szCs w:val="24"/>
        </w:rPr>
        <w:t>Asaba</w:t>
      </w:r>
      <w:proofErr w:type="spellEnd"/>
      <w:r w:rsidRPr="00A52C7F">
        <w:rPr>
          <w:rFonts w:ascii="Book Antiqua" w:eastAsia="宋体" w:hAnsi="Book Antiqua" w:cs="宋体"/>
          <w:color w:val="000000"/>
          <w:sz w:val="24"/>
          <w:szCs w:val="24"/>
        </w:rPr>
        <w:t xml:space="preserve"> K, Fujita T. The resistive index is a marker of renal function, pathology, prognosis, and responsiveness to steroid therapy in chronic kidney disease patients. </w:t>
      </w:r>
      <w:proofErr w:type="spellStart"/>
      <w:r w:rsidRPr="00A52C7F">
        <w:rPr>
          <w:rFonts w:ascii="Book Antiqua" w:eastAsia="宋体" w:hAnsi="Book Antiqua" w:cs="宋体"/>
          <w:i/>
          <w:iCs/>
          <w:color w:val="000000"/>
          <w:sz w:val="24"/>
          <w:szCs w:val="24"/>
        </w:rPr>
        <w:t>Int</w:t>
      </w:r>
      <w:proofErr w:type="spellEnd"/>
      <w:r w:rsidRPr="00A52C7F">
        <w:rPr>
          <w:rFonts w:ascii="Book Antiqua" w:eastAsia="宋体" w:hAnsi="Book Antiqua" w:cs="宋体"/>
          <w:i/>
          <w:iCs/>
          <w:color w:val="000000"/>
          <w:sz w:val="24"/>
          <w:szCs w:val="24"/>
        </w:rPr>
        <w:t xml:space="preserve"> J </w:t>
      </w:r>
      <w:proofErr w:type="spellStart"/>
      <w:r w:rsidRPr="00A52C7F">
        <w:rPr>
          <w:rFonts w:ascii="Book Antiqua" w:eastAsia="宋体" w:hAnsi="Book Antiqua" w:cs="宋体"/>
          <w:i/>
          <w:iCs/>
          <w:color w:val="000000"/>
          <w:sz w:val="24"/>
          <w:szCs w:val="24"/>
        </w:rPr>
        <w:t>Nephrol</w:t>
      </w:r>
      <w:proofErr w:type="spellEnd"/>
      <w:r w:rsidRPr="00A52C7F">
        <w:rPr>
          <w:rFonts w:ascii="Book Antiqua" w:eastAsia="宋体" w:hAnsi="Book Antiqua" w:cs="宋体"/>
          <w:color w:val="000000"/>
          <w:sz w:val="24"/>
          <w:szCs w:val="24"/>
        </w:rPr>
        <w:t> 2012; </w:t>
      </w:r>
      <w:r w:rsidRPr="00A52C7F">
        <w:rPr>
          <w:rFonts w:ascii="Book Antiqua" w:eastAsia="宋体" w:hAnsi="Book Antiqua" w:cs="宋体"/>
          <w:b/>
          <w:bCs/>
          <w:color w:val="000000"/>
          <w:sz w:val="24"/>
          <w:szCs w:val="24"/>
        </w:rPr>
        <w:t>2012</w:t>
      </w:r>
      <w:r w:rsidRPr="00A52C7F">
        <w:rPr>
          <w:rFonts w:ascii="Book Antiqua" w:eastAsia="宋体" w:hAnsi="Book Antiqua" w:cs="宋体"/>
          <w:color w:val="000000"/>
          <w:sz w:val="24"/>
          <w:szCs w:val="24"/>
        </w:rPr>
        <w:t>: 139565 [PMID: 23304501 DOI: 10.1155/2012/139565</w:t>
      </w:r>
      <w:r>
        <w:rPr>
          <w:rFonts w:ascii="Book Antiqua" w:eastAsia="宋体" w:hAnsi="Book Antiqua" w:cs="宋体"/>
          <w:color w:val="000000"/>
          <w:sz w:val="24"/>
          <w:szCs w:val="24"/>
        </w:rPr>
        <w:t>]</w:t>
      </w:r>
    </w:p>
    <w:p w:rsidR="00B42A8D" w:rsidRPr="00A52C7F" w:rsidRDefault="00B42A8D" w:rsidP="00013E05">
      <w:pPr>
        <w:spacing w:after="0" w:line="360" w:lineRule="auto"/>
        <w:jc w:val="both"/>
        <w:rPr>
          <w:rFonts w:ascii="Book Antiqua" w:eastAsia="宋体" w:hAnsi="Book Antiqua" w:cs="宋体"/>
          <w:color w:val="000000"/>
          <w:sz w:val="24"/>
          <w:szCs w:val="24"/>
        </w:rPr>
      </w:pPr>
      <w:r w:rsidRPr="00A52C7F">
        <w:rPr>
          <w:rFonts w:ascii="Book Antiqua" w:eastAsia="宋体" w:hAnsi="Book Antiqua" w:cs="宋体"/>
          <w:color w:val="000000"/>
          <w:sz w:val="24"/>
          <w:szCs w:val="24"/>
        </w:rPr>
        <w:t>98 </w:t>
      </w:r>
      <w:r w:rsidRPr="00A52C7F">
        <w:rPr>
          <w:rFonts w:ascii="Book Antiqua" w:eastAsia="宋体" w:hAnsi="Book Antiqua" w:cs="宋体"/>
          <w:b/>
          <w:bCs/>
          <w:color w:val="000000"/>
          <w:sz w:val="24"/>
          <w:szCs w:val="24"/>
        </w:rPr>
        <w:t>Jalal DI</w:t>
      </w:r>
      <w:r w:rsidRPr="00A52C7F">
        <w:rPr>
          <w:rFonts w:ascii="Book Antiqua" w:eastAsia="宋体" w:hAnsi="Book Antiqua" w:cs="宋体"/>
          <w:color w:val="000000"/>
          <w:sz w:val="24"/>
          <w:szCs w:val="24"/>
        </w:rPr>
        <w:t xml:space="preserve">, </w:t>
      </w:r>
      <w:proofErr w:type="spellStart"/>
      <w:r w:rsidRPr="00A52C7F">
        <w:rPr>
          <w:rFonts w:ascii="Book Antiqua" w:eastAsia="宋体" w:hAnsi="Book Antiqua" w:cs="宋体"/>
          <w:color w:val="000000"/>
          <w:sz w:val="24"/>
          <w:szCs w:val="24"/>
        </w:rPr>
        <w:t>Maahs</w:t>
      </w:r>
      <w:proofErr w:type="spellEnd"/>
      <w:r w:rsidRPr="00A52C7F">
        <w:rPr>
          <w:rFonts w:ascii="Book Antiqua" w:eastAsia="宋体" w:hAnsi="Book Antiqua" w:cs="宋体"/>
          <w:color w:val="000000"/>
          <w:sz w:val="24"/>
          <w:szCs w:val="24"/>
        </w:rPr>
        <w:t xml:space="preserve"> DM, </w:t>
      </w:r>
      <w:proofErr w:type="spellStart"/>
      <w:r w:rsidRPr="00A52C7F">
        <w:rPr>
          <w:rFonts w:ascii="Book Antiqua" w:eastAsia="宋体" w:hAnsi="Book Antiqua" w:cs="宋体"/>
          <w:color w:val="000000"/>
          <w:sz w:val="24"/>
          <w:szCs w:val="24"/>
        </w:rPr>
        <w:t>Hovind</w:t>
      </w:r>
      <w:proofErr w:type="spellEnd"/>
      <w:r w:rsidRPr="00A52C7F">
        <w:rPr>
          <w:rFonts w:ascii="Book Antiqua" w:eastAsia="宋体" w:hAnsi="Book Antiqua" w:cs="宋体"/>
          <w:color w:val="000000"/>
          <w:sz w:val="24"/>
          <w:szCs w:val="24"/>
        </w:rPr>
        <w:t xml:space="preserve"> P, Nakagawa T. Uric acid as a mediator of diabetic nephropathy. </w:t>
      </w:r>
      <w:proofErr w:type="spellStart"/>
      <w:r w:rsidRPr="00A52C7F">
        <w:rPr>
          <w:rFonts w:ascii="Book Antiqua" w:eastAsia="宋体" w:hAnsi="Book Antiqua" w:cs="宋体"/>
          <w:i/>
          <w:iCs/>
          <w:color w:val="000000"/>
          <w:sz w:val="24"/>
          <w:szCs w:val="24"/>
        </w:rPr>
        <w:t>Semin</w:t>
      </w:r>
      <w:proofErr w:type="spellEnd"/>
      <w:r w:rsidRPr="00A52C7F">
        <w:rPr>
          <w:rFonts w:ascii="Book Antiqua" w:eastAsia="宋体" w:hAnsi="Book Antiqua" w:cs="宋体"/>
          <w:i/>
          <w:iCs/>
          <w:color w:val="000000"/>
          <w:sz w:val="24"/>
          <w:szCs w:val="24"/>
        </w:rPr>
        <w:t xml:space="preserve"> </w:t>
      </w:r>
      <w:proofErr w:type="spellStart"/>
      <w:r w:rsidRPr="00A52C7F">
        <w:rPr>
          <w:rFonts w:ascii="Book Antiqua" w:eastAsia="宋体" w:hAnsi="Book Antiqua" w:cs="宋体"/>
          <w:i/>
          <w:iCs/>
          <w:color w:val="000000"/>
          <w:sz w:val="24"/>
          <w:szCs w:val="24"/>
        </w:rPr>
        <w:t>Nephrol</w:t>
      </w:r>
      <w:proofErr w:type="spellEnd"/>
      <w:r w:rsidRPr="00A52C7F">
        <w:rPr>
          <w:rFonts w:ascii="Book Antiqua" w:eastAsia="宋体" w:hAnsi="Book Antiqua" w:cs="宋体"/>
          <w:color w:val="000000"/>
          <w:sz w:val="24"/>
          <w:szCs w:val="24"/>
        </w:rPr>
        <w:t> 2011; </w:t>
      </w:r>
      <w:r w:rsidRPr="00A52C7F">
        <w:rPr>
          <w:rFonts w:ascii="Book Antiqua" w:eastAsia="宋体" w:hAnsi="Book Antiqua" w:cs="宋体"/>
          <w:b/>
          <w:bCs/>
          <w:color w:val="000000"/>
          <w:sz w:val="24"/>
          <w:szCs w:val="24"/>
        </w:rPr>
        <w:t>31</w:t>
      </w:r>
      <w:r w:rsidRPr="00A52C7F">
        <w:rPr>
          <w:rFonts w:ascii="Book Antiqua" w:eastAsia="宋体" w:hAnsi="Book Antiqua" w:cs="宋体"/>
          <w:color w:val="000000"/>
          <w:sz w:val="24"/>
          <w:szCs w:val="24"/>
        </w:rPr>
        <w:t>: 459-465 [PMID: 22000654 DOI: 10.1016/j.semnephrol.2011.08.011</w:t>
      </w:r>
      <w:r>
        <w:rPr>
          <w:rFonts w:ascii="Book Antiqua" w:eastAsia="宋体" w:hAnsi="Book Antiqua" w:cs="宋体"/>
          <w:color w:val="000000"/>
          <w:sz w:val="24"/>
          <w:szCs w:val="24"/>
        </w:rPr>
        <w:t>]</w:t>
      </w:r>
    </w:p>
    <w:p w:rsidR="00B42A8D" w:rsidRPr="00A52C7F" w:rsidRDefault="00B42A8D" w:rsidP="00013E05">
      <w:pPr>
        <w:spacing w:after="0" w:line="360" w:lineRule="auto"/>
        <w:jc w:val="both"/>
        <w:rPr>
          <w:rFonts w:ascii="Book Antiqua" w:eastAsia="宋体" w:hAnsi="Book Antiqua" w:cs="宋体"/>
          <w:color w:val="000000"/>
          <w:sz w:val="24"/>
          <w:szCs w:val="24"/>
        </w:rPr>
      </w:pPr>
      <w:proofErr w:type="gramStart"/>
      <w:r w:rsidRPr="00A52C7F">
        <w:rPr>
          <w:rFonts w:ascii="Book Antiqua" w:eastAsia="宋体" w:hAnsi="Book Antiqua" w:cs="宋体"/>
          <w:color w:val="000000"/>
          <w:sz w:val="24"/>
          <w:szCs w:val="24"/>
        </w:rPr>
        <w:t>99 </w:t>
      </w:r>
      <w:r w:rsidRPr="00A52C7F">
        <w:rPr>
          <w:rFonts w:ascii="Book Antiqua" w:eastAsia="宋体" w:hAnsi="Book Antiqua" w:cs="宋体"/>
          <w:b/>
          <w:bCs/>
          <w:color w:val="000000"/>
          <w:sz w:val="24"/>
          <w:szCs w:val="24"/>
        </w:rPr>
        <w:t>Agarwal R</w:t>
      </w:r>
      <w:r w:rsidRPr="00A52C7F">
        <w:rPr>
          <w:rFonts w:ascii="Book Antiqua" w:eastAsia="宋体" w:hAnsi="Book Antiqua" w:cs="宋体"/>
          <w:color w:val="000000"/>
          <w:sz w:val="24"/>
          <w:szCs w:val="24"/>
        </w:rPr>
        <w:t>. Vitamin D, proteinuria, diabetic nephropathy, and progression of CKD.</w:t>
      </w:r>
      <w:proofErr w:type="gramEnd"/>
      <w:r w:rsidRPr="00A52C7F">
        <w:rPr>
          <w:rFonts w:ascii="Book Antiqua" w:eastAsia="宋体" w:hAnsi="Book Antiqua" w:cs="宋体"/>
          <w:color w:val="000000"/>
          <w:sz w:val="24"/>
          <w:szCs w:val="24"/>
        </w:rPr>
        <w:t> </w:t>
      </w:r>
      <w:proofErr w:type="spellStart"/>
      <w:r w:rsidRPr="00A52C7F">
        <w:rPr>
          <w:rFonts w:ascii="Book Antiqua" w:eastAsia="宋体" w:hAnsi="Book Antiqua" w:cs="宋体"/>
          <w:i/>
          <w:iCs/>
          <w:color w:val="000000"/>
          <w:sz w:val="24"/>
          <w:szCs w:val="24"/>
        </w:rPr>
        <w:t>Clin</w:t>
      </w:r>
      <w:proofErr w:type="spellEnd"/>
      <w:r w:rsidRPr="00A52C7F">
        <w:rPr>
          <w:rFonts w:ascii="Book Antiqua" w:eastAsia="宋体" w:hAnsi="Book Antiqua" w:cs="宋体"/>
          <w:i/>
          <w:iCs/>
          <w:color w:val="000000"/>
          <w:sz w:val="24"/>
          <w:szCs w:val="24"/>
        </w:rPr>
        <w:t xml:space="preserve"> J Am </w:t>
      </w:r>
      <w:proofErr w:type="spellStart"/>
      <w:r w:rsidRPr="00A52C7F">
        <w:rPr>
          <w:rFonts w:ascii="Book Antiqua" w:eastAsia="宋体" w:hAnsi="Book Antiqua" w:cs="宋体"/>
          <w:i/>
          <w:iCs/>
          <w:color w:val="000000"/>
          <w:sz w:val="24"/>
          <w:szCs w:val="24"/>
        </w:rPr>
        <w:t>Soc</w:t>
      </w:r>
      <w:proofErr w:type="spellEnd"/>
      <w:r w:rsidRPr="00A52C7F">
        <w:rPr>
          <w:rFonts w:ascii="Book Antiqua" w:eastAsia="宋体" w:hAnsi="Book Antiqua" w:cs="宋体"/>
          <w:i/>
          <w:iCs/>
          <w:color w:val="000000"/>
          <w:sz w:val="24"/>
          <w:szCs w:val="24"/>
        </w:rPr>
        <w:t xml:space="preserve"> </w:t>
      </w:r>
      <w:proofErr w:type="spellStart"/>
      <w:r w:rsidRPr="00A52C7F">
        <w:rPr>
          <w:rFonts w:ascii="Book Antiqua" w:eastAsia="宋体" w:hAnsi="Book Antiqua" w:cs="宋体"/>
          <w:i/>
          <w:iCs/>
          <w:color w:val="000000"/>
          <w:sz w:val="24"/>
          <w:szCs w:val="24"/>
        </w:rPr>
        <w:t>Nephrol</w:t>
      </w:r>
      <w:proofErr w:type="spellEnd"/>
      <w:r w:rsidRPr="00A52C7F">
        <w:rPr>
          <w:rFonts w:ascii="Book Antiqua" w:eastAsia="宋体" w:hAnsi="Book Antiqua" w:cs="宋体"/>
          <w:color w:val="000000"/>
          <w:sz w:val="24"/>
          <w:szCs w:val="24"/>
        </w:rPr>
        <w:t> 2009; </w:t>
      </w:r>
      <w:r w:rsidRPr="00A52C7F">
        <w:rPr>
          <w:rFonts w:ascii="Book Antiqua" w:eastAsia="宋体" w:hAnsi="Book Antiqua" w:cs="宋体"/>
          <w:b/>
          <w:bCs/>
          <w:color w:val="000000"/>
          <w:sz w:val="24"/>
          <w:szCs w:val="24"/>
        </w:rPr>
        <w:t>4</w:t>
      </w:r>
      <w:r w:rsidRPr="00A52C7F">
        <w:rPr>
          <w:rFonts w:ascii="Book Antiqua" w:eastAsia="宋体" w:hAnsi="Book Antiqua" w:cs="宋体"/>
          <w:color w:val="000000"/>
          <w:sz w:val="24"/>
          <w:szCs w:val="24"/>
        </w:rPr>
        <w:t>: 1523-1528 [PMID: 19478099 DOI: 10.2215/CJN.02010309</w:t>
      </w:r>
      <w:r>
        <w:rPr>
          <w:rFonts w:ascii="Book Antiqua" w:eastAsia="宋体" w:hAnsi="Book Antiqua" w:cs="宋体"/>
          <w:color w:val="000000"/>
          <w:sz w:val="24"/>
          <w:szCs w:val="24"/>
        </w:rPr>
        <w:t>]</w:t>
      </w:r>
    </w:p>
    <w:p w:rsidR="00B42A8D" w:rsidRPr="00A52C7F" w:rsidRDefault="00B42A8D" w:rsidP="00013E05">
      <w:pPr>
        <w:spacing w:after="0" w:line="360" w:lineRule="auto"/>
        <w:jc w:val="both"/>
        <w:rPr>
          <w:rFonts w:ascii="Book Antiqua" w:eastAsia="宋体" w:hAnsi="Book Antiqua" w:cs="宋体"/>
          <w:color w:val="000000"/>
          <w:sz w:val="24"/>
          <w:szCs w:val="24"/>
        </w:rPr>
      </w:pPr>
      <w:r w:rsidRPr="00A52C7F">
        <w:rPr>
          <w:rFonts w:ascii="Book Antiqua" w:eastAsia="宋体" w:hAnsi="Book Antiqua" w:cs="宋体"/>
          <w:color w:val="000000"/>
          <w:sz w:val="24"/>
          <w:szCs w:val="24"/>
        </w:rPr>
        <w:t>100 </w:t>
      </w:r>
      <w:proofErr w:type="spellStart"/>
      <w:r w:rsidRPr="00A52C7F">
        <w:rPr>
          <w:rFonts w:ascii="Book Antiqua" w:eastAsia="宋体" w:hAnsi="Book Antiqua" w:cs="宋体"/>
          <w:b/>
          <w:bCs/>
          <w:color w:val="000000"/>
          <w:sz w:val="24"/>
          <w:szCs w:val="24"/>
        </w:rPr>
        <w:t>Isakova</w:t>
      </w:r>
      <w:proofErr w:type="spellEnd"/>
      <w:r w:rsidRPr="00A52C7F">
        <w:rPr>
          <w:rFonts w:ascii="Book Antiqua" w:eastAsia="宋体" w:hAnsi="Book Antiqua" w:cs="宋体"/>
          <w:b/>
          <w:bCs/>
          <w:color w:val="000000"/>
          <w:sz w:val="24"/>
          <w:szCs w:val="24"/>
        </w:rPr>
        <w:t xml:space="preserve"> T</w:t>
      </w:r>
      <w:r w:rsidRPr="00A52C7F">
        <w:rPr>
          <w:rFonts w:ascii="Book Antiqua" w:eastAsia="宋体" w:hAnsi="Book Antiqua" w:cs="宋体"/>
          <w:color w:val="000000"/>
          <w:sz w:val="24"/>
          <w:szCs w:val="24"/>
        </w:rPr>
        <w:t>. Comparison of mineral metabolites as risk factors for adverse clinical outcomes in CKD. </w:t>
      </w:r>
      <w:proofErr w:type="spellStart"/>
      <w:r w:rsidRPr="00A52C7F">
        <w:rPr>
          <w:rFonts w:ascii="Book Antiqua" w:eastAsia="宋体" w:hAnsi="Book Antiqua" w:cs="宋体"/>
          <w:i/>
          <w:iCs/>
          <w:color w:val="000000"/>
          <w:sz w:val="24"/>
          <w:szCs w:val="24"/>
        </w:rPr>
        <w:t>Semin</w:t>
      </w:r>
      <w:proofErr w:type="spellEnd"/>
      <w:r w:rsidRPr="00A52C7F">
        <w:rPr>
          <w:rFonts w:ascii="Book Antiqua" w:eastAsia="宋体" w:hAnsi="Book Antiqua" w:cs="宋体"/>
          <w:i/>
          <w:iCs/>
          <w:color w:val="000000"/>
          <w:sz w:val="24"/>
          <w:szCs w:val="24"/>
        </w:rPr>
        <w:t xml:space="preserve"> </w:t>
      </w:r>
      <w:proofErr w:type="spellStart"/>
      <w:r w:rsidRPr="00A52C7F">
        <w:rPr>
          <w:rFonts w:ascii="Book Antiqua" w:eastAsia="宋体" w:hAnsi="Book Antiqua" w:cs="宋体"/>
          <w:i/>
          <w:iCs/>
          <w:color w:val="000000"/>
          <w:sz w:val="24"/>
          <w:szCs w:val="24"/>
        </w:rPr>
        <w:t>Nephrol</w:t>
      </w:r>
      <w:proofErr w:type="spellEnd"/>
      <w:r w:rsidRPr="00A52C7F">
        <w:rPr>
          <w:rFonts w:ascii="Book Antiqua" w:eastAsia="宋体" w:hAnsi="Book Antiqua" w:cs="宋体"/>
          <w:color w:val="000000"/>
          <w:sz w:val="24"/>
          <w:szCs w:val="24"/>
        </w:rPr>
        <w:t> 2013; </w:t>
      </w:r>
      <w:r w:rsidRPr="00A52C7F">
        <w:rPr>
          <w:rFonts w:ascii="Book Antiqua" w:eastAsia="宋体" w:hAnsi="Book Antiqua" w:cs="宋体"/>
          <w:b/>
          <w:bCs/>
          <w:color w:val="000000"/>
          <w:sz w:val="24"/>
          <w:szCs w:val="24"/>
        </w:rPr>
        <w:t>33</w:t>
      </w:r>
      <w:r w:rsidRPr="00A52C7F">
        <w:rPr>
          <w:rFonts w:ascii="Book Antiqua" w:eastAsia="宋体" w:hAnsi="Book Antiqua" w:cs="宋体"/>
          <w:color w:val="000000"/>
          <w:sz w:val="24"/>
          <w:szCs w:val="24"/>
        </w:rPr>
        <w:t>: 106-117 [PMID: 23465498 DOI: 10.1016/j.semnephrol.2012.12.012</w:t>
      </w:r>
      <w:r>
        <w:rPr>
          <w:rFonts w:ascii="Book Antiqua" w:eastAsia="宋体" w:hAnsi="Book Antiqua" w:cs="宋体"/>
          <w:color w:val="000000"/>
          <w:sz w:val="24"/>
          <w:szCs w:val="24"/>
        </w:rPr>
        <w:t>]</w:t>
      </w:r>
    </w:p>
    <w:p w:rsidR="00B42A8D" w:rsidRPr="00A52C7F" w:rsidRDefault="00B42A8D" w:rsidP="00013E05">
      <w:pPr>
        <w:spacing w:after="0" w:line="360" w:lineRule="auto"/>
        <w:jc w:val="both"/>
        <w:rPr>
          <w:rFonts w:ascii="Book Antiqua" w:eastAsia="宋体" w:hAnsi="Book Antiqua" w:cs="宋体"/>
          <w:color w:val="000000"/>
          <w:sz w:val="24"/>
          <w:szCs w:val="24"/>
        </w:rPr>
      </w:pPr>
      <w:r w:rsidRPr="00A52C7F">
        <w:rPr>
          <w:rFonts w:ascii="Book Antiqua" w:eastAsia="宋体" w:hAnsi="Book Antiqua" w:cs="宋体"/>
          <w:color w:val="000000"/>
          <w:sz w:val="24"/>
          <w:szCs w:val="24"/>
        </w:rPr>
        <w:t>101 </w:t>
      </w:r>
      <w:proofErr w:type="spellStart"/>
      <w:r w:rsidRPr="00A52C7F">
        <w:rPr>
          <w:rFonts w:ascii="Book Antiqua" w:eastAsia="宋体" w:hAnsi="Book Antiqua" w:cs="宋体"/>
          <w:b/>
          <w:bCs/>
          <w:color w:val="000000"/>
          <w:sz w:val="24"/>
          <w:szCs w:val="24"/>
        </w:rPr>
        <w:t>Gohda</w:t>
      </w:r>
      <w:proofErr w:type="spellEnd"/>
      <w:r w:rsidRPr="00A52C7F">
        <w:rPr>
          <w:rFonts w:ascii="Book Antiqua" w:eastAsia="宋体" w:hAnsi="Book Antiqua" w:cs="宋体"/>
          <w:b/>
          <w:bCs/>
          <w:color w:val="000000"/>
          <w:sz w:val="24"/>
          <w:szCs w:val="24"/>
        </w:rPr>
        <w:t xml:space="preserve"> T</w:t>
      </w:r>
      <w:r w:rsidRPr="00A52C7F">
        <w:rPr>
          <w:rFonts w:ascii="Book Antiqua" w:eastAsia="宋体" w:hAnsi="Book Antiqua" w:cs="宋体"/>
          <w:color w:val="000000"/>
          <w:sz w:val="24"/>
          <w:szCs w:val="24"/>
        </w:rPr>
        <w:t xml:space="preserve">, </w:t>
      </w:r>
      <w:proofErr w:type="spellStart"/>
      <w:r w:rsidRPr="00A52C7F">
        <w:rPr>
          <w:rFonts w:ascii="Book Antiqua" w:eastAsia="宋体" w:hAnsi="Book Antiqua" w:cs="宋体"/>
          <w:color w:val="000000"/>
          <w:sz w:val="24"/>
          <w:szCs w:val="24"/>
        </w:rPr>
        <w:t>Niewczas</w:t>
      </w:r>
      <w:proofErr w:type="spellEnd"/>
      <w:r w:rsidRPr="00A52C7F">
        <w:rPr>
          <w:rFonts w:ascii="Book Antiqua" w:eastAsia="宋体" w:hAnsi="Book Antiqua" w:cs="宋体"/>
          <w:color w:val="000000"/>
          <w:sz w:val="24"/>
          <w:szCs w:val="24"/>
        </w:rPr>
        <w:t xml:space="preserve"> MA, </w:t>
      </w:r>
      <w:proofErr w:type="spellStart"/>
      <w:r w:rsidRPr="00A52C7F">
        <w:rPr>
          <w:rFonts w:ascii="Book Antiqua" w:eastAsia="宋体" w:hAnsi="Book Antiqua" w:cs="宋体"/>
          <w:color w:val="000000"/>
          <w:sz w:val="24"/>
          <w:szCs w:val="24"/>
        </w:rPr>
        <w:t>Ficociello</w:t>
      </w:r>
      <w:proofErr w:type="spellEnd"/>
      <w:r w:rsidRPr="00A52C7F">
        <w:rPr>
          <w:rFonts w:ascii="Book Antiqua" w:eastAsia="宋体" w:hAnsi="Book Antiqua" w:cs="宋体"/>
          <w:color w:val="000000"/>
          <w:sz w:val="24"/>
          <w:szCs w:val="24"/>
        </w:rPr>
        <w:t xml:space="preserve"> LH, Walker WH, </w:t>
      </w:r>
      <w:proofErr w:type="spellStart"/>
      <w:r w:rsidRPr="00A52C7F">
        <w:rPr>
          <w:rFonts w:ascii="Book Antiqua" w:eastAsia="宋体" w:hAnsi="Book Antiqua" w:cs="宋体"/>
          <w:color w:val="000000"/>
          <w:sz w:val="24"/>
          <w:szCs w:val="24"/>
        </w:rPr>
        <w:t>Skupien</w:t>
      </w:r>
      <w:proofErr w:type="spellEnd"/>
      <w:r w:rsidRPr="00A52C7F">
        <w:rPr>
          <w:rFonts w:ascii="Book Antiqua" w:eastAsia="宋体" w:hAnsi="Book Antiqua" w:cs="宋体"/>
          <w:color w:val="000000"/>
          <w:sz w:val="24"/>
          <w:szCs w:val="24"/>
        </w:rPr>
        <w:t xml:space="preserve"> J, </w:t>
      </w:r>
      <w:proofErr w:type="spellStart"/>
      <w:r w:rsidRPr="00A52C7F">
        <w:rPr>
          <w:rFonts w:ascii="Book Antiqua" w:eastAsia="宋体" w:hAnsi="Book Antiqua" w:cs="宋体"/>
          <w:color w:val="000000"/>
          <w:sz w:val="24"/>
          <w:szCs w:val="24"/>
        </w:rPr>
        <w:t>Rosetti</w:t>
      </w:r>
      <w:proofErr w:type="spellEnd"/>
      <w:r w:rsidRPr="00A52C7F">
        <w:rPr>
          <w:rFonts w:ascii="Book Antiqua" w:eastAsia="宋体" w:hAnsi="Book Antiqua" w:cs="宋体"/>
          <w:color w:val="000000"/>
          <w:sz w:val="24"/>
          <w:szCs w:val="24"/>
        </w:rPr>
        <w:t xml:space="preserve"> F, </w:t>
      </w:r>
      <w:proofErr w:type="spellStart"/>
      <w:r w:rsidRPr="00A52C7F">
        <w:rPr>
          <w:rFonts w:ascii="Book Antiqua" w:eastAsia="宋体" w:hAnsi="Book Antiqua" w:cs="宋体"/>
          <w:color w:val="000000"/>
          <w:sz w:val="24"/>
          <w:szCs w:val="24"/>
        </w:rPr>
        <w:t>Cullere</w:t>
      </w:r>
      <w:proofErr w:type="spellEnd"/>
      <w:r w:rsidRPr="00A52C7F">
        <w:rPr>
          <w:rFonts w:ascii="Book Antiqua" w:eastAsia="宋体" w:hAnsi="Book Antiqua" w:cs="宋体"/>
          <w:color w:val="000000"/>
          <w:sz w:val="24"/>
          <w:szCs w:val="24"/>
        </w:rPr>
        <w:t xml:space="preserve"> X, Johnson AC, Crabtree G, Smiles AM, </w:t>
      </w:r>
      <w:proofErr w:type="spellStart"/>
      <w:r w:rsidRPr="00A52C7F">
        <w:rPr>
          <w:rFonts w:ascii="Book Antiqua" w:eastAsia="宋体" w:hAnsi="Book Antiqua" w:cs="宋体"/>
          <w:color w:val="000000"/>
          <w:sz w:val="24"/>
          <w:szCs w:val="24"/>
        </w:rPr>
        <w:t>Mayadas</w:t>
      </w:r>
      <w:proofErr w:type="spellEnd"/>
      <w:r w:rsidRPr="00A52C7F">
        <w:rPr>
          <w:rFonts w:ascii="Book Antiqua" w:eastAsia="宋体" w:hAnsi="Book Antiqua" w:cs="宋体"/>
          <w:color w:val="000000"/>
          <w:sz w:val="24"/>
          <w:szCs w:val="24"/>
        </w:rPr>
        <w:t xml:space="preserve"> TN, </w:t>
      </w:r>
      <w:proofErr w:type="spellStart"/>
      <w:r w:rsidRPr="00A52C7F">
        <w:rPr>
          <w:rFonts w:ascii="Book Antiqua" w:eastAsia="宋体" w:hAnsi="Book Antiqua" w:cs="宋体"/>
          <w:color w:val="000000"/>
          <w:sz w:val="24"/>
          <w:szCs w:val="24"/>
        </w:rPr>
        <w:t>Warram</w:t>
      </w:r>
      <w:proofErr w:type="spellEnd"/>
      <w:r w:rsidRPr="00A52C7F">
        <w:rPr>
          <w:rFonts w:ascii="Book Antiqua" w:eastAsia="宋体" w:hAnsi="Book Antiqua" w:cs="宋体"/>
          <w:color w:val="000000"/>
          <w:sz w:val="24"/>
          <w:szCs w:val="24"/>
        </w:rPr>
        <w:t xml:space="preserve"> JH, </w:t>
      </w:r>
      <w:proofErr w:type="spellStart"/>
      <w:r w:rsidRPr="00A52C7F">
        <w:rPr>
          <w:rFonts w:ascii="Book Antiqua" w:eastAsia="宋体" w:hAnsi="Book Antiqua" w:cs="宋体"/>
          <w:color w:val="000000"/>
          <w:sz w:val="24"/>
          <w:szCs w:val="24"/>
        </w:rPr>
        <w:t>Krolewski</w:t>
      </w:r>
      <w:proofErr w:type="spellEnd"/>
      <w:r w:rsidRPr="00A52C7F">
        <w:rPr>
          <w:rFonts w:ascii="Book Antiqua" w:eastAsia="宋体" w:hAnsi="Book Antiqua" w:cs="宋体"/>
          <w:color w:val="000000"/>
          <w:sz w:val="24"/>
          <w:szCs w:val="24"/>
        </w:rPr>
        <w:t xml:space="preserve"> AS. Circulating TNF receptors 1 and 2 predict stage 3 CKD in type 1 diabetes. </w:t>
      </w:r>
      <w:r w:rsidRPr="00A52C7F">
        <w:rPr>
          <w:rFonts w:ascii="Book Antiqua" w:eastAsia="宋体" w:hAnsi="Book Antiqua" w:cs="宋体"/>
          <w:i/>
          <w:iCs/>
          <w:color w:val="000000"/>
          <w:sz w:val="24"/>
          <w:szCs w:val="24"/>
        </w:rPr>
        <w:t xml:space="preserve">J Am </w:t>
      </w:r>
      <w:proofErr w:type="spellStart"/>
      <w:r w:rsidRPr="00A52C7F">
        <w:rPr>
          <w:rFonts w:ascii="Book Antiqua" w:eastAsia="宋体" w:hAnsi="Book Antiqua" w:cs="宋体"/>
          <w:i/>
          <w:iCs/>
          <w:color w:val="000000"/>
          <w:sz w:val="24"/>
          <w:szCs w:val="24"/>
        </w:rPr>
        <w:t>Soc</w:t>
      </w:r>
      <w:proofErr w:type="spellEnd"/>
      <w:r w:rsidRPr="00A52C7F">
        <w:rPr>
          <w:rFonts w:ascii="Book Antiqua" w:eastAsia="宋体" w:hAnsi="Book Antiqua" w:cs="宋体"/>
          <w:i/>
          <w:iCs/>
          <w:color w:val="000000"/>
          <w:sz w:val="24"/>
          <w:szCs w:val="24"/>
        </w:rPr>
        <w:t xml:space="preserve"> </w:t>
      </w:r>
      <w:proofErr w:type="spellStart"/>
      <w:r w:rsidRPr="00A52C7F">
        <w:rPr>
          <w:rFonts w:ascii="Book Antiqua" w:eastAsia="宋体" w:hAnsi="Book Antiqua" w:cs="宋体"/>
          <w:i/>
          <w:iCs/>
          <w:color w:val="000000"/>
          <w:sz w:val="24"/>
          <w:szCs w:val="24"/>
        </w:rPr>
        <w:t>Nephrol</w:t>
      </w:r>
      <w:proofErr w:type="spellEnd"/>
      <w:r w:rsidRPr="00A52C7F">
        <w:rPr>
          <w:rFonts w:ascii="Book Antiqua" w:eastAsia="宋体" w:hAnsi="Book Antiqua" w:cs="宋体"/>
          <w:color w:val="000000"/>
          <w:sz w:val="24"/>
          <w:szCs w:val="24"/>
        </w:rPr>
        <w:t> 2012; </w:t>
      </w:r>
      <w:r w:rsidRPr="00A52C7F">
        <w:rPr>
          <w:rFonts w:ascii="Book Antiqua" w:eastAsia="宋体" w:hAnsi="Book Antiqua" w:cs="宋体"/>
          <w:b/>
          <w:bCs/>
          <w:color w:val="000000"/>
          <w:sz w:val="24"/>
          <w:szCs w:val="24"/>
        </w:rPr>
        <w:t>23</w:t>
      </w:r>
      <w:r w:rsidRPr="00A52C7F">
        <w:rPr>
          <w:rFonts w:ascii="Book Antiqua" w:eastAsia="宋体" w:hAnsi="Book Antiqua" w:cs="宋体"/>
          <w:color w:val="000000"/>
          <w:sz w:val="24"/>
          <w:szCs w:val="24"/>
        </w:rPr>
        <w:t>: 516-524 [PMID: 22266664 DOI: 10.1681/ASN.2011060628</w:t>
      </w:r>
      <w:r>
        <w:rPr>
          <w:rFonts w:ascii="Book Antiqua" w:eastAsia="宋体" w:hAnsi="Book Antiqua" w:cs="宋体"/>
          <w:color w:val="000000"/>
          <w:sz w:val="24"/>
          <w:szCs w:val="24"/>
        </w:rPr>
        <w:t>]</w:t>
      </w:r>
    </w:p>
    <w:p w:rsidR="00B42A8D" w:rsidRPr="00A52C7F" w:rsidRDefault="00B42A8D" w:rsidP="00013E05">
      <w:pPr>
        <w:spacing w:after="0" w:line="360" w:lineRule="auto"/>
        <w:jc w:val="both"/>
        <w:rPr>
          <w:rFonts w:ascii="Book Antiqua" w:eastAsia="宋体" w:hAnsi="Book Antiqua" w:cs="宋体"/>
          <w:color w:val="000000"/>
          <w:sz w:val="24"/>
          <w:szCs w:val="24"/>
        </w:rPr>
      </w:pPr>
      <w:r w:rsidRPr="00A52C7F">
        <w:rPr>
          <w:rFonts w:ascii="Book Antiqua" w:eastAsia="宋体" w:hAnsi="Book Antiqua" w:cs="宋体"/>
          <w:color w:val="000000"/>
          <w:sz w:val="24"/>
          <w:szCs w:val="24"/>
        </w:rPr>
        <w:t>102 </w:t>
      </w:r>
      <w:proofErr w:type="spellStart"/>
      <w:r w:rsidRPr="00A52C7F">
        <w:rPr>
          <w:rFonts w:ascii="Book Antiqua" w:eastAsia="宋体" w:hAnsi="Book Antiqua" w:cs="宋体"/>
          <w:b/>
          <w:bCs/>
          <w:color w:val="000000"/>
          <w:sz w:val="24"/>
          <w:szCs w:val="24"/>
        </w:rPr>
        <w:t>Niewczas</w:t>
      </w:r>
      <w:proofErr w:type="spellEnd"/>
      <w:r w:rsidRPr="00A52C7F">
        <w:rPr>
          <w:rFonts w:ascii="Book Antiqua" w:eastAsia="宋体" w:hAnsi="Book Antiqua" w:cs="宋体"/>
          <w:b/>
          <w:bCs/>
          <w:color w:val="000000"/>
          <w:sz w:val="24"/>
          <w:szCs w:val="24"/>
        </w:rPr>
        <w:t xml:space="preserve"> MA</w:t>
      </w:r>
      <w:r w:rsidRPr="00A52C7F">
        <w:rPr>
          <w:rFonts w:ascii="Book Antiqua" w:eastAsia="宋体" w:hAnsi="Book Antiqua" w:cs="宋体"/>
          <w:color w:val="000000"/>
          <w:sz w:val="24"/>
          <w:szCs w:val="24"/>
        </w:rPr>
        <w:t xml:space="preserve">, </w:t>
      </w:r>
      <w:proofErr w:type="spellStart"/>
      <w:r w:rsidRPr="00A52C7F">
        <w:rPr>
          <w:rFonts w:ascii="Book Antiqua" w:eastAsia="宋体" w:hAnsi="Book Antiqua" w:cs="宋体"/>
          <w:color w:val="000000"/>
          <w:sz w:val="24"/>
          <w:szCs w:val="24"/>
        </w:rPr>
        <w:t>Gohda</w:t>
      </w:r>
      <w:proofErr w:type="spellEnd"/>
      <w:r w:rsidRPr="00A52C7F">
        <w:rPr>
          <w:rFonts w:ascii="Book Antiqua" w:eastAsia="宋体" w:hAnsi="Book Antiqua" w:cs="宋体"/>
          <w:color w:val="000000"/>
          <w:sz w:val="24"/>
          <w:szCs w:val="24"/>
        </w:rPr>
        <w:t xml:space="preserve"> T, </w:t>
      </w:r>
      <w:proofErr w:type="spellStart"/>
      <w:r w:rsidRPr="00A52C7F">
        <w:rPr>
          <w:rFonts w:ascii="Book Antiqua" w:eastAsia="宋体" w:hAnsi="Book Antiqua" w:cs="宋体"/>
          <w:color w:val="000000"/>
          <w:sz w:val="24"/>
          <w:szCs w:val="24"/>
        </w:rPr>
        <w:t>Skupien</w:t>
      </w:r>
      <w:proofErr w:type="spellEnd"/>
      <w:r w:rsidRPr="00A52C7F">
        <w:rPr>
          <w:rFonts w:ascii="Book Antiqua" w:eastAsia="宋体" w:hAnsi="Book Antiqua" w:cs="宋体"/>
          <w:color w:val="000000"/>
          <w:sz w:val="24"/>
          <w:szCs w:val="24"/>
        </w:rPr>
        <w:t xml:space="preserve"> J, Smiles AM, Walker WH, </w:t>
      </w:r>
      <w:proofErr w:type="spellStart"/>
      <w:r w:rsidRPr="00A52C7F">
        <w:rPr>
          <w:rFonts w:ascii="Book Antiqua" w:eastAsia="宋体" w:hAnsi="Book Antiqua" w:cs="宋体"/>
          <w:color w:val="000000"/>
          <w:sz w:val="24"/>
          <w:szCs w:val="24"/>
        </w:rPr>
        <w:t>Rosetti</w:t>
      </w:r>
      <w:proofErr w:type="spellEnd"/>
      <w:r w:rsidRPr="00A52C7F">
        <w:rPr>
          <w:rFonts w:ascii="Book Antiqua" w:eastAsia="宋体" w:hAnsi="Book Antiqua" w:cs="宋体"/>
          <w:color w:val="000000"/>
          <w:sz w:val="24"/>
          <w:szCs w:val="24"/>
        </w:rPr>
        <w:t xml:space="preserve"> F, </w:t>
      </w:r>
      <w:proofErr w:type="spellStart"/>
      <w:r w:rsidRPr="00A52C7F">
        <w:rPr>
          <w:rFonts w:ascii="Book Antiqua" w:eastAsia="宋体" w:hAnsi="Book Antiqua" w:cs="宋体"/>
          <w:color w:val="000000"/>
          <w:sz w:val="24"/>
          <w:szCs w:val="24"/>
        </w:rPr>
        <w:t>Cullere</w:t>
      </w:r>
      <w:proofErr w:type="spellEnd"/>
      <w:r w:rsidRPr="00A52C7F">
        <w:rPr>
          <w:rFonts w:ascii="Book Antiqua" w:eastAsia="宋体" w:hAnsi="Book Antiqua" w:cs="宋体"/>
          <w:color w:val="000000"/>
          <w:sz w:val="24"/>
          <w:szCs w:val="24"/>
        </w:rPr>
        <w:t xml:space="preserve"> X, </w:t>
      </w:r>
      <w:proofErr w:type="spellStart"/>
      <w:r w:rsidRPr="00A52C7F">
        <w:rPr>
          <w:rFonts w:ascii="Book Antiqua" w:eastAsia="宋体" w:hAnsi="Book Antiqua" w:cs="宋体"/>
          <w:color w:val="000000"/>
          <w:sz w:val="24"/>
          <w:szCs w:val="24"/>
        </w:rPr>
        <w:t>Eckfeldt</w:t>
      </w:r>
      <w:proofErr w:type="spellEnd"/>
      <w:r w:rsidRPr="00A52C7F">
        <w:rPr>
          <w:rFonts w:ascii="Book Antiqua" w:eastAsia="宋体" w:hAnsi="Book Antiqua" w:cs="宋体"/>
          <w:color w:val="000000"/>
          <w:sz w:val="24"/>
          <w:szCs w:val="24"/>
        </w:rPr>
        <w:t xml:space="preserve"> JH, </w:t>
      </w:r>
      <w:proofErr w:type="spellStart"/>
      <w:r w:rsidRPr="00A52C7F">
        <w:rPr>
          <w:rFonts w:ascii="Book Antiqua" w:eastAsia="宋体" w:hAnsi="Book Antiqua" w:cs="宋体"/>
          <w:color w:val="000000"/>
          <w:sz w:val="24"/>
          <w:szCs w:val="24"/>
        </w:rPr>
        <w:t>Doria</w:t>
      </w:r>
      <w:proofErr w:type="spellEnd"/>
      <w:r w:rsidRPr="00A52C7F">
        <w:rPr>
          <w:rFonts w:ascii="Book Antiqua" w:eastAsia="宋体" w:hAnsi="Book Antiqua" w:cs="宋体"/>
          <w:color w:val="000000"/>
          <w:sz w:val="24"/>
          <w:szCs w:val="24"/>
        </w:rPr>
        <w:t xml:space="preserve"> A, </w:t>
      </w:r>
      <w:proofErr w:type="spellStart"/>
      <w:r w:rsidRPr="00A52C7F">
        <w:rPr>
          <w:rFonts w:ascii="Book Antiqua" w:eastAsia="宋体" w:hAnsi="Book Antiqua" w:cs="宋体"/>
          <w:color w:val="000000"/>
          <w:sz w:val="24"/>
          <w:szCs w:val="24"/>
        </w:rPr>
        <w:t>Mayadas</w:t>
      </w:r>
      <w:proofErr w:type="spellEnd"/>
      <w:r w:rsidRPr="00A52C7F">
        <w:rPr>
          <w:rFonts w:ascii="Book Antiqua" w:eastAsia="宋体" w:hAnsi="Book Antiqua" w:cs="宋体"/>
          <w:color w:val="000000"/>
          <w:sz w:val="24"/>
          <w:szCs w:val="24"/>
        </w:rPr>
        <w:t xml:space="preserve"> TN, </w:t>
      </w:r>
      <w:proofErr w:type="spellStart"/>
      <w:r w:rsidRPr="00A52C7F">
        <w:rPr>
          <w:rFonts w:ascii="Book Antiqua" w:eastAsia="宋体" w:hAnsi="Book Antiqua" w:cs="宋体"/>
          <w:color w:val="000000"/>
          <w:sz w:val="24"/>
          <w:szCs w:val="24"/>
        </w:rPr>
        <w:t>Warram</w:t>
      </w:r>
      <w:proofErr w:type="spellEnd"/>
      <w:r w:rsidRPr="00A52C7F">
        <w:rPr>
          <w:rFonts w:ascii="Book Antiqua" w:eastAsia="宋体" w:hAnsi="Book Antiqua" w:cs="宋体"/>
          <w:color w:val="000000"/>
          <w:sz w:val="24"/>
          <w:szCs w:val="24"/>
        </w:rPr>
        <w:t xml:space="preserve"> JH, </w:t>
      </w:r>
      <w:proofErr w:type="spellStart"/>
      <w:r w:rsidRPr="00A52C7F">
        <w:rPr>
          <w:rFonts w:ascii="Book Antiqua" w:eastAsia="宋体" w:hAnsi="Book Antiqua" w:cs="宋体"/>
          <w:color w:val="000000"/>
          <w:sz w:val="24"/>
          <w:szCs w:val="24"/>
        </w:rPr>
        <w:t>Krolewski</w:t>
      </w:r>
      <w:proofErr w:type="spellEnd"/>
      <w:r w:rsidRPr="00A52C7F">
        <w:rPr>
          <w:rFonts w:ascii="Book Antiqua" w:eastAsia="宋体" w:hAnsi="Book Antiqua" w:cs="宋体"/>
          <w:color w:val="000000"/>
          <w:sz w:val="24"/>
          <w:szCs w:val="24"/>
        </w:rPr>
        <w:t xml:space="preserve"> AS. Circulating TNF receptors 1 and 2 predict ESRD in type 2 diabetes. </w:t>
      </w:r>
      <w:r w:rsidRPr="00A52C7F">
        <w:rPr>
          <w:rFonts w:ascii="Book Antiqua" w:eastAsia="宋体" w:hAnsi="Book Antiqua" w:cs="宋体"/>
          <w:i/>
          <w:iCs/>
          <w:color w:val="000000"/>
          <w:sz w:val="24"/>
          <w:szCs w:val="24"/>
        </w:rPr>
        <w:t xml:space="preserve">J Am </w:t>
      </w:r>
      <w:proofErr w:type="spellStart"/>
      <w:r w:rsidRPr="00A52C7F">
        <w:rPr>
          <w:rFonts w:ascii="Book Antiqua" w:eastAsia="宋体" w:hAnsi="Book Antiqua" w:cs="宋体"/>
          <w:i/>
          <w:iCs/>
          <w:color w:val="000000"/>
          <w:sz w:val="24"/>
          <w:szCs w:val="24"/>
        </w:rPr>
        <w:t>Soc</w:t>
      </w:r>
      <w:proofErr w:type="spellEnd"/>
      <w:r w:rsidRPr="00A52C7F">
        <w:rPr>
          <w:rFonts w:ascii="Book Antiqua" w:eastAsia="宋体" w:hAnsi="Book Antiqua" w:cs="宋体"/>
          <w:i/>
          <w:iCs/>
          <w:color w:val="000000"/>
          <w:sz w:val="24"/>
          <w:szCs w:val="24"/>
        </w:rPr>
        <w:t xml:space="preserve"> </w:t>
      </w:r>
      <w:proofErr w:type="spellStart"/>
      <w:r w:rsidRPr="00A52C7F">
        <w:rPr>
          <w:rFonts w:ascii="Book Antiqua" w:eastAsia="宋体" w:hAnsi="Book Antiqua" w:cs="宋体"/>
          <w:i/>
          <w:iCs/>
          <w:color w:val="000000"/>
          <w:sz w:val="24"/>
          <w:szCs w:val="24"/>
        </w:rPr>
        <w:t>Nephrol</w:t>
      </w:r>
      <w:proofErr w:type="spellEnd"/>
      <w:r w:rsidRPr="00A52C7F">
        <w:rPr>
          <w:rFonts w:ascii="Book Antiqua" w:eastAsia="宋体" w:hAnsi="Book Antiqua" w:cs="宋体"/>
          <w:color w:val="000000"/>
          <w:sz w:val="24"/>
          <w:szCs w:val="24"/>
        </w:rPr>
        <w:t> 2012; </w:t>
      </w:r>
      <w:r w:rsidRPr="00A52C7F">
        <w:rPr>
          <w:rFonts w:ascii="Book Antiqua" w:eastAsia="宋体" w:hAnsi="Book Antiqua" w:cs="宋体"/>
          <w:b/>
          <w:bCs/>
          <w:color w:val="000000"/>
          <w:sz w:val="24"/>
          <w:szCs w:val="24"/>
        </w:rPr>
        <w:t>23</w:t>
      </w:r>
      <w:r w:rsidRPr="00A52C7F">
        <w:rPr>
          <w:rFonts w:ascii="Book Antiqua" w:eastAsia="宋体" w:hAnsi="Book Antiqua" w:cs="宋体"/>
          <w:color w:val="000000"/>
          <w:sz w:val="24"/>
          <w:szCs w:val="24"/>
        </w:rPr>
        <w:t>: 507-515 [PMID: 22266663 DOI: 10.1681/ASN.2011060627</w:t>
      </w:r>
      <w:r>
        <w:rPr>
          <w:rFonts w:ascii="Book Antiqua" w:eastAsia="宋体" w:hAnsi="Book Antiqua" w:cs="宋体"/>
          <w:color w:val="000000"/>
          <w:sz w:val="24"/>
          <w:szCs w:val="24"/>
        </w:rPr>
        <w:t>]</w:t>
      </w:r>
    </w:p>
    <w:p w:rsidR="00B42A8D" w:rsidRPr="00A52C7F" w:rsidRDefault="00B42A8D" w:rsidP="00013E05">
      <w:pPr>
        <w:spacing w:after="0" w:line="360" w:lineRule="auto"/>
        <w:jc w:val="both"/>
        <w:rPr>
          <w:rFonts w:ascii="Book Antiqua" w:eastAsia="宋体" w:hAnsi="Book Antiqua" w:cs="宋体"/>
          <w:color w:val="000000"/>
          <w:sz w:val="24"/>
          <w:szCs w:val="24"/>
        </w:rPr>
      </w:pPr>
      <w:r w:rsidRPr="00A52C7F">
        <w:rPr>
          <w:rFonts w:ascii="Book Antiqua" w:eastAsia="宋体" w:hAnsi="Book Antiqua" w:cs="宋体"/>
          <w:color w:val="000000"/>
          <w:sz w:val="24"/>
          <w:szCs w:val="24"/>
        </w:rPr>
        <w:lastRenderedPageBreak/>
        <w:t>103 </w:t>
      </w:r>
      <w:proofErr w:type="spellStart"/>
      <w:r w:rsidRPr="00A52C7F">
        <w:rPr>
          <w:rFonts w:ascii="Book Antiqua" w:eastAsia="宋体" w:hAnsi="Book Antiqua" w:cs="宋体"/>
          <w:b/>
          <w:bCs/>
          <w:color w:val="000000"/>
          <w:sz w:val="24"/>
          <w:szCs w:val="24"/>
        </w:rPr>
        <w:t>Argyropoulos</w:t>
      </w:r>
      <w:proofErr w:type="spellEnd"/>
      <w:r w:rsidRPr="00A52C7F">
        <w:rPr>
          <w:rFonts w:ascii="Book Antiqua" w:eastAsia="宋体" w:hAnsi="Book Antiqua" w:cs="宋体"/>
          <w:b/>
          <w:bCs/>
          <w:color w:val="000000"/>
          <w:sz w:val="24"/>
          <w:szCs w:val="24"/>
        </w:rPr>
        <w:t xml:space="preserve"> C</w:t>
      </w:r>
      <w:r w:rsidRPr="00A52C7F">
        <w:rPr>
          <w:rFonts w:ascii="Book Antiqua" w:eastAsia="宋体" w:hAnsi="Book Antiqua" w:cs="宋体"/>
          <w:color w:val="000000"/>
          <w:sz w:val="24"/>
          <w:szCs w:val="24"/>
        </w:rPr>
        <w:t xml:space="preserve">, Wang K, </w:t>
      </w:r>
      <w:proofErr w:type="spellStart"/>
      <w:r w:rsidRPr="00A52C7F">
        <w:rPr>
          <w:rFonts w:ascii="Book Antiqua" w:eastAsia="宋体" w:hAnsi="Book Antiqua" w:cs="宋体"/>
          <w:color w:val="000000"/>
          <w:sz w:val="24"/>
          <w:szCs w:val="24"/>
        </w:rPr>
        <w:t>McClarty</w:t>
      </w:r>
      <w:proofErr w:type="spellEnd"/>
      <w:r w:rsidRPr="00A52C7F">
        <w:rPr>
          <w:rFonts w:ascii="Book Antiqua" w:eastAsia="宋体" w:hAnsi="Book Antiqua" w:cs="宋体"/>
          <w:color w:val="000000"/>
          <w:sz w:val="24"/>
          <w:szCs w:val="24"/>
        </w:rPr>
        <w:t xml:space="preserve"> S, Huang D, Bernardo J, Ellis D, Orchard T, Galas D, Johnson J. Urinary microRNA profiling in the nephropathy of type 1 diabetes. </w:t>
      </w:r>
      <w:proofErr w:type="spellStart"/>
      <w:r w:rsidRPr="00A52C7F">
        <w:rPr>
          <w:rFonts w:ascii="Book Antiqua" w:eastAsia="宋体" w:hAnsi="Book Antiqua" w:cs="宋体"/>
          <w:i/>
          <w:iCs/>
          <w:color w:val="000000"/>
          <w:sz w:val="24"/>
          <w:szCs w:val="24"/>
        </w:rPr>
        <w:t>PLoS</w:t>
      </w:r>
      <w:proofErr w:type="spellEnd"/>
      <w:r w:rsidRPr="00A52C7F">
        <w:rPr>
          <w:rFonts w:ascii="Book Antiqua" w:eastAsia="宋体" w:hAnsi="Book Antiqua" w:cs="宋体"/>
          <w:i/>
          <w:iCs/>
          <w:color w:val="000000"/>
          <w:sz w:val="24"/>
          <w:szCs w:val="24"/>
        </w:rPr>
        <w:t xml:space="preserve"> One</w:t>
      </w:r>
      <w:r w:rsidRPr="00A52C7F">
        <w:rPr>
          <w:rFonts w:ascii="Book Antiqua" w:eastAsia="宋体" w:hAnsi="Book Antiqua" w:cs="宋体"/>
          <w:color w:val="000000"/>
          <w:sz w:val="24"/>
          <w:szCs w:val="24"/>
        </w:rPr>
        <w:t> 2013; </w:t>
      </w:r>
      <w:r w:rsidRPr="00A52C7F">
        <w:rPr>
          <w:rFonts w:ascii="Book Antiqua" w:eastAsia="宋体" w:hAnsi="Book Antiqua" w:cs="宋体"/>
          <w:b/>
          <w:bCs/>
          <w:color w:val="000000"/>
          <w:sz w:val="24"/>
          <w:szCs w:val="24"/>
        </w:rPr>
        <w:t>8</w:t>
      </w:r>
      <w:r w:rsidRPr="00A52C7F">
        <w:rPr>
          <w:rFonts w:ascii="Book Antiqua" w:eastAsia="宋体" w:hAnsi="Book Antiqua" w:cs="宋体"/>
          <w:color w:val="000000"/>
          <w:sz w:val="24"/>
          <w:szCs w:val="24"/>
        </w:rPr>
        <w:t>: e54662 [PMID: 23358711 DOI: 10.1371/journal.pone.0054662</w:t>
      </w:r>
      <w:r>
        <w:rPr>
          <w:rFonts w:ascii="Book Antiqua" w:eastAsia="宋体" w:hAnsi="Book Antiqua" w:cs="宋体"/>
          <w:color w:val="000000"/>
          <w:sz w:val="24"/>
          <w:szCs w:val="24"/>
        </w:rPr>
        <w:t>]</w:t>
      </w:r>
    </w:p>
    <w:p w:rsidR="00B42A8D" w:rsidRPr="00A52C7F" w:rsidRDefault="00B42A8D" w:rsidP="00013E05">
      <w:pPr>
        <w:spacing w:after="0" w:line="360" w:lineRule="auto"/>
        <w:jc w:val="both"/>
        <w:rPr>
          <w:rFonts w:ascii="Book Antiqua" w:eastAsia="宋体" w:hAnsi="Book Antiqua" w:cs="宋体"/>
          <w:color w:val="000000"/>
          <w:sz w:val="24"/>
          <w:szCs w:val="24"/>
        </w:rPr>
      </w:pPr>
      <w:r w:rsidRPr="00A52C7F">
        <w:rPr>
          <w:rFonts w:ascii="Book Antiqua" w:eastAsia="宋体" w:hAnsi="Book Antiqua" w:cs="宋体"/>
          <w:color w:val="000000"/>
          <w:sz w:val="24"/>
          <w:szCs w:val="24"/>
        </w:rPr>
        <w:t>104 </w:t>
      </w:r>
      <w:r w:rsidRPr="00A52C7F">
        <w:rPr>
          <w:rFonts w:ascii="Book Antiqua" w:eastAsia="宋体" w:hAnsi="Book Antiqua" w:cs="宋体"/>
          <w:b/>
          <w:bCs/>
          <w:color w:val="000000"/>
          <w:sz w:val="24"/>
          <w:szCs w:val="24"/>
        </w:rPr>
        <w:t>Hirayama A</w:t>
      </w:r>
      <w:r w:rsidRPr="00A52C7F">
        <w:rPr>
          <w:rFonts w:ascii="Book Antiqua" w:eastAsia="宋体" w:hAnsi="Book Antiqua" w:cs="宋体"/>
          <w:color w:val="000000"/>
          <w:sz w:val="24"/>
          <w:szCs w:val="24"/>
        </w:rPr>
        <w:t xml:space="preserve">, Nakashima E, Sugimoto M, Akiyama S, Sato W, Maruyama S, Matsuo S, Tomita M, </w:t>
      </w:r>
      <w:proofErr w:type="spellStart"/>
      <w:r w:rsidRPr="00A52C7F">
        <w:rPr>
          <w:rFonts w:ascii="Book Antiqua" w:eastAsia="宋体" w:hAnsi="Book Antiqua" w:cs="宋体"/>
          <w:color w:val="000000"/>
          <w:sz w:val="24"/>
          <w:szCs w:val="24"/>
        </w:rPr>
        <w:t>Yuzawa</w:t>
      </w:r>
      <w:proofErr w:type="spellEnd"/>
      <w:r w:rsidRPr="00A52C7F">
        <w:rPr>
          <w:rFonts w:ascii="Book Antiqua" w:eastAsia="宋体" w:hAnsi="Book Antiqua" w:cs="宋体"/>
          <w:color w:val="000000"/>
          <w:sz w:val="24"/>
          <w:szCs w:val="24"/>
        </w:rPr>
        <w:t xml:space="preserve"> Y, Soga T. Metabolic profiling reveals new serum biomarkers for differentiating diabetic nephropathy. </w:t>
      </w:r>
      <w:r w:rsidRPr="00A52C7F">
        <w:rPr>
          <w:rFonts w:ascii="Book Antiqua" w:eastAsia="宋体" w:hAnsi="Book Antiqua" w:cs="宋体"/>
          <w:i/>
          <w:iCs/>
          <w:color w:val="000000"/>
          <w:sz w:val="24"/>
          <w:szCs w:val="24"/>
        </w:rPr>
        <w:t xml:space="preserve">Anal </w:t>
      </w:r>
      <w:proofErr w:type="spellStart"/>
      <w:r w:rsidRPr="00A52C7F">
        <w:rPr>
          <w:rFonts w:ascii="Book Antiqua" w:eastAsia="宋体" w:hAnsi="Book Antiqua" w:cs="宋体"/>
          <w:i/>
          <w:iCs/>
          <w:color w:val="000000"/>
          <w:sz w:val="24"/>
          <w:szCs w:val="24"/>
        </w:rPr>
        <w:t>Bioanal</w:t>
      </w:r>
      <w:proofErr w:type="spellEnd"/>
      <w:r w:rsidRPr="00A52C7F">
        <w:rPr>
          <w:rFonts w:ascii="Book Antiqua" w:eastAsia="宋体" w:hAnsi="Book Antiqua" w:cs="宋体"/>
          <w:i/>
          <w:iCs/>
          <w:color w:val="000000"/>
          <w:sz w:val="24"/>
          <w:szCs w:val="24"/>
        </w:rPr>
        <w:t xml:space="preserve"> </w:t>
      </w:r>
      <w:proofErr w:type="spellStart"/>
      <w:r w:rsidRPr="00A52C7F">
        <w:rPr>
          <w:rFonts w:ascii="Book Antiqua" w:eastAsia="宋体" w:hAnsi="Book Antiqua" w:cs="宋体"/>
          <w:i/>
          <w:iCs/>
          <w:color w:val="000000"/>
          <w:sz w:val="24"/>
          <w:szCs w:val="24"/>
        </w:rPr>
        <w:t>Chem</w:t>
      </w:r>
      <w:proofErr w:type="spellEnd"/>
      <w:r w:rsidRPr="00A52C7F">
        <w:rPr>
          <w:rFonts w:ascii="Book Antiqua" w:eastAsia="宋体" w:hAnsi="Book Antiqua" w:cs="宋体"/>
          <w:color w:val="000000"/>
          <w:sz w:val="24"/>
          <w:szCs w:val="24"/>
        </w:rPr>
        <w:t> 2012; </w:t>
      </w:r>
      <w:r w:rsidRPr="00A52C7F">
        <w:rPr>
          <w:rFonts w:ascii="Book Antiqua" w:eastAsia="宋体" w:hAnsi="Book Antiqua" w:cs="宋体"/>
          <w:b/>
          <w:bCs/>
          <w:color w:val="000000"/>
          <w:sz w:val="24"/>
          <w:szCs w:val="24"/>
        </w:rPr>
        <w:t>404</w:t>
      </w:r>
      <w:r w:rsidRPr="00A52C7F">
        <w:rPr>
          <w:rFonts w:ascii="Book Antiqua" w:eastAsia="宋体" w:hAnsi="Book Antiqua" w:cs="宋体"/>
          <w:color w:val="000000"/>
          <w:sz w:val="24"/>
          <w:szCs w:val="24"/>
        </w:rPr>
        <w:t>: 3101-3109 [PMID: 23052862 DOI: 10.1007/s00216-012-6412-x</w:t>
      </w:r>
      <w:r>
        <w:rPr>
          <w:rFonts w:ascii="Book Antiqua" w:eastAsia="宋体" w:hAnsi="Book Antiqua" w:cs="宋体"/>
          <w:color w:val="000000"/>
          <w:sz w:val="24"/>
          <w:szCs w:val="24"/>
        </w:rPr>
        <w:t>]</w:t>
      </w:r>
    </w:p>
    <w:p w:rsidR="00B42A8D" w:rsidRPr="00A52C7F" w:rsidRDefault="00B42A8D" w:rsidP="00013E05">
      <w:pPr>
        <w:spacing w:after="0" w:line="360" w:lineRule="auto"/>
        <w:jc w:val="both"/>
        <w:rPr>
          <w:rFonts w:ascii="Book Antiqua" w:eastAsia="宋体" w:hAnsi="Book Antiqua" w:cs="宋体"/>
          <w:color w:val="000000"/>
          <w:sz w:val="24"/>
          <w:szCs w:val="24"/>
        </w:rPr>
      </w:pPr>
      <w:r w:rsidRPr="00A52C7F">
        <w:rPr>
          <w:rFonts w:ascii="Book Antiqua" w:eastAsia="宋体" w:hAnsi="Book Antiqua" w:cs="宋体"/>
          <w:color w:val="000000"/>
          <w:sz w:val="24"/>
          <w:szCs w:val="24"/>
        </w:rPr>
        <w:t>105 </w:t>
      </w:r>
      <w:proofErr w:type="spellStart"/>
      <w:r w:rsidRPr="00A52C7F">
        <w:rPr>
          <w:rFonts w:ascii="Book Antiqua" w:eastAsia="宋体" w:hAnsi="Book Antiqua" w:cs="宋体"/>
          <w:b/>
          <w:bCs/>
          <w:color w:val="000000"/>
          <w:sz w:val="24"/>
          <w:szCs w:val="24"/>
        </w:rPr>
        <w:t>Zubiri</w:t>
      </w:r>
      <w:proofErr w:type="spellEnd"/>
      <w:r w:rsidRPr="00A52C7F">
        <w:rPr>
          <w:rFonts w:ascii="Book Antiqua" w:eastAsia="宋体" w:hAnsi="Book Antiqua" w:cs="宋体"/>
          <w:b/>
          <w:bCs/>
          <w:color w:val="000000"/>
          <w:sz w:val="24"/>
          <w:szCs w:val="24"/>
        </w:rPr>
        <w:t xml:space="preserve"> I</w:t>
      </w:r>
      <w:r w:rsidRPr="00A52C7F">
        <w:rPr>
          <w:rFonts w:ascii="Book Antiqua" w:eastAsia="宋体" w:hAnsi="Book Antiqua" w:cs="宋体"/>
          <w:color w:val="000000"/>
          <w:sz w:val="24"/>
          <w:szCs w:val="24"/>
        </w:rPr>
        <w:t xml:space="preserve">, </w:t>
      </w:r>
      <w:proofErr w:type="spellStart"/>
      <w:r w:rsidRPr="00A52C7F">
        <w:rPr>
          <w:rFonts w:ascii="Book Antiqua" w:eastAsia="宋体" w:hAnsi="Book Antiqua" w:cs="宋体"/>
          <w:color w:val="000000"/>
          <w:sz w:val="24"/>
          <w:szCs w:val="24"/>
        </w:rPr>
        <w:t>Vivanco</w:t>
      </w:r>
      <w:proofErr w:type="spellEnd"/>
      <w:r w:rsidRPr="00A52C7F">
        <w:rPr>
          <w:rFonts w:ascii="Book Antiqua" w:eastAsia="宋体" w:hAnsi="Book Antiqua" w:cs="宋体"/>
          <w:color w:val="000000"/>
          <w:sz w:val="24"/>
          <w:szCs w:val="24"/>
        </w:rPr>
        <w:t xml:space="preserve"> F, Alvarez-Llamas G. Proteomic analysis of urinary </w:t>
      </w:r>
      <w:proofErr w:type="spellStart"/>
      <w:r w:rsidRPr="00A52C7F">
        <w:rPr>
          <w:rFonts w:ascii="Book Antiqua" w:eastAsia="宋体" w:hAnsi="Book Antiqua" w:cs="宋体"/>
          <w:color w:val="000000"/>
          <w:sz w:val="24"/>
          <w:szCs w:val="24"/>
        </w:rPr>
        <w:t>exosomes</w:t>
      </w:r>
      <w:proofErr w:type="spellEnd"/>
      <w:r w:rsidRPr="00A52C7F">
        <w:rPr>
          <w:rFonts w:ascii="Book Antiqua" w:eastAsia="宋体" w:hAnsi="Book Antiqua" w:cs="宋体"/>
          <w:color w:val="000000"/>
          <w:sz w:val="24"/>
          <w:szCs w:val="24"/>
        </w:rPr>
        <w:t xml:space="preserve"> in cardiovascular and associated kidney diseases by two-dimensional electrophoresis and LC-MS/MS. </w:t>
      </w:r>
      <w:r w:rsidRPr="00A52C7F">
        <w:rPr>
          <w:rFonts w:ascii="Book Antiqua" w:eastAsia="宋体" w:hAnsi="Book Antiqua" w:cs="宋体"/>
          <w:i/>
          <w:iCs/>
          <w:color w:val="000000"/>
          <w:sz w:val="24"/>
          <w:szCs w:val="24"/>
        </w:rPr>
        <w:t xml:space="preserve">Methods </w:t>
      </w:r>
      <w:proofErr w:type="spellStart"/>
      <w:r w:rsidRPr="00A52C7F">
        <w:rPr>
          <w:rFonts w:ascii="Book Antiqua" w:eastAsia="宋体" w:hAnsi="Book Antiqua" w:cs="宋体"/>
          <w:i/>
          <w:iCs/>
          <w:color w:val="000000"/>
          <w:sz w:val="24"/>
          <w:szCs w:val="24"/>
        </w:rPr>
        <w:t>Mol</w:t>
      </w:r>
      <w:proofErr w:type="spellEnd"/>
      <w:r w:rsidRPr="00A52C7F">
        <w:rPr>
          <w:rFonts w:ascii="Book Antiqua" w:eastAsia="宋体" w:hAnsi="Book Antiqua" w:cs="宋体"/>
          <w:i/>
          <w:iCs/>
          <w:color w:val="000000"/>
          <w:sz w:val="24"/>
          <w:szCs w:val="24"/>
        </w:rPr>
        <w:t xml:space="preserve"> </w:t>
      </w:r>
      <w:proofErr w:type="spellStart"/>
      <w:r w:rsidRPr="00A52C7F">
        <w:rPr>
          <w:rFonts w:ascii="Book Antiqua" w:eastAsia="宋体" w:hAnsi="Book Antiqua" w:cs="宋体"/>
          <w:i/>
          <w:iCs/>
          <w:color w:val="000000"/>
          <w:sz w:val="24"/>
          <w:szCs w:val="24"/>
        </w:rPr>
        <w:t>Biol</w:t>
      </w:r>
      <w:proofErr w:type="spellEnd"/>
      <w:r w:rsidRPr="00A52C7F">
        <w:rPr>
          <w:rFonts w:ascii="Book Antiqua" w:eastAsia="宋体" w:hAnsi="Book Antiqua" w:cs="宋体"/>
          <w:color w:val="000000"/>
          <w:sz w:val="24"/>
          <w:szCs w:val="24"/>
        </w:rPr>
        <w:t> 2013; </w:t>
      </w:r>
      <w:r w:rsidRPr="00A52C7F">
        <w:rPr>
          <w:rFonts w:ascii="Book Antiqua" w:eastAsia="宋体" w:hAnsi="Book Antiqua" w:cs="宋体"/>
          <w:b/>
          <w:bCs/>
          <w:color w:val="000000"/>
          <w:sz w:val="24"/>
          <w:szCs w:val="24"/>
        </w:rPr>
        <w:t>1000</w:t>
      </w:r>
      <w:r w:rsidRPr="00A52C7F">
        <w:rPr>
          <w:rFonts w:ascii="Book Antiqua" w:eastAsia="宋体" w:hAnsi="Book Antiqua" w:cs="宋体"/>
          <w:color w:val="000000"/>
          <w:sz w:val="24"/>
          <w:szCs w:val="24"/>
        </w:rPr>
        <w:t>: 209-220 [PMID: 23585095 DOI: 10.1007/978-1-62703-405-0_16</w:t>
      </w:r>
      <w:r>
        <w:rPr>
          <w:rFonts w:ascii="Book Antiqua" w:eastAsia="宋体" w:hAnsi="Book Antiqua" w:cs="宋体"/>
          <w:color w:val="000000"/>
          <w:sz w:val="24"/>
          <w:szCs w:val="24"/>
        </w:rPr>
        <w:t>]</w:t>
      </w:r>
    </w:p>
    <w:p w:rsidR="00B42A8D" w:rsidRPr="00A52C7F" w:rsidRDefault="00B42A8D" w:rsidP="00013E05">
      <w:pPr>
        <w:spacing w:after="0" w:line="360" w:lineRule="auto"/>
        <w:jc w:val="both"/>
        <w:rPr>
          <w:rFonts w:ascii="Book Antiqua" w:eastAsia="宋体" w:hAnsi="Book Antiqua" w:cs="宋体"/>
          <w:color w:val="000000"/>
          <w:sz w:val="24"/>
          <w:szCs w:val="24"/>
        </w:rPr>
      </w:pPr>
      <w:r w:rsidRPr="00A52C7F">
        <w:rPr>
          <w:rFonts w:ascii="Book Antiqua" w:eastAsia="宋体" w:hAnsi="Book Antiqua" w:cs="宋体"/>
          <w:color w:val="000000"/>
          <w:sz w:val="24"/>
          <w:szCs w:val="24"/>
        </w:rPr>
        <w:t>106 </w:t>
      </w:r>
      <w:proofErr w:type="spellStart"/>
      <w:r w:rsidRPr="00A52C7F">
        <w:rPr>
          <w:rFonts w:ascii="Book Antiqua" w:eastAsia="宋体" w:hAnsi="Book Antiqua" w:cs="宋体"/>
          <w:b/>
          <w:bCs/>
          <w:color w:val="000000"/>
          <w:sz w:val="24"/>
          <w:szCs w:val="24"/>
        </w:rPr>
        <w:t>Merscher</w:t>
      </w:r>
      <w:proofErr w:type="spellEnd"/>
      <w:r w:rsidRPr="00A52C7F">
        <w:rPr>
          <w:rFonts w:ascii="Book Antiqua" w:eastAsia="宋体" w:hAnsi="Book Antiqua" w:cs="宋体"/>
          <w:b/>
          <w:bCs/>
          <w:color w:val="000000"/>
          <w:sz w:val="24"/>
          <w:szCs w:val="24"/>
        </w:rPr>
        <w:t>-Gomez S</w:t>
      </w:r>
      <w:r w:rsidRPr="00A52C7F">
        <w:rPr>
          <w:rFonts w:ascii="Book Antiqua" w:eastAsia="宋体" w:hAnsi="Book Antiqua" w:cs="宋体"/>
          <w:color w:val="000000"/>
          <w:sz w:val="24"/>
          <w:szCs w:val="24"/>
        </w:rPr>
        <w:t xml:space="preserve">, Guzman J, </w:t>
      </w:r>
      <w:proofErr w:type="spellStart"/>
      <w:r w:rsidRPr="00A52C7F">
        <w:rPr>
          <w:rFonts w:ascii="Book Antiqua" w:eastAsia="宋体" w:hAnsi="Book Antiqua" w:cs="宋体"/>
          <w:color w:val="000000"/>
          <w:sz w:val="24"/>
          <w:szCs w:val="24"/>
        </w:rPr>
        <w:t>Pedigo</w:t>
      </w:r>
      <w:proofErr w:type="spellEnd"/>
      <w:r w:rsidRPr="00A52C7F">
        <w:rPr>
          <w:rFonts w:ascii="Book Antiqua" w:eastAsia="宋体" w:hAnsi="Book Antiqua" w:cs="宋体"/>
          <w:color w:val="000000"/>
          <w:sz w:val="24"/>
          <w:szCs w:val="24"/>
        </w:rPr>
        <w:t xml:space="preserve"> CE, </w:t>
      </w:r>
      <w:proofErr w:type="spellStart"/>
      <w:r w:rsidRPr="00A52C7F">
        <w:rPr>
          <w:rFonts w:ascii="Book Antiqua" w:eastAsia="宋体" w:hAnsi="Book Antiqua" w:cs="宋体"/>
          <w:color w:val="000000"/>
          <w:sz w:val="24"/>
          <w:szCs w:val="24"/>
        </w:rPr>
        <w:t>Lehto</w:t>
      </w:r>
      <w:proofErr w:type="spellEnd"/>
      <w:r w:rsidRPr="00A52C7F">
        <w:rPr>
          <w:rFonts w:ascii="Book Antiqua" w:eastAsia="宋体" w:hAnsi="Book Antiqua" w:cs="宋体"/>
          <w:color w:val="000000"/>
          <w:sz w:val="24"/>
          <w:szCs w:val="24"/>
        </w:rPr>
        <w:t xml:space="preserve"> M, </w:t>
      </w:r>
      <w:proofErr w:type="spellStart"/>
      <w:r w:rsidRPr="00A52C7F">
        <w:rPr>
          <w:rFonts w:ascii="Book Antiqua" w:eastAsia="宋体" w:hAnsi="Book Antiqua" w:cs="宋体"/>
          <w:color w:val="000000"/>
          <w:sz w:val="24"/>
          <w:szCs w:val="24"/>
        </w:rPr>
        <w:t>Aguillon</w:t>
      </w:r>
      <w:proofErr w:type="spellEnd"/>
      <w:r w:rsidRPr="00A52C7F">
        <w:rPr>
          <w:rFonts w:ascii="Book Antiqua" w:eastAsia="宋体" w:hAnsi="Book Antiqua" w:cs="宋体"/>
          <w:color w:val="000000"/>
          <w:sz w:val="24"/>
          <w:szCs w:val="24"/>
        </w:rPr>
        <w:t xml:space="preserve">-Prada R, Mendez A, </w:t>
      </w:r>
      <w:proofErr w:type="spellStart"/>
      <w:r w:rsidRPr="00A52C7F">
        <w:rPr>
          <w:rFonts w:ascii="Book Antiqua" w:eastAsia="宋体" w:hAnsi="Book Antiqua" w:cs="宋体"/>
          <w:color w:val="000000"/>
          <w:sz w:val="24"/>
          <w:szCs w:val="24"/>
        </w:rPr>
        <w:t>Lassenius</w:t>
      </w:r>
      <w:proofErr w:type="spellEnd"/>
      <w:r w:rsidRPr="00A52C7F">
        <w:rPr>
          <w:rFonts w:ascii="Book Antiqua" w:eastAsia="宋体" w:hAnsi="Book Antiqua" w:cs="宋体"/>
          <w:color w:val="000000"/>
          <w:sz w:val="24"/>
          <w:szCs w:val="24"/>
        </w:rPr>
        <w:t xml:space="preserve"> MI, </w:t>
      </w:r>
      <w:proofErr w:type="spellStart"/>
      <w:r w:rsidRPr="00A52C7F">
        <w:rPr>
          <w:rFonts w:ascii="Book Antiqua" w:eastAsia="宋体" w:hAnsi="Book Antiqua" w:cs="宋体"/>
          <w:color w:val="000000"/>
          <w:sz w:val="24"/>
          <w:szCs w:val="24"/>
        </w:rPr>
        <w:t>Forsblom</w:t>
      </w:r>
      <w:proofErr w:type="spellEnd"/>
      <w:r w:rsidRPr="00A52C7F">
        <w:rPr>
          <w:rFonts w:ascii="Book Antiqua" w:eastAsia="宋体" w:hAnsi="Book Antiqua" w:cs="宋体"/>
          <w:color w:val="000000"/>
          <w:sz w:val="24"/>
          <w:szCs w:val="24"/>
        </w:rPr>
        <w:t xml:space="preserve"> C, </w:t>
      </w:r>
      <w:proofErr w:type="spellStart"/>
      <w:r w:rsidRPr="00A52C7F">
        <w:rPr>
          <w:rFonts w:ascii="Book Antiqua" w:eastAsia="宋体" w:hAnsi="Book Antiqua" w:cs="宋体"/>
          <w:color w:val="000000"/>
          <w:sz w:val="24"/>
          <w:szCs w:val="24"/>
        </w:rPr>
        <w:t>Yoo</w:t>
      </w:r>
      <w:proofErr w:type="spellEnd"/>
      <w:r w:rsidRPr="00A52C7F">
        <w:rPr>
          <w:rFonts w:ascii="Book Antiqua" w:eastAsia="宋体" w:hAnsi="Book Antiqua" w:cs="宋体"/>
          <w:color w:val="000000"/>
          <w:sz w:val="24"/>
          <w:szCs w:val="24"/>
        </w:rPr>
        <w:t xml:space="preserve"> T, Villarreal R, </w:t>
      </w:r>
      <w:proofErr w:type="spellStart"/>
      <w:r w:rsidRPr="00A52C7F">
        <w:rPr>
          <w:rFonts w:ascii="Book Antiqua" w:eastAsia="宋体" w:hAnsi="Book Antiqua" w:cs="宋体"/>
          <w:color w:val="000000"/>
          <w:sz w:val="24"/>
          <w:szCs w:val="24"/>
        </w:rPr>
        <w:t>Maiguel</w:t>
      </w:r>
      <w:proofErr w:type="spellEnd"/>
      <w:r w:rsidRPr="00A52C7F">
        <w:rPr>
          <w:rFonts w:ascii="Book Antiqua" w:eastAsia="宋体" w:hAnsi="Book Antiqua" w:cs="宋体"/>
          <w:color w:val="000000"/>
          <w:sz w:val="24"/>
          <w:szCs w:val="24"/>
        </w:rPr>
        <w:t xml:space="preserve"> D, Johnson K, Goldberg R, Nair V, Randolph A, </w:t>
      </w:r>
      <w:proofErr w:type="spellStart"/>
      <w:r w:rsidRPr="00A52C7F">
        <w:rPr>
          <w:rFonts w:ascii="Book Antiqua" w:eastAsia="宋体" w:hAnsi="Book Antiqua" w:cs="宋体"/>
          <w:color w:val="000000"/>
          <w:sz w:val="24"/>
          <w:szCs w:val="24"/>
        </w:rPr>
        <w:t>Kretzler</w:t>
      </w:r>
      <w:proofErr w:type="spellEnd"/>
      <w:r w:rsidRPr="00A52C7F">
        <w:rPr>
          <w:rFonts w:ascii="Book Antiqua" w:eastAsia="宋体" w:hAnsi="Book Antiqua" w:cs="宋体"/>
          <w:color w:val="000000"/>
          <w:sz w:val="24"/>
          <w:szCs w:val="24"/>
        </w:rPr>
        <w:t xml:space="preserve"> M, Nelson RG, Burke GW, </w:t>
      </w:r>
      <w:proofErr w:type="spellStart"/>
      <w:r w:rsidRPr="00A52C7F">
        <w:rPr>
          <w:rFonts w:ascii="Book Antiqua" w:eastAsia="宋体" w:hAnsi="Book Antiqua" w:cs="宋体"/>
          <w:color w:val="000000"/>
          <w:sz w:val="24"/>
          <w:szCs w:val="24"/>
        </w:rPr>
        <w:t>Groop</w:t>
      </w:r>
      <w:proofErr w:type="spellEnd"/>
      <w:r w:rsidRPr="00A52C7F">
        <w:rPr>
          <w:rFonts w:ascii="Book Antiqua" w:eastAsia="宋体" w:hAnsi="Book Antiqua" w:cs="宋体"/>
          <w:color w:val="000000"/>
          <w:sz w:val="24"/>
          <w:szCs w:val="24"/>
        </w:rPr>
        <w:t xml:space="preserve"> PH, </w:t>
      </w:r>
      <w:proofErr w:type="spellStart"/>
      <w:r w:rsidRPr="00A52C7F">
        <w:rPr>
          <w:rFonts w:ascii="Book Antiqua" w:eastAsia="宋体" w:hAnsi="Book Antiqua" w:cs="宋体"/>
          <w:color w:val="000000"/>
          <w:sz w:val="24"/>
          <w:szCs w:val="24"/>
        </w:rPr>
        <w:t>Fornoni</w:t>
      </w:r>
      <w:proofErr w:type="spellEnd"/>
      <w:r w:rsidRPr="00A52C7F">
        <w:rPr>
          <w:rFonts w:ascii="Book Antiqua" w:eastAsia="宋体" w:hAnsi="Book Antiqua" w:cs="宋体"/>
          <w:color w:val="000000"/>
          <w:sz w:val="24"/>
          <w:szCs w:val="24"/>
        </w:rPr>
        <w:t xml:space="preserve"> A. </w:t>
      </w:r>
      <w:proofErr w:type="spellStart"/>
      <w:r w:rsidRPr="00A52C7F">
        <w:rPr>
          <w:rFonts w:ascii="Book Antiqua" w:eastAsia="宋体" w:hAnsi="Book Antiqua" w:cs="宋体"/>
          <w:color w:val="000000"/>
          <w:sz w:val="24"/>
          <w:szCs w:val="24"/>
        </w:rPr>
        <w:t>Cyclodextrin</w:t>
      </w:r>
      <w:proofErr w:type="spellEnd"/>
      <w:r w:rsidRPr="00A52C7F">
        <w:rPr>
          <w:rFonts w:ascii="Book Antiqua" w:eastAsia="宋体" w:hAnsi="Book Antiqua" w:cs="宋体"/>
          <w:color w:val="000000"/>
          <w:sz w:val="24"/>
          <w:szCs w:val="24"/>
        </w:rPr>
        <w:t xml:space="preserve"> protects </w:t>
      </w:r>
      <w:proofErr w:type="spellStart"/>
      <w:r w:rsidRPr="00A52C7F">
        <w:rPr>
          <w:rFonts w:ascii="Book Antiqua" w:eastAsia="宋体" w:hAnsi="Book Antiqua" w:cs="宋体"/>
          <w:color w:val="000000"/>
          <w:sz w:val="24"/>
          <w:szCs w:val="24"/>
        </w:rPr>
        <w:t>podocytes</w:t>
      </w:r>
      <w:proofErr w:type="spellEnd"/>
      <w:r w:rsidRPr="00A52C7F">
        <w:rPr>
          <w:rFonts w:ascii="Book Antiqua" w:eastAsia="宋体" w:hAnsi="Book Antiqua" w:cs="宋体"/>
          <w:color w:val="000000"/>
          <w:sz w:val="24"/>
          <w:szCs w:val="24"/>
        </w:rPr>
        <w:t xml:space="preserve"> in diabetic kidney disease. </w:t>
      </w:r>
      <w:r w:rsidRPr="00A52C7F">
        <w:rPr>
          <w:rFonts w:ascii="Book Antiqua" w:eastAsia="宋体" w:hAnsi="Book Antiqua" w:cs="宋体"/>
          <w:i/>
          <w:iCs/>
          <w:color w:val="000000"/>
          <w:sz w:val="24"/>
          <w:szCs w:val="24"/>
        </w:rPr>
        <w:t>Diabetes</w:t>
      </w:r>
      <w:r w:rsidRPr="00A52C7F">
        <w:rPr>
          <w:rFonts w:ascii="Book Antiqua" w:eastAsia="宋体" w:hAnsi="Book Antiqua" w:cs="宋体"/>
          <w:color w:val="000000"/>
          <w:sz w:val="24"/>
          <w:szCs w:val="24"/>
        </w:rPr>
        <w:t> 2013; </w:t>
      </w:r>
      <w:r w:rsidRPr="00A52C7F">
        <w:rPr>
          <w:rFonts w:ascii="Book Antiqua" w:eastAsia="宋体" w:hAnsi="Book Antiqua" w:cs="宋体"/>
          <w:b/>
          <w:bCs/>
          <w:color w:val="000000"/>
          <w:sz w:val="24"/>
          <w:szCs w:val="24"/>
        </w:rPr>
        <w:t>62</w:t>
      </w:r>
      <w:r w:rsidRPr="00A52C7F">
        <w:rPr>
          <w:rFonts w:ascii="Book Antiqua" w:eastAsia="宋体" w:hAnsi="Book Antiqua" w:cs="宋体"/>
          <w:color w:val="000000"/>
          <w:sz w:val="24"/>
          <w:szCs w:val="24"/>
        </w:rPr>
        <w:t>: 3817-3827 [PMID: 23835338 DOI: 10.2337/db13-0399</w:t>
      </w:r>
      <w:r>
        <w:rPr>
          <w:rFonts w:ascii="Book Antiqua" w:eastAsia="宋体" w:hAnsi="Book Antiqua" w:cs="宋体"/>
          <w:color w:val="000000"/>
          <w:sz w:val="24"/>
          <w:szCs w:val="24"/>
        </w:rPr>
        <w:t>]</w:t>
      </w:r>
    </w:p>
    <w:p w:rsidR="00B42A8D" w:rsidRPr="00A52C7F" w:rsidRDefault="00B42A8D" w:rsidP="00013E05">
      <w:pPr>
        <w:spacing w:after="0" w:line="360" w:lineRule="auto"/>
        <w:jc w:val="both"/>
        <w:rPr>
          <w:rFonts w:ascii="Book Antiqua" w:eastAsia="宋体" w:hAnsi="Book Antiqua" w:cs="宋体"/>
          <w:color w:val="000000"/>
          <w:sz w:val="24"/>
          <w:szCs w:val="24"/>
        </w:rPr>
      </w:pPr>
      <w:r w:rsidRPr="00A52C7F">
        <w:rPr>
          <w:rFonts w:ascii="Book Antiqua" w:eastAsia="宋体" w:hAnsi="Book Antiqua" w:cs="宋体"/>
          <w:color w:val="000000"/>
          <w:sz w:val="24"/>
          <w:szCs w:val="24"/>
        </w:rPr>
        <w:t>107 </w:t>
      </w:r>
      <w:proofErr w:type="spellStart"/>
      <w:r w:rsidRPr="00A52C7F">
        <w:rPr>
          <w:rFonts w:ascii="Book Antiqua" w:eastAsia="宋体" w:hAnsi="Book Antiqua" w:cs="宋体"/>
          <w:b/>
          <w:bCs/>
          <w:color w:val="000000"/>
          <w:sz w:val="24"/>
          <w:szCs w:val="24"/>
        </w:rPr>
        <w:t>Komorowsky</w:t>
      </w:r>
      <w:proofErr w:type="spellEnd"/>
      <w:r w:rsidRPr="00A52C7F">
        <w:rPr>
          <w:rFonts w:ascii="Book Antiqua" w:eastAsia="宋体" w:hAnsi="Book Antiqua" w:cs="宋体"/>
          <w:b/>
          <w:bCs/>
          <w:color w:val="000000"/>
          <w:sz w:val="24"/>
          <w:szCs w:val="24"/>
        </w:rPr>
        <w:t xml:space="preserve"> CV</w:t>
      </w:r>
      <w:r w:rsidRPr="00A52C7F">
        <w:rPr>
          <w:rFonts w:ascii="Book Antiqua" w:eastAsia="宋体" w:hAnsi="Book Antiqua" w:cs="宋体"/>
          <w:color w:val="000000"/>
          <w:sz w:val="24"/>
          <w:szCs w:val="24"/>
        </w:rPr>
        <w:t xml:space="preserve">, </w:t>
      </w:r>
      <w:proofErr w:type="spellStart"/>
      <w:r w:rsidRPr="00A52C7F">
        <w:rPr>
          <w:rFonts w:ascii="Book Antiqua" w:eastAsia="宋体" w:hAnsi="Book Antiqua" w:cs="宋体"/>
          <w:color w:val="000000"/>
          <w:sz w:val="24"/>
          <w:szCs w:val="24"/>
        </w:rPr>
        <w:t>Brosius</w:t>
      </w:r>
      <w:proofErr w:type="spellEnd"/>
      <w:r w:rsidRPr="00A52C7F">
        <w:rPr>
          <w:rFonts w:ascii="Book Antiqua" w:eastAsia="宋体" w:hAnsi="Book Antiqua" w:cs="宋体"/>
          <w:color w:val="000000"/>
          <w:sz w:val="24"/>
          <w:szCs w:val="24"/>
        </w:rPr>
        <w:t xml:space="preserve"> FC, </w:t>
      </w:r>
      <w:proofErr w:type="spellStart"/>
      <w:r w:rsidRPr="00A52C7F">
        <w:rPr>
          <w:rFonts w:ascii="Book Antiqua" w:eastAsia="宋体" w:hAnsi="Book Antiqua" w:cs="宋体"/>
          <w:color w:val="000000"/>
          <w:sz w:val="24"/>
          <w:szCs w:val="24"/>
        </w:rPr>
        <w:t>Pennathur</w:t>
      </w:r>
      <w:proofErr w:type="spellEnd"/>
      <w:r w:rsidRPr="00A52C7F">
        <w:rPr>
          <w:rFonts w:ascii="Book Antiqua" w:eastAsia="宋体" w:hAnsi="Book Antiqua" w:cs="宋体"/>
          <w:color w:val="000000"/>
          <w:sz w:val="24"/>
          <w:szCs w:val="24"/>
        </w:rPr>
        <w:t xml:space="preserve"> S, </w:t>
      </w:r>
      <w:proofErr w:type="spellStart"/>
      <w:r w:rsidRPr="00A52C7F">
        <w:rPr>
          <w:rFonts w:ascii="Book Antiqua" w:eastAsia="宋体" w:hAnsi="Book Antiqua" w:cs="宋体"/>
          <w:color w:val="000000"/>
          <w:sz w:val="24"/>
          <w:szCs w:val="24"/>
        </w:rPr>
        <w:t>Kretzler</w:t>
      </w:r>
      <w:proofErr w:type="spellEnd"/>
      <w:r w:rsidRPr="00A52C7F">
        <w:rPr>
          <w:rFonts w:ascii="Book Antiqua" w:eastAsia="宋体" w:hAnsi="Book Antiqua" w:cs="宋体"/>
          <w:color w:val="000000"/>
          <w:sz w:val="24"/>
          <w:szCs w:val="24"/>
        </w:rPr>
        <w:t xml:space="preserve"> M. Perspectives on systems biology applications in diabetic kidney disease. </w:t>
      </w:r>
      <w:r w:rsidRPr="00A52C7F">
        <w:rPr>
          <w:rFonts w:ascii="Book Antiqua" w:eastAsia="宋体" w:hAnsi="Book Antiqua" w:cs="宋体"/>
          <w:i/>
          <w:iCs/>
          <w:color w:val="000000"/>
          <w:sz w:val="24"/>
          <w:szCs w:val="24"/>
        </w:rPr>
        <w:t xml:space="preserve">J </w:t>
      </w:r>
      <w:proofErr w:type="spellStart"/>
      <w:r w:rsidRPr="00A52C7F">
        <w:rPr>
          <w:rFonts w:ascii="Book Antiqua" w:eastAsia="宋体" w:hAnsi="Book Antiqua" w:cs="宋体"/>
          <w:i/>
          <w:iCs/>
          <w:color w:val="000000"/>
          <w:sz w:val="24"/>
          <w:szCs w:val="24"/>
        </w:rPr>
        <w:t>Cardiovasc</w:t>
      </w:r>
      <w:proofErr w:type="spellEnd"/>
      <w:r w:rsidRPr="00A52C7F">
        <w:rPr>
          <w:rFonts w:ascii="Book Antiqua" w:eastAsia="宋体" w:hAnsi="Book Antiqua" w:cs="宋体"/>
          <w:i/>
          <w:iCs/>
          <w:color w:val="000000"/>
          <w:sz w:val="24"/>
          <w:szCs w:val="24"/>
        </w:rPr>
        <w:t xml:space="preserve"> </w:t>
      </w:r>
      <w:proofErr w:type="spellStart"/>
      <w:r w:rsidRPr="00A52C7F">
        <w:rPr>
          <w:rFonts w:ascii="Book Antiqua" w:eastAsia="宋体" w:hAnsi="Book Antiqua" w:cs="宋体"/>
          <w:i/>
          <w:iCs/>
          <w:color w:val="000000"/>
          <w:sz w:val="24"/>
          <w:szCs w:val="24"/>
        </w:rPr>
        <w:t>Transl</w:t>
      </w:r>
      <w:proofErr w:type="spellEnd"/>
      <w:r w:rsidRPr="00A52C7F">
        <w:rPr>
          <w:rFonts w:ascii="Book Antiqua" w:eastAsia="宋体" w:hAnsi="Book Antiqua" w:cs="宋体"/>
          <w:i/>
          <w:iCs/>
          <w:color w:val="000000"/>
          <w:sz w:val="24"/>
          <w:szCs w:val="24"/>
        </w:rPr>
        <w:t xml:space="preserve"> Res</w:t>
      </w:r>
      <w:r w:rsidRPr="00A52C7F">
        <w:rPr>
          <w:rFonts w:ascii="Book Antiqua" w:eastAsia="宋体" w:hAnsi="Book Antiqua" w:cs="宋体"/>
          <w:color w:val="000000"/>
          <w:sz w:val="24"/>
          <w:szCs w:val="24"/>
        </w:rPr>
        <w:t> 2012; </w:t>
      </w:r>
      <w:r w:rsidRPr="00A52C7F">
        <w:rPr>
          <w:rFonts w:ascii="Book Antiqua" w:eastAsia="宋体" w:hAnsi="Book Antiqua" w:cs="宋体"/>
          <w:b/>
          <w:bCs/>
          <w:color w:val="000000"/>
          <w:sz w:val="24"/>
          <w:szCs w:val="24"/>
        </w:rPr>
        <w:t>5</w:t>
      </w:r>
      <w:r w:rsidRPr="00A52C7F">
        <w:rPr>
          <w:rFonts w:ascii="Book Antiqua" w:eastAsia="宋体" w:hAnsi="Book Antiqua" w:cs="宋体"/>
          <w:color w:val="000000"/>
          <w:sz w:val="24"/>
          <w:szCs w:val="24"/>
        </w:rPr>
        <w:t>: 491-508 [PMID: 22733404 DOI: 10.1007/s12265-012-9382-7</w:t>
      </w:r>
      <w:r>
        <w:rPr>
          <w:rFonts w:ascii="Book Antiqua" w:eastAsia="宋体" w:hAnsi="Book Antiqua" w:cs="宋体"/>
          <w:color w:val="000000"/>
          <w:sz w:val="24"/>
          <w:szCs w:val="24"/>
        </w:rPr>
        <w:t>]</w:t>
      </w:r>
    </w:p>
    <w:p w:rsidR="00B42A8D" w:rsidRPr="00A52C7F" w:rsidRDefault="00B42A8D" w:rsidP="00013E05">
      <w:pPr>
        <w:spacing w:after="0" w:line="360" w:lineRule="auto"/>
        <w:jc w:val="both"/>
        <w:rPr>
          <w:rFonts w:ascii="Book Antiqua" w:eastAsia="宋体" w:hAnsi="Book Antiqua" w:cs="宋体"/>
          <w:color w:val="000000"/>
          <w:sz w:val="24"/>
          <w:szCs w:val="24"/>
        </w:rPr>
      </w:pPr>
      <w:r w:rsidRPr="00A52C7F">
        <w:rPr>
          <w:rFonts w:ascii="Book Antiqua" w:eastAsia="宋体" w:hAnsi="Book Antiqua" w:cs="宋体"/>
          <w:color w:val="000000"/>
          <w:sz w:val="24"/>
          <w:szCs w:val="24"/>
        </w:rPr>
        <w:t>108 </w:t>
      </w:r>
      <w:r w:rsidRPr="00A52C7F">
        <w:rPr>
          <w:rFonts w:ascii="Book Antiqua" w:eastAsia="宋体" w:hAnsi="Book Antiqua" w:cs="宋体"/>
          <w:b/>
          <w:bCs/>
          <w:color w:val="000000"/>
          <w:sz w:val="24"/>
          <w:szCs w:val="24"/>
        </w:rPr>
        <w:t>Shimizu M</w:t>
      </w:r>
      <w:r w:rsidRPr="00A52C7F">
        <w:rPr>
          <w:rFonts w:ascii="Book Antiqua" w:eastAsia="宋体" w:hAnsi="Book Antiqua" w:cs="宋体"/>
          <w:color w:val="000000"/>
          <w:sz w:val="24"/>
          <w:szCs w:val="24"/>
        </w:rPr>
        <w:t xml:space="preserve">, </w:t>
      </w:r>
      <w:proofErr w:type="spellStart"/>
      <w:r w:rsidRPr="00A52C7F">
        <w:rPr>
          <w:rFonts w:ascii="Book Antiqua" w:eastAsia="宋体" w:hAnsi="Book Antiqua" w:cs="宋体"/>
          <w:color w:val="000000"/>
          <w:sz w:val="24"/>
          <w:szCs w:val="24"/>
        </w:rPr>
        <w:t>Furuichi</w:t>
      </w:r>
      <w:proofErr w:type="spellEnd"/>
      <w:r w:rsidRPr="00A52C7F">
        <w:rPr>
          <w:rFonts w:ascii="Book Antiqua" w:eastAsia="宋体" w:hAnsi="Book Antiqua" w:cs="宋体"/>
          <w:color w:val="000000"/>
          <w:sz w:val="24"/>
          <w:szCs w:val="24"/>
        </w:rPr>
        <w:t xml:space="preserve"> K, Toyama T, </w:t>
      </w:r>
      <w:proofErr w:type="spellStart"/>
      <w:r w:rsidRPr="00A52C7F">
        <w:rPr>
          <w:rFonts w:ascii="Book Antiqua" w:eastAsia="宋体" w:hAnsi="Book Antiqua" w:cs="宋体"/>
          <w:color w:val="000000"/>
          <w:sz w:val="24"/>
          <w:szCs w:val="24"/>
        </w:rPr>
        <w:t>Kitajima</w:t>
      </w:r>
      <w:proofErr w:type="spellEnd"/>
      <w:r w:rsidRPr="00A52C7F">
        <w:rPr>
          <w:rFonts w:ascii="Book Antiqua" w:eastAsia="宋体" w:hAnsi="Book Antiqua" w:cs="宋体"/>
          <w:color w:val="000000"/>
          <w:sz w:val="24"/>
          <w:szCs w:val="24"/>
        </w:rPr>
        <w:t xml:space="preserve"> S, Hara A, Kitagawa K, Iwata Y, Sakai N, </w:t>
      </w:r>
      <w:proofErr w:type="spellStart"/>
      <w:r w:rsidRPr="00A52C7F">
        <w:rPr>
          <w:rFonts w:ascii="Book Antiqua" w:eastAsia="宋体" w:hAnsi="Book Antiqua" w:cs="宋体"/>
          <w:color w:val="000000"/>
          <w:sz w:val="24"/>
          <w:szCs w:val="24"/>
        </w:rPr>
        <w:t>Takamura</w:t>
      </w:r>
      <w:proofErr w:type="spellEnd"/>
      <w:r w:rsidRPr="00A52C7F">
        <w:rPr>
          <w:rFonts w:ascii="Book Antiqua" w:eastAsia="宋体" w:hAnsi="Book Antiqua" w:cs="宋体"/>
          <w:color w:val="000000"/>
          <w:sz w:val="24"/>
          <w:szCs w:val="24"/>
        </w:rPr>
        <w:t xml:space="preserve"> T, Yoshimura M, Yokoyama H, Kaneko S, Wada T. Long-term outcomes of Japanese type 2 diabetic patients with biopsy-proven diabetic nephropathy. </w:t>
      </w:r>
      <w:r w:rsidRPr="00A52C7F">
        <w:rPr>
          <w:rFonts w:ascii="Book Antiqua" w:eastAsia="宋体" w:hAnsi="Book Antiqua" w:cs="宋体"/>
          <w:i/>
          <w:iCs/>
          <w:color w:val="000000"/>
          <w:sz w:val="24"/>
          <w:szCs w:val="24"/>
        </w:rPr>
        <w:t>Diabetes Care</w:t>
      </w:r>
      <w:r w:rsidRPr="00A52C7F">
        <w:rPr>
          <w:rFonts w:ascii="Book Antiqua" w:eastAsia="宋体" w:hAnsi="Book Antiqua" w:cs="宋体"/>
          <w:color w:val="000000"/>
          <w:sz w:val="24"/>
          <w:szCs w:val="24"/>
        </w:rPr>
        <w:t> 2013; </w:t>
      </w:r>
      <w:r w:rsidRPr="00A52C7F">
        <w:rPr>
          <w:rFonts w:ascii="Book Antiqua" w:eastAsia="宋体" w:hAnsi="Book Antiqua" w:cs="宋体"/>
          <w:b/>
          <w:bCs/>
          <w:color w:val="000000"/>
          <w:sz w:val="24"/>
          <w:szCs w:val="24"/>
        </w:rPr>
        <w:t>36</w:t>
      </w:r>
      <w:r w:rsidRPr="00A52C7F">
        <w:rPr>
          <w:rFonts w:ascii="Book Antiqua" w:eastAsia="宋体" w:hAnsi="Book Antiqua" w:cs="宋体"/>
          <w:color w:val="000000"/>
          <w:sz w:val="24"/>
          <w:szCs w:val="24"/>
        </w:rPr>
        <w:t>: 3655-3662 [PMID: 24089538 DOI: 10.2337/dc13-0298</w:t>
      </w:r>
      <w:r>
        <w:rPr>
          <w:rFonts w:ascii="Book Antiqua" w:eastAsia="宋体" w:hAnsi="Book Antiqua" w:cs="宋体"/>
          <w:color w:val="000000"/>
          <w:sz w:val="24"/>
          <w:szCs w:val="24"/>
        </w:rPr>
        <w:t>]</w:t>
      </w:r>
    </w:p>
    <w:p w:rsidR="00B42A8D" w:rsidRPr="00A52C7F" w:rsidRDefault="00B42A8D" w:rsidP="00013E05">
      <w:pPr>
        <w:spacing w:after="0" w:line="360" w:lineRule="auto"/>
        <w:jc w:val="both"/>
        <w:rPr>
          <w:rFonts w:ascii="Book Antiqua" w:eastAsia="宋体" w:hAnsi="Book Antiqua" w:cs="宋体"/>
          <w:color w:val="000000"/>
          <w:sz w:val="24"/>
          <w:szCs w:val="24"/>
        </w:rPr>
      </w:pPr>
      <w:r w:rsidRPr="00A52C7F">
        <w:rPr>
          <w:rFonts w:ascii="Book Antiqua" w:eastAsia="宋体" w:hAnsi="Book Antiqua" w:cs="宋体"/>
          <w:color w:val="000000"/>
          <w:sz w:val="24"/>
          <w:szCs w:val="24"/>
        </w:rPr>
        <w:t>109 </w:t>
      </w:r>
      <w:r w:rsidRPr="00A52C7F">
        <w:rPr>
          <w:rFonts w:ascii="Book Antiqua" w:eastAsia="宋体" w:hAnsi="Book Antiqua" w:cs="宋体"/>
          <w:b/>
          <w:bCs/>
          <w:color w:val="000000"/>
          <w:sz w:val="24"/>
          <w:szCs w:val="24"/>
        </w:rPr>
        <w:t>Di Palma AM</w:t>
      </w:r>
      <w:r w:rsidRPr="00A52C7F">
        <w:rPr>
          <w:rFonts w:ascii="Book Antiqua" w:eastAsia="宋体" w:hAnsi="Book Antiqua" w:cs="宋体"/>
          <w:color w:val="000000"/>
          <w:sz w:val="24"/>
          <w:szCs w:val="24"/>
        </w:rPr>
        <w:t xml:space="preserve">, </w:t>
      </w:r>
      <w:proofErr w:type="spellStart"/>
      <w:r w:rsidRPr="00A52C7F">
        <w:rPr>
          <w:rFonts w:ascii="Book Antiqua" w:eastAsia="宋体" w:hAnsi="Book Antiqua" w:cs="宋体"/>
          <w:color w:val="000000"/>
          <w:sz w:val="24"/>
          <w:szCs w:val="24"/>
        </w:rPr>
        <w:t>d'Apollo</w:t>
      </w:r>
      <w:proofErr w:type="spellEnd"/>
      <w:r w:rsidRPr="00A52C7F">
        <w:rPr>
          <w:rFonts w:ascii="Book Antiqua" w:eastAsia="宋体" w:hAnsi="Book Antiqua" w:cs="宋体"/>
          <w:color w:val="000000"/>
          <w:sz w:val="24"/>
          <w:szCs w:val="24"/>
        </w:rPr>
        <w:t xml:space="preserve"> AM, </w:t>
      </w:r>
      <w:proofErr w:type="spellStart"/>
      <w:r w:rsidRPr="00A52C7F">
        <w:rPr>
          <w:rFonts w:ascii="Book Antiqua" w:eastAsia="宋体" w:hAnsi="Book Antiqua" w:cs="宋体"/>
          <w:color w:val="000000"/>
          <w:sz w:val="24"/>
          <w:szCs w:val="24"/>
        </w:rPr>
        <w:t>Vendemia</w:t>
      </w:r>
      <w:proofErr w:type="spellEnd"/>
      <w:r w:rsidRPr="00A52C7F">
        <w:rPr>
          <w:rFonts w:ascii="Book Antiqua" w:eastAsia="宋体" w:hAnsi="Book Antiqua" w:cs="宋体"/>
          <w:color w:val="000000"/>
          <w:sz w:val="24"/>
          <w:szCs w:val="24"/>
        </w:rPr>
        <w:t xml:space="preserve"> F, Stallone G, </w:t>
      </w:r>
      <w:proofErr w:type="spellStart"/>
      <w:r w:rsidRPr="00A52C7F">
        <w:rPr>
          <w:rFonts w:ascii="Book Antiqua" w:eastAsia="宋体" w:hAnsi="Book Antiqua" w:cs="宋体"/>
          <w:color w:val="000000"/>
          <w:sz w:val="24"/>
          <w:szCs w:val="24"/>
        </w:rPr>
        <w:t>Infante</w:t>
      </w:r>
      <w:proofErr w:type="spellEnd"/>
      <w:r w:rsidRPr="00A52C7F">
        <w:rPr>
          <w:rFonts w:ascii="Book Antiqua" w:eastAsia="宋体" w:hAnsi="Book Antiqua" w:cs="宋体"/>
          <w:color w:val="000000"/>
          <w:sz w:val="24"/>
          <w:szCs w:val="24"/>
        </w:rPr>
        <w:t xml:space="preserve"> B, </w:t>
      </w:r>
      <w:proofErr w:type="spellStart"/>
      <w:r w:rsidRPr="00A52C7F">
        <w:rPr>
          <w:rFonts w:ascii="Book Antiqua" w:eastAsia="宋体" w:hAnsi="Book Antiqua" w:cs="宋体"/>
          <w:color w:val="000000"/>
          <w:sz w:val="24"/>
          <w:szCs w:val="24"/>
        </w:rPr>
        <w:t>Gesualdo</w:t>
      </w:r>
      <w:proofErr w:type="spellEnd"/>
      <w:r w:rsidRPr="00A52C7F">
        <w:rPr>
          <w:rFonts w:ascii="Book Antiqua" w:eastAsia="宋体" w:hAnsi="Book Antiqua" w:cs="宋体"/>
          <w:color w:val="000000"/>
          <w:sz w:val="24"/>
          <w:szCs w:val="24"/>
        </w:rPr>
        <w:t xml:space="preserve"> L. Kidney biopsy in the elderly. </w:t>
      </w:r>
      <w:r w:rsidRPr="00A52C7F">
        <w:rPr>
          <w:rFonts w:ascii="Book Antiqua" w:eastAsia="宋体" w:hAnsi="Book Antiqua" w:cs="宋体"/>
          <w:i/>
          <w:iCs/>
          <w:color w:val="000000"/>
          <w:sz w:val="24"/>
          <w:szCs w:val="24"/>
        </w:rPr>
        <w:t xml:space="preserve">J </w:t>
      </w:r>
      <w:proofErr w:type="spellStart"/>
      <w:r w:rsidRPr="00A52C7F">
        <w:rPr>
          <w:rFonts w:ascii="Book Antiqua" w:eastAsia="宋体" w:hAnsi="Book Antiqua" w:cs="宋体"/>
          <w:i/>
          <w:iCs/>
          <w:color w:val="000000"/>
          <w:sz w:val="24"/>
          <w:szCs w:val="24"/>
        </w:rPr>
        <w:t>Nephrol</w:t>
      </w:r>
      <w:proofErr w:type="spellEnd"/>
      <w:r w:rsidRPr="00A52C7F">
        <w:rPr>
          <w:rFonts w:ascii="Book Antiqua" w:eastAsia="宋体" w:hAnsi="Book Antiqua" w:cs="宋体"/>
          <w:color w:val="000000"/>
          <w:sz w:val="24"/>
          <w:szCs w:val="24"/>
        </w:rPr>
        <w:t> </w:t>
      </w:r>
      <w:r>
        <w:rPr>
          <w:rFonts w:ascii="Book Antiqua" w:eastAsia="宋体" w:hAnsi="Book Antiqua" w:cs="宋体" w:hint="eastAsia"/>
          <w:color w:val="000000"/>
          <w:sz w:val="24"/>
          <w:szCs w:val="24"/>
        </w:rPr>
        <w:t>2010</w:t>
      </w:r>
      <w:r w:rsidRPr="00A52C7F">
        <w:rPr>
          <w:rFonts w:ascii="Book Antiqua" w:eastAsia="宋体" w:hAnsi="Book Antiqua" w:cs="宋体"/>
          <w:color w:val="000000"/>
          <w:sz w:val="24"/>
          <w:szCs w:val="24"/>
        </w:rPr>
        <w:t>; </w:t>
      </w:r>
      <w:r w:rsidRPr="00A52C7F">
        <w:rPr>
          <w:rFonts w:ascii="Book Antiqua" w:eastAsia="宋体" w:hAnsi="Book Antiqua" w:cs="宋体"/>
          <w:b/>
          <w:bCs/>
          <w:color w:val="000000"/>
          <w:sz w:val="24"/>
          <w:szCs w:val="24"/>
        </w:rPr>
        <w:t xml:space="preserve">23 </w:t>
      </w:r>
      <w:proofErr w:type="spellStart"/>
      <w:r w:rsidRPr="00A52C7F">
        <w:rPr>
          <w:rFonts w:ascii="Book Antiqua" w:eastAsia="宋体" w:hAnsi="Book Antiqua" w:cs="宋体"/>
          <w:bCs/>
          <w:color w:val="000000"/>
          <w:sz w:val="24"/>
          <w:szCs w:val="24"/>
        </w:rPr>
        <w:t>Suppl</w:t>
      </w:r>
      <w:proofErr w:type="spellEnd"/>
      <w:r w:rsidRPr="00A52C7F">
        <w:rPr>
          <w:rFonts w:ascii="Book Antiqua" w:eastAsia="宋体" w:hAnsi="Book Antiqua" w:cs="宋体"/>
          <w:bCs/>
          <w:color w:val="000000"/>
          <w:sz w:val="24"/>
          <w:szCs w:val="24"/>
        </w:rPr>
        <w:t xml:space="preserve"> 15</w:t>
      </w:r>
      <w:r w:rsidRPr="00A52C7F">
        <w:rPr>
          <w:rFonts w:ascii="Book Antiqua" w:eastAsia="宋体" w:hAnsi="Book Antiqua" w:cs="宋体"/>
          <w:color w:val="000000"/>
          <w:sz w:val="24"/>
          <w:szCs w:val="24"/>
        </w:rPr>
        <w:t>: S55-S60 [PMID: 20872372]</w:t>
      </w:r>
    </w:p>
    <w:p w:rsidR="00B42A8D" w:rsidRPr="00A52C7F" w:rsidRDefault="00B42A8D" w:rsidP="00013E05">
      <w:pPr>
        <w:spacing w:after="0" w:line="360" w:lineRule="auto"/>
        <w:jc w:val="both"/>
        <w:rPr>
          <w:rFonts w:ascii="Book Antiqua" w:eastAsia="宋体" w:hAnsi="Book Antiqua" w:cs="宋体"/>
          <w:color w:val="000000"/>
          <w:sz w:val="24"/>
          <w:szCs w:val="24"/>
        </w:rPr>
      </w:pPr>
      <w:proofErr w:type="gramStart"/>
      <w:r w:rsidRPr="00A52C7F">
        <w:rPr>
          <w:rFonts w:ascii="Book Antiqua" w:eastAsia="宋体" w:hAnsi="Book Antiqua" w:cs="宋体"/>
          <w:color w:val="000000"/>
          <w:sz w:val="24"/>
          <w:szCs w:val="24"/>
        </w:rPr>
        <w:t>110 </w:t>
      </w:r>
      <w:r w:rsidRPr="00A52C7F">
        <w:rPr>
          <w:rFonts w:ascii="Book Antiqua" w:eastAsia="宋体" w:hAnsi="Book Antiqua" w:cs="宋体"/>
          <w:b/>
          <w:bCs/>
          <w:color w:val="000000"/>
          <w:sz w:val="24"/>
          <w:szCs w:val="24"/>
        </w:rPr>
        <w:t>Li LS</w:t>
      </w:r>
      <w:r w:rsidRPr="00A52C7F">
        <w:rPr>
          <w:rFonts w:ascii="Book Antiqua" w:eastAsia="宋体" w:hAnsi="Book Antiqua" w:cs="宋体"/>
          <w:color w:val="000000"/>
          <w:sz w:val="24"/>
          <w:szCs w:val="24"/>
        </w:rPr>
        <w:t>, Liu ZH.</w:t>
      </w:r>
      <w:proofErr w:type="gramEnd"/>
      <w:r w:rsidRPr="00A52C7F">
        <w:rPr>
          <w:rFonts w:ascii="Book Antiqua" w:eastAsia="宋体" w:hAnsi="Book Antiqua" w:cs="宋体"/>
          <w:color w:val="000000"/>
          <w:sz w:val="24"/>
          <w:szCs w:val="24"/>
        </w:rPr>
        <w:t xml:space="preserve"> Epidemiologic data of renal diseases from a single unit in China: analysis based on 13,519 renal biopsies. </w:t>
      </w:r>
      <w:r w:rsidRPr="00A52C7F">
        <w:rPr>
          <w:rFonts w:ascii="Book Antiqua" w:eastAsia="宋体" w:hAnsi="Book Antiqua" w:cs="宋体"/>
          <w:i/>
          <w:iCs/>
          <w:color w:val="000000"/>
          <w:sz w:val="24"/>
          <w:szCs w:val="24"/>
        </w:rPr>
        <w:t xml:space="preserve">Kidney </w:t>
      </w:r>
      <w:proofErr w:type="spellStart"/>
      <w:r w:rsidRPr="00A52C7F">
        <w:rPr>
          <w:rFonts w:ascii="Book Antiqua" w:eastAsia="宋体" w:hAnsi="Book Antiqua" w:cs="宋体"/>
          <w:i/>
          <w:iCs/>
          <w:color w:val="000000"/>
          <w:sz w:val="24"/>
          <w:szCs w:val="24"/>
        </w:rPr>
        <w:t>Int</w:t>
      </w:r>
      <w:proofErr w:type="spellEnd"/>
      <w:r w:rsidRPr="00A52C7F">
        <w:rPr>
          <w:rFonts w:ascii="Book Antiqua" w:eastAsia="宋体" w:hAnsi="Book Antiqua" w:cs="宋体"/>
          <w:color w:val="000000"/>
          <w:sz w:val="24"/>
          <w:szCs w:val="24"/>
        </w:rPr>
        <w:t> 2004; </w:t>
      </w:r>
      <w:r w:rsidRPr="00A52C7F">
        <w:rPr>
          <w:rFonts w:ascii="Book Antiqua" w:eastAsia="宋体" w:hAnsi="Book Antiqua" w:cs="宋体"/>
          <w:b/>
          <w:bCs/>
          <w:color w:val="000000"/>
          <w:sz w:val="24"/>
          <w:szCs w:val="24"/>
        </w:rPr>
        <w:t>66</w:t>
      </w:r>
      <w:r w:rsidRPr="00A52C7F">
        <w:rPr>
          <w:rFonts w:ascii="Book Antiqua" w:eastAsia="宋体" w:hAnsi="Book Antiqua" w:cs="宋体"/>
          <w:color w:val="000000"/>
          <w:sz w:val="24"/>
          <w:szCs w:val="24"/>
        </w:rPr>
        <w:t>: 920-923 [PMID: 15327382 DOI: 10.1111/j.1523-1755.2004.00837.x</w:t>
      </w:r>
      <w:r>
        <w:rPr>
          <w:rFonts w:ascii="Book Antiqua" w:eastAsia="宋体" w:hAnsi="Book Antiqua" w:cs="宋体"/>
          <w:color w:val="000000"/>
          <w:sz w:val="24"/>
          <w:szCs w:val="24"/>
        </w:rPr>
        <w:t>]</w:t>
      </w:r>
    </w:p>
    <w:p w:rsidR="00B42A8D" w:rsidRPr="00A52C7F" w:rsidRDefault="00B42A8D" w:rsidP="00013E05">
      <w:pPr>
        <w:spacing w:after="0" w:line="360" w:lineRule="auto"/>
        <w:jc w:val="both"/>
        <w:rPr>
          <w:rFonts w:ascii="Book Antiqua" w:eastAsia="宋体" w:hAnsi="Book Antiqua" w:cs="宋体"/>
          <w:color w:val="000000"/>
          <w:sz w:val="24"/>
          <w:szCs w:val="24"/>
        </w:rPr>
      </w:pPr>
      <w:r w:rsidRPr="00A52C7F">
        <w:rPr>
          <w:rFonts w:ascii="Book Antiqua" w:eastAsia="宋体" w:hAnsi="Book Antiqua" w:cs="宋体"/>
          <w:color w:val="000000"/>
          <w:sz w:val="24"/>
          <w:szCs w:val="24"/>
        </w:rPr>
        <w:lastRenderedPageBreak/>
        <w:t>111 </w:t>
      </w:r>
      <w:r w:rsidRPr="00A52C7F">
        <w:rPr>
          <w:rFonts w:ascii="Book Antiqua" w:eastAsia="宋体" w:hAnsi="Book Antiqua" w:cs="宋体"/>
          <w:b/>
          <w:bCs/>
          <w:color w:val="000000"/>
          <w:sz w:val="24"/>
          <w:szCs w:val="24"/>
        </w:rPr>
        <w:t>Haas M</w:t>
      </w:r>
      <w:r w:rsidRPr="00A52C7F">
        <w:rPr>
          <w:rFonts w:ascii="Book Antiqua" w:eastAsia="宋体" w:hAnsi="Book Antiqua" w:cs="宋体"/>
          <w:color w:val="000000"/>
          <w:sz w:val="24"/>
          <w:szCs w:val="24"/>
        </w:rPr>
        <w:t xml:space="preserve">, </w:t>
      </w:r>
      <w:proofErr w:type="spellStart"/>
      <w:r w:rsidRPr="00A52C7F">
        <w:rPr>
          <w:rFonts w:ascii="Book Antiqua" w:eastAsia="宋体" w:hAnsi="Book Antiqua" w:cs="宋体"/>
          <w:color w:val="000000"/>
          <w:sz w:val="24"/>
          <w:szCs w:val="24"/>
        </w:rPr>
        <w:t>Spargo</w:t>
      </w:r>
      <w:proofErr w:type="spellEnd"/>
      <w:r w:rsidRPr="00A52C7F">
        <w:rPr>
          <w:rFonts w:ascii="Book Antiqua" w:eastAsia="宋体" w:hAnsi="Book Antiqua" w:cs="宋体"/>
          <w:color w:val="000000"/>
          <w:sz w:val="24"/>
          <w:szCs w:val="24"/>
        </w:rPr>
        <w:t xml:space="preserve"> BH, Wit EJ, Meehan SM. Etiologies and outcome of acute renal insufficiency in older adults: a renal biopsy study of 259 cases. </w:t>
      </w:r>
      <w:r w:rsidRPr="00A52C7F">
        <w:rPr>
          <w:rFonts w:ascii="Book Antiqua" w:eastAsia="宋体" w:hAnsi="Book Antiqua" w:cs="宋体"/>
          <w:i/>
          <w:iCs/>
          <w:color w:val="000000"/>
          <w:sz w:val="24"/>
          <w:szCs w:val="24"/>
        </w:rPr>
        <w:t>Am J Kidney Dis</w:t>
      </w:r>
      <w:r w:rsidRPr="00A52C7F">
        <w:rPr>
          <w:rFonts w:ascii="Book Antiqua" w:eastAsia="宋体" w:hAnsi="Book Antiqua" w:cs="宋体"/>
          <w:color w:val="000000"/>
          <w:sz w:val="24"/>
          <w:szCs w:val="24"/>
        </w:rPr>
        <w:t> 2000; </w:t>
      </w:r>
      <w:r w:rsidRPr="00A52C7F">
        <w:rPr>
          <w:rFonts w:ascii="Book Antiqua" w:eastAsia="宋体" w:hAnsi="Book Antiqua" w:cs="宋体"/>
          <w:b/>
          <w:bCs/>
          <w:color w:val="000000"/>
          <w:sz w:val="24"/>
          <w:szCs w:val="24"/>
        </w:rPr>
        <w:t>35</w:t>
      </w:r>
      <w:r w:rsidRPr="00A52C7F">
        <w:rPr>
          <w:rFonts w:ascii="Book Antiqua" w:eastAsia="宋体" w:hAnsi="Book Antiqua" w:cs="宋体"/>
          <w:color w:val="000000"/>
          <w:sz w:val="24"/>
          <w:szCs w:val="24"/>
        </w:rPr>
        <w:t>: 433-447 [PMID: 10692269 DOI: 10.1016/S0272-6386(00)70196-X</w:t>
      </w:r>
      <w:r>
        <w:rPr>
          <w:rFonts w:ascii="Book Antiqua" w:eastAsia="宋体" w:hAnsi="Book Antiqua" w:cs="宋体"/>
          <w:color w:val="000000"/>
          <w:sz w:val="24"/>
          <w:szCs w:val="24"/>
        </w:rPr>
        <w:t>]</w:t>
      </w:r>
    </w:p>
    <w:p w:rsidR="00B42A8D" w:rsidRPr="00A52C7F" w:rsidRDefault="00B42A8D" w:rsidP="00013E05">
      <w:pPr>
        <w:spacing w:after="0" w:line="360" w:lineRule="auto"/>
        <w:jc w:val="both"/>
        <w:rPr>
          <w:rFonts w:ascii="Book Antiqua" w:eastAsia="宋体" w:hAnsi="Book Antiqua" w:cs="宋体"/>
          <w:color w:val="000000"/>
          <w:sz w:val="24"/>
          <w:szCs w:val="24"/>
        </w:rPr>
      </w:pPr>
      <w:r w:rsidRPr="00A52C7F">
        <w:rPr>
          <w:rFonts w:ascii="Book Antiqua" w:eastAsia="宋体" w:hAnsi="Book Antiqua" w:cs="宋体"/>
          <w:color w:val="000000"/>
          <w:sz w:val="24"/>
          <w:szCs w:val="24"/>
        </w:rPr>
        <w:t>112 </w:t>
      </w:r>
      <w:proofErr w:type="spellStart"/>
      <w:r w:rsidRPr="00A52C7F">
        <w:rPr>
          <w:rFonts w:ascii="Book Antiqua" w:eastAsia="宋体" w:hAnsi="Book Antiqua" w:cs="宋体"/>
          <w:b/>
          <w:bCs/>
          <w:color w:val="000000"/>
          <w:sz w:val="24"/>
          <w:szCs w:val="24"/>
        </w:rPr>
        <w:t>Stratta</w:t>
      </w:r>
      <w:proofErr w:type="spellEnd"/>
      <w:r w:rsidRPr="00A52C7F">
        <w:rPr>
          <w:rFonts w:ascii="Book Antiqua" w:eastAsia="宋体" w:hAnsi="Book Antiqua" w:cs="宋体"/>
          <w:b/>
          <w:bCs/>
          <w:color w:val="000000"/>
          <w:sz w:val="24"/>
          <w:szCs w:val="24"/>
        </w:rPr>
        <w:t xml:space="preserve"> P</w:t>
      </w:r>
      <w:r w:rsidRPr="00A52C7F">
        <w:rPr>
          <w:rFonts w:ascii="Book Antiqua" w:eastAsia="宋体" w:hAnsi="Book Antiqua" w:cs="宋体"/>
          <w:color w:val="000000"/>
          <w:sz w:val="24"/>
          <w:szCs w:val="24"/>
        </w:rPr>
        <w:t xml:space="preserve">, </w:t>
      </w:r>
      <w:proofErr w:type="spellStart"/>
      <w:r w:rsidRPr="00A52C7F">
        <w:rPr>
          <w:rFonts w:ascii="Book Antiqua" w:eastAsia="宋体" w:hAnsi="Book Antiqua" w:cs="宋体"/>
          <w:color w:val="000000"/>
          <w:sz w:val="24"/>
          <w:szCs w:val="24"/>
        </w:rPr>
        <w:t>Canavese</w:t>
      </w:r>
      <w:proofErr w:type="spellEnd"/>
      <w:r w:rsidRPr="00A52C7F">
        <w:rPr>
          <w:rFonts w:ascii="Book Antiqua" w:eastAsia="宋体" w:hAnsi="Book Antiqua" w:cs="宋体"/>
          <w:color w:val="000000"/>
          <w:sz w:val="24"/>
          <w:szCs w:val="24"/>
        </w:rPr>
        <w:t xml:space="preserve"> C, Marengo M, </w:t>
      </w:r>
      <w:proofErr w:type="spellStart"/>
      <w:r w:rsidRPr="00A52C7F">
        <w:rPr>
          <w:rFonts w:ascii="Book Antiqua" w:eastAsia="宋体" w:hAnsi="Book Antiqua" w:cs="宋体"/>
          <w:color w:val="000000"/>
          <w:sz w:val="24"/>
          <w:szCs w:val="24"/>
        </w:rPr>
        <w:t>Mesiano</w:t>
      </w:r>
      <w:proofErr w:type="spellEnd"/>
      <w:r w:rsidRPr="00A52C7F">
        <w:rPr>
          <w:rFonts w:ascii="Book Antiqua" w:eastAsia="宋体" w:hAnsi="Book Antiqua" w:cs="宋体"/>
          <w:color w:val="000000"/>
          <w:sz w:val="24"/>
          <w:szCs w:val="24"/>
        </w:rPr>
        <w:t xml:space="preserve"> P, </w:t>
      </w:r>
      <w:proofErr w:type="spellStart"/>
      <w:r w:rsidRPr="00A52C7F">
        <w:rPr>
          <w:rFonts w:ascii="Book Antiqua" w:eastAsia="宋体" w:hAnsi="Book Antiqua" w:cs="宋体"/>
          <w:color w:val="000000"/>
          <w:sz w:val="24"/>
          <w:szCs w:val="24"/>
        </w:rPr>
        <w:t>Besso</w:t>
      </w:r>
      <w:proofErr w:type="spellEnd"/>
      <w:r w:rsidRPr="00A52C7F">
        <w:rPr>
          <w:rFonts w:ascii="Book Antiqua" w:eastAsia="宋体" w:hAnsi="Book Antiqua" w:cs="宋体"/>
          <w:color w:val="000000"/>
          <w:sz w:val="24"/>
          <w:szCs w:val="24"/>
        </w:rPr>
        <w:t xml:space="preserve"> L, </w:t>
      </w:r>
      <w:proofErr w:type="spellStart"/>
      <w:r w:rsidRPr="00A52C7F">
        <w:rPr>
          <w:rFonts w:ascii="Book Antiqua" w:eastAsia="宋体" w:hAnsi="Book Antiqua" w:cs="宋体"/>
          <w:color w:val="000000"/>
          <w:sz w:val="24"/>
          <w:szCs w:val="24"/>
        </w:rPr>
        <w:t>Quaglia</w:t>
      </w:r>
      <w:proofErr w:type="spellEnd"/>
      <w:r w:rsidRPr="00A52C7F">
        <w:rPr>
          <w:rFonts w:ascii="Book Antiqua" w:eastAsia="宋体" w:hAnsi="Book Antiqua" w:cs="宋体"/>
          <w:color w:val="000000"/>
          <w:sz w:val="24"/>
          <w:szCs w:val="24"/>
        </w:rPr>
        <w:t xml:space="preserve"> M, Bergamo D, </w:t>
      </w:r>
      <w:proofErr w:type="spellStart"/>
      <w:r w:rsidRPr="00A52C7F">
        <w:rPr>
          <w:rFonts w:ascii="Book Antiqua" w:eastAsia="宋体" w:hAnsi="Book Antiqua" w:cs="宋体"/>
          <w:color w:val="000000"/>
          <w:sz w:val="24"/>
          <w:szCs w:val="24"/>
        </w:rPr>
        <w:t>Monga</w:t>
      </w:r>
      <w:proofErr w:type="spellEnd"/>
      <w:r w:rsidRPr="00A52C7F">
        <w:rPr>
          <w:rFonts w:ascii="Book Antiqua" w:eastAsia="宋体" w:hAnsi="Book Antiqua" w:cs="宋体"/>
          <w:color w:val="000000"/>
          <w:sz w:val="24"/>
          <w:szCs w:val="24"/>
        </w:rPr>
        <w:t xml:space="preserve"> G, </w:t>
      </w:r>
      <w:proofErr w:type="spellStart"/>
      <w:r w:rsidRPr="00A52C7F">
        <w:rPr>
          <w:rFonts w:ascii="Book Antiqua" w:eastAsia="宋体" w:hAnsi="Book Antiqua" w:cs="宋体"/>
          <w:color w:val="000000"/>
          <w:sz w:val="24"/>
          <w:szCs w:val="24"/>
        </w:rPr>
        <w:t>Mazzucco</w:t>
      </w:r>
      <w:proofErr w:type="spellEnd"/>
      <w:r w:rsidRPr="00A52C7F">
        <w:rPr>
          <w:rFonts w:ascii="Book Antiqua" w:eastAsia="宋体" w:hAnsi="Book Antiqua" w:cs="宋体"/>
          <w:color w:val="000000"/>
          <w:sz w:val="24"/>
          <w:szCs w:val="24"/>
        </w:rPr>
        <w:t xml:space="preserve"> G, </w:t>
      </w:r>
      <w:proofErr w:type="spellStart"/>
      <w:r w:rsidRPr="00A52C7F">
        <w:rPr>
          <w:rFonts w:ascii="Book Antiqua" w:eastAsia="宋体" w:hAnsi="Book Antiqua" w:cs="宋体"/>
          <w:color w:val="000000"/>
          <w:sz w:val="24"/>
          <w:szCs w:val="24"/>
        </w:rPr>
        <w:t>Ciccone</w:t>
      </w:r>
      <w:proofErr w:type="spellEnd"/>
      <w:r w:rsidRPr="00A52C7F">
        <w:rPr>
          <w:rFonts w:ascii="Book Antiqua" w:eastAsia="宋体" w:hAnsi="Book Antiqua" w:cs="宋体"/>
          <w:color w:val="000000"/>
          <w:sz w:val="24"/>
          <w:szCs w:val="24"/>
        </w:rPr>
        <w:t xml:space="preserve"> G. Risk management of renal biopsy: 1387 cases over 30 years in a single </w:t>
      </w:r>
      <w:proofErr w:type="spellStart"/>
      <w:r w:rsidRPr="00A52C7F">
        <w:rPr>
          <w:rFonts w:ascii="Book Antiqua" w:eastAsia="宋体" w:hAnsi="Book Antiqua" w:cs="宋体"/>
          <w:color w:val="000000"/>
          <w:sz w:val="24"/>
          <w:szCs w:val="24"/>
        </w:rPr>
        <w:t>centre</w:t>
      </w:r>
      <w:proofErr w:type="spellEnd"/>
      <w:r w:rsidRPr="00A52C7F">
        <w:rPr>
          <w:rFonts w:ascii="Book Antiqua" w:eastAsia="宋体" w:hAnsi="Book Antiqua" w:cs="宋体"/>
          <w:color w:val="000000"/>
          <w:sz w:val="24"/>
          <w:szCs w:val="24"/>
        </w:rPr>
        <w:t>. </w:t>
      </w:r>
      <w:proofErr w:type="spellStart"/>
      <w:r w:rsidRPr="00A52C7F">
        <w:rPr>
          <w:rFonts w:ascii="Book Antiqua" w:eastAsia="宋体" w:hAnsi="Book Antiqua" w:cs="宋体"/>
          <w:i/>
          <w:iCs/>
          <w:color w:val="000000"/>
          <w:sz w:val="24"/>
          <w:szCs w:val="24"/>
        </w:rPr>
        <w:t>Eur</w:t>
      </w:r>
      <w:proofErr w:type="spellEnd"/>
      <w:r w:rsidRPr="00A52C7F">
        <w:rPr>
          <w:rFonts w:ascii="Book Antiqua" w:eastAsia="宋体" w:hAnsi="Book Antiqua" w:cs="宋体"/>
          <w:i/>
          <w:iCs/>
          <w:color w:val="000000"/>
          <w:sz w:val="24"/>
          <w:szCs w:val="24"/>
        </w:rPr>
        <w:t xml:space="preserve"> J </w:t>
      </w:r>
      <w:proofErr w:type="spellStart"/>
      <w:r w:rsidRPr="00A52C7F">
        <w:rPr>
          <w:rFonts w:ascii="Book Antiqua" w:eastAsia="宋体" w:hAnsi="Book Antiqua" w:cs="宋体"/>
          <w:i/>
          <w:iCs/>
          <w:color w:val="000000"/>
          <w:sz w:val="24"/>
          <w:szCs w:val="24"/>
        </w:rPr>
        <w:t>Clin</w:t>
      </w:r>
      <w:proofErr w:type="spellEnd"/>
      <w:r w:rsidRPr="00A52C7F">
        <w:rPr>
          <w:rFonts w:ascii="Book Antiqua" w:eastAsia="宋体" w:hAnsi="Book Antiqua" w:cs="宋体"/>
          <w:i/>
          <w:iCs/>
          <w:color w:val="000000"/>
          <w:sz w:val="24"/>
          <w:szCs w:val="24"/>
        </w:rPr>
        <w:t xml:space="preserve"> Invest</w:t>
      </w:r>
      <w:r w:rsidRPr="00A52C7F">
        <w:rPr>
          <w:rFonts w:ascii="Book Antiqua" w:eastAsia="宋体" w:hAnsi="Book Antiqua" w:cs="宋体"/>
          <w:color w:val="000000"/>
          <w:sz w:val="24"/>
          <w:szCs w:val="24"/>
        </w:rPr>
        <w:t> 2007; </w:t>
      </w:r>
      <w:r w:rsidRPr="00A52C7F">
        <w:rPr>
          <w:rFonts w:ascii="Book Antiqua" w:eastAsia="宋体" w:hAnsi="Book Antiqua" w:cs="宋体"/>
          <w:b/>
          <w:bCs/>
          <w:color w:val="000000"/>
          <w:sz w:val="24"/>
          <w:szCs w:val="24"/>
        </w:rPr>
        <w:t>37</w:t>
      </w:r>
      <w:r w:rsidRPr="00A52C7F">
        <w:rPr>
          <w:rFonts w:ascii="Book Antiqua" w:eastAsia="宋体" w:hAnsi="Book Antiqua" w:cs="宋体"/>
          <w:color w:val="000000"/>
          <w:sz w:val="24"/>
          <w:szCs w:val="24"/>
        </w:rPr>
        <w:t>: 954-963 [PMID: 18036029 DOI: 10.1111/j.1365-2362.2007.01885.x</w:t>
      </w:r>
      <w:r>
        <w:rPr>
          <w:rFonts w:ascii="Book Antiqua" w:eastAsia="宋体" w:hAnsi="Book Antiqua" w:cs="宋体"/>
          <w:color w:val="000000"/>
          <w:sz w:val="24"/>
          <w:szCs w:val="24"/>
        </w:rPr>
        <w:t>]</w:t>
      </w:r>
    </w:p>
    <w:p w:rsidR="00B42A8D" w:rsidRPr="00A52C7F" w:rsidRDefault="00B42A8D" w:rsidP="00013E05">
      <w:pPr>
        <w:spacing w:after="0" w:line="360" w:lineRule="auto"/>
        <w:jc w:val="both"/>
        <w:rPr>
          <w:rFonts w:ascii="Book Antiqua" w:eastAsia="宋体" w:hAnsi="Book Antiqua" w:cs="宋体"/>
          <w:color w:val="000000"/>
          <w:sz w:val="24"/>
          <w:szCs w:val="24"/>
        </w:rPr>
      </w:pPr>
      <w:r w:rsidRPr="00A52C7F">
        <w:rPr>
          <w:rFonts w:ascii="Book Antiqua" w:eastAsia="宋体" w:hAnsi="Book Antiqua" w:cs="宋体"/>
          <w:color w:val="000000"/>
          <w:sz w:val="24"/>
          <w:szCs w:val="24"/>
        </w:rPr>
        <w:t>113 </w:t>
      </w:r>
      <w:proofErr w:type="spellStart"/>
      <w:r w:rsidRPr="00A52C7F">
        <w:rPr>
          <w:rFonts w:ascii="Book Antiqua" w:eastAsia="宋体" w:hAnsi="Book Antiqua" w:cs="宋体"/>
          <w:b/>
          <w:bCs/>
          <w:color w:val="000000"/>
          <w:sz w:val="24"/>
          <w:szCs w:val="24"/>
        </w:rPr>
        <w:t>Caramori</w:t>
      </w:r>
      <w:proofErr w:type="spellEnd"/>
      <w:r w:rsidRPr="00A52C7F">
        <w:rPr>
          <w:rFonts w:ascii="Book Antiqua" w:eastAsia="宋体" w:hAnsi="Book Antiqua" w:cs="宋体"/>
          <w:b/>
          <w:bCs/>
          <w:color w:val="000000"/>
          <w:sz w:val="24"/>
          <w:szCs w:val="24"/>
        </w:rPr>
        <w:t xml:space="preserve"> ML</w:t>
      </w:r>
      <w:r w:rsidRPr="00A52C7F">
        <w:rPr>
          <w:rFonts w:ascii="Book Antiqua" w:eastAsia="宋体" w:hAnsi="Book Antiqua" w:cs="宋体"/>
          <w:color w:val="000000"/>
          <w:sz w:val="24"/>
          <w:szCs w:val="24"/>
        </w:rPr>
        <w:t xml:space="preserve">, Parks A, </w:t>
      </w:r>
      <w:proofErr w:type="spellStart"/>
      <w:r w:rsidRPr="00A52C7F">
        <w:rPr>
          <w:rFonts w:ascii="Book Antiqua" w:eastAsia="宋体" w:hAnsi="Book Antiqua" w:cs="宋体"/>
          <w:color w:val="000000"/>
          <w:sz w:val="24"/>
          <w:szCs w:val="24"/>
        </w:rPr>
        <w:t>Mauer</w:t>
      </w:r>
      <w:proofErr w:type="spellEnd"/>
      <w:r w:rsidRPr="00A52C7F">
        <w:rPr>
          <w:rFonts w:ascii="Book Antiqua" w:eastAsia="宋体" w:hAnsi="Book Antiqua" w:cs="宋体"/>
          <w:color w:val="000000"/>
          <w:sz w:val="24"/>
          <w:szCs w:val="24"/>
        </w:rPr>
        <w:t xml:space="preserve"> M. Renal lesions predict progression of diabetic nephropathy in type </w:t>
      </w:r>
      <w:proofErr w:type="gramStart"/>
      <w:r w:rsidRPr="00A52C7F">
        <w:rPr>
          <w:rFonts w:ascii="Book Antiqua" w:eastAsia="宋体" w:hAnsi="Book Antiqua" w:cs="宋体"/>
          <w:color w:val="000000"/>
          <w:sz w:val="24"/>
          <w:szCs w:val="24"/>
        </w:rPr>
        <w:t>1 diabetes</w:t>
      </w:r>
      <w:proofErr w:type="gramEnd"/>
      <w:r w:rsidRPr="00A52C7F">
        <w:rPr>
          <w:rFonts w:ascii="Book Antiqua" w:eastAsia="宋体" w:hAnsi="Book Antiqua" w:cs="宋体"/>
          <w:color w:val="000000"/>
          <w:sz w:val="24"/>
          <w:szCs w:val="24"/>
        </w:rPr>
        <w:t>. </w:t>
      </w:r>
      <w:r w:rsidRPr="00A52C7F">
        <w:rPr>
          <w:rFonts w:ascii="Book Antiqua" w:eastAsia="宋体" w:hAnsi="Book Antiqua" w:cs="宋体"/>
          <w:i/>
          <w:iCs/>
          <w:color w:val="000000"/>
          <w:sz w:val="24"/>
          <w:szCs w:val="24"/>
        </w:rPr>
        <w:t xml:space="preserve">J Am </w:t>
      </w:r>
      <w:proofErr w:type="spellStart"/>
      <w:r w:rsidRPr="00A52C7F">
        <w:rPr>
          <w:rFonts w:ascii="Book Antiqua" w:eastAsia="宋体" w:hAnsi="Book Antiqua" w:cs="宋体"/>
          <w:i/>
          <w:iCs/>
          <w:color w:val="000000"/>
          <w:sz w:val="24"/>
          <w:szCs w:val="24"/>
        </w:rPr>
        <w:t>Soc</w:t>
      </w:r>
      <w:proofErr w:type="spellEnd"/>
      <w:r w:rsidRPr="00A52C7F">
        <w:rPr>
          <w:rFonts w:ascii="Book Antiqua" w:eastAsia="宋体" w:hAnsi="Book Antiqua" w:cs="宋体"/>
          <w:i/>
          <w:iCs/>
          <w:color w:val="000000"/>
          <w:sz w:val="24"/>
          <w:szCs w:val="24"/>
        </w:rPr>
        <w:t xml:space="preserve"> </w:t>
      </w:r>
      <w:proofErr w:type="spellStart"/>
      <w:r w:rsidRPr="00A52C7F">
        <w:rPr>
          <w:rFonts w:ascii="Book Antiqua" w:eastAsia="宋体" w:hAnsi="Book Antiqua" w:cs="宋体"/>
          <w:i/>
          <w:iCs/>
          <w:color w:val="000000"/>
          <w:sz w:val="24"/>
          <w:szCs w:val="24"/>
        </w:rPr>
        <w:t>Nephrol</w:t>
      </w:r>
      <w:proofErr w:type="spellEnd"/>
      <w:r w:rsidRPr="00A52C7F">
        <w:rPr>
          <w:rFonts w:ascii="Book Antiqua" w:eastAsia="宋体" w:hAnsi="Book Antiqua" w:cs="宋体"/>
          <w:color w:val="000000"/>
          <w:sz w:val="24"/>
          <w:szCs w:val="24"/>
        </w:rPr>
        <w:t> 2013; </w:t>
      </w:r>
      <w:r w:rsidRPr="00A52C7F">
        <w:rPr>
          <w:rFonts w:ascii="Book Antiqua" w:eastAsia="宋体" w:hAnsi="Book Antiqua" w:cs="宋体"/>
          <w:b/>
          <w:bCs/>
          <w:color w:val="000000"/>
          <w:sz w:val="24"/>
          <w:szCs w:val="24"/>
        </w:rPr>
        <w:t>24</w:t>
      </w:r>
      <w:r w:rsidRPr="00A52C7F">
        <w:rPr>
          <w:rFonts w:ascii="Book Antiqua" w:eastAsia="宋体" w:hAnsi="Book Antiqua" w:cs="宋体"/>
          <w:color w:val="000000"/>
          <w:sz w:val="24"/>
          <w:szCs w:val="24"/>
        </w:rPr>
        <w:t>: 1175-1181 [PMID: 23687360 DOI: 10.1681/ASN.2012070739</w:t>
      </w:r>
      <w:r>
        <w:rPr>
          <w:rFonts w:ascii="Book Antiqua" w:eastAsia="宋体" w:hAnsi="Book Antiqua" w:cs="宋体"/>
          <w:color w:val="000000"/>
          <w:sz w:val="24"/>
          <w:szCs w:val="24"/>
        </w:rPr>
        <w:t>]</w:t>
      </w:r>
    </w:p>
    <w:p w:rsidR="00B42A8D" w:rsidRPr="00A52C7F" w:rsidRDefault="00B42A8D" w:rsidP="00013E05">
      <w:pPr>
        <w:spacing w:after="0" w:line="360" w:lineRule="auto"/>
        <w:jc w:val="both"/>
        <w:rPr>
          <w:rFonts w:ascii="Book Antiqua" w:hAnsi="Book Antiqua"/>
          <w:sz w:val="24"/>
          <w:szCs w:val="24"/>
        </w:rPr>
      </w:pPr>
    </w:p>
    <w:p w:rsidR="00F04504" w:rsidRPr="00F04504" w:rsidRDefault="00F04504" w:rsidP="00013E05">
      <w:pPr>
        <w:spacing w:after="0" w:line="360" w:lineRule="auto"/>
        <w:rPr>
          <w:rFonts w:ascii="Book Antiqua" w:hAnsi="Book Antiqua"/>
          <w:b/>
          <w:bCs/>
          <w:color w:val="000000"/>
          <w:sz w:val="24"/>
        </w:rPr>
      </w:pPr>
      <w:r w:rsidRPr="00F04504">
        <w:rPr>
          <w:rStyle w:val="a5"/>
          <w:rFonts w:ascii="Book Antiqua" w:hAnsi="Book Antiqua"/>
          <w:noProof/>
          <w:color w:val="000000"/>
          <w:sz w:val="24"/>
          <w:szCs w:val="24"/>
        </w:rPr>
        <w:t>P-Reviewer</w:t>
      </w:r>
      <w:bookmarkEnd w:id="38"/>
      <w:bookmarkEnd w:id="39"/>
      <w:r w:rsidRPr="00F04504">
        <w:rPr>
          <w:rStyle w:val="a5"/>
          <w:rFonts w:ascii="Book Antiqua" w:hAnsi="Book Antiqua" w:hint="eastAsia"/>
          <w:noProof/>
          <w:color w:val="000000"/>
          <w:sz w:val="24"/>
          <w:szCs w:val="24"/>
        </w:rPr>
        <w:t>:</w:t>
      </w:r>
      <w:r w:rsidRPr="008561B0">
        <w:rPr>
          <w:b/>
        </w:rPr>
        <w:t xml:space="preserve"> </w:t>
      </w:r>
      <w:r w:rsidRPr="008561B0">
        <w:rPr>
          <w:rStyle w:val="a5"/>
          <w:rFonts w:ascii="Book Antiqua" w:hAnsi="Book Antiqua"/>
          <w:b w:val="0"/>
          <w:noProof/>
          <w:color w:val="000000"/>
          <w:sz w:val="24"/>
          <w:szCs w:val="24"/>
        </w:rPr>
        <w:t>Kumar</w:t>
      </w:r>
      <w:r w:rsidRPr="008561B0">
        <w:rPr>
          <w:rStyle w:val="a5"/>
          <w:rFonts w:ascii="Book Antiqua" w:hAnsi="Book Antiqua" w:hint="eastAsia"/>
          <w:b w:val="0"/>
          <w:noProof/>
          <w:color w:val="000000"/>
          <w:sz w:val="24"/>
          <w:szCs w:val="24"/>
          <w:lang w:eastAsia="zh-CN"/>
        </w:rPr>
        <w:t xml:space="preserve"> </w:t>
      </w:r>
      <w:r w:rsidRPr="008561B0">
        <w:rPr>
          <w:rStyle w:val="a5"/>
          <w:rFonts w:ascii="Book Antiqua" w:hAnsi="Book Antiqua"/>
          <w:b w:val="0"/>
          <w:noProof/>
          <w:color w:val="000000"/>
          <w:sz w:val="24"/>
          <w:szCs w:val="24"/>
        </w:rPr>
        <w:t>KVS</w:t>
      </w:r>
      <w:r w:rsidRPr="008561B0">
        <w:rPr>
          <w:rFonts w:ascii="Book Antiqua" w:hAnsi="Book Antiqua"/>
          <w:b/>
          <w:bCs/>
          <w:color w:val="000000"/>
          <w:sz w:val="24"/>
          <w:lang w:eastAsia="zh-CN"/>
        </w:rPr>
        <w:t xml:space="preserve"> </w:t>
      </w:r>
      <w:proofErr w:type="spellStart"/>
      <w:r w:rsidRPr="008561B0">
        <w:rPr>
          <w:rFonts w:ascii="Book Antiqua" w:hAnsi="Book Antiqua"/>
          <w:b/>
          <w:bCs/>
          <w:color w:val="000000"/>
          <w:sz w:val="24"/>
          <w:lang w:eastAsia="zh-CN"/>
        </w:rPr>
        <w:t>L</w:t>
      </w:r>
      <w:r w:rsidRPr="00F04504">
        <w:rPr>
          <w:rFonts w:ascii="Book Antiqua" w:hAnsi="Book Antiqua"/>
          <w:bCs/>
          <w:color w:val="000000"/>
          <w:sz w:val="24"/>
          <w:lang w:eastAsia="zh-CN"/>
        </w:rPr>
        <w:t>ehtonen</w:t>
      </w:r>
      <w:proofErr w:type="spellEnd"/>
      <w:r w:rsidRPr="00F04504">
        <w:rPr>
          <w:rFonts w:ascii="Book Antiqua" w:hAnsi="Book Antiqua" w:hint="eastAsia"/>
          <w:bCs/>
          <w:color w:val="000000"/>
          <w:sz w:val="24"/>
          <w:lang w:eastAsia="zh-CN"/>
        </w:rPr>
        <w:t xml:space="preserve"> </w:t>
      </w:r>
      <w:r w:rsidRPr="00F04504">
        <w:rPr>
          <w:rFonts w:ascii="Book Antiqua" w:hAnsi="Book Antiqua"/>
          <w:bCs/>
          <w:color w:val="000000"/>
          <w:sz w:val="24"/>
          <w:lang w:eastAsia="zh-CN"/>
        </w:rPr>
        <w:t>S</w:t>
      </w:r>
      <w:r w:rsidRPr="00F04504">
        <w:rPr>
          <w:rFonts w:ascii="Book Antiqua" w:hAnsi="Book Antiqua" w:hint="eastAsia"/>
          <w:bCs/>
          <w:color w:val="000000"/>
          <w:sz w:val="24"/>
          <w:lang w:eastAsia="zh-CN"/>
        </w:rPr>
        <w:t xml:space="preserve">H, </w:t>
      </w:r>
      <w:r w:rsidRPr="00F04504">
        <w:rPr>
          <w:rFonts w:ascii="Book Antiqua" w:hAnsi="Book Antiqua"/>
          <w:bCs/>
          <w:color w:val="000000"/>
          <w:sz w:val="24"/>
        </w:rPr>
        <w:t xml:space="preserve">Lim </w:t>
      </w:r>
      <w:r w:rsidRPr="00F04504">
        <w:rPr>
          <w:rFonts w:ascii="Book Antiqua" w:hAnsi="Book Antiqua" w:hint="eastAsia"/>
          <w:bCs/>
          <w:color w:val="000000"/>
          <w:sz w:val="24"/>
          <w:lang w:eastAsia="zh-CN"/>
        </w:rPr>
        <w:t xml:space="preserve">AKH, </w:t>
      </w:r>
      <w:proofErr w:type="spellStart"/>
      <w:r w:rsidRPr="00F04504">
        <w:rPr>
          <w:rFonts w:ascii="Book Antiqua" w:hAnsi="Book Antiqua"/>
          <w:bCs/>
          <w:color w:val="000000"/>
          <w:sz w:val="24"/>
          <w:lang w:eastAsia="zh-CN"/>
        </w:rPr>
        <w:t>Ido</w:t>
      </w:r>
      <w:proofErr w:type="spellEnd"/>
      <w:r w:rsidRPr="00F04504">
        <w:rPr>
          <w:rFonts w:ascii="Book Antiqua" w:hAnsi="Book Antiqua"/>
          <w:bCs/>
          <w:color w:val="000000"/>
          <w:sz w:val="24"/>
          <w:lang w:eastAsia="zh-CN"/>
        </w:rPr>
        <w:t xml:space="preserve"> Y</w:t>
      </w:r>
      <w:r w:rsidRPr="00F04504">
        <w:rPr>
          <w:rFonts w:ascii="Book Antiqua" w:hAnsi="Book Antiqua" w:hint="eastAsia"/>
          <w:bCs/>
          <w:color w:val="000000"/>
          <w:sz w:val="24"/>
          <w:lang w:eastAsia="zh-CN"/>
        </w:rPr>
        <w:t xml:space="preserve"> </w:t>
      </w:r>
      <w:r w:rsidRPr="00F04504">
        <w:rPr>
          <w:rFonts w:ascii="Book Antiqua" w:hAnsi="Book Antiqua"/>
          <w:bCs/>
          <w:color w:val="000000"/>
          <w:sz w:val="24"/>
        </w:rPr>
        <w:t xml:space="preserve">  </w:t>
      </w:r>
      <w:r w:rsidRPr="00F04504">
        <w:rPr>
          <w:rFonts w:ascii="Book Antiqua" w:hAnsi="Book Antiqua"/>
          <w:b/>
          <w:bCs/>
          <w:color w:val="000000"/>
          <w:sz w:val="24"/>
        </w:rPr>
        <w:t xml:space="preserve">     S-Editor</w:t>
      </w:r>
      <w:r w:rsidRPr="00F04504">
        <w:rPr>
          <w:rFonts w:ascii="Book Antiqua" w:hAnsi="Book Antiqua" w:hint="eastAsia"/>
          <w:b/>
          <w:bCs/>
          <w:color w:val="000000"/>
          <w:sz w:val="24"/>
        </w:rPr>
        <w:t>:</w:t>
      </w:r>
      <w:r w:rsidRPr="00F04504">
        <w:rPr>
          <w:rFonts w:ascii="Book Antiqua" w:hAnsi="Book Antiqua"/>
          <w:b/>
          <w:bCs/>
          <w:color w:val="000000"/>
          <w:sz w:val="24"/>
        </w:rPr>
        <w:t xml:space="preserve"> </w:t>
      </w:r>
      <w:r w:rsidRPr="00F04504">
        <w:rPr>
          <w:rFonts w:ascii="Book Antiqua" w:hAnsi="Book Antiqua"/>
          <w:bCs/>
          <w:color w:val="000000"/>
          <w:sz w:val="24"/>
        </w:rPr>
        <w:t xml:space="preserve">Wen LL  </w:t>
      </w:r>
      <w:r w:rsidRPr="00F04504">
        <w:rPr>
          <w:rFonts w:ascii="Book Antiqua" w:hAnsi="Book Antiqua"/>
          <w:b/>
          <w:bCs/>
          <w:color w:val="000000"/>
          <w:sz w:val="24"/>
        </w:rPr>
        <w:t xml:space="preserve">         </w:t>
      </w:r>
      <w:r w:rsidRPr="00F04504">
        <w:rPr>
          <w:rFonts w:ascii="Book Antiqua" w:hAnsi="Book Antiqua"/>
          <w:color w:val="000000"/>
          <w:sz w:val="24"/>
        </w:rPr>
        <w:t xml:space="preserve">  </w:t>
      </w:r>
      <w:r w:rsidRPr="00F04504">
        <w:rPr>
          <w:rFonts w:ascii="Book Antiqua" w:hAnsi="Book Antiqua"/>
          <w:b/>
          <w:bCs/>
          <w:color w:val="000000"/>
          <w:sz w:val="24"/>
        </w:rPr>
        <w:t>L-Editor</w:t>
      </w:r>
      <w:r w:rsidRPr="00F04504">
        <w:rPr>
          <w:rFonts w:ascii="Book Antiqua" w:hAnsi="Book Antiqua" w:hint="eastAsia"/>
          <w:b/>
          <w:bCs/>
          <w:color w:val="000000"/>
          <w:sz w:val="24"/>
        </w:rPr>
        <w:t>:</w:t>
      </w:r>
      <w:r w:rsidRPr="00F04504">
        <w:rPr>
          <w:rFonts w:ascii="Book Antiqua" w:hAnsi="Book Antiqua"/>
          <w:b/>
          <w:bCs/>
          <w:color w:val="000000"/>
          <w:sz w:val="24"/>
        </w:rPr>
        <w:t xml:space="preserve">                </w:t>
      </w:r>
      <w:r w:rsidRPr="00F04504">
        <w:rPr>
          <w:rFonts w:ascii="Book Antiqua" w:hAnsi="Book Antiqua"/>
          <w:color w:val="000000"/>
          <w:sz w:val="24"/>
        </w:rPr>
        <w:t xml:space="preserve">  </w:t>
      </w:r>
      <w:r w:rsidRPr="00F04504">
        <w:rPr>
          <w:rFonts w:ascii="Book Antiqua" w:hAnsi="Book Antiqua"/>
          <w:b/>
          <w:bCs/>
          <w:color w:val="000000"/>
          <w:sz w:val="24"/>
        </w:rPr>
        <w:t>E-Editor</w:t>
      </w:r>
      <w:r w:rsidRPr="00F04504">
        <w:rPr>
          <w:rFonts w:ascii="Book Antiqua" w:hAnsi="Book Antiqua" w:hint="eastAsia"/>
          <w:b/>
          <w:bCs/>
          <w:color w:val="000000"/>
          <w:sz w:val="24"/>
        </w:rPr>
        <w:t>:</w:t>
      </w:r>
    </w:p>
    <w:bookmarkEnd w:id="40"/>
    <w:bookmarkEnd w:id="41"/>
    <w:bookmarkEnd w:id="42"/>
    <w:bookmarkEnd w:id="43"/>
    <w:bookmarkEnd w:id="44"/>
    <w:bookmarkEnd w:id="45"/>
    <w:p w:rsidR="002B1C7B" w:rsidRDefault="002B1C7B" w:rsidP="00013E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Arial"/>
          <w:sz w:val="24"/>
          <w:szCs w:val="24"/>
        </w:rPr>
      </w:pPr>
      <w:r>
        <w:rPr>
          <w:rFonts w:ascii="Book Antiqua" w:hAnsi="Book Antiqua" w:cs="Arial"/>
          <w:sz w:val="24"/>
          <w:szCs w:val="24"/>
        </w:rPr>
        <w:br w:type="page"/>
      </w:r>
    </w:p>
    <w:p w:rsidR="00F04504" w:rsidRDefault="00A72E40" w:rsidP="00013E05">
      <w:pPr>
        <w:spacing w:after="0" w:line="360" w:lineRule="auto"/>
        <w:rPr>
          <w:rFonts w:ascii="Book Antiqua" w:hAnsi="Book Antiqua"/>
          <w:sz w:val="24"/>
          <w:szCs w:val="24"/>
          <w:lang w:eastAsia="zh-CN"/>
        </w:rPr>
      </w:pPr>
      <w:r w:rsidRPr="00F04504">
        <w:rPr>
          <w:rFonts w:ascii="Book Antiqua" w:hAnsi="Book Antiqua"/>
          <w:b/>
          <w:sz w:val="24"/>
          <w:szCs w:val="24"/>
        </w:rPr>
        <w:lastRenderedPageBreak/>
        <w:t>Figure 1 Diabetic nephropathy class</w:t>
      </w:r>
      <w:r w:rsidR="00F04504" w:rsidRPr="00F04504">
        <w:rPr>
          <w:rFonts w:ascii="Book Antiqua" w:hAnsi="Book Antiqua" w:hint="eastAsia"/>
          <w:b/>
          <w:sz w:val="24"/>
          <w:szCs w:val="24"/>
          <w:lang w:eastAsia="zh-CN"/>
        </w:rPr>
        <w:t>.</w:t>
      </w:r>
      <w:r w:rsidR="00F04504">
        <w:rPr>
          <w:rFonts w:ascii="Book Antiqua" w:hAnsi="Book Antiqua" w:hint="eastAsia"/>
          <w:sz w:val="24"/>
          <w:szCs w:val="24"/>
          <w:lang w:eastAsia="zh-CN"/>
        </w:rPr>
        <w:t xml:space="preserve"> A:</w:t>
      </w:r>
      <w:r w:rsidRPr="00B13B15">
        <w:rPr>
          <w:rFonts w:ascii="Book Antiqua" w:hAnsi="Book Antiqua"/>
          <w:sz w:val="24"/>
          <w:szCs w:val="24"/>
        </w:rPr>
        <w:t xml:space="preserve"> I: glomerular basement membrane thickening</w:t>
      </w:r>
      <w:r w:rsidR="00F04504">
        <w:rPr>
          <w:rFonts w:ascii="Book Antiqua" w:hAnsi="Book Antiqua" w:hint="eastAsia"/>
          <w:sz w:val="24"/>
          <w:szCs w:val="24"/>
          <w:lang w:eastAsia="zh-CN"/>
        </w:rPr>
        <w:t xml:space="preserve">; B: </w:t>
      </w:r>
      <w:proofErr w:type="spellStart"/>
      <w:r w:rsidR="00F04504" w:rsidRPr="00B13B15">
        <w:rPr>
          <w:rFonts w:ascii="Book Antiqua" w:hAnsi="Book Antiqua"/>
          <w:sz w:val="24"/>
          <w:szCs w:val="24"/>
        </w:rPr>
        <w:t>IIa</w:t>
      </w:r>
      <w:proofErr w:type="spellEnd"/>
      <w:r w:rsidR="00F04504" w:rsidRPr="00B13B15">
        <w:rPr>
          <w:rFonts w:ascii="Book Antiqua" w:hAnsi="Book Antiqua"/>
          <w:sz w:val="24"/>
          <w:szCs w:val="24"/>
        </w:rPr>
        <w:t xml:space="preserve">: mild </w:t>
      </w:r>
      <w:proofErr w:type="spellStart"/>
      <w:r w:rsidR="00F04504" w:rsidRPr="00B13B15">
        <w:rPr>
          <w:rFonts w:ascii="Book Antiqua" w:hAnsi="Book Antiqua"/>
          <w:sz w:val="24"/>
          <w:szCs w:val="24"/>
        </w:rPr>
        <w:t>mesangial</w:t>
      </w:r>
      <w:proofErr w:type="spellEnd"/>
      <w:r w:rsidR="00F04504" w:rsidRPr="00B13B15">
        <w:rPr>
          <w:rFonts w:ascii="Book Antiqua" w:hAnsi="Book Antiqua"/>
          <w:sz w:val="24"/>
          <w:szCs w:val="24"/>
        </w:rPr>
        <w:t xml:space="preserve"> expansion</w:t>
      </w:r>
      <w:r w:rsidR="00F04504">
        <w:rPr>
          <w:rFonts w:ascii="Book Antiqua" w:hAnsi="Book Antiqua" w:hint="eastAsia"/>
          <w:sz w:val="24"/>
          <w:szCs w:val="24"/>
          <w:lang w:eastAsia="zh-CN"/>
        </w:rPr>
        <w:t xml:space="preserve">; C: </w:t>
      </w:r>
      <w:proofErr w:type="spellStart"/>
      <w:r w:rsidR="00F04504" w:rsidRPr="00B13B15">
        <w:rPr>
          <w:rFonts w:ascii="Book Antiqua" w:hAnsi="Book Antiqua"/>
          <w:sz w:val="24"/>
          <w:szCs w:val="24"/>
        </w:rPr>
        <w:t>IIb</w:t>
      </w:r>
      <w:proofErr w:type="spellEnd"/>
      <w:r w:rsidR="00F04504" w:rsidRPr="00B13B15">
        <w:rPr>
          <w:rFonts w:ascii="Book Antiqua" w:hAnsi="Book Antiqua"/>
          <w:sz w:val="24"/>
          <w:szCs w:val="24"/>
        </w:rPr>
        <w:t xml:space="preserve">: severe </w:t>
      </w:r>
      <w:proofErr w:type="spellStart"/>
      <w:r w:rsidR="00F04504" w:rsidRPr="00B13B15">
        <w:rPr>
          <w:rFonts w:ascii="Book Antiqua" w:hAnsi="Book Antiqua"/>
          <w:sz w:val="24"/>
          <w:szCs w:val="24"/>
        </w:rPr>
        <w:t>mesangial</w:t>
      </w:r>
      <w:proofErr w:type="spellEnd"/>
      <w:r w:rsidR="00F04504" w:rsidRPr="00B13B15">
        <w:rPr>
          <w:rFonts w:ascii="Book Antiqua" w:hAnsi="Book Antiqua"/>
          <w:sz w:val="24"/>
          <w:szCs w:val="24"/>
        </w:rPr>
        <w:t xml:space="preserve"> expansion</w:t>
      </w:r>
      <w:r w:rsidR="00F04504">
        <w:rPr>
          <w:rFonts w:ascii="Book Antiqua" w:hAnsi="Book Antiqua" w:hint="eastAsia"/>
          <w:sz w:val="24"/>
          <w:szCs w:val="24"/>
          <w:lang w:eastAsia="zh-CN"/>
        </w:rPr>
        <w:t xml:space="preserve">; D: </w:t>
      </w:r>
      <w:r w:rsidR="00F04504" w:rsidRPr="00B13B15">
        <w:rPr>
          <w:rFonts w:ascii="Book Antiqua" w:hAnsi="Book Antiqua"/>
          <w:sz w:val="24"/>
          <w:szCs w:val="24"/>
        </w:rPr>
        <w:t>III: nodular sclerosis (</w:t>
      </w:r>
      <w:proofErr w:type="spellStart"/>
      <w:r w:rsidR="00F04504" w:rsidRPr="00B13B15">
        <w:rPr>
          <w:rFonts w:ascii="Book Antiqua" w:hAnsi="Book Antiqua"/>
          <w:sz w:val="24"/>
          <w:szCs w:val="24"/>
        </w:rPr>
        <w:t>Kimmelstiel</w:t>
      </w:r>
      <w:proofErr w:type="spellEnd"/>
      <w:r w:rsidR="00F04504" w:rsidRPr="00B13B15">
        <w:rPr>
          <w:rFonts w:ascii="Book Antiqua" w:hAnsi="Book Antiqua"/>
          <w:sz w:val="24"/>
          <w:szCs w:val="24"/>
        </w:rPr>
        <w:t>-Wilson lesions)</w:t>
      </w:r>
      <w:r w:rsidR="00F04504">
        <w:rPr>
          <w:rFonts w:ascii="Book Antiqua" w:hAnsi="Book Antiqua" w:hint="eastAsia"/>
          <w:sz w:val="24"/>
          <w:szCs w:val="24"/>
          <w:lang w:eastAsia="zh-CN"/>
        </w:rPr>
        <w:t xml:space="preserve">; E: </w:t>
      </w:r>
      <w:r w:rsidR="00F04504" w:rsidRPr="00B13B15">
        <w:rPr>
          <w:rFonts w:ascii="Book Antiqua" w:hAnsi="Book Antiqua"/>
          <w:sz w:val="24"/>
          <w:szCs w:val="24"/>
        </w:rPr>
        <w:t xml:space="preserve">IV: advanced diabetic </w:t>
      </w:r>
      <w:proofErr w:type="spellStart"/>
      <w:r w:rsidR="00F04504" w:rsidRPr="00B13B15">
        <w:rPr>
          <w:rFonts w:ascii="Book Antiqua" w:hAnsi="Book Antiqua"/>
          <w:sz w:val="24"/>
          <w:szCs w:val="24"/>
        </w:rPr>
        <w:t>glomerulosclerosis</w:t>
      </w:r>
      <w:proofErr w:type="spellEnd"/>
      <w:r w:rsidR="00F04504" w:rsidRPr="00B13B15">
        <w:rPr>
          <w:rFonts w:ascii="Book Antiqua" w:hAnsi="Book Antiqua"/>
          <w:sz w:val="24"/>
          <w:szCs w:val="24"/>
        </w:rPr>
        <w:t>.</w:t>
      </w:r>
    </w:p>
    <w:p w:rsidR="00FB450D" w:rsidRPr="00B13B15" w:rsidRDefault="00FB450D" w:rsidP="00013E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Arial"/>
          <w:sz w:val="24"/>
          <w:szCs w:val="24"/>
        </w:rPr>
      </w:pPr>
    </w:p>
    <w:p w:rsidR="00FB450D" w:rsidRPr="00B13B15" w:rsidRDefault="00FB450D" w:rsidP="00013E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Arial"/>
          <w:sz w:val="24"/>
          <w:szCs w:val="24"/>
        </w:rPr>
      </w:pPr>
    </w:p>
    <w:p w:rsidR="00FB450D" w:rsidRPr="00B13B15" w:rsidRDefault="00FB450D" w:rsidP="00013E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Arial"/>
          <w:sz w:val="24"/>
          <w:szCs w:val="24"/>
        </w:rPr>
      </w:pPr>
    </w:p>
    <w:p w:rsidR="00FB450D" w:rsidRPr="00B13B15" w:rsidRDefault="00FB450D" w:rsidP="00013E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Arial"/>
          <w:sz w:val="24"/>
          <w:szCs w:val="24"/>
        </w:rPr>
      </w:pPr>
    </w:p>
    <w:p w:rsidR="00FB450D" w:rsidRPr="00B13B15" w:rsidRDefault="00FB450D" w:rsidP="00013E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Arial"/>
          <w:sz w:val="24"/>
          <w:szCs w:val="24"/>
        </w:rPr>
      </w:pPr>
    </w:p>
    <w:p w:rsidR="00FB450D" w:rsidRPr="00B13B15" w:rsidRDefault="00FB450D" w:rsidP="00013E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Arial"/>
          <w:sz w:val="24"/>
          <w:szCs w:val="24"/>
        </w:rPr>
      </w:pPr>
    </w:p>
    <w:p w:rsidR="00FB450D" w:rsidRPr="00B13B15" w:rsidRDefault="00FB450D" w:rsidP="00013E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Arial"/>
          <w:sz w:val="24"/>
          <w:szCs w:val="24"/>
        </w:rPr>
      </w:pPr>
    </w:p>
    <w:p w:rsidR="00FB450D" w:rsidRPr="00B13B15" w:rsidRDefault="00FB450D" w:rsidP="00013E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Arial"/>
          <w:sz w:val="24"/>
          <w:szCs w:val="24"/>
        </w:rPr>
      </w:pPr>
    </w:p>
    <w:p w:rsidR="00321581" w:rsidRPr="00B13B15" w:rsidRDefault="00321581" w:rsidP="00013E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Arial"/>
          <w:sz w:val="24"/>
          <w:szCs w:val="24"/>
        </w:rPr>
      </w:pPr>
      <w:r w:rsidRPr="00B13B15">
        <w:rPr>
          <w:rFonts w:ascii="Book Antiqua" w:hAnsi="Book Antiqua" w:cs="Arial"/>
          <w:sz w:val="24"/>
          <w:szCs w:val="24"/>
        </w:rPr>
        <w:br w:type="page"/>
      </w:r>
    </w:p>
    <w:tbl>
      <w:tblPr>
        <w:tblStyle w:val="af"/>
        <w:tblpPr w:leftFromText="180" w:rightFromText="180" w:vertAnchor="text" w:horzAnchor="margin" w:tblpY="1018"/>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8"/>
        <w:gridCol w:w="4338"/>
      </w:tblGrid>
      <w:tr w:rsidR="007D11EF" w:rsidRPr="00B13B15" w:rsidTr="00B13B15">
        <w:tc>
          <w:tcPr>
            <w:tcW w:w="5238" w:type="dxa"/>
          </w:tcPr>
          <w:p w:rsidR="00FB450D" w:rsidRPr="00B13B15" w:rsidRDefault="00FB450D" w:rsidP="00013E05">
            <w:pPr>
              <w:autoSpaceDE w:val="0"/>
              <w:autoSpaceDN w:val="0"/>
              <w:adjustRightInd w:val="0"/>
              <w:spacing w:line="360" w:lineRule="auto"/>
              <w:jc w:val="both"/>
              <w:rPr>
                <w:rFonts w:ascii="Book Antiqua" w:hAnsi="Book Antiqua" w:cs="Arial"/>
                <w:sz w:val="24"/>
                <w:szCs w:val="24"/>
              </w:rPr>
            </w:pPr>
            <w:r w:rsidRPr="00B13B15">
              <w:rPr>
                <w:rFonts w:ascii="Book Antiqua" w:hAnsi="Book Antiqua" w:cs="Arial"/>
                <w:sz w:val="24"/>
                <w:szCs w:val="24"/>
              </w:rPr>
              <w:lastRenderedPageBreak/>
              <w:t xml:space="preserve">Stage I    </w:t>
            </w:r>
            <w:r w:rsidRPr="00B13B15">
              <w:rPr>
                <w:rFonts w:ascii="Book Antiqua" w:hAnsi="Book Antiqua"/>
                <w:sz w:val="24"/>
                <w:szCs w:val="24"/>
              </w:rPr>
              <w:t xml:space="preserve">Early </w:t>
            </w:r>
            <w:proofErr w:type="spellStart"/>
            <w:r w:rsidRPr="00B13B15">
              <w:rPr>
                <w:rFonts w:ascii="Book Antiqua" w:hAnsi="Book Antiqua"/>
                <w:sz w:val="24"/>
                <w:szCs w:val="24"/>
              </w:rPr>
              <w:t>hyperfunction</w:t>
            </w:r>
            <w:proofErr w:type="spellEnd"/>
            <w:r w:rsidRPr="00B13B15">
              <w:rPr>
                <w:rFonts w:ascii="Book Antiqua" w:hAnsi="Book Antiqua"/>
                <w:sz w:val="24"/>
                <w:szCs w:val="24"/>
              </w:rPr>
              <w:t xml:space="preserve"> and hypertrophy</w:t>
            </w:r>
            <w:r w:rsidRPr="00B13B15">
              <w:rPr>
                <w:rFonts w:ascii="Book Antiqua" w:hAnsi="Book Antiqua" w:cs="Arial"/>
                <w:sz w:val="24"/>
                <w:szCs w:val="24"/>
              </w:rPr>
              <w:t xml:space="preserve"> </w:t>
            </w:r>
          </w:p>
        </w:tc>
        <w:tc>
          <w:tcPr>
            <w:tcW w:w="4338" w:type="dxa"/>
          </w:tcPr>
          <w:p w:rsidR="00FB450D" w:rsidRPr="00B13B15" w:rsidRDefault="00FB450D" w:rsidP="00013E05">
            <w:pPr>
              <w:autoSpaceDE w:val="0"/>
              <w:autoSpaceDN w:val="0"/>
              <w:adjustRightInd w:val="0"/>
              <w:spacing w:line="360" w:lineRule="auto"/>
              <w:jc w:val="both"/>
              <w:rPr>
                <w:rFonts w:ascii="Book Antiqua" w:hAnsi="Book Antiqua"/>
                <w:sz w:val="24"/>
                <w:szCs w:val="24"/>
              </w:rPr>
            </w:pPr>
            <w:r w:rsidRPr="00B13B15">
              <w:rPr>
                <w:rFonts w:ascii="Book Antiqua" w:hAnsi="Book Antiqua"/>
                <w:sz w:val="24"/>
                <w:szCs w:val="24"/>
              </w:rPr>
              <w:t xml:space="preserve">ACR &lt; 30 mg/g creatinine </w:t>
            </w:r>
          </w:p>
        </w:tc>
      </w:tr>
      <w:tr w:rsidR="007D11EF" w:rsidRPr="00B13B15" w:rsidTr="00B13B15">
        <w:tc>
          <w:tcPr>
            <w:tcW w:w="5238" w:type="dxa"/>
          </w:tcPr>
          <w:p w:rsidR="00FB450D" w:rsidRPr="00B13B15" w:rsidRDefault="00FB450D" w:rsidP="00013E05">
            <w:pPr>
              <w:autoSpaceDE w:val="0"/>
              <w:autoSpaceDN w:val="0"/>
              <w:adjustRightInd w:val="0"/>
              <w:spacing w:line="360" w:lineRule="auto"/>
              <w:jc w:val="both"/>
              <w:rPr>
                <w:rFonts w:ascii="Book Antiqua" w:hAnsi="Book Antiqua" w:cs="Arial"/>
                <w:sz w:val="24"/>
                <w:szCs w:val="24"/>
              </w:rPr>
            </w:pPr>
            <w:r w:rsidRPr="00B13B15">
              <w:rPr>
                <w:rFonts w:ascii="Book Antiqua" w:hAnsi="Book Antiqua" w:cs="Arial"/>
                <w:sz w:val="24"/>
                <w:szCs w:val="24"/>
              </w:rPr>
              <w:t>Stage 2   M</w:t>
            </w:r>
            <w:r w:rsidRPr="00B13B15">
              <w:rPr>
                <w:rFonts w:ascii="Book Antiqua" w:hAnsi="Book Antiqua"/>
                <w:sz w:val="24"/>
                <w:szCs w:val="24"/>
              </w:rPr>
              <w:t>orphologic lesions without signs of clinical  disease</w:t>
            </w:r>
            <w:r w:rsidRPr="00B13B15">
              <w:rPr>
                <w:rFonts w:ascii="Book Antiqua" w:hAnsi="Book Antiqua" w:cs="Arial"/>
                <w:sz w:val="24"/>
                <w:szCs w:val="24"/>
              </w:rPr>
              <w:t xml:space="preserve"> </w:t>
            </w:r>
          </w:p>
        </w:tc>
        <w:tc>
          <w:tcPr>
            <w:tcW w:w="4338" w:type="dxa"/>
          </w:tcPr>
          <w:p w:rsidR="00FB450D" w:rsidRPr="00B13B15" w:rsidRDefault="00FB450D" w:rsidP="00013E05">
            <w:pPr>
              <w:autoSpaceDE w:val="0"/>
              <w:autoSpaceDN w:val="0"/>
              <w:adjustRightInd w:val="0"/>
              <w:spacing w:line="360" w:lineRule="auto"/>
              <w:jc w:val="both"/>
              <w:rPr>
                <w:rFonts w:ascii="Book Antiqua" w:hAnsi="Book Antiqua"/>
                <w:sz w:val="24"/>
                <w:szCs w:val="24"/>
              </w:rPr>
            </w:pPr>
            <w:r w:rsidRPr="00B13B15">
              <w:rPr>
                <w:rFonts w:ascii="Book Antiqua" w:hAnsi="Book Antiqua"/>
                <w:sz w:val="24"/>
                <w:szCs w:val="24"/>
              </w:rPr>
              <w:t>ACR &gt;30 and &lt;300 mg/g creatinine</w:t>
            </w:r>
          </w:p>
        </w:tc>
      </w:tr>
      <w:tr w:rsidR="007D11EF" w:rsidRPr="00B13B15" w:rsidTr="00B13B15">
        <w:tc>
          <w:tcPr>
            <w:tcW w:w="5238" w:type="dxa"/>
          </w:tcPr>
          <w:p w:rsidR="00FB450D" w:rsidRPr="00B13B15" w:rsidRDefault="00FB450D" w:rsidP="00013E05">
            <w:pPr>
              <w:autoSpaceDE w:val="0"/>
              <w:autoSpaceDN w:val="0"/>
              <w:adjustRightInd w:val="0"/>
              <w:spacing w:line="360" w:lineRule="auto"/>
              <w:jc w:val="both"/>
              <w:rPr>
                <w:rFonts w:ascii="Book Antiqua" w:hAnsi="Book Antiqua" w:cs="Arial"/>
                <w:sz w:val="24"/>
                <w:szCs w:val="24"/>
              </w:rPr>
            </w:pPr>
            <w:r w:rsidRPr="00B13B15">
              <w:rPr>
                <w:rFonts w:ascii="Book Antiqua" w:hAnsi="Book Antiqua" w:cs="Arial"/>
                <w:sz w:val="24"/>
                <w:szCs w:val="24"/>
              </w:rPr>
              <w:t xml:space="preserve">Stage 3   </w:t>
            </w:r>
            <w:proofErr w:type="spellStart"/>
            <w:r w:rsidRPr="00B13B15">
              <w:rPr>
                <w:rFonts w:ascii="Book Antiqua" w:hAnsi="Book Antiqua" w:cs="Arial"/>
                <w:sz w:val="24"/>
                <w:szCs w:val="24"/>
              </w:rPr>
              <w:t>Microalbuminuria</w:t>
            </w:r>
            <w:proofErr w:type="spellEnd"/>
            <w:r w:rsidRPr="00B13B15">
              <w:rPr>
                <w:rFonts w:ascii="Book Antiqua" w:hAnsi="Book Antiqua" w:cs="Arial"/>
                <w:sz w:val="24"/>
                <w:szCs w:val="24"/>
              </w:rPr>
              <w:t xml:space="preserve"> </w:t>
            </w:r>
          </w:p>
        </w:tc>
        <w:tc>
          <w:tcPr>
            <w:tcW w:w="4338" w:type="dxa"/>
          </w:tcPr>
          <w:p w:rsidR="00FB450D" w:rsidRPr="00B13B15" w:rsidRDefault="00FB450D" w:rsidP="00013E05">
            <w:pPr>
              <w:autoSpaceDE w:val="0"/>
              <w:autoSpaceDN w:val="0"/>
              <w:adjustRightInd w:val="0"/>
              <w:spacing w:line="360" w:lineRule="auto"/>
              <w:jc w:val="both"/>
              <w:rPr>
                <w:rFonts w:ascii="Book Antiqua" w:hAnsi="Book Antiqua"/>
                <w:sz w:val="24"/>
                <w:szCs w:val="24"/>
              </w:rPr>
            </w:pPr>
            <w:r w:rsidRPr="00B13B15">
              <w:rPr>
                <w:rFonts w:ascii="Book Antiqua" w:hAnsi="Book Antiqua"/>
                <w:sz w:val="24"/>
                <w:szCs w:val="24"/>
              </w:rPr>
              <w:t>ACR &gt;300 mg/g creatinine and/or persistent</w:t>
            </w:r>
          </w:p>
          <w:p w:rsidR="00FB450D" w:rsidRPr="00B13B15" w:rsidRDefault="00FB450D" w:rsidP="00013E05">
            <w:pPr>
              <w:autoSpaceDE w:val="0"/>
              <w:autoSpaceDN w:val="0"/>
              <w:adjustRightInd w:val="0"/>
              <w:spacing w:line="360" w:lineRule="auto"/>
              <w:jc w:val="both"/>
              <w:rPr>
                <w:rFonts w:ascii="Book Antiqua" w:hAnsi="Book Antiqua"/>
                <w:sz w:val="24"/>
                <w:szCs w:val="24"/>
              </w:rPr>
            </w:pPr>
            <w:r w:rsidRPr="00B13B15">
              <w:rPr>
                <w:rFonts w:ascii="Book Antiqua" w:hAnsi="Book Antiqua"/>
                <w:sz w:val="24"/>
                <w:szCs w:val="24"/>
              </w:rPr>
              <w:t>proteinuria with serum concentration</w:t>
            </w:r>
          </w:p>
          <w:p w:rsidR="00FB450D" w:rsidRPr="00B13B15" w:rsidRDefault="00FB450D" w:rsidP="00013E05">
            <w:pPr>
              <w:autoSpaceDE w:val="0"/>
              <w:autoSpaceDN w:val="0"/>
              <w:adjustRightInd w:val="0"/>
              <w:spacing w:line="360" w:lineRule="auto"/>
              <w:jc w:val="both"/>
              <w:rPr>
                <w:rFonts w:ascii="Book Antiqua" w:hAnsi="Book Antiqua"/>
                <w:sz w:val="24"/>
                <w:szCs w:val="24"/>
              </w:rPr>
            </w:pPr>
            <w:r w:rsidRPr="00B13B15">
              <w:rPr>
                <w:rFonts w:ascii="Book Antiqua" w:hAnsi="Book Antiqua"/>
                <w:sz w:val="24"/>
                <w:szCs w:val="24"/>
              </w:rPr>
              <w:t>of creatinine 2.0 mg/</w:t>
            </w:r>
            <w:proofErr w:type="spellStart"/>
            <w:r w:rsidRPr="00B13B15">
              <w:rPr>
                <w:rFonts w:ascii="Book Antiqua" w:hAnsi="Book Antiqua"/>
                <w:sz w:val="24"/>
                <w:szCs w:val="24"/>
              </w:rPr>
              <w:t>d</w:t>
            </w:r>
            <w:r w:rsidR="00BA7C6D" w:rsidRPr="00B13B15">
              <w:rPr>
                <w:rFonts w:ascii="Book Antiqua" w:hAnsi="Book Antiqua"/>
                <w:sz w:val="24"/>
                <w:szCs w:val="24"/>
              </w:rPr>
              <w:t>L</w:t>
            </w:r>
            <w:proofErr w:type="spellEnd"/>
          </w:p>
        </w:tc>
      </w:tr>
      <w:tr w:rsidR="007D11EF" w:rsidRPr="00B13B15" w:rsidTr="00B13B15">
        <w:tc>
          <w:tcPr>
            <w:tcW w:w="5238" w:type="dxa"/>
          </w:tcPr>
          <w:p w:rsidR="00FB450D" w:rsidRPr="00B13B15" w:rsidRDefault="00FB450D" w:rsidP="00013E05">
            <w:pPr>
              <w:autoSpaceDE w:val="0"/>
              <w:autoSpaceDN w:val="0"/>
              <w:adjustRightInd w:val="0"/>
              <w:spacing w:line="360" w:lineRule="auto"/>
              <w:jc w:val="both"/>
              <w:rPr>
                <w:rFonts w:ascii="Book Antiqua" w:hAnsi="Book Antiqua" w:cs="Arial"/>
                <w:sz w:val="24"/>
                <w:szCs w:val="24"/>
              </w:rPr>
            </w:pPr>
            <w:r w:rsidRPr="00B13B15">
              <w:rPr>
                <w:rFonts w:ascii="Book Antiqua" w:hAnsi="Book Antiqua" w:cs="Arial"/>
                <w:sz w:val="24"/>
                <w:szCs w:val="24"/>
              </w:rPr>
              <w:t>Stage 4   Overt nephropathy</w:t>
            </w:r>
          </w:p>
        </w:tc>
        <w:tc>
          <w:tcPr>
            <w:tcW w:w="4338" w:type="dxa"/>
          </w:tcPr>
          <w:p w:rsidR="00FB450D" w:rsidRPr="00B13B15" w:rsidRDefault="00FB450D" w:rsidP="00013E05">
            <w:pPr>
              <w:autoSpaceDE w:val="0"/>
              <w:autoSpaceDN w:val="0"/>
              <w:adjustRightInd w:val="0"/>
              <w:spacing w:line="360" w:lineRule="auto"/>
              <w:jc w:val="both"/>
              <w:rPr>
                <w:rFonts w:ascii="Book Antiqua" w:hAnsi="Book Antiqua"/>
                <w:sz w:val="24"/>
                <w:szCs w:val="24"/>
              </w:rPr>
            </w:pPr>
            <w:r w:rsidRPr="00B13B15">
              <w:rPr>
                <w:rFonts w:ascii="Book Antiqua" w:hAnsi="Book Antiqua"/>
                <w:sz w:val="24"/>
                <w:szCs w:val="24"/>
              </w:rPr>
              <w:t>Serum concentration of</w:t>
            </w:r>
          </w:p>
          <w:p w:rsidR="00FB450D" w:rsidRPr="00B13B15" w:rsidRDefault="00FB450D" w:rsidP="00013E05">
            <w:pPr>
              <w:autoSpaceDE w:val="0"/>
              <w:autoSpaceDN w:val="0"/>
              <w:adjustRightInd w:val="0"/>
              <w:spacing w:line="360" w:lineRule="auto"/>
              <w:jc w:val="both"/>
              <w:rPr>
                <w:rFonts w:ascii="Book Antiqua" w:hAnsi="Book Antiqua"/>
                <w:sz w:val="24"/>
                <w:szCs w:val="24"/>
              </w:rPr>
            </w:pPr>
            <w:r w:rsidRPr="00B13B15">
              <w:rPr>
                <w:rFonts w:ascii="Book Antiqua" w:hAnsi="Book Antiqua"/>
                <w:sz w:val="24"/>
                <w:szCs w:val="24"/>
              </w:rPr>
              <w:t>creatinine2.0 mg/</w:t>
            </w:r>
            <w:proofErr w:type="spellStart"/>
            <w:r w:rsidRPr="00B13B15">
              <w:rPr>
                <w:rFonts w:ascii="Book Antiqua" w:hAnsi="Book Antiqua"/>
                <w:sz w:val="24"/>
                <w:szCs w:val="24"/>
              </w:rPr>
              <w:t>d</w:t>
            </w:r>
            <w:r w:rsidR="00BA7C6D" w:rsidRPr="00B13B15">
              <w:rPr>
                <w:rFonts w:ascii="Book Antiqua" w:hAnsi="Book Antiqua"/>
                <w:sz w:val="24"/>
                <w:szCs w:val="24"/>
              </w:rPr>
              <w:t>L</w:t>
            </w:r>
            <w:proofErr w:type="spellEnd"/>
            <w:r w:rsidRPr="00B13B15">
              <w:rPr>
                <w:rFonts w:ascii="Book Antiqua" w:hAnsi="Book Antiqua"/>
                <w:sz w:val="24"/>
                <w:szCs w:val="24"/>
              </w:rPr>
              <w:t xml:space="preserve"> with proteinuria</w:t>
            </w:r>
          </w:p>
        </w:tc>
      </w:tr>
      <w:tr w:rsidR="007D11EF" w:rsidRPr="00B13B15" w:rsidTr="00B13B15">
        <w:tc>
          <w:tcPr>
            <w:tcW w:w="5238" w:type="dxa"/>
          </w:tcPr>
          <w:p w:rsidR="00FB450D" w:rsidRPr="00B13B15" w:rsidRDefault="00FB450D" w:rsidP="00013E05">
            <w:pPr>
              <w:autoSpaceDE w:val="0"/>
              <w:autoSpaceDN w:val="0"/>
              <w:adjustRightInd w:val="0"/>
              <w:spacing w:line="360" w:lineRule="auto"/>
              <w:jc w:val="both"/>
              <w:rPr>
                <w:rFonts w:ascii="Book Antiqua" w:hAnsi="Book Antiqua" w:cs="Arial"/>
                <w:sz w:val="24"/>
                <w:szCs w:val="24"/>
              </w:rPr>
            </w:pPr>
            <w:r w:rsidRPr="00B13B15">
              <w:rPr>
                <w:rFonts w:ascii="Book Antiqua" w:hAnsi="Book Antiqua"/>
                <w:sz w:val="24"/>
                <w:szCs w:val="24"/>
              </w:rPr>
              <w:t>Stage 5   End-stage renal disease with uremia</w:t>
            </w:r>
          </w:p>
        </w:tc>
        <w:tc>
          <w:tcPr>
            <w:tcW w:w="4338" w:type="dxa"/>
          </w:tcPr>
          <w:p w:rsidR="00FB450D" w:rsidRPr="00B13B15" w:rsidRDefault="00FB450D" w:rsidP="00013E05">
            <w:pPr>
              <w:autoSpaceDE w:val="0"/>
              <w:autoSpaceDN w:val="0"/>
              <w:adjustRightInd w:val="0"/>
              <w:spacing w:line="360" w:lineRule="auto"/>
              <w:jc w:val="both"/>
              <w:rPr>
                <w:rFonts w:ascii="Book Antiqua" w:hAnsi="Book Antiqua"/>
                <w:sz w:val="24"/>
                <w:szCs w:val="24"/>
              </w:rPr>
            </w:pPr>
            <w:r w:rsidRPr="00B13B15">
              <w:rPr>
                <w:rFonts w:ascii="Book Antiqua" w:hAnsi="Book Antiqua"/>
                <w:sz w:val="24"/>
                <w:szCs w:val="24"/>
              </w:rPr>
              <w:t>On dialysis</w:t>
            </w:r>
          </w:p>
        </w:tc>
      </w:tr>
    </w:tbl>
    <w:p w:rsidR="00FB450D" w:rsidRPr="00177799" w:rsidRDefault="00321581" w:rsidP="00177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Arial"/>
          <w:b/>
          <w:sz w:val="24"/>
          <w:szCs w:val="24"/>
          <w:lang w:eastAsia="zh-CN"/>
        </w:rPr>
      </w:pPr>
      <w:r w:rsidRPr="00B13B15">
        <w:rPr>
          <w:rFonts w:ascii="Book Antiqua" w:hAnsi="Book Antiqua" w:cs="Arial"/>
          <w:b/>
          <w:sz w:val="24"/>
          <w:szCs w:val="24"/>
        </w:rPr>
        <w:t>Table 1 Diabetic nephropathy stages</w:t>
      </w:r>
    </w:p>
    <w:p w:rsidR="00FB450D" w:rsidRPr="00177799" w:rsidRDefault="00FB450D" w:rsidP="00177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Arial"/>
          <w:sz w:val="24"/>
          <w:szCs w:val="24"/>
          <w:lang w:eastAsia="zh-CN"/>
        </w:rPr>
      </w:pPr>
    </w:p>
    <w:p w:rsidR="00FB450D" w:rsidRPr="00B13B15" w:rsidRDefault="00A839AF" w:rsidP="00013E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Arial"/>
          <w:sz w:val="24"/>
          <w:szCs w:val="24"/>
          <w:lang w:eastAsia="zh-CN"/>
        </w:rPr>
      </w:pPr>
      <w:r w:rsidRPr="00B13B15">
        <w:rPr>
          <w:rFonts w:ascii="Book Antiqua" w:hAnsi="Book Antiqua"/>
          <w:sz w:val="24"/>
          <w:szCs w:val="24"/>
        </w:rPr>
        <w:t>ACR</w:t>
      </w:r>
      <w:r>
        <w:rPr>
          <w:rFonts w:ascii="Book Antiqua" w:hAnsi="Book Antiqua" w:cs="Arial" w:hint="eastAsia"/>
          <w:sz w:val="24"/>
          <w:szCs w:val="24"/>
          <w:lang w:eastAsia="zh-CN"/>
        </w:rPr>
        <w:t xml:space="preserve">: </w:t>
      </w:r>
      <w:r w:rsidRPr="00A839AF">
        <w:rPr>
          <w:rFonts w:ascii="Book Antiqua" w:hAnsi="Book Antiqua" w:cs="Arial"/>
          <w:sz w:val="24"/>
          <w:szCs w:val="24"/>
        </w:rPr>
        <w:t>Albumin to creatinine ratio</w:t>
      </w:r>
      <w:r>
        <w:rPr>
          <w:rFonts w:ascii="Book Antiqua" w:hAnsi="Book Antiqua" w:cs="Arial" w:hint="eastAsia"/>
          <w:sz w:val="24"/>
          <w:szCs w:val="24"/>
          <w:lang w:eastAsia="zh-CN"/>
        </w:rPr>
        <w:t>.</w:t>
      </w:r>
    </w:p>
    <w:p w:rsidR="00FB450D" w:rsidRPr="00B13B15" w:rsidRDefault="00FB450D" w:rsidP="00013E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Arial"/>
          <w:sz w:val="24"/>
          <w:szCs w:val="24"/>
        </w:rPr>
      </w:pPr>
    </w:p>
    <w:p w:rsidR="00FB450D" w:rsidRPr="00B13B15" w:rsidRDefault="00FB450D" w:rsidP="00013E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Arial"/>
          <w:sz w:val="24"/>
          <w:szCs w:val="24"/>
        </w:rPr>
      </w:pPr>
    </w:p>
    <w:p w:rsidR="00FB450D" w:rsidRPr="00B13B15" w:rsidRDefault="00FB450D" w:rsidP="00013E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Arial"/>
          <w:sz w:val="24"/>
          <w:szCs w:val="24"/>
        </w:rPr>
      </w:pPr>
    </w:p>
    <w:p w:rsidR="00FB450D" w:rsidRPr="00B13B15" w:rsidRDefault="00FB450D" w:rsidP="00013E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Arial"/>
          <w:sz w:val="24"/>
          <w:szCs w:val="24"/>
        </w:rPr>
      </w:pPr>
    </w:p>
    <w:p w:rsidR="00FB450D" w:rsidRPr="00B13B15" w:rsidRDefault="00FB450D" w:rsidP="00013E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Arial"/>
          <w:sz w:val="24"/>
          <w:szCs w:val="24"/>
        </w:rPr>
      </w:pPr>
    </w:p>
    <w:p w:rsidR="00FB450D" w:rsidRPr="00B13B15" w:rsidRDefault="00FB450D" w:rsidP="00013E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Arial"/>
          <w:sz w:val="24"/>
          <w:szCs w:val="24"/>
        </w:rPr>
      </w:pPr>
    </w:p>
    <w:p w:rsidR="00FB450D" w:rsidRPr="00B13B15" w:rsidRDefault="00FB450D" w:rsidP="00013E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Arial"/>
          <w:sz w:val="24"/>
          <w:szCs w:val="24"/>
        </w:rPr>
      </w:pPr>
    </w:p>
    <w:p w:rsidR="00FB450D" w:rsidRPr="00B13B15" w:rsidRDefault="00FB450D" w:rsidP="00013E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Arial"/>
          <w:sz w:val="24"/>
          <w:szCs w:val="24"/>
        </w:rPr>
      </w:pPr>
    </w:p>
    <w:p w:rsidR="00FB450D" w:rsidRPr="00B13B15" w:rsidRDefault="00FB450D" w:rsidP="00013E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Arial"/>
          <w:sz w:val="24"/>
          <w:szCs w:val="24"/>
        </w:rPr>
      </w:pPr>
    </w:p>
    <w:p w:rsidR="00FB450D" w:rsidRPr="00B13B15" w:rsidRDefault="00FB450D" w:rsidP="00013E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Arial"/>
          <w:sz w:val="24"/>
          <w:szCs w:val="24"/>
        </w:rPr>
      </w:pPr>
    </w:p>
    <w:p w:rsidR="00321581" w:rsidRPr="00B13B15" w:rsidRDefault="00321581" w:rsidP="00013E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Arial"/>
          <w:sz w:val="24"/>
          <w:szCs w:val="24"/>
        </w:rPr>
      </w:pPr>
      <w:r w:rsidRPr="00B13B15">
        <w:rPr>
          <w:rFonts w:ascii="Book Antiqua" w:hAnsi="Book Antiqua" w:cs="Arial"/>
          <w:sz w:val="24"/>
          <w:szCs w:val="24"/>
        </w:rPr>
        <w:br w:type="page"/>
      </w:r>
    </w:p>
    <w:p w:rsidR="00FB450D" w:rsidRPr="000A01F5" w:rsidRDefault="00A839AF" w:rsidP="00013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Arial"/>
          <w:b/>
          <w:sz w:val="24"/>
          <w:szCs w:val="24"/>
        </w:rPr>
      </w:pPr>
      <w:r w:rsidRPr="000A01F5">
        <w:rPr>
          <w:rFonts w:ascii="Book Antiqua" w:hAnsi="Book Antiqua" w:cs="Arial"/>
          <w:b/>
          <w:sz w:val="24"/>
          <w:szCs w:val="24"/>
        </w:rPr>
        <w:lastRenderedPageBreak/>
        <w:t xml:space="preserve">Table 2 Comparison of </w:t>
      </w:r>
      <w:r w:rsidR="000A01F5" w:rsidRPr="000A01F5">
        <w:rPr>
          <w:rFonts w:ascii="Book Antiqua" w:hAnsi="Book Antiqua" w:cs="Arial"/>
          <w:b/>
          <w:sz w:val="24"/>
          <w:szCs w:val="24"/>
        </w:rPr>
        <w:t>diabetic nephropathy</w:t>
      </w:r>
      <w:r w:rsidRPr="000A01F5">
        <w:rPr>
          <w:rFonts w:ascii="Book Antiqua" w:hAnsi="Book Antiqua" w:cs="Arial"/>
          <w:b/>
          <w:sz w:val="24"/>
          <w:szCs w:val="24"/>
        </w:rPr>
        <w:t xml:space="preserve"> and </w:t>
      </w:r>
      <w:r w:rsidR="000A01F5" w:rsidRPr="000A01F5">
        <w:rPr>
          <w:rFonts w:ascii="Book Antiqua" w:hAnsi="Book Antiqua" w:cs="Arial"/>
          <w:b/>
          <w:sz w:val="24"/>
          <w:szCs w:val="24"/>
        </w:rPr>
        <w:t>non-diabetic renal disease</w:t>
      </w:r>
      <w:r w:rsidRPr="000A01F5">
        <w:rPr>
          <w:rFonts w:ascii="Book Antiqua" w:hAnsi="Book Antiqua" w:cs="Arial"/>
          <w:b/>
          <w:sz w:val="24"/>
          <w:szCs w:val="24"/>
        </w:rPr>
        <w:t xml:space="preserve"> prevalence reported in the literature</w:t>
      </w:r>
    </w:p>
    <w:tbl>
      <w:tblPr>
        <w:tblW w:w="9828" w:type="dxa"/>
        <w:tblInd w:w="-252" w:type="dxa"/>
        <w:tblBorders>
          <w:top w:val="single" w:sz="4" w:space="0" w:color="auto"/>
          <w:bottom w:val="single" w:sz="4" w:space="0" w:color="auto"/>
        </w:tblBorders>
        <w:tblLook w:val="04A0" w:firstRow="1" w:lastRow="0" w:firstColumn="1" w:lastColumn="0" w:noHBand="0" w:noVBand="1"/>
      </w:tblPr>
      <w:tblGrid>
        <w:gridCol w:w="2204"/>
        <w:gridCol w:w="1579"/>
        <w:gridCol w:w="1407"/>
        <w:gridCol w:w="1517"/>
        <w:gridCol w:w="818"/>
        <w:gridCol w:w="1184"/>
        <w:gridCol w:w="1119"/>
      </w:tblGrid>
      <w:tr w:rsidR="000A01F5" w:rsidRPr="006F58AF" w:rsidTr="000A01F5">
        <w:trPr>
          <w:trHeight w:val="53"/>
        </w:trPr>
        <w:tc>
          <w:tcPr>
            <w:tcW w:w="2242" w:type="dxa"/>
            <w:tcBorders>
              <w:top w:val="single" w:sz="4" w:space="0" w:color="auto"/>
              <w:bottom w:val="single" w:sz="4" w:space="0" w:color="auto"/>
            </w:tcBorders>
            <w:shd w:val="clear" w:color="auto" w:fill="auto"/>
            <w:noWrap/>
            <w:vAlign w:val="bottom"/>
            <w:hideMark/>
          </w:tcPr>
          <w:p w:rsidR="00FB450D" w:rsidRPr="006F58AF" w:rsidRDefault="00177799" w:rsidP="00013E05">
            <w:pPr>
              <w:autoSpaceDE w:val="0"/>
              <w:autoSpaceDN w:val="0"/>
              <w:adjustRightInd w:val="0"/>
              <w:spacing w:after="0" w:line="360" w:lineRule="auto"/>
              <w:jc w:val="both"/>
              <w:rPr>
                <w:rFonts w:ascii="Book Antiqua" w:hAnsi="Book Antiqua" w:cs="Arial"/>
                <w:b/>
                <w:sz w:val="24"/>
                <w:szCs w:val="24"/>
                <w:lang w:eastAsia="zh-CN"/>
              </w:rPr>
            </w:pPr>
            <w:r>
              <w:rPr>
                <w:rFonts w:ascii="Book Antiqua" w:hAnsi="Book Antiqua" w:cs="Arial" w:hint="eastAsia"/>
                <w:b/>
                <w:sz w:val="24"/>
                <w:szCs w:val="24"/>
                <w:lang w:eastAsia="zh-CN"/>
              </w:rPr>
              <w:t>Ref.</w:t>
            </w:r>
          </w:p>
        </w:tc>
        <w:tc>
          <w:tcPr>
            <w:tcW w:w="1562" w:type="dxa"/>
            <w:tcBorders>
              <w:top w:val="single" w:sz="4" w:space="0" w:color="auto"/>
              <w:bottom w:val="single" w:sz="4" w:space="0" w:color="auto"/>
            </w:tcBorders>
            <w:shd w:val="clear" w:color="auto" w:fill="auto"/>
            <w:noWrap/>
            <w:vAlign w:val="bottom"/>
            <w:hideMark/>
          </w:tcPr>
          <w:p w:rsidR="00FB450D" w:rsidRPr="006F58AF" w:rsidRDefault="00FB450D" w:rsidP="00013E05">
            <w:pPr>
              <w:autoSpaceDE w:val="0"/>
              <w:autoSpaceDN w:val="0"/>
              <w:adjustRightInd w:val="0"/>
              <w:spacing w:after="0" w:line="360" w:lineRule="auto"/>
              <w:jc w:val="both"/>
              <w:rPr>
                <w:rFonts w:ascii="Book Antiqua" w:hAnsi="Book Antiqua" w:cs="Arial"/>
                <w:b/>
                <w:sz w:val="24"/>
                <w:szCs w:val="24"/>
              </w:rPr>
            </w:pPr>
            <w:r w:rsidRPr="006F58AF">
              <w:rPr>
                <w:rFonts w:ascii="Book Antiqua" w:hAnsi="Book Antiqua" w:cs="Arial"/>
                <w:b/>
                <w:sz w:val="24"/>
                <w:szCs w:val="24"/>
              </w:rPr>
              <w:t>Country</w:t>
            </w:r>
          </w:p>
        </w:tc>
        <w:tc>
          <w:tcPr>
            <w:tcW w:w="1392" w:type="dxa"/>
            <w:tcBorders>
              <w:top w:val="single" w:sz="4" w:space="0" w:color="auto"/>
              <w:bottom w:val="single" w:sz="4" w:space="0" w:color="auto"/>
            </w:tcBorders>
            <w:shd w:val="clear" w:color="auto" w:fill="auto"/>
            <w:noWrap/>
            <w:vAlign w:val="bottom"/>
            <w:hideMark/>
          </w:tcPr>
          <w:p w:rsidR="00FB450D" w:rsidRPr="006F58AF" w:rsidRDefault="00FB450D" w:rsidP="00013E05">
            <w:pPr>
              <w:autoSpaceDE w:val="0"/>
              <w:autoSpaceDN w:val="0"/>
              <w:adjustRightInd w:val="0"/>
              <w:spacing w:after="0" w:line="360" w:lineRule="auto"/>
              <w:jc w:val="both"/>
              <w:rPr>
                <w:rFonts w:ascii="Book Antiqua" w:hAnsi="Book Antiqua" w:cs="Arial"/>
                <w:b/>
                <w:sz w:val="24"/>
                <w:szCs w:val="24"/>
              </w:rPr>
            </w:pPr>
            <w:r w:rsidRPr="006F58AF">
              <w:rPr>
                <w:rFonts w:ascii="Book Antiqua" w:hAnsi="Book Antiqua" w:cs="Arial"/>
                <w:b/>
                <w:sz w:val="24"/>
                <w:szCs w:val="24"/>
              </w:rPr>
              <w:t>Population</w:t>
            </w:r>
          </w:p>
        </w:tc>
        <w:tc>
          <w:tcPr>
            <w:tcW w:w="1542" w:type="dxa"/>
            <w:tcBorders>
              <w:top w:val="single" w:sz="4" w:space="0" w:color="auto"/>
              <w:bottom w:val="single" w:sz="4" w:space="0" w:color="auto"/>
            </w:tcBorders>
            <w:shd w:val="clear" w:color="auto" w:fill="auto"/>
            <w:noWrap/>
            <w:vAlign w:val="bottom"/>
            <w:hideMark/>
          </w:tcPr>
          <w:p w:rsidR="00FB450D" w:rsidRPr="006F58AF" w:rsidRDefault="00FB450D" w:rsidP="00013E05">
            <w:pPr>
              <w:autoSpaceDE w:val="0"/>
              <w:autoSpaceDN w:val="0"/>
              <w:adjustRightInd w:val="0"/>
              <w:spacing w:after="0" w:line="360" w:lineRule="auto"/>
              <w:jc w:val="both"/>
              <w:rPr>
                <w:rFonts w:ascii="Book Antiqua" w:hAnsi="Book Antiqua" w:cs="Arial"/>
                <w:b/>
                <w:sz w:val="24"/>
                <w:szCs w:val="24"/>
              </w:rPr>
            </w:pPr>
            <w:r w:rsidRPr="006F58AF">
              <w:rPr>
                <w:rFonts w:ascii="Book Antiqua" w:hAnsi="Book Antiqua" w:cs="Arial"/>
                <w:b/>
                <w:sz w:val="24"/>
                <w:szCs w:val="24"/>
              </w:rPr>
              <w:t>Type 1 or 2  DM</w:t>
            </w:r>
          </w:p>
        </w:tc>
        <w:tc>
          <w:tcPr>
            <w:tcW w:w="811" w:type="dxa"/>
            <w:tcBorders>
              <w:top w:val="single" w:sz="4" w:space="0" w:color="auto"/>
              <w:bottom w:val="single" w:sz="4" w:space="0" w:color="auto"/>
            </w:tcBorders>
            <w:shd w:val="clear" w:color="auto" w:fill="auto"/>
            <w:noWrap/>
            <w:vAlign w:val="bottom"/>
            <w:hideMark/>
          </w:tcPr>
          <w:p w:rsidR="00FB450D" w:rsidRPr="006F58AF" w:rsidRDefault="00A839AF" w:rsidP="00013E05">
            <w:pPr>
              <w:autoSpaceDE w:val="0"/>
              <w:autoSpaceDN w:val="0"/>
              <w:adjustRightInd w:val="0"/>
              <w:spacing w:after="0" w:line="360" w:lineRule="auto"/>
              <w:jc w:val="both"/>
              <w:rPr>
                <w:rFonts w:ascii="Book Antiqua" w:hAnsi="Book Antiqua" w:cs="Arial"/>
                <w:b/>
                <w:sz w:val="24"/>
                <w:szCs w:val="24"/>
              </w:rPr>
            </w:pPr>
            <w:r w:rsidRPr="006F58AF">
              <w:rPr>
                <w:rFonts w:ascii="Book Antiqua" w:hAnsi="Book Antiqua" w:cs="Arial"/>
                <w:b/>
                <w:sz w:val="24"/>
                <w:szCs w:val="24"/>
              </w:rPr>
              <w:t>%</w:t>
            </w:r>
            <w:r w:rsidR="00FB450D" w:rsidRPr="006F58AF">
              <w:rPr>
                <w:rFonts w:ascii="Book Antiqua" w:hAnsi="Book Antiqua" w:cs="Arial"/>
                <w:b/>
                <w:sz w:val="24"/>
                <w:szCs w:val="24"/>
              </w:rPr>
              <w:t>DN</w:t>
            </w:r>
          </w:p>
        </w:tc>
        <w:tc>
          <w:tcPr>
            <w:tcW w:w="1172" w:type="dxa"/>
            <w:tcBorders>
              <w:top w:val="single" w:sz="4" w:space="0" w:color="auto"/>
              <w:bottom w:val="single" w:sz="4" w:space="0" w:color="auto"/>
            </w:tcBorders>
            <w:shd w:val="clear" w:color="auto" w:fill="auto"/>
            <w:noWrap/>
            <w:vAlign w:val="bottom"/>
            <w:hideMark/>
          </w:tcPr>
          <w:p w:rsidR="00FB450D" w:rsidRPr="006F58AF" w:rsidRDefault="00FB450D" w:rsidP="00013E05">
            <w:pPr>
              <w:autoSpaceDE w:val="0"/>
              <w:autoSpaceDN w:val="0"/>
              <w:adjustRightInd w:val="0"/>
              <w:spacing w:after="0" w:line="360" w:lineRule="auto"/>
              <w:jc w:val="both"/>
              <w:rPr>
                <w:rFonts w:ascii="Book Antiqua" w:hAnsi="Book Antiqua" w:cs="Arial"/>
                <w:b/>
                <w:sz w:val="24"/>
                <w:szCs w:val="24"/>
              </w:rPr>
            </w:pPr>
            <w:r w:rsidRPr="006F58AF">
              <w:rPr>
                <w:rFonts w:ascii="Book Antiqua" w:hAnsi="Book Antiqua" w:cs="Arial"/>
                <w:b/>
                <w:sz w:val="24"/>
                <w:szCs w:val="24"/>
              </w:rPr>
              <w:t xml:space="preserve">%NDRD </w:t>
            </w:r>
          </w:p>
        </w:tc>
        <w:tc>
          <w:tcPr>
            <w:tcW w:w="1107" w:type="dxa"/>
            <w:tcBorders>
              <w:top w:val="single" w:sz="4" w:space="0" w:color="auto"/>
              <w:bottom w:val="single" w:sz="4" w:space="0" w:color="auto"/>
            </w:tcBorders>
            <w:shd w:val="clear" w:color="auto" w:fill="auto"/>
            <w:noWrap/>
            <w:vAlign w:val="bottom"/>
            <w:hideMark/>
          </w:tcPr>
          <w:p w:rsidR="00FB450D" w:rsidRPr="006F58AF" w:rsidRDefault="00FB450D" w:rsidP="00013E05">
            <w:pPr>
              <w:autoSpaceDE w:val="0"/>
              <w:autoSpaceDN w:val="0"/>
              <w:adjustRightInd w:val="0"/>
              <w:spacing w:after="0" w:line="360" w:lineRule="auto"/>
              <w:jc w:val="both"/>
              <w:rPr>
                <w:rFonts w:ascii="Book Antiqua" w:hAnsi="Book Antiqua" w:cs="Arial"/>
                <w:b/>
                <w:sz w:val="24"/>
                <w:szCs w:val="24"/>
              </w:rPr>
            </w:pPr>
            <w:r w:rsidRPr="006F58AF">
              <w:rPr>
                <w:rFonts w:ascii="Book Antiqua" w:hAnsi="Book Antiqua" w:cs="Arial"/>
                <w:b/>
                <w:sz w:val="24"/>
                <w:szCs w:val="24"/>
              </w:rPr>
              <w:t>%Mixed</w:t>
            </w:r>
          </w:p>
        </w:tc>
      </w:tr>
      <w:tr w:rsidR="007D11EF" w:rsidRPr="00B13B15" w:rsidTr="000A01F5">
        <w:trPr>
          <w:trHeight w:val="188"/>
        </w:trPr>
        <w:tc>
          <w:tcPr>
            <w:tcW w:w="2242" w:type="dxa"/>
            <w:tcBorders>
              <w:top w:val="single" w:sz="4" w:space="0" w:color="auto"/>
            </w:tcBorders>
            <w:shd w:val="clear" w:color="auto" w:fill="auto"/>
            <w:noWrap/>
            <w:vAlign w:val="bottom"/>
            <w:hideMark/>
          </w:tcPr>
          <w:p w:rsidR="00FB450D" w:rsidRPr="00A839AF" w:rsidRDefault="00FB450D" w:rsidP="00177799">
            <w:pPr>
              <w:autoSpaceDE w:val="0"/>
              <w:autoSpaceDN w:val="0"/>
              <w:adjustRightInd w:val="0"/>
              <w:spacing w:after="0" w:line="360" w:lineRule="auto"/>
              <w:jc w:val="both"/>
              <w:rPr>
                <w:rFonts w:ascii="Book Antiqua" w:hAnsi="Book Antiqua" w:cs="Arial"/>
                <w:sz w:val="24"/>
                <w:szCs w:val="24"/>
                <w:lang w:eastAsia="zh-CN"/>
              </w:rPr>
            </w:pPr>
            <w:proofErr w:type="spellStart"/>
            <w:r w:rsidRPr="00B13B15">
              <w:rPr>
                <w:rFonts w:ascii="Book Antiqua" w:hAnsi="Book Antiqua" w:cs="Arial"/>
                <w:sz w:val="24"/>
                <w:szCs w:val="24"/>
              </w:rPr>
              <w:t>Hironaka</w:t>
            </w:r>
            <w:proofErr w:type="spellEnd"/>
            <w:r w:rsidRPr="00B13B15">
              <w:rPr>
                <w:rFonts w:ascii="Book Antiqua" w:hAnsi="Book Antiqua" w:cs="Arial"/>
                <w:sz w:val="24"/>
                <w:szCs w:val="24"/>
              </w:rPr>
              <w:t xml:space="preserve"> </w:t>
            </w:r>
            <w:r w:rsidR="00A839AF" w:rsidRPr="00A839AF">
              <w:rPr>
                <w:rFonts w:ascii="Book Antiqua" w:hAnsi="Book Antiqua" w:cs="Arial"/>
                <w:i/>
                <w:sz w:val="24"/>
                <w:szCs w:val="24"/>
              </w:rPr>
              <w:t>et al</w:t>
            </w:r>
            <w:r w:rsidRPr="00B13B15">
              <w:rPr>
                <w:rFonts w:ascii="Book Antiqua" w:hAnsi="Book Antiqua" w:cs="Arial"/>
                <w:sz w:val="24"/>
                <w:szCs w:val="24"/>
                <w:vertAlign w:val="superscript"/>
              </w:rPr>
              <w:t>[52]</w:t>
            </w:r>
          </w:p>
        </w:tc>
        <w:tc>
          <w:tcPr>
            <w:tcW w:w="1562" w:type="dxa"/>
            <w:tcBorders>
              <w:top w:val="single" w:sz="4" w:space="0" w:color="auto"/>
            </w:tcBorders>
            <w:shd w:val="clear" w:color="auto" w:fill="auto"/>
            <w:noWrap/>
            <w:vAlign w:val="bottom"/>
            <w:hideMark/>
          </w:tcPr>
          <w:p w:rsidR="00FB450D" w:rsidRPr="00B13B15" w:rsidRDefault="00FB450D" w:rsidP="00013E05">
            <w:pPr>
              <w:autoSpaceDE w:val="0"/>
              <w:autoSpaceDN w:val="0"/>
              <w:adjustRightInd w:val="0"/>
              <w:spacing w:after="0" w:line="360" w:lineRule="auto"/>
              <w:jc w:val="both"/>
              <w:rPr>
                <w:rFonts w:ascii="Book Antiqua" w:hAnsi="Book Antiqua" w:cs="Arial"/>
                <w:sz w:val="24"/>
                <w:szCs w:val="24"/>
              </w:rPr>
            </w:pPr>
            <w:r w:rsidRPr="00B13B15">
              <w:rPr>
                <w:rFonts w:ascii="Book Antiqua" w:hAnsi="Book Antiqua" w:cs="Arial"/>
                <w:sz w:val="24"/>
                <w:szCs w:val="24"/>
              </w:rPr>
              <w:t>Japan</w:t>
            </w:r>
          </w:p>
        </w:tc>
        <w:tc>
          <w:tcPr>
            <w:tcW w:w="1392" w:type="dxa"/>
            <w:tcBorders>
              <w:top w:val="single" w:sz="4" w:space="0" w:color="auto"/>
            </w:tcBorders>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35</w:t>
            </w:r>
          </w:p>
        </w:tc>
        <w:tc>
          <w:tcPr>
            <w:tcW w:w="1542" w:type="dxa"/>
            <w:tcBorders>
              <w:top w:val="single" w:sz="4" w:space="0" w:color="auto"/>
            </w:tcBorders>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1 and 2</w:t>
            </w:r>
          </w:p>
        </w:tc>
        <w:tc>
          <w:tcPr>
            <w:tcW w:w="811" w:type="dxa"/>
            <w:tcBorders>
              <w:top w:val="single" w:sz="4" w:space="0" w:color="auto"/>
            </w:tcBorders>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71.4</w:t>
            </w:r>
          </w:p>
        </w:tc>
        <w:tc>
          <w:tcPr>
            <w:tcW w:w="1172" w:type="dxa"/>
            <w:tcBorders>
              <w:top w:val="single" w:sz="4" w:space="0" w:color="auto"/>
            </w:tcBorders>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14.3</w:t>
            </w:r>
          </w:p>
        </w:tc>
        <w:tc>
          <w:tcPr>
            <w:tcW w:w="1107" w:type="dxa"/>
            <w:tcBorders>
              <w:top w:val="single" w:sz="4" w:space="0" w:color="auto"/>
            </w:tcBorders>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14.3</w:t>
            </w:r>
          </w:p>
        </w:tc>
      </w:tr>
      <w:tr w:rsidR="007D11EF" w:rsidRPr="00B13B15" w:rsidTr="000A01F5">
        <w:trPr>
          <w:trHeight w:val="161"/>
        </w:trPr>
        <w:tc>
          <w:tcPr>
            <w:tcW w:w="2242" w:type="dxa"/>
            <w:shd w:val="clear" w:color="auto" w:fill="auto"/>
            <w:noWrap/>
            <w:vAlign w:val="bottom"/>
            <w:hideMark/>
          </w:tcPr>
          <w:p w:rsidR="00FB450D" w:rsidRPr="00A839AF" w:rsidRDefault="00FB450D" w:rsidP="00177799">
            <w:pPr>
              <w:autoSpaceDE w:val="0"/>
              <w:autoSpaceDN w:val="0"/>
              <w:adjustRightInd w:val="0"/>
              <w:spacing w:after="0" w:line="360" w:lineRule="auto"/>
              <w:jc w:val="both"/>
              <w:rPr>
                <w:rFonts w:ascii="Book Antiqua" w:hAnsi="Book Antiqua" w:cs="Arial"/>
                <w:sz w:val="24"/>
                <w:szCs w:val="24"/>
                <w:lang w:eastAsia="zh-CN"/>
              </w:rPr>
            </w:pPr>
            <w:r w:rsidRPr="00B13B15">
              <w:rPr>
                <w:rFonts w:ascii="Book Antiqua" w:hAnsi="Book Antiqua" w:cs="Arial"/>
                <w:sz w:val="24"/>
                <w:szCs w:val="24"/>
              </w:rPr>
              <w:t xml:space="preserve">Richards </w:t>
            </w:r>
            <w:r w:rsidR="00A839AF" w:rsidRPr="00A839AF">
              <w:rPr>
                <w:rFonts w:ascii="Book Antiqua" w:hAnsi="Book Antiqua" w:cs="Arial"/>
                <w:i/>
                <w:sz w:val="24"/>
                <w:szCs w:val="24"/>
              </w:rPr>
              <w:t>et al</w:t>
            </w:r>
            <w:r w:rsidRPr="00B13B15">
              <w:rPr>
                <w:rFonts w:ascii="Book Antiqua" w:hAnsi="Book Antiqua" w:cs="Arial"/>
                <w:sz w:val="24"/>
                <w:szCs w:val="24"/>
                <w:vertAlign w:val="superscript"/>
              </w:rPr>
              <w:t>[58]</w:t>
            </w:r>
          </w:p>
        </w:tc>
        <w:tc>
          <w:tcPr>
            <w:tcW w:w="1562" w:type="dxa"/>
            <w:shd w:val="clear" w:color="auto" w:fill="auto"/>
            <w:noWrap/>
            <w:vAlign w:val="bottom"/>
            <w:hideMark/>
          </w:tcPr>
          <w:p w:rsidR="00FB450D" w:rsidRPr="00B13B15" w:rsidRDefault="00FB450D" w:rsidP="00013E05">
            <w:pPr>
              <w:autoSpaceDE w:val="0"/>
              <w:autoSpaceDN w:val="0"/>
              <w:adjustRightInd w:val="0"/>
              <w:spacing w:after="0" w:line="360" w:lineRule="auto"/>
              <w:jc w:val="both"/>
              <w:rPr>
                <w:rFonts w:ascii="Book Antiqua" w:hAnsi="Book Antiqua" w:cs="Arial"/>
                <w:sz w:val="24"/>
                <w:szCs w:val="24"/>
              </w:rPr>
            </w:pPr>
            <w:r w:rsidRPr="00B13B15">
              <w:rPr>
                <w:rFonts w:ascii="Book Antiqua" w:hAnsi="Book Antiqua" w:cs="Arial"/>
                <w:sz w:val="24"/>
                <w:szCs w:val="24"/>
              </w:rPr>
              <w:t>United Kingdom</w:t>
            </w:r>
          </w:p>
        </w:tc>
        <w:tc>
          <w:tcPr>
            <w:tcW w:w="1392"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68</w:t>
            </w:r>
          </w:p>
        </w:tc>
        <w:tc>
          <w:tcPr>
            <w:tcW w:w="1542"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1 and 2</w:t>
            </w:r>
          </w:p>
        </w:tc>
        <w:tc>
          <w:tcPr>
            <w:tcW w:w="811"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61.0</w:t>
            </w:r>
          </w:p>
        </w:tc>
        <w:tc>
          <w:tcPr>
            <w:tcW w:w="1172"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32.0</w:t>
            </w:r>
          </w:p>
        </w:tc>
        <w:tc>
          <w:tcPr>
            <w:tcW w:w="1107"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3.0</w:t>
            </w:r>
          </w:p>
        </w:tc>
      </w:tr>
      <w:tr w:rsidR="007D11EF" w:rsidRPr="00B13B15" w:rsidTr="000A01F5">
        <w:trPr>
          <w:trHeight w:val="143"/>
        </w:trPr>
        <w:tc>
          <w:tcPr>
            <w:tcW w:w="2242" w:type="dxa"/>
            <w:shd w:val="clear" w:color="auto" w:fill="auto"/>
            <w:noWrap/>
            <w:vAlign w:val="bottom"/>
            <w:hideMark/>
          </w:tcPr>
          <w:p w:rsidR="00FB450D" w:rsidRPr="00A839AF" w:rsidRDefault="00FB450D" w:rsidP="00177799">
            <w:pPr>
              <w:autoSpaceDE w:val="0"/>
              <w:autoSpaceDN w:val="0"/>
              <w:adjustRightInd w:val="0"/>
              <w:spacing w:after="0" w:line="360" w:lineRule="auto"/>
              <w:jc w:val="both"/>
              <w:rPr>
                <w:rFonts w:ascii="Book Antiqua" w:hAnsi="Book Antiqua" w:cs="Arial"/>
                <w:sz w:val="24"/>
                <w:szCs w:val="24"/>
                <w:lang w:eastAsia="zh-CN"/>
              </w:rPr>
            </w:pPr>
            <w:proofErr w:type="spellStart"/>
            <w:r w:rsidRPr="00B13B15">
              <w:rPr>
                <w:rFonts w:ascii="Book Antiqua" w:hAnsi="Book Antiqua" w:cs="Arial"/>
                <w:sz w:val="24"/>
                <w:szCs w:val="24"/>
              </w:rPr>
              <w:t>Parving</w:t>
            </w:r>
            <w:proofErr w:type="spellEnd"/>
            <w:r w:rsidRPr="00B13B15">
              <w:rPr>
                <w:rFonts w:ascii="Book Antiqua" w:hAnsi="Book Antiqua" w:cs="Arial"/>
                <w:sz w:val="24"/>
                <w:szCs w:val="24"/>
              </w:rPr>
              <w:t xml:space="preserve"> </w:t>
            </w:r>
            <w:r w:rsidR="00A839AF" w:rsidRPr="00A839AF">
              <w:rPr>
                <w:rFonts w:ascii="Book Antiqua" w:hAnsi="Book Antiqua" w:cs="Arial"/>
                <w:i/>
                <w:sz w:val="24"/>
                <w:szCs w:val="24"/>
              </w:rPr>
              <w:t>et al</w:t>
            </w:r>
            <w:r w:rsidRPr="00B13B15">
              <w:rPr>
                <w:rFonts w:ascii="Book Antiqua" w:hAnsi="Book Antiqua" w:cs="Arial"/>
                <w:sz w:val="24"/>
                <w:szCs w:val="24"/>
                <w:vertAlign w:val="superscript"/>
              </w:rPr>
              <w:t>[59]</w:t>
            </w:r>
          </w:p>
        </w:tc>
        <w:tc>
          <w:tcPr>
            <w:tcW w:w="1562" w:type="dxa"/>
            <w:shd w:val="clear" w:color="auto" w:fill="auto"/>
            <w:noWrap/>
            <w:vAlign w:val="bottom"/>
            <w:hideMark/>
          </w:tcPr>
          <w:p w:rsidR="00FB450D" w:rsidRPr="00B13B15" w:rsidRDefault="00FB450D" w:rsidP="00013E05">
            <w:pPr>
              <w:autoSpaceDE w:val="0"/>
              <w:autoSpaceDN w:val="0"/>
              <w:adjustRightInd w:val="0"/>
              <w:spacing w:after="0" w:line="360" w:lineRule="auto"/>
              <w:jc w:val="both"/>
              <w:rPr>
                <w:rFonts w:ascii="Book Antiqua" w:hAnsi="Book Antiqua" w:cs="Arial"/>
                <w:sz w:val="24"/>
                <w:szCs w:val="24"/>
              </w:rPr>
            </w:pPr>
            <w:r w:rsidRPr="00B13B15">
              <w:rPr>
                <w:rFonts w:ascii="Book Antiqua" w:hAnsi="Book Antiqua" w:cs="Arial"/>
                <w:sz w:val="24"/>
                <w:szCs w:val="24"/>
              </w:rPr>
              <w:t>Denmark</w:t>
            </w:r>
          </w:p>
        </w:tc>
        <w:tc>
          <w:tcPr>
            <w:tcW w:w="1392"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35</w:t>
            </w:r>
          </w:p>
        </w:tc>
        <w:tc>
          <w:tcPr>
            <w:tcW w:w="1542"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2</w:t>
            </w:r>
          </w:p>
        </w:tc>
        <w:tc>
          <w:tcPr>
            <w:tcW w:w="811"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77.1</w:t>
            </w:r>
          </w:p>
        </w:tc>
        <w:tc>
          <w:tcPr>
            <w:tcW w:w="1172"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20.0</w:t>
            </w:r>
          </w:p>
        </w:tc>
        <w:tc>
          <w:tcPr>
            <w:tcW w:w="1107"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2.9</w:t>
            </w:r>
          </w:p>
        </w:tc>
      </w:tr>
      <w:tr w:rsidR="007D11EF" w:rsidRPr="00B13B15" w:rsidTr="000A01F5">
        <w:trPr>
          <w:trHeight w:val="116"/>
        </w:trPr>
        <w:tc>
          <w:tcPr>
            <w:tcW w:w="2242" w:type="dxa"/>
            <w:shd w:val="clear" w:color="auto" w:fill="auto"/>
            <w:noWrap/>
            <w:vAlign w:val="bottom"/>
            <w:hideMark/>
          </w:tcPr>
          <w:p w:rsidR="00FB450D" w:rsidRPr="00B13B15" w:rsidRDefault="00FB450D" w:rsidP="00177799">
            <w:pPr>
              <w:autoSpaceDE w:val="0"/>
              <w:autoSpaceDN w:val="0"/>
              <w:adjustRightInd w:val="0"/>
              <w:spacing w:after="0" w:line="360" w:lineRule="auto"/>
              <w:jc w:val="both"/>
              <w:rPr>
                <w:rFonts w:ascii="Book Antiqua" w:hAnsi="Book Antiqua" w:cs="Arial"/>
                <w:sz w:val="24"/>
                <w:szCs w:val="24"/>
              </w:rPr>
            </w:pPr>
            <w:proofErr w:type="spellStart"/>
            <w:r w:rsidRPr="00B13B15">
              <w:rPr>
                <w:rFonts w:ascii="Book Antiqua" w:hAnsi="Book Antiqua" w:cs="Arial"/>
                <w:sz w:val="24"/>
                <w:szCs w:val="24"/>
              </w:rPr>
              <w:t>Mak</w:t>
            </w:r>
            <w:proofErr w:type="spellEnd"/>
            <w:r w:rsidRPr="00B13B15">
              <w:rPr>
                <w:rFonts w:ascii="Book Antiqua" w:hAnsi="Book Antiqua" w:cs="Arial"/>
                <w:sz w:val="24"/>
                <w:szCs w:val="24"/>
              </w:rPr>
              <w:t xml:space="preserve"> </w:t>
            </w:r>
            <w:r w:rsidR="00A839AF" w:rsidRPr="00A839AF">
              <w:rPr>
                <w:rFonts w:ascii="Book Antiqua" w:hAnsi="Book Antiqua" w:cs="Arial"/>
                <w:i/>
                <w:sz w:val="24"/>
                <w:szCs w:val="24"/>
              </w:rPr>
              <w:t>et al</w:t>
            </w:r>
            <w:r w:rsidR="00177799" w:rsidRPr="00B13B15">
              <w:rPr>
                <w:rFonts w:ascii="Book Antiqua" w:hAnsi="Book Antiqua" w:cs="Arial"/>
                <w:sz w:val="24"/>
                <w:szCs w:val="24"/>
                <w:vertAlign w:val="superscript"/>
              </w:rPr>
              <w:t xml:space="preserve"> </w:t>
            </w:r>
            <w:r w:rsidRPr="00B13B15">
              <w:rPr>
                <w:rFonts w:ascii="Book Antiqua" w:hAnsi="Book Antiqua" w:cs="Arial"/>
                <w:sz w:val="24"/>
                <w:szCs w:val="24"/>
                <w:vertAlign w:val="superscript"/>
              </w:rPr>
              <w:t>[56]</w:t>
            </w:r>
          </w:p>
        </w:tc>
        <w:tc>
          <w:tcPr>
            <w:tcW w:w="1562" w:type="dxa"/>
            <w:shd w:val="clear" w:color="auto" w:fill="auto"/>
            <w:noWrap/>
            <w:vAlign w:val="bottom"/>
            <w:hideMark/>
          </w:tcPr>
          <w:p w:rsidR="00FB450D" w:rsidRPr="00B13B15" w:rsidRDefault="00FB450D" w:rsidP="00013E05">
            <w:pPr>
              <w:autoSpaceDE w:val="0"/>
              <w:autoSpaceDN w:val="0"/>
              <w:adjustRightInd w:val="0"/>
              <w:spacing w:after="0" w:line="360" w:lineRule="auto"/>
              <w:jc w:val="both"/>
              <w:rPr>
                <w:rFonts w:ascii="Book Antiqua" w:hAnsi="Book Antiqua" w:cs="Arial"/>
                <w:sz w:val="24"/>
                <w:szCs w:val="24"/>
              </w:rPr>
            </w:pPr>
            <w:r w:rsidRPr="00B13B15">
              <w:rPr>
                <w:rFonts w:ascii="Book Antiqua" w:hAnsi="Book Antiqua" w:cs="Arial"/>
                <w:sz w:val="24"/>
                <w:szCs w:val="24"/>
              </w:rPr>
              <w:t>China</w:t>
            </w:r>
          </w:p>
        </w:tc>
        <w:tc>
          <w:tcPr>
            <w:tcW w:w="1392"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51</w:t>
            </w:r>
          </w:p>
        </w:tc>
        <w:tc>
          <w:tcPr>
            <w:tcW w:w="1542"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2</w:t>
            </w:r>
          </w:p>
        </w:tc>
        <w:tc>
          <w:tcPr>
            <w:tcW w:w="811"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67.0</w:t>
            </w:r>
          </w:p>
        </w:tc>
        <w:tc>
          <w:tcPr>
            <w:tcW w:w="1172"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16.0</w:t>
            </w:r>
          </w:p>
        </w:tc>
        <w:tc>
          <w:tcPr>
            <w:tcW w:w="1107"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17.0</w:t>
            </w:r>
          </w:p>
        </w:tc>
      </w:tr>
      <w:tr w:rsidR="007D11EF" w:rsidRPr="00B13B15" w:rsidTr="000A01F5">
        <w:trPr>
          <w:trHeight w:val="89"/>
        </w:trPr>
        <w:tc>
          <w:tcPr>
            <w:tcW w:w="2242" w:type="dxa"/>
            <w:shd w:val="clear" w:color="auto" w:fill="auto"/>
            <w:noWrap/>
            <w:vAlign w:val="bottom"/>
            <w:hideMark/>
          </w:tcPr>
          <w:p w:rsidR="00FB450D" w:rsidRPr="00A839AF" w:rsidRDefault="00FB450D" w:rsidP="00177799">
            <w:pPr>
              <w:autoSpaceDE w:val="0"/>
              <w:autoSpaceDN w:val="0"/>
              <w:adjustRightInd w:val="0"/>
              <w:spacing w:after="0" w:line="360" w:lineRule="auto"/>
              <w:jc w:val="both"/>
              <w:rPr>
                <w:rFonts w:ascii="Book Antiqua" w:hAnsi="Book Antiqua" w:cs="Arial"/>
                <w:sz w:val="24"/>
                <w:szCs w:val="24"/>
                <w:lang w:eastAsia="zh-CN"/>
              </w:rPr>
            </w:pPr>
            <w:proofErr w:type="spellStart"/>
            <w:r w:rsidRPr="00B13B15">
              <w:rPr>
                <w:rFonts w:ascii="Book Antiqua" w:hAnsi="Book Antiqua" w:cs="Arial"/>
                <w:sz w:val="24"/>
                <w:szCs w:val="24"/>
              </w:rPr>
              <w:t>Cordonnier</w:t>
            </w:r>
            <w:proofErr w:type="spellEnd"/>
            <w:r w:rsidRPr="00B13B15">
              <w:rPr>
                <w:rFonts w:ascii="Book Antiqua" w:hAnsi="Book Antiqua" w:cs="Arial"/>
                <w:sz w:val="24"/>
                <w:szCs w:val="24"/>
              </w:rPr>
              <w:t xml:space="preserve"> </w:t>
            </w:r>
            <w:r w:rsidR="00A839AF" w:rsidRPr="00A839AF">
              <w:rPr>
                <w:rFonts w:ascii="Book Antiqua" w:hAnsi="Book Antiqua" w:cs="Arial"/>
                <w:i/>
                <w:sz w:val="24"/>
                <w:szCs w:val="24"/>
              </w:rPr>
              <w:t>et al</w:t>
            </w:r>
            <w:r w:rsidRPr="00B13B15">
              <w:rPr>
                <w:rFonts w:ascii="Book Antiqua" w:hAnsi="Book Antiqua" w:cs="Arial"/>
                <w:sz w:val="24"/>
                <w:szCs w:val="24"/>
                <w:vertAlign w:val="superscript"/>
              </w:rPr>
              <w:t>[60]</w:t>
            </w:r>
          </w:p>
        </w:tc>
        <w:tc>
          <w:tcPr>
            <w:tcW w:w="1562" w:type="dxa"/>
            <w:shd w:val="clear" w:color="auto" w:fill="auto"/>
            <w:noWrap/>
            <w:vAlign w:val="bottom"/>
            <w:hideMark/>
          </w:tcPr>
          <w:p w:rsidR="00FB450D" w:rsidRPr="00B13B15" w:rsidRDefault="00FB450D" w:rsidP="00013E05">
            <w:pPr>
              <w:autoSpaceDE w:val="0"/>
              <w:autoSpaceDN w:val="0"/>
              <w:adjustRightInd w:val="0"/>
              <w:spacing w:after="0" w:line="360" w:lineRule="auto"/>
              <w:jc w:val="both"/>
              <w:rPr>
                <w:rFonts w:ascii="Book Antiqua" w:hAnsi="Book Antiqua" w:cs="Arial"/>
                <w:sz w:val="24"/>
                <w:szCs w:val="24"/>
              </w:rPr>
            </w:pPr>
            <w:r w:rsidRPr="00B13B15">
              <w:rPr>
                <w:rFonts w:ascii="Book Antiqua" w:hAnsi="Book Antiqua" w:cs="Arial"/>
                <w:sz w:val="24"/>
                <w:szCs w:val="24"/>
              </w:rPr>
              <w:t>United Kingdom</w:t>
            </w:r>
          </w:p>
        </w:tc>
        <w:tc>
          <w:tcPr>
            <w:tcW w:w="1392"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26</w:t>
            </w:r>
          </w:p>
        </w:tc>
        <w:tc>
          <w:tcPr>
            <w:tcW w:w="1542"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2</w:t>
            </w:r>
          </w:p>
        </w:tc>
        <w:tc>
          <w:tcPr>
            <w:tcW w:w="811"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85</w:t>
            </w:r>
          </w:p>
        </w:tc>
        <w:tc>
          <w:tcPr>
            <w:tcW w:w="1172"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15.0</w:t>
            </w:r>
          </w:p>
        </w:tc>
        <w:tc>
          <w:tcPr>
            <w:tcW w:w="1107"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NR</w:t>
            </w:r>
          </w:p>
        </w:tc>
      </w:tr>
      <w:tr w:rsidR="007D11EF" w:rsidRPr="00B13B15" w:rsidTr="000A01F5">
        <w:trPr>
          <w:trHeight w:val="71"/>
        </w:trPr>
        <w:tc>
          <w:tcPr>
            <w:tcW w:w="2242" w:type="dxa"/>
            <w:shd w:val="clear" w:color="auto" w:fill="auto"/>
            <w:noWrap/>
            <w:vAlign w:val="bottom"/>
            <w:hideMark/>
          </w:tcPr>
          <w:p w:rsidR="00FB450D" w:rsidRPr="00360FF8" w:rsidRDefault="00FB450D" w:rsidP="00177799">
            <w:pPr>
              <w:autoSpaceDE w:val="0"/>
              <w:autoSpaceDN w:val="0"/>
              <w:adjustRightInd w:val="0"/>
              <w:spacing w:after="0" w:line="360" w:lineRule="auto"/>
              <w:jc w:val="both"/>
              <w:rPr>
                <w:rFonts w:ascii="Book Antiqua" w:hAnsi="Book Antiqua" w:cs="Arial"/>
                <w:sz w:val="24"/>
                <w:szCs w:val="24"/>
                <w:lang w:eastAsia="zh-CN"/>
              </w:rPr>
            </w:pPr>
            <w:r w:rsidRPr="00B13B15">
              <w:rPr>
                <w:rFonts w:ascii="Book Antiqua" w:hAnsi="Book Antiqua" w:cs="Arial"/>
                <w:sz w:val="24"/>
                <w:szCs w:val="24"/>
              </w:rPr>
              <w:t xml:space="preserve">Lee </w:t>
            </w:r>
            <w:r w:rsidR="00A839AF" w:rsidRPr="00A839AF">
              <w:rPr>
                <w:rFonts w:ascii="Book Antiqua" w:hAnsi="Book Antiqua" w:cs="Arial"/>
                <w:i/>
                <w:sz w:val="24"/>
                <w:szCs w:val="24"/>
              </w:rPr>
              <w:t>et al</w:t>
            </w:r>
            <w:r w:rsidRPr="00B13B15">
              <w:rPr>
                <w:rFonts w:ascii="Book Antiqua" w:hAnsi="Book Antiqua" w:cs="Arial"/>
                <w:sz w:val="24"/>
                <w:szCs w:val="24"/>
                <w:vertAlign w:val="superscript"/>
              </w:rPr>
              <w:t>[62]</w:t>
            </w:r>
          </w:p>
        </w:tc>
        <w:tc>
          <w:tcPr>
            <w:tcW w:w="1562" w:type="dxa"/>
            <w:shd w:val="clear" w:color="auto" w:fill="auto"/>
            <w:noWrap/>
            <w:vAlign w:val="bottom"/>
            <w:hideMark/>
          </w:tcPr>
          <w:p w:rsidR="00FB450D" w:rsidRPr="00B13B15" w:rsidRDefault="00177799" w:rsidP="00013E05">
            <w:pPr>
              <w:autoSpaceDE w:val="0"/>
              <w:autoSpaceDN w:val="0"/>
              <w:adjustRightInd w:val="0"/>
              <w:spacing w:after="0" w:line="360" w:lineRule="auto"/>
              <w:jc w:val="both"/>
              <w:rPr>
                <w:rFonts w:ascii="Book Antiqua" w:hAnsi="Book Antiqua" w:cs="Arial"/>
                <w:sz w:val="24"/>
                <w:szCs w:val="24"/>
              </w:rPr>
            </w:pPr>
            <w:r>
              <w:rPr>
                <w:rFonts w:ascii="Book Antiqua" w:hAnsi="Book Antiqua" w:cs="Arial" w:hint="eastAsia"/>
                <w:sz w:val="24"/>
                <w:szCs w:val="24"/>
                <w:lang w:eastAsia="zh-CN"/>
              </w:rPr>
              <w:t xml:space="preserve">South </w:t>
            </w:r>
            <w:r w:rsidR="00FB450D" w:rsidRPr="00B13B15">
              <w:rPr>
                <w:rFonts w:ascii="Book Antiqua" w:hAnsi="Book Antiqua" w:cs="Arial"/>
                <w:sz w:val="24"/>
                <w:szCs w:val="24"/>
              </w:rPr>
              <w:t>Korea</w:t>
            </w:r>
          </w:p>
        </w:tc>
        <w:tc>
          <w:tcPr>
            <w:tcW w:w="1392"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22</w:t>
            </w:r>
          </w:p>
        </w:tc>
        <w:tc>
          <w:tcPr>
            <w:tcW w:w="1542"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2</w:t>
            </w:r>
          </w:p>
        </w:tc>
        <w:tc>
          <w:tcPr>
            <w:tcW w:w="811"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36.4</w:t>
            </w:r>
          </w:p>
        </w:tc>
        <w:tc>
          <w:tcPr>
            <w:tcW w:w="1172"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50.0</w:t>
            </w:r>
          </w:p>
        </w:tc>
        <w:tc>
          <w:tcPr>
            <w:tcW w:w="1107"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13.6</w:t>
            </w:r>
          </w:p>
        </w:tc>
      </w:tr>
      <w:tr w:rsidR="007D11EF" w:rsidRPr="00B13B15" w:rsidTr="000A01F5">
        <w:trPr>
          <w:trHeight w:val="134"/>
        </w:trPr>
        <w:tc>
          <w:tcPr>
            <w:tcW w:w="2242" w:type="dxa"/>
            <w:shd w:val="clear" w:color="auto" w:fill="auto"/>
            <w:noWrap/>
            <w:vAlign w:val="bottom"/>
            <w:hideMark/>
          </w:tcPr>
          <w:p w:rsidR="00FB450D" w:rsidRPr="00360FF8" w:rsidRDefault="00FB450D" w:rsidP="00177799">
            <w:pPr>
              <w:autoSpaceDE w:val="0"/>
              <w:autoSpaceDN w:val="0"/>
              <w:adjustRightInd w:val="0"/>
              <w:spacing w:after="0" w:line="360" w:lineRule="auto"/>
              <w:jc w:val="both"/>
              <w:rPr>
                <w:rFonts w:ascii="Book Antiqua" w:hAnsi="Book Antiqua" w:cs="Arial"/>
                <w:sz w:val="24"/>
                <w:szCs w:val="24"/>
                <w:lang w:eastAsia="zh-CN"/>
              </w:rPr>
            </w:pPr>
            <w:r w:rsidRPr="00B13B15">
              <w:rPr>
                <w:rFonts w:ascii="Book Antiqua" w:hAnsi="Book Antiqua" w:cs="Arial"/>
                <w:sz w:val="24"/>
                <w:szCs w:val="24"/>
              </w:rPr>
              <w:t xml:space="preserve">Christensen </w:t>
            </w:r>
            <w:r w:rsidR="00A839AF" w:rsidRPr="00A839AF">
              <w:rPr>
                <w:rFonts w:ascii="Book Antiqua" w:hAnsi="Book Antiqua" w:cs="Arial"/>
                <w:i/>
                <w:sz w:val="24"/>
                <w:szCs w:val="24"/>
              </w:rPr>
              <w:t>et al</w:t>
            </w:r>
            <w:r w:rsidRPr="00B13B15">
              <w:rPr>
                <w:rFonts w:ascii="Book Antiqua" w:hAnsi="Book Antiqua" w:cs="Arial"/>
                <w:sz w:val="24"/>
                <w:szCs w:val="24"/>
                <w:vertAlign w:val="superscript"/>
              </w:rPr>
              <w:t>[23]</w:t>
            </w:r>
          </w:p>
        </w:tc>
        <w:tc>
          <w:tcPr>
            <w:tcW w:w="1562" w:type="dxa"/>
            <w:shd w:val="clear" w:color="auto" w:fill="auto"/>
            <w:noWrap/>
            <w:vAlign w:val="bottom"/>
            <w:hideMark/>
          </w:tcPr>
          <w:p w:rsidR="00FB450D" w:rsidRPr="00B13B15" w:rsidRDefault="00FB450D" w:rsidP="00013E05">
            <w:pPr>
              <w:autoSpaceDE w:val="0"/>
              <w:autoSpaceDN w:val="0"/>
              <w:adjustRightInd w:val="0"/>
              <w:spacing w:after="0" w:line="360" w:lineRule="auto"/>
              <w:jc w:val="both"/>
              <w:rPr>
                <w:rFonts w:ascii="Book Antiqua" w:hAnsi="Book Antiqua" w:cs="Arial"/>
                <w:sz w:val="24"/>
                <w:szCs w:val="24"/>
              </w:rPr>
            </w:pPr>
            <w:r w:rsidRPr="00B13B15">
              <w:rPr>
                <w:rFonts w:ascii="Book Antiqua" w:hAnsi="Book Antiqua" w:cs="Arial"/>
                <w:sz w:val="24"/>
                <w:szCs w:val="24"/>
              </w:rPr>
              <w:t>Denmark</w:t>
            </w:r>
          </w:p>
        </w:tc>
        <w:tc>
          <w:tcPr>
            <w:tcW w:w="1392"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51</w:t>
            </w:r>
          </w:p>
        </w:tc>
        <w:tc>
          <w:tcPr>
            <w:tcW w:w="1542"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2</w:t>
            </w:r>
          </w:p>
        </w:tc>
        <w:tc>
          <w:tcPr>
            <w:tcW w:w="811"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68.6</w:t>
            </w:r>
          </w:p>
        </w:tc>
        <w:tc>
          <w:tcPr>
            <w:tcW w:w="1172"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13.8</w:t>
            </w:r>
          </w:p>
        </w:tc>
        <w:tc>
          <w:tcPr>
            <w:tcW w:w="1107"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NR</w:t>
            </w:r>
          </w:p>
        </w:tc>
      </w:tr>
      <w:tr w:rsidR="007D11EF" w:rsidRPr="00B13B15" w:rsidTr="000A01F5">
        <w:trPr>
          <w:trHeight w:val="89"/>
        </w:trPr>
        <w:tc>
          <w:tcPr>
            <w:tcW w:w="2242" w:type="dxa"/>
            <w:shd w:val="clear" w:color="auto" w:fill="auto"/>
            <w:noWrap/>
            <w:vAlign w:val="bottom"/>
            <w:hideMark/>
          </w:tcPr>
          <w:p w:rsidR="00FB450D" w:rsidRPr="0031349C" w:rsidRDefault="00FB450D" w:rsidP="00177799">
            <w:pPr>
              <w:autoSpaceDE w:val="0"/>
              <w:autoSpaceDN w:val="0"/>
              <w:adjustRightInd w:val="0"/>
              <w:spacing w:after="0" w:line="360" w:lineRule="auto"/>
              <w:jc w:val="both"/>
              <w:rPr>
                <w:rFonts w:ascii="Book Antiqua" w:hAnsi="Book Antiqua" w:cs="Arial"/>
                <w:sz w:val="24"/>
                <w:szCs w:val="24"/>
                <w:lang w:eastAsia="zh-CN"/>
              </w:rPr>
            </w:pPr>
            <w:proofErr w:type="spellStart"/>
            <w:r w:rsidRPr="00B13B15">
              <w:rPr>
                <w:rFonts w:ascii="Book Antiqua" w:hAnsi="Book Antiqua" w:cs="Arial"/>
                <w:sz w:val="24"/>
                <w:szCs w:val="24"/>
              </w:rPr>
              <w:t>Nzerue</w:t>
            </w:r>
            <w:proofErr w:type="spellEnd"/>
            <w:r w:rsidRPr="00B13B15">
              <w:rPr>
                <w:rFonts w:ascii="Book Antiqua" w:hAnsi="Book Antiqua" w:cs="Arial"/>
                <w:sz w:val="24"/>
                <w:szCs w:val="24"/>
              </w:rPr>
              <w:t xml:space="preserve"> </w:t>
            </w:r>
            <w:r w:rsidR="00A839AF" w:rsidRPr="00A839AF">
              <w:rPr>
                <w:rFonts w:ascii="Book Antiqua" w:hAnsi="Book Antiqua" w:cs="Arial"/>
                <w:i/>
                <w:sz w:val="24"/>
                <w:szCs w:val="24"/>
              </w:rPr>
              <w:t>et al</w:t>
            </w:r>
            <w:r w:rsidRPr="00B13B15">
              <w:rPr>
                <w:rFonts w:ascii="Book Antiqua" w:hAnsi="Book Antiqua" w:cs="Arial"/>
                <w:sz w:val="24"/>
                <w:szCs w:val="24"/>
                <w:vertAlign w:val="superscript"/>
              </w:rPr>
              <w:t>[61]</w:t>
            </w:r>
          </w:p>
        </w:tc>
        <w:tc>
          <w:tcPr>
            <w:tcW w:w="1562" w:type="dxa"/>
            <w:shd w:val="clear" w:color="auto" w:fill="auto"/>
            <w:noWrap/>
            <w:vAlign w:val="bottom"/>
            <w:hideMark/>
          </w:tcPr>
          <w:p w:rsidR="00FB450D" w:rsidRPr="00B13B15" w:rsidRDefault="00FB450D" w:rsidP="00013E05">
            <w:pPr>
              <w:autoSpaceDE w:val="0"/>
              <w:autoSpaceDN w:val="0"/>
              <w:adjustRightInd w:val="0"/>
              <w:spacing w:after="0" w:line="360" w:lineRule="auto"/>
              <w:jc w:val="both"/>
              <w:rPr>
                <w:rFonts w:ascii="Book Antiqua" w:hAnsi="Book Antiqua" w:cs="Arial"/>
                <w:sz w:val="24"/>
                <w:szCs w:val="24"/>
              </w:rPr>
            </w:pPr>
            <w:r w:rsidRPr="00B13B15">
              <w:rPr>
                <w:rFonts w:ascii="Book Antiqua" w:hAnsi="Book Antiqua" w:cs="Arial"/>
                <w:sz w:val="24"/>
                <w:szCs w:val="24"/>
              </w:rPr>
              <w:t xml:space="preserve">United States </w:t>
            </w:r>
          </w:p>
        </w:tc>
        <w:tc>
          <w:tcPr>
            <w:tcW w:w="1392"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31</w:t>
            </w:r>
          </w:p>
        </w:tc>
        <w:tc>
          <w:tcPr>
            <w:tcW w:w="1542"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2</w:t>
            </w:r>
          </w:p>
        </w:tc>
        <w:tc>
          <w:tcPr>
            <w:tcW w:w="811"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41.9</w:t>
            </w:r>
          </w:p>
        </w:tc>
        <w:tc>
          <w:tcPr>
            <w:tcW w:w="1172"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19.4</w:t>
            </w:r>
          </w:p>
        </w:tc>
        <w:tc>
          <w:tcPr>
            <w:tcW w:w="1107"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38.7</w:t>
            </w:r>
          </w:p>
        </w:tc>
      </w:tr>
      <w:tr w:rsidR="007D11EF" w:rsidRPr="00B13B15" w:rsidTr="000A01F5">
        <w:trPr>
          <w:trHeight w:val="53"/>
        </w:trPr>
        <w:tc>
          <w:tcPr>
            <w:tcW w:w="2242" w:type="dxa"/>
            <w:shd w:val="clear" w:color="auto" w:fill="auto"/>
            <w:noWrap/>
            <w:vAlign w:val="bottom"/>
            <w:hideMark/>
          </w:tcPr>
          <w:p w:rsidR="00FB450D" w:rsidRPr="0031349C" w:rsidRDefault="00FB450D" w:rsidP="00177799">
            <w:pPr>
              <w:autoSpaceDE w:val="0"/>
              <w:autoSpaceDN w:val="0"/>
              <w:adjustRightInd w:val="0"/>
              <w:spacing w:after="0" w:line="360" w:lineRule="auto"/>
              <w:jc w:val="both"/>
              <w:rPr>
                <w:rFonts w:ascii="Book Antiqua" w:hAnsi="Book Antiqua" w:cs="Arial"/>
                <w:sz w:val="24"/>
                <w:szCs w:val="24"/>
                <w:lang w:eastAsia="zh-CN"/>
              </w:rPr>
            </w:pPr>
            <w:proofErr w:type="spellStart"/>
            <w:r w:rsidRPr="00B13B15">
              <w:rPr>
                <w:rFonts w:ascii="Book Antiqua" w:hAnsi="Book Antiqua" w:cs="Arial"/>
                <w:sz w:val="24"/>
                <w:szCs w:val="24"/>
              </w:rPr>
              <w:t>Izzedine</w:t>
            </w:r>
            <w:proofErr w:type="spellEnd"/>
            <w:r w:rsidRPr="00B13B15">
              <w:rPr>
                <w:rFonts w:ascii="Book Antiqua" w:hAnsi="Book Antiqua" w:cs="Arial"/>
                <w:sz w:val="24"/>
                <w:szCs w:val="24"/>
              </w:rPr>
              <w:t xml:space="preserve"> </w:t>
            </w:r>
            <w:r w:rsidR="00A839AF" w:rsidRPr="00A839AF">
              <w:rPr>
                <w:rFonts w:ascii="Book Antiqua" w:hAnsi="Book Antiqua" w:cs="Arial"/>
                <w:i/>
                <w:sz w:val="24"/>
                <w:szCs w:val="24"/>
              </w:rPr>
              <w:t>et al</w:t>
            </w:r>
            <w:r w:rsidRPr="00B13B15">
              <w:rPr>
                <w:rFonts w:ascii="Book Antiqua" w:hAnsi="Book Antiqua" w:cs="Arial"/>
                <w:sz w:val="24"/>
                <w:szCs w:val="24"/>
                <w:vertAlign w:val="superscript"/>
              </w:rPr>
              <w:t>[63]</w:t>
            </w:r>
            <w:r w:rsidR="0031349C">
              <w:rPr>
                <w:rFonts w:ascii="Book Antiqua" w:hAnsi="Book Antiqua" w:cs="Arial" w:hint="eastAsia"/>
                <w:sz w:val="24"/>
                <w:szCs w:val="24"/>
                <w:lang w:eastAsia="zh-CN"/>
              </w:rPr>
              <w:t xml:space="preserve"> </w:t>
            </w:r>
          </w:p>
        </w:tc>
        <w:tc>
          <w:tcPr>
            <w:tcW w:w="1562" w:type="dxa"/>
            <w:shd w:val="clear" w:color="auto" w:fill="auto"/>
            <w:noWrap/>
            <w:vAlign w:val="bottom"/>
            <w:hideMark/>
          </w:tcPr>
          <w:p w:rsidR="00FB450D" w:rsidRPr="00B13B15" w:rsidRDefault="00FB450D" w:rsidP="00013E05">
            <w:pPr>
              <w:autoSpaceDE w:val="0"/>
              <w:autoSpaceDN w:val="0"/>
              <w:adjustRightInd w:val="0"/>
              <w:spacing w:after="0" w:line="360" w:lineRule="auto"/>
              <w:jc w:val="both"/>
              <w:rPr>
                <w:rFonts w:ascii="Book Antiqua" w:hAnsi="Book Antiqua" w:cs="Arial"/>
                <w:sz w:val="24"/>
                <w:szCs w:val="24"/>
              </w:rPr>
            </w:pPr>
            <w:r w:rsidRPr="00B13B15">
              <w:rPr>
                <w:rFonts w:ascii="Book Antiqua" w:hAnsi="Book Antiqua" w:cs="Arial"/>
                <w:sz w:val="24"/>
                <w:szCs w:val="24"/>
              </w:rPr>
              <w:t>France</w:t>
            </w:r>
          </w:p>
        </w:tc>
        <w:tc>
          <w:tcPr>
            <w:tcW w:w="1392"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21</w:t>
            </w:r>
          </w:p>
        </w:tc>
        <w:tc>
          <w:tcPr>
            <w:tcW w:w="1542"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1 and 2</w:t>
            </w:r>
          </w:p>
        </w:tc>
        <w:tc>
          <w:tcPr>
            <w:tcW w:w="811"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62.0</w:t>
            </w:r>
          </w:p>
        </w:tc>
        <w:tc>
          <w:tcPr>
            <w:tcW w:w="1172"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38.0</w:t>
            </w:r>
          </w:p>
        </w:tc>
        <w:tc>
          <w:tcPr>
            <w:tcW w:w="1107"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NR</w:t>
            </w:r>
          </w:p>
        </w:tc>
      </w:tr>
      <w:tr w:rsidR="007D11EF" w:rsidRPr="00B13B15" w:rsidTr="000A01F5">
        <w:trPr>
          <w:trHeight w:val="53"/>
        </w:trPr>
        <w:tc>
          <w:tcPr>
            <w:tcW w:w="2242" w:type="dxa"/>
            <w:shd w:val="clear" w:color="auto" w:fill="auto"/>
            <w:noWrap/>
            <w:vAlign w:val="bottom"/>
            <w:hideMark/>
          </w:tcPr>
          <w:p w:rsidR="00FB450D" w:rsidRPr="0031349C" w:rsidRDefault="00FB450D" w:rsidP="00177799">
            <w:pPr>
              <w:autoSpaceDE w:val="0"/>
              <w:autoSpaceDN w:val="0"/>
              <w:adjustRightInd w:val="0"/>
              <w:spacing w:after="0" w:line="360" w:lineRule="auto"/>
              <w:jc w:val="both"/>
              <w:rPr>
                <w:rFonts w:ascii="Book Antiqua" w:hAnsi="Book Antiqua" w:cs="Arial"/>
                <w:sz w:val="24"/>
                <w:szCs w:val="24"/>
                <w:lang w:eastAsia="zh-CN"/>
              </w:rPr>
            </w:pPr>
            <w:proofErr w:type="spellStart"/>
            <w:r w:rsidRPr="00B13B15">
              <w:rPr>
                <w:rFonts w:ascii="Book Antiqua" w:hAnsi="Book Antiqua" w:cs="Arial"/>
                <w:sz w:val="24"/>
                <w:szCs w:val="24"/>
              </w:rPr>
              <w:t>Castellano</w:t>
            </w:r>
            <w:proofErr w:type="spellEnd"/>
            <w:r w:rsidRPr="00B13B15">
              <w:rPr>
                <w:rFonts w:ascii="Book Antiqua" w:hAnsi="Book Antiqua" w:cs="Arial"/>
                <w:sz w:val="24"/>
                <w:szCs w:val="24"/>
              </w:rPr>
              <w:t xml:space="preserve"> </w:t>
            </w:r>
            <w:r w:rsidR="00A839AF" w:rsidRPr="00A839AF">
              <w:rPr>
                <w:rFonts w:ascii="Book Antiqua" w:hAnsi="Book Antiqua" w:cs="Arial"/>
                <w:i/>
                <w:sz w:val="24"/>
                <w:szCs w:val="24"/>
              </w:rPr>
              <w:t>et al</w:t>
            </w:r>
            <w:r w:rsidRPr="00B13B15">
              <w:rPr>
                <w:rFonts w:ascii="Book Antiqua" w:hAnsi="Book Antiqua" w:cs="Arial"/>
                <w:sz w:val="24"/>
                <w:szCs w:val="24"/>
                <w:vertAlign w:val="superscript"/>
              </w:rPr>
              <w:t>[64]</w:t>
            </w:r>
          </w:p>
        </w:tc>
        <w:tc>
          <w:tcPr>
            <w:tcW w:w="1562" w:type="dxa"/>
            <w:shd w:val="clear" w:color="auto" w:fill="auto"/>
            <w:noWrap/>
            <w:vAlign w:val="bottom"/>
            <w:hideMark/>
          </w:tcPr>
          <w:p w:rsidR="00FB450D" w:rsidRPr="00B13B15" w:rsidRDefault="00FB450D" w:rsidP="00013E05">
            <w:pPr>
              <w:autoSpaceDE w:val="0"/>
              <w:autoSpaceDN w:val="0"/>
              <w:adjustRightInd w:val="0"/>
              <w:spacing w:after="0" w:line="360" w:lineRule="auto"/>
              <w:jc w:val="both"/>
              <w:rPr>
                <w:rFonts w:ascii="Book Antiqua" w:hAnsi="Book Antiqua" w:cs="Arial"/>
                <w:sz w:val="24"/>
                <w:szCs w:val="24"/>
              </w:rPr>
            </w:pPr>
            <w:r w:rsidRPr="00B13B15">
              <w:rPr>
                <w:rFonts w:ascii="Book Antiqua" w:hAnsi="Book Antiqua" w:cs="Arial"/>
                <w:sz w:val="24"/>
                <w:szCs w:val="24"/>
              </w:rPr>
              <w:t>Spain</w:t>
            </w:r>
          </w:p>
        </w:tc>
        <w:tc>
          <w:tcPr>
            <w:tcW w:w="1392"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20</w:t>
            </w:r>
          </w:p>
        </w:tc>
        <w:tc>
          <w:tcPr>
            <w:tcW w:w="1542"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2</w:t>
            </w:r>
          </w:p>
        </w:tc>
        <w:tc>
          <w:tcPr>
            <w:tcW w:w="811"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45.0</w:t>
            </w:r>
          </w:p>
        </w:tc>
        <w:tc>
          <w:tcPr>
            <w:tcW w:w="1172"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55.0</w:t>
            </w:r>
          </w:p>
        </w:tc>
        <w:tc>
          <w:tcPr>
            <w:tcW w:w="1107"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NR</w:t>
            </w:r>
          </w:p>
        </w:tc>
      </w:tr>
      <w:tr w:rsidR="007D11EF" w:rsidRPr="00B13B15" w:rsidTr="000A01F5">
        <w:trPr>
          <w:trHeight w:val="206"/>
        </w:trPr>
        <w:tc>
          <w:tcPr>
            <w:tcW w:w="2242" w:type="dxa"/>
            <w:shd w:val="clear" w:color="auto" w:fill="auto"/>
            <w:noWrap/>
            <w:vAlign w:val="bottom"/>
            <w:hideMark/>
          </w:tcPr>
          <w:p w:rsidR="00FB450D" w:rsidRPr="009D37B5" w:rsidRDefault="00FB450D" w:rsidP="00177799">
            <w:pPr>
              <w:autoSpaceDE w:val="0"/>
              <w:autoSpaceDN w:val="0"/>
              <w:adjustRightInd w:val="0"/>
              <w:spacing w:after="0" w:line="360" w:lineRule="auto"/>
              <w:jc w:val="both"/>
              <w:rPr>
                <w:rFonts w:ascii="Book Antiqua" w:hAnsi="Book Antiqua" w:cs="Arial"/>
                <w:sz w:val="24"/>
                <w:szCs w:val="24"/>
                <w:lang w:eastAsia="zh-CN"/>
              </w:rPr>
            </w:pPr>
            <w:r w:rsidRPr="00B13B15">
              <w:rPr>
                <w:rFonts w:ascii="Book Antiqua" w:hAnsi="Book Antiqua" w:cs="Arial"/>
                <w:sz w:val="24"/>
                <w:szCs w:val="24"/>
              </w:rPr>
              <w:t xml:space="preserve">Serra </w:t>
            </w:r>
            <w:r w:rsidR="00A839AF" w:rsidRPr="00A839AF">
              <w:rPr>
                <w:rFonts w:ascii="Book Antiqua" w:hAnsi="Book Antiqua" w:cs="Arial"/>
                <w:i/>
                <w:sz w:val="24"/>
                <w:szCs w:val="24"/>
              </w:rPr>
              <w:t>et al</w:t>
            </w:r>
            <w:r w:rsidRPr="00B13B15">
              <w:rPr>
                <w:rFonts w:ascii="Book Antiqua" w:hAnsi="Book Antiqua" w:cs="Arial"/>
                <w:sz w:val="24"/>
                <w:szCs w:val="24"/>
                <w:vertAlign w:val="superscript"/>
              </w:rPr>
              <w:t>[65]</w:t>
            </w:r>
          </w:p>
        </w:tc>
        <w:tc>
          <w:tcPr>
            <w:tcW w:w="1562" w:type="dxa"/>
            <w:shd w:val="clear" w:color="auto" w:fill="auto"/>
            <w:noWrap/>
            <w:vAlign w:val="bottom"/>
            <w:hideMark/>
          </w:tcPr>
          <w:p w:rsidR="00FB450D" w:rsidRPr="00B13B15" w:rsidRDefault="00FB450D" w:rsidP="00013E05">
            <w:pPr>
              <w:autoSpaceDE w:val="0"/>
              <w:autoSpaceDN w:val="0"/>
              <w:adjustRightInd w:val="0"/>
              <w:spacing w:after="0" w:line="360" w:lineRule="auto"/>
              <w:jc w:val="both"/>
              <w:rPr>
                <w:rFonts w:ascii="Book Antiqua" w:hAnsi="Book Antiqua" w:cs="Arial"/>
                <w:sz w:val="24"/>
                <w:szCs w:val="24"/>
              </w:rPr>
            </w:pPr>
            <w:r w:rsidRPr="00B13B15">
              <w:rPr>
                <w:rFonts w:ascii="Book Antiqua" w:hAnsi="Book Antiqua" w:cs="Arial"/>
                <w:sz w:val="24"/>
                <w:szCs w:val="24"/>
              </w:rPr>
              <w:t>Spain</w:t>
            </w:r>
          </w:p>
        </w:tc>
        <w:tc>
          <w:tcPr>
            <w:tcW w:w="1392"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35</w:t>
            </w:r>
          </w:p>
        </w:tc>
        <w:tc>
          <w:tcPr>
            <w:tcW w:w="1542"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2</w:t>
            </w:r>
          </w:p>
        </w:tc>
        <w:tc>
          <w:tcPr>
            <w:tcW w:w="811"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74.3</w:t>
            </w:r>
          </w:p>
        </w:tc>
        <w:tc>
          <w:tcPr>
            <w:tcW w:w="1172"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17.2</w:t>
            </w:r>
          </w:p>
        </w:tc>
        <w:tc>
          <w:tcPr>
            <w:tcW w:w="1107"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8.5</w:t>
            </w:r>
          </w:p>
        </w:tc>
      </w:tr>
      <w:tr w:rsidR="007D11EF" w:rsidRPr="00B13B15" w:rsidTr="000A01F5">
        <w:trPr>
          <w:trHeight w:val="152"/>
        </w:trPr>
        <w:tc>
          <w:tcPr>
            <w:tcW w:w="2242" w:type="dxa"/>
            <w:shd w:val="clear" w:color="auto" w:fill="auto"/>
            <w:noWrap/>
            <w:vAlign w:val="bottom"/>
            <w:hideMark/>
          </w:tcPr>
          <w:p w:rsidR="00FB450D" w:rsidRPr="009D37B5" w:rsidRDefault="00FB450D" w:rsidP="00177799">
            <w:pPr>
              <w:autoSpaceDE w:val="0"/>
              <w:autoSpaceDN w:val="0"/>
              <w:adjustRightInd w:val="0"/>
              <w:spacing w:after="0" w:line="360" w:lineRule="auto"/>
              <w:jc w:val="both"/>
              <w:rPr>
                <w:rFonts w:ascii="Book Antiqua" w:hAnsi="Book Antiqua" w:cs="Arial"/>
                <w:sz w:val="24"/>
                <w:szCs w:val="24"/>
                <w:lang w:eastAsia="zh-CN"/>
              </w:rPr>
            </w:pPr>
            <w:r w:rsidRPr="00B13B15">
              <w:rPr>
                <w:rFonts w:ascii="Book Antiqua" w:hAnsi="Book Antiqua" w:cs="Arial"/>
                <w:sz w:val="24"/>
                <w:szCs w:val="24"/>
              </w:rPr>
              <w:t xml:space="preserve">Wong </w:t>
            </w:r>
            <w:r w:rsidR="00A839AF" w:rsidRPr="00A839AF">
              <w:rPr>
                <w:rFonts w:ascii="Book Antiqua" w:hAnsi="Book Antiqua" w:cs="Arial"/>
                <w:i/>
                <w:sz w:val="24"/>
                <w:szCs w:val="24"/>
              </w:rPr>
              <w:t>et al</w:t>
            </w:r>
            <w:r w:rsidRPr="00B13B15">
              <w:rPr>
                <w:rFonts w:ascii="Book Antiqua" w:hAnsi="Book Antiqua" w:cs="Arial"/>
                <w:sz w:val="24"/>
                <w:szCs w:val="24"/>
                <w:vertAlign w:val="superscript"/>
              </w:rPr>
              <w:t>[53]</w:t>
            </w:r>
          </w:p>
        </w:tc>
        <w:tc>
          <w:tcPr>
            <w:tcW w:w="1562" w:type="dxa"/>
            <w:shd w:val="clear" w:color="auto" w:fill="auto"/>
            <w:noWrap/>
            <w:vAlign w:val="bottom"/>
            <w:hideMark/>
          </w:tcPr>
          <w:p w:rsidR="00FB450D" w:rsidRPr="00B13B15" w:rsidRDefault="00FB450D" w:rsidP="00013E05">
            <w:pPr>
              <w:autoSpaceDE w:val="0"/>
              <w:autoSpaceDN w:val="0"/>
              <w:adjustRightInd w:val="0"/>
              <w:spacing w:after="0" w:line="360" w:lineRule="auto"/>
              <w:jc w:val="both"/>
              <w:rPr>
                <w:rFonts w:ascii="Book Antiqua" w:hAnsi="Book Antiqua" w:cs="Arial"/>
                <w:sz w:val="24"/>
                <w:szCs w:val="24"/>
              </w:rPr>
            </w:pPr>
            <w:r w:rsidRPr="00B13B15">
              <w:rPr>
                <w:rFonts w:ascii="Book Antiqua" w:hAnsi="Book Antiqua" w:cs="Arial"/>
                <w:sz w:val="24"/>
                <w:szCs w:val="24"/>
              </w:rPr>
              <w:t>China</w:t>
            </w:r>
          </w:p>
        </w:tc>
        <w:tc>
          <w:tcPr>
            <w:tcW w:w="1392"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68</w:t>
            </w:r>
          </w:p>
        </w:tc>
        <w:tc>
          <w:tcPr>
            <w:tcW w:w="1542"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2</w:t>
            </w:r>
          </w:p>
        </w:tc>
        <w:tc>
          <w:tcPr>
            <w:tcW w:w="811"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35.0</w:t>
            </w:r>
          </w:p>
        </w:tc>
        <w:tc>
          <w:tcPr>
            <w:tcW w:w="1172"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46.0</w:t>
            </w:r>
          </w:p>
        </w:tc>
        <w:tc>
          <w:tcPr>
            <w:tcW w:w="1107"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19.0</w:t>
            </w:r>
          </w:p>
        </w:tc>
      </w:tr>
      <w:tr w:rsidR="007D11EF" w:rsidRPr="00B13B15" w:rsidTr="000A01F5">
        <w:trPr>
          <w:trHeight w:val="53"/>
        </w:trPr>
        <w:tc>
          <w:tcPr>
            <w:tcW w:w="2242" w:type="dxa"/>
            <w:shd w:val="clear" w:color="auto" w:fill="auto"/>
            <w:noWrap/>
            <w:vAlign w:val="bottom"/>
            <w:hideMark/>
          </w:tcPr>
          <w:p w:rsidR="00FB450D" w:rsidRPr="00BF5E4D" w:rsidRDefault="00FB450D" w:rsidP="00177799">
            <w:pPr>
              <w:autoSpaceDE w:val="0"/>
              <w:autoSpaceDN w:val="0"/>
              <w:adjustRightInd w:val="0"/>
              <w:spacing w:after="0" w:line="360" w:lineRule="auto"/>
              <w:jc w:val="both"/>
              <w:rPr>
                <w:rFonts w:ascii="Book Antiqua" w:hAnsi="Book Antiqua" w:cs="Arial"/>
                <w:sz w:val="24"/>
                <w:szCs w:val="24"/>
                <w:lang w:eastAsia="zh-CN"/>
              </w:rPr>
            </w:pPr>
            <w:proofErr w:type="spellStart"/>
            <w:r w:rsidRPr="00B13B15">
              <w:rPr>
                <w:rFonts w:ascii="Book Antiqua" w:hAnsi="Book Antiqua" w:cs="Arial"/>
                <w:sz w:val="24"/>
                <w:szCs w:val="24"/>
              </w:rPr>
              <w:t>Mazzucco</w:t>
            </w:r>
            <w:proofErr w:type="spellEnd"/>
            <w:r w:rsidRPr="00B13B15">
              <w:rPr>
                <w:rFonts w:ascii="Book Antiqua" w:hAnsi="Book Antiqua" w:cs="Arial"/>
                <w:sz w:val="24"/>
                <w:szCs w:val="24"/>
              </w:rPr>
              <w:t xml:space="preserve"> </w:t>
            </w:r>
            <w:r w:rsidR="00A839AF" w:rsidRPr="00A839AF">
              <w:rPr>
                <w:rFonts w:ascii="Book Antiqua" w:hAnsi="Book Antiqua" w:cs="Arial"/>
                <w:i/>
                <w:sz w:val="24"/>
                <w:szCs w:val="24"/>
              </w:rPr>
              <w:t>et al</w:t>
            </w:r>
            <w:r w:rsidRPr="00B13B15">
              <w:rPr>
                <w:rFonts w:ascii="Book Antiqua" w:hAnsi="Book Antiqua" w:cs="Arial"/>
                <w:sz w:val="24"/>
                <w:szCs w:val="24"/>
                <w:vertAlign w:val="superscript"/>
              </w:rPr>
              <w:t>[22]</w:t>
            </w:r>
          </w:p>
        </w:tc>
        <w:tc>
          <w:tcPr>
            <w:tcW w:w="1562" w:type="dxa"/>
            <w:shd w:val="clear" w:color="auto" w:fill="auto"/>
            <w:noWrap/>
            <w:vAlign w:val="bottom"/>
            <w:hideMark/>
          </w:tcPr>
          <w:p w:rsidR="00FB450D" w:rsidRPr="00B13B15" w:rsidRDefault="00FB450D" w:rsidP="00013E05">
            <w:pPr>
              <w:autoSpaceDE w:val="0"/>
              <w:autoSpaceDN w:val="0"/>
              <w:adjustRightInd w:val="0"/>
              <w:spacing w:after="0" w:line="360" w:lineRule="auto"/>
              <w:jc w:val="both"/>
              <w:rPr>
                <w:rFonts w:ascii="Book Antiqua" w:hAnsi="Book Antiqua" w:cs="Arial"/>
                <w:sz w:val="24"/>
                <w:szCs w:val="24"/>
              </w:rPr>
            </w:pPr>
            <w:r w:rsidRPr="00B13B15">
              <w:rPr>
                <w:rFonts w:ascii="Book Antiqua" w:hAnsi="Book Antiqua" w:cs="Arial"/>
                <w:sz w:val="24"/>
                <w:szCs w:val="24"/>
              </w:rPr>
              <w:t>Italy</w:t>
            </w:r>
          </w:p>
        </w:tc>
        <w:tc>
          <w:tcPr>
            <w:tcW w:w="1392"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393</w:t>
            </w:r>
          </w:p>
        </w:tc>
        <w:tc>
          <w:tcPr>
            <w:tcW w:w="1542"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2</w:t>
            </w:r>
          </w:p>
        </w:tc>
        <w:tc>
          <w:tcPr>
            <w:tcW w:w="811"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39.7</w:t>
            </w:r>
          </w:p>
        </w:tc>
        <w:tc>
          <w:tcPr>
            <w:tcW w:w="1172"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43.0</w:t>
            </w:r>
          </w:p>
        </w:tc>
        <w:tc>
          <w:tcPr>
            <w:tcW w:w="1107"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17.3</w:t>
            </w:r>
          </w:p>
        </w:tc>
      </w:tr>
      <w:tr w:rsidR="007D11EF" w:rsidRPr="00B13B15" w:rsidTr="000A01F5">
        <w:trPr>
          <w:trHeight w:val="80"/>
        </w:trPr>
        <w:tc>
          <w:tcPr>
            <w:tcW w:w="2242" w:type="dxa"/>
            <w:shd w:val="clear" w:color="auto" w:fill="auto"/>
            <w:noWrap/>
            <w:vAlign w:val="bottom"/>
            <w:hideMark/>
          </w:tcPr>
          <w:p w:rsidR="00FB450D" w:rsidRPr="00764F8C" w:rsidRDefault="00FB450D" w:rsidP="00177799">
            <w:pPr>
              <w:autoSpaceDE w:val="0"/>
              <w:autoSpaceDN w:val="0"/>
              <w:adjustRightInd w:val="0"/>
              <w:spacing w:after="0" w:line="360" w:lineRule="auto"/>
              <w:jc w:val="both"/>
              <w:rPr>
                <w:rFonts w:ascii="Book Antiqua" w:hAnsi="Book Antiqua" w:cs="Arial"/>
                <w:sz w:val="24"/>
                <w:szCs w:val="24"/>
                <w:lang w:eastAsia="zh-CN"/>
              </w:rPr>
            </w:pPr>
            <w:proofErr w:type="spellStart"/>
            <w:r w:rsidRPr="00B13B15">
              <w:rPr>
                <w:rFonts w:ascii="Book Antiqua" w:hAnsi="Book Antiqua" w:cs="Arial"/>
                <w:sz w:val="24"/>
                <w:szCs w:val="24"/>
              </w:rPr>
              <w:t>Premalatha</w:t>
            </w:r>
            <w:proofErr w:type="spellEnd"/>
            <w:r w:rsidRPr="00B13B15">
              <w:rPr>
                <w:rFonts w:ascii="Book Antiqua" w:hAnsi="Book Antiqua" w:cs="Arial"/>
                <w:sz w:val="24"/>
                <w:szCs w:val="24"/>
              </w:rPr>
              <w:t xml:space="preserve"> </w:t>
            </w:r>
            <w:r w:rsidR="00A839AF" w:rsidRPr="00A839AF">
              <w:rPr>
                <w:rFonts w:ascii="Book Antiqua" w:hAnsi="Book Antiqua" w:cs="Arial"/>
                <w:i/>
                <w:sz w:val="24"/>
                <w:szCs w:val="24"/>
              </w:rPr>
              <w:t>et al</w:t>
            </w:r>
            <w:r w:rsidRPr="00B13B15">
              <w:rPr>
                <w:rFonts w:ascii="Book Antiqua" w:hAnsi="Book Antiqua" w:cs="Arial"/>
                <w:sz w:val="24"/>
                <w:szCs w:val="24"/>
                <w:vertAlign w:val="superscript"/>
              </w:rPr>
              <w:t>[66]</w:t>
            </w:r>
          </w:p>
        </w:tc>
        <w:tc>
          <w:tcPr>
            <w:tcW w:w="1562" w:type="dxa"/>
            <w:shd w:val="clear" w:color="auto" w:fill="auto"/>
            <w:noWrap/>
            <w:vAlign w:val="bottom"/>
            <w:hideMark/>
          </w:tcPr>
          <w:p w:rsidR="00FB450D" w:rsidRPr="00B13B15" w:rsidRDefault="00FB450D" w:rsidP="00013E05">
            <w:pPr>
              <w:autoSpaceDE w:val="0"/>
              <w:autoSpaceDN w:val="0"/>
              <w:adjustRightInd w:val="0"/>
              <w:spacing w:after="0" w:line="360" w:lineRule="auto"/>
              <w:jc w:val="both"/>
              <w:rPr>
                <w:rFonts w:ascii="Book Antiqua" w:hAnsi="Book Antiqua" w:cs="Arial"/>
                <w:sz w:val="24"/>
                <w:szCs w:val="24"/>
              </w:rPr>
            </w:pPr>
            <w:r w:rsidRPr="00B13B15">
              <w:rPr>
                <w:rFonts w:ascii="Book Antiqua" w:hAnsi="Book Antiqua" w:cs="Arial"/>
                <w:sz w:val="24"/>
                <w:szCs w:val="24"/>
              </w:rPr>
              <w:t>India</w:t>
            </w:r>
          </w:p>
        </w:tc>
        <w:tc>
          <w:tcPr>
            <w:tcW w:w="1392"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18</w:t>
            </w:r>
          </w:p>
        </w:tc>
        <w:tc>
          <w:tcPr>
            <w:tcW w:w="1542"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2</w:t>
            </w:r>
          </w:p>
        </w:tc>
        <w:tc>
          <w:tcPr>
            <w:tcW w:w="811"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50.0</w:t>
            </w:r>
          </w:p>
        </w:tc>
        <w:tc>
          <w:tcPr>
            <w:tcW w:w="1172"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50.0</w:t>
            </w:r>
          </w:p>
        </w:tc>
        <w:tc>
          <w:tcPr>
            <w:tcW w:w="1107"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NR</w:t>
            </w:r>
          </w:p>
        </w:tc>
      </w:tr>
      <w:tr w:rsidR="007D11EF" w:rsidRPr="00B13B15" w:rsidTr="000A01F5">
        <w:trPr>
          <w:trHeight w:val="53"/>
        </w:trPr>
        <w:tc>
          <w:tcPr>
            <w:tcW w:w="2242" w:type="dxa"/>
            <w:shd w:val="clear" w:color="auto" w:fill="auto"/>
            <w:noWrap/>
            <w:vAlign w:val="bottom"/>
            <w:hideMark/>
          </w:tcPr>
          <w:p w:rsidR="00FB450D" w:rsidRPr="00B22C52" w:rsidRDefault="00FB450D" w:rsidP="00177799">
            <w:pPr>
              <w:autoSpaceDE w:val="0"/>
              <w:autoSpaceDN w:val="0"/>
              <w:adjustRightInd w:val="0"/>
              <w:spacing w:after="0" w:line="360" w:lineRule="auto"/>
              <w:jc w:val="both"/>
              <w:rPr>
                <w:rFonts w:ascii="Book Antiqua" w:hAnsi="Book Antiqua" w:cs="Arial"/>
                <w:sz w:val="24"/>
                <w:szCs w:val="24"/>
                <w:lang w:eastAsia="zh-CN"/>
              </w:rPr>
            </w:pPr>
            <w:proofErr w:type="spellStart"/>
            <w:r w:rsidRPr="00B13B15">
              <w:rPr>
                <w:rFonts w:ascii="Book Antiqua" w:hAnsi="Book Antiqua" w:cs="Arial"/>
                <w:sz w:val="24"/>
                <w:szCs w:val="24"/>
              </w:rPr>
              <w:t>Rychlik</w:t>
            </w:r>
            <w:proofErr w:type="spellEnd"/>
            <w:r w:rsidRPr="00B13B15">
              <w:rPr>
                <w:rFonts w:ascii="Book Antiqua" w:hAnsi="Book Antiqua" w:cs="Arial"/>
                <w:sz w:val="24"/>
                <w:szCs w:val="24"/>
              </w:rPr>
              <w:t xml:space="preserve"> </w:t>
            </w:r>
            <w:r w:rsidR="00A839AF" w:rsidRPr="00A839AF">
              <w:rPr>
                <w:rFonts w:ascii="Book Antiqua" w:hAnsi="Book Antiqua" w:cs="Arial"/>
                <w:i/>
                <w:sz w:val="24"/>
                <w:szCs w:val="24"/>
              </w:rPr>
              <w:t>et al</w:t>
            </w:r>
            <w:r w:rsidRPr="00B13B15">
              <w:rPr>
                <w:rFonts w:ascii="Book Antiqua" w:hAnsi="Book Antiqua" w:cs="Arial"/>
                <w:sz w:val="24"/>
                <w:szCs w:val="24"/>
                <w:vertAlign w:val="superscript"/>
              </w:rPr>
              <w:t>[67]</w:t>
            </w:r>
          </w:p>
        </w:tc>
        <w:tc>
          <w:tcPr>
            <w:tcW w:w="1562" w:type="dxa"/>
            <w:shd w:val="clear" w:color="auto" w:fill="auto"/>
            <w:noWrap/>
            <w:vAlign w:val="bottom"/>
            <w:hideMark/>
          </w:tcPr>
          <w:p w:rsidR="00FB450D" w:rsidRPr="00B13B15" w:rsidRDefault="00FB450D" w:rsidP="00013E05">
            <w:pPr>
              <w:autoSpaceDE w:val="0"/>
              <w:autoSpaceDN w:val="0"/>
              <w:adjustRightInd w:val="0"/>
              <w:spacing w:after="0" w:line="360" w:lineRule="auto"/>
              <w:jc w:val="both"/>
              <w:rPr>
                <w:rFonts w:ascii="Book Antiqua" w:hAnsi="Book Antiqua" w:cs="Arial"/>
                <w:sz w:val="24"/>
                <w:szCs w:val="24"/>
              </w:rPr>
            </w:pPr>
            <w:r w:rsidRPr="00B13B15">
              <w:rPr>
                <w:rFonts w:ascii="Book Antiqua" w:hAnsi="Book Antiqua" w:cs="Arial"/>
                <w:sz w:val="24"/>
                <w:szCs w:val="24"/>
              </w:rPr>
              <w:t>Czech Republic</w:t>
            </w:r>
          </w:p>
        </w:tc>
        <w:tc>
          <w:tcPr>
            <w:tcW w:w="1392"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163</w:t>
            </w:r>
          </w:p>
        </w:tc>
        <w:tc>
          <w:tcPr>
            <w:tcW w:w="1542"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2</w:t>
            </w:r>
          </w:p>
        </w:tc>
        <w:tc>
          <w:tcPr>
            <w:tcW w:w="811"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42.4</w:t>
            </w:r>
          </w:p>
        </w:tc>
        <w:tc>
          <w:tcPr>
            <w:tcW w:w="1172"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47.5</w:t>
            </w:r>
          </w:p>
        </w:tc>
        <w:tc>
          <w:tcPr>
            <w:tcW w:w="1107"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10.1</w:t>
            </w:r>
          </w:p>
        </w:tc>
      </w:tr>
      <w:tr w:rsidR="007D11EF" w:rsidRPr="00B13B15" w:rsidTr="000A01F5">
        <w:trPr>
          <w:trHeight w:val="188"/>
        </w:trPr>
        <w:tc>
          <w:tcPr>
            <w:tcW w:w="2242" w:type="dxa"/>
            <w:shd w:val="clear" w:color="auto" w:fill="auto"/>
            <w:noWrap/>
            <w:vAlign w:val="bottom"/>
            <w:hideMark/>
          </w:tcPr>
          <w:p w:rsidR="00FB450D" w:rsidRPr="00C368D8" w:rsidRDefault="00FB450D" w:rsidP="00177799">
            <w:pPr>
              <w:autoSpaceDE w:val="0"/>
              <w:autoSpaceDN w:val="0"/>
              <w:adjustRightInd w:val="0"/>
              <w:spacing w:after="0" w:line="360" w:lineRule="auto"/>
              <w:jc w:val="both"/>
              <w:rPr>
                <w:rFonts w:ascii="Book Antiqua" w:hAnsi="Book Antiqua" w:cs="Arial"/>
                <w:sz w:val="24"/>
                <w:szCs w:val="24"/>
                <w:lang w:eastAsia="zh-CN"/>
              </w:rPr>
            </w:pPr>
            <w:r w:rsidRPr="00B13B15">
              <w:rPr>
                <w:rFonts w:ascii="Book Antiqua" w:hAnsi="Book Antiqua" w:cs="Arial"/>
                <w:sz w:val="24"/>
                <w:szCs w:val="24"/>
              </w:rPr>
              <w:t xml:space="preserve">Tone </w:t>
            </w:r>
            <w:r w:rsidR="00A839AF" w:rsidRPr="00A839AF">
              <w:rPr>
                <w:rFonts w:ascii="Book Antiqua" w:hAnsi="Book Antiqua" w:cs="Arial"/>
                <w:i/>
                <w:sz w:val="24"/>
                <w:szCs w:val="24"/>
              </w:rPr>
              <w:t>et al</w:t>
            </w:r>
            <w:r w:rsidRPr="00B13B15">
              <w:rPr>
                <w:rFonts w:ascii="Book Antiqua" w:hAnsi="Book Antiqua" w:cs="Arial"/>
                <w:sz w:val="24"/>
                <w:szCs w:val="24"/>
                <w:vertAlign w:val="superscript"/>
              </w:rPr>
              <w:t>[68]</w:t>
            </w:r>
          </w:p>
        </w:tc>
        <w:tc>
          <w:tcPr>
            <w:tcW w:w="1562" w:type="dxa"/>
            <w:shd w:val="clear" w:color="auto" w:fill="auto"/>
            <w:noWrap/>
            <w:vAlign w:val="bottom"/>
            <w:hideMark/>
          </w:tcPr>
          <w:p w:rsidR="00FB450D" w:rsidRPr="00B13B15" w:rsidRDefault="00FB450D" w:rsidP="00013E05">
            <w:pPr>
              <w:autoSpaceDE w:val="0"/>
              <w:autoSpaceDN w:val="0"/>
              <w:adjustRightInd w:val="0"/>
              <w:spacing w:after="0" w:line="360" w:lineRule="auto"/>
              <w:jc w:val="both"/>
              <w:rPr>
                <w:rFonts w:ascii="Book Antiqua" w:hAnsi="Book Antiqua" w:cs="Arial"/>
                <w:sz w:val="24"/>
                <w:szCs w:val="24"/>
              </w:rPr>
            </w:pPr>
            <w:r w:rsidRPr="00B13B15">
              <w:rPr>
                <w:rFonts w:ascii="Book Antiqua" w:hAnsi="Book Antiqua" w:cs="Arial"/>
                <w:sz w:val="24"/>
                <w:szCs w:val="24"/>
              </w:rPr>
              <w:t>Japan</w:t>
            </w:r>
          </w:p>
        </w:tc>
        <w:tc>
          <w:tcPr>
            <w:tcW w:w="1392"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97</w:t>
            </w:r>
          </w:p>
        </w:tc>
        <w:tc>
          <w:tcPr>
            <w:tcW w:w="1542"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2</w:t>
            </w:r>
          </w:p>
        </w:tc>
        <w:tc>
          <w:tcPr>
            <w:tcW w:w="811"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36.0</w:t>
            </w:r>
          </w:p>
        </w:tc>
        <w:tc>
          <w:tcPr>
            <w:tcW w:w="1172"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16.5</w:t>
            </w:r>
          </w:p>
        </w:tc>
        <w:tc>
          <w:tcPr>
            <w:tcW w:w="1107"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47.5</w:t>
            </w:r>
          </w:p>
        </w:tc>
      </w:tr>
      <w:tr w:rsidR="007D11EF" w:rsidRPr="00B13B15" w:rsidTr="000A01F5">
        <w:trPr>
          <w:trHeight w:val="62"/>
        </w:trPr>
        <w:tc>
          <w:tcPr>
            <w:tcW w:w="2242" w:type="dxa"/>
            <w:shd w:val="clear" w:color="auto" w:fill="auto"/>
            <w:noWrap/>
            <w:vAlign w:val="bottom"/>
            <w:hideMark/>
          </w:tcPr>
          <w:p w:rsidR="00FB450D" w:rsidRPr="00C368D8" w:rsidRDefault="00FB450D" w:rsidP="00177799">
            <w:pPr>
              <w:autoSpaceDE w:val="0"/>
              <w:autoSpaceDN w:val="0"/>
              <w:adjustRightInd w:val="0"/>
              <w:spacing w:after="0" w:line="360" w:lineRule="auto"/>
              <w:jc w:val="both"/>
              <w:rPr>
                <w:rFonts w:ascii="Book Antiqua" w:hAnsi="Book Antiqua" w:cs="Arial"/>
                <w:sz w:val="24"/>
                <w:szCs w:val="24"/>
                <w:lang w:eastAsia="zh-CN"/>
              </w:rPr>
            </w:pPr>
            <w:proofErr w:type="spellStart"/>
            <w:r w:rsidRPr="00B13B15">
              <w:rPr>
                <w:rFonts w:ascii="Book Antiqua" w:hAnsi="Book Antiqua" w:cs="Arial"/>
                <w:sz w:val="24"/>
                <w:szCs w:val="24"/>
              </w:rPr>
              <w:t>Moger</w:t>
            </w:r>
            <w:proofErr w:type="spellEnd"/>
            <w:r w:rsidRPr="00B13B15">
              <w:rPr>
                <w:rFonts w:ascii="Book Antiqua" w:hAnsi="Book Antiqua" w:cs="Arial"/>
                <w:sz w:val="24"/>
                <w:szCs w:val="24"/>
              </w:rPr>
              <w:t xml:space="preserve"> </w:t>
            </w:r>
            <w:r w:rsidR="00A839AF" w:rsidRPr="00A839AF">
              <w:rPr>
                <w:rFonts w:ascii="Book Antiqua" w:hAnsi="Book Antiqua" w:cs="Arial"/>
                <w:i/>
                <w:sz w:val="24"/>
                <w:szCs w:val="24"/>
              </w:rPr>
              <w:t>et al</w:t>
            </w:r>
            <w:r w:rsidRPr="00B13B15">
              <w:rPr>
                <w:rFonts w:ascii="Book Antiqua" w:hAnsi="Book Antiqua" w:cs="Arial"/>
                <w:sz w:val="24"/>
                <w:szCs w:val="24"/>
                <w:vertAlign w:val="superscript"/>
              </w:rPr>
              <w:t>[69]</w:t>
            </w:r>
          </w:p>
        </w:tc>
        <w:tc>
          <w:tcPr>
            <w:tcW w:w="1562" w:type="dxa"/>
            <w:shd w:val="clear" w:color="auto" w:fill="auto"/>
            <w:noWrap/>
            <w:vAlign w:val="bottom"/>
            <w:hideMark/>
          </w:tcPr>
          <w:p w:rsidR="00FB450D" w:rsidRPr="00B13B15" w:rsidRDefault="00FB450D" w:rsidP="00013E05">
            <w:pPr>
              <w:autoSpaceDE w:val="0"/>
              <w:autoSpaceDN w:val="0"/>
              <w:adjustRightInd w:val="0"/>
              <w:spacing w:after="0" w:line="360" w:lineRule="auto"/>
              <w:jc w:val="both"/>
              <w:rPr>
                <w:rFonts w:ascii="Book Antiqua" w:hAnsi="Book Antiqua" w:cs="Arial"/>
                <w:sz w:val="24"/>
                <w:szCs w:val="24"/>
              </w:rPr>
            </w:pPr>
            <w:r w:rsidRPr="00B13B15">
              <w:rPr>
                <w:rFonts w:ascii="Book Antiqua" w:hAnsi="Book Antiqua" w:cs="Arial"/>
                <w:sz w:val="24"/>
                <w:szCs w:val="24"/>
              </w:rPr>
              <w:t>India</w:t>
            </w:r>
          </w:p>
        </w:tc>
        <w:tc>
          <w:tcPr>
            <w:tcW w:w="1392"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26</w:t>
            </w:r>
          </w:p>
        </w:tc>
        <w:tc>
          <w:tcPr>
            <w:tcW w:w="1542"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2</w:t>
            </w:r>
          </w:p>
        </w:tc>
        <w:tc>
          <w:tcPr>
            <w:tcW w:w="811"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34.6</w:t>
            </w:r>
          </w:p>
        </w:tc>
        <w:tc>
          <w:tcPr>
            <w:tcW w:w="1172"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23.1</w:t>
            </w:r>
          </w:p>
        </w:tc>
        <w:tc>
          <w:tcPr>
            <w:tcW w:w="1107"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42.3</w:t>
            </w:r>
          </w:p>
        </w:tc>
      </w:tr>
      <w:tr w:rsidR="007D11EF" w:rsidRPr="00B13B15" w:rsidTr="000A01F5">
        <w:trPr>
          <w:trHeight w:val="53"/>
        </w:trPr>
        <w:tc>
          <w:tcPr>
            <w:tcW w:w="2242" w:type="dxa"/>
            <w:shd w:val="clear" w:color="auto" w:fill="auto"/>
            <w:noWrap/>
            <w:vAlign w:val="bottom"/>
            <w:hideMark/>
          </w:tcPr>
          <w:p w:rsidR="00FB450D" w:rsidRPr="00B13B15" w:rsidRDefault="00FB450D" w:rsidP="00177799">
            <w:pPr>
              <w:autoSpaceDE w:val="0"/>
              <w:autoSpaceDN w:val="0"/>
              <w:adjustRightInd w:val="0"/>
              <w:spacing w:after="0" w:line="360" w:lineRule="auto"/>
              <w:jc w:val="both"/>
              <w:rPr>
                <w:rFonts w:ascii="Book Antiqua" w:hAnsi="Book Antiqua" w:cs="Arial"/>
                <w:sz w:val="24"/>
                <w:szCs w:val="24"/>
                <w:lang w:eastAsia="zh-CN"/>
              </w:rPr>
            </w:pPr>
            <w:proofErr w:type="spellStart"/>
            <w:r w:rsidRPr="00B13B15">
              <w:rPr>
                <w:rFonts w:ascii="Book Antiqua" w:hAnsi="Book Antiqua" w:cs="Arial"/>
                <w:sz w:val="24"/>
                <w:szCs w:val="24"/>
              </w:rPr>
              <w:t>Soni</w:t>
            </w:r>
            <w:proofErr w:type="spellEnd"/>
            <w:r w:rsidRPr="00B13B15">
              <w:rPr>
                <w:rFonts w:ascii="Book Antiqua" w:hAnsi="Book Antiqua" w:cs="Arial"/>
                <w:sz w:val="24"/>
                <w:szCs w:val="24"/>
              </w:rPr>
              <w:t xml:space="preserve"> </w:t>
            </w:r>
            <w:r w:rsidR="00A839AF" w:rsidRPr="00A839AF">
              <w:rPr>
                <w:rFonts w:ascii="Book Antiqua" w:hAnsi="Book Antiqua" w:cs="Arial"/>
                <w:i/>
                <w:sz w:val="24"/>
                <w:szCs w:val="24"/>
              </w:rPr>
              <w:t>et al</w:t>
            </w:r>
            <w:r w:rsidRPr="00B13B15">
              <w:rPr>
                <w:rFonts w:ascii="Book Antiqua" w:hAnsi="Book Antiqua" w:cs="Arial"/>
                <w:sz w:val="24"/>
                <w:szCs w:val="24"/>
                <w:vertAlign w:val="superscript"/>
              </w:rPr>
              <w:t>[70]</w:t>
            </w:r>
          </w:p>
        </w:tc>
        <w:tc>
          <w:tcPr>
            <w:tcW w:w="1562" w:type="dxa"/>
            <w:shd w:val="clear" w:color="auto" w:fill="auto"/>
            <w:noWrap/>
            <w:vAlign w:val="bottom"/>
            <w:hideMark/>
          </w:tcPr>
          <w:p w:rsidR="00FB450D" w:rsidRPr="00B13B15" w:rsidRDefault="00FB450D" w:rsidP="00013E05">
            <w:pPr>
              <w:autoSpaceDE w:val="0"/>
              <w:autoSpaceDN w:val="0"/>
              <w:adjustRightInd w:val="0"/>
              <w:spacing w:after="0" w:line="360" w:lineRule="auto"/>
              <w:jc w:val="both"/>
              <w:rPr>
                <w:rFonts w:ascii="Book Antiqua" w:hAnsi="Book Antiqua" w:cs="Arial"/>
                <w:sz w:val="24"/>
                <w:szCs w:val="24"/>
              </w:rPr>
            </w:pPr>
            <w:r w:rsidRPr="00B13B15">
              <w:rPr>
                <w:rFonts w:ascii="Book Antiqua" w:hAnsi="Book Antiqua" w:cs="Arial"/>
                <w:sz w:val="24"/>
                <w:szCs w:val="24"/>
              </w:rPr>
              <w:t>India</w:t>
            </w:r>
          </w:p>
        </w:tc>
        <w:tc>
          <w:tcPr>
            <w:tcW w:w="1392"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160</w:t>
            </w:r>
          </w:p>
        </w:tc>
        <w:tc>
          <w:tcPr>
            <w:tcW w:w="1542"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2</w:t>
            </w:r>
          </w:p>
        </w:tc>
        <w:tc>
          <w:tcPr>
            <w:tcW w:w="811"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42.5</w:t>
            </w:r>
          </w:p>
        </w:tc>
        <w:tc>
          <w:tcPr>
            <w:tcW w:w="1172"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27.5</w:t>
            </w:r>
          </w:p>
        </w:tc>
        <w:tc>
          <w:tcPr>
            <w:tcW w:w="1107"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30</w:t>
            </w:r>
          </w:p>
        </w:tc>
      </w:tr>
      <w:tr w:rsidR="007D11EF" w:rsidRPr="00B13B15" w:rsidTr="000A01F5">
        <w:trPr>
          <w:trHeight w:val="152"/>
        </w:trPr>
        <w:tc>
          <w:tcPr>
            <w:tcW w:w="2242" w:type="dxa"/>
            <w:shd w:val="clear" w:color="auto" w:fill="auto"/>
            <w:noWrap/>
            <w:vAlign w:val="bottom"/>
            <w:hideMark/>
          </w:tcPr>
          <w:p w:rsidR="00FB450D" w:rsidRPr="00E016DB" w:rsidRDefault="00FB450D" w:rsidP="00177799">
            <w:pPr>
              <w:autoSpaceDE w:val="0"/>
              <w:autoSpaceDN w:val="0"/>
              <w:adjustRightInd w:val="0"/>
              <w:spacing w:after="0" w:line="360" w:lineRule="auto"/>
              <w:jc w:val="both"/>
              <w:rPr>
                <w:rFonts w:ascii="Book Antiqua" w:hAnsi="Book Antiqua" w:cs="Arial"/>
                <w:sz w:val="24"/>
                <w:szCs w:val="24"/>
                <w:lang w:eastAsia="zh-CN"/>
              </w:rPr>
            </w:pPr>
            <w:r w:rsidRPr="00B13B15">
              <w:rPr>
                <w:rFonts w:ascii="Book Antiqua" w:hAnsi="Book Antiqua" w:cs="Arial"/>
                <w:sz w:val="24"/>
                <w:szCs w:val="24"/>
              </w:rPr>
              <w:t xml:space="preserve">Prakash </w:t>
            </w:r>
            <w:r w:rsidR="00A839AF" w:rsidRPr="00A839AF">
              <w:rPr>
                <w:rFonts w:ascii="Book Antiqua" w:hAnsi="Book Antiqua" w:cs="Arial"/>
                <w:i/>
                <w:sz w:val="24"/>
                <w:szCs w:val="24"/>
              </w:rPr>
              <w:t>et al</w:t>
            </w:r>
            <w:r w:rsidRPr="00B13B15">
              <w:rPr>
                <w:rFonts w:ascii="Book Antiqua" w:hAnsi="Book Antiqua" w:cs="Arial"/>
                <w:sz w:val="24"/>
                <w:szCs w:val="24"/>
                <w:vertAlign w:val="superscript"/>
              </w:rPr>
              <w:t>[55]</w:t>
            </w:r>
          </w:p>
        </w:tc>
        <w:tc>
          <w:tcPr>
            <w:tcW w:w="1562" w:type="dxa"/>
            <w:shd w:val="clear" w:color="auto" w:fill="auto"/>
            <w:noWrap/>
            <w:vAlign w:val="bottom"/>
            <w:hideMark/>
          </w:tcPr>
          <w:p w:rsidR="00FB450D" w:rsidRPr="00B13B15" w:rsidRDefault="00FB450D" w:rsidP="00013E05">
            <w:pPr>
              <w:autoSpaceDE w:val="0"/>
              <w:autoSpaceDN w:val="0"/>
              <w:adjustRightInd w:val="0"/>
              <w:spacing w:after="0" w:line="360" w:lineRule="auto"/>
              <w:jc w:val="both"/>
              <w:rPr>
                <w:rFonts w:ascii="Book Antiqua" w:hAnsi="Book Antiqua" w:cs="Arial"/>
                <w:sz w:val="24"/>
                <w:szCs w:val="24"/>
              </w:rPr>
            </w:pPr>
            <w:r w:rsidRPr="00B13B15">
              <w:rPr>
                <w:rFonts w:ascii="Book Antiqua" w:hAnsi="Book Antiqua" w:cs="Arial"/>
                <w:sz w:val="24"/>
                <w:szCs w:val="24"/>
              </w:rPr>
              <w:t>India</w:t>
            </w:r>
          </w:p>
        </w:tc>
        <w:tc>
          <w:tcPr>
            <w:tcW w:w="1392"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23</w:t>
            </w:r>
          </w:p>
        </w:tc>
        <w:tc>
          <w:tcPr>
            <w:tcW w:w="1542"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2</w:t>
            </w:r>
          </w:p>
        </w:tc>
        <w:tc>
          <w:tcPr>
            <w:tcW w:w="811"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56.5</w:t>
            </w:r>
          </w:p>
        </w:tc>
        <w:tc>
          <w:tcPr>
            <w:tcW w:w="1172"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30.5</w:t>
            </w:r>
          </w:p>
        </w:tc>
        <w:tc>
          <w:tcPr>
            <w:tcW w:w="1107"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13.0</w:t>
            </w:r>
          </w:p>
        </w:tc>
      </w:tr>
      <w:tr w:rsidR="007D11EF" w:rsidRPr="00B13B15" w:rsidTr="000A01F5">
        <w:trPr>
          <w:trHeight w:val="116"/>
        </w:trPr>
        <w:tc>
          <w:tcPr>
            <w:tcW w:w="2242" w:type="dxa"/>
            <w:shd w:val="clear" w:color="auto" w:fill="auto"/>
            <w:noWrap/>
            <w:vAlign w:val="bottom"/>
            <w:hideMark/>
          </w:tcPr>
          <w:p w:rsidR="00FB450D" w:rsidRPr="00E85F84" w:rsidRDefault="00FB450D" w:rsidP="00177799">
            <w:pPr>
              <w:autoSpaceDE w:val="0"/>
              <w:autoSpaceDN w:val="0"/>
              <w:adjustRightInd w:val="0"/>
              <w:spacing w:after="0" w:line="360" w:lineRule="auto"/>
              <w:jc w:val="both"/>
              <w:rPr>
                <w:rFonts w:ascii="Book Antiqua" w:hAnsi="Book Antiqua" w:cs="Arial"/>
                <w:sz w:val="24"/>
                <w:szCs w:val="24"/>
                <w:lang w:eastAsia="zh-CN"/>
              </w:rPr>
            </w:pPr>
            <w:r w:rsidRPr="00B13B15">
              <w:rPr>
                <w:rFonts w:ascii="Book Antiqua" w:hAnsi="Book Antiqua" w:cs="Arial"/>
                <w:sz w:val="24"/>
                <w:szCs w:val="24"/>
              </w:rPr>
              <w:t xml:space="preserve">Pham </w:t>
            </w:r>
            <w:r w:rsidR="00A839AF" w:rsidRPr="00A839AF">
              <w:rPr>
                <w:rFonts w:ascii="Book Antiqua" w:hAnsi="Book Antiqua" w:cs="Arial"/>
                <w:i/>
                <w:sz w:val="24"/>
                <w:szCs w:val="24"/>
              </w:rPr>
              <w:t>et al</w:t>
            </w:r>
            <w:r w:rsidRPr="00B13B15">
              <w:rPr>
                <w:rFonts w:ascii="Book Antiqua" w:hAnsi="Book Antiqua" w:cs="Arial"/>
                <w:sz w:val="24"/>
                <w:szCs w:val="24"/>
                <w:vertAlign w:val="superscript"/>
              </w:rPr>
              <w:t>[71]</w:t>
            </w:r>
          </w:p>
        </w:tc>
        <w:tc>
          <w:tcPr>
            <w:tcW w:w="1562" w:type="dxa"/>
            <w:shd w:val="clear" w:color="auto" w:fill="auto"/>
            <w:noWrap/>
            <w:vAlign w:val="bottom"/>
            <w:hideMark/>
          </w:tcPr>
          <w:p w:rsidR="00FB450D" w:rsidRPr="00B13B15" w:rsidRDefault="00FB450D" w:rsidP="00013E05">
            <w:pPr>
              <w:autoSpaceDE w:val="0"/>
              <w:autoSpaceDN w:val="0"/>
              <w:adjustRightInd w:val="0"/>
              <w:spacing w:after="0" w:line="360" w:lineRule="auto"/>
              <w:jc w:val="both"/>
              <w:rPr>
                <w:rFonts w:ascii="Book Antiqua" w:hAnsi="Book Antiqua" w:cs="Arial"/>
                <w:sz w:val="24"/>
                <w:szCs w:val="24"/>
              </w:rPr>
            </w:pPr>
            <w:r w:rsidRPr="00B13B15">
              <w:rPr>
                <w:rFonts w:ascii="Book Antiqua" w:hAnsi="Book Antiqua" w:cs="Arial"/>
                <w:sz w:val="24"/>
                <w:szCs w:val="24"/>
              </w:rPr>
              <w:t xml:space="preserve">United </w:t>
            </w:r>
            <w:r w:rsidRPr="00B13B15">
              <w:rPr>
                <w:rFonts w:ascii="Book Antiqua" w:hAnsi="Book Antiqua" w:cs="Arial"/>
                <w:sz w:val="24"/>
                <w:szCs w:val="24"/>
              </w:rPr>
              <w:lastRenderedPageBreak/>
              <w:t xml:space="preserve">States </w:t>
            </w:r>
          </w:p>
        </w:tc>
        <w:tc>
          <w:tcPr>
            <w:tcW w:w="1392"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lastRenderedPageBreak/>
              <w:t>233</w:t>
            </w:r>
          </w:p>
        </w:tc>
        <w:tc>
          <w:tcPr>
            <w:tcW w:w="1542"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2</w:t>
            </w:r>
          </w:p>
        </w:tc>
        <w:tc>
          <w:tcPr>
            <w:tcW w:w="811"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27.5</w:t>
            </w:r>
          </w:p>
        </w:tc>
        <w:tc>
          <w:tcPr>
            <w:tcW w:w="1172"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53.2</w:t>
            </w:r>
          </w:p>
        </w:tc>
        <w:tc>
          <w:tcPr>
            <w:tcW w:w="1107"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19.3</w:t>
            </w:r>
          </w:p>
        </w:tc>
      </w:tr>
      <w:tr w:rsidR="007D11EF" w:rsidRPr="00B13B15" w:rsidTr="000A01F5">
        <w:trPr>
          <w:trHeight w:val="53"/>
        </w:trPr>
        <w:tc>
          <w:tcPr>
            <w:tcW w:w="2242" w:type="dxa"/>
            <w:shd w:val="clear" w:color="auto" w:fill="auto"/>
            <w:noWrap/>
            <w:vAlign w:val="bottom"/>
            <w:hideMark/>
          </w:tcPr>
          <w:p w:rsidR="00FB450D" w:rsidRPr="00E85F84" w:rsidRDefault="00FB450D" w:rsidP="00177799">
            <w:pPr>
              <w:autoSpaceDE w:val="0"/>
              <w:autoSpaceDN w:val="0"/>
              <w:adjustRightInd w:val="0"/>
              <w:spacing w:after="0" w:line="360" w:lineRule="auto"/>
              <w:jc w:val="both"/>
              <w:rPr>
                <w:rFonts w:ascii="Book Antiqua" w:hAnsi="Book Antiqua" w:cs="Arial"/>
                <w:sz w:val="24"/>
                <w:szCs w:val="24"/>
                <w:lang w:eastAsia="zh-CN"/>
              </w:rPr>
            </w:pPr>
            <w:proofErr w:type="spellStart"/>
            <w:r w:rsidRPr="00B13B15">
              <w:rPr>
                <w:rFonts w:ascii="Book Antiqua" w:hAnsi="Book Antiqua" w:cs="Arial"/>
                <w:sz w:val="24"/>
                <w:szCs w:val="24"/>
              </w:rPr>
              <w:lastRenderedPageBreak/>
              <w:t>Kharrat</w:t>
            </w:r>
            <w:proofErr w:type="spellEnd"/>
            <w:r w:rsidRPr="00B13B15">
              <w:rPr>
                <w:rFonts w:ascii="Book Antiqua" w:hAnsi="Book Antiqua" w:cs="Arial"/>
                <w:sz w:val="24"/>
                <w:szCs w:val="24"/>
              </w:rPr>
              <w:t xml:space="preserve"> </w:t>
            </w:r>
            <w:r w:rsidR="00A839AF" w:rsidRPr="00A839AF">
              <w:rPr>
                <w:rFonts w:ascii="Book Antiqua" w:hAnsi="Book Antiqua" w:cs="Arial"/>
                <w:i/>
                <w:sz w:val="24"/>
                <w:szCs w:val="24"/>
              </w:rPr>
              <w:t>et al</w:t>
            </w:r>
            <w:r w:rsidRPr="00B13B15">
              <w:rPr>
                <w:rFonts w:ascii="Book Antiqua" w:hAnsi="Book Antiqua" w:cs="Arial"/>
                <w:sz w:val="24"/>
                <w:szCs w:val="24"/>
                <w:vertAlign w:val="superscript"/>
              </w:rPr>
              <w:t>[72]</w:t>
            </w:r>
          </w:p>
        </w:tc>
        <w:tc>
          <w:tcPr>
            <w:tcW w:w="1562" w:type="dxa"/>
            <w:shd w:val="clear" w:color="auto" w:fill="auto"/>
            <w:noWrap/>
            <w:vAlign w:val="bottom"/>
            <w:hideMark/>
          </w:tcPr>
          <w:p w:rsidR="00FB450D" w:rsidRPr="00B13B15" w:rsidRDefault="00FB450D" w:rsidP="00013E05">
            <w:pPr>
              <w:autoSpaceDE w:val="0"/>
              <w:autoSpaceDN w:val="0"/>
              <w:adjustRightInd w:val="0"/>
              <w:spacing w:after="0" w:line="360" w:lineRule="auto"/>
              <w:jc w:val="both"/>
              <w:rPr>
                <w:rFonts w:ascii="Book Antiqua" w:hAnsi="Book Antiqua" w:cs="Arial"/>
                <w:sz w:val="24"/>
                <w:szCs w:val="24"/>
              </w:rPr>
            </w:pPr>
            <w:r w:rsidRPr="00B13B15">
              <w:rPr>
                <w:rFonts w:ascii="Book Antiqua" w:hAnsi="Book Antiqua" w:cs="Arial"/>
                <w:sz w:val="24"/>
                <w:szCs w:val="24"/>
              </w:rPr>
              <w:t>Tunisia</w:t>
            </w:r>
          </w:p>
        </w:tc>
        <w:tc>
          <w:tcPr>
            <w:tcW w:w="1392"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72</w:t>
            </w:r>
          </w:p>
        </w:tc>
        <w:tc>
          <w:tcPr>
            <w:tcW w:w="1542"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2</w:t>
            </w:r>
          </w:p>
        </w:tc>
        <w:tc>
          <w:tcPr>
            <w:tcW w:w="811"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34.1</w:t>
            </w:r>
          </w:p>
        </w:tc>
        <w:tc>
          <w:tcPr>
            <w:tcW w:w="1172"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69.5</w:t>
            </w:r>
          </w:p>
        </w:tc>
        <w:tc>
          <w:tcPr>
            <w:tcW w:w="1107"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NR</w:t>
            </w:r>
          </w:p>
        </w:tc>
      </w:tr>
      <w:tr w:rsidR="007D11EF" w:rsidRPr="00B13B15" w:rsidTr="000A01F5">
        <w:trPr>
          <w:trHeight w:val="53"/>
        </w:trPr>
        <w:tc>
          <w:tcPr>
            <w:tcW w:w="2242" w:type="dxa"/>
            <w:shd w:val="clear" w:color="auto" w:fill="auto"/>
            <w:noWrap/>
            <w:vAlign w:val="bottom"/>
            <w:hideMark/>
          </w:tcPr>
          <w:p w:rsidR="00FB450D" w:rsidRPr="00F23B9C" w:rsidRDefault="00FB450D" w:rsidP="00177799">
            <w:pPr>
              <w:autoSpaceDE w:val="0"/>
              <w:autoSpaceDN w:val="0"/>
              <w:adjustRightInd w:val="0"/>
              <w:spacing w:after="0" w:line="360" w:lineRule="auto"/>
              <w:jc w:val="both"/>
              <w:rPr>
                <w:rFonts w:ascii="Book Antiqua" w:hAnsi="Book Antiqua" w:cs="Arial"/>
                <w:sz w:val="24"/>
                <w:szCs w:val="24"/>
                <w:lang w:eastAsia="zh-CN"/>
              </w:rPr>
            </w:pPr>
            <w:r w:rsidRPr="00B13B15">
              <w:rPr>
                <w:rFonts w:ascii="Book Antiqua" w:hAnsi="Book Antiqua" w:cs="Arial"/>
                <w:sz w:val="24"/>
                <w:szCs w:val="24"/>
              </w:rPr>
              <w:t xml:space="preserve">Huang </w:t>
            </w:r>
            <w:r w:rsidR="00A839AF" w:rsidRPr="00A839AF">
              <w:rPr>
                <w:rFonts w:ascii="Book Antiqua" w:hAnsi="Book Antiqua" w:cs="Arial"/>
                <w:i/>
                <w:sz w:val="24"/>
                <w:szCs w:val="24"/>
              </w:rPr>
              <w:t>et al</w:t>
            </w:r>
            <w:r w:rsidRPr="00B13B15">
              <w:rPr>
                <w:rFonts w:ascii="Book Antiqua" w:hAnsi="Book Antiqua" w:cs="Arial"/>
                <w:sz w:val="24"/>
                <w:szCs w:val="24"/>
                <w:vertAlign w:val="superscript"/>
              </w:rPr>
              <w:t>[73]</w:t>
            </w:r>
            <w:r w:rsidR="00F23B9C">
              <w:rPr>
                <w:rFonts w:ascii="Book Antiqua" w:hAnsi="Book Antiqua" w:cs="Arial" w:hint="eastAsia"/>
                <w:sz w:val="24"/>
                <w:szCs w:val="24"/>
                <w:lang w:eastAsia="zh-CN"/>
              </w:rPr>
              <w:t xml:space="preserve"> </w:t>
            </w:r>
          </w:p>
        </w:tc>
        <w:tc>
          <w:tcPr>
            <w:tcW w:w="1562" w:type="dxa"/>
            <w:shd w:val="clear" w:color="auto" w:fill="auto"/>
            <w:noWrap/>
            <w:vAlign w:val="bottom"/>
            <w:hideMark/>
          </w:tcPr>
          <w:p w:rsidR="00FB450D" w:rsidRPr="00B13B15" w:rsidRDefault="00FB450D" w:rsidP="00013E05">
            <w:pPr>
              <w:autoSpaceDE w:val="0"/>
              <w:autoSpaceDN w:val="0"/>
              <w:adjustRightInd w:val="0"/>
              <w:spacing w:after="0" w:line="360" w:lineRule="auto"/>
              <w:jc w:val="both"/>
              <w:rPr>
                <w:rFonts w:ascii="Book Antiqua" w:hAnsi="Book Antiqua" w:cs="Arial"/>
                <w:sz w:val="24"/>
                <w:szCs w:val="24"/>
              </w:rPr>
            </w:pPr>
            <w:r w:rsidRPr="00B13B15">
              <w:rPr>
                <w:rFonts w:ascii="Book Antiqua" w:hAnsi="Book Antiqua" w:cs="Arial"/>
                <w:sz w:val="24"/>
                <w:szCs w:val="24"/>
              </w:rPr>
              <w:t>China</w:t>
            </w:r>
          </w:p>
        </w:tc>
        <w:tc>
          <w:tcPr>
            <w:tcW w:w="1392"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52</w:t>
            </w:r>
          </w:p>
        </w:tc>
        <w:tc>
          <w:tcPr>
            <w:tcW w:w="1542"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2</w:t>
            </w:r>
          </w:p>
        </w:tc>
        <w:tc>
          <w:tcPr>
            <w:tcW w:w="811"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55.7</w:t>
            </w:r>
          </w:p>
        </w:tc>
        <w:tc>
          <w:tcPr>
            <w:tcW w:w="1172"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38.5</w:t>
            </w:r>
          </w:p>
        </w:tc>
        <w:tc>
          <w:tcPr>
            <w:tcW w:w="1107"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5.8</w:t>
            </w:r>
          </w:p>
        </w:tc>
      </w:tr>
      <w:tr w:rsidR="007D11EF" w:rsidRPr="00B13B15" w:rsidTr="000A01F5">
        <w:trPr>
          <w:trHeight w:val="179"/>
        </w:trPr>
        <w:tc>
          <w:tcPr>
            <w:tcW w:w="2242" w:type="dxa"/>
            <w:shd w:val="clear" w:color="auto" w:fill="auto"/>
            <w:noWrap/>
            <w:vAlign w:val="bottom"/>
            <w:hideMark/>
          </w:tcPr>
          <w:p w:rsidR="00FB450D" w:rsidRPr="005C7622" w:rsidRDefault="00FB450D" w:rsidP="00177799">
            <w:pPr>
              <w:autoSpaceDE w:val="0"/>
              <w:autoSpaceDN w:val="0"/>
              <w:adjustRightInd w:val="0"/>
              <w:spacing w:after="0" w:line="360" w:lineRule="auto"/>
              <w:jc w:val="both"/>
              <w:rPr>
                <w:rFonts w:ascii="Book Antiqua" w:hAnsi="Book Antiqua" w:cs="Arial"/>
                <w:sz w:val="24"/>
                <w:szCs w:val="24"/>
                <w:lang w:eastAsia="zh-CN"/>
              </w:rPr>
            </w:pPr>
            <w:r w:rsidRPr="00B13B15">
              <w:rPr>
                <w:rFonts w:ascii="Book Antiqua" w:hAnsi="Book Antiqua" w:cs="Arial"/>
                <w:sz w:val="24"/>
                <w:szCs w:val="24"/>
              </w:rPr>
              <w:t xml:space="preserve">Akimoto </w:t>
            </w:r>
            <w:r w:rsidR="00A839AF" w:rsidRPr="00A839AF">
              <w:rPr>
                <w:rFonts w:ascii="Book Antiqua" w:hAnsi="Book Antiqua" w:cs="Arial"/>
                <w:i/>
                <w:sz w:val="24"/>
                <w:szCs w:val="24"/>
              </w:rPr>
              <w:t>et al</w:t>
            </w:r>
            <w:r w:rsidRPr="00B13B15">
              <w:rPr>
                <w:rFonts w:ascii="Book Antiqua" w:hAnsi="Book Antiqua" w:cs="Arial"/>
                <w:sz w:val="24"/>
                <w:szCs w:val="24"/>
                <w:vertAlign w:val="superscript"/>
              </w:rPr>
              <w:t>[74]</w:t>
            </w:r>
          </w:p>
        </w:tc>
        <w:tc>
          <w:tcPr>
            <w:tcW w:w="1562" w:type="dxa"/>
            <w:shd w:val="clear" w:color="auto" w:fill="auto"/>
            <w:noWrap/>
            <w:vAlign w:val="bottom"/>
            <w:hideMark/>
          </w:tcPr>
          <w:p w:rsidR="00FB450D" w:rsidRPr="00B13B15" w:rsidRDefault="00FB450D" w:rsidP="00013E05">
            <w:pPr>
              <w:autoSpaceDE w:val="0"/>
              <w:autoSpaceDN w:val="0"/>
              <w:adjustRightInd w:val="0"/>
              <w:spacing w:after="0" w:line="360" w:lineRule="auto"/>
              <w:jc w:val="both"/>
              <w:rPr>
                <w:rFonts w:ascii="Book Antiqua" w:hAnsi="Book Antiqua" w:cs="Arial"/>
                <w:sz w:val="24"/>
                <w:szCs w:val="24"/>
              </w:rPr>
            </w:pPr>
            <w:r w:rsidRPr="00B13B15">
              <w:rPr>
                <w:rFonts w:ascii="Book Antiqua" w:hAnsi="Book Antiqua" w:cs="Arial"/>
                <w:sz w:val="24"/>
                <w:szCs w:val="24"/>
              </w:rPr>
              <w:t>Japan</w:t>
            </w:r>
          </w:p>
        </w:tc>
        <w:tc>
          <w:tcPr>
            <w:tcW w:w="1392"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50</w:t>
            </w:r>
          </w:p>
        </w:tc>
        <w:tc>
          <w:tcPr>
            <w:tcW w:w="1542"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2</w:t>
            </w:r>
          </w:p>
        </w:tc>
        <w:tc>
          <w:tcPr>
            <w:tcW w:w="811"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68.0</w:t>
            </w:r>
          </w:p>
        </w:tc>
        <w:tc>
          <w:tcPr>
            <w:tcW w:w="1172"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26.0</w:t>
            </w:r>
          </w:p>
        </w:tc>
        <w:tc>
          <w:tcPr>
            <w:tcW w:w="1107"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6.0</w:t>
            </w:r>
          </w:p>
        </w:tc>
      </w:tr>
      <w:tr w:rsidR="007D11EF" w:rsidRPr="00B13B15" w:rsidTr="000A01F5">
        <w:trPr>
          <w:trHeight w:val="53"/>
        </w:trPr>
        <w:tc>
          <w:tcPr>
            <w:tcW w:w="2242" w:type="dxa"/>
            <w:shd w:val="clear" w:color="auto" w:fill="auto"/>
            <w:noWrap/>
            <w:vAlign w:val="bottom"/>
            <w:hideMark/>
          </w:tcPr>
          <w:p w:rsidR="00FB450D" w:rsidRPr="00E4004C" w:rsidRDefault="00FB450D" w:rsidP="00177799">
            <w:pPr>
              <w:autoSpaceDE w:val="0"/>
              <w:autoSpaceDN w:val="0"/>
              <w:adjustRightInd w:val="0"/>
              <w:spacing w:after="0" w:line="360" w:lineRule="auto"/>
              <w:jc w:val="both"/>
              <w:rPr>
                <w:rFonts w:ascii="Book Antiqua" w:hAnsi="Book Antiqua" w:cs="Arial"/>
                <w:sz w:val="24"/>
                <w:szCs w:val="24"/>
              </w:rPr>
            </w:pPr>
            <w:r w:rsidRPr="00B13B15">
              <w:rPr>
                <w:rFonts w:ascii="Book Antiqua" w:hAnsi="Book Antiqua" w:cs="Arial"/>
                <w:sz w:val="24"/>
                <w:szCs w:val="24"/>
              </w:rPr>
              <w:t xml:space="preserve">Lin </w:t>
            </w:r>
            <w:r w:rsidR="00A839AF" w:rsidRPr="00A839AF">
              <w:rPr>
                <w:rFonts w:ascii="Book Antiqua" w:hAnsi="Book Antiqua" w:cs="Arial"/>
                <w:i/>
                <w:sz w:val="24"/>
                <w:szCs w:val="24"/>
              </w:rPr>
              <w:t>et al</w:t>
            </w:r>
            <w:r w:rsidRPr="00B13B15">
              <w:rPr>
                <w:rFonts w:ascii="Book Antiqua" w:hAnsi="Book Antiqua" w:cs="Arial"/>
                <w:sz w:val="24"/>
                <w:szCs w:val="24"/>
                <w:vertAlign w:val="superscript"/>
              </w:rPr>
              <w:t>[75]</w:t>
            </w:r>
          </w:p>
        </w:tc>
        <w:tc>
          <w:tcPr>
            <w:tcW w:w="1562" w:type="dxa"/>
            <w:shd w:val="clear" w:color="auto" w:fill="auto"/>
            <w:noWrap/>
            <w:vAlign w:val="bottom"/>
            <w:hideMark/>
          </w:tcPr>
          <w:p w:rsidR="00FB450D" w:rsidRPr="00B13B15" w:rsidRDefault="00FB450D" w:rsidP="00013E05">
            <w:pPr>
              <w:autoSpaceDE w:val="0"/>
              <w:autoSpaceDN w:val="0"/>
              <w:adjustRightInd w:val="0"/>
              <w:spacing w:after="0" w:line="360" w:lineRule="auto"/>
              <w:jc w:val="both"/>
              <w:rPr>
                <w:rFonts w:ascii="Book Antiqua" w:hAnsi="Book Antiqua" w:cs="Arial"/>
                <w:sz w:val="24"/>
                <w:szCs w:val="24"/>
              </w:rPr>
            </w:pPr>
            <w:r w:rsidRPr="00B13B15">
              <w:rPr>
                <w:rFonts w:ascii="Book Antiqua" w:hAnsi="Book Antiqua" w:cs="Arial"/>
                <w:sz w:val="24"/>
                <w:szCs w:val="24"/>
              </w:rPr>
              <w:t>Taiwan, China</w:t>
            </w:r>
          </w:p>
        </w:tc>
        <w:tc>
          <w:tcPr>
            <w:tcW w:w="1392"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50</w:t>
            </w:r>
          </w:p>
        </w:tc>
        <w:tc>
          <w:tcPr>
            <w:tcW w:w="1542"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2</w:t>
            </w:r>
          </w:p>
        </w:tc>
        <w:tc>
          <w:tcPr>
            <w:tcW w:w="811"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48.0</w:t>
            </w:r>
          </w:p>
        </w:tc>
        <w:tc>
          <w:tcPr>
            <w:tcW w:w="1172"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22.0</w:t>
            </w:r>
          </w:p>
        </w:tc>
        <w:tc>
          <w:tcPr>
            <w:tcW w:w="1107"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30.0</w:t>
            </w:r>
          </w:p>
        </w:tc>
      </w:tr>
      <w:tr w:rsidR="007D11EF" w:rsidRPr="00B13B15" w:rsidTr="000A01F5">
        <w:trPr>
          <w:trHeight w:val="98"/>
        </w:trPr>
        <w:tc>
          <w:tcPr>
            <w:tcW w:w="2242" w:type="dxa"/>
            <w:shd w:val="clear" w:color="auto" w:fill="auto"/>
            <w:noWrap/>
            <w:vAlign w:val="bottom"/>
            <w:hideMark/>
          </w:tcPr>
          <w:p w:rsidR="00FB450D" w:rsidRPr="00E4004C" w:rsidRDefault="00FB450D" w:rsidP="00177799">
            <w:pPr>
              <w:autoSpaceDE w:val="0"/>
              <w:autoSpaceDN w:val="0"/>
              <w:adjustRightInd w:val="0"/>
              <w:spacing w:after="0" w:line="360" w:lineRule="auto"/>
              <w:jc w:val="both"/>
              <w:rPr>
                <w:rFonts w:ascii="Book Antiqua" w:hAnsi="Book Antiqua" w:cs="Arial"/>
                <w:sz w:val="24"/>
                <w:szCs w:val="24"/>
                <w:lang w:eastAsia="zh-CN"/>
              </w:rPr>
            </w:pPr>
            <w:proofErr w:type="spellStart"/>
            <w:r w:rsidRPr="00B13B15">
              <w:rPr>
                <w:rFonts w:ascii="Book Antiqua" w:hAnsi="Book Antiqua" w:cs="Arial"/>
                <w:sz w:val="24"/>
                <w:szCs w:val="24"/>
              </w:rPr>
              <w:t>Ghani</w:t>
            </w:r>
            <w:proofErr w:type="spellEnd"/>
            <w:r w:rsidRPr="00B13B15">
              <w:rPr>
                <w:rFonts w:ascii="Book Antiqua" w:hAnsi="Book Antiqua" w:cs="Arial"/>
                <w:sz w:val="24"/>
                <w:szCs w:val="24"/>
              </w:rPr>
              <w:t xml:space="preserve"> </w:t>
            </w:r>
            <w:r w:rsidR="00A839AF" w:rsidRPr="00A839AF">
              <w:rPr>
                <w:rFonts w:ascii="Book Antiqua" w:hAnsi="Book Antiqua" w:cs="Arial"/>
                <w:i/>
                <w:sz w:val="24"/>
                <w:szCs w:val="24"/>
              </w:rPr>
              <w:t>et al</w:t>
            </w:r>
            <w:r w:rsidRPr="00B13B15">
              <w:rPr>
                <w:rFonts w:ascii="Book Antiqua" w:hAnsi="Book Antiqua" w:cs="Arial"/>
                <w:sz w:val="24"/>
                <w:szCs w:val="24"/>
                <w:vertAlign w:val="superscript"/>
              </w:rPr>
              <w:t>[76]</w:t>
            </w:r>
          </w:p>
        </w:tc>
        <w:tc>
          <w:tcPr>
            <w:tcW w:w="1562" w:type="dxa"/>
            <w:shd w:val="clear" w:color="auto" w:fill="auto"/>
            <w:noWrap/>
            <w:vAlign w:val="bottom"/>
            <w:hideMark/>
          </w:tcPr>
          <w:p w:rsidR="00FB450D" w:rsidRPr="00B13B15" w:rsidRDefault="00FB450D" w:rsidP="00013E05">
            <w:pPr>
              <w:autoSpaceDE w:val="0"/>
              <w:autoSpaceDN w:val="0"/>
              <w:adjustRightInd w:val="0"/>
              <w:spacing w:after="0" w:line="360" w:lineRule="auto"/>
              <w:jc w:val="both"/>
              <w:rPr>
                <w:rFonts w:ascii="Book Antiqua" w:hAnsi="Book Antiqua" w:cs="Arial"/>
                <w:sz w:val="24"/>
                <w:szCs w:val="24"/>
              </w:rPr>
            </w:pPr>
            <w:r w:rsidRPr="00B13B15">
              <w:rPr>
                <w:rFonts w:ascii="Book Antiqua" w:hAnsi="Book Antiqua" w:cs="Arial"/>
                <w:sz w:val="24"/>
                <w:szCs w:val="24"/>
              </w:rPr>
              <w:t>Kuwait</w:t>
            </w:r>
          </w:p>
        </w:tc>
        <w:tc>
          <w:tcPr>
            <w:tcW w:w="1392"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31</w:t>
            </w:r>
          </w:p>
        </w:tc>
        <w:tc>
          <w:tcPr>
            <w:tcW w:w="1542"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2</w:t>
            </w:r>
          </w:p>
        </w:tc>
        <w:tc>
          <w:tcPr>
            <w:tcW w:w="811"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54.8</w:t>
            </w:r>
          </w:p>
        </w:tc>
        <w:tc>
          <w:tcPr>
            <w:tcW w:w="1172"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NR</w:t>
            </w:r>
          </w:p>
        </w:tc>
        <w:tc>
          <w:tcPr>
            <w:tcW w:w="1107"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45.2</w:t>
            </w:r>
          </w:p>
        </w:tc>
      </w:tr>
      <w:tr w:rsidR="007D11EF" w:rsidRPr="00B13B15" w:rsidTr="000A01F5">
        <w:trPr>
          <w:trHeight w:val="53"/>
        </w:trPr>
        <w:tc>
          <w:tcPr>
            <w:tcW w:w="2242" w:type="dxa"/>
            <w:shd w:val="clear" w:color="auto" w:fill="auto"/>
            <w:noWrap/>
            <w:vAlign w:val="bottom"/>
            <w:hideMark/>
          </w:tcPr>
          <w:p w:rsidR="00FB450D" w:rsidRPr="00A22354" w:rsidRDefault="00FB450D" w:rsidP="00177799">
            <w:pPr>
              <w:autoSpaceDE w:val="0"/>
              <w:autoSpaceDN w:val="0"/>
              <w:adjustRightInd w:val="0"/>
              <w:spacing w:after="0" w:line="360" w:lineRule="auto"/>
              <w:jc w:val="both"/>
              <w:rPr>
                <w:rFonts w:ascii="Book Antiqua" w:hAnsi="Book Antiqua" w:cs="Arial"/>
                <w:b/>
                <w:sz w:val="24"/>
                <w:szCs w:val="24"/>
                <w:lang w:eastAsia="zh-CN"/>
              </w:rPr>
            </w:pPr>
            <w:proofErr w:type="spellStart"/>
            <w:r w:rsidRPr="00B13B15">
              <w:rPr>
                <w:rFonts w:ascii="Book Antiqua" w:hAnsi="Book Antiqua" w:cs="Arial"/>
                <w:sz w:val="24"/>
                <w:szCs w:val="24"/>
              </w:rPr>
              <w:t>Arif</w:t>
            </w:r>
            <w:proofErr w:type="spellEnd"/>
            <w:r w:rsidRPr="00B13B15">
              <w:rPr>
                <w:rFonts w:ascii="Book Antiqua" w:hAnsi="Book Antiqua" w:cs="Arial"/>
                <w:sz w:val="24"/>
                <w:szCs w:val="24"/>
              </w:rPr>
              <w:t xml:space="preserve"> </w:t>
            </w:r>
            <w:r w:rsidR="00A839AF" w:rsidRPr="00A839AF">
              <w:rPr>
                <w:rFonts w:ascii="Book Antiqua" w:hAnsi="Book Antiqua" w:cs="Arial"/>
                <w:i/>
                <w:sz w:val="24"/>
                <w:szCs w:val="24"/>
              </w:rPr>
              <w:t>et al</w:t>
            </w:r>
            <w:r w:rsidRPr="00B13B15">
              <w:rPr>
                <w:rFonts w:ascii="Book Antiqua" w:hAnsi="Book Antiqua" w:cs="Arial"/>
                <w:sz w:val="24"/>
                <w:szCs w:val="24"/>
                <w:vertAlign w:val="superscript"/>
              </w:rPr>
              <w:t>[77]</w:t>
            </w:r>
          </w:p>
        </w:tc>
        <w:tc>
          <w:tcPr>
            <w:tcW w:w="1562" w:type="dxa"/>
            <w:shd w:val="clear" w:color="auto" w:fill="auto"/>
            <w:noWrap/>
            <w:vAlign w:val="bottom"/>
            <w:hideMark/>
          </w:tcPr>
          <w:p w:rsidR="00FB450D" w:rsidRPr="00B13B15" w:rsidRDefault="00FB450D" w:rsidP="00013E05">
            <w:pPr>
              <w:autoSpaceDE w:val="0"/>
              <w:autoSpaceDN w:val="0"/>
              <w:adjustRightInd w:val="0"/>
              <w:spacing w:after="0" w:line="360" w:lineRule="auto"/>
              <w:jc w:val="both"/>
              <w:rPr>
                <w:rFonts w:ascii="Book Antiqua" w:hAnsi="Book Antiqua" w:cs="Arial"/>
                <w:sz w:val="24"/>
                <w:szCs w:val="24"/>
              </w:rPr>
            </w:pPr>
            <w:r w:rsidRPr="00B13B15">
              <w:rPr>
                <w:rFonts w:ascii="Book Antiqua" w:hAnsi="Book Antiqua" w:cs="Arial"/>
                <w:sz w:val="24"/>
                <w:szCs w:val="24"/>
              </w:rPr>
              <w:t>Pakistan</w:t>
            </w:r>
          </w:p>
        </w:tc>
        <w:tc>
          <w:tcPr>
            <w:tcW w:w="1392"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73</w:t>
            </w:r>
          </w:p>
        </w:tc>
        <w:tc>
          <w:tcPr>
            <w:tcW w:w="1542"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2</w:t>
            </w:r>
          </w:p>
        </w:tc>
        <w:tc>
          <w:tcPr>
            <w:tcW w:w="811"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27.3</w:t>
            </w:r>
          </w:p>
        </w:tc>
        <w:tc>
          <w:tcPr>
            <w:tcW w:w="1172"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49.3</w:t>
            </w:r>
          </w:p>
        </w:tc>
        <w:tc>
          <w:tcPr>
            <w:tcW w:w="1107"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NR</w:t>
            </w:r>
          </w:p>
        </w:tc>
      </w:tr>
      <w:tr w:rsidR="007D11EF" w:rsidRPr="00B13B15" w:rsidTr="000A01F5">
        <w:trPr>
          <w:trHeight w:val="197"/>
        </w:trPr>
        <w:tc>
          <w:tcPr>
            <w:tcW w:w="2242" w:type="dxa"/>
            <w:shd w:val="clear" w:color="auto" w:fill="auto"/>
            <w:noWrap/>
            <w:vAlign w:val="bottom"/>
            <w:hideMark/>
          </w:tcPr>
          <w:p w:rsidR="00FB450D" w:rsidRPr="00A22354" w:rsidRDefault="00FB450D" w:rsidP="00177799">
            <w:pPr>
              <w:autoSpaceDE w:val="0"/>
              <w:autoSpaceDN w:val="0"/>
              <w:adjustRightInd w:val="0"/>
              <w:spacing w:after="0" w:line="360" w:lineRule="auto"/>
              <w:jc w:val="both"/>
              <w:rPr>
                <w:rFonts w:ascii="Book Antiqua" w:hAnsi="Book Antiqua" w:cs="Arial"/>
                <w:sz w:val="24"/>
                <w:szCs w:val="24"/>
                <w:lang w:eastAsia="zh-CN"/>
              </w:rPr>
            </w:pPr>
            <w:proofErr w:type="spellStart"/>
            <w:r w:rsidRPr="00B13B15">
              <w:rPr>
                <w:rFonts w:ascii="Book Antiqua" w:hAnsi="Book Antiqua" w:cs="Arial"/>
                <w:sz w:val="24"/>
                <w:szCs w:val="24"/>
              </w:rPr>
              <w:t>Hashim</w:t>
            </w:r>
            <w:proofErr w:type="spellEnd"/>
            <w:r w:rsidRPr="00B13B15">
              <w:rPr>
                <w:rFonts w:ascii="Book Antiqua" w:hAnsi="Book Antiqua" w:cs="Arial"/>
                <w:sz w:val="24"/>
                <w:szCs w:val="24"/>
              </w:rPr>
              <w:t xml:space="preserve"> </w:t>
            </w:r>
            <w:r w:rsidR="00A839AF" w:rsidRPr="00A839AF">
              <w:rPr>
                <w:rFonts w:ascii="Book Antiqua" w:hAnsi="Book Antiqua" w:cs="Arial"/>
                <w:i/>
                <w:sz w:val="24"/>
                <w:szCs w:val="24"/>
              </w:rPr>
              <w:t>et al</w:t>
            </w:r>
            <w:r w:rsidRPr="00B13B15">
              <w:rPr>
                <w:rFonts w:ascii="Book Antiqua" w:hAnsi="Book Antiqua" w:cs="Arial"/>
                <w:sz w:val="24"/>
                <w:szCs w:val="24"/>
                <w:vertAlign w:val="superscript"/>
              </w:rPr>
              <w:t>[78]</w:t>
            </w:r>
          </w:p>
        </w:tc>
        <w:tc>
          <w:tcPr>
            <w:tcW w:w="1562" w:type="dxa"/>
            <w:shd w:val="clear" w:color="auto" w:fill="auto"/>
            <w:noWrap/>
            <w:vAlign w:val="bottom"/>
            <w:hideMark/>
          </w:tcPr>
          <w:p w:rsidR="00FB450D" w:rsidRPr="00B13B15" w:rsidRDefault="00FB450D" w:rsidP="00013E05">
            <w:pPr>
              <w:autoSpaceDE w:val="0"/>
              <w:autoSpaceDN w:val="0"/>
              <w:adjustRightInd w:val="0"/>
              <w:spacing w:after="0" w:line="360" w:lineRule="auto"/>
              <w:jc w:val="both"/>
              <w:rPr>
                <w:rFonts w:ascii="Book Antiqua" w:hAnsi="Book Antiqua" w:cs="Arial"/>
                <w:sz w:val="24"/>
                <w:szCs w:val="24"/>
              </w:rPr>
            </w:pPr>
            <w:r w:rsidRPr="00B13B15">
              <w:rPr>
                <w:rFonts w:ascii="Book Antiqua" w:hAnsi="Book Antiqua" w:cs="Arial"/>
                <w:sz w:val="24"/>
                <w:szCs w:val="24"/>
              </w:rPr>
              <w:t>Iraq</w:t>
            </w:r>
          </w:p>
        </w:tc>
        <w:tc>
          <w:tcPr>
            <w:tcW w:w="1392"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80</w:t>
            </w:r>
          </w:p>
        </w:tc>
        <w:tc>
          <w:tcPr>
            <w:tcW w:w="1542"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1 and 2</w:t>
            </w:r>
          </w:p>
        </w:tc>
        <w:tc>
          <w:tcPr>
            <w:tcW w:w="811"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NR</w:t>
            </w:r>
          </w:p>
        </w:tc>
        <w:tc>
          <w:tcPr>
            <w:tcW w:w="1172"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NR</w:t>
            </w:r>
          </w:p>
        </w:tc>
        <w:tc>
          <w:tcPr>
            <w:tcW w:w="1107"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100</w:t>
            </w:r>
          </w:p>
        </w:tc>
      </w:tr>
      <w:tr w:rsidR="007D11EF" w:rsidRPr="00B13B15" w:rsidTr="000A01F5">
        <w:trPr>
          <w:trHeight w:val="62"/>
        </w:trPr>
        <w:tc>
          <w:tcPr>
            <w:tcW w:w="2242" w:type="dxa"/>
            <w:shd w:val="clear" w:color="auto" w:fill="auto"/>
            <w:noWrap/>
            <w:vAlign w:val="bottom"/>
            <w:hideMark/>
          </w:tcPr>
          <w:p w:rsidR="00FB450D" w:rsidRPr="00531DE7" w:rsidRDefault="00FB450D" w:rsidP="00177799">
            <w:pPr>
              <w:autoSpaceDE w:val="0"/>
              <w:autoSpaceDN w:val="0"/>
              <w:adjustRightInd w:val="0"/>
              <w:spacing w:after="0" w:line="360" w:lineRule="auto"/>
              <w:jc w:val="both"/>
              <w:rPr>
                <w:rFonts w:ascii="Book Antiqua" w:hAnsi="Book Antiqua" w:cs="Arial"/>
                <w:sz w:val="24"/>
                <w:szCs w:val="24"/>
                <w:lang w:eastAsia="zh-CN"/>
              </w:rPr>
            </w:pPr>
            <w:proofErr w:type="spellStart"/>
            <w:r w:rsidRPr="00B13B15">
              <w:rPr>
                <w:rFonts w:ascii="Book Antiqua" w:hAnsi="Book Antiqua" w:cs="Arial"/>
                <w:sz w:val="24"/>
                <w:szCs w:val="24"/>
              </w:rPr>
              <w:t>Mou</w:t>
            </w:r>
            <w:proofErr w:type="spellEnd"/>
            <w:r w:rsidRPr="00B13B15">
              <w:rPr>
                <w:rFonts w:ascii="Book Antiqua" w:hAnsi="Book Antiqua" w:cs="Arial"/>
                <w:sz w:val="24"/>
                <w:szCs w:val="24"/>
              </w:rPr>
              <w:t xml:space="preserve"> </w:t>
            </w:r>
            <w:r w:rsidR="00A839AF" w:rsidRPr="00A839AF">
              <w:rPr>
                <w:rFonts w:ascii="Book Antiqua" w:hAnsi="Book Antiqua" w:cs="Arial"/>
                <w:i/>
                <w:sz w:val="24"/>
                <w:szCs w:val="24"/>
              </w:rPr>
              <w:t>et al</w:t>
            </w:r>
            <w:r w:rsidRPr="00B13B15">
              <w:rPr>
                <w:rFonts w:ascii="Book Antiqua" w:hAnsi="Book Antiqua" w:cs="Arial"/>
                <w:sz w:val="24"/>
                <w:szCs w:val="24"/>
                <w:vertAlign w:val="superscript"/>
              </w:rPr>
              <w:t>[79]</w:t>
            </w:r>
            <w:r w:rsidR="00531DE7" w:rsidRPr="00B13B15">
              <w:rPr>
                <w:rFonts w:ascii="Book Antiqua" w:hAnsi="Book Antiqua" w:cs="Arial"/>
                <w:sz w:val="24"/>
                <w:szCs w:val="24"/>
                <w:vertAlign w:val="superscript"/>
              </w:rPr>
              <w:t xml:space="preserve"> </w:t>
            </w:r>
          </w:p>
        </w:tc>
        <w:tc>
          <w:tcPr>
            <w:tcW w:w="1562" w:type="dxa"/>
            <w:shd w:val="clear" w:color="auto" w:fill="auto"/>
            <w:noWrap/>
            <w:vAlign w:val="bottom"/>
            <w:hideMark/>
          </w:tcPr>
          <w:p w:rsidR="00FB450D" w:rsidRPr="00B13B15" w:rsidRDefault="00FB450D" w:rsidP="00013E05">
            <w:pPr>
              <w:autoSpaceDE w:val="0"/>
              <w:autoSpaceDN w:val="0"/>
              <w:adjustRightInd w:val="0"/>
              <w:spacing w:after="0" w:line="360" w:lineRule="auto"/>
              <w:jc w:val="both"/>
              <w:rPr>
                <w:rFonts w:ascii="Book Antiqua" w:hAnsi="Book Antiqua" w:cs="Arial"/>
                <w:sz w:val="24"/>
                <w:szCs w:val="24"/>
              </w:rPr>
            </w:pPr>
            <w:r w:rsidRPr="00B13B15">
              <w:rPr>
                <w:rFonts w:ascii="Book Antiqua" w:hAnsi="Book Antiqua" w:cs="Arial"/>
                <w:sz w:val="24"/>
                <w:szCs w:val="24"/>
              </w:rPr>
              <w:t>China</w:t>
            </w:r>
          </w:p>
        </w:tc>
        <w:tc>
          <w:tcPr>
            <w:tcW w:w="1392"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69</w:t>
            </w:r>
          </w:p>
        </w:tc>
        <w:tc>
          <w:tcPr>
            <w:tcW w:w="1542"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2</w:t>
            </w:r>
          </w:p>
        </w:tc>
        <w:tc>
          <w:tcPr>
            <w:tcW w:w="811"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47.8</w:t>
            </w:r>
          </w:p>
        </w:tc>
        <w:tc>
          <w:tcPr>
            <w:tcW w:w="1172"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52.2</w:t>
            </w:r>
          </w:p>
        </w:tc>
        <w:tc>
          <w:tcPr>
            <w:tcW w:w="1107"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NR</w:t>
            </w:r>
          </w:p>
        </w:tc>
      </w:tr>
      <w:tr w:rsidR="007D11EF" w:rsidRPr="00B13B15" w:rsidTr="000A01F5">
        <w:trPr>
          <w:trHeight w:val="53"/>
        </w:trPr>
        <w:tc>
          <w:tcPr>
            <w:tcW w:w="2242" w:type="dxa"/>
            <w:shd w:val="clear" w:color="auto" w:fill="auto"/>
            <w:noWrap/>
            <w:vAlign w:val="bottom"/>
            <w:hideMark/>
          </w:tcPr>
          <w:p w:rsidR="00FB450D" w:rsidRPr="00531DE7" w:rsidRDefault="00FB450D" w:rsidP="00177799">
            <w:pPr>
              <w:autoSpaceDE w:val="0"/>
              <w:autoSpaceDN w:val="0"/>
              <w:adjustRightInd w:val="0"/>
              <w:spacing w:after="0" w:line="360" w:lineRule="auto"/>
              <w:jc w:val="both"/>
              <w:rPr>
                <w:rFonts w:ascii="Book Antiqua" w:hAnsi="Book Antiqua" w:cs="Arial"/>
                <w:sz w:val="24"/>
                <w:szCs w:val="24"/>
                <w:lang w:eastAsia="zh-CN"/>
              </w:rPr>
            </w:pPr>
            <w:proofErr w:type="spellStart"/>
            <w:r w:rsidRPr="00B13B15">
              <w:rPr>
                <w:rFonts w:ascii="Book Antiqua" w:hAnsi="Book Antiqua" w:cs="Arial"/>
                <w:sz w:val="24"/>
                <w:szCs w:val="24"/>
              </w:rPr>
              <w:t>Haider</w:t>
            </w:r>
            <w:proofErr w:type="spellEnd"/>
            <w:r w:rsidRPr="00B13B15">
              <w:rPr>
                <w:rFonts w:ascii="Book Antiqua" w:hAnsi="Book Antiqua" w:cs="Arial"/>
                <w:sz w:val="24"/>
                <w:szCs w:val="24"/>
              </w:rPr>
              <w:t xml:space="preserve"> </w:t>
            </w:r>
            <w:r w:rsidR="00A839AF" w:rsidRPr="00A839AF">
              <w:rPr>
                <w:rFonts w:ascii="Book Antiqua" w:hAnsi="Book Antiqua" w:cs="Arial"/>
                <w:i/>
                <w:sz w:val="24"/>
                <w:szCs w:val="24"/>
              </w:rPr>
              <w:t>et al</w:t>
            </w:r>
            <w:r w:rsidRPr="00B13B15">
              <w:rPr>
                <w:rFonts w:ascii="Book Antiqua" w:hAnsi="Book Antiqua" w:cs="Arial"/>
                <w:sz w:val="24"/>
                <w:szCs w:val="24"/>
                <w:vertAlign w:val="superscript"/>
              </w:rPr>
              <w:t>[80]</w:t>
            </w:r>
          </w:p>
        </w:tc>
        <w:tc>
          <w:tcPr>
            <w:tcW w:w="1562" w:type="dxa"/>
            <w:shd w:val="clear" w:color="auto" w:fill="auto"/>
            <w:noWrap/>
            <w:vAlign w:val="bottom"/>
            <w:hideMark/>
          </w:tcPr>
          <w:p w:rsidR="00FB450D" w:rsidRPr="00B13B15" w:rsidRDefault="00FB450D" w:rsidP="00013E05">
            <w:pPr>
              <w:autoSpaceDE w:val="0"/>
              <w:autoSpaceDN w:val="0"/>
              <w:adjustRightInd w:val="0"/>
              <w:spacing w:after="0" w:line="360" w:lineRule="auto"/>
              <w:jc w:val="both"/>
              <w:rPr>
                <w:rFonts w:ascii="Book Antiqua" w:hAnsi="Book Antiqua" w:cs="Arial"/>
                <w:sz w:val="24"/>
                <w:szCs w:val="24"/>
              </w:rPr>
            </w:pPr>
            <w:r w:rsidRPr="00B13B15">
              <w:rPr>
                <w:rFonts w:ascii="Book Antiqua" w:hAnsi="Book Antiqua" w:cs="Arial"/>
                <w:sz w:val="24"/>
                <w:szCs w:val="24"/>
              </w:rPr>
              <w:t>Austria</w:t>
            </w:r>
          </w:p>
        </w:tc>
        <w:tc>
          <w:tcPr>
            <w:tcW w:w="1392"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567</w:t>
            </w:r>
          </w:p>
        </w:tc>
        <w:tc>
          <w:tcPr>
            <w:tcW w:w="1542"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1 and 2</w:t>
            </w:r>
          </w:p>
        </w:tc>
        <w:tc>
          <w:tcPr>
            <w:tcW w:w="811"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68</w:t>
            </w:r>
          </w:p>
        </w:tc>
        <w:tc>
          <w:tcPr>
            <w:tcW w:w="1172"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17.4</w:t>
            </w:r>
          </w:p>
        </w:tc>
        <w:tc>
          <w:tcPr>
            <w:tcW w:w="1107"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NR</w:t>
            </w:r>
          </w:p>
        </w:tc>
      </w:tr>
      <w:tr w:rsidR="007D11EF" w:rsidRPr="00B13B15" w:rsidTr="000A01F5">
        <w:trPr>
          <w:trHeight w:val="53"/>
        </w:trPr>
        <w:tc>
          <w:tcPr>
            <w:tcW w:w="2242" w:type="dxa"/>
            <w:shd w:val="clear" w:color="auto" w:fill="auto"/>
            <w:noWrap/>
            <w:vAlign w:val="bottom"/>
            <w:hideMark/>
          </w:tcPr>
          <w:p w:rsidR="00FB450D" w:rsidRPr="004A2B7E" w:rsidRDefault="00FB450D" w:rsidP="00177799">
            <w:pPr>
              <w:autoSpaceDE w:val="0"/>
              <w:autoSpaceDN w:val="0"/>
              <w:adjustRightInd w:val="0"/>
              <w:spacing w:after="0" w:line="360" w:lineRule="auto"/>
              <w:jc w:val="both"/>
              <w:rPr>
                <w:rFonts w:ascii="Book Antiqua" w:hAnsi="Book Antiqua" w:cs="Arial"/>
                <w:sz w:val="24"/>
                <w:szCs w:val="24"/>
                <w:lang w:eastAsia="zh-CN"/>
              </w:rPr>
            </w:pPr>
            <w:proofErr w:type="spellStart"/>
            <w:r w:rsidRPr="00B13B15">
              <w:rPr>
                <w:rFonts w:ascii="Book Antiqua" w:hAnsi="Book Antiqua" w:cs="Arial"/>
                <w:sz w:val="24"/>
                <w:szCs w:val="24"/>
              </w:rPr>
              <w:t>Biensebach</w:t>
            </w:r>
            <w:proofErr w:type="spellEnd"/>
            <w:r w:rsidRPr="00B13B15">
              <w:rPr>
                <w:rFonts w:ascii="Book Antiqua" w:hAnsi="Book Antiqua" w:cs="Arial"/>
                <w:sz w:val="24"/>
                <w:szCs w:val="24"/>
              </w:rPr>
              <w:t xml:space="preserve"> </w:t>
            </w:r>
            <w:r w:rsidR="00A839AF" w:rsidRPr="00A839AF">
              <w:rPr>
                <w:rFonts w:ascii="Book Antiqua" w:hAnsi="Book Antiqua" w:cs="Arial"/>
                <w:i/>
                <w:sz w:val="24"/>
                <w:szCs w:val="24"/>
              </w:rPr>
              <w:t>et al</w:t>
            </w:r>
            <w:r w:rsidRPr="00B13B15">
              <w:rPr>
                <w:rFonts w:ascii="Book Antiqua" w:hAnsi="Book Antiqua" w:cs="Arial"/>
                <w:sz w:val="24"/>
                <w:szCs w:val="24"/>
                <w:vertAlign w:val="superscript"/>
              </w:rPr>
              <w:t>[57]</w:t>
            </w:r>
          </w:p>
        </w:tc>
        <w:tc>
          <w:tcPr>
            <w:tcW w:w="1562" w:type="dxa"/>
            <w:shd w:val="clear" w:color="auto" w:fill="auto"/>
            <w:noWrap/>
            <w:vAlign w:val="bottom"/>
            <w:hideMark/>
          </w:tcPr>
          <w:p w:rsidR="00FB450D" w:rsidRPr="00B13B15" w:rsidRDefault="00FB450D" w:rsidP="00013E05">
            <w:pPr>
              <w:autoSpaceDE w:val="0"/>
              <w:autoSpaceDN w:val="0"/>
              <w:adjustRightInd w:val="0"/>
              <w:spacing w:after="0" w:line="360" w:lineRule="auto"/>
              <w:jc w:val="both"/>
              <w:rPr>
                <w:rFonts w:ascii="Book Antiqua" w:hAnsi="Book Antiqua" w:cs="Arial"/>
                <w:sz w:val="24"/>
                <w:szCs w:val="24"/>
              </w:rPr>
            </w:pPr>
            <w:r w:rsidRPr="00B13B15">
              <w:rPr>
                <w:rFonts w:ascii="Book Antiqua" w:hAnsi="Book Antiqua" w:cs="Arial"/>
                <w:sz w:val="24"/>
                <w:szCs w:val="24"/>
              </w:rPr>
              <w:t>Austria</w:t>
            </w:r>
          </w:p>
        </w:tc>
        <w:tc>
          <w:tcPr>
            <w:tcW w:w="1392"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84</w:t>
            </w:r>
          </w:p>
        </w:tc>
        <w:tc>
          <w:tcPr>
            <w:tcW w:w="1542"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2</w:t>
            </w:r>
          </w:p>
        </w:tc>
        <w:tc>
          <w:tcPr>
            <w:tcW w:w="811"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78.5</w:t>
            </w:r>
          </w:p>
        </w:tc>
        <w:tc>
          <w:tcPr>
            <w:tcW w:w="1172"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21.5</w:t>
            </w:r>
          </w:p>
        </w:tc>
        <w:tc>
          <w:tcPr>
            <w:tcW w:w="1107"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NR</w:t>
            </w:r>
          </w:p>
        </w:tc>
      </w:tr>
      <w:tr w:rsidR="007D11EF" w:rsidRPr="00B13B15" w:rsidTr="000A01F5">
        <w:trPr>
          <w:trHeight w:val="53"/>
        </w:trPr>
        <w:tc>
          <w:tcPr>
            <w:tcW w:w="2242" w:type="dxa"/>
            <w:shd w:val="clear" w:color="auto" w:fill="auto"/>
            <w:noWrap/>
            <w:vAlign w:val="bottom"/>
            <w:hideMark/>
          </w:tcPr>
          <w:p w:rsidR="00FB450D" w:rsidRPr="0094048F" w:rsidRDefault="00FB450D" w:rsidP="00177799">
            <w:pPr>
              <w:autoSpaceDE w:val="0"/>
              <w:autoSpaceDN w:val="0"/>
              <w:adjustRightInd w:val="0"/>
              <w:spacing w:after="0" w:line="360" w:lineRule="auto"/>
              <w:jc w:val="both"/>
              <w:rPr>
                <w:rFonts w:ascii="Book Antiqua" w:hAnsi="Book Antiqua" w:cs="Arial"/>
                <w:sz w:val="24"/>
                <w:szCs w:val="24"/>
                <w:lang w:eastAsia="zh-CN"/>
              </w:rPr>
            </w:pPr>
            <w:r w:rsidRPr="00B13B15">
              <w:rPr>
                <w:rFonts w:ascii="Book Antiqua" w:hAnsi="Book Antiqua" w:cs="Arial"/>
                <w:sz w:val="24"/>
                <w:szCs w:val="24"/>
              </w:rPr>
              <w:t xml:space="preserve">Chang </w:t>
            </w:r>
            <w:r w:rsidR="00A839AF" w:rsidRPr="00A839AF">
              <w:rPr>
                <w:rFonts w:ascii="Book Antiqua" w:hAnsi="Book Antiqua" w:cs="Arial"/>
                <w:i/>
                <w:sz w:val="24"/>
                <w:szCs w:val="24"/>
              </w:rPr>
              <w:t>et al</w:t>
            </w:r>
            <w:r w:rsidRPr="00B13B15">
              <w:rPr>
                <w:rFonts w:ascii="Book Antiqua" w:hAnsi="Book Antiqua" w:cs="Arial"/>
                <w:sz w:val="24"/>
                <w:szCs w:val="24"/>
                <w:vertAlign w:val="superscript"/>
              </w:rPr>
              <w:t>[81]</w:t>
            </w:r>
          </w:p>
        </w:tc>
        <w:tc>
          <w:tcPr>
            <w:tcW w:w="1562" w:type="dxa"/>
            <w:shd w:val="clear" w:color="auto" w:fill="auto"/>
            <w:noWrap/>
            <w:vAlign w:val="bottom"/>
            <w:hideMark/>
          </w:tcPr>
          <w:p w:rsidR="00FB450D" w:rsidRPr="00B13B15" w:rsidRDefault="00177799" w:rsidP="00013E05">
            <w:pPr>
              <w:autoSpaceDE w:val="0"/>
              <w:autoSpaceDN w:val="0"/>
              <w:adjustRightInd w:val="0"/>
              <w:spacing w:after="0" w:line="360" w:lineRule="auto"/>
              <w:jc w:val="both"/>
              <w:rPr>
                <w:rFonts w:ascii="Book Antiqua" w:hAnsi="Book Antiqua" w:cs="Arial"/>
                <w:sz w:val="24"/>
                <w:szCs w:val="24"/>
              </w:rPr>
            </w:pPr>
            <w:r>
              <w:rPr>
                <w:rFonts w:ascii="Book Antiqua" w:hAnsi="Book Antiqua" w:cs="Arial" w:hint="eastAsia"/>
                <w:sz w:val="24"/>
                <w:szCs w:val="24"/>
                <w:lang w:eastAsia="zh-CN"/>
              </w:rPr>
              <w:t xml:space="preserve">South </w:t>
            </w:r>
            <w:r w:rsidR="00FB450D" w:rsidRPr="00B13B15">
              <w:rPr>
                <w:rFonts w:ascii="Book Antiqua" w:hAnsi="Book Antiqua" w:cs="Arial"/>
                <w:sz w:val="24"/>
                <w:szCs w:val="24"/>
              </w:rPr>
              <w:t>Korea</w:t>
            </w:r>
          </w:p>
        </w:tc>
        <w:tc>
          <w:tcPr>
            <w:tcW w:w="1392"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119</w:t>
            </w:r>
          </w:p>
        </w:tc>
        <w:tc>
          <w:tcPr>
            <w:tcW w:w="1542"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2</w:t>
            </w:r>
          </w:p>
        </w:tc>
        <w:tc>
          <w:tcPr>
            <w:tcW w:w="811"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36.2</w:t>
            </w:r>
          </w:p>
        </w:tc>
        <w:tc>
          <w:tcPr>
            <w:tcW w:w="1172"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53.8</w:t>
            </w:r>
          </w:p>
        </w:tc>
        <w:tc>
          <w:tcPr>
            <w:tcW w:w="1107"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10.0</w:t>
            </w:r>
          </w:p>
        </w:tc>
      </w:tr>
      <w:tr w:rsidR="007D11EF" w:rsidRPr="00B13B15" w:rsidTr="000A01F5">
        <w:trPr>
          <w:trHeight w:val="89"/>
        </w:trPr>
        <w:tc>
          <w:tcPr>
            <w:tcW w:w="2242" w:type="dxa"/>
            <w:shd w:val="clear" w:color="auto" w:fill="auto"/>
            <w:noWrap/>
            <w:vAlign w:val="bottom"/>
            <w:hideMark/>
          </w:tcPr>
          <w:p w:rsidR="00FB450D" w:rsidRPr="00D21D7D" w:rsidRDefault="00FB450D" w:rsidP="00177799">
            <w:pPr>
              <w:autoSpaceDE w:val="0"/>
              <w:autoSpaceDN w:val="0"/>
              <w:adjustRightInd w:val="0"/>
              <w:spacing w:after="0" w:line="360" w:lineRule="auto"/>
              <w:jc w:val="both"/>
              <w:rPr>
                <w:rFonts w:ascii="Book Antiqua" w:hAnsi="Book Antiqua" w:cs="Arial"/>
                <w:sz w:val="24"/>
                <w:szCs w:val="24"/>
                <w:lang w:eastAsia="zh-CN"/>
              </w:rPr>
            </w:pPr>
            <w:r w:rsidRPr="00B13B15">
              <w:rPr>
                <w:rFonts w:ascii="Book Antiqua" w:hAnsi="Book Antiqua" w:cs="Arial"/>
                <w:sz w:val="24"/>
                <w:szCs w:val="24"/>
              </w:rPr>
              <w:t xml:space="preserve">Zhang </w:t>
            </w:r>
            <w:r w:rsidR="00A839AF" w:rsidRPr="00A839AF">
              <w:rPr>
                <w:rFonts w:ascii="Book Antiqua" w:hAnsi="Book Antiqua" w:cs="Arial"/>
                <w:i/>
                <w:sz w:val="24"/>
                <w:szCs w:val="24"/>
              </w:rPr>
              <w:t>et al</w:t>
            </w:r>
            <w:r w:rsidRPr="00B13B15">
              <w:rPr>
                <w:rFonts w:ascii="Book Antiqua" w:hAnsi="Book Antiqua" w:cs="Arial"/>
                <w:sz w:val="24"/>
                <w:szCs w:val="24"/>
                <w:vertAlign w:val="superscript"/>
              </w:rPr>
              <w:t>[36]</w:t>
            </w:r>
          </w:p>
        </w:tc>
        <w:tc>
          <w:tcPr>
            <w:tcW w:w="1562" w:type="dxa"/>
            <w:shd w:val="clear" w:color="auto" w:fill="auto"/>
            <w:noWrap/>
            <w:vAlign w:val="bottom"/>
            <w:hideMark/>
          </w:tcPr>
          <w:p w:rsidR="00FB450D" w:rsidRPr="00B13B15" w:rsidRDefault="00FB450D" w:rsidP="00013E05">
            <w:pPr>
              <w:autoSpaceDE w:val="0"/>
              <w:autoSpaceDN w:val="0"/>
              <w:adjustRightInd w:val="0"/>
              <w:spacing w:after="0" w:line="360" w:lineRule="auto"/>
              <w:jc w:val="both"/>
              <w:rPr>
                <w:rFonts w:ascii="Book Antiqua" w:hAnsi="Book Antiqua" w:cs="Arial"/>
                <w:sz w:val="24"/>
                <w:szCs w:val="24"/>
              </w:rPr>
            </w:pPr>
            <w:r w:rsidRPr="00B13B15">
              <w:rPr>
                <w:rFonts w:ascii="Book Antiqua" w:hAnsi="Book Antiqua" w:cs="Arial"/>
                <w:sz w:val="24"/>
                <w:szCs w:val="24"/>
              </w:rPr>
              <w:t>China</w:t>
            </w:r>
          </w:p>
        </w:tc>
        <w:tc>
          <w:tcPr>
            <w:tcW w:w="1392"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130</w:t>
            </w:r>
          </w:p>
        </w:tc>
        <w:tc>
          <w:tcPr>
            <w:tcW w:w="1542"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2</w:t>
            </w:r>
          </w:p>
        </w:tc>
        <w:tc>
          <w:tcPr>
            <w:tcW w:w="811"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73.9</w:t>
            </w:r>
          </w:p>
        </w:tc>
        <w:tc>
          <w:tcPr>
            <w:tcW w:w="1172"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26.1</w:t>
            </w:r>
          </w:p>
        </w:tc>
        <w:tc>
          <w:tcPr>
            <w:tcW w:w="1107"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NR</w:t>
            </w:r>
          </w:p>
        </w:tc>
      </w:tr>
      <w:tr w:rsidR="007D11EF" w:rsidRPr="00B13B15" w:rsidTr="000A01F5">
        <w:trPr>
          <w:trHeight w:val="53"/>
        </w:trPr>
        <w:tc>
          <w:tcPr>
            <w:tcW w:w="2242" w:type="dxa"/>
            <w:shd w:val="clear" w:color="auto" w:fill="auto"/>
            <w:noWrap/>
            <w:vAlign w:val="bottom"/>
            <w:hideMark/>
          </w:tcPr>
          <w:p w:rsidR="00FB450D" w:rsidRPr="001D4F87" w:rsidRDefault="00FB450D" w:rsidP="00177799">
            <w:pPr>
              <w:autoSpaceDE w:val="0"/>
              <w:autoSpaceDN w:val="0"/>
              <w:adjustRightInd w:val="0"/>
              <w:spacing w:after="0" w:line="360" w:lineRule="auto"/>
              <w:jc w:val="both"/>
              <w:rPr>
                <w:rFonts w:ascii="Book Antiqua" w:hAnsi="Book Antiqua" w:cs="Arial"/>
                <w:sz w:val="24"/>
                <w:szCs w:val="24"/>
                <w:lang w:eastAsia="zh-CN"/>
              </w:rPr>
            </w:pPr>
            <w:r w:rsidRPr="00B13B15">
              <w:rPr>
                <w:rFonts w:ascii="Book Antiqua" w:hAnsi="Book Antiqua" w:cs="Arial"/>
                <w:sz w:val="24"/>
                <w:szCs w:val="24"/>
              </w:rPr>
              <w:t xml:space="preserve">Bi </w:t>
            </w:r>
            <w:r w:rsidR="00A839AF" w:rsidRPr="00A839AF">
              <w:rPr>
                <w:rFonts w:ascii="Book Antiqua" w:hAnsi="Book Antiqua" w:cs="Arial"/>
                <w:i/>
                <w:sz w:val="24"/>
                <w:szCs w:val="24"/>
              </w:rPr>
              <w:t>et al</w:t>
            </w:r>
            <w:r w:rsidRPr="00B13B15">
              <w:rPr>
                <w:rFonts w:ascii="Book Antiqua" w:hAnsi="Book Antiqua" w:cs="Arial"/>
                <w:sz w:val="24"/>
                <w:szCs w:val="24"/>
                <w:vertAlign w:val="superscript"/>
              </w:rPr>
              <w:t>[82]</w:t>
            </w:r>
          </w:p>
        </w:tc>
        <w:tc>
          <w:tcPr>
            <w:tcW w:w="1562" w:type="dxa"/>
            <w:shd w:val="clear" w:color="auto" w:fill="auto"/>
            <w:noWrap/>
            <w:vAlign w:val="bottom"/>
            <w:hideMark/>
          </w:tcPr>
          <w:p w:rsidR="00FB450D" w:rsidRPr="00B13B15" w:rsidRDefault="00FB450D" w:rsidP="00013E05">
            <w:pPr>
              <w:autoSpaceDE w:val="0"/>
              <w:autoSpaceDN w:val="0"/>
              <w:adjustRightInd w:val="0"/>
              <w:spacing w:after="0" w:line="360" w:lineRule="auto"/>
              <w:jc w:val="both"/>
              <w:rPr>
                <w:rFonts w:ascii="Book Antiqua" w:hAnsi="Book Antiqua" w:cs="Arial"/>
                <w:sz w:val="24"/>
                <w:szCs w:val="24"/>
              </w:rPr>
            </w:pPr>
            <w:r w:rsidRPr="00B13B15">
              <w:rPr>
                <w:rFonts w:ascii="Book Antiqua" w:hAnsi="Book Antiqua" w:cs="Arial"/>
                <w:sz w:val="24"/>
                <w:szCs w:val="24"/>
              </w:rPr>
              <w:t>China</w:t>
            </w:r>
          </w:p>
        </w:tc>
        <w:tc>
          <w:tcPr>
            <w:tcW w:w="1392"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220</w:t>
            </w:r>
          </w:p>
        </w:tc>
        <w:tc>
          <w:tcPr>
            <w:tcW w:w="1542"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2</w:t>
            </w:r>
          </w:p>
        </w:tc>
        <w:tc>
          <w:tcPr>
            <w:tcW w:w="811"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54.5</w:t>
            </w:r>
          </w:p>
        </w:tc>
        <w:tc>
          <w:tcPr>
            <w:tcW w:w="1172"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NR</w:t>
            </w:r>
          </w:p>
        </w:tc>
        <w:tc>
          <w:tcPr>
            <w:tcW w:w="1107"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45.5</w:t>
            </w:r>
          </w:p>
        </w:tc>
      </w:tr>
      <w:tr w:rsidR="007D11EF" w:rsidRPr="00B13B15" w:rsidTr="000A01F5">
        <w:trPr>
          <w:trHeight w:val="53"/>
        </w:trPr>
        <w:tc>
          <w:tcPr>
            <w:tcW w:w="2242" w:type="dxa"/>
            <w:shd w:val="clear" w:color="auto" w:fill="auto"/>
            <w:noWrap/>
            <w:vAlign w:val="bottom"/>
            <w:hideMark/>
          </w:tcPr>
          <w:p w:rsidR="00FB450D" w:rsidRPr="00C32100" w:rsidRDefault="00FB450D" w:rsidP="00177799">
            <w:pPr>
              <w:autoSpaceDE w:val="0"/>
              <w:autoSpaceDN w:val="0"/>
              <w:adjustRightInd w:val="0"/>
              <w:spacing w:after="0" w:line="360" w:lineRule="auto"/>
              <w:jc w:val="both"/>
              <w:rPr>
                <w:rFonts w:ascii="Book Antiqua" w:hAnsi="Book Antiqua" w:cs="Arial"/>
                <w:sz w:val="24"/>
                <w:szCs w:val="24"/>
                <w:lang w:eastAsia="zh-CN"/>
              </w:rPr>
            </w:pPr>
            <w:r w:rsidRPr="00B13B15">
              <w:rPr>
                <w:rFonts w:ascii="Book Antiqua" w:hAnsi="Book Antiqua" w:cs="Arial"/>
                <w:sz w:val="24"/>
                <w:szCs w:val="24"/>
              </w:rPr>
              <w:t xml:space="preserve">Chong </w:t>
            </w:r>
            <w:r w:rsidR="00A839AF" w:rsidRPr="00A839AF">
              <w:rPr>
                <w:rFonts w:ascii="Book Antiqua" w:hAnsi="Book Antiqua" w:cs="Arial"/>
                <w:i/>
                <w:sz w:val="24"/>
                <w:szCs w:val="24"/>
              </w:rPr>
              <w:t>et al</w:t>
            </w:r>
            <w:r w:rsidRPr="00B13B15">
              <w:rPr>
                <w:rFonts w:ascii="Book Antiqua" w:hAnsi="Book Antiqua" w:cs="Arial"/>
                <w:sz w:val="24"/>
                <w:szCs w:val="24"/>
                <w:vertAlign w:val="superscript"/>
              </w:rPr>
              <w:t>[83]</w:t>
            </w:r>
          </w:p>
        </w:tc>
        <w:tc>
          <w:tcPr>
            <w:tcW w:w="1562" w:type="dxa"/>
            <w:shd w:val="clear" w:color="auto" w:fill="auto"/>
            <w:noWrap/>
            <w:vAlign w:val="bottom"/>
            <w:hideMark/>
          </w:tcPr>
          <w:p w:rsidR="00FB450D" w:rsidRPr="00B13B15" w:rsidRDefault="00FB450D" w:rsidP="00013E05">
            <w:pPr>
              <w:autoSpaceDE w:val="0"/>
              <w:autoSpaceDN w:val="0"/>
              <w:adjustRightInd w:val="0"/>
              <w:spacing w:after="0" w:line="360" w:lineRule="auto"/>
              <w:jc w:val="both"/>
              <w:rPr>
                <w:rFonts w:ascii="Book Antiqua" w:hAnsi="Book Antiqua" w:cs="Arial"/>
                <w:sz w:val="24"/>
                <w:szCs w:val="24"/>
              </w:rPr>
            </w:pPr>
            <w:r w:rsidRPr="00B13B15">
              <w:rPr>
                <w:rFonts w:ascii="Book Antiqua" w:hAnsi="Book Antiqua" w:cs="Arial"/>
                <w:sz w:val="24"/>
                <w:szCs w:val="24"/>
              </w:rPr>
              <w:t>Malaysia</w:t>
            </w:r>
          </w:p>
        </w:tc>
        <w:tc>
          <w:tcPr>
            <w:tcW w:w="1392"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110</w:t>
            </w:r>
          </w:p>
        </w:tc>
        <w:tc>
          <w:tcPr>
            <w:tcW w:w="1542"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2</w:t>
            </w:r>
          </w:p>
        </w:tc>
        <w:tc>
          <w:tcPr>
            <w:tcW w:w="811"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62.7</w:t>
            </w:r>
          </w:p>
        </w:tc>
        <w:tc>
          <w:tcPr>
            <w:tcW w:w="1172"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18.2</w:t>
            </w:r>
          </w:p>
        </w:tc>
        <w:tc>
          <w:tcPr>
            <w:tcW w:w="1107"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19.1</w:t>
            </w:r>
          </w:p>
        </w:tc>
      </w:tr>
      <w:tr w:rsidR="007D11EF" w:rsidRPr="00B13B15" w:rsidTr="000A01F5">
        <w:trPr>
          <w:trHeight w:val="152"/>
        </w:trPr>
        <w:tc>
          <w:tcPr>
            <w:tcW w:w="2242" w:type="dxa"/>
            <w:shd w:val="clear" w:color="auto" w:fill="auto"/>
            <w:noWrap/>
            <w:vAlign w:val="bottom"/>
            <w:hideMark/>
          </w:tcPr>
          <w:p w:rsidR="00FB450D" w:rsidRPr="00C32100" w:rsidRDefault="00FB450D" w:rsidP="00177799">
            <w:pPr>
              <w:autoSpaceDE w:val="0"/>
              <w:autoSpaceDN w:val="0"/>
              <w:adjustRightInd w:val="0"/>
              <w:spacing w:after="0" w:line="360" w:lineRule="auto"/>
              <w:jc w:val="both"/>
              <w:rPr>
                <w:rFonts w:ascii="Book Antiqua" w:hAnsi="Book Antiqua" w:cs="Arial"/>
                <w:sz w:val="24"/>
                <w:szCs w:val="24"/>
                <w:lang w:eastAsia="zh-CN"/>
              </w:rPr>
            </w:pPr>
            <w:r w:rsidRPr="00B13B15">
              <w:rPr>
                <w:rFonts w:ascii="Book Antiqua" w:hAnsi="Book Antiqua" w:cs="Arial"/>
                <w:sz w:val="24"/>
                <w:szCs w:val="24"/>
              </w:rPr>
              <w:t xml:space="preserve">Harada </w:t>
            </w:r>
            <w:r w:rsidR="00A839AF" w:rsidRPr="00A839AF">
              <w:rPr>
                <w:rFonts w:ascii="Book Antiqua" w:hAnsi="Book Antiqua" w:cs="Arial"/>
                <w:i/>
                <w:sz w:val="24"/>
                <w:szCs w:val="24"/>
              </w:rPr>
              <w:t>et al</w:t>
            </w:r>
            <w:r w:rsidRPr="00B13B15">
              <w:rPr>
                <w:rFonts w:ascii="Book Antiqua" w:hAnsi="Book Antiqua" w:cs="Arial"/>
                <w:sz w:val="24"/>
                <w:szCs w:val="24"/>
                <w:vertAlign w:val="superscript"/>
              </w:rPr>
              <w:t>[84]</w:t>
            </w:r>
          </w:p>
        </w:tc>
        <w:tc>
          <w:tcPr>
            <w:tcW w:w="1562" w:type="dxa"/>
            <w:shd w:val="clear" w:color="auto" w:fill="auto"/>
            <w:noWrap/>
            <w:vAlign w:val="bottom"/>
            <w:hideMark/>
          </w:tcPr>
          <w:p w:rsidR="00FB450D" w:rsidRPr="00B13B15" w:rsidRDefault="00FB450D" w:rsidP="00013E05">
            <w:pPr>
              <w:autoSpaceDE w:val="0"/>
              <w:autoSpaceDN w:val="0"/>
              <w:adjustRightInd w:val="0"/>
              <w:spacing w:after="0" w:line="360" w:lineRule="auto"/>
              <w:jc w:val="both"/>
              <w:rPr>
                <w:rFonts w:ascii="Book Antiqua" w:hAnsi="Book Antiqua" w:cs="Arial"/>
                <w:sz w:val="24"/>
                <w:szCs w:val="24"/>
              </w:rPr>
            </w:pPr>
            <w:r w:rsidRPr="00B13B15">
              <w:rPr>
                <w:rFonts w:ascii="Book Antiqua" w:hAnsi="Book Antiqua" w:cs="Arial"/>
                <w:sz w:val="24"/>
                <w:szCs w:val="24"/>
              </w:rPr>
              <w:t>Japan</w:t>
            </w:r>
          </w:p>
        </w:tc>
        <w:tc>
          <w:tcPr>
            <w:tcW w:w="1392"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55</w:t>
            </w:r>
          </w:p>
        </w:tc>
        <w:tc>
          <w:tcPr>
            <w:tcW w:w="1542"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2</w:t>
            </w:r>
          </w:p>
        </w:tc>
        <w:tc>
          <w:tcPr>
            <w:tcW w:w="811"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54.5</w:t>
            </w:r>
          </w:p>
        </w:tc>
        <w:tc>
          <w:tcPr>
            <w:tcW w:w="1172"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34.5</w:t>
            </w:r>
          </w:p>
        </w:tc>
        <w:tc>
          <w:tcPr>
            <w:tcW w:w="1107"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10.9</w:t>
            </w:r>
          </w:p>
        </w:tc>
      </w:tr>
      <w:tr w:rsidR="007D11EF" w:rsidRPr="00B13B15" w:rsidTr="000A01F5">
        <w:trPr>
          <w:trHeight w:val="107"/>
        </w:trPr>
        <w:tc>
          <w:tcPr>
            <w:tcW w:w="2242" w:type="dxa"/>
            <w:shd w:val="clear" w:color="auto" w:fill="auto"/>
            <w:noWrap/>
            <w:vAlign w:val="bottom"/>
            <w:hideMark/>
          </w:tcPr>
          <w:p w:rsidR="00FB450D" w:rsidRPr="001A0EC1" w:rsidRDefault="00FB450D" w:rsidP="00177799">
            <w:pPr>
              <w:autoSpaceDE w:val="0"/>
              <w:autoSpaceDN w:val="0"/>
              <w:adjustRightInd w:val="0"/>
              <w:spacing w:after="0" w:line="360" w:lineRule="auto"/>
              <w:jc w:val="both"/>
              <w:rPr>
                <w:rFonts w:ascii="Book Antiqua" w:hAnsi="Book Antiqua" w:cs="Arial"/>
                <w:sz w:val="24"/>
                <w:szCs w:val="24"/>
                <w:lang w:eastAsia="zh-CN"/>
              </w:rPr>
            </w:pPr>
            <w:r w:rsidRPr="00B13B15">
              <w:rPr>
                <w:rFonts w:ascii="Book Antiqua" w:hAnsi="Book Antiqua" w:cs="Arial"/>
                <w:sz w:val="24"/>
                <w:szCs w:val="24"/>
              </w:rPr>
              <w:t xml:space="preserve">Oh </w:t>
            </w:r>
            <w:r w:rsidR="00A839AF" w:rsidRPr="00A839AF">
              <w:rPr>
                <w:rFonts w:ascii="Book Antiqua" w:hAnsi="Book Antiqua" w:cs="Arial"/>
                <w:i/>
                <w:sz w:val="24"/>
                <w:szCs w:val="24"/>
              </w:rPr>
              <w:t>et al</w:t>
            </w:r>
            <w:r w:rsidRPr="00B13B15">
              <w:rPr>
                <w:rFonts w:ascii="Book Antiqua" w:hAnsi="Book Antiqua" w:cs="Arial"/>
                <w:sz w:val="24"/>
                <w:szCs w:val="24"/>
                <w:vertAlign w:val="superscript"/>
              </w:rPr>
              <w:t>[85]</w:t>
            </w:r>
          </w:p>
        </w:tc>
        <w:tc>
          <w:tcPr>
            <w:tcW w:w="1562" w:type="dxa"/>
            <w:shd w:val="clear" w:color="auto" w:fill="auto"/>
            <w:noWrap/>
            <w:vAlign w:val="bottom"/>
            <w:hideMark/>
          </w:tcPr>
          <w:p w:rsidR="00FB450D" w:rsidRPr="00B13B15" w:rsidRDefault="00177799" w:rsidP="00013E05">
            <w:pPr>
              <w:autoSpaceDE w:val="0"/>
              <w:autoSpaceDN w:val="0"/>
              <w:adjustRightInd w:val="0"/>
              <w:spacing w:after="0" w:line="360" w:lineRule="auto"/>
              <w:jc w:val="both"/>
              <w:rPr>
                <w:rFonts w:ascii="Book Antiqua" w:hAnsi="Book Antiqua" w:cs="Arial"/>
                <w:sz w:val="24"/>
                <w:szCs w:val="24"/>
              </w:rPr>
            </w:pPr>
            <w:r>
              <w:rPr>
                <w:rFonts w:ascii="Book Antiqua" w:hAnsi="Book Antiqua" w:cs="Arial" w:hint="eastAsia"/>
                <w:sz w:val="24"/>
                <w:szCs w:val="24"/>
                <w:lang w:eastAsia="zh-CN"/>
              </w:rPr>
              <w:t xml:space="preserve">South </w:t>
            </w:r>
            <w:r w:rsidR="00FB450D" w:rsidRPr="00B13B15">
              <w:rPr>
                <w:rFonts w:ascii="Book Antiqua" w:hAnsi="Book Antiqua" w:cs="Arial"/>
                <w:sz w:val="24"/>
                <w:szCs w:val="24"/>
              </w:rPr>
              <w:t>Korea</w:t>
            </w:r>
          </w:p>
        </w:tc>
        <w:tc>
          <w:tcPr>
            <w:tcW w:w="1392"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126</w:t>
            </w:r>
          </w:p>
        </w:tc>
        <w:tc>
          <w:tcPr>
            <w:tcW w:w="1542"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2</w:t>
            </w:r>
          </w:p>
        </w:tc>
        <w:tc>
          <w:tcPr>
            <w:tcW w:w="811"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39.7</w:t>
            </w:r>
          </w:p>
        </w:tc>
        <w:tc>
          <w:tcPr>
            <w:tcW w:w="1172"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51.6</w:t>
            </w:r>
          </w:p>
        </w:tc>
        <w:tc>
          <w:tcPr>
            <w:tcW w:w="1107" w:type="dxa"/>
            <w:shd w:val="clear" w:color="auto" w:fill="auto"/>
            <w:noWrap/>
            <w:vAlign w:val="bottom"/>
            <w:hideMark/>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8.7</w:t>
            </w:r>
          </w:p>
        </w:tc>
      </w:tr>
      <w:tr w:rsidR="007D11EF" w:rsidRPr="00B13B15" w:rsidTr="000A01F5">
        <w:trPr>
          <w:trHeight w:val="53"/>
        </w:trPr>
        <w:tc>
          <w:tcPr>
            <w:tcW w:w="2242" w:type="dxa"/>
            <w:shd w:val="clear" w:color="auto" w:fill="auto"/>
            <w:noWrap/>
            <w:vAlign w:val="bottom"/>
          </w:tcPr>
          <w:p w:rsidR="00FB450D" w:rsidRPr="001A0EC1" w:rsidRDefault="00FB450D" w:rsidP="00177799">
            <w:pPr>
              <w:autoSpaceDE w:val="0"/>
              <w:autoSpaceDN w:val="0"/>
              <w:adjustRightInd w:val="0"/>
              <w:spacing w:after="0" w:line="360" w:lineRule="auto"/>
              <w:jc w:val="both"/>
              <w:rPr>
                <w:rFonts w:ascii="Book Antiqua" w:hAnsi="Book Antiqua" w:cs="Arial"/>
                <w:sz w:val="24"/>
                <w:szCs w:val="24"/>
                <w:lang w:eastAsia="zh-CN"/>
              </w:rPr>
            </w:pPr>
            <w:proofErr w:type="spellStart"/>
            <w:r w:rsidRPr="00B13B15">
              <w:rPr>
                <w:rFonts w:ascii="Book Antiqua" w:hAnsi="Book Antiqua" w:cs="Arial"/>
                <w:sz w:val="24"/>
                <w:szCs w:val="24"/>
              </w:rPr>
              <w:t>Yaqub</w:t>
            </w:r>
            <w:proofErr w:type="spellEnd"/>
            <w:r w:rsidRPr="00B13B15">
              <w:rPr>
                <w:rFonts w:ascii="Book Antiqua" w:hAnsi="Book Antiqua" w:cs="Arial"/>
                <w:sz w:val="24"/>
                <w:szCs w:val="24"/>
              </w:rPr>
              <w:t xml:space="preserve"> </w:t>
            </w:r>
            <w:r w:rsidR="00A839AF" w:rsidRPr="00A839AF">
              <w:rPr>
                <w:rFonts w:ascii="Book Antiqua" w:hAnsi="Book Antiqua" w:cs="Arial"/>
                <w:i/>
                <w:sz w:val="24"/>
                <w:szCs w:val="24"/>
              </w:rPr>
              <w:t>et al</w:t>
            </w:r>
            <w:r w:rsidRPr="00B13B15">
              <w:rPr>
                <w:rFonts w:ascii="Book Antiqua" w:hAnsi="Book Antiqua" w:cs="Arial"/>
                <w:sz w:val="24"/>
                <w:szCs w:val="24"/>
                <w:vertAlign w:val="superscript"/>
              </w:rPr>
              <w:t>[86]</w:t>
            </w:r>
          </w:p>
        </w:tc>
        <w:tc>
          <w:tcPr>
            <w:tcW w:w="1562" w:type="dxa"/>
            <w:shd w:val="clear" w:color="auto" w:fill="auto"/>
            <w:noWrap/>
            <w:vAlign w:val="bottom"/>
          </w:tcPr>
          <w:p w:rsidR="00FB450D" w:rsidRPr="00B13B15" w:rsidRDefault="00FB450D" w:rsidP="00013E05">
            <w:pPr>
              <w:autoSpaceDE w:val="0"/>
              <w:autoSpaceDN w:val="0"/>
              <w:adjustRightInd w:val="0"/>
              <w:spacing w:after="0" w:line="360" w:lineRule="auto"/>
              <w:jc w:val="both"/>
              <w:rPr>
                <w:rFonts w:ascii="Book Antiqua" w:hAnsi="Book Antiqua" w:cs="Arial"/>
                <w:sz w:val="24"/>
                <w:szCs w:val="24"/>
              </w:rPr>
            </w:pPr>
            <w:r w:rsidRPr="00B13B15">
              <w:rPr>
                <w:rFonts w:ascii="Book Antiqua" w:hAnsi="Book Antiqua" w:cs="Arial"/>
                <w:sz w:val="24"/>
                <w:szCs w:val="24"/>
              </w:rPr>
              <w:t>Pakistan</w:t>
            </w:r>
          </w:p>
        </w:tc>
        <w:tc>
          <w:tcPr>
            <w:tcW w:w="1392" w:type="dxa"/>
            <w:shd w:val="clear" w:color="auto" w:fill="auto"/>
            <w:noWrap/>
            <w:vAlign w:val="bottom"/>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68</w:t>
            </w:r>
          </w:p>
        </w:tc>
        <w:tc>
          <w:tcPr>
            <w:tcW w:w="1542" w:type="dxa"/>
            <w:shd w:val="clear" w:color="auto" w:fill="auto"/>
            <w:noWrap/>
            <w:vAlign w:val="bottom"/>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2</w:t>
            </w:r>
          </w:p>
        </w:tc>
        <w:tc>
          <w:tcPr>
            <w:tcW w:w="811" w:type="dxa"/>
            <w:shd w:val="clear" w:color="auto" w:fill="auto"/>
            <w:noWrap/>
            <w:vAlign w:val="bottom"/>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31</w:t>
            </w:r>
          </w:p>
        </w:tc>
        <w:tc>
          <w:tcPr>
            <w:tcW w:w="1172" w:type="dxa"/>
            <w:shd w:val="clear" w:color="auto" w:fill="auto"/>
            <w:noWrap/>
            <w:vAlign w:val="bottom"/>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52</w:t>
            </w:r>
          </w:p>
        </w:tc>
        <w:tc>
          <w:tcPr>
            <w:tcW w:w="1107" w:type="dxa"/>
            <w:shd w:val="clear" w:color="auto" w:fill="auto"/>
            <w:noWrap/>
            <w:vAlign w:val="bottom"/>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17</w:t>
            </w:r>
          </w:p>
        </w:tc>
      </w:tr>
      <w:tr w:rsidR="007D11EF" w:rsidRPr="00B13B15" w:rsidTr="000A01F5">
        <w:trPr>
          <w:trHeight w:val="53"/>
        </w:trPr>
        <w:tc>
          <w:tcPr>
            <w:tcW w:w="2242" w:type="dxa"/>
            <w:shd w:val="clear" w:color="auto" w:fill="auto"/>
            <w:noWrap/>
            <w:vAlign w:val="bottom"/>
          </w:tcPr>
          <w:p w:rsidR="00FB450D" w:rsidRPr="001A0EC1" w:rsidRDefault="00FB450D" w:rsidP="00177799">
            <w:pPr>
              <w:autoSpaceDE w:val="0"/>
              <w:autoSpaceDN w:val="0"/>
              <w:adjustRightInd w:val="0"/>
              <w:spacing w:after="0" w:line="360" w:lineRule="auto"/>
              <w:jc w:val="both"/>
              <w:rPr>
                <w:rFonts w:ascii="Book Antiqua" w:hAnsi="Book Antiqua" w:cs="Arial"/>
                <w:sz w:val="24"/>
                <w:szCs w:val="24"/>
                <w:lang w:eastAsia="zh-CN"/>
              </w:rPr>
            </w:pPr>
            <w:proofErr w:type="spellStart"/>
            <w:r w:rsidRPr="00B13B15">
              <w:rPr>
                <w:rFonts w:ascii="Book Antiqua" w:hAnsi="Book Antiqua" w:cs="Arial"/>
                <w:sz w:val="24"/>
                <w:szCs w:val="24"/>
              </w:rPr>
              <w:t>Zhuo</w:t>
            </w:r>
            <w:proofErr w:type="spellEnd"/>
            <w:r w:rsidRPr="00B13B15">
              <w:rPr>
                <w:rFonts w:ascii="Book Antiqua" w:hAnsi="Book Antiqua" w:cs="Arial"/>
                <w:sz w:val="24"/>
                <w:szCs w:val="24"/>
              </w:rPr>
              <w:t xml:space="preserve"> </w:t>
            </w:r>
            <w:r w:rsidR="00A839AF" w:rsidRPr="00A839AF">
              <w:rPr>
                <w:rFonts w:ascii="Book Antiqua" w:hAnsi="Book Antiqua" w:cs="Arial"/>
                <w:i/>
                <w:sz w:val="24"/>
                <w:szCs w:val="24"/>
              </w:rPr>
              <w:t>et al</w:t>
            </w:r>
            <w:r w:rsidRPr="00B13B15">
              <w:rPr>
                <w:rFonts w:ascii="Book Antiqua" w:hAnsi="Book Antiqua" w:cs="Arial"/>
                <w:sz w:val="24"/>
                <w:szCs w:val="24"/>
                <w:vertAlign w:val="superscript"/>
              </w:rPr>
              <w:t>[43]</w:t>
            </w:r>
          </w:p>
        </w:tc>
        <w:tc>
          <w:tcPr>
            <w:tcW w:w="1562" w:type="dxa"/>
            <w:shd w:val="clear" w:color="auto" w:fill="auto"/>
            <w:noWrap/>
            <w:vAlign w:val="bottom"/>
          </w:tcPr>
          <w:p w:rsidR="00FB450D" w:rsidRPr="00B13B15" w:rsidRDefault="00FB450D" w:rsidP="00013E05">
            <w:pPr>
              <w:autoSpaceDE w:val="0"/>
              <w:autoSpaceDN w:val="0"/>
              <w:adjustRightInd w:val="0"/>
              <w:spacing w:after="0" w:line="360" w:lineRule="auto"/>
              <w:jc w:val="both"/>
              <w:rPr>
                <w:rFonts w:ascii="Book Antiqua" w:hAnsi="Book Antiqua" w:cs="Arial"/>
                <w:sz w:val="24"/>
                <w:szCs w:val="24"/>
              </w:rPr>
            </w:pPr>
            <w:r w:rsidRPr="00B13B15">
              <w:rPr>
                <w:rFonts w:ascii="Book Antiqua" w:hAnsi="Book Antiqua" w:cs="Arial"/>
                <w:sz w:val="24"/>
                <w:szCs w:val="24"/>
              </w:rPr>
              <w:t>China/Japan</w:t>
            </w:r>
          </w:p>
        </w:tc>
        <w:tc>
          <w:tcPr>
            <w:tcW w:w="1392" w:type="dxa"/>
            <w:shd w:val="clear" w:color="auto" w:fill="auto"/>
            <w:noWrap/>
            <w:vAlign w:val="bottom"/>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216</w:t>
            </w:r>
          </w:p>
        </w:tc>
        <w:tc>
          <w:tcPr>
            <w:tcW w:w="1542" w:type="dxa"/>
            <w:shd w:val="clear" w:color="auto" w:fill="auto"/>
            <w:noWrap/>
            <w:vAlign w:val="bottom"/>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2</w:t>
            </w:r>
          </w:p>
        </w:tc>
        <w:tc>
          <w:tcPr>
            <w:tcW w:w="811" w:type="dxa"/>
            <w:shd w:val="clear" w:color="auto" w:fill="auto"/>
            <w:noWrap/>
            <w:vAlign w:val="bottom"/>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6.5</w:t>
            </w:r>
          </w:p>
        </w:tc>
        <w:tc>
          <w:tcPr>
            <w:tcW w:w="1172" w:type="dxa"/>
            <w:shd w:val="clear" w:color="auto" w:fill="auto"/>
            <w:noWrap/>
            <w:vAlign w:val="bottom"/>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82.9</w:t>
            </w:r>
          </w:p>
        </w:tc>
        <w:tc>
          <w:tcPr>
            <w:tcW w:w="1107" w:type="dxa"/>
            <w:shd w:val="clear" w:color="auto" w:fill="auto"/>
            <w:noWrap/>
            <w:vAlign w:val="bottom"/>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10.7</w:t>
            </w:r>
          </w:p>
        </w:tc>
      </w:tr>
      <w:tr w:rsidR="007D11EF" w:rsidRPr="00B13B15" w:rsidTr="000A01F5">
        <w:trPr>
          <w:trHeight w:val="161"/>
        </w:trPr>
        <w:tc>
          <w:tcPr>
            <w:tcW w:w="2242" w:type="dxa"/>
            <w:shd w:val="clear" w:color="auto" w:fill="auto"/>
            <w:noWrap/>
            <w:vAlign w:val="bottom"/>
          </w:tcPr>
          <w:p w:rsidR="00FB450D" w:rsidRPr="001A0EC1" w:rsidRDefault="00FB450D" w:rsidP="00177799">
            <w:pPr>
              <w:autoSpaceDE w:val="0"/>
              <w:autoSpaceDN w:val="0"/>
              <w:adjustRightInd w:val="0"/>
              <w:spacing w:after="0" w:line="360" w:lineRule="auto"/>
              <w:jc w:val="both"/>
              <w:rPr>
                <w:rFonts w:ascii="Book Antiqua" w:hAnsi="Book Antiqua" w:cs="Arial"/>
                <w:sz w:val="24"/>
                <w:szCs w:val="24"/>
                <w:lang w:eastAsia="zh-CN"/>
              </w:rPr>
            </w:pPr>
            <w:r w:rsidRPr="00B13B15">
              <w:rPr>
                <w:rFonts w:ascii="Book Antiqua" w:hAnsi="Book Antiqua" w:cs="Arial"/>
                <w:sz w:val="24"/>
                <w:szCs w:val="24"/>
              </w:rPr>
              <w:t xml:space="preserve">Sharma </w:t>
            </w:r>
            <w:r w:rsidR="00A839AF" w:rsidRPr="00A839AF">
              <w:rPr>
                <w:rFonts w:ascii="Book Antiqua" w:hAnsi="Book Antiqua" w:cs="Arial"/>
                <w:i/>
                <w:sz w:val="24"/>
                <w:szCs w:val="24"/>
              </w:rPr>
              <w:t>et al</w:t>
            </w:r>
            <w:r w:rsidRPr="00B13B15">
              <w:rPr>
                <w:rFonts w:ascii="Book Antiqua" w:hAnsi="Book Antiqua" w:cs="Arial"/>
                <w:sz w:val="24"/>
                <w:szCs w:val="24"/>
                <w:vertAlign w:val="superscript"/>
              </w:rPr>
              <w:t>[44]</w:t>
            </w:r>
          </w:p>
        </w:tc>
        <w:tc>
          <w:tcPr>
            <w:tcW w:w="1562" w:type="dxa"/>
            <w:shd w:val="clear" w:color="auto" w:fill="auto"/>
            <w:noWrap/>
            <w:vAlign w:val="bottom"/>
          </w:tcPr>
          <w:p w:rsidR="00FB450D" w:rsidRPr="00B13B15" w:rsidRDefault="00FB450D" w:rsidP="00013E05">
            <w:pPr>
              <w:autoSpaceDE w:val="0"/>
              <w:autoSpaceDN w:val="0"/>
              <w:adjustRightInd w:val="0"/>
              <w:spacing w:after="0" w:line="360" w:lineRule="auto"/>
              <w:jc w:val="both"/>
              <w:rPr>
                <w:rFonts w:ascii="Book Antiqua" w:hAnsi="Book Antiqua" w:cs="Arial"/>
                <w:sz w:val="24"/>
                <w:szCs w:val="24"/>
              </w:rPr>
            </w:pPr>
            <w:r w:rsidRPr="00B13B15">
              <w:rPr>
                <w:rFonts w:ascii="Book Antiqua" w:hAnsi="Book Antiqua" w:cs="Arial"/>
                <w:sz w:val="24"/>
                <w:szCs w:val="24"/>
              </w:rPr>
              <w:t>United States</w:t>
            </w:r>
          </w:p>
        </w:tc>
        <w:tc>
          <w:tcPr>
            <w:tcW w:w="1392" w:type="dxa"/>
            <w:shd w:val="clear" w:color="auto" w:fill="auto"/>
            <w:noWrap/>
            <w:vAlign w:val="bottom"/>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620</w:t>
            </w:r>
          </w:p>
        </w:tc>
        <w:tc>
          <w:tcPr>
            <w:tcW w:w="1542" w:type="dxa"/>
            <w:shd w:val="clear" w:color="auto" w:fill="auto"/>
            <w:noWrap/>
            <w:vAlign w:val="bottom"/>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2</w:t>
            </w:r>
          </w:p>
        </w:tc>
        <w:tc>
          <w:tcPr>
            <w:tcW w:w="811" w:type="dxa"/>
            <w:shd w:val="clear" w:color="auto" w:fill="auto"/>
            <w:noWrap/>
            <w:vAlign w:val="bottom"/>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37</w:t>
            </w:r>
          </w:p>
        </w:tc>
        <w:tc>
          <w:tcPr>
            <w:tcW w:w="1172" w:type="dxa"/>
            <w:shd w:val="clear" w:color="auto" w:fill="auto"/>
            <w:noWrap/>
            <w:vAlign w:val="bottom"/>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36</w:t>
            </w:r>
          </w:p>
        </w:tc>
        <w:tc>
          <w:tcPr>
            <w:tcW w:w="1107" w:type="dxa"/>
            <w:shd w:val="clear" w:color="auto" w:fill="auto"/>
            <w:noWrap/>
            <w:vAlign w:val="bottom"/>
          </w:tcPr>
          <w:p w:rsidR="00FB450D" w:rsidRPr="00B13B15" w:rsidRDefault="00FB450D" w:rsidP="00013E05">
            <w:pPr>
              <w:autoSpaceDE w:val="0"/>
              <w:autoSpaceDN w:val="0"/>
              <w:adjustRightInd w:val="0"/>
              <w:spacing w:after="0" w:line="360" w:lineRule="auto"/>
              <w:jc w:val="center"/>
              <w:rPr>
                <w:rFonts w:ascii="Book Antiqua" w:hAnsi="Book Antiqua" w:cs="Arial"/>
                <w:sz w:val="24"/>
                <w:szCs w:val="24"/>
              </w:rPr>
            </w:pPr>
            <w:r w:rsidRPr="00B13B15">
              <w:rPr>
                <w:rFonts w:ascii="Book Antiqua" w:hAnsi="Book Antiqua" w:cs="Arial"/>
                <w:sz w:val="24"/>
                <w:szCs w:val="24"/>
              </w:rPr>
              <w:t>27</w:t>
            </w:r>
          </w:p>
        </w:tc>
      </w:tr>
    </w:tbl>
    <w:p w:rsidR="000A01F5" w:rsidRPr="000A01F5" w:rsidRDefault="000A01F5" w:rsidP="00013E05">
      <w:pPr>
        <w:spacing w:after="0" w:line="360" w:lineRule="auto"/>
        <w:rPr>
          <w:lang w:eastAsia="zh-CN"/>
        </w:rPr>
      </w:pPr>
      <w:r w:rsidRPr="00B13B15">
        <w:rPr>
          <w:rFonts w:ascii="Book Antiqua" w:eastAsia="Times New Roman" w:hAnsi="Book Antiqua" w:cs="Arial"/>
          <w:sz w:val="24"/>
          <w:szCs w:val="24"/>
        </w:rPr>
        <w:t>DN</w:t>
      </w:r>
      <w:r>
        <w:rPr>
          <w:rFonts w:ascii="Book Antiqua" w:hAnsi="Book Antiqua" w:cs="Arial" w:hint="eastAsia"/>
          <w:sz w:val="24"/>
          <w:szCs w:val="24"/>
          <w:lang w:eastAsia="zh-CN"/>
        </w:rPr>
        <w:t xml:space="preserve">: </w:t>
      </w:r>
      <w:r w:rsidRPr="00B13B15">
        <w:rPr>
          <w:rFonts w:ascii="Book Antiqua" w:eastAsia="Times New Roman" w:hAnsi="Book Antiqua" w:cs="Arial"/>
          <w:sz w:val="24"/>
          <w:szCs w:val="24"/>
        </w:rPr>
        <w:t>Diabetic nephropathy</w:t>
      </w:r>
      <w:r>
        <w:rPr>
          <w:rFonts w:ascii="Book Antiqua" w:hAnsi="Book Antiqua" w:cs="Arial" w:hint="eastAsia"/>
          <w:sz w:val="24"/>
          <w:szCs w:val="24"/>
          <w:lang w:eastAsia="zh-CN"/>
        </w:rPr>
        <w:t xml:space="preserve">; </w:t>
      </w:r>
      <w:r w:rsidRPr="00B13B15">
        <w:rPr>
          <w:rFonts w:ascii="Book Antiqua" w:eastAsia="Times New Roman" w:hAnsi="Book Antiqua" w:cs="Arial"/>
          <w:sz w:val="24"/>
          <w:szCs w:val="24"/>
        </w:rPr>
        <w:t>NDRD</w:t>
      </w:r>
      <w:r>
        <w:rPr>
          <w:rFonts w:ascii="Book Antiqua" w:hAnsi="Book Antiqua" w:cs="Arial" w:hint="eastAsia"/>
          <w:sz w:val="24"/>
          <w:szCs w:val="24"/>
          <w:lang w:eastAsia="zh-CN"/>
        </w:rPr>
        <w:t xml:space="preserve">: </w:t>
      </w:r>
      <w:r w:rsidRPr="00B13B15">
        <w:rPr>
          <w:rFonts w:ascii="Book Antiqua" w:eastAsia="Times New Roman" w:hAnsi="Book Antiqua" w:cs="Arial"/>
          <w:sz w:val="24"/>
          <w:szCs w:val="24"/>
        </w:rPr>
        <w:t>Non-diabetic renal disease</w:t>
      </w:r>
      <w:r>
        <w:rPr>
          <w:rFonts w:ascii="Book Antiqua" w:hAnsi="Book Antiqua" w:cs="Arial" w:hint="eastAsia"/>
          <w:sz w:val="24"/>
          <w:szCs w:val="24"/>
          <w:lang w:eastAsia="zh-CN"/>
        </w:rPr>
        <w:t>.</w:t>
      </w:r>
    </w:p>
    <w:p w:rsidR="00FB450D" w:rsidRPr="00B13B15" w:rsidRDefault="00FB450D" w:rsidP="00013E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Arial"/>
          <w:sz w:val="24"/>
          <w:szCs w:val="24"/>
        </w:rPr>
      </w:pPr>
    </w:p>
    <w:p w:rsidR="00C81F72" w:rsidRPr="00B13B15" w:rsidRDefault="00C81F72" w:rsidP="00013E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Arial"/>
          <w:sz w:val="24"/>
          <w:szCs w:val="24"/>
        </w:rPr>
      </w:pPr>
    </w:p>
    <w:p w:rsidR="00C81F72" w:rsidRPr="00B13B15" w:rsidRDefault="00C81F72" w:rsidP="00013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Arial"/>
          <w:sz w:val="24"/>
          <w:szCs w:val="24"/>
        </w:rPr>
      </w:pPr>
    </w:p>
    <w:p w:rsidR="00B13B15" w:rsidRPr="00B13B15" w:rsidRDefault="00B13B15" w:rsidP="00013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Arial"/>
          <w:sz w:val="24"/>
          <w:szCs w:val="24"/>
        </w:rPr>
      </w:pPr>
    </w:p>
    <w:sectPr w:rsidR="00B13B15" w:rsidRPr="00B13B15" w:rsidSect="004B02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E81" w:rsidRDefault="00253E81" w:rsidP="009C73B6">
      <w:pPr>
        <w:spacing w:after="0" w:line="240" w:lineRule="auto"/>
      </w:pPr>
      <w:r>
        <w:separator/>
      </w:r>
    </w:p>
  </w:endnote>
  <w:endnote w:type="continuationSeparator" w:id="0">
    <w:p w:rsidR="00253E81" w:rsidRDefault="00253E81" w:rsidP="009C7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MinionPro-Regular">
    <w:panose1 w:val="00000000000000000000"/>
    <w:charset w:val="00"/>
    <w:family w:val="auto"/>
    <w:notTrueType/>
    <w:pitch w:val="default"/>
    <w:sig w:usb0="00000003" w:usb1="00000000" w:usb2="00000000" w:usb3="00000000" w:csb0="00000001" w:csb1="00000000"/>
  </w:font>
  <w:font w:name="AdvPS7C2E">
    <w:altName w:val="Times New Roman"/>
    <w:panose1 w:val="00000000000000000000"/>
    <w:charset w:val="00"/>
    <w:family w:val="roman"/>
    <w:notTrueType/>
    <w:pitch w:val="default"/>
    <w:sig w:usb0="00000003" w:usb1="00000000" w:usb2="00000000" w:usb3="00000000" w:csb0="00000001" w:csb1="00000000"/>
  </w:font>
  <w:font w:name="Simsun">
    <w:altName w:val="Times New Roman"/>
    <w:panose1 w:val="02010600030101010101"/>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E81" w:rsidRDefault="00253E81" w:rsidP="009C73B6">
      <w:pPr>
        <w:spacing w:after="0" w:line="240" w:lineRule="auto"/>
      </w:pPr>
      <w:r>
        <w:separator/>
      </w:r>
    </w:p>
  </w:footnote>
  <w:footnote w:type="continuationSeparator" w:id="0">
    <w:p w:rsidR="00253E81" w:rsidRDefault="00253E81" w:rsidP="009C73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3in;height:3in" o:bullet="t"/>
    </w:pict>
  </w:numPicBullet>
  <w:abstractNum w:abstractNumId="0">
    <w:nsid w:val="0FC6415C"/>
    <w:multiLevelType w:val="hybridMultilevel"/>
    <w:tmpl w:val="580E6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7917BB"/>
    <w:multiLevelType w:val="hybridMultilevel"/>
    <w:tmpl w:val="2D1AB1CC"/>
    <w:lvl w:ilvl="0" w:tplc="68BEBE80">
      <w:start w:val="1"/>
      <w:numFmt w:val="decimal"/>
      <w:lvlText w:val="%1."/>
      <w:lvlJc w:val="left"/>
      <w:pPr>
        <w:ind w:left="720" w:hanging="360"/>
      </w:pPr>
      <w:rPr>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1C5B32"/>
    <w:multiLevelType w:val="hybridMultilevel"/>
    <w:tmpl w:val="580E6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07529B"/>
    <w:multiLevelType w:val="hybridMultilevel"/>
    <w:tmpl w:val="8278BD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64682D"/>
    <w:multiLevelType w:val="hybridMultilevel"/>
    <w:tmpl w:val="580E6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1170C0"/>
    <w:multiLevelType w:val="multilevel"/>
    <w:tmpl w:val="740A2C1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4B0447"/>
    <w:multiLevelType w:val="hybridMultilevel"/>
    <w:tmpl w:val="580E6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884F1E"/>
    <w:multiLevelType w:val="hybridMultilevel"/>
    <w:tmpl w:val="2D1AB1CC"/>
    <w:lvl w:ilvl="0" w:tplc="68BEBE80">
      <w:start w:val="1"/>
      <w:numFmt w:val="decimal"/>
      <w:lvlText w:val="%1."/>
      <w:lvlJc w:val="left"/>
      <w:pPr>
        <w:ind w:left="720" w:hanging="360"/>
      </w:pPr>
      <w:rPr>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20312E"/>
    <w:multiLevelType w:val="hybridMultilevel"/>
    <w:tmpl w:val="8278BD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3C4E08"/>
    <w:multiLevelType w:val="hybridMultilevel"/>
    <w:tmpl w:val="8278BD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2F132D"/>
    <w:multiLevelType w:val="hybridMultilevel"/>
    <w:tmpl w:val="580E6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951F0E"/>
    <w:multiLevelType w:val="hybridMultilevel"/>
    <w:tmpl w:val="580E6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1C64E6"/>
    <w:multiLevelType w:val="hybridMultilevel"/>
    <w:tmpl w:val="8278BD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552FA3"/>
    <w:multiLevelType w:val="hybridMultilevel"/>
    <w:tmpl w:val="580E6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5D6BEA"/>
    <w:multiLevelType w:val="hybridMultilevel"/>
    <w:tmpl w:val="8278BD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3A67BF"/>
    <w:multiLevelType w:val="hybridMultilevel"/>
    <w:tmpl w:val="580E6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6E4475"/>
    <w:multiLevelType w:val="hybridMultilevel"/>
    <w:tmpl w:val="580E6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B31DBF"/>
    <w:multiLevelType w:val="hybridMultilevel"/>
    <w:tmpl w:val="580E6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1C0884"/>
    <w:multiLevelType w:val="hybridMultilevel"/>
    <w:tmpl w:val="8278BD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2"/>
  </w:num>
  <w:num w:numId="4">
    <w:abstractNumId w:val="9"/>
  </w:num>
  <w:num w:numId="5">
    <w:abstractNumId w:val="8"/>
  </w:num>
  <w:num w:numId="6">
    <w:abstractNumId w:val="18"/>
  </w:num>
  <w:num w:numId="7">
    <w:abstractNumId w:val="14"/>
  </w:num>
  <w:num w:numId="8">
    <w:abstractNumId w:val="3"/>
  </w:num>
  <w:num w:numId="9">
    <w:abstractNumId w:val="1"/>
  </w:num>
  <w:num w:numId="10">
    <w:abstractNumId w:val="4"/>
  </w:num>
  <w:num w:numId="11">
    <w:abstractNumId w:val="13"/>
  </w:num>
  <w:num w:numId="12">
    <w:abstractNumId w:val="11"/>
  </w:num>
  <w:num w:numId="13">
    <w:abstractNumId w:val="15"/>
  </w:num>
  <w:num w:numId="14">
    <w:abstractNumId w:val="16"/>
  </w:num>
  <w:num w:numId="15">
    <w:abstractNumId w:val="17"/>
  </w:num>
  <w:num w:numId="16">
    <w:abstractNumId w:val="0"/>
  </w:num>
  <w:num w:numId="17">
    <w:abstractNumId w:val="6"/>
  </w:num>
  <w:num w:numId="18">
    <w:abstractNumId w:val="1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1FB"/>
    <w:rsid w:val="0000395A"/>
    <w:rsid w:val="00013135"/>
    <w:rsid w:val="0001318A"/>
    <w:rsid w:val="00013E05"/>
    <w:rsid w:val="00014649"/>
    <w:rsid w:val="00032B56"/>
    <w:rsid w:val="000350A4"/>
    <w:rsid w:val="0004130E"/>
    <w:rsid w:val="000438A2"/>
    <w:rsid w:val="00050CDB"/>
    <w:rsid w:val="00056646"/>
    <w:rsid w:val="000577E0"/>
    <w:rsid w:val="00071F05"/>
    <w:rsid w:val="00093D8D"/>
    <w:rsid w:val="000A01F5"/>
    <w:rsid w:val="000A0867"/>
    <w:rsid w:val="000B5853"/>
    <w:rsid w:val="000C1434"/>
    <w:rsid w:val="000D2093"/>
    <w:rsid w:val="000D631B"/>
    <w:rsid w:val="000E1CC9"/>
    <w:rsid w:val="000F0187"/>
    <w:rsid w:val="00103298"/>
    <w:rsid w:val="00111058"/>
    <w:rsid w:val="00123AE0"/>
    <w:rsid w:val="00126552"/>
    <w:rsid w:val="0012704F"/>
    <w:rsid w:val="00143FC6"/>
    <w:rsid w:val="00146FAC"/>
    <w:rsid w:val="00161718"/>
    <w:rsid w:val="00171516"/>
    <w:rsid w:val="00177799"/>
    <w:rsid w:val="00180F60"/>
    <w:rsid w:val="001A0EC1"/>
    <w:rsid w:val="001A748B"/>
    <w:rsid w:val="001B24AF"/>
    <w:rsid w:val="001B4330"/>
    <w:rsid w:val="001B75DB"/>
    <w:rsid w:val="001D4F87"/>
    <w:rsid w:val="001D6278"/>
    <w:rsid w:val="001E1C90"/>
    <w:rsid w:val="001E53DA"/>
    <w:rsid w:val="001E69D0"/>
    <w:rsid w:val="001F2A72"/>
    <w:rsid w:val="0020202D"/>
    <w:rsid w:val="00213255"/>
    <w:rsid w:val="00223182"/>
    <w:rsid w:val="002314B5"/>
    <w:rsid w:val="0023195D"/>
    <w:rsid w:val="00234097"/>
    <w:rsid w:val="00246342"/>
    <w:rsid w:val="00253E81"/>
    <w:rsid w:val="0028186D"/>
    <w:rsid w:val="00284B3C"/>
    <w:rsid w:val="0029169A"/>
    <w:rsid w:val="002940A4"/>
    <w:rsid w:val="002961AB"/>
    <w:rsid w:val="002A6800"/>
    <w:rsid w:val="002B1C7B"/>
    <w:rsid w:val="002C14BF"/>
    <w:rsid w:val="002C25C7"/>
    <w:rsid w:val="002D0928"/>
    <w:rsid w:val="002D0F6A"/>
    <w:rsid w:val="002D198A"/>
    <w:rsid w:val="002E0EE3"/>
    <w:rsid w:val="002E390F"/>
    <w:rsid w:val="002E3D57"/>
    <w:rsid w:val="002F21B2"/>
    <w:rsid w:val="002F6359"/>
    <w:rsid w:val="0030799D"/>
    <w:rsid w:val="0031349C"/>
    <w:rsid w:val="003211BC"/>
    <w:rsid w:val="00321581"/>
    <w:rsid w:val="00332D89"/>
    <w:rsid w:val="00332F62"/>
    <w:rsid w:val="00344672"/>
    <w:rsid w:val="003452B3"/>
    <w:rsid w:val="00355C99"/>
    <w:rsid w:val="003604C2"/>
    <w:rsid w:val="00360D94"/>
    <w:rsid w:val="00360FF8"/>
    <w:rsid w:val="00370616"/>
    <w:rsid w:val="003853E3"/>
    <w:rsid w:val="00393E53"/>
    <w:rsid w:val="003947CC"/>
    <w:rsid w:val="003A4C54"/>
    <w:rsid w:val="003A760F"/>
    <w:rsid w:val="003B05CA"/>
    <w:rsid w:val="003D093B"/>
    <w:rsid w:val="003D2F93"/>
    <w:rsid w:val="003D4FB7"/>
    <w:rsid w:val="003E07A9"/>
    <w:rsid w:val="003E69EE"/>
    <w:rsid w:val="003F241C"/>
    <w:rsid w:val="0040080C"/>
    <w:rsid w:val="00401DB5"/>
    <w:rsid w:val="00405331"/>
    <w:rsid w:val="004059A4"/>
    <w:rsid w:val="00406FA7"/>
    <w:rsid w:val="00416733"/>
    <w:rsid w:val="00423AFE"/>
    <w:rsid w:val="00425CF4"/>
    <w:rsid w:val="00447A05"/>
    <w:rsid w:val="00454E8F"/>
    <w:rsid w:val="004614FF"/>
    <w:rsid w:val="00463CB8"/>
    <w:rsid w:val="0047681A"/>
    <w:rsid w:val="004913B6"/>
    <w:rsid w:val="00491681"/>
    <w:rsid w:val="004A2089"/>
    <w:rsid w:val="004A2B7E"/>
    <w:rsid w:val="004B029C"/>
    <w:rsid w:val="004B3541"/>
    <w:rsid w:val="004B4E1D"/>
    <w:rsid w:val="004C0C3D"/>
    <w:rsid w:val="004C437C"/>
    <w:rsid w:val="004C7F8D"/>
    <w:rsid w:val="004D5053"/>
    <w:rsid w:val="004E2F3D"/>
    <w:rsid w:val="004F5944"/>
    <w:rsid w:val="004F627E"/>
    <w:rsid w:val="005011D5"/>
    <w:rsid w:val="005042DD"/>
    <w:rsid w:val="00516456"/>
    <w:rsid w:val="0052030C"/>
    <w:rsid w:val="005267FE"/>
    <w:rsid w:val="005303DC"/>
    <w:rsid w:val="00531DE7"/>
    <w:rsid w:val="0054613E"/>
    <w:rsid w:val="005463A2"/>
    <w:rsid w:val="00566827"/>
    <w:rsid w:val="00576223"/>
    <w:rsid w:val="00577066"/>
    <w:rsid w:val="005864C4"/>
    <w:rsid w:val="0059501D"/>
    <w:rsid w:val="00595FCB"/>
    <w:rsid w:val="00597DBE"/>
    <w:rsid w:val="005B1FC1"/>
    <w:rsid w:val="005C4F4D"/>
    <w:rsid w:val="005C7622"/>
    <w:rsid w:val="005D1EB6"/>
    <w:rsid w:val="005D2CEF"/>
    <w:rsid w:val="005D7171"/>
    <w:rsid w:val="005E25A1"/>
    <w:rsid w:val="005F289D"/>
    <w:rsid w:val="005F30FC"/>
    <w:rsid w:val="00617250"/>
    <w:rsid w:val="00617C65"/>
    <w:rsid w:val="00621040"/>
    <w:rsid w:val="00642313"/>
    <w:rsid w:val="006508B5"/>
    <w:rsid w:val="0065479B"/>
    <w:rsid w:val="00661CD9"/>
    <w:rsid w:val="006756DC"/>
    <w:rsid w:val="006816FC"/>
    <w:rsid w:val="00684ED9"/>
    <w:rsid w:val="00692E71"/>
    <w:rsid w:val="006A280A"/>
    <w:rsid w:val="006A533A"/>
    <w:rsid w:val="006B1DA4"/>
    <w:rsid w:val="006B450E"/>
    <w:rsid w:val="006B6792"/>
    <w:rsid w:val="006C35DF"/>
    <w:rsid w:val="006D2195"/>
    <w:rsid w:val="006D3892"/>
    <w:rsid w:val="006D5C7A"/>
    <w:rsid w:val="006D7C53"/>
    <w:rsid w:val="006E1C3C"/>
    <w:rsid w:val="006E2725"/>
    <w:rsid w:val="006E34D0"/>
    <w:rsid w:val="006F2A72"/>
    <w:rsid w:val="006F4E62"/>
    <w:rsid w:val="006F58AF"/>
    <w:rsid w:val="0070124A"/>
    <w:rsid w:val="00722163"/>
    <w:rsid w:val="00725455"/>
    <w:rsid w:val="00725B93"/>
    <w:rsid w:val="00736587"/>
    <w:rsid w:val="00736C3A"/>
    <w:rsid w:val="00740B73"/>
    <w:rsid w:val="00742A9D"/>
    <w:rsid w:val="00744356"/>
    <w:rsid w:val="007462F0"/>
    <w:rsid w:val="007571D2"/>
    <w:rsid w:val="007575E3"/>
    <w:rsid w:val="00760673"/>
    <w:rsid w:val="0076215F"/>
    <w:rsid w:val="007631FB"/>
    <w:rsid w:val="00764F8C"/>
    <w:rsid w:val="00774EAE"/>
    <w:rsid w:val="00795B50"/>
    <w:rsid w:val="007A3AB3"/>
    <w:rsid w:val="007B01A4"/>
    <w:rsid w:val="007B0A3C"/>
    <w:rsid w:val="007D11EF"/>
    <w:rsid w:val="007E54E8"/>
    <w:rsid w:val="007F1B08"/>
    <w:rsid w:val="007F1D87"/>
    <w:rsid w:val="007F64BF"/>
    <w:rsid w:val="007F78A0"/>
    <w:rsid w:val="007F7915"/>
    <w:rsid w:val="008165CE"/>
    <w:rsid w:val="00825366"/>
    <w:rsid w:val="00830E16"/>
    <w:rsid w:val="00831359"/>
    <w:rsid w:val="00853DB7"/>
    <w:rsid w:val="008561B0"/>
    <w:rsid w:val="008710AF"/>
    <w:rsid w:val="0087252A"/>
    <w:rsid w:val="008742BA"/>
    <w:rsid w:val="00880712"/>
    <w:rsid w:val="00883921"/>
    <w:rsid w:val="008A0C6D"/>
    <w:rsid w:val="008A0F3F"/>
    <w:rsid w:val="008A3E6E"/>
    <w:rsid w:val="008A49FE"/>
    <w:rsid w:val="008A4F56"/>
    <w:rsid w:val="008A5442"/>
    <w:rsid w:val="008B123A"/>
    <w:rsid w:val="008B48AA"/>
    <w:rsid w:val="008B5762"/>
    <w:rsid w:val="008C08C0"/>
    <w:rsid w:val="008C19BD"/>
    <w:rsid w:val="008C44C3"/>
    <w:rsid w:val="008D0AAE"/>
    <w:rsid w:val="008D1A8E"/>
    <w:rsid w:val="008E234C"/>
    <w:rsid w:val="008E3C23"/>
    <w:rsid w:val="008E4A11"/>
    <w:rsid w:val="008F195E"/>
    <w:rsid w:val="008F300C"/>
    <w:rsid w:val="008F779A"/>
    <w:rsid w:val="00900D0B"/>
    <w:rsid w:val="00901CC1"/>
    <w:rsid w:val="00915069"/>
    <w:rsid w:val="00925E2D"/>
    <w:rsid w:val="00930491"/>
    <w:rsid w:val="00930E97"/>
    <w:rsid w:val="00933D9B"/>
    <w:rsid w:val="009340DD"/>
    <w:rsid w:val="0094048F"/>
    <w:rsid w:val="00946B52"/>
    <w:rsid w:val="00957A87"/>
    <w:rsid w:val="00965535"/>
    <w:rsid w:val="009727DA"/>
    <w:rsid w:val="00976D6C"/>
    <w:rsid w:val="00980A2B"/>
    <w:rsid w:val="00990398"/>
    <w:rsid w:val="00991EB2"/>
    <w:rsid w:val="009A4AE8"/>
    <w:rsid w:val="009A59A3"/>
    <w:rsid w:val="009B1774"/>
    <w:rsid w:val="009C73B6"/>
    <w:rsid w:val="009D37B5"/>
    <w:rsid w:val="009E0594"/>
    <w:rsid w:val="009E5B95"/>
    <w:rsid w:val="009E65BD"/>
    <w:rsid w:val="009E7B3B"/>
    <w:rsid w:val="009F109F"/>
    <w:rsid w:val="009F1DB1"/>
    <w:rsid w:val="009F298F"/>
    <w:rsid w:val="00A05499"/>
    <w:rsid w:val="00A05DEE"/>
    <w:rsid w:val="00A13925"/>
    <w:rsid w:val="00A1578D"/>
    <w:rsid w:val="00A17DC1"/>
    <w:rsid w:val="00A22354"/>
    <w:rsid w:val="00A23E23"/>
    <w:rsid w:val="00A36FCB"/>
    <w:rsid w:val="00A51AE1"/>
    <w:rsid w:val="00A531DA"/>
    <w:rsid w:val="00A56A74"/>
    <w:rsid w:val="00A575F5"/>
    <w:rsid w:val="00A642A4"/>
    <w:rsid w:val="00A7280B"/>
    <w:rsid w:val="00A72E40"/>
    <w:rsid w:val="00A73115"/>
    <w:rsid w:val="00A839AF"/>
    <w:rsid w:val="00A901A4"/>
    <w:rsid w:val="00A90E08"/>
    <w:rsid w:val="00A97F00"/>
    <w:rsid w:val="00AA25F4"/>
    <w:rsid w:val="00AD1442"/>
    <w:rsid w:val="00AD3AA9"/>
    <w:rsid w:val="00AE07BF"/>
    <w:rsid w:val="00AE0B60"/>
    <w:rsid w:val="00AE7565"/>
    <w:rsid w:val="00AF1F3F"/>
    <w:rsid w:val="00B04E51"/>
    <w:rsid w:val="00B07D73"/>
    <w:rsid w:val="00B13B15"/>
    <w:rsid w:val="00B22C52"/>
    <w:rsid w:val="00B418A8"/>
    <w:rsid w:val="00B42A8D"/>
    <w:rsid w:val="00B45592"/>
    <w:rsid w:val="00B7037A"/>
    <w:rsid w:val="00B72298"/>
    <w:rsid w:val="00BA0F33"/>
    <w:rsid w:val="00BA51EB"/>
    <w:rsid w:val="00BA7C6D"/>
    <w:rsid w:val="00BB11BC"/>
    <w:rsid w:val="00BB5F7A"/>
    <w:rsid w:val="00BC36F9"/>
    <w:rsid w:val="00BC790A"/>
    <w:rsid w:val="00BF5E4D"/>
    <w:rsid w:val="00BF7009"/>
    <w:rsid w:val="00C2290B"/>
    <w:rsid w:val="00C32100"/>
    <w:rsid w:val="00C33C32"/>
    <w:rsid w:val="00C368D8"/>
    <w:rsid w:val="00C4137F"/>
    <w:rsid w:val="00C4328B"/>
    <w:rsid w:val="00C43331"/>
    <w:rsid w:val="00C5082C"/>
    <w:rsid w:val="00C57B4D"/>
    <w:rsid w:val="00C77CEE"/>
    <w:rsid w:val="00C81F72"/>
    <w:rsid w:val="00C862A7"/>
    <w:rsid w:val="00C94DF2"/>
    <w:rsid w:val="00CA1B74"/>
    <w:rsid w:val="00CB3300"/>
    <w:rsid w:val="00CB7F4E"/>
    <w:rsid w:val="00CC2DD5"/>
    <w:rsid w:val="00CE16C4"/>
    <w:rsid w:val="00CF3A0C"/>
    <w:rsid w:val="00CF5AC5"/>
    <w:rsid w:val="00D01FD2"/>
    <w:rsid w:val="00D03CB8"/>
    <w:rsid w:val="00D0601D"/>
    <w:rsid w:val="00D21D7D"/>
    <w:rsid w:val="00D36859"/>
    <w:rsid w:val="00D37E4D"/>
    <w:rsid w:val="00D420E7"/>
    <w:rsid w:val="00D4448D"/>
    <w:rsid w:val="00D45055"/>
    <w:rsid w:val="00D5484F"/>
    <w:rsid w:val="00D62BBB"/>
    <w:rsid w:val="00D62CC2"/>
    <w:rsid w:val="00D738FD"/>
    <w:rsid w:val="00D83660"/>
    <w:rsid w:val="00D93D6C"/>
    <w:rsid w:val="00DA1A05"/>
    <w:rsid w:val="00DA29CB"/>
    <w:rsid w:val="00DA741D"/>
    <w:rsid w:val="00DB1365"/>
    <w:rsid w:val="00DC4D1A"/>
    <w:rsid w:val="00DC729C"/>
    <w:rsid w:val="00DD2410"/>
    <w:rsid w:val="00DD3C97"/>
    <w:rsid w:val="00E016DB"/>
    <w:rsid w:val="00E1461A"/>
    <w:rsid w:val="00E21B10"/>
    <w:rsid w:val="00E24040"/>
    <w:rsid w:val="00E31E34"/>
    <w:rsid w:val="00E4004C"/>
    <w:rsid w:val="00E4448D"/>
    <w:rsid w:val="00E4534C"/>
    <w:rsid w:val="00E778E0"/>
    <w:rsid w:val="00E85F84"/>
    <w:rsid w:val="00E8728A"/>
    <w:rsid w:val="00E910ED"/>
    <w:rsid w:val="00E9383A"/>
    <w:rsid w:val="00EA5726"/>
    <w:rsid w:val="00EC200C"/>
    <w:rsid w:val="00ED3521"/>
    <w:rsid w:val="00EE0B99"/>
    <w:rsid w:val="00EE48D7"/>
    <w:rsid w:val="00EE5D76"/>
    <w:rsid w:val="00EF2955"/>
    <w:rsid w:val="00EF2F33"/>
    <w:rsid w:val="00EF4871"/>
    <w:rsid w:val="00F04504"/>
    <w:rsid w:val="00F1410D"/>
    <w:rsid w:val="00F15FA7"/>
    <w:rsid w:val="00F21B38"/>
    <w:rsid w:val="00F23B9C"/>
    <w:rsid w:val="00F329F2"/>
    <w:rsid w:val="00F3679D"/>
    <w:rsid w:val="00F36D00"/>
    <w:rsid w:val="00F452D0"/>
    <w:rsid w:val="00F50A17"/>
    <w:rsid w:val="00F532AE"/>
    <w:rsid w:val="00F5469E"/>
    <w:rsid w:val="00F55AD3"/>
    <w:rsid w:val="00F56DD5"/>
    <w:rsid w:val="00F57C08"/>
    <w:rsid w:val="00F65503"/>
    <w:rsid w:val="00F65D50"/>
    <w:rsid w:val="00F67F83"/>
    <w:rsid w:val="00F95094"/>
    <w:rsid w:val="00FA129C"/>
    <w:rsid w:val="00FB22C8"/>
    <w:rsid w:val="00FB450D"/>
    <w:rsid w:val="00FB5223"/>
    <w:rsid w:val="00FD2845"/>
    <w:rsid w:val="00FE63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631FB"/>
    <w:pPr>
      <w:spacing w:after="0" w:line="240" w:lineRule="auto"/>
    </w:pPr>
    <w:rPr>
      <w:rFonts w:ascii="Calibri" w:eastAsia="Calibri" w:hAnsi="Calibri" w:cs="Times New Roman"/>
    </w:rPr>
  </w:style>
  <w:style w:type="character" w:customStyle="1" w:styleId="highlight">
    <w:name w:val="highlight"/>
    <w:basedOn w:val="a0"/>
    <w:rsid w:val="007631FB"/>
  </w:style>
  <w:style w:type="paragraph" w:styleId="a4">
    <w:name w:val="List Paragraph"/>
    <w:basedOn w:val="a"/>
    <w:uiPriority w:val="34"/>
    <w:qFormat/>
    <w:rsid w:val="007631FB"/>
    <w:pPr>
      <w:ind w:left="720"/>
      <w:contextualSpacing/>
    </w:pPr>
  </w:style>
  <w:style w:type="character" w:styleId="a5">
    <w:name w:val="Strong"/>
    <w:basedOn w:val="a0"/>
    <w:uiPriority w:val="22"/>
    <w:qFormat/>
    <w:rsid w:val="007631FB"/>
    <w:rPr>
      <w:b/>
      <w:bCs/>
    </w:rPr>
  </w:style>
  <w:style w:type="character" w:customStyle="1" w:styleId="nlmarticle-title">
    <w:name w:val="nlm_article-title"/>
    <w:basedOn w:val="a0"/>
    <w:rsid w:val="007631FB"/>
  </w:style>
  <w:style w:type="character" w:customStyle="1" w:styleId="nlmyear">
    <w:name w:val="nlm_year"/>
    <w:basedOn w:val="a0"/>
    <w:rsid w:val="007631FB"/>
  </w:style>
  <w:style w:type="character" w:customStyle="1" w:styleId="nlmfpage">
    <w:name w:val="nlm_fpage"/>
    <w:basedOn w:val="a0"/>
    <w:rsid w:val="007631FB"/>
  </w:style>
  <w:style w:type="character" w:customStyle="1" w:styleId="nlmlpage">
    <w:name w:val="nlm_lpage"/>
    <w:basedOn w:val="a0"/>
    <w:rsid w:val="007631FB"/>
  </w:style>
  <w:style w:type="character" w:styleId="a6">
    <w:name w:val="Emphasis"/>
    <w:basedOn w:val="a0"/>
    <w:uiPriority w:val="20"/>
    <w:qFormat/>
    <w:rsid w:val="007631FB"/>
    <w:rPr>
      <w:i/>
      <w:iCs/>
    </w:rPr>
  </w:style>
  <w:style w:type="character" w:customStyle="1" w:styleId="rprtid">
    <w:name w:val="rprtid"/>
    <w:basedOn w:val="a0"/>
    <w:rsid w:val="007631FB"/>
  </w:style>
  <w:style w:type="character" w:customStyle="1" w:styleId="cit-auth1">
    <w:name w:val="cit-auth1"/>
    <w:basedOn w:val="a0"/>
    <w:rsid w:val="005463A2"/>
  </w:style>
  <w:style w:type="character" w:customStyle="1" w:styleId="cit-title4">
    <w:name w:val="cit-title4"/>
    <w:basedOn w:val="a0"/>
    <w:rsid w:val="005463A2"/>
  </w:style>
  <w:style w:type="character" w:customStyle="1" w:styleId="site-title">
    <w:name w:val="site-title"/>
    <w:basedOn w:val="a0"/>
    <w:rsid w:val="005463A2"/>
  </w:style>
  <w:style w:type="character" w:customStyle="1" w:styleId="cit-print-date">
    <w:name w:val="cit-print-date"/>
    <w:basedOn w:val="a0"/>
    <w:rsid w:val="005463A2"/>
  </w:style>
  <w:style w:type="character" w:customStyle="1" w:styleId="cit-vol2">
    <w:name w:val="cit-vol2"/>
    <w:basedOn w:val="a0"/>
    <w:rsid w:val="005463A2"/>
  </w:style>
  <w:style w:type="character" w:customStyle="1" w:styleId="cit-sep2">
    <w:name w:val="cit-sep2"/>
    <w:basedOn w:val="a0"/>
    <w:rsid w:val="005463A2"/>
  </w:style>
  <w:style w:type="character" w:customStyle="1" w:styleId="cit-first-page">
    <w:name w:val="cit-first-page"/>
    <w:basedOn w:val="a0"/>
    <w:rsid w:val="005463A2"/>
  </w:style>
  <w:style w:type="character" w:customStyle="1" w:styleId="cit-last-page2">
    <w:name w:val="cit-last-page2"/>
    <w:basedOn w:val="a0"/>
    <w:rsid w:val="005463A2"/>
  </w:style>
  <w:style w:type="character" w:customStyle="1" w:styleId="cit-doi3">
    <w:name w:val="cit-doi3"/>
    <w:basedOn w:val="a0"/>
    <w:rsid w:val="005463A2"/>
  </w:style>
  <w:style w:type="paragraph" w:styleId="HTML">
    <w:name w:val="HTML Preformatted"/>
    <w:basedOn w:val="a"/>
    <w:link w:val="HTMLPreformattedChar"/>
    <w:uiPriority w:val="99"/>
    <w:unhideWhenUsed/>
    <w:rsid w:val="006D7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a0"/>
    <w:link w:val="HTML"/>
    <w:uiPriority w:val="99"/>
    <w:rsid w:val="006D7C53"/>
    <w:rPr>
      <w:rFonts w:ascii="Courier New" w:eastAsia="Times New Roman" w:hAnsi="Courier New" w:cs="Courier New"/>
      <w:sz w:val="20"/>
      <w:szCs w:val="20"/>
    </w:rPr>
  </w:style>
  <w:style w:type="paragraph" w:customStyle="1" w:styleId="Default">
    <w:name w:val="Default"/>
    <w:rsid w:val="0093049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
    <w:name w:val="Pa1"/>
    <w:basedOn w:val="Default"/>
    <w:next w:val="Default"/>
    <w:uiPriority w:val="99"/>
    <w:rsid w:val="006A280A"/>
    <w:pPr>
      <w:spacing w:line="241" w:lineRule="atLeast"/>
    </w:pPr>
    <w:rPr>
      <w:rFonts w:ascii="Arial" w:hAnsi="Arial" w:cs="Arial"/>
      <w:color w:val="auto"/>
    </w:rPr>
  </w:style>
  <w:style w:type="character" w:customStyle="1" w:styleId="A60">
    <w:name w:val="A6"/>
    <w:uiPriority w:val="99"/>
    <w:rsid w:val="006A280A"/>
    <w:rPr>
      <w:color w:val="221E1F"/>
      <w:sz w:val="36"/>
      <w:szCs w:val="36"/>
    </w:rPr>
  </w:style>
  <w:style w:type="character" w:customStyle="1" w:styleId="A7">
    <w:name w:val="A7"/>
    <w:uiPriority w:val="99"/>
    <w:rsid w:val="006A280A"/>
    <w:rPr>
      <w:rFonts w:ascii="Times New Roman" w:hAnsi="Times New Roman" w:cs="Times New Roman"/>
      <w:color w:val="221E1F"/>
      <w:sz w:val="22"/>
      <w:szCs w:val="22"/>
    </w:rPr>
  </w:style>
  <w:style w:type="character" w:customStyle="1" w:styleId="A8">
    <w:name w:val="A8"/>
    <w:uiPriority w:val="99"/>
    <w:rsid w:val="006A280A"/>
    <w:rPr>
      <w:rFonts w:ascii="Times New Roman" w:hAnsi="Times New Roman" w:cs="Times New Roman"/>
      <w:color w:val="221E1F"/>
      <w:sz w:val="12"/>
      <w:szCs w:val="12"/>
    </w:rPr>
  </w:style>
  <w:style w:type="paragraph" w:styleId="a9">
    <w:name w:val="Body Text"/>
    <w:basedOn w:val="a"/>
    <w:link w:val="BodyTextChar"/>
    <w:uiPriority w:val="1"/>
    <w:qFormat/>
    <w:rsid w:val="006A280A"/>
    <w:pPr>
      <w:autoSpaceDE w:val="0"/>
      <w:autoSpaceDN w:val="0"/>
      <w:adjustRightInd w:val="0"/>
      <w:spacing w:after="0" w:line="240" w:lineRule="auto"/>
      <w:ind w:left="21"/>
    </w:pPr>
    <w:rPr>
      <w:rFonts w:ascii="Gill Sans MT" w:hAnsi="Gill Sans MT" w:cs="Gill Sans MT"/>
      <w:sz w:val="20"/>
      <w:szCs w:val="20"/>
    </w:rPr>
  </w:style>
  <w:style w:type="character" w:customStyle="1" w:styleId="BodyTextChar">
    <w:name w:val="Body Text Char"/>
    <w:basedOn w:val="a0"/>
    <w:link w:val="a9"/>
    <w:uiPriority w:val="1"/>
    <w:rsid w:val="006A280A"/>
    <w:rPr>
      <w:rFonts w:ascii="Gill Sans MT" w:hAnsi="Gill Sans MT" w:cs="Gill Sans MT"/>
      <w:sz w:val="20"/>
      <w:szCs w:val="20"/>
    </w:rPr>
  </w:style>
  <w:style w:type="character" w:styleId="aa">
    <w:name w:val="Hyperlink"/>
    <w:basedOn w:val="a0"/>
    <w:uiPriority w:val="99"/>
    <w:semiHidden/>
    <w:unhideWhenUsed/>
    <w:rsid w:val="007A3AB3"/>
    <w:rPr>
      <w:color w:val="0000FF"/>
      <w:u w:val="single"/>
    </w:rPr>
  </w:style>
  <w:style w:type="character" w:customStyle="1" w:styleId="st1">
    <w:name w:val="st1"/>
    <w:basedOn w:val="a0"/>
    <w:rsid w:val="00F56DD5"/>
  </w:style>
  <w:style w:type="paragraph" w:styleId="ab">
    <w:name w:val="Normal (Web)"/>
    <w:basedOn w:val="a"/>
    <w:uiPriority w:val="99"/>
    <w:semiHidden/>
    <w:unhideWhenUsed/>
    <w:rsid w:val="0065479B"/>
    <w:pPr>
      <w:spacing w:before="240" w:after="240" w:line="240" w:lineRule="auto"/>
    </w:pPr>
    <w:rPr>
      <w:rFonts w:ascii="Times New Roman" w:eastAsia="Times New Roman" w:hAnsi="Times New Roman" w:cs="Times New Roman"/>
      <w:sz w:val="24"/>
      <w:szCs w:val="24"/>
    </w:rPr>
  </w:style>
  <w:style w:type="paragraph" w:styleId="ac">
    <w:name w:val="annotation text"/>
    <w:basedOn w:val="a"/>
    <w:link w:val="CommentTextChar"/>
    <w:semiHidden/>
    <w:unhideWhenUsed/>
    <w:rsid w:val="00146FAC"/>
    <w:rPr>
      <w:rFonts w:ascii="Calibri" w:eastAsia="Times New Roman" w:hAnsi="Calibri" w:cs="Times New Roman"/>
      <w:sz w:val="20"/>
      <w:szCs w:val="20"/>
    </w:rPr>
  </w:style>
  <w:style w:type="character" w:customStyle="1" w:styleId="CommentTextChar">
    <w:name w:val="Comment Text Char"/>
    <w:basedOn w:val="a0"/>
    <w:link w:val="ac"/>
    <w:semiHidden/>
    <w:rsid w:val="00146FAC"/>
    <w:rPr>
      <w:rFonts w:ascii="Calibri" w:eastAsia="Times New Roman" w:hAnsi="Calibri" w:cs="Times New Roman"/>
      <w:sz w:val="20"/>
      <w:szCs w:val="20"/>
    </w:rPr>
  </w:style>
  <w:style w:type="character" w:styleId="ad">
    <w:name w:val="annotation reference"/>
    <w:semiHidden/>
    <w:unhideWhenUsed/>
    <w:rsid w:val="00146FAC"/>
    <w:rPr>
      <w:rFonts w:ascii="Times New Roman" w:hAnsi="Times New Roman" w:cs="Times New Roman" w:hint="default"/>
      <w:sz w:val="16"/>
      <w:szCs w:val="16"/>
    </w:rPr>
  </w:style>
  <w:style w:type="paragraph" w:styleId="ae">
    <w:name w:val="Balloon Text"/>
    <w:basedOn w:val="a"/>
    <w:link w:val="BalloonTextChar"/>
    <w:uiPriority w:val="99"/>
    <w:semiHidden/>
    <w:unhideWhenUsed/>
    <w:rsid w:val="00146FAC"/>
    <w:pPr>
      <w:spacing w:after="0" w:line="240" w:lineRule="auto"/>
    </w:pPr>
    <w:rPr>
      <w:rFonts w:ascii="Tahoma" w:hAnsi="Tahoma" w:cs="Tahoma"/>
      <w:sz w:val="16"/>
      <w:szCs w:val="16"/>
    </w:rPr>
  </w:style>
  <w:style w:type="character" w:customStyle="1" w:styleId="BalloonTextChar">
    <w:name w:val="Balloon Text Char"/>
    <w:basedOn w:val="a0"/>
    <w:link w:val="ae"/>
    <w:uiPriority w:val="99"/>
    <w:semiHidden/>
    <w:rsid w:val="00146FAC"/>
    <w:rPr>
      <w:rFonts w:ascii="Tahoma" w:hAnsi="Tahoma" w:cs="Tahoma"/>
      <w:sz w:val="16"/>
      <w:szCs w:val="16"/>
    </w:rPr>
  </w:style>
  <w:style w:type="character" w:customStyle="1" w:styleId="hui12181">
    <w:name w:val="hui12181"/>
    <w:basedOn w:val="a0"/>
    <w:rsid w:val="005C4F4D"/>
    <w:rPr>
      <w:rFonts w:ascii="Arial" w:hAnsi="Arial" w:cs="Arial" w:hint="default"/>
      <w:strike w:val="0"/>
      <w:dstrike w:val="0"/>
      <w:color w:val="333333"/>
      <w:sz w:val="18"/>
      <w:szCs w:val="18"/>
      <w:u w:val="none"/>
      <w:effect w:val="none"/>
    </w:rPr>
  </w:style>
  <w:style w:type="table" w:styleId="af">
    <w:name w:val="Table Grid"/>
    <w:basedOn w:val="a1"/>
    <w:uiPriority w:val="59"/>
    <w:rsid w:val="003E69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annotation subject"/>
    <w:basedOn w:val="ac"/>
    <w:next w:val="ac"/>
    <w:link w:val="Char"/>
    <w:uiPriority w:val="99"/>
    <w:semiHidden/>
    <w:unhideWhenUsed/>
    <w:rsid w:val="00161718"/>
    <w:pPr>
      <w:spacing w:line="240" w:lineRule="auto"/>
    </w:pPr>
    <w:rPr>
      <w:rFonts w:asciiTheme="minorHAnsi" w:eastAsiaTheme="minorEastAsia" w:hAnsiTheme="minorHAnsi" w:cstheme="minorBidi"/>
      <w:b/>
      <w:bCs/>
    </w:rPr>
  </w:style>
  <w:style w:type="character" w:customStyle="1" w:styleId="Char">
    <w:name w:val="批注主题 Char"/>
    <w:basedOn w:val="CommentTextChar"/>
    <w:link w:val="af0"/>
    <w:uiPriority w:val="99"/>
    <w:semiHidden/>
    <w:rsid w:val="00161718"/>
    <w:rPr>
      <w:rFonts w:ascii="Calibri" w:eastAsia="Times New Roman" w:hAnsi="Calibri" w:cs="Times New Roman"/>
      <w:b/>
      <w:bCs/>
      <w:sz w:val="20"/>
      <w:szCs w:val="20"/>
    </w:rPr>
  </w:style>
  <w:style w:type="paragraph" w:styleId="af1">
    <w:name w:val="header"/>
    <w:basedOn w:val="a"/>
    <w:link w:val="Char0"/>
    <w:uiPriority w:val="99"/>
    <w:unhideWhenUsed/>
    <w:rsid w:val="009C73B6"/>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f1"/>
    <w:uiPriority w:val="99"/>
    <w:rsid w:val="009C73B6"/>
    <w:rPr>
      <w:sz w:val="18"/>
      <w:szCs w:val="18"/>
    </w:rPr>
  </w:style>
  <w:style w:type="paragraph" w:styleId="af2">
    <w:name w:val="footer"/>
    <w:basedOn w:val="a"/>
    <w:link w:val="Char1"/>
    <w:uiPriority w:val="99"/>
    <w:unhideWhenUsed/>
    <w:rsid w:val="009C73B6"/>
    <w:pPr>
      <w:tabs>
        <w:tab w:val="center" w:pos="4153"/>
        <w:tab w:val="right" w:pos="8306"/>
      </w:tabs>
      <w:snapToGrid w:val="0"/>
      <w:spacing w:line="240" w:lineRule="auto"/>
    </w:pPr>
    <w:rPr>
      <w:sz w:val="18"/>
      <w:szCs w:val="18"/>
    </w:rPr>
  </w:style>
  <w:style w:type="character" w:customStyle="1" w:styleId="Char1">
    <w:name w:val="页脚 Char"/>
    <w:basedOn w:val="a0"/>
    <w:link w:val="af2"/>
    <w:uiPriority w:val="99"/>
    <w:rsid w:val="009C73B6"/>
    <w:rPr>
      <w:sz w:val="18"/>
      <w:szCs w:val="18"/>
    </w:rPr>
  </w:style>
  <w:style w:type="paragraph" w:customStyle="1" w:styleId="p15">
    <w:name w:val="p15"/>
    <w:basedOn w:val="a"/>
    <w:rsid w:val="008710AF"/>
    <w:pPr>
      <w:spacing w:after="0" w:line="240" w:lineRule="auto"/>
    </w:pPr>
    <w:rPr>
      <w:rFonts w:ascii="Calibri" w:eastAsia="宋体" w:hAnsi="Calibri" w:cs="Calibri"/>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631FB"/>
    <w:pPr>
      <w:spacing w:after="0" w:line="240" w:lineRule="auto"/>
    </w:pPr>
    <w:rPr>
      <w:rFonts w:ascii="Calibri" w:eastAsia="Calibri" w:hAnsi="Calibri" w:cs="Times New Roman"/>
    </w:rPr>
  </w:style>
  <w:style w:type="character" w:customStyle="1" w:styleId="highlight">
    <w:name w:val="highlight"/>
    <w:basedOn w:val="a0"/>
    <w:rsid w:val="007631FB"/>
  </w:style>
  <w:style w:type="paragraph" w:styleId="a4">
    <w:name w:val="List Paragraph"/>
    <w:basedOn w:val="a"/>
    <w:uiPriority w:val="34"/>
    <w:qFormat/>
    <w:rsid w:val="007631FB"/>
    <w:pPr>
      <w:ind w:left="720"/>
      <w:contextualSpacing/>
    </w:pPr>
  </w:style>
  <w:style w:type="character" w:styleId="a5">
    <w:name w:val="Strong"/>
    <w:basedOn w:val="a0"/>
    <w:uiPriority w:val="22"/>
    <w:qFormat/>
    <w:rsid w:val="007631FB"/>
    <w:rPr>
      <w:b/>
      <w:bCs/>
    </w:rPr>
  </w:style>
  <w:style w:type="character" w:customStyle="1" w:styleId="nlmarticle-title">
    <w:name w:val="nlm_article-title"/>
    <w:basedOn w:val="a0"/>
    <w:rsid w:val="007631FB"/>
  </w:style>
  <w:style w:type="character" w:customStyle="1" w:styleId="nlmyear">
    <w:name w:val="nlm_year"/>
    <w:basedOn w:val="a0"/>
    <w:rsid w:val="007631FB"/>
  </w:style>
  <w:style w:type="character" w:customStyle="1" w:styleId="nlmfpage">
    <w:name w:val="nlm_fpage"/>
    <w:basedOn w:val="a0"/>
    <w:rsid w:val="007631FB"/>
  </w:style>
  <w:style w:type="character" w:customStyle="1" w:styleId="nlmlpage">
    <w:name w:val="nlm_lpage"/>
    <w:basedOn w:val="a0"/>
    <w:rsid w:val="007631FB"/>
  </w:style>
  <w:style w:type="character" w:styleId="a6">
    <w:name w:val="Emphasis"/>
    <w:basedOn w:val="a0"/>
    <w:uiPriority w:val="20"/>
    <w:qFormat/>
    <w:rsid w:val="007631FB"/>
    <w:rPr>
      <w:i/>
      <w:iCs/>
    </w:rPr>
  </w:style>
  <w:style w:type="character" w:customStyle="1" w:styleId="rprtid">
    <w:name w:val="rprtid"/>
    <w:basedOn w:val="a0"/>
    <w:rsid w:val="007631FB"/>
  </w:style>
  <w:style w:type="character" w:customStyle="1" w:styleId="cit-auth1">
    <w:name w:val="cit-auth1"/>
    <w:basedOn w:val="a0"/>
    <w:rsid w:val="005463A2"/>
  </w:style>
  <w:style w:type="character" w:customStyle="1" w:styleId="cit-title4">
    <w:name w:val="cit-title4"/>
    <w:basedOn w:val="a0"/>
    <w:rsid w:val="005463A2"/>
  </w:style>
  <w:style w:type="character" w:customStyle="1" w:styleId="site-title">
    <w:name w:val="site-title"/>
    <w:basedOn w:val="a0"/>
    <w:rsid w:val="005463A2"/>
  </w:style>
  <w:style w:type="character" w:customStyle="1" w:styleId="cit-print-date">
    <w:name w:val="cit-print-date"/>
    <w:basedOn w:val="a0"/>
    <w:rsid w:val="005463A2"/>
  </w:style>
  <w:style w:type="character" w:customStyle="1" w:styleId="cit-vol2">
    <w:name w:val="cit-vol2"/>
    <w:basedOn w:val="a0"/>
    <w:rsid w:val="005463A2"/>
  </w:style>
  <w:style w:type="character" w:customStyle="1" w:styleId="cit-sep2">
    <w:name w:val="cit-sep2"/>
    <w:basedOn w:val="a0"/>
    <w:rsid w:val="005463A2"/>
  </w:style>
  <w:style w:type="character" w:customStyle="1" w:styleId="cit-first-page">
    <w:name w:val="cit-first-page"/>
    <w:basedOn w:val="a0"/>
    <w:rsid w:val="005463A2"/>
  </w:style>
  <w:style w:type="character" w:customStyle="1" w:styleId="cit-last-page2">
    <w:name w:val="cit-last-page2"/>
    <w:basedOn w:val="a0"/>
    <w:rsid w:val="005463A2"/>
  </w:style>
  <w:style w:type="character" w:customStyle="1" w:styleId="cit-doi3">
    <w:name w:val="cit-doi3"/>
    <w:basedOn w:val="a0"/>
    <w:rsid w:val="005463A2"/>
  </w:style>
  <w:style w:type="paragraph" w:styleId="HTML">
    <w:name w:val="HTML Preformatted"/>
    <w:basedOn w:val="a"/>
    <w:link w:val="HTMLPreformattedChar"/>
    <w:uiPriority w:val="99"/>
    <w:unhideWhenUsed/>
    <w:rsid w:val="006D7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a0"/>
    <w:link w:val="HTML"/>
    <w:uiPriority w:val="99"/>
    <w:rsid w:val="006D7C53"/>
    <w:rPr>
      <w:rFonts w:ascii="Courier New" w:eastAsia="Times New Roman" w:hAnsi="Courier New" w:cs="Courier New"/>
      <w:sz w:val="20"/>
      <w:szCs w:val="20"/>
    </w:rPr>
  </w:style>
  <w:style w:type="paragraph" w:customStyle="1" w:styleId="Default">
    <w:name w:val="Default"/>
    <w:rsid w:val="0093049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
    <w:name w:val="Pa1"/>
    <w:basedOn w:val="Default"/>
    <w:next w:val="Default"/>
    <w:uiPriority w:val="99"/>
    <w:rsid w:val="006A280A"/>
    <w:pPr>
      <w:spacing w:line="241" w:lineRule="atLeast"/>
    </w:pPr>
    <w:rPr>
      <w:rFonts w:ascii="Arial" w:hAnsi="Arial" w:cs="Arial"/>
      <w:color w:val="auto"/>
    </w:rPr>
  </w:style>
  <w:style w:type="character" w:customStyle="1" w:styleId="A60">
    <w:name w:val="A6"/>
    <w:uiPriority w:val="99"/>
    <w:rsid w:val="006A280A"/>
    <w:rPr>
      <w:color w:val="221E1F"/>
      <w:sz w:val="36"/>
      <w:szCs w:val="36"/>
    </w:rPr>
  </w:style>
  <w:style w:type="character" w:customStyle="1" w:styleId="A7">
    <w:name w:val="A7"/>
    <w:uiPriority w:val="99"/>
    <w:rsid w:val="006A280A"/>
    <w:rPr>
      <w:rFonts w:ascii="Times New Roman" w:hAnsi="Times New Roman" w:cs="Times New Roman"/>
      <w:color w:val="221E1F"/>
      <w:sz w:val="22"/>
      <w:szCs w:val="22"/>
    </w:rPr>
  </w:style>
  <w:style w:type="character" w:customStyle="1" w:styleId="A8">
    <w:name w:val="A8"/>
    <w:uiPriority w:val="99"/>
    <w:rsid w:val="006A280A"/>
    <w:rPr>
      <w:rFonts w:ascii="Times New Roman" w:hAnsi="Times New Roman" w:cs="Times New Roman"/>
      <w:color w:val="221E1F"/>
      <w:sz w:val="12"/>
      <w:szCs w:val="12"/>
    </w:rPr>
  </w:style>
  <w:style w:type="paragraph" w:styleId="a9">
    <w:name w:val="Body Text"/>
    <w:basedOn w:val="a"/>
    <w:link w:val="BodyTextChar"/>
    <w:uiPriority w:val="1"/>
    <w:qFormat/>
    <w:rsid w:val="006A280A"/>
    <w:pPr>
      <w:autoSpaceDE w:val="0"/>
      <w:autoSpaceDN w:val="0"/>
      <w:adjustRightInd w:val="0"/>
      <w:spacing w:after="0" w:line="240" w:lineRule="auto"/>
      <w:ind w:left="21"/>
    </w:pPr>
    <w:rPr>
      <w:rFonts w:ascii="Gill Sans MT" w:hAnsi="Gill Sans MT" w:cs="Gill Sans MT"/>
      <w:sz w:val="20"/>
      <w:szCs w:val="20"/>
    </w:rPr>
  </w:style>
  <w:style w:type="character" w:customStyle="1" w:styleId="BodyTextChar">
    <w:name w:val="Body Text Char"/>
    <w:basedOn w:val="a0"/>
    <w:link w:val="a9"/>
    <w:uiPriority w:val="1"/>
    <w:rsid w:val="006A280A"/>
    <w:rPr>
      <w:rFonts w:ascii="Gill Sans MT" w:hAnsi="Gill Sans MT" w:cs="Gill Sans MT"/>
      <w:sz w:val="20"/>
      <w:szCs w:val="20"/>
    </w:rPr>
  </w:style>
  <w:style w:type="character" w:styleId="aa">
    <w:name w:val="Hyperlink"/>
    <w:basedOn w:val="a0"/>
    <w:uiPriority w:val="99"/>
    <w:semiHidden/>
    <w:unhideWhenUsed/>
    <w:rsid w:val="007A3AB3"/>
    <w:rPr>
      <w:color w:val="0000FF"/>
      <w:u w:val="single"/>
    </w:rPr>
  </w:style>
  <w:style w:type="character" w:customStyle="1" w:styleId="st1">
    <w:name w:val="st1"/>
    <w:basedOn w:val="a0"/>
    <w:rsid w:val="00F56DD5"/>
  </w:style>
  <w:style w:type="paragraph" w:styleId="ab">
    <w:name w:val="Normal (Web)"/>
    <w:basedOn w:val="a"/>
    <w:uiPriority w:val="99"/>
    <w:semiHidden/>
    <w:unhideWhenUsed/>
    <w:rsid w:val="0065479B"/>
    <w:pPr>
      <w:spacing w:before="240" w:after="240" w:line="240" w:lineRule="auto"/>
    </w:pPr>
    <w:rPr>
      <w:rFonts w:ascii="Times New Roman" w:eastAsia="Times New Roman" w:hAnsi="Times New Roman" w:cs="Times New Roman"/>
      <w:sz w:val="24"/>
      <w:szCs w:val="24"/>
    </w:rPr>
  </w:style>
  <w:style w:type="paragraph" w:styleId="ac">
    <w:name w:val="annotation text"/>
    <w:basedOn w:val="a"/>
    <w:link w:val="CommentTextChar"/>
    <w:semiHidden/>
    <w:unhideWhenUsed/>
    <w:rsid w:val="00146FAC"/>
    <w:rPr>
      <w:rFonts w:ascii="Calibri" w:eastAsia="Times New Roman" w:hAnsi="Calibri" w:cs="Times New Roman"/>
      <w:sz w:val="20"/>
      <w:szCs w:val="20"/>
    </w:rPr>
  </w:style>
  <w:style w:type="character" w:customStyle="1" w:styleId="CommentTextChar">
    <w:name w:val="Comment Text Char"/>
    <w:basedOn w:val="a0"/>
    <w:link w:val="ac"/>
    <w:semiHidden/>
    <w:rsid w:val="00146FAC"/>
    <w:rPr>
      <w:rFonts w:ascii="Calibri" w:eastAsia="Times New Roman" w:hAnsi="Calibri" w:cs="Times New Roman"/>
      <w:sz w:val="20"/>
      <w:szCs w:val="20"/>
    </w:rPr>
  </w:style>
  <w:style w:type="character" w:styleId="ad">
    <w:name w:val="annotation reference"/>
    <w:semiHidden/>
    <w:unhideWhenUsed/>
    <w:rsid w:val="00146FAC"/>
    <w:rPr>
      <w:rFonts w:ascii="Times New Roman" w:hAnsi="Times New Roman" w:cs="Times New Roman" w:hint="default"/>
      <w:sz w:val="16"/>
      <w:szCs w:val="16"/>
    </w:rPr>
  </w:style>
  <w:style w:type="paragraph" w:styleId="ae">
    <w:name w:val="Balloon Text"/>
    <w:basedOn w:val="a"/>
    <w:link w:val="BalloonTextChar"/>
    <w:uiPriority w:val="99"/>
    <w:semiHidden/>
    <w:unhideWhenUsed/>
    <w:rsid w:val="00146FAC"/>
    <w:pPr>
      <w:spacing w:after="0" w:line="240" w:lineRule="auto"/>
    </w:pPr>
    <w:rPr>
      <w:rFonts w:ascii="Tahoma" w:hAnsi="Tahoma" w:cs="Tahoma"/>
      <w:sz w:val="16"/>
      <w:szCs w:val="16"/>
    </w:rPr>
  </w:style>
  <w:style w:type="character" w:customStyle="1" w:styleId="BalloonTextChar">
    <w:name w:val="Balloon Text Char"/>
    <w:basedOn w:val="a0"/>
    <w:link w:val="ae"/>
    <w:uiPriority w:val="99"/>
    <w:semiHidden/>
    <w:rsid w:val="00146FAC"/>
    <w:rPr>
      <w:rFonts w:ascii="Tahoma" w:hAnsi="Tahoma" w:cs="Tahoma"/>
      <w:sz w:val="16"/>
      <w:szCs w:val="16"/>
    </w:rPr>
  </w:style>
  <w:style w:type="character" w:customStyle="1" w:styleId="hui12181">
    <w:name w:val="hui12181"/>
    <w:basedOn w:val="a0"/>
    <w:rsid w:val="005C4F4D"/>
    <w:rPr>
      <w:rFonts w:ascii="Arial" w:hAnsi="Arial" w:cs="Arial" w:hint="default"/>
      <w:strike w:val="0"/>
      <w:dstrike w:val="0"/>
      <w:color w:val="333333"/>
      <w:sz w:val="18"/>
      <w:szCs w:val="18"/>
      <w:u w:val="none"/>
      <w:effect w:val="none"/>
    </w:rPr>
  </w:style>
  <w:style w:type="table" w:styleId="af">
    <w:name w:val="Table Grid"/>
    <w:basedOn w:val="a1"/>
    <w:uiPriority w:val="59"/>
    <w:rsid w:val="003E69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annotation subject"/>
    <w:basedOn w:val="ac"/>
    <w:next w:val="ac"/>
    <w:link w:val="Char"/>
    <w:uiPriority w:val="99"/>
    <w:semiHidden/>
    <w:unhideWhenUsed/>
    <w:rsid w:val="00161718"/>
    <w:pPr>
      <w:spacing w:line="240" w:lineRule="auto"/>
    </w:pPr>
    <w:rPr>
      <w:rFonts w:asciiTheme="minorHAnsi" w:eastAsiaTheme="minorEastAsia" w:hAnsiTheme="minorHAnsi" w:cstheme="minorBidi"/>
      <w:b/>
      <w:bCs/>
    </w:rPr>
  </w:style>
  <w:style w:type="character" w:customStyle="1" w:styleId="Char">
    <w:name w:val="批注主题 Char"/>
    <w:basedOn w:val="CommentTextChar"/>
    <w:link w:val="af0"/>
    <w:uiPriority w:val="99"/>
    <w:semiHidden/>
    <w:rsid w:val="00161718"/>
    <w:rPr>
      <w:rFonts w:ascii="Calibri" w:eastAsia="Times New Roman" w:hAnsi="Calibri" w:cs="Times New Roman"/>
      <w:b/>
      <w:bCs/>
      <w:sz w:val="20"/>
      <w:szCs w:val="20"/>
    </w:rPr>
  </w:style>
  <w:style w:type="paragraph" w:styleId="af1">
    <w:name w:val="header"/>
    <w:basedOn w:val="a"/>
    <w:link w:val="Char0"/>
    <w:uiPriority w:val="99"/>
    <w:unhideWhenUsed/>
    <w:rsid w:val="009C73B6"/>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f1"/>
    <w:uiPriority w:val="99"/>
    <w:rsid w:val="009C73B6"/>
    <w:rPr>
      <w:sz w:val="18"/>
      <w:szCs w:val="18"/>
    </w:rPr>
  </w:style>
  <w:style w:type="paragraph" w:styleId="af2">
    <w:name w:val="footer"/>
    <w:basedOn w:val="a"/>
    <w:link w:val="Char1"/>
    <w:uiPriority w:val="99"/>
    <w:unhideWhenUsed/>
    <w:rsid w:val="009C73B6"/>
    <w:pPr>
      <w:tabs>
        <w:tab w:val="center" w:pos="4153"/>
        <w:tab w:val="right" w:pos="8306"/>
      </w:tabs>
      <w:snapToGrid w:val="0"/>
      <w:spacing w:line="240" w:lineRule="auto"/>
    </w:pPr>
    <w:rPr>
      <w:sz w:val="18"/>
      <w:szCs w:val="18"/>
    </w:rPr>
  </w:style>
  <w:style w:type="character" w:customStyle="1" w:styleId="Char1">
    <w:name w:val="页脚 Char"/>
    <w:basedOn w:val="a0"/>
    <w:link w:val="af2"/>
    <w:uiPriority w:val="99"/>
    <w:rsid w:val="009C73B6"/>
    <w:rPr>
      <w:sz w:val="18"/>
      <w:szCs w:val="18"/>
    </w:rPr>
  </w:style>
  <w:style w:type="paragraph" w:customStyle="1" w:styleId="p15">
    <w:name w:val="p15"/>
    <w:basedOn w:val="a"/>
    <w:rsid w:val="008710AF"/>
    <w:pPr>
      <w:spacing w:after="0" w:line="240" w:lineRule="auto"/>
    </w:pPr>
    <w:rPr>
      <w:rFonts w:ascii="Calibri" w:eastAsia="宋体" w:hAnsi="Calibri" w:cs="Calibri"/>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3775">
      <w:bodyDiv w:val="1"/>
      <w:marLeft w:val="0"/>
      <w:marRight w:val="0"/>
      <w:marTop w:val="0"/>
      <w:marBottom w:val="0"/>
      <w:divBdr>
        <w:top w:val="none" w:sz="0" w:space="0" w:color="auto"/>
        <w:left w:val="none" w:sz="0" w:space="0" w:color="auto"/>
        <w:bottom w:val="none" w:sz="0" w:space="0" w:color="auto"/>
        <w:right w:val="none" w:sz="0" w:space="0" w:color="auto"/>
      </w:divBdr>
      <w:divsChild>
        <w:div w:id="99574757">
          <w:marLeft w:val="0"/>
          <w:marRight w:val="0"/>
          <w:marTop w:val="0"/>
          <w:marBottom w:val="0"/>
          <w:divBdr>
            <w:top w:val="single" w:sz="12" w:space="11" w:color="ADCCD6"/>
            <w:left w:val="single" w:sz="12" w:space="11" w:color="ADCCD6"/>
            <w:bottom w:val="single" w:sz="12" w:space="0" w:color="ADCCD6"/>
            <w:right w:val="single" w:sz="12" w:space="11" w:color="ADCCD6"/>
          </w:divBdr>
        </w:div>
      </w:divsChild>
    </w:div>
    <w:div w:id="19288204">
      <w:bodyDiv w:val="1"/>
      <w:marLeft w:val="0"/>
      <w:marRight w:val="0"/>
      <w:marTop w:val="0"/>
      <w:marBottom w:val="0"/>
      <w:divBdr>
        <w:top w:val="none" w:sz="0" w:space="0" w:color="auto"/>
        <w:left w:val="none" w:sz="0" w:space="0" w:color="auto"/>
        <w:bottom w:val="none" w:sz="0" w:space="0" w:color="auto"/>
        <w:right w:val="none" w:sz="0" w:space="0" w:color="auto"/>
      </w:divBdr>
    </w:div>
    <w:div w:id="53237190">
      <w:bodyDiv w:val="1"/>
      <w:marLeft w:val="0"/>
      <w:marRight w:val="0"/>
      <w:marTop w:val="0"/>
      <w:marBottom w:val="0"/>
      <w:divBdr>
        <w:top w:val="none" w:sz="0" w:space="0" w:color="auto"/>
        <w:left w:val="none" w:sz="0" w:space="0" w:color="auto"/>
        <w:bottom w:val="none" w:sz="0" w:space="0" w:color="auto"/>
        <w:right w:val="none" w:sz="0" w:space="0" w:color="auto"/>
      </w:divBdr>
    </w:div>
    <w:div w:id="65030405">
      <w:bodyDiv w:val="1"/>
      <w:marLeft w:val="0"/>
      <w:marRight w:val="0"/>
      <w:marTop w:val="0"/>
      <w:marBottom w:val="0"/>
      <w:divBdr>
        <w:top w:val="none" w:sz="0" w:space="0" w:color="auto"/>
        <w:left w:val="none" w:sz="0" w:space="0" w:color="auto"/>
        <w:bottom w:val="none" w:sz="0" w:space="0" w:color="auto"/>
        <w:right w:val="none" w:sz="0" w:space="0" w:color="auto"/>
      </w:divBdr>
    </w:div>
    <w:div w:id="68231696">
      <w:bodyDiv w:val="1"/>
      <w:marLeft w:val="0"/>
      <w:marRight w:val="0"/>
      <w:marTop w:val="0"/>
      <w:marBottom w:val="0"/>
      <w:divBdr>
        <w:top w:val="none" w:sz="0" w:space="0" w:color="auto"/>
        <w:left w:val="none" w:sz="0" w:space="0" w:color="auto"/>
        <w:bottom w:val="none" w:sz="0" w:space="0" w:color="auto"/>
        <w:right w:val="none" w:sz="0" w:space="0" w:color="auto"/>
      </w:divBdr>
    </w:div>
    <w:div w:id="79373480">
      <w:bodyDiv w:val="1"/>
      <w:marLeft w:val="0"/>
      <w:marRight w:val="0"/>
      <w:marTop w:val="0"/>
      <w:marBottom w:val="0"/>
      <w:divBdr>
        <w:top w:val="none" w:sz="0" w:space="0" w:color="auto"/>
        <w:left w:val="none" w:sz="0" w:space="0" w:color="auto"/>
        <w:bottom w:val="none" w:sz="0" w:space="0" w:color="auto"/>
        <w:right w:val="none" w:sz="0" w:space="0" w:color="auto"/>
      </w:divBdr>
    </w:div>
    <w:div w:id="92749514">
      <w:bodyDiv w:val="1"/>
      <w:marLeft w:val="0"/>
      <w:marRight w:val="0"/>
      <w:marTop w:val="0"/>
      <w:marBottom w:val="0"/>
      <w:divBdr>
        <w:top w:val="none" w:sz="0" w:space="0" w:color="auto"/>
        <w:left w:val="none" w:sz="0" w:space="0" w:color="auto"/>
        <w:bottom w:val="none" w:sz="0" w:space="0" w:color="auto"/>
        <w:right w:val="none" w:sz="0" w:space="0" w:color="auto"/>
      </w:divBdr>
    </w:div>
    <w:div w:id="93331139">
      <w:bodyDiv w:val="1"/>
      <w:marLeft w:val="0"/>
      <w:marRight w:val="0"/>
      <w:marTop w:val="0"/>
      <w:marBottom w:val="0"/>
      <w:divBdr>
        <w:top w:val="none" w:sz="0" w:space="0" w:color="auto"/>
        <w:left w:val="none" w:sz="0" w:space="0" w:color="auto"/>
        <w:bottom w:val="none" w:sz="0" w:space="0" w:color="auto"/>
        <w:right w:val="none" w:sz="0" w:space="0" w:color="auto"/>
      </w:divBdr>
    </w:div>
    <w:div w:id="118302132">
      <w:bodyDiv w:val="1"/>
      <w:marLeft w:val="0"/>
      <w:marRight w:val="0"/>
      <w:marTop w:val="0"/>
      <w:marBottom w:val="0"/>
      <w:divBdr>
        <w:top w:val="none" w:sz="0" w:space="0" w:color="auto"/>
        <w:left w:val="none" w:sz="0" w:space="0" w:color="auto"/>
        <w:bottom w:val="none" w:sz="0" w:space="0" w:color="auto"/>
        <w:right w:val="none" w:sz="0" w:space="0" w:color="auto"/>
      </w:divBdr>
    </w:div>
    <w:div w:id="120418157">
      <w:bodyDiv w:val="1"/>
      <w:marLeft w:val="0"/>
      <w:marRight w:val="0"/>
      <w:marTop w:val="0"/>
      <w:marBottom w:val="0"/>
      <w:divBdr>
        <w:top w:val="none" w:sz="0" w:space="0" w:color="auto"/>
        <w:left w:val="none" w:sz="0" w:space="0" w:color="auto"/>
        <w:bottom w:val="none" w:sz="0" w:space="0" w:color="auto"/>
        <w:right w:val="none" w:sz="0" w:space="0" w:color="auto"/>
      </w:divBdr>
      <w:divsChild>
        <w:div w:id="756749517">
          <w:marLeft w:val="0"/>
          <w:marRight w:val="0"/>
          <w:marTop w:val="0"/>
          <w:marBottom w:val="0"/>
          <w:divBdr>
            <w:top w:val="none" w:sz="0" w:space="0" w:color="auto"/>
            <w:left w:val="none" w:sz="0" w:space="0" w:color="auto"/>
            <w:bottom w:val="none" w:sz="0" w:space="0" w:color="auto"/>
            <w:right w:val="none" w:sz="0" w:space="0" w:color="auto"/>
          </w:divBdr>
          <w:divsChild>
            <w:div w:id="170579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97399">
      <w:bodyDiv w:val="1"/>
      <w:marLeft w:val="0"/>
      <w:marRight w:val="0"/>
      <w:marTop w:val="0"/>
      <w:marBottom w:val="0"/>
      <w:divBdr>
        <w:top w:val="none" w:sz="0" w:space="0" w:color="auto"/>
        <w:left w:val="none" w:sz="0" w:space="0" w:color="auto"/>
        <w:bottom w:val="none" w:sz="0" w:space="0" w:color="auto"/>
        <w:right w:val="none" w:sz="0" w:space="0" w:color="auto"/>
      </w:divBdr>
    </w:div>
    <w:div w:id="195512560">
      <w:bodyDiv w:val="1"/>
      <w:marLeft w:val="0"/>
      <w:marRight w:val="0"/>
      <w:marTop w:val="0"/>
      <w:marBottom w:val="0"/>
      <w:divBdr>
        <w:top w:val="none" w:sz="0" w:space="0" w:color="auto"/>
        <w:left w:val="none" w:sz="0" w:space="0" w:color="auto"/>
        <w:bottom w:val="none" w:sz="0" w:space="0" w:color="auto"/>
        <w:right w:val="none" w:sz="0" w:space="0" w:color="auto"/>
      </w:divBdr>
    </w:div>
    <w:div w:id="197356785">
      <w:bodyDiv w:val="1"/>
      <w:marLeft w:val="0"/>
      <w:marRight w:val="0"/>
      <w:marTop w:val="0"/>
      <w:marBottom w:val="0"/>
      <w:divBdr>
        <w:top w:val="none" w:sz="0" w:space="0" w:color="auto"/>
        <w:left w:val="none" w:sz="0" w:space="0" w:color="auto"/>
        <w:bottom w:val="none" w:sz="0" w:space="0" w:color="auto"/>
        <w:right w:val="none" w:sz="0" w:space="0" w:color="auto"/>
      </w:divBdr>
    </w:div>
    <w:div w:id="199557818">
      <w:bodyDiv w:val="1"/>
      <w:marLeft w:val="0"/>
      <w:marRight w:val="0"/>
      <w:marTop w:val="0"/>
      <w:marBottom w:val="0"/>
      <w:divBdr>
        <w:top w:val="none" w:sz="0" w:space="0" w:color="auto"/>
        <w:left w:val="none" w:sz="0" w:space="0" w:color="auto"/>
        <w:bottom w:val="none" w:sz="0" w:space="0" w:color="auto"/>
        <w:right w:val="none" w:sz="0" w:space="0" w:color="auto"/>
      </w:divBdr>
    </w:div>
    <w:div w:id="219487931">
      <w:bodyDiv w:val="1"/>
      <w:marLeft w:val="0"/>
      <w:marRight w:val="0"/>
      <w:marTop w:val="0"/>
      <w:marBottom w:val="0"/>
      <w:divBdr>
        <w:top w:val="none" w:sz="0" w:space="0" w:color="auto"/>
        <w:left w:val="none" w:sz="0" w:space="0" w:color="auto"/>
        <w:bottom w:val="none" w:sz="0" w:space="0" w:color="auto"/>
        <w:right w:val="none" w:sz="0" w:space="0" w:color="auto"/>
      </w:divBdr>
    </w:div>
    <w:div w:id="222176594">
      <w:bodyDiv w:val="1"/>
      <w:marLeft w:val="0"/>
      <w:marRight w:val="0"/>
      <w:marTop w:val="0"/>
      <w:marBottom w:val="0"/>
      <w:divBdr>
        <w:top w:val="none" w:sz="0" w:space="0" w:color="auto"/>
        <w:left w:val="none" w:sz="0" w:space="0" w:color="auto"/>
        <w:bottom w:val="none" w:sz="0" w:space="0" w:color="auto"/>
        <w:right w:val="none" w:sz="0" w:space="0" w:color="auto"/>
      </w:divBdr>
    </w:div>
    <w:div w:id="246378397">
      <w:bodyDiv w:val="1"/>
      <w:marLeft w:val="0"/>
      <w:marRight w:val="0"/>
      <w:marTop w:val="0"/>
      <w:marBottom w:val="0"/>
      <w:divBdr>
        <w:top w:val="none" w:sz="0" w:space="0" w:color="auto"/>
        <w:left w:val="none" w:sz="0" w:space="0" w:color="auto"/>
        <w:bottom w:val="none" w:sz="0" w:space="0" w:color="auto"/>
        <w:right w:val="none" w:sz="0" w:space="0" w:color="auto"/>
      </w:divBdr>
    </w:div>
    <w:div w:id="261308485">
      <w:bodyDiv w:val="1"/>
      <w:marLeft w:val="0"/>
      <w:marRight w:val="0"/>
      <w:marTop w:val="0"/>
      <w:marBottom w:val="0"/>
      <w:divBdr>
        <w:top w:val="none" w:sz="0" w:space="0" w:color="auto"/>
        <w:left w:val="none" w:sz="0" w:space="0" w:color="auto"/>
        <w:bottom w:val="none" w:sz="0" w:space="0" w:color="auto"/>
        <w:right w:val="none" w:sz="0" w:space="0" w:color="auto"/>
      </w:divBdr>
      <w:divsChild>
        <w:div w:id="1816754819">
          <w:marLeft w:val="0"/>
          <w:marRight w:val="0"/>
          <w:marTop w:val="0"/>
          <w:marBottom w:val="0"/>
          <w:divBdr>
            <w:top w:val="none" w:sz="0" w:space="0" w:color="auto"/>
            <w:left w:val="none" w:sz="0" w:space="0" w:color="auto"/>
            <w:bottom w:val="none" w:sz="0" w:space="0" w:color="auto"/>
            <w:right w:val="none" w:sz="0" w:space="0" w:color="auto"/>
          </w:divBdr>
          <w:divsChild>
            <w:div w:id="92217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730638">
      <w:bodyDiv w:val="1"/>
      <w:marLeft w:val="0"/>
      <w:marRight w:val="0"/>
      <w:marTop w:val="0"/>
      <w:marBottom w:val="0"/>
      <w:divBdr>
        <w:top w:val="none" w:sz="0" w:space="0" w:color="auto"/>
        <w:left w:val="none" w:sz="0" w:space="0" w:color="auto"/>
        <w:bottom w:val="none" w:sz="0" w:space="0" w:color="auto"/>
        <w:right w:val="none" w:sz="0" w:space="0" w:color="auto"/>
      </w:divBdr>
    </w:div>
    <w:div w:id="287975055">
      <w:bodyDiv w:val="1"/>
      <w:marLeft w:val="0"/>
      <w:marRight w:val="0"/>
      <w:marTop w:val="0"/>
      <w:marBottom w:val="0"/>
      <w:divBdr>
        <w:top w:val="none" w:sz="0" w:space="0" w:color="auto"/>
        <w:left w:val="none" w:sz="0" w:space="0" w:color="auto"/>
        <w:bottom w:val="none" w:sz="0" w:space="0" w:color="auto"/>
        <w:right w:val="none" w:sz="0" w:space="0" w:color="auto"/>
      </w:divBdr>
    </w:div>
    <w:div w:id="303582838">
      <w:bodyDiv w:val="1"/>
      <w:marLeft w:val="0"/>
      <w:marRight w:val="0"/>
      <w:marTop w:val="0"/>
      <w:marBottom w:val="0"/>
      <w:divBdr>
        <w:top w:val="none" w:sz="0" w:space="0" w:color="auto"/>
        <w:left w:val="none" w:sz="0" w:space="0" w:color="auto"/>
        <w:bottom w:val="none" w:sz="0" w:space="0" w:color="auto"/>
        <w:right w:val="none" w:sz="0" w:space="0" w:color="auto"/>
      </w:divBdr>
      <w:divsChild>
        <w:div w:id="842208521">
          <w:marLeft w:val="0"/>
          <w:marRight w:val="0"/>
          <w:marTop w:val="0"/>
          <w:marBottom w:val="0"/>
          <w:divBdr>
            <w:top w:val="none" w:sz="0" w:space="0" w:color="auto"/>
            <w:left w:val="none" w:sz="0" w:space="0" w:color="auto"/>
            <w:bottom w:val="none" w:sz="0" w:space="0" w:color="auto"/>
            <w:right w:val="none" w:sz="0" w:space="0" w:color="auto"/>
          </w:divBdr>
          <w:divsChild>
            <w:div w:id="2114324235">
              <w:marLeft w:val="0"/>
              <w:marRight w:val="0"/>
              <w:marTop w:val="0"/>
              <w:marBottom w:val="0"/>
              <w:divBdr>
                <w:top w:val="none" w:sz="0" w:space="0" w:color="auto"/>
                <w:left w:val="none" w:sz="0" w:space="0" w:color="auto"/>
                <w:bottom w:val="none" w:sz="0" w:space="0" w:color="auto"/>
                <w:right w:val="none" w:sz="0" w:space="0" w:color="auto"/>
              </w:divBdr>
            </w:div>
            <w:div w:id="126610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76995">
      <w:bodyDiv w:val="1"/>
      <w:marLeft w:val="0"/>
      <w:marRight w:val="0"/>
      <w:marTop w:val="0"/>
      <w:marBottom w:val="0"/>
      <w:divBdr>
        <w:top w:val="none" w:sz="0" w:space="0" w:color="auto"/>
        <w:left w:val="none" w:sz="0" w:space="0" w:color="auto"/>
        <w:bottom w:val="none" w:sz="0" w:space="0" w:color="auto"/>
        <w:right w:val="none" w:sz="0" w:space="0" w:color="auto"/>
      </w:divBdr>
    </w:div>
    <w:div w:id="318003657">
      <w:bodyDiv w:val="1"/>
      <w:marLeft w:val="0"/>
      <w:marRight w:val="0"/>
      <w:marTop w:val="0"/>
      <w:marBottom w:val="0"/>
      <w:divBdr>
        <w:top w:val="none" w:sz="0" w:space="0" w:color="auto"/>
        <w:left w:val="none" w:sz="0" w:space="0" w:color="auto"/>
        <w:bottom w:val="none" w:sz="0" w:space="0" w:color="auto"/>
        <w:right w:val="none" w:sz="0" w:space="0" w:color="auto"/>
      </w:divBdr>
    </w:div>
    <w:div w:id="323705067">
      <w:bodyDiv w:val="1"/>
      <w:marLeft w:val="0"/>
      <w:marRight w:val="0"/>
      <w:marTop w:val="0"/>
      <w:marBottom w:val="0"/>
      <w:divBdr>
        <w:top w:val="none" w:sz="0" w:space="0" w:color="auto"/>
        <w:left w:val="none" w:sz="0" w:space="0" w:color="auto"/>
        <w:bottom w:val="none" w:sz="0" w:space="0" w:color="auto"/>
        <w:right w:val="none" w:sz="0" w:space="0" w:color="auto"/>
      </w:divBdr>
    </w:div>
    <w:div w:id="346635976">
      <w:bodyDiv w:val="1"/>
      <w:marLeft w:val="0"/>
      <w:marRight w:val="0"/>
      <w:marTop w:val="0"/>
      <w:marBottom w:val="0"/>
      <w:divBdr>
        <w:top w:val="none" w:sz="0" w:space="0" w:color="auto"/>
        <w:left w:val="none" w:sz="0" w:space="0" w:color="auto"/>
        <w:bottom w:val="none" w:sz="0" w:space="0" w:color="auto"/>
        <w:right w:val="none" w:sz="0" w:space="0" w:color="auto"/>
      </w:divBdr>
    </w:div>
    <w:div w:id="353770089">
      <w:bodyDiv w:val="1"/>
      <w:marLeft w:val="0"/>
      <w:marRight w:val="0"/>
      <w:marTop w:val="0"/>
      <w:marBottom w:val="0"/>
      <w:divBdr>
        <w:top w:val="none" w:sz="0" w:space="0" w:color="auto"/>
        <w:left w:val="none" w:sz="0" w:space="0" w:color="auto"/>
        <w:bottom w:val="none" w:sz="0" w:space="0" w:color="auto"/>
        <w:right w:val="none" w:sz="0" w:space="0" w:color="auto"/>
      </w:divBdr>
    </w:div>
    <w:div w:id="358554717">
      <w:bodyDiv w:val="1"/>
      <w:marLeft w:val="0"/>
      <w:marRight w:val="0"/>
      <w:marTop w:val="0"/>
      <w:marBottom w:val="0"/>
      <w:divBdr>
        <w:top w:val="none" w:sz="0" w:space="0" w:color="auto"/>
        <w:left w:val="none" w:sz="0" w:space="0" w:color="auto"/>
        <w:bottom w:val="none" w:sz="0" w:space="0" w:color="auto"/>
        <w:right w:val="none" w:sz="0" w:space="0" w:color="auto"/>
      </w:divBdr>
    </w:div>
    <w:div w:id="383530763">
      <w:bodyDiv w:val="1"/>
      <w:marLeft w:val="0"/>
      <w:marRight w:val="0"/>
      <w:marTop w:val="0"/>
      <w:marBottom w:val="0"/>
      <w:divBdr>
        <w:top w:val="none" w:sz="0" w:space="0" w:color="auto"/>
        <w:left w:val="none" w:sz="0" w:space="0" w:color="auto"/>
        <w:bottom w:val="none" w:sz="0" w:space="0" w:color="auto"/>
        <w:right w:val="none" w:sz="0" w:space="0" w:color="auto"/>
      </w:divBdr>
    </w:div>
    <w:div w:id="386924932">
      <w:bodyDiv w:val="1"/>
      <w:marLeft w:val="0"/>
      <w:marRight w:val="0"/>
      <w:marTop w:val="0"/>
      <w:marBottom w:val="0"/>
      <w:divBdr>
        <w:top w:val="none" w:sz="0" w:space="0" w:color="auto"/>
        <w:left w:val="none" w:sz="0" w:space="0" w:color="auto"/>
        <w:bottom w:val="none" w:sz="0" w:space="0" w:color="auto"/>
        <w:right w:val="none" w:sz="0" w:space="0" w:color="auto"/>
      </w:divBdr>
    </w:div>
    <w:div w:id="387144881">
      <w:bodyDiv w:val="1"/>
      <w:marLeft w:val="0"/>
      <w:marRight w:val="0"/>
      <w:marTop w:val="0"/>
      <w:marBottom w:val="0"/>
      <w:divBdr>
        <w:top w:val="none" w:sz="0" w:space="0" w:color="auto"/>
        <w:left w:val="none" w:sz="0" w:space="0" w:color="auto"/>
        <w:bottom w:val="none" w:sz="0" w:space="0" w:color="auto"/>
        <w:right w:val="none" w:sz="0" w:space="0" w:color="auto"/>
      </w:divBdr>
    </w:div>
    <w:div w:id="387800021">
      <w:bodyDiv w:val="1"/>
      <w:marLeft w:val="0"/>
      <w:marRight w:val="0"/>
      <w:marTop w:val="0"/>
      <w:marBottom w:val="0"/>
      <w:divBdr>
        <w:top w:val="none" w:sz="0" w:space="0" w:color="auto"/>
        <w:left w:val="none" w:sz="0" w:space="0" w:color="auto"/>
        <w:bottom w:val="none" w:sz="0" w:space="0" w:color="auto"/>
        <w:right w:val="none" w:sz="0" w:space="0" w:color="auto"/>
      </w:divBdr>
    </w:div>
    <w:div w:id="446126333">
      <w:bodyDiv w:val="1"/>
      <w:marLeft w:val="0"/>
      <w:marRight w:val="0"/>
      <w:marTop w:val="0"/>
      <w:marBottom w:val="0"/>
      <w:divBdr>
        <w:top w:val="none" w:sz="0" w:space="0" w:color="auto"/>
        <w:left w:val="none" w:sz="0" w:space="0" w:color="auto"/>
        <w:bottom w:val="none" w:sz="0" w:space="0" w:color="auto"/>
        <w:right w:val="none" w:sz="0" w:space="0" w:color="auto"/>
      </w:divBdr>
    </w:div>
    <w:div w:id="464154505">
      <w:bodyDiv w:val="1"/>
      <w:marLeft w:val="0"/>
      <w:marRight w:val="0"/>
      <w:marTop w:val="0"/>
      <w:marBottom w:val="0"/>
      <w:divBdr>
        <w:top w:val="none" w:sz="0" w:space="0" w:color="auto"/>
        <w:left w:val="none" w:sz="0" w:space="0" w:color="auto"/>
        <w:bottom w:val="none" w:sz="0" w:space="0" w:color="auto"/>
        <w:right w:val="none" w:sz="0" w:space="0" w:color="auto"/>
      </w:divBdr>
    </w:div>
    <w:div w:id="477038940">
      <w:bodyDiv w:val="1"/>
      <w:marLeft w:val="0"/>
      <w:marRight w:val="0"/>
      <w:marTop w:val="0"/>
      <w:marBottom w:val="0"/>
      <w:divBdr>
        <w:top w:val="none" w:sz="0" w:space="0" w:color="auto"/>
        <w:left w:val="none" w:sz="0" w:space="0" w:color="auto"/>
        <w:bottom w:val="none" w:sz="0" w:space="0" w:color="auto"/>
        <w:right w:val="none" w:sz="0" w:space="0" w:color="auto"/>
      </w:divBdr>
    </w:div>
    <w:div w:id="500124473">
      <w:bodyDiv w:val="1"/>
      <w:marLeft w:val="0"/>
      <w:marRight w:val="0"/>
      <w:marTop w:val="0"/>
      <w:marBottom w:val="0"/>
      <w:divBdr>
        <w:top w:val="none" w:sz="0" w:space="0" w:color="auto"/>
        <w:left w:val="none" w:sz="0" w:space="0" w:color="auto"/>
        <w:bottom w:val="none" w:sz="0" w:space="0" w:color="auto"/>
        <w:right w:val="none" w:sz="0" w:space="0" w:color="auto"/>
      </w:divBdr>
    </w:div>
    <w:div w:id="536817362">
      <w:bodyDiv w:val="1"/>
      <w:marLeft w:val="0"/>
      <w:marRight w:val="0"/>
      <w:marTop w:val="0"/>
      <w:marBottom w:val="0"/>
      <w:divBdr>
        <w:top w:val="none" w:sz="0" w:space="0" w:color="auto"/>
        <w:left w:val="none" w:sz="0" w:space="0" w:color="auto"/>
        <w:bottom w:val="none" w:sz="0" w:space="0" w:color="auto"/>
        <w:right w:val="none" w:sz="0" w:space="0" w:color="auto"/>
      </w:divBdr>
    </w:div>
    <w:div w:id="569736157">
      <w:bodyDiv w:val="1"/>
      <w:marLeft w:val="0"/>
      <w:marRight w:val="0"/>
      <w:marTop w:val="0"/>
      <w:marBottom w:val="0"/>
      <w:divBdr>
        <w:top w:val="none" w:sz="0" w:space="0" w:color="auto"/>
        <w:left w:val="none" w:sz="0" w:space="0" w:color="auto"/>
        <w:bottom w:val="none" w:sz="0" w:space="0" w:color="auto"/>
        <w:right w:val="none" w:sz="0" w:space="0" w:color="auto"/>
      </w:divBdr>
    </w:div>
    <w:div w:id="575824033">
      <w:bodyDiv w:val="1"/>
      <w:marLeft w:val="0"/>
      <w:marRight w:val="0"/>
      <w:marTop w:val="0"/>
      <w:marBottom w:val="0"/>
      <w:divBdr>
        <w:top w:val="none" w:sz="0" w:space="0" w:color="auto"/>
        <w:left w:val="none" w:sz="0" w:space="0" w:color="auto"/>
        <w:bottom w:val="none" w:sz="0" w:space="0" w:color="auto"/>
        <w:right w:val="none" w:sz="0" w:space="0" w:color="auto"/>
      </w:divBdr>
    </w:div>
    <w:div w:id="589968317">
      <w:bodyDiv w:val="1"/>
      <w:marLeft w:val="0"/>
      <w:marRight w:val="0"/>
      <w:marTop w:val="0"/>
      <w:marBottom w:val="0"/>
      <w:divBdr>
        <w:top w:val="none" w:sz="0" w:space="0" w:color="auto"/>
        <w:left w:val="none" w:sz="0" w:space="0" w:color="auto"/>
        <w:bottom w:val="none" w:sz="0" w:space="0" w:color="auto"/>
        <w:right w:val="none" w:sz="0" w:space="0" w:color="auto"/>
      </w:divBdr>
      <w:divsChild>
        <w:div w:id="274873866">
          <w:marLeft w:val="0"/>
          <w:marRight w:val="0"/>
          <w:marTop w:val="0"/>
          <w:marBottom w:val="0"/>
          <w:divBdr>
            <w:top w:val="none" w:sz="0" w:space="0" w:color="auto"/>
            <w:left w:val="none" w:sz="0" w:space="0" w:color="auto"/>
            <w:bottom w:val="none" w:sz="0" w:space="0" w:color="auto"/>
            <w:right w:val="none" w:sz="0" w:space="0" w:color="auto"/>
          </w:divBdr>
          <w:divsChild>
            <w:div w:id="1118720269">
              <w:marLeft w:val="0"/>
              <w:marRight w:val="0"/>
              <w:marTop w:val="0"/>
              <w:marBottom w:val="0"/>
              <w:divBdr>
                <w:top w:val="none" w:sz="0" w:space="0" w:color="auto"/>
                <w:left w:val="none" w:sz="0" w:space="0" w:color="auto"/>
                <w:bottom w:val="none" w:sz="0" w:space="0" w:color="auto"/>
                <w:right w:val="none" w:sz="0" w:space="0" w:color="auto"/>
              </w:divBdr>
              <w:divsChild>
                <w:div w:id="41753754">
                  <w:marLeft w:val="0"/>
                  <w:marRight w:val="0"/>
                  <w:marTop w:val="0"/>
                  <w:marBottom w:val="0"/>
                  <w:divBdr>
                    <w:top w:val="none" w:sz="0" w:space="0" w:color="auto"/>
                    <w:left w:val="none" w:sz="0" w:space="0" w:color="auto"/>
                    <w:bottom w:val="none" w:sz="0" w:space="0" w:color="auto"/>
                    <w:right w:val="none" w:sz="0" w:space="0" w:color="auto"/>
                  </w:divBdr>
                  <w:divsChild>
                    <w:div w:id="1320384861">
                      <w:marLeft w:val="0"/>
                      <w:marRight w:val="0"/>
                      <w:marTop w:val="0"/>
                      <w:marBottom w:val="0"/>
                      <w:divBdr>
                        <w:top w:val="none" w:sz="0" w:space="0" w:color="auto"/>
                        <w:left w:val="none" w:sz="0" w:space="0" w:color="auto"/>
                        <w:bottom w:val="none" w:sz="0" w:space="0" w:color="auto"/>
                        <w:right w:val="none" w:sz="0" w:space="0" w:color="auto"/>
                      </w:divBdr>
                      <w:divsChild>
                        <w:div w:id="2132698878">
                          <w:marLeft w:val="0"/>
                          <w:marRight w:val="0"/>
                          <w:marTop w:val="0"/>
                          <w:marBottom w:val="0"/>
                          <w:divBdr>
                            <w:top w:val="none" w:sz="0" w:space="0" w:color="auto"/>
                            <w:left w:val="none" w:sz="0" w:space="0" w:color="auto"/>
                            <w:bottom w:val="none" w:sz="0" w:space="0" w:color="auto"/>
                            <w:right w:val="none" w:sz="0" w:space="0" w:color="auto"/>
                          </w:divBdr>
                          <w:divsChild>
                            <w:div w:id="75165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3197894">
      <w:bodyDiv w:val="1"/>
      <w:marLeft w:val="0"/>
      <w:marRight w:val="0"/>
      <w:marTop w:val="0"/>
      <w:marBottom w:val="0"/>
      <w:divBdr>
        <w:top w:val="none" w:sz="0" w:space="0" w:color="auto"/>
        <w:left w:val="none" w:sz="0" w:space="0" w:color="auto"/>
        <w:bottom w:val="none" w:sz="0" w:space="0" w:color="auto"/>
        <w:right w:val="none" w:sz="0" w:space="0" w:color="auto"/>
      </w:divBdr>
    </w:div>
    <w:div w:id="610628571">
      <w:bodyDiv w:val="1"/>
      <w:marLeft w:val="0"/>
      <w:marRight w:val="0"/>
      <w:marTop w:val="0"/>
      <w:marBottom w:val="0"/>
      <w:divBdr>
        <w:top w:val="none" w:sz="0" w:space="0" w:color="auto"/>
        <w:left w:val="none" w:sz="0" w:space="0" w:color="auto"/>
        <w:bottom w:val="none" w:sz="0" w:space="0" w:color="auto"/>
        <w:right w:val="none" w:sz="0" w:space="0" w:color="auto"/>
      </w:divBdr>
    </w:div>
    <w:div w:id="621233412">
      <w:bodyDiv w:val="1"/>
      <w:marLeft w:val="0"/>
      <w:marRight w:val="0"/>
      <w:marTop w:val="0"/>
      <w:marBottom w:val="0"/>
      <w:divBdr>
        <w:top w:val="none" w:sz="0" w:space="0" w:color="auto"/>
        <w:left w:val="none" w:sz="0" w:space="0" w:color="auto"/>
        <w:bottom w:val="none" w:sz="0" w:space="0" w:color="auto"/>
        <w:right w:val="none" w:sz="0" w:space="0" w:color="auto"/>
      </w:divBdr>
    </w:div>
    <w:div w:id="622200983">
      <w:bodyDiv w:val="1"/>
      <w:marLeft w:val="0"/>
      <w:marRight w:val="0"/>
      <w:marTop w:val="0"/>
      <w:marBottom w:val="0"/>
      <w:divBdr>
        <w:top w:val="none" w:sz="0" w:space="0" w:color="auto"/>
        <w:left w:val="none" w:sz="0" w:space="0" w:color="auto"/>
        <w:bottom w:val="none" w:sz="0" w:space="0" w:color="auto"/>
        <w:right w:val="none" w:sz="0" w:space="0" w:color="auto"/>
      </w:divBdr>
      <w:divsChild>
        <w:div w:id="984435301">
          <w:marLeft w:val="0"/>
          <w:marRight w:val="0"/>
          <w:marTop w:val="0"/>
          <w:marBottom w:val="0"/>
          <w:divBdr>
            <w:top w:val="none" w:sz="0" w:space="0" w:color="auto"/>
            <w:left w:val="none" w:sz="0" w:space="0" w:color="auto"/>
            <w:bottom w:val="none" w:sz="0" w:space="0" w:color="auto"/>
            <w:right w:val="none" w:sz="0" w:space="0" w:color="auto"/>
          </w:divBdr>
          <w:divsChild>
            <w:div w:id="89642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875835">
      <w:bodyDiv w:val="1"/>
      <w:marLeft w:val="0"/>
      <w:marRight w:val="0"/>
      <w:marTop w:val="0"/>
      <w:marBottom w:val="0"/>
      <w:divBdr>
        <w:top w:val="none" w:sz="0" w:space="0" w:color="auto"/>
        <w:left w:val="none" w:sz="0" w:space="0" w:color="auto"/>
        <w:bottom w:val="none" w:sz="0" w:space="0" w:color="auto"/>
        <w:right w:val="none" w:sz="0" w:space="0" w:color="auto"/>
      </w:divBdr>
    </w:div>
    <w:div w:id="681398561">
      <w:bodyDiv w:val="1"/>
      <w:marLeft w:val="0"/>
      <w:marRight w:val="0"/>
      <w:marTop w:val="0"/>
      <w:marBottom w:val="0"/>
      <w:divBdr>
        <w:top w:val="none" w:sz="0" w:space="0" w:color="auto"/>
        <w:left w:val="none" w:sz="0" w:space="0" w:color="auto"/>
        <w:bottom w:val="none" w:sz="0" w:space="0" w:color="auto"/>
        <w:right w:val="none" w:sz="0" w:space="0" w:color="auto"/>
      </w:divBdr>
    </w:div>
    <w:div w:id="691539025">
      <w:bodyDiv w:val="1"/>
      <w:marLeft w:val="0"/>
      <w:marRight w:val="0"/>
      <w:marTop w:val="0"/>
      <w:marBottom w:val="0"/>
      <w:divBdr>
        <w:top w:val="none" w:sz="0" w:space="0" w:color="auto"/>
        <w:left w:val="none" w:sz="0" w:space="0" w:color="auto"/>
        <w:bottom w:val="none" w:sz="0" w:space="0" w:color="auto"/>
        <w:right w:val="none" w:sz="0" w:space="0" w:color="auto"/>
      </w:divBdr>
    </w:div>
    <w:div w:id="714355194">
      <w:bodyDiv w:val="1"/>
      <w:marLeft w:val="0"/>
      <w:marRight w:val="0"/>
      <w:marTop w:val="0"/>
      <w:marBottom w:val="0"/>
      <w:divBdr>
        <w:top w:val="none" w:sz="0" w:space="0" w:color="auto"/>
        <w:left w:val="none" w:sz="0" w:space="0" w:color="auto"/>
        <w:bottom w:val="none" w:sz="0" w:space="0" w:color="auto"/>
        <w:right w:val="none" w:sz="0" w:space="0" w:color="auto"/>
      </w:divBdr>
    </w:div>
    <w:div w:id="750586351">
      <w:bodyDiv w:val="1"/>
      <w:marLeft w:val="0"/>
      <w:marRight w:val="0"/>
      <w:marTop w:val="0"/>
      <w:marBottom w:val="0"/>
      <w:divBdr>
        <w:top w:val="none" w:sz="0" w:space="0" w:color="auto"/>
        <w:left w:val="none" w:sz="0" w:space="0" w:color="auto"/>
        <w:bottom w:val="none" w:sz="0" w:space="0" w:color="auto"/>
        <w:right w:val="none" w:sz="0" w:space="0" w:color="auto"/>
      </w:divBdr>
    </w:div>
    <w:div w:id="754743582">
      <w:bodyDiv w:val="1"/>
      <w:marLeft w:val="0"/>
      <w:marRight w:val="0"/>
      <w:marTop w:val="0"/>
      <w:marBottom w:val="0"/>
      <w:divBdr>
        <w:top w:val="none" w:sz="0" w:space="0" w:color="auto"/>
        <w:left w:val="none" w:sz="0" w:space="0" w:color="auto"/>
        <w:bottom w:val="none" w:sz="0" w:space="0" w:color="auto"/>
        <w:right w:val="none" w:sz="0" w:space="0" w:color="auto"/>
      </w:divBdr>
    </w:div>
    <w:div w:id="771629769">
      <w:bodyDiv w:val="1"/>
      <w:marLeft w:val="0"/>
      <w:marRight w:val="0"/>
      <w:marTop w:val="0"/>
      <w:marBottom w:val="0"/>
      <w:divBdr>
        <w:top w:val="none" w:sz="0" w:space="0" w:color="auto"/>
        <w:left w:val="none" w:sz="0" w:space="0" w:color="auto"/>
        <w:bottom w:val="none" w:sz="0" w:space="0" w:color="auto"/>
        <w:right w:val="none" w:sz="0" w:space="0" w:color="auto"/>
      </w:divBdr>
    </w:div>
    <w:div w:id="772478409">
      <w:bodyDiv w:val="1"/>
      <w:marLeft w:val="0"/>
      <w:marRight w:val="0"/>
      <w:marTop w:val="0"/>
      <w:marBottom w:val="0"/>
      <w:divBdr>
        <w:top w:val="none" w:sz="0" w:space="0" w:color="auto"/>
        <w:left w:val="none" w:sz="0" w:space="0" w:color="auto"/>
        <w:bottom w:val="none" w:sz="0" w:space="0" w:color="auto"/>
        <w:right w:val="none" w:sz="0" w:space="0" w:color="auto"/>
      </w:divBdr>
    </w:div>
    <w:div w:id="789782854">
      <w:bodyDiv w:val="1"/>
      <w:marLeft w:val="0"/>
      <w:marRight w:val="0"/>
      <w:marTop w:val="0"/>
      <w:marBottom w:val="0"/>
      <w:divBdr>
        <w:top w:val="none" w:sz="0" w:space="0" w:color="auto"/>
        <w:left w:val="none" w:sz="0" w:space="0" w:color="auto"/>
        <w:bottom w:val="none" w:sz="0" w:space="0" w:color="auto"/>
        <w:right w:val="none" w:sz="0" w:space="0" w:color="auto"/>
      </w:divBdr>
    </w:div>
    <w:div w:id="791903791">
      <w:bodyDiv w:val="1"/>
      <w:marLeft w:val="0"/>
      <w:marRight w:val="0"/>
      <w:marTop w:val="0"/>
      <w:marBottom w:val="0"/>
      <w:divBdr>
        <w:top w:val="none" w:sz="0" w:space="0" w:color="auto"/>
        <w:left w:val="none" w:sz="0" w:space="0" w:color="auto"/>
        <w:bottom w:val="none" w:sz="0" w:space="0" w:color="auto"/>
        <w:right w:val="none" w:sz="0" w:space="0" w:color="auto"/>
      </w:divBdr>
    </w:div>
    <w:div w:id="793524609">
      <w:bodyDiv w:val="1"/>
      <w:marLeft w:val="0"/>
      <w:marRight w:val="0"/>
      <w:marTop w:val="0"/>
      <w:marBottom w:val="0"/>
      <w:divBdr>
        <w:top w:val="none" w:sz="0" w:space="0" w:color="auto"/>
        <w:left w:val="none" w:sz="0" w:space="0" w:color="auto"/>
        <w:bottom w:val="none" w:sz="0" w:space="0" w:color="auto"/>
        <w:right w:val="none" w:sz="0" w:space="0" w:color="auto"/>
      </w:divBdr>
    </w:div>
    <w:div w:id="800273174">
      <w:bodyDiv w:val="1"/>
      <w:marLeft w:val="0"/>
      <w:marRight w:val="0"/>
      <w:marTop w:val="0"/>
      <w:marBottom w:val="0"/>
      <w:divBdr>
        <w:top w:val="none" w:sz="0" w:space="0" w:color="auto"/>
        <w:left w:val="none" w:sz="0" w:space="0" w:color="auto"/>
        <w:bottom w:val="none" w:sz="0" w:space="0" w:color="auto"/>
        <w:right w:val="none" w:sz="0" w:space="0" w:color="auto"/>
      </w:divBdr>
    </w:div>
    <w:div w:id="804617671">
      <w:bodyDiv w:val="1"/>
      <w:marLeft w:val="0"/>
      <w:marRight w:val="0"/>
      <w:marTop w:val="0"/>
      <w:marBottom w:val="0"/>
      <w:divBdr>
        <w:top w:val="none" w:sz="0" w:space="0" w:color="auto"/>
        <w:left w:val="none" w:sz="0" w:space="0" w:color="auto"/>
        <w:bottom w:val="none" w:sz="0" w:space="0" w:color="auto"/>
        <w:right w:val="none" w:sz="0" w:space="0" w:color="auto"/>
      </w:divBdr>
      <w:divsChild>
        <w:div w:id="1355381106">
          <w:marLeft w:val="0"/>
          <w:marRight w:val="0"/>
          <w:marTop w:val="125"/>
          <w:marBottom w:val="0"/>
          <w:divBdr>
            <w:top w:val="none" w:sz="0" w:space="0" w:color="auto"/>
            <w:left w:val="none" w:sz="0" w:space="0" w:color="auto"/>
            <w:bottom w:val="none" w:sz="0" w:space="0" w:color="auto"/>
            <w:right w:val="none" w:sz="0" w:space="0" w:color="auto"/>
          </w:divBdr>
          <w:divsChild>
            <w:div w:id="867377640">
              <w:marLeft w:val="0"/>
              <w:marRight w:val="0"/>
              <w:marTop w:val="0"/>
              <w:marBottom w:val="0"/>
              <w:divBdr>
                <w:top w:val="none" w:sz="0" w:space="0" w:color="auto"/>
                <w:left w:val="none" w:sz="0" w:space="0" w:color="auto"/>
                <w:bottom w:val="none" w:sz="0" w:space="0" w:color="auto"/>
                <w:right w:val="none" w:sz="0" w:space="0" w:color="auto"/>
              </w:divBdr>
              <w:divsChild>
                <w:div w:id="2110273785">
                  <w:marLeft w:val="0"/>
                  <w:marRight w:val="0"/>
                  <w:marTop w:val="168"/>
                  <w:marBottom w:val="0"/>
                  <w:divBdr>
                    <w:top w:val="single" w:sz="4" w:space="0" w:color="999999"/>
                    <w:left w:val="single" w:sz="4" w:space="0" w:color="999999"/>
                    <w:bottom w:val="single" w:sz="4" w:space="0" w:color="999999"/>
                    <w:right w:val="single" w:sz="4" w:space="0" w:color="999999"/>
                  </w:divBdr>
                  <w:divsChild>
                    <w:div w:id="53222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87770">
      <w:bodyDiv w:val="1"/>
      <w:marLeft w:val="0"/>
      <w:marRight w:val="0"/>
      <w:marTop w:val="0"/>
      <w:marBottom w:val="0"/>
      <w:divBdr>
        <w:top w:val="none" w:sz="0" w:space="0" w:color="auto"/>
        <w:left w:val="none" w:sz="0" w:space="0" w:color="auto"/>
        <w:bottom w:val="none" w:sz="0" w:space="0" w:color="auto"/>
        <w:right w:val="none" w:sz="0" w:space="0" w:color="auto"/>
      </w:divBdr>
    </w:div>
    <w:div w:id="835196131">
      <w:bodyDiv w:val="1"/>
      <w:marLeft w:val="0"/>
      <w:marRight w:val="0"/>
      <w:marTop w:val="0"/>
      <w:marBottom w:val="0"/>
      <w:divBdr>
        <w:top w:val="none" w:sz="0" w:space="0" w:color="auto"/>
        <w:left w:val="none" w:sz="0" w:space="0" w:color="auto"/>
        <w:bottom w:val="none" w:sz="0" w:space="0" w:color="auto"/>
        <w:right w:val="none" w:sz="0" w:space="0" w:color="auto"/>
      </w:divBdr>
    </w:div>
    <w:div w:id="835220794">
      <w:bodyDiv w:val="1"/>
      <w:marLeft w:val="0"/>
      <w:marRight w:val="0"/>
      <w:marTop w:val="0"/>
      <w:marBottom w:val="0"/>
      <w:divBdr>
        <w:top w:val="none" w:sz="0" w:space="0" w:color="auto"/>
        <w:left w:val="none" w:sz="0" w:space="0" w:color="auto"/>
        <w:bottom w:val="none" w:sz="0" w:space="0" w:color="auto"/>
        <w:right w:val="none" w:sz="0" w:space="0" w:color="auto"/>
      </w:divBdr>
    </w:div>
    <w:div w:id="846749273">
      <w:bodyDiv w:val="1"/>
      <w:marLeft w:val="0"/>
      <w:marRight w:val="0"/>
      <w:marTop w:val="0"/>
      <w:marBottom w:val="0"/>
      <w:divBdr>
        <w:top w:val="none" w:sz="0" w:space="0" w:color="auto"/>
        <w:left w:val="none" w:sz="0" w:space="0" w:color="auto"/>
        <w:bottom w:val="none" w:sz="0" w:space="0" w:color="auto"/>
        <w:right w:val="none" w:sz="0" w:space="0" w:color="auto"/>
      </w:divBdr>
    </w:div>
    <w:div w:id="850803082">
      <w:bodyDiv w:val="1"/>
      <w:marLeft w:val="0"/>
      <w:marRight w:val="0"/>
      <w:marTop w:val="0"/>
      <w:marBottom w:val="0"/>
      <w:divBdr>
        <w:top w:val="none" w:sz="0" w:space="0" w:color="auto"/>
        <w:left w:val="none" w:sz="0" w:space="0" w:color="auto"/>
        <w:bottom w:val="none" w:sz="0" w:space="0" w:color="auto"/>
        <w:right w:val="none" w:sz="0" w:space="0" w:color="auto"/>
      </w:divBdr>
    </w:div>
    <w:div w:id="863401504">
      <w:bodyDiv w:val="1"/>
      <w:marLeft w:val="0"/>
      <w:marRight w:val="0"/>
      <w:marTop w:val="0"/>
      <w:marBottom w:val="0"/>
      <w:divBdr>
        <w:top w:val="none" w:sz="0" w:space="0" w:color="auto"/>
        <w:left w:val="none" w:sz="0" w:space="0" w:color="auto"/>
        <w:bottom w:val="none" w:sz="0" w:space="0" w:color="auto"/>
        <w:right w:val="none" w:sz="0" w:space="0" w:color="auto"/>
      </w:divBdr>
    </w:div>
    <w:div w:id="870147458">
      <w:bodyDiv w:val="1"/>
      <w:marLeft w:val="0"/>
      <w:marRight w:val="0"/>
      <w:marTop w:val="0"/>
      <w:marBottom w:val="0"/>
      <w:divBdr>
        <w:top w:val="none" w:sz="0" w:space="0" w:color="auto"/>
        <w:left w:val="none" w:sz="0" w:space="0" w:color="auto"/>
        <w:bottom w:val="none" w:sz="0" w:space="0" w:color="auto"/>
        <w:right w:val="none" w:sz="0" w:space="0" w:color="auto"/>
      </w:divBdr>
    </w:div>
    <w:div w:id="873350603">
      <w:bodyDiv w:val="1"/>
      <w:marLeft w:val="0"/>
      <w:marRight w:val="0"/>
      <w:marTop w:val="0"/>
      <w:marBottom w:val="0"/>
      <w:divBdr>
        <w:top w:val="none" w:sz="0" w:space="0" w:color="auto"/>
        <w:left w:val="none" w:sz="0" w:space="0" w:color="auto"/>
        <w:bottom w:val="none" w:sz="0" w:space="0" w:color="auto"/>
        <w:right w:val="none" w:sz="0" w:space="0" w:color="auto"/>
      </w:divBdr>
    </w:div>
    <w:div w:id="886995414">
      <w:bodyDiv w:val="1"/>
      <w:marLeft w:val="0"/>
      <w:marRight w:val="0"/>
      <w:marTop w:val="0"/>
      <w:marBottom w:val="0"/>
      <w:divBdr>
        <w:top w:val="none" w:sz="0" w:space="0" w:color="auto"/>
        <w:left w:val="none" w:sz="0" w:space="0" w:color="auto"/>
        <w:bottom w:val="none" w:sz="0" w:space="0" w:color="auto"/>
        <w:right w:val="none" w:sz="0" w:space="0" w:color="auto"/>
      </w:divBdr>
    </w:div>
    <w:div w:id="903220012">
      <w:bodyDiv w:val="1"/>
      <w:marLeft w:val="0"/>
      <w:marRight w:val="0"/>
      <w:marTop w:val="0"/>
      <w:marBottom w:val="0"/>
      <w:divBdr>
        <w:top w:val="none" w:sz="0" w:space="0" w:color="auto"/>
        <w:left w:val="none" w:sz="0" w:space="0" w:color="auto"/>
        <w:bottom w:val="none" w:sz="0" w:space="0" w:color="auto"/>
        <w:right w:val="none" w:sz="0" w:space="0" w:color="auto"/>
      </w:divBdr>
    </w:div>
    <w:div w:id="930703318">
      <w:bodyDiv w:val="1"/>
      <w:marLeft w:val="0"/>
      <w:marRight w:val="0"/>
      <w:marTop w:val="0"/>
      <w:marBottom w:val="0"/>
      <w:divBdr>
        <w:top w:val="none" w:sz="0" w:space="0" w:color="auto"/>
        <w:left w:val="none" w:sz="0" w:space="0" w:color="auto"/>
        <w:bottom w:val="none" w:sz="0" w:space="0" w:color="auto"/>
        <w:right w:val="none" w:sz="0" w:space="0" w:color="auto"/>
      </w:divBdr>
    </w:div>
    <w:div w:id="941643748">
      <w:bodyDiv w:val="1"/>
      <w:marLeft w:val="0"/>
      <w:marRight w:val="0"/>
      <w:marTop w:val="0"/>
      <w:marBottom w:val="0"/>
      <w:divBdr>
        <w:top w:val="none" w:sz="0" w:space="0" w:color="auto"/>
        <w:left w:val="none" w:sz="0" w:space="0" w:color="auto"/>
        <w:bottom w:val="none" w:sz="0" w:space="0" w:color="auto"/>
        <w:right w:val="none" w:sz="0" w:space="0" w:color="auto"/>
      </w:divBdr>
    </w:div>
    <w:div w:id="955988776">
      <w:bodyDiv w:val="1"/>
      <w:marLeft w:val="0"/>
      <w:marRight w:val="0"/>
      <w:marTop w:val="0"/>
      <w:marBottom w:val="0"/>
      <w:divBdr>
        <w:top w:val="none" w:sz="0" w:space="0" w:color="auto"/>
        <w:left w:val="none" w:sz="0" w:space="0" w:color="auto"/>
        <w:bottom w:val="none" w:sz="0" w:space="0" w:color="auto"/>
        <w:right w:val="none" w:sz="0" w:space="0" w:color="auto"/>
      </w:divBdr>
    </w:div>
    <w:div w:id="984162080">
      <w:bodyDiv w:val="1"/>
      <w:marLeft w:val="0"/>
      <w:marRight w:val="0"/>
      <w:marTop w:val="0"/>
      <w:marBottom w:val="0"/>
      <w:divBdr>
        <w:top w:val="none" w:sz="0" w:space="0" w:color="auto"/>
        <w:left w:val="none" w:sz="0" w:space="0" w:color="auto"/>
        <w:bottom w:val="none" w:sz="0" w:space="0" w:color="auto"/>
        <w:right w:val="none" w:sz="0" w:space="0" w:color="auto"/>
      </w:divBdr>
    </w:div>
    <w:div w:id="1002008920">
      <w:bodyDiv w:val="1"/>
      <w:marLeft w:val="0"/>
      <w:marRight w:val="0"/>
      <w:marTop w:val="0"/>
      <w:marBottom w:val="0"/>
      <w:divBdr>
        <w:top w:val="none" w:sz="0" w:space="0" w:color="auto"/>
        <w:left w:val="none" w:sz="0" w:space="0" w:color="auto"/>
        <w:bottom w:val="none" w:sz="0" w:space="0" w:color="auto"/>
        <w:right w:val="none" w:sz="0" w:space="0" w:color="auto"/>
      </w:divBdr>
    </w:div>
    <w:div w:id="1026641893">
      <w:bodyDiv w:val="1"/>
      <w:marLeft w:val="0"/>
      <w:marRight w:val="0"/>
      <w:marTop w:val="0"/>
      <w:marBottom w:val="0"/>
      <w:divBdr>
        <w:top w:val="none" w:sz="0" w:space="0" w:color="auto"/>
        <w:left w:val="none" w:sz="0" w:space="0" w:color="auto"/>
        <w:bottom w:val="none" w:sz="0" w:space="0" w:color="auto"/>
        <w:right w:val="none" w:sz="0" w:space="0" w:color="auto"/>
      </w:divBdr>
    </w:div>
    <w:div w:id="1029181671">
      <w:bodyDiv w:val="1"/>
      <w:marLeft w:val="0"/>
      <w:marRight w:val="0"/>
      <w:marTop w:val="0"/>
      <w:marBottom w:val="0"/>
      <w:divBdr>
        <w:top w:val="none" w:sz="0" w:space="0" w:color="auto"/>
        <w:left w:val="none" w:sz="0" w:space="0" w:color="auto"/>
        <w:bottom w:val="none" w:sz="0" w:space="0" w:color="auto"/>
        <w:right w:val="none" w:sz="0" w:space="0" w:color="auto"/>
      </w:divBdr>
    </w:div>
    <w:div w:id="1033313391">
      <w:bodyDiv w:val="1"/>
      <w:marLeft w:val="0"/>
      <w:marRight w:val="0"/>
      <w:marTop w:val="0"/>
      <w:marBottom w:val="0"/>
      <w:divBdr>
        <w:top w:val="none" w:sz="0" w:space="0" w:color="auto"/>
        <w:left w:val="none" w:sz="0" w:space="0" w:color="auto"/>
        <w:bottom w:val="none" w:sz="0" w:space="0" w:color="auto"/>
        <w:right w:val="none" w:sz="0" w:space="0" w:color="auto"/>
      </w:divBdr>
    </w:div>
    <w:div w:id="1080953333">
      <w:bodyDiv w:val="1"/>
      <w:marLeft w:val="0"/>
      <w:marRight w:val="0"/>
      <w:marTop w:val="0"/>
      <w:marBottom w:val="0"/>
      <w:divBdr>
        <w:top w:val="none" w:sz="0" w:space="0" w:color="auto"/>
        <w:left w:val="none" w:sz="0" w:space="0" w:color="auto"/>
        <w:bottom w:val="none" w:sz="0" w:space="0" w:color="auto"/>
        <w:right w:val="none" w:sz="0" w:space="0" w:color="auto"/>
      </w:divBdr>
    </w:div>
    <w:div w:id="1096942881">
      <w:bodyDiv w:val="1"/>
      <w:marLeft w:val="0"/>
      <w:marRight w:val="0"/>
      <w:marTop w:val="0"/>
      <w:marBottom w:val="0"/>
      <w:divBdr>
        <w:top w:val="none" w:sz="0" w:space="0" w:color="auto"/>
        <w:left w:val="none" w:sz="0" w:space="0" w:color="auto"/>
        <w:bottom w:val="none" w:sz="0" w:space="0" w:color="auto"/>
        <w:right w:val="none" w:sz="0" w:space="0" w:color="auto"/>
      </w:divBdr>
    </w:div>
    <w:div w:id="1102722934">
      <w:bodyDiv w:val="1"/>
      <w:marLeft w:val="0"/>
      <w:marRight w:val="0"/>
      <w:marTop w:val="0"/>
      <w:marBottom w:val="0"/>
      <w:divBdr>
        <w:top w:val="none" w:sz="0" w:space="0" w:color="auto"/>
        <w:left w:val="none" w:sz="0" w:space="0" w:color="auto"/>
        <w:bottom w:val="none" w:sz="0" w:space="0" w:color="auto"/>
        <w:right w:val="none" w:sz="0" w:space="0" w:color="auto"/>
      </w:divBdr>
    </w:div>
    <w:div w:id="1107624010">
      <w:bodyDiv w:val="1"/>
      <w:marLeft w:val="0"/>
      <w:marRight w:val="0"/>
      <w:marTop w:val="0"/>
      <w:marBottom w:val="0"/>
      <w:divBdr>
        <w:top w:val="none" w:sz="0" w:space="0" w:color="auto"/>
        <w:left w:val="none" w:sz="0" w:space="0" w:color="auto"/>
        <w:bottom w:val="none" w:sz="0" w:space="0" w:color="auto"/>
        <w:right w:val="none" w:sz="0" w:space="0" w:color="auto"/>
      </w:divBdr>
    </w:div>
    <w:div w:id="1119956797">
      <w:bodyDiv w:val="1"/>
      <w:marLeft w:val="0"/>
      <w:marRight w:val="0"/>
      <w:marTop w:val="0"/>
      <w:marBottom w:val="0"/>
      <w:divBdr>
        <w:top w:val="none" w:sz="0" w:space="0" w:color="auto"/>
        <w:left w:val="none" w:sz="0" w:space="0" w:color="auto"/>
        <w:bottom w:val="none" w:sz="0" w:space="0" w:color="auto"/>
        <w:right w:val="none" w:sz="0" w:space="0" w:color="auto"/>
      </w:divBdr>
    </w:div>
    <w:div w:id="1157115504">
      <w:bodyDiv w:val="1"/>
      <w:marLeft w:val="0"/>
      <w:marRight w:val="0"/>
      <w:marTop w:val="0"/>
      <w:marBottom w:val="0"/>
      <w:divBdr>
        <w:top w:val="none" w:sz="0" w:space="0" w:color="auto"/>
        <w:left w:val="none" w:sz="0" w:space="0" w:color="auto"/>
        <w:bottom w:val="none" w:sz="0" w:space="0" w:color="auto"/>
        <w:right w:val="none" w:sz="0" w:space="0" w:color="auto"/>
      </w:divBdr>
    </w:div>
    <w:div w:id="1175656211">
      <w:bodyDiv w:val="1"/>
      <w:marLeft w:val="0"/>
      <w:marRight w:val="0"/>
      <w:marTop w:val="0"/>
      <w:marBottom w:val="0"/>
      <w:divBdr>
        <w:top w:val="none" w:sz="0" w:space="0" w:color="auto"/>
        <w:left w:val="none" w:sz="0" w:space="0" w:color="auto"/>
        <w:bottom w:val="none" w:sz="0" w:space="0" w:color="auto"/>
        <w:right w:val="none" w:sz="0" w:space="0" w:color="auto"/>
      </w:divBdr>
    </w:div>
    <w:div w:id="1178084659">
      <w:bodyDiv w:val="1"/>
      <w:marLeft w:val="0"/>
      <w:marRight w:val="0"/>
      <w:marTop w:val="0"/>
      <w:marBottom w:val="0"/>
      <w:divBdr>
        <w:top w:val="none" w:sz="0" w:space="0" w:color="auto"/>
        <w:left w:val="none" w:sz="0" w:space="0" w:color="auto"/>
        <w:bottom w:val="none" w:sz="0" w:space="0" w:color="auto"/>
        <w:right w:val="none" w:sz="0" w:space="0" w:color="auto"/>
      </w:divBdr>
    </w:div>
    <w:div w:id="1269042370">
      <w:bodyDiv w:val="1"/>
      <w:marLeft w:val="0"/>
      <w:marRight w:val="0"/>
      <w:marTop w:val="0"/>
      <w:marBottom w:val="0"/>
      <w:divBdr>
        <w:top w:val="none" w:sz="0" w:space="0" w:color="auto"/>
        <w:left w:val="none" w:sz="0" w:space="0" w:color="auto"/>
        <w:bottom w:val="none" w:sz="0" w:space="0" w:color="auto"/>
        <w:right w:val="none" w:sz="0" w:space="0" w:color="auto"/>
      </w:divBdr>
    </w:div>
    <w:div w:id="1273709888">
      <w:bodyDiv w:val="1"/>
      <w:marLeft w:val="0"/>
      <w:marRight w:val="0"/>
      <w:marTop w:val="0"/>
      <w:marBottom w:val="0"/>
      <w:divBdr>
        <w:top w:val="none" w:sz="0" w:space="0" w:color="auto"/>
        <w:left w:val="none" w:sz="0" w:space="0" w:color="auto"/>
        <w:bottom w:val="none" w:sz="0" w:space="0" w:color="auto"/>
        <w:right w:val="none" w:sz="0" w:space="0" w:color="auto"/>
      </w:divBdr>
      <w:divsChild>
        <w:div w:id="2083795213">
          <w:marLeft w:val="0"/>
          <w:marRight w:val="0"/>
          <w:marTop w:val="0"/>
          <w:marBottom w:val="0"/>
          <w:divBdr>
            <w:top w:val="none" w:sz="0" w:space="0" w:color="auto"/>
            <w:left w:val="none" w:sz="0" w:space="0" w:color="auto"/>
            <w:bottom w:val="none" w:sz="0" w:space="0" w:color="auto"/>
            <w:right w:val="none" w:sz="0" w:space="0" w:color="auto"/>
          </w:divBdr>
          <w:divsChild>
            <w:div w:id="138348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833993">
      <w:bodyDiv w:val="1"/>
      <w:marLeft w:val="0"/>
      <w:marRight w:val="0"/>
      <w:marTop w:val="0"/>
      <w:marBottom w:val="0"/>
      <w:divBdr>
        <w:top w:val="none" w:sz="0" w:space="0" w:color="auto"/>
        <w:left w:val="none" w:sz="0" w:space="0" w:color="auto"/>
        <w:bottom w:val="none" w:sz="0" w:space="0" w:color="auto"/>
        <w:right w:val="none" w:sz="0" w:space="0" w:color="auto"/>
      </w:divBdr>
    </w:div>
    <w:div w:id="1282498339">
      <w:bodyDiv w:val="1"/>
      <w:marLeft w:val="0"/>
      <w:marRight w:val="0"/>
      <w:marTop w:val="0"/>
      <w:marBottom w:val="0"/>
      <w:divBdr>
        <w:top w:val="none" w:sz="0" w:space="0" w:color="auto"/>
        <w:left w:val="none" w:sz="0" w:space="0" w:color="auto"/>
        <w:bottom w:val="none" w:sz="0" w:space="0" w:color="auto"/>
        <w:right w:val="none" w:sz="0" w:space="0" w:color="auto"/>
      </w:divBdr>
    </w:div>
    <w:div w:id="1291982351">
      <w:bodyDiv w:val="1"/>
      <w:marLeft w:val="0"/>
      <w:marRight w:val="0"/>
      <w:marTop w:val="0"/>
      <w:marBottom w:val="0"/>
      <w:divBdr>
        <w:top w:val="none" w:sz="0" w:space="0" w:color="auto"/>
        <w:left w:val="none" w:sz="0" w:space="0" w:color="auto"/>
        <w:bottom w:val="none" w:sz="0" w:space="0" w:color="auto"/>
        <w:right w:val="none" w:sz="0" w:space="0" w:color="auto"/>
      </w:divBdr>
    </w:div>
    <w:div w:id="1301769017">
      <w:bodyDiv w:val="1"/>
      <w:marLeft w:val="0"/>
      <w:marRight w:val="0"/>
      <w:marTop w:val="0"/>
      <w:marBottom w:val="0"/>
      <w:divBdr>
        <w:top w:val="none" w:sz="0" w:space="0" w:color="auto"/>
        <w:left w:val="none" w:sz="0" w:space="0" w:color="auto"/>
        <w:bottom w:val="none" w:sz="0" w:space="0" w:color="auto"/>
        <w:right w:val="none" w:sz="0" w:space="0" w:color="auto"/>
      </w:divBdr>
    </w:div>
    <w:div w:id="1340814678">
      <w:bodyDiv w:val="1"/>
      <w:marLeft w:val="0"/>
      <w:marRight w:val="0"/>
      <w:marTop w:val="0"/>
      <w:marBottom w:val="0"/>
      <w:divBdr>
        <w:top w:val="none" w:sz="0" w:space="0" w:color="auto"/>
        <w:left w:val="none" w:sz="0" w:space="0" w:color="auto"/>
        <w:bottom w:val="none" w:sz="0" w:space="0" w:color="auto"/>
        <w:right w:val="none" w:sz="0" w:space="0" w:color="auto"/>
      </w:divBdr>
    </w:div>
    <w:div w:id="1348865147">
      <w:bodyDiv w:val="1"/>
      <w:marLeft w:val="0"/>
      <w:marRight w:val="0"/>
      <w:marTop w:val="0"/>
      <w:marBottom w:val="0"/>
      <w:divBdr>
        <w:top w:val="none" w:sz="0" w:space="0" w:color="auto"/>
        <w:left w:val="none" w:sz="0" w:space="0" w:color="auto"/>
        <w:bottom w:val="none" w:sz="0" w:space="0" w:color="auto"/>
        <w:right w:val="none" w:sz="0" w:space="0" w:color="auto"/>
      </w:divBdr>
    </w:div>
    <w:div w:id="1371563652">
      <w:bodyDiv w:val="1"/>
      <w:marLeft w:val="0"/>
      <w:marRight w:val="0"/>
      <w:marTop w:val="0"/>
      <w:marBottom w:val="0"/>
      <w:divBdr>
        <w:top w:val="none" w:sz="0" w:space="0" w:color="auto"/>
        <w:left w:val="none" w:sz="0" w:space="0" w:color="auto"/>
        <w:bottom w:val="none" w:sz="0" w:space="0" w:color="auto"/>
        <w:right w:val="none" w:sz="0" w:space="0" w:color="auto"/>
      </w:divBdr>
    </w:div>
    <w:div w:id="1388527202">
      <w:bodyDiv w:val="1"/>
      <w:marLeft w:val="0"/>
      <w:marRight w:val="0"/>
      <w:marTop w:val="0"/>
      <w:marBottom w:val="0"/>
      <w:divBdr>
        <w:top w:val="none" w:sz="0" w:space="0" w:color="auto"/>
        <w:left w:val="none" w:sz="0" w:space="0" w:color="auto"/>
        <w:bottom w:val="none" w:sz="0" w:space="0" w:color="auto"/>
        <w:right w:val="none" w:sz="0" w:space="0" w:color="auto"/>
      </w:divBdr>
    </w:div>
    <w:div w:id="1390764011">
      <w:bodyDiv w:val="1"/>
      <w:marLeft w:val="0"/>
      <w:marRight w:val="0"/>
      <w:marTop w:val="0"/>
      <w:marBottom w:val="0"/>
      <w:divBdr>
        <w:top w:val="none" w:sz="0" w:space="0" w:color="auto"/>
        <w:left w:val="none" w:sz="0" w:space="0" w:color="auto"/>
        <w:bottom w:val="none" w:sz="0" w:space="0" w:color="auto"/>
        <w:right w:val="none" w:sz="0" w:space="0" w:color="auto"/>
      </w:divBdr>
    </w:div>
    <w:div w:id="1393456840">
      <w:bodyDiv w:val="1"/>
      <w:marLeft w:val="0"/>
      <w:marRight w:val="0"/>
      <w:marTop w:val="0"/>
      <w:marBottom w:val="0"/>
      <w:divBdr>
        <w:top w:val="none" w:sz="0" w:space="0" w:color="auto"/>
        <w:left w:val="none" w:sz="0" w:space="0" w:color="auto"/>
        <w:bottom w:val="none" w:sz="0" w:space="0" w:color="auto"/>
        <w:right w:val="none" w:sz="0" w:space="0" w:color="auto"/>
      </w:divBdr>
    </w:div>
    <w:div w:id="1472937477">
      <w:bodyDiv w:val="1"/>
      <w:marLeft w:val="0"/>
      <w:marRight w:val="0"/>
      <w:marTop w:val="0"/>
      <w:marBottom w:val="0"/>
      <w:divBdr>
        <w:top w:val="none" w:sz="0" w:space="0" w:color="auto"/>
        <w:left w:val="none" w:sz="0" w:space="0" w:color="auto"/>
        <w:bottom w:val="none" w:sz="0" w:space="0" w:color="auto"/>
        <w:right w:val="none" w:sz="0" w:space="0" w:color="auto"/>
      </w:divBdr>
    </w:div>
    <w:div w:id="1493908840">
      <w:bodyDiv w:val="1"/>
      <w:marLeft w:val="0"/>
      <w:marRight w:val="0"/>
      <w:marTop w:val="0"/>
      <w:marBottom w:val="0"/>
      <w:divBdr>
        <w:top w:val="none" w:sz="0" w:space="0" w:color="auto"/>
        <w:left w:val="none" w:sz="0" w:space="0" w:color="auto"/>
        <w:bottom w:val="none" w:sz="0" w:space="0" w:color="auto"/>
        <w:right w:val="none" w:sz="0" w:space="0" w:color="auto"/>
      </w:divBdr>
    </w:div>
    <w:div w:id="1494756891">
      <w:bodyDiv w:val="1"/>
      <w:marLeft w:val="0"/>
      <w:marRight w:val="0"/>
      <w:marTop w:val="0"/>
      <w:marBottom w:val="0"/>
      <w:divBdr>
        <w:top w:val="none" w:sz="0" w:space="0" w:color="auto"/>
        <w:left w:val="none" w:sz="0" w:space="0" w:color="auto"/>
        <w:bottom w:val="none" w:sz="0" w:space="0" w:color="auto"/>
        <w:right w:val="none" w:sz="0" w:space="0" w:color="auto"/>
      </w:divBdr>
    </w:div>
    <w:div w:id="1499690838">
      <w:bodyDiv w:val="1"/>
      <w:marLeft w:val="0"/>
      <w:marRight w:val="0"/>
      <w:marTop w:val="0"/>
      <w:marBottom w:val="0"/>
      <w:divBdr>
        <w:top w:val="none" w:sz="0" w:space="0" w:color="auto"/>
        <w:left w:val="none" w:sz="0" w:space="0" w:color="auto"/>
        <w:bottom w:val="none" w:sz="0" w:space="0" w:color="auto"/>
        <w:right w:val="none" w:sz="0" w:space="0" w:color="auto"/>
      </w:divBdr>
    </w:div>
    <w:div w:id="1534491693">
      <w:bodyDiv w:val="1"/>
      <w:marLeft w:val="0"/>
      <w:marRight w:val="0"/>
      <w:marTop w:val="0"/>
      <w:marBottom w:val="0"/>
      <w:divBdr>
        <w:top w:val="none" w:sz="0" w:space="0" w:color="auto"/>
        <w:left w:val="none" w:sz="0" w:space="0" w:color="auto"/>
        <w:bottom w:val="none" w:sz="0" w:space="0" w:color="auto"/>
        <w:right w:val="none" w:sz="0" w:space="0" w:color="auto"/>
      </w:divBdr>
    </w:div>
    <w:div w:id="1540513542">
      <w:bodyDiv w:val="1"/>
      <w:marLeft w:val="0"/>
      <w:marRight w:val="0"/>
      <w:marTop w:val="0"/>
      <w:marBottom w:val="0"/>
      <w:divBdr>
        <w:top w:val="none" w:sz="0" w:space="0" w:color="auto"/>
        <w:left w:val="none" w:sz="0" w:space="0" w:color="auto"/>
        <w:bottom w:val="none" w:sz="0" w:space="0" w:color="auto"/>
        <w:right w:val="none" w:sz="0" w:space="0" w:color="auto"/>
      </w:divBdr>
    </w:div>
    <w:div w:id="1552838001">
      <w:bodyDiv w:val="1"/>
      <w:marLeft w:val="0"/>
      <w:marRight w:val="0"/>
      <w:marTop w:val="0"/>
      <w:marBottom w:val="0"/>
      <w:divBdr>
        <w:top w:val="none" w:sz="0" w:space="0" w:color="auto"/>
        <w:left w:val="none" w:sz="0" w:space="0" w:color="auto"/>
        <w:bottom w:val="none" w:sz="0" w:space="0" w:color="auto"/>
        <w:right w:val="none" w:sz="0" w:space="0" w:color="auto"/>
      </w:divBdr>
    </w:div>
    <w:div w:id="1582565315">
      <w:bodyDiv w:val="1"/>
      <w:marLeft w:val="0"/>
      <w:marRight w:val="0"/>
      <w:marTop w:val="0"/>
      <w:marBottom w:val="0"/>
      <w:divBdr>
        <w:top w:val="none" w:sz="0" w:space="0" w:color="auto"/>
        <w:left w:val="none" w:sz="0" w:space="0" w:color="auto"/>
        <w:bottom w:val="none" w:sz="0" w:space="0" w:color="auto"/>
        <w:right w:val="none" w:sz="0" w:space="0" w:color="auto"/>
      </w:divBdr>
    </w:div>
    <w:div w:id="1612126432">
      <w:bodyDiv w:val="1"/>
      <w:marLeft w:val="0"/>
      <w:marRight w:val="0"/>
      <w:marTop w:val="0"/>
      <w:marBottom w:val="0"/>
      <w:divBdr>
        <w:top w:val="none" w:sz="0" w:space="0" w:color="auto"/>
        <w:left w:val="none" w:sz="0" w:space="0" w:color="auto"/>
        <w:bottom w:val="none" w:sz="0" w:space="0" w:color="auto"/>
        <w:right w:val="none" w:sz="0" w:space="0" w:color="auto"/>
      </w:divBdr>
    </w:div>
    <w:div w:id="1612979043">
      <w:bodyDiv w:val="1"/>
      <w:marLeft w:val="0"/>
      <w:marRight w:val="0"/>
      <w:marTop w:val="0"/>
      <w:marBottom w:val="0"/>
      <w:divBdr>
        <w:top w:val="none" w:sz="0" w:space="0" w:color="auto"/>
        <w:left w:val="none" w:sz="0" w:space="0" w:color="auto"/>
        <w:bottom w:val="none" w:sz="0" w:space="0" w:color="auto"/>
        <w:right w:val="none" w:sz="0" w:space="0" w:color="auto"/>
      </w:divBdr>
    </w:div>
    <w:div w:id="1620911234">
      <w:bodyDiv w:val="1"/>
      <w:marLeft w:val="0"/>
      <w:marRight w:val="0"/>
      <w:marTop w:val="0"/>
      <w:marBottom w:val="0"/>
      <w:divBdr>
        <w:top w:val="none" w:sz="0" w:space="0" w:color="auto"/>
        <w:left w:val="none" w:sz="0" w:space="0" w:color="auto"/>
        <w:bottom w:val="none" w:sz="0" w:space="0" w:color="auto"/>
        <w:right w:val="none" w:sz="0" w:space="0" w:color="auto"/>
      </w:divBdr>
    </w:div>
    <w:div w:id="1634826843">
      <w:bodyDiv w:val="1"/>
      <w:marLeft w:val="0"/>
      <w:marRight w:val="0"/>
      <w:marTop w:val="0"/>
      <w:marBottom w:val="0"/>
      <w:divBdr>
        <w:top w:val="none" w:sz="0" w:space="0" w:color="auto"/>
        <w:left w:val="none" w:sz="0" w:space="0" w:color="auto"/>
        <w:bottom w:val="none" w:sz="0" w:space="0" w:color="auto"/>
        <w:right w:val="none" w:sz="0" w:space="0" w:color="auto"/>
      </w:divBdr>
    </w:div>
    <w:div w:id="1648048837">
      <w:bodyDiv w:val="1"/>
      <w:marLeft w:val="0"/>
      <w:marRight w:val="0"/>
      <w:marTop w:val="0"/>
      <w:marBottom w:val="0"/>
      <w:divBdr>
        <w:top w:val="none" w:sz="0" w:space="0" w:color="auto"/>
        <w:left w:val="none" w:sz="0" w:space="0" w:color="auto"/>
        <w:bottom w:val="none" w:sz="0" w:space="0" w:color="auto"/>
        <w:right w:val="none" w:sz="0" w:space="0" w:color="auto"/>
      </w:divBdr>
    </w:div>
    <w:div w:id="1656690549">
      <w:bodyDiv w:val="1"/>
      <w:marLeft w:val="0"/>
      <w:marRight w:val="0"/>
      <w:marTop w:val="0"/>
      <w:marBottom w:val="0"/>
      <w:divBdr>
        <w:top w:val="none" w:sz="0" w:space="0" w:color="auto"/>
        <w:left w:val="none" w:sz="0" w:space="0" w:color="auto"/>
        <w:bottom w:val="none" w:sz="0" w:space="0" w:color="auto"/>
        <w:right w:val="none" w:sz="0" w:space="0" w:color="auto"/>
      </w:divBdr>
    </w:div>
    <w:div w:id="1677031592">
      <w:bodyDiv w:val="1"/>
      <w:marLeft w:val="0"/>
      <w:marRight w:val="0"/>
      <w:marTop w:val="0"/>
      <w:marBottom w:val="0"/>
      <w:divBdr>
        <w:top w:val="none" w:sz="0" w:space="0" w:color="auto"/>
        <w:left w:val="none" w:sz="0" w:space="0" w:color="auto"/>
        <w:bottom w:val="none" w:sz="0" w:space="0" w:color="auto"/>
        <w:right w:val="none" w:sz="0" w:space="0" w:color="auto"/>
      </w:divBdr>
    </w:div>
    <w:div w:id="1681203416">
      <w:bodyDiv w:val="1"/>
      <w:marLeft w:val="0"/>
      <w:marRight w:val="0"/>
      <w:marTop w:val="0"/>
      <w:marBottom w:val="0"/>
      <w:divBdr>
        <w:top w:val="none" w:sz="0" w:space="0" w:color="auto"/>
        <w:left w:val="none" w:sz="0" w:space="0" w:color="auto"/>
        <w:bottom w:val="none" w:sz="0" w:space="0" w:color="auto"/>
        <w:right w:val="none" w:sz="0" w:space="0" w:color="auto"/>
      </w:divBdr>
    </w:div>
    <w:div w:id="1689136673">
      <w:bodyDiv w:val="1"/>
      <w:marLeft w:val="0"/>
      <w:marRight w:val="0"/>
      <w:marTop w:val="0"/>
      <w:marBottom w:val="0"/>
      <w:divBdr>
        <w:top w:val="none" w:sz="0" w:space="0" w:color="auto"/>
        <w:left w:val="none" w:sz="0" w:space="0" w:color="auto"/>
        <w:bottom w:val="none" w:sz="0" w:space="0" w:color="auto"/>
        <w:right w:val="none" w:sz="0" w:space="0" w:color="auto"/>
      </w:divBdr>
    </w:div>
    <w:div w:id="1700818636">
      <w:bodyDiv w:val="1"/>
      <w:marLeft w:val="0"/>
      <w:marRight w:val="0"/>
      <w:marTop w:val="0"/>
      <w:marBottom w:val="0"/>
      <w:divBdr>
        <w:top w:val="none" w:sz="0" w:space="0" w:color="auto"/>
        <w:left w:val="none" w:sz="0" w:space="0" w:color="auto"/>
        <w:bottom w:val="none" w:sz="0" w:space="0" w:color="auto"/>
        <w:right w:val="none" w:sz="0" w:space="0" w:color="auto"/>
      </w:divBdr>
    </w:div>
    <w:div w:id="1705012836">
      <w:bodyDiv w:val="1"/>
      <w:marLeft w:val="0"/>
      <w:marRight w:val="0"/>
      <w:marTop w:val="0"/>
      <w:marBottom w:val="0"/>
      <w:divBdr>
        <w:top w:val="none" w:sz="0" w:space="0" w:color="auto"/>
        <w:left w:val="none" w:sz="0" w:space="0" w:color="auto"/>
        <w:bottom w:val="none" w:sz="0" w:space="0" w:color="auto"/>
        <w:right w:val="none" w:sz="0" w:space="0" w:color="auto"/>
      </w:divBdr>
    </w:div>
    <w:div w:id="1708021508">
      <w:bodyDiv w:val="1"/>
      <w:marLeft w:val="0"/>
      <w:marRight w:val="0"/>
      <w:marTop w:val="0"/>
      <w:marBottom w:val="0"/>
      <w:divBdr>
        <w:top w:val="none" w:sz="0" w:space="0" w:color="auto"/>
        <w:left w:val="none" w:sz="0" w:space="0" w:color="auto"/>
        <w:bottom w:val="none" w:sz="0" w:space="0" w:color="auto"/>
        <w:right w:val="none" w:sz="0" w:space="0" w:color="auto"/>
      </w:divBdr>
    </w:div>
    <w:div w:id="1761487992">
      <w:bodyDiv w:val="1"/>
      <w:marLeft w:val="0"/>
      <w:marRight w:val="0"/>
      <w:marTop w:val="0"/>
      <w:marBottom w:val="0"/>
      <w:divBdr>
        <w:top w:val="none" w:sz="0" w:space="0" w:color="auto"/>
        <w:left w:val="none" w:sz="0" w:space="0" w:color="auto"/>
        <w:bottom w:val="none" w:sz="0" w:space="0" w:color="auto"/>
        <w:right w:val="none" w:sz="0" w:space="0" w:color="auto"/>
      </w:divBdr>
    </w:div>
    <w:div w:id="1779056456">
      <w:bodyDiv w:val="1"/>
      <w:marLeft w:val="0"/>
      <w:marRight w:val="0"/>
      <w:marTop w:val="0"/>
      <w:marBottom w:val="0"/>
      <w:divBdr>
        <w:top w:val="none" w:sz="0" w:space="0" w:color="auto"/>
        <w:left w:val="none" w:sz="0" w:space="0" w:color="auto"/>
        <w:bottom w:val="none" w:sz="0" w:space="0" w:color="auto"/>
        <w:right w:val="none" w:sz="0" w:space="0" w:color="auto"/>
      </w:divBdr>
    </w:div>
    <w:div w:id="1790902499">
      <w:bodyDiv w:val="1"/>
      <w:marLeft w:val="0"/>
      <w:marRight w:val="0"/>
      <w:marTop w:val="0"/>
      <w:marBottom w:val="0"/>
      <w:divBdr>
        <w:top w:val="none" w:sz="0" w:space="0" w:color="auto"/>
        <w:left w:val="none" w:sz="0" w:space="0" w:color="auto"/>
        <w:bottom w:val="none" w:sz="0" w:space="0" w:color="auto"/>
        <w:right w:val="none" w:sz="0" w:space="0" w:color="auto"/>
      </w:divBdr>
    </w:div>
    <w:div w:id="1795977210">
      <w:bodyDiv w:val="1"/>
      <w:marLeft w:val="0"/>
      <w:marRight w:val="0"/>
      <w:marTop w:val="0"/>
      <w:marBottom w:val="0"/>
      <w:divBdr>
        <w:top w:val="none" w:sz="0" w:space="0" w:color="auto"/>
        <w:left w:val="none" w:sz="0" w:space="0" w:color="auto"/>
        <w:bottom w:val="none" w:sz="0" w:space="0" w:color="auto"/>
        <w:right w:val="none" w:sz="0" w:space="0" w:color="auto"/>
      </w:divBdr>
    </w:div>
    <w:div w:id="1803960420">
      <w:bodyDiv w:val="1"/>
      <w:marLeft w:val="0"/>
      <w:marRight w:val="0"/>
      <w:marTop w:val="0"/>
      <w:marBottom w:val="0"/>
      <w:divBdr>
        <w:top w:val="none" w:sz="0" w:space="0" w:color="auto"/>
        <w:left w:val="none" w:sz="0" w:space="0" w:color="auto"/>
        <w:bottom w:val="none" w:sz="0" w:space="0" w:color="auto"/>
        <w:right w:val="none" w:sz="0" w:space="0" w:color="auto"/>
      </w:divBdr>
    </w:div>
    <w:div w:id="1805922474">
      <w:bodyDiv w:val="1"/>
      <w:marLeft w:val="0"/>
      <w:marRight w:val="0"/>
      <w:marTop w:val="0"/>
      <w:marBottom w:val="0"/>
      <w:divBdr>
        <w:top w:val="none" w:sz="0" w:space="0" w:color="auto"/>
        <w:left w:val="none" w:sz="0" w:space="0" w:color="auto"/>
        <w:bottom w:val="none" w:sz="0" w:space="0" w:color="auto"/>
        <w:right w:val="none" w:sz="0" w:space="0" w:color="auto"/>
      </w:divBdr>
    </w:div>
    <w:div w:id="1812288184">
      <w:bodyDiv w:val="1"/>
      <w:marLeft w:val="0"/>
      <w:marRight w:val="0"/>
      <w:marTop w:val="0"/>
      <w:marBottom w:val="0"/>
      <w:divBdr>
        <w:top w:val="none" w:sz="0" w:space="0" w:color="auto"/>
        <w:left w:val="none" w:sz="0" w:space="0" w:color="auto"/>
        <w:bottom w:val="none" w:sz="0" w:space="0" w:color="auto"/>
        <w:right w:val="none" w:sz="0" w:space="0" w:color="auto"/>
      </w:divBdr>
    </w:div>
    <w:div w:id="1819762675">
      <w:bodyDiv w:val="1"/>
      <w:marLeft w:val="0"/>
      <w:marRight w:val="0"/>
      <w:marTop w:val="0"/>
      <w:marBottom w:val="0"/>
      <w:divBdr>
        <w:top w:val="none" w:sz="0" w:space="0" w:color="auto"/>
        <w:left w:val="none" w:sz="0" w:space="0" w:color="auto"/>
        <w:bottom w:val="none" w:sz="0" w:space="0" w:color="auto"/>
        <w:right w:val="none" w:sz="0" w:space="0" w:color="auto"/>
      </w:divBdr>
    </w:div>
    <w:div w:id="1830320797">
      <w:bodyDiv w:val="1"/>
      <w:marLeft w:val="0"/>
      <w:marRight w:val="0"/>
      <w:marTop w:val="0"/>
      <w:marBottom w:val="0"/>
      <w:divBdr>
        <w:top w:val="none" w:sz="0" w:space="0" w:color="auto"/>
        <w:left w:val="none" w:sz="0" w:space="0" w:color="auto"/>
        <w:bottom w:val="none" w:sz="0" w:space="0" w:color="auto"/>
        <w:right w:val="none" w:sz="0" w:space="0" w:color="auto"/>
      </w:divBdr>
    </w:div>
    <w:div w:id="1894733143">
      <w:bodyDiv w:val="1"/>
      <w:marLeft w:val="0"/>
      <w:marRight w:val="0"/>
      <w:marTop w:val="0"/>
      <w:marBottom w:val="0"/>
      <w:divBdr>
        <w:top w:val="none" w:sz="0" w:space="0" w:color="auto"/>
        <w:left w:val="none" w:sz="0" w:space="0" w:color="auto"/>
        <w:bottom w:val="none" w:sz="0" w:space="0" w:color="auto"/>
        <w:right w:val="none" w:sz="0" w:space="0" w:color="auto"/>
      </w:divBdr>
    </w:div>
    <w:div w:id="1898006567">
      <w:bodyDiv w:val="1"/>
      <w:marLeft w:val="0"/>
      <w:marRight w:val="0"/>
      <w:marTop w:val="0"/>
      <w:marBottom w:val="0"/>
      <w:divBdr>
        <w:top w:val="none" w:sz="0" w:space="0" w:color="auto"/>
        <w:left w:val="none" w:sz="0" w:space="0" w:color="auto"/>
        <w:bottom w:val="none" w:sz="0" w:space="0" w:color="auto"/>
        <w:right w:val="none" w:sz="0" w:space="0" w:color="auto"/>
      </w:divBdr>
    </w:div>
    <w:div w:id="1907104759">
      <w:bodyDiv w:val="1"/>
      <w:marLeft w:val="0"/>
      <w:marRight w:val="0"/>
      <w:marTop w:val="0"/>
      <w:marBottom w:val="0"/>
      <w:divBdr>
        <w:top w:val="none" w:sz="0" w:space="0" w:color="auto"/>
        <w:left w:val="none" w:sz="0" w:space="0" w:color="auto"/>
        <w:bottom w:val="none" w:sz="0" w:space="0" w:color="auto"/>
        <w:right w:val="none" w:sz="0" w:space="0" w:color="auto"/>
      </w:divBdr>
    </w:div>
    <w:div w:id="1926114397">
      <w:bodyDiv w:val="1"/>
      <w:marLeft w:val="0"/>
      <w:marRight w:val="0"/>
      <w:marTop w:val="0"/>
      <w:marBottom w:val="0"/>
      <w:divBdr>
        <w:top w:val="none" w:sz="0" w:space="0" w:color="auto"/>
        <w:left w:val="none" w:sz="0" w:space="0" w:color="auto"/>
        <w:bottom w:val="none" w:sz="0" w:space="0" w:color="auto"/>
        <w:right w:val="none" w:sz="0" w:space="0" w:color="auto"/>
      </w:divBdr>
    </w:div>
    <w:div w:id="1933010905">
      <w:bodyDiv w:val="1"/>
      <w:marLeft w:val="0"/>
      <w:marRight w:val="0"/>
      <w:marTop w:val="0"/>
      <w:marBottom w:val="0"/>
      <w:divBdr>
        <w:top w:val="none" w:sz="0" w:space="0" w:color="auto"/>
        <w:left w:val="none" w:sz="0" w:space="0" w:color="auto"/>
        <w:bottom w:val="none" w:sz="0" w:space="0" w:color="auto"/>
        <w:right w:val="none" w:sz="0" w:space="0" w:color="auto"/>
      </w:divBdr>
    </w:div>
    <w:div w:id="1968586995">
      <w:bodyDiv w:val="1"/>
      <w:marLeft w:val="0"/>
      <w:marRight w:val="0"/>
      <w:marTop w:val="0"/>
      <w:marBottom w:val="0"/>
      <w:divBdr>
        <w:top w:val="none" w:sz="0" w:space="0" w:color="auto"/>
        <w:left w:val="none" w:sz="0" w:space="0" w:color="auto"/>
        <w:bottom w:val="none" w:sz="0" w:space="0" w:color="auto"/>
        <w:right w:val="none" w:sz="0" w:space="0" w:color="auto"/>
      </w:divBdr>
    </w:div>
    <w:div w:id="1989168283">
      <w:bodyDiv w:val="1"/>
      <w:marLeft w:val="0"/>
      <w:marRight w:val="0"/>
      <w:marTop w:val="0"/>
      <w:marBottom w:val="0"/>
      <w:divBdr>
        <w:top w:val="none" w:sz="0" w:space="0" w:color="auto"/>
        <w:left w:val="none" w:sz="0" w:space="0" w:color="auto"/>
        <w:bottom w:val="none" w:sz="0" w:space="0" w:color="auto"/>
        <w:right w:val="none" w:sz="0" w:space="0" w:color="auto"/>
      </w:divBdr>
    </w:div>
    <w:div w:id="2007896102">
      <w:bodyDiv w:val="1"/>
      <w:marLeft w:val="0"/>
      <w:marRight w:val="0"/>
      <w:marTop w:val="0"/>
      <w:marBottom w:val="0"/>
      <w:divBdr>
        <w:top w:val="none" w:sz="0" w:space="0" w:color="auto"/>
        <w:left w:val="none" w:sz="0" w:space="0" w:color="auto"/>
        <w:bottom w:val="none" w:sz="0" w:space="0" w:color="auto"/>
        <w:right w:val="none" w:sz="0" w:space="0" w:color="auto"/>
      </w:divBdr>
    </w:div>
    <w:div w:id="2014718524">
      <w:bodyDiv w:val="1"/>
      <w:marLeft w:val="0"/>
      <w:marRight w:val="0"/>
      <w:marTop w:val="0"/>
      <w:marBottom w:val="0"/>
      <w:divBdr>
        <w:top w:val="none" w:sz="0" w:space="0" w:color="auto"/>
        <w:left w:val="none" w:sz="0" w:space="0" w:color="auto"/>
        <w:bottom w:val="none" w:sz="0" w:space="0" w:color="auto"/>
        <w:right w:val="none" w:sz="0" w:space="0" w:color="auto"/>
      </w:divBdr>
    </w:div>
    <w:div w:id="2027904733">
      <w:bodyDiv w:val="1"/>
      <w:marLeft w:val="0"/>
      <w:marRight w:val="0"/>
      <w:marTop w:val="0"/>
      <w:marBottom w:val="0"/>
      <w:divBdr>
        <w:top w:val="none" w:sz="0" w:space="0" w:color="auto"/>
        <w:left w:val="none" w:sz="0" w:space="0" w:color="auto"/>
        <w:bottom w:val="none" w:sz="0" w:space="0" w:color="auto"/>
        <w:right w:val="none" w:sz="0" w:space="0" w:color="auto"/>
      </w:divBdr>
    </w:div>
    <w:div w:id="2044093722">
      <w:bodyDiv w:val="1"/>
      <w:marLeft w:val="0"/>
      <w:marRight w:val="0"/>
      <w:marTop w:val="0"/>
      <w:marBottom w:val="0"/>
      <w:divBdr>
        <w:top w:val="none" w:sz="0" w:space="0" w:color="auto"/>
        <w:left w:val="none" w:sz="0" w:space="0" w:color="auto"/>
        <w:bottom w:val="none" w:sz="0" w:space="0" w:color="auto"/>
        <w:right w:val="none" w:sz="0" w:space="0" w:color="auto"/>
      </w:divBdr>
    </w:div>
    <w:div w:id="2045716720">
      <w:bodyDiv w:val="1"/>
      <w:marLeft w:val="0"/>
      <w:marRight w:val="0"/>
      <w:marTop w:val="0"/>
      <w:marBottom w:val="0"/>
      <w:divBdr>
        <w:top w:val="none" w:sz="0" w:space="0" w:color="auto"/>
        <w:left w:val="none" w:sz="0" w:space="0" w:color="auto"/>
        <w:bottom w:val="none" w:sz="0" w:space="0" w:color="auto"/>
        <w:right w:val="none" w:sz="0" w:space="0" w:color="auto"/>
      </w:divBdr>
    </w:div>
    <w:div w:id="2046712068">
      <w:bodyDiv w:val="1"/>
      <w:marLeft w:val="0"/>
      <w:marRight w:val="0"/>
      <w:marTop w:val="0"/>
      <w:marBottom w:val="0"/>
      <w:divBdr>
        <w:top w:val="none" w:sz="0" w:space="0" w:color="auto"/>
        <w:left w:val="none" w:sz="0" w:space="0" w:color="auto"/>
        <w:bottom w:val="none" w:sz="0" w:space="0" w:color="auto"/>
        <w:right w:val="none" w:sz="0" w:space="0" w:color="auto"/>
      </w:divBdr>
    </w:div>
    <w:div w:id="2052536280">
      <w:bodyDiv w:val="1"/>
      <w:marLeft w:val="0"/>
      <w:marRight w:val="0"/>
      <w:marTop w:val="0"/>
      <w:marBottom w:val="0"/>
      <w:divBdr>
        <w:top w:val="none" w:sz="0" w:space="0" w:color="auto"/>
        <w:left w:val="none" w:sz="0" w:space="0" w:color="auto"/>
        <w:bottom w:val="none" w:sz="0" w:space="0" w:color="auto"/>
        <w:right w:val="none" w:sz="0" w:space="0" w:color="auto"/>
      </w:divBdr>
    </w:div>
    <w:div w:id="2052726960">
      <w:bodyDiv w:val="1"/>
      <w:marLeft w:val="0"/>
      <w:marRight w:val="0"/>
      <w:marTop w:val="0"/>
      <w:marBottom w:val="0"/>
      <w:divBdr>
        <w:top w:val="none" w:sz="0" w:space="0" w:color="auto"/>
        <w:left w:val="none" w:sz="0" w:space="0" w:color="auto"/>
        <w:bottom w:val="none" w:sz="0" w:space="0" w:color="auto"/>
        <w:right w:val="none" w:sz="0" w:space="0" w:color="auto"/>
      </w:divBdr>
    </w:div>
    <w:div w:id="2076539685">
      <w:bodyDiv w:val="1"/>
      <w:marLeft w:val="0"/>
      <w:marRight w:val="0"/>
      <w:marTop w:val="0"/>
      <w:marBottom w:val="0"/>
      <w:divBdr>
        <w:top w:val="none" w:sz="0" w:space="0" w:color="auto"/>
        <w:left w:val="none" w:sz="0" w:space="0" w:color="auto"/>
        <w:bottom w:val="none" w:sz="0" w:space="0" w:color="auto"/>
        <w:right w:val="none" w:sz="0" w:space="0" w:color="auto"/>
      </w:divBdr>
    </w:div>
    <w:div w:id="2118717983">
      <w:bodyDiv w:val="1"/>
      <w:marLeft w:val="0"/>
      <w:marRight w:val="0"/>
      <w:marTop w:val="0"/>
      <w:marBottom w:val="0"/>
      <w:divBdr>
        <w:top w:val="none" w:sz="0" w:space="0" w:color="auto"/>
        <w:left w:val="none" w:sz="0" w:space="0" w:color="auto"/>
        <w:bottom w:val="none" w:sz="0" w:space="0" w:color="auto"/>
        <w:right w:val="none" w:sz="0" w:space="0" w:color="auto"/>
      </w:divBdr>
    </w:div>
    <w:div w:id="2124033971">
      <w:bodyDiv w:val="1"/>
      <w:marLeft w:val="0"/>
      <w:marRight w:val="0"/>
      <w:marTop w:val="0"/>
      <w:marBottom w:val="0"/>
      <w:divBdr>
        <w:top w:val="none" w:sz="0" w:space="0" w:color="auto"/>
        <w:left w:val="none" w:sz="0" w:space="0" w:color="auto"/>
        <w:bottom w:val="none" w:sz="0" w:space="0" w:color="auto"/>
        <w:right w:val="none" w:sz="0" w:space="0" w:color="auto"/>
      </w:divBdr>
    </w:div>
    <w:div w:id="2131239838">
      <w:bodyDiv w:val="1"/>
      <w:marLeft w:val="0"/>
      <w:marRight w:val="0"/>
      <w:marTop w:val="0"/>
      <w:marBottom w:val="0"/>
      <w:divBdr>
        <w:top w:val="none" w:sz="0" w:space="0" w:color="auto"/>
        <w:left w:val="none" w:sz="0" w:space="0" w:color="auto"/>
        <w:bottom w:val="none" w:sz="0" w:space="0" w:color="auto"/>
        <w:right w:val="none" w:sz="0" w:space="0" w:color="auto"/>
      </w:divBdr>
    </w:div>
    <w:div w:id="213347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D6A50-4AFF-4487-BCDD-3170591D5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8798</Words>
  <Characters>50151</Characters>
  <Application>Microsoft Office Word</Application>
  <DocSecurity>0</DocSecurity>
  <Lines>417</Lines>
  <Paragraphs>117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Miller School Of Medicine (University Of Miami)</Company>
  <LinksUpToDate>false</LinksUpToDate>
  <CharactersWithSpaces>58832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Gonzalez-Suarez, Maria</dc:creator>
  <cp:lastModifiedBy>LS Ma</cp:lastModifiedBy>
  <cp:revision>2</cp:revision>
  <dcterms:created xsi:type="dcterms:W3CDTF">2013-11-15T06:18:00Z</dcterms:created>
  <dcterms:modified xsi:type="dcterms:W3CDTF">2013-11-15T06:18:00Z</dcterms:modified>
</cp:coreProperties>
</file>