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B67C3" w14:textId="4F2D8995" w:rsidR="00BC7994" w:rsidRPr="00FA051C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="008A59BB" w:rsidRPr="00FA051C">
        <w:rPr>
          <w:rFonts w:ascii="Book Antiqua" w:hAnsi="Book Antiqua"/>
          <w:b/>
          <w:i/>
          <w:color w:val="000000" w:themeColor="text1"/>
          <w:sz w:val="24"/>
          <w:szCs w:val="24"/>
        </w:rPr>
        <w:t>World Journal of Gastroenterology</w:t>
      </w:r>
    </w:p>
    <w:p w14:paraId="49A87D3B" w14:textId="13E1D7DE" w:rsidR="00BC7994" w:rsidRPr="00FA051C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eastAsiaTheme="minorEastAsia" w:hAnsi="Book Antiqua" w:cs="Tahoma"/>
          <w:b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Manuscript NO:</w:t>
      </w:r>
      <w:r w:rsidR="00EF5F50" w:rsidRPr="00FA051C">
        <w:rPr>
          <w:rFonts w:ascii="Book Antiqua" w:hAnsi="Book Antiqua" w:cs="Tahoma"/>
          <w:b/>
          <w:color w:val="000000" w:themeColor="text1"/>
          <w:sz w:val="24"/>
          <w:szCs w:val="24"/>
        </w:rPr>
        <w:t xml:space="preserve"> </w:t>
      </w:r>
      <w:r w:rsidR="00FA051C" w:rsidRPr="00FA051C">
        <w:rPr>
          <w:rFonts w:ascii="Book Antiqua" w:hAnsi="Book Antiqua" w:cs="Tahoma"/>
          <w:b/>
          <w:color w:val="000000" w:themeColor="text1"/>
          <w:sz w:val="24"/>
          <w:szCs w:val="24"/>
        </w:rPr>
        <w:t>46852</w:t>
      </w:r>
    </w:p>
    <w:p w14:paraId="57649C4A" w14:textId="49CCB91F" w:rsidR="006C421D" w:rsidRPr="00FA051C" w:rsidRDefault="006031D6" w:rsidP="00640315">
      <w:pPr>
        <w:tabs>
          <w:tab w:val="right" w:pos="8838"/>
        </w:tabs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FA051C">
        <w:rPr>
          <w:rFonts w:ascii="Book Antiqua" w:hAnsi="Book Antiqua" w:cs="Tahoma"/>
          <w:b/>
          <w:color w:val="000000" w:themeColor="text1"/>
          <w:sz w:val="24"/>
          <w:szCs w:val="24"/>
        </w:rPr>
        <w:t>Manuscript Type: CASE REPORT</w:t>
      </w:r>
    </w:p>
    <w:p w14:paraId="5FD90EA8" w14:textId="7A4396B2" w:rsidR="007F38C9" w:rsidRPr="00FA051C" w:rsidRDefault="007F38C9" w:rsidP="00FA051C">
      <w:pPr>
        <w:tabs>
          <w:tab w:val="right" w:pos="8838"/>
        </w:tabs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5143526" w14:textId="2FED08D6" w:rsidR="007F38C9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OLE_LINK21"/>
      <w:bookmarkStart w:id="1" w:name="OLE_LINK22"/>
      <w:r w:rsidRPr="00FA051C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>Recurrent renal cell carcinoma leading to a misdiagnosis of polycystic liver disease</w:t>
      </w:r>
      <w:r w:rsidR="00DB6367" w:rsidRPr="00FA051C">
        <w:rPr>
          <w:rFonts w:ascii="Book Antiqua" w:hAnsi="Book Antiqua"/>
          <w:b/>
          <w:color w:val="000000" w:themeColor="text1"/>
          <w:sz w:val="24"/>
          <w:szCs w:val="24"/>
        </w:rPr>
        <w:t>: A case report</w:t>
      </w:r>
      <w:bookmarkEnd w:id="0"/>
      <w:bookmarkEnd w:id="1"/>
    </w:p>
    <w:p w14:paraId="0DF918F6" w14:textId="77777777" w:rsidR="00FA051C" w:rsidRPr="00FA051C" w:rsidRDefault="00FA051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</w:pPr>
    </w:p>
    <w:p w14:paraId="1347BEC9" w14:textId="7D29CC65" w:rsidR="007F38C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Liang C </w:t>
      </w:r>
      <w:r w:rsidRPr="00FA051C">
        <w:rPr>
          <w:rFonts w:ascii="Book Antiqua" w:hAnsi="Book Antiqua"/>
          <w:bCs/>
          <w:i/>
          <w:color w:val="000000" w:themeColor="text1"/>
          <w:sz w:val="24"/>
          <w:szCs w:val="24"/>
        </w:rPr>
        <w:t>et al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FA051C">
        <w:rPr>
          <w:rFonts w:ascii="Book Antiqua" w:hAnsi="Book Antiqua"/>
          <w:color w:val="000000" w:themeColor="text1"/>
          <w:sz w:val="24"/>
          <w:szCs w:val="24"/>
        </w:rPr>
        <w:t>RCC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A051C">
        <w:rPr>
          <w:rFonts w:ascii="Book Antiqua" w:hAnsi="Book Antiqua"/>
          <w:color w:val="000000" w:themeColor="text1"/>
          <w:sz w:val="24"/>
          <w:szCs w:val="24"/>
        </w:rPr>
        <w:t>PCLD</w:t>
      </w:r>
    </w:p>
    <w:p w14:paraId="544E2D4F" w14:textId="77777777" w:rsidR="00BC7994" w:rsidRPr="00FA051C" w:rsidRDefault="00BC7994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562D2124" w14:textId="326CD067" w:rsidR="00C86865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Chen Liang,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Kazuhiro Takahashi, </w:t>
      </w:r>
      <w:r w:rsidR="00EA612B" w:rsidRPr="00FA051C">
        <w:rPr>
          <w:rFonts w:ascii="Book Antiqua" w:hAnsi="Book Antiqua"/>
          <w:bCs/>
          <w:color w:val="000000" w:themeColor="text1"/>
          <w:sz w:val="24"/>
          <w:szCs w:val="24"/>
        </w:rPr>
        <w:t>Masan</w:t>
      </w:r>
      <w:r w:rsidR="001426B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</w:t>
      </w:r>
      <w:r w:rsidR="00EA612B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o </w:t>
      </w:r>
      <w:proofErr w:type="spellStart"/>
      <w:r w:rsidR="00EA612B" w:rsidRPr="00FA051C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BC799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r w:rsidR="00270245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S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hingo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, Tatsuya Oda,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Nobuhiro</w:t>
      </w:r>
      <w:bookmarkStart w:id="2" w:name="OLE_LINK20"/>
      <w:proofErr w:type="spellEnd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bookmarkEnd w:id="2"/>
      <w:proofErr w:type="spellEnd"/>
    </w:p>
    <w:p w14:paraId="78C5004B" w14:textId="77777777" w:rsidR="00F759B3" w:rsidRPr="00FA051C" w:rsidRDefault="00F759B3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1C5D3C12" w14:textId="1EF1AC25" w:rsidR="00C86865" w:rsidRDefault="00FA051C" w:rsidP="00FA051C">
      <w:pPr>
        <w:pStyle w:val="ListParagraph"/>
        <w:adjustRightInd w:val="0"/>
        <w:snapToGrid w:val="0"/>
        <w:spacing w:line="360" w:lineRule="auto"/>
        <w:ind w:leftChars="0" w:left="0"/>
        <w:rPr>
          <w:rFonts w:ascii="Book Antiqua" w:hAnsi="Book Antiqua"/>
          <w:iCs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Chen Liang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Kazuhiro Takahashi,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Masan</w:t>
      </w:r>
      <w:r w:rsidRPr="00FA051C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a</w:t>
      </w: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o </w:t>
      </w:r>
      <w:proofErr w:type="spellStart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Kurata</w:t>
      </w:r>
      <w:proofErr w:type="spellEnd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Tatsuya Oda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Nobuhiro</w:t>
      </w:r>
      <w:proofErr w:type="spellEnd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Ohkohchi</w:t>
      </w:r>
      <w:proofErr w:type="spellEnd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Department of Surgery, University of Tsukuba, </w:t>
      </w:r>
      <w:bookmarkStart w:id="3" w:name="OLE_LINK494"/>
      <w:bookmarkStart w:id="4" w:name="OLE_LINK495"/>
      <w:r w:rsidR="006031D6" w:rsidRPr="00FA051C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8A2562" w:rsidRPr="00FA051C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</w:t>
      </w:r>
      <w:bookmarkStart w:id="5" w:name="OLE_LINK19"/>
      <w:r w:rsidR="008A2562" w:rsidRPr="00FA051C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>Ibaraki Prefecture,</w:t>
      </w:r>
      <w:bookmarkEnd w:id="5"/>
      <w:r>
        <w:rPr>
          <w:rFonts w:ascii="Book Antiqua" w:hAnsi="Book Antiqua"/>
          <w:iCs/>
          <w:color w:val="000000" w:themeColor="text1"/>
          <w:sz w:val="24"/>
          <w:szCs w:val="24"/>
        </w:rPr>
        <w:t xml:space="preserve"> Japan</w:t>
      </w:r>
      <w:bookmarkEnd w:id="3"/>
      <w:bookmarkEnd w:id="4"/>
    </w:p>
    <w:p w14:paraId="2FFF5D33" w14:textId="77777777" w:rsidR="00FA051C" w:rsidRPr="00FA051C" w:rsidRDefault="00FA051C" w:rsidP="00FA051C">
      <w:pPr>
        <w:pStyle w:val="ListParagraph"/>
        <w:adjustRightInd w:val="0"/>
        <w:snapToGrid w:val="0"/>
        <w:spacing w:line="360" w:lineRule="auto"/>
        <w:ind w:leftChars="0" w:left="0"/>
        <w:rPr>
          <w:rFonts w:ascii="Book Antiqua" w:hAnsi="Book Antiqua"/>
          <w:color w:val="000000" w:themeColor="text1"/>
          <w:sz w:val="24"/>
          <w:szCs w:val="24"/>
        </w:rPr>
      </w:pPr>
    </w:p>
    <w:p w14:paraId="3FD637C9" w14:textId="24C7D8C3" w:rsidR="00C86865" w:rsidRPr="00FA051C" w:rsidRDefault="00FA051C" w:rsidP="00FA051C">
      <w:pPr>
        <w:pStyle w:val="ListParagraph"/>
        <w:adjustRightInd w:val="0"/>
        <w:snapToGrid w:val="0"/>
        <w:spacing w:line="360" w:lineRule="auto"/>
        <w:ind w:leftChars="0" w:left="0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S</w:t>
      </w:r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hingo </w:t>
      </w:r>
      <w:proofErr w:type="spellStart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Sakashita</w:t>
      </w:r>
      <w:proofErr w:type="spellEnd"/>
      <w:r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,</w:t>
      </w:r>
      <w:r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Department of </w:t>
      </w:r>
      <w:r w:rsidR="006031D6" w:rsidRPr="00FA051C">
        <w:rPr>
          <w:rFonts w:ascii="Book Antiqua" w:hAnsi="Book Antiqua"/>
          <w:iCs/>
          <w:color w:val="000000" w:themeColor="text1"/>
          <w:sz w:val="24"/>
          <w:szCs w:val="24"/>
        </w:rPr>
        <w:t xml:space="preserve">Diagnostic Pathology,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University of Tsukuba, </w:t>
      </w:r>
      <w:r w:rsidR="006031D6" w:rsidRPr="00FA051C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8A2562" w:rsidRPr="00FA051C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Ibaraki Prefecture,</w:t>
      </w:r>
      <w:r>
        <w:rPr>
          <w:rFonts w:ascii="Book Antiqua" w:hAnsi="Book Antiqua"/>
          <w:iCs/>
          <w:color w:val="000000" w:themeColor="text1"/>
          <w:sz w:val="24"/>
          <w:szCs w:val="24"/>
        </w:rPr>
        <w:t xml:space="preserve"> Japan</w:t>
      </w:r>
    </w:p>
    <w:p w14:paraId="1826EB2B" w14:textId="77777777" w:rsidR="00BC7994" w:rsidRPr="00FA051C" w:rsidRDefault="00BC799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8189F99" w14:textId="0AA7E9B1" w:rsidR="00821FA1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 xml:space="preserve">ORCID number: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Chen Liang (</w:t>
      </w:r>
      <w:r w:rsidR="00FC4E7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0000-0002-4528-7303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);</w:t>
      </w:r>
      <w:r w:rsidR="00FC4E7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Kazuhiro Takahashi (</w:t>
      </w:r>
      <w:r w:rsidR="005463EB" w:rsidRPr="00FA051C">
        <w:rPr>
          <w:rFonts w:ascii="Book Antiqua" w:hAnsi="Book Antiqua"/>
          <w:color w:val="000000" w:themeColor="text1"/>
          <w:sz w:val="24"/>
          <w:szCs w:val="24"/>
        </w:rPr>
        <w:t>0000-0003-1089-0644</w:t>
      </w:r>
      <w:r w:rsidR="00FA051C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Masan</w:t>
      </w:r>
      <w:r w:rsidR="001426B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o </w:t>
      </w:r>
      <w:proofErr w:type="spellStart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420E50" w:rsidRPr="00FA051C">
        <w:rPr>
          <w:rFonts w:ascii="Book Antiqua" w:hAnsi="Book Antiqua"/>
          <w:color w:val="000000" w:themeColor="text1"/>
          <w:kern w:val="0"/>
          <w:sz w:val="24"/>
          <w:szCs w:val="24"/>
        </w:rPr>
        <w:t>0000-0002-1273-9051</w:t>
      </w:r>
      <w:r w:rsidR="00FA051C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5463EB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C4E7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S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hingo </w:t>
      </w:r>
      <w:proofErr w:type="spellStart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2E43A8" w:rsidRPr="00FA051C">
        <w:rPr>
          <w:rFonts w:ascii="Book Antiqua" w:hAnsi="Book Antiqua"/>
          <w:bCs/>
          <w:color w:val="000000" w:themeColor="text1"/>
          <w:sz w:val="24"/>
          <w:szCs w:val="24"/>
        </w:rPr>
        <w:t>0000-0003-1133-3313</w:t>
      </w:r>
      <w:r w:rsidR="00FA051C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Tatsuya Oda (</w:t>
      </w:r>
      <w:r w:rsidR="00CF28DB" w:rsidRPr="00FA051C">
        <w:rPr>
          <w:rStyle w:val="orcid-id-https2"/>
          <w:rFonts w:ascii="Book Antiqua" w:hAnsi="Book Antiqua"/>
          <w:color w:val="000000" w:themeColor="text1"/>
          <w:sz w:val="24"/>
          <w:szCs w:val="24"/>
        </w:rPr>
        <w:t>0000-0001-6115-0158</w:t>
      </w:r>
      <w:r w:rsidR="00FA051C">
        <w:rPr>
          <w:rFonts w:ascii="Book Antiqua" w:hAnsi="Book Antiqua"/>
          <w:bCs/>
          <w:color w:val="000000" w:themeColor="text1"/>
          <w:sz w:val="24"/>
          <w:szCs w:val="24"/>
        </w:rPr>
        <w:t>);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Nobuhiro</w:t>
      </w:r>
      <w:proofErr w:type="spellEnd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(</w:t>
      </w:r>
      <w:r w:rsidR="00EF5F50" w:rsidRPr="00FA051C">
        <w:rPr>
          <w:rStyle w:val="orcid-id-https2"/>
          <w:rFonts w:ascii="Book Antiqua" w:hAnsi="Book Antiqua"/>
          <w:color w:val="000000" w:themeColor="text1"/>
          <w:sz w:val="24"/>
          <w:szCs w:val="24"/>
        </w:rPr>
        <w:t>0000-0003-2779-1247</w:t>
      </w:r>
      <w:r w:rsidR="00FC4E74" w:rsidRPr="00FA051C">
        <w:rPr>
          <w:rFonts w:ascii="Book Antiqua" w:hAnsi="Book Antiqua"/>
          <w:bCs/>
          <w:color w:val="000000" w:themeColor="text1"/>
          <w:sz w:val="24"/>
          <w:szCs w:val="24"/>
        </w:rPr>
        <w:t>).</w:t>
      </w:r>
    </w:p>
    <w:p w14:paraId="53AF754A" w14:textId="77777777" w:rsidR="00821FA1" w:rsidRPr="00FA051C" w:rsidRDefault="00821FA1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D338761" w14:textId="66BCD928" w:rsidR="00821FA1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color w:val="000000" w:themeColor="text1"/>
          <w:sz w:val="24"/>
          <w:szCs w:val="24"/>
        </w:rPr>
        <w:t>Author contributions: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Liang C, Takahashi K,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M,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akashita</w:t>
      </w:r>
      <w:proofErr w:type="spellEnd"/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S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, Oda</w:t>
      </w:r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A52F4" w:rsidRPr="00FA051C">
        <w:rPr>
          <w:rFonts w:ascii="Book Antiqua" w:hAnsi="Book Antiqua"/>
          <w:color w:val="000000" w:themeColor="text1"/>
          <w:sz w:val="24"/>
          <w:szCs w:val="24"/>
        </w:rPr>
        <w:t xml:space="preserve">N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co</w:t>
      </w:r>
      <w:r w:rsidR="00FE36DE" w:rsidRPr="00FA051C">
        <w:rPr>
          <w:rFonts w:ascii="Book Antiqua" w:hAnsi="Book Antiqua"/>
          <w:color w:val="000000" w:themeColor="text1"/>
          <w:sz w:val="24"/>
          <w:szCs w:val="24"/>
        </w:rPr>
        <w:t>ntributed equally to this work</w:t>
      </w:r>
      <w:r w:rsidR="00FE36D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; </w:t>
      </w:r>
      <w:r w:rsidR="00AA52F4" w:rsidRPr="00FA051C">
        <w:rPr>
          <w:rFonts w:ascii="Book Antiqua" w:hAnsi="Book Antiqua"/>
          <w:bCs/>
          <w:color w:val="000000" w:themeColor="text1"/>
          <w:sz w:val="24"/>
          <w:szCs w:val="24"/>
        </w:rPr>
        <w:t>Liang C</w:t>
      </w:r>
      <w:r w:rsidR="00AA52F4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44CDB" w:rsidRPr="00FA051C">
        <w:rPr>
          <w:rFonts w:ascii="Book Antiqua" w:hAnsi="Book Antiqua"/>
          <w:color w:val="000000" w:themeColor="text1"/>
          <w:sz w:val="24"/>
          <w:szCs w:val="24"/>
        </w:rPr>
        <w:t xml:space="preserve">and Takahashi K </w:t>
      </w:r>
      <w:r w:rsidR="00AA52F4" w:rsidRPr="00FA051C">
        <w:rPr>
          <w:rFonts w:ascii="Book Antiqua" w:hAnsi="Book Antiqua"/>
          <w:color w:val="000000" w:themeColor="text1"/>
          <w:sz w:val="24"/>
          <w:szCs w:val="24"/>
        </w:rPr>
        <w:t>wrote the paper; a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ll authors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provided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final approval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version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that was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submitted.</w:t>
      </w:r>
    </w:p>
    <w:p w14:paraId="0CDD5282" w14:textId="77777777" w:rsidR="00AA52F4" w:rsidRPr="00FA051C" w:rsidRDefault="00AA52F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21B2F688" w14:textId="77777777" w:rsidR="00AA52F4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Informed consent statement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: Informed written consent was obtained from the patient for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publication of this report and any accompanying images.</w:t>
      </w:r>
    </w:p>
    <w:p w14:paraId="69A886D0" w14:textId="77777777" w:rsidR="00821FA1" w:rsidRPr="00FA051C" w:rsidRDefault="00821FA1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0148B760" w14:textId="716EE73A" w:rsidR="00AA52F4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Conflict</w:t>
      </w:r>
      <w:r w:rsidR="00FA051C">
        <w:rPr>
          <w:rFonts w:ascii="Book Antiqua" w:hAnsi="Book Antiqua"/>
          <w:b/>
          <w:color w:val="000000" w:themeColor="text1"/>
          <w:sz w:val="24"/>
          <w:szCs w:val="24"/>
        </w:rPr>
        <w:t>-</w:t>
      </w: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of</w:t>
      </w:r>
      <w:r w:rsidR="00FA051C">
        <w:rPr>
          <w:rFonts w:ascii="Book Antiqua" w:hAnsi="Book Antiqua"/>
          <w:b/>
          <w:color w:val="000000" w:themeColor="text1"/>
          <w:sz w:val="24"/>
          <w:szCs w:val="24"/>
        </w:rPr>
        <w:t>-</w:t>
      </w: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interest statement: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The authors declare that they have no conflict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>s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of interest.</w:t>
      </w:r>
    </w:p>
    <w:p w14:paraId="5DAFA13C" w14:textId="77777777" w:rsidR="00AA52F4" w:rsidRPr="00FA051C" w:rsidRDefault="00AA52F4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35C95FF4" w14:textId="4BE6894F" w:rsidR="00AA52F4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CARE Checklist (2016) statement: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The authors ha</w:t>
      </w:r>
      <w:r w:rsidR="00FA051C">
        <w:rPr>
          <w:rFonts w:ascii="Book Antiqua" w:hAnsi="Book Antiqua"/>
          <w:color w:val="000000" w:themeColor="text1"/>
          <w:sz w:val="24"/>
          <w:szCs w:val="24"/>
        </w:rPr>
        <w:t>ve read the CARE Checklist (2016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), and the manuscript was prepared and revised according to the CARE Checklist (2016).</w:t>
      </w:r>
    </w:p>
    <w:p w14:paraId="0972DAD3" w14:textId="77777777" w:rsidR="00AA52F4" w:rsidRDefault="00AA52F4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2F9A4FA6" w14:textId="77777777" w:rsidR="00FA051C" w:rsidRPr="00FA051C" w:rsidRDefault="00FA051C" w:rsidP="00FA051C">
      <w:pPr>
        <w:widowControl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  <w:bookmarkStart w:id="6" w:name="OLE_LINK25"/>
      <w:bookmarkStart w:id="7" w:name="OLE_LINK26"/>
      <w:bookmarkStart w:id="8" w:name="OLE_LINK375"/>
      <w:bookmarkStart w:id="9" w:name="OLE_LINK32"/>
      <w:bookmarkStart w:id="10" w:name="OLE_LINK381"/>
      <w:bookmarkStart w:id="11" w:name="OLE_LINK413"/>
      <w:bookmarkStart w:id="12" w:name="OLE_LINK29"/>
      <w:bookmarkStart w:id="13" w:name="OLE_LINK36"/>
      <w:r w:rsidRPr="00FA051C">
        <w:rPr>
          <w:rFonts w:ascii="Book Antiqua" w:eastAsia="SimSun" w:hAnsi="Book Antiqua"/>
          <w:b/>
          <w:color w:val="000000"/>
          <w:kern w:val="0"/>
          <w:sz w:val="24"/>
          <w:szCs w:val="24"/>
          <w:lang w:eastAsia="zh-CN"/>
        </w:rPr>
        <w:t xml:space="preserve">Open-Access: </w:t>
      </w:r>
      <w:r w:rsidRPr="00FA051C">
        <w:rPr>
          <w:rFonts w:ascii="Book Antiqua" w:eastAsia="SimSun" w:hAnsi="Book Antiqua"/>
          <w:color w:val="000000"/>
          <w:kern w:val="0"/>
          <w:sz w:val="24"/>
          <w:szCs w:val="24"/>
          <w:lang w:eastAsia="zh-CN"/>
        </w:rPr>
        <w:t xml:space="preserve">This is an </w:t>
      </w:r>
      <w:r w:rsidRPr="00FA051C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open-access article that was </w:t>
      </w:r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selected by an in-house editor and fully peer-reviewed by external reviewers. It is </w:t>
      </w:r>
      <w:r w:rsidRPr="00FA051C">
        <w:rPr>
          <w:rFonts w:ascii="Book Antiqua" w:eastAsia="SimSun" w:hAnsi="Book Antiqua" w:cs="SimSun"/>
          <w:kern w:val="0"/>
          <w:sz w:val="24"/>
          <w:szCs w:val="24"/>
          <w:lang w:eastAsia="zh-CN"/>
        </w:rPr>
        <w:t xml:space="preserve">distributed in accordance with </w:t>
      </w:r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the Creative Commons Attribution </w:t>
      </w:r>
      <w:proofErr w:type="gramStart"/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>Non Commercial</w:t>
      </w:r>
      <w:proofErr w:type="gramEnd"/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FA051C">
          <w:rPr>
            <w:rFonts w:ascii="Book Antiqua" w:eastAsia="SimSun" w:hAnsi="Book Antiqua"/>
            <w:color w:val="0000FF"/>
            <w:kern w:val="0"/>
            <w:sz w:val="24"/>
            <w:szCs w:val="24"/>
            <w:u w:val="single"/>
            <w:lang w:eastAsia="zh-CN"/>
          </w:rPr>
          <w:t>http://creativecommons.org/licenses/by-nc/4.0/</w:t>
        </w:r>
      </w:hyperlink>
    </w:p>
    <w:p w14:paraId="4DEE5F0F" w14:textId="77777777" w:rsidR="00FA051C" w:rsidRPr="00FA051C" w:rsidRDefault="00FA051C" w:rsidP="00FA051C">
      <w:pPr>
        <w:widowControl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</w:p>
    <w:p w14:paraId="4CC18E6D" w14:textId="668E5F33" w:rsidR="00FA051C" w:rsidRPr="00FA051C" w:rsidRDefault="00FA051C" w:rsidP="00640315">
      <w:pPr>
        <w:widowControl/>
        <w:snapToGrid w:val="0"/>
        <w:spacing w:line="360" w:lineRule="auto"/>
        <w:outlineLvl w:val="0"/>
        <w:rPr>
          <w:rFonts w:ascii="Book Antiqua" w:eastAsia="SimSun" w:hAnsi="Book Antiqua"/>
          <w:b/>
          <w:bCs/>
          <w:kern w:val="0"/>
          <w:sz w:val="24"/>
          <w:szCs w:val="24"/>
          <w:highlight w:val="white"/>
          <w:lang w:eastAsia="pl-PL"/>
        </w:rPr>
      </w:pPr>
      <w:r w:rsidRPr="00FA051C">
        <w:rPr>
          <w:rFonts w:ascii="Book Antiqua" w:eastAsia="SimSun" w:hAnsi="Book Antiqua"/>
          <w:b/>
          <w:bCs/>
          <w:kern w:val="0"/>
          <w:sz w:val="24"/>
          <w:szCs w:val="24"/>
          <w:highlight w:val="white"/>
          <w:lang w:eastAsia="pl-PL"/>
        </w:rPr>
        <w:t>Manuscript source:</w:t>
      </w:r>
      <w:r w:rsidRPr="00FA051C">
        <w:rPr>
          <w:rFonts w:ascii="Book Antiqua" w:eastAsia="SimSun" w:hAnsi="Book Antiqua" w:hint="eastAsia"/>
          <w:b/>
          <w:bCs/>
          <w:kern w:val="0"/>
          <w:sz w:val="24"/>
          <w:szCs w:val="24"/>
          <w:highlight w:val="white"/>
          <w:lang w:eastAsia="zh-CN"/>
        </w:rPr>
        <w:t xml:space="preserve"> </w:t>
      </w:r>
      <w:r>
        <w:rPr>
          <w:rFonts w:ascii="Book Antiqua" w:eastAsia="SimSun" w:hAnsi="Book Antiqua"/>
          <w:bCs/>
          <w:kern w:val="0"/>
          <w:sz w:val="24"/>
          <w:szCs w:val="24"/>
          <w:highlight w:val="white"/>
          <w:lang w:eastAsia="pl-PL"/>
        </w:rPr>
        <w:t>Inv</w:t>
      </w:r>
      <w:r w:rsidRPr="00FA051C">
        <w:rPr>
          <w:rFonts w:ascii="Book Antiqua" w:eastAsia="SimSun" w:hAnsi="Book Antiqua"/>
          <w:bCs/>
          <w:kern w:val="0"/>
          <w:sz w:val="24"/>
          <w:szCs w:val="24"/>
          <w:highlight w:val="white"/>
          <w:lang w:eastAsia="pl-PL"/>
        </w:rPr>
        <w:t>ited manuscript</w:t>
      </w:r>
      <w:bookmarkEnd w:id="6"/>
      <w:bookmarkEnd w:id="7"/>
      <w:bookmarkEnd w:id="8"/>
      <w:bookmarkEnd w:id="9"/>
      <w:bookmarkEnd w:id="10"/>
      <w:bookmarkEnd w:id="11"/>
      <w:r w:rsidRPr="00FA051C">
        <w:rPr>
          <w:rFonts w:ascii="Book Antiqua" w:eastAsia="SimSun" w:hAnsi="Book Antiqua"/>
          <w:bCs/>
          <w:kern w:val="0"/>
          <w:sz w:val="24"/>
          <w:szCs w:val="24"/>
          <w:highlight w:val="white"/>
          <w:lang w:eastAsia="pl-PL"/>
        </w:rPr>
        <w:t xml:space="preserve"> </w:t>
      </w:r>
      <w:bookmarkEnd w:id="12"/>
    </w:p>
    <w:bookmarkEnd w:id="13"/>
    <w:p w14:paraId="662E79F5" w14:textId="77777777" w:rsidR="00FA051C" w:rsidRPr="00FA051C" w:rsidRDefault="00FA051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1A1AF484" w14:textId="6E9F50AF" w:rsidR="00C86865" w:rsidRPr="00FA051C" w:rsidRDefault="0073055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>C</w:t>
      </w: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orresponding</w:t>
      </w:r>
      <w:r w:rsidR="00E50B97" w:rsidRPr="00FA051C">
        <w:rPr>
          <w:rFonts w:ascii="Book Antiqua" w:hAnsi="Book Antiqua"/>
          <w:b/>
          <w:color w:val="000000" w:themeColor="text1"/>
          <w:sz w:val="24"/>
          <w:szCs w:val="24"/>
        </w:rPr>
        <w:t xml:space="preserve"> author: </w:t>
      </w:r>
      <w:r w:rsidR="00625C3D"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Kazuhiro Takahashi</w:t>
      </w:r>
      <w:r w:rsidR="006031D6"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, M</w:t>
      </w:r>
      <w:r w:rsidR="0070126A" w:rsidRP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>D, PhD</w:t>
      </w:r>
      <w:r w:rsidR="00FA051C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Doctor, </w:t>
      </w:r>
      <w:r w:rsidR="00FA051C" w:rsidRPr="00FA051C">
        <w:rPr>
          <w:rFonts w:ascii="Book Antiqua" w:hAnsi="Book Antiqua"/>
          <w:bCs/>
          <w:color w:val="000000" w:themeColor="text1"/>
          <w:sz w:val="24"/>
          <w:szCs w:val="24"/>
        </w:rPr>
        <w:t>Department of Surgery, University of Tsukuba,</w:t>
      </w:r>
      <w:r w:rsidR="00FA051C">
        <w:rPr>
          <w:rFonts w:ascii="Book Antiqua" w:eastAsiaTheme="minorEastAsia" w:hAnsi="Book Antiqua"/>
          <w:b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6031D6" w:rsidRPr="00FA051C">
        <w:rPr>
          <w:rFonts w:ascii="Book Antiqua" w:hAnsi="Book Antiqua"/>
          <w:iCs/>
          <w:color w:val="000000" w:themeColor="text1"/>
          <w:sz w:val="24"/>
          <w:szCs w:val="24"/>
        </w:rPr>
        <w:t>Tennoudai</w:t>
      </w:r>
      <w:proofErr w:type="spellEnd"/>
      <w:r w:rsidR="006031D6" w:rsidRPr="00FA051C">
        <w:rPr>
          <w:rFonts w:ascii="Book Antiqua" w:hAnsi="Book Antiqua"/>
          <w:iCs/>
          <w:color w:val="000000" w:themeColor="text1"/>
          <w:sz w:val="24"/>
          <w:szCs w:val="24"/>
        </w:rPr>
        <w:t xml:space="preserve"> 1-1-1,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A051C" w:rsidRPr="00FA051C">
        <w:rPr>
          <w:rFonts w:ascii="Book Antiqua" w:hAnsi="Book Antiqua"/>
          <w:iCs/>
          <w:color w:val="000000" w:themeColor="text1"/>
          <w:sz w:val="24"/>
          <w:szCs w:val="24"/>
        </w:rPr>
        <w:t>Tsukuba 3058575,</w:t>
      </w:r>
      <w:r w:rsidR="00FA051C" w:rsidRPr="00FA051C">
        <w:rPr>
          <w:rFonts w:ascii="Book Antiqua" w:eastAsiaTheme="minorEastAsia" w:hAnsi="Book Antiqua"/>
          <w:iCs/>
          <w:color w:val="000000" w:themeColor="text1"/>
          <w:sz w:val="24"/>
          <w:szCs w:val="24"/>
          <w:lang w:eastAsia="zh-CN"/>
        </w:rPr>
        <w:t xml:space="preserve"> Ibaraki Prefecture,</w:t>
      </w:r>
      <w:r w:rsidR="00FA051C">
        <w:rPr>
          <w:rFonts w:ascii="Book Antiqua" w:hAnsi="Book Antiqua"/>
          <w:iCs/>
          <w:color w:val="000000" w:themeColor="text1"/>
          <w:sz w:val="24"/>
          <w:szCs w:val="24"/>
        </w:rPr>
        <w:t xml:space="preserve"> Japan.</w:t>
      </w:r>
      <w:r w:rsidR="006031D6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hyperlink r:id="rId9" w:history="1">
        <w:r w:rsidR="005463EB" w:rsidRPr="00FA051C">
          <w:rPr>
            <w:rStyle w:val="Hyperlink"/>
            <w:rFonts w:ascii="Book Antiqua" w:hAnsi="Book Antiqua"/>
            <w:iCs/>
            <w:color w:val="000000" w:themeColor="text1"/>
            <w:kern w:val="0"/>
            <w:sz w:val="24"/>
            <w:szCs w:val="24"/>
            <w:u w:val="none"/>
          </w:rPr>
          <w:t>kazu1123</w:t>
        </w:r>
        <w:r w:rsidR="005463EB" w:rsidRPr="00FA051C">
          <w:rPr>
            <w:rStyle w:val="Hyperlink"/>
            <w:rFonts w:ascii="Book Antiqua" w:eastAsiaTheme="minorEastAsia" w:hAnsi="Book Antiqua"/>
            <w:iCs/>
            <w:color w:val="000000" w:themeColor="text1"/>
            <w:kern w:val="0"/>
            <w:sz w:val="24"/>
            <w:szCs w:val="24"/>
            <w:u w:val="none"/>
            <w:lang w:eastAsia="zh-CN"/>
          </w:rPr>
          <w:t>@</w:t>
        </w:r>
        <w:r w:rsidR="005463EB" w:rsidRPr="00FA051C">
          <w:rPr>
            <w:rStyle w:val="Hyperlink"/>
            <w:rFonts w:ascii="Book Antiqua" w:hAnsi="Book Antiqua"/>
            <w:iCs/>
            <w:color w:val="000000" w:themeColor="text1"/>
            <w:kern w:val="0"/>
            <w:sz w:val="24"/>
            <w:szCs w:val="24"/>
            <w:u w:val="none"/>
          </w:rPr>
          <w:t>md.tsukuba.ac.jp</w:t>
        </w:r>
      </w:hyperlink>
    </w:p>
    <w:p w14:paraId="21DB9BBE" w14:textId="6690685B" w:rsid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Telephone:</w:t>
      </w:r>
      <w:r w:rsidRPr="00FA051C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+81-29-853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3221</w:t>
      </w:r>
    </w:p>
    <w:p w14:paraId="17233250" w14:textId="21AD1735" w:rsidR="00AA52F4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Fax:</w:t>
      </w:r>
      <w:r w:rsidRPr="00FA051C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+81-29-853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3222</w:t>
      </w:r>
    </w:p>
    <w:p w14:paraId="3D8DB93E" w14:textId="77777777" w:rsidR="00FA051C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5EE3F9C0" w14:textId="404551D9" w:rsidR="00FA051C" w:rsidRPr="00FA051C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bookmarkStart w:id="14" w:name="OLE_LINK51"/>
      <w:bookmarkStart w:id="15" w:name="OLE_LINK27"/>
      <w:bookmarkStart w:id="16" w:name="OLE_LINK382"/>
      <w:bookmarkStart w:id="17" w:name="OLE_LINK30"/>
      <w:bookmarkStart w:id="18" w:name="OLE_LINK376"/>
      <w:bookmarkStart w:id="19" w:name="OLE_LINK35"/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 xml:space="preserve">Received: </w:t>
      </w:r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>Ma</w:t>
      </w:r>
      <w:r>
        <w:rPr>
          <w:rFonts w:ascii="Book Antiqua" w:eastAsia="SimSun" w:hAnsi="Book Antiqua"/>
          <w:kern w:val="0"/>
          <w:sz w:val="24"/>
          <w:szCs w:val="24"/>
          <w:lang w:eastAsia="zh-CN"/>
        </w:rPr>
        <w:t>rch</w:t>
      </w:r>
      <w:r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6, 2019</w:t>
      </w:r>
    </w:p>
    <w:p w14:paraId="6AF11EED" w14:textId="51245379" w:rsidR="00FA051C" w:rsidRPr="00FA051C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Peer-review started:</w:t>
      </w:r>
      <w:r w:rsidRPr="00FA051C">
        <w:rPr>
          <w:rFonts w:ascii="Book Antiqua" w:eastAsia="DengXian" w:hAnsi="Book Antiqua"/>
          <w:b/>
          <w:kern w:val="0"/>
          <w:sz w:val="24"/>
          <w:szCs w:val="24"/>
          <w:lang w:eastAsia="zh-CN"/>
        </w:rPr>
        <w:t xml:space="preserve"> </w:t>
      </w:r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>Ma</w:t>
      </w:r>
      <w:r>
        <w:rPr>
          <w:rFonts w:ascii="Book Antiqua" w:eastAsia="SimSun" w:hAnsi="Book Antiqua"/>
          <w:kern w:val="0"/>
          <w:sz w:val="24"/>
          <w:szCs w:val="24"/>
          <w:lang w:eastAsia="zh-CN"/>
        </w:rPr>
        <w:t>rch</w:t>
      </w:r>
      <w:r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6, 2019</w:t>
      </w:r>
    </w:p>
    <w:p w14:paraId="3F3C64AE" w14:textId="04337013" w:rsidR="00FA051C" w:rsidRPr="00FA051C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DengXian" w:hAnsi="Book Antiqua"/>
          <w:b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First decision:</w:t>
      </w:r>
      <w:r w:rsidRPr="00FA051C">
        <w:rPr>
          <w:rFonts w:ascii="Book Antiqua" w:eastAsia="DengXian" w:hAnsi="Book Antiqua"/>
          <w:b/>
          <w:kern w:val="0"/>
          <w:sz w:val="24"/>
          <w:szCs w:val="24"/>
          <w:lang w:eastAsia="zh-CN"/>
        </w:rPr>
        <w:t xml:space="preserve"> </w:t>
      </w:r>
      <w:bookmarkStart w:id="20" w:name="OLE_LINK496"/>
      <w:bookmarkStart w:id="21" w:name="OLE_LINK497"/>
      <w:r>
        <w:rPr>
          <w:rFonts w:ascii="Book Antiqua" w:eastAsia="SimSun" w:hAnsi="Book Antiqua"/>
          <w:kern w:val="0"/>
          <w:sz w:val="24"/>
          <w:szCs w:val="24"/>
          <w:lang w:eastAsia="zh-CN"/>
        </w:rPr>
        <w:t>April</w:t>
      </w:r>
      <w:r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5, 2019</w:t>
      </w:r>
      <w:bookmarkEnd w:id="20"/>
      <w:bookmarkEnd w:id="21"/>
    </w:p>
    <w:p w14:paraId="0AEF4759" w14:textId="1BEC5BE5" w:rsidR="00FA051C" w:rsidRPr="00FA051C" w:rsidRDefault="00FA051C" w:rsidP="00FA051C">
      <w:pPr>
        <w:widowControl/>
        <w:adjustRightInd w:val="0"/>
        <w:snapToGrid w:val="0"/>
        <w:spacing w:line="360" w:lineRule="auto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 xml:space="preserve">Revised: </w:t>
      </w:r>
      <w:r>
        <w:rPr>
          <w:rFonts w:ascii="Book Antiqua" w:eastAsia="SimSun" w:hAnsi="Book Antiqua"/>
          <w:kern w:val="0"/>
          <w:sz w:val="24"/>
          <w:szCs w:val="24"/>
          <w:lang w:eastAsia="zh-CN"/>
        </w:rPr>
        <w:t>April</w:t>
      </w:r>
      <w:r>
        <w:rPr>
          <w:rFonts w:ascii="Book Antiqua" w:eastAsia="DengXian" w:hAnsi="Book Antiqua"/>
          <w:kern w:val="0"/>
          <w:sz w:val="24"/>
          <w:szCs w:val="24"/>
          <w:lang w:eastAsia="zh-CN"/>
        </w:rPr>
        <w:t xml:space="preserve"> 17, 2019</w:t>
      </w:r>
    </w:p>
    <w:p w14:paraId="1890D689" w14:textId="0BD133E0" w:rsidR="00FA051C" w:rsidRPr="00FA051C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Accepted:</w:t>
      </w:r>
      <w:r w:rsidR="00B6531D" w:rsidRPr="00B6531D">
        <w:t xml:space="preserve"> </w:t>
      </w:r>
      <w:r w:rsidR="00B6531D" w:rsidRPr="00B6531D">
        <w:rPr>
          <w:rFonts w:ascii="Book Antiqua" w:eastAsia="SimSun" w:hAnsi="Book Antiqua"/>
          <w:kern w:val="0"/>
          <w:sz w:val="24"/>
          <w:szCs w:val="24"/>
          <w:lang w:eastAsia="zh-CN"/>
        </w:rPr>
        <w:t>April 19, 2019</w:t>
      </w: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 xml:space="preserve"> </w:t>
      </w:r>
      <w:bookmarkStart w:id="22" w:name="_GoBack"/>
      <w:bookmarkEnd w:id="22"/>
    </w:p>
    <w:p w14:paraId="0782F7E6" w14:textId="77777777" w:rsidR="00FA051C" w:rsidRPr="00FA051C" w:rsidRDefault="00FA051C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eastAsia="SimSun" w:hAnsi="Book Antiqua"/>
          <w:b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Article in press:</w:t>
      </w:r>
    </w:p>
    <w:p w14:paraId="466CF9E3" w14:textId="77777777" w:rsidR="00FA051C" w:rsidRPr="00FA051C" w:rsidRDefault="00FA051C" w:rsidP="00640315">
      <w:pPr>
        <w:widowControl/>
        <w:snapToGrid w:val="0"/>
        <w:spacing w:line="360" w:lineRule="auto"/>
        <w:outlineLvl w:val="0"/>
        <w:rPr>
          <w:rFonts w:ascii="Book Antiqua" w:eastAsia="SimSun" w:hAnsi="Book Antiqua"/>
          <w:color w:val="000000"/>
          <w:kern w:val="0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Published online:</w:t>
      </w:r>
      <w:bookmarkEnd w:id="14"/>
      <w:bookmarkEnd w:id="15"/>
      <w:bookmarkEnd w:id="16"/>
    </w:p>
    <w:bookmarkEnd w:id="17"/>
    <w:bookmarkEnd w:id="18"/>
    <w:bookmarkEnd w:id="19"/>
    <w:p w14:paraId="01084955" w14:textId="77777777" w:rsidR="00FA051C" w:rsidRPr="00FA051C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0933BBD9" w14:textId="77777777" w:rsidR="00C86865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lastRenderedPageBreak/>
        <w:t>Abstract</w:t>
      </w:r>
    </w:p>
    <w:p w14:paraId="20BA3A7E" w14:textId="77777777" w:rsidR="0074015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i/>
          <w:color w:val="000000" w:themeColor="text1"/>
          <w:sz w:val="24"/>
          <w:szCs w:val="24"/>
        </w:rPr>
        <w:t>BACKGROUND</w:t>
      </w:r>
    </w:p>
    <w:p w14:paraId="2362B244" w14:textId="6581C3D2" w:rsidR="00740159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color w:val="000000" w:themeColor="text1"/>
          <w:sz w:val="24"/>
          <w:szCs w:val="24"/>
        </w:rPr>
        <w:t>Polycystic liver disease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(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PCLD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with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a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large cystic volume deteriorates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 the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quality of life of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patients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41D1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through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substantial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effects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>on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the adjacent organs, recurren</w:t>
      </w:r>
      <w:r w:rsidR="001766CE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 cyst infections, cyst rupture</w:t>
      </w:r>
      <w:r w:rsidR="001766CE" w:rsidRPr="00FA051C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hemorrhage.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urgical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or radiological intervention is usually needed to alleviate these symptoms.</w:t>
      </w:r>
      <w:r w:rsidR="0050307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bookmarkStart w:id="23" w:name="OLE_LINK15"/>
      <w:r w:rsidR="0050307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We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report a rare case of</w:t>
      </w:r>
      <w:r w:rsidR="00503076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583C9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 of</w:t>
      </w:r>
      <w:r w:rsidR="00503076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bookmarkStart w:id="24" w:name="OLE_LINK498"/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bookmarkEnd w:id="24"/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(RCC), which was misdiagnosed as PCLD</w:t>
      </w:r>
      <w:r w:rsidR="0073055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641D1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as a result of the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clinical and radiological similarity between these disorders</w:t>
      </w:r>
      <w:r w:rsidR="00503076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.</w:t>
      </w:r>
    </w:p>
    <w:p w14:paraId="1C5DA0EA" w14:textId="77777777" w:rsidR="00740159" w:rsidRPr="00FA051C" w:rsidRDefault="00740159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4EF2EC0D" w14:textId="77777777" w:rsidR="0074015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i/>
          <w:color w:val="000000" w:themeColor="text1"/>
          <w:sz w:val="24"/>
          <w:szCs w:val="24"/>
        </w:rPr>
        <w:t>CASE SUMMARY</w:t>
      </w:r>
    </w:p>
    <w:bookmarkEnd w:id="23"/>
    <w:p w14:paraId="58568DA8" w14:textId="04DC0FB0" w:rsidR="00503076" w:rsidRPr="00FA051C" w:rsidRDefault="006031D6" w:rsidP="00FA051C">
      <w:pPr>
        <w:adjustRightInd w:val="0"/>
        <w:snapToGrid w:val="0"/>
        <w:spacing w:line="360" w:lineRule="auto"/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74-year-old female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who </w:t>
      </w:r>
      <w:r w:rsidR="00641D16" w:rsidRPr="00FA051C">
        <w:rPr>
          <w:rFonts w:ascii="Book Antiqua" w:hAnsi="Book Antiqua"/>
          <w:color w:val="000000" w:themeColor="text1"/>
          <w:sz w:val="24"/>
          <w:szCs w:val="24"/>
        </w:rPr>
        <w:t xml:space="preserve">had undergone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nephrectomy for papillary</w:t>
      </w:r>
      <w:r w:rsidR="00641D16" w:rsidRPr="00FA051C">
        <w:rPr>
          <w:rFonts w:ascii="Book Antiqua" w:hAnsi="Book Antiqua"/>
          <w:color w:val="000000" w:themeColor="text1"/>
          <w:sz w:val="24"/>
          <w:szCs w:val="24"/>
        </w:rPr>
        <w:t>-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type RCC (PRCC) was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suffe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ring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from abd</w:t>
      </w:r>
      <w:r w:rsidR="00D5212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ominal pain and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D5212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recurrent </w:t>
      </w:r>
      <w:proofErr w:type="spellStart"/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intrac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ystic</w:t>
      </w:r>
      <w:proofErr w:type="spellEnd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hemorrhage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multiple cysts in the liver.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Imaging studies and aspiration cytology of the cysts showed no evidence of malignancy. </w:t>
      </w:r>
      <w:r w:rsidR="005905CF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With a diagnosis of </w:t>
      </w:r>
      <w:r w:rsidR="005905CF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autosomal dominant polycystic liver disease</w:t>
      </w:r>
      <w:r w:rsidR="005905CF" w:rsidRPr="00FA051C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641D16" w:rsidRPr="00FA051C">
        <w:rPr>
          <w:rFonts w:ascii="Book Antiqua" w:hAnsi="Book Antiqua"/>
          <w:color w:val="000000" w:themeColor="text1"/>
          <w:sz w:val="24"/>
          <w:szCs w:val="24"/>
        </w:rPr>
        <w:t>the patient</w:t>
      </w:r>
      <w:r w:rsidR="00641D1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received 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h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epatectomy </w:t>
      </w:r>
      <w:r w:rsidR="0073032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for the purpose </w:t>
      </w:r>
      <w:r w:rsidR="0084074C" w:rsidRPr="00FA051C">
        <w:rPr>
          <w:rFonts w:ascii="Book Antiqua" w:hAnsi="Book Antiqua"/>
          <w:bCs/>
          <w:color w:val="000000" w:themeColor="text1"/>
          <w:sz w:val="24"/>
          <w:szCs w:val="24"/>
        </w:rPr>
        <w:t>of mass re</w:t>
      </w:r>
      <w:r w:rsidR="00B97E22" w:rsidRPr="00FA051C">
        <w:rPr>
          <w:rFonts w:ascii="Book Antiqua" w:hAnsi="Book Antiqua"/>
          <w:bCs/>
          <w:color w:val="000000" w:themeColor="text1"/>
          <w:sz w:val="24"/>
          <w:szCs w:val="24"/>
        </w:rPr>
        <w:t>duction and infectious cyst removal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C5E6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Surgery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was performed </w:t>
      </w:r>
      <w:r w:rsidR="009C5E6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without complications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,</w:t>
      </w:r>
      <w:r w:rsidR="00257976" w:rsidRPr="00FA051C">
        <w:rPr>
          <w:rFonts w:ascii="Book Antiqua" w:hAnsi="Book Antiqua"/>
          <w:color w:val="000000" w:themeColor="text1"/>
          <w:sz w:val="24"/>
          <w:szCs w:val="24"/>
        </w:rPr>
        <w:t xml:space="preserve"> and the patient was discharged on </w:t>
      </w:r>
      <w:r w:rsidR="005E13D0" w:rsidRPr="00FA051C">
        <w:rPr>
          <w:rFonts w:ascii="Book Antiqua" w:hAnsi="Book Antiqua"/>
          <w:color w:val="000000" w:themeColor="text1"/>
          <w:sz w:val="24"/>
          <w:szCs w:val="24"/>
        </w:rPr>
        <w:t xml:space="preserve">postoperative day </w:t>
      </w:r>
      <w:r w:rsidR="00717A4F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14</w:t>
      </w:r>
      <w:r w:rsidR="00257976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Post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operati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vely,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151DE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pathology revealed </w:t>
      </w:r>
      <w:r w:rsidR="00583C9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diagnosis of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r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ecurrent 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P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RCC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with cystic formation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.</w:t>
      </w:r>
    </w:p>
    <w:p w14:paraId="0B854532" w14:textId="77777777" w:rsidR="00503076" w:rsidRPr="00FA051C" w:rsidRDefault="0050307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12BC3681" w14:textId="77777777" w:rsidR="0074015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CONCLUSION</w:t>
      </w:r>
    </w:p>
    <w:p w14:paraId="5983B433" w14:textId="02D1A769" w:rsidR="00740159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This case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demonstrates </w:t>
      </w:r>
      <w:r w:rsidR="00940F8D" w:rsidRPr="00FA051C">
        <w:rPr>
          <w:rFonts w:ascii="Book Antiqua" w:hAnsi="Book Antiqua"/>
          <w:bCs/>
          <w:color w:val="000000" w:themeColor="text1"/>
          <w:sz w:val="24"/>
          <w:szCs w:val="24"/>
        </w:rPr>
        <w:t>the</w:t>
      </w:r>
      <w:r w:rsidR="00940F8D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940F8D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importance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of excluding</w:t>
      </w:r>
      <w:r w:rsidR="00940F8D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the cystic metastasis of a cancer</w:t>
      </w:r>
      <w:r w:rsidR="0066086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hen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66086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liver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cyst</w:t>
      </w:r>
      <w:r w:rsidR="0066086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are observed</w:t>
      </w:r>
      <w:r w:rsidR="0066086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</w:t>
      </w:r>
    </w:p>
    <w:p w14:paraId="2CA4F15B" w14:textId="77777777" w:rsidR="006555B6" w:rsidRPr="00FA051C" w:rsidRDefault="006555B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7F8E68CF" w14:textId="53C989A5" w:rsidR="00303B7C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Key words</w:t>
      </w:r>
      <w:r w:rsid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: </w:t>
      </w:r>
      <w:r w:rsid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Polycystic liver disease; P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olycystic kidney disease</w:t>
      </w:r>
      <w:r w:rsid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;</w:t>
      </w:r>
      <w:r w:rsidR="00583C9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metastasis; R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enal cell carcinoma</w:t>
      </w:r>
      <w:r w:rsid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;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C</w:t>
      </w:r>
      <w:r w:rsidR="00B61D1B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ase report</w:t>
      </w:r>
    </w:p>
    <w:p w14:paraId="1557BFFE" w14:textId="77777777" w:rsidR="006555B6" w:rsidRDefault="006555B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</w:p>
    <w:p w14:paraId="75B250FC" w14:textId="7E56B6BB" w:rsidR="00FA051C" w:rsidRDefault="00FA051C" w:rsidP="00FA051C">
      <w:pPr>
        <w:adjustRightInd w:val="0"/>
        <w:snapToGrid w:val="0"/>
        <w:spacing w:line="360" w:lineRule="auto"/>
        <w:rPr>
          <w:rFonts w:ascii="Book Antiqua" w:eastAsia="SimSun" w:hAnsi="Book Antiqua"/>
          <w:kern w:val="0"/>
          <w:sz w:val="24"/>
          <w:szCs w:val="24"/>
          <w:lang w:eastAsia="zh-CN"/>
        </w:rPr>
      </w:pPr>
      <w:bookmarkStart w:id="25" w:name="OLE_LINK43"/>
      <w:bookmarkStart w:id="26" w:name="OLE_LINK44"/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>© The Author(s) 201</w:t>
      </w:r>
      <w:r w:rsidRPr="00FA051C">
        <w:rPr>
          <w:rFonts w:ascii="Book Antiqua" w:eastAsia="SimSun" w:hAnsi="Book Antiqua" w:hint="eastAsia"/>
          <w:b/>
          <w:kern w:val="0"/>
          <w:sz w:val="24"/>
          <w:szCs w:val="24"/>
          <w:lang w:eastAsia="zh-CN"/>
        </w:rPr>
        <w:t>9</w:t>
      </w:r>
      <w:r w:rsidRPr="00FA051C">
        <w:rPr>
          <w:rFonts w:ascii="Book Antiqua" w:eastAsia="SimSun" w:hAnsi="Book Antiqua"/>
          <w:b/>
          <w:kern w:val="0"/>
          <w:sz w:val="24"/>
          <w:szCs w:val="24"/>
          <w:lang w:eastAsia="zh-CN"/>
        </w:rPr>
        <w:t xml:space="preserve">. </w:t>
      </w:r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Published by </w:t>
      </w:r>
      <w:proofErr w:type="spellStart"/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>Baishideng</w:t>
      </w:r>
      <w:proofErr w:type="spellEnd"/>
      <w:r w:rsidRPr="00FA051C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 Publishing Group Inc. All rights reserved.</w:t>
      </w:r>
      <w:bookmarkEnd w:id="25"/>
      <w:bookmarkEnd w:id="26"/>
    </w:p>
    <w:p w14:paraId="5FAD2FD3" w14:textId="77777777" w:rsidR="00FA051C" w:rsidRPr="00FA051C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  <w:lang w:eastAsia="zh-CN"/>
        </w:rPr>
      </w:pPr>
    </w:p>
    <w:p w14:paraId="2FA7F00C" w14:textId="066D1170" w:rsidR="00186C7D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 xml:space="preserve">Core tip: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Polycystic liver disease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(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PCLD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usually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exhibits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typical presentations in imaging studies</w:t>
      </w:r>
      <w:r w:rsidR="00872BCF" w:rsidRPr="00FA051C">
        <w:rPr>
          <w:rFonts w:ascii="Book Antiqua" w:hAnsi="Book Antiqua"/>
          <w:color w:val="000000" w:themeColor="text1"/>
          <w:sz w:val="24"/>
          <w:szCs w:val="24"/>
        </w:rPr>
        <w:t xml:space="preserve">, but 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diagnosis is sometimes challenging because of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late onset of this genetic disorder and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atypical presentations of other diseases. In a case of cystic metastasis of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disease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could be misdiagnosed as PCLD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due to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clinical and radiological similarity between these disorders. This case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demonstrates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that when multiple cystic lesions are observed in the liver, it is important to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first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exclude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cystic metastasis of a cance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r. Additionally, some specific types of cancer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can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different presentations at </w:t>
      </w:r>
      <w:r w:rsidR="00884495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recurrence.</w:t>
      </w:r>
    </w:p>
    <w:p w14:paraId="2142BBD3" w14:textId="77777777" w:rsidR="00FA051C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182C41BB" w14:textId="5B7BA893" w:rsidR="00FA051C" w:rsidRPr="00FA051C" w:rsidRDefault="00FA051C" w:rsidP="00FA051C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Liang C, Takahashi K,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Kurata</w:t>
      </w:r>
      <w:proofErr w:type="spellEnd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M,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Sakashita</w:t>
      </w:r>
      <w:proofErr w:type="spellEnd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S, Oda T</w:t>
      </w:r>
      <w:r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Ohkohchi</w:t>
      </w:r>
      <w:proofErr w:type="spellEnd"/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N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Recurrent renal cell carcinoma leading to a misdiagnosis of polycystic liver disease: A case report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27" w:name="OLE_LINK1105"/>
      <w:bookmarkStart w:id="28" w:name="OLE_LINK1107"/>
      <w:bookmarkStart w:id="29" w:name="OLE_LINK380"/>
      <w:r w:rsidRPr="00FA051C">
        <w:rPr>
          <w:rFonts w:ascii="Book Antiqua" w:eastAsia="SimSun" w:hAnsi="Book Antiqua"/>
          <w:i/>
          <w:color w:val="000000"/>
          <w:kern w:val="0"/>
          <w:sz w:val="24"/>
          <w:szCs w:val="24"/>
          <w:lang w:eastAsia="zh-CN"/>
        </w:rPr>
        <w:t xml:space="preserve">World J Gastroenterol </w:t>
      </w:r>
      <w:r w:rsidRPr="00FA051C">
        <w:rPr>
          <w:rFonts w:ascii="Book Antiqua" w:eastAsia="SimSun" w:hAnsi="Book Antiqua"/>
          <w:color w:val="000000"/>
          <w:kern w:val="0"/>
          <w:sz w:val="24"/>
          <w:szCs w:val="24"/>
          <w:lang w:eastAsia="zh-CN"/>
        </w:rPr>
        <w:t>2019; In press</w:t>
      </w:r>
      <w:bookmarkEnd w:id="27"/>
      <w:bookmarkEnd w:id="28"/>
      <w:bookmarkEnd w:id="29"/>
    </w:p>
    <w:p w14:paraId="2AE5A251" w14:textId="77777777" w:rsidR="00DA6F23" w:rsidRPr="00FA051C" w:rsidRDefault="006031D6" w:rsidP="00FA051C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4690D9BD" w14:textId="2FEF1D38" w:rsidR="00C86865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INTRODUCTION</w:t>
      </w:r>
    </w:p>
    <w:p w14:paraId="3DFDF91C" w14:textId="31CA33D6" w:rsidR="00C86865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color w:val="000000" w:themeColor="text1"/>
          <w:sz w:val="24"/>
          <w:szCs w:val="24"/>
        </w:rPr>
        <w:t>Polycystic liver disease (</w:t>
      </w:r>
      <w:r w:rsidR="00182301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)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is defined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as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>the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presence of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more than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20 cysts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in the liver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or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>the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presence of more than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4 cysts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in the liver with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 a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family history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of the disease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.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PCLD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a relatively rare disease,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which is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estimated to be present in 0.05</w:t>
      </w:r>
      <w:r w:rsidR="00640315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%-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0.53% of the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total </w:t>
      </w:r>
      <w:proofErr w:type="gramStart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population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1]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PCLD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manifests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as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clinical symptoms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such as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tiredness, fullness,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shortness of breath,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dissatisfaction with </w:t>
      </w:r>
      <w:r w:rsidR="00151D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abdomen size, limited mobility and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early </w:t>
      </w:r>
      <w:bookmarkStart w:id="30" w:name="OLE_LINK17"/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satiety</w:t>
      </w:r>
      <w:bookmarkEnd w:id="30"/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, which significantly deteriorate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 the patient’s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quality of </w:t>
      </w:r>
      <w:proofErr w:type="gramStart"/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life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2]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PCLD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classified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as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one of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two inherited disorders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Pr="00F02E0F">
        <w:rPr>
          <w:rFonts w:ascii="Book Antiqua" w:eastAsiaTheme="minorEastAsia" w:hAnsi="Book Antiqua"/>
          <w:i/>
          <w:color w:val="000000" w:themeColor="text1"/>
          <w:sz w:val="24"/>
          <w:szCs w:val="24"/>
        </w:rPr>
        <w:t>i</w:t>
      </w:r>
      <w:r w:rsidRPr="00F02E0F">
        <w:rPr>
          <w:rFonts w:ascii="Book Antiqua" w:eastAsia="SimSun" w:hAnsi="Book Antiqua"/>
          <w:i/>
          <w:color w:val="000000" w:themeColor="text1"/>
          <w:sz w:val="24"/>
          <w:szCs w:val="24"/>
        </w:rPr>
        <w:t>.</w:t>
      </w:r>
      <w:r w:rsidRPr="00F02E0F">
        <w:rPr>
          <w:rFonts w:ascii="Book Antiqua" w:eastAsiaTheme="minorEastAsia" w:hAnsi="Book Antiqua"/>
          <w:i/>
          <w:color w:val="000000" w:themeColor="text1"/>
          <w:sz w:val="24"/>
          <w:szCs w:val="24"/>
        </w:rPr>
        <w:t>e.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,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a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utosomal dominant polycystic kidney disease (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ADPKD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and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autosomal dominant polycystic liver disease (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ADPLD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).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DP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LD is distinguished from ADPKD by the absence of polycystic kidneys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.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The m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utations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present in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polycystic kidney disease (PKD1 and PKD2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are causative genes for ADPKD,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while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20% of ADPLD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caused by mutations in </w:t>
      </w:r>
      <w:r w:rsidR="00151DE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AA63AD">
        <w:rPr>
          <w:rFonts w:ascii="Book Antiqua" w:eastAsiaTheme="minorEastAsia" w:hAnsi="Book Antiqua"/>
          <w:color w:val="000000" w:themeColor="text1"/>
          <w:sz w:val="24"/>
          <w:szCs w:val="24"/>
        </w:rPr>
        <w:t>p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rotein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kinase C substrate 80K-H (PRKCSH) or SEC63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leaving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o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ther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80%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with unknown etiologies. PCLD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together with </w:t>
      </w:r>
      <w:r w:rsidR="004B5344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congenital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hepatic fibrosis,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is </w:t>
      </w:r>
      <w:r w:rsidR="0093441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 type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of disease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that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is characterized by the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dy</w:t>
      </w:r>
      <w:r w:rsidR="00EC675E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sfunction of the primary </w:t>
      </w:r>
      <w:proofErr w:type="gramStart"/>
      <w:r w:rsidR="00EC675E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cilium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3]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Current radiological and surgical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interventions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for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“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symptomatic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”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patients include aspiration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-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sclerotherapy, fenestration, hepatectomy and liver transplantation. Hepatectomy is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usually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indicated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for </w:t>
      </w:r>
      <w:bookmarkStart w:id="31" w:name="OLE_LINK1"/>
      <w:bookmarkStart w:id="32" w:name="OLE_LINK12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Gigot type II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PCLD</w:t>
      </w:r>
      <w:bookmarkEnd w:id="31"/>
      <w:bookmarkEnd w:id="32"/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="003028FA" w:rsidRPr="00FA051C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which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one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liver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segment </w:t>
      </w:r>
      <w:r w:rsidR="003028FA" w:rsidRPr="00FA051C">
        <w:rPr>
          <w:rFonts w:ascii="Book Antiqua" w:hAnsi="Book Antiqua"/>
          <w:color w:val="000000" w:themeColor="text1"/>
          <w:sz w:val="24"/>
          <w:szCs w:val="24"/>
        </w:rPr>
        <w:t xml:space="preserve">is retained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with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unaffected liver </w:t>
      </w:r>
      <w:proofErr w:type="gramStart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parenchyma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4]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34A6BA8" w14:textId="45D5DE1B" w:rsidR="00C86865" w:rsidRPr="00FA051C" w:rsidRDefault="00AA63AD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The diagnosis</w:t>
      </w:r>
      <w:r w:rsidR="00B63178" w:rsidRPr="00FA051C">
        <w:rPr>
          <w:rFonts w:ascii="Book Antiqua" w:hAnsi="Book Antiqua"/>
          <w:color w:val="000000" w:themeColor="text1"/>
          <w:sz w:val="24"/>
          <w:szCs w:val="24"/>
        </w:rPr>
        <w:t xml:space="preserve"> of PCLD is </w:t>
      </w:r>
      <w:r w:rsidR="007251E7" w:rsidRPr="00FA051C">
        <w:rPr>
          <w:rFonts w:ascii="Book Antiqua" w:hAnsi="Book Antiqua"/>
          <w:color w:val="000000" w:themeColor="text1"/>
          <w:sz w:val="24"/>
          <w:szCs w:val="24"/>
        </w:rPr>
        <w:t>sometimes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 challenging.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Typical d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ifferential diagnoses include ciliated hepatic foregut cysts, hepatobiliary cystadenomas, </w:t>
      </w:r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and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parasitic cysts.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However, in </w:t>
      </w:r>
      <w:r w:rsidR="00B6317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very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rare cases,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cystic metastasis of a cancer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become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s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an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important differential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diagnosis that </w:t>
      </w:r>
      <w:r w:rsidR="00934411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significantly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changes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treatment strategy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origins of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cystic metastas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is include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colon, pancreas, ovary, kidney, neuroendocrine, and prostate </w:t>
      </w:r>
      <w:proofErr w:type="gramStart"/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cancer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1]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Here,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we describe a rare case of the cystic metastasis of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renal cell carcinoma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eastAsiaTheme="minorEastAsia" w:hAnsi="Book Antiqua"/>
          <w:color w:val="000000" w:themeColor="text1"/>
          <w:sz w:val="24"/>
          <w:szCs w:val="24"/>
        </w:rPr>
        <w:t>(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RCC</w:t>
      </w:r>
      <w:r>
        <w:rPr>
          <w:rFonts w:ascii="Book Antiqua" w:eastAsiaTheme="minorEastAsia" w:hAnsi="Book Antiqua"/>
          <w:color w:val="000000" w:themeColor="text1"/>
          <w:sz w:val="24"/>
          <w:szCs w:val="24"/>
        </w:rPr>
        <w:t>)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for which hepatectomy was performed </w:t>
      </w:r>
      <w:r w:rsidR="007251E7" w:rsidRPr="00FA051C">
        <w:rPr>
          <w:rFonts w:ascii="Book Antiqua" w:hAnsi="Book Antiqua"/>
          <w:color w:val="000000" w:themeColor="text1"/>
          <w:sz w:val="24"/>
          <w:szCs w:val="24"/>
        </w:rPr>
        <w:t xml:space="preserve">due to </w:t>
      </w:r>
      <w:r w:rsidR="00583C98" w:rsidRPr="00FA051C">
        <w:rPr>
          <w:rFonts w:ascii="Book Antiqua" w:hAnsi="Book Antiqua"/>
          <w:color w:val="000000" w:themeColor="text1"/>
          <w:sz w:val="24"/>
          <w:szCs w:val="24"/>
        </w:rPr>
        <w:t>the</w:t>
      </w:r>
      <w:r w:rsidR="007251E7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misdiagnosis </w:t>
      </w:r>
      <w:r w:rsidR="00583C9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ADPLD</w:t>
      </w:r>
      <w:r w:rsidR="006031D6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.</w:t>
      </w:r>
    </w:p>
    <w:p w14:paraId="6910E69E" w14:textId="77777777" w:rsidR="00503076" w:rsidRPr="00FA051C" w:rsidRDefault="00503076" w:rsidP="00FA051C">
      <w:pPr>
        <w:widowControl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</w:rPr>
      </w:pPr>
    </w:p>
    <w:p w14:paraId="486C2C64" w14:textId="7C641448" w:rsidR="00C86865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FA051C">
        <w:rPr>
          <w:rFonts w:ascii="Book Antiqua" w:eastAsia="SimSun" w:hAnsi="Book Antiqua"/>
          <w:b/>
          <w:color w:val="000000" w:themeColor="text1"/>
          <w:sz w:val="24"/>
          <w:szCs w:val="24"/>
          <w:lang w:eastAsia="zh-CN"/>
        </w:rPr>
        <w:t>C</w:t>
      </w:r>
      <w:r w:rsidR="007D70E8" w:rsidRPr="00FA051C">
        <w:rPr>
          <w:rFonts w:ascii="Book Antiqua" w:hAnsi="Book Antiqua"/>
          <w:b/>
          <w:color w:val="000000" w:themeColor="text1"/>
          <w:sz w:val="24"/>
          <w:szCs w:val="24"/>
        </w:rPr>
        <w:t>ASE PRESENTATION</w:t>
      </w:r>
    </w:p>
    <w:p w14:paraId="6D42F6BA" w14:textId="3D0028A5" w:rsidR="0080522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="SimSun" w:hAnsi="Book Antiqua"/>
          <w:b/>
          <w:i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i/>
          <w:color w:val="000000" w:themeColor="text1"/>
          <w:sz w:val="24"/>
          <w:szCs w:val="24"/>
          <w:lang w:eastAsia="zh-CN"/>
        </w:rPr>
        <w:t>Chief complaints</w:t>
      </w:r>
    </w:p>
    <w:p w14:paraId="72BD1D81" w14:textId="47465A2E" w:rsidR="00996A29" w:rsidRPr="00FA051C" w:rsidRDefault="006031D6" w:rsidP="00FA051C">
      <w:pPr>
        <w:adjustRightInd w:val="0"/>
        <w:snapToGrid w:val="0"/>
        <w:spacing w:line="360" w:lineRule="auto"/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lastRenderedPageBreak/>
        <w:t xml:space="preserve">A 74-year-old female </w:t>
      </w:r>
      <w:r w:rsidR="0058420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complained of </w:t>
      </w:r>
      <w:r w:rsidR="00F73CD5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right upper quadrant </w:t>
      </w:r>
      <w:r w:rsidR="0058420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abdominal pain </w:t>
      </w:r>
      <w:r w:rsidR="0093441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when she presented at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our hospital. </w:t>
      </w:r>
      <w:r w:rsidR="000D768F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</w:t>
      </w:r>
      <w:r w:rsidR="00CB600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omputed tomography (CT) with intravenous contrast demonstrated </w:t>
      </w:r>
      <w:r w:rsidR="0093441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CB600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local recurrence of RCC in the ipsilateral lymph nodes and multiple liver cysts</w:t>
      </w:r>
      <w:r w:rsidR="000D768F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</w:t>
      </w:r>
    </w:p>
    <w:p w14:paraId="35D9312E" w14:textId="77777777" w:rsidR="00805229" w:rsidRPr="00FA051C" w:rsidRDefault="00805229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302ADFE4" w14:textId="12F275AB" w:rsidR="00805229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History of</w:t>
      </w:r>
      <w:r w:rsidR="00FD6BCF" w:rsidRPr="00FA051C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 xml:space="preserve"> </w:t>
      </w:r>
      <w:r w:rsidR="006603A6"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 xml:space="preserve">present </w:t>
      </w:r>
      <w:r w:rsidRPr="00FA051C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illness</w:t>
      </w:r>
    </w:p>
    <w:p w14:paraId="12C2A1BC" w14:textId="54460F43" w:rsidR="007A18C7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05229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was diagnosed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with left renal cancer and</w:t>
      </w:r>
      <w:r w:rsidR="0058420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liver cysts in the bilateral lobes 4 years prior</w:t>
      </w:r>
      <w:r w:rsidR="00CB30B0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(Figure 1</w:t>
      </w:r>
      <w:r w:rsidR="00CB30B0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</w:t>
      </w:r>
      <w:r w:rsidR="00CB30B0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)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="003D4C0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There was one large </w:t>
      </w:r>
      <w:r w:rsidR="001B40A9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</w:t>
      </w:r>
      <w:r w:rsidR="003D4C0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and several small cysts</w:t>
      </w:r>
      <w:r w:rsidR="00445BD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as</w:t>
      </w:r>
      <w:r w:rsidR="00445BD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demonstrated by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445BD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CT scan</w:t>
      </w:r>
      <w:r w:rsidR="003D4C0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The </w:t>
      </w:r>
      <w:r w:rsidR="003D4C07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</w:t>
      </w:r>
      <w:r w:rsidR="00F111CC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iver cysts </w:t>
      </w:r>
      <w:r w:rsidR="005E2B1A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appeared as well-demarcated and water-dens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e</w:t>
      </w:r>
      <w:r w:rsidR="005E2B1A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sacs</w:t>
      </w:r>
      <w:r w:rsidR="001319F9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without mural nodules</w:t>
      </w:r>
      <w:r w:rsidR="00A164AA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had not received health screening for 20</w:t>
      </w:r>
      <w:r w:rsidR="008A59BB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years. Left nephrectomy with </w:t>
      </w:r>
      <w:r w:rsidR="00053B20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ipsilateral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adrenalectomy was performed. Pathology revealed </w:t>
      </w:r>
      <w:r w:rsidR="008A59B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PRCC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 G2, INF-</w:t>
      </w:r>
      <w:r w:rsidR="00B76B17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α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, pT2a, N0, M0, </w:t>
      </w:r>
      <w:r w:rsidR="00583C9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and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v (-) (Figure 1</w:t>
      </w:r>
      <w:r w:rsidR="00A164AA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B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)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.</w:t>
      </w:r>
      <w:r w:rsidR="00292CE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50307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N</w:t>
      </w:r>
      <w:r w:rsidR="00292CE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cysts were </w:t>
      </w:r>
      <w:r w:rsidR="009D21CC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found in the excision</w:t>
      </w:r>
      <w:r w:rsidR="00694746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8A59BB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Eight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months </w:t>
      </w:r>
      <w:r w:rsidR="0088449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prior to the surgery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, </w:t>
      </w:r>
      <w:r w:rsidR="00934411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patient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complained of right upper quadrant pain secondary to recurrent </w:t>
      </w:r>
      <w:proofErr w:type="spellStart"/>
      <w:r w:rsidR="00583C9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intrac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ystic</w:t>
      </w:r>
      <w:proofErr w:type="spellEnd"/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hemorrhage and received cyst aspiration and sclerother</w:t>
      </w:r>
      <w:r w:rsidR="00583C98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py. Aspiration cytology showed no evidence of malignancy, and the pain </w:t>
      </w:r>
      <w:r w:rsidR="004E161C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re</w:t>
      </w:r>
      <w:r w:rsidR="006B52D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curred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soon after the treatment.</w:t>
      </w:r>
      <w:bookmarkStart w:id="33" w:name="OLE_LINK11"/>
    </w:p>
    <w:p w14:paraId="0EEFE080" w14:textId="77777777" w:rsidR="006603A6" w:rsidRPr="00FA051C" w:rsidRDefault="006603A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745EB8B3" w14:textId="51BC6FF0" w:rsidR="006603A6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 xml:space="preserve">History of </w:t>
      </w:r>
      <w:r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 xml:space="preserve">past </w:t>
      </w:r>
      <w:r w:rsidRPr="00FA051C">
        <w:rPr>
          <w:rFonts w:ascii="Book Antiqua" w:hAnsi="Book Antiqua"/>
          <w:b/>
          <w:i/>
          <w:iCs/>
          <w:color w:val="000000" w:themeColor="text1"/>
          <w:kern w:val="0"/>
          <w:sz w:val="24"/>
          <w:szCs w:val="24"/>
        </w:rPr>
        <w:t>illness</w:t>
      </w:r>
    </w:p>
    <w:p w14:paraId="451F2DD8" w14:textId="0501A8B6" w:rsidR="006603A6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patient had 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a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medical history of hypertension and hyperlipemia.</w:t>
      </w:r>
    </w:p>
    <w:p w14:paraId="571CDCAD" w14:textId="77777777" w:rsidR="00A70663" w:rsidRPr="00FA051C" w:rsidRDefault="00A70663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2732373C" w14:textId="6FC2EB81" w:rsidR="00A70663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Family history</w:t>
      </w:r>
    </w:p>
    <w:p w14:paraId="094ABD7B" w14:textId="11E8B346" w:rsidR="00A70663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patient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did not have a family history of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</w:rPr>
        <w:t>.</w:t>
      </w:r>
    </w:p>
    <w:p w14:paraId="1173BE66" w14:textId="77777777" w:rsidR="003B1418" w:rsidRPr="00FA051C" w:rsidRDefault="003B141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6AE9C67" w14:textId="77777777" w:rsidR="003B1418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Physical examination</w:t>
      </w:r>
    </w:p>
    <w:p w14:paraId="45265B7A" w14:textId="4D6E989B" w:rsidR="001F2948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e patient’s temperature was 36.2 </w:t>
      </w:r>
      <w:r w:rsidR="00AA63AD">
        <w:rPr>
          <w:rFonts w:ascii="MS Mincho" w:hAnsi="MS Mincho" w:cs="MS Mincho"/>
          <w:iCs/>
          <w:color w:val="000000" w:themeColor="text1"/>
          <w:kern w:val="0"/>
          <w:sz w:val="24"/>
          <w:szCs w:val="24"/>
          <w:lang w:eastAsia="zh-CN"/>
        </w:rPr>
        <w:t>℃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 heart rate was 82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bpm, respiratory rate was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14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breaths per minute, blood pressure was 1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40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/9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9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mmHg and</w:t>
      </w:r>
      <w:r w:rsidR="00FD6BCF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oxygen saturation in</w:t>
      </w:r>
      <w:r w:rsidR="00FD6BCF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room </w:t>
      </w:r>
      <w:r w:rsidR="00FD6BCF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air</w:t>
      </w:r>
      <w:r w:rsidR="00FD6BCF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r w:rsidR="003B1418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was 98%.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 surgical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scar was </w:t>
      </w:r>
      <w:r w:rsidR="009208E9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located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in the left upper abdomen. 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In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the 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abdominal examination, 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 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abdominal mass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was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observed in the umbilical region, s</w:t>
      </w:r>
      <w:r w:rsidR="009208E9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hifting dullness was present and </w:t>
      </w:r>
      <w:r w:rsidR="00875BE5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liver cysts were palpable. </w:t>
      </w:r>
      <w:bookmarkStart w:id="34" w:name="OLE_LINK6"/>
      <w:bookmarkStart w:id="35" w:name="OLE_LINK18"/>
    </w:p>
    <w:bookmarkEnd w:id="34"/>
    <w:bookmarkEnd w:id="35"/>
    <w:p w14:paraId="3D71A997" w14:textId="77777777" w:rsidR="007A18C7" w:rsidRPr="00FA051C" w:rsidRDefault="007A18C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DF4030A" w14:textId="77777777" w:rsidR="00EC103C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Laboratory examinations</w:t>
      </w:r>
    </w:p>
    <w:p w14:paraId="76847963" w14:textId="482C935A" w:rsidR="00EC103C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Blood analysis revealed anemia with a hemoglobin level of 7.8 g/dL, white blood cells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at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2.3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× 10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vertAlign w:val="superscript"/>
          <w:lang w:eastAsia="zh-CN"/>
        </w:rPr>
        <w:t>9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/L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 with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normal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hematocrit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platelet count.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p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rothrombin,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partial thromboplastin times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d-dimers were </w:t>
      </w:r>
      <w:r w:rsidR="000D3F0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normal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s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erum </w:t>
      </w:r>
      <w:r w:rsidR="009D0ED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albumin was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low,</w:t>
      </w:r>
      <w:r w:rsidR="009D0ED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at 3.2 </w:t>
      </w:r>
      <w:r w:rsidR="008D35E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mg/dL.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In the </w:t>
      </w:r>
      <w:bookmarkStart w:id="36" w:name="OLE_LINK10"/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blood biochemistr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y</w:t>
      </w:r>
      <w:bookmarkEnd w:id="36"/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analysis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the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l</w:t>
      </w:r>
      <w:r w:rsidR="008D35E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actate dehydrogenase was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high,</w:t>
      </w:r>
      <w:r w:rsidR="008D35E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at 262 U/L,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with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high </w:t>
      </w:r>
      <w:r w:rsidR="008D35E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alkaline phosphatase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level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,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D35E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at 626 U/L,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and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γ-glutamyl</w:t>
      </w:r>
      <w:r w:rsidR="008C1FC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transpeptidase</w:t>
      </w:r>
      <w:r w:rsidR="00910371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rate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of </w:t>
      </w:r>
      <w:r w:rsidR="00D12A6B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101 U/L.</w:t>
      </w:r>
      <w:r w:rsidR="00E4418C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a</w:t>
      </w:r>
      <w:r w:rsidR="0060220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lanine aminotransferase</w:t>
      </w:r>
      <w:r w:rsidR="00E4418C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and </w:t>
      </w:r>
      <w:r w:rsidR="000F338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aspartate aminotransferase</w:t>
      </w:r>
      <w:r w:rsidR="0060220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were normal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.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u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rine analysis w</w:t>
      </w:r>
      <w:r w:rsidR="0060220E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as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normal. </w:t>
      </w:r>
      <w:r w:rsidR="00934411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The e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>lectrocardiogram, chest X-ray and arterial blood gas were also normal.</w:t>
      </w:r>
    </w:p>
    <w:p w14:paraId="5331C971" w14:textId="77777777" w:rsidR="00EC103C" w:rsidRPr="00FA051C" w:rsidRDefault="00EC103C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15B0DF42" w14:textId="60514722" w:rsidR="007A18C7" w:rsidRPr="00FA051C" w:rsidRDefault="006031D6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/>
          <w:i/>
          <w:iCs/>
          <w:color w:val="000000" w:themeColor="text1"/>
          <w:kern w:val="0"/>
          <w:sz w:val="24"/>
          <w:szCs w:val="24"/>
          <w:lang w:eastAsia="zh-CN"/>
        </w:rPr>
        <w:t>Imaging examinations</w:t>
      </w:r>
    </w:p>
    <w:p w14:paraId="78EFCEDE" w14:textId="4E2BBA34" w:rsidR="00C61664" w:rsidRPr="00FA051C" w:rsidRDefault="008A59BB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CT with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intravenous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contrast demonstrated</w:t>
      </w:r>
      <w:bookmarkEnd w:id="33"/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</w:t>
      </w:r>
      <w:bookmarkStart w:id="37" w:name="OLE_LINK13"/>
      <w:r w:rsidR="00934411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local recurrence of RCC</w:t>
      </w:r>
      <w:bookmarkEnd w:id="37"/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in the ipsilateral lymph nodes and multiple liver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cysts, </w:t>
      </w:r>
      <w:r w:rsidR="006B52D5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which</w:t>
      </w:r>
      <w:r w:rsidR="00934411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had</w:t>
      </w:r>
      <w:r w:rsidR="006B52D5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increased in size and number (Figure 2</w:t>
      </w:r>
      <w:r w:rsidR="00AA63AD">
        <w:rPr>
          <w:rFonts w:ascii="Book Antiqua" w:hAnsi="Book Antiqua"/>
          <w:bCs/>
          <w:color w:val="000000" w:themeColor="text1"/>
          <w:sz w:val="24"/>
          <w:szCs w:val="24"/>
        </w:rPr>
        <w:t xml:space="preserve">A and </w:t>
      </w:r>
      <w:r w:rsidR="005B6BAB" w:rsidRPr="00FA051C">
        <w:rPr>
          <w:rFonts w:ascii="Book Antiqua" w:hAnsi="Book Antiqua"/>
          <w:bCs/>
          <w:color w:val="000000" w:themeColor="text1"/>
          <w:sz w:val="24"/>
          <w:szCs w:val="24"/>
        </w:rPr>
        <w:t>B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).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>The c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ysts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were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various </w:t>
      </w:r>
      <w:r w:rsidR="00914743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in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sizes, but the borders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were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clear, and there was no sign of enhancement in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cystic walls. </w:t>
      </w:r>
      <w:bookmarkStart w:id="38" w:name="OLE_LINK16"/>
    </w:p>
    <w:p w14:paraId="22E012FC" w14:textId="77777777" w:rsidR="00C61664" w:rsidRPr="00FA051C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09451C9A" w14:textId="6A0150C0" w:rsidR="00C61664" w:rsidRPr="00AA63AD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</w:pPr>
      <w:r w:rsidRPr="00AA63AD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FINAL D</w:t>
      </w:r>
      <w:r w:rsidRPr="00AA63AD">
        <w:rPr>
          <w:rFonts w:ascii="Book Antiqua" w:hAnsi="Book Antiqua"/>
          <w:b/>
          <w:bCs/>
          <w:color w:val="000000" w:themeColor="text1"/>
          <w:sz w:val="24"/>
          <w:szCs w:val="24"/>
        </w:rPr>
        <w:t>IAGNOS</w:t>
      </w:r>
      <w:r w:rsidRPr="00AA63AD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IS</w:t>
      </w:r>
    </w:p>
    <w:p w14:paraId="3B66E543" w14:textId="7265018F" w:rsidR="00C61664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Considering</w:t>
      </w:r>
      <w:r w:rsidR="008A59BB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the fact that 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multiple </w:t>
      </w:r>
      <w:r w:rsidR="00111563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cysts </w:t>
      </w:r>
      <w:r w:rsidR="008A59BB" w:rsidRPr="00FA051C">
        <w:rPr>
          <w:rFonts w:ascii="Book Antiqua" w:hAnsi="Book Antiqua"/>
          <w:bCs/>
          <w:color w:val="000000" w:themeColor="text1"/>
          <w:sz w:val="24"/>
          <w:szCs w:val="24"/>
        </w:rPr>
        <w:t>exist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>ed</w:t>
      </w:r>
      <w:r w:rsidR="00934411" w:rsidRPr="00FA051C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mainly in the right lobe</w:t>
      </w:r>
      <w:r w:rsidR="00934411" w:rsidRPr="00FA051C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while </w:t>
      </w:r>
      <w:r w:rsidR="00273BE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normal liver 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areas </w:t>
      </w:r>
      <w:r w:rsidR="0093441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were retained 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>in the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lateral section</w:t>
      </w:r>
      <w:r w:rsidR="00285A3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, t</w:t>
      </w:r>
      <w:r w:rsidR="00CA2FD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he p</w:t>
      </w:r>
      <w:r w:rsidR="00285A34" w:rsidRPr="00FA051C">
        <w:rPr>
          <w:rFonts w:ascii="Book Antiqua" w:hAnsi="Book Antiqua"/>
          <w:bCs/>
          <w:color w:val="000000" w:themeColor="text1"/>
          <w:sz w:val="24"/>
          <w:szCs w:val="24"/>
        </w:rPr>
        <w:t>atient</w:t>
      </w:r>
      <w:r w:rsidR="00AD476D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CA2FD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was classified </w:t>
      </w:r>
      <w:r w:rsidR="005E416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as</w:t>
      </w:r>
      <w:r w:rsidR="00AD476D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93441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having </w:t>
      </w:r>
      <w:r w:rsidR="00AD476D" w:rsidRPr="00FA051C">
        <w:rPr>
          <w:rFonts w:ascii="Book Antiqua" w:hAnsi="Book Antiqua"/>
          <w:bCs/>
          <w:color w:val="000000" w:themeColor="text1"/>
          <w:sz w:val="24"/>
          <w:szCs w:val="24"/>
        </w:rPr>
        <w:t>Type II PCLD</w:t>
      </w:r>
      <w:r w:rsidR="00934411" w:rsidRPr="00FA051C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5E416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CA2FD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based on </w:t>
      </w:r>
      <w:bookmarkStart w:id="39" w:name="OLE_LINK14"/>
      <w:r w:rsidR="00CA2FD2" w:rsidRPr="00FA051C">
        <w:rPr>
          <w:rFonts w:ascii="Book Antiqua" w:hAnsi="Book Antiqua"/>
          <w:bCs/>
          <w:color w:val="000000" w:themeColor="text1"/>
          <w:sz w:val="24"/>
          <w:szCs w:val="24"/>
        </w:rPr>
        <w:t>Gigot's classificatio</w:t>
      </w:r>
      <w:r w:rsidR="005E416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n</w:t>
      </w:r>
      <w:bookmarkEnd w:id="39"/>
      <w:r w:rsidR="005B6BAB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(Figure 2</w:t>
      </w:r>
      <w:r w:rsidR="00AA63AD">
        <w:rPr>
          <w:rFonts w:ascii="Book Antiqua" w:hAnsi="Book Antiqua"/>
          <w:bCs/>
          <w:color w:val="000000" w:themeColor="text1"/>
          <w:sz w:val="24"/>
          <w:szCs w:val="24"/>
        </w:rPr>
        <w:t xml:space="preserve">B and </w:t>
      </w:r>
      <w:r w:rsidR="005B6BAB" w:rsidRPr="00FA051C">
        <w:rPr>
          <w:rFonts w:ascii="Book Antiqua" w:hAnsi="Book Antiqua"/>
          <w:bCs/>
          <w:color w:val="000000" w:themeColor="text1"/>
          <w:sz w:val="24"/>
          <w:szCs w:val="24"/>
        </w:rPr>
        <w:t>C)</w:t>
      </w:r>
      <w:r w:rsidR="00285A34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.</w:t>
      </w:r>
    </w:p>
    <w:p w14:paraId="75760059" w14:textId="77777777" w:rsidR="00C61664" w:rsidRPr="00FA051C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4AF83B56" w14:textId="0ACE7BB4" w:rsidR="00C61664" w:rsidRPr="00AA63AD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AA63AD">
        <w:rPr>
          <w:rFonts w:ascii="Book Antiqua" w:eastAsiaTheme="minorEastAsia" w:hAnsi="Book Antiqua"/>
          <w:b/>
          <w:bCs/>
          <w:color w:val="000000" w:themeColor="text1"/>
          <w:sz w:val="24"/>
          <w:szCs w:val="24"/>
          <w:lang w:eastAsia="zh-CN"/>
        </w:rPr>
        <w:t>TREATMENT</w:t>
      </w:r>
    </w:p>
    <w:p w14:paraId="30092663" w14:textId="7820B259" w:rsidR="00C61664" w:rsidRPr="00FA051C" w:rsidRDefault="006031D6" w:rsidP="00FA051C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Tumor</w:t>
      </w:r>
      <w:r w:rsidR="002E317A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resection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with lymphadenectomy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was </w:t>
      </w:r>
      <w:r w:rsidR="00F60B8E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planned</w:t>
      </w:r>
      <w:r w:rsidR="00583C9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to ensure </w:t>
      </w:r>
      <w:r w:rsidR="00934411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F60B8E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complete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resection of the 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>local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>ly</w:t>
      </w:r>
      <w:r w:rsidR="00D5212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recurrent RCC. 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>Further, with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a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diagnos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is of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CA2FD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PCLD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, right lobectomy combined with cyst fenestration was planned</w:t>
      </w:r>
      <w:bookmarkEnd w:id="38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to provide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an optimized method for alleviating</w:t>
      </w:r>
      <w:r w:rsidR="00F60B8E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the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symptoms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>.</w:t>
      </w:r>
    </w:p>
    <w:p w14:paraId="6A127D21" w14:textId="77777777" w:rsidR="00C61664" w:rsidRPr="00FA051C" w:rsidRDefault="00C61664" w:rsidP="00FA051C">
      <w:pPr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</w:p>
    <w:p w14:paraId="62573AAC" w14:textId="32AA6D8A" w:rsidR="00C61664" w:rsidRPr="00AA63AD" w:rsidRDefault="00AA63AD" w:rsidP="00640315">
      <w:pPr>
        <w:adjustRightInd w:val="0"/>
        <w:snapToGrid w:val="0"/>
        <w:spacing w:line="360" w:lineRule="auto"/>
        <w:outlineLvl w:val="0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r w:rsidRPr="00AA63AD">
        <w:rPr>
          <w:rFonts w:ascii="Book Antiqua" w:hAnsi="Book Antiqua"/>
          <w:b/>
          <w:bCs/>
          <w:color w:val="000000" w:themeColor="text1"/>
          <w:sz w:val="24"/>
          <w:szCs w:val="24"/>
        </w:rPr>
        <w:t>OUTCOME AND FOLLOW-UP</w:t>
      </w:r>
    </w:p>
    <w:p w14:paraId="4772B09A" w14:textId="380B6857" w:rsidR="00C86865" w:rsidRPr="00FA051C" w:rsidRDefault="006031D6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The surgery was completed without major intraoperative complications.</w:t>
      </w:r>
      <w:bookmarkStart w:id="40" w:name="OLE_LINK8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In </w:t>
      </w:r>
      <w:r w:rsidR="00292CE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lastRenderedPageBreak/>
        <w:t>pathological report of the</w:t>
      </w:r>
      <w:bookmarkStart w:id="41" w:name="OLE_LINK4"/>
      <w:bookmarkStart w:id="42" w:name="OLE_LINK9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liver specimens</w:t>
      </w:r>
      <w:bookmarkEnd w:id="41"/>
      <w:bookmarkEnd w:id="42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, cells 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located focally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around the cysts formed tubule-papillary</w:t>
      </w:r>
      <w:r w:rsidR="007251E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structures 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that were </w:t>
      </w:r>
      <w:r w:rsidR="007251E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mostly lined with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single-cuboidal or low-columnar epithelial cells with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scant cytoplasm and uniform nuclei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,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which were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morphologically similar to PRCC</w:t>
      </w:r>
      <w:bookmarkEnd w:id="40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by 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>h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ematoxylin-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>e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osin st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a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in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>ing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bookmarkStart w:id="43" w:name="OLE_LINK2"/>
      <w:bookmarkStart w:id="44" w:name="OLE_LINK3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(Figure 3</w:t>
      </w:r>
      <w:proofErr w:type="gram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A)</w:t>
      </w:r>
      <w:bookmarkEnd w:id="43"/>
      <w:bookmarkEnd w:id="44"/>
      <w:r w:rsidRPr="00FA051C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[</w:t>
      </w:r>
      <w:proofErr w:type="gramEnd"/>
      <w:r w:rsidRPr="00FA051C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5]</w:t>
      </w:r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471955" w:rsidRPr="00FA051C">
        <w:rPr>
          <w:rFonts w:ascii="Book Antiqua" w:hAnsi="Book Antiqua"/>
          <w:bCs/>
          <w:color w:val="000000" w:themeColor="text1"/>
          <w:sz w:val="24"/>
          <w:szCs w:val="24"/>
        </w:rPr>
        <w:t>Immunohistochemical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staining show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ed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the presence of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CD10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cells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in the edge</w:t>
      </w:r>
      <w:r w:rsidR="0063694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s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of </w:t>
      </w:r>
      <w:r w:rsidR="00F60B8E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cysts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(Figure 3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B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, while CK7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and CK19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cells were </w:t>
      </w:r>
      <w:r w:rsidR="00471955" w:rsidRPr="00FA051C">
        <w:rPr>
          <w:rFonts w:ascii="Book Antiqua" w:hAnsi="Book Antiqua"/>
          <w:bCs/>
          <w:color w:val="000000" w:themeColor="text1"/>
          <w:sz w:val="24"/>
          <w:szCs w:val="24"/>
        </w:rPr>
        <w:t>absent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(Figure 3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B</w:t>
      </w:r>
      <w:r w:rsidR="00AA63AD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-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D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. 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Combined with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</w:rPr>
        <w:t>results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of </w:t>
      </w:r>
      <w:r w:rsidR="00152647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H&amp;E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st</w:t>
      </w:r>
      <w:r w:rsidR="00F60B8E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a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in</w:t>
      </w:r>
      <w:r w:rsidR="00152647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ing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, </w:t>
      </w:r>
      <w:r w:rsidRPr="00FA051C">
        <w:rPr>
          <w:rFonts w:ascii="Book Antiqua" w:eastAsia="SimSun" w:hAnsi="Book Antiqua"/>
          <w:bCs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diagnosis of </w:t>
      </w:r>
      <w:r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</w:rPr>
        <w:t>P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RCC</w:t>
      </w:r>
      <w:r w:rsidR="00292CE7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liver metastasis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 was </w:t>
      </w:r>
      <w:r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verified</w:t>
      </w:r>
      <w:r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patient </w:t>
      </w:r>
      <w:r w:rsidR="00292CE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was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discharged on postoperative day 14 and started sunitinib</w:t>
      </w:r>
      <w:r w:rsidR="00F60B8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treatment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1 </w:t>
      </w:r>
      <w:proofErr w:type="spellStart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mo</w:t>
      </w:r>
      <w:proofErr w:type="spellEnd"/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after </w:t>
      </w:r>
      <w:r w:rsidR="00A7684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Pr="00FA051C">
        <w:rPr>
          <w:rFonts w:ascii="Book Antiqua" w:hAnsi="Book Antiqua"/>
          <w:bCs/>
          <w:color w:val="000000" w:themeColor="text1"/>
          <w:sz w:val="24"/>
          <w:szCs w:val="24"/>
        </w:rPr>
        <w:t>hepatectomy.</w:t>
      </w:r>
      <w:r w:rsidR="00541B33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914743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It has been 2 years since the surgery was performed. </w:t>
      </w:r>
      <w:r w:rsidR="00B97B69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pain was relived after the surgery, </w:t>
      </w:r>
      <w:r w:rsidR="0054356C" w:rsidRPr="00FA051C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B97B69" w:rsidRPr="00FA051C">
        <w:rPr>
          <w:rFonts w:ascii="Book Antiqua" w:hAnsi="Book Antiqua"/>
          <w:color w:val="000000" w:themeColor="text1"/>
          <w:sz w:val="24"/>
          <w:szCs w:val="24"/>
        </w:rPr>
        <w:t>the patient is still alive</w:t>
      </w:r>
      <w:r w:rsidR="0054356C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However, lymph node metastases and lung metastases appeared </w:t>
      </w:r>
      <w:r w:rsidR="00934411" w:rsidRPr="00FA051C">
        <w:rPr>
          <w:rFonts w:ascii="Book Antiqua" w:hAnsi="Book Antiqua"/>
          <w:color w:val="000000" w:themeColor="text1"/>
          <w:sz w:val="24"/>
          <w:szCs w:val="24"/>
        </w:rPr>
        <w:t xml:space="preserve">after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a few months, and </w:t>
      </w:r>
      <w:r w:rsidR="00934411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cysts occupying the rem</w:t>
      </w:r>
      <w:r w:rsidR="001C115A" w:rsidRPr="00FA051C">
        <w:rPr>
          <w:rFonts w:ascii="Book Antiqua" w:hAnsi="Book Antiqua"/>
          <w:color w:val="000000" w:themeColor="text1"/>
          <w:sz w:val="24"/>
          <w:szCs w:val="24"/>
        </w:rPr>
        <w:t>na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nt liver </w:t>
      </w:r>
      <w:r w:rsidR="00DC5309" w:rsidRPr="00FA051C">
        <w:rPr>
          <w:rFonts w:ascii="Book Antiqua" w:hAnsi="Book Antiqua"/>
          <w:color w:val="000000" w:themeColor="text1"/>
          <w:sz w:val="24"/>
          <w:szCs w:val="24"/>
        </w:rPr>
        <w:t>are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 growing, </w:t>
      </w:r>
      <w:r w:rsidR="001C115A" w:rsidRPr="00FA051C">
        <w:rPr>
          <w:rFonts w:ascii="Book Antiqua" w:hAnsi="Book Antiqua"/>
          <w:color w:val="000000" w:themeColor="text1"/>
          <w:sz w:val="24"/>
          <w:szCs w:val="24"/>
        </w:rPr>
        <w:t>causing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5309" w:rsidRPr="00FA051C">
        <w:rPr>
          <w:rFonts w:ascii="Book Antiqua" w:hAnsi="Book Antiqua"/>
          <w:color w:val="000000" w:themeColor="text1"/>
          <w:sz w:val="24"/>
          <w:szCs w:val="24"/>
        </w:rPr>
        <w:t xml:space="preserve">recurrent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 xml:space="preserve">abdominal pain. The patient is now managed </w:t>
      </w:r>
      <w:r w:rsidR="00934411" w:rsidRPr="00FA051C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symptomatic treatment.</w:t>
      </w:r>
    </w:p>
    <w:p w14:paraId="15EDCECD" w14:textId="77777777" w:rsidR="00C86865" w:rsidRPr="00FA051C" w:rsidRDefault="00C86865" w:rsidP="00FA051C">
      <w:pPr>
        <w:adjustRightInd w:val="0"/>
        <w:snapToGrid w:val="0"/>
        <w:spacing w:line="360" w:lineRule="auto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</w:p>
    <w:p w14:paraId="5F23538E" w14:textId="73F31283" w:rsidR="00C86865" w:rsidRPr="00FA051C" w:rsidRDefault="006031D6" w:rsidP="00640315">
      <w:pPr>
        <w:widowControl/>
        <w:adjustRightInd w:val="0"/>
        <w:snapToGrid w:val="0"/>
        <w:spacing w:line="360" w:lineRule="auto"/>
        <w:outlineLvl w:val="0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DISCUSSION</w:t>
      </w:r>
    </w:p>
    <w:p w14:paraId="69495A8E" w14:textId="67D1752B" w:rsidR="000D4EA0" w:rsidRPr="00FA051C" w:rsidRDefault="006031D6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PRCC is the second most frequent RCC subtype,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</w:rPr>
        <w:t>followed by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clear cell</w:t>
      </w:r>
      <w:r w:rsidR="006D710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-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type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RCC (CRCC)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.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PRCC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D710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known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to metastasize less frequently than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C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RCC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with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</w:rPr>
        <w:t xml:space="preserve">a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reported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incidence of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5.7</w:t>
      </w:r>
      <w:r w:rsidR="00AA63AD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%</w:t>
      </w:r>
      <w:r w:rsidR="00640315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-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11</w:t>
      </w:r>
      <w:proofErr w:type="gramStart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%</w:t>
      </w:r>
      <w:r w:rsidR="00FE491A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The l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ung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and bone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are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common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sites of metastases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,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wh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ereas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93441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metastasis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of the liver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is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less frequent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(16.1</w:t>
      </w:r>
      <w:proofErr w:type="gramStart"/>
      <w:r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%)</w:t>
      </w:r>
      <w:r w:rsidR="00FE491A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="00AA63AD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,</w:t>
      </w:r>
      <w:r w:rsidR="006A0C9C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7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152647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.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PRCC can be classified as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having </w:t>
      </w:r>
      <w:bookmarkStart w:id="45" w:name="OLE_LINK23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solid or cystic masses</w:t>
      </w:r>
      <w:bookmarkEnd w:id="45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.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ystic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-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type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6539E" w:rsidRPr="00FA051C">
        <w:rPr>
          <w:rFonts w:ascii="Book Antiqua" w:hAnsi="Book Antiqua"/>
          <w:color w:val="000000" w:themeColor="text1"/>
          <w:sz w:val="24"/>
          <w:szCs w:val="24"/>
        </w:rPr>
        <w:t>P</w:t>
      </w:r>
      <w:r w:rsidRPr="00FA051C">
        <w:rPr>
          <w:rFonts w:ascii="Book Antiqua" w:hAnsi="Book Antiqua"/>
          <w:color w:val="000000" w:themeColor="text1"/>
          <w:sz w:val="24"/>
          <w:szCs w:val="24"/>
        </w:rPr>
        <w:t>RCC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may be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 result of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its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inherent architecture or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of 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cystic </w:t>
      </w:r>
      <w:proofErr w:type="gramStart"/>
      <w:r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degeneration</w:t>
      </w:r>
      <w:r w:rsidR="00FE491A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A0C9C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6</w:t>
      </w:r>
      <w:r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AA24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Cystic metastas</w:t>
      </w:r>
      <w:r w:rsidR="00220720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</w:t>
      </w:r>
      <w:r w:rsidR="00620C6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of</w:t>
      </w:r>
      <w:r w:rsidR="00AA24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220720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RCC</w:t>
      </w:r>
      <w:r w:rsidR="00AA24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1C115A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is</w:t>
      </w:r>
      <w:r w:rsidR="00AA24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very </w:t>
      </w:r>
      <w:proofErr w:type="gramStart"/>
      <w:r w:rsidR="00AA24E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rar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e</w:t>
      </w:r>
      <w:r w:rsidR="00620C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0C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7]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Some cases with cystic l</w:t>
      </w:r>
      <w:r w:rsidR="001319F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ymph node metastas</w:t>
      </w:r>
      <w:r w:rsidR="001C115A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e</w:t>
      </w:r>
      <w:r w:rsidR="001319F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 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</w:rPr>
        <w:t>or</w:t>
      </w:r>
      <w:r w:rsidR="001319F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dissemination </w:t>
      </w:r>
      <w:r w:rsidR="00934411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have been </w:t>
      </w:r>
      <w:r w:rsidR="00934411" w:rsidRPr="00FA051C">
        <w:rPr>
          <w:rFonts w:ascii="Book Antiqua" w:hAnsi="Book Antiqua"/>
          <w:color w:val="000000" w:themeColor="text1"/>
          <w:sz w:val="24"/>
          <w:szCs w:val="24"/>
        </w:rPr>
        <w:t xml:space="preserve">previously reported 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in the </w:t>
      </w:r>
      <w:proofErr w:type="gramStart"/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literature</w:t>
      </w:r>
      <w:r w:rsidR="00620C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0C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8-11]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3E23EFF9" w14:textId="6A77EF22" w:rsidR="00420C18" w:rsidRPr="00FA051C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Liver cysts can be classified as developmental, neoplastic,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 inflammatory, or </w:t>
      </w:r>
      <w:proofErr w:type="gramStart"/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miscellaneous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A0C9C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12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The d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ifferent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ia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l diagnosis of liver cysts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is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C337E" w:rsidRPr="00FA051C">
        <w:rPr>
          <w:rFonts w:ascii="Book Antiqua" w:hAnsi="Book Antiqua"/>
          <w:color w:val="000000" w:themeColor="text1"/>
          <w:sz w:val="24"/>
          <w:szCs w:val="24"/>
        </w:rPr>
        <w:t>sometimes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challenging</w:t>
      </w:r>
      <w:r w:rsidR="002C4580" w:rsidRPr="00FA051C">
        <w:rPr>
          <w:rFonts w:ascii="Book Antiqua" w:hAnsi="Book Antiqua"/>
          <w:color w:val="000000" w:themeColor="text1"/>
          <w:sz w:val="24"/>
          <w:szCs w:val="24"/>
        </w:rPr>
        <w:t xml:space="preserve">, and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exclud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ing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metastasis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is one of the 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>highest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>priorities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. In typical cases of cystic metastatic cancers, the borders of the cystic lesions are typically heterogeneous and ill-</w:t>
      </w:r>
      <w:proofErr w:type="gramStart"/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defined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FC52D1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cystic walls are irregular, and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vessels are amputated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>;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 xml:space="preserve">however, these characteristics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are not 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 xml:space="preserve">observed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in cases 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of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PCLD. 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ystic metastas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e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s usually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a peripheral enhancing rim on 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arterial phase of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CT scan and </w:t>
      </w:r>
      <w:r w:rsidRPr="00AA63AD">
        <w:rPr>
          <w:rFonts w:ascii="Book Antiqua" w:hAnsi="Book Antiqua"/>
          <w:color w:val="000000" w:themeColor="text1"/>
          <w:sz w:val="24"/>
          <w:szCs w:val="24"/>
        </w:rPr>
        <w:t>magnetic resonance imaging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, while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 usually does not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 have this </w:t>
      </w:r>
      <w:proofErr w:type="gramStart"/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>feature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FE491A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="00FC52D1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4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Peribiliary cysts, which are also seen with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high incidence,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are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usually located at the </w:t>
      </w:r>
      <w:bookmarkStart w:id="46" w:name="OLE_LINK7"/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hilum </w:t>
      </w:r>
      <w:bookmarkEnd w:id="46"/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and adjacent to the hepatic ducts, and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cy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t sizes are smaller than 10 </w:t>
      </w:r>
      <w:proofErr w:type="gramStart"/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mm</w:t>
      </w:r>
      <w:r w:rsidR="00FE491A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FC52D1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FE491A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FE491A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="00FC52D1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4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>The m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isdiagnosis of cystic liver disease can be critical since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 xml:space="preserve">treatment strategy is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completely</w:t>
      </w:r>
      <w:r w:rsidR="006D56C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hAnsi="Book Antiqua"/>
          <w:color w:val="000000" w:themeColor="text1"/>
          <w:sz w:val="24"/>
          <w:szCs w:val="24"/>
        </w:rPr>
        <w:t>different</w:t>
      </w:r>
      <w:r w:rsidR="008A59B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</w:t>
      </w:r>
    </w:p>
    <w:p w14:paraId="03B9FD00" w14:textId="6CB82A4F" w:rsidR="00C86865" w:rsidRPr="00FA051C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</w:pPr>
      <w:r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We </w:t>
      </w:r>
      <w:r w:rsidR="00D52209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described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 rare case of </w:t>
      </w:r>
      <w:r w:rsidR="00D52209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cystic metastasis of PRCC, which was misdiagnosed as PCLD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. This case is important in that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it demonstrates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that PRCC can manifest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different presentations at </w:t>
      </w:r>
      <w:r w:rsidR="00884495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recurrence, i.e., multiple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 cyst formation, imitating </w:t>
      </w:r>
      <w:proofErr w:type="gramStart"/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>PCLD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7,</w:t>
      </w:r>
      <w:r w:rsidR="00FC52D1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13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In our case, </w:t>
      </w:r>
      <w:r w:rsidR="00D52209" w:rsidRPr="00FA051C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preoperative imag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e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s of the liver cysts </w:t>
      </w:r>
      <w:r w:rsidR="006B52D5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indicated</w:t>
      </w:r>
      <w:r w:rsidR="00730558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that there were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clear borders with no signs of enhancement in </w:t>
      </w:r>
      <w:r w:rsidR="00D5220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cystic walls, which were characteristic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ally similar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to the cysts of PCLD, and</w:t>
      </w:r>
      <w:r w:rsidR="001C484F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5220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aspiration cytology was negative</w:t>
      </w:r>
      <w:r w:rsidR="001C484F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5220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for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cancer cells. </w:t>
      </w:r>
      <w:r w:rsidR="001C484F" w:rsidRPr="00FA051C">
        <w:rPr>
          <w:rFonts w:ascii="Book Antiqua" w:hAnsi="Book Antiqua"/>
          <w:bCs/>
          <w:color w:val="000000" w:themeColor="text1"/>
          <w:sz w:val="24"/>
          <w:szCs w:val="24"/>
        </w:rPr>
        <w:t>P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athologically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D52209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cystic walls </w:t>
      </w:r>
      <w:r w:rsidR="001C484F" w:rsidRPr="00FA051C">
        <w:rPr>
          <w:rFonts w:ascii="Book Antiqua" w:hAnsi="Book Antiqua"/>
          <w:color w:val="000000" w:themeColor="text1"/>
          <w:sz w:val="24"/>
          <w:szCs w:val="24"/>
        </w:rPr>
        <w:t>were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 xml:space="preserve"> irregular,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and </w:t>
      </w:r>
      <w:r w:rsidR="00D52209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cells around the cysts were morphologically compatible with RCC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.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The diagnosis </w:t>
      </w:r>
      <w:r w:rsidR="001C484F" w:rsidRPr="00FA051C">
        <w:rPr>
          <w:rFonts w:ascii="Book Antiqua" w:hAnsi="Book Antiqua"/>
          <w:color w:val="000000" w:themeColor="text1"/>
          <w:sz w:val="24"/>
          <w:szCs w:val="24"/>
        </w:rPr>
        <w:t xml:space="preserve">of RCC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was confirmed by the presence of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CD10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cells around the cysts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, which is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characteristic surface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marker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of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RCC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.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bookmarkStart w:id="47" w:name="_Hlk5984311"/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It was quite unlikely that cystic liver metastasis occurred to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liver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affected by 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PCLD, since all the cysts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that were 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pathologically investigated showed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malignant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characteristics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described above. </w:t>
      </w:r>
      <w:bookmarkEnd w:id="47"/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Since 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CA 50 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was reported as 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potential 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tumor marker for cystic </w:t>
      </w:r>
      <w:proofErr w:type="gramStart"/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RCC</w:t>
      </w:r>
      <w:r w:rsidR="00AA106D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20720" w:rsidRPr="00FA051C">
        <w:rPr>
          <w:rFonts w:ascii="Book Antiqua" w:eastAsiaTheme="minorEastAsia" w:hAnsi="Book Antiqua"/>
          <w:color w:val="000000" w:themeColor="text1"/>
          <w:sz w:val="24"/>
          <w:szCs w:val="24"/>
          <w:vertAlign w:val="superscript"/>
          <w:lang w:eastAsia="zh-CN"/>
        </w:rPr>
        <w:t>15</w:t>
      </w:r>
      <w:r w:rsidR="00AA106D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, </w:t>
      </w:r>
      <w:r w:rsidR="008D71B1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we 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could </w:t>
      </w:r>
      <w:r w:rsidR="00C60AA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have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tested the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CA 50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in </w:t>
      </w:r>
      <w:r w:rsidR="00CB138C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blood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and 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the cystic fluid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from 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repeated fine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-</w:t>
      </w:r>
      <w:r w:rsidR="00AA106D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needle aspiration</w:t>
      </w:r>
      <w:r w:rsidR="008D71B1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.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809D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Further, </w:t>
      </w:r>
      <w:r w:rsidR="00FA68B9" w:rsidRPr="00AA63AD">
        <w:rPr>
          <w:rFonts w:ascii="Book Antiqua" w:eastAsia="SimSun" w:hAnsi="Book Antiqua"/>
          <w:bCs/>
          <w:color w:val="000000" w:themeColor="text1"/>
          <w:sz w:val="24"/>
          <w:szCs w:val="24"/>
          <w:vertAlign w:val="superscript"/>
          <w:lang w:eastAsia="zh-CN"/>
        </w:rPr>
        <w:t>18</w:t>
      </w:r>
      <w:r w:rsidR="00FA68B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F-fluorodeoxyglucose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(</w:t>
      </w:r>
      <w:r w:rsidR="00EA0151" w:rsidRPr="00FA051C">
        <w:rPr>
          <w:rFonts w:ascii="Book Antiqua" w:hAnsi="Book Antiqua"/>
          <w:bCs/>
          <w:color w:val="000000" w:themeColor="text1"/>
          <w:sz w:val="24"/>
          <w:szCs w:val="24"/>
        </w:rPr>
        <w:t>FDG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="00EA015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A68B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positron emission tomography/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CT</w:t>
      </w:r>
      <w:r w:rsidR="00FA68B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(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PET/CT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)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is highly sensitive and accurate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,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with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a sensitivity of 97% and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specificity of 75% for hepatic </w:t>
      </w:r>
      <w:proofErr w:type="gramStart"/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metastas</w:t>
      </w:r>
      <w:r w:rsidR="0015264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i</w:t>
      </w:r>
      <w:r w:rsidR="001C3DE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s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10</w:t>
      </w:r>
      <w:r w:rsidR="00620C6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I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has been </w:t>
      </w:r>
      <w:r w:rsidR="00F809D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reported to 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show intense uptake in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cystic 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>liver metasta</w:t>
      </w:r>
      <w:r w:rsidR="00541B33" w:rsidRPr="00FA051C">
        <w:rPr>
          <w:rFonts w:ascii="Book Antiqua" w:hAnsi="Book Antiqua"/>
          <w:bCs/>
          <w:color w:val="000000" w:themeColor="text1"/>
          <w:sz w:val="24"/>
          <w:szCs w:val="24"/>
        </w:rPr>
        <w:t>sis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compared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with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73055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that in </w:t>
      </w:r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benign </w:t>
      </w:r>
      <w:proofErr w:type="gramStart"/>
      <w:r w:rsidR="001C3DE2" w:rsidRPr="00FA051C">
        <w:rPr>
          <w:rFonts w:ascii="Book Antiqua" w:hAnsi="Book Antiqua"/>
          <w:bCs/>
          <w:color w:val="000000" w:themeColor="text1"/>
          <w:sz w:val="24"/>
          <w:szCs w:val="24"/>
        </w:rPr>
        <w:t>cyst</w:t>
      </w:r>
      <w:r w:rsidR="00541B33" w:rsidRPr="00FA051C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646851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16</w:t>
      </w:r>
      <w:r w:rsidR="00646851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. </w:t>
      </w:r>
      <w:r w:rsidR="001C115A" w:rsidRPr="00FA051C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e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could 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have check</w:t>
      </w:r>
      <w:r w:rsidR="005E516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ed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A68B9" w:rsidRPr="00FA051C">
        <w:rPr>
          <w:rFonts w:ascii="Book Antiqua" w:hAnsi="Book Antiqua"/>
          <w:bCs/>
          <w:color w:val="000000" w:themeColor="text1"/>
          <w:sz w:val="24"/>
          <w:szCs w:val="24"/>
        </w:rPr>
        <w:t>PET/CT</w:t>
      </w:r>
      <w:r w:rsidR="00884ECB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scan </w:t>
      </w:r>
      <w:r w:rsidR="0027142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to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confirm </w:t>
      </w:r>
      <w:r w:rsidR="001C115A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27142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mal</w:t>
      </w:r>
      <w:r w:rsidR="00F0278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ignancy</w:t>
      </w:r>
      <w:r w:rsidR="0027142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of the cysts 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if we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had taken 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metastasis into consideration.</w:t>
      </w:r>
    </w:p>
    <w:p w14:paraId="112B9ECD" w14:textId="014DDDEE" w:rsidR="00C86865" w:rsidRPr="00FA051C" w:rsidRDefault="00AA63AD" w:rsidP="00AA63AD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</w:pPr>
      <w:r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T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he t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reatment for metastatic renal cancer is debate</w:t>
      </w:r>
      <w:r w:rsidR="0073055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d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and </w:t>
      </w:r>
      <w:r w:rsidR="00D52209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therapeutic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options are limited. </w:t>
      </w:r>
      <w:r w:rsidR="0063694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National Health Service </w:t>
      </w:r>
      <w:r w:rsidR="0063694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of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England Guidelines </w:t>
      </w:r>
      <w:r w:rsidR="003F3C4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stated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that sunitinib and pazopanib are first-line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systemic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therapies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for metastatic </w:t>
      </w:r>
      <w:proofErr w:type="gramStart"/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RCC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bookmarkStart w:id="48" w:name="_Hlk5984497"/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omplete resection is the only choice for patient</w:t>
      </w:r>
      <w:r w:rsidR="00177FAB" w:rsidRPr="00FA051C">
        <w:rPr>
          <w:rFonts w:ascii="Book Antiqua" w:hAnsi="Book Antiqua"/>
          <w:bCs/>
          <w:color w:val="000000" w:themeColor="text1"/>
          <w:sz w:val="24"/>
          <w:szCs w:val="24"/>
        </w:rPr>
        <w:t>s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with metastatic RCC t</w:t>
      </w:r>
      <w:bookmarkEnd w:id="48"/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o have a satisfactory prognosis</w:t>
      </w:r>
      <w:r w:rsidR="001C115A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,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with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5-year overall survival rates of </w:t>
      </w:r>
      <w:r w:rsidR="00B97B69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15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EE71D3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to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lastRenderedPageBreak/>
        <w:t>60</w:t>
      </w:r>
      <w:proofErr w:type="gramStart"/>
      <w:r w:rsidR="00F6529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%</w:t>
      </w:r>
      <w:r w:rsidR="00F65297" w:rsidRPr="00FA051C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[</w:t>
      </w:r>
      <w:proofErr w:type="gramEnd"/>
      <w:r w:rsidR="00220720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  <w:lang w:eastAsia="zh-CN"/>
        </w:rPr>
        <w:t>1</w:t>
      </w:r>
      <w:r w:rsidR="00626F69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8</w:t>
      </w:r>
      <w:r w:rsidR="00F65297" w:rsidRPr="00FA051C">
        <w:rPr>
          <w:rFonts w:ascii="Book Antiqua" w:hAnsi="Book Antiqua"/>
          <w:bCs/>
          <w:color w:val="000000" w:themeColor="text1"/>
          <w:sz w:val="24"/>
          <w:szCs w:val="24"/>
          <w:vertAlign w:val="superscript"/>
        </w:rPr>
        <w:t>]</w:t>
      </w:r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bookmarkStart w:id="49" w:name="_Hlk5984517"/>
      <w:r w:rsidR="00EC675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F65297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However, </w:t>
      </w:r>
      <w:r w:rsidR="00F65297" w:rsidRPr="00FA051C">
        <w:rPr>
          <w:rFonts w:ascii="Book Antiqua" w:hAnsi="Book Antiqua"/>
          <w:color w:val="000000" w:themeColor="text1"/>
          <w:sz w:val="24"/>
          <w:szCs w:val="24"/>
        </w:rPr>
        <w:t>p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atie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n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ts with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bilateral multiple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metastatic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RCC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</w:rPr>
        <w:t>,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such 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as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 our </w:t>
      </w:r>
      <w:r w:rsidR="00730558" w:rsidRPr="00FA051C">
        <w:rPr>
          <w:rFonts w:ascii="Book Antiqua" w:hAnsi="Book Antiqua"/>
          <w:color w:val="000000" w:themeColor="text1"/>
          <w:sz w:val="24"/>
          <w:szCs w:val="24"/>
        </w:rPr>
        <w:t>patient</w:t>
      </w:r>
      <w:r w:rsidR="006031D6" w:rsidRPr="00FA051C">
        <w:rPr>
          <w:rFonts w:ascii="Book Antiqua" w:hAnsi="Book Antiqua"/>
          <w:color w:val="000000" w:themeColor="text1"/>
          <w:sz w:val="24"/>
          <w:szCs w:val="24"/>
        </w:rPr>
        <w:t>,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are not candidates for hepatectomy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</w:rPr>
        <w:t>because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radical resection cannot be performed, and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the surgery will not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prolong the overall survival time</w:t>
      </w:r>
      <w:r w:rsidR="00E84A72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>of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the </w:t>
      </w:r>
      <w:proofErr w:type="gramStart"/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patients</w:t>
      </w:r>
      <w:bookmarkEnd w:id="49"/>
      <w:r w:rsidR="00B957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19</w:t>
      </w:r>
      <w:r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,</w:t>
      </w:r>
      <w:r w:rsidR="00B9576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0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In our </w:t>
      </w:r>
      <w:r w:rsidR="00C60AA6" w:rsidRPr="00FA051C">
        <w:rPr>
          <w:rFonts w:ascii="Book Antiqua" w:hAnsi="Book Antiqua"/>
          <w:color w:val="000000" w:themeColor="text1"/>
          <w:sz w:val="24"/>
          <w:szCs w:val="24"/>
        </w:rPr>
        <w:t>case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since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patient suffered from acute abdominal pain and recurrent </w:t>
      </w:r>
      <w:proofErr w:type="spellStart"/>
      <w:r w:rsidR="00583C9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intrac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ystic</w:t>
      </w:r>
      <w:proofErr w:type="spellEnd"/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hemorrhage, we performed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hepatectomy </w:t>
      </w:r>
      <w:r w:rsidR="0063694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following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the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diagnosis of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PCLD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 However, as the cysts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were located diffusely in the bilateral lobe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the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patient 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would have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had no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indication for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hepatectomy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if she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had 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correct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ly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 xml:space="preserve"> diagnos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ed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7E56B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RCC </w:t>
      </w:r>
      <w:r w:rsidR="006031D6" w:rsidRPr="00FA051C">
        <w:rPr>
          <w:rFonts w:ascii="Book Antiqua" w:eastAsiaTheme="minorEastAsia" w:hAnsi="Book Antiqua"/>
          <w:color w:val="000000" w:themeColor="text1"/>
          <w:sz w:val="24"/>
          <w:szCs w:val="24"/>
        </w:rPr>
        <w:t>preoperatively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.</w:t>
      </w:r>
      <w:r w:rsidR="00847E31" w:rsidRPr="00FA051C">
        <w:rPr>
          <w:rFonts w:ascii="Book Antiqua" w:hAnsi="Book Antiqua"/>
          <w:color w:val="000000" w:themeColor="text1"/>
          <w:sz w:val="24"/>
          <w:szCs w:val="24"/>
        </w:rPr>
        <w:t xml:space="preserve"> We should </w:t>
      </w:r>
      <w:r w:rsidR="00B97B69" w:rsidRPr="00FA051C">
        <w:rPr>
          <w:rFonts w:ascii="Book Antiqua" w:hAnsi="Book Antiqua"/>
          <w:color w:val="000000" w:themeColor="text1"/>
          <w:sz w:val="24"/>
          <w:szCs w:val="24"/>
        </w:rPr>
        <w:t xml:space="preserve">have started </w:t>
      </w:r>
      <w:r w:rsidR="00271428" w:rsidRPr="00FA051C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847E31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chemotherapy 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and </w:t>
      </w:r>
      <w:r w:rsidR="00847E31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palliative care</w:t>
      </w:r>
      <w:r w:rsidR="00A00B3B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, using</w:t>
      </w:r>
      <w:r w:rsidR="00A77FC8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00B3B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o</w:t>
      </w:r>
      <w:r w:rsidR="00C947C7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pioids and additional adjuvants</w:t>
      </w:r>
      <w:r w:rsidR="0040395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</w:t>
      </w:r>
      <w:r w:rsidR="00C67C8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to alleviate </w:t>
      </w:r>
      <w:r w:rsidR="00730558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40395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abdominal </w:t>
      </w:r>
      <w:proofErr w:type="gramStart"/>
      <w:r w:rsidR="00C67C8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symptoms</w:t>
      </w:r>
      <w:r w:rsidR="007C6AD9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220720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="00626F69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="007C6AD9" w:rsidRPr="00FA051C">
        <w:rPr>
          <w:rFonts w:ascii="Book Antiqua" w:eastAsia="SimSun" w:hAnsi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EC675E" w:rsidRPr="00FA051C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This case reminds 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us </w:t>
      </w:r>
      <w:r w:rsidR="0063694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of 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following</w:t>
      </w:r>
      <w:r w:rsidR="00C02816" w:rsidRPr="00FA051C">
        <w:rPr>
          <w:rFonts w:ascii="Book Antiqua" w:hAnsi="Book Antiqua"/>
          <w:bCs/>
          <w:color w:val="000000" w:themeColor="text1"/>
          <w:sz w:val="24"/>
          <w:szCs w:val="24"/>
        </w:rPr>
        <w:t>:</w:t>
      </w:r>
      <w:r w:rsidR="005C337E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636942" w:rsidRPr="00FA051C">
        <w:rPr>
          <w:rFonts w:ascii="Book Antiqua" w:hAnsi="Book Antiqua"/>
          <w:bCs/>
          <w:color w:val="000000" w:themeColor="text1"/>
          <w:sz w:val="24"/>
          <w:szCs w:val="24"/>
        </w:rPr>
        <w:t>f</w:t>
      </w:r>
      <w:r w:rsidR="00E84A72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irst,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w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hen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multiple cystic lesions are observed throughout the liver parenchyma</w:t>
      </w:r>
      <w:r w:rsidR="00C0281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 in patients with cancer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, it is important to </w:t>
      </w:r>
      <w:r w:rsidR="00636942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 xml:space="preserve">first </w:t>
      </w:r>
      <w:r w:rsidR="006031D6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exclude metastasis</w:t>
      </w:r>
      <w:r w:rsidR="00C02816" w:rsidRPr="00FA051C">
        <w:rPr>
          <w:rFonts w:ascii="Book Antiqua" w:hAnsi="Book Antiqua"/>
          <w:color w:val="000000" w:themeColor="text1"/>
          <w:sz w:val="24"/>
          <w:szCs w:val="24"/>
        </w:rPr>
        <w:t>;</w:t>
      </w:r>
      <w:r w:rsidR="005C337E" w:rsidRPr="00FA051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05732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s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>econd, some specific type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>s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 of cancer can show different presentation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>s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 xml:space="preserve"> at </w:t>
      </w:r>
      <w:r w:rsidR="00884495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and 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>recurrence</w:t>
      </w:r>
      <w:r w:rsidR="00731D78" w:rsidRPr="00FA051C">
        <w:rPr>
          <w:rFonts w:ascii="Book Antiqua" w:hAnsi="Book Antiqua"/>
          <w:color w:val="000000" w:themeColor="text1"/>
          <w:sz w:val="24"/>
          <w:szCs w:val="24"/>
        </w:rPr>
        <w:t xml:space="preserve">, which </w:t>
      </w:r>
      <w:r w:rsidR="007E56B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could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cause </w:t>
      </w:r>
      <w:r w:rsidR="007B4A98" w:rsidRPr="00FA051C">
        <w:rPr>
          <w:rFonts w:ascii="Book Antiqua" w:hAnsi="Book Antiqua"/>
          <w:color w:val="000000" w:themeColor="text1"/>
          <w:sz w:val="24"/>
          <w:szCs w:val="24"/>
        </w:rPr>
        <w:t xml:space="preserve">preoperative 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>mis</w:t>
      </w:r>
      <w:r w:rsidR="00731D78" w:rsidRPr="00FA051C">
        <w:rPr>
          <w:rFonts w:ascii="Book Antiqua" w:hAnsi="Book Antiqua"/>
          <w:color w:val="000000" w:themeColor="text1"/>
          <w:sz w:val="24"/>
          <w:szCs w:val="24"/>
        </w:rPr>
        <w:t>diagnosis</w:t>
      </w:r>
      <w:r w:rsidR="00E84A72" w:rsidRPr="00FA051C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177E1FB" w14:textId="77777777" w:rsidR="00C61664" w:rsidRPr="00FA051C" w:rsidRDefault="00C61664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</w:p>
    <w:p w14:paraId="7F254D45" w14:textId="6118CABF" w:rsidR="00C61664" w:rsidRPr="00FA051C" w:rsidRDefault="006031D6" w:rsidP="00640315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FA051C">
        <w:rPr>
          <w:rFonts w:ascii="Book Antiqua" w:hAnsi="Book Antiqua"/>
          <w:b/>
          <w:color w:val="000000" w:themeColor="text1"/>
          <w:sz w:val="24"/>
          <w:szCs w:val="24"/>
        </w:rPr>
        <w:t>CONCLUSION</w:t>
      </w:r>
    </w:p>
    <w:p w14:paraId="55125045" w14:textId="0ACD4364" w:rsidR="00503076" w:rsidRPr="00FA051C" w:rsidRDefault="006031D6" w:rsidP="00FA051C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FA051C">
        <w:rPr>
          <w:rFonts w:ascii="Book Antiqua" w:hAnsi="Book Antiqua"/>
          <w:color w:val="000000" w:themeColor="text1"/>
          <w:sz w:val="24"/>
          <w:szCs w:val="24"/>
        </w:rPr>
        <w:t>I</w:t>
      </w:r>
      <w:r w:rsidR="008E409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n a patient with </w:t>
      </w:r>
      <w:r w:rsidR="003704A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cystic </w:t>
      </w:r>
      <w:r w:rsidR="0023700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neoplasms of the liver</w:t>
      </w:r>
      <w:r w:rsidR="003704A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, the</w:t>
      </w:r>
      <w:r w:rsidR="0023700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diagnosis remains challenging in everyday practice.</w:t>
      </w:r>
      <w:r w:rsidR="008E409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23700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Cystic lesions may present as solitary or multiple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cysts</w:t>
      </w:r>
      <w:r w:rsidR="0023700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and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may </w:t>
      </w:r>
      <w:r w:rsidR="00237004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range from benign to malignant</w:t>
      </w:r>
      <w:r w:rsidR="008E409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. </w:t>
      </w:r>
      <w:r w:rsidR="0005732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To the best of our knowledge, this is the first report of cystic </w:t>
      </w:r>
      <w:r w:rsidR="001C115A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liver </w:t>
      </w:r>
      <w:r w:rsidR="0005732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metastasis from </w:t>
      </w:r>
      <w:r w:rsidR="00152647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P</w:t>
      </w:r>
      <w:r w:rsidR="0005732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RCC</w:t>
      </w:r>
      <w:r w:rsidR="007E56B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.</w:t>
      </w:r>
      <w:r w:rsidR="008E409E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7E56B0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The most important implication</w:t>
      </w:r>
      <w:r w:rsidR="00A641ED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of </w:t>
      </w:r>
      <w:r w:rsidR="00A641ED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this case is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that </w:t>
      </w:r>
      <w:r w:rsidR="00A641ED" w:rsidRPr="00FA051C">
        <w:rPr>
          <w:rFonts w:ascii="Book Antiqua" w:hAnsi="Book Antiqua"/>
          <w:color w:val="000000" w:themeColor="text1"/>
          <w:sz w:val="24"/>
          <w:szCs w:val="24"/>
        </w:rPr>
        <w:t>PCLD</w:t>
      </w:r>
      <w:r w:rsidR="00A641ED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must be distinguished </w:t>
      </w:r>
      <w:r w:rsidR="00A641ED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from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the </w:t>
      </w:r>
      <w:r w:rsidR="00A641ED" w:rsidRPr="00FA051C">
        <w:rPr>
          <w:rFonts w:ascii="Book Antiqua" w:eastAsia="SimSun" w:hAnsi="Book Antiqua"/>
          <w:color w:val="000000" w:themeColor="text1"/>
          <w:sz w:val="24"/>
          <w:szCs w:val="24"/>
          <w:lang w:eastAsia="zh-CN"/>
        </w:rPr>
        <w:t>cystic metastasis of a cancer</w:t>
      </w:r>
      <w:r w:rsidR="00A641ED" w:rsidRPr="00FA051C">
        <w:rPr>
          <w:rFonts w:ascii="Book Antiqua" w:hAnsi="Book Antiqua"/>
          <w:color w:val="000000" w:themeColor="text1"/>
          <w:sz w:val="24"/>
          <w:szCs w:val="24"/>
        </w:rPr>
        <w:t xml:space="preserve">, which </w:t>
      </w:r>
      <w:r w:rsidR="00636942" w:rsidRPr="00FA051C">
        <w:rPr>
          <w:rFonts w:ascii="Book Antiqua" w:hAnsi="Book Antiqua"/>
          <w:color w:val="000000" w:themeColor="text1"/>
          <w:sz w:val="24"/>
          <w:szCs w:val="24"/>
        </w:rPr>
        <w:t xml:space="preserve">can </w:t>
      </w:r>
      <w:r w:rsidR="00793B99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contribute to </w:t>
      </w:r>
      <w:r w:rsidR="00C35A5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 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profoundly </w:t>
      </w:r>
      <w:r w:rsidR="00C35A5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better prognosis </w:t>
      </w:r>
      <w:r w:rsidR="0063694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as a result of the use of </w:t>
      </w:r>
      <w:r w:rsidR="00730558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>an optimal treatment</w:t>
      </w:r>
      <w:r w:rsidR="00C35A52"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t xml:space="preserve"> approach.</w:t>
      </w:r>
    </w:p>
    <w:p w14:paraId="65618057" w14:textId="77777777" w:rsidR="00AA63AD" w:rsidRDefault="00AA63AD">
      <w:pPr>
        <w:widowControl/>
        <w:jc w:val="left"/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br w:type="page"/>
      </w:r>
    </w:p>
    <w:p w14:paraId="62F663EB" w14:textId="1DF89B10" w:rsidR="00443A71" w:rsidRPr="00FA051C" w:rsidRDefault="00AA63AD" w:rsidP="00640315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</w:pPr>
      <w:r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lastRenderedPageBreak/>
        <w:t>REFERENCES</w:t>
      </w:r>
    </w:p>
    <w:p w14:paraId="06FF7C53" w14:textId="081A7AA6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>1 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highlight w:val="yellow"/>
          <w:lang w:eastAsia="zh-CN"/>
        </w:rPr>
        <w:t>Chen KW</w:t>
      </w:r>
      <w:r w:rsidRPr="00885716">
        <w:rPr>
          <w:rFonts w:ascii="Book Antiqua" w:eastAsia="SimSun" w:hAnsi="Book Antiqua"/>
          <w:bCs/>
          <w:iCs/>
          <w:color w:val="000000" w:themeColor="text1"/>
          <w:kern w:val="0"/>
          <w:sz w:val="24"/>
          <w:szCs w:val="24"/>
          <w:highlight w:val="yellow"/>
          <w:lang w:eastAsia="zh-CN"/>
        </w:rPr>
        <w:t>,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 xml:space="preserve"> Chen HW,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>Ou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 xml:space="preserve"> TM, Tsai WC, Hsieh TY. Hepatic cystic metastatic tumors from a locally controlled nasopharyngeal carcinoma. 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highlight w:val="yellow"/>
          <w:lang w:eastAsia="zh-CN"/>
        </w:rPr>
        <w:t>Advances in Digestive Medicine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 xml:space="preserve"> 2016; </w:t>
      </w:r>
      <w:r w:rsidRPr="00885716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highlight w:val="yellow"/>
          <w:lang w:eastAsia="zh-CN"/>
        </w:rPr>
        <w:t>3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>: 69-72 [DOI: 10.1016/j.aidm.2014.09.001]</w:t>
      </w:r>
    </w:p>
    <w:p w14:paraId="12512FC8" w14:textId="193B6283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Neijenhuis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MK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Kievit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W,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Verheesen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D'Agnolo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HM,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Gevers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TJ,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Impact of liver volume on polycystic liver disease-related symptoms and quality of life.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United European Gastroenterol J</w:t>
      </w:r>
      <w:r w:rsidR="00B76B17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2018;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6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81-88 [PMID: 29435317 DOI: 10.1177/2050640617705577]</w:t>
      </w:r>
    </w:p>
    <w:p w14:paraId="4FA2C4E7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3 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Wills ES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Roepman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Polycystic liver disease: ductal plate malformation and the primary cilium.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Trends Mol Med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261-270 [PMID: 24506938 DOI: 10.1016/j.molmed.2014.01.003]</w:t>
      </w:r>
    </w:p>
    <w:p w14:paraId="3268A311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4 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Gevers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TJ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Drenth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JP. Diagnosis and management of polycystic liver disease.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Nat Rev Gastroenterol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Hepatol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2013;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10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101-108 [PMID: 23296249 DOI: 10.1038/nrgastro.2012.254]</w:t>
      </w:r>
    </w:p>
    <w:p w14:paraId="73449226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5 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Peckova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K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Martinek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Pivovarcikova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K,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Vanecek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Alaghehbandan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Prochazkova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K, Montiel DP, Hora 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Skenderi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F,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Ulamec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Rotterova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Daum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Ferda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J, Davidson W,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Ondic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Dubova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Michal 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Hes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O. Cystic and necrotic papillary renal cell carcinoma: prognosis, morphology, immunohistochemical, and molecular-genetic profile of 10 cases.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Ann Diagn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Pathol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2017;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26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23-30 [PMID: 28038707 DOI: 10.1016/j.anndiagpath.2016.10.007]</w:t>
      </w:r>
    </w:p>
    <w:p w14:paraId="28A7A6E1" w14:textId="0AFE0778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6 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Vikram R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Ng CS,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Tamboli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P,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Tannir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NM,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Jonasch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E,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Matin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SF, Wood CG, Sandler CM. Papillary renal cell carcinoma: radiologic-pathologic correlation and spectrum of disease. 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Radiographics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2009;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29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741-</w:t>
      </w:r>
      <w:r w:rsidR="00B76B17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7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54; discussion 755-</w:t>
      </w:r>
      <w:r w:rsidR="00B76B17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75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7 [PMID: 19448113 DOI: 10.1148/rg.293085190]</w:t>
      </w:r>
    </w:p>
    <w:p w14:paraId="42B9CEF2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7 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Psutka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SP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, Master VA. Role of metastasis-directed treatment in kidney cancer.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Cancer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124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3641-3655 [PMID: 29689599 DOI: 10.1002/cncr.31341]</w:t>
      </w:r>
    </w:p>
    <w:p w14:paraId="6D44DF25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8 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Dwivedi AND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Mourya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C. Disseminated cystic nodal metastasis in renal cell carcinoma mimicking systemic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hydatidosis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on imaging.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J Cancer Res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Ther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441-443 [PMID: 29516935 DOI: 10.4103/0973-1482.174526]</w:t>
      </w:r>
    </w:p>
    <w:p w14:paraId="0631885B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9 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Ishii N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Yonese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J, Tsukamoto T,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Maezawa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T, Ishikawa Y, Fukui I. Retroperitoneal cystic metastasis from a small clear cell renal carcinoma.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Int J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lastRenderedPageBreak/>
        <w:t>Urol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2001;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8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637-639 [PMID: 11903692 DOI: 10.1046/j.1442-2042.</w:t>
      </w:r>
      <w:proofErr w:type="gram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2001.00385.x</w:t>
      </w:r>
      <w:proofErr w:type="gram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]</w:t>
      </w:r>
    </w:p>
    <w:p w14:paraId="3548AC8D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10 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Rastogi R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. Retroperitoneal cystic metastases from renal cell carcinoma.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Saudi J Kidney Dis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Transpl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2008;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19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244-246 [PMID: 18310876]</w:t>
      </w:r>
    </w:p>
    <w:p w14:paraId="40107E7B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11 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Yamashita T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Morozumi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M, Higashi M,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Momose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Tamaru JI. Retroperitoneal Cystic Nodal Metastasis of Renal Cell Carcinoma.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Case Rep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Urol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2018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1605102 [PMID: 29854548 DOI: 10.1155/2018/1605102]</w:t>
      </w:r>
    </w:p>
    <w:p w14:paraId="53D105AE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12 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Mortelé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KJ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, Ros PR. Cystic focal liver lesions in the adult: differential CT and MR imaging features. 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Radiographics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2001;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21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895-910 [PMID: 11452064 DOI: 10.1148/radiographics.21.</w:t>
      </w:r>
      <w:proofErr w:type="gram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4.g</w:t>
      </w:r>
      <w:proofErr w:type="gram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01jl16895]</w:t>
      </w:r>
    </w:p>
    <w:p w14:paraId="14D3CB9D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13 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Del 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Poggio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P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Buonocore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M. Cystic tumors of the liver: a practical approach.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World J Gastroenterol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2008;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3616-3620 [PMID: 18595127 DOI: 10.3748/wjg.14.3616]</w:t>
      </w:r>
    </w:p>
    <w:p w14:paraId="1C3712FD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14 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Borhani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AA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Wiant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A, Heller MT. Cystic hepatic lesions: a review and an algorithmic approach.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AJR Am J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Roentgenol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203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1192-1204 [PMID: 25415696 DOI: 10.2214/AJR.13.12386]</w:t>
      </w:r>
    </w:p>
    <w:p w14:paraId="07E03C4B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15 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Ljungberg B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Holmberg G,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Sjödin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JG,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Hietala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SO,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Stenling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R. Renal cell carcinoma in a renal cyst: a case report and review of the literature.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J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Urol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1990;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143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797-799 [PMID: 2179585]</w:t>
      </w:r>
    </w:p>
    <w:p w14:paraId="4075CE8E" w14:textId="4E712B3C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16 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Radhakrishnan V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Thulkar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Karunanithi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S, Tanveer N,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Bakhshi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S. Nasopharyngeal carcinoma with splenic and cystic liver metastases in a pediatric patient: 18F-FDG PET-CT findings. 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Pediatr</w:t>
      </w:r>
      <w:proofErr w:type="spellEnd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Radiol</w:t>
      </w:r>
      <w:proofErr w:type="spellEnd"/>
      <w:r w:rsidR="00B76B17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2010;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40 </w:t>
      </w:r>
      <w:r w:rsidRPr="00B76B17">
        <w:rPr>
          <w:rFonts w:ascii="Book Antiqua" w:eastAsia="SimSun" w:hAnsi="Book Antiqua"/>
          <w:bCs/>
          <w:iCs/>
          <w:color w:val="000000" w:themeColor="text1"/>
          <w:kern w:val="0"/>
          <w:sz w:val="24"/>
          <w:szCs w:val="24"/>
          <w:lang w:eastAsia="zh-CN"/>
        </w:rPr>
        <w:t>Suppl 1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S79-S82 [PMID: 20922367 DOI: 10.1007/s00247-010-1844-y]</w:t>
      </w:r>
    </w:p>
    <w:p w14:paraId="0281F81A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 xml:space="preserve">17 </w:t>
      </w:r>
      <w:r w:rsidRPr="00885716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highlight w:val="yellow"/>
          <w:lang w:eastAsia="zh-CN"/>
        </w:rPr>
        <w:t>National Health Service of England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highlight w:val="yellow"/>
          <w:lang w:eastAsia="zh-CN"/>
        </w:rPr>
        <w:t>. Guidelines for the management of renal cancer. Available from: https://www.england.nhs.uk/mids-east/wp-content/uploads/sites/7/2018/05/guidelines-for-the-management-of-renal-cancer.pdf</w:t>
      </w:r>
    </w:p>
    <w:p w14:paraId="4F17C11B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18 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Krabbe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LM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Bagrodia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A, Margulis V, Wood CG. Surgical management of renal cell carcinoma. 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Semin</w:t>
      </w:r>
      <w:proofErr w:type="spellEnd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Intervent</w:t>
      </w:r>
      <w:proofErr w:type="spellEnd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Radiol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2014;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31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27-32 [PMID: 24596437 DOI: 10.1055/s-0033-1363840]</w:t>
      </w:r>
    </w:p>
    <w:p w14:paraId="5D580379" w14:textId="054C2A01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19 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Grimes NG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Devlin JM, Dunne DF, Jones RP, Poston GJ, Fenwick SW, Malik HZ. A systematic review of the role of hepatectomy in the management of 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lastRenderedPageBreak/>
        <w:t>metastatic renal cell carcinoma.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Eur J Surg Oncol</w:t>
      </w:r>
      <w:r w:rsidR="00B76B17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2014;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40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1622-1628 [PMID: 25228053 DOI: 10.1016/j.ejso.2014.08.472]</w:t>
      </w:r>
    </w:p>
    <w:p w14:paraId="148A218F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20 </w:t>
      </w:r>
      <w:proofErr w:type="spellStart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Bakoyiannis</w:t>
      </w:r>
      <w:proofErr w:type="spellEnd"/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 A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, Delis S,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Triantopoulou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C, </w:t>
      </w:r>
      <w:proofErr w:type="spell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Dervenis</w:t>
      </w:r>
      <w:proofErr w:type="spell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C. Rare cystic liver lesions: a diagnostic and managing challenge.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World J Gastroenterol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2013;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19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7603-7619 [PMID: 24282350 DOI: 10.3748/</w:t>
      </w:r>
      <w:proofErr w:type="gramStart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wjg.v19.i</w:t>
      </w:r>
      <w:proofErr w:type="gramEnd"/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43.7603]</w:t>
      </w:r>
    </w:p>
    <w:p w14:paraId="1236344F" w14:textId="77777777" w:rsidR="00885716" w:rsidRPr="00885716" w:rsidRDefault="00885716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21 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Are M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, McIntyre A, Reddy S. Global disparities in cancer pain management and palliative care. </w:t>
      </w:r>
      <w:r w:rsidRPr="00885716">
        <w:rPr>
          <w:rFonts w:ascii="Book Antiqua" w:eastAsia="SimSun" w:hAnsi="Book Antiqua"/>
          <w:i/>
          <w:iCs/>
          <w:color w:val="000000" w:themeColor="text1"/>
          <w:kern w:val="0"/>
          <w:sz w:val="24"/>
          <w:szCs w:val="24"/>
          <w:lang w:eastAsia="zh-CN"/>
        </w:rPr>
        <w:t>J Surg Oncol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 2017; </w:t>
      </w:r>
      <w:r w:rsidRPr="00885716">
        <w:rPr>
          <w:rFonts w:ascii="Book Antiqua" w:eastAsia="SimSun" w:hAnsi="Book Antiqua"/>
          <w:b/>
          <w:bCs/>
          <w:iCs/>
          <w:color w:val="000000" w:themeColor="text1"/>
          <w:kern w:val="0"/>
          <w:sz w:val="24"/>
          <w:szCs w:val="24"/>
          <w:lang w:eastAsia="zh-CN"/>
        </w:rPr>
        <w:t>115</w:t>
      </w:r>
      <w:r w:rsidRPr="00885716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: 637-641 [PMID: 28230243 DOI: 10.1002/jso.24585]</w:t>
      </w:r>
    </w:p>
    <w:p w14:paraId="47A0BD28" w14:textId="3A1B6A08" w:rsidR="00B76B17" w:rsidRPr="00B76B17" w:rsidRDefault="00B76B17" w:rsidP="00B76B17">
      <w:pPr>
        <w:widowControl/>
        <w:wordWrap w:val="0"/>
        <w:snapToGrid w:val="0"/>
        <w:spacing w:line="360" w:lineRule="auto"/>
        <w:jc w:val="right"/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</w:pPr>
      <w:bookmarkStart w:id="50" w:name="OLE_LINK148"/>
      <w:bookmarkStart w:id="51" w:name="OLE_LINK320"/>
      <w:bookmarkStart w:id="52" w:name="OLE_LINK387"/>
      <w:bookmarkStart w:id="53" w:name="OLE_LINK254"/>
      <w:bookmarkStart w:id="54" w:name="OLE_LINK149"/>
      <w:bookmarkStart w:id="55" w:name="OLE_LINK225"/>
      <w:bookmarkStart w:id="56" w:name="OLE_LINK207"/>
      <w:bookmarkStart w:id="57" w:name="OLE_LINK226"/>
      <w:bookmarkStart w:id="58" w:name="OLE_LINK212"/>
      <w:bookmarkStart w:id="59" w:name="OLE_LINK250"/>
      <w:bookmarkStart w:id="60" w:name="OLE_LINK281"/>
      <w:bookmarkStart w:id="61" w:name="OLE_LINK282"/>
      <w:bookmarkStart w:id="62" w:name="OLE_LINK313"/>
      <w:bookmarkStart w:id="63" w:name="OLE_LINK304"/>
      <w:bookmarkStart w:id="64" w:name="OLE_LINK321"/>
      <w:bookmarkStart w:id="65" w:name="OLE_LINK385"/>
      <w:bookmarkStart w:id="66" w:name="OLE_LINK400"/>
      <w:bookmarkStart w:id="67" w:name="OLE_LINK346"/>
      <w:bookmarkStart w:id="68" w:name="OLE_LINK371"/>
      <w:bookmarkStart w:id="69" w:name="OLE_LINK334"/>
      <w:bookmarkStart w:id="70" w:name="OLE_LINK1830"/>
      <w:bookmarkStart w:id="71" w:name="OLE_LINK457"/>
      <w:bookmarkStart w:id="72" w:name="OLE_LINK288"/>
      <w:bookmarkStart w:id="73" w:name="OLE_LINK384"/>
      <w:bookmarkStart w:id="74" w:name="OLE_LINK379"/>
      <w:bookmarkStart w:id="75" w:name="OLE_LINK303"/>
      <w:bookmarkStart w:id="76" w:name="OLE_LINK450"/>
      <w:bookmarkStart w:id="77" w:name="OLE_LINK489"/>
      <w:bookmarkStart w:id="78" w:name="OLE_LINK535"/>
      <w:bookmarkStart w:id="79" w:name="OLE_LINK648"/>
      <w:bookmarkStart w:id="80" w:name="OLE_LINK686"/>
      <w:bookmarkStart w:id="81" w:name="OLE_LINK471"/>
      <w:bookmarkStart w:id="82" w:name="OLE_LINK462"/>
      <w:bookmarkStart w:id="83" w:name="OLE_LINK519"/>
      <w:bookmarkStart w:id="84" w:name="OLE_LINK575"/>
      <w:bookmarkStart w:id="85" w:name="OLE_LINK491"/>
      <w:bookmarkStart w:id="86" w:name="OLE_LINK532"/>
      <w:bookmarkStart w:id="87" w:name="OLE_LINK572"/>
      <w:bookmarkStart w:id="88" w:name="OLE_LINK574"/>
      <w:bookmarkStart w:id="89" w:name="OLE_LINK480"/>
      <w:bookmarkStart w:id="90" w:name="OLE_LINK567"/>
      <w:bookmarkStart w:id="91" w:name="OLE_LINK2700"/>
      <w:bookmarkStart w:id="92" w:name="OLE_LINK581"/>
      <w:bookmarkStart w:id="93" w:name="OLE_LINK639"/>
      <w:bookmarkStart w:id="94" w:name="OLE_LINK688"/>
      <w:bookmarkStart w:id="95" w:name="OLE_LINK722"/>
      <w:bookmarkStart w:id="96" w:name="OLE_LINK542"/>
      <w:bookmarkStart w:id="97" w:name="OLE_LINK589"/>
      <w:bookmarkStart w:id="98" w:name="OLE_LINK582"/>
      <w:bookmarkStart w:id="99" w:name="OLE_LINK640"/>
      <w:bookmarkStart w:id="100" w:name="OLE_LINK714"/>
      <w:bookmarkStart w:id="101" w:name="OLE_LINK593"/>
      <w:bookmarkStart w:id="102" w:name="OLE_LINK716"/>
      <w:bookmarkStart w:id="103" w:name="OLE_LINK770"/>
      <w:bookmarkStart w:id="104" w:name="OLE_LINK801"/>
      <w:bookmarkStart w:id="105" w:name="OLE_LINK660"/>
      <w:bookmarkStart w:id="106" w:name="OLE_LINK781"/>
      <w:bookmarkStart w:id="107" w:name="OLE_LINK833"/>
      <w:bookmarkStart w:id="108" w:name="OLE_LINK642"/>
      <w:bookmarkStart w:id="109" w:name="OLE_LINK700"/>
      <w:bookmarkStart w:id="110" w:name="OLE_LINK792"/>
      <w:bookmarkStart w:id="111" w:name="OLE_LINK2882"/>
      <w:bookmarkStart w:id="112" w:name="OLE_LINK836"/>
      <w:bookmarkStart w:id="113" w:name="OLE_LINK889"/>
      <w:bookmarkStart w:id="114" w:name="OLE_LINK782"/>
      <w:bookmarkStart w:id="115" w:name="OLE_LINK826"/>
      <w:bookmarkStart w:id="116" w:name="OLE_LINK865"/>
      <w:bookmarkStart w:id="117" w:name="OLE_LINK856"/>
      <w:bookmarkStart w:id="118" w:name="OLE_LINK908"/>
      <w:bookmarkStart w:id="119" w:name="OLE_LINK980"/>
      <w:bookmarkStart w:id="120" w:name="OLE_LINK1018"/>
      <w:bookmarkStart w:id="121" w:name="OLE_LINK1049"/>
      <w:bookmarkStart w:id="122" w:name="OLE_LINK1076"/>
      <w:bookmarkStart w:id="123" w:name="OLE_LINK1106"/>
      <w:bookmarkStart w:id="124" w:name="OLE_LINK891"/>
      <w:bookmarkStart w:id="125" w:name="OLE_LINK943"/>
      <w:bookmarkStart w:id="126" w:name="OLE_LINK981"/>
      <w:bookmarkStart w:id="127" w:name="OLE_LINK1030"/>
      <w:bookmarkStart w:id="128" w:name="OLE_LINK847"/>
      <w:bookmarkStart w:id="129" w:name="OLE_LINK909"/>
      <w:bookmarkStart w:id="130" w:name="OLE_LINK906"/>
      <w:bookmarkStart w:id="131" w:name="OLE_LINK992"/>
      <w:bookmarkStart w:id="132" w:name="OLE_LINK993"/>
      <w:bookmarkStart w:id="133" w:name="OLE_LINK1052"/>
      <w:bookmarkStart w:id="134" w:name="OLE_LINK946"/>
      <w:bookmarkStart w:id="135" w:name="OLE_LINK911"/>
      <w:bookmarkStart w:id="136" w:name="OLE_LINK930"/>
      <w:bookmarkStart w:id="137" w:name="OLE_LINK1059"/>
      <w:bookmarkStart w:id="138" w:name="OLE_LINK1174"/>
      <w:bookmarkStart w:id="139" w:name="OLE_LINK1137"/>
      <w:bookmarkStart w:id="140" w:name="OLE_LINK1167"/>
      <w:bookmarkStart w:id="141" w:name="OLE_LINK1200"/>
      <w:bookmarkStart w:id="142" w:name="OLE_LINK1241"/>
      <w:bookmarkStart w:id="143" w:name="OLE_LINK1288"/>
      <w:bookmarkStart w:id="144" w:name="OLE_LINK1056"/>
      <w:bookmarkStart w:id="145" w:name="OLE_LINK1158"/>
      <w:bookmarkStart w:id="146" w:name="OLE_LINK1175"/>
      <w:bookmarkStart w:id="147" w:name="OLE_LINK1074"/>
      <w:bookmarkStart w:id="148" w:name="OLE_LINK1169"/>
      <w:bookmarkStart w:id="149" w:name="OLE_LINK386"/>
      <w:bookmarkStart w:id="150" w:name="OLE_LINK33"/>
      <w:bookmarkStart w:id="151" w:name="OLE_LINK34"/>
      <w:r w:rsidRPr="00B76B17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P-Reviewer:</w:t>
      </w:r>
      <w:r w:rsidRPr="00B76B17">
        <w:rPr>
          <w:rFonts w:ascii="Book Antiqua" w:eastAsia="SimSun" w:hAnsi="Book Antiqua" w:hint="eastAsia"/>
          <w:b/>
          <w:bCs/>
          <w:kern w:val="0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/>
          <w:bCs/>
          <w:kern w:val="0"/>
          <w:sz w:val="24"/>
          <w:szCs w:val="24"/>
          <w:lang w:eastAsia="zh-CN"/>
        </w:rPr>
        <w:t>Chen LW, Li S</w:t>
      </w:r>
    </w:p>
    <w:p w14:paraId="7C858377" w14:textId="77777777" w:rsidR="00B76B17" w:rsidRPr="00B76B17" w:rsidRDefault="00B76B17" w:rsidP="00B76B17">
      <w:pPr>
        <w:widowControl/>
        <w:snapToGrid w:val="0"/>
        <w:spacing w:line="360" w:lineRule="auto"/>
        <w:jc w:val="right"/>
        <w:rPr>
          <w:rFonts w:ascii="Book Antiqua" w:eastAsia="SimSun" w:hAnsi="Book Antiqua"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S-Editor:</w:t>
      </w:r>
      <w:r w:rsidRPr="00B76B17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B76B17">
        <w:rPr>
          <w:rFonts w:ascii="Book Antiqua" w:eastAsia="SimSun" w:hAnsi="Book Antiqua"/>
          <w:kern w:val="0"/>
          <w:sz w:val="24"/>
          <w:szCs w:val="24"/>
          <w:lang w:eastAsia="zh-CN"/>
        </w:rPr>
        <w:t>Ma</w:t>
      </w:r>
      <w:r w:rsidRPr="00B76B17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B76B17">
        <w:rPr>
          <w:rFonts w:ascii="Book Antiqua" w:eastAsia="SimSun" w:hAnsi="Book Antiqua"/>
          <w:kern w:val="0"/>
          <w:sz w:val="24"/>
          <w:szCs w:val="24"/>
          <w:lang w:eastAsia="zh-CN"/>
        </w:rPr>
        <w:t>RY</w:t>
      </w:r>
      <w:r w:rsidRPr="00B76B17">
        <w:rPr>
          <w:rFonts w:ascii="Book Antiqua" w:eastAsia="SimSun" w:hAnsi="Book Antiqua" w:hint="eastAsia"/>
          <w:kern w:val="0"/>
          <w:sz w:val="24"/>
          <w:szCs w:val="24"/>
          <w:lang w:eastAsia="zh-CN"/>
        </w:rPr>
        <w:t xml:space="preserve"> </w:t>
      </w:r>
      <w:r w:rsidRPr="00B76B17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L-Editor:</w:t>
      </w:r>
      <w:r w:rsidRPr="00B76B17">
        <w:rPr>
          <w:rFonts w:ascii="Book Antiqua" w:eastAsia="SimSun" w:hAnsi="Book Antiqua"/>
          <w:kern w:val="0"/>
          <w:sz w:val="24"/>
          <w:szCs w:val="24"/>
          <w:lang w:eastAsia="zh-CN"/>
        </w:rPr>
        <w:t xml:space="preserve"> </w:t>
      </w:r>
      <w:r w:rsidRPr="00B76B17">
        <w:rPr>
          <w:rFonts w:ascii="Book Antiqua" w:eastAsia="SimSun" w:hAnsi="Book Antiqua"/>
          <w:b/>
          <w:bCs/>
          <w:kern w:val="0"/>
          <w:sz w:val="24"/>
          <w:szCs w:val="24"/>
          <w:lang w:eastAsia="zh-CN"/>
        </w:rPr>
        <w:t>E-Editor:</w:t>
      </w:r>
    </w:p>
    <w:p w14:paraId="29116790" w14:textId="77777777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bookmarkStart w:id="152" w:name="OLE_LINK880"/>
      <w:bookmarkStart w:id="153" w:name="OLE_LINK881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B76B17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Gastroenterology and</w:t>
      </w:r>
      <w:r w:rsidRPr="00B76B17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 xml:space="preserve"> </w:t>
      </w: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hepatology</w:t>
      </w:r>
    </w:p>
    <w:p w14:paraId="1BBED88E" w14:textId="5CF4EF83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>Japan</w:t>
      </w:r>
    </w:p>
    <w:p w14:paraId="03867FE1" w14:textId="77777777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14:paraId="59E4885E" w14:textId="77777777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A (Excellent): </w:t>
      </w:r>
      <w:r w:rsidRPr="00B76B17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0</w:t>
      </w:r>
    </w:p>
    <w:p w14:paraId="2F506FBE" w14:textId="77777777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B (Very good): </w:t>
      </w:r>
      <w:r w:rsidRPr="00B76B17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B</w:t>
      </w:r>
    </w:p>
    <w:p w14:paraId="3BDB8D96" w14:textId="0CBDEC74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C (Good): </w:t>
      </w:r>
      <w:r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C</w:t>
      </w:r>
    </w:p>
    <w:p w14:paraId="70D38ADB" w14:textId="77777777" w:rsidR="00B76B17" w:rsidRPr="00B76B17" w:rsidRDefault="00B76B17" w:rsidP="00B76B17">
      <w:pPr>
        <w:widowControl/>
        <w:shd w:val="clear" w:color="auto" w:fill="FFFFFF"/>
        <w:snapToGrid w:val="0"/>
        <w:spacing w:line="360" w:lineRule="auto"/>
        <w:rPr>
          <w:rFonts w:ascii="Book Antiqua" w:eastAsia="SimSun" w:hAnsi="Book Antiqua" w:cs="Helvetica"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D (Fair): </w:t>
      </w:r>
      <w:r w:rsidRPr="00B76B17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0</w:t>
      </w:r>
    </w:p>
    <w:p w14:paraId="7E82EBD1" w14:textId="77777777" w:rsidR="00B76B17" w:rsidRPr="00B76B17" w:rsidRDefault="00B76B17" w:rsidP="00B76B17">
      <w:pPr>
        <w:widowControl/>
        <w:snapToGrid w:val="0"/>
        <w:spacing w:line="360" w:lineRule="auto"/>
        <w:rPr>
          <w:rFonts w:ascii="Book Antiqua" w:eastAsia="SimSun" w:hAnsi="Book Antiqua"/>
          <w:b/>
          <w:iCs/>
          <w:kern w:val="0"/>
          <w:sz w:val="24"/>
          <w:szCs w:val="24"/>
          <w:lang w:eastAsia="zh-CN"/>
        </w:rPr>
      </w:pPr>
      <w:r w:rsidRPr="00B76B17">
        <w:rPr>
          <w:rFonts w:ascii="Book Antiqua" w:eastAsia="SimSun" w:hAnsi="Book Antiqua" w:cs="Helvetica"/>
          <w:kern w:val="0"/>
          <w:sz w:val="24"/>
          <w:szCs w:val="24"/>
          <w:lang w:eastAsia="zh-CN"/>
        </w:rPr>
        <w:t xml:space="preserve">Grade E (Poor): </w:t>
      </w:r>
      <w:r w:rsidRPr="00B76B17">
        <w:rPr>
          <w:rFonts w:ascii="Book Antiqua" w:eastAsia="SimSun" w:hAnsi="Book Antiqua" w:cs="Helvetica" w:hint="eastAsia"/>
          <w:kern w:val="0"/>
          <w:sz w:val="24"/>
          <w:szCs w:val="24"/>
          <w:lang w:eastAsia="zh-CN"/>
        </w:rPr>
        <w:t>0</w:t>
      </w:r>
      <w:bookmarkEnd w:id="149"/>
      <w:bookmarkEnd w:id="152"/>
      <w:bookmarkEnd w:id="153"/>
    </w:p>
    <w:bookmarkEnd w:id="150"/>
    <w:bookmarkEnd w:id="151"/>
    <w:p w14:paraId="55F40DFA" w14:textId="77777777" w:rsidR="00B76B17" w:rsidRPr="00885716" w:rsidRDefault="00B76B17" w:rsidP="00885716">
      <w:pPr>
        <w:adjustRightInd w:val="0"/>
        <w:snapToGrid w:val="0"/>
        <w:spacing w:line="360" w:lineRule="auto"/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</w:pPr>
    </w:p>
    <w:p w14:paraId="79B0959E" w14:textId="0668B9C6" w:rsidR="00503076" w:rsidRPr="00FA051C" w:rsidRDefault="006031D6" w:rsidP="00FA051C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FA051C">
        <w:rPr>
          <w:rFonts w:ascii="Book Antiqua" w:eastAsiaTheme="minorEastAsia" w:hAnsi="Book Antiqua"/>
          <w:color w:val="000000" w:themeColor="text1"/>
          <w:sz w:val="24"/>
          <w:szCs w:val="24"/>
          <w:lang w:eastAsia="zh-CN"/>
        </w:rPr>
        <w:br w:type="page"/>
      </w:r>
    </w:p>
    <w:p w14:paraId="4B102AC3" w14:textId="724718F9" w:rsidR="00F1284C" w:rsidRPr="00FA051C" w:rsidRDefault="00B76B1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B76B17">
        <w:rPr>
          <w:rFonts w:ascii="Book Antiqua" w:eastAsiaTheme="minorEastAsia" w:hAnsi="Book Antiqua"/>
          <w:b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2C96004E" wp14:editId="0485BA22">
            <wp:extent cx="5274310" cy="22047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F276" w14:textId="44D486AD" w:rsidR="00211910" w:rsidRPr="00B76B17" w:rsidRDefault="00B76B17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Figure 1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>Abdominal computed tomography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FA051C"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>of the liver and p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athologic findings </w:t>
      </w:r>
      <w:r w:rsidR="00636942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from 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the primary tumor.</w:t>
      </w:r>
      <w:r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Abdominal computed tomography </w:t>
      </w:r>
      <w:r w:rsidR="00CB30B0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demonstrated</w:t>
      </w:r>
      <w:r w:rsidR="00CF0CC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left renal cancer</w:t>
      </w:r>
      <w:r w:rsidR="00A14BEE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(arrow)</w:t>
      </w:r>
      <w:r w:rsidR="00CF0CC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and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bilateral </w:t>
      </w:r>
      <w:r w:rsidR="00CF0CC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liver cysts</w:t>
      </w:r>
      <w:r w:rsidR="005F3A9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.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A: </w:t>
      </w:r>
      <w:r w:rsidR="003D4C0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There 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was </w:t>
      </w:r>
      <w:r w:rsidR="003D4C07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one large cyst and several small cysts. </w:t>
      </w:r>
      <w:r w:rsidR="005F3A9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T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he borders </w:t>
      </w:r>
      <w:r w:rsidR="00A14BEE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of the liver cysts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were clear</w:t>
      </w:r>
      <w:r w:rsidR="00730558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,</w:t>
      </w:r>
      <w:r w:rsidR="00EC20F0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with no mural </w:t>
      </w:r>
      <w:r w:rsidR="00B6477B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nodules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. 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B: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Pathology </w:t>
      </w:r>
      <w:r w:rsidR="007E4564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of the primary tumor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revealed papillary renal cell carcinoma, G2, </w:t>
      </w:r>
      <w:bookmarkStart w:id="154" w:name="OLE_LINK502"/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INF</w:t>
      </w:r>
      <w:bookmarkEnd w:id="154"/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-</w:t>
      </w:r>
      <w:r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α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, T2a, N0, M0, v (-)</w:t>
      </w:r>
      <w:r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, ×</w:t>
      </w:r>
      <w:r w:rsidR="00500778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>20</w:t>
      </w:r>
      <w:r w:rsidR="00DC1C95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.</w:t>
      </w:r>
    </w:p>
    <w:p w14:paraId="599850FC" w14:textId="283F6A46" w:rsidR="00500778" w:rsidRDefault="00500778">
      <w:pPr>
        <w:widowControl/>
        <w:jc w:val="left"/>
        <w:rPr>
          <w:rFonts w:ascii="Book Antiqua" w:hAnsi="Book Antiqua"/>
          <w:iCs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br w:type="page"/>
      </w:r>
    </w:p>
    <w:p w14:paraId="4367B2A2" w14:textId="6A0BFA2C" w:rsidR="00C86865" w:rsidRPr="00FA051C" w:rsidRDefault="00500778" w:rsidP="00FA051C">
      <w:pPr>
        <w:adjustRightInd w:val="0"/>
        <w:snapToGrid w:val="0"/>
        <w:spacing w:line="360" w:lineRule="auto"/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 w:rsidRPr="00500778">
        <w:rPr>
          <w:rFonts w:ascii="Book Antiqua" w:eastAsia="SimSun" w:hAnsi="Book Antiqua"/>
          <w:b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688951FC" wp14:editId="43535371">
            <wp:extent cx="5274310" cy="235902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BAF3" w14:textId="4C7D0951" w:rsidR="00C86865" w:rsidRPr="00500778" w:rsidRDefault="00500778" w:rsidP="00500778">
      <w:pPr>
        <w:widowControl/>
        <w:adjustRightInd w:val="0"/>
        <w:snapToGrid w:val="0"/>
        <w:spacing w:line="360" w:lineRule="auto"/>
        <w:outlineLvl w:val="0"/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Figure 2 </w:t>
      </w:r>
      <w:r w:rsidR="006031D6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>Image</w:t>
      </w:r>
      <w:r w:rsidR="00636942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>s</w:t>
      </w:r>
      <w:r w:rsidR="006031D6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36942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from </w:t>
      </w:r>
      <w:r w:rsidR="006031D6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>abdominal computed tomography.</w:t>
      </w:r>
      <w:r>
        <w:rPr>
          <w:rFonts w:ascii="Book Antiqua" w:eastAsiaTheme="minorEastAsia" w:hAnsi="Book Antiqua"/>
          <w:b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ocal recurrence of renal cell carcinoma was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detected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in the ipsilateral lymph nodes </w:t>
      </w:r>
      <w:r w:rsidR="006031D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and in 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the </w:t>
      </w:r>
      <w:r w:rsidR="00D0192A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left </w:t>
      </w:r>
      <w:r w:rsidR="009D21CC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lumbar vertebra</w:t>
      </w:r>
      <w:r w:rsidR="008F0713" w:rsidRPr="00FA051C"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F0713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(</w:t>
      </w:r>
      <w:r w:rsidR="00515DF6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B, </w:t>
      </w:r>
      <w:r w:rsidR="008F0713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white arrow)</w:t>
      </w:r>
      <w:r w:rsidR="008A59BB" w:rsidRPr="00FA051C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 xml:space="preserve">. </w:t>
      </w:r>
      <w:r w:rsidR="00730558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>There was a d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iffuse involvement of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the 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>liver parenchyma</w:t>
      </w:r>
      <w:r w:rsidR="00730558" w:rsidRPr="00FA051C">
        <w:rPr>
          <w:rFonts w:ascii="Book Antiqua" w:hAnsi="Book Antiqua"/>
          <w:bCs/>
          <w:color w:val="000000" w:themeColor="text1"/>
          <w:sz w:val="24"/>
          <w:szCs w:val="24"/>
        </w:rPr>
        <w:t>,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73055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with 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multiple cysts </w:t>
      </w:r>
      <w:r w:rsidR="00730558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and 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large areas of </w:t>
      </w:r>
      <w:proofErr w:type="spellStart"/>
      <w:r w:rsidR="00583C98" w:rsidRPr="00FA051C">
        <w:rPr>
          <w:rFonts w:ascii="Book Antiqua" w:hAnsi="Book Antiqua"/>
          <w:bCs/>
          <w:color w:val="000000" w:themeColor="text1"/>
          <w:sz w:val="24"/>
          <w:szCs w:val="24"/>
        </w:rPr>
        <w:t>nonc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>ystic</w:t>
      </w:r>
      <w:proofErr w:type="spellEnd"/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liver parenchyma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641D16" w:rsidRPr="00FA051C">
        <w:rPr>
          <w:rFonts w:ascii="Book Antiqua" w:hAnsi="Book Antiqua"/>
          <w:bCs/>
          <w:color w:val="000000" w:themeColor="text1"/>
          <w:sz w:val="24"/>
          <w:szCs w:val="24"/>
        </w:rPr>
        <w:t>remaining</w:t>
      </w:r>
      <w:r w:rsidR="00160E61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160E61" w:rsidRPr="00FA051C">
        <w:rPr>
          <w:rFonts w:ascii="Book Antiqua" w:hAnsi="Book Antiqua"/>
          <w:bCs/>
          <w:color w:val="000000" w:themeColor="text1"/>
          <w:sz w:val="24"/>
          <w:szCs w:val="24"/>
        </w:rPr>
        <w:t>(C)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; A: coronal view; </w:t>
      </w:r>
      <w:r w:rsidR="008A59BB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B</w:t>
      </w:r>
      <w:r>
        <w:rPr>
          <w:rFonts w:ascii="Book Antiqua" w:hAnsi="Book Antiqua"/>
          <w:bCs/>
          <w:color w:val="000000" w:themeColor="text1"/>
          <w:sz w:val="24"/>
          <w:szCs w:val="24"/>
        </w:rPr>
        <w:t xml:space="preserve"> and </w:t>
      </w:r>
      <w:r w:rsidR="00515DF6" w:rsidRPr="00FA051C">
        <w:rPr>
          <w:rFonts w:ascii="Book Antiqua" w:hAnsi="Book Antiqua"/>
          <w:bCs/>
          <w:color w:val="000000" w:themeColor="text1"/>
          <w:sz w:val="24"/>
          <w:szCs w:val="24"/>
        </w:rPr>
        <w:t>C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:</w:t>
      </w:r>
      <w:r w:rsidR="008A59BB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transverse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8A59BB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view.</w:t>
      </w:r>
    </w:p>
    <w:p w14:paraId="1A1FE4CE" w14:textId="73DB445C" w:rsidR="00500778" w:rsidRDefault="00500778">
      <w:pPr>
        <w:widowControl/>
        <w:jc w:val="left"/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</w:pPr>
      <w:r>
        <w:rPr>
          <w:rFonts w:ascii="Book Antiqua" w:eastAsiaTheme="minorEastAsia" w:hAnsi="Book Antiqua"/>
          <w:bCs/>
          <w:color w:val="000000" w:themeColor="text1"/>
          <w:sz w:val="24"/>
          <w:szCs w:val="24"/>
          <w:lang w:eastAsia="zh-CN"/>
        </w:rPr>
        <w:br w:type="page"/>
      </w:r>
    </w:p>
    <w:p w14:paraId="54997539" w14:textId="263F9867" w:rsidR="0068516D" w:rsidRPr="00FA051C" w:rsidRDefault="00500778" w:rsidP="00FA051C">
      <w:pPr>
        <w:adjustRightInd w:val="0"/>
        <w:snapToGrid w:val="0"/>
        <w:spacing w:line="360" w:lineRule="auto"/>
        <w:rPr>
          <w:rFonts w:ascii="Book Antiqua" w:eastAsiaTheme="minorEastAsia" w:hAnsi="Book Antiqua"/>
          <w:iCs/>
          <w:color w:val="000000" w:themeColor="text1"/>
          <w:kern w:val="0"/>
          <w:sz w:val="24"/>
          <w:szCs w:val="24"/>
          <w:lang w:eastAsia="zh-CN"/>
        </w:rPr>
      </w:pPr>
      <w:r w:rsidRPr="00500778">
        <w:rPr>
          <w:rFonts w:ascii="Book Antiqua" w:eastAsiaTheme="minorEastAsia" w:hAnsi="Book Antiqua"/>
          <w:i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70C6671B" wp14:editId="6EA631B0">
            <wp:extent cx="5274310" cy="43605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8C09" w14:textId="78CD30F5" w:rsidR="00E04DB5" w:rsidRPr="00500778" w:rsidRDefault="00500778" w:rsidP="00500778">
      <w:pPr>
        <w:widowControl/>
        <w:adjustRightInd w:val="0"/>
        <w:snapToGrid w:val="0"/>
        <w:spacing w:line="360" w:lineRule="auto"/>
        <w:outlineLvl w:val="0"/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</w:pPr>
      <w:r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Figure 3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Pathological </w:t>
      </w:r>
      <w:r w:rsidR="00636942" w:rsidRPr="00FA051C">
        <w:rPr>
          <w:rFonts w:ascii="Book Antiqua" w:eastAsia="SimSun" w:hAnsi="Book Antiqua"/>
          <w:b/>
          <w:iCs/>
          <w:color w:val="000000" w:themeColor="text1"/>
          <w:kern w:val="0"/>
          <w:sz w:val="24"/>
          <w:szCs w:val="24"/>
          <w:lang w:eastAsia="zh-CN"/>
        </w:rPr>
        <w:t>findings</w:t>
      </w:r>
      <w:r w:rsidR="00636942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from </w:t>
      </w:r>
      <w:r w:rsidR="00730558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the </w:t>
      </w:r>
      <w:r w:rsidR="006031D6" w:rsidRPr="00FA051C"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>metastatic liver cysts.</w:t>
      </w:r>
      <w:r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Pr="00500778">
        <w:rPr>
          <w:rFonts w:ascii="Book Antiqua" w:hAnsi="Book Antiqua"/>
          <w:iCs/>
          <w:color w:val="000000" w:themeColor="text1"/>
          <w:kern w:val="0"/>
          <w:sz w:val="24"/>
          <w:szCs w:val="24"/>
        </w:rPr>
        <w:t>A:</w:t>
      </w:r>
      <w:r>
        <w:rPr>
          <w:rFonts w:ascii="Book Antiqua" w:hAnsi="Book Antiqua"/>
          <w:b/>
          <w:iCs/>
          <w:color w:val="000000" w:themeColor="text1"/>
          <w:kern w:val="0"/>
          <w:sz w:val="24"/>
          <w:szCs w:val="24"/>
        </w:rPr>
        <w:t xml:space="preserve">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ells around the cysts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showed </w:t>
      </w:r>
      <w:r w:rsidR="0063694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a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basophilic morphologic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appearance with low-grade nuclear features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that were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morphologically consistent with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papillary</w:t>
      </w:r>
      <w:r w:rsidR="00636942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>-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type renal cell carcinoma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cells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, </w:t>
      </w:r>
      <w:r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×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20. </w:t>
      </w:r>
      <w:r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B-D: 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>Immuno</w:t>
      </w:r>
      <w:r w:rsidR="00471955" w:rsidRPr="00FA051C">
        <w:rPr>
          <w:rFonts w:ascii="Book Antiqua" w:hAnsi="Book Antiqua"/>
          <w:bCs/>
          <w:color w:val="000000" w:themeColor="text1"/>
          <w:sz w:val="24"/>
          <w:szCs w:val="24"/>
        </w:rPr>
        <w:t>histochemical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staining show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ed</w:t>
      </w:r>
      <w:r w:rsidR="006031D6" w:rsidRPr="00FA051C">
        <w:rPr>
          <w:rFonts w:ascii="Book Antiqua" w:hAnsi="Book Antiqua"/>
          <w:bCs/>
          <w:color w:val="000000" w:themeColor="text1"/>
          <w:sz w:val="24"/>
          <w:szCs w:val="24"/>
        </w:rPr>
        <w:t xml:space="preserve"> the occasional presence of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CD10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</w:rPr>
        <w:t xml:space="preserve"> cells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in the edge</w:t>
      </w:r>
      <w:r w:rsidR="0063694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s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of </w:t>
      </w:r>
      <w:r w:rsidR="00636942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the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cysts, while CK7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and CK19</w:t>
      </w:r>
      <w:r w:rsidR="006031D6" w:rsidRPr="00FA051C">
        <w:rPr>
          <w:rFonts w:ascii="Book Antiqua" w:eastAsiaTheme="minorEastAsia" w:hAnsi="Book Antiqua"/>
          <w:bCs/>
          <w:color w:val="000000" w:themeColor="text1"/>
          <w:sz w:val="24"/>
          <w:szCs w:val="24"/>
          <w:vertAlign w:val="superscript"/>
        </w:rPr>
        <w:t>+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 xml:space="preserve"> cells were not observed, </w:t>
      </w:r>
      <w:r>
        <w:rPr>
          <w:rFonts w:ascii="Book Antiqua" w:eastAsia="SimSun" w:hAnsi="Book Antiqua"/>
          <w:iCs/>
          <w:color w:val="000000" w:themeColor="text1"/>
          <w:kern w:val="0"/>
          <w:sz w:val="24"/>
          <w:szCs w:val="24"/>
          <w:lang w:eastAsia="zh-CN"/>
        </w:rPr>
        <w:t xml:space="preserve">× </w:t>
      </w:r>
      <w:r w:rsidR="006031D6" w:rsidRPr="00FA051C">
        <w:rPr>
          <w:rFonts w:ascii="Book Antiqua" w:eastAsia="SimSun" w:hAnsi="Book Antiqua"/>
          <w:bCs/>
          <w:color w:val="000000" w:themeColor="text1"/>
          <w:sz w:val="24"/>
          <w:szCs w:val="24"/>
          <w:lang w:eastAsia="zh-CN"/>
        </w:rPr>
        <w:t>20.</w:t>
      </w:r>
    </w:p>
    <w:sectPr w:rsidR="00E04DB5" w:rsidRPr="00500778" w:rsidSect="00641ABD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A8438" w14:textId="77777777" w:rsidR="00D23EBB" w:rsidRDefault="00D23EBB">
      <w:r>
        <w:separator/>
      </w:r>
    </w:p>
  </w:endnote>
  <w:endnote w:type="continuationSeparator" w:id="0">
    <w:p w14:paraId="77C8EFED" w14:textId="77777777" w:rsidR="00D23EBB" w:rsidRDefault="00D2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728FE" w14:textId="77777777" w:rsidR="00641ABD" w:rsidRPr="00641ABD" w:rsidRDefault="00641ABD">
    <w:pPr>
      <w:pStyle w:val="Footer"/>
      <w:rPr>
        <w:rFonts w:eastAsiaTheme="minorEastAsia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81089" w14:textId="77777777" w:rsidR="00D23EBB" w:rsidRDefault="00D23EBB">
      <w:r>
        <w:separator/>
      </w:r>
    </w:p>
  </w:footnote>
  <w:footnote w:type="continuationSeparator" w:id="0">
    <w:p w14:paraId="2D017364" w14:textId="77777777" w:rsidR="00D23EBB" w:rsidRDefault="00D23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269D2"/>
    <w:multiLevelType w:val="hybridMultilevel"/>
    <w:tmpl w:val="5496927E"/>
    <w:lvl w:ilvl="0" w:tplc="E4089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B2E430" w:tentative="1">
      <w:start w:val="1"/>
      <w:numFmt w:val="aiueoFullWidth"/>
      <w:lvlText w:val="(%2)"/>
      <w:lvlJc w:val="left"/>
      <w:pPr>
        <w:ind w:left="840" w:hanging="420"/>
      </w:pPr>
    </w:lvl>
    <w:lvl w:ilvl="2" w:tplc="8CEA6020" w:tentative="1">
      <w:start w:val="1"/>
      <w:numFmt w:val="decimalEnclosedCircle"/>
      <w:lvlText w:val="%3"/>
      <w:lvlJc w:val="left"/>
      <w:pPr>
        <w:ind w:left="1260" w:hanging="420"/>
      </w:pPr>
    </w:lvl>
    <w:lvl w:ilvl="3" w:tplc="43686750" w:tentative="1">
      <w:start w:val="1"/>
      <w:numFmt w:val="decimal"/>
      <w:lvlText w:val="%4."/>
      <w:lvlJc w:val="left"/>
      <w:pPr>
        <w:ind w:left="1680" w:hanging="420"/>
      </w:pPr>
    </w:lvl>
    <w:lvl w:ilvl="4" w:tplc="F0F0AA9A" w:tentative="1">
      <w:start w:val="1"/>
      <w:numFmt w:val="aiueoFullWidth"/>
      <w:lvlText w:val="(%5)"/>
      <w:lvlJc w:val="left"/>
      <w:pPr>
        <w:ind w:left="2100" w:hanging="420"/>
      </w:pPr>
    </w:lvl>
    <w:lvl w:ilvl="5" w:tplc="4B9627EA" w:tentative="1">
      <w:start w:val="1"/>
      <w:numFmt w:val="decimalEnclosedCircle"/>
      <w:lvlText w:val="%6"/>
      <w:lvlJc w:val="left"/>
      <w:pPr>
        <w:ind w:left="2520" w:hanging="420"/>
      </w:pPr>
    </w:lvl>
    <w:lvl w:ilvl="6" w:tplc="8B1C5870" w:tentative="1">
      <w:start w:val="1"/>
      <w:numFmt w:val="decimal"/>
      <w:lvlText w:val="%7."/>
      <w:lvlJc w:val="left"/>
      <w:pPr>
        <w:ind w:left="2940" w:hanging="420"/>
      </w:pPr>
    </w:lvl>
    <w:lvl w:ilvl="7" w:tplc="4DA4E868" w:tentative="1">
      <w:start w:val="1"/>
      <w:numFmt w:val="aiueoFullWidth"/>
      <w:lvlText w:val="(%8)"/>
      <w:lvlJc w:val="left"/>
      <w:pPr>
        <w:ind w:left="3360" w:hanging="420"/>
      </w:pPr>
    </w:lvl>
    <w:lvl w:ilvl="8" w:tplc="A3A8F40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D4425DA"/>
    <w:multiLevelType w:val="hybridMultilevel"/>
    <w:tmpl w:val="86222654"/>
    <w:lvl w:ilvl="0" w:tplc="6FC2F7B4">
      <w:start w:val="1"/>
      <w:numFmt w:val="decimal"/>
      <w:lvlText w:val="%1."/>
      <w:lvlJc w:val="left"/>
      <w:pPr>
        <w:ind w:left="420" w:hanging="420"/>
      </w:pPr>
    </w:lvl>
    <w:lvl w:ilvl="1" w:tplc="70DAE9CA" w:tentative="1">
      <w:start w:val="1"/>
      <w:numFmt w:val="lowerLetter"/>
      <w:lvlText w:val="%2)"/>
      <w:lvlJc w:val="left"/>
      <w:pPr>
        <w:ind w:left="840" w:hanging="420"/>
      </w:pPr>
    </w:lvl>
    <w:lvl w:ilvl="2" w:tplc="735AE52C" w:tentative="1">
      <w:start w:val="1"/>
      <w:numFmt w:val="lowerRoman"/>
      <w:lvlText w:val="%3."/>
      <w:lvlJc w:val="right"/>
      <w:pPr>
        <w:ind w:left="1260" w:hanging="420"/>
      </w:pPr>
    </w:lvl>
    <w:lvl w:ilvl="3" w:tplc="5A6C6268" w:tentative="1">
      <w:start w:val="1"/>
      <w:numFmt w:val="decimal"/>
      <w:lvlText w:val="%4."/>
      <w:lvlJc w:val="left"/>
      <w:pPr>
        <w:ind w:left="1680" w:hanging="420"/>
      </w:pPr>
    </w:lvl>
    <w:lvl w:ilvl="4" w:tplc="878443EA" w:tentative="1">
      <w:start w:val="1"/>
      <w:numFmt w:val="lowerLetter"/>
      <w:lvlText w:val="%5)"/>
      <w:lvlJc w:val="left"/>
      <w:pPr>
        <w:ind w:left="2100" w:hanging="420"/>
      </w:pPr>
    </w:lvl>
    <w:lvl w:ilvl="5" w:tplc="C4C40A18" w:tentative="1">
      <w:start w:val="1"/>
      <w:numFmt w:val="lowerRoman"/>
      <w:lvlText w:val="%6."/>
      <w:lvlJc w:val="right"/>
      <w:pPr>
        <w:ind w:left="2520" w:hanging="420"/>
      </w:pPr>
    </w:lvl>
    <w:lvl w:ilvl="6" w:tplc="8842C79C" w:tentative="1">
      <w:start w:val="1"/>
      <w:numFmt w:val="decimal"/>
      <w:lvlText w:val="%7."/>
      <w:lvlJc w:val="left"/>
      <w:pPr>
        <w:ind w:left="2940" w:hanging="420"/>
      </w:pPr>
    </w:lvl>
    <w:lvl w:ilvl="7" w:tplc="3CE44FD2" w:tentative="1">
      <w:start w:val="1"/>
      <w:numFmt w:val="lowerLetter"/>
      <w:lvlText w:val="%8)"/>
      <w:lvlJc w:val="left"/>
      <w:pPr>
        <w:ind w:left="3360" w:hanging="420"/>
      </w:pPr>
    </w:lvl>
    <w:lvl w:ilvl="8" w:tplc="81946E6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38B0561"/>
    <w:multiLevelType w:val="hybridMultilevel"/>
    <w:tmpl w:val="54246A36"/>
    <w:lvl w:ilvl="0" w:tplc="9F2E310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38D6D87A" w:tentative="1">
      <w:start w:val="1"/>
      <w:numFmt w:val="lowerLetter"/>
      <w:lvlText w:val="%2)"/>
      <w:lvlJc w:val="left"/>
      <w:pPr>
        <w:ind w:left="840" w:hanging="420"/>
      </w:pPr>
    </w:lvl>
    <w:lvl w:ilvl="2" w:tplc="424AA070" w:tentative="1">
      <w:start w:val="1"/>
      <w:numFmt w:val="lowerRoman"/>
      <w:lvlText w:val="%3."/>
      <w:lvlJc w:val="right"/>
      <w:pPr>
        <w:ind w:left="1260" w:hanging="420"/>
      </w:pPr>
    </w:lvl>
    <w:lvl w:ilvl="3" w:tplc="72128022" w:tentative="1">
      <w:start w:val="1"/>
      <w:numFmt w:val="decimal"/>
      <w:lvlText w:val="%4."/>
      <w:lvlJc w:val="left"/>
      <w:pPr>
        <w:ind w:left="1680" w:hanging="420"/>
      </w:pPr>
    </w:lvl>
    <w:lvl w:ilvl="4" w:tplc="FCD0552A" w:tentative="1">
      <w:start w:val="1"/>
      <w:numFmt w:val="lowerLetter"/>
      <w:lvlText w:val="%5)"/>
      <w:lvlJc w:val="left"/>
      <w:pPr>
        <w:ind w:left="2100" w:hanging="420"/>
      </w:pPr>
    </w:lvl>
    <w:lvl w:ilvl="5" w:tplc="B700E892" w:tentative="1">
      <w:start w:val="1"/>
      <w:numFmt w:val="lowerRoman"/>
      <w:lvlText w:val="%6."/>
      <w:lvlJc w:val="right"/>
      <w:pPr>
        <w:ind w:left="2520" w:hanging="420"/>
      </w:pPr>
    </w:lvl>
    <w:lvl w:ilvl="6" w:tplc="CCF8FEA2" w:tentative="1">
      <w:start w:val="1"/>
      <w:numFmt w:val="decimal"/>
      <w:lvlText w:val="%7."/>
      <w:lvlJc w:val="left"/>
      <w:pPr>
        <w:ind w:left="2940" w:hanging="420"/>
      </w:pPr>
    </w:lvl>
    <w:lvl w:ilvl="7" w:tplc="53B00140" w:tentative="1">
      <w:start w:val="1"/>
      <w:numFmt w:val="lowerLetter"/>
      <w:lvlText w:val="%8)"/>
      <w:lvlJc w:val="left"/>
      <w:pPr>
        <w:ind w:left="3360" w:hanging="420"/>
      </w:pPr>
    </w:lvl>
    <w:lvl w:ilvl="8" w:tplc="5D4CC69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4A4860"/>
    <w:multiLevelType w:val="hybridMultilevel"/>
    <w:tmpl w:val="6D4421F4"/>
    <w:lvl w:ilvl="0" w:tplc="6B94AF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2898D0" w:tentative="1">
      <w:start w:val="1"/>
      <w:numFmt w:val="aiueoFullWidth"/>
      <w:lvlText w:val="(%2)"/>
      <w:lvlJc w:val="left"/>
      <w:pPr>
        <w:ind w:left="840" w:hanging="420"/>
      </w:pPr>
    </w:lvl>
    <w:lvl w:ilvl="2" w:tplc="FC12D980" w:tentative="1">
      <w:start w:val="1"/>
      <w:numFmt w:val="decimalEnclosedCircle"/>
      <w:lvlText w:val="%3"/>
      <w:lvlJc w:val="left"/>
      <w:pPr>
        <w:ind w:left="1260" w:hanging="420"/>
      </w:pPr>
    </w:lvl>
    <w:lvl w:ilvl="3" w:tplc="9FC6156E" w:tentative="1">
      <w:start w:val="1"/>
      <w:numFmt w:val="decimal"/>
      <w:lvlText w:val="%4."/>
      <w:lvlJc w:val="left"/>
      <w:pPr>
        <w:ind w:left="1680" w:hanging="420"/>
      </w:pPr>
    </w:lvl>
    <w:lvl w:ilvl="4" w:tplc="8DF8F0E2" w:tentative="1">
      <w:start w:val="1"/>
      <w:numFmt w:val="aiueoFullWidth"/>
      <w:lvlText w:val="(%5)"/>
      <w:lvlJc w:val="left"/>
      <w:pPr>
        <w:ind w:left="2100" w:hanging="420"/>
      </w:pPr>
    </w:lvl>
    <w:lvl w:ilvl="5" w:tplc="91BAFFD8" w:tentative="1">
      <w:start w:val="1"/>
      <w:numFmt w:val="decimalEnclosedCircle"/>
      <w:lvlText w:val="%6"/>
      <w:lvlJc w:val="left"/>
      <w:pPr>
        <w:ind w:left="2520" w:hanging="420"/>
      </w:pPr>
    </w:lvl>
    <w:lvl w:ilvl="6" w:tplc="9C20EBAA" w:tentative="1">
      <w:start w:val="1"/>
      <w:numFmt w:val="decimal"/>
      <w:lvlText w:val="%7."/>
      <w:lvlJc w:val="left"/>
      <w:pPr>
        <w:ind w:left="2940" w:hanging="420"/>
      </w:pPr>
    </w:lvl>
    <w:lvl w:ilvl="7" w:tplc="867CB138" w:tentative="1">
      <w:start w:val="1"/>
      <w:numFmt w:val="aiueoFullWidth"/>
      <w:lvlText w:val="(%8)"/>
      <w:lvlJc w:val="left"/>
      <w:pPr>
        <w:ind w:left="3360" w:hanging="420"/>
      </w:pPr>
    </w:lvl>
    <w:lvl w:ilvl="8" w:tplc="36FCB2E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79123C"/>
    <w:multiLevelType w:val="hybridMultilevel"/>
    <w:tmpl w:val="EFF42392"/>
    <w:lvl w:ilvl="0" w:tplc="B584F670">
      <w:start w:val="1"/>
      <w:numFmt w:val="decimal"/>
      <w:lvlText w:val="%1."/>
      <w:lvlJc w:val="left"/>
      <w:pPr>
        <w:ind w:left="360" w:hanging="360"/>
      </w:pPr>
    </w:lvl>
    <w:lvl w:ilvl="1" w:tplc="B10E068C">
      <w:start w:val="1"/>
      <w:numFmt w:val="aiueoFullWidth"/>
      <w:lvlText w:val="(%2)"/>
      <w:lvlJc w:val="left"/>
      <w:pPr>
        <w:ind w:left="840" w:hanging="420"/>
      </w:pPr>
    </w:lvl>
    <w:lvl w:ilvl="2" w:tplc="86109928">
      <w:start w:val="1"/>
      <w:numFmt w:val="decimalEnclosedCircle"/>
      <w:lvlText w:val="%3"/>
      <w:lvlJc w:val="left"/>
      <w:pPr>
        <w:ind w:left="1260" w:hanging="420"/>
      </w:pPr>
    </w:lvl>
    <w:lvl w:ilvl="3" w:tplc="0ABE61D0">
      <w:start w:val="1"/>
      <w:numFmt w:val="decimal"/>
      <w:lvlText w:val="%4."/>
      <w:lvlJc w:val="left"/>
      <w:pPr>
        <w:ind w:left="1680" w:hanging="420"/>
      </w:pPr>
    </w:lvl>
    <w:lvl w:ilvl="4" w:tplc="DB747F06">
      <w:start w:val="1"/>
      <w:numFmt w:val="aiueoFullWidth"/>
      <w:lvlText w:val="(%5)"/>
      <w:lvlJc w:val="left"/>
      <w:pPr>
        <w:ind w:left="2100" w:hanging="420"/>
      </w:pPr>
    </w:lvl>
    <w:lvl w:ilvl="5" w:tplc="AC1AF7EE">
      <w:start w:val="1"/>
      <w:numFmt w:val="decimalEnclosedCircle"/>
      <w:lvlText w:val="%6"/>
      <w:lvlJc w:val="left"/>
      <w:pPr>
        <w:ind w:left="2520" w:hanging="420"/>
      </w:pPr>
    </w:lvl>
    <w:lvl w:ilvl="6" w:tplc="12EC4040">
      <w:start w:val="1"/>
      <w:numFmt w:val="decimal"/>
      <w:lvlText w:val="%7."/>
      <w:lvlJc w:val="left"/>
      <w:pPr>
        <w:ind w:left="2940" w:hanging="420"/>
      </w:pPr>
    </w:lvl>
    <w:lvl w:ilvl="7" w:tplc="26DC37D6">
      <w:start w:val="1"/>
      <w:numFmt w:val="aiueoFullWidth"/>
      <w:lvlText w:val="(%8)"/>
      <w:lvlJc w:val="left"/>
      <w:pPr>
        <w:ind w:left="3360" w:hanging="420"/>
      </w:pPr>
    </w:lvl>
    <w:lvl w:ilvl="8" w:tplc="57605506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MachineID" w:val="207|207|197|185|203|197|199|187|197|187|185|197|204|199|197|205|202|"/>
    <w:docVar w:name="Username" w:val="Editor 2"/>
  </w:docVars>
  <w:rsids>
    <w:rsidRoot w:val="00C86865"/>
    <w:rsid w:val="00014B8C"/>
    <w:rsid w:val="00033857"/>
    <w:rsid w:val="00053B20"/>
    <w:rsid w:val="0005732E"/>
    <w:rsid w:val="00057EA2"/>
    <w:rsid w:val="00070D53"/>
    <w:rsid w:val="00080E76"/>
    <w:rsid w:val="00084013"/>
    <w:rsid w:val="000920ED"/>
    <w:rsid w:val="000921FD"/>
    <w:rsid w:val="000A0613"/>
    <w:rsid w:val="000A22A2"/>
    <w:rsid w:val="000A421F"/>
    <w:rsid w:val="000C6F94"/>
    <w:rsid w:val="000C77A5"/>
    <w:rsid w:val="000D0472"/>
    <w:rsid w:val="000D1DD0"/>
    <w:rsid w:val="000D3ABF"/>
    <w:rsid w:val="000D3F0B"/>
    <w:rsid w:val="000D4EA0"/>
    <w:rsid w:val="000D5748"/>
    <w:rsid w:val="000D768F"/>
    <w:rsid w:val="000E4848"/>
    <w:rsid w:val="000F338E"/>
    <w:rsid w:val="0010097E"/>
    <w:rsid w:val="0011150B"/>
    <w:rsid w:val="00111563"/>
    <w:rsid w:val="00112FC6"/>
    <w:rsid w:val="001319F9"/>
    <w:rsid w:val="001365EE"/>
    <w:rsid w:val="0014077C"/>
    <w:rsid w:val="00140AE8"/>
    <w:rsid w:val="001426B2"/>
    <w:rsid w:val="00144DDF"/>
    <w:rsid w:val="00151DEB"/>
    <w:rsid w:val="00152647"/>
    <w:rsid w:val="00160E61"/>
    <w:rsid w:val="001766CE"/>
    <w:rsid w:val="00177289"/>
    <w:rsid w:val="001775CB"/>
    <w:rsid w:val="00177FAB"/>
    <w:rsid w:val="00182301"/>
    <w:rsid w:val="00186C7D"/>
    <w:rsid w:val="00191639"/>
    <w:rsid w:val="00191783"/>
    <w:rsid w:val="0019400A"/>
    <w:rsid w:val="001B114A"/>
    <w:rsid w:val="001B1B40"/>
    <w:rsid w:val="001B40A9"/>
    <w:rsid w:val="001C115A"/>
    <w:rsid w:val="001C358A"/>
    <w:rsid w:val="001C3DE2"/>
    <w:rsid w:val="001C484F"/>
    <w:rsid w:val="001D3BCA"/>
    <w:rsid w:val="001F1508"/>
    <w:rsid w:val="001F2948"/>
    <w:rsid w:val="001F4551"/>
    <w:rsid w:val="001F4E4C"/>
    <w:rsid w:val="0020738B"/>
    <w:rsid w:val="00211910"/>
    <w:rsid w:val="00211B9D"/>
    <w:rsid w:val="00220720"/>
    <w:rsid w:val="002213FC"/>
    <w:rsid w:val="00222661"/>
    <w:rsid w:val="00224659"/>
    <w:rsid w:val="002264F6"/>
    <w:rsid w:val="00232BC9"/>
    <w:rsid w:val="00236271"/>
    <w:rsid w:val="00237004"/>
    <w:rsid w:val="002455A8"/>
    <w:rsid w:val="00245E5C"/>
    <w:rsid w:val="0025280F"/>
    <w:rsid w:val="00254AD4"/>
    <w:rsid w:val="00257976"/>
    <w:rsid w:val="0026397C"/>
    <w:rsid w:val="00270245"/>
    <w:rsid w:val="00271428"/>
    <w:rsid w:val="00271B10"/>
    <w:rsid w:val="00273BE9"/>
    <w:rsid w:val="00285A34"/>
    <w:rsid w:val="00292CE7"/>
    <w:rsid w:val="002958C5"/>
    <w:rsid w:val="00296AAA"/>
    <w:rsid w:val="002A3849"/>
    <w:rsid w:val="002B352A"/>
    <w:rsid w:val="002C4580"/>
    <w:rsid w:val="002D1560"/>
    <w:rsid w:val="002D5BE9"/>
    <w:rsid w:val="002E1991"/>
    <w:rsid w:val="002E266D"/>
    <w:rsid w:val="002E302F"/>
    <w:rsid w:val="002E317A"/>
    <w:rsid w:val="002E31E0"/>
    <w:rsid w:val="002E43A8"/>
    <w:rsid w:val="002F25E2"/>
    <w:rsid w:val="002F3932"/>
    <w:rsid w:val="002F78BF"/>
    <w:rsid w:val="003028FA"/>
    <w:rsid w:val="00303B7C"/>
    <w:rsid w:val="00320628"/>
    <w:rsid w:val="00324BAA"/>
    <w:rsid w:val="00324FD6"/>
    <w:rsid w:val="00355DE4"/>
    <w:rsid w:val="0036261B"/>
    <w:rsid w:val="003704A0"/>
    <w:rsid w:val="003B0AC0"/>
    <w:rsid w:val="003B1418"/>
    <w:rsid w:val="003B5261"/>
    <w:rsid w:val="003C16EA"/>
    <w:rsid w:val="003C5B26"/>
    <w:rsid w:val="003C66DF"/>
    <w:rsid w:val="003D4C07"/>
    <w:rsid w:val="003F08C2"/>
    <w:rsid w:val="003F27CA"/>
    <w:rsid w:val="003F3C48"/>
    <w:rsid w:val="00403956"/>
    <w:rsid w:val="00405F16"/>
    <w:rsid w:val="004134F6"/>
    <w:rsid w:val="00415E8C"/>
    <w:rsid w:val="00420C18"/>
    <w:rsid w:val="00420E50"/>
    <w:rsid w:val="004218A5"/>
    <w:rsid w:val="00443A71"/>
    <w:rsid w:val="00445BD8"/>
    <w:rsid w:val="0045556E"/>
    <w:rsid w:val="004637BF"/>
    <w:rsid w:val="0046539E"/>
    <w:rsid w:val="0046744E"/>
    <w:rsid w:val="00471955"/>
    <w:rsid w:val="00477FB6"/>
    <w:rsid w:val="004A226E"/>
    <w:rsid w:val="004B2BD6"/>
    <w:rsid w:val="004B301B"/>
    <w:rsid w:val="004B5344"/>
    <w:rsid w:val="004C339F"/>
    <w:rsid w:val="004C3D3E"/>
    <w:rsid w:val="004C3EB8"/>
    <w:rsid w:val="004C7AD2"/>
    <w:rsid w:val="004D0B05"/>
    <w:rsid w:val="004D5BF2"/>
    <w:rsid w:val="004E161C"/>
    <w:rsid w:val="004E42DF"/>
    <w:rsid w:val="004E488C"/>
    <w:rsid w:val="00500778"/>
    <w:rsid w:val="00503076"/>
    <w:rsid w:val="00515DF6"/>
    <w:rsid w:val="00527233"/>
    <w:rsid w:val="00531F04"/>
    <w:rsid w:val="005321BC"/>
    <w:rsid w:val="005367B0"/>
    <w:rsid w:val="00541B33"/>
    <w:rsid w:val="0054356C"/>
    <w:rsid w:val="00544CDB"/>
    <w:rsid w:val="005463EB"/>
    <w:rsid w:val="00575E20"/>
    <w:rsid w:val="0058006E"/>
    <w:rsid w:val="00583B4F"/>
    <w:rsid w:val="00583C98"/>
    <w:rsid w:val="00584208"/>
    <w:rsid w:val="005905CF"/>
    <w:rsid w:val="005A4430"/>
    <w:rsid w:val="005B6BAB"/>
    <w:rsid w:val="005C337E"/>
    <w:rsid w:val="005C7E3B"/>
    <w:rsid w:val="005D78DF"/>
    <w:rsid w:val="005E0D15"/>
    <w:rsid w:val="005E13D0"/>
    <w:rsid w:val="005E16D4"/>
    <w:rsid w:val="005E2B1A"/>
    <w:rsid w:val="005E4164"/>
    <w:rsid w:val="005E5168"/>
    <w:rsid w:val="005E680B"/>
    <w:rsid w:val="005F3A96"/>
    <w:rsid w:val="005F67ED"/>
    <w:rsid w:val="005F6B4A"/>
    <w:rsid w:val="0060220E"/>
    <w:rsid w:val="006031D6"/>
    <w:rsid w:val="00616DB0"/>
    <w:rsid w:val="006173D3"/>
    <w:rsid w:val="00620C66"/>
    <w:rsid w:val="00625C3D"/>
    <w:rsid w:val="00626F69"/>
    <w:rsid w:val="006326A6"/>
    <w:rsid w:val="00636942"/>
    <w:rsid w:val="00640315"/>
    <w:rsid w:val="00641ABD"/>
    <w:rsid w:val="00641D16"/>
    <w:rsid w:val="006458E6"/>
    <w:rsid w:val="00646851"/>
    <w:rsid w:val="006503C0"/>
    <w:rsid w:val="006555B6"/>
    <w:rsid w:val="00656477"/>
    <w:rsid w:val="00657033"/>
    <w:rsid w:val="006603A6"/>
    <w:rsid w:val="00660862"/>
    <w:rsid w:val="00663289"/>
    <w:rsid w:val="0067155E"/>
    <w:rsid w:val="00682979"/>
    <w:rsid w:val="00684BEE"/>
    <w:rsid w:val="0068516D"/>
    <w:rsid w:val="00687CA1"/>
    <w:rsid w:val="00691DF3"/>
    <w:rsid w:val="0069288E"/>
    <w:rsid w:val="00694746"/>
    <w:rsid w:val="006A0C9C"/>
    <w:rsid w:val="006B2A8E"/>
    <w:rsid w:val="006B52D5"/>
    <w:rsid w:val="006B60A3"/>
    <w:rsid w:val="006C2908"/>
    <w:rsid w:val="006C421D"/>
    <w:rsid w:val="006C55C4"/>
    <w:rsid w:val="006D3FD7"/>
    <w:rsid w:val="006D56C4"/>
    <w:rsid w:val="006D7101"/>
    <w:rsid w:val="006E102F"/>
    <w:rsid w:val="006E1A2A"/>
    <w:rsid w:val="006E2D17"/>
    <w:rsid w:val="006F1B28"/>
    <w:rsid w:val="006F3471"/>
    <w:rsid w:val="0070126A"/>
    <w:rsid w:val="00717A4F"/>
    <w:rsid w:val="007245C5"/>
    <w:rsid w:val="007251E7"/>
    <w:rsid w:val="007278E0"/>
    <w:rsid w:val="0073032E"/>
    <w:rsid w:val="00730558"/>
    <w:rsid w:val="00730AF1"/>
    <w:rsid w:val="00731D11"/>
    <w:rsid w:val="00731D78"/>
    <w:rsid w:val="00740159"/>
    <w:rsid w:val="00754E05"/>
    <w:rsid w:val="00756FB7"/>
    <w:rsid w:val="00764AFB"/>
    <w:rsid w:val="00771154"/>
    <w:rsid w:val="007755BE"/>
    <w:rsid w:val="00787876"/>
    <w:rsid w:val="00793B99"/>
    <w:rsid w:val="00795332"/>
    <w:rsid w:val="007A18C7"/>
    <w:rsid w:val="007B3A6A"/>
    <w:rsid w:val="007B4192"/>
    <w:rsid w:val="007B4A98"/>
    <w:rsid w:val="007B6728"/>
    <w:rsid w:val="007C6AD9"/>
    <w:rsid w:val="007D48F1"/>
    <w:rsid w:val="007D70E8"/>
    <w:rsid w:val="007E2D4A"/>
    <w:rsid w:val="007E3C3B"/>
    <w:rsid w:val="007E4564"/>
    <w:rsid w:val="007E56B0"/>
    <w:rsid w:val="007F38C9"/>
    <w:rsid w:val="007F5338"/>
    <w:rsid w:val="00805229"/>
    <w:rsid w:val="008128A5"/>
    <w:rsid w:val="00821FA1"/>
    <w:rsid w:val="00824061"/>
    <w:rsid w:val="00830D38"/>
    <w:rsid w:val="0084074C"/>
    <w:rsid w:val="008426D0"/>
    <w:rsid w:val="00847E31"/>
    <w:rsid w:val="008572D3"/>
    <w:rsid w:val="00872BCF"/>
    <w:rsid w:val="00875BE5"/>
    <w:rsid w:val="00880BD9"/>
    <w:rsid w:val="00883402"/>
    <w:rsid w:val="00883DCC"/>
    <w:rsid w:val="00884495"/>
    <w:rsid w:val="00884ECB"/>
    <w:rsid w:val="00885716"/>
    <w:rsid w:val="00896DB9"/>
    <w:rsid w:val="008A2562"/>
    <w:rsid w:val="008A59BB"/>
    <w:rsid w:val="008B56C3"/>
    <w:rsid w:val="008C1FCE"/>
    <w:rsid w:val="008C3AD6"/>
    <w:rsid w:val="008D35EB"/>
    <w:rsid w:val="008D71B1"/>
    <w:rsid w:val="008E153B"/>
    <w:rsid w:val="008E409E"/>
    <w:rsid w:val="008E59DF"/>
    <w:rsid w:val="008F0713"/>
    <w:rsid w:val="008F5F88"/>
    <w:rsid w:val="00905F0C"/>
    <w:rsid w:val="00906EDC"/>
    <w:rsid w:val="00910371"/>
    <w:rsid w:val="00914743"/>
    <w:rsid w:val="009156AA"/>
    <w:rsid w:val="009208E9"/>
    <w:rsid w:val="00924CCF"/>
    <w:rsid w:val="009250E1"/>
    <w:rsid w:val="0093395B"/>
    <w:rsid w:val="00934411"/>
    <w:rsid w:val="0093794B"/>
    <w:rsid w:val="00940F8D"/>
    <w:rsid w:val="00960B2E"/>
    <w:rsid w:val="00966449"/>
    <w:rsid w:val="00972899"/>
    <w:rsid w:val="009804EC"/>
    <w:rsid w:val="00981197"/>
    <w:rsid w:val="00981B2A"/>
    <w:rsid w:val="009858FD"/>
    <w:rsid w:val="00994863"/>
    <w:rsid w:val="00996A29"/>
    <w:rsid w:val="009B58FB"/>
    <w:rsid w:val="009C4E58"/>
    <w:rsid w:val="009C5E64"/>
    <w:rsid w:val="009D0EDE"/>
    <w:rsid w:val="009D21CC"/>
    <w:rsid w:val="009D7E3B"/>
    <w:rsid w:val="009E03BC"/>
    <w:rsid w:val="00A00B3B"/>
    <w:rsid w:val="00A00B3F"/>
    <w:rsid w:val="00A020C3"/>
    <w:rsid w:val="00A14921"/>
    <w:rsid w:val="00A14BEE"/>
    <w:rsid w:val="00A164AA"/>
    <w:rsid w:val="00A543F5"/>
    <w:rsid w:val="00A636DD"/>
    <w:rsid w:val="00A641ED"/>
    <w:rsid w:val="00A64E2C"/>
    <w:rsid w:val="00A70663"/>
    <w:rsid w:val="00A73B5A"/>
    <w:rsid w:val="00A76849"/>
    <w:rsid w:val="00A77FC8"/>
    <w:rsid w:val="00A90C19"/>
    <w:rsid w:val="00A9115A"/>
    <w:rsid w:val="00AA106D"/>
    <w:rsid w:val="00AA24EB"/>
    <w:rsid w:val="00AA52F4"/>
    <w:rsid w:val="00AA63AD"/>
    <w:rsid w:val="00AB32AD"/>
    <w:rsid w:val="00AC4BD1"/>
    <w:rsid w:val="00AD0D68"/>
    <w:rsid w:val="00AD2E00"/>
    <w:rsid w:val="00AD41B7"/>
    <w:rsid w:val="00AD476D"/>
    <w:rsid w:val="00AE30BF"/>
    <w:rsid w:val="00B018F6"/>
    <w:rsid w:val="00B14792"/>
    <w:rsid w:val="00B17344"/>
    <w:rsid w:val="00B22045"/>
    <w:rsid w:val="00B24D5F"/>
    <w:rsid w:val="00B526A7"/>
    <w:rsid w:val="00B61D1B"/>
    <w:rsid w:val="00B63178"/>
    <w:rsid w:val="00B6477B"/>
    <w:rsid w:val="00B6531D"/>
    <w:rsid w:val="00B707E8"/>
    <w:rsid w:val="00B749A0"/>
    <w:rsid w:val="00B76622"/>
    <w:rsid w:val="00B76B17"/>
    <w:rsid w:val="00B80BCC"/>
    <w:rsid w:val="00B828ED"/>
    <w:rsid w:val="00B95766"/>
    <w:rsid w:val="00B97B69"/>
    <w:rsid w:val="00B97E22"/>
    <w:rsid w:val="00BB4816"/>
    <w:rsid w:val="00BC5CD8"/>
    <w:rsid w:val="00BC7994"/>
    <w:rsid w:val="00BF5A89"/>
    <w:rsid w:val="00BF6125"/>
    <w:rsid w:val="00C02816"/>
    <w:rsid w:val="00C1112A"/>
    <w:rsid w:val="00C215BC"/>
    <w:rsid w:val="00C21AE1"/>
    <w:rsid w:val="00C2255D"/>
    <w:rsid w:val="00C2426B"/>
    <w:rsid w:val="00C30DEC"/>
    <w:rsid w:val="00C35A52"/>
    <w:rsid w:val="00C40189"/>
    <w:rsid w:val="00C44849"/>
    <w:rsid w:val="00C60AA6"/>
    <w:rsid w:val="00C61664"/>
    <w:rsid w:val="00C62D47"/>
    <w:rsid w:val="00C649CE"/>
    <w:rsid w:val="00C67C86"/>
    <w:rsid w:val="00C70A06"/>
    <w:rsid w:val="00C77A46"/>
    <w:rsid w:val="00C8155F"/>
    <w:rsid w:val="00C83CA3"/>
    <w:rsid w:val="00C86865"/>
    <w:rsid w:val="00C90C07"/>
    <w:rsid w:val="00C947C7"/>
    <w:rsid w:val="00CA1F48"/>
    <w:rsid w:val="00CA2FD2"/>
    <w:rsid w:val="00CB138C"/>
    <w:rsid w:val="00CB1E2C"/>
    <w:rsid w:val="00CB30B0"/>
    <w:rsid w:val="00CB6001"/>
    <w:rsid w:val="00CC5AD5"/>
    <w:rsid w:val="00CE2CC4"/>
    <w:rsid w:val="00CE48D3"/>
    <w:rsid w:val="00CF0CC2"/>
    <w:rsid w:val="00CF28DB"/>
    <w:rsid w:val="00D0192A"/>
    <w:rsid w:val="00D01A70"/>
    <w:rsid w:val="00D02E7E"/>
    <w:rsid w:val="00D0401E"/>
    <w:rsid w:val="00D105B9"/>
    <w:rsid w:val="00D12A6B"/>
    <w:rsid w:val="00D15A70"/>
    <w:rsid w:val="00D166DC"/>
    <w:rsid w:val="00D23EBB"/>
    <w:rsid w:val="00D26313"/>
    <w:rsid w:val="00D3031E"/>
    <w:rsid w:val="00D329E8"/>
    <w:rsid w:val="00D44CD6"/>
    <w:rsid w:val="00D51797"/>
    <w:rsid w:val="00D52122"/>
    <w:rsid w:val="00D52209"/>
    <w:rsid w:val="00D534A1"/>
    <w:rsid w:val="00D9360A"/>
    <w:rsid w:val="00DA6F23"/>
    <w:rsid w:val="00DB5D59"/>
    <w:rsid w:val="00DB6367"/>
    <w:rsid w:val="00DB7163"/>
    <w:rsid w:val="00DC1C95"/>
    <w:rsid w:val="00DC5309"/>
    <w:rsid w:val="00DD48F0"/>
    <w:rsid w:val="00DD4F0F"/>
    <w:rsid w:val="00DE037F"/>
    <w:rsid w:val="00DE1042"/>
    <w:rsid w:val="00DF234B"/>
    <w:rsid w:val="00DF3A98"/>
    <w:rsid w:val="00DF5058"/>
    <w:rsid w:val="00E0324F"/>
    <w:rsid w:val="00E04DB5"/>
    <w:rsid w:val="00E15BA1"/>
    <w:rsid w:val="00E172DA"/>
    <w:rsid w:val="00E4418C"/>
    <w:rsid w:val="00E44DBC"/>
    <w:rsid w:val="00E4779F"/>
    <w:rsid w:val="00E50B97"/>
    <w:rsid w:val="00E55356"/>
    <w:rsid w:val="00E55C08"/>
    <w:rsid w:val="00E62829"/>
    <w:rsid w:val="00E64351"/>
    <w:rsid w:val="00E64CC4"/>
    <w:rsid w:val="00E65264"/>
    <w:rsid w:val="00E76B87"/>
    <w:rsid w:val="00E84A72"/>
    <w:rsid w:val="00E8683B"/>
    <w:rsid w:val="00E86E6C"/>
    <w:rsid w:val="00EA0151"/>
    <w:rsid w:val="00EA612B"/>
    <w:rsid w:val="00EC103C"/>
    <w:rsid w:val="00EC20F0"/>
    <w:rsid w:val="00EC675E"/>
    <w:rsid w:val="00ED0F42"/>
    <w:rsid w:val="00ED10FF"/>
    <w:rsid w:val="00EE00AE"/>
    <w:rsid w:val="00EE71D3"/>
    <w:rsid w:val="00EF3B55"/>
    <w:rsid w:val="00EF3B80"/>
    <w:rsid w:val="00EF5F50"/>
    <w:rsid w:val="00F02783"/>
    <w:rsid w:val="00F02E0F"/>
    <w:rsid w:val="00F108DD"/>
    <w:rsid w:val="00F111CC"/>
    <w:rsid w:val="00F12008"/>
    <w:rsid w:val="00F1284C"/>
    <w:rsid w:val="00F25752"/>
    <w:rsid w:val="00F37F6C"/>
    <w:rsid w:val="00F46888"/>
    <w:rsid w:val="00F60B8E"/>
    <w:rsid w:val="00F65297"/>
    <w:rsid w:val="00F6565B"/>
    <w:rsid w:val="00F73CD5"/>
    <w:rsid w:val="00F759B3"/>
    <w:rsid w:val="00F809D7"/>
    <w:rsid w:val="00F80D58"/>
    <w:rsid w:val="00F8211B"/>
    <w:rsid w:val="00F842A7"/>
    <w:rsid w:val="00F904A9"/>
    <w:rsid w:val="00FA051C"/>
    <w:rsid w:val="00FA68B9"/>
    <w:rsid w:val="00FC4E74"/>
    <w:rsid w:val="00FC52D1"/>
    <w:rsid w:val="00FD6BCF"/>
    <w:rsid w:val="00FD7634"/>
    <w:rsid w:val="00FE13BD"/>
    <w:rsid w:val="00FE36DE"/>
    <w:rsid w:val="00FE491A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54B430"/>
  <w15:docId w15:val="{61A4A5C6-F7B1-47F2-A904-8D83A5A5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86865"/>
    <w:pPr>
      <w:widowControl w:val="0"/>
      <w:jc w:val="both"/>
    </w:pPr>
    <w:rPr>
      <w:rFonts w:ascii="Century" w:eastAsia="MS Mincho" w:hAnsi="Century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6865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C868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868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6865"/>
    <w:rPr>
      <w:rFonts w:ascii="Century" w:eastAsia="MS Mincho" w:hAnsi="Century" w:cs="Times New Roman"/>
      <w:sz w:val="18"/>
      <w:szCs w:val="18"/>
      <w:lang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C86865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C86865"/>
    <w:rPr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C86865"/>
    <w:rPr>
      <w:rFonts w:ascii="Century" w:eastAsia="MS Mincho" w:hAnsi="Century" w:cs="Times New Roman"/>
      <w:noProof/>
      <w:sz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86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865"/>
    <w:rPr>
      <w:rFonts w:asciiTheme="majorHAnsi" w:eastAsiaTheme="majorEastAsia" w:hAnsiTheme="majorHAnsi" w:cstheme="majorBidi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C86865"/>
    <w:rPr>
      <w:rFonts w:ascii="Tahoma" w:hAnsi="Tahoma" w:cs="Tahoma"/>
      <w:b w:val="0"/>
      <w:i w:val="0"/>
      <w:caps w:val="0"/>
      <w:strike w:val="0"/>
      <w:sz w:val="16"/>
      <w:szCs w:val="18"/>
      <w:u w:val="none"/>
    </w:rPr>
  </w:style>
  <w:style w:type="paragraph" w:styleId="CommentText">
    <w:name w:val="annotation text"/>
    <w:basedOn w:val="Normal"/>
    <w:link w:val="CommentTextChar"/>
    <w:uiPriority w:val="99"/>
    <w:unhideWhenUsed/>
    <w:rsid w:val="00C86865"/>
    <w:pPr>
      <w:jc w:val="left"/>
    </w:pPr>
    <w:rPr>
      <w:rFonts w:ascii="Tahoma" w:hAnsi="Tahoma" w:cs="Tahoma"/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6865"/>
    <w:rPr>
      <w:rFonts w:ascii="Tahoma" w:eastAsia="MS Mincho" w:hAnsi="Tahoma" w:cs="Tahoma"/>
      <w:sz w:val="16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865"/>
    <w:rPr>
      <w:rFonts w:ascii="Tahoma" w:eastAsia="MS Mincho" w:hAnsi="Tahoma" w:cs="Tahoma"/>
      <w:b/>
      <w:bCs/>
      <w:sz w:val="16"/>
      <w:lang w:eastAsia="ja-JP"/>
    </w:rPr>
  </w:style>
  <w:style w:type="paragraph" w:styleId="Revision">
    <w:name w:val="Revision"/>
    <w:hidden/>
    <w:uiPriority w:val="99"/>
    <w:semiHidden/>
    <w:rsid w:val="00C86865"/>
    <w:rPr>
      <w:rFonts w:ascii="Century" w:eastAsia="MS Mincho" w:hAnsi="Century" w:cs="Times New Roman"/>
      <w:lang w:eastAsia="ja-JP"/>
    </w:rPr>
  </w:style>
  <w:style w:type="character" w:styleId="Hyperlink">
    <w:name w:val="Hyperlink"/>
    <w:basedOn w:val="DefaultParagraphFont"/>
    <w:uiPriority w:val="99"/>
    <w:unhideWhenUsed/>
    <w:rsid w:val="00AA52F4"/>
    <w:rPr>
      <w:color w:val="0000FF" w:themeColor="hyperlink"/>
      <w:u w:val="single"/>
    </w:rPr>
  </w:style>
  <w:style w:type="character" w:customStyle="1" w:styleId="orcid-id-https2">
    <w:name w:val="orcid-id-https2"/>
    <w:rsid w:val="00EF5F50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0315"/>
    <w:rPr>
      <w:rFonts w:ascii="SimSun" w:eastAsia="SimSu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0315"/>
    <w:rPr>
      <w:rFonts w:ascii="SimSun" w:eastAsia="SimSun" w:hAnsi="Century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kazu1123@md.tsukuba.ac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F81F5-8B3B-4179-86CE-A954C8DD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3363</Words>
  <Characters>19172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Lian-Sheng Ma</cp:lastModifiedBy>
  <cp:revision>2</cp:revision>
  <cp:lastPrinted>2019-04-12T03:29:00Z</cp:lastPrinted>
  <dcterms:created xsi:type="dcterms:W3CDTF">2019-04-19T23:51:00Z</dcterms:created>
  <dcterms:modified xsi:type="dcterms:W3CDTF">2019-04-19T23:51:00Z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43569.6215740741</vt:r8>
  </property>
  <property fmtid="{D5CDD505-2E9C-101B-9397-08002B2CF9AE}" pid="4" name="EditTimer">
    <vt:i4>4110</vt:i4>
  </property>
</Properties>
</file>