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4BC728" w14:textId="18078E53" w:rsidR="000B27D0" w:rsidRPr="00A70386" w:rsidRDefault="000B27D0" w:rsidP="003926C9">
      <w:pPr>
        <w:adjustRightInd w:val="0"/>
        <w:snapToGrid w:val="0"/>
        <w:spacing w:after="0" w:line="360" w:lineRule="auto"/>
        <w:jc w:val="both"/>
        <w:rPr>
          <w:rFonts w:ascii="Book Antiqua" w:hAnsi="Book Antiqua" w:cs="Arial"/>
          <w:b/>
          <w:color w:val="222222"/>
          <w:sz w:val="24"/>
          <w:szCs w:val="24"/>
          <w:shd w:val="clear" w:color="auto" w:fill="FFFFFF"/>
        </w:rPr>
      </w:pPr>
      <w:r w:rsidRPr="00A70386">
        <w:rPr>
          <w:rFonts w:ascii="Book Antiqua" w:hAnsi="Book Antiqua" w:cs="Arial"/>
          <w:b/>
          <w:color w:val="222222"/>
          <w:sz w:val="24"/>
          <w:szCs w:val="24"/>
          <w:shd w:val="clear" w:color="auto" w:fill="FFFFFF"/>
        </w:rPr>
        <w:t xml:space="preserve">Name of Journal: </w:t>
      </w:r>
      <w:r w:rsidRPr="00A70386">
        <w:rPr>
          <w:rFonts w:ascii="Book Antiqua" w:hAnsi="Book Antiqua" w:cs="Arial"/>
          <w:i/>
          <w:color w:val="222222"/>
          <w:sz w:val="24"/>
          <w:szCs w:val="24"/>
          <w:shd w:val="clear" w:color="auto" w:fill="FFFFFF"/>
        </w:rPr>
        <w:t>World Journal of Clinical Oncology</w:t>
      </w:r>
    </w:p>
    <w:p w14:paraId="2D23FFB5" w14:textId="233F4669" w:rsidR="000B27D0" w:rsidRPr="00A70386" w:rsidRDefault="000B27D0" w:rsidP="003926C9">
      <w:pPr>
        <w:adjustRightInd w:val="0"/>
        <w:snapToGrid w:val="0"/>
        <w:spacing w:after="0" w:line="360" w:lineRule="auto"/>
        <w:jc w:val="both"/>
        <w:rPr>
          <w:rFonts w:ascii="Book Antiqua" w:eastAsia="等线" w:hAnsi="Book Antiqua" w:cs="Arial"/>
          <w:b/>
          <w:color w:val="222222"/>
          <w:sz w:val="24"/>
          <w:szCs w:val="24"/>
          <w:shd w:val="clear" w:color="auto" w:fill="FFFFFF"/>
          <w:lang w:eastAsia="zh-CN"/>
        </w:rPr>
      </w:pPr>
      <w:r w:rsidRPr="00A70386">
        <w:rPr>
          <w:rFonts w:ascii="Book Antiqua" w:hAnsi="Book Antiqua" w:cs="Arial"/>
          <w:b/>
          <w:color w:val="222222"/>
          <w:sz w:val="24"/>
          <w:szCs w:val="24"/>
          <w:shd w:val="clear" w:color="auto" w:fill="FFFFFF"/>
        </w:rPr>
        <w:t xml:space="preserve">Manuscript NO: </w:t>
      </w:r>
      <w:r w:rsidRPr="00A70386">
        <w:rPr>
          <w:rFonts w:ascii="Book Antiqua" w:eastAsia="等线" w:hAnsi="Book Antiqua" w:cs="Arial"/>
          <w:color w:val="222222"/>
          <w:sz w:val="24"/>
          <w:szCs w:val="24"/>
          <w:shd w:val="clear" w:color="auto" w:fill="FFFFFF"/>
          <w:lang w:eastAsia="zh-CN"/>
        </w:rPr>
        <w:t>47069</w:t>
      </w:r>
    </w:p>
    <w:p w14:paraId="591582BE" w14:textId="780A8BCC" w:rsidR="000B27D0" w:rsidRPr="00A70386" w:rsidRDefault="000B27D0" w:rsidP="003926C9">
      <w:pPr>
        <w:adjustRightInd w:val="0"/>
        <w:snapToGrid w:val="0"/>
        <w:spacing w:after="0" w:line="360" w:lineRule="auto"/>
        <w:jc w:val="both"/>
        <w:rPr>
          <w:rFonts w:ascii="Book Antiqua" w:eastAsia="幼圆" w:hAnsi="Book Antiqua"/>
          <w:sz w:val="24"/>
          <w:szCs w:val="24"/>
          <w:lang w:eastAsia="zh-CN"/>
        </w:rPr>
      </w:pPr>
      <w:bookmarkStart w:id="0" w:name="OLE_LINK3"/>
      <w:bookmarkStart w:id="1" w:name="OLE_LINK4"/>
      <w:r w:rsidRPr="00A70386">
        <w:rPr>
          <w:rFonts w:ascii="Book Antiqua" w:hAnsi="Book Antiqua"/>
          <w:b/>
          <w:color w:val="000000"/>
          <w:sz w:val="24"/>
          <w:szCs w:val="24"/>
          <w:shd w:val="clear" w:color="auto" w:fill="FFFFFF"/>
        </w:rPr>
        <w:t>Manuscript Type</w:t>
      </w:r>
      <w:r w:rsidRPr="00A70386">
        <w:rPr>
          <w:rFonts w:ascii="Book Antiqua" w:hAnsi="Book Antiqua"/>
          <w:b/>
          <w:color w:val="000000"/>
          <w:sz w:val="24"/>
          <w:szCs w:val="24"/>
        </w:rPr>
        <w:t>:</w:t>
      </w:r>
      <w:bookmarkEnd w:id="0"/>
      <w:bookmarkEnd w:id="1"/>
      <w:r w:rsidRPr="00A70386">
        <w:rPr>
          <w:rFonts w:ascii="Book Antiqua" w:hAnsi="Book Antiqua" w:cs="Arial"/>
          <w:b/>
          <w:color w:val="222222"/>
          <w:sz w:val="24"/>
          <w:szCs w:val="24"/>
          <w:shd w:val="clear" w:color="auto" w:fill="FFFFFF"/>
          <w:lang w:eastAsia="zh-CN"/>
        </w:rPr>
        <w:t xml:space="preserve"> </w:t>
      </w:r>
      <w:r w:rsidR="003926C9" w:rsidRPr="00A70386">
        <w:rPr>
          <w:rFonts w:ascii="Book Antiqua" w:hAnsi="Book Antiqua" w:cs="Arial"/>
          <w:bCs/>
          <w:color w:val="222222"/>
          <w:sz w:val="24"/>
          <w:szCs w:val="24"/>
          <w:shd w:val="clear" w:color="auto" w:fill="FFFFFF"/>
          <w:lang w:eastAsia="zh-CN"/>
        </w:rPr>
        <w:t>ORIGINAL ARTICLE</w:t>
      </w:r>
    </w:p>
    <w:p w14:paraId="431C163B" w14:textId="381A5876" w:rsidR="00CD79FC" w:rsidRPr="00A70386" w:rsidRDefault="00CD79FC" w:rsidP="003926C9">
      <w:pPr>
        <w:spacing w:after="0" w:line="360" w:lineRule="auto"/>
        <w:jc w:val="both"/>
        <w:rPr>
          <w:rFonts w:ascii="Book Antiqua" w:eastAsia="幼圆" w:hAnsi="Book Antiqua"/>
          <w:b/>
          <w:i/>
          <w:sz w:val="24"/>
          <w:szCs w:val="24"/>
          <w:lang w:eastAsia="zh-CN"/>
        </w:rPr>
      </w:pPr>
    </w:p>
    <w:p w14:paraId="65C06581" w14:textId="4D147C0E" w:rsidR="003926C9" w:rsidRPr="00A70386" w:rsidRDefault="003926C9" w:rsidP="003926C9">
      <w:pPr>
        <w:spacing w:after="0" w:line="360" w:lineRule="auto"/>
        <w:jc w:val="both"/>
        <w:rPr>
          <w:rFonts w:ascii="Book Antiqua" w:eastAsia="幼圆" w:hAnsi="Book Antiqua"/>
          <w:b/>
          <w:bCs/>
          <w:i/>
          <w:iCs/>
          <w:sz w:val="24"/>
          <w:szCs w:val="24"/>
          <w:lang w:eastAsia="zh-CN"/>
        </w:rPr>
      </w:pPr>
      <w:r w:rsidRPr="00A70386">
        <w:rPr>
          <w:rFonts w:ascii="Book Antiqua" w:eastAsia="幼圆" w:hAnsi="Book Antiqua"/>
          <w:b/>
          <w:bCs/>
          <w:i/>
          <w:iCs/>
          <w:sz w:val="24"/>
          <w:szCs w:val="24"/>
        </w:rPr>
        <w:t>Retrospective Study</w:t>
      </w:r>
    </w:p>
    <w:p w14:paraId="507DF221" w14:textId="05552E8A" w:rsidR="004273D6" w:rsidRPr="00A70386" w:rsidRDefault="0046413D" w:rsidP="003926C9">
      <w:pPr>
        <w:spacing w:after="0" w:line="360" w:lineRule="auto"/>
        <w:jc w:val="both"/>
        <w:rPr>
          <w:rFonts w:ascii="Book Antiqua" w:hAnsi="Book Antiqua" w:cs="Times New Roman"/>
          <w:b/>
          <w:bCs/>
          <w:sz w:val="24"/>
          <w:szCs w:val="24"/>
          <w:lang w:val="en"/>
        </w:rPr>
      </w:pPr>
      <w:bookmarkStart w:id="2" w:name="OLE_LINK9"/>
      <w:r w:rsidRPr="00A70386">
        <w:rPr>
          <w:rFonts w:ascii="Book Antiqua" w:hAnsi="Book Antiqua" w:cs="Times New Roman"/>
          <w:b/>
          <w:bCs/>
          <w:sz w:val="24"/>
          <w:szCs w:val="24"/>
          <w:lang w:val="en"/>
        </w:rPr>
        <w:t xml:space="preserve">Predictors of </w:t>
      </w:r>
      <w:r w:rsidR="003926C9" w:rsidRPr="00A70386">
        <w:rPr>
          <w:rFonts w:ascii="Book Antiqua" w:hAnsi="Book Antiqua" w:cs="Times New Roman"/>
          <w:b/>
          <w:bCs/>
          <w:sz w:val="24"/>
          <w:szCs w:val="24"/>
          <w:lang w:val="en"/>
        </w:rPr>
        <w:t xml:space="preserve">distant metastasis in </w:t>
      </w:r>
      <w:proofErr w:type="spellStart"/>
      <w:r w:rsidR="003926C9" w:rsidRPr="00A70386">
        <w:rPr>
          <w:rFonts w:ascii="Book Antiqua" w:hAnsi="Book Antiqua" w:cs="Times New Roman"/>
          <w:b/>
          <w:bCs/>
          <w:sz w:val="24"/>
          <w:szCs w:val="24"/>
          <w:lang w:val="en"/>
        </w:rPr>
        <w:t>acinic</w:t>
      </w:r>
      <w:proofErr w:type="spellEnd"/>
      <w:r w:rsidR="003926C9" w:rsidRPr="00A70386">
        <w:rPr>
          <w:rFonts w:ascii="Book Antiqua" w:hAnsi="Book Antiqua" w:cs="Times New Roman"/>
          <w:b/>
          <w:bCs/>
          <w:sz w:val="24"/>
          <w:szCs w:val="24"/>
          <w:lang w:val="en"/>
        </w:rPr>
        <w:t xml:space="preserve"> cell carcinoma of the parotid gland</w:t>
      </w:r>
    </w:p>
    <w:bookmarkEnd w:id="2"/>
    <w:p w14:paraId="09BCAACF" w14:textId="77777777" w:rsidR="00493A05" w:rsidRPr="00A70386" w:rsidRDefault="00493A05" w:rsidP="003926C9">
      <w:pPr>
        <w:spacing w:after="0" w:line="360" w:lineRule="auto"/>
        <w:jc w:val="both"/>
        <w:rPr>
          <w:rFonts w:ascii="Book Antiqua" w:eastAsia="等线" w:hAnsi="Book Antiqua" w:cs="Times New Roman"/>
          <w:b/>
          <w:sz w:val="24"/>
          <w:szCs w:val="24"/>
          <w:lang w:val="en" w:eastAsia="zh-CN"/>
        </w:rPr>
      </w:pPr>
    </w:p>
    <w:p w14:paraId="7E5570AF" w14:textId="4DE8E5A2" w:rsidR="006A21E3" w:rsidRPr="00A70386" w:rsidRDefault="00493A05" w:rsidP="003926C9">
      <w:pPr>
        <w:spacing w:after="0" w:line="360" w:lineRule="auto"/>
        <w:jc w:val="both"/>
        <w:rPr>
          <w:rFonts w:ascii="Book Antiqua" w:eastAsia="等线" w:hAnsi="Book Antiqua" w:cs="Times New Roman"/>
          <w:i/>
          <w:sz w:val="24"/>
          <w:szCs w:val="24"/>
          <w:lang w:val="en" w:eastAsia="zh-CN"/>
        </w:rPr>
      </w:pPr>
      <w:r w:rsidRPr="00A70386">
        <w:rPr>
          <w:rFonts w:ascii="Book Antiqua" w:hAnsi="Book Antiqua" w:cs="Times New Roman"/>
          <w:sz w:val="24"/>
          <w:szCs w:val="24"/>
        </w:rPr>
        <w:t>Ali</w:t>
      </w:r>
      <w:r w:rsidRPr="00A70386">
        <w:rPr>
          <w:rFonts w:ascii="Book Antiqua" w:eastAsia="等线" w:hAnsi="Book Antiqua" w:cs="Times New Roman"/>
          <w:sz w:val="24"/>
          <w:szCs w:val="24"/>
          <w:vertAlign w:val="superscript"/>
          <w:lang w:eastAsia="zh-CN"/>
        </w:rPr>
        <w:t xml:space="preserve"> </w:t>
      </w:r>
      <w:r w:rsidRPr="00A70386">
        <w:rPr>
          <w:rFonts w:ascii="Book Antiqua" w:eastAsia="等线" w:hAnsi="Book Antiqua" w:cs="Times New Roman"/>
          <w:sz w:val="24"/>
          <w:szCs w:val="24"/>
          <w:lang w:val="en" w:eastAsia="zh-CN"/>
        </w:rPr>
        <w:t xml:space="preserve">SA </w:t>
      </w:r>
      <w:r w:rsidRPr="00A70386">
        <w:rPr>
          <w:rFonts w:ascii="Book Antiqua" w:eastAsia="等线" w:hAnsi="Book Antiqua" w:cs="Times New Roman"/>
          <w:i/>
          <w:iCs/>
          <w:sz w:val="24"/>
          <w:szCs w:val="24"/>
          <w:lang w:val="en" w:eastAsia="zh-CN"/>
        </w:rPr>
        <w:t>et al</w:t>
      </w:r>
      <w:r w:rsidRPr="00A70386">
        <w:rPr>
          <w:rFonts w:ascii="Book Antiqua" w:eastAsia="等线" w:hAnsi="Book Antiqua" w:cs="Times New Roman"/>
          <w:sz w:val="24"/>
          <w:szCs w:val="24"/>
          <w:lang w:val="en" w:eastAsia="zh-CN"/>
        </w:rPr>
        <w:t xml:space="preserve">. </w:t>
      </w:r>
      <w:r w:rsidR="004273D6" w:rsidRPr="00A70386">
        <w:rPr>
          <w:rFonts w:ascii="Book Antiqua" w:hAnsi="Book Antiqua" w:cs="Times New Roman"/>
          <w:sz w:val="24"/>
          <w:szCs w:val="24"/>
          <w:lang w:val="en"/>
        </w:rPr>
        <w:t xml:space="preserve">Distant </w:t>
      </w:r>
      <w:r w:rsidR="003926C9" w:rsidRPr="00A70386">
        <w:rPr>
          <w:rFonts w:ascii="Book Antiqua" w:hAnsi="Book Antiqua" w:cs="Times New Roman"/>
          <w:sz w:val="24"/>
          <w:szCs w:val="24"/>
          <w:lang w:val="en"/>
        </w:rPr>
        <w:t xml:space="preserve">metastasis in </w:t>
      </w:r>
      <w:proofErr w:type="spellStart"/>
      <w:r w:rsidR="003926C9" w:rsidRPr="00A70386">
        <w:rPr>
          <w:rFonts w:ascii="Book Antiqua" w:hAnsi="Book Antiqua" w:cs="Times New Roman"/>
          <w:sz w:val="24"/>
          <w:szCs w:val="24"/>
          <w:lang w:val="en"/>
        </w:rPr>
        <w:t>acinic</w:t>
      </w:r>
      <w:proofErr w:type="spellEnd"/>
      <w:r w:rsidR="003926C9" w:rsidRPr="00A70386">
        <w:rPr>
          <w:rFonts w:ascii="Book Antiqua" w:hAnsi="Book Antiqua" w:cs="Times New Roman"/>
          <w:sz w:val="24"/>
          <w:szCs w:val="24"/>
          <w:lang w:val="en"/>
        </w:rPr>
        <w:t xml:space="preserve"> cell carcinoma</w:t>
      </w:r>
    </w:p>
    <w:p w14:paraId="39DF48DA" w14:textId="77777777" w:rsidR="00CD79FC" w:rsidRPr="00A70386" w:rsidRDefault="00CD79FC" w:rsidP="003926C9">
      <w:pPr>
        <w:spacing w:after="0" w:line="360" w:lineRule="auto"/>
        <w:jc w:val="both"/>
        <w:rPr>
          <w:rFonts w:ascii="Book Antiqua" w:eastAsia="等线" w:hAnsi="Book Antiqua" w:cs="Times New Roman"/>
          <w:i/>
          <w:sz w:val="24"/>
          <w:szCs w:val="24"/>
          <w:lang w:val="en" w:eastAsia="zh-CN"/>
        </w:rPr>
      </w:pPr>
    </w:p>
    <w:p w14:paraId="64F40A6C" w14:textId="2E30D3FD" w:rsidR="0046413D" w:rsidRPr="00A70386" w:rsidRDefault="002B7E02" w:rsidP="003926C9">
      <w:pPr>
        <w:spacing w:after="0" w:line="360" w:lineRule="auto"/>
        <w:jc w:val="both"/>
        <w:rPr>
          <w:rFonts w:ascii="Book Antiqua" w:hAnsi="Book Antiqua" w:cs="Times New Roman"/>
          <w:sz w:val="24"/>
          <w:szCs w:val="24"/>
        </w:rPr>
      </w:pPr>
      <w:bookmarkStart w:id="3" w:name="OLE_LINK1"/>
      <w:bookmarkStart w:id="4" w:name="OLE_LINK28"/>
      <w:r w:rsidRPr="00A70386">
        <w:rPr>
          <w:rFonts w:ascii="Book Antiqua" w:hAnsi="Book Antiqua" w:cs="Times New Roman"/>
          <w:sz w:val="24"/>
          <w:szCs w:val="24"/>
        </w:rPr>
        <w:t>S</w:t>
      </w:r>
      <w:r w:rsidR="003926C9" w:rsidRPr="00A70386">
        <w:rPr>
          <w:rFonts w:ascii="Book Antiqua" w:hAnsi="Book Antiqua" w:cs="Times New Roman"/>
          <w:sz w:val="24"/>
          <w:szCs w:val="24"/>
        </w:rPr>
        <w:t>yed</w:t>
      </w:r>
      <w:bookmarkEnd w:id="3"/>
      <w:r w:rsidRPr="00A70386">
        <w:rPr>
          <w:rFonts w:ascii="Book Antiqua" w:hAnsi="Book Antiqua" w:cs="Times New Roman"/>
          <w:sz w:val="24"/>
          <w:szCs w:val="24"/>
        </w:rPr>
        <w:t xml:space="preserve"> Ahmed Ali</w:t>
      </w:r>
      <w:r w:rsidR="008958F4" w:rsidRPr="00A70386">
        <w:rPr>
          <w:rFonts w:ascii="Book Antiqua" w:hAnsi="Book Antiqua" w:cs="Times New Roman"/>
          <w:sz w:val="24"/>
          <w:szCs w:val="24"/>
        </w:rPr>
        <w:t xml:space="preserve">, Kevin J </w:t>
      </w:r>
      <w:proofErr w:type="spellStart"/>
      <w:r w:rsidR="008958F4" w:rsidRPr="00A70386">
        <w:rPr>
          <w:rFonts w:ascii="Book Antiqua" w:hAnsi="Book Antiqua" w:cs="Times New Roman"/>
          <w:sz w:val="24"/>
          <w:szCs w:val="24"/>
        </w:rPr>
        <w:t>Kovatch</w:t>
      </w:r>
      <w:proofErr w:type="spellEnd"/>
      <w:r w:rsidR="008958F4" w:rsidRPr="00A70386">
        <w:rPr>
          <w:rFonts w:ascii="Book Antiqua" w:hAnsi="Book Antiqua" w:cs="Times New Roman"/>
          <w:sz w:val="24"/>
          <w:szCs w:val="24"/>
        </w:rPr>
        <w:t>,</w:t>
      </w:r>
      <w:r w:rsidRPr="00A70386">
        <w:rPr>
          <w:rFonts w:ascii="Book Antiqua" w:hAnsi="Book Antiqua" w:cs="Times New Roman"/>
          <w:sz w:val="24"/>
          <w:szCs w:val="24"/>
        </w:rPr>
        <w:t xml:space="preserve"> Jonah </w:t>
      </w:r>
      <w:proofErr w:type="spellStart"/>
      <w:r w:rsidRPr="00A70386">
        <w:rPr>
          <w:rFonts w:ascii="Book Antiqua" w:hAnsi="Book Antiqua" w:cs="Times New Roman"/>
          <w:sz w:val="24"/>
          <w:szCs w:val="24"/>
        </w:rPr>
        <w:t>Yousif</w:t>
      </w:r>
      <w:proofErr w:type="spellEnd"/>
      <w:r w:rsidR="008958F4" w:rsidRPr="00A70386">
        <w:rPr>
          <w:rFonts w:ascii="Book Antiqua" w:hAnsi="Book Antiqua" w:cs="Times New Roman"/>
          <w:sz w:val="24"/>
          <w:szCs w:val="24"/>
        </w:rPr>
        <w:t xml:space="preserve">, </w:t>
      </w:r>
      <w:proofErr w:type="spellStart"/>
      <w:r w:rsidR="008958F4" w:rsidRPr="00A70386">
        <w:rPr>
          <w:rFonts w:ascii="Book Antiqua" w:hAnsi="Book Antiqua" w:cs="Times New Roman"/>
          <w:sz w:val="24"/>
          <w:szCs w:val="24"/>
        </w:rPr>
        <w:t>Sonali</w:t>
      </w:r>
      <w:proofErr w:type="spellEnd"/>
      <w:r w:rsidR="008958F4" w:rsidRPr="00A70386">
        <w:rPr>
          <w:rFonts w:ascii="Book Antiqua" w:hAnsi="Book Antiqua" w:cs="Times New Roman"/>
          <w:sz w:val="24"/>
          <w:szCs w:val="24"/>
        </w:rPr>
        <w:t xml:space="preserve"> Gupta, Andrew J Rosko, </w:t>
      </w:r>
      <w:bookmarkStart w:id="5" w:name="OLE_LINK31"/>
      <w:r w:rsidRPr="00A70386">
        <w:rPr>
          <w:rFonts w:ascii="Book Antiqua" w:hAnsi="Book Antiqua" w:cs="Times New Roman"/>
          <w:sz w:val="24"/>
          <w:szCs w:val="24"/>
        </w:rPr>
        <w:t>Matthew E Spector</w:t>
      </w:r>
      <w:bookmarkEnd w:id="5"/>
    </w:p>
    <w:bookmarkEnd w:id="4"/>
    <w:p w14:paraId="422F1D15" w14:textId="77777777" w:rsidR="00CD79FC" w:rsidRPr="00A70386" w:rsidRDefault="00CD79FC" w:rsidP="003926C9">
      <w:pPr>
        <w:spacing w:after="0" w:line="360" w:lineRule="auto"/>
        <w:jc w:val="both"/>
        <w:rPr>
          <w:rFonts w:ascii="Book Antiqua" w:eastAsia="等线" w:hAnsi="Book Antiqua" w:cs="Times New Roman"/>
          <w:sz w:val="24"/>
          <w:szCs w:val="24"/>
          <w:lang w:eastAsia="zh-CN"/>
        </w:rPr>
      </w:pPr>
    </w:p>
    <w:p w14:paraId="2E00A6DE" w14:textId="6754DAC6" w:rsidR="002B7E02" w:rsidRPr="00A70386" w:rsidRDefault="00002BFB" w:rsidP="003926C9">
      <w:pPr>
        <w:spacing w:after="0" w:line="360" w:lineRule="auto"/>
        <w:jc w:val="both"/>
        <w:rPr>
          <w:rFonts w:ascii="Book Antiqua" w:eastAsia="等线" w:hAnsi="Book Antiqua" w:cs="Times New Roman"/>
          <w:sz w:val="24"/>
          <w:szCs w:val="24"/>
          <w:lang w:eastAsia="zh-CN"/>
        </w:rPr>
      </w:pPr>
      <w:bookmarkStart w:id="6" w:name="OLE_LINK29"/>
      <w:r w:rsidRPr="00A70386">
        <w:rPr>
          <w:rFonts w:ascii="Book Antiqua" w:hAnsi="Book Antiqua" w:cs="Times New Roman"/>
          <w:b/>
          <w:sz w:val="24"/>
          <w:szCs w:val="24"/>
        </w:rPr>
        <w:t>S</w:t>
      </w:r>
      <w:r w:rsidR="003926C9" w:rsidRPr="00A70386">
        <w:rPr>
          <w:rFonts w:ascii="Book Antiqua" w:hAnsi="Book Antiqua" w:cs="Times New Roman"/>
          <w:b/>
          <w:sz w:val="24"/>
          <w:szCs w:val="24"/>
        </w:rPr>
        <w:t>yed</w:t>
      </w:r>
      <w:r w:rsidRPr="00A70386">
        <w:rPr>
          <w:rFonts w:ascii="Book Antiqua" w:hAnsi="Book Antiqua" w:cs="Times New Roman"/>
          <w:b/>
          <w:sz w:val="24"/>
          <w:szCs w:val="24"/>
        </w:rPr>
        <w:t xml:space="preserve"> Ahmed Ali, Kevin J </w:t>
      </w:r>
      <w:proofErr w:type="spellStart"/>
      <w:r w:rsidRPr="00A70386">
        <w:rPr>
          <w:rFonts w:ascii="Book Antiqua" w:hAnsi="Book Antiqua" w:cs="Times New Roman"/>
          <w:b/>
          <w:sz w:val="24"/>
          <w:szCs w:val="24"/>
        </w:rPr>
        <w:t>Kovatch</w:t>
      </w:r>
      <w:proofErr w:type="spellEnd"/>
      <w:r w:rsidRPr="00A70386">
        <w:rPr>
          <w:rFonts w:ascii="Book Antiqua" w:hAnsi="Book Antiqua" w:cs="Times New Roman"/>
          <w:b/>
          <w:sz w:val="24"/>
          <w:szCs w:val="24"/>
        </w:rPr>
        <w:t xml:space="preserve">, Jonah </w:t>
      </w:r>
      <w:proofErr w:type="spellStart"/>
      <w:r w:rsidRPr="00A70386">
        <w:rPr>
          <w:rFonts w:ascii="Book Antiqua" w:hAnsi="Book Antiqua" w:cs="Times New Roman"/>
          <w:b/>
          <w:sz w:val="24"/>
          <w:szCs w:val="24"/>
        </w:rPr>
        <w:t>Yousif</w:t>
      </w:r>
      <w:proofErr w:type="spellEnd"/>
      <w:r w:rsidRPr="00A70386">
        <w:rPr>
          <w:rFonts w:ascii="Book Antiqua" w:hAnsi="Book Antiqua" w:cs="Times New Roman"/>
          <w:b/>
          <w:sz w:val="24"/>
          <w:szCs w:val="24"/>
        </w:rPr>
        <w:t xml:space="preserve">, </w:t>
      </w:r>
      <w:proofErr w:type="spellStart"/>
      <w:r w:rsidRPr="00A70386">
        <w:rPr>
          <w:rFonts w:ascii="Book Antiqua" w:hAnsi="Book Antiqua" w:cs="Times New Roman"/>
          <w:b/>
          <w:sz w:val="24"/>
          <w:szCs w:val="24"/>
        </w:rPr>
        <w:t>Sonali</w:t>
      </w:r>
      <w:proofErr w:type="spellEnd"/>
      <w:r w:rsidRPr="00A70386">
        <w:rPr>
          <w:rFonts w:ascii="Book Antiqua" w:hAnsi="Book Antiqua" w:cs="Times New Roman"/>
          <w:b/>
          <w:sz w:val="24"/>
          <w:szCs w:val="24"/>
        </w:rPr>
        <w:t xml:space="preserve"> Gupta, Andrew J Rosko, Matthew E Spector</w:t>
      </w:r>
      <w:r w:rsidRPr="00A70386">
        <w:rPr>
          <w:rFonts w:ascii="Book Antiqua" w:eastAsia="等线" w:hAnsi="Book Antiqua" w:cs="Times New Roman"/>
          <w:b/>
          <w:sz w:val="24"/>
          <w:szCs w:val="24"/>
          <w:lang w:eastAsia="zh-CN"/>
        </w:rPr>
        <w:t xml:space="preserve">, </w:t>
      </w:r>
      <w:r w:rsidR="002B7E02" w:rsidRPr="00A70386">
        <w:rPr>
          <w:rFonts w:ascii="Book Antiqua" w:hAnsi="Book Antiqua" w:cs="Times New Roman"/>
          <w:sz w:val="24"/>
          <w:szCs w:val="24"/>
        </w:rPr>
        <w:t>Department of Otolar</w:t>
      </w:r>
      <w:r w:rsidR="00493A05" w:rsidRPr="00A70386">
        <w:rPr>
          <w:rFonts w:ascii="Book Antiqua" w:hAnsi="Book Antiqua" w:cs="Times New Roman"/>
          <w:sz w:val="24"/>
          <w:szCs w:val="24"/>
        </w:rPr>
        <w:t xml:space="preserve">yngology – Head </w:t>
      </w:r>
      <w:r w:rsidR="00493A05" w:rsidRPr="00A70386">
        <w:rPr>
          <w:rFonts w:ascii="Book Antiqua" w:eastAsia="等线" w:hAnsi="Book Antiqua" w:cs="Times New Roman"/>
          <w:sz w:val="24"/>
          <w:szCs w:val="24"/>
          <w:lang w:eastAsia="zh-CN"/>
        </w:rPr>
        <w:t xml:space="preserve">and </w:t>
      </w:r>
      <w:r w:rsidR="00493A05" w:rsidRPr="00A70386">
        <w:rPr>
          <w:rFonts w:ascii="Book Antiqua" w:hAnsi="Book Antiqua" w:cs="Times New Roman"/>
          <w:sz w:val="24"/>
          <w:szCs w:val="24"/>
        </w:rPr>
        <w:t>Neck Surgery</w:t>
      </w:r>
      <w:r w:rsidR="00493A05" w:rsidRPr="00A70386">
        <w:rPr>
          <w:rFonts w:ascii="Book Antiqua" w:eastAsia="等线" w:hAnsi="Book Antiqua" w:cs="Times New Roman"/>
          <w:sz w:val="24"/>
          <w:szCs w:val="24"/>
          <w:lang w:eastAsia="zh-CN"/>
        </w:rPr>
        <w:t xml:space="preserve">, </w:t>
      </w:r>
      <w:r w:rsidR="00493A05" w:rsidRPr="00A70386">
        <w:rPr>
          <w:rFonts w:ascii="Book Antiqua" w:hAnsi="Book Antiqua" w:cs="Times New Roman"/>
          <w:sz w:val="24"/>
          <w:szCs w:val="24"/>
        </w:rPr>
        <w:t>Michigan Medicine</w:t>
      </w:r>
      <w:r w:rsidR="00493A05" w:rsidRPr="00A70386">
        <w:rPr>
          <w:rFonts w:ascii="Book Antiqua" w:eastAsia="等线" w:hAnsi="Book Antiqua" w:cs="Times New Roman"/>
          <w:sz w:val="24"/>
          <w:szCs w:val="24"/>
          <w:lang w:eastAsia="zh-CN"/>
        </w:rPr>
        <w:t xml:space="preserve">, </w:t>
      </w:r>
      <w:bookmarkStart w:id="7" w:name="OLE_LINK19"/>
      <w:r w:rsidR="002B7E02" w:rsidRPr="00A70386">
        <w:rPr>
          <w:rFonts w:ascii="Book Antiqua" w:hAnsi="Book Antiqua" w:cs="Times New Roman"/>
          <w:sz w:val="24"/>
          <w:szCs w:val="24"/>
        </w:rPr>
        <w:t>Ann Arbor</w:t>
      </w:r>
      <w:r w:rsidR="00493A05" w:rsidRPr="00A70386">
        <w:rPr>
          <w:rFonts w:ascii="Book Antiqua" w:eastAsia="等线" w:hAnsi="Book Antiqua" w:cs="Times New Roman"/>
          <w:sz w:val="24"/>
          <w:szCs w:val="24"/>
          <w:lang w:eastAsia="zh-CN"/>
        </w:rPr>
        <w:t>,</w:t>
      </w:r>
      <w:r w:rsidR="00493A05" w:rsidRPr="00A70386">
        <w:rPr>
          <w:rFonts w:ascii="Book Antiqua" w:hAnsi="Book Antiqua" w:cs="Times New Roman"/>
          <w:sz w:val="24"/>
          <w:szCs w:val="24"/>
        </w:rPr>
        <w:t xml:space="preserve"> </w:t>
      </w:r>
      <w:bookmarkEnd w:id="7"/>
      <w:r w:rsidR="00493A05" w:rsidRPr="00A70386">
        <w:rPr>
          <w:rFonts w:ascii="Book Antiqua" w:hAnsi="Book Antiqua" w:cs="Times New Roman"/>
          <w:sz w:val="24"/>
          <w:szCs w:val="24"/>
        </w:rPr>
        <w:t>MI 48104</w:t>
      </w:r>
      <w:r w:rsidR="00493A05" w:rsidRPr="00A70386">
        <w:rPr>
          <w:rFonts w:ascii="Book Antiqua" w:eastAsia="等线" w:hAnsi="Book Antiqua" w:cs="Times New Roman"/>
          <w:sz w:val="24"/>
          <w:szCs w:val="24"/>
          <w:lang w:eastAsia="zh-CN"/>
        </w:rPr>
        <w:t>, United States</w:t>
      </w:r>
    </w:p>
    <w:bookmarkEnd w:id="6"/>
    <w:p w14:paraId="38CA72B7" w14:textId="77777777" w:rsidR="00493A05" w:rsidRPr="00A70386" w:rsidRDefault="00493A05" w:rsidP="003926C9">
      <w:pPr>
        <w:tabs>
          <w:tab w:val="left" w:pos="810"/>
        </w:tabs>
        <w:spacing w:after="0" w:line="360" w:lineRule="auto"/>
        <w:jc w:val="both"/>
        <w:rPr>
          <w:rFonts w:ascii="Book Antiqua" w:eastAsia="等线" w:hAnsi="Book Antiqua" w:cs="Times New Roman"/>
          <w:sz w:val="24"/>
          <w:szCs w:val="24"/>
          <w:lang w:eastAsia="zh-CN"/>
        </w:rPr>
      </w:pPr>
    </w:p>
    <w:p w14:paraId="1501211F" w14:textId="6DC5FF92" w:rsidR="003926C9" w:rsidRPr="00A70386" w:rsidRDefault="00493A05" w:rsidP="003926C9">
      <w:pPr>
        <w:spacing w:after="0" w:line="360" w:lineRule="auto"/>
        <w:jc w:val="both"/>
        <w:rPr>
          <w:rFonts w:ascii="Book Antiqua" w:hAnsi="Book Antiqua" w:cs="Times New Roman"/>
          <w:color w:val="000000" w:themeColor="text1"/>
          <w:sz w:val="24"/>
          <w:szCs w:val="24"/>
        </w:rPr>
      </w:pPr>
      <w:r w:rsidRPr="00A70386">
        <w:rPr>
          <w:rFonts w:ascii="Book Antiqua" w:hAnsi="Book Antiqua"/>
          <w:b/>
          <w:color w:val="333333"/>
          <w:sz w:val="24"/>
          <w:szCs w:val="24"/>
          <w:shd w:val="clear" w:color="auto" w:fill="FFFFFF"/>
        </w:rPr>
        <w:t>ORCID number</w:t>
      </w:r>
      <w:r w:rsidRPr="00A70386">
        <w:rPr>
          <w:rFonts w:ascii="Book Antiqua" w:hAnsi="Book Antiqua"/>
          <w:b/>
          <w:color w:val="000000"/>
          <w:sz w:val="24"/>
          <w:szCs w:val="24"/>
          <w:lang w:val="en-GB"/>
        </w:rPr>
        <w:t>:</w:t>
      </w:r>
      <w:r w:rsidR="003926C9" w:rsidRPr="00A70386">
        <w:rPr>
          <w:rFonts w:ascii="Book Antiqua" w:hAnsi="Book Antiqua"/>
          <w:b/>
          <w:color w:val="000000"/>
          <w:sz w:val="24"/>
          <w:szCs w:val="24"/>
          <w:lang w:val="en-GB"/>
        </w:rPr>
        <w:t xml:space="preserve"> </w:t>
      </w:r>
      <w:r w:rsidR="003926C9" w:rsidRPr="00A70386">
        <w:rPr>
          <w:rFonts w:ascii="Book Antiqua" w:hAnsi="Book Antiqua" w:cs="Times New Roman"/>
          <w:color w:val="000000" w:themeColor="text1"/>
          <w:sz w:val="24"/>
          <w:szCs w:val="24"/>
        </w:rPr>
        <w:t>Syed Ahmed Ali (</w:t>
      </w:r>
      <w:hyperlink r:id="rId9" w:tgtFrame="_blank" w:history="1">
        <w:r w:rsidR="003926C9" w:rsidRPr="00A70386">
          <w:rPr>
            <w:rStyle w:val="a3"/>
            <w:rFonts w:ascii="Book Antiqua" w:hAnsi="Book Antiqua" w:cs="Times New Roman"/>
            <w:color w:val="000000" w:themeColor="text1"/>
            <w:sz w:val="24"/>
            <w:szCs w:val="24"/>
            <w:u w:val="none"/>
          </w:rPr>
          <w:t>0000-0001-7922-4426</w:t>
        </w:r>
      </w:hyperlink>
      <w:r w:rsidR="003926C9" w:rsidRPr="00A70386">
        <w:rPr>
          <w:rFonts w:ascii="Book Antiqua" w:hAnsi="Book Antiqua" w:cs="Times New Roman"/>
          <w:color w:val="000000" w:themeColor="text1"/>
          <w:sz w:val="24"/>
          <w:szCs w:val="24"/>
        </w:rPr>
        <w:t xml:space="preserve">); Kevin J </w:t>
      </w:r>
      <w:proofErr w:type="spellStart"/>
      <w:r w:rsidR="003926C9" w:rsidRPr="00A70386">
        <w:rPr>
          <w:rFonts w:ascii="Book Antiqua" w:hAnsi="Book Antiqua" w:cs="Times New Roman"/>
          <w:color w:val="000000" w:themeColor="text1"/>
          <w:sz w:val="24"/>
          <w:szCs w:val="24"/>
        </w:rPr>
        <w:t>Kovatch</w:t>
      </w:r>
      <w:proofErr w:type="spellEnd"/>
      <w:r w:rsidR="003926C9" w:rsidRPr="00A70386">
        <w:rPr>
          <w:rFonts w:ascii="Book Antiqua" w:hAnsi="Book Antiqua" w:cs="Times New Roman"/>
          <w:color w:val="000000" w:themeColor="text1"/>
          <w:sz w:val="24"/>
          <w:szCs w:val="24"/>
        </w:rPr>
        <w:t xml:space="preserve"> (</w:t>
      </w:r>
      <w:hyperlink r:id="rId10" w:tgtFrame="_blank" w:history="1">
        <w:r w:rsidR="003926C9" w:rsidRPr="00A70386">
          <w:rPr>
            <w:rStyle w:val="a3"/>
            <w:rFonts w:ascii="Book Antiqua" w:hAnsi="Book Antiqua" w:cs="Times New Roman"/>
            <w:color w:val="000000" w:themeColor="text1"/>
            <w:sz w:val="24"/>
            <w:szCs w:val="24"/>
            <w:u w:val="none"/>
          </w:rPr>
          <w:t>0000-0002-4750-2521</w:t>
        </w:r>
      </w:hyperlink>
      <w:r w:rsidR="003926C9" w:rsidRPr="00A70386">
        <w:rPr>
          <w:rFonts w:ascii="Book Antiqua" w:hAnsi="Book Antiqua" w:cs="Times New Roman"/>
          <w:color w:val="000000" w:themeColor="text1"/>
          <w:sz w:val="24"/>
          <w:szCs w:val="24"/>
        </w:rPr>
        <w:t xml:space="preserve">); Jonah </w:t>
      </w:r>
      <w:proofErr w:type="spellStart"/>
      <w:r w:rsidR="003926C9" w:rsidRPr="00A70386">
        <w:rPr>
          <w:rFonts w:ascii="Book Antiqua" w:hAnsi="Book Antiqua" w:cs="Times New Roman"/>
          <w:color w:val="000000" w:themeColor="text1"/>
          <w:sz w:val="24"/>
          <w:szCs w:val="24"/>
        </w:rPr>
        <w:t>Yousif</w:t>
      </w:r>
      <w:proofErr w:type="spellEnd"/>
      <w:r w:rsidR="003926C9" w:rsidRPr="00A70386">
        <w:rPr>
          <w:rFonts w:ascii="Book Antiqua" w:hAnsi="Book Antiqua" w:cs="Times New Roman"/>
          <w:color w:val="000000" w:themeColor="text1"/>
          <w:sz w:val="24"/>
          <w:szCs w:val="24"/>
        </w:rPr>
        <w:t xml:space="preserve"> (</w:t>
      </w:r>
      <w:hyperlink r:id="rId11" w:tgtFrame="_blank" w:history="1">
        <w:r w:rsidR="003926C9" w:rsidRPr="00A70386">
          <w:rPr>
            <w:rStyle w:val="a3"/>
            <w:rFonts w:ascii="Book Antiqua" w:hAnsi="Book Antiqua" w:cs="Times New Roman"/>
            <w:color w:val="000000" w:themeColor="text1"/>
            <w:sz w:val="24"/>
            <w:szCs w:val="24"/>
            <w:u w:val="none"/>
          </w:rPr>
          <w:t>0000-0002-3471-6731</w:t>
        </w:r>
      </w:hyperlink>
      <w:r w:rsidR="003926C9" w:rsidRPr="00A70386">
        <w:rPr>
          <w:rFonts w:ascii="Book Antiqua" w:hAnsi="Book Antiqua" w:cs="Times New Roman"/>
          <w:color w:val="000000" w:themeColor="text1"/>
          <w:sz w:val="24"/>
          <w:szCs w:val="24"/>
        </w:rPr>
        <w:t xml:space="preserve">); </w:t>
      </w:r>
      <w:proofErr w:type="spellStart"/>
      <w:r w:rsidR="003926C9" w:rsidRPr="00A70386">
        <w:rPr>
          <w:rFonts w:ascii="Book Antiqua" w:hAnsi="Book Antiqua" w:cs="Times New Roman"/>
          <w:color w:val="000000" w:themeColor="text1"/>
          <w:sz w:val="24"/>
          <w:szCs w:val="24"/>
        </w:rPr>
        <w:t>Sonali</w:t>
      </w:r>
      <w:proofErr w:type="spellEnd"/>
      <w:r w:rsidR="003926C9" w:rsidRPr="00A70386">
        <w:rPr>
          <w:rFonts w:ascii="Book Antiqua" w:hAnsi="Book Antiqua" w:cs="Times New Roman"/>
          <w:color w:val="000000" w:themeColor="text1"/>
          <w:sz w:val="24"/>
          <w:szCs w:val="24"/>
        </w:rPr>
        <w:t xml:space="preserve"> Gupta (</w:t>
      </w:r>
      <w:hyperlink r:id="rId12" w:tgtFrame="_blank" w:history="1">
        <w:r w:rsidR="003926C9" w:rsidRPr="00A70386">
          <w:rPr>
            <w:rStyle w:val="a3"/>
            <w:rFonts w:ascii="Book Antiqua" w:hAnsi="Book Antiqua" w:cs="Times New Roman"/>
            <w:color w:val="000000" w:themeColor="text1"/>
            <w:sz w:val="24"/>
            <w:szCs w:val="24"/>
            <w:u w:val="none"/>
          </w:rPr>
          <w:t>0000-0002-0905-5644</w:t>
        </w:r>
      </w:hyperlink>
      <w:r w:rsidR="003926C9" w:rsidRPr="00A70386">
        <w:rPr>
          <w:rFonts w:ascii="Book Antiqua" w:hAnsi="Book Antiqua" w:cs="Times New Roman"/>
          <w:color w:val="000000" w:themeColor="text1"/>
          <w:sz w:val="24"/>
          <w:szCs w:val="24"/>
        </w:rPr>
        <w:t>); Andrew J Rosko (</w:t>
      </w:r>
      <w:hyperlink r:id="rId13" w:tgtFrame="_blank" w:history="1">
        <w:r w:rsidR="003926C9" w:rsidRPr="00A70386">
          <w:rPr>
            <w:rStyle w:val="a3"/>
            <w:rFonts w:ascii="Book Antiqua" w:hAnsi="Book Antiqua" w:cs="Times New Roman"/>
            <w:color w:val="000000" w:themeColor="text1"/>
            <w:sz w:val="24"/>
            <w:szCs w:val="24"/>
            <w:u w:val="none"/>
          </w:rPr>
          <w:t>0000-0001-6432-5451</w:t>
        </w:r>
      </w:hyperlink>
      <w:r w:rsidR="003926C9" w:rsidRPr="00A70386">
        <w:rPr>
          <w:rFonts w:ascii="Book Antiqua" w:hAnsi="Book Antiqua" w:cs="Times New Roman"/>
          <w:color w:val="000000" w:themeColor="text1"/>
          <w:sz w:val="24"/>
          <w:szCs w:val="24"/>
        </w:rPr>
        <w:t>); Matthew E Spector (</w:t>
      </w:r>
      <w:hyperlink r:id="rId14" w:tgtFrame="_blank" w:history="1">
        <w:r w:rsidR="003926C9" w:rsidRPr="00A70386">
          <w:rPr>
            <w:rStyle w:val="a3"/>
            <w:rFonts w:ascii="Book Antiqua" w:hAnsi="Book Antiqua" w:cs="Times New Roman"/>
            <w:color w:val="000000" w:themeColor="text1"/>
            <w:sz w:val="24"/>
            <w:szCs w:val="24"/>
            <w:u w:val="none"/>
          </w:rPr>
          <w:t>0000-0001-7646-6075</w:t>
        </w:r>
      </w:hyperlink>
      <w:r w:rsidR="003926C9" w:rsidRPr="00A70386">
        <w:rPr>
          <w:rFonts w:ascii="Book Antiqua" w:hAnsi="Book Antiqua" w:cs="Times New Roman"/>
          <w:color w:val="000000" w:themeColor="text1"/>
          <w:sz w:val="24"/>
          <w:szCs w:val="24"/>
        </w:rPr>
        <w:t>).</w:t>
      </w:r>
    </w:p>
    <w:p w14:paraId="5FEA7A46" w14:textId="4161C18C" w:rsidR="003926C9" w:rsidRPr="00A70386" w:rsidRDefault="003926C9" w:rsidP="003926C9">
      <w:pPr>
        <w:spacing w:after="0" w:line="360" w:lineRule="auto"/>
        <w:jc w:val="both"/>
        <w:rPr>
          <w:rFonts w:ascii="Book Antiqua" w:hAnsi="Book Antiqua" w:cs="Times New Roman"/>
          <w:color w:val="000000" w:themeColor="text1"/>
          <w:sz w:val="24"/>
          <w:szCs w:val="24"/>
        </w:rPr>
      </w:pPr>
    </w:p>
    <w:p w14:paraId="4633D93A" w14:textId="3BA657D6" w:rsidR="00493A05" w:rsidRPr="00A70386" w:rsidRDefault="003926C9" w:rsidP="003926C9">
      <w:pPr>
        <w:spacing w:after="0" w:line="360" w:lineRule="auto"/>
        <w:jc w:val="both"/>
        <w:rPr>
          <w:rFonts w:ascii="Book Antiqua" w:hAnsi="Book Antiqua" w:cs="Times New Roman"/>
          <w:sz w:val="24"/>
          <w:szCs w:val="24"/>
        </w:rPr>
      </w:pPr>
      <w:r w:rsidRPr="00A70386">
        <w:rPr>
          <w:rFonts w:ascii="Book Antiqua" w:hAnsi="Book Antiqua" w:cs="Times New Roman"/>
          <w:b/>
          <w:bCs/>
          <w:sz w:val="24"/>
          <w:szCs w:val="24"/>
        </w:rPr>
        <w:t>Author contributions:</w:t>
      </w:r>
      <w:r w:rsidRPr="00A70386">
        <w:rPr>
          <w:rFonts w:ascii="Book Antiqua" w:eastAsia="等线" w:hAnsi="Book Antiqua" w:cs="Times New Roman" w:hint="eastAsia"/>
          <w:sz w:val="24"/>
          <w:szCs w:val="24"/>
          <w:lang w:eastAsia="zh-CN"/>
        </w:rPr>
        <w:t xml:space="preserve"> </w:t>
      </w:r>
      <w:r w:rsidR="00D00013" w:rsidRPr="00A70386">
        <w:rPr>
          <w:rFonts w:ascii="Book Antiqua" w:hAnsi="Book Antiqua" w:cs="Times New Roman"/>
          <w:sz w:val="24"/>
          <w:szCs w:val="24"/>
        </w:rPr>
        <w:t>Ali SA, Spector ME, and Rosko AJ designed the study; Spector ME and Rosko AJ supervised the report; Ali SA, Gupta S, and Yousif J performed the research and assisted with analysis; Ali SA, Kovatch KJ, Gupta S and Yousif J wrote the paper; Kovatch KJ, Rosko AJ and Spector ME provided clinical advice.</w:t>
      </w:r>
    </w:p>
    <w:p w14:paraId="5B07A230" w14:textId="3251321F" w:rsidR="00E67662" w:rsidRPr="00A70386" w:rsidRDefault="00E67662" w:rsidP="003926C9">
      <w:pPr>
        <w:tabs>
          <w:tab w:val="left" w:pos="810"/>
        </w:tabs>
        <w:spacing w:after="0" w:line="360" w:lineRule="auto"/>
        <w:jc w:val="both"/>
        <w:rPr>
          <w:rFonts w:ascii="Book Antiqua" w:hAnsi="Book Antiqua" w:cs="Times New Roman"/>
          <w:b/>
          <w:sz w:val="24"/>
          <w:szCs w:val="24"/>
        </w:rPr>
      </w:pPr>
    </w:p>
    <w:p w14:paraId="097E009D" w14:textId="114A4A6B" w:rsidR="0046413D" w:rsidRPr="00A70386" w:rsidRDefault="003926C9" w:rsidP="003926C9">
      <w:pPr>
        <w:tabs>
          <w:tab w:val="left" w:pos="810"/>
        </w:tabs>
        <w:spacing w:after="0" w:line="360" w:lineRule="auto"/>
        <w:jc w:val="both"/>
        <w:rPr>
          <w:rFonts w:ascii="Book Antiqua" w:hAnsi="Book Antiqua" w:cs="Times New Roman"/>
          <w:bCs/>
          <w:sz w:val="24"/>
          <w:szCs w:val="24"/>
        </w:rPr>
      </w:pPr>
      <w:r w:rsidRPr="00A70386">
        <w:rPr>
          <w:rFonts w:ascii="Book Antiqua" w:eastAsia="等线" w:hAnsi="Book Antiqua" w:cs="Times New Roman"/>
          <w:b/>
          <w:bCs/>
          <w:sz w:val="24"/>
          <w:szCs w:val="24"/>
          <w:lang w:eastAsia="zh-CN"/>
        </w:rPr>
        <w:t>Institutional review board statement</w:t>
      </w:r>
      <w:r w:rsidRPr="00A70386">
        <w:rPr>
          <w:rFonts w:ascii="Book Antiqua" w:eastAsia="等线" w:hAnsi="Book Antiqua" w:cs="Times New Roman"/>
          <w:b/>
          <w:iCs/>
          <w:sz w:val="24"/>
          <w:szCs w:val="24"/>
          <w:lang w:eastAsia="zh-CN"/>
        </w:rPr>
        <w:t>:</w:t>
      </w:r>
      <w:r w:rsidRPr="00A70386">
        <w:rPr>
          <w:rFonts w:ascii="Book Antiqua" w:eastAsia="等线" w:hAnsi="Book Antiqua" w:cs="Times New Roman" w:hint="eastAsia"/>
          <w:sz w:val="24"/>
          <w:szCs w:val="24"/>
          <w:lang w:eastAsia="zh-CN"/>
        </w:rPr>
        <w:t xml:space="preserve"> </w:t>
      </w:r>
      <w:r w:rsidR="0046413D" w:rsidRPr="00A70386">
        <w:rPr>
          <w:rFonts w:ascii="Book Antiqua" w:hAnsi="Book Antiqua" w:cs="Times New Roman"/>
          <w:bCs/>
          <w:sz w:val="24"/>
          <w:szCs w:val="24"/>
        </w:rPr>
        <w:t>This work is approved under IRB</w:t>
      </w:r>
      <w:r w:rsidR="0046413D" w:rsidRPr="00A70386">
        <w:rPr>
          <w:rFonts w:ascii="Book Antiqua" w:hAnsi="Book Antiqua" w:cs="Times New Roman"/>
          <w:sz w:val="24"/>
          <w:szCs w:val="24"/>
        </w:rPr>
        <w:t xml:space="preserve"> </w:t>
      </w:r>
      <w:r w:rsidR="006A21E3" w:rsidRPr="00A70386">
        <w:rPr>
          <w:rFonts w:ascii="Book Antiqua" w:hAnsi="Book Antiqua" w:cs="Times New Roman"/>
          <w:bCs/>
          <w:sz w:val="24"/>
          <w:szCs w:val="24"/>
        </w:rPr>
        <w:t>HUM00036763.</w:t>
      </w:r>
    </w:p>
    <w:p w14:paraId="6A1596A1" w14:textId="59407B53" w:rsidR="003926C9" w:rsidRPr="00A70386" w:rsidRDefault="003926C9" w:rsidP="003926C9">
      <w:pPr>
        <w:tabs>
          <w:tab w:val="left" w:pos="810"/>
        </w:tabs>
        <w:spacing w:after="0" w:line="360" w:lineRule="auto"/>
        <w:jc w:val="both"/>
        <w:rPr>
          <w:rFonts w:ascii="Book Antiqua" w:hAnsi="Book Antiqua" w:cs="Times New Roman"/>
          <w:bCs/>
          <w:sz w:val="24"/>
          <w:szCs w:val="24"/>
        </w:rPr>
      </w:pPr>
    </w:p>
    <w:p w14:paraId="0E96035F" w14:textId="094D6B97" w:rsidR="00E67662" w:rsidRPr="00A70386" w:rsidRDefault="003926C9" w:rsidP="003926C9">
      <w:pPr>
        <w:tabs>
          <w:tab w:val="left" w:pos="810"/>
        </w:tabs>
        <w:spacing w:after="0" w:line="360" w:lineRule="auto"/>
        <w:jc w:val="both"/>
        <w:rPr>
          <w:rFonts w:ascii="Book Antiqua" w:hAnsi="Book Antiqua"/>
          <w:b/>
          <w:iCs/>
          <w:color w:val="000000"/>
          <w:sz w:val="24"/>
          <w:szCs w:val="24"/>
        </w:rPr>
      </w:pPr>
      <w:r w:rsidRPr="00A70386">
        <w:rPr>
          <w:rFonts w:ascii="Book Antiqua" w:eastAsia="等线" w:hAnsi="Book Antiqua" w:cs="Times New Roman"/>
          <w:b/>
          <w:bCs/>
          <w:sz w:val="24"/>
          <w:szCs w:val="24"/>
          <w:lang w:eastAsia="zh-CN"/>
        </w:rPr>
        <w:lastRenderedPageBreak/>
        <w:t>Informed consent statement</w:t>
      </w:r>
      <w:r w:rsidRPr="00A70386">
        <w:rPr>
          <w:rFonts w:ascii="Book Antiqua" w:eastAsia="等线" w:hAnsi="Book Antiqua" w:cs="Times New Roman"/>
          <w:b/>
          <w:iCs/>
          <w:sz w:val="24"/>
          <w:szCs w:val="24"/>
          <w:lang w:eastAsia="zh-CN"/>
        </w:rPr>
        <w:t>:</w:t>
      </w:r>
      <w:r w:rsidRPr="00A70386">
        <w:rPr>
          <w:rFonts w:ascii="Book Antiqua" w:eastAsia="等线" w:hAnsi="Book Antiqua" w:cs="Times New Roman" w:hint="eastAsia"/>
          <w:sz w:val="24"/>
          <w:szCs w:val="24"/>
          <w:lang w:eastAsia="zh-CN"/>
        </w:rPr>
        <w:t xml:space="preserve"> </w:t>
      </w:r>
      <w:r w:rsidR="00D00013" w:rsidRPr="00A70386">
        <w:rPr>
          <w:rFonts w:ascii="Book Antiqua" w:hAnsi="Book Antiqua"/>
          <w:bCs/>
          <w:iCs/>
          <w:color w:val="000000"/>
          <w:sz w:val="24"/>
          <w:szCs w:val="24"/>
        </w:rPr>
        <w:t>Patients were not required to give informed consent to the study because the analysis used anonymous clinical data that were obtained after each patient agreed to treatment by written consent.</w:t>
      </w:r>
    </w:p>
    <w:p w14:paraId="7A254649" w14:textId="03066056" w:rsidR="003926C9" w:rsidRPr="00A70386" w:rsidRDefault="003926C9" w:rsidP="003926C9">
      <w:pPr>
        <w:tabs>
          <w:tab w:val="left" w:pos="810"/>
        </w:tabs>
        <w:spacing w:after="0" w:line="360" w:lineRule="auto"/>
        <w:jc w:val="both"/>
        <w:rPr>
          <w:rFonts w:ascii="Book Antiqua" w:hAnsi="Book Antiqua"/>
          <w:b/>
          <w:iCs/>
          <w:color w:val="000000"/>
          <w:sz w:val="24"/>
          <w:szCs w:val="24"/>
        </w:rPr>
      </w:pPr>
    </w:p>
    <w:p w14:paraId="3EF30144" w14:textId="13F4FCDB" w:rsidR="002B7E02" w:rsidRPr="00A70386" w:rsidRDefault="003926C9" w:rsidP="003926C9">
      <w:pPr>
        <w:tabs>
          <w:tab w:val="left" w:pos="810"/>
        </w:tabs>
        <w:spacing w:after="0" w:line="360" w:lineRule="auto"/>
        <w:jc w:val="both"/>
        <w:rPr>
          <w:rFonts w:ascii="Book Antiqua" w:hAnsi="Book Antiqua" w:cs="Times New Roman"/>
          <w:sz w:val="24"/>
          <w:szCs w:val="24"/>
        </w:rPr>
      </w:pPr>
      <w:r w:rsidRPr="00A70386">
        <w:rPr>
          <w:rFonts w:ascii="Book Antiqua" w:eastAsia="等线" w:hAnsi="Book Antiqua" w:cs="Times New Roman"/>
          <w:b/>
          <w:bCs/>
          <w:sz w:val="24"/>
          <w:szCs w:val="24"/>
          <w:lang w:eastAsia="zh-CN"/>
        </w:rPr>
        <w:t>Conflict-of-interest statement</w:t>
      </w:r>
      <w:r w:rsidRPr="00A70386">
        <w:rPr>
          <w:rFonts w:ascii="Book Antiqua" w:eastAsia="等线" w:hAnsi="Book Antiqua" w:cs="Times New Roman"/>
          <w:b/>
          <w:iCs/>
          <w:sz w:val="24"/>
          <w:szCs w:val="24"/>
          <w:lang w:eastAsia="zh-CN"/>
        </w:rPr>
        <w:t>:</w:t>
      </w:r>
      <w:r w:rsidRPr="00A70386">
        <w:rPr>
          <w:rFonts w:ascii="Book Antiqua" w:eastAsia="等线" w:hAnsi="Book Antiqua" w:cs="Times New Roman" w:hint="eastAsia"/>
          <w:sz w:val="24"/>
          <w:szCs w:val="24"/>
          <w:lang w:eastAsia="zh-CN"/>
        </w:rPr>
        <w:t xml:space="preserve"> </w:t>
      </w:r>
      <w:r w:rsidR="009056BE" w:rsidRPr="00A70386">
        <w:rPr>
          <w:rFonts w:ascii="Book Antiqua" w:hAnsi="Book Antiqua" w:cs="Times New Roman"/>
          <w:sz w:val="24"/>
          <w:szCs w:val="24"/>
        </w:rPr>
        <w:t xml:space="preserve">The authors declare no potential conflicts of interest. </w:t>
      </w:r>
    </w:p>
    <w:p w14:paraId="38951DA0" w14:textId="4B9E4237" w:rsidR="003926C9" w:rsidRPr="00A70386" w:rsidRDefault="003926C9" w:rsidP="003926C9">
      <w:pPr>
        <w:tabs>
          <w:tab w:val="left" w:pos="810"/>
        </w:tabs>
        <w:spacing w:after="0" w:line="360" w:lineRule="auto"/>
        <w:jc w:val="both"/>
        <w:rPr>
          <w:rFonts w:ascii="Book Antiqua" w:hAnsi="Book Antiqua" w:cs="Times New Roman"/>
          <w:sz w:val="24"/>
          <w:szCs w:val="24"/>
        </w:rPr>
      </w:pPr>
    </w:p>
    <w:p w14:paraId="18193E9F" w14:textId="77777777" w:rsidR="003926C9" w:rsidRPr="00A70386" w:rsidRDefault="003926C9" w:rsidP="003926C9">
      <w:pPr>
        <w:adjustRightInd w:val="0"/>
        <w:snapToGrid w:val="0"/>
        <w:spacing w:after="0" w:line="360" w:lineRule="auto"/>
        <w:jc w:val="both"/>
        <w:rPr>
          <w:rFonts w:ascii="Book Antiqua" w:eastAsia="MS PMincho" w:hAnsi="Book Antiqua" w:cs="宋体"/>
          <w:bCs/>
          <w:color w:val="000000"/>
          <w:sz w:val="24"/>
          <w:szCs w:val="24"/>
          <w:lang w:eastAsia="ja-JP"/>
        </w:rPr>
      </w:pPr>
      <w:bookmarkStart w:id="8" w:name="_Hlk23412443"/>
      <w:r w:rsidRPr="00A70386">
        <w:rPr>
          <w:rFonts w:ascii="Book Antiqua" w:eastAsia="MS PMincho" w:hAnsi="Book Antiqua" w:cs="Times New Roman"/>
          <w:b/>
          <w:bCs/>
          <w:color w:val="000000"/>
          <w:sz w:val="24"/>
          <w:szCs w:val="24"/>
          <w:lang w:eastAsia="ja-JP"/>
        </w:rPr>
        <w:t xml:space="preserve">Open-Access: </w:t>
      </w:r>
      <w:r w:rsidRPr="00A70386">
        <w:rPr>
          <w:rFonts w:ascii="Book Antiqua" w:eastAsia="MS PMincho" w:hAnsi="Book Antiqua" w:cs="Times New Roman"/>
          <w:bCs/>
          <w:color w:val="000000"/>
          <w:sz w:val="24"/>
          <w:szCs w:val="24"/>
          <w:lang w:eastAsia="ja-JP"/>
        </w:rPr>
        <w:t xml:space="preserve">This is an </w:t>
      </w:r>
      <w:r w:rsidRPr="00A70386">
        <w:rPr>
          <w:rFonts w:ascii="Book Antiqua" w:eastAsia="MS PMincho" w:hAnsi="Book Antiqua" w:cs="宋体"/>
          <w:bCs/>
          <w:color w:val="000000"/>
          <w:sz w:val="24"/>
          <w:szCs w:val="24"/>
          <w:lang w:eastAsia="ja-JP"/>
        </w:rPr>
        <w:t xml:space="preserve">open-access article that was </w:t>
      </w:r>
      <w:r w:rsidRPr="00A70386">
        <w:rPr>
          <w:rFonts w:ascii="Book Antiqua" w:eastAsia="MS PMincho" w:hAnsi="Book Antiqua" w:cs="Times New Roman"/>
          <w:bCs/>
          <w:color w:val="000000"/>
          <w:sz w:val="24"/>
          <w:szCs w:val="24"/>
          <w:lang w:eastAsia="ja-JP"/>
        </w:rPr>
        <w:t xml:space="preserve">selected by an in-house editor and fully peer-reviewed by external reviewers. It is </w:t>
      </w:r>
      <w:r w:rsidRPr="00A70386">
        <w:rPr>
          <w:rFonts w:ascii="Book Antiqua" w:eastAsia="MS PMincho" w:hAnsi="Book Antiqua" w:cs="宋体"/>
          <w:bCs/>
          <w:color w:val="000000"/>
          <w:sz w:val="24"/>
          <w:szCs w:val="24"/>
          <w:lang w:eastAsia="ja-JP"/>
        </w:rPr>
        <w:t xml:space="preserve">distributed in accordance with </w:t>
      </w:r>
      <w:r w:rsidRPr="00A70386">
        <w:rPr>
          <w:rFonts w:ascii="Book Antiqua" w:eastAsia="MS PMincho" w:hAnsi="Book Antiqua" w:cs="Times New Roman"/>
          <w:bCs/>
          <w:color w:val="000000"/>
          <w:sz w:val="24"/>
          <w:szCs w:val="24"/>
          <w:lang w:eastAsia="ja-JP"/>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8"/>
    <w:p w14:paraId="115F0F93" w14:textId="4A41E11F" w:rsidR="003926C9" w:rsidRPr="00A70386" w:rsidRDefault="003926C9" w:rsidP="003926C9">
      <w:pPr>
        <w:tabs>
          <w:tab w:val="left" w:pos="810"/>
        </w:tabs>
        <w:spacing w:after="0" w:line="360" w:lineRule="auto"/>
        <w:jc w:val="both"/>
        <w:rPr>
          <w:rFonts w:ascii="Book Antiqua" w:eastAsia="等线" w:hAnsi="Book Antiqua" w:cs="Times New Roman"/>
          <w:sz w:val="24"/>
          <w:szCs w:val="24"/>
          <w:lang w:eastAsia="zh-CN"/>
        </w:rPr>
      </w:pPr>
    </w:p>
    <w:p w14:paraId="5C662DF0" w14:textId="46DF3C1F" w:rsidR="003926C9" w:rsidRPr="00A70386" w:rsidRDefault="003926C9" w:rsidP="003926C9">
      <w:pPr>
        <w:tabs>
          <w:tab w:val="left" w:pos="810"/>
        </w:tabs>
        <w:spacing w:after="0" w:line="360" w:lineRule="auto"/>
        <w:jc w:val="both"/>
        <w:rPr>
          <w:rFonts w:ascii="Book Antiqua" w:eastAsia="等线" w:hAnsi="Book Antiqua" w:cs="Times New Roman"/>
          <w:sz w:val="24"/>
          <w:szCs w:val="24"/>
          <w:lang w:eastAsia="zh-CN"/>
        </w:rPr>
      </w:pPr>
      <w:r w:rsidRPr="00A70386">
        <w:rPr>
          <w:rFonts w:ascii="Book Antiqua" w:eastAsia="等线" w:hAnsi="Book Antiqua" w:cs="Times New Roman"/>
          <w:b/>
          <w:bCs/>
          <w:sz w:val="24"/>
          <w:szCs w:val="24"/>
          <w:lang w:eastAsia="zh-CN"/>
        </w:rPr>
        <w:t>Manuscript source:</w:t>
      </w:r>
      <w:r w:rsidRPr="00A70386">
        <w:rPr>
          <w:rFonts w:ascii="Book Antiqua" w:eastAsia="等线" w:hAnsi="Book Antiqua" w:cs="Times New Roman"/>
          <w:sz w:val="24"/>
          <w:szCs w:val="24"/>
          <w:lang w:eastAsia="zh-CN"/>
        </w:rPr>
        <w:t xml:space="preserve"> Invited manuscript</w:t>
      </w:r>
    </w:p>
    <w:p w14:paraId="7D12506B" w14:textId="42A423F0" w:rsidR="003926C9" w:rsidRPr="00A70386" w:rsidRDefault="003926C9" w:rsidP="003926C9">
      <w:pPr>
        <w:tabs>
          <w:tab w:val="left" w:pos="810"/>
        </w:tabs>
        <w:spacing w:after="0" w:line="360" w:lineRule="auto"/>
        <w:jc w:val="both"/>
        <w:rPr>
          <w:rFonts w:ascii="Book Antiqua" w:eastAsia="等线" w:hAnsi="Book Antiqua" w:cs="Times New Roman"/>
          <w:sz w:val="24"/>
          <w:szCs w:val="24"/>
          <w:lang w:eastAsia="zh-CN"/>
        </w:rPr>
      </w:pPr>
    </w:p>
    <w:p w14:paraId="223F519D" w14:textId="4FD078A7" w:rsidR="003926C9" w:rsidRPr="00A70386" w:rsidRDefault="003926C9" w:rsidP="003926C9">
      <w:pPr>
        <w:spacing w:after="0" w:line="360" w:lineRule="auto"/>
        <w:jc w:val="both"/>
        <w:rPr>
          <w:rFonts w:ascii="Book Antiqua" w:eastAsia="等线" w:hAnsi="Book Antiqua" w:cs="Times New Roman"/>
          <w:sz w:val="24"/>
          <w:szCs w:val="24"/>
          <w:lang w:eastAsia="zh-CN"/>
        </w:rPr>
      </w:pPr>
      <w:bookmarkStart w:id="9" w:name="_Hlk23412480"/>
      <w:r w:rsidRPr="00A70386">
        <w:rPr>
          <w:rFonts w:ascii="Book Antiqua" w:eastAsia="等线" w:hAnsi="Book Antiqua" w:cs="Times New Roman"/>
          <w:b/>
          <w:bCs/>
          <w:sz w:val="24"/>
          <w:szCs w:val="24"/>
          <w:lang w:eastAsia="zh-CN"/>
        </w:rPr>
        <w:t>Corresponding author:</w:t>
      </w:r>
      <w:bookmarkEnd w:id="9"/>
      <w:r w:rsidRPr="00A70386">
        <w:rPr>
          <w:rFonts w:ascii="Book Antiqua" w:hAnsi="Book Antiqua" w:cs="Times New Roman"/>
          <w:b/>
          <w:sz w:val="24"/>
          <w:szCs w:val="24"/>
        </w:rPr>
        <w:t xml:space="preserve"> </w:t>
      </w:r>
      <w:r w:rsidR="009A4483" w:rsidRPr="00A70386">
        <w:rPr>
          <w:rFonts w:ascii="Book Antiqua" w:hAnsi="Book Antiqua" w:cs="Times New Roman"/>
          <w:b/>
          <w:sz w:val="24"/>
          <w:szCs w:val="24"/>
        </w:rPr>
        <w:t>Matthew E Spector</w:t>
      </w:r>
      <w:r w:rsidR="009A4483" w:rsidRPr="00A70386">
        <w:rPr>
          <w:rFonts w:ascii="Book Antiqua" w:eastAsia="等线" w:hAnsi="Book Antiqua" w:cs="Times New Roman"/>
          <w:b/>
          <w:sz w:val="24"/>
          <w:szCs w:val="24"/>
          <w:lang w:eastAsia="zh-CN"/>
        </w:rPr>
        <w:t xml:space="preserve">, </w:t>
      </w:r>
      <w:r w:rsidR="00320DE4" w:rsidRPr="00A70386">
        <w:rPr>
          <w:rFonts w:ascii="Book Antiqua" w:eastAsia="等线" w:hAnsi="Book Antiqua" w:cs="Times New Roman"/>
          <w:b/>
          <w:sz w:val="24"/>
          <w:szCs w:val="24"/>
          <w:lang w:eastAsia="zh-CN"/>
        </w:rPr>
        <w:t xml:space="preserve">MD, Associate Professor, </w:t>
      </w:r>
      <w:bookmarkStart w:id="10" w:name="OLE_LINK16"/>
      <w:r w:rsidRPr="00A70386">
        <w:rPr>
          <w:rFonts w:ascii="Book Antiqua" w:hAnsi="Book Antiqua" w:cs="Times New Roman"/>
          <w:sz w:val="24"/>
          <w:szCs w:val="24"/>
        </w:rPr>
        <w:t xml:space="preserve">Department of Otolaryngology – Head </w:t>
      </w:r>
      <w:r w:rsidRPr="00A70386">
        <w:rPr>
          <w:rFonts w:ascii="Book Antiqua" w:eastAsia="等线" w:hAnsi="Book Antiqua" w:cs="Times New Roman"/>
          <w:sz w:val="24"/>
          <w:szCs w:val="24"/>
          <w:lang w:eastAsia="zh-CN"/>
        </w:rPr>
        <w:t xml:space="preserve">and </w:t>
      </w:r>
      <w:r w:rsidRPr="00A70386">
        <w:rPr>
          <w:rFonts w:ascii="Book Antiqua" w:hAnsi="Book Antiqua" w:cs="Times New Roman"/>
          <w:sz w:val="24"/>
          <w:szCs w:val="24"/>
        </w:rPr>
        <w:t>Neck Surgery</w:t>
      </w:r>
      <w:bookmarkEnd w:id="10"/>
      <w:r w:rsidRPr="00A70386">
        <w:rPr>
          <w:rFonts w:ascii="Book Antiqua" w:eastAsia="等线" w:hAnsi="Book Antiqua" w:cs="Times New Roman"/>
          <w:sz w:val="24"/>
          <w:szCs w:val="24"/>
          <w:lang w:eastAsia="zh-CN"/>
        </w:rPr>
        <w:t xml:space="preserve">, </w:t>
      </w:r>
      <w:bookmarkStart w:id="11" w:name="OLE_LINK17"/>
      <w:bookmarkStart w:id="12" w:name="OLE_LINK18"/>
      <w:r w:rsidRPr="00A70386">
        <w:rPr>
          <w:rFonts w:ascii="Book Antiqua" w:hAnsi="Book Antiqua" w:cs="Times New Roman"/>
          <w:sz w:val="24"/>
          <w:szCs w:val="24"/>
        </w:rPr>
        <w:t>Michigan Medicine</w:t>
      </w:r>
      <w:bookmarkEnd w:id="11"/>
      <w:bookmarkEnd w:id="12"/>
      <w:r w:rsidRPr="00A70386">
        <w:rPr>
          <w:rFonts w:ascii="Book Antiqua" w:eastAsia="等线" w:hAnsi="Book Antiqua" w:cs="Times New Roman"/>
          <w:sz w:val="24"/>
          <w:szCs w:val="24"/>
          <w:lang w:eastAsia="zh-CN"/>
        </w:rPr>
        <w:t xml:space="preserve">, </w:t>
      </w:r>
      <w:bookmarkStart w:id="13" w:name="OLE_LINK20"/>
      <w:r w:rsidR="00B3662C" w:rsidRPr="00A70386">
        <w:rPr>
          <w:rFonts w:ascii="Book Antiqua" w:hAnsi="Book Antiqua" w:cs="Times New Roman"/>
          <w:sz w:val="24"/>
          <w:szCs w:val="24"/>
        </w:rPr>
        <w:t>1500 East Medical Center Drive</w:t>
      </w:r>
      <w:bookmarkEnd w:id="13"/>
      <w:r w:rsidR="00B3662C" w:rsidRPr="00A70386">
        <w:rPr>
          <w:rFonts w:ascii="Book Antiqua" w:hAnsi="Book Antiqua" w:cs="Times New Roman"/>
          <w:sz w:val="24"/>
          <w:szCs w:val="24"/>
        </w:rPr>
        <w:t xml:space="preserve">, </w:t>
      </w:r>
      <w:r w:rsidRPr="00A70386">
        <w:rPr>
          <w:rFonts w:ascii="Book Antiqua" w:hAnsi="Book Antiqua" w:cs="Times New Roman"/>
          <w:sz w:val="24"/>
          <w:szCs w:val="24"/>
        </w:rPr>
        <w:t>Ann Arbor</w:t>
      </w:r>
      <w:r w:rsidRPr="00A70386">
        <w:rPr>
          <w:rFonts w:ascii="Book Antiqua" w:eastAsia="等线" w:hAnsi="Book Antiqua" w:cs="Times New Roman"/>
          <w:sz w:val="24"/>
          <w:szCs w:val="24"/>
          <w:lang w:eastAsia="zh-CN"/>
        </w:rPr>
        <w:t>,</w:t>
      </w:r>
      <w:r w:rsidRPr="00A70386">
        <w:rPr>
          <w:rFonts w:ascii="Book Antiqua" w:hAnsi="Book Antiqua" w:cs="Times New Roman"/>
          <w:sz w:val="24"/>
          <w:szCs w:val="24"/>
        </w:rPr>
        <w:t xml:space="preserve"> MI 48104</w:t>
      </w:r>
      <w:r w:rsidRPr="00A70386">
        <w:rPr>
          <w:rFonts w:ascii="Book Antiqua" w:eastAsia="等线" w:hAnsi="Book Antiqua" w:cs="Times New Roman"/>
          <w:sz w:val="24"/>
          <w:szCs w:val="24"/>
          <w:lang w:eastAsia="zh-CN"/>
        </w:rPr>
        <w:t>, United States</w:t>
      </w:r>
      <w:r w:rsidR="00B3662C" w:rsidRPr="00A70386">
        <w:rPr>
          <w:rFonts w:ascii="Book Antiqua" w:eastAsia="等线" w:hAnsi="Book Antiqua" w:cs="Times New Roman"/>
          <w:sz w:val="24"/>
          <w:szCs w:val="24"/>
          <w:lang w:eastAsia="zh-CN"/>
        </w:rPr>
        <w:t xml:space="preserve">. </w:t>
      </w:r>
      <w:r w:rsidR="00B3662C" w:rsidRPr="00A70386">
        <w:rPr>
          <w:rFonts w:ascii="Book Antiqua" w:hAnsi="Book Antiqua" w:cs="Times New Roman"/>
          <w:sz w:val="24"/>
          <w:szCs w:val="24"/>
        </w:rPr>
        <w:t>ahmedali@med.umich.edu</w:t>
      </w:r>
    </w:p>
    <w:p w14:paraId="58EE1595" w14:textId="3FB7665E" w:rsidR="00493A05" w:rsidRPr="00A70386" w:rsidRDefault="00064F25" w:rsidP="003926C9">
      <w:pPr>
        <w:tabs>
          <w:tab w:val="left" w:pos="810"/>
        </w:tabs>
        <w:spacing w:after="0" w:line="360" w:lineRule="auto"/>
        <w:jc w:val="both"/>
        <w:rPr>
          <w:rFonts w:ascii="Book Antiqua" w:hAnsi="Book Antiqua" w:cs="Times New Roman"/>
          <w:sz w:val="24"/>
          <w:szCs w:val="24"/>
        </w:rPr>
      </w:pPr>
      <w:r w:rsidRPr="00A70386">
        <w:rPr>
          <w:rFonts w:ascii="Book Antiqua" w:eastAsia="MS PMincho" w:hAnsi="Book Antiqua" w:cs="Times New Roman"/>
          <w:b/>
          <w:bCs/>
          <w:color w:val="000000"/>
          <w:kern w:val="2"/>
          <w:sz w:val="24"/>
          <w:szCs w:val="24"/>
          <w:lang w:eastAsia="ja-JP"/>
        </w:rPr>
        <w:t>Telephone:</w:t>
      </w:r>
      <w:r w:rsidRPr="00A70386">
        <w:rPr>
          <w:rFonts w:ascii="Book Antiqua" w:eastAsia="等线" w:hAnsi="Book Antiqua" w:cs="Times New Roman" w:hint="eastAsia"/>
          <w:sz w:val="24"/>
          <w:szCs w:val="24"/>
          <w:lang w:eastAsia="zh-CN"/>
        </w:rPr>
        <w:t xml:space="preserve"> </w:t>
      </w:r>
      <w:bookmarkStart w:id="14" w:name="OLE_LINK21"/>
      <w:r w:rsidR="00E80C66" w:rsidRPr="00A70386">
        <w:rPr>
          <w:rFonts w:ascii="Book Antiqua" w:eastAsia="等线" w:hAnsi="Book Antiqua" w:cs="Times New Roman"/>
          <w:sz w:val="24"/>
          <w:szCs w:val="24"/>
          <w:lang w:eastAsia="zh-CN"/>
        </w:rPr>
        <w:t>+1-</w:t>
      </w:r>
      <w:r w:rsidR="00493A05" w:rsidRPr="00A70386">
        <w:rPr>
          <w:rFonts w:ascii="Book Antiqua" w:hAnsi="Book Antiqua" w:cs="Times New Roman"/>
          <w:sz w:val="24"/>
          <w:szCs w:val="24"/>
        </w:rPr>
        <w:t>734-9364000</w:t>
      </w:r>
      <w:bookmarkEnd w:id="14"/>
    </w:p>
    <w:p w14:paraId="79DEECE7" w14:textId="78334211" w:rsidR="00064F25" w:rsidRPr="00A70386" w:rsidRDefault="00064F25" w:rsidP="003926C9">
      <w:pPr>
        <w:tabs>
          <w:tab w:val="left" w:pos="810"/>
        </w:tabs>
        <w:spacing w:after="0" w:line="360" w:lineRule="auto"/>
        <w:jc w:val="both"/>
        <w:rPr>
          <w:rFonts w:ascii="Book Antiqua" w:hAnsi="Book Antiqua" w:cs="Times New Roman"/>
          <w:sz w:val="24"/>
          <w:szCs w:val="24"/>
        </w:rPr>
      </w:pPr>
    </w:p>
    <w:p w14:paraId="5EBB8AAD" w14:textId="14551286" w:rsidR="003C6016" w:rsidRPr="00A70386" w:rsidRDefault="003C6016" w:rsidP="003C6016">
      <w:pPr>
        <w:widowControl w:val="0"/>
        <w:spacing w:after="0" w:line="360" w:lineRule="auto"/>
        <w:jc w:val="both"/>
        <w:rPr>
          <w:rFonts w:ascii="Book Antiqua" w:eastAsia="宋体" w:hAnsi="Book Antiqua" w:cs="Times New Roman"/>
          <w:b/>
          <w:kern w:val="2"/>
          <w:sz w:val="24"/>
          <w:szCs w:val="24"/>
          <w:lang w:eastAsia="zh-CN"/>
        </w:rPr>
      </w:pPr>
      <w:bookmarkStart w:id="15" w:name="OLE_LINK75"/>
      <w:bookmarkStart w:id="16" w:name="OLE_LINK76"/>
      <w:bookmarkStart w:id="17" w:name="OLE_LINK269"/>
      <w:bookmarkStart w:id="18" w:name="OLE_LINK239"/>
      <w:r w:rsidRPr="00A70386">
        <w:rPr>
          <w:rFonts w:ascii="Book Antiqua" w:eastAsia="宋体" w:hAnsi="Book Antiqua" w:cs="Times New Roman"/>
          <w:b/>
          <w:kern w:val="2"/>
          <w:sz w:val="24"/>
          <w:szCs w:val="24"/>
          <w:lang w:eastAsia="zh-CN"/>
        </w:rPr>
        <w:t xml:space="preserve">Received: </w:t>
      </w:r>
      <w:r w:rsidR="00320DE4" w:rsidRPr="00A70386">
        <w:rPr>
          <w:rFonts w:ascii="Book Antiqua" w:eastAsia="宋体" w:hAnsi="Book Antiqua" w:cs="Times New Roman"/>
          <w:kern w:val="2"/>
          <w:sz w:val="24"/>
          <w:szCs w:val="24"/>
          <w:lang w:eastAsia="zh-CN"/>
        </w:rPr>
        <w:t>March</w:t>
      </w:r>
      <w:r w:rsidRPr="00A70386">
        <w:rPr>
          <w:rFonts w:ascii="Book Antiqua" w:eastAsia="宋体" w:hAnsi="Book Antiqua" w:cs="Times New Roman"/>
          <w:kern w:val="2"/>
          <w:sz w:val="24"/>
          <w:szCs w:val="24"/>
          <w:lang w:eastAsia="zh-CN"/>
        </w:rPr>
        <w:t xml:space="preserve"> </w:t>
      </w:r>
      <w:r w:rsidR="00320DE4" w:rsidRPr="00A70386">
        <w:rPr>
          <w:rFonts w:ascii="Book Antiqua" w:eastAsia="宋体" w:hAnsi="Book Antiqua" w:cs="Times New Roman"/>
          <w:kern w:val="2"/>
          <w:sz w:val="24"/>
          <w:szCs w:val="24"/>
          <w:lang w:eastAsia="zh-CN"/>
        </w:rPr>
        <w:t>8</w:t>
      </w:r>
      <w:r w:rsidRPr="00A70386">
        <w:rPr>
          <w:rFonts w:ascii="Book Antiqua" w:eastAsia="宋体" w:hAnsi="Book Antiqua" w:cs="Times New Roman"/>
          <w:kern w:val="2"/>
          <w:sz w:val="24"/>
          <w:szCs w:val="24"/>
          <w:lang w:eastAsia="zh-CN"/>
        </w:rPr>
        <w:t>, 2019</w:t>
      </w:r>
    </w:p>
    <w:p w14:paraId="5BC3F1D4" w14:textId="6E2703B6" w:rsidR="003C6016" w:rsidRPr="00A70386" w:rsidRDefault="003C6016" w:rsidP="003C6016">
      <w:pPr>
        <w:widowControl w:val="0"/>
        <w:spacing w:after="0" w:line="360" w:lineRule="auto"/>
        <w:jc w:val="both"/>
        <w:rPr>
          <w:rFonts w:ascii="Book Antiqua" w:eastAsia="宋体" w:hAnsi="Book Antiqua" w:cs="Times New Roman"/>
          <w:b/>
          <w:kern w:val="2"/>
          <w:sz w:val="24"/>
          <w:szCs w:val="24"/>
          <w:lang w:eastAsia="zh-CN"/>
        </w:rPr>
      </w:pPr>
      <w:r w:rsidRPr="00A70386">
        <w:rPr>
          <w:rFonts w:ascii="Book Antiqua" w:eastAsia="宋体" w:hAnsi="Book Antiqua" w:cs="Times New Roman"/>
          <w:b/>
          <w:kern w:val="2"/>
          <w:sz w:val="24"/>
          <w:szCs w:val="24"/>
          <w:lang w:eastAsia="zh-CN"/>
        </w:rPr>
        <w:t xml:space="preserve">Peer-review started: </w:t>
      </w:r>
      <w:r w:rsidR="00320DE4" w:rsidRPr="00A70386">
        <w:rPr>
          <w:rFonts w:ascii="Book Antiqua" w:eastAsia="宋体" w:hAnsi="Book Antiqua" w:cs="Times New Roman"/>
          <w:kern w:val="2"/>
          <w:sz w:val="24"/>
          <w:szCs w:val="24"/>
          <w:lang w:eastAsia="zh-CN"/>
        </w:rPr>
        <w:t>March 11, 2019</w:t>
      </w:r>
    </w:p>
    <w:p w14:paraId="072129D6" w14:textId="2448FE56" w:rsidR="003C6016" w:rsidRPr="00A70386" w:rsidRDefault="003C6016" w:rsidP="003C6016">
      <w:pPr>
        <w:widowControl w:val="0"/>
        <w:spacing w:after="0" w:line="360" w:lineRule="auto"/>
        <w:jc w:val="both"/>
        <w:rPr>
          <w:rFonts w:ascii="Book Antiqua" w:eastAsia="宋体" w:hAnsi="Book Antiqua" w:cs="Times New Roman"/>
          <w:b/>
          <w:kern w:val="2"/>
          <w:sz w:val="24"/>
          <w:szCs w:val="24"/>
          <w:lang w:eastAsia="zh-CN"/>
        </w:rPr>
      </w:pPr>
      <w:r w:rsidRPr="00A70386">
        <w:rPr>
          <w:rFonts w:ascii="Book Antiqua" w:eastAsia="宋体" w:hAnsi="Book Antiqua" w:cs="Times New Roman"/>
          <w:b/>
          <w:kern w:val="2"/>
          <w:sz w:val="24"/>
          <w:szCs w:val="24"/>
          <w:lang w:eastAsia="zh-CN"/>
        </w:rPr>
        <w:t xml:space="preserve">First decision: </w:t>
      </w:r>
      <w:r w:rsidR="00320DE4" w:rsidRPr="00A70386">
        <w:rPr>
          <w:rFonts w:ascii="Book Antiqua" w:eastAsia="宋体" w:hAnsi="Book Antiqua" w:cs="Times New Roman"/>
          <w:kern w:val="2"/>
          <w:sz w:val="24"/>
          <w:szCs w:val="24"/>
          <w:lang w:eastAsia="zh-CN"/>
        </w:rPr>
        <w:t>April</w:t>
      </w:r>
      <w:r w:rsidRPr="00A70386">
        <w:rPr>
          <w:rFonts w:ascii="Book Antiqua" w:eastAsia="宋体" w:hAnsi="Book Antiqua" w:cs="Times New Roman"/>
          <w:kern w:val="2"/>
          <w:sz w:val="24"/>
          <w:szCs w:val="24"/>
          <w:lang w:eastAsia="zh-CN"/>
        </w:rPr>
        <w:t xml:space="preserve"> 1</w:t>
      </w:r>
      <w:r w:rsidR="00320DE4" w:rsidRPr="00A70386">
        <w:rPr>
          <w:rFonts w:ascii="Book Antiqua" w:eastAsia="宋体" w:hAnsi="Book Antiqua" w:cs="Times New Roman"/>
          <w:kern w:val="2"/>
          <w:sz w:val="24"/>
          <w:szCs w:val="24"/>
          <w:lang w:eastAsia="zh-CN"/>
        </w:rPr>
        <w:t>5</w:t>
      </w:r>
      <w:r w:rsidRPr="00A70386">
        <w:rPr>
          <w:rFonts w:ascii="Book Antiqua" w:eastAsia="宋体" w:hAnsi="Book Antiqua" w:cs="Times New Roman"/>
          <w:kern w:val="2"/>
          <w:sz w:val="24"/>
          <w:szCs w:val="24"/>
          <w:lang w:eastAsia="zh-CN"/>
        </w:rPr>
        <w:t>, 2019</w:t>
      </w:r>
    </w:p>
    <w:p w14:paraId="1E4EA5BA" w14:textId="7AA38B13" w:rsidR="003C6016" w:rsidRPr="00A70386" w:rsidRDefault="003C6016" w:rsidP="003C6016">
      <w:pPr>
        <w:widowControl w:val="0"/>
        <w:spacing w:after="0" w:line="360" w:lineRule="auto"/>
        <w:jc w:val="both"/>
        <w:rPr>
          <w:rFonts w:ascii="Book Antiqua" w:eastAsia="宋体" w:hAnsi="Book Antiqua" w:cs="Times New Roman"/>
          <w:b/>
          <w:kern w:val="2"/>
          <w:sz w:val="24"/>
          <w:szCs w:val="24"/>
          <w:lang w:eastAsia="zh-CN"/>
        </w:rPr>
      </w:pPr>
      <w:r w:rsidRPr="00A70386">
        <w:rPr>
          <w:rFonts w:ascii="Book Antiqua" w:eastAsia="宋体" w:hAnsi="Book Antiqua" w:cs="Times New Roman"/>
          <w:b/>
          <w:kern w:val="2"/>
          <w:sz w:val="24"/>
          <w:szCs w:val="24"/>
          <w:lang w:eastAsia="zh-CN"/>
        </w:rPr>
        <w:t xml:space="preserve">Revised: </w:t>
      </w:r>
      <w:r w:rsidR="00320DE4" w:rsidRPr="00A70386">
        <w:rPr>
          <w:rFonts w:ascii="Book Antiqua" w:eastAsia="宋体" w:hAnsi="Book Antiqua" w:cs="Times New Roman"/>
          <w:kern w:val="2"/>
          <w:sz w:val="24"/>
          <w:szCs w:val="24"/>
          <w:lang w:eastAsia="zh-CN"/>
        </w:rPr>
        <w:t>October</w:t>
      </w:r>
      <w:r w:rsidRPr="00A70386">
        <w:rPr>
          <w:rFonts w:ascii="Book Antiqua" w:eastAsia="宋体" w:hAnsi="Book Antiqua" w:cs="Times New Roman"/>
          <w:kern w:val="2"/>
          <w:sz w:val="24"/>
          <w:szCs w:val="24"/>
          <w:lang w:eastAsia="zh-CN"/>
        </w:rPr>
        <w:t xml:space="preserve"> 1</w:t>
      </w:r>
      <w:r w:rsidR="00320DE4" w:rsidRPr="00A70386">
        <w:rPr>
          <w:rFonts w:ascii="Book Antiqua" w:eastAsia="宋体" w:hAnsi="Book Antiqua" w:cs="Times New Roman"/>
          <w:kern w:val="2"/>
          <w:sz w:val="24"/>
          <w:szCs w:val="24"/>
          <w:lang w:eastAsia="zh-CN"/>
        </w:rPr>
        <w:t>4</w:t>
      </w:r>
      <w:r w:rsidRPr="00A70386">
        <w:rPr>
          <w:rFonts w:ascii="Book Antiqua" w:eastAsia="宋体" w:hAnsi="Book Antiqua" w:cs="Times New Roman"/>
          <w:kern w:val="2"/>
          <w:sz w:val="24"/>
          <w:szCs w:val="24"/>
          <w:lang w:eastAsia="zh-CN"/>
        </w:rPr>
        <w:t>, 2019</w:t>
      </w:r>
    </w:p>
    <w:p w14:paraId="4A387FC6" w14:textId="0B04B07A" w:rsidR="003C6016" w:rsidRPr="00A70386" w:rsidRDefault="003C6016" w:rsidP="003C6016">
      <w:pPr>
        <w:widowControl w:val="0"/>
        <w:spacing w:after="0" w:line="360" w:lineRule="auto"/>
        <w:jc w:val="both"/>
        <w:rPr>
          <w:rFonts w:ascii="Book Antiqua" w:eastAsia="宋体" w:hAnsi="Book Antiqua" w:cs="Times New Roman"/>
          <w:color w:val="000000"/>
          <w:kern w:val="2"/>
          <w:sz w:val="24"/>
          <w:szCs w:val="24"/>
          <w:lang w:eastAsia="zh-CN"/>
        </w:rPr>
      </w:pPr>
      <w:r w:rsidRPr="00A70386">
        <w:rPr>
          <w:rFonts w:ascii="Book Antiqua" w:eastAsia="宋体" w:hAnsi="Book Antiqua" w:cs="Times New Roman"/>
          <w:b/>
          <w:kern w:val="2"/>
          <w:sz w:val="24"/>
          <w:szCs w:val="24"/>
          <w:lang w:eastAsia="zh-CN"/>
        </w:rPr>
        <w:t xml:space="preserve">Accepted: </w:t>
      </w:r>
      <w:r w:rsidR="002F08F4" w:rsidRPr="00A70386">
        <w:rPr>
          <w:rFonts w:ascii="Book Antiqua" w:eastAsia="宋体" w:hAnsi="Book Antiqua" w:cs="Times New Roman"/>
          <w:bCs/>
          <w:kern w:val="2"/>
          <w:sz w:val="24"/>
          <w:szCs w:val="24"/>
          <w:lang w:eastAsia="zh-CN"/>
        </w:rPr>
        <w:t>November 5, 2019</w:t>
      </w:r>
    </w:p>
    <w:p w14:paraId="748AB966" w14:textId="5EFCA51C" w:rsidR="003C6016" w:rsidRPr="00A70386" w:rsidRDefault="003C6016" w:rsidP="003C6016">
      <w:pPr>
        <w:widowControl w:val="0"/>
        <w:spacing w:after="0" w:line="360" w:lineRule="auto"/>
        <w:jc w:val="both"/>
        <w:rPr>
          <w:rFonts w:ascii="Book Antiqua" w:eastAsia="宋体" w:hAnsi="Book Antiqua" w:cs="Times New Roman"/>
          <w:b/>
          <w:kern w:val="2"/>
          <w:sz w:val="24"/>
          <w:szCs w:val="24"/>
          <w:lang w:eastAsia="zh-CN"/>
        </w:rPr>
      </w:pPr>
      <w:r w:rsidRPr="00A70386">
        <w:rPr>
          <w:rFonts w:ascii="Book Antiqua" w:eastAsia="宋体" w:hAnsi="Book Antiqua" w:cs="Times New Roman"/>
          <w:b/>
          <w:kern w:val="2"/>
          <w:sz w:val="24"/>
          <w:szCs w:val="24"/>
          <w:lang w:eastAsia="zh-CN"/>
        </w:rPr>
        <w:t>Article in press:</w:t>
      </w:r>
      <w:r w:rsidR="00DA137D" w:rsidRPr="00A70386">
        <w:rPr>
          <w:rFonts w:ascii="Book Antiqua" w:eastAsia="宋体" w:hAnsi="Book Antiqua" w:cs="Times New Roman"/>
          <w:bCs/>
          <w:kern w:val="2"/>
          <w:sz w:val="24"/>
          <w:szCs w:val="24"/>
          <w:lang w:eastAsia="zh-CN"/>
        </w:rPr>
        <w:t xml:space="preserve"> November 5, 2019</w:t>
      </w:r>
    </w:p>
    <w:p w14:paraId="1CD5FF8C" w14:textId="7FED33E0" w:rsidR="00493A05" w:rsidRPr="00A70386" w:rsidRDefault="003C6016" w:rsidP="003C6016">
      <w:pPr>
        <w:widowControl w:val="0"/>
        <w:spacing w:after="0" w:line="360" w:lineRule="auto"/>
        <w:jc w:val="both"/>
        <w:rPr>
          <w:rFonts w:ascii="Book Antiqua" w:eastAsia="宋体" w:hAnsi="Book Antiqua" w:cs="Times New Roman"/>
          <w:b/>
          <w:kern w:val="2"/>
          <w:sz w:val="24"/>
          <w:szCs w:val="24"/>
          <w:lang w:eastAsia="zh-CN"/>
        </w:rPr>
      </w:pPr>
      <w:r w:rsidRPr="00A70386">
        <w:rPr>
          <w:rFonts w:ascii="Book Antiqua" w:eastAsia="宋体" w:hAnsi="Book Antiqua" w:cs="Times New Roman"/>
          <w:b/>
          <w:kern w:val="2"/>
          <w:sz w:val="24"/>
          <w:szCs w:val="24"/>
          <w:lang w:eastAsia="zh-CN"/>
        </w:rPr>
        <w:t>Published online:</w:t>
      </w:r>
      <w:bookmarkEnd w:id="15"/>
      <w:bookmarkEnd w:id="16"/>
      <w:bookmarkEnd w:id="17"/>
      <w:bookmarkEnd w:id="18"/>
      <w:r w:rsidR="00DA137D" w:rsidRPr="00A70386">
        <w:t xml:space="preserve"> </w:t>
      </w:r>
      <w:r w:rsidR="00DA137D" w:rsidRPr="00A70386">
        <w:rPr>
          <w:rFonts w:ascii="Book Antiqua" w:eastAsia="宋体" w:hAnsi="Book Antiqua" w:cs="Times New Roman"/>
          <w:kern w:val="2"/>
          <w:sz w:val="24"/>
          <w:szCs w:val="24"/>
          <w:lang w:eastAsia="zh-CN"/>
        </w:rPr>
        <w:t>January</w:t>
      </w:r>
      <w:r w:rsidR="00DA137D" w:rsidRPr="00A70386">
        <w:rPr>
          <w:rFonts w:ascii="Book Antiqua" w:eastAsia="宋体" w:hAnsi="Book Antiqua" w:cs="Times New Roman" w:hint="eastAsia"/>
          <w:kern w:val="2"/>
          <w:sz w:val="24"/>
          <w:szCs w:val="24"/>
          <w:lang w:eastAsia="zh-CN"/>
        </w:rPr>
        <w:t xml:space="preserve"> 24, 2020</w:t>
      </w:r>
    </w:p>
    <w:p w14:paraId="30C1BA59" w14:textId="1BA64B9E" w:rsidR="006A21E3" w:rsidRPr="00A70386" w:rsidRDefault="006A21E3" w:rsidP="003926C9">
      <w:pPr>
        <w:autoSpaceDE w:val="0"/>
        <w:autoSpaceDN w:val="0"/>
        <w:adjustRightInd w:val="0"/>
        <w:spacing w:after="0" w:line="360" w:lineRule="auto"/>
        <w:jc w:val="both"/>
        <w:rPr>
          <w:rFonts w:ascii="Book Antiqua" w:hAnsi="Book Antiqua" w:cs="Times New Roman"/>
          <w:b/>
          <w:sz w:val="24"/>
          <w:szCs w:val="24"/>
        </w:rPr>
      </w:pPr>
      <w:r w:rsidRPr="00A70386">
        <w:rPr>
          <w:rFonts w:ascii="Book Antiqua" w:hAnsi="Book Antiqua" w:cs="Times New Roman"/>
          <w:b/>
          <w:sz w:val="24"/>
          <w:szCs w:val="24"/>
        </w:rPr>
        <w:br w:type="page"/>
      </w:r>
    </w:p>
    <w:p w14:paraId="773EE67E" w14:textId="0DC85B0C" w:rsidR="00FA626F" w:rsidRPr="00A70386" w:rsidRDefault="00FA626F" w:rsidP="003926C9">
      <w:pPr>
        <w:spacing w:after="0" w:line="360" w:lineRule="auto"/>
        <w:jc w:val="both"/>
        <w:rPr>
          <w:rFonts w:ascii="Book Antiqua" w:hAnsi="Book Antiqua" w:cs="Times New Roman"/>
          <w:b/>
          <w:sz w:val="24"/>
          <w:szCs w:val="24"/>
        </w:rPr>
      </w:pPr>
      <w:r w:rsidRPr="00A70386">
        <w:rPr>
          <w:rFonts w:ascii="Book Antiqua" w:hAnsi="Book Antiqua" w:cs="Times New Roman"/>
          <w:b/>
          <w:sz w:val="24"/>
          <w:szCs w:val="24"/>
        </w:rPr>
        <w:lastRenderedPageBreak/>
        <w:t>Abstract</w:t>
      </w:r>
      <w:r w:rsidR="00320296" w:rsidRPr="00A70386">
        <w:rPr>
          <w:rFonts w:ascii="Book Antiqua" w:hAnsi="Book Antiqua" w:cs="Times New Roman"/>
          <w:b/>
          <w:sz w:val="24"/>
          <w:szCs w:val="24"/>
        </w:rPr>
        <w:t xml:space="preserve"> </w:t>
      </w:r>
    </w:p>
    <w:p w14:paraId="20039B62" w14:textId="77777777" w:rsidR="00234209" w:rsidRPr="00A70386" w:rsidRDefault="00234209" w:rsidP="003926C9">
      <w:pPr>
        <w:spacing w:after="0" w:line="360" w:lineRule="auto"/>
        <w:jc w:val="both"/>
        <w:rPr>
          <w:rFonts w:ascii="Book Antiqua" w:eastAsia="等线" w:hAnsi="Book Antiqua"/>
          <w:sz w:val="24"/>
          <w:szCs w:val="24"/>
          <w:lang w:eastAsia="zh-CN"/>
        </w:rPr>
      </w:pPr>
      <w:r w:rsidRPr="00A70386">
        <w:rPr>
          <w:rFonts w:ascii="Book Antiqua" w:hAnsi="Book Antiqua"/>
          <w:b/>
          <w:i/>
          <w:sz w:val="24"/>
          <w:szCs w:val="24"/>
        </w:rPr>
        <w:t>BACKGROUND</w:t>
      </w:r>
    </w:p>
    <w:p w14:paraId="6D8057DF" w14:textId="77777777" w:rsidR="00234209" w:rsidRPr="00A70386" w:rsidRDefault="00640E01" w:rsidP="003926C9">
      <w:pPr>
        <w:spacing w:after="0" w:line="360" w:lineRule="auto"/>
        <w:jc w:val="both"/>
        <w:rPr>
          <w:rFonts w:ascii="Book Antiqua" w:eastAsia="等线" w:hAnsi="Book Antiqua" w:cs="Times New Roman"/>
          <w:sz w:val="24"/>
          <w:szCs w:val="24"/>
          <w:lang w:eastAsia="zh-CN"/>
        </w:rPr>
      </w:pPr>
      <w:r w:rsidRPr="00A70386">
        <w:rPr>
          <w:rFonts w:ascii="Book Antiqua" w:hAnsi="Book Antiqua" w:cs="Times New Roman"/>
          <w:sz w:val="24"/>
          <w:szCs w:val="24"/>
        </w:rPr>
        <w:t>Acinic cell carcinoma is a primarily indolent disease process. Our aim with this study is t</w:t>
      </w:r>
      <w:r w:rsidR="006A21E3" w:rsidRPr="00A70386">
        <w:rPr>
          <w:rFonts w:ascii="Book Antiqua" w:hAnsi="Book Antiqua" w:cs="Times New Roman"/>
          <w:sz w:val="24"/>
          <w:szCs w:val="24"/>
        </w:rPr>
        <w:t xml:space="preserve">o determine characteristics consistent with rapidly progressive acinic cell carcinoma of the parotid gland. </w:t>
      </w:r>
    </w:p>
    <w:p w14:paraId="784B1F59" w14:textId="77777777" w:rsidR="00234209" w:rsidRPr="00A70386" w:rsidRDefault="00234209" w:rsidP="003926C9">
      <w:pPr>
        <w:spacing w:after="0" w:line="360" w:lineRule="auto"/>
        <w:jc w:val="both"/>
        <w:rPr>
          <w:rFonts w:ascii="Book Antiqua" w:eastAsia="等线" w:hAnsi="Book Antiqua" w:cs="Times New Roman"/>
          <w:sz w:val="24"/>
          <w:szCs w:val="24"/>
          <w:lang w:eastAsia="zh-CN"/>
        </w:rPr>
      </w:pPr>
    </w:p>
    <w:p w14:paraId="0071FD07" w14:textId="77777777" w:rsidR="00234209" w:rsidRPr="00A70386" w:rsidRDefault="00234209" w:rsidP="003926C9">
      <w:pPr>
        <w:spacing w:after="0" w:line="360" w:lineRule="auto"/>
        <w:jc w:val="both"/>
        <w:rPr>
          <w:rFonts w:ascii="Book Antiqua" w:eastAsia="等线" w:hAnsi="Book Antiqua" w:cs="Times New Roman"/>
          <w:sz w:val="24"/>
          <w:szCs w:val="24"/>
          <w:lang w:eastAsia="zh-CN"/>
        </w:rPr>
      </w:pPr>
      <w:r w:rsidRPr="00A70386">
        <w:rPr>
          <w:rFonts w:ascii="Book Antiqua" w:hAnsi="Book Antiqua"/>
          <w:b/>
          <w:i/>
          <w:color w:val="000000"/>
          <w:sz w:val="24"/>
          <w:szCs w:val="24"/>
        </w:rPr>
        <w:t>AIM</w:t>
      </w:r>
      <w:r w:rsidRPr="00A70386">
        <w:rPr>
          <w:rFonts w:ascii="Book Antiqua" w:hAnsi="Book Antiqua" w:cs="Times New Roman"/>
          <w:sz w:val="24"/>
          <w:szCs w:val="24"/>
        </w:rPr>
        <w:t xml:space="preserve"> </w:t>
      </w:r>
    </w:p>
    <w:p w14:paraId="4530D7B0" w14:textId="33DA0669" w:rsidR="00B72A3C" w:rsidRPr="00A70386" w:rsidRDefault="00234209" w:rsidP="003926C9">
      <w:pPr>
        <w:spacing w:after="0" w:line="360" w:lineRule="auto"/>
        <w:jc w:val="both"/>
        <w:rPr>
          <w:rFonts w:ascii="Book Antiqua" w:hAnsi="Book Antiqua" w:cs="Times New Roman"/>
          <w:sz w:val="24"/>
          <w:szCs w:val="24"/>
        </w:rPr>
      </w:pPr>
      <w:r w:rsidRPr="00A70386">
        <w:rPr>
          <w:rFonts w:ascii="Book Antiqua" w:hAnsi="Book Antiqua" w:cs="Times New Roman"/>
          <w:sz w:val="24"/>
          <w:szCs w:val="24"/>
        </w:rPr>
        <w:t xml:space="preserve">To </w:t>
      </w:r>
      <w:r w:rsidR="00B72A3C" w:rsidRPr="00A70386">
        <w:rPr>
          <w:rFonts w:ascii="Book Antiqua" w:hAnsi="Book Antiqua" w:cs="Times New Roman"/>
          <w:sz w:val="24"/>
          <w:szCs w:val="24"/>
        </w:rPr>
        <w:t>report on patients with metastatic lung disease from acinic cell carcinoma and potential correlative factors.</w:t>
      </w:r>
    </w:p>
    <w:p w14:paraId="4E34B200" w14:textId="77777777" w:rsidR="003C6016" w:rsidRPr="00A70386" w:rsidRDefault="003C6016" w:rsidP="003926C9">
      <w:pPr>
        <w:spacing w:after="0" w:line="360" w:lineRule="auto"/>
        <w:jc w:val="both"/>
        <w:rPr>
          <w:rFonts w:ascii="Book Antiqua" w:hAnsi="Book Antiqua" w:cs="Times New Roman"/>
          <w:sz w:val="24"/>
          <w:szCs w:val="24"/>
        </w:rPr>
      </w:pPr>
    </w:p>
    <w:p w14:paraId="1AF8CAE0" w14:textId="6CAEC6C8" w:rsidR="003C6016" w:rsidRPr="00A70386" w:rsidRDefault="003C6016" w:rsidP="003926C9">
      <w:pPr>
        <w:spacing w:after="0" w:line="360" w:lineRule="auto"/>
        <w:jc w:val="both"/>
        <w:rPr>
          <w:rFonts w:ascii="Book Antiqua" w:hAnsi="Book Antiqua" w:cs="Times New Roman"/>
          <w:i/>
          <w:iCs/>
          <w:sz w:val="24"/>
          <w:szCs w:val="24"/>
        </w:rPr>
      </w:pPr>
      <w:r w:rsidRPr="00A70386">
        <w:rPr>
          <w:rFonts w:ascii="Book Antiqua" w:hAnsi="Book Antiqua" w:cs="Times New Roman"/>
          <w:b/>
          <w:i/>
          <w:iCs/>
          <w:sz w:val="24"/>
          <w:szCs w:val="24"/>
        </w:rPr>
        <w:t>METHODS</w:t>
      </w:r>
    </w:p>
    <w:p w14:paraId="2D775550" w14:textId="080CE789" w:rsidR="006A21E3" w:rsidRPr="00A70386" w:rsidRDefault="0038489B" w:rsidP="003926C9">
      <w:pPr>
        <w:spacing w:after="0" w:line="360" w:lineRule="auto"/>
        <w:jc w:val="both"/>
        <w:rPr>
          <w:rFonts w:ascii="Book Antiqua" w:hAnsi="Book Antiqua" w:cs="Times New Roman"/>
          <w:sz w:val="24"/>
          <w:szCs w:val="24"/>
        </w:rPr>
      </w:pPr>
      <w:r w:rsidRPr="00A70386">
        <w:rPr>
          <w:rFonts w:ascii="Book Antiqua" w:hAnsi="Book Antiqua" w:cs="Times New Roman"/>
          <w:sz w:val="24"/>
          <w:szCs w:val="24"/>
        </w:rPr>
        <w:t xml:space="preserve">Single-institution retrospective review of patients treated at the University of Michigan between 2000 and 2017. </w:t>
      </w:r>
      <w:r w:rsidR="006A21E3" w:rsidRPr="00A70386">
        <w:rPr>
          <w:rFonts w:ascii="Book Antiqua" w:hAnsi="Book Antiqua" w:cs="Times New Roman"/>
          <w:sz w:val="24"/>
          <w:szCs w:val="24"/>
        </w:rPr>
        <w:t>Univariate analyses were performed.</w:t>
      </w:r>
    </w:p>
    <w:p w14:paraId="721B366D" w14:textId="77777777" w:rsidR="003C6016" w:rsidRPr="00A70386" w:rsidRDefault="003C6016" w:rsidP="003926C9">
      <w:pPr>
        <w:spacing w:after="0" w:line="360" w:lineRule="auto"/>
        <w:jc w:val="both"/>
        <w:rPr>
          <w:rFonts w:ascii="Book Antiqua" w:hAnsi="Book Antiqua" w:cs="Times New Roman"/>
          <w:sz w:val="24"/>
          <w:szCs w:val="24"/>
        </w:rPr>
      </w:pPr>
    </w:p>
    <w:p w14:paraId="4858CD17" w14:textId="292C39ED" w:rsidR="00E02380" w:rsidRPr="00A70386" w:rsidRDefault="00E02380" w:rsidP="003926C9">
      <w:pPr>
        <w:spacing w:after="0" w:line="360" w:lineRule="auto"/>
        <w:jc w:val="both"/>
        <w:rPr>
          <w:rFonts w:ascii="Book Antiqua" w:hAnsi="Book Antiqua" w:cs="Times New Roman"/>
          <w:i/>
          <w:iCs/>
          <w:sz w:val="24"/>
          <w:szCs w:val="24"/>
        </w:rPr>
      </w:pPr>
      <w:r w:rsidRPr="00A70386">
        <w:rPr>
          <w:rFonts w:ascii="Book Antiqua" w:hAnsi="Book Antiqua" w:cs="Times New Roman"/>
          <w:b/>
          <w:i/>
          <w:iCs/>
          <w:sz w:val="24"/>
          <w:szCs w:val="24"/>
        </w:rPr>
        <w:t>RESULTS</w:t>
      </w:r>
    </w:p>
    <w:p w14:paraId="16C8ECC9" w14:textId="04B9BD6E" w:rsidR="00B72A3C" w:rsidRPr="00A70386" w:rsidRDefault="006A21E3" w:rsidP="003926C9">
      <w:pPr>
        <w:spacing w:after="0" w:line="360" w:lineRule="auto"/>
        <w:jc w:val="both"/>
        <w:rPr>
          <w:rFonts w:ascii="Book Antiqua" w:hAnsi="Book Antiqua" w:cs="Times New Roman"/>
          <w:sz w:val="24"/>
          <w:szCs w:val="24"/>
        </w:rPr>
      </w:pPr>
      <w:r w:rsidRPr="00A70386">
        <w:rPr>
          <w:rFonts w:ascii="Book Antiqua" w:hAnsi="Book Antiqua" w:cs="Times New Roman"/>
          <w:sz w:val="24"/>
          <w:szCs w:val="24"/>
        </w:rPr>
        <w:t xml:space="preserve">A total of 55 patients were identified. </w:t>
      </w:r>
      <w:r w:rsidR="00F720A7" w:rsidRPr="00A70386">
        <w:rPr>
          <w:rFonts w:ascii="Book Antiqua" w:hAnsi="Book Antiqua" w:cs="Times New Roman"/>
          <w:sz w:val="24"/>
          <w:szCs w:val="24"/>
        </w:rPr>
        <w:t xml:space="preserve">There were </w:t>
      </w:r>
      <w:r w:rsidR="00F63EEE" w:rsidRPr="00A70386">
        <w:rPr>
          <w:rFonts w:ascii="Book Antiqua" w:hAnsi="Book Antiqua" w:cs="Times New Roman"/>
          <w:sz w:val="24"/>
          <w:szCs w:val="24"/>
        </w:rPr>
        <w:t>6 patients (</w:t>
      </w:r>
      <w:r w:rsidR="00E94A5D" w:rsidRPr="00A70386">
        <w:rPr>
          <w:rFonts w:ascii="Book Antiqua" w:hAnsi="Book Antiqua" w:cs="Times New Roman"/>
          <w:sz w:val="24"/>
          <w:szCs w:val="24"/>
        </w:rPr>
        <w:t>10.9</w:t>
      </w:r>
      <w:r w:rsidR="00B72A3C" w:rsidRPr="00A70386">
        <w:rPr>
          <w:rFonts w:ascii="Book Antiqua" w:hAnsi="Book Antiqua" w:cs="Times New Roman"/>
          <w:sz w:val="24"/>
          <w:szCs w:val="24"/>
        </w:rPr>
        <w:t>%</w:t>
      </w:r>
      <w:r w:rsidR="00F63EEE" w:rsidRPr="00A70386">
        <w:rPr>
          <w:rFonts w:ascii="Book Antiqua" w:hAnsi="Book Antiqua" w:cs="Times New Roman"/>
          <w:sz w:val="24"/>
          <w:szCs w:val="24"/>
        </w:rPr>
        <w:t>)</w:t>
      </w:r>
      <w:r w:rsidR="00B72A3C" w:rsidRPr="00A70386">
        <w:rPr>
          <w:rFonts w:ascii="Book Antiqua" w:hAnsi="Book Antiqua" w:cs="Times New Roman"/>
          <w:sz w:val="24"/>
          <w:szCs w:val="24"/>
        </w:rPr>
        <w:t xml:space="preserve"> with primary acinic cell carcinoma of the parotid gland </w:t>
      </w:r>
      <w:r w:rsidR="00F720A7" w:rsidRPr="00A70386">
        <w:rPr>
          <w:rFonts w:ascii="Book Antiqua" w:hAnsi="Book Antiqua" w:cs="Times New Roman"/>
          <w:sz w:val="24"/>
          <w:szCs w:val="24"/>
        </w:rPr>
        <w:t xml:space="preserve">who </w:t>
      </w:r>
      <w:r w:rsidR="00B72A3C" w:rsidRPr="00A70386">
        <w:rPr>
          <w:rFonts w:ascii="Book Antiqua" w:hAnsi="Book Antiqua" w:cs="Times New Roman"/>
          <w:sz w:val="24"/>
          <w:szCs w:val="24"/>
        </w:rPr>
        <w:t xml:space="preserve">developed lung metastases. The mean age at diagnosis for patients with lung metastases was </w:t>
      </w:r>
      <w:r w:rsidR="00573B9A" w:rsidRPr="00A70386">
        <w:rPr>
          <w:rFonts w:ascii="Book Antiqua" w:hAnsi="Book Antiqua" w:cs="Times New Roman"/>
          <w:sz w:val="24"/>
          <w:szCs w:val="24"/>
        </w:rPr>
        <w:t>5</w:t>
      </w:r>
      <w:r w:rsidR="00E94A5D" w:rsidRPr="00A70386">
        <w:rPr>
          <w:rFonts w:ascii="Book Antiqua" w:hAnsi="Book Antiqua" w:cs="Times New Roman"/>
          <w:sz w:val="24"/>
          <w:szCs w:val="24"/>
        </w:rPr>
        <w:t>7.8</w:t>
      </w:r>
      <w:r w:rsidR="00B72A3C" w:rsidRPr="00A70386">
        <w:rPr>
          <w:rFonts w:ascii="Book Antiqua" w:hAnsi="Book Antiqua" w:cs="Times New Roman"/>
          <w:sz w:val="24"/>
          <w:szCs w:val="24"/>
        </w:rPr>
        <w:t xml:space="preserve"> years of age, in comparison to </w:t>
      </w:r>
      <w:r w:rsidR="00573B9A" w:rsidRPr="00A70386">
        <w:rPr>
          <w:rFonts w:ascii="Book Antiqua" w:hAnsi="Book Antiqua" w:cs="Times New Roman"/>
          <w:sz w:val="24"/>
          <w:szCs w:val="24"/>
        </w:rPr>
        <w:t>40</w:t>
      </w:r>
      <w:r w:rsidR="00E94A5D" w:rsidRPr="00A70386">
        <w:rPr>
          <w:rFonts w:ascii="Book Antiqua" w:hAnsi="Book Antiqua" w:cs="Times New Roman"/>
          <w:sz w:val="24"/>
          <w:szCs w:val="24"/>
        </w:rPr>
        <w:t>.2</w:t>
      </w:r>
      <w:r w:rsidR="00B72A3C" w:rsidRPr="00A70386">
        <w:rPr>
          <w:rFonts w:ascii="Book Antiqua" w:hAnsi="Book Antiqua" w:cs="Times New Roman"/>
          <w:sz w:val="24"/>
          <w:szCs w:val="24"/>
        </w:rPr>
        <w:t xml:space="preserve"> years for tho</w:t>
      </w:r>
      <w:r w:rsidR="00B56581" w:rsidRPr="00A70386">
        <w:rPr>
          <w:rFonts w:ascii="Book Antiqua" w:hAnsi="Book Antiqua" w:cs="Times New Roman"/>
          <w:sz w:val="24"/>
          <w:szCs w:val="24"/>
        </w:rPr>
        <w:t>se without metastases</w:t>
      </w:r>
      <w:r w:rsidR="004E7C5D" w:rsidRPr="00A70386">
        <w:rPr>
          <w:rFonts w:ascii="Book Antiqua" w:hAnsi="Book Antiqua" w:cs="Times New Roman"/>
          <w:sz w:val="24"/>
          <w:szCs w:val="24"/>
        </w:rPr>
        <w:t xml:space="preserve"> (</w:t>
      </w:r>
      <w:r w:rsidR="00E02380" w:rsidRPr="00A70386">
        <w:rPr>
          <w:rFonts w:ascii="Book Antiqua" w:hAnsi="Book Antiqua" w:cs="Times New Roman"/>
          <w:i/>
          <w:iCs/>
          <w:sz w:val="24"/>
          <w:szCs w:val="24"/>
        </w:rPr>
        <w:t>P</w:t>
      </w:r>
      <w:r w:rsidR="004E7C5D" w:rsidRPr="00A70386">
        <w:rPr>
          <w:rFonts w:ascii="Book Antiqua" w:hAnsi="Book Antiqua" w:cs="Times New Roman"/>
          <w:sz w:val="24"/>
          <w:szCs w:val="24"/>
        </w:rPr>
        <w:t xml:space="preserve"> = 0.064)</w:t>
      </w:r>
      <w:r w:rsidR="00B72A3C" w:rsidRPr="00A70386">
        <w:rPr>
          <w:rFonts w:ascii="Book Antiqua" w:hAnsi="Book Antiqua" w:cs="Times New Roman"/>
          <w:sz w:val="24"/>
          <w:szCs w:val="24"/>
        </w:rPr>
        <w:t xml:space="preserve">. </w:t>
      </w:r>
      <w:r w:rsidR="007278D0" w:rsidRPr="00A70386">
        <w:rPr>
          <w:rFonts w:ascii="Book Antiqua" w:hAnsi="Book Antiqua" w:cs="Times New Roman"/>
          <w:sz w:val="24"/>
          <w:szCs w:val="24"/>
        </w:rPr>
        <w:t>All 6</w:t>
      </w:r>
      <w:r w:rsidR="00B72A3C" w:rsidRPr="00A70386">
        <w:rPr>
          <w:rFonts w:ascii="Book Antiqua" w:hAnsi="Book Antiqua" w:cs="Times New Roman"/>
          <w:sz w:val="24"/>
          <w:szCs w:val="24"/>
        </w:rPr>
        <w:t xml:space="preserve"> of the patients with lung metastases demonstrated </w:t>
      </w:r>
      <w:r w:rsidR="007278D0" w:rsidRPr="00A70386">
        <w:rPr>
          <w:rFonts w:ascii="Book Antiqua" w:hAnsi="Book Antiqua" w:cs="Times New Roman"/>
          <w:sz w:val="24"/>
          <w:szCs w:val="24"/>
        </w:rPr>
        <w:t xml:space="preserve">gross </w:t>
      </w:r>
      <w:r w:rsidR="00B72A3C" w:rsidRPr="00A70386">
        <w:rPr>
          <w:rFonts w:ascii="Book Antiqua" w:hAnsi="Book Antiqua" w:cs="Times New Roman"/>
          <w:sz w:val="24"/>
          <w:szCs w:val="24"/>
        </w:rPr>
        <w:t xml:space="preserve">perineural invasion </w:t>
      </w:r>
      <w:r w:rsidR="007278D0" w:rsidRPr="00A70386">
        <w:rPr>
          <w:rFonts w:ascii="Book Antiqua" w:hAnsi="Book Antiqua" w:cs="Times New Roman"/>
          <w:sz w:val="24"/>
          <w:szCs w:val="24"/>
        </w:rPr>
        <w:t>intraoperatively</w:t>
      </w:r>
      <w:r w:rsidR="00573B9A" w:rsidRPr="00A70386">
        <w:rPr>
          <w:rFonts w:ascii="Book Antiqua" w:hAnsi="Book Antiqua" w:cs="Times New Roman"/>
          <w:sz w:val="24"/>
          <w:szCs w:val="24"/>
        </w:rPr>
        <w:t xml:space="preserve">, in comparison to </w:t>
      </w:r>
      <w:r w:rsidR="007278D0" w:rsidRPr="00A70386">
        <w:rPr>
          <w:rFonts w:ascii="Book Antiqua" w:hAnsi="Book Antiqua" w:cs="Times New Roman"/>
          <w:sz w:val="24"/>
          <w:szCs w:val="24"/>
        </w:rPr>
        <w:t>none</w:t>
      </w:r>
      <w:r w:rsidR="00573B9A" w:rsidRPr="00A70386">
        <w:rPr>
          <w:rFonts w:ascii="Book Antiqua" w:hAnsi="Book Antiqua" w:cs="Times New Roman"/>
          <w:sz w:val="24"/>
          <w:szCs w:val="24"/>
        </w:rPr>
        <w:t xml:space="preserve"> of those in the non-lung</w:t>
      </w:r>
      <w:r w:rsidR="00B56581" w:rsidRPr="00A70386">
        <w:rPr>
          <w:rFonts w:ascii="Book Antiqua" w:hAnsi="Book Antiqua" w:cs="Times New Roman"/>
          <w:sz w:val="24"/>
          <w:szCs w:val="24"/>
        </w:rPr>
        <w:t xml:space="preserve"> metastases cohort. </w:t>
      </w:r>
      <w:r w:rsidR="00F63EEE" w:rsidRPr="00A70386">
        <w:rPr>
          <w:rFonts w:ascii="Book Antiqua" w:hAnsi="Book Antiqua" w:cs="Times New Roman"/>
          <w:sz w:val="24"/>
          <w:szCs w:val="24"/>
        </w:rPr>
        <w:t>Worse d</w:t>
      </w:r>
      <w:r w:rsidR="00B56581" w:rsidRPr="00A70386">
        <w:rPr>
          <w:rFonts w:ascii="Book Antiqua" w:hAnsi="Book Antiqua" w:cs="Times New Roman"/>
          <w:sz w:val="24"/>
          <w:szCs w:val="24"/>
        </w:rPr>
        <w:t xml:space="preserve">isease-free and overall survival were significantly associated with </w:t>
      </w:r>
      <w:r w:rsidR="00F63EEE" w:rsidRPr="00A70386">
        <w:rPr>
          <w:rFonts w:ascii="Book Antiqua" w:hAnsi="Book Antiqua" w:cs="Times New Roman"/>
          <w:sz w:val="24"/>
          <w:szCs w:val="24"/>
        </w:rPr>
        <w:t xml:space="preserve">gross perineural invasion, </w:t>
      </w:r>
      <w:r w:rsidR="00B56581" w:rsidRPr="00A70386">
        <w:rPr>
          <w:rFonts w:ascii="Book Antiqua" w:hAnsi="Book Antiqua" w:cs="Times New Roman"/>
          <w:sz w:val="24"/>
          <w:szCs w:val="24"/>
        </w:rPr>
        <w:t>high-grade differentiation, and T4 classification (</w:t>
      </w:r>
      <w:r w:rsidR="00E02380" w:rsidRPr="00A70386">
        <w:rPr>
          <w:rFonts w:ascii="Book Antiqua" w:hAnsi="Book Antiqua" w:cs="Times New Roman"/>
          <w:i/>
          <w:iCs/>
          <w:sz w:val="24"/>
          <w:szCs w:val="24"/>
        </w:rPr>
        <w:t>P</w:t>
      </w:r>
      <w:r w:rsidR="00B56581" w:rsidRPr="00A70386">
        <w:rPr>
          <w:rFonts w:ascii="Book Antiqua" w:hAnsi="Book Antiqua" w:cs="Times New Roman"/>
          <w:sz w:val="24"/>
          <w:szCs w:val="24"/>
        </w:rPr>
        <w:t xml:space="preserve"> &lt; 0.001). </w:t>
      </w:r>
    </w:p>
    <w:p w14:paraId="3A208872" w14:textId="77777777" w:rsidR="00E02380" w:rsidRPr="00A70386" w:rsidRDefault="00E02380" w:rsidP="003926C9">
      <w:pPr>
        <w:spacing w:after="0" w:line="360" w:lineRule="auto"/>
        <w:jc w:val="both"/>
        <w:rPr>
          <w:rFonts w:ascii="Book Antiqua" w:hAnsi="Book Antiqua" w:cs="Times New Roman"/>
          <w:sz w:val="24"/>
          <w:szCs w:val="24"/>
        </w:rPr>
      </w:pPr>
    </w:p>
    <w:p w14:paraId="7B82CA06" w14:textId="3DDF6C32" w:rsidR="00E02380" w:rsidRPr="00A70386" w:rsidRDefault="00E02380" w:rsidP="003926C9">
      <w:pPr>
        <w:spacing w:after="0" w:line="360" w:lineRule="auto"/>
        <w:jc w:val="both"/>
        <w:rPr>
          <w:rFonts w:ascii="Book Antiqua" w:hAnsi="Book Antiqua" w:cs="Times New Roman"/>
          <w:i/>
          <w:iCs/>
          <w:sz w:val="24"/>
          <w:szCs w:val="24"/>
        </w:rPr>
      </w:pPr>
      <w:r w:rsidRPr="00A70386">
        <w:rPr>
          <w:rFonts w:ascii="Book Antiqua" w:hAnsi="Book Antiqua" w:cs="Times New Roman"/>
          <w:b/>
          <w:i/>
          <w:iCs/>
          <w:sz w:val="24"/>
          <w:szCs w:val="24"/>
        </w:rPr>
        <w:t>CONCLUSION</w:t>
      </w:r>
    </w:p>
    <w:p w14:paraId="79F15E71" w14:textId="0EF9BAF3" w:rsidR="00493A05" w:rsidRPr="00A70386" w:rsidRDefault="00B72A3C" w:rsidP="003926C9">
      <w:pPr>
        <w:spacing w:after="0" w:line="360" w:lineRule="auto"/>
        <w:jc w:val="both"/>
        <w:rPr>
          <w:rFonts w:ascii="Book Antiqua" w:hAnsi="Book Antiqua" w:cs="Times New Roman"/>
          <w:sz w:val="24"/>
          <w:szCs w:val="24"/>
        </w:rPr>
      </w:pPr>
      <w:proofErr w:type="spellStart"/>
      <w:r w:rsidRPr="00A70386">
        <w:rPr>
          <w:rFonts w:ascii="Book Antiqua" w:hAnsi="Book Antiqua" w:cs="Times New Roman"/>
          <w:sz w:val="24"/>
          <w:szCs w:val="24"/>
        </w:rPr>
        <w:t>Acinic</w:t>
      </w:r>
      <w:proofErr w:type="spellEnd"/>
      <w:r w:rsidRPr="00A70386">
        <w:rPr>
          <w:rFonts w:ascii="Book Antiqua" w:hAnsi="Book Antiqua" w:cs="Times New Roman"/>
          <w:sz w:val="24"/>
          <w:szCs w:val="24"/>
        </w:rPr>
        <w:t xml:space="preserve"> cell carcinoma of the parotid gland is viewed as a low-grade neoplasm with good curative outcomes and low likelihood of metastas</w:t>
      </w:r>
      <w:r w:rsidR="00320296" w:rsidRPr="00A70386">
        <w:rPr>
          <w:rFonts w:ascii="Book Antiqua" w:hAnsi="Book Antiqua" w:cs="Times New Roman"/>
          <w:sz w:val="24"/>
          <w:szCs w:val="24"/>
        </w:rPr>
        <w:t>i</w:t>
      </w:r>
      <w:r w:rsidRPr="00A70386">
        <w:rPr>
          <w:rFonts w:ascii="Book Antiqua" w:hAnsi="Book Antiqua" w:cs="Times New Roman"/>
          <w:sz w:val="24"/>
          <w:szCs w:val="24"/>
        </w:rPr>
        <w:t>s. With metastasis</w:t>
      </w:r>
      <w:r w:rsidR="00320296" w:rsidRPr="00A70386">
        <w:rPr>
          <w:rFonts w:ascii="Book Antiqua" w:hAnsi="Book Antiqua" w:cs="Times New Roman"/>
          <w:sz w:val="24"/>
          <w:szCs w:val="24"/>
        </w:rPr>
        <w:t>, however,</w:t>
      </w:r>
      <w:r w:rsidRPr="00A70386">
        <w:rPr>
          <w:rFonts w:ascii="Book Antiqua" w:hAnsi="Book Antiqua" w:cs="Times New Roman"/>
          <w:sz w:val="24"/>
          <w:szCs w:val="24"/>
        </w:rPr>
        <w:t xml:space="preserve"> </w:t>
      </w:r>
      <w:r w:rsidR="001F25F4" w:rsidRPr="00A70386">
        <w:rPr>
          <w:rFonts w:ascii="Book Antiqua" w:hAnsi="Book Antiqua" w:cs="Times New Roman"/>
          <w:sz w:val="24"/>
          <w:szCs w:val="24"/>
        </w:rPr>
        <w:t>it</w:t>
      </w:r>
      <w:r w:rsidRPr="00A70386">
        <w:rPr>
          <w:rFonts w:ascii="Book Antiqua" w:hAnsi="Book Antiqua" w:cs="Times New Roman"/>
          <w:sz w:val="24"/>
          <w:szCs w:val="24"/>
        </w:rPr>
        <w:t xml:space="preserve"> does </w:t>
      </w:r>
      <w:r w:rsidR="00320296" w:rsidRPr="00A70386">
        <w:rPr>
          <w:rFonts w:ascii="Book Antiqua" w:hAnsi="Book Antiqua" w:cs="Times New Roman"/>
          <w:sz w:val="24"/>
          <w:szCs w:val="24"/>
        </w:rPr>
        <w:t>exhibit</w:t>
      </w:r>
      <w:r w:rsidRPr="00A70386">
        <w:rPr>
          <w:rFonts w:ascii="Book Antiqua" w:hAnsi="Book Antiqua" w:cs="Times New Roman"/>
          <w:sz w:val="24"/>
          <w:szCs w:val="24"/>
        </w:rPr>
        <w:t xml:space="preserve"> a tendency to spread to the lungs. These patients thereby comprise a unique and understudied patient population. In this retrospective study, factors that </w:t>
      </w:r>
      <w:r w:rsidRPr="00A70386">
        <w:rPr>
          <w:rFonts w:ascii="Book Antiqua" w:hAnsi="Book Antiqua" w:cs="Times New Roman"/>
          <w:sz w:val="24"/>
          <w:szCs w:val="24"/>
        </w:rPr>
        <w:lastRenderedPageBreak/>
        <w:t>have been shown to be statistically significant in association with</w:t>
      </w:r>
      <w:r w:rsidR="00833B92" w:rsidRPr="00A70386">
        <w:rPr>
          <w:rFonts w:ascii="Book Antiqua" w:hAnsi="Book Antiqua" w:cs="Times New Roman"/>
          <w:sz w:val="24"/>
          <w:szCs w:val="24"/>
        </w:rPr>
        <w:t xml:space="preserve"> worse disease-free survival and overall survival</w:t>
      </w:r>
      <w:r w:rsidR="007278D0" w:rsidRPr="00A70386">
        <w:rPr>
          <w:rFonts w:ascii="Book Antiqua" w:hAnsi="Book Antiqua" w:cs="Times New Roman"/>
          <w:sz w:val="24"/>
          <w:szCs w:val="24"/>
        </w:rPr>
        <w:t xml:space="preserve"> include</w:t>
      </w:r>
      <w:r w:rsidR="00F63EEE" w:rsidRPr="00A70386">
        <w:rPr>
          <w:rFonts w:ascii="Book Antiqua" w:hAnsi="Book Antiqua" w:cs="Times New Roman"/>
          <w:sz w:val="24"/>
          <w:szCs w:val="24"/>
        </w:rPr>
        <w:t xml:space="preserve"> presence of gross facial nerve invasion,</w:t>
      </w:r>
      <w:r w:rsidR="007278D0" w:rsidRPr="00A70386">
        <w:rPr>
          <w:rFonts w:ascii="Book Antiqua" w:hAnsi="Book Antiqua" w:cs="Times New Roman"/>
          <w:sz w:val="24"/>
          <w:szCs w:val="24"/>
        </w:rPr>
        <w:t xml:space="preserve"> higher T-</w:t>
      </w:r>
      <w:r w:rsidR="00A075C7" w:rsidRPr="00A70386">
        <w:rPr>
          <w:rFonts w:ascii="Book Antiqua" w:hAnsi="Book Antiqua" w:cs="Times New Roman"/>
          <w:sz w:val="24"/>
          <w:szCs w:val="24"/>
        </w:rPr>
        <w:t>classification</w:t>
      </w:r>
      <w:r w:rsidR="007278D0" w:rsidRPr="00A70386">
        <w:rPr>
          <w:rFonts w:ascii="Book Antiqua" w:hAnsi="Book Antiqua" w:cs="Times New Roman"/>
          <w:sz w:val="24"/>
          <w:szCs w:val="24"/>
        </w:rPr>
        <w:t>,</w:t>
      </w:r>
      <w:r w:rsidR="00F63EEE" w:rsidRPr="00A70386">
        <w:rPr>
          <w:rFonts w:ascii="Book Antiqua" w:hAnsi="Book Antiqua" w:cs="Times New Roman"/>
          <w:sz w:val="24"/>
          <w:szCs w:val="24"/>
        </w:rPr>
        <w:t xml:space="preserve"> and</w:t>
      </w:r>
      <w:r w:rsidR="007278D0" w:rsidRPr="00A70386">
        <w:rPr>
          <w:rFonts w:ascii="Book Antiqua" w:hAnsi="Book Antiqua" w:cs="Times New Roman"/>
          <w:sz w:val="24"/>
          <w:szCs w:val="24"/>
        </w:rPr>
        <w:t xml:space="preserve"> high-grade disease.</w:t>
      </w:r>
    </w:p>
    <w:p w14:paraId="1D85A2CB" w14:textId="2AC30729" w:rsidR="00E02380" w:rsidRPr="00A70386" w:rsidRDefault="00E02380" w:rsidP="003926C9">
      <w:pPr>
        <w:spacing w:after="0" w:line="360" w:lineRule="auto"/>
        <w:jc w:val="both"/>
        <w:rPr>
          <w:rFonts w:ascii="Book Antiqua" w:hAnsi="Book Antiqua" w:cs="Times New Roman"/>
          <w:sz w:val="24"/>
          <w:szCs w:val="24"/>
        </w:rPr>
      </w:pPr>
    </w:p>
    <w:p w14:paraId="1EF203D1" w14:textId="3C7050F1" w:rsidR="00234209" w:rsidRPr="00A70386" w:rsidRDefault="00E02380" w:rsidP="003926C9">
      <w:pPr>
        <w:spacing w:after="0" w:line="360" w:lineRule="auto"/>
        <w:jc w:val="both"/>
        <w:rPr>
          <w:rFonts w:ascii="Book Antiqua" w:hAnsi="Book Antiqua" w:cs="Times New Roman"/>
          <w:sz w:val="24"/>
          <w:szCs w:val="24"/>
        </w:rPr>
      </w:pPr>
      <w:r w:rsidRPr="00A70386">
        <w:rPr>
          <w:rFonts w:ascii="Book Antiqua" w:eastAsia="等线" w:hAnsi="Book Antiqua" w:cs="Times New Roman"/>
          <w:b/>
          <w:bCs/>
          <w:sz w:val="24"/>
          <w:szCs w:val="24"/>
          <w:lang w:eastAsia="zh-CN"/>
        </w:rPr>
        <w:t>Key words:</w:t>
      </w:r>
      <w:r w:rsidRPr="00A70386">
        <w:rPr>
          <w:rFonts w:ascii="Book Antiqua" w:eastAsia="等线" w:hAnsi="Book Antiqua" w:cs="Times New Roman" w:hint="eastAsia"/>
          <w:sz w:val="24"/>
          <w:szCs w:val="24"/>
          <w:lang w:eastAsia="zh-CN"/>
        </w:rPr>
        <w:t xml:space="preserve"> </w:t>
      </w:r>
      <w:bookmarkStart w:id="19" w:name="OLE_LINK10"/>
      <w:proofErr w:type="spellStart"/>
      <w:r w:rsidRPr="00A70386">
        <w:rPr>
          <w:rFonts w:ascii="Book Antiqua" w:hAnsi="Book Antiqua" w:cs="Times New Roman"/>
          <w:sz w:val="24"/>
          <w:szCs w:val="24"/>
        </w:rPr>
        <w:t>A</w:t>
      </w:r>
      <w:r w:rsidR="00493A05" w:rsidRPr="00A70386">
        <w:rPr>
          <w:rFonts w:ascii="Book Antiqua" w:hAnsi="Book Antiqua" w:cs="Times New Roman"/>
          <w:sz w:val="24"/>
          <w:szCs w:val="24"/>
        </w:rPr>
        <w:t>cinic</w:t>
      </w:r>
      <w:proofErr w:type="spellEnd"/>
      <w:r w:rsidR="00493A05" w:rsidRPr="00A70386">
        <w:rPr>
          <w:rFonts w:ascii="Book Antiqua" w:hAnsi="Book Antiqua" w:cs="Times New Roman"/>
          <w:sz w:val="24"/>
          <w:szCs w:val="24"/>
        </w:rPr>
        <w:t xml:space="preserve"> cell carcinoma</w:t>
      </w:r>
      <w:bookmarkEnd w:id="19"/>
      <w:r w:rsidRPr="00A70386">
        <w:rPr>
          <w:rFonts w:ascii="Book Antiqua" w:hAnsi="Book Antiqua" w:cs="Times New Roman"/>
          <w:sz w:val="24"/>
          <w:szCs w:val="24"/>
        </w:rPr>
        <w:t>;</w:t>
      </w:r>
      <w:r w:rsidR="00493A05" w:rsidRPr="00A70386">
        <w:rPr>
          <w:rFonts w:ascii="Book Antiqua" w:hAnsi="Book Antiqua" w:cs="Times New Roman"/>
          <w:sz w:val="24"/>
          <w:szCs w:val="24"/>
        </w:rPr>
        <w:t xml:space="preserve"> </w:t>
      </w:r>
      <w:bookmarkStart w:id="20" w:name="OLE_LINK11"/>
      <w:r w:rsidRPr="00A70386">
        <w:rPr>
          <w:rFonts w:ascii="Book Antiqua" w:hAnsi="Book Antiqua" w:cs="Times New Roman"/>
          <w:sz w:val="24"/>
          <w:szCs w:val="24"/>
        </w:rPr>
        <w:t>P</w:t>
      </w:r>
      <w:r w:rsidR="00493A05" w:rsidRPr="00A70386">
        <w:rPr>
          <w:rFonts w:ascii="Book Antiqua" w:hAnsi="Book Antiqua" w:cs="Times New Roman"/>
          <w:sz w:val="24"/>
          <w:szCs w:val="24"/>
        </w:rPr>
        <w:t>arotid gland</w:t>
      </w:r>
      <w:bookmarkEnd w:id="20"/>
      <w:r w:rsidRPr="00A70386">
        <w:rPr>
          <w:rFonts w:ascii="Book Antiqua" w:hAnsi="Book Antiqua" w:cs="Times New Roman"/>
          <w:sz w:val="24"/>
          <w:szCs w:val="24"/>
        </w:rPr>
        <w:t>;</w:t>
      </w:r>
      <w:r w:rsidR="00493A05" w:rsidRPr="00A70386">
        <w:rPr>
          <w:rFonts w:ascii="Book Antiqua" w:hAnsi="Book Antiqua" w:cs="Times New Roman"/>
          <w:sz w:val="24"/>
          <w:szCs w:val="24"/>
        </w:rPr>
        <w:t xml:space="preserve"> </w:t>
      </w:r>
      <w:bookmarkStart w:id="21" w:name="OLE_LINK12"/>
      <w:r w:rsidRPr="00A70386">
        <w:rPr>
          <w:rFonts w:ascii="Book Antiqua" w:hAnsi="Book Antiqua" w:cs="Times New Roman"/>
          <w:sz w:val="24"/>
          <w:szCs w:val="24"/>
        </w:rPr>
        <w:t>D</w:t>
      </w:r>
      <w:r w:rsidR="00493A05" w:rsidRPr="00A70386">
        <w:rPr>
          <w:rFonts w:ascii="Book Antiqua" w:hAnsi="Book Antiqua" w:cs="Times New Roman"/>
          <w:sz w:val="24"/>
          <w:szCs w:val="24"/>
        </w:rPr>
        <w:t>istant metastases</w:t>
      </w:r>
      <w:bookmarkEnd w:id="21"/>
      <w:r w:rsidRPr="00A70386">
        <w:rPr>
          <w:rFonts w:ascii="Book Antiqua" w:hAnsi="Book Antiqua" w:cs="Times New Roman"/>
          <w:sz w:val="24"/>
          <w:szCs w:val="24"/>
        </w:rPr>
        <w:t>;</w:t>
      </w:r>
      <w:r w:rsidR="00493A05" w:rsidRPr="00A70386">
        <w:rPr>
          <w:rFonts w:ascii="Book Antiqua" w:hAnsi="Book Antiqua" w:cs="Times New Roman"/>
          <w:sz w:val="24"/>
          <w:szCs w:val="24"/>
        </w:rPr>
        <w:t xml:space="preserve"> </w:t>
      </w:r>
      <w:bookmarkStart w:id="22" w:name="OLE_LINK13"/>
      <w:r w:rsidRPr="00A70386">
        <w:rPr>
          <w:rFonts w:ascii="Book Antiqua" w:hAnsi="Book Antiqua" w:cs="Times New Roman"/>
          <w:sz w:val="24"/>
          <w:szCs w:val="24"/>
        </w:rPr>
        <w:t>F</w:t>
      </w:r>
      <w:r w:rsidR="00493A05" w:rsidRPr="00A70386">
        <w:rPr>
          <w:rFonts w:ascii="Book Antiqua" w:hAnsi="Book Antiqua" w:cs="Times New Roman"/>
          <w:sz w:val="24"/>
          <w:szCs w:val="24"/>
        </w:rPr>
        <w:t>acial nerve</w:t>
      </w:r>
      <w:bookmarkEnd w:id="22"/>
      <w:r w:rsidRPr="00A70386">
        <w:rPr>
          <w:rFonts w:ascii="Book Antiqua" w:hAnsi="Book Antiqua" w:cs="Times New Roman"/>
          <w:sz w:val="24"/>
          <w:szCs w:val="24"/>
        </w:rPr>
        <w:t>;</w:t>
      </w:r>
      <w:r w:rsidR="00493A05" w:rsidRPr="00A70386">
        <w:rPr>
          <w:rFonts w:ascii="Book Antiqua" w:hAnsi="Book Antiqua" w:cs="Times New Roman"/>
          <w:sz w:val="24"/>
          <w:szCs w:val="24"/>
        </w:rPr>
        <w:t xml:space="preserve"> </w:t>
      </w:r>
      <w:bookmarkStart w:id="23" w:name="OLE_LINK14"/>
      <w:r w:rsidRPr="00A70386">
        <w:rPr>
          <w:rFonts w:ascii="Book Antiqua" w:hAnsi="Book Antiqua" w:cs="Times New Roman"/>
          <w:sz w:val="24"/>
          <w:szCs w:val="24"/>
        </w:rPr>
        <w:t>P</w:t>
      </w:r>
      <w:r w:rsidR="00493A05" w:rsidRPr="00A70386">
        <w:rPr>
          <w:rFonts w:ascii="Book Antiqua" w:hAnsi="Book Antiqua" w:cs="Times New Roman"/>
          <w:sz w:val="24"/>
          <w:szCs w:val="24"/>
        </w:rPr>
        <w:t>erineural invasion</w:t>
      </w:r>
      <w:bookmarkEnd w:id="23"/>
    </w:p>
    <w:p w14:paraId="3BDDFF60" w14:textId="4E9AC6D6" w:rsidR="00E02380" w:rsidRPr="00A70386" w:rsidRDefault="00E02380" w:rsidP="003926C9">
      <w:pPr>
        <w:spacing w:after="0" w:line="360" w:lineRule="auto"/>
        <w:jc w:val="both"/>
        <w:rPr>
          <w:rFonts w:ascii="Book Antiqua" w:hAnsi="Book Antiqua" w:cs="Times New Roman"/>
          <w:sz w:val="24"/>
          <w:szCs w:val="24"/>
        </w:rPr>
      </w:pPr>
    </w:p>
    <w:p w14:paraId="7E904597" w14:textId="3DE88D4A" w:rsidR="00E02380" w:rsidRPr="00A70386" w:rsidRDefault="00E02380" w:rsidP="00E02380">
      <w:pPr>
        <w:widowControl w:val="0"/>
        <w:adjustRightInd w:val="0"/>
        <w:snapToGrid w:val="0"/>
        <w:spacing w:after="0" w:line="360" w:lineRule="auto"/>
        <w:jc w:val="both"/>
        <w:rPr>
          <w:rFonts w:ascii="Book Antiqua" w:eastAsia="MS PMincho" w:hAnsi="Book Antiqua" w:cs="Times New Roman"/>
          <w:bCs/>
          <w:color w:val="000000"/>
          <w:kern w:val="2"/>
          <w:sz w:val="24"/>
          <w:szCs w:val="24"/>
          <w:lang w:eastAsia="ja-JP"/>
        </w:rPr>
      </w:pPr>
      <w:bookmarkStart w:id="24" w:name="OLE_LINK15"/>
      <w:r w:rsidRPr="00A70386">
        <w:rPr>
          <w:rFonts w:ascii="Book Antiqua" w:eastAsia="MS PMincho" w:hAnsi="Book Antiqua" w:cs="Times New Roman"/>
          <w:b/>
          <w:bCs/>
          <w:color w:val="000000"/>
          <w:kern w:val="2"/>
          <w:sz w:val="24"/>
          <w:szCs w:val="24"/>
          <w:lang w:eastAsia="ja-JP"/>
        </w:rPr>
        <w:t xml:space="preserve">© The Author(s) 2019. </w:t>
      </w:r>
      <w:r w:rsidRPr="00A70386">
        <w:rPr>
          <w:rFonts w:ascii="Book Antiqua" w:eastAsia="MS PMincho" w:hAnsi="Book Antiqua" w:cs="Times New Roman"/>
          <w:bCs/>
          <w:color w:val="000000"/>
          <w:kern w:val="2"/>
          <w:sz w:val="24"/>
          <w:szCs w:val="24"/>
          <w:lang w:eastAsia="ja-JP"/>
        </w:rPr>
        <w:t xml:space="preserve">Published by </w:t>
      </w:r>
      <w:proofErr w:type="spellStart"/>
      <w:r w:rsidRPr="00A70386">
        <w:rPr>
          <w:rFonts w:ascii="Book Antiqua" w:eastAsia="MS PMincho" w:hAnsi="Book Antiqua" w:cs="Times New Roman"/>
          <w:bCs/>
          <w:color w:val="000000"/>
          <w:kern w:val="2"/>
          <w:sz w:val="24"/>
          <w:szCs w:val="24"/>
          <w:lang w:eastAsia="ja-JP"/>
        </w:rPr>
        <w:t>Baishideng</w:t>
      </w:r>
      <w:proofErr w:type="spellEnd"/>
      <w:r w:rsidRPr="00A70386">
        <w:rPr>
          <w:rFonts w:ascii="Book Antiqua" w:eastAsia="MS PMincho" w:hAnsi="Book Antiqua" w:cs="Times New Roman"/>
          <w:bCs/>
          <w:color w:val="000000"/>
          <w:kern w:val="2"/>
          <w:sz w:val="24"/>
          <w:szCs w:val="24"/>
          <w:lang w:eastAsia="ja-JP"/>
        </w:rPr>
        <w:t xml:space="preserve"> Publishing Group Inc. All rights reserved.</w:t>
      </w:r>
    </w:p>
    <w:bookmarkEnd w:id="24"/>
    <w:p w14:paraId="65AA18E5" w14:textId="77777777" w:rsidR="00E02380" w:rsidRPr="00A70386" w:rsidRDefault="00E02380" w:rsidP="003926C9">
      <w:pPr>
        <w:spacing w:after="0" w:line="360" w:lineRule="auto"/>
        <w:jc w:val="both"/>
        <w:rPr>
          <w:rFonts w:ascii="Book Antiqua" w:eastAsia="等线" w:hAnsi="Book Antiqua" w:cs="Times New Roman"/>
          <w:sz w:val="24"/>
          <w:szCs w:val="24"/>
          <w:lang w:eastAsia="zh-CN"/>
        </w:rPr>
      </w:pPr>
    </w:p>
    <w:p w14:paraId="5D81986B" w14:textId="1C9087FA" w:rsidR="00B001BC" w:rsidRPr="00A70386" w:rsidRDefault="00234209" w:rsidP="003926C9">
      <w:pPr>
        <w:spacing w:after="0" w:line="360" w:lineRule="auto"/>
        <w:jc w:val="both"/>
        <w:rPr>
          <w:rFonts w:ascii="Book Antiqua" w:hAnsi="Book Antiqua"/>
          <w:sz w:val="24"/>
          <w:szCs w:val="24"/>
        </w:rPr>
      </w:pPr>
      <w:r w:rsidRPr="00A70386">
        <w:rPr>
          <w:rFonts w:ascii="Book Antiqua" w:hAnsi="Book Antiqua"/>
          <w:b/>
          <w:sz w:val="24"/>
          <w:szCs w:val="24"/>
        </w:rPr>
        <w:t>Core tip:</w:t>
      </w:r>
      <w:r w:rsidRPr="00A70386">
        <w:rPr>
          <w:rFonts w:ascii="Book Antiqua" w:hAnsi="Book Antiqua"/>
          <w:sz w:val="24"/>
          <w:szCs w:val="24"/>
        </w:rPr>
        <w:t xml:space="preserve"> </w:t>
      </w:r>
      <w:r w:rsidR="0047330D" w:rsidRPr="00A70386">
        <w:rPr>
          <w:rFonts w:ascii="Book Antiqua" w:hAnsi="Book Antiqua"/>
          <w:sz w:val="24"/>
          <w:szCs w:val="24"/>
        </w:rPr>
        <w:t xml:space="preserve">This is a retrospective study to evaluate clinical outcomes in patients with primary </w:t>
      </w:r>
      <w:proofErr w:type="spellStart"/>
      <w:r w:rsidR="0047330D" w:rsidRPr="00A70386">
        <w:rPr>
          <w:rFonts w:ascii="Book Antiqua" w:hAnsi="Book Antiqua"/>
          <w:sz w:val="24"/>
          <w:szCs w:val="24"/>
        </w:rPr>
        <w:t>acinic</w:t>
      </w:r>
      <w:proofErr w:type="spellEnd"/>
      <w:r w:rsidR="0047330D" w:rsidRPr="00A70386">
        <w:rPr>
          <w:rFonts w:ascii="Book Antiqua" w:hAnsi="Book Antiqua"/>
          <w:sz w:val="24"/>
          <w:szCs w:val="24"/>
        </w:rPr>
        <w:t xml:space="preserve"> cell carcinoma of the parotid gland treated at a tertiary care medical center. Among 55 primary cases, 6 patients developed lung metastases. These patients uniformly demonstrated gross facial nerve invasion intraoperatively. Additional factors that were associated with worse disease-free survival and overall survival included higher T-classification and high-grade disease on pathology. </w:t>
      </w:r>
    </w:p>
    <w:p w14:paraId="63D4C679" w14:textId="77777777" w:rsidR="00A22252" w:rsidRPr="00A70386" w:rsidRDefault="00A22252" w:rsidP="00A22252">
      <w:pPr>
        <w:spacing w:after="0" w:line="360" w:lineRule="auto"/>
        <w:jc w:val="both"/>
        <w:rPr>
          <w:rFonts w:ascii="Book Antiqua" w:eastAsia="幼圆" w:hAnsi="Book Antiqua"/>
          <w:b/>
          <w:i/>
          <w:sz w:val="24"/>
          <w:szCs w:val="24"/>
          <w:lang w:eastAsia="zh-CN"/>
        </w:rPr>
      </w:pPr>
    </w:p>
    <w:p w14:paraId="72742D75" w14:textId="01043DA7" w:rsidR="005907AD" w:rsidRPr="00A70386" w:rsidRDefault="005907AD" w:rsidP="00DA137D">
      <w:pPr>
        <w:adjustRightInd w:val="0"/>
        <w:snapToGrid w:val="0"/>
        <w:spacing w:line="360" w:lineRule="auto"/>
        <w:jc w:val="both"/>
        <w:rPr>
          <w:rFonts w:ascii="Book Antiqua" w:eastAsia="等线" w:hAnsi="Book Antiqua" w:hint="eastAsia"/>
          <w:iCs/>
          <w:lang w:eastAsia="zh-CN"/>
        </w:rPr>
      </w:pPr>
      <w:r w:rsidRPr="00A70386">
        <w:rPr>
          <w:rFonts w:ascii="Book Antiqua" w:eastAsia="等线" w:hAnsi="Book Antiqua" w:cs="Times New Roman" w:hint="eastAsia"/>
          <w:b/>
          <w:sz w:val="24"/>
          <w:szCs w:val="24"/>
          <w:lang w:eastAsia="zh-CN"/>
        </w:rPr>
        <w:t>Citation:</w:t>
      </w:r>
      <w:r w:rsidRPr="00A70386">
        <w:rPr>
          <w:rFonts w:ascii="Book Antiqua" w:eastAsia="等线" w:hAnsi="Book Antiqua" w:cs="Times New Roman" w:hint="eastAsia"/>
          <w:sz w:val="24"/>
          <w:szCs w:val="24"/>
          <w:lang w:eastAsia="zh-CN"/>
        </w:rPr>
        <w:t xml:space="preserve"> </w:t>
      </w:r>
      <w:r w:rsidR="00A22252" w:rsidRPr="00A70386">
        <w:rPr>
          <w:rFonts w:ascii="Book Antiqua" w:hAnsi="Book Antiqua" w:cs="Times New Roman"/>
          <w:sz w:val="24"/>
          <w:szCs w:val="24"/>
        </w:rPr>
        <w:t>Ali</w:t>
      </w:r>
      <w:r w:rsidR="00A22252" w:rsidRPr="00A70386">
        <w:rPr>
          <w:rFonts w:ascii="Book Antiqua" w:eastAsia="等线" w:hAnsi="Book Antiqua" w:cs="Times New Roman"/>
          <w:sz w:val="24"/>
          <w:szCs w:val="24"/>
          <w:vertAlign w:val="superscript"/>
          <w:lang w:eastAsia="zh-CN"/>
        </w:rPr>
        <w:t xml:space="preserve"> </w:t>
      </w:r>
      <w:r w:rsidR="00A22252" w:rsidRPr="00A70386">
        <w:rPr>
          <w:rFonts w:ascii="Book Antiqua" w:eastAsia="等线" w:hAnsi="Book Antiqua" w:cs="Times New Roman"/>
          <w:sz w:val="24"/>
          <w:szCs w:val="24"/>
          <w:lang w:val="en" w:eastAsia="zh-CN"/>
        </w:rPr>
        <w:t xml:space="preserve">SA, </w:t>
      </w:r>
      <w:proofErr w:type="spellStart"/>
      <w:r w:rsidR="00A22252" w:rsidRPr="00A70386">
        <w:rPr>
          <w:rFonts w:ascii="Book Antiqua" w:hAnsi="Book Antiqua" w:cs="Times New Roman"/>
          <w:sz w:val="24"/>
          <w:szCs w:val="24"/>
        </w:rPr>
        <w:t>Kovatch</w:t>
      </w:r>
      <w:proofErr w:type="spellEnd"/>
      <w:r w:rsidR="00A22252" w:rsidRPr="00A70386">
        <w:rPr>
          <w:rFonts w:ascii="Book Antiqua" w:hAnsi="Book Antiqua" w:cs="Times New Roman"/>
          <w:sz w:val="24"/>
          <w:szCs w:val="24"/>
          <w:lang w:val="en"/>
        </w:rPr>
        <w:t xml:space="preserve"> KJ, </w:t>
      </w:r>
      <w:proofErr w:type="spellStart"/>
      <w:r w:rsidR="00A22252" w:rsidRPr="00A70386">
        <w:rPr>
          <w:rFonts w:ascii="Book Antiqua" w:hAnsi="Book Antiqua" w:cs="Times New Roman"/>
          <w:sz w:val="24"/>
          <w:szCs w:val="24"/>
        </w:rPr>
        <w:t>Yousif</w:t>
      </w:r>
      <w:proofErr w:type="spellEnd"/>
      <w:r w:rsidR="00A22252" w:rsidRPr="00A70386">
        <w:rPr>
          <w:rFonts w:ascii="Book Antiqua" w:hAnsi="Book Antiqua" w:cs="Times New Roman"/>
          <w:sz w:val="24"/>
          <w:szCs w:val="24"/>
          <w:lang w:val="en"/>
        </w:rPr>
        <w:t xml:space="preserve"> J, </w:t>
      </w:r>
      <w:r w:rsidR="00A22252" w:rsidRPr="00A70386">
        <w:rPr>
          <w:rFonts w:ascii="Book Antiqua" w:hAnsi="Book Antiqua" w:cs="Times New Roman"/>
          <w:sz w:val="24"/>
          <w:szCs w:val="24"/>
        </w:rPr>
        <w:t>Gupta</w:t>
      </w:r>
      <w:r w:rsidR="00A22252" w:rsidRPr="00A70386">
        <w:rPr>
          <w:rFonts w:ascii="Book Antiqua" w:hAnsi="Book Antiqua" w:cs="Times New Roman"/>
          <w:sz w:val="24"/>
          <w:szCs w:val="24"/>
          <w:lang w:val="en"/>
        </w:rPr>
        <w:t xml:space="preserve"> S, </w:t>
      </w:r>
      <w:r w:rsidR="00A22252" w:rsidRPr="00A70386">
        <w:rPr>
          <w:rFonts w:ascii="Book Antiqua" w:hAnsi="Book Antiqua" w:cs="Times New Roman"/>
          <w:sz w:val="24"/>
          <w:szCs w:val="24"/>
        </w:rPr>
        <w:t>Rosko</w:t>
      </w:r>
      <w:r w:rsidR="00A22252" w:rsidRPr="00A70386">
        <w:rPr>
          <w:rFonts w:ascii="Book Antiqua" w:hAnsi="Book Antiqua" w:cs="Times New Roman"/>
          <w:sz w:val="24"/>
          <w:szCs w:val="24"/>
          <w:lang w:val="en"/>
        </w:rPr>
        <w:t xml:space="preserve"> AJ, </w:t>
      </w:r>
      <w:r w:rsidR="00A22252" w:rsidRPr="00A70386">
        <w:rPr>
          <w:rFonts w:ascii="Book Antiqua" w:hAnsi="Book Antiqua" w:cs="Times New Roman"/>
          <w:sz w:val="24"/>
          <w:szCs w:val="24"/>
        </w:rPr>
        <w:t>Spector</w:t>
      </w:r>
      <w:r w:rsidR="00A22252" w:rsidRPr="00A70386">
        <w:rPr>
          <w:rFonts w:ascii="Book Antiqua" w:hAnsi="Book Antiqua" w:cs="Times New Roman"/>
          <w:sz w:val="24"/>
          <w:szCs w:val="24"/>
          <w:lang w:val="en"/>
        </w:rPr>
        <w:t xml:space="preserve"> ME. Predictors of distant metastasis in </w:t>
      </w:r>
      <w:proofErr w:type="spellStart"/>
      <w:r w:rsidR="00A22252" w:rsidRPr="00A70386">
        <w:rPr>
          <w:rFonts w:ascii="Book Antiqua" w:hAnsi="Book Antiqua" w:cs="Times New Roman"/>
          <w:sz w:val="24"/>
          <w:szCs w:val="24"/>
          <w:lang w:val="en"/>
        </w:rPr>
        <w:t>acinic</w:t>
      </w:r>
      <w:proofErr w:type="spellEnd"/>
      <w:r w:rsidR="00A22252" w:rsidRPr="00A70386">
        <w:rPr>
          <w:rFonts w:ascii="Book Antiqua" w:hAnsi="Book Antiqua" w:cs="Times New Roman"/>
          <w:sz w:val="24"/>
          <w:szCs w:val="24"/>
          <w:lang w:val="en"/>
        </w:rPr>
        <w:t xml:space="preserve"> cell carcinoma of the parotid gland. </w:t>
      </w:r>
      <w:r w:rsidR="00A22252" w:rsidRPr="00A70386">
        <w:rPr>
          <w:rFonts w:ascii="Book Antiqua" w:hAnsi="Book Antiqua" w:cs="Arial"/>
          <w:i/>
          <w:color w:val="222222"/>
          <w:sz w:val="24"/>
          <w:szCs w:val="24"/>
          <w:shd w:val="clear" w:color="auto" w:fill="FFFFFF"/>
        </w:rPr>
        <w:t xml:space="preserve">World J </w:t>
      </w:r>
      <w:proofErr w:type="spellStart"/>
      <w:r w:rsidR="00A22252" w:rsidRPr="00A70386">
        <w:rPr>
          <w:rFonts w:ascii="Book Antiqua" w:hAnsi="Book Antiqua" w:cs="Arial"/>
          <w:i/>
          <w:color w:val="222222"/>
          <w:sz w:val="24"/>
          <w:szCs w:val="24"/>
          <w:shd w:val="clear" w:color="auto" w:fill="FFFFFF"/>
        </w:rPr>
        <w:t>Clin</w:t>
      </w:r>
      <w:proofErr w:type="spellEnd"/>
      <w:r w:rsidR="00A22252" w:rsidRPr="00A70386">
        <w:rPr>
          <w:rFonts w:ascii="Book Antiqua" w:hAnsi="Book Antiqua" w:cs="Arial"/>
          <w:i/>
          <w:color w:val="222222"/>
          <w:sz w:val="24"/>
          <w:szCs w:val="24"/>
          <w:shd w:val="clear" w:color="auto" w:fill="FFFFFF"/>
        </w:rPr>
        <w:t xml:space="preserve"> </w:t>
      </w:r>
      <w:proofErr w:type="spellStart"/>
      <w:r w:rsidR="00A22252" w:rsidRPr="00A70386">
        <w:rPr>
          <w:rFonts w:ascii="Book Antiqua" w:hAnsi="Book Antiqua" w:cs="Arial"/>
          <w:i/>
          <w:color w:val="222222"/>
          <w:sz w:val="24"/>
          <w:szCs w:val="24"/>
          <w:shd w:val="clear" w:color="auto" w:fill="FFFFFF"/>
        </w:rPr>
        <w:t>Oncol</w:t>
      </w:r>
      <w:proofErr w:type="spellEnd"/>
      <w:r w:rsidR="00A22252" w:rsidRPr="00A70386">
        <w:rPr>
          <w:rFonts w:ascii="Book Antiqua" w:hAnsi="Book Antiqua" w:cs="Arial"/>
          <w:i/>
          <w:color w:val="222222"/>
          <w:sz w:val="24"/>
          <w:szCs w:val="24"/>
          <w:shd w:val="clear" w:color="auto" w:fill="FFFFFF"/>
        </w:rPr>
        <w:t xml:space="preserve"> </w:t>
      </w:r>
      <w:r w:rsidR="00DA137D" w:rsidRPr="00A70386">
        <w:rPr>
          <w:rFonts w:ascii="Book Antiqua" w:eastAsia="等线" w:hAnsi="Book Antiqua" w:hint="eastAsia"/>
          <w:iCs/>
          <w:lang w:eastAsia="zh-CN"/>
        </w:rPr>
        <w:t>2020</w:t>
      </w:r>
      <w:r w:rsidR="00DA137D" w:rsidRPr="00A70386">
        <w:rPr>
          <w:rFonts w:ascii="Book Antiqua" w:hAnsi="Book Antiqua"/>
          <w:iCs/>
        </w:rPr>
        <w:t>; 1</w:t>
      </w:r>
      <w:r w:rsidR="00DA137D" w:rsidRPr="00A70386">
        <w:rPr>
          <w:rFonts w:ascii="Book Antiqua" w:eastAsia="等线" w:hAnsi="Book Antiqua" w:hint="eastAsia"/>
          <w:iCs/>
          <w:lang w:eastAsia="zh-CN"/>
        </w:rPr>
        <w:t>1</w:t>
      </w:r>
      <w:r w:rsidR="00DA137D" w:rsidRPr="00A70386">
        <w:rPr>
          <w:rFonts w:ascii="Book Antiqua" w:hAnsi="Book Antiqua"/>
          <w:iCs/>
        </w:rPr>
        <w:t>(</w:t>
      </w:r>
      <w:r w:rsidR="00DA137D" w:rsidRPr="00A70386">
        <w:rPr>
          <w:rFonts w:ascii="Book Antiqua" w:hAnsi="Book Antiqua" w:hint="eastAsia"/>
          <w:iCs/>
        </w:rPr>
        <w:t>1</w:t>
      </w:r>
      <w:r w:rsidR="00DA137D" w:rsidRPr="00A70386">
        <w:rPr>
          <w:rFonts w:ascii="Book Antiqua" w:hAnsi="Book Antiqua"/>
          <w:iCs/>
        </w:rPr>
        <w:t xml:space="preserve">): </w:t>
      </w:r>
      <w:r w:rsidR="00A70386">
        <w:rPr>
          <w:rFonts w:ascii="Book Antiqua" w:eastAsia="等线" w:hAnsi="Book Antiqua" w:hint="eastAsia"/>
          <w:lang w:eastAsia="zh-CN"/>
        </w:rPr>
        <w:t>11</w:t>
      </w:r>
      <w:r w:rsidR="00DA137D" w:rsidRPr="00A70386">
        <w:rPr>
          <w:rFonts w:ascii="Book Antiqua" w:hAnsi="Book Antiqua"/>
        </w:rPr>
        <w:t>-</w:t>
      </w:r>
      <w:r w:rsidR="00A70386">
        <w:rPr>
          <w:rFonts w:ascii="Book Antiqua" w:eastAsia="等线" w:hAnsi="Book Antiqua" w:hint="eastAsia"/>
          <w:lang w:eastAsia="zh-CN"/>
        </w:rPr>
        <w:t>19</w:t>
      </w:r>
    </w:p>
    <w:p w14:paraId="720FEAF1" w14:textId="696DC0EE" w:rsidR="005907AD" w:rsidRPr="00A70386" w:rsidRDefault="00DA137D" w:rsidP="00DA137D">
      <w:pPr>
        <w:adjustRightInd w:val="0"/>
        <w:snapToGrid w:val="0"/>
        <w:spacing w:line="360" w:lineRule="auto"/>
        <w:jc w:val="both"/>
        <w:rPr>
          <w:rFonts w:ascii="Book Antiqua" w:eastAsia="等线" w:hAnsi="Book Antiqua" w:hint="eastAsia"/>
          <w:iCs/>
          <w:lang w:eastAsia="zh-CN"/>
        </w:rPr>
      </w:pPr>
      <w:r w:rsidRPr="00A70386">
        <w:rPr>
          <w:rFonts w:ascii="Book Antiqua" w:hAnsi="Book Antiqua"/>
          <w:iCs/>
        </w:rPr>
        <w:t xml:space="preserve">URL: </w:t>
      </w:r>
      <w:hyperlink r:id="rId15" w:history="1">
        <w:r w:rsidR="00A70386" w:rsidRPr="00D9593B">
          <w:rPr>
            <w:rStyle w:val="a3"/>
            <w:rFonts w:ascii="Book Antiqua" w:hAnsi="Book Antiqua"/>
            <w:iCs/>
          </w:rPr>
          <w:t>https://www.wjgnet.com/</w:t>
        </w:r>
        <w:r w:rsidR="00A70386" w:rsidRPr="00D9593B">
          <w:rPr>
            <w:rStyle w:val="a3"/>
            <w:rFonts w:ascii="Book Antiqua" w:hAnsi="Book Antiqua"/>
          </w:rPr>
          <w:t>2218-4333</w:t>
        </w:r>
        <w:r w:rsidR="00A70386" w:rsidRPr="00D9593B">
          <w:rPr>
            <w:rStyle w:val="a3"/>
            <w:rFonts w:ascii="Book Antiqua" w:hAnsi="Book Antiqua"/>
            <w:iCs/>
          </w:rPr>
          <w:t>/full/v1</w:t>
        </w:r>
        <w:r w:rsidR="00A70386" w:rsidRPr="00D9593B">
          <w:rPr>
            <w:rStyle w:val="a3"/>
            <w:rFonts w:ascii="Book Antiqua" w:eastAsia="等线" w:hAnsi="Book Antiqua" w:hint="eastAsia"/>
            <w:iCs/>
            <w:lang w:eastAsia="zh-CN"/>
          </w:rPr>
          <w:t>1</w:t>
        </w:r>
        <w:r w:rsidR="00A70386" w:rsidRPr="00D9593B">
          <w:rPr>
            <w:rStyle w:val="a3"/>
            <w:rFonts w:ascii="Book Antiqua" w:hAnsi="Book Antiqua"/>
            <w:iCs/>
          </w:rPr>
          <w:t>/i</w:t>
        </w:r>
        <w:r w:rsidR="00A70386" w:rsidRPr="00D9593B">
          <w:rPr>
            <w:rStyle w:val="a3"/>
            <w:rFonts w:ascii="Book Antiqua" w:hAnsi="Book Antiqua" w:hint="eastAsia"/>
            <w:iCs/>
          </w:rPr>
          <w:t>1</w:t>
        </w:r>
        <w:r w:rsidR="00A70386" w:rsidRPr="00D9593B">
          <w:rPr>
            <w:rStyle w:val="a3"/>
            <w:rFonts w:ascii="Book Antiqua" w:hAnsi="Book Antiqua"/>
            <w:iCs/>
          </w:rPr>
          <w:t>/</w:t>
        </w:r>
        <w:r w:rsidR="00A70386" w:rsidRPr="00D9593B">
          <w:rPr>
            <w:rStyle w:val="a3"/>
            <w:rFonts w:ascii="Book Antiqua" w:eastAsia="等线" w:hAnsi="Book Antiqua" w:hint="eastAsia"/>
            <w:iCs/>
            <w:lang w:eastAsia="zh-CN"/>
          </w:rPr>
          <w:t>11</w:t>
        </w:r>
        <w:r w:rsidR="00A70386" w:rsidRPr="00D9593B">
          <w:rPr>
            <w:rStyle w:val="a3"/>
            <w:rFonts w:ascii="Book Antiqua" w:hAnsi="Book Antiqua"/>
            <w:iCs/>
          </w:rPr>
          <w:t>.htm</w:t>
        </w:r>
      </w:hyperlink>
    </w:p>
    <w:p w14:paraId="0CFB7FB5" w14:textId="6F018897" w:rsidR="00DA137D" w:rsidRPr="00A70386" w:rsidRDefault="00DA137D" w:rsidP="00DA137D">
      <w:pPr>
        <w:adjustRightInd w:val="0"/>
        <w:snapToGrid w:val="0"/>
        <w:spacing w:line="360" w:lineRule="auto"/>
        <w:jc w:val="both"/>
        <w:rPr>
          <w:rFonts w:ascii="Book Antiqua" w:hAnsi="Book Antiqua"/>
          <w:iCs/>
          <w:lang w:eastAsia="zh-CN"/>
        </w:rPr>
      </w:pPr>
      <w:r w:rsidRPr="00A70386">
        <w:rPr>
          <w:rFonts w:ascii="Book Antiqua" w:hAnsi="Book Antiqua"/>
          <w:iCs/>
        </w:rPr>
        <w:t>DOI: https://dx.doi.org/</w:t>
      </w:r>
      <w:r w:rsidRPr="00A70386">
        <w:rPr>
          <w:rFonts w:ascii="Book Antiqua" w:hAnsi="Book Antiqua"/>
          <w:color w:val="000000" w:themeColor="text1"/>
          <w:shd w:val="clear" w:color="auto" w:fill="FFFFFF"/>
        </w:rPr>
        <w:t>10.5306</w:t>
      </w:r>
      <w:r w:rsidRPr="00A70386">
        <w:rPr>
          <w:rFonts w:ascii="Book Antiqua" w:hAnsi="Book Antiqua"/>
          <w:iCs/>
        </w:rPr>
        <w:t>/wj</w:t>
      </w:r>
      <w:r w:rsidRPr="00A70386">
        <w:rPr>
          <w:rFonts w:ascii="Book Antiqua" w:hAnsi="Book Antiqua" w:hint="eastAsia"/>
          <w:iCs/>
        </w:rPr>
        <w:t>c</w:t>
      </w:r>
      <w:r w:rsidRPr="00A70386">
        <w:rPr>
          <w:rFonts w:ascii="Book Antiqua" w:hAnsi="Book Antiqua"/>
          <w:iCs/>
        </w:rPr>
        <w:t>o.v1</w:t>
      </w:r>
      <w:r w:rsidRPr="00A70386">
        <w:rPr>
          <w:rFonts w:ascii="Book Antiqua" w:eastAsia="等线" w:hAnsi="Book Antiqua" w:hint="eastAsia"/>
          <w:iCs/>
          <w:lang w:eastAsia="zh-CN"/>
        </w:rPr>
        <w:t>1</w:t>
      </w:r>
      <w:r w:rsidRPr="00A70386">
        <w:rPr>
          <w:rFonts w:ascii="Book Antiqua" w:hAnsi="Book Antiqua"/>
          <w:iCs/>
        </w:rPr>
        <w:t>.i</w:t>
      </w:r>
      <w:r w:rsidRPr="00A70386">
        <w:rPr>
          <w:rFonts w:ascii="Book Antiqua" w:hAnsi="Book Antiqua" w:hint="eastAsia"/>
          <w:iCs/>
        </w:rPr>
        <w:t>1</w:t>
      </w:r>
      <w:r w:rsidRPr="00A70386">
        <w:rPr>
          <w:rFonts w:ascii="Book Antiqua" w:hAnsi="Book Antiqua"/>
          <w:iCs/>
        </w:rPr>
        <w:t>.</w:t>
      </w:r>
      <w:r w:rsidR="00A70386">
        <w:rPr>
          <w:rFonts w:ascii="Book Antiqua" w:eastAsia="等线" w:hAnsi="Book Antiqua" w:hint="eastAsia"/>
          <w:iCs/>
          <w:lang w:eastAsia="zh-CN"/>
        </w:rPr>
        <w:t>11</w:t>
      </w:r>
      <w:bookmarkStart w:id="25" w:name="_GoBack"/>
      <w:bookmarkEnd w:id="25"/>
    </w:p>
    <w:p w14:paraId="6286E3F6" w14:textId="40FF407C" w:rsidR="00A22252" w:rsidRPr="00A70386" w:rsidRDefault="00A22252" w:rsidP="00A22252">
      <w:pPr>
        <w:spacing w:after="0" w:line="360" w:lineRule="auto"/>
        <w:jc w:val="both"/>
        <w:rPr>
          <w:rFonts w:ascii="Book Antiqua" w:hAnsi="Book Antiqua" w:cs="Times New Roman"/>
          <w:iCs/>
          <w:sz w:val="24"/>
          <w:szCs w:val="24"/>
          <w:lang w:val="en"/>
        </w:rPr>
      </w:pPr>
    </w:p>
    <w:p w14:paraId="6749FD8A" w14:textId="5AD1C7B5" w:rsidR="00A22252" w:rsidRPr="00A70386" w:rsidRDefault="00A22252">
      <w:pPr>
        <w:rPr>
          <w:rFonts w:ascii="Book Antiqua" w:hAnsi="Book Antiqua" w:cs="Times New Roman"/>
          <w:b/>
          <w:sz w:val="24"/>
          <w:szCs w:val="24"/>
        </w:rPr>
      </w:pPr>
      <w:r w:rsidRPr="00A70386">
        <w:rPr>
          <w:rFonts w:ascii="Book Antiqua" w:hAnsi="Book Antiqua" w:cs="Times New Roman"/>
          <w:b/>
          <w:sz w:val="24"/>
          <w:szCs w:val="24"/>
        </w:rPr>
        <w:br w:type="page"/>
      </w:r>
    </w:p>
    <w:p w14:paraId="2144F147" w14:textId="05ED82B2" w:rsidR="008B498F" w:rsidRPr="00A70386" w:rsidRDefault="00320DE4" w:rsidP="003926C9">
      <w:pPr>
        <w:spacing w:after="0" w:line="360" w:lineRule="auto"/>
        <w:jc w:val="both"/>
        <w:rPr>
          <w:rFonts w:ascii="Book Antiqua" w:hAnsi="Book Antiqua" w:cs="Times New Roman"/>
          <w:b/>
          <w:sz w:val="24"/>
          <w:szCs w:val="24"/>
        </w:rPr>
      </w:pPr>
      <w:r w:rsidRPr="00A70386">
        <w:rPr>
          <w:rFonts w:ascii="Book Antiqua" w:hAnsi="Book Antiqua" w:cs="Times New Roman"/>
          <w:b/>
          <w:sz w:val="24"/>
          <w:szCs w:val="24"/>
        </w:rPr>
        <w:lastRenderedPageBreak/>
        <w:t>INTRODUCTION</w:t>
      </w:r>
    </w:p>
    <w:p w14:paraId="2C9184D6" w14:textId="0A3E3E9E" w:rsidR="00DB10A9" w:rsidRPr="00A70386" w:rsidRDefault="00A278CD" w:rsidP="003926C9">
      <w:pPr>
        <w:spacing w:after="0" w:line="360" w:lineRule="auto"/>
        <w:jc w:val="both"/>
        <w:rPr>
          <w:rFonts w:ascii="Book Antiqua" w:hAnsi="Book Antiqua" w:cs="Times New Roman"/>
          <w:sz w:val="24"/>
          <w:szCs w:val="24"/>
        </w:rPr>
      </w:pPr>
      <w:r w:rsidRPr="00A70386">
        <w:rPr>
          <w:rFonts w:ascii="Book Antiqua" w:hAnsi="Book Antiqua" w:cs="Times New Roman"/>
          <w:sz w:val="24"/>
          <w:szCs w:val="24"/>
        </w:rPr>
        <w:t>Salivary gland tumors comprise a rare disease process in which</w:t>
      </w:r>
      <w:r w:rsidR="00EE7987" w:rsidRPr="00A70386">
        <w:rPr>
          <w:rFonts w:ascii="Book Antiqua" w:hAnsi="Book Antiqua" w:cs="Times New Roman"/>
          <w:sz w:val="24"/>
          <w:szCs w:val="24"/>
        </w:rPr>
        <w:t xml:space="preserve"> malignant cells form in the tissues of the minor and major salivary glands. </w:t>
      </w:r>
      <w:r w:rsidR="00F9420B" w:rsidRPr="00A70386">
        <w:rPr>
          <w:rFonts w:ascii="Book Antiqua" w:hAnsi="Book Antiqua" w:cs="Times New Roman"/>
          <w:sz w:val="24"/>
          <w:szCs w:val="24"/>
        </w:rPr>
        <w:t>The</w:t>
      </w:r>
      <w:r w:rsidR="00DB10A9" w:rsidRPr="00A70386">
        <w:rPr>
          <w:rFonts w:ascii="Book Antiqua" w:hAnsi="Book Antiqua" w:cs="Times New Roman"/>
          <w:sz w:val="24"/>
          <w:szCs w:val="24"/>
        </w:rPr>
        <w:t>se</w:t>
      </w:r>
      <w:r w:rsidR="00F9420B" w:rsidRPr="00A70386">
        <w:rPr>
          <w:rFonts w:ascii="Book Antiqua" w:hAnsi="Book Antiqua" w:cs="Times New Roman"/>
          <w:sz w:val="24"/>
          <w:szCs w:val="24"/>
        </w:rPr>
        <w:t xml:space="preserve"> can be subdivided into epithelia</w:t>
      </w:r>
      <w:r w:rsidR="00EA3334" w:rsidRPr="00A70386">
        <w:rPr>
          <w:rFonts w:ascii="Book Antiqua" w:hAnsi="Book Antiqua" w:cs="Times New Roman"/>
          <w:sz w:val="24"/>
          <w:szCs w:val="24"/>
        </w:rPr>
        <w:t xml:space="preserve">l and non-epithelial neoplasms, approximately 95% of which are epithelial. </w:t>
      </w:r>
      <w:r w:rsidR="00F84954" w:rsidRPr="00A70386">
        <w:rPr>
          <w:rFonts w:ascii="Book Antiqua" w:hAnsi="Book Antiqua" w:cs="Times New Roman"/>
          <w:sz w:val="24"/>
          <w:szCs w:val="24"/>
        </w:rPr>
        <w:t xml:space="preserve">Approximately 90% of primary epithelial salivary gland tumors occur in the parotid gland; the remainder occur in submandibular, sublingual and other minor salivary glands. </w:t>
      </w:r>
      <w:r w:rsidR="00623CDF" w:rsidRPr="00A70386">
        <w:rPr>
          <w:rFonts w:ascii="Book Antiqua" w:hAnsi="Book Antiqua" w:cs="Times New Roman"/>
          <w:sz w:val="24"/>
          <w:szCs w:val="24"/>
        </w:rPr>
        <w:t xml:space="preserve">The rate of malignancy in each salivary gland is inversely correlated with the size of the salivary gland; approximately </w:t>
      </w:r>
      <w:r w:rsidR="00473B79" w:rsidRPr="00A70386">
        <w:rPr>
          <w:rFonts w:ascii="Book Antiqua" w:hAnsi="Book Antiqua" w:cs="Times New Roman"/>
          <w:sz w:val="24"/>
          <w:szCs w:val="24"/>
        </w:rPr>
        <w:t>20</w:t>
      </w:r>
      <w:r w:rsidR="00320DE4" w:rsidRPr="00A70386">
        <w:rPr>
          <w:rFonts w:ascii="Book Antiqua" w:hAnsi="Book Antiqua" w:cs="Times New Roman"/>
          <w:sz w:val="24"/>
          <w:szCs w:val="24"/>
        </w:rPr>
        <w:t>%</w:t>
      </w:r>
      <w:r w:rsidR="00473B79" w:rsidRPr="00A70386">
        <w:rPr>
          <w:rFonts w:ascii="Book Antiqua" w:hAnsi="Book Antiqua" w:cs="Times New Roman"/>
          <w:sz w:val="24"/>
          <w:szCs w:val="24"/>
        </w:rPr>
        <w:t>-</w:t>
      </w:r>
      <w:r w:rsidR="00623CDF" w:rsidRPr="00A70386">
        <w:rPr>
          <w:rFonts w:ascii="Book Antiqua" w:hAnsi="Book Antiqua" w:cs="Times New Roman"/>
          <w:sz w:val="24"/>
          <w:szCs w:val="24"/>
        </w:rPr>
        <w:t>25% parotid gland tumors are malignant</w:t>
      </w:r>
      <w:r w:rsidR="00A0735A" w:rsidRPr="00A70386">
        <w:rPr>
          <w:rFonts w:ascii="Book Antiqua" w:hAnsi="Book Antiqua" w:cs="Times New Roman"/>
          <w:sz w:val="24"/>
          <w:szCs w:val="24"/>
        </w:rPr>
        <w:t xml:space="preserve"> in comparison to 60</w:t>
      </w:r>
      <w:r w:rsidR="00320DE4" w:rsidRPr="00A70386">
        <w:rPr>
          <w:rFonts w:ascii="Book Antiqua" w:hAnsi="Book Antiqua" w:cs="Times New Roman"/>
          <w:sz w:val="24"/>
          <w:szCs w:val="24"/>
        </w:rPr>
        <w:t>%</w:t>
      </w:r>
      <w:r w:rsidR="00A0735A" w:rsidRPr="00A70386">
        <w:rPr>
          <w:rFonts w:ascii="Book Antiqua" w:hAnsi="Book Antiqua" w:cs="Times New Roman"/>
          <w:sz w:val="24"/>
          <w:szCs w:val="24"/>
        </w:rPr>
        <w:t>-80% of minor salivary gland tumors</w:t>
      </w:r>
      <w:r w:rsidR="008A3FFD" w:rsidRPr="00A70386">
        <w:rPr>
          <w:rFonts w:ascii="Book Antiqua" w:hAnsi="Book Antiqua" w:cs="Times New Roman"/>
          <w:sz w:val="24"/>
          <w:szCs w:val="24"/>
          <w:vertAlign w:val="superscript"/>
        </w:rPr>
        <w:fldChar w:fldCharType="begin"/>
      </w:r>
      <w:r w:rsidR="004B1EEA" w:rsidRPr="00A70386">
        <w:rPr>
          <w:rFonts w:ascii="Book Antiqua" w:hAnsi="Book Antiqua" w:cs="Times New Roman"/>
          <w:sz w:val="24"/>
          <w:szCs w:val="24"/>
          <w:vertAlign w:val="superscript"/>
        </w:rPr>
        <w:instrText xml:space="preserve"> ADDIN EN.CITE &lt;EndNote&gt;&lt;Cite&gt;&lt;Author&gt;Khelfa&lt;/Author&gt;&lt;Year&gt;2016&lt;/Year&gt;&lt;RecNum&gt;1&lt;/RecNum&gt;&lt;DisplayText&gt;[1]&lt;/DisplayText&gt;&lt;record&gt;&lt;rec-number&gt;1&lt;/rec-number&gt;&lt;foreign-keys&gt;&lt;key app="EN" db-id="xvvfs5a9jtavf1e22dnxtftvdz09vrsz25vp"&gt;1&lt;/key&gt;&lt;/foreign-keys&gt;&lt;ref-type name="Journal Article"&gt;17&lt;/ref-type&gt;&lt;contributors&gt;&lt;authors&gt;&lt;author&gt;Khelfa, Y.&lt;/author&gt;&lt;author&gt;Mansour, M.&lt;/author&gt;&lt;author&gt;Abdel-Aziz, Y.&lt;/author&gt;&lt;author&gt;Raufi, A.&lt;/author&gt;&lt;author&gt;Denning, K.&lt;/author&gt;&lt;author&gt;Lebowicz, Y.&lt;/author&gt;&lt;/authors&gt;&lt;/contributors&gt;&lt;auth-address&gt;Marshall University, Huntington, WV, USA.&lt;/auth-address&gt;&lt;titles&gt;&lt;title&gt;Relapsed Acinic Cell Carcinoma of the Parotid Gland With Diffuse Distant Metastasis: Case Report With Literature Review&lt;/title&gt;&lt;secondary-title&gt;J Investig Med High Impact Case Rep&lt;/secondary-title&gt;&lt;alt-title&gt;Journal of investigative medicine high impact case reports&lt;/alt-title&gt;&lt;/titles&gt;&lt;periodical&gt;&lt;full-title&gt;J Investig Med High Impact Case Rep&lt;/full-title&gt;&lt;abbr-1&gt;Journal of investigative medicine high impact case reports&lt;/abbr-1&gt;&lt;/periodical&gt;&lt;alt-periodical&gt;&lt;full-title&gt;J Investig Med High Impact Case Rep&lt;/full-title&gt;&lt;abbr-1&gt;Journal of investigative medicine high impact case reports&lt;/abbr-1&gt;&lt;/alt-periodical&gt;&lt;pages&gt;2324709616674742&lt;/pages&gt;&lt;volume&gt;4&lt;/volume&gt;&lt;number&gt;4&lt;/number&gt;&lt;edition&gt;2016/11/17&lt;/edition&gt;&lt;dates&gt;&lt;year&gt;2016&lt;/year&gt;&lt;pub-dates&gt;&lt;date&gt;Oct-Dec&lt;/date&gt;&lt;/pub-dates&gt;&lt;/dates&gt;&lt;isbn&gt;2324-7096 (Linking)&lt;/isbn&gt;&lt;accession-num&gt;27847831&lt;/accession-num&gt;&lt;urls&gt;&lt;/urls&gt;&lt;custom2&gt;PMC5098682&lt;/custom2&gt;&lt;electronic-resource-num&gt;10.1177/2324709616674742&lt;/electronic-resource-num&gt;&lt;remote-database-provider&gt;NLM&lt;/remote-database-provider&gt;&lt;language&gt;eng&lt;/language&gt;&lt;/record&gt;&lt;/Cite&gt;&lt;/EndNote&gt;</w:instrText>
      </w:r>
      <w:r w:rsidR="008A3FFD" w:rsidRPr="00A70386">
        <w:rPr>
          <w:rFonts w:ascii="Book Antiqua" w:hAnsi="Book Antiqua" w:cs="Times New Roman"/>
          <w:sz w:val="24"/>
          <w:szCs w:val="24"/>
          <w:vertAlign w:val="superscript"/>
        </w:rPr>
        <w:fldChar w:fldCharType="separate"/>
      </w:r>
      <w:r w:rsidR="004B1EEA" w:rsidRPr="00A70386">
        <w:rPr>
          <w:rFonts w:ascii="Book Antiqua" w:hAnsi="Book Antiqua" w:cs="Times New Roman"/>
          <w:noProof/>
          <w:sz w:val="24"/>
          <w:szCs w:val="24"/>
          <w:vertAlign w:val="superscript"/>
        </w:rPr>
        <w:t>[1]</w:t>
      </w:r>
      <w:r w:rsidR="008A3FFD" w:rsidRPr="00A70386">
        <w:rPr>
          <w:rFonts w:ascii="Book Antiqua" w:hAnsi="Book Antiqua" w:cs="Times New Roman"/>
          <w:sz w:val="24"/>
          <w:szCs w:val="24"/>
          <w:vertAlign w:val="superscript"/>
        </w:rPr>
        <w:fldChar w:fldCharType="end"/>
      </w:r>
      <w:r w:rsidR="004B1EEA" w:rsidRPr="00A70386">
        <w:rPr>
          <w:rFonts w:ascii="Book Antiqua" w:hAnsi="Book Antiqua" w:cs="Times New Roman"/>
          <w:sz w:val="24"/>
          <w:szCs w:val="24"/>
        </w:rPr>
        <w:t>.</w:t>
      </w:r>
      <w:r w:rsidR="00623CDF" w:rsidRPr="00A70386">
        <w:rPr>
          <w:rFonts w:ascii="Book Antiqua" w:hAnsi="Book Antiqua" w:cs="Times New Roman"/>
          <w:sz w:val="24"/>
          <w:szCs w:val="24"/>
        </w:rPr>
        <w:t xml:space="preserve"> </w:t>
      </w:r>
      <w:r w:rsidR="00A83073" w:rsidRPr="00A70386">
        <w:rPr>
          <w:rFonts w:ascii="Book Antiqua" w:hAnsi="Book Antiqua" w:cs="Times New Roman"/>
          <w:sz w:val="24"/>
          <w:szCs w:val="24"/>
        </w:rPr>
        <w:t xml:space="preserve">Amongst primary parotid gland malignancies, </w:t>
      </w:r>
      <w:r w:rsidR="006E6DCC" w:rsidRPr="00A70386">
        <w:rPr>
          <w:rFonts w:ascii="Book Antiqua" w:hAnsi="Book Antiqua" w:cs="Times New Roman"/>
          <w:sz w:val="24"/>
          <w:szCs w:val="24"/>
        </w:rPr>
        <w:t>acinic cell carcinoma (AiCC)</w:t>
      </w:r>
      <w:r w:rsidR="00880AF5" w:rsidRPr="00A70386">
        <w:rPr>
          <w:rFonts w:ascii="Book Antiqua" w:hAnsi="Book Antiqua" w:cs="Times New Roman"/>
          <w:sz w:val="24"/>
          <w:szCs w:val="24"/>
        </w:rPr>
        <w:t xml:space="preserve"> </w:t>
      </w:r>
      <w:r w:rsidR="006F0076" w:rsidRPr="00A70386">
        <w:rPr>
          <w:rFonts w:ascii="Book Antiqua" w:hAnsi="Book Antiqua" w:cs="Times New Roman"/>
          <w:sz w:val="24"/>
          <w:szCs w:val="24"/>
        </w:rPr>
        <w:t>accounts</w:t>
      </w:r>
      <w:r w:rsidR="00880AF5" w:rsidRPr="00A70386">
        <w:rPr>
          <w:rFonts w:ascii="Book Antiqua" w:hAnsi="Book Antiqua" w:cs="Times New Roman"/>
          <w:sz w:val="24"/>
          <w:szCs w:val="24"/>
        </w:rPr>
        <w:t xml:space="preserve"> for 1</w:t>
      </w:r>
      <w:r w:rsidR="00320DE4" w:rsidRPr="00A70386">
        <w:rPr>
          <w:rFonts w:ascii="Book Antiqua" w:hAnsi="Book Antiqua" w:cs="Times New Roman"/>
          <w:sz w:val="24"/>
          <w:szCs w:val="24"/>
        </w:rPr>
        <w:t>%</w:t>
      </w:r>
      <w:r w:rsidR="00880AF5" w:rsidRPr="00A70386">
        <w:rPr>
          <w:rFonts w:ascii="Book Antiqua" w:hAnsi="Book Antiqua" w:cs="Times New Roman"/>
          <w:sz w:val="24"/>
          <w:szCs w:val="24"/>
        </w:rPr>
        <w:t xml:space="preserve"> to 6% of all epithelial salivary gland tumors and</w:t>
      </w:r>
      <w:r w:rsidR="00277DA7" w:rsidRPr="00A70386">
        <w:rPr>
          <w:rFonts w:ascii="Book Antiqua" w:hAnsi="Book Antiqua" w:cs="Times New Roman"/>
          <w:sz w:val="24"/>
          <w:szCs w:val="24"/>
        </w:rPr>
        <w:t xml:space="preserve"> 10</w:t>
      </w:r>
      <w:r w:rsidR="00320DE4" w:rsidRPr="00A70386">
        <w:rPr>
          <w:rFonts w:ascii="Book Antiqua" w:hAnsi="Book Antiqua" w:cs="Times New Roman"/>
          <w:sz w:val="24"/>
          <w:szCs w:val="24"/>
        </w:rPr>
        <w:t>%</w:t>
      </w:r>
      <w:r w:rsidR="00277DA7" w:rsidRPr="00A70386">
        <w:rPr>
          <w:rFonts w:ascii="Book Antiqua" w:hAnsi="Book Antiqua" w:cs="Times New Roman"/>
          <w:sz w:val="24"/>
          <w:szCs w:val="24"/>
        </w:rPr>
        <w:t>-</w:t>
      </w:r>
      <w:r w:rsidR="00880AF5" w:rsidRPr="00A70386">
        <w:rPr>
          <w:rFonts w:ascii="Book Antiqua" w:hAnsi="Book Antiqua" w:cs="Times New Roman"/>
          <w:sz w:val="24"/>
          <w:szCs w:val="24"/>
        </w:rPr>
        <w:t>15% of all primar</w:t>
      </w:r>
      <w:r w:rsidR="001E4A12" w:rsidRPr="00A70386">
        <w:rPr>
          <w:rFonts w:ascii="Book Antiqua" w:hAnsi="Book Antiqua" w:cs="Times New Roman"/>
          <w:sz w:val="24"/>
          <w:szCs w:val="24"/>
        </w:rPr>
        <w:t>y parotid malignant tumors</w:t>
      </w:r>
      <w:r w:rsidR="008A3FFD" w:rsidRPr="00A70386">
        <w:rPr>
          <w:rFonts w:ascii="Book Antiqua" w:hAnsi="Book Antiqua" w:cs="Times New Roman"/>
          <w:sz w:val="24"/>
          <w:szCs w:val="24"/>
          <w:vertAlign w:val="superscript"/>
        </w:rPr>
        <w:fldChar w:fldCharType="begin"/>
      </w:r>
      <w:r w:rsidR="004B1EEA" w:rsidRPr="00A70386">
        <w:rPr>
          <w:rFonts w:ascii="Book Antiqua" w:hAnsi="Book Antiqua" w:cs="Times New Roman"/>
          <w:sz w:val="24"/>
          <w:szCs w:val="24"/>
          <w:vertAlign w:val="superscript"/>
        </w:rPr>
        <w:instrText xml:space="preserve"> ADDIN EN.CITE &lt;EndNote&gt;&lt;Cite&gt;&lt;Author&gt;Kim&lt;/Author&gt;&lt;Year&gt;2005&lt;/Year&gt;&lt;RecNum&gt;2&lt;/RecNum&gt;&lt;DisplayText&gt;[2]&lt;/DisplayText&gt;&lt;record&gt;&lt;rec-number&gt;2&lt;/rec-number&gt;&lt;foreign-keys&gt;&lt;key app="EN" db-id="xvvfs5a9jtavf1e22dnxtftvdz09vrsz25vp"&gt;2&lt;/key&gt;&lt;/foreign-keys&gt;&lt;ref-type name="Journal Article"&gt;17&lt;/ref-type&gt;&lt;contributors&gt;&lt;authors&gt;&lt;author&gt;Kim, S. A.&lt;/author&gt;&lt;author&gt;Mathog, R. H.&lt;/author&gt;&lt;/authors&gt;&lt;/contributors&gt;&lt;auth-address&gt;Department of Otolaryngology-Head and Neck Surgery, Harper University Hospital and the Wayne State University School of Medicine, Detroit, MI 48201, USA.&lt;/auth-address&gt;&lt;titles&gt;&lt;title&gt;Acinic cell carcinoma of the parotid gland: a 15-year review limited to a single surgeon at a single institution&lt;/title&gt;&lt;secondary-title&gt;Ear Nose Throat J&lt;/secondary-title&gt;&lt;alt-title&gt;Ear, nose, &amp;amp; throat journal&lt;/alt-title&gt;&lt;/titles&gt;&lt;periodical&gt;&lt;full-title&gt;Ear Nose Throat J&lt;/full-title&gt;&lt;abbr-1&gt;Ear, nose, &amp;amp; throat journal&lt;/abbr-1&gt;&lt;/periodical&gt;&lt;alt-periodical&gt;&lt;full-title&gt;Ear Nose Throat J&lt;/full-title&gt;&lt;abbr-1&gt;Ear, nose, &amp;amp; throat journal&lt;/abbr-1&gt;&lt;/alt-periodical&gt;&lt;pages&gt;597-602&lt;/pages&gt;&lt;volume&gt;84&lt;/volume&gt;&lt;number&gt;9&lt;/number&gt;&lt;edition&gt;2005/11/03&lt;/edition&gt;&lt;keywords&gt;&lt;keyword&gt;Adolescent&lt;/keyword&gt;&lt;keyword&gt;Adult&lt;/keyword&gt;&lt;keyword&gt;Aged&lt;/keyword&gt;&lt;keyword&gt;Carcinoma, Acinar Cell/ diagnosis/ therapy&lt;/keyword&gt;&lt;keyword&gt;Female&lt;/keyword&gt;&lt;keyword&gt;Follow-Up Studies&lt;/keyword&gt;&lt;keyword&gt;Humans&lt;/keyword&gt;&lt;keyword&gt;Male&lt;/keyword&gt;&lt;keyword&gt;Middle Aged&lt;/keyword&gt;&lt;keyword&gt;Parotid Gland/ surgery&lt;/keyword&gt;&lt;keyword&gt;Parotid Neoplasms/ diagnosis/ therapy&lt;/keyword&gt;&lt;keyword&gt;Prognosis&lt;/keyword&gt;&lt;keyword&gt;Radiotherapy, Adjuvant&lt;/keyword&gt;&lt;keyword&gt;Retrospective Studies&lt;/keyword&gt;&lt;keyword&gt;Treatment Outcome&lt;/keyword&gt;&lt;/keywords&gt;&lt;dates&gt;&lt;year&gt;2005&lt;/year&gt;&lt;pub-dates&gt;&lt;date&gt;Sep&lt;/date&gt;&lt;/pub-dates&gt;&lt;/dates&gt;&lt;isbn&gt;0145-5613 (Print)&amp;#xD;0145-5613 (Linking)&lt;/isbn&gt;&lt;accession-num&gt;16261761&lt;/accession-num&gt;&lt;urls&gt;&lt;/urls&gt;&lt;remote-database-provider&gt;NLM&lt;/remote-database-provider&gt;&lt;language&gt;eng&lt;/language&gt;&lt;/record&gt;&lt;/Cite&gt;&lt;/EndNote&gt;</w:instrText>
      </w:r>
      <w:r w:rsidR="008A3FFD" w:rsidRPr="00A70386">
        <w:rPr>
          <w:rFonts w:ascii="Book Antiqua" w:hAnsi="Book Antiqua" w:cs="Times New Roman"/>
          <w:sz w:val="24"/>
          <w:szCs w:val="24"/>
          <w:vertAlign w:val="superscript"/>
        </w:rPr>
        <w:fldChar w:fldCharType="separate"/>
      </w:r>
      <w:r w:rsidR="004B1EEA" w:rsidRPr="00A70386">
        <w:rPr>
          <w:rFonts w:ascii="Book Antiqua" w:hAnsi="Book Antiqua" w:cs="Times New Roman"/>
          <w:noProof/>
          <w:sz w:val="24"/>
          <w:szCs w:val="24"/>
          <w:vertAlign w:val="superscript"/>
        </w:rPr>
        <w:t>[2]</w:t>
      </w:r>
      <w:r w:rsidR="008A3FFD" w:rsidRPr="00A70386">
        <w:rPr>
          <w:rFonts w:ascii="Book Antiqua" w:hAnsi="Book Antiqua" w:cs="Times New Roman"/>
          <w:sz w:val="24"/>
          <w:szCs w:val="24"/>
          <w:vertAlign w:val="superscript"/>
        </w:rPr>
        <w:fldChar w:fldCharType="end"/>
      </w:r>
      <w:r w:rsidR="004B1EEA" w:rsidRPr="00A70386">
        <w:rPr>
          <w:rFonts w:ascii="Book Antiqua" w:hAnsi="Book Antiqua" w:cs="Times New Roman"/>
          <w:sz w:val="24"/>
          <w:szCs w:val="24"/>
        </w:rPr>
        <w:t>.</w:t>
      </w:r>
      <w:r w:rsidR="00880AF5" w:rsidRPr="00A70386">
        <w:rPr>
          <w:rFonts w:ascii="Book Antiqua" w:hAnsi="Book Antiqua" w:cs="Times New Roman"/>
          <w:sz w:val="24"/>
          <w:szCs w:val="24"/>
        </w:rPr>
        <w:t xml:space="preserve"> </w:t>
      </w:r>
      <w:r w:rsidR="005B7325" w:rsidRPr="00A70386">
        <w:rPr>
          <w:rFonts w:ascii="Book Antiqua" w:hAnsi="Book Antiqua" w:cs="Times New Roman"/>
          <w:sz w:val="24"/>
          <w:szCs w:val="24"/>
        </w:rPr>
        <w:t xml:space="preserve">It is typically </w:t>
      </w:r>
      <w:r w:rsidR="00DB10A9" w:rsidRPr="00A70386">
        <w:rPr>
          <w:rFonts w:ascii="Book Antiqua" w:hAnsi="Book Antiqua" w:cs="Times New Roman"/>
          <w:sz w:val="24"/>
          <w:szCs w:val="24"/>
        </w:rPr>
        <w:t>diagnosed by pathology</w:t>
      </w:r>
      <w:r w:rsidR="005B7325" w:rsidRPr="00A70386">
        <w:rPr>
          <w:rFonts w:ascii="Book Antiqua" w:hAnsi="Book Antiqua" w:cs="Times New Roman"/>
          <w:sz w:val="24"/>
          <w:szCs w:val="24"/>
        </w:rPr>
        <w:t>, as it can easily be mis</w:t>
      </w:r>
      <w:r w:rsidR="00DB10A9" w:rsidRPr="00A70386">
        <w:rPr>
          <w:rFonts w:ascii="Book Antiqua" w:hAnsi="Book Antiqua" w:cs="Times New Roman"/>
          <w:sz w:val="24"/>
          <w:szCs w:val="24"/>
        </w:rPr>
        <w:t>taken</w:t>
      </w:r>
      <w:r w:rsidR="005B7325" w:rsidRPr="00A70386">
        <w:rPr>
          <w:rFonts w:ascii="Book Antiqua" w:hAnsi="Book Antiqua" w:cs="Times New Roman"/>
          <w:sz w:val="24"/>
          <w:szCs w:val="24"/>
        </w:rPr>
        <w:t xml:space="preserve"> clinically or radio</w:t>
      </w:r>
      <w:r w:rsidR="001E4A12" w:rsidRPr="00A70386">
        <w:rPr>
          <w:rFonts w:ascii="Book Antiqua" w:hAnsi="Book Antiqua" w:cs="Times New Roman"/>
          <w:sz w:val="24"/>
          <w:szCs w:val="24"/>
        </w:rPr>
        <w:t>logically</w:t>
      </w:r>
      <w:r w:rsidR="00DB10A9" w:rsidRPr="00A70386">
        <w:rPr>
          <w:rFonts w:ascii="Book Antiqua" w:hAnsi="Book Antiqua" w:cs="Times New Roman"/>
          <w:sz w:val="24"/>
          <w:szCs w:val="24"/>
        </w:rPr>
        <w:t xml:space="preserve"> for a different disease process</w:t>
      </w:r>
      <w:r w:rsidR="008A3FFD" w:rsidRPr="00A70386">
        <w:rPr>
          <w:rFonts w:ascii="Book Antiqua" w:hAnsi="Book Antiqua" w:cs="Times New Roman"/>
          <w:sz w:val="24"/>
          <w:szCs w:val="24"/>
          <w:vertAlign w:val="superscript"/>
        </w:rPr>
        <w:fldChar w:fldCharType="begin"/>
      </w:r>
      <w:r w:rsidR="004B1EEA" w:rsidRPr="00A70386">
        <w:rPr>
          <w:rFonts w:ascii="Book Antiqua" w:hAnsi="Book Antiqua" w:cs="Times New Roman"/>
          <w:sz w:val="24"/>
          <w:szCs w:val="24"/>
          <w:vertAlign w:val="superscript"/>
        </w:rPr>
        <w:instrText xml:space="preserve"> ADDIN EN.CITE &lt;EndNote&gt;&lt;Cite&gt;&lt;Author&gt;Das&lt;/Author&gt;&lt;Year&gt;2016&lt;/Year&gt;&lt;RecNum&gt;3&lt;/RecNum&gt;&lt;DisplayText&gt;[3]&lt;/DisplayText&gt;&lt;record&gt;&lt;rec-number&gt;3&lt;/rec-number&gt;&lt;foreign-keys&gt;&lt;key app="EN" db-id="xvvfs5a9jtavf1e22dnxtftvdz09vrsz25vp"&gt;3&lt;/key&gt;&lt;/foreign-keys&gt;&lt;ref-type name="Journal Article"&gt;17&lt;/ref-type&gt;&lt;contributors&gt;&lt;authors&gt;&lt;author&gt;Das, R.&lt;/author&gt;&lt;author&gt;Nath, G.&lt;/author&gt;&lt;author&gt;Bohara, S.&lt;/author&gt;&lt;author&gt;Bhattacharya, A. B.&lt;/author&gt;&lt;author&gt;Gupta, V.&lt;/author&gt;&lt;/authors&gt;&lt;/contributors&gt;&lt;auth-address&gt;Assistant Professor, Department of Pathology, Hind Institute of Medical Sciences , Barabanki, India .&amp;#xD;Clinician Incharge, Department of Otorhinolaryngology, Nath ENT Centre , Faizabad, India .&amp;#xD;Professor, Department of Pathology, Hind Institute of Medical Sciences , Barabanki, India .&lt;/auth-address&gt;&lt;titles&gt;&lt;title&gt;Two Unusual Cases of Acinic Cell Carcinoma: Role of Cytology with Histological Corelation&lt;/title&gt;&lt;secondary-title&gt;J Clin Diagn Res&lt;/secondary-title&gt;&lt;alt-title&gt;Journal of clinical and diagnostic research : JCDR&lt;/alt-title&gt;&lt;/titles&gt;&lt;periodical&gt;&lt;full-title&gt;J Clin Diagn Res&lt;/full-title&gt;&lt;abbr-1&gt;Journal of clinical and diagnostic research : JCDR&lt;/abbr-1&gt;&lt;/periodical&gt;&lt;alt-periodical&gt;&lt;full-title&gt;J Clin Diagn Res&lt;/full-title&gt;&lt;abbr-1&gt;Journal of clinical and diagnostic research : JCDR&lt;/abbr-1&gt;&lt;/alt-periodical&gt;&lt;pages&gt;ED21-2&lt;/pages&gt;&lt;volume&gt;10&lt;/volume&gt;&lt;number&gt;8&lt;/number&gt;&lt;edition&gt;2016/09/23&lt;/edition&gt;&lt;dates&gt;&lt;year&gt;2016&lt;/year&gt;&lt;pub-dates&gt;&lt;date&gt;Aug&lt;/date&gt;&lt;/pub-dates&gt;&lt;/dates&gt;&lt;isbn&gt;2249-782X (Print)&amp;#xD;0973-709X (Linking)&lt;/isbn&gt;&lt;accession-num&gt;27656458&lt;/accession-num&gt;&lt;urls&gt;&lt;/urls&gt;&lt;custom2&gt;PMC5028557&lt;/custom2&gt;&lt;electronic-resource-num&gt;10.7860/jcdr/2016/19753.8374&lt;/electronic-resource-num&gt;&lt;remote-database-provider&gt;NLM&lt;/remote-database-provider&gt;&lt;language&gt;eng&lt;/language&gt;&lt;/record&gt;&lt;/Cite&gt;&lt;/EndNote&gt;</w:instrText>
      </w:r>
      <w:r w:rsidR="008A3FFD" w:rsidRPr="00A70386">
        <w:rPr>
          <w:rFonts w:ascii="Book Antiqua" w:hAnsi="Book Antiqua" w:cs="Times New Roman"/>
          <w:sz w:val="24"/>
          <w:szCs w:val="24"/>
          <w:vertAlign w:val="superscript"/>
        </w:rPr>
        <w:fldChar w:fldCharType="separate"/>
      </w:r>
      <w:r w:rsidR="004B1EEA" w:rsidRPr="00A70386">
        <w:rPr>
          <w:rFonts w:ascii="Book Antiqua" w:hAnsi="Book Antiqua" w:cs="Times New Roman"/>
          <w:noProof/>
          <w:sz w:val="24"/>
          <w:szCs w:val="24"/>
          <w:vertAlign w:val="superscript"/>
        </w:rPr>
        <w:t>[3]</w:t>
      </w:r>
      <w:r w:rsidR="008A3FFD" w:rsidRPr="00A70386">
        <w:rPr>
          <w:rFonts w:ascii="Book Antiqua" w:hAnsi="Book Antiqua" w:cs="Times New Roman"/>
          <w:sz w:val="24"/>
          <w:szCs w:val="24"/>
          <w:vertAlign w:val="superscript"/>
        </w:rPr>
        <w:fldChar w:fldCharType="end"/>
      </w:r>
      <w:r w:rsidR="004B1EEA" w:rsidRPr="00A70386">
        <w:rPr>
          <w:rFonts w:ascii="Book Antiqua" w:hAnsi="Book Antiqua" w:cs="Times New Roman"/>
          <w:sz w:val="24"/>
          <w:szCs w:val="24"/>
        </w:rPr>
        <w:t>.</w:t>
      </w:r>
    </w:p>
    <w:p w14:paraId="6CE8E3D1" w14:textId="28D517D9" w:rsidR="00473B79" w:rsidRPr="00A70386" w:rsidRDefault="00277DA7" w:rsidP="00320DE4">
      <w:pPr>
        <w:spacing w:after="0" w:line="360" w:lineRule="auto"/>
        <w:ind w:firstLineChars="100" w:firstLine="240"/>
        <w:jc w:val="both"/>
        <w:rPr>
          <w:rFonts w:ascii="Book Antiqua" w:hAnsi="Book Antiqua" w:cs="Times New Roman"/>
          <w:sz w:val="24"/>
          <w:szCs w:val="24"/>
        </w:rPr>
      </w:pPr>
      <w:r w:rsidRPr="00A70386">
        <w:rPr>
          <w:rFonts w:ascii="Book Antiqua" w:hAnsi="Book Antiqua" w:cs="Times New Roman"/>
          <w:sz w:val="24"/>
          <w:szCs w:val="24"/>
        </w:rPr>
        <w:t>AiCC is considered a low-grade, indolent salivary gland carcinoma with c</w:t>
      </w:r>
      <w:r w:rsidR="008A3FFD" w:rsidRPr="00A70386">
        <w:rPr>
          <w:rFonts w:ascii="Book Antiqua" w:hAnsi="Book Antiqua" w:cs="Times New Roman"/>
          <w:sz w:val="24"/>
          <w:szCs w:val="24"/>
        </w:rPr>
        <w:t>ure rate of 89% at 5 years</w:t>
      </w:r>
      <w:r w:rsidR="008A3FFD" w:rsidRPr="00A70386">
        <w:rPr>
          <w:rFonts w:ascii="Book Antiqua" w:hAnsi="Book Antiqua" w:cs="Times New Roman"/>
          <w:sz w:val="24"/>
          <w:szCs w:val="24"/>
          <w:vertAlign w:val="superscript"/>
        </w:rPr>
        <w:fldChar w:fldCharType="begin">
          <w:fldData xml:space="preserve">PEVuZE5vdGU+PENpdGU+PEF1dGhvcj5MaW48L0F1dGhvcj48WWVhcj4yMDEwPC9ZZWFyPjxSZWNO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</w:fldData>
        </w:fldChar>
      </w:r>
      <w:r w:rsidR="004B1EEA" w:rsidRPr="00A70386">
        <w:rPr>
          <w:rFonts w:ascii="Book Antiqua" w:hAnsi="Book Antiqua" w:cs="Times New Roman"/>
          <w:sz w:val="24"/>
          <w:szCs w:val="24"/>
          <w:vertAlign w:val="superscript"/>
        </w:rPr>
        <w:instrText xml:space="preserve"> ADDIN EN.CITE </w:instrText>
      </w:r>
      <w:r w:rsidR="004B1EEA" w:rsidRPr="00A70386">
        <w:rPr>
          <w:rFonts w:ascii="Book Antiqua" w:hAnsi="Book Antiqua" w:cs="Times New Roman"/>
          <w:sz w:val="24"/>
          <w:szCs w:val="24"/>
          <w:vertAlign w:val="superscript"/>
        </w:rPr>
        <w:fldChar w:fldCharType="begin">
          <w:fldData xml:space="preserve">PEVuZE5vdGU+PENpdGU+PEF1dGhvcj5MaW48L0F1dGhvcj48WWVhcj4yMDEwPC9ZZWFyPjxSZWNO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</w:fldData>
        </w:fldChar>
      </w:r>
      <w:r w:rsidR="004B1EEA" w:rsidRPr="00A70386">
        <w:rPr>
          <w:rFonts w:ascii="Book Antiqua" w:hAnsi="Book Antiqua" w:cs="Times New Roman"/>
          <w:sz w:val="24"/>
          <w:szCs w:val="24"/>
          <w:vertAlign w:val="superscript"/>
        </w:rPr>
        <w:instrText xml:space="preserve"> ADDIN EN.CITE.DATA </w:instrText>
      </w:r>
      <w:r w:rsidR="004B1EEA" w:rsidRPr="00A70386">
        <w:rPr>
          <w:rFonts w:ascii="Book Antiqua" w:hAnsi="Book Antiqua" w:cs="Times New Roman"/>
          <w:sz w:val="24"/>
          <w:szCs w:val="24"/>
          <w:vertAlign w:val="superscript"/>
        </w:rPr>
      </w:r>
      <w:r w:rsidR="004B1EEA" w:rsidRPr="00A70386">
        <w:rPr>
          <w:rFonts w:ascii="Book Antiqua" w:hAnsi="Book Antiqua" w:cs="Times New Roman"/>
          <w:sz w:val="24"/>
          <w:szCs w:val="24"/>
          <w:vertAlign w:val="superscript"/>
        </w:rPr>
        <w:fldChar w:fldCharType="end"/>
      </w:r>
      <w:r w:rsidR="008A3FFD" w:rsidRPr="00A70386">
        <w:rPr>
          <w:rFonts w:ascii="Book Antiqua" w:hAnsi="Book Antiqua" w:cs="Times New Roman"/>
          <w:sz w:val="24"/>
          <w:szCs w:val="24"/>
          <w:vertAlign w:val="superscript"/>
        </w:rPr>
      </w:r>
      <w:r w:rsidR="008A3FFD" w:rsidRPr="00A70386">
        <w:rPr>
          <w:rFonts w:ascii="Book Antiqua" w:hAnsi="Book Antiqua" w:cs="Times New Roman"/>
          <w:sz w:val="24"/>
          <w:szCs w:val="24"/>
          <w:vertAlign w:val="superscript"/>
        </w:rPr>
        <w:fldChar w:fldCharType="separate"/>
      </w:r>
      <w:r w:rsidR="004B1EEA" w:rsidRPr="00A70386">
        <w:rPr>
          <w:rFonts w:ascii="Book Antiqua" w:hAnsi="Book Antiqua" w:cs="Times New Roman"/>
          <w:noProof/>
          <w:sz w:val="24"/>
          <w:szCs w:val="24"/>
          <w:vertAlign w:val="superscript"/>
        </w:rPr>
        <w:t>[4]</w:t>
      </w:r>
      <w:r w:rsidR="008A3FFD" w:rsidRPr="00A70386">
        <w:rPr>
          <w:rFonts w:ascii="Book Antiqua" w:hAnsi="Book Antiqua" w:cs="Times New Roman"/>
          <w:sz w:val="24"/>
          <w:szCs w:val="24"/>
          <w:vertAlign w:val="superscript"/>
        </w:rPr>
        <w:fldChar w:fldCharType="end"/>
      </w:r>
      <w:r w:rsidR="004B1EEA" w:rsidRPr="00A70386">
        <w:rPr>
          <w:rFonts w:ascii="Book Antiqua" w:hAnsi="Book Antiqua" w:cs="Times New Roman"/>
          <w:sz w:val="24"/>
          <w:szCs w:val="24"/>
        </w:rPr>
        <w:t>.</w:t>
      </w:r>
      <w:r w:rsidRPr="00A70386">
        <w:rPr>
          <w:rFonts w:ascii="Book Antiqua" w:hAnsi="Book Antiqua" w:cs="Times New Roman"/>
          <w:sz w:val="24"/>
          <w:szCs w:val="24"/>
        </w:rPr>
        <w:t xml:space="preserve"> </w:t>
      </w:r>
      <w:r w:rsidR="00473B79" w:rsidRPr="00A70386">
        <w:rPr>
          <w:rFonts w:ascii="Book Antiqua" w:hAnsi="Book Antiqua" w:cs="Times New Roman"/>
          <w:sz w:val="24"/>
          <w:szCs w:val="24"/>
        </w:rPr>
        <w:t>High-grade transformation, formerly known as de-differentiation, is a rarely recognized event in AiCC that has been increasingly reported</w:t>
      </w:r>
      <w:r w:rsidR="008A3FFD" w:rsidRPr="00A70386">
        <w:rPr>
          <w:rFonts w:ascii="Book Antiqua" w:hAnsi="Book Antiqua" w:cs="Times New Roman"/>
          <w:sz w:val="24"/>
          <w:szCs w:val="24"/>
        </w:rPr>
        <w:t xml:space="preserve"> in the past 10-15 years</w:t>
      </w:r>
      <w:r w:rsidR="008A3FFD" w:rsidRPr="00A70386">
        <w:rPr>
          <w:rFonts w:ascii="Book Antiqua" w:hAnsi="Book Antiqua" w:cs="Times New Roman"/>
          <w:sz w:val="24"/>
          <w:szCs w:val="24"/>
          <w:vertAlign w:val="superscript"/>
        </w:rPr>
        <w:fldChar w:fldCharType="begin">
          <w:fldData xml:space="preserve">PEVuZE5vdGU+PENpdGU+PEF1dGhvcj5CdXJ5PC9BdXRob3I+PFllYXI+MjAxNjwvWWVhcj48UmVj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</w:fldData>
        </w:fldChar>
      </w:r>
      <w:r w:rsidR="004B1EEA" w:rsidRPr="00A70386">
        <w:rPr>
          <w:rFonts w:ascii="Book Antiqua" w:hAnsi="Book Antiqua" w:cs="Times New Roman"/>
          <w:sz w:val="24"/>
          <w:szCs w:val="24"/>
          <w:vertAlign w:val="superscript"/>
        </w:rPr>
        <w:instrText xml:space="preserve"> ADDIN EN.CITE </w:instrText>
      </w:r>
      <w:r w:rsidR="004B1EEA" w:rsidRPr="00A70386">
        <w:rPr>
          <w:rFonts w:ascii="Book Antiqua" w:hAnsi="Book Antiqua" w:cs="Times New Roman"/>
          <w:sz w:val="24"/>
          <w:szCs w:val="24"/>
          <w:vertAlign w:val="superscript"/>
        </w:rPr>
        <w:fldChar w:fldCharType="begin">
          <w:fldData xml:space="preserve">PEVuZE5vdGU+PENpdGU+PEF1dGhvcj5CdXJ5PC9BdXRob3I+PFllYXI+MjAxNjwvWWVhcj48UmVj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</w:fldData>
        </w:fldChar>
      </w:r>
      <w:r w:rsidR="004B1EEA" w:rsidRPr="00A70386">
        <w:rPr>
          <w:rFonts w:ascii="Book Antiqua" w:hAnsi="Book Antiqua" w:cs="Times New Roman"/>
          <w:sz w:val="24"/>
          <w:szCs w:val="24"/>
          <w:vertAlign w:val="superscript"/>
        </w:rPr>
        <w:instrText xml:space="preserve"> ADDIN EN.CITE.DATA </w:instrText>
      </w:r>
      <w:r w:rsidR="004B1EEA" w:rsidRPr="00A70386">
        <w:rPr>
          <w:rFonts w:ascii="Book Antiqua" w:hAnsi="Book Antiqua" w:cs="Times New Roman"/>
          <w:sz w:val="24"/>
          <w:szCs w:val="24"/>
          <w:vertAlign w:val="superscript"/>
        </w:rPr>
      </w:r>
      <w:r w:rsidR="004B1EEA" w:rsidRPr="00A70386">
        <w:rPr>
          <w:rFonts w:ascii="Book Antiqua" w:hAnsi="Book Antiqua" w:cs="Times New Roman"/>
          <w:sz w:val="24"/>
          <w:szCs w:val="24"/>
          <w:vertAlign w:val="superscript"/>
        </w:rPr>
        <w:fldChar w:fldCharType="end"/>
      </w:r>
      <w:r w:rsidR="008A3FFD" w:rsidRPr="00A70386">
        <w:rPr>
          <w:rFonts w:ascii="Book Antiqua" w:hAnsi="Book Antiqua" w:cs="Times New Roman"/>
          <w:sz w:val="24"/>
          <w:szCs w:val="24"/>
          <w:vertAlign w:val="superscript"/>
        </w:rPr>
      </w:r>
      <w:r w:rsidR="008A3FFD" w:rsidRPr="00A70386">
        <w:rPr>
          <w:rFonts w:ascii="Book Antiqua" w:hAnsi="Book Antiqua" w:cs="Times New Roman"/>
          <w:sz w:val="24"/>
          <w:szCs w:val="24"/>
          <w:vertAlign w:val="superscript"/>
        </w:rPr>
        <w:fldChar w:fldCharType="separate"/>
      </w:r>
      <w:r w:rsidR="004B1EEA" w:rsidRPr="00A70386">
        <w:rPr>
          <w:rFonts w:ascii="Book Antiqua" w:hAnsi="Book Antiqua" w:cs="Times New Roman"/>
          <w:noProof/>
          <w:sz w:val="24"/>
          <w:szCs w:val="24"/>
          <w:vertAlign w:val="superscript"/>
        </w:rPr>
        <w:t>[5]</w:t>
      </w:r>
      <w:r w:rsidR="008A3FFD" w:rsidRPr="00A70386">
        <w:rPr>
          <w:rFonts w:ascii="Book Antiqua" w:hAnsi="Book Antiqua" w:cs="Times New Roman"/>
          <w:sz w:val="24"/>
          <w:szCs w:val="24"/>
          <w:vertAlign w:val="superscript"/>
        </w:rPr>
        <w:fldChar w:fldCharType="end"/>
      </w:r>
      <w:r w:rsidR="004B1EEA" w:rsidRPr="00A70386">
        <w:rPr>
          <w:rFonts w:ascii="Book Antiqua" w:hAnsi="Book Antiqua" w:cs="Times New Roman"/>
          <w:sz w:val="24"/>
          <w:szCs w:val="24"/>
        </w:rPr>
        <w:t>.</w:t>
      </w:r>
      <w:r w:rsidR="00473B79" w:rsidRPr="00A70386">
        <w:rPr>
          <w:rFonts w:ascii="Book Antiqua" w:hAnsi="Book Antiqua" w:cs="Times New Roman"/>
          <w:sz w:val="24"/>
          <w:szCs w:val="24"/>
        </w:rPr>
        <w:t xml:space="preserve"> </w:t>
      </w:r>
      <w:r w:rsidR="00DB10A9" w:rsidRPr="00A70386">
        <w:rPr>
          <w:rFonts w:ascii="Book Antiqua" w:hAnsi="Book Antiqua" w:cs="Times New Roman"/>
          <w:sz w:val="24"/>
          <w:szCs w:val="24"/>
        </w:rPr>
        <w:t>A</w:t>
      </w:r>
      <w:r w:rsidR="005B7325" w:rsidRPr="00A70386">
        <w:rPr>
          <w:rFonts w:ascii="Book Antiqua" w:hAnsi="Book Antiqua" w:cs="Times New Roman"/>
          <w:sz w:val="24"/>
          <w:szCs w:val="24"/>
        </w:rPr>
        <w:t xml:space="preserve"> </w:t>
      </w:r>
      <w:r w:rsidR="00DB10A9" w:rsidRPr="00A70386">
        <w:rPr>
          <w:rFonts w:ascii="Book Antiqua" w:hAnsi="Book Antiqua" w:cs="Times New Roman"/>
          <w:sz w:val="24"/>
          <w:szCs w:val="24"/>
        </w:rPr>
        <w:t xml:space="preserve">large </w:t>
      </w:r>
      <w:r w:rsidR="005B7325" w:rsidRPr="00A70386">
        <w:rPr>
          <w:rFonts w:ascii="Book Antiqua" w:hAnsi="Book Antiqua" w:cs="Times New Roman"/>
          <w:sz w:val="24"/>
          <w:szCs w:val="24"/>
        </w:rPr>
        <w:t xml:space="preserve">National Cancer Database </w:t>
      </w:r>
      <w:r w:rsidR="00DB10A9" w:rsidRPr="00A70386">
        <w:rPr>
          <w:rFonts w:ascii="Book Antiqua" w:hAnsi="Book Antiqua" w:cs="Times New Roman"/>
          <w:sz w:val="24"/>
          <w:szCs w:val="24"/>
        </w:rPr>
        <w:t xml:space="preserve">(NCDB) </w:t>
      </w:r>
      <w:r w:rsidR="005B7325" w:rsidRPr="00A70386">
        <w:rPr>
          <w:rFonts w:ascii="Book Antiqua" w:hAnsi="Book Antiqua" w:cs="Times New Roman"/>
          <w:sz w:val="24"/>
          <w:szCs w:val="24"/>
        </w:rPr>
        <w:t xml:space="preserve">study performed by Xiao </w:t>
      </w:r>
      <w:r w:rsidR="005B7325" w:rsidRPr="00A70386">
        <w:rPr>
          <w:rFonts w:ascii="Book Antiqua" w:hAnsi="Book Antiqua" w:cs="Times New Roman"/>
          <w:i/>
          <w:iCs/>
          <w:sz w:val="24"/>
          <w:szCs w:val="24"/>
        </w:rPr>
        <w:t>et al</w:t>
      </w:r>
      <w:r w:rsidR="00320DE4" w:rsidRPr="00A70386">
        <w:rPr>
          <w:rFonts w:ascii="Book Antiqua" w:hAnsi="Book Antiqua" w:cs="Times New Roman"/>
          <w:sz w:val="24"/>
          <w:szCs w:val="24"/>
          <w:vertAlign w:val="superscript"/>
        </w:rPr>
        <w:fldChar w:fldCharType="begin">
          <w:fldData xml:space="preserve">PEVuZE5vdGU+PENpdGU+PEF1dGhvcj5YaWFvPC9BdXRob3I+PFllYXI+MjAxNjwvWWVhcj48UmVj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</w:fldData>
        </w:fldChar>
      </w:r>
      <w:r w:rsidR="00320DE4" w:rsidRPr="00A70386">
        <w:rPr>
          <w:rFonts w:ascii="Book Antiqua" w:hAnsi="Book Antiqua" w:cs="Times New Roman"/>
          <w:sz w:val="24"/>
          <w:szCs w:val="24"/>
          <w:vertAlign w:val="superscript"/>
        </w:rPr>
        <w:instrText xml:space="preserve"> ADDIN EN.CITE </w:instrText>
      </w:r>
      <w:r w:rsidR="00320DE4" w:rsidRPr="00A70386">
        <w:rPr>
          <w:rFonts w:ascii="Book Antiqua" w:hAnsi="Book Antiqua" w:cs="Times New Roman"/>
          <w:sz w:val="24"/>
          <w:szCs w:val="24"/>
          <w:vertAlign w:val="superscript"/>
        </w:rPr>
        <w:fldChar w:fldCharType="begin">
          <w:fldData xml:space="preserve">PEVuZE5vdGU+PENpdGU+PEF1dGhvcj5YaWFvPC9BdXRob3I+PFllYXI+MjAxNjwvWWVhcj48UmVj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</w:fldData>
        </w:fldChar>
      </w:r>
      <w:r w:rsidR="00320DE4" w:rsidRPr="00A70386">
        <w:rPr>
          <w:rFonts w:ascii="Book Antiqua" w:hAnsi="Book Antiqua" w:cs="Times New Roman"/>
          <w:sz w:val="24"/>
          <w:szCs w:val="24"/>
          <w:vertAlign w:val="superscript"/>
        </w:rPr>
        <w:instrText xml:space="preserve"> ADDIN EN.CITE.DATA </w:instrText>
      </w:r>
      <w:r w:rsidR="00320DE4" w:rsidRPr="00A70386">
        <w:rPr>
          <w:rFonts w:ascii="Book Antiqua" w:hAnsi="Book Antiqua" w:cs="Times New Roman"/>
          <w:sz w:val="24"/>
          <w:szCs w:val="24"/>
          <w:vertAlign w:val="superscript"/>
        </w:rPr>
      </w:r>
      <w:r w:rsidR="00320DE4" w:rsidRPr="00A70386">
        <w:rPr>
          <w:rFonts w:ascii="Book Antiqua" w:hAnsi="Book Antiqua" w:cs="Times New Roman"/>
          <w:sz w:val="24"/>
          <w:szCs w:val="24"/>
          <w:vertAlign w:val="superscript"/>
        </w:rPr>
        <w:fldChar w:fldCharType="end"/>
      </w:r>
      <w:r w:rsidR="00320DE4" w:rsidRPr="00A70386">
        <w:rPr>
          <w:rFonts w:ascii="Book Antiqua" w:hAnsi="Book Antiqua" w:cs="Times New Roman"/>
          <w:sz w:val="24"/>
          <w:szCs w:val="24"/>
          <w:vertAlign w:val="superscript"/>
        </w:rPr>
      </w:r>
      <w:r w:rsidR="00320DE4" w:rsidRPr="00A70386">
        <w:rPr>
          <w:rFonts w:ascii="Book Antiqua" w:hAnsi="Book Antiqua" w:cs="Times New Roman"/>
          <w:sz w:val="24"/>
          <w:szCs w:val="24"/>
          <w:vertAlign w:val="superscript"/>
        </w:rPr>
        <w:fldChar w:fldCharType="separate"/>
      </w:r>
      <w:r w:rsidR="00320DE4" w:rsidRPr="00A70386">
        <w:rPr>
          <w:rFonts w:ascii="Book Antiqua" w:hAnsi="Book Antiqua" w:cs="Times New Roman"/>
          <w:noProof/>
          <w:sz w:val="24"/>
          <w:szCs w:val="24"/>
          <w:vertAlign w:val="superscript"/>
        </w:rPr>
        <w:t>[6]</w:t>
      </w:r>
      <w:r w:rsidR="00320DE4" w:rsidRPr="00A70386">
        <w:rPr>
          <w:rFonts w:ascii="Book Antiqua" w:hAnsi="Book Antiqua" w:cs="Times New Roman"/>
          <w:sz w:val="24"/>
          <w:szCs w:val="24"/>
          <w:vertAlign w:val="superscript"/>
        </w:rPr>
        <w:fldChar w:fldCharType="end"/>
      </w:r>
      <w:r w:rsidR="005B7325" w:rsidRPr="00A70386">
        <w:rPr>
          <w:rFonts w:ascii="Book Antiqua" w:hAnsi="Book Antiqua" w:cs="Times New Roman"/>
          <w:sz w:val="24"/>
          <w:szCs w:val="24"/>
        </w:rPr>
        <w:t xml:space="preserve"> found that amongst eight identified </w:t>
      </w:r>
      <w:proofErr w:type="spellStart"/>
      <w:r w:rsidR="005B7325" w:rsidRPr="00A70386">
        <w:rPr>
          <w:rFonts w:ascii="Book Antiqua" w:hAnsi="Book Antiqua" w:cs="Times New Roman"/>
          <w:sz w:val="24"/>
          <w:szCs w:val="24"/>
        </w:rPr>
        <w:t>histopathologies</w:t>
      </w:r>
      <w:proofErr w:type="spellEnd"/>
      <w:r w:rsidR="005B7325" w:rsidRPr="00A70386">
        <w:rPr>
          <w:rFonts w:ascii="Book Antiqua" w:hAnsi="Book Antiqua" w:cs="Times New Roman"/>
          <w:sz w:val="24"/>
          <w:szCs w:val="24"/>
        </w:rPr>
        <w:t xml:space="preserve">, </w:t>
      </w:r>
      <w:proofErr w:type="spellStart"/>
      <w:r w:rsidR="005B7325" w:rsidRPr="00A70386">
        <w:rPr>
          <w:rFonts w:ascii="Book Antiqua" w:hAnsi="Book Antiqua" w:cs="Times New Roman"/>
          <w:sz w:val="24"/>
          <w:szCs w:val="24"/>
        </w:rPr>
        <w:t>AiCC</w:t>
      </w:r>
      <w:proofErr w:type="spellEnd"/>
      <w:r w:rsidR="005B7325" w:rsidRPr="00A70386">
        <w:rPr>
          <w:rFonts w:ascii="Book Antiqua" w:hAnsi="Book Antiqua" w:cs="Times New Roman"/>
          <w:sz w:val="24"/>
          <w:szCs w:val="24"/>
        </w:rPr>
        <w:t xml:space="preserve"> demonstrate</w:t>
      </w:r>
      <w:r w:rsidR="00DB10A9" w:rsidRPr="00A70386">
        <w:rPr>
          <w:rFonts w:ascii="Book Antiqua" w:hAnsi="Book Antiqua" w:cs="Times New Roman"/>
          <w:sz w:val="24"/>
          <w:szCs w:val="24"/>
        </w:rPr>
        <w:t>d</w:t>
      </w:r>
      <w:r w:rsidR="005B7325" w:rsidRPr="00A70386">
        <w:rPr>
          <w:rFonts w:ascii="Book Antiqua" w:hAnsi="Book Antiqua" w:cs="Times New Roman"/>
          <w:sz w:val="24"/>
          <w:szCs w:val="24"/>
        </w:rPr>
        <w:t xml:space="preserve"> positive</w:t>
      </w:r>
      <w:r w:rsidR="006D2EF5" w:rsidRPr="00A70386">
        <w:rPr>
          <w:rFonts w:ascii="Book Antiqua" w:hAnsi="Book Antiqua" w:cs="Times New Roman"/>
          <w:sz w:val="24"/>
          <w:szCs w:val="24"/>
        </w:rPr>
        <w:t xml:space="preserve"> clinical</w:t>
      </w:r>
      <w:r w:rsidR="005B7325" w:rsidRPr="00A70386">
        <w:rPr>
          <w:rFonts w:ascii="Book Antiqua" w:hAnsi="Book Antiqua" w:cs="Times New Roman"/>
          <w:sz w:val="24"/>
          <w:szCs w:val="24"/>
        </w:rPr>
        <w:t xml:space="preserve"> nodal </w:t>
      </w:r>
      <w:r w:rsidR="006D2EF5" w:rsidRPr="00A70386">
        <w:rPr>
          <w:rFonts w:ascii="Book Antiqua" w:hAnsi="Book Antiqua" w:cs="Times New Roman"/>
          <w:sz w:val="24"/>
          <w:szCs w:val="24"/>
        </w:rPr>
        <w:t xml:space="preserve">disease </w:t>
      </w:r>
      <w:r w:rsidR="005B7325" w:rsidRPr="00A70386">
        <w:rPr>
          <w:rFonts w:ascii="Book Antiqua" w:hAnsi="Book Antiqua" w:cs="Times New Roman"/>
          <w:sz w:val="24"/>
          <w:szCs w:val="24"/>
        </w:rPr>
        <w:t xml:space="preserve">in 10% of cases and occult positive nodal </w:t>
      </w:r>
      <w:r w:rsidR="006D2EF5" w:rsidRPr="00A70386">
        <w:rPr>
          <w:rFonts w:ascii="Book Antiqua" w:hAnsi="Book Antiqua" w:cs="Times New Roman"/>
          <w:sz w:val="24"/>
          <w:szCs w:val="24"/>
        </w:rPr>
        <w:t xml:space="preserve">disease </w:t>
      </w:r>
      <w:r w:rsidR="005B7325" w:rsidRPr="00A70386">
        <w:rPr>
          <w:rFonts w:ascii="Book Antiqua" w:hAnsi="Book Antiqua" w:cs="Times New Roman"/>
          <w:sz w:val="24"/>
          <w:szCs w:val="24"/>
        </w:rPr>
        <w:t>in 4.4% of</w:t>
      </w:r>
      <w:r w:rsidR="008A3FFD" w:rsidRPr="00A70386">
        <w:rPr>
          <w:rFonts w:ascii="Book Antiqua" w:hAnsi="Book Antiqua" w:cs="Times New Roman"/>
          <w:sz w:val="24"/>
          <w:szCs w:val="24"/>
        </w:rPr>
        <w:t xml:space="preserve"> cases</w:t>
      </w:r>
      <w:r w:rsidR="004B1EEA" w:rsidRPr="00A70386">
        <w:rPr>
          <w:rFonts w:ascii="Book Antiqua" w:hAnsi="Book Antiqua" w:cs="Times New Roman"/>
          <w:sz w:val="24"/>
          <w:szCs w:val="24"/>
        </w:rPr>
        <w:t>.</w:t>
      </w:r>
      <w:r w:rsidR="005B7325" w:rsidRPr="00A70386">
        <w:rPr>
          <w:rFonts w:ascii="Book Antiqua" w:hAnsi="Book Antiqua" w:cs="Times New Roman"/>
          <w:sz w:val="24"/>
          <w:szCs w:val="24"/>
        </w:rPr>
        <w:t xml:space="preserve"> </w:t>
      </w:r>
      <w:r w:rsidR="00DB10A9" w:rsidRPr="00A70386">
        <w:rPr>
          <w:rFonts w:ascii="Book Antiqua" w:hAnsi="Book Antiqua" w:cs="Times New Roman"/>
          <w:sz w:val="24"/>
          <w:szCs w:val="24"/>
        </w:rPr>
        <w:t>Further, h</w:t>
      </w:r>
      <w:r w:rsidR="005B7325" w:rsidRPr="00A70386">
        <w:rPr>
          <w:rFonts w:ascii="Book Antiqua" w:hAnsi="Book Antiqua" w:cs="Times New Roman"/>
          <w:sz w:val="24"/>
          <w:szCs w:val="24"/>
        </w:rPr>
        <w:t>igh-grade differentiation was significantly predictive for</w:t>
      </w:r>
      <w:r w:rsidR="00DB10A9" w:rsidRPr="00A70386">
        <w:rPr>
          <w:rFonts w:ascii="Book Antiqua" w:hAnsi="Book Antiqua" w:cs="Times New Roman"/>
          <w:sz w:val="24"/>
          <w:szCs w:val="24"/>
        </w:rPr>
        <w:t xml:space="preserve"> nodal</w:t>
      </w:r>
      <w:r w:rsidR="00BE0292" w:rsidRPr="00A70386">
        <w:rPr>
          <w:rFonts w:ascii="Book Antiqua" w:hAnsi="Book Antiqua" w:cs="Times New Roman"/>
          <w:sz w:val="24"/>
          <w:szCs w:val="24"/>
        </w:rPr>
        <w:t xml:space="preserve"> metastasis</w:t>
      </w:r>
      <w:r w:rsidR="005B7325" w:rsidRPr="00A70386">
        <w:rPr>
          <w:rFonts w:ascii="Book Antiqua" w:hAnsi="Book Antiqua" w:cs="Times New Roman"/>
          <w:sz w:val="24"/>
          <w:szCs w:val="24"/>
        </w:rPr>
        <w:t xml:space="preserve"> </w:t>
      </w:r>
      <w:r w:rsidR="00DB10A9" w:rsidRPr="00A70386">
        <w:rPr>
          <w:rFonts w:ascii="Book Antiqua" w:hAnsi="Book Antiqua" w:cs="Times New Roman"/>
          <w:sz w:val="24"/>
          <w:szCs w:val="24"/>
        </w:rPr>
        <w:t xml:space="preserve">and worse overall survival </w:t>
      </w:r>
      <w:r w:rsidR="005B7325" w:rsidRPr="00A70386">
        <w:rPr>
          <w:rFonts w:ascii="Book Antiqua" w:hAnsi="Book Antiqua" w:cs="Times New Roman"/>
          <w:sz w:val="24"/>
          <w:szCs w:val="24"/>
        </w:rPr>
        <w:t xml:space="preserve">in AiCC. </w:t>
      </w:r>
      <w:r w:rsidR="008C3741" w:rsidRPr="00A70386">
        <w:rPr>
          <w:rFonts w:ascii="Book Antiqua" w:hAnsi="Book Antiqua" w:cs="Times New Roman"/>
          <w:sz w:val="24"/>
          <w:szCs w:val="24"/>
        </w:rPr>
        <w:t xml:space="preserve">Cases of AiCC with distant metastases are largely reported in case reports and smaller case series in the literature, with such studies identifying higher stage, presence of lymph node involvement, </w:t>
      </w:r>
      <w:proofErr w:type="spellStart"/>
      <w:r w:rsidR="008C3741" w:rsidRPr="00A70386">
        <w:rPr>
          <w:rFonts w:ascii="Book Antiqua" w:hAnsi="Book Antiqua" w:cs="Times New Roman"/>
          <w:sz w:val="24"/>
          <w:szCs w:val="24"/>
        </w:rPr>
        <w:t>lymphovascular</w:t>
      </w:r>
      <w:proofErr w:type="spellEnd"/>
      <w:r w:rsidR="008C3741" w:rsidRPr="00A70386">
        <w:rPr>
          <w:rFonts w:ascii="Book Antiqua" w:hAnsi="Book Antiqua" w:cs="Times New Roman"/>
          <w:sz w:val="24"/>
          <w:szCs w:val="24"/>
        </w:rPr>
        <w:t xml:space="preserve"> invasion and </w:t>
      </w:r>
      <w:proofErr w:type="spellStart"/>
      <w:r w:rsidR="008C3741" w:rsidRPr="00A70386">
        <w:rPr>
          <w:rFonts w:ascii="Book Antiqua" w:hAnsi="Book Antiqua" w:cs="Times New Roman"/>
          <w:sz w:val="24"/>
          <w:szCs w:val="24"/>
        </w:rPr>
        <w:t>perineural</w:t>
      </w:r>
      <w:proofErr w:type="spellEnd"/>
      <w:r w:rsidR="008C3741" w:rsidRPr="00A70386">
        <w:rPr>
          <w:rFonts w:ascii="Book Antiqua" w:hAnsi="Book Antiqua" w:cs="Times New Roman"/>
          <w:sz w:val="24"/>
          <w:szCs w:val="24"/>
        </w:rPr>
        <w:t xml:space="preserve"> invasion (PNI) as possible predi</w:t>
      </w:r>
      <w:r w:rsidR="008A3FFD" w:rsidRPr="00A70386">
        <w:rPr>
          <w:rFonts w:ascii="Book Antiqua" w:hAnsi="Book Antiqua" w:cs="Times New Roman"/>
          <w:sz w:val="24"/>
          <w:szCs w:val="24"/>
        </w:rPr>
        <w:t>ctive characteristics</w:t>
      </w:r>
      <w:r w:rsidR="008A3FFD" w:rsidRPr="00A70386">
        <w:rPr>
          <w:rFonts w:ascii="Book Antiqua" w:hAnsi="Book Antiqua" w:cs="Times New Roman"/>
          <w:sz w:val="24"/>
          <w:szCs w:val="24"/>
          <w:vertAlign w:val="superscript"/>
        </w:rPr>
        <w:fldChar w:fldCharType="begin"/>
      </w:r>
      <w:r w:rsidR="004B1EEA" w:rsidRPr="00A70386">
        <w:rPr>
          <w:rFonts w:ascii="Book Antiqua" w:hAnsi="Book Antiqua" w:cs="Times New Roman"/>
          <w:sz w:val="24"/>
          <w:szCs w:val="24"/>
          <w:vertAlign w:val="superscript"/>
        </w:rPr>
        <w:instrText xml:space="preserve"> ADDIN EN.CITE &lt;EndNote&gt;&lt;Cite&gt;&lt;Author&gt;Khelfa&lt;/Author&gt;&lt;Year&gt;2016&lt;/Year&gt;&lt;RecNum&gt;1&lt;/RecNum&gt;&lt;DisplayText&gt;[1]&lt;/DisplayText&gt;&lt;record&gt;&lt;rec-number&gt;1&lt;/rec-number&gt;&lt;foreign-keys&gt;&lt;key app="EN" db-id="xvvfs5a9jtavf1e22dnxtftvdz09vrsz25vp"&gt;1&lt;/key&gt;&lt;/foreign-keys&gt;&lt;ref-type name="Journal Article"&gt;17&lt;/ref-type&gt;&lt;contributors&gt;&lt;authors&gt;&lt;author&gt;Khelfa, Y.&lt;/author&gt;&lt;author&gt;Mansour, M.&lt;/author&gt;&lt;author&gt;Abdel-Aziz, Y.&lt;/author&gt;&lt;author&gt;Raufi, A.&lt;/author&gt;&lt;author&gt;Denning, K.&lt;/author&gt;&lt;author&gt;Lebowicz, Y.&lt;/author&gt;&lt;/authors&gt;&lt;/contributors&gt;&lt;auth-address&gt;Marshall University, Huntington, WV, USA.&lt;/auth-address&gt;&lt;titles&gt;&lt;title&gt;Relapsed Acinic Cell Carcinoma of the Parotid Gland With Diffuse Distant Metastasis: Case Report With Literature Review&lt;/title&gt;&lt;secondary-title&gt;J Investig Med High Impact Case Rep&lt;/secondary-title&gt;&lt;alt-title&gt;Journal of investigative medicine high impact case reports&lt;/alt-title&gt;&lt;/titles&gt;&lt;periodical&gt;&lt;full-title&gt;J Investig Med High Impact Case Rep&lt;/full-title&gt;&lt;abbr-1&gt;Journal of investigative medicine high impact case reports&lt;/abbr-1&gt;&lt;/periodical&gt;&lt;alt-periodical&gt;&lt;full-title&gt;J Investig Med High Impact Case Rep&lt;/full-title&gt;&lt;abbr-1&gt;Journal of investigative medicine high impact case reports&lt;/abbr-1&gt;&lt;/alt-periodical&gt;&lt;pages&gt;2324709616674742&lt;/pages&gt;&lt;volume&gt;4&lt;/volume&gt;&lt;number&gt;4&lt;/number&gt;&lt;edition&gt;2016/11/17&lt;/edition&gt;&lt;dates&gt;&lt;year&gt;2016&lt;/year&gt;&lt;pub-dates&gt;&lt;date&gt;Oct-Dec&lt;/date&gt;&lt;/pub-dates&gt;&lt;/dates&gt;&lt;isbn&gt;2324-7096 (Linking)&lt;/isbn&gt;&lt;accession-num&gt;27847831&lt;/accession-num&gt;&lt;urls&gt;&lt;/urls&gt;&lt;custom2&gt;PMC5098682&lt;/custom2&gt;&lt;electronic-resource-num&gt;10.1177/2324709616674742&lt;/electronic-resource-num&gt;&lt;remote-database-provider&gt;NLM&lt;/remote-database-provider&gt;&lt;language&gt;eng&lt;/language&gt;&lt;/record&gt;&lt;/Cite&gt;&lt;/EndNote&gt;</w:instrText>
      </w:r>
      <w:r w:rsidR="008A3FFD" w:rsidRPr="00A70386">
        <w:rPr>
          <w:rFonts w:ascii="Book Antiqua" w:hAnsi="Book Antiqua" w:cs="Times New Roman"/>
          <w:sz w:val="24"/>
          <w:szCs w:val="24"/>
          <w:vertAlign w:val="superscript"/>
        </w:rPr>
        <w:fldChar w:fldCharType="separate"/>
      </w:r>
      <w:r w:rsidR="004B1EEA" w:rsidRPr="00A70386">
        <w:rPr>
          <w:rFonts w:ascii="Book Antiqua" w:hAnsi="Book Antiqua" w:cs="Times New Roman"/>
          <w:noProof/>
          <w:sz w:val="24"/>
          <w:szCs w:val="24"/>
          <w:vertAlign w:val="superscript"/>
        </w:rPr>
        <w:t>[1]</w:t>
      </w:r>
      <w:r w:rsidR="008A3FFD" w:rsidRPr="00A70386">
        <w:rPr>
          <w:rFonts w:ascii="Book Antiqua" w:hAnsi="Book Antiqua" w:cs="Times New Roman"/>
          <w:sz w:val="24"/>
          <w:szCs w:val="24"/>
          <w:vertAlign w:val="superscript"/>
        </w:rPr>
        <w:fldChar w:fldCharType="end"/>
      </w:r>
      <w:r w:rsidR="004B1EEA" w:rsidRPr="00A70386">
        <w:rPr>
          <w:rFonts w:ascii="Book Antiqua" w:hAnsi="Book Antiqua" w:cs="Times New Roman"/>
          <w:sz w:val="24"/>
          <w:szCs w:val="24"/>
        </w:rPr>
        <w:t>.</w:t>
      </w:r>
      <w:r w:rsidR="008C3741" w:rsidRPr="00A70386">
        <w:rPr>
          <w:rFonts w:ascii="Book Antiqua" w:hAnsi="Book Antiqua" w:cs="Times New Roman"/>
          <w:sz w:val="24"/>
          <w:szCs w:val="24"/>
        </w:rPr>
        <w:t xml:space="preserve"> While surgical excision is well-established for low-grade tumors with favorable pathologic characteristics, the treatment </w:t>
      </w:r>
      <w:r w:rsidR="00960EE6" w:rsidRPr="00A70386">
        <w:rPr>
          <w:rFonts w:ascii="Book Antiqua" w:hAnsi="Book Antiqua" w:cs="Times New Roman"/>
          <w:sz w:val="24"/>
          <w:szCs w:val="24"/>
        </w:rPr>
        <w:t>p</w:t>
      </w:r>
      <w:r w:rsidR="00BE0292" w:rsidRPr="00A70386">
        <w:rPr>
          <w:rFonts w:ascii="Book Antiqua" w:hAnsi="Book Antiqua" w:cs="Times New Roman"/>
          <w:sz w:val="24"/>
          <w:szCs w:val="24"/>
        </w:rPr>
        <w:t>aradigm</w:t>
      </w:r>
      <w:r w:rsidR="008C3741" w:rsidRPr="00A70386">
        <w:rPr>
          <w:rFonts w:ascii="Book Antiqua" w:hAnsi="Book Antiqua" w:cs="Times New Roman"/>
          <w:sz w:val="24"/>
          <w:szCs w:val="24"/>
        </w:rPr>
        <w:t xml:space="preserve"> for high-grade malignancies </w:t>
      </w:r>
      <w:r w:rsidR="00960EE6" w:rsidRPr="00A70386">
        <w:rPr>
          <w:rFonts w:ascii="Book Antiqua" w:hAnsi="Book Antiqua" w:cs="Times New Roman"/>
          <w:sz w:val="24"/>
          <w:szCs w:val="24"/>
        </w:rPr>
        <w:t xml:space="preserve">is less well-defined. </w:t>
      </w:r>
      <w:r w:rsidR="00BE0292" w:rsidRPr="00A70386">
        <w:rPr>
          <w:rFonts w:ascii="Book Antiqua" w:hAnsi="Book Antiqua" w:cs="Times New Roman"/>
          <w:sz w:val="24"/>
          <w:szCs w:val="24"/>
        </w:rPr>
        <w:t>The m</w:t>
      </w:r>
      <w:r w:rsidR="00960EE6" w:rsidRPr="00A70386">
        <w:rPr>
          <w:rFonts w:ascii="Book Antiqua" w:hAnsi="Book Antiqua" w:cs="Times New Roman"/>
          <w:sz w:val="24"/>
          <w:szCs w:val="24"/>
        </w:rPr>
        <w:t>ajori</w:t>
      </w:r>
      <w:r w:rsidR="008C3741" w:rsidRPr="00A70386">
        <w:rPr>
          <w:rFonts w:ascii="Book Antiqua" w:hAnsi="Book Antiqua" w:cs="Times New Roman"/>
          <w:sz w:val="24"/>
          <w:szCs w:val="24"/>
        </w:rPr>
        <w:t xml:space="preserve">ty of studies describe </w:t>
      </w:r>
      <w:r w:rsidR="00BE0292" w:rsidRPr="00A70386">
        <w:rPr>
          <w:rFonts w:ascii="Book Antiqua" w:hAnsi="Book Antiqua" w:cs="Times New Roman"/>
          <w:sz w:val="24"/>
          <w:szCs w:val="24"/>
        </w:rPr>
        <w:t xml:space="preserve">treatment with </w:t>
      </w:r>
      <w:r w:rsidR="00960EE6" w:rsidRPr="00A70386">
        <w:rPr>
          <w:rFonts w:ascii="Book Antiqua" w:hAnsi="Book Antiqua" w:cs="Times New Roman"/>
          <w:sz w:val="24"/>
          <w:szCs w:val="24"/>
        </w:rPr>
        <w:t>surgery and adjuvant radiation therapy, with occasional implemen</w:t>
      </w:r>
      <w:r w:rsidR="008A3FFD" w:rsidRPr="00A70386">
        <w:rPr>
          <w:rFonts w:ascii="Book Antiqua" w:hAnsi="Book Antiqua" w:cs="Times New Roman"/>
          <w:sz w:val="24"/>
          <w:szCs w:val="24"/>
        </w:rPr>
        <w:t>tation of chemotherapy</w:t>
      </w:r>
      <w:r w:rsidR="008A3FFD" w:rsidRPr="00A70386">
        <w:rPr>
          <w:rFonts w:ascii="Book Antiqua" w:hAnsi="Book Antiqua" w:cs="Times New Roman"/>
          <w:sz w:val="24"/>
          <w:szCs w:val="24"/>
          <w:vertAlign w:val="superscript"/>
        </w:rPr>
        <w:fldChar w:fldCharType="begin">
          <w:fldData xml:space="preserve">PEVuZE5vdGU+PENpdGU+PEF1dGhvcj5NYWdsaXVsbzwvQXV0aG9yPjxZZWFyPjIwMTM8L1llYXI+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=
</w:fldData>
        </w:fldChar>
      </w:r>
      <w:r w:rsidR="004B1EEA" w:rsidRPr="00A70386">
        <w:rPr>
          <w:rFonts w:ascii="Book Antiqua" w:hAnsi="Book Antiqua" w:cs="Times New Roman"/>
          <w:sz w:val="24"/>
          <w:szCs w:val="24"/>
          <w:vertAlign w:val="superscript"/>
        </w:rPr>
        <w:instrText xml:space="preserve"> ADDIN EN.CITE </w:instrText>
      </w:r>
      <w:r w:rsidR="004B1EEA" w:rsidRPr="00A70386">
        <w:rPr>
          <w:rFonts w:ascii="Book Antiqua" w:hAnsi="Book Antiqua" w:cs="Times New Roman"/>
          <w:sz w:val="24"/>
          <w:szCs w:val="24"/>
          <w:vertAlign w:val="superscript"/>
        </w:rPr>
        <w:fldChar w:fldCharType="begin">
          <w:fldData xml:space="preserve">PEVuZE5vdGU+PENpdGU+PEF1dGhvcj5NYWdsaXVsbzwvQXV0aG9yPjxZZWFyPjIwMTM8L1llYXI+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=
</w:fldData>
        </w:fldChar>
      </w:r>
      <w:r w:rsidR="004B1EEA" w:rsidRPr="00A70386">
        <w:rPr>
          <w:rFonts w:ascii="Book Antiqua" w:hAnsi="Book Antiqua" w:cs="Times New Roman"/>
          <w:sz w:val="24"/>
          <w:szCs w:val="24"/>
          <w:vertAlign w:val="superscript"/>
        </w:rPr>
        <w:instrText xml:space="preserve"> ADDIN EN.CITE.DATA </w:instrText>
      </w:r>
      <w:r w:rsidR="004B1EEA" w:rsidRPr="00A70386">
        <w:rPr>
          <w:rFonts w:ascii="Book Antiqua" w:hAnsi="Book Antiqua" w:cs="Times New Roman"/>
          <w:sz w:val="24"/>
          <w:szCs w:val="24"/>
          <w:vertAlign w:val="superscript"/>
        </w:rPr>
      </w:r>
      <w:r w:rsidR="004B1EEA" w:rsidRPr="00A70386">
        <w:rPr>
          <w:rFonts w:ascii="Book Antiqua" w:hAnsi="Book Antiqua" w:cs="Times New Roman"/>
          <w:sz w:val="24"/>
          <w:szCs w:val="24"/>
          <w:vertAlign w:val="superscript"/>
        </w:rPr>
        <w:fldChar w:fldCharType="end"/>
      </w:r>
      <w:r w:rsidR="008A3FFD" w:rsidRPr="00A70386">
        <w:rPr>
          <w:rFonts w:ascii="Book Antiqua" w:hAnsi="Book Antiqua" w:cs="Times New Roman"/>
          <w:sz w:val="24"/>
          <w:szCs w:val="24"/>
          <w:vertAlign w:val="superscript"/>
        </w:rPr>
      </w:r>
      <w:r w:rsidR="008A3FFD" w:rsidRPr="00A70386">
        <w:rPr>
          <w:rFonts w:ascii="Book Antiqua" w:hAnsi="Book Antiqua" w:cs="Times New Roman"/>
          <w:sz w:val="24"/>
          <w:szCs w:val="24"/>
          <w:vertAlign w:val="superscript"/>
        </w:rPr>
        <w:fldChar w:fldCharType="separate"/>
      </w:r>
      <w:r w:rsidR="004B1EEA" w:rsidRPr="00A70386">
        <w:rPr>
          <w:rFonts w:ascii="Book Antiqua" w:hAnsi="Book Antiqua" w:cs="Times New Roman"/>
          <w:noProof/>
          <w:sz w:val="24"/>
          <w:szCs w:val="24"/>
          <w:vertAlign w:val="superscript"/>
        </w:rPr>
        <w:t>[7]</w:t>
      </w:r>
      <w:r w:rsidR="008A3FFD" w:rsidRPr="00A70386">
        <w:rPr>
          <w:rFonts w:ascii="Book Antiqua" w:hAnsi="Book Antiqua" w:cs="Times New Roman"/>
          <w:sz w:val="24"/>
          <w:szCs w:val="24"/>
          <w:vertAlign w:val="superscript"/>
        </w:rPr>
        <w:fldChar w:fldCharType="end"/>
      </w:r>
      <w:r w:rsidR="004B1EEA" w:rsidRPr="00A70386">
        <w:rPr>
          <w:rFonts w:ascii="Book Antiqua" w:hAnsi="Book Antiqua" w:cs="Times New Roman"/>
          <w:sz w:val="24"/>
          <w:szCs w:val="24"/>
        </w:rPr>
        <w:t>.</w:t>
      </w:r>
      <w:r w:rsidR="00960EE6" w:rsidRPr="00A70386">
        <w:rPr>
          <w:rFonts w:ascii="Book Antiqua" w:hAnsi="Book Antiqua" w:cs="Times New Roman"/>
          <w:sz w:val="24"/>
          <w:szCs w:val="24"/>
        </w:rPr>
        <w:t xml:space="preserve"> Treatment planning is of particular importance as a small subset of patients with high-grade tumors have shown </w:t>
      </w:r>
      <w:r w:rsidR="00960EE6" w:rsidRPr="00A70386">
        <w:rPr>
          <w:rFonts w:ascii="Book Antiqua" w:hAnsi="Book Antiqua" w:cs="Times New Roman"/>
          <w:sz w:val="24"/>
          <w:szCs w:val="24"/>
        </w:rPr>
        <w:lastRenderedPageBreak/>
        <w:t>propensity to develop lung metastases</w:t>
      </w:r>
      <w:r w:rsidR="00570C00" w:rsidRPr="00A70386">
        <w:rPr>
          <w:rFonts w:ascii="Book Antiqua" w:hAnsi="Book Antiqua" w:cs="Times New Roman"/>
          <w:sz w:val="24"/>
          <w:szCs w:val="24"/>
        </w:rPr>
        <w:t xml:space="preserve"> (LM)</w:t>
      </w:r>
      <w:r w:rsidR="00960EE6" w:rsidRPr="00A70386">
        <w:rPr>
          <w:rFonts w:ascii="Book Antiqua" w:hAnsi="Book Antiqua" w:cs="Times New Roman"/>
          <w:sz w:val="24"/>
          <w:szCs w:val="24"/>
        </w:rPr>
        <w:t>.</w:t>
      </w:r>
      <w:r w:rsidR="005D7FA0" w:rsidRPr="00A70386">
        <w:rPr>
          <w:rFonts w:ascii="Book Antiqua" w:hAnsi="Book Antiqua" w:cs="Times New Roman"/>
          <w:sz w:val="24"/>
          <w:szCs w:val="24"/>
        </w:rPr>
        <w:t xml:space="preserve"> </w:t>
      </w:r>
      <w:r w:rsidR="00960EE6" w:rsidRPr="00A70386">
        <w:rPr>
          <w:rFonts w:ascii="Book Antiqua" w:hAnsi="Book Antiqua" w:cs="Times New Roman"/>
          <w:sz w:val="24"/>
          <w:szCs w:val="24"/>
        </w:rPr>
        <w:t>Th</w:t>
      </w:r>
      <w:r w:rsidR="00BE0292" w:rsidRPr="00A70386">
        <w:rPr>
          <w:rFonts w:ascii="Book Antiqua" w:hAnsi="Book Antiqua" w:cs="Times New Roman"/>
          <w:sz w:val="24"/>
          <w:szCs w:val="24"/>
        </w:rPr>
        <w:t>us,</w:t>
      </w:r>
      <w:r w:rsidR="00960EE6" w:rsidRPr="00A70386">
        <w:rPr>
          <w:rFonts w:ascii="Book Antiqua" w:hAnsi="Book Antiqua" w:cs="Times New Roman"/>
          <w:sz w:val="24"/>
          <w:szCs w:val="24"/>
        </w:rPr>
        <w:t xml:space="preserve"> identification of </w:t>
      </w:r>
      <w:r w:rsidR="00BE0292" w:rsidRPr="00A70386">
        <w:rPr>
          <w:rFonts w:ascii="Book Antiqua" w:hAnsi="Book Antiqua" w:cs="Times New Roman"/>
          <w:sz w:val="24"/>
          <w:szCs w:val="24"/>
        </w:rPr>
        <w:t xml:space="preserve">primary tumor </w:t>
      </w:r>
      <w:r w:rsidR="00960EE6" w:rsidRPr="00A70386">
        <w:rPr>
          <w:rFonts w:ascii="Book Antiqua" w:hAnsi="Book Antiqua" w:cs="Times New Roman"/>
          <w:sz w:val="24"/>
          <w:szCs w:val="24"/>
        </w:rPr>
        <w:t xml:space="preserve">characteristics that predispose patients to developing distant metastases is crucial for appropriate surveillance and adjuvant considerations for this unique patient population. </w:t>
      </w:r>
    </w:p>
    <w:p w14:paraId="161745F5" w14:textId="3A7C2D3B" w:rsidR="00242A3D" w:rsidRPr="00A70386" w:rsidRDefault="006D2EF5" w:rsidP="00320DE4">
      <w:pPr>
        <w:spacing w:after="0" w:line="360" w:lineRule="auto"/>
        <w:ind w:firstLineChars="100" w:firstLine="240"/>
        <w:jc w:val="both"/>
        <w:rPr>
          <w:rFonts w:ascii="Book Antiqua" w:hAnsi="Book Antiqua" w:cs="Times New Roman"/>
          <w:sz w:val="24"/>
          <w:szCs w:val="24"/>
        </w:rPr>
      </w:pPr>
      <w:r w:rsidRPr="00A70386">
        <w:rPr>
          <w:rFonts w:ascii="Book Antiqua" w:hAnsi="Book Antiqua" w:cs="Times New Roman"/>
          <w:sz w:val="24"/>
          <w:szCs w:val="24"/>
        </w:rPr>
        <w:t>O</w:t>
      </w:r>
      <w:r w:rsidR="00E36655" w:rsidRPr="00A70386">
        <w:rPr>
          <w:rFonts w:ascii="Book Antiqua" w:hAnsi="Book Antiqua" w:cs="Times New Roman"/>
          <w:sz w:val="24"/>
          <w:szCs w:val="24"/>
        </w:rPr>
        <w:t xml:space="preserve">ur primary goal was to examine the </w:t>
      </w:r>
      <w:r w:rsidR="00BE0292" w:rsidRPr="00A70386">
        <w:rPr>
          <w:rFonts w:ascii="Book Antiqua" w:hAnsi="Book Antiqua" w:cs="Times New Roman"/>
          <w:sz w:val="24"/>
          <w:szCs w:val="24"/>
        </w:rPr>
        <w:t xml:space="preserve">incidence </w:t>
      </w:r>
      <w:r w:rsidR="00E36655" w:rsidRPr="00A70386">
        <w:rPr>
          <w:rFonts w:ascii="Book Antiqua" w:hAnsi="Book Antiqua" w:cs="Times New Roman"/>
          <w:sz w:val="24"/>
          <w:szCs w:val="24"/>
        </w:rPr>
        <w:t xml:space="preserve">of </w:t>
      </w:r>
      <w:r w:rsidR="00BE0292" w:rsidRPr="00A70386">
        <w:rPr>
          <w:rFonts w:ascii="Book Antiqua" w:hAnsi="Book Antiqua" w:cs="Times New Roman"/>
          <w:sz w:val="24"/>
          <w:szCs w:val="24"/>
        </w:rPr>
        <w:t xml:space="preserve">lung metastasis in our cohort of </w:t>
      </w:r>
      <w:r w:rsidR="00E36655" w:rsidRPr="00A70386">
        <w:rPr>
          <w:rFonts w:ascii="Book Antiqua" w:hAnsi="Book Antiqua" w:cs="Times New Roman"/>
          <w:sz w:val="24"/>
          <w:szCs w:val="24"/>
        </w:rPr>
        <w:t>patients with AiCC</w:t>
      </w:r>
      <w:r w:rsidR="00BE0292" w:rsidRPr="00A70386">
        <w:rPr>
          <w:rFonts w:ascii="Book Antiqua" w:hAnsi="Book Antiqua" w:cs="Times New Roman"/>
          <w:sz w:val="24"/>
          <w:szCs w:val="24"/>
        </w:rPr>
        <w:t>.</w:t>
      </w:r>
      <w:r w:rsidR="00E36655" w:rsidRPr="00A70386">
        <w:rPr>
          <w:rFonts w:ascii="Book Antiqua" w:hAnsi="Book Antiqua" w:cs="Times New Roman"/>
          <w:sz w:val="24"/>
          <w:szCs w:val="24"/>
        </w:rPr>
        <w:t xml:space="preserve"> We aimed to assess demographic, histopathologic and clinical factors that may indicate increased risk of developing </w:t>
      </w:r>
      <w:r w:rsidR="00320DE4" w:rsidRPr="00A70386">
        <w:rPr>
          <w:rFonts w:ascii="Book Antiqua" w:hAnsi="Book Antiqua" w:cs="Times New Roman"/>
          <w:sz w:val="24"/>
          <w:szCs w:val="24"/>
        </w:rPr>
        <w:t>LM</w:t>
      </w:r>
      <w:r w:rsidR="00E36655" w:rsidRPr="00A70386">
        <w:rPr>
          <w:rFonts w:ascii="Book Antiqua" w:hAnsi="Book Antiqua" w:cs="Times New Roman"/>
          <w:sz w:val="24"/>
          <w:szCs w:val="24"/>
        </w:rPr>
        <w:t xml:space="preserve"> in </w:t>
      </w:r>
      <w:r w:rsidRPr="00A70386">
        <w:rPr>
          <w:rFonts w:ascii="Book Antiqua" w:hAnsi="Book Antiqua" w:cs="Times New Roman"/>
          <w:sz w:val="24"/>
          <w:szCs w:val="24"/>
        </w:rPr>
        <w:t>this</w:t>
      </w:r>
      <w:r w:rsidR="00E36655" w:rsidRPr="00A70386">
        <w:rPr>
          <w:rFonts w:ascii="Book Antiqua" w:hAnsi="Book Antiqua" w:cs="Times New Roman"/>
          <w:sz w:val="24"/>
          <w:szCs w:val="24"/>
        </w:rPr>
        <w:t xml:space="preserve"> cohort.</w:t>
      </w:r>
    </w:p>
    <w:p w14:paraId="48E003AE" w14:textId="680A8D1F" w:rsidR="00320DE4" w:rsidRPr="00A70386" w:rsidRDefault="00320DE4" w:rsidP="003926C9">
      <w:pPr>
        <w:spacing w:after="0" w:line="360" w:lineRule="auto"/>
        <w:jc w:val="both"/>
        <w:rPr>
          <w:rFonts w:ascii="Book Antiqua" w:hAnsi="Book Antiqua" w:cs="Times New Roman"/>
          <w:b/>
          <w:sz w:val="24"/>
          <w:szCs w:val="24"/>
        </w:rPr>
      </w:pPr>
    </w:p>
    <w:p w14:paraId="3ABDE00B" w14:textId="77777777" w:rsidR="00320DE4" w:rsidRPr="00A70386" w:rsidRDefault="00320DE4" w:rsidP="00476A56">
      <w:pPr>
        <w:adjustRightInd w:val="0"/>
        <w:snapToGrid w:val="0"/>
        <w:spacing w:after="0" w:line="360" w:lineRule="auto"/>
        <w:rPr>
          <w:rFonts w:ascii="Book Antiqua" w:hAnsi="Book Antiqua"/>
          <w:b/>
        </w:rPr>
      </w:pPr>
      <w:r w:rsidRPr="00A70386">
        <w:rPr>
          <w:rFonts w:ascii="Book Antiqua" w:hAnsi="Book Antiqua"/>
          <w:b/>
        </w:rPr>
        <w:t>MATERIALS AND METHODS</w:t>
      </w:r>
    </w:p>
    <w:p w14:paraId="39A961D1" w14:textId="38293F6E" w:rsidR="00E36655" w:rsidRPr="00A70386" w:rsidRDefault="00E36655" w:rsidP="003926C9">
      <w:pPr>
        <w:spacing w:after="0" w:line="360" w:lineRule="auto"/>
        <w:jc w:val="both"/>
        <w:rPr>
          <w:rFonts w:ascii="Book Antiqua" w:hAnsi="Book Antiqua" w:cs="Times New Roman"/>
          <w:b/>
          <w:i/>
          <w:sz w:val="24"/>
          <w:szCs w:val="24"/>
        </w:rPr>
      </w:pPr>
      <w:r w:rsidRPr="00A70386">
        <w:rPr>
          <w:rFonts w:ascii="Book Antiqua" w:hAnsi="Book Antiqua" w:cs="Times New Roman"/>
          <w:b/>
          <w:i/>
          <w:sz w:val="24"/>
          <w:szCs w:val="24"/>
        </w:rPr>
        <w:t xml:space="preserve">Study </w:t>
      </w:r>
      <w:r w:rsidR="00320DE4" w:rsidRPr="00A70386">
        <w:rPr>
          <w:rFonts w:ascii="Book Antiqua" w:hAnsi="Book Antiqua" w:cs="Times New Roman"/>
          <w:b/>
          <w:i/>
          <w:sz w:val="24"/>
          <w:szCs w:val="24"/>
        </w:rPr>
        <w:t>p</w:t>
      </w:r>
      <w:r w:rsidRPr="00A70386">
        <w:rPr>
          <w:rFonts w:ascii="Book Antiqua" w:hAnsi="Book Antiqua" w:cs="Times New Roman"/>
          <w:b/>
          <w:i/>
          <w:sz w:val="24"/>
          <w:szCs w:val="24"/>
        </w:rPr>
        <w:t>opulation</w:t>
      </w:r>
    </w:p>
    <w:p w14:paraId="321A6372" w14:textId="45E3B7EE" w:rsidR="00E36655" w:rsidRPr="00A70386" w:rsidRDefault="00E36655" w:rsidP="003926C9">
      <w:pPr>
        <w:spacing w:after="0" w:line="360" w:lineRule="auto"/>
        <w:jc w:val="both"/>
        <w:rPr>
          <w:rFonts w:ascii="Book Antiqua" w:hAnsi="Book Antiqua" w:cs="Times New Roman"/>
          <w:sz w:val="24"/>
          <w:szCs w:val="24"/>
        </w:rPr>
      </w:pPr>
      <w:r w:rsidRPr="00A70386">
        <w:rPr>
          <w:rFonts w:ascii="Book Antiqua" w:hAnsi="Book Antiqua" w:cs="Times New Roman"/>
          <w:sz w:val="24"/>
          <w:szCs w:val="24"/>
        </w:rPr>
        <w:t>We performed an IRB-approved single-institution retrospective case series of patients with</w:t>
      </w:r>
      <w:r w:rsidR="00F233E3" w:rsidRPr="00A70386">
        <w:rPr>
          <w:rFonts w:ascii="Book Antiqua" w:hAnsi="Book Antiqua" w:cs="Times New Roman"/>
          <w:sz w:val="24"/>
          <w:szCs w:val="24"/>
        </w:rPr>
        <w:t xml:space="preserve"> </w:t>
      </w:r>
      <w:r w:rsidR="00A26DDF" w:rsidRPr="00A70386">
        <w:rPr>
          <w:rFonts w:ascii="Book Antiqua" w:hAnsi="Book Antiqua" w:cs="Times New Roman"/>
          <w:sz w:val="24"/>
          <w:szCs w:val="24"/>
        </w:rPr>
        <w:t>AiCC</w:t>
      </w:r>
      <w:r w:rsidRPr="00A70386">
        <w:rPr>
          <w:rFonts w:ascii="Book Antiqua" w:hAnsi="Book Antiqua" w:cs="Times New Roman"/>
          <w:sz w:val="24"/>
          <w:szCs w:val="24"/>
        </w:rPr>
        <w:t xml:space="preserve"> of the parotid gland</w:t>
      </w:r>
      <w:r w:rsidR="00A26DDF" w:rsidRPr="00A70386">
        <w:rPr>
          <w:rFonts w:ascii="Book Antiqua" w:hAnsi="Book Antiqua" w:cs="Times New Roman"/>
          <w:sz w:val="24"/>
          <w:szCs w:val="24"/>
        </w:rPr>
        <w:t xml:space="preserve">. Patients who </w:t>
      </w:r>
      <w:r w:rsidR="006B58CC" w:rsidRPr="00A70386">
        <w:rPr>
          <w:rFonts w:ascii="Book Antiqua" w:hAnsi="Book Antiqua" w:cs="Times New Roman"/>
          <w:sz w:val="24"/>
          <w:szCs w:val="24"/>
        </w:rPr>
        <w:t xml:space="preserve">underwent parotidectomy </w:t>
      </w:r>
      <w:r w:rsidR="00A26DDF" w:rsidRPr="00A70386">
        <w:rPr>
          <w:rFonts w:ascii="Book Antiqua" w:hAnsi="Book Antiqua" w:cs="Times New Roman"/>
          <w:sz w:val="24"/>
          <w:szCs w:val="24"/>
        </w:rPr>
        <w:t xml:space="preserve">(superficial or total) </w:t>
      </w:r>
      <w:r w:rsidR="006B58CC" w:rsidRPr="00A70386">
        <w:rPr>
          <w:rFonts w:ascii="Book Antiqua" w:hAnsi="Book Antiqua" w:cs="Times New Roman"/>
          <w:sz w:val="24"/>
          <w:szCs w:val="24"/>
        </w:rPr>
        <w:t>for treatment of AiCC between 2000-201</w:t>
      </w:r>
      <w:r w:rsidR="00F34F4C" w:rsidRPr="00A70386">
        <w:rPr>
          <w:rFonts w:ascii="Book Antiqua" w:hAnsi="Book Antiqua" w:cs="Times New Roman"/>
          <w:sz w:val="24"/>
          <w:szCs w:val="24"/>
        </w:rPr>
        <w:t>7</w:t>
      </w:r>
      <w:r w:rsidR="00C56FDF" w:rsidRPr="00A70386">
        <w:rPr>
          <w:rFonts w:ascii="Book Antiqua" w:hAnsi="Book Antiqua" w:cs="Times New Roman"/>
          <w:sz w:val="24"/>
          <w:szCs w:val="24"/>
        </w:rPr>
        <w:t xml:space="preserve"> were included</w:t>
      </w:r>
      <w:r w:rsidR="006B58CC" w:rsidRPr="00A70386">
        <w:rPr>
          <w:rFonts w:ascii="Book Antiqua" w:hAnsi="Book Antiqua" w:cs="Times New Roman"/>
          <w:sz w:val="24"/>
          <w:szCs w:val="24"/>
        </w:rPr>
        <w:t>.</w:t>
      </w:r>
      <w:r w:rsidR="00C56FDF" w:rsidRPr="00A70386">
        <w:rPr>
          <w:rFonts w:ascii="Book Antiqua" w:hAnsi="Book Antiqua" w:cs="Times New Roman"/>
          <w:sz w:val="24"/>
          <w:szCs w:val="24"/>
        </w:rPr>
        <w:t xml:space="preserve"> Specifically, those who underwent primary surgical treatment at our institution were included.</w:t>
      </w:r>
      <w:r w:rsidR="006B58CC" w:rsidRPr="00A70386">
        <w:rPr>
          <w:rFonts w:ascii="Book Antiqua" w:hAnsi="Book Antiqua" w:cs="Times New Roman"/>
          <w:sz w:val="24"/>
          <w:szCs w:val="24"/>
        </w:rPr>
        <w:t xml:space="preserve"> Patients who did not undergo parotidectomy as initial therapy were excluded from the study</w:t>
      </w:r>
      <w:r w:rsidR="00C56FDF" w:rsidRPr="00A70386">
        <w:rPr>
          <w:rFonts w:ascii="Book Antiqua" w:hAnsi="Book Antiqua" w:cs="Times New Roman"/>
          <w:sz w:val="24"/>
          <w:szCs w:val="24"/>
        </w:rPr>
        <w:t>, as were patients who underwent initial surgery at a separate institution. Patients who presented with distant metastases at initial presentation were excluded.</w:t>
      </w:r>
      <w:r w:rsidR="006B58CC" w:rsidRPr="00A70386">
        <w:rPr>
          <w:rFonts w:ascii="Book Antiqua" w:hAnsi="Book Antiqua" w:cs="Times New Roman"/>
          <w:sz w:val="24"/>
          <w:szCs w:val="24"/>
        </w:rPr>
        <w:t xml:space="preserve"> Demographics, clinical and pathologic T-, N-, and M-classifications, </w:t>
      </w:r>
      <w:r w:rsidR="00B45DAB" w:rsidRPr="00A70386">
        <w:rPr>
          <w:rFonts w:ascii="Book Antiqua" w:hAnsi="Book Antiqua" w:cs="Times New Roman"/>
          <w:sz w:val="24"/>
          <w:szCs w:val="24"/>
        </w:rPr>
        <w:t xml:space="preserve">overall stage, </w:t>
      </w:r>
      <w:r w:rsidR="006B58CC" w:rsidRPr="00A70386">
        <w:rPr>
          <w:rFonts w:ascii="Book Antiqua" w:hAnsi="Book Antiqua" w:cs="Times New Roman"/>
          <w:sz w:val="24"/>
          <w:szCs w:val="24"/>
        </w:rPr>
        <w:t>primary treatment modality, histopathologic characteristics</w:t>
      </w:r>
      <w:r w:rsidR="00B45DAB" w:rsidRPr="00A70386">
        <w:rPr>
          <w:rFonts w:ascii="Book Antiqua" w:hAnsi="Book Antiqua" w:cs="Times New Roman"/>
          <w:sz w:val="24"/>
          <w:szCs w:val="24"/>
        </w:rPr>
        <w:t>,</w:t>
      </w:r>
      <w:r w:rsidR="006B58CC" w:rsidRPr="00A70386">
        <w:rPr>
          <w:rFonts w:ascii="Book Antiqua" w:hAnsi="Book Antiqua" w:cs="Times New Roman"/>
          <w:sz w:val="24"/>
          <w:szCs w:val="24"/>
        </w:rPr>
        <w:t xml:space="preserve"> </w:t>
      </w:r>
      <w:r w:rsidR="00B45DAB" w:rsidRPr="00A70386">
        <w:rPr>
          <w:rFonts w:ascii="Book Antiqua" w:hAnsi="Book Antiqua" w:cs="Times New Roman"/>
          <w:sz w:val="24"/>
          <w:szCs w:val="24"/>
        </w:rPr>
        <w:t xml:space="preserve">mortality and </w:t>
      </w:r>
      <w:r w:rsidR="006B58CC" w:rsidRPr="00A70386">
        <w:rPr>
          <w:rFonts w:ascii="Book Antiqua" w:hAnsi="Book Antiqua" w:cs="Times New Roman"/>
          <w:sz w:val="24"/>
          <w:szCs w:val="24"/>
        </w:rPr>
        <w:t xml:space="preserve">recurrent-specific data were tabulated. </w:t>
      </w:r>
      <w:r w:rsidR="00B45DAB" w:rsidRPr="00A70386">
        <w:rPr>
          <w:rFonts w:ascii="Book Antiqua" w:hAnsi="Book Antiqua" w:cs="Times New Roman"/>
          <w:sz w:val="24"/>
          <w:szCs w:val="24"/>
        </w:rPr>
        <w:t>Data were collected using</w:t>
      </w:r>
      <w:r w:rsidR="006B58CC" w:rsidRPr="00A70386">
        <w:rPr>
          <w:rFonts w:ascii="Book Antiqua" w:hAnsi="Book Antiqua" w:cs="Times New Roman"/>
          <w:sz w:val="24"/>
          <w:szCs w:val="24"/>
        </w:rPr>
        <w:t xml:space="preserve"> clinical notes, pathology reports, and imaging available in our electronic medical records system. Patients were staged in accordance with the 7</w:t>
      </w:r>
      <w:r w:rsidR="006B58CC" w:rsidRPr="00A70386">
        <w:rPr>
          <w:rFonts w:ascii="Book Antiqua" w:hAnsi="Book Antiqua" w:cs="Times New Roman"/>
          <w:sz w:val="24"/>
          <w:szCs w:val="24"/>
          <w:vertAlign w:val="superscript"/>
        </w:rPr>
        <w:t>th</w:t>
      </w:r>
      <w:r w:rsidR="006B58CC" w:rsidRPr="00A70386">
        <w:rPr>
          <w:rFonts w:ascii="Book Antiqua" w:hAnsi="Book Antiqua" w:cs="Times New Roman"/>
          <w:sz w:val="24"/>
          <w:szCs w:val="24"/>
        </w:rPr>
        <w:t xml:space="preserve"> edition American Joint Committee o</w:t>
      </w:r>
      <w:r w:rsidR="008A3FFD" w:rsidRPr="00A70386">
        <w:rPr>
          <w:rFonts w:ascii="Book Antiqua" w:hAnsi="Book Antiqua" w:cs="Times New Roman"/>
          <w:sz w:val="24"/>
          <w:szCs w:val="24"/>
        </w:rPr>
        <w:t>n Cancer Staging System</w:t>
      </w:r>
      <w:r w:rsidR="008A3FFD" w:rsidRPr="00A70386">
        <w:rPr>
          <w:rFonts w:ascii="Book Antiqua" w:hAnsi="Book Antiqua" w:cs="Times New Roman"/>
          <w:sz w:val="24"/>
          <w:szCs w:val="24"/>
          <w:vertAlign w:val="superscript"/>
        </w:rPr>
        <w:fldChar w:fldCharType="begin"/>
      </w:r>
      <w:r w:rsidR="004B1EEA" w:rsidRPr="00A70386">
        <w:rPr>
          <w:rFonts w:ascii="Book Antiqua" w:hAnsi="Book Antiqua" w:cs="Times New Roman"/>
          <w:sz w:val="24"/>
          <w:szCs w:val="24"/>
          <w:vertAlign w:val="superscript"/>
        </w:rPr>
        <w:instrText xml:space="preserve"> ADDIN EN.CITE &lt;EndNote&gt;&lt;Cite&gt;&lt;RecNum&gt;12&lt;/RecNum&gt;&lt;DisplayText&gt;[8]&lt;/DisplayText&gt;&lt;record&gt;&lt;rec-number&gt;12&lt;/rec-number&gt;&lt;foreign-keys&gt;&lt;key app="EN" db-id="xvvfs5a9jtavf1e22dnxtftvdz09vrsz25vp"&gt;12&lt;/key&gt;&lt;/foreign-keys&gt;&lt;ref-type name="Journal Article"&gt;17&lt;/ref-type&gt;&lt;contributors&gt;&lt;/contributors&gt;&lt;titles&gt;&lt;title&gt;Edge SB, Compton CC, Fritz AG, Greene FL, Trotti A, Byrd D, 2010 eds. AJCC Cancer Staging Manual, 7th Edition. New York, NY: Springer, 2010.&lt;/title&gt;&lt;/titles&gt;&lt;dates&gt;&lt;/dates&gt;&lt;urls&gt;&lt;/urls&gt;&lt;/record&gt;&lt;/Cite&gt;&lt;/EndNote&gt;</w:instrText>
      </w:r>
      <w:r w:rsidR="008A3FFD" w:rsidRPr="00A70386">
        <w:rPr>
          <w:rFonts w:ascii="Book Antiqua" w:hAnsi="Book Antiqua" w:cs="Times New Roman"/>
          <w:sz w:val="24"/>
          <w:szCs w:val="24"/>
          <w:vertAlign w:val="superscript"/>
        </w:rPr>
        <w:fldChar w:fldCharType="separate"/>
      </w:r>
      <w:r w:rsidR="004B1EEA" w:rsidRPr="00A70386">
        <w:rPr>
          <w:rFonts w:ascii="Book Antiqua" w:hAnsi="Book Antiqua" w:cs="Times New Roman"/>
          <w:noProof/>
          <w:sz w:val="24"/>
          <w:szCs w:val="24"/>
          <w:vertAlign w:val="superscript"/>
        </w:rPr>
        <w:t>[8]</w:t>
      </w:r>
      <w:r w:rsidR="008A3FFD" w:rsidRPr="00A70386">
        <w:rPr>
          <w:rFonts w:ascii="Book Antiqua" w:hAnsi="Book Antiqua" w:cs="Times New Roman"/>
          <w:sz w:val="24"/>
          <w:szCs w:val="24"/>
          <w:vertAlign w:val="superscript"/>
        </w:rPr>
        <w:fldChar w:fldCharType="end"/>
      </w:r>
      <w:r w:rsidR="004B1EEA" w:rsidRPr="00A70386">
        <w:rPr>
          <w:rFonts w:ascii="Book Antiqua" w:hAnsi="Book Antiqua" w:cs="Times New Roman"/>
          <w:sz w:val="24"/>
          <w:szCs w:val="24"/>
        </w:rPr>
        <w:t>.</w:t>
      </w:r>
    </w:p>
    <w:p w14:paraId="58BC2BA8" w14:textId="77777777" w:rsidR="00320DE4" w:rsidRPr="00A70386" w:rsidRDefault="00320DE4" w:rsidP="003926C9">
      <w:pPr>
        <w:spacing w:after="0" w:line="360" w:lineRule="auto"/>
        <w:jc w:val="both"/>
        <w:rPr>
          <w:rFonts w:ascii="Book Antiqua" w:hAnsi="Book Antiqua" w:cs="Times New Roman"/>
          <w:sz w:val="24"/>
          <w:szCs w:val="24"/>
        </w:rPr>
      </w:pPr>
    </w:p>
    <w:p w14:paraId="3965E20F" w14:textId="33B21B9D" w:rsidR="006B58CC" w:rsidRPr="00A70386" w:rsidRDefault="006B58CC" w:rsidP="003926C9">
      <w:pPr>
        <w:spacing w:after="0" w:line="360" w:lineRule="auto"/>
        <w:jc w:val="both"/>
        <w:rPr>
          <w:rFonts w:ascii="Book Antiqua" w:hAnsi="Book Antiqua" w:cs="Times New Roman"/>
          <w:i/>
          <w:sz w:val="24"/>
          <w:szCs w:val="24"/>
        </w:rPr>
      </w:pPr>
      <w:r w:rsidRPr="00A70386">
        <w:rPr>
          <w:rFonts w:ascii="Book Antiqua" w:hAnsi="Book Antiqua" w:cs="Times New Roman"/>
          <w:b/>
          <w:i/>
          <w:sz w:val="24"/>
          <w:szCs w:val="24"/>
        </w:rPr>
        <w:t xml:space="preserve">Statistical </w:t>
      </w:r>
      <w:r w:rsidR="00320DE4" w:rsidRPr="00A70386">
        <w:rPr>
          <w:rFonts w:ascii="Book Antiqua" w:hAnsi="Book Antiqua" w:cs="Times New Roman"/>
          <w:b/>
          <w:i/>
          <w:sz w:val="24"/>
          <w:szCs w:val="24"/>
        </w:rPr>
        <w:t>a</w:t>
      </w:r>
      <w:r w:rsidRPr="00A70386">
        <w:rPr>
          <w:rFonts w:ascii="Book Antiqua" w:hAnsi="Book Antiqua" w:cs="Times New Roman"/>
          <w:b/>
          <w:i/>
          <w:sz w:val="24"/>
          <w:szCs w:val="24"/>
        </w:rPr>
        <w:t>nalysis</w:t>
      </w:r>
    </w:p>
    <w:p w14:paraId="149E2488" w14:textId="6C536592" w:rsidR="006B58CC" w:rsidRPr="00A70386" w:rsidRDefault="006B58CC" w:rsidP="003926C9">
      <w:pPr>
        <w:spacing w:after="0" w:line="360" w:lineRule="auto"/>
        <w:jc w:val="both"/>
        <w:rPr>
          <w:rFonts w:ascii="Book Antiqua" w:hAnsi="Book Antiqua" w:cs="Times New Roman"/>
          <w:sz w:val="24"/>
          <w:szCs w:val="24"/>
        </w:rPr>
      </w:pPr>
      <w:r w:rsidRPr="00A70386">
        <w:rPr>
          <w:rFonts w:ascii="Book Antiqua" w:hAnsi="Book Antiqua" w:cs="Times New Roman"/>
          <w:sz w:val="24"/>
          <w:szCs w:val="24"/>
        </w:rPr>
        <w:t>Bivariate associations between clinical variables were tested with nonparametric tests (</w:t>
      </w:r>
      <w:r w:rsidRPr="00A70386">
        <w:rPr>
          <w:rFonts w:ascii="Book Antiqua" w:hAnsi="Book Antiqua" w:cs="Times New Roman"/>
          <w:i/>
          <w:iCs/>
          <w:sz w:val="24"/>
          <w:szCs w:val="24"/>
        </w:rPr>
        <w:t>i.e</w:t>
      </w:r>
      <w:r w:rsidRPr="00A70386">
        <w:rPr>
          <w:rFonts w:ascii="Book Antiqua" w:hAnsi="Book Antiqua" w:cs="Times New Roman"/>
          <w:sz w:val="24"/>
          <w:szCs w:val="24"/>
        </w:rPr>
        <w:t>.</w:t>
      </w:r>
      <w:r w:rsidR="00320DE4" w:rsidRPr="00A70386">
        <w:rPr>
          <w:rFonts w:ascii="Book Antiqua" w:hAnsi="Book Antiqua" w:cs="Times New Roman"/>
          <w:sz w:val="24"/>
          <w:szCs w:val="24"/>
        </w:rPr>
        <w:t>,</w:t>
      </w:r>
      <w:r w:rsidRPr="00A70386">
        <w:rPr>
          <w:rFonts w:ascii="Book Antiqua" w:hAnsi="Book Antiqua" w:cs="Times New Roman"/>
          <w:sz w:val="24"/>
          <w:szCs w:val="24"/>
        </w:rPr>
        <w:t xml:space="preserve"> Fisher’s exact test, chi-square test with Monte Carlo estimates for error terms). SPSS version 22 software (IBM; Armonk, NY</w:t>
      </w:r>
      <w:r w:rsidR="00320DE4" w:rsidRPr="00A70386">
        <w:rPr>
          <w:rFonts w:ascii="Book Antiqua" w:hAnsi="Book Antiqua" w:cs="Times New Roman"/>
          <w:sz w:val="24"/>
          <w:szCs w:val="24"/>
        </w:rPr>
        <w:t>, United States</w:t>
      </w:r>
      <w:r w:rsidRPr="00A70386">
        <w:rPr>
          <w:rFonts w:ascii="Book Antiqua" w:hAnsi="Book Antiqua" w:cs="Times New Roman"/>
          <w:sz w:val="24"/>
          <w:szCs w:val="24"/>
        </w:rPr>
        <w:t>) was used to perform statistical analyses. All statistical tests of significance were two-sided with α of 0.05.</w:t>
      </w:r>
      <w:r w:rsidR="005F1E22" w:rsidRPr="00A70386">
        <w:rPr>
          <w:rFonts w:ascii="Book Antiqua" w:hAnsi="Book Antiqua" w:cs="Times New Roman"/>
          <w:sz w:val="24"/>
          <w:szCs w:val="24"/>
        </w:rPr>
        <w:t xml:space="preserve"> The Kaplan-Meier method was used to generate curves for </w:t>
      </w:r>
      <w:r w:rsidR="008346EE" w:rsidRPr="00A70386">
        <w:rPr>
          <w:rFonts w:ascii="Book Antiqua" w:hAnsi="Book Antiqua" w:cs="Times New Roman"/>
          <w:sz w:val="24"/>
          <w:szCs w:val="24"/>
        </w:rPr>
        <w:t>disease-free survival and overall survival.</w:t>
      </w:r>
      <w:r w:rsidR="005F1E22" w:rsidRPr="00A70386">
        <w:rPr>
          <w:rFonts w:ascii="Book Antiqua" w:hAnsi="Book Antiqua" w:cs="Times New Roman"/>
          <w:sz w:val="24"/>
          <w:szCs w:val="24"/>
        </w:rPr>
        <w:t xml:space="preserve"> </w:t>
      </w:r>
    </w:p>
    <w:p w14:paraId="566C8308" w14:textId="77777777" w:rsidR="00F6263C" w:rsidRPr="00A70386" w:rsidRDefault="00F6263C" w:rsidP="003926C9">
      <w:pPr>
        <w:spacing w:after="0" w:line="360" w:lineRule="auto"/>
        <w:jc w:val="both"/>
        <w:rPr>
          <w:rFonts w:ascii="Book Antiqua" w:hAnsi="Book Antiqua" w:cs="Times New Roman"/>
          <w:sz w:val="24"/>
          <w:szCs w:val="24"/>
        </w:rPr>
      </w:pPr>
    </w:p>
    <w:p w14:paraId="2BEEF784" w14:textId="1C0150F3" w:rsidR="006B58CC" w:rsidRPr="00A70386" w:rsidRDefault="00F6263C" w:rsidP="003926C9">
      <w:pPr>
        <w:spacing w:after="0" w:line="360" w:lineRule="auto"/>
        <w:jc w:val="both"/>
        <w:rPr>
          <w:rFonts w:ascii="Book Antiqua" w:hAnsi="Book Antiqua" w:cs="Times New Roman"/>
          <w:b/>
          <w:sz w:val="24"/>
          <w:szCs w:val="24"/>
        </w:rPr>
      </w:pPr>
      <w:r w:rsidRPr="00A70386">
        <w:rPr>
          <w:rFonts w:ascii="Book Antiqua" w:hAnsi="Book Antiqua" w:cs="Times New Roman"/>
          <w:b/>
          <w:sz w:val="24"/>
          <w:szCs w:val="24"/>
        </w:rPr>
        <w:lastRenderedPageBreak/>
        <w:t>RESULTS</w:t>
      </w:r>
    </w:p>
    <w:p w14:paraId="6F0C72DA" w14:textId="6B9AD474" w:rsidR="00B45DAB" w:rsidRPr="00A70386" w:rsidRDefault="00B45DAB" w:rsidP="003926C9">
      <w:pPr>
        <w:spacing w:after="0" w:line="360" w:lineRule="auto"/>
        <w:jc w:val="both"/>
        <w:rPr>
          <w:rFonts w:ascii="Book Antiqua" w:hAnsi="Book Antiqua" w:cs="Times New Roman"/>
          <w:b/>
          <w:i/>
          <w:iCs/>
          <w:sz w:val="24"/>
          <w:szCs w:val="24"/>
        </w:rPr>
      </w:pPr>
      <w:r w:rsidRPr="00A70386">
        <w:rPr>
          <w:rFonts w:ascii="Book Antiqua" w:hAnsi="Book Antiqua" w:cs="Times New Roman"/>
          <w:b/>
          <w:i/>
          <w:iCs/>
          <w:sz w:val="24"/>
          <w:szCs w:val="24"/>
        </w:rPr>
        <w:t xml:space="preserve">Patient </w:t>
      </w:r>
      <w:r w:rsidR="00F6263C" w:rsidRPr="00A70386">
        <w:rPr>
          <w:rFonts w:ascii="Book Antiqua" w:hAnsi="Book Antiqua" w:cs="Times New Roman"/>
          <w:b/>
          <w:i/>
          <w:iCs/>
          <w:sz w:val="24"/>
          <w:szCs w:val="24"/>
        </w:rPr>
        <w:t>d</w:t>
      </w:r>
      <w:r w:rsidRPr="00A70386">
        <w:rPr>
          <w:rFonts w:ascii="Book Antiqua" w:hAnsi="Book Antiqua" w:cs="Times New Roman"/>
          <w:b/>
          <w:i/>
          <w:iCs/>
          <w:sz w:val="24"/>
          <w:szCs w:val="24"/>
        </w:rPr>
        <w:t>emographics</w:t>
      </w:r>
    </w:p>
    <w:p w14:paraId="0099386D" w14:textId="38742B0A" w:rsidR="00CF45EC" w:rsidRPr="00A70386" w:rsidRDefault="00EE3822" w:rsidP="003926C9">
      <w:pPr>
        <w:spacing w:after="0" w:line="360" w:lineRule="auto"/>
        <w:jc w:val="both"/>
        <w:rPr>
          <w:rFonts w:ascii="Book Antiqua" w:hAnsi="Book Antiqua" w:cs="Times New Roman"/>
          <w:sz w:val="24"/>
          <w:szCs w:val="24"/>
        </w:rPr>
      </w:pPr>
      <w:r w:rsidRPr="00A70386">
        <w:rPr>
          <w:rFonts w:ascii="Book Antiqua" w:hAnsi="Book Antiqua" w:cs="Times New Roman"/>
          <w:sz w:val="24"/>
          <w:szCs w:val="24"/>
        </w:rPr>
        <w:t>Fifty</w:t>
      </w:r>
      <w:r w:rsidR="003F6ED7" w:rsidRPr="00A70386">
        <w:rPr>
          <w:rFonts w:ascii="Book Antiqua" w:hAnsi="Book Antiqua" w:cs="Times New Roman"/>
          <w:sz w:val="24"/>
          <w:szCs w:val="24"/>
        </w:rPr>
        <w:t>-five</w:t>
      </w:r>
      <w:r w:rsidR="00D04582" w:rsidRPr="00A70386">
        <w:rPr>
          <w:rFonts w:ascii="Book Antiqua" w:hAnsi="Book Antiqua" w:cs="Times New Roman"/>
          <w:sz w:val="24"/>
          <w:szCs w:val="24"/>
        </w:rPr>
        <w:t xml:space="preserve"> total patients with AiCC were evaluated. </w:t>
      </w:r>
      <w:r w:rsidR="00B45DAB" w:rsidRPr="00A70386">
        <w:rPr>
          <w:rFonts w:ascii="Book Antiqua" w:hAnsi="Book Antiqua" w:cs="Times New Roman"/>
          <w:sz w:val="24"/>
          <w:szCs w:val="24"/>
        </w:rPr>
        <w:t xml:space="preserve">Patient demographic information is </w:t>
      </w:r>
      <w:r w:rsidR="00EB1769" w:rsidRPr="00A70386">
        <w:rPr>
          <w:rFonts w:ascii="Book Antiqua" w:hAnsi="Book Antiqua" w:cs="Times New Roman"/>
          <w:sz w:val="24"/>
          <w:szCs w:val="24"/>
        </w:rPr>
        <w:t xml:space="preserve">available in </w:t>
      </w:r>
      <w:r w:rsidR="00EB1769" w:rsidRPr="00A70386">
        <w:rPr>
          <w:rFonts w:ascii="Book Antiqua" w:hAnsi="Book Antiqua" w:cs="Times New Roman"/>
          <w:bCs/>
          <w:sz w:val="24"/>
          <w:szCs w:val="24"/>
        </w:rPr>
        <w:t>Table 1</w:t>
      </w:r>
      <w:r w:rsidR="00EB1769" w:rsidRPr="00A70386">
        <w:rPr>
          <w:rFonts w:ascii="Book Antiqua" w:hAnsi="Book Antiqua" w:cs="Times New Roman"/>
          <w:sz w:val="24"/>
          <w:szCs w:val="24"/>
        </w:rPr>
        <w:t xml:space="preserve"> and delineates</w:t>
      </w:r>
      <w:r w:rsidR="00B45DAB" w:rsidRPr="00A70386">
        <w:rPr>
          <w:rFonts w:ascii="Book Antiqua" w:hAnsi="Book Antiqua" w:cs="Times New Roman"/>
          <w:sz w:val="24"/>
          <w:szCs w:val="24"/>
        </w:rPr>
        <w:t xml:space="preserve"> patient</w:t>
      </w:r>
      <w:r w:rsidR="00EB1769" w:rsidRPr="00A70386">
        <w:rPr>
          <w:rFonts w:ascii="Book Antiqua" w:hAnsi="Book Antiqua" w:cs="Times New Roman"/>
          <w:sz w:val="24"/>
          <w:szCs w:val="24"/>
        </w:rPr>
        <w:t xml:space="preserve"> cohorts</w:t>
      </w:r>
      <w:r w:rsidR="00B45DAB" w:rsidRPr="00A70386">
        <w:rPr>
          <w:rFonts w:ascii="Book Antiqua" w:hAnsi="Book Antiqua" w:cs="Times New Roman"/>
          <w:sz w:val="24"/>
          <w:szCs w:val="24"/>
        </w:rPr>
        <w:t xml:space="preserve"> with and without </w:t>
      </w:r>
      <w:r w:rsidR="00320DE4" w:rsidRPr="00A70386">
        <w:rPr>
          <w:rFonts w:ascii="Book Antiqua" w:hAnsi="Book Antiqua" w:cs="Times New Roman"/>
          <w:sz w:val="24"/>
          <w:szCs w:val="24"/>
        </w:rPr>
        <w:t>LM</w:t>
      </w:r>
      <w:r w:rsidR="00B45DAB" w:rsidRPr="00A70386">
        <w:rPr>
          <w:rFonts w:ascii="Book Antiqua" w:hAnsi="Book Antiqua" w:cs="Times New Roman"/>
          <w:sz w:val="24"/>
          <w:szCs w:val="24"/>
        </w:rPr>
        <w:t>.</w:t>
      </w:r>
      <w:r w:rsidR="00670410" w:rsidRPr="00A70386">
        <w:rPr>
          <w:rFonts w:ascii="Book Antiqua" w:hAnsi="Book Antiqua" w:cs="Times New Roman"/>
          <w:sz w:val="24"/>
          <w:szCs w:val="24"/>
        </w:rPr>
        <w:t xml:space="preserve"> There were </w:t>
      </w:r>
      <w:r w:rsidRPr="00A70386">
        <w:rPr>
          <w:rFonts w:ascii="Book Antiqua" w:hAnsi="Book Antiqua" w:cs="Times New Roman"/>
          <w:sz w:val="24"/>
          <w:szCs w:val="24"/>
        </w:rPr>
        <w:t xml:space="preserve">6 </w:t>
      </w:r>
      <w:r w:rsidR="00670410" w:rsidRPr="00A70386">
        <w:rPr>
          <w:rFonts w:ascii="Book Antiqua" w:hAnsi="Book Antiqua" w:cs="Times New Roman"/>
          <w:sz w:val="24"/>
          <w:szCs w:val="24"/>
        </w:rPr>
        <w:t xml:space="preserve">out of </w:t>
      </w:r>
      <w:r w:rsidRPr="00A70386">
        <w:rPr>
          <w:rFonts w:ascii="Book Antiqua" w:hAnsi="Book Antiqua" w:cs="Times New Roman"/>
          <w:sz w:val="24"/>
          <w:szCs w:val="24"/>
        </w:rPr>
        <w:t>55</w:t>
      </w:r>
      <w:r w:rsidR="00670410" w:rsidRPr="00A70386">
        <w:rPr>
          <w:rFonts w:ascii="Book Antiqua" w:hAnsi="Book Antiqua" w:cs="Times New Roman"/>
          <w:sz w:val="24"/>
          <w:szCs w:val="24"/>
        </w:rPr>
        <w:t xml:space="preserve"> (</w:t>
      </w:r>
      <w:r w:rsidRPr="00A70386">
        <w:rPr>
          <w:rFonts w:ascii="Book Antiqua" w:hAnsi="Book Antiqua" w:cs="Times New Roman"/>
          <w:sz w:val="24"/>
          <w:szCs w:val="24"/>
        </w:rPr>
        <w:t>10.9</w:t>
      </w:r>
      <w:r w:rsidR="00670410" w:rsidRPr="00A70386">
        <w:rPr>
          <w:rFonts w:ascii="Book Antiqua" w:hAnsi="Book Antiqua" w:cs="Times New Roman"/>
          <w:sz w:val="24"/>
          <w:szCs w:val="24"/>
        </w:rPr>
        <w:t>%) total patients who developed LM in our cohort.</w:t>
      </w:r>
      <w:r w:rsidR="003972A5" w:rsidRPr="00A70386">
        <w:rPr>
          <w:rFonts w:ascii="Book Antiqua" w:hAnsi="Book Antiqua" w:cs="Times New Roman"/>
          <w:sz w:val="24"/>
          <w:szCs w:val="24"/>
        </w:rPr>
        <w:t xml:space="preserve"> </w:t>
      </w:r>
      <w:r w:rsidR="00537CCD" w:rsidRPr="00A70386">
        <w:rPr>
          <w:rFonts w:ascii="Book Antiqua" w:hAnsi="Book Antiqua" w:cs="Times New Roman"/>
          <w:sz w:val="24"/>
          <w:szCs w:val="24"/>
        </w:rPr>
        <w:t xml:space="preserve">Median follow-up time was 47 </w:t>
      </w:r>
      <w:proofErr w:type="spellStart"/>
      <w:r w:rsidR="00537CCD" w:rsidRPr="00A70386">
        <w:rPr>
          <w:rFonts w:ascii="Book Antiqua" w:hAnsi="Book Antiqua" w:cs="Times New Roman"/>
          <w:sz w:val="24"/>
          <w:szCs w:val="24"/>
        </w:rPr>
        <w:t>mo</w:t>
      </w:r>
      <w:proofErr w:type="spellEnd"/>
      <w:r w:rsidR="001008F6" w:rsidRPr="00A70386">
        <w:rPr>
          <w:rFonts w:ascii="Book Antiqua" w:hAnsi="Book Antiqua" w:cs="Times New Roman"/>
          <w:sz w:val="24"/>
          <w:szCs w:val="24"/>
        </w:rPr>
        <w:t xml:space="preserve"> (range 1-172 </w:t>
      </w:r>
      <w:proofErr w:type="spellStart"/>
      <w:r w:rsidR="001008F6" w:rsidRPr="00A70386">
        <w:rPr>
          <w:rFonts w:ascii="Book Antiqua" w:hAnsi="Book Antiqua" w:cs="Times New Roman"/>
          <w:sz w:val="24"/>
          <w:szCs w:val="24"/>
        </w:rPr>
        <w:t>mo</w:t>
      </w:r>
      <w:proofErr w:type="spellEnd"/>
      <w:r w:rsidR="001008F6" w:rsidRPr="00A70386">
        <w:rPr>
          <w:rFonts w:ascii="Book Antiqua" w:hAnsi="Book Antiqua" w:cs="Times New Roman"/>
          <w:sz w:val="24"/>
          <w:szCs w:val="24"/>
        </w:rPr>
        <w:t>)</w:t>
      </w:r>
      <w:r w:rsidR="00537CCD" w:rsidRPr="00A70386">
        <w:rPr>
          <w:rFonts w:ascii="Book Antiqua" w:hAnsi="Book Antiqua" w:cs="Times New Roman"/>
          <w:sz w:val="24"/>
          <w:szCs w:val="24"/>
        </w:rPr>
        <w:t xml:space="preserve">. </w:t>
      </w:r>
    </w:p>
    <w:p w14:paraId="6F148C18" w14:textId="77777777" w:rsidR="00F6263C" w:rsidRPr="00A70386" w:rsidRDefault="00F6263C" w:rsidP="003926C9">
      <w:pPr>
        <w:spacing w:after="0" w:line="360" w:lineRule="auto"/>
        <w:jc w:val="both"/>
        <w:rPr>
          <w:rFonts w:ascii="Book Antiqua" w:hAnsi="Book Antiqua" w:cs="Times New Roman"/>
          <w:sz w:val="24"/>
          <w:szCs w:val="24"/>
        </w:rPr>
      </w:pPr>
    </w:p>
    <w:p w14:paraId="11164BF2" w14:textId="39416802" w:rsidR="00866ED8" w:rsidRPr="00A70386" w:rsidRDefault="00EE1937" w:rsidP="003926C9">
      <w:pPr>
        <w:tabs>
          <w:tab w:val="left" w:pos="6850"/>
        </w:tabs>
        <w:spacing w:after="0" w:line="360" w:lineRule="auto"/>
        <w:jc w:val="both"/>
        <w:rPr>
          <w:rFonts w:ascii="Book Antiqua" w:hAnsi="Book Antiqua" w:cs="Times New Roman"/>
          <w:b/>
          <w:i/>
          <w:iCs/>
          <w:sz w:val="24"/>
          <w:szCs w:val="24"/>
        </w:rPr>
      </w:pPr>
      <w:r w:rsidRPr="00A70386">
        <w:rPr>
          <w:rFonts w:ascii="Book Antiqua" w:hAnsi="Book Antiqua" w:cs="Times New Roman"/>
          <w:b/>
          <w:i/>
          <w:iCs/>
          <w:sz w:val="24"/>
          <w:szCs w:val="24"/>
        </w:rPr>
        <w:t>Pathologic</w:t>
      </w:r>
      <w:r w:rsidR="000D0EC1" w:rsidRPr="00A70386">
        <w:rPr>
          <w:rFonts w:ascii="Book Antiqua" w:hAnsi="Book Antiqua" w:cs="Times New Roman"/>
          <w:b/>
          <w:i/>
          <w:iCs/>
          <w:sz w:val="24"/>
          <w:szCs w:val="24"/>
        </w:rPr>
        <w:t xml:space="preserve"> </w:t>
      </w:r>
      <w:r w:rsidR="00F6263C" w:rsidRPr="00A70386">
        <w:rPr>
          <w:rFonts w:ascii="Book Antiqua" w:hAnsi="Book Antiqua" w:cs="Times New Roman"/>
          <w:b/>
          <w:i/>
          <w:iCs/>
          <w:sz w:val="24"/>
          <w:szCs w:val="24"/>
        </w:rPr>
        <w:t>c</w:t>
      </w:r>
      <w:r w:rsidR="000D0EC1" w:rsidRPr="00A70386">
        <w:rPr>
          <w:rFonts w:ascii="Book Antiqua" w:hAnsi="Book Antiqua" w:cs="Times New Roman"/>
          <w:b/>
          <w:i/>
          <w:iCs/>
          <w:sz w:val="24"/>
          <w:szCs w:val="24"/>
        </w:rPr>
        <w:t>haracteristics</w:t>
      </w:r>
      <w:r w:rsidR="003972A5" w:rsidRPr="00A70386">
        <w:rPr>
          <w:rFonts w:ascii="Book Antiqua" w:hAnsi="Book Antiqua" w:cs="Times New Roman"/>
          <w:b/>
          <w:i/>
          <w:iCs/>
          <w:sz w:val="24"/>
          <w:szCs w:val="24"/>
        </w:rPr>
        <w:tab/>
      </w:r>
    </w:p>
    <w:p w14:paraId="1F6C4C0C" w14:textId="72C11F0C" w:rsidR="00EE1937" w:rsidRPr="00A70386" w:rsidRDefault="00363627" w:rsidP="003926C9">
      <w:pPr>
        <w:spacing w:after="0" w:line="360" w:lineRule="auto"/>
        <w:jc w:val="both"/>
        <w:rPr>
          <w:rFonts w:ascii="Book Antiqua" w:hAnsi="Book Antiqua" w:cs="Times New Roman"/>
          <w:sz w:val="24"/>
          <w:szCs w:val="24"/>
        </w:rPr>
      </w:pPr>
      <w:r w:rsidRPr="00A70386">
        <w:rPr>
          <w:rFonts w:ascii="Book Antiqua" w:hAnsi="Book Antiqua" w:cs="Times New Roman"/>
          <w:sz w:val="24"/>
          <w:szCs w:val="24"/>
        </w:rPr>
        <w:t xml:space="preserve">Patients </w:t>
      </w:r>
      <w:r w:rsidR="00570C00" w:rsidRPr="00A70386">
        <w:rPr>
          <w:rFonts w:ascii="Book Antiqua" w:hAnsi="Book Antiqua" w:cs="Times New Roman"/>
          <w:sz w:val="24"/>
          <w:szCs w:val="24"/>
        </w:rPr>
        <w:t>with LM presented with</w:t>
      </w:r>
      <w:r w:rsidRPr="00A70386">
        <w:rPr>
          <w:rFonts w:ascii="Book Antiqua" w:hAnsi="Book Antiqua" w:cs="Times New Roman"/>
          <w:sz w:val="24"/>
          <w:szCs w:val="24"/>
        </w:rPr>
        <w:t xml:space="preserve"> larger overall tumors as demonstrated on surgical pathology, with a greatest size of </w:t>
      </w:r>
      <w:r w:rsidR="009F415E" w:rsidRPr="00A70386">
        <w:rPr>
          <w:rFonts w:ascii="Book Antiqua" w:hAnsi="Book Antiqua" w:cs="Times New Roman"/>
          <w:sz w:val="24"/>
          <w:szCs w:val="24"/>
        </w:rPr>
        <w:t>4.32</w:t>
      </w:r>
      <w:r w:rsidRPr="00A70386">
        <w:rPr>
          <w:rFonts w:ascii="Book Antiqua" w:hAnsi="Book Antiqua" w:cs="Times New Roman"/>
          <w:sz w:val="24"/>
          <w:szCs w:val="24"/>
        </w:rPr>
        <w:t xml:space="preserve"> cm in comparison to 2.57 cm in the non-LM cohort. There were no</w:t>
      </w:r>
      <w:r w:rsidR="00A04E2E" w:rsidRPr="00A70386">
        <w:rPr>
          <w:rFonts w:ascii="Book Antiqua" w:hAnsi="Book Antiqua" w:cs="Times New Roman"/>
          <w:sz w:val="24"/>
          <w:szCs w:val="24"/>
        </w:rPr>
        <w:t xml:space="preserve"> patients in the study</w:t>
      </w:r>
      <w:r w:rsidRPr="00A70386">
        <w:rPr>
          <w:rFonts w:ascii="Book Antiqua" w:hAnsi="Book Antiqua" w:cs="Times New Roman"/>
          <w:sz w:val="24"/>
          <w:szCs w:val="24"/>
        </w:rPr>
        <w:t xml:space="preserve"> who presented preoperative</w:t>
      </w:r>
      <w:r w:rsidR="00A26DDF" w:rsidRPr="00A70386">
        <w:rPr>
          <w:rFonts w:ascii="Book Antiqua" w:hAnsi="Book Antiqua" w:cs="Times New Roman"/>
          <w:sz w:val="24"/>
          <w:szCs w:val="24"/>
        </w:rPr>
        <w:t>ly</w:t>
      </w:r>
      <w:r w:rsidRPr="00A70386">
        <w:rPr>
          <w:rFonts w:ascii="Book Antiqua" w:hAnsi="Book Antiqua" w:cs="Times New Roman"/>
          <w:sz w:val="24"/>
          <w:szCs w:val="24"/>
        </w:rPr>
        <w:t xml:space="preserve"> </w:t>
      </w:r>
      <w:r w:rsidR="00A26DDF" w:rsidRPr="00A70386">
        <w:rPr>
          <w:rFonts w:ascii="Book Antiqua" w:hAnsi="Book Antiqua" w:cs="Times New Roman"/>
          <w:sz w:val="24"/>
          <w:szCs w:val="24"/>
        </w:rPr>
        <w:t xml:space="preserve">with </w:t>
      </w:r>
      <w:r w:rsidRPr="00A70386">
        <w:rPr>
          <w:rFonts w:ascii="Book Antiqua" w:hAnsi="Book Antiqua" w:cs="Times New Roman"/>
          <w:sz w:val="24"/>
          <w:szCs w:val="24"/>
        </w:rPr>
        <w:t>clinically</w:t>
      </w:r>
      <w:r w:rsidR="006F77BF" w:rsidRPr="00A70386">
        <w:rPr>
          <w:rFonts w:ascii="Book Antiqua" w:hAnsi="Book Antiqua" w:cs="Times New Roman"/>
          <w:sz w:val="24"/>
          <w:szCs w:val="24"/>
        </w:rPr>
        <w:t xml:space="preserve"> detectable</w:t>
      </w:r>
      <w:r w:rsidRPr="00A70386">
        <w:rPr>
          <w:rFonts w:ascii="Book Antiqua" w:hAnsi="Book Antiqua" w:cs="Times New Roman"/>
          <w:sz w:val="24"/>
          <w:szCs w:val="24"/>
        </w:rPr>
        <w:t xml:space="preserve"> facial nerve weakness.</w:t>
      </w:r>
      <w:r w:rsidR="0013656F" w:rsidRPr="00A70386">
        <w:rPr>
          <w:rFonts w:ascii="Book Antiqua" w:hAnsi="Book Antiqua" w:cs="Times New Roman"/>
          <w:sz w:val="24"/>
          <w:szCs w:val="24"/>
        </w:rPr>
        <w:t xml:space="preserve"> Overall staging was on average greater for patients in the LM cohort with </w:t>
      </w:r>
      <w:r w:rsidR="009F415E" w:rsidRPr="00A70386">
        <w:rPr>
          <w:rFonts w:ascii="Book Antiqua" w:hAnsi="Book Antiqua" w:cs="Times New Roman"/>
          <w:sz w:val="24"/>
          <w:szCs w:val="24"/>
        </w:rPr>
        <w:t xml:space="preserve">all </w:t>
      </w:r>
      <w:r w:rsidR="009E3A1B" w:rsidRPr="00A70386">
        <w:rPr>
          <w:rFonts w:ascii="Book Antiqua" w:hAnsi="Book Antiqua" w:cs="Times New Roman"/>
          <w:sz w:val="24"/>
          <w:szCs w:val="24"/>
        </w:rPr>
        <w:t xml:space="preserve">six </w:t>
      </w:r>
      <w:r w:rsidR="009F415E" w:rsidRPr="00A70386">
        <w:rPr>
          <w:rFonts w:ascii="Book Antiqua" w:hAnsi="Book Antiqua" w:cs="Times New Roman"/>
          <w:sz w:val="24"/>
          <w:szCs w:val="24"/>
        </w:rPr>
        <w:t>patients with stage IV disease</w:t>
      </w:r>
      <w:r w:rsidR="0013656F" w:rsidRPr="00A70386">
        <w:rPr>
          <w:rFonts w:ascii="Book Antiqua" w:hAnsi="Book Antiqua" w:cs="Times New Roman"/>
          <w:sz w:val="24"/>
          <w:szCs w:val="24"/>
        </w:rPr>
        <w:t xml:space="preserve">. In comparison, </w:t>
      </w:r>
      <w:r w:rsidR="00950593" w:rsidRPr="00A70386">
        <w:rPr>
          <w:rFonts w:ascii="Book Antiqua" w:hAnsi="Book Antiqua" w:cs="Times New Roman"/>
          <w:sz w:val="24"/>
          <w:szCs w:val="24"/>
        </w:rPr>
        <w:t>82</w:t>
      </w:r>
      <w:r w:rsidR="0013656F" w:rsidRPr="00A70386">
        <w:rPr>
          <w:rFonts w:ascii="Book Antiqua" w:hAnsi="Book Antiqua" w:cs="Times New Roman"/>
          <w:sz w:val="24"/>
          <w:szCs w:val="24"/>
        </w:rPr>
        <w:t>% (</w:t>
      </w:r>
      <w:r w:rsidR="0013656F" w:rsidRPr="00A70386">
        <w:rPr>
          <w:rFonts w:ascii="Book Antiqua" w:hAnsi="Book Antiqua" w:cs="Times New Roman"/>
          <w:i/>
          <w:iCs/>
          <w:sz w:val="24"/>
          <w:szCs w:val="24"/>
        </w:rPr>
        <w:t>n</w:t>
      </w:r>
      <w:r w:rsidR="0013656F" w:rsidRPr="00A70386">
        <w:rPr>
          <w:rFonts w:ascii="Book Antiqua" w:hAnsi="Book Antiqua" w:cs="Times New Roman"/>
          <w:sz w:val="24"/>
          <w:szCs w:val="24"/>
        </w:rPr>
        <w:t xml:space="preserve"> = 4</w:t>
      </w:r>
      <w:r w:rsidR="00950593" w:rsidRPr="00A70386">
        <w:rPr>
          <w:rFonts w:ascii="Book Antiqua" w:hAnsi="Book Antiqua" w:cs="Times New Roman"/>
          <w:sz w:val="24"/>
          <w:szCs w:val="24"/>
        </w:rPr>
        <w:t>0</w:t>
      </w:r>
      <w:r w:rsidR="0013656F" w:rsidRPr="00A70386">
        <w:rPr>
          <w:rFonts w:ascii="Book Antiqua" w:hAnsi="Book Antiqua" w:cs="Times New Roman"/>
          <w:sz w:val="24"/>
          <w:szCs w:val="24"/>
        </w:rPr>
        <w:t>) of the non-LM cohort had overall stages of I or II. All of the LM patients had</w:t>
      </w:r>
      <w:r w:rsidR="001C3E88" w:rsidRPr="00A70386">
        <w:rPr>
          <w:rFonts w:ascii="Book Antiqua" w:hAnsi="Book Antiqua" w:cs="Times New Roman"/>
          <w:sz w:val="24"/>
          <w:szCs w:val="24"/>
        </w:rPr>
        <w:t xml:space="preserve"> at least</w:t>
      </w:r>
      <w:r w:rsidR="0013656F" w:rsidRPr="00A70386">
        <w:rPr>
          <w:rFonts w:ascii="Book Antiqua" w:hAnsi="Book Antiqua" w:cs="Times New Roman"/>
          <w:sz w:val="24"/>
          <w:szCs w:val="24"/>
        </w:rPr>
        <w:t xml:space="preserve"> </w:t>
      </w:r>
      <w:r w:rsidR="001C3E88" w:rsidRPr="00A70386">
        <w:rPr>
          <w:rFonts w:ascii="Book Antiqua" w:hAnsi="Book Antiqua" w:cs="Times New Roman"/>
          <w:sz w:val="24"/>
          <w:szCs w:val="24"/>
        </w:rPr>
        <w:t>T4a classification</w:t>
      </w:r>
      <w:r w:rsidR="00C85718" w:rsidRPr="00A70386">
        <w:rPr>
          <w:rFonts w:ascii="Book Antiqua" w:hAnsi="Book Antiqua" w:cs="Times New Roman"/>
          <w:sz w:val="24"/>
          <w:szCs w:val="24"/>
        </w:rPr>
        <w:t xml:space="preserve"> given presence of gross facial nerve invasion</w:t>
      </w:r>
      <w:r w:rsidR="0013656F" w:rsidRPr="00A70386">
        <w:rPr>
          <w:rFonts w:ascii="Book Antiqua" w:hAnsi="Book Antiqua" w:cs="Times New Roman"/>
          <w:sz w:val="24"/>
          <w:szCs w:val="24"/>
        </w:rPr>
        <w:t>.</w:t>
      </w:r>
      <w:r w:rsidR="00AA61FD" w:rsidRPr="00A70386">
        <w:rPr>
          <w:rFonts w:ascii="Book Antiqua" w:hAnsi="Book Antiqua" w:cs="Times New Roman"/>
          <w:sz w:val="24"/>
          <w:szCs w:val="24"/>
        </w:rPr>
        <w:t xml:space="preserve"> The average T-</w:t>
      </w:r>
      <w:r w:rsidR="001C3E88" w:rsidRPr="00A70386">
        <w:rPr>
          <w:rFonts w:ascii="Book Antiqua" w:hAnsi="Book Antiqua" w:cs="Times New Roman"/>
          <w:sz w:val="24"/>
          <w:szCs w:val="24"/>
        </w:rPr>
        <w:t>classification</w:t>
      </w:r>
      <w:r w:rsidR="00AA61FD" w:rsidRPr="00A70386">
        <w:rPr>
          <w:rFonts w:ascii="Book Antiqua" w:hAnsi="Book Antiqua" w:cs="Times New Roman"/>
          <w:sz w:val="24"/>
          <w:szCs w:val="24"/>
        </w:rPr>
        <w:t xml:space="preserve"> comparison between the groups was significant (</w:t>
      </w:r>
      <w:r w:rsidR="00F6263C" w:rsidRPr="00A70386">
        <w:rPr>
          <w:rFonts w:ascii="Book Antiqua" w:hAnsi="Book Antiqua" w:cs="Times New Roman"/>
          <w:i/>
          <w:iCs/>
          <w:sz w:val="24"/>
          <w:szCs w:val="24"/>
        </w:rPr>
        <w:t>P</w:t>
      </w:r>
      <w:r w:rsidR="00AA61FD" w:rsidRPr="00A70386">
        <w:rPr>
          <w:rFonts w:ascii="Book Antiqua" w:hAnsi="Book Antiqua" w:cs="Times New Roman"/>
          <w:sz w:val="24"/>
          <w:szCs w:val="24"/>
        </w:rPr>
        <w:t xml:space="preserve"> &lt; 0.0001)</w:t>
      </w:r>
      <w:r w:rsidR="00AA4FED" w:rsidRPr="00A70386">
        <w:rPr>
          <w:rFonts w:ascii="Book Antiqua" w:hAnsi="Book Antiqua" w:cs="Times New Roman"/>
          <w:sz w:val="24"/>
          <w:szCs w:val="24"/>
        </w:rPr>
        <w:t xml:space="preserve">, with 2 patients in the non-LM cohort with stage IV </w:t>
      </w:r>
      <w:r w:rsidR="003B084C" w:rsidRPr="00A70386">
        <w:rPr>
          <w:rFonts w:ascii="Book Antiqua" w:hAnsi="Book Antiqua" w:cs="Times New Roman"/>
          <w:sz w:val="24"/>
          <w:szCs w:val="24"/>
        </w:rPr>
        <w:t>disease. Both patients had T4a classification due to skin invasion that was resected at the initial operation. They both required free tissue transfer for reconstruction and received post-operative adjuvant radiotherapy</w:t>
      </w:r>
      <w:r w:rsidR="0013656F" w:rsidRPr="00A70386">
        <w:rPr>
          <w:rFonts w:ascii="Book Antiqua" w:hAnsi="Book Antiqua" w:cs="Times New Roman"/>
          <w:sz w:val="24"/>
          <w:szCs w:val="24"/>
        </w:rPr>
        <w:t xml:space="preserve"> </w:t>
      </w:r>
      <w:r w:rsidR="00D60603" w:rsidRPr="00A70386">
        <w:rPr>
          <w:rFonts w:ascii="Book Antiqua" w:hAnsi="Book Antiqua" w:cs="Times New Roman"/>
          <w:sz w:val="24"/>
          <w:szCs w:val="24"/>
        </w:rPr>
        <w:t>Few patients had nodal disease</w:t>
      </w:r>
      <w:r w:rsidR="00AE7A3A" w:rsidRPr="00A70386">
        <w:rPr>
          <w:rFonts w:ascii="Book Antiqua" w:hAnsi="Book Antiqua" w:cs="Times New Roman"/>
          <w:sz w:val="24"/>
          <w:szCs w:val="24"/>
        </w:rPr>
        <w:t>. Only one patient in the LM cohort had positive nodal disease on final pathology from their initial operation, in comparison to 2 (</w:t>
      </w:r>
      <w:r w:rsidR="00C85718" w:rsidRPr="00A70386">
        <w:rPr>
          <w:rFonts w:ascii="Book Antiqua" w:hAnsi="Book Antiqua" w:cs="Times New Roman"/>
          <w:sz w:val="24"/>
          <w:szCs w:val="24"/>
        </w:rPr>
        <w:t>4.1</w:t>
      </w:r>
      <w:r w:rsidR="00AE7A3A" w:rsidRPr="00A70386">
        <w:rPr>
          <w:rFonts w:ascii="Book Antiqua" w:hAnsi="Book Antiqua" w:cs="Times New Roman"/>
          <w:sz w:val="24"/>
          <w:szCs w:val="24"/>
        </w:rPr>
        <w:t>%) of the non-LM cohort.</w:t>
      </w:r>
      <w:r w:rsidR="003D292B" w:rsidRPr="00A70386">
        <w:rPr>
          <w:rFonts w:ascii="Book Antiqua" w:hAnsi="Book Antiqua" w:cs="Times New Roman"/>
          <w:sz w:val="24"/>
          <w:szCs w:val="24"/>
        </w:rPr>
        <w:t xml:space="preserve">  </w:t>
      </w:r>
      <w:r w:rsidR="00C85718" w:rsidRPr="00A70386">
        <w:rPr>
          <w:rFonts w:ascii="Book Antiqua" w:hAnsi="Book Antiqua" w:cs="Times New Roman"/>
          <w:sz w:val="24"/>
          <w:szCs w:val="24"/>
        </w:rPr>
        <w:t>All 6 of the</w:t>
      </w:r>
      <w:r w:rsidR="003D292B" w:rsidRPr="00A70386">
        <w:rPr>
          <w:rFonts w:ascii="Book Antiqua" w:hAnsi="Book Antiqua" w:cs="Times New Roman"/>
          <w:sz w:val="24"/>
          <w:szCs w:val="24"/>
        </w:rPr>
        <w:t xml:space="preserve"> patients in the LM cohort had </w:t>
      </w:r>
      <w:r w:rsidR="00C85718" w:rsidRPr="00A70386">
        <w:rPr>
          <w:rFonts w:ascii="Book Antiqua" w:hAnsi="Book Antiqua" w:cs="Times New Roman"/>
          <w:sz w:val="24"/>
          <w:szCs w:val="24"/>
        </w:rPr>
        <w:t>gross facial nerve</w:t>
      </w:r>
      <w:r w:rsidR="003D292B" w:rsidRPr="00A70386">
        <w:rPr>
          <w:rFonts w:ascii="Book Antiqua" w:hAnsi="Book Antiqua" w:cs="Times New Roman"/>
          <w:sz w:val="24"/>
          <w:szCs w:val="24"/>
        </w:rPr>
        <w:t xml:space="preserve"> invasion, in comparison to </w:t>
      </w:r>
      <w:r w:rsidR="00C85718" w:rsidRPr="00A70386">
        <w:rPr>
          <w:rFonts w:ascii="Book Antiqua" w:hAnsi="Book Antiqua" w:cs="Times New Roman"/>
          <w:sz w:val="24"/>
          <w:szCs w:val="24"/>
        </w:rPr>
        <w:t>none of the patients</w:t>
      </w:r>
      <w:r w:rsidR="00D60603" w:rsidRPr="00A70386">
        <w:rPr>
          <w:rFonts w:ascii="Book Antiqua" w:hAnsi="Book Antiqua" w:cs="Times New Roman"/>
          <w:sz w:val="24"/>
          <w:szCs w:val="24"/>
        </w:rPr>
        <w:t xml:space="preserve"> in the non-LM group</w:t>
      </w:r>
      <w:r w:rsidR="00AA61FD" w:rsidRPr="00A70386">
        <w:rPr>
          <w:rFonts w:ascii="Book Antiqua" w:hAnsi="Book Antiqua" w:cs="Times New Roman"/>
          <w:sz w:val="24"/>
          <w:szCs w:val="24"/>
        </w:rPr>
        <w:t xml:space="preserve"> (</w:t>
      </w:r>
      <w:r w:rsidR="00F6263C" w:rsidRPr="00A70386">
        <w:rPr>
          <w:rFonts w:ascii="Book Antiqua" w:hAnsi="Book Antiqua" w:cs="Times New Roman"/>
          <w:i/>
          <w:iCs/>
          <w:sz w:val="24"/>
          <w:szCs w:val="24"/>
        </w:rPr>
        <w:t xml:space="preserve">P </w:t>
      </w:r>
      <w:r w:rsidR="00AA61FD" w:rsidRPr="00A70386">
        <w:rPr>
          <w:rFonts w:ascii="Book Antiqua" w:hAnsi="Book Antiqua" w:cs="Times New Roman"/>
          <w:sz w:val="24"/>
          <w:szCs w:val="24"/>
        </w:rPr>
        <w:t>&lt; 0.0001)</w:t>
      </w:r>
      <w:r w:rsidR="003D292B" w:rsidRPr="00A70386">
        <w:rPr>
          <w:rFonts w:ascii="Book Antiqua" w:hAnsi="Book Antiqua" w:cs="Times New Roman"/>
          <w:sz w:val="24"/>
          <w:szCs w:val="24"/>
        </w:rPr>
        <w:t>.</w:t>
      </w:r>
    </w:p>
    <w:p w14:paraId="75D0F436" w14:textId="77777777" w:rsidR="00F6263C" w:rsidRPr="00A70386" w:rsidRDefault="00F6263C" w:rsidP="003926C9">
      <w:pPr>
        <w:spacing w:after="0" w:line="360" w:lineRule="auto"/>
        <w:jc w:val="both"/>
        <w:rPr>
          <w:rFonts w:ascii="Book Antiqua" w:hAnsi="Book Antiqua" w:cs="Times New Roman"/>
          <w:sz w:val="24"/>
          <w:szCs w:val="24"/>
        </w:rPr>
      </w:pPr>
    </w:p>
    <w:p w14:paraId="18AE3221" w14:textId="6187DAA9" w:rsidR="00EE1937" w:rsidRPr="00A70386" w:rsidRDefault="00EB1769" w:rsidP="003926C9">
      <w:pPr>
        <w:spacing w:after="0" w:line="360" w:lineRule="auto"/>
        <w:jc w:val="both"/>
        <w:rPr>
          <w:rFonts w:ascii="Book Antiqua" w:hAnsi="Book Antiqua" w:cs="Times New Roman"/>
          <w:i/>
          <w:iCs/>
          <w:sz w:val="24"/>
          <w:szCs w:val="24"/>
        </w:rPr>
      </w:pPr>
      <w:r w:rsidRPr="00A70386">
        <w:rPr>
          <w:rFonts w:ascii="Book Antiqua" w:hAnsi="Book Antiqua" w:cs="Times New Roman"/>
          <w:b/>
          <w:i/>
          <w:iCs/>
          <w:sz w:val="24"/>
          <w:szCs w:val="24"/>
        </w:rPr>
        <w:t>Metastasis</w:t>
      </w:r>
      <w:r w:rsidR="00EE1937" w:rsidRPr="00A70386">
        <w:rPr>
          <w:rFonts w:ascii="Book Antiqua" w:hAnsi="Book Antiqua" w:cs="Times New Roman"/>
          <w:b/>
          <w:i/>
          <w:iCs/>
          <w:sz w:val="24"/>
          <w:szCs w:val="24"/>
        </w:rPr>
        <w:t xml:space="preserve"> </w:t>
      </w:r>
      <w:r w:rsidR="00F6263C" w:rsidRPr="00A70386">
        <w:rPr>
          <w:rFonts w:ascii="Book Antiqua" w:hAnsi="Book Antiqua" w:cs="Times New Roman"/>
          <w:b/>
          <w:i/>
          <w:iCs/>
          <w:sz w:val="24"/>
          <w:szCs w:val="24"/>
        </w:rPr>
        <w:t>c</w:t>
      </w:r>
      <w:r w:rsidR="00EE1937" w:rsidRPr="00A70386">
        <w:rPr>
          <w:rFonts w:ascii="Book Antiqua" w:hAnsi="Book Antiqua" w:cs="Times New Roman"/>
          <w:b/>
          <w:i/>
          <w:iCs/>
          <w:sz w:val="24"/>
          <w:szCs w:val="24"/>
        </w:rPr>
        <w:t>haracteristics</w:t>
      </w:r>
    </w:p>
    <w:p w14:paraId="6DC5DBF0" w14:textId="7DD64250" w:rsidR="008A3FFD" w:rsidRPr="00A70386" w:rsidRDefault="00D60603" w:rsidP="003926C9">
      <w:pPr>
        <w:spacing w:after="0" w:line="360" w:lineRule="auto"/>
        <w:jc w:val="both"/>
        <w:rPr>
          <w:rFonts w:ascii="Book Antiqua" w:hAnsi="Book Antiqua" w:cs="Times New Roman"/>
          <w:sz w:val="24"/>
          <w:szCs w:val="24"/>
        </w:rPr>
      </w:pPr>
      <w:r w:rsidRPr="00A70386">
        <w:rPr>
          <w:rFonts w:ascii="Book Antiqua" w:hAnsi="Book Antiqua" w:cs="Times New Roman"/>
          <w:sz w:val="24"/>
          <w:szCs w:val="24"/>
        </w:rPr>
        <w:t xml:space="preserve">Patient characteristics for </w:t>
      </w:r>
      <w:r w:rsidR="00320DE4" w:rsidRPr="00A70386">
        <w:rPr>
          <w:rFonts w:ascii="Book Antiqua" w:hAnsi="Book Antiqua" w:cs="Times New Roman"/>
          <w:sz w:val="24"/>
          <w:szCs w:val="24"/>
        </w:rPr>
        <w:t>LM</w:t>
      </w:r>
      <w:r w:rsidRPr="00A70386">
        <w:rPr>
          <w:rFonts w:ascii="Book Antiqua" w:hAnsi="Book Antiqua" w:cs="Times New Roman"/>
          <w:sz w:val="24"/>
          <w:szCs w:val="24"/>
        </w:rPr>
        <w:t xml:space="preserve"> patients is available in </w:t>
      </w:r>
      <w:r w:rsidRPr="00A70386">
        <w:rPr>
          <w:rFonts w:ascii="Book Antiqua" w:hAnsi="Book Antiqua" w:cs="Times New Roman"/>
          <w:bCs/>
          <w:sz w:val="24"/>
          <w:szCs w:val="24"/>
        </w:rPr>
        <w:t>Table 2</w:t>
      </w:r>
      <w:r w:rsidRPr="00A70386">
        <w:rPr>
          <w:rFonts w:ascii="Book Antiqua" w:hAnsi="Book Antiqua" w:cs="Times New Roman"/>
          <w:sz w:val="24"/>
          <w:szCs w:val="24"/>
        </w:rPr>
        <w:t xml:space="preserve">. </w:t>
      </w:r>
      <w:r w:rsidR="00EB1769" w:rsidRPr="00A70386">
        <w:rPr>
          <w:rFonts w:ascii="Book Antiqua" w:hAnsi="Book Antiqua" w:cs="Times New Roman"/>
          <w:sz w:val="24"/>
          <w:szCs w:val="24"/>
        </w:rPr>
        <w:t>Those with LM were on average older in age (5</w:t>
      </w:r>
      <w:r w:rsidR="00C85718" w:rsidRPr="00A70386">
        <w:rPr>
          <w:rFonts w:ascii="Book Antiqua" w:hAnsi="Book Antiqua" w:cs="Times New Roman"/>
          <w:sz w:val="24"/>
          <w:szCs w:val="24"/>
        </w:rPr>
        <w:t xml:space="preserve">7.8 </w:t>
      </w:r>
      <w:r w:rsidR="00EB1769" w:rsidRPr="00A70386">
        <w:rPr>
          <w:rFonts w:ascii="Book Antiqua" w:hAnsi="Book Antiqua" w:cs="Times New Roman"/>
          <w:sz w:val="24"/>
          <w:szCs w:val="24"/>
        </w:rPr>
        <w:t>years) compared to those without LM (40.</w:t>
      </w:r>
      <w:r w:rsidR="00C85718" w:rsidRPr="00A70386">
        <w:rPr>
          <w:rFonts w:ascii="Book Antiqua" w:hAnsi="Book Antiqua" w:cs="Times New Roman"/>
          <w:sz w:val="24"/>
          <w:szCs w:val="24"/>
        </w:rPr>
        <w:t>2</w:t>
      </w:r>
      <w:r w:rsidRPr="00A70386">
        <w:rPr>
          <w:rFonts w:ascii="Book Antiqua" w:hAnsi="Book Antiqua" w:cs="Times New Roman"/>
          <w:sz w:val="24"/>
          <w:szCs w:val="24"/>
        </w:rPr>
        <w:t xml:space="preserve"> years)</w:t>
      </w:r>
      <w:r w:rsidR="00EB1769" w:rsidRPr="00A70386">
        <w:rPr>
          <w:rFonts w:ascii="Book Antiqua" w:hAnsi="Book Antiqua" w:cs="Times New Roman"/>
          <w:sz w:val="24"/>
          <w:szCs w:val="24"/>
        </w:rPr>
        <w:t xml:space="preserve">. </w:t>
      </w:r>
      <w:r w:rsidR="00C85718" w:rsidRPr="00A70386">
        <w:rPr>
          <w:rFonts w:ascii="Book Antiqua" w:hAnsi="Book Antiqua" w:cs="Times New Roman"/>
          <w:sz w:val="24"/>
          <w:szCs w:val="24"/>
        </w:rPr>
        <w:t xml:space="preserve">Five out of </w:t>
      </w:r>
      <w:r w:rsidR="001C3E88" w:rsidRPr="00A70386">
        <w:rPr>
          <w:rFonts w:ascii="Book Antiqua" w:hAnsi="Book Antiqua" w:cs="Times New Roman"/>
          <w:sz w:val="24"/>
          <w:szCs w:val="24"/>
        </w:rPr>
        <w:t>six</w:t>
      </w:r>
      <w:r w:rsidR="00EB1769" w:rsidRPr="00A70386">
        <w:rPr>
          <w:rFonts w:ascii="Book Antiqua" w:hAnsi="Book Antiqua" w:cs="Times New Roman"/>
          <w:sz w:val="24"/>
          <w:szCs w:val="24"/>
        </w:rPr>
        <w:t xml:space="preserve"> (8</w:t>
      </w:r>
      <w:r w:rsidR="00C85718" w:rsidRPr="00A70386">
        <w:rPr>
          <w:rFonts w:ascii="Book Antiqua" w:hAnsi="Book Antiqua" w:cs="Times New Roman"/>
          <w:sz w:val="24"/>
          <w:szCs w:val="24"/>
        </w:rPr>
        <w:t>3.3</w:t>
      </w:r>
      <w:r w:rsidR="00EB1769" w:rsidRPr="00A70386">
        <w:rPr>
          <w:rFonts w:ascii="Book Antiqua" w:hAnsi="Book Antiqua" w:cs="Times New Roman"/>
          <w:sz w:val="24"/>
          <w:szCs w:val="24"/>
        </w:rPr>
        <w:t xml:space="preserve">%) of patients with LM were male. </w:t>
      </w:r>
      <w:r w:rsidR="000D0EC1" w:rsidRPr="00A70386">
        <w:rPr>
          <w:rFonts w:ascii="Book Antiqua" w:hAnsi="Book Antiqua" w:cs="Times New Roman"/>
          <w:sz w:val="24"/>
          <w:szCs w:val="24"/>
        </w:rPr>
        <w:t xml:space="preserve">Three of the patients in the LM cohort experienced isolated distant spread to the lungs. While </w:t>
      </w:r>
      <w:r w:rsidR="00C85718" w:rsidRPr="00A70386">
        <w:rPr>
          <w:rFonts w:ascii="Book Antiqua" w:hAnsi="Book Antiqua" w:cs="Times New Roman"/>
          <w:sz w:val="24"/>
          <w:szCs w:val="24"/>
        </w:rPr>
        <w:t>six</w:t>
      </w:r>
      <w:r w:rsidR="000D0EC1" w:rsidRPr="00A70386">
        <w:rPr>
          <w:rFonts w:ascii="Book Antiqua" w:hAnsi="Book Antiqua" w:cs="Times New Roman"/>
          <w:sz w:val="24"/>
          <w:szCs w:val="24"/>
        </w:rPr>
        <w:t xml:space="preserve"> of the patients in the non-LM </w:t>
      </w:r>
      <w:r w:rsidR="000D0EC1" w:rsidRPr="00A70386">
        <w:rPr>
          <w:rFonts w:ascii="Book Antiqua" w:hAnsi="Book Antiqua" w:cs="Times New Roman"/>
          <w:sz w:val="24"/>
          <w:szCs w:val="24"/>
        </w:rPr>
        <w:lastRenderedPageBreak/>
        <w:t>cohort experienced local recurrence, none of them experience</w:t>
      </w:r>
      <w:r w:rsidR="00EB1769" w:rsidRPr="00A70386">
        <w:rPr>
          <w:rFonts w:ascii="Book Antiqua" w:hAnsi="Book Antiqua" w:cs="Times New Roman"/>
          <w:sz w:val="24"/>
          <w:szCs w:val="24"/>
        </w:rPr>
        <w:t>d</w:t>
      </w:r>
      <w:r w:rsidR="000D0EC1" w:rsidRPr="00A70386">
        <w:rPr>
          <w:rFonts w:ascii="Book Antiqua" w:hAnsi="Book Antiqua" w:cs="Times New Roman"/>
          <w:sz w:val="24"/>
          <w:szCs w:val="24"/>
        </w:rPr>
        <w:t xml:space="preserve"> regional recurrence. </w:t>
      </w:r>
      <w:r w:rsidR="00C85718" w:rsidRPr="00A70386">
        <w:rPr>
          <w:rFonts w:ascii="Book Antiqua" w:hAnsi="Book Antiqua" w:cs="Times New Roman"/>
          <w:sz w:val="24"/>
          <w:szCs w:val="24"/>
        </w:rPr>
        <w:t>Eighty-three</w:t>
      </w:r>
      <w:r w:rsidR="001B7435" w:rsidRPr="00A70386">
        <w:rPr>
          <w:rFonts w:ascii="Book Antiqua" w:hAnsi="Book Antiqua" w:cs="Times New Roman"/>
          <w:sz w:val="24"/>
          <w:szCs w:val="24"/>
        </w:rPr>
        <w:t xml:space="preserve"> percent </w:t>
      </w:r>
      <w:r w:rsidR="000D0EC1" w:rsidRPr="00A70386">
        <w:rPr>
          <w:rFonts w:ascii="Book Antiqua" w:hAnsi="Book Antiqua" w:cs="Times New Roman"/>
          <w:sz w:val="24"/>
          <w:szCs w:val="24"/>
        </w:rPr>
        <w:t>of the patients (</w:t>
      </w:r>
      <w:r w:rsidR="000D0EC1" w:rsidRPr="00A70386">
        <w:rPr>
          <w:rFonts w:ascii="Book Antiqua" w:hAnsi="Book Antiqua" w:cs="Times New Roman"/>
          <w:i/>
          <w:iCs/>
          <w:sz w:val="24"/>
          <w:szCs w:val="24"/>
        </w:rPr>
        <w:t>n</w:t>
      </w:r>
      <w:r w:rsidR="00F6263C" w:rsidRPr="00A70386">
        <w:rPr>
          <w:rFonts w:ascii="Book Antiqua" w:hAnsi="Book Antiqua" w:cs="Times New Roman"/>
          <w:sz w:val="24"/>
          <w:szCs w:val="24"/>
        </w:rPr>
        <w:t xml:space="preserve"> </w:t>
      </w:r>
      <w:r w:rsidR="000D0EC1" w:rsidRPr="00A70386">
        <w:rPr>
          <w:rFonts w:ascii="Book Antiqua" w:hAnsi="Book Antiqua" w:cs="Times New Roman"/>
          <w:sz w:val="24"/>
          <w:szCs w:val="24"/>
        </w:rPr>
        <w:t xml:space="preserve">= </w:t>
      </w:r>
      <w:r w:rsidR="00C85718" w:rsidRPr="00A70386">
        <w:rPr>
          <w:rFonts w:ascii="Book Antiqua" w:hAnsi="Book Antiqua" w:cs="Times New Roman"/>
          <w:sz w:val="24"/>
          <w:szCs w:val="24"/>
        </w:rPr>
        <w:t>5</w:t>
      </w:r>
      <w:r w:rsidR="000D0EC1" w:rsidRPr="00A70386">
        <w:rPr>
          <w:rFonts w:ascii="Book Antiqua" w:hAnsi="Book Antiqua" w:cs="Times New Roman"/>
          <w:sz w:val="24"/>
          <w:szCs w:val="24"/>
        </w:rPr>
        <w:t xml:space="preserve">) in the LM cohort underwent adjuvant radiation therapy, in comparison to </w:t>
      </w:r>
      <w:r w:rsidR="00EE1937" w:rsidRPr="00A70386">
        <w:rPr>
          <w:rFonts w:ascii="Book Antiqua" w:hAnsi="Book Antiqua" w:cs="Times New Roman"/>
          <w:sz w:val="24"/>
          <w:szCs w:val="24"/>
        </w:rPr>
        <w:t>29% (</w:t>
      </w:r>
      <w:r w:rsidR="00EE1937" w:rsidRPr="00A70386">
        <w:rPr>
          <w:rFonts w:ascii="Book Antiqua" w:hAnsi="Book Antiqua" w:cs="Times New Roman"/>
          <w:i/>
          <w:iCs/>
          <w:sz w:val="24"/>
          <w:szCs w:val="24"/>
        </w:rPr>
        <w:t>n</w:t>
      </w:r>
      <w:r w:rsidR="00F6263C" w:rsidRPr="00A70386">
        <w:rPr>
          <w:rFonts w:ascii="Book Antiqua" w:hAnsi="Book Antiqua" w:cs="Times New Roman"/>
          <w:sz w:val="24"/>
          <w:szCs w:val="24"/>
        </w:rPr>
        <w:t xml:space="preserve"> </w:t>
      </w:r>
      <w:r w:rsidR="00EE1937" w:rsidRPr="00A70386">
        <w:rPr>
          <w:rFonts w:ascii="Book Antiqua" w:hAnsi="Book Antiqua" w:cs="Times New Roman"/>
          <w:sz w:val="24"/>
          <w:szCs w:val="24"/>
        </w:rPr>
        <w:t>= 1</w:t>
      </w:r>
      <w:r w:rsidR="00C85718" w:rsidRPr="00A70386">
        <w:rPr>
          <w:rFonts w:ascii="Book Antiqua" w:hAnsi="Book Antiqua" w:cs="Times New Roman"/>
          <w:sz w:val="24"/>
          <w:szCs w:val="24"/>
        </w:rPr>
        <w:t>4</w:t>
      </w:r>
      <w:r w:rsidR="00EE1937" w:rsidRPr="00A70386">
        <w:rPr>
          <w:rFonts w:ascii="Book Antiqua" w:hAnsi="Book Antiqua" w:cs="Times New Roman"/>
          <w:sz w:val="24"/>
          <w:szCs w:val="24"/>
        </w:rPr>
        <w:t>) o</w:t>
      </w:r>
      <w:r w:rsidR="00F80AF2" w:rsidRPr="00A70386">
        <w:rPr>
          <w:rFonts w:ascii="Book Antiqua" w:hAnsi="Book Antiqua" w:cs="Times New Roman"/>
          <w:sz w:val="24"/>
          <w:szCs w:val="24"/>
        </w:rPr>
        <w:t>f patients in the non-LM cohort</w:t>
      </w:r>
      <w:r w:rsidR="00C85718" w:rsidRPr="00A70386">
        <w:rPr>
          <w:rFonts w:ascii="Book Antiqua" w:hAnsi="Book Antiqua" w:cs="Times New Roman"/>
          <w:sz w:val="24"/>
          <w:szCs w:val="24"/>
        </w:rPr>
        <w:t>.</w:t>
      </w:r>
      <w:r w:rsidR="001C3E88" w:rsidRPr="00A70386">
        <w:rPr>
          <w:rFonts w:ascii="Book Antiqua" w:hAnsi="Book Antiqua" w:cs="Times New Roman"/>
          <w:sz w:val="24"/>
          <w:szCs w:val="24"/>
        </w:rPr>
        <w:t xml:space="preserve"> The remaining patient refused radiation treatment.</w:t>
      </w:r>
      <w:r w:rsidR="00EE1937" w:rsidRPr="00A70386">
        <w:rPr>
          <w:rFonts w:ascii="Book Antiqua" w:hAnsi="Book Antiqua" w:cs="Times New Roman"/>
          <w:sz w:val="24"/>
          <w:szCs w:val="24"/>
        </w:rPr>
        <w:t xml:space="preserve"> </w:t>
      </w:r>
      <w:r w:rsidR="00C85718" w:rsidRPr="00A70386">
        <w:rPr>
          <w:rFonts w:ascii="Book Antiqua" w:hAnsi="Book Antiqua" w:cs="Times New Roman"/>
          <w:sz w:val="24"/>
          <w:szCs w:val="24"/>
        </w:rPr>
        <w:t>Three</w:t>
      </w:r>
      <w:r w:rsidR="00EE1937" w:rsidRPr="00A70386">
        <w:rPr>
          <w:rFonts w:ascii="Book Antiqua" w:hAnsi="Book Antiqua" w:cs="Times New Roman"/>
          <w:sz w:val="24"/>
          <w:szCs w:val="24"/>
        </w:rPr>
        <w:t xml:space="preserve"> of the patients in the LM group underwent chemotherapy as primary modality of treatment for their recurrent cancer. </w:t>
      </w:r>
    </w:p>
    <w:p w14:paraId="1FBAF1DF" w14:textId="77777777" w:rsidR="00F6263C" w:rsidRPr="00A70386" w:rsidRDefault="00F6263C" w:rsidP="003926C9">
      <w:pPr>
        <w:spacing w:after="0" w:line="360" w:lineRule="auto"/>
        <w:jc w:val="both"/>
        <w:rPr>
          <w:rFonts w:ascii="Book Antiqua" w:hAnsi="Book Antiqua" w:cs="Times New Roman"/>
          <w:sz w:val="24"/>
          <w:szCs w:val="24"/>
        </w:rPr>
      </w:pPr>
    </w:p>
    <w:p w14:paraId="67F4C75F" w14:textId="6ED941DF" w:rsidR="00C85718" w:rsidRPr="00A70386" w:rsidRDefault="00C85718" w:rsidP="003926C9">
      <w:pPr>
        <w:spacing w:after="0" w:line="360" w:lineRule="auto"/>
        <w:jc w:val="both"/>
        <w:rPr>
          <w:rFonts w:ascii="Book Antiqua" w:hAnsi="Book Antiqua" w:cs="Times New Roman"/>
          <w:b/>
          <w:i/>
          <w:iCs/>
          <w:sz w:val="24"/>
          <w:szCs w:val="24"/>
        </w:rPr>
      </w:pPr>
      <w:r w:rsidRPr="00A70386">
        <w:rPr>
          <w:rFonts w:ascii="Book Antiqua" w:hAnsi="Book Antiqua" w:cs="Times New Roman"/>
          <w:b/>
          <w:i/>
          <w:iCs/>
          <w:sz w:val="24"/>
          <w:szCs w:val="24"/>
        </w:rPr>
        <w:t xml:space="preserve">Survival </w:t>
      </w:r>
      <w:r w:rsidR="00496ECE" w:rsidRPr="00A70386">
        <w:rPr>
          <w:rFonts w:ascii="Book Antiqua" w:hAnsi="Book Antiqua" w:cs="Times New Roman"/>
          <w:b/>
          <w:i/>
          <w:iCs/>
          <w:sz w:val="24"/>
          <w:szCs w:val="24"/>
        </w:rPr>
        <w:t>c</w:t>
      </w:r>
      <w:r w:rsidRPr="00A70386">
        <w:rPr>
          <w:rFonts w:ascii="Book Antiqua" w:hAnsi="Book Antiqua" w:cs="Times New Roman"/>
          <w:b/>
          <w:i/>
          <w:iCs/>
          <w:sz w:val="24"/>
          <w:szCs w:val="24"/>
        </w:rPr>
        <w:t>haracteristics</w:t>
      </w:r>
    </w:p>
    <w:p w14:paraId="441142FD" w14:textId="520446D9" w:rsidR="00D86938" w:rsidRPr="00A70386" w:rsidRDefault="00F720A7" w:rsidP="003926C9">
      <w:pPr>
        <w:spacing w:after="0" w:line="360" w:lineRule="auto"/>
        <w:jc w:val="both"/>
        <w:rPr>
          <w:rFonts w:ascii="Book Antiqua" w:hAnsi="Book Antiqua" w:cs="Times New Roman"/>
          <w:sz w:val="24"/>
          <w:szCs w:val="24"/>
        </w:rPr>
      </w:pPr>
      <w:r w:rsidRPr="00A70386">
        <w:rPr>
          <w:rFonts w:ascii="Book Antiqua" w:hAnsi="Book Antiqua" w:cs="Times New Roman"/>
          <w:sz w:val="24"/>
          <w:szCs w:val="24"/>
        </w:rPr>
        <w:t>Kaplan-Meier survival curves were generated for disease-free survival and overall survival. In a univariate analysis, there were significant differences in the survival of patients who had T4 disease, high-grade differentiation, and the presence of gross facial nerve invasion (</w:t>
      </w:r>
      <w:r w:rsidRPr="00A70386">
        <w:rPr>
          <w:rFonts w:ascii="Book Antiqua" w:hAnsi="Book Antiqua" w:cs="Times New Roman"/>
          <w:bCs/>
          <w:sz w:val="24"/>
          <w:szCs w:val="24"/>
        </w:rPr>
        <w:t xml:space="preserve">Figure </w:t>
      </w:r>
      <w:r w:rsidR="00A67B78" w:rsidRPr="00A70386">
        <w:rPr>
          <w:rFonts w:ascii="Book Antiqua" w:hAnsi="Book Antiqua" w:cs="Times New Roman"/>
          <w:bCs/>
          <w:sz w:val="24"/>
          <w:szCs w:val="24"/>
        </w:rPr>
        <w:t>1</w:t>
      </w:r>
      <w:r w:rsidRPr="00A70386">
        <w:rPr>
          <w:rFonts w:ascii="Book Antiqua" w:hAnsi="Book Antiqua" w:cs="Times New Roman"/>
          <w:sz w:val="24"/>
          <w:szCs w:val="24"/>
        </w:rPr>
        <w:t>). Positive margins and N-stage were not associated with disease-free survival. Additionally, there were significant differences in the overall survival of patients who had high-grade differentiation tumors and gross facial nerve invasion (</w:t>
      </w:r>
      <w:r w:rsidR="00F6263C" w:rsidRPr="00A70386">
        <w:rPr>
          <w:rFonts w:ascii="Book Antiqua" w:hAnsi="Book Antiqua" w:cs="Times New Roman"/>
          <w:i/>
          <w:iCs/>
          <w:sz w:val="24"/>
          <w:szCs w:val="24"/>
        </w:rPr>
        <w:t>P</w:t>
      </w:r>
      <w:r w:rsidRPr="00A70386">
        <w:rPr>
          <w:rFonts w:ascii="Book Antiqua" w:hAnsi="Book Antiqua" w:cs="Times New Roman"/>
          <w:sz w:val="24"/>
          <w:szCs w:val="24"/>
        </w:rPr>
        <w:t xml:space="preserve"> &lt; 0.001). </w:t>
      </w:r>
      <w:r w:rsidR="00C52091" w:rsidRPr="00A70386">
        <w:rPr>
          <w:rFonts w:ascii="Book Antiqua" w:hAnsi="Book Antiqua" w:cs="Times New Roman"/>
          <w:sz w:val="24"/>
          <w:szCs w:val="24"/>
        </w:rPr>
        <w:t>Overall survival was also worse in patients with at least T4 classification</w:t>
      </w:r>
      <w:r w:rsidRPr="00A70386">
        <w:rPr>
          <w:rFonts w:ascii="Book Antiqua" w:hAnsi="Book Antiqua" w:cs="Times New Roman"/>
          <w:sz w:val="24"/>
          <w:szCs w:val="24"/>
        </w:rPr>
        <w:t xml:space="preserve"> in comparison to those with lower T-classification.</w:t>
      </w:r>
    </w:p>
    <w:p w14:paraId="091ED511" w14:textId="77777777" w:rsidR="00F6263C" w:rsidRPr="00A70386" w:rsidRDefault="00F6263C" w:rsidP="003926C9">
      <w:pPr>
        <w:spacing w:after="0" w:line="360" w:lineRule="auto"/>
        <w:jc w:val="both"/>
        <w:rPr>
          <w:rFonts w:ascii="Book Antiqua" w:hAnsi="Book Antiqua" w:cs="Times New Roman"/>
          <w:sz w:val="24"/>
          <w:szCs w:val="24"/>
        </w:rPr>
      </w:pPr>
    </w:p>
    <w:p w14:paraId="5A93745E" w14:textId="68B3B451" w:rsidR="006B58CC" w:rsidRPr="00A70386" w:rsidRDefault="00F6263C" w:rsidP="003926C9">
      <w:pPr>
        <w:spacing w:after="0" w:line="360" w:lineRule="auto"/>
        <w:jc w:val="both"/>
        <w:rPr>
          <w:rFonts w:ascii="Book Antiqua" w:hAnsi="Book Antiqua" w:cs="Times New Roman"/>
          <w:b/>
          <w:sz w:val="24"/>
          <w:szCs w:val="24"/>
        </w:rPr>
      </w:pPr>
      <w:r w:rsidRPr="00A70386">
        <w:rPr>
          <w:rFonts w:ascii="Book Antiqua" w:hAnsi="Book Antiqua" w:cs="Times New Roman"/>
          <w:b/>
          <w:sz w:val="24"/>
          <w:szCs w:val="24"/>
        </w:rPr>
        <w:t>DISCUSSION</w:t>
      </w:r>
    </w:p>
    <w:p w14:paraId="3A1F08C5" w14:textId="69567009" w:rsidR="00CC4238" w:rsidRPr="00A70386" w:rsidRDefault="00320DE4" w:rsidP="003926C9">
      <w:pPr>
        <w:spacing w:after="0" w:line="360" w:lineRule="auto"/>
        <w:jc w:val="both"/>
        <w:rPr>
          <w:rFonts w:ascii="Book Antiqua" w:hAnsi="Book Antiqua" w:cs="Times New Roman"/>
          <w:sz w:val="24"/>
          <w:szCs w:val="24"/>
        </w:rPr>
      </w:pPr>
      <w:proofErr w:type="spellStart"/>
      <w:r w:rsidRPr="00A70386">
        <w:rPr>
          <w:rFonts w:ascii="Book Antiqua" w:hAnsi="Book Antiqua" w:cs="Times New Roman"/>
          <w:sz w:val="24"/>
          <w:szCs w:val="24"/>
        </w:rPr>
        <w:t>AiCC</w:t>
      </w:r>
      <w:proofErr w:type="spellEnd"/>
      <w:r w:rsidR="00CC4238" w:rsidRPr="00A70386">
        <w:rPr>
          <w:rFonts w:ascii="Book Antiqua" w:hAnsi="Book Antiqua" w:cs="Times New Roman"/>
          <w:sz w:val="24"/>
          <w:szCs w:val="24"/>
        </w:rPr>
        <w:t xml:space="preserve"> has historically been considered an indolent tumor, with the literature commonly referring to it as a good actor in overall salivary gland carcinoma. Within the last 15 to 20 years, there have been increasing reports of high-grade transformation in these tumors, the sequelae of which include greater risk of recurrence and metastasis, as well as reduced overall survival. While clinical and pathologic factors that portend poor disease-free survival and overall survival are well-characterized, there is a paucity of information regarding factors correlative with distant metastases in this patient population. In this retrospective review, clinical and pathologic data from 55 patients with primary </w:t>
      </w:r>
      <w:proofErr w:type="spellStart"/>
      <w:r w:rsidRPr="00A70386">
        <w:rPr>
          <w:rFonts w:ascii="Book Antiqua" w:hAnsi="Book Antiqua" w:cs="Times New Roman"/>
          <w:sz w:val="24"/>
          <w:szCs w:val="24"/>
        </w:rPr>
        <w:t>AiCC</w:t>
      </w:r>
      <w:proofErr w:type="spellEnd"/>
      <w:r w:rsidR="00CC4238" w:rsidRPr="00A70386">
        <w:rPr>
          <w:rFonts w:ascii="Book Antiqua" w:hAnsi="Book Antiqua" w:cs="Times New Roman"/>
          <w:sz w:val="24"/>
          <w:szCs w:val="24"/>
        </w:rPr>
        <w:t xml:space="preserve"> of the parotid gland were analyzed. Six patients (10.9%) developed distant metastases, all of which involved the lungs. </w:t>
      </w:r>
      <w:r w:rsidR="00BE39EE" w:rsidRPr="00A70386">
        <w:rPr>
          <w:rFonts w:ascii="Book Antiqua" w:hAnsi="Book Antiqua" w:cs="Times New Roman"/>
          <w:sz w:val="24"/>
          <w:szCs w:val="24"/>
        </w:rPr>
        <w:t>Advanced</w:t>
      </w:r>
      <w:r w:rsidR="00CC4238" w:rsidRPr="00A70386">
        <w:rPr>
          <w:rFonts w:ascii="Book Antiqua" w:hAnsi="Book Antiqua" w:cs="Times New Roman"/>
          <w:sz w:val="24"/>
          <w:szCs w:val="24"/>
        </w:rPr>
        <w:t xml:space="preserve"> T-classification (particularly T4), high-grade differentiation, and gross facial nerve invasion were all implicated in shorter disease-free survival</w:t>
      </w:r>
      <w:r w:rsidR="00A67B78" w:rsidRPr="00A70386">
        <w:rPr>
          <w:rFonts w:ascii="Book Antiqua" w:hAnsi="Book Antiqua" w:cs="Times New Roman"/>
          <w:sz w:val="24"/>
          <w:szCs w:val="24"/>
        </w:rPr>
        <w:t xml:space="preserve">; high-grade differentiation on pathology is </w:t>
      </w:r>
      <w:r w:rsidR="00A67B78" w:rsidRPr="00A70386">
        <w:rPr>
          <w:rFonts w:ascii="Book Antiqua" w:hAnsi="Book Antiqua" w:cs="Times New Roman"/>
          <w:sz w:val="24"/>
          <w:szCs w:val="24"/>
        </w:rPr>
        <w:lastRenderedPageBreak/>
        <w:t>demonstrated in</w:t>
      </w:r>
      <w:r w:rsidR="00A67B78" w:rsidRPr="00A70386">
        <w:rPr>
          <w:rFonts w:ascii="Book Antiqua" w:hAnsi="Book Antiqua" w:cs="Times New Roman"/>
          <w:b/>
          <w:sz w:val="24"/>
          <w:szCs w:val="24"/>
        </w:rPr>
        <w:t xml:space="preserve"> </w:t>
      </w:r>
      <w:r w:rsidR="00A67B78" w:rsidRPr="00A70386">
        <w:rPr>
          <w:rFonts w:ascii="Book Antiqua" w:hAnsi="Book Antiqua" w:cs="Times New Roman"/>
          <w:bCs/>
          <w:sz w:val="24"/>
          <w:szCs w:val="24"/>
        </w:rPr>
        <w:t>Figure 2</w:t>
      </w:r>
      <w:r w:rsidR="00BE39EE" w:rsidRPr="00A70386">
        <w:rPr>
          <w:rFonts w:ascii="Book Antiqua" w:hAnsi="Book Antiqua" w:cs="Times New Roman"/>
          <w:sz w:val="24"/>
          <w:szCs w:val="24"/>
        </w:rPr>
        <w:t>. The</w:t>
      </w:r>
      <w:r w:rsidR="00CC4238" w:rsidRPr="00A70386">
        <w:rPr>
          <w:rFonts w:ascii="Book Antiqua" w:hAnsi="Book Antiqua" w:cs="Times New Roman"/>
          <w:sz w:val="24"/>
          <w:szCs w:val="24"/>
        </w:rPr>
        <w:t>s</w:t>
      </w:r>
      <w:r w:rsidR="00BE39EE" w:rsidRPr="00A70386">
        <w:rPr>
          <w:rFonts w:ascii="Book Antiqua" w:hAnsi="Book Antiqua" w:cs="Times New Roman"/>
          <w:sz w:val="24"/>
          <w:szCs w:val="24"/>
        </w:rPr>
        <w:t>e data suggest</w:t>
      </w:r>
      <w:r w:rsidR="00CC4238" w:rsidRPr="00A70386">
        <w:rPr>
          <w:rFonts w:ascii="Book Antiqua" w:hAnsi="Book Antiqua" w:cs="Times New Roman"/>
          <w:sz w:val="24"/>
          <w:szCs w:val="24"/>
        </w:rPr>
        <w:t xml:space="preserve"> that patients with these high-risk characteristics, and no evidence of distant disease on presentation, may warrant consideration for additional imaging for screening purposes. </w:t>
      </w:r>
    </w:p>
    <w:p w14:paraId="3A3BF1FF" w14:textId="5B2E5DCA" w:rsidR="00BE39EE" w:rsidRPr="00A70386" w:rsidRDefault="00452E8B" w:rsidP="00F6263C">
      <w:pPr>
        <w:spacing w:after="0" w:line="360" w:lineRule="auto"/>
        <w:ind w:firstLineChars="100" w:firstLine="240"/>
        <w:jc w:val="both"/>
        <w:rPr>
          <w:rFonts w:ascii="Book Antiqua" w:hAnsi="Book Antiqua" w:cs="Times New Roman"/>
          <w:sz w:val="24"/>
          <w:szCs w:val="24"/>
          <w:vertAlign w:val="superscript"/>
        </w:rPr>
      </w:pPr>
      <w:r w:rsidRPr="00A70386">
        <w:rPr>
          <w:rFonts w:ascii="Book Antiqua" w:hAnsi="Book Antiqua" w:cs="Times New Roman"/>
          <w:sz w:val="24"/>
          <w:szCs w:val="24"/>
        </w:rPr>
        <w:t xml:space="preserve">For </w:t>
      </w:r>
      <w:r w:rsidR="000031F6" w:rsidRPr="00A70386">
        <w:rPr>
          <w:rFonts w:ascii="Book Antiqua" w:hAnsi="Book Antiqua" w:cs="Times New Roman"/>
          <w:sz w:val="24"/>
          <w:szCs w:val="24"/>
        </w:rPr>
        <w:t xml:space="preserve">a relatively rare </w:t>
      </w:r>
      <w:r w:rsidR="000A5EA3" w:rsidRPr="00A70386">
        <w:rPr>
          <w:rFonts w:ascii="Book Antiqua" w:hAnsi="Book Antiqua" w:cs="Times New Roman"/>
          <w:sz w:val="24"/>
          <w:szCs w:val="24"/>
        </w:rPr>
        <w:t xml:space="preserve">pathologic </w:t>
      </w:r>
      <w:r w:rsidR="000031F6" w:rsidRPr="00A70386">
        <w:rPr>
          <w:rFonts w:ascii="Book Antiqua" w:hAnsi="Book Antiqua" w:cs="Times New Roman"/>
          <w:sz w:val="24"/>
          <w:szCs w:val="24"/>
        </w:rPr>
        <w:t xml:space="preserve">classification of head and neck cancer, salivary gland malignancies demonstrate remarkable variability in their pattern and propensity for distant spread. </w:t>
      </w:r>
      <w:r w:rsidR="00973F5C" w:rsidRPr="00A70386">
        <w:rPr>
          <w:rFonts w:ascii="Book Antiqua" w:hAnsi="Book Antiqua" w:cs="Times New Roman"/>
          <w:sz w:val="24"/>
          <w:szCs w:val="24"/>
        </w:rPr>
        <w:t xml:space="preserve">Overall, approximately 20% of salivary gland malignancies will develop </w:t>
      </w:r>
      <w:r w:rsidR="00F6263C" w:rsidRPr="00A70386">
        <w:rPr>
          <w:rFonts w:ascii="Book Antiqua" w:hAnsi="Book Antiqua" w:cs="Times New Roman"/>
          <w:sz w:val="24"/>
          <w:szCs w:val="24"/>
        </w:rPr>
        <w:t>distant metastasis (</w:t>
      </w:r>
      <w:r w:rsidR="007B50B6" w:rsidRPr="00A70386">
        <w:rPr>
          <w:rFonts w:ascii="Book Antiqua" w:hAnsi="Book Antiqua" w:cs="Times New Roman"/>
          <w:sz w:val="24"/>
          <w:szCs w:val="24"/>
        </w:rPr>
        <w:t>DM</w:t>
      </w:r>
      <w:r w:rsidR="00F6263C" w:rsidRPr="00A70386">
        <w:rPr>
          <w:rFonts w:ascii="Book Antiqua" w:hAnsi="Book Antiqua" w:cs="Times New Roman"/>
          <w:sz w:val="24"/>
          <w:szCs w:val="24"/>
        </w:rPr>
        <w:t>)</w:t>
      </w:r>
      <w:r w:rsidR="000A5EA3" w:rsidRPr="00A70386">
        <w:rPr>
          <w:rFonts w:ascii="Book Antiqua" w:hAnsi="Book Antiqua" w:cs="Times New Roman"/>
          <w:sz w:val="24"/>
          <w:szCs w:val="24"/>
        </w:rPr>
        <w:t>,</w:t>
      </w:r>
      <w:r w:rsidR="00973F5C" w:rsidRPr="00A70386">
        <w:rPr>
          <w:rFonts w:ascii="Book Antiqua" w:hAnsi="Book Antiqua" w:cs="Times New Roman"/>
          <w:sz w:val="24"/>
          <w:szCs w:val="24"/>
        </w:rPr>
        <w:t xml:space="preserve"> </w:t>
      </w:r>
      <w:r w:rsidR="000A5EA3" w:rsidRPr="00A70386">
        <w:rPr>
          <w:rFonts w:ascii="Book Antiqua" w:hAnsi="Book Antiqua" w:cs="Times New Roman"/>
          <w:sz w:val="24"/>
          <w:szCs w:val="24"/>
        </w:rPr>
        <w:t xml:space="preserve">with </w:t>
      </w:r>
      <w:r w:rsidR="00973F5C" w:rsidRPr="00A70386">
        <w:rPr>
          <w:rFonts w:ascii="Book Antiqua" w:hAnsi="Book Antiqua" w:cs="Times New Roman"/>
          <w:sz w:val="24"/>
          <w:szCs w:val="24"/>
        </w:rPr>
        <w:t>high-grade pathologies demonstrat</w:t>
      </w:r>
      <w:r w:rsidR="000A5EA3" w:rsidRPr="00A70386">
        <w:rPr>
          <w:rFonts w:ascii="Book Antiqua" w:hAnsi="Book Antiqua" w:cs="Times New Roman"/>
          <w:sz w:val="24"/>
          <w:szCs w:val="24"/>
        </w:rPr>
        <w:t>ing</w:t>
      </w:r>
      <w:r w:rsidR="00973F5C" w:rsidRPr="00A70386">
        <w:rPr>
          <w:rFonts w:ascii="Book Antiqua" w:hAnsi="Book Antiqua" w:cs="Times New Roman"/>
          <w:sz w:val="24"/>
          <w:szCs w:val="24"/>
        </w:rPr>
        <w:t xml:space="preserve"> significantly greater propensity for </w:t>
      </w:r>
      <w:proofErr w:type="gramStart"/>
      <w:r w:rsidR="007B50B6" w:rsidRPr="00A70386">
        <w:rPr>
          <w:rFonts w:ascii="Book Antiqua" w:hAnsi="Book Antiqua" w:cs="Times New Roman"/>
          <w:sz w:val="24"/>
          <w:szCs w:val="24"/>
        </w:rPr>
        <w:t>DM</w:t>
      </w:r>
      <w:r w:rsidR="00F6263C" w:rsidRPr="00A70386">
        <w:rPr>
          <w:rFonts w:ascii="Book Antiqua" w:hAnsi="Book Antiqua" w:cs="Times New Roman"/>
          <w:sz w:val="24"/>
          <w:szCs w:val="24"/>
          <w:vertAlign w:val="superscript"/>
        </w:rPr>
        <w:t>[</w:t>
      </w:r>
      <w:proofErr w:type="gramEnd"/>
      <w:r w:rsidR="00F6263C" w:rsidRPr="00A70386">
        <w:rPr>
          <w:rFonts w:ascii="Book Antiqua" w:hAnsi="Book Antiqua" w:cs="Times New Roman"/>
          <w:sz w:val="24"/>
          <w:szCs w:val="24"/>
          <w:vertAlign w:val="superscript"/>
        </w:rPr>
        <w:t>9]</w:t>
      </w:r>
      <w:r w:rsidR="00973F5C" w:rsidRPr="00A70386">
        <w:rPr>
          <w:rFonts w:ascii="Book Antiqua" w:hAnsi="Book Antiqua" w:cs="Times New Roman"/>
          <w:sz w:val="24"/>
          <w:szCs w:val="24"/>
        </w:rPr>
        <w:t xml:space="preserve">. </w:t>
      </w:r>
      <w:r w:rsidR="000A5EA3" w:rsidRPr="00A70386">
        <w:rPr>
          <w:rFonts w:ascii="Book Antiqua" w:hAnsi="Book Antiqua" w:cs="Times New Roman"/>
          <w:sz w:val="24"/>
          <w:szCs w:val="24"/>
        </w:rPr>
        <w:t>Among salivary gland malignancies, s</w:t>
      </w:r>
      <w:r w:rsidR="00973F5C" w:rsidRPr="00A70386">
        <w:rPr>
          <w:rFonts w:ascii="Book Antiqua" w:hAnsi="Book Antiqua" w:cs="Times New Roman"/>
          <w:sz w:val="24"/>
          <w:szCs w:val="24"/>
        </w:rPr>
        <w:t>alivary ductal carcinoma has demonstrate</w:t>
      </w:r>
      <w:r w:rsidR="000A5EA3" w:rsidRPr="00A70386">
        <w:rPr>
          <w:rFonts w:ascii="Book Antiqua" w:hAnsi="Book Antiqua" w:cs="Times New Roman"/>
          <w:sz w:val="24"/>
          <w:szCs w:val="24"/>
        </w:rPr>
        <w:t>s the highest rate of distant spread, with</w:t>
      </w:r>
      <w:r w:rsidR="00973F5C" w:rsidRPr="00A70386">
        <w:rPr>
          <w:rFonts w:ascii="Book Antiqua" w:hAnsi="Book Antiqua" w:cs="Times New Roman"/>
          <w:sz w:val="24"/>
          <w:szCs w:val="24"/>
        </w:rPr>
        <w:t xml:space="preserve"> </w:t>
      </w:r>
      <w:r w:rsidR="007B50B6" w:rsidRPr="00A70386">
        <w:rPr>
          <w:rFonts w:ascii="Book Antiqua" w:hAnsi="Book Antiqua" w:cs="Times New Roman"/>
          <w:sz w:val="24"/>
          <w:szCs w:val="24"/>
        </w:rPr>
        <w:t>DM</w:t>
      </w:r>
      <w:r w:rsidR="000A5EA3" w:rsidRPr="00A70386">
        <w:rPr>
          <w:rFonts w:ascii="Book Antiqua" w:hAnsi="Book Antiqua" w:cs="Times New Roman"/>
          <w:sz w:val="24"/>
          <w:szCs w:val="24"/>
        </w:rPr>
        <w:t xml:space="preserve"> reported</w:t>
      </w:r>
      <w:r w:rsidR="00973F5C" w:rsidRPr="00A70386">
        <w:rPr>
          <w:rFonts w:ascii="Book Antiqua" w:hAnsi="Book Antiqua" w:cs="Times New Roman"/>
          <w:sz w:val="24"/>
          <w:szCs w:val="24"/>
        </w:rPr>
        <w:t xml:space="preserve"> i</w:t>
      </w:r>
      <w:r w:rsidR="008A3FFD" w:rsidRPr="00A70386">
        <w:rPr>
          <w:rFonts w:ascii="Book Antiqua" w:hAnsi="Book Antiqua" w:cs="Times New Roman"/>
          <w:sz w:val="24"/>
          <w:szCs w:val="24"/>
        </w:rPr>
        <w:t xml:space="preserve">n </w:t>
      </w:r>
      <w:r w:rsidR="000A5EA3" w:rsidRPr="00A70386">
        <w:rPr>
          <w:rFonts w:ascii="Book Antiqua" w:hAnsi="Book Antiqua" w:cs="Times New Roman"/>
          <w:sz w:val="24"/>
          <w:szCs w:val="24"/>
        </w:rPr>
        <w:t xml:space="preserve">as high as </w:t>
      </w:r>
      <w:r w:rsidR="008A3FFD" w:rsidRPr="00A70386">
        <w:rPr>
          <w:rFonts w:ascii="Book Antiqua" w:hAnsi="Book Antiqua" w:cs="Times New Roman"/>
          <w:sz w:val="24"/>
          <w:szCs w:val="24"/>
        </w:rPr>
        <w:t>57%-82% of patients</w:t>
      </w:r>
      <w:r w:rsidR="008A3FFD" w:rsidRPr="00A70386">
        <w:rPr>
          <w:rFonts w:ascii="Book Antiqua" w:hAnsi="Book Antiqua" w:cs="Times New Roman"/>
          <w:sz w:val="24"/>
          <w:szCs w:val="24"/>
          <w:vertAlign w:val="superscript"/>
        </w:rPr>
        <w:fldChar w:fldCharType="begin">
          <w:fldData xml:space="preserve">PEVuZE5vdGU+PENpdGU+PEF1dGhvcj5CcmFkbGV5PC9BdXRob3I+PFllYXI+MjAwMTwvWWVhcj48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</w:fldData>
        </w:fldChar>
      </w:r>
      <w:r w:rsidR="004B1EEA" w:rsidRPr="00A70386">
        <w:rPr>
          <w:rFonts w:ascii="Book Antiqua" w:hAnsi="Book Antiqua" w:cs="Times New Roman"/>
          <w:sz w:val="24"/>
          <w:szCs w:val="24"/>
          <w:vertAlign w:val="superscript"/>
        </w:rPr>
        <w:instrText xml:space="preserve"> ADDIN EN.CITE </w:instrText>
      </w:r>
      <w:r w:rsidR="004B1EEA" w:rsidRPr="00A70386">
        <w:rPr>
          <w:rFonts w:ascii="Book Antiqua" w:hAnsi="Book Antiqua" w:cs="Times New Roman"/>
          <w:sz w:val="24"/>
          <w:szCs w:val="24"/>
          <w:vertAlign w:val="superscript"/>
        </w:rPr>
        <w:fldChar w:fldCharType="begin">
          <w:fldData xml:space="preserve">PEVuZE5vdGU+PENpdGU+PEF1dGhvcj5CcmFkbGV5PC9BdXRob3I+PFllYXI+MjAwMTwvWWVhcj48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</w:fldData>
        </w:fldChar>
      </w:r>
      <w:r w:rsidR="004B1EEA" w:rsidRPr="00A70386">
        <w:rPr>
          <w:rFonts w:ascii="Book Antiqua" w:hAnsi="Book Antiqua" w:cs="Times New Roman"/>
          <w:sz w:val="24"/>
          <w:szCs w:val="24"/>
          <w:vertAlign w:val="superscript"/>
        </w:rPr>
        <w:instrText xml:space="preserve"> ADDIN EN.CITE.DATA </w:instrText>
      </w:r>
      <w:r w:rsidR="004B1EEA" w:rsidRPr="00A70386">
        <w:rPr>
          <w:rFonts w:ascii="Book Antiqua" w:hAnsi="Book Antiqua" w:cs="Times New Roman"/>
          <w:sz w:val="24"/>
          <w:szCs w:val="24"/>
          <w:vertAlign w:val="superscript"/>
        </w:rPr>
      </w:r>
      <w:r w:rsidR="004B1EEA" w:rsidRPr="00A70386">
        <w:rPr>
          <w:rFonts w:ascii="Book Antiqua" w:hAnsi="Book Antiqua" w:cs="Times New Roman"/>
          <w:sz w:val="24"/>
          <w:szCs w:val="24"/>
          <w:vertAlign w:val="superscript"/>
        </w:rPr>
        <w:fldChar w:fldCharType="end"/>
      </w:r>
      <w:r w:rsidR="008A3FFD" w:rsidRPr="00A70386">
        <w:rPr>
          <w:rFonts w:ascii="Book Antiqua" w:hAnsi="Book Antiqua" w:cs="Times New Roman"/>
          <w:sz w:val="24"/>
          <w:szCs w:val="24"/>
          <w:vertAlign w:val="superscript"/>
        </w:rPr>
      </w:r>
      <w:r w:rsidR="008A3FFD" w:rsidRPr="00A70386">
        <w:rPr>
          <w:rFonts w:ascii="Book Antiqua" w:hAnsi="Book Antiqua" w:cs="Times New Roman"/>
          <w:sz w:val="24"/>
          <w:szCs w:val="24"/>
          <w:vertAlign w:val="superscript"/>
        </w:rPr>
        <w:fldChar w:fldCharType="separate"/>
      </w:r>
      <w:r w:rsidR="004B1EEA" w:rsidRPr="00A70386">
        <w:rPr>
          <w:rFonts w:ascii="Book Antiqua" w:hAnsi="Book Antiqua" w:cs="Times New Roman"/>
          <w:noProof/>
          <w:sz w:val="24"/>
          <w:szCs w:val="24"/>
          <w:vertAlign w:val="superscript"/>
        </w:rPr>
        <w:t>[9]</w:t>
      </w:r>
      <w:r w:rsidR="008A3FFD" w:rsidRPr="00A70386">
        <w:rPr>
          <w:rFonts w:ascii="Book Antiqua" w:hAnsi="Book Antiqua" w:cs="Times New Roman"/>
          <w:sz w:val="24"/>
          <w:szCs w:val="24"/>
          <w:vertAlign w:val="superscript"/>
        </w:rPr>
        <w:fldChar w:fldCharType="end"/>
      </w:r>
      <w:r w:rsidR="004B1EEA" w:rsidRPr="00A70386">
        <w:rPr>
          <w:rFonts w:ascii="Book Antiqua" w:hAnsi="Book Antiqua" w:cs="Times New Roman"/>
          <w:sz w:val="24"/>
          <w:szCs w:val="24"/>
        </w:rPr>
        <w:t>.</w:t>
      </w:r>
      <w:r w:rsidR="00973F5C" w:rsidRPr="00A70386">
        <w:rPr>
          <w:rFonts w:ascii="Book Antiqua" w:hAnsi="Book Antiqua" w:cs="Times New Roman"/>
          <w:sz w:val="24"/>
          <w:szCs w:val="24"/>
        </w:rPr>
        <w:t xml:space="preserve"> </w:t>
      </w:r>
      <w:r w:rsidR="007B50B6" w:rsidRPr="00A70386">
        <w:rPr>
          <w:rFonts w:ascii="Book Antiqua" w:hAnsi="Book Antiqua" w:cs="Times New Roman"/>
          <w:sz w:val="24"/>
          <w:szCs w:val="24"/>
        </w:rPr>
        <w:t xml:space="preserve">Adenoid cystic carcinoma, particularly </w:t>
      </w:r>
      <w:r w:rsidR="00F91B95" w:rsidRPr="00A70386">
        <w:rPr>
          <w:rFonts w:ascii="Book Antiqua" w:hAnsi="Book Antiqua" w:cs="Times New Roman"/>
          <w:sz w:val="24"/>
          <w:szCs w:val="24"/>
        </w:rPr>
        <w:t xml:space="preserve">the solid histopathologic type, </w:t>
      </w:r>
      <w:r w:rsidR="007436DB" w:rsidRPr="00A70386">
        <w:rPr>
          <w:rFonts w:ascii="Book Antiqua" w:hAnsi="Book Antiqua" w:cs="Times New Roman"/>
          <w:sz w:val="24"/>
          <w:szCs w:val="24"/>
        </w:rPr>
        <w:t>demonstrates</w:t>
      </w:r>
      <w:r w:rsidR="000A5EA3" w:rsidRPr="00A70386">
        <w:rPr>
          <w:rFonts w:ascii="Book Antiqua" w:hAnsi="Book Antiqua" w:cs="Times New Roman"/>
          <w:sz w:val="24"/>
          <w:szCs w:val="24"/>
        </w:rPr>
        <w:t xml:space="preserve"> reported</w:t>
      </w:r>
      <w:r w:rsidR="007436DB" w:rsidRPr="00A70386">
        <w:rPr>
          <w:rFonts w:ascii="Book Antiqua" w:hAnsi="Book Antiqua" w:cs="Times New Roman"/>
          <w:sz w:val="24"/>
          <w:szCs w:val="24"/>
        </w:rPr>
        <w:t xml:space="preserve"> rates of </w:t>
      </w:r>
      <w:r w:rsidR="007B50B6" w:rsidRPr="00A70386">
        <w:rPr>
          <w:rFonts w:ascii="Book Antiqua" w:hAnsi="Book Antiqua" w:cs="Times New Roman"/>
          <w:sz w:val="24"/>
          <w:szCs w:val="24"/>
        </w:rPr>
        <w:t>DM</w:t>
      </w:r>
      <w:r w:rsidR="007436DB" w:rsidRPr="00A70386">
        <w:rPr>
          <w:rFonts w:ascii="Book Antiqua" w:hAnsi="Book Antiqua" w:cs="Times New Roman"/>
          <w:sz w:val="24"/>
          <w:szCs w:val="24"/>
        </w:rPr>
        <w:t xml:space="preserve"> ranging from 25% to 38%</w:t>
      </w:r>
      <w:r w:rsidR="008A3FFD" w:rsidRPr="00A70386">
        <w:rPr>
          <w:rFonts w:ascii="Book Antiqua" w:hAnsi="Book Antiqua" w:cs="Times New Roman"/>
          <w:sz w:val="24"/>
          <w:szCs w:val="24"/>
          <w:vertAlign w:val="superscript"/>
        </w:rPr>
        <w:fldChar w:fldCharType="begin">
          <w:fldData xml:space="preserve">PEVuZE5vdGU+PENpdGU+PEF1dGhvcj5CaW5lc2g8L0F1dGhvcj48WWVhcj4yMDE1PC9ZZWFyPjxS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==
</w:fldData>
        </w:fldChar>
      </w:r>
      <w:r w:rsidR="004B1EEA" w:rsidRPr="00A70386">
        <w:rPr>
          <w:rFonts w:ascii="Book Antiqua" w:hAnsi="Book Antiqua" w:cs="Times New Roman"/>
          <w:sz w:val="24"/>
          <w:szCs w:val="24"/>
          <w:vertAlign w:val="superscript"/>
        </w:rPr>
        <w:instrText xml:space="preserve"> ADDIN EN.CITE </w:instrText>
      </w:r>
      <w:r w:rsidR="004B1EEA" w:rsidRPr="00A70386">
        <w:rPr>
          <w:rFonts w:ascii="Book Antiqua" w:hAnsi="Book Antiqua" w:cs="Times New Roman"/>
          <w:sz w:val="24"/>
          <w:szCs w:val="24"/>
          <w:vertAlign w:val="superscript"/>
        </w:rPr>
        <w:fldChar w:fldCharType="begin">
          <w:fldData xml:space="preserve">PEVuZE5vdGU+PENpdGU+PEF1dGhvcj5CaW5lc2g8L0F1dGhvcj48WWVhcj4yMDE1PC9ZZWFyPjxS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==
</w:fldData>
        </w:fldChar>
      </w:r>
      <w:r w:rsidR="004B1EEA" w:rsidRPr="00A70386">
        <w:rPr>
          <w:rFonts w:ascii="Book Antiqua" w:hAnsi="Book Antiqua" w:cs="Times New Roman"/>
          <w:sz w:val="24"/>
          <w:szCs w:val="24"/>
          <w:vertAlign w:val="superscript"/>
        </w:rPr>
        <w:instrText xml:space="preserve"> ADDIN EN.CITE.DATA </w:instrText>
      </w:r>
      <w:r w:rsidR="004B1EEA" w:rsidRPr="00A70386">
        <w:rPr>
          <w:rFonts w:ascii="Book Antiqua" w:hAnsi="Book Antiqua" w:cs="Times New Roman"/>
          <w:sz w:val="24"/>
          <w:szCs w:val="24"/>
          <w:vertAlign w:val="superscript"/>
        </w:rPr>
      </w:r>
      <w:r w:rsidR="004B1EEA" w:rsidRPr="00A70386">
        <w:rPr>
          <w:rFonts w:ascii="Book Antiqua" w:hAnsi="Book Antiqua" w:cs="Times New Roman"/>
          <w:sz w:val="24"/>
          <w:szCs w:val="24"/>
          <w:vertAlign w:val="superscript"/>
        </w:rPr>
        <w:fldChar w:fldCharType="end"/>
      </w:r>
      <w:r w:rsidR="008A3FFD" w:rsidRPr="00A70386">
        <w:rPr>
          <w:rFonts w:ascii="Book Antiqua" w:hAnsi="Book Antiqua" w:cs="Times New Roman"/>
          <w:sz w:val="24"/>
          <w:szCs w:val="24"/>
          <w:vertAlign w:val="superscript"/>
        </w:rPr>
      </w:r>
      <w:r w:rsidR="008A3FFD" w:rsidRPr="00A70386">
        <w:rPr>
          <w:rFonts w:ascii="Book Antiqua" w:hAnsi="Book Antiqua" w:cs="Times New Roman"/>
          <w:sz w:val="24"/>
          <w:szCs w:val="24"/>
          <w:vertAlign w:val="superscript"/>
        </w:rPr>
        <w:fldChar w:fldCharType="separate"/>
      </w:r>
      <w:r w:rsidR="004B1EEA" w:rsidRPr="00A70386">
        <w:rPr>
          <w:rFonts w:ascii="Book Antiqua" w:hAnsi="Book Antiqua" w:cs="Times New Roman"/>
          <w:noProof/>
          <w:sz w:val="24"/>
          <w:szCs w:val="24"/>
          <w:vertAlign w:val="superscript"/>
        </w:rPr>
        <w:t>[10]</w:t>
      </w:r>
      <w:r w:rsidR="008A3FFD" w:rsidRPr="00A70386">
        <w:rPr>
          <w:rFonts w:ascii="Book Antiqua" w:hAnsi="Book Antiqua" w:cs="Times New Roman"/>
          <w:sz w:val="24"/>
          <w:szCs w:val="24"/>
          <w:vertAlign w:val="superscript"/>
        </w:rPr>
        <w:fldChar w:fldCharType="end"/>
      </w:r>
      <w:r w:rsidR="004B1EEA" w:rsidRPr="00A70386">
        <w:rPr>
          <w:rFonts w:ascii="Book Antiqua" w:hAnsi="Book Antiqua" w:cs="Times New Roman"/>
          <w:sz w:val="24"/>
          <w:szCs w:val="24"/>
        </w:rPr>
        <w:t>.</w:t>
      </w:r>
      <w:r w:rsidR="007436DB" w:rsidRPr="00A70386">
        <w:rPr>
          <w:rFonts w:ascii="Book Antiqua" w:hAnsi="Book Antiqua" w:cs="Times New Roman"/>
          <w:sz w:val="24"/>
          <w:szCs w:val="24"/>
        </w:rPr>
        <w:t xml:space="preserve"> </w:t>
      </w:r>
      <w:r w:rsidR="00981669" w:rsidRPr="00A70386">
        <w:rPr>
          <w:rFonts w:ascii="Book Antiqua" w:hAnsi="Book Antiqua" w:cs="Times New Roman"/>
          <w:sz w:val="24"/>
          <w:szCs w:val="24"/>
        </w:rPr>
        <w:t>Mucoepidermoid carcinoma,</w:t>
      </w:r>
      <w:r w:rsidR="000A5EA3" w:rsidRPr="00A70386">
        <w:rPr>
          <w:rFonts w:ascii="Book Antiqua" w:hAnsi="Book Antiqua" w:cs="Times New Roman"/>
          <w:sz w:val="24"/>
          <w:szCs w:val="24"/>
        </w:rPr>
        <w:t xml:space="preserve"> while</w:t>
      </w:r>
      <w:r w:rsidR="00981669" w:rsidRPr="00A70386">
        <w:rPr>
          <w:rFonts w:ascii="Book Antiqua" w:hAnsi="Book Antiqua" w:cs="Times New Roman"/>
          <w:sz w:val="24"/>
          <w:szCs w:val="24"/>
        </w:rPr>
        <w:t xml:space="preserve"> considered </w:t>
      </w:r>
      <w:r w:rsidR="007B50B6" w:rsidRPr="00A70386">
        <w:rPr>
          <w:rFonts w:ascii="Book Antiqua" w:hAnsi="Book Antiqua" w:cs="Times New Roman"/>
          <w:sz w:val="24"/>
          <w:szCs w:val="24"/>
        </w:rPr>
        <w:t>a better actor in terms of DM, demonstrated rates of 16.3% in one large retrospective r</w:t>
      </w:r>
      <w:r w:rsidR="008A3FFD" w:rsidRPr="00A70386">
        <w:rPr>
          <w:rFonts w:ascii="Book Antiqua" w:hAnsi="Book Antiqua" w:cs="Times New Roman"/>
          <w:sz w:val="24"/>
          <w:szCs w:val="24"/>
        </w:rPr>
        <w:t>eview</w:t>
      </w:r>
      <w:r w:rsidR="008A3FFD" w:rsidRPr="00A70386">
        <w:rPr>
          <w:rFonts w:ascii="Book Antiqua" w:hAnsi="Book Antiqua" w:cs="Times New Roman"/>
          <w:sz w:val="24"/>
          <w:szCs w:val="24"/>
          <w:vertAlign w:val="superscript"/>
        </w:rPr>
        <w:fldChar w:fldCharType="begin">
          <w:fldData xml:space="preserve">PEVuZE5vdGU+PENpdGU+PEF1dGhvcj5NYXJpYW5vPC9BdXRob3I+PFllYXI+MjAxMTwvWWVhcj48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</w:fldData>
        </w:fldChar>
      </w:r>
      <w:r w:rsidR="004B1EEA" w:rsidRPr="00A70386">
        <w:rPr>
          <w:rFonts w:ascii="Book Antiqua" w:hAnsi="Book Antiqua" w:cs="Times New Roman"/>
          <w:sz w:val="24"/>
          <w:szCs w:val="24"/>
          <w:vertAlign w:val="superscript"/>
        </w:rPr>
        <w:instrText xml:space="preserve"> ADDIN EN.CITE </w:instrText>
      </w:r>
      <w:r w:rsidR="004B1EEA" w:rsidRPr="00A70386">
        <w:rPr>
          <w:rFonts w:ascii="Book Antiqua" w:hAnsi="Book Antiqua" w:cs="Times New Roman"/>
          <w:sz w:val="24"/>
          <w:szCs w:val="24"/>
          <w:vertAlign w:val="superscript"/>
        </w:rPr>
        <w:fldChar w:fldCharType="begin">
          <w:fldData xml:space="preserve">PEVuZE5vdGU+PENpdGU+PEF1dGhvcj5NYXJpYW5vPC9BdXRob3I+PFllYXI+MjAxMTwvWWVhcj48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</w:fldData>
        </w:fldChar>
      </w:r>
      <w:r w:rsidR="004B1EEA" w:rsidRPr="00A70386">
        <w:rPr>
          <w:rFonts w:ascii="Book Antiqua" w:hAnsi="Book Antiqua" w:cs="Times New Roman"/>
          <w:sz w:val="24"/>
          <w:szCs w:val="24"/>
          <w:vertAlign w:val="superscript"/>
        </w:rPr>
        <w:instrText xml:space="preserve"> ADDIN EN.CITE.DATA </w:instrText>
      </w:r>
      <w:r w:rsidR="004B1EEA" w:rsidRPr="00A70386">
        <w:rPr>
          <w:rFonts w:ascii="Book Antiqua" w:hAnsi="Book Antiqua" w:cs="Times New Roman"/>
          <w:sz w:val="24"/>
          <w:szCs w:val="24"/>
          <w:vertAlign w:val="superscript"/>
        </w:rPr>
      </w:r>
      <w:r w:rsidR="004B1EEA" w:rsidRPr="00A70386">
        <w:rPr>
          <w:rFonts w:ascii="Book Antiqua" w:hAnsi="Book Antiqua" w:cs="Times New Roman"/>
          <w:sz w:val="24"/>
          <w:szCs w:val="24"/>
          <w:vertAlign w:val="superscript"/>
        </w:rPr>
        <w:fldChar w:fldCharType="end"/>
      </w:r>
      <w:r w:rsidR="008A3FFD" w:rsidRPr="00A70386">
        <w:rPr>
          <w:rFonts w:ascii="Book Antiqua" w:hAnsi="Book Antiqua" w:cs="Times New Roman"/>
          <w:sz w:val="24"/>
          <w:szCs w:val="24"/>
          <w:vertAlign w:val="superscript"/>
        </w:rPr>
      </w:r>
      <w:r w:rsidR="008A3FFD" w:rsidRPr="00A70386">
        <w:rPr>
          <w:rFonts w:ascii="Book Antiqua" w:hAnsi="Book Antiqua" w:cs="Times New Roman"/>
          <w:sz w:val="24"/>
          <w:szCs w:val="24"/>
          <w:vertAlign w:val="superscript"/>
        </w:rPr>
        <w:fldChar w:fldCharType="separate"/>
      </w:r>
      <w:r w:rsidR="004B1EEA" w:rsidRPr="00A70386">
        <w:rPr>
          <w:rFonts w:ascii="Book Antiqua" w:hAnsi="Book Antiqua" w:cs="Times New Roman"/>
          <w:noProof/>
          <w:sz w:val="24"/>
          <w:szCs w:val="24"/>
          <w:vertAlign w:val="superscript"/>
        </w:rPr>
        <w:t>[11]</w:t>
      </w:r>
      <w:r w:rsidR="008A3FFD" w:rsidRPr="00A70386">
        <w:rPr>
          <w:rFonts w:ascii="Book Antiqua" w:hAnsi="Book Antiqua" w:cs="Times New Roman"/>
          <w:sz w:val="24"/>
          <w:szCs w:val="24"/>
          <w:vertAlign w:val="superscript"/>
        </w:rPr>
        <w:fldChar w:fldCharType="end"/>
      </w:r>
      <w:r w:rsidR="004B1EEA" w:rsidRPr="00A70386">
        <w:rPr>
          <w:rFonts w:ascii="Book Antiqua" w:hAnsi="Book Antiqua" w:cs="Times New Roman"/>
          <w:sz w:val="24"/>
          <w:szCs w:val="24"/>
        </w:rPr>
        <w:t>.</w:t>
      </w:r>
      <w:r w:rsidR="007B50B6" w:rsidRPr="00A70386">
        <w:rPr>
          <w:rFonts w:ascii="Book Antiqua" w:hAnsi="Book Antiqua" w:cs="Times New Roman"/>
          <w:sz w:val="24"/>
          <w:szCs w:val="24"/>
        </w:rPr>
        <w:t xml:space="preserve"> </w:t>
      </w:r>
      <w:r w:rsidR="000A5EA3" w:rsidRPr="00A70386">
        <w:rPr>
          <w:rFonts w:ascii="Book Antiqua" w:hAnsi="Book Antiqua" w:cs="Times New Roman"/>
          <w:sz w:val="24"/>
          <w:szCs w:val="24"/>
        </w:rPr>
        <w:t>Indeed, propensity toward distant spread</w:t>
      </w:r>
      <w:r w:rsidR="00400ACF" w:rsidRPr="00A70386">
        <w:rPr>
          <w:rFonts w:ascii="Book Antiqua" w:hAnsi="Book Antiqua" w:cs="Times New Roman"/>
          <w:sz w:val="24"/>
          <w:szCs w:val="24"/>
        </w:rPr>
        <w:t xml:space="preserve"> </w:t>
      </w:r>
      <w:r w:rsidR="007B50B6" w:rsidRPr="00A70386">
        <w:rPr>
          <w:rFonts w:ascii="Book Antiqua" w:hAnsi="Book Antiqua" w:cs="Times New Roman"/>
          <w:sz w:val="24"/>
          <w:szCs w:val="24"/>
        </w:rPr>
        <w:t>is greater in lesions of intermediate and high-grade, in comparison to low-grade pathologic types. Myoepithelial carcinoma demonstrated the lowest rates of DM in a large single-institution study at 6% (one out of sixteen patient</w:t>
      </w:r>
      <w:r w:rsidR="008A3FFD" w:rsidRPr="00A70386">
        <w:rPr>
          <w:rFonts w:ascii="Book Antiqua" w:hAnsi="Book Antiqua" w:cs="Times New Roman"/>
          <w:sz w:val="24"/>
          <w:szCs w:val="24"/>
        </w:rPr>
        <w:t>s)</w:t>
      </w:r>
      <w:r w:rsidR="008A3FFD" w:rsidRPr="00A70386">
        <w:rPr>
          <w:rFonts w:ascii="Book Antiqua" w:hAnsi="Book Antiqua" w:cs="Times New Roman"/>
          <w:sz w:val="24"/>
          <w:szCs w:val="24"/>
          <w:vertAlign w:val="superscript"/>
        </w:rPr>
        <w:fldChar w:fldCharType="begin">
          <w:fldData xml:space="preserve">PEVuZE5vdGU+PENpdGU+PEF1dGhvcj5BbGk8L0F1dGhvcj48WWVhcj4yMDE1PC9ZZWFyPjxSZWNO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</w:fldData>
        </w:fldChar>
      </w:r>
      <w:r w:rsidR="004B1EEA" w:rsidRPr="00A70386">
        <w:rPr>
          <w:rFonts w:ascii="Book Antiqua" w:hAnsi="Book Antiqua" w:cs="Times New Roman"/>
          <w:sz w:val="24"/>
          <w:szCs w:val="24"/>
          <w:vertAlign w:val="superscript"/>
        </w:rPr>
        <w:instrText xml:space="preserve"> ADDIN EN.CITE </w:instrText>
      </w:r>
      <w:r w:rsidR="004B1EEA" w:rsidRPr="00A70386">
        <w:rPr>
          <w:rFonts w:ascii="Book Antiqua" w:hAnsi="Book Antiqua" w:cs="Times New Roman"/>
          <w:sz w:val="24"/>
          <w:szCs w:val="24"/>
          <w:vertAlign w:val="superscript"/>
        </w:rPr>
        <w:fldChar w:fldCharType="begin">
          <w:fldData xml:space="preserve">PEVuZE5vdGU+PENpdGU+PEF1dGhvcj5BbGk8L0F1dGhvcj48WWVhcj4yMDE1PC9ZZWFyPjxSZWNO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</w:fldData>
        </w:fldChar>
      </w:r>
      <w:r w:rsidR="004B1EEA" w:rsidRPr="00A70386">
        <w:rPr>
          <w:rFonts w:ascii="Book Antiqua" w:hAnsi="Book Antiqua" w:cs="Times New Roman"/>
          <w:sz w:val="24"/>
          <w:szCs w:val="24"/>
          <w:vertAlign w:val="superscript"/>
        </w:rPr>
        <w:instrText xml:space="preserve"> ADDIN EN.CITE.DATA </w:instrText>
      </w:r>
      <w:r w:rsidR="004B1EEA" w:rsidRPr="00A70386">
        <w:rPr>
          <w:rFonts w:ascii="Book Antiqua" w:hAnsi="Book Antiqua" w:cs="Times New Roman"/>
          <w:sz w:val="24"/>
          <w:szCs w:val="24"/>
          <w:vertAlign w:val="superscript"/>
        </w:rPr>
      </w:r>
      <w:r w:rsidR="004B1EEA" w:rsidRPr="00A70386">
        <w:rPr>
          <w:rFonts w:ascii="Book Antiqua" w:hAnsi="Book Antiqua" w:cs="Times New Roman"/>
          <w:sz w:val="24"/>
          <w:szCs w:val="24"/>
          <w:vertAlign w:val="superscript"/>
        </w:rPr>
        <w:fldChar w:fldCharType="end"/>
      </w:r>
      <w:r w:rsidR="008A3FFD" w:rsidRPr="00A70386">
        <w:rPr>
          <w:rFonts w:ascii="Book Antiqua" w:hAnsi="Book Antiqua" w:cs="Times New Roman"/>
          <w:sz w:val="24"/>
          <w:szCs w:val="24"/>
          <w:vertAlign w:val="superscript"/>
        </w:rPr>
      </w:r>
      <w:r w:rsidR="008A3FFD" w:rsidRPr="00A70386">
        <w:rPr>
          <w:rFonts w:ascii="Book Antiqua" w:hAnsi="Book Antiqua" w:cs="Times New Roman"/>
          <w:sz w:val="24"/>
          <w:szCs w:val="24"/>
          <w:vertAlign w:val="superscript"/>
        </w:rPr>
        <w:fldChar w:fldCharType="separate"/>
      </w:r>
      <w:r w:rsidR="004B1EEA" w:rsidRPr="00A70386">
        <w:rPr>
          <w:rFonts w:ascii="Book Antiqua" w:hAnsi="Book Antiqua" w:cs="Times New Roman"/>
          <w:noProof/>
          <w:sz w:val="24"/>
          <w:szCs w:val="24"/>
          <w:vertAlign w:val="superscript"/>
        </w:rPr>
        <w:t>[12]</w:t>
      </w:r>
      <w:r w:rsidR="008A3FFD" w:rsidRPr="00A70386">
        <w:rPr>
          <w:rFonts w:ascii="Book Antiqua" w:hAnsi="Book Antiqua" w:cs="Times New Roman"/>
          <w:sz w:val="24"/>
          <w:szCs w:val="24"/>
          <w:vertAlign w:val="superscript"/>
        </w:rPr>
        <w:fldChar w:fldCharType="end"/>
      </w:r>
      <w:r w:rsidR="004B1EEA" w:rsidRPr="00A70386">
        <w:rPr>
          <w:rFonts w:ascii="Book Antiqua" w:hAnsi="Book Antiqua" w:cs="Times New Roman"/>
          <w:sz w:val="24"/>
          <w:szCs w:val="24"/>
        </w:rPr>
        <w:t>.</w:t>
      </w:r>
      <w:r w:rsidR="007B50B6" w:rsidRPr="00A70386">
        <w:rPr>
          <w:rFonts w:ascii="Book Antiqua" w:hAnsi="Book Antiqua" w:cs="Times New Roman"/>
          <w:sz w:val="24"/>
          <w:szCs w:val="24"/>
        </w:rPr>
        <w:t xml:space="preserve"> </w:t>
      </w:r>
      <w:r w:rsidR="00DE7F7E" w:rsidRPr="00A70386">
        <w:rPr>
          <w:rFonts w:ascii="Book Antiqua" w:hAnsi="Book Antiqua" w:cs="Times New Roman"/>
          <w:sz w:val="24"/>
          <w:szCs w:val="24"/>
        </w:rPr>
        <w:t xml:space="preserve">Typical time to detection of DM also varies significantly amongst salivary gland malignancies. </w:t>
      </w:r>
      <w:r w:rsidR="006E132D" w:rsidRPr="00A70386">
        <w:rPr>
          <w:rFonts w:ascii="Book Antiqua" w:hAnsi="Book Antiqua" w:cs="Times New Roman"/>
          <w:sz w:val="24"/>
          <w:szCs w:val="24"/>
        </w:rPr>
        <w:t xml:space="preserve">In adenoid cystic carcinoma, time to development of DM is approximately 3 years, although </w:t>
      </w:r>
      <w:r w:rsidR="000A5EA3" w:rsidRPr="00A70386">
        <w:rPr>
          <w:rFonts w:ascii="Book Antiqua" w:hAnsi="Book Antiqua" w:cs="Times New Roman"/>
          <w:sz w:val="24"/>
          <w:szCs w:val="24"/>
        </w:rPr>
        <w:t xml:space="preserve">metastatic disease </w:t>
      </w:r>
      <w:r w:rsidR="006E132D" w:rsidRPr="00A70386">
        <w:rPr>
          <w:rFonts w:ascii="Book Antiqua" w:hAnsi="Book Antiqua" w:cs="Times New Roman"/>
          <w:sz w:val="24"/>
          <w:szCs w:val="24"/>
        </w:rPr>
        <w:t>developing as late as nearly 10 years after initial diagnosis hav</w:t>
      </w:r>
      <w:r w:rsidR="00E83218" w:rsidRPr="00A70386">
        <w:rPr>
          <w:rFonts w:ascii="Book Antiqua" w:hAnsi="Book Antiqua" w:cs="Times New Roman"/>
          <w:sz w:val="24"/>
          <w:szCs w:val="24"/>
        </w:rPr>
        <w:t xml:space="preserve">e been </w:t>
      </w:r>
      <w:proofErr w:type="gramStart"/>
      <w:r w:rsidR="00E83218" w:rsidRPr="00A70386">
        <w:rPr>
          <w:rFonts w:ascii="Book Antiqua" w:hAnsi="Book Antiqua" w:cs="Times New Roman"/>
          <w:sz w:val="24"/>
          <w:szCs w:val="24"/>
        </w:rPr>
        <w:t>reported</w:t>
      </w:r>
      <w:r w:rsidR="00B74EF2" w:rsidRPr="00A70386">
        <w:rPr>
          <w:rFonts w:ascii="Book Antiqua" w:hAnsi="Book Antiqua" w:cs="Times New Roman"/>
          <w:sz w:val="24"/>
          <w:szCs w:val="24"/>
          <w:vertAlign w:val="superscript"/>
        </w:rPr>
        <w:t>[</w:t>
      </w:r>
      <w:proofErr w:type="gramEnd"/>
      <w:r w:rsidR="00B74EF2" w:rsidRPr="00A70386">
        <w:rPr>
          <w:rFonts w:ascii="Book Antiqua" w:hAnsi="Book Antiqua" w:cs="Times New Roman"/>
          <w:sz w:val="24"/>
          <w:szCs w:val="24"/>
          <w:vertAlign w:val="superscript"/>
        </w:rPr>
        <w:t>13]</w:t>
      </w:r>
      <w:r w:rsidR="00E83218" w:rsidRPr="00A70386">
        <w:rPr>
          <w:rFonts w:ascii="Book Antiqua" w:hAnsi="Book Antiqua" w:cs="Times New Roman"/>
          <w:sz w:val="24"/>
          <w:szCs w:val="24"/>
        </w:rPr>
        <w:t xml:space="preserve">. </w:t>
      </w:r>
      <w:r w:rsidR="00F44109" w:rsidRPr="00A70386">
        <w:rPr>
          <w:rFonts w:ascii="Book Antiqua" w:hAnsi="Book Antiqua" w:cs="Times New Roman"/>
          <w:sz w:val="24"/>
          <w:szCs w:val="24"/>
        </w:rPr>
        <w:t>Salivary duct</w:t>
      </w:r>
      <w:r w:rsidR="00C5391F" w:rsidRPr="00A70386">
        <w:rPr>
          <w:rFonts w:ascii="Book Antiqua" w:hAnsi="Book Antiqua" w:cs="Times New Roman"/>
          <w:sz w:val="24"/>
          <w:szCs w:val="24"/>
        </w:rPr>
        <w:t>al</w:t>
      </w:r>
      <w:r w:rsidR="00F44109" w:rsidRPr="00A70386">
        <w:rPr>
          <w:rFonts w:ascii="Book Antiqua" w:hAnsi="Book Antiqua" w:cs="Times New Roman"/>
          <w:sz w:val="24"/>
          <w:szCs w:val="24"/>
        </w:rPr>
        <w:t xml:space="preserve"> carcinoma, on the other hand, tends to present more often with DM and rarely do patients develo</w:t>
      </w:r>
      <w:r w:rsidR="002347AB" w:rsidRPr="00A70386">
        <w:rPr>
          <w:rFonts w:ascii="Book Antiqua" w:hAnsi="Book Antiqua" w:cs="Times New Roman"/>
          <w:sz w:val="24"/>
          <w:szCs w:val="24"/>
        </w:rPr>
        <w:t xml:space="preserve">p late distant </w:t>
      </w:r>
      <w:proofErr w:type="gramStart"/>
      <w:r w:rsidR="002347AB" w:rsidRPr="00A70386">
        <w:rPr>
          <w:rFonts w:ascii="Book Antiqua" w:hAnsi="Book Antiqua" w:cs="Times New Roman"/>
          <w:sz w:val="24"/>
          <w:szCs w:val="24"/>
        </w:rPr>
        <w:t>spread</w:t>
      </w:r>
      <w:r w:rsidR="004B1EEA" w:rsidRPr="00A70386">
        <w:rPr>
          <w:rFonts w:ascii="Book Antiqua" w:hAnsi="Book Antiqua" w:cs="Times New Roman"/>
          <w:sz w:val="24"/>
          <w:szCs w:val="24"/>
          <w:vertAlign w:val="superscript"/>
        </w:rPr>
        <w:t>[</w:t>
      </w:r>
      <w:proofErr w:type="gramEnd"/>
      <w:r w:rsidR="004B1EEA" w:rsidRPr="00A70386">
        <w:rPr>
          <w:rFonts w:ascii="Book Antiqua" w:hAnsi="Book Antiqua" w:cs="Times New Roman"/>
          <w:sz w:val="24"/>
          <w:szCs w:val="24"/>
          <w:vertAlign w:val="superscript"/>
        </w:rPr>
        <w:t>14]</w:t>
      </w:r>
      <w:r w:rsidR="002347AB" w:rsidRPr="00A70386">
        <w:rPr>
          <w:rFonts w:ascii="Book Antiqua" w:hAnsi="Book Antiqua" w:cs="Times New Roman"/>
          <w:sz w:val="24"/>
          <w:szCs w:val="24"/>
        </w:rPr>
        <w:t xml:space="preserve">. </w:t>
      </w:r>
      <w:r w:rsidR="000A5EA3" w:rsidRPr="00A70386">
        <w:rPr>
          <w:rFonts w:ascii="Book Antiqua" w:hAnsi="Book Antiqua" w:cs="Times New Roman"/>
          <w:sz w:val="24"/>
          <w:szCs w:val="24"/>
        </w:rPr>
        <w:t>The m</w:t>
      </w:r>
      <w:r w:rsidR="002347AB" w:rsidRPr="00A70386">
        <w:rPr>
          <w:rFonts w:ascii="Book Antiqua" w:hAnsi="Book Antiqua" w:cs="Times New Roman"/>
          <w:sz w:val="24"/>
          <w:szCs w:val="24"/>
        </w:rPr>
        <w:t>ost common sites for DM in salivary gland tumors include the lungs, bone, and liver</w:t>
      </w:r>
      <w:r w:rsidR="00EE7D02" w:rsidRPr="00A70386">
        <w:rPr>
          <w:rFonts w:ascii="Book Antiqua" w:hAnsi="Book Antiqua" w:cs="Times New Roman"/>
          <w:sz w:val="24"/>
          <w:szCs w:val="24"/>
        </w:rPr>
        <w:t xml:space="preserve">; approximately one-half of all cases with distant spread will include </w:t>
      </w:r>
      <w:proofErr w:type="gramStart"/>
      <w:r w:rsidR="00320DE4" w:rsidRPr="00A70386">
        <w:rPr>
          <w:rFonts w:ascii="Book Antiqua" w:hAnsi="Book Antiqua" w:cs="Times New Roman"/>
          <w:sz w:val="24"/>
          <w:szCs w:val="24"/>
        </w:rPr>
        <w:t>LM</w:t>
      </w:r>
      <w:r w:rsidR="004B1EEA" w:rsidRPr="00A70386">
        <w:rPr>
          <w:rFonts w:ascii="Book Antiqua" w:hAnsi="Book Antiqua" w:cs="Times New Roman"/>
          <w:sz w:val="24"/>
          <w:szCs w:val="24"/>
          <w:vertAlign w:val="superscript"/>
        </w:rPr>
        <w:t>[</w:t>
      </w:r>
      <w:proofErr w:type="gramEnd"/>
      <w:r w:rsidR="004B1EEA" w:rsidRPr="00A70386">
        <w:rPr>
          <w:rFonts w:ascii="Book Antiqua" w:hAnsi="Book Antiqua" w:cs="Times New Roman"/>
          <w:sz w:val="24"/>
          <w:szCs w:val="24"/>
          <w:vertAlign w:val="superscript"/>
        </w:rPr>
        <w:t>9]</w:t>
      </w:r>
      <w:r w:rsidR="00EE7D02" w:rsidRPr="00A70386">
        <w:rPr>
          <w:rFonts w:ascii="Book Antiqua" w:hAnsi="Book Antiqua" w:cs="Times New Roman"/>
          <w:sz w:val="24"/>
          <w:szCs w:val="24"/>
        </w:rPr>
        <w:t>.</w:t>
      </w:r>
    </w:p>
    <w:p w14:paraId="65E42B37" w14:textId="2AA01DB8" w:rsidR="001E4A12" w:rsidRPr="00A70386" w:rsidRDefault="00BE39EE" w:rsidP="00F6263C">
      <w:pPr>
        <w:spacing w:after="0" w:line="360" w:lineRule="auto"/>
        <w:ind w:firstLineChars="100" w:firstLine="240"/>
        <w:jc w:val="both"/>
        <w:rPr>
          <w:rFonts w:ascii="Book Antiqua" w:hAnsi="Book Antiqua" w:cs="Times New Roman"/>
          <w:sz w:val="24"/>
          <w:szCs w:val="24"/>
        </w:rPr>
      </w:pPr>
      <w:r w:rsidRPr="00A70386">
        <w:rPr>
          <w:rFonts w:ascii="Book Antiqua" w:hAnsi="Book Antiqua" w:cs="Times New Roman"/>
          <w:sz w:val="24"/>
          <w:szCs w:val="24"/>
        </w:rPr>
        <w:t xml:space="preserve">Our AiCC cohort had a rate of </w:t>
      </w:r>
      <w:r w:rsidR="00F6263C" w:rsidRPr="00A70386">
        <w:rPr>
          <w:rFonts w:ascii="Book Antiqua" w:hAnsi="Book Antiqua" w:cs="Times New Roman"/>
          <w:sz w:val="24"/>
          <w:szCs w:val="24"/>
        </w:rPr>
        <w:t>DM</w:t>
      </w:r>
      <w:r w:rsidRPr="00A70386">
        <w:rPr>
          <w:rFonts w:ascii="Book Antiqua" w:hAnsi="Book Antiqua" w:cs="Times New Roman"/>
          <w:sz w:val="24"/>
          <w:szCs w:val="24"/>
        </w:rPr>
        <w:t xml:space="preserve"> of 10.9% at a mean latency of </w:t>
      </w:r>
      <w:r w:rsidR="00825174" w:rsidRPr="00A70386">
        <w:rPr>
          <w:rFonts w:ascii="Book Antiqua" w:hAnsi="Book Antiqua" w:cs="Times New Roman"/>
          <w:sz w:val="24"/>
          <w:szCs w:val="24"/>
        </w:rPr>
        <w:t xml:space="preserve">17.8 </w:t>
      </w:r>
      <w:proofErr w:type="spellStart"/>
      <w:r w:rsidR="00825174" w:rsidRPr="00A70386">
        <w:rPr>
          <w:rFonts w:ascii="Book Antiqua" w:hAnsi="Book Antiqua" w:cs="Times New Roman"/>
          <w:sz w:val="24"/>
          <w:szCs w:val="24"/>
        </w:rPr>
        <w:t>mo</w:t>
      </w:r>
      <w:proofErr w:type="spellEnd"/>
      <w:r w:rsidRPr="00A70386">
        <w:rPr>
          <w:rFonts w:ascii="Book Antiqua" w:hAnsi="Book Antiqua" w:cs="Times New Roman"/>
          <w:sz w:val="24"/>
          <w:szCs w:val="24"/>
        </w:rPr>
        <w:t xml:space="preserve"> (</w:t>
      </w:r>
      <w:r w:rsidR="00E12071" w:rsidRPr="00A70386">
        <w:rPr>
          <w:rFonts w:ascii="Book Antiqua" w:hAnsi="Book Antiqua" w:cs="Times New Roman"/>
          <w:sz w:val="24"/>
          <w:szCs w:val="24"/>
        </w:rPr>
        <w:t xml:space="preserve">median follow-up 47 </w:t>
      </w:r>
      <w:proofErr w:type="spellStart"/>
      <w:r w:rsidR="00E12071" w:rsidRPr="00A70386">
        <w:rPr>
          <w:rFonts w:ascii="Book Antiqua" w:hAnsi="Book Antiqua" w:cs="Times New Roman"/>
          <w:sz w:val="24"/>
          <w:szCs w:val="24"/>
        </w:rPr>
        <w:t>mo</w:t>
      </w:r>
      <w:proofErr w:type="spellEnd"/>
      <w:r w:rsidRPr="00A70386">
        <w:rPr>
          <w:rFonts w:ascii="Book Antiqua" w:hAnsi="Book Antiqua" w:cs="Times New Roman"/>
          <w:sz w:val="24"/>
          <w:szCs w:val="24"/>
        </w:rPr>
        <w:t xml:space="preserve">). A </w:t>
      </w:r>
      <w:r w:rsidR="00023FBE" w:rsidRPr="00A70386">
        <w:rPr>
          <w:rFonts w:ascii="Book Antiqua" w:hAnsi="Book Antiqua" w:cs="Times New Roman"/>
          <w:sz w:val="24"/>
          <w:szCs w:val="24"/>
        </w:rPr>
        <w:t xml:space="preserve">large retrospective study </w:t>
      </w:r>
      <w:r w:rsidRPr="00A70386">
        <w:rPr>
          <w:rFonts w:ascii="Book Antiqua" w:hAnsi="Book Antiqua" w:cs="Times New Roman"/>
          <w:sz w:val="24"/>
          <w:szCs w:val="24"/>
        </w:rPr>
        <w:t xml:space="preserve">of AiCC </w:t>
      </w:r>
      <w:r w:rsidR="00023FBE" w:rsidRPr="00A70386">
        <w:rPr>
          <w:rFonts w:ascii="Book Antiqua" w:hAnsi="Book Antiqua" w:cs="Times New Roman"/>
          <w:sz w:val="24"/>
          <w:szCs w:val="24"/>
        </w:rPr>
        <w:t>from the Mayo Clinic demonstrated that 20.</w:t>
      </w:r>
      <w:r w:rsidR="001E3C93" w:rsidRPr="00A70386">
        <w:rPr>
          <w:rFonts w:ascii="Book Antiqua" w:hAnsi="Book Antiqua" w:cs="Times New Roman"/>
          <w:sz w:val="24"/>
          <w:szCs w:val="24"/>
        </w:rPr>
        <w:t>6</w:t>
      </w:r>
      <w:r w:rsidR="00023FBE" w:rsidRPr="00A70386">
        <w:rPr>
          <w:rFonts w:ascii="Book Antiqua" w:hAnsi="Book Antiqua" w:cs="Times New Roman"/>
          <w:sz w:val="24"/>
          <w:szCs w:val="24"/>
        </w:rPr>
        <w:t xml:space="preserve">% of their cohort developed </w:t>
      </w:r>
      <w:proofErr w:type="gramStart"/>
      <w:r w:rsidR="00023FBE" w:rsidRPr="00A70386">
        <w:rPr>
          <w:rFonts w:ascii="Book Antiqua" w:hAnsi="Book Antiqua" w:cs="Times New Roman"/>
          <w:sz w:val="24"/>
          <w:szCs w:val="24"/>
        </w:rPr>
        <w:t>DM</w:t>
      </w:r>
      <w:r w:rsidR="004B1EEA" w:rsidRPr="00A70386">
        <w:rPr>
          <w:rFonts w:ascii="Book Antiqua" w:hAnsi="Book Antiqua" w:cs="Times New Roman"/>
          <w:sz w:val="24"/>
          <w:szCs w:val="24"/>
          <w:vertAlign w:val="superscript"/>
        </w:rPr>
        <w:t>[</w:t>
      </w:r>
      <w:proofErr w:type="gramEnd"/>
      <w:r w:rsidR="004B1EEA" w:rsidRPr="00A70386">
        <w:rPr>
          <w:rFonts w:ascii="Book Antiqua" w:hAnsi="Book Antiqua" w:cs="Times New Roman"/>
          <w:sz w:val="24"/>
          <w:szCs w:val="24"/>
          <w:vertAlign w:val="superscript"/>
        </w:rPr>
        <w:t>15]</w:t>
      </w:r>
      <w:r w:rsidR="00C25993" w:rsidRPr="00A70386">
        <w:rPr>
          <w:rFonts w:ascii="Book Antiqua" w:hAnsi="Book Antiqua" w:cs="Times New Roman"/>
          <w:sz w:val="24"/>
          <w:szCs w:val="24"/>
        </w:rPr>
        <w:t>. Median time to development of DM was 3 years, with one outli</w:t>
      </w:r>
      <w:r w:rsidR="00AC6EA2" w:rsidRPr="00A70386">
        <w:rPr>
          <w:rFonts w:ascii="Book Antiqua" w:hAnsi="Book Antiqua" w:cs="Times New Roman"/>
          <w:sz w:val="24"/>
          <w:szCs w:val="24"/>
        </w:rPr>
        <w:t>er demonstrating distant spread nearly</w:t>
      </w:r>
      <w:r w:rsidR="00C25993" w:rsidRPr="00A70386">
        <w:rPr>
          <w:rFonts w:ascii="Book Antiqua" w:hAnsi="Book Antiqua" w:cs="Times New Roman"/>
          <w:sz w:val="24"/>
          <w:szCs w:val="24"/>
        </w:rPr>
        <w:t xml:space="preserve"> 30 years following initial diagnosis. </w:t>
      </w:r>
      <w:r w:rsidR="001E3C93" w:rsidRPr="00A70386">
        <w:rPr>
          <w:rFonts w:ascii="Book Antiqua" w:hAnsi="Book Antiqua" w:cs="Times New Roman"/>
          <w:sz w:val="24"/>
          <w:szCs w:val="24"/>
        </w:rPr>
        <w:t xml:space="preserve">The lungs are among the most commonly described sites of </w:t>
      </w:r>
      <w:r w:rsidR="001E3C93" w:rsidRPr="00A70386">
        <w:rPr>
          <w:rFonts w:ascii="Book Antiqua" w:hAnsi="Book Antiqua" w:cs="Times New Roman"/>
          <w:sz w:val="24"/>
          <w:szCs w:val="24"/>
        </w:rPr>
        <w:lastRenderedPageBreak/>
        <w:t>DM, although spread to the liver and to various bony anatomic sites have also been reported in v</w:t>
      </w:r>
      <w:r w:rsidR="00307978" w:rsidRPr="00A70386">
        <w:rPr>
          <w:rFonts w:ascii="Book Antiqua" w:hAnsi="Book Antiqua" w:cs="Times New Roman"/>
          <w:sz w:val="24"/>
          <w:szCs w:val="24"/>
        </w:rPr>
        <w:t xml:space="preserve">arious case reports and </w:t>
      </w:r>
      <w:proofErr w:type="gramStart"/>
      <w:r w:rsidR="00307978" w:rsidRPr="00A70386">
        <w:rPr>
          <w:rFonts w:ascii="Book Antiqua" w:hAnsi="Book Antiqua" w:cs="Times New Roman"/>
          <w:sz w:val="24"/>
          <w:szCs w:val="24"/>
        </w:rPr>
        <w:t>series</w:t>
      </w:r>
      <w:r w:rsidR="004B1EEA" w:rsidRPr="00A70386">
        <w:rPr>
          <w:rFonts w:ascii="Book Antiqua" w:hAnsi="Book Antiqua" w:cs="Times New Roman"/>
          <w:sz w:val="24"/>
          <w:szCs w:val="24"/>
          <w:vertAlign w:val="superscript"/>
        </w:rPr>
        <w:t>[</w:t>
      </w:r>
      <w:proofErr w:type="gramEnd"/>
      <w:r w:rsidR="004B1EEA" w:rsidRPr="00A70386">
        <w:rPr>
          <w:rFonts w:ascii="Book Antiqua" w:hAnsi="Book Antiqua" w:cs="Times New Roman"/>
          <w:sz w:val="24"/>
          <w:szCs w:val="24"/>
          <w:vertAlign w:val="superscript"/>
        </w:rPr>
        <w:t>1]</w:t>
      </w:r>
      <w:r w:rsidR="00307978" w:rsidRPr="00A70386">
        <w:rPr>
          <w:rFonts w:ascii="Book Antiqua" w:hAnsi="Book Antiqua" w:cs="Times New Roman"/>
          <w:sz w:val="24"/>
          <w:szCs w:val="24"/>
        </w:rPr>
        <w:t>.</w:t>
      </w:r>
      <w:r w:rsidR="001E3C93" w:rsidRPr="00A70386">
        <w:rPr>
          <w:rFonts w:ascii="Book Antiqua" w:hAnsi="Book Antiqua" w:cs="Times New Roman"/>
          <w:sz w:val="24"/>
          <w:szCs w:val="24"/>
        </w:rPr>
        <w:t xml:space="preserve"> </w:t>
      </w:r>
    </w:p>
    <w:p w14:paraId="1D6E35ED" w14:textId="0EC819DE" w:rsidR="00393983" w:rsidRPr="00A70386" w:rsidRDefault="00393983" w:rsidP="00F6263C">
      <w:pPr>
        <w:spacing w:after="0" w:line="360" w:lineRule="auto"/>
        <w:ind w:firstLineChars="100" w:firstLine="240"/>
        <w:jc w:val="both"/>
        <w:rPr>
          <w:rFonts w:ascii="Book Antiqua" w:hAnsi="Book Antiqua" w:cs="Times New Roman"/>
          <w:sz w:val="24"/>
          <w:szCs w:val="24"/>
        </w:rPr>
      </w:pPr>
      <w:r w:rsidRPr="00A70386">
        <w:rPr>
          <w:rFonts w:ascii="Book Antiqua" w:hAnsi="Book Antiqua" w:cs="Times New Roman"/>
          <w:sz w:val="24"/>
          <w:szCs w:val="24"/>
        </w:rPr>
        <w:t xml:space="preserve">There are a few </w:t>
      </w:r>
      <w:r w:rsidR="00A56E20" w:rsidRPr="00A70386">
        <w:rPr>
          <w:rFonts w:ascii="Book Antiqua" w:hAnsi="Book Antiqua" w:cs="Times New Roman"/>
          <w:sz w:val="24"/>
          <w:szCs w:val="24"/>
        </w:rPr>
        <w:t>larger</w:t>
      </w:r>
      <w:r w:rsidRPr="00A70386">
        <w:rPr>
          <w:rFonts w:ascii="Book Antiqua" w:hAnsi="Book Antiqua" w:cs="Times New Roman"/>
          <w:sz w:val="24"/>
          <w:szCs w:val="24"/>
        </w:rPr>
        <w:t xml:space="preserve"> retrospective reviews in the literature that discuss factors predictive of poor prognosis in patients with AiCC. In regards to</w:t>
      </w:r>
      <w:r w:rsidR="004B0426" w:rsidRPr="00A70386">
        <w:rPr>
          <w:rFonts w:ascii="Book Antiqua" w:hAnsi="Book Antiqua" w:cs="Times New Roman"/>
          <w:sz w:val="24"/>
          <w:szCs w:val="24"/>
        </w:rPr>
        <w:t xml:space="preserve"> demographic and</w:t>
      </w:r>
      <w:r w:rsidRPr="00A70386">
        <w:rPr>
          <w:rFonts w:ascii="Book Antiqua" w:hAnsi="Book Antiqua" w:cs="Times New Roman"/>
          <w:sz w:val="24"/>
          <w:szCs w:val="24"/>
        </w:rPr>
        <w:t xml:space="preserve"> clinical features, pain,</w:t>
      </w:r>
      <w:r w:rsidR="005F1E22" w:rsidRPr="00A70386">
        <w:rPr>
          <w:rFonts w:ascii="Book Antiqua" w:hAnsi="Book Antiqua" w:cs="Times New Roman"/>
          <w:sz w:val="24"/>
          <w:szCs w:val="24"/>
        </w:rPr>
        <w:t xml:space="preserve"> older age,</w:t>
      </w:r>
      <w:r w:rsidR="004B0426" w:rsidRPr="00A70386">
        <w:rPr>
          <w:rFonts w:ascii="Book Antiqua" w:hAnsi="Book Antiqua" w:cs="Times New Roman"/>
          <w:sz w:val="24"/>
          <w:szCs w:val="24"/>
        </w:rPr>
        <w:t xml:space="preserve"> male gender,</w:t>
      </w:r>
      <w:r w:rsidRPr="00A70386">
        <w:rPr>
          <w:rFonts w:ascii="Book Antiqua" w:hAnsi="Book Antiqua" w:cs="Times New Roman"/>
          <w:sz w:val="24"/>
          <w:szCs w:val="24"/>
        </w:rPr>
        <w:t xml:space="preserve"> mass fixation,</w:t>
      </w:r>
      <w:r w:rsidR="004B0426" w:rsidRPr="00A70386">
        <w:rPr>
          <w:rFonts w:ascii="Book Antiqua" w:hAnsi="Book Antiqua" w:cs="Times New Roman"/>
          <w:sz w:val="24"/>
          <w:szCs w:val="24"/>
        </w:rPr>
        <w:t xml:space="preserve"> African-American race,</w:t>
      </w:r>
      <w:r w:rsidRPr="00A70386">
        <w:rPr>
          <w:rFonts w:ascii="Book Antiqua" w:hAnsi="Book Antiqua" w:cs="Times New Roman"/>
          <w:sz w:val="24"/>
          <w:szCs w:val="24"/>
        </w:rPr>
        <w:t xml:space="preserve"> facial palsy and short duration of symptoms are associated with poor </w:t>
      </w:r>
      <w:proofErr w:type="gramStart"/>
      <w:r w:rsidRPr="00A70386">
        <w:rPr>
          <w:rFonts w:ascii="Book Antiqua" w:hAnsi="Book Antiqua" w:cs="Times New Roman"/>
          <w:sz w:val="24"/>
          <w:szCs w:val="24"/>
        </w:rPr>
        <w:t>prognosis</w:t>
      </w:r>
      <w:r w:rsidR="004B1EEA" w:rsidRPr="00A70386">
        <w:rPr>
          <w:rFonts w:ascii="Book Antiqua" w:hAnsi="Book Antiqua" w:cs="Times New Roman"/>
          <w:sz w:val="24"/>
          <w:szCs w:val="24"/>
          <w:vertAlign w:val="superscript"/>
        </w:rPr>
        <w:t>[</w:t>
      </w:r>
      <w:proofErr w:type="gramEnd"/>
      <w:r w:rsidR="004B1EEA" w:rsidRPr="00A70386">
        <w:rPr>
          <w:rFonts w:ascii="Book Antiqua" w:hAnsi="Book Antiqua" w:cs="Times New Roman"/>
          <w:sz w:val="24"/>
          <w:szCs w:val="24"/>
          <w:vertAlign w:val="superscript"/>
        </w:rPr>
        <w:t>15,16]</w:t>
      </w:r>
      <w:r w:rsidR="00C5391F" w:rsidRPr="00A70386">
        <w:rPr>
          <w:rFonts w:ascii="Book Antiqua" w:hAnsi="Book Antiqua" w:cs="Times New Roman"/>
          <w:sz w:val="24"/>
          <w:szCs w:val="24"/>
        </w:rPr>
        <w:t>.</w:t>
      </w:r>
      <w:r w:rsidR="004B1EEA" w:rsidRPr="00A70386">
        <w:rPr>
          <w:rFonts w:ascii="Book Antiqua" w:hAnsi="Book Antiqua" w:cs="Times New Roman"/>
          <w:sz w:val="24"/>
          <w:szCs w:val="24"/>
        </w:rPr>
        <w:t xml:space="preserve"> </w:t>
      </w:r>
      <w:r w:rsidRPr="00A70386">
        <w:rPr>
          <w:rFonts w:ascii="Book Antiqua" w:hAnsi="Book Antiqua" w:cs="Times New Roman"/>
          <w:sz w:val="24"/>
          <w:szCs w:val="24"/>
        </w:rPr>
        <w:t>Additional pathologic features that relate to poor prognosis microscopic features of desmoplasia, atypia or increased mitotic activity</w:t>
      </w:r>
      <w:r w:rsidR="004B0426" w:rsidRPr="00A70386">
        <w:rPr>
          <w:rFonts w:ascii="Book Antiqua" w:hAnsi="Book Antiqua" w:cs="Times New Roman"/>
          <w:sz w:val="24"/>
          <w:szCs w:val="24"/>
        </w:rPr>
        <w:t xml:space="preserve">, </w:t>
      </w:r>
      <w:r w:rsidR="0025237E" w:rsidRPr="00A70386">
        <w:rPr>
          <w:rFonts w:ascii="Book Antiqua" w:hAnsi="Book Antiqua" w:cs="Times New Roman"/>
          <w:sz w:val="24"/>
          <w:szCs w:val="24"/>
        </w:rPr>
        <w:t xml:space="preserve">and </w:t>
      </w:r>
      <w:r w:rsidR="004B0426" w:rsidRPr="00A70386">
        <w:rPr>
          <w:rFonts w:ascii="Book Antiqua" w:hAnsi="Book Antiqua" w:cs="Times New Roman"/>
          <w:sz w:val="24"/>
          <w:szCs w:val="24"/>
        </w:rPr>
        <w:t xml:space="preserve">invasion of the lateral skull </w:t>
      </w:r>
      <w:proofErr w:type="gramStart"/>
      <w:r w:rsidR="004B0426" w:rsidRPr="00A70386">
        <w:rPr>
          <w:rFonts w:ascii="Book Antiqua" w:hAnsi="Book Antiqua" w:cs="Times New Roman"/>
          <w:sz w:val="24"/>
          <w:szCs w:val="24"/>
        </w:rPr>
        <w:t>base</w:t>
      </w:r>
      <w:r w:rsidR="004B1EEA" w:rsidRPr="00A70386">
        <w:rPr>
          <w:rFonts w:ascii="Book Antiqua" w:hAnsi="Book Antiqua" w:cs="Times New Roman"/>
          <w:sz w:val="24"/>
          <w:szCs w:val="24"/>
          <w:vertAlign w:val="superscript"/>
        </w:rPr>
        <w:t>[</w:t>
      </w:r>
      <w:proofErr w:type="gramEnd"/>
      <w:r w:rsidR="004B1EEA" w:rsidRPr="00A70386">
        <w:rPr>
          <w:rFonts w:ascii="Book Antiqua" w:hAnsi="Book Antiqua" w:cs="Times New Roman"/>
          <w:sz w:val="24"/>
          <w:szCs w:val="24"/>
          <w:vertAlign w:val="superscript"/>
        </w:rPr>
        <w:t>15,16]</w:t>
      </w:r>
      <w:r w:rsidR="001634FA" w:rsidRPr="00A70386">
        <w:rPr>
          <w:rFonts w:ascii="Book Antiqua" w:hAnsi="Book Antiqua" w:cs="Times New Roman"/>
          <w:sz w:val="24"/>
          <w:szCs w:val="24"/>
        </w:rPr>
        <w:t>.</w:t>
      </w:r>
      <w:r w:rsidRPr="00A70386">
        <w:rPr>
          <w:rFonts w:ascii="Book Antiqua" w:hAnsi="Book Antiqua" w:cs="Times New Roman"/>
          <w:sz w:val="24"/>
          <w:szCs w:val="24"/>
        </w:rPr>
        <w:t xml:space="preserve"> In a large </w:t>
      </w:r>
      <w:r w:rsidR="00DB10A9" w:rsidRPr="00A70386">
        <w:rPr>
          <w:rFonts w:ascii="Book Antiqua" w:hAnsi="Book Antiqua" w:cs="Times New Roman"/>
          <w:sz w:val="24"/>
          <w:szCs w:val="24"/>
        </w:rPr>
        <w:t>NCDB</w:t>
      </w:r>
      <w:r w:rsidRPr="00A70386">
        <w:rPr>
          <w:rFonts w:ascii="Book Antiqua" w:hAnsi="Book Antiqua" w:cs="Times New Roman"/>
          <w:sz w:val="24"/>
          <w:szCs w:val="24"/>
        </w:rPr>
        <w:t xml:space="preserve"> report, </w:t>
      </w:r>
      <w:r w:rsidR="00F6263C" w:rsidRPr="00A70386">
        <w:rPr>
          <w:rFonts w:ascii="Book Antiqua" w:hAnsi="Book Antiqua" w:cs="Times New Roman"/>
          <w:sz w:val="24"/>
          <w:szCs w:val="24"/>
        </w:rPr>
        <w:t>Hoffman</w:t>
      </w:r>
      <w:r w:rsidR="00F34F4C" w:rsidRPr="00A70386">
        <w:rPr>
          <w:rFonts w:ascii="Book Antiqua" w:hAnsi="Book Antiqua" w:cs="Times New Roman"/>
          <w:sz w:val="24"/>
          <w:szCs w:val="24"/>
        </w:rPr>
        <w:t xml:space="preserve"> </w:t>
      </w:r>
      <w:r w:rsidR="00F34F4C" w:rsidRPr="00A70386">
        <w:rPr>
          <w:rFonts w:ascii="Book Antiqua" w:hAnsi="Book Antiqua" w:cs="Times New Roman"/>
          <w:i/>
          <w:sz w:val="24"/>
          <w:szCs w:val="24"/>
        </w:rPr>
        <w:t xml:space="preserve">et </w:t>
      </w:r>
      <w:proofErr w:type="gramStart"/>
      <w:r w:rsidR="00F34F4C" w:rsidRPr="00A70386">
        <w:rPr>
          <w:rFonts w:ascii="Book Antiqua" w:hAnsi="Book Antiqua" w:cs="Times New Roman"/>
          <w:i/>
          <w:sz w:val="24"/>
          <w:szCs w:val="24"/>
        </w:rPr>
        <w:t>al</w:t>
      </w:r>
      <w:r w:rsidR="00F6263C" w:rsidRPr="00A70386">
        <w:rPr>
          <w:rFonts w:ascii="Book Antiqua" w:hAnsi="Book Antiqua" w:cs="Times New Roman"/>
          <w:sz w:val="24"/>
          <w:szCs w:val="24"/>
          <w:vertAlign w:val="superscript"/>
        </w:rPr>
        <w:t>[</w:t>
      </w:r>
      <w:proofErr w:type="gramEnd"/>
      <w:r w:rsidR="00F6263C" w:rsidRPr="00A70386">
        <w:rPr>
          <w:rFonts w:ascii="Book Antiqua" w:hAnsi="Book Antiqua" w:cs="Times New Roman"/>
          <w:sz w:val="24"/>
          <w:szCs w:val="24"/>
          <w:vertAlign w:val="superscript"/>
        </w:rPr>
        <w:t>17]</w:t>
      </w:r>
      <w:r w:rsidR="00F34F4C" w:rsidRPr="00A70386">
        <w:rPr>
          <w:rFonts w:ascii="Book Antiqua" w:hAnsi="Book Antiqua" w:cs="Times New Roman"/>
          <w:sz w:val="24"/>
          <w:szCs w:val="24"/>
        </w:rPr>
        <w:t xml:space="preserve"> </w:t>
      </w:r>
      <w:r w:rsidRPr="00A70386">
        <w:rPr>
          <w:rFonts w:ascii="Book Antiqua" w:hAnsi="Book Antiqua" w:cs="Times New Roman"/>
          <w:sz w:val="24"/>
          <w:szCs w:val="24"/>
        </w:rPr>
        <w:t xml:space="preserve">identified </w:t>
      </w:r>
      <w:r w:rsidR="00A56E20" w:rsidRPr="00A70386">
        <w:rPr>
          <w:rFonts w:ascii="Book Antiqua" w:hAnsi="Book Antiqua" w:cs="Times New Roman"/>
          <w:sz w:val="24"/>
          <w:szCs w:val="24"/>
        </w:rPr>
        <w:t xml:space="preserve">higher grade, regional or </w:t>
      </w:r>
      <w:r w:rsidR="00F6263C" w:rsidRPr="00A70386">
        <w:rPr>
          <w:rFonts w:ascii="Book Antiqua" w:hAnsi="Book Antiqua" w:cs="Times New Roman"/>
          <w:sz w:val="24"/>
          <w:szCs w:val="24"/>
        </w:rPr>
        <w:t>DM</w:t>
      </w:r>
      <w:r w:rsidR="00A56E20" w:rsidRPr="00A70386">
        <w:rPr>
          <w:rFonts w:ascii="Book Antiqua" w:hAnsi="Book Antiqua" w:cs="Times New Roman"/>
          <w:sz w:val="24"/>
          <w:szCs w:val="24"/>
        </w:rPr>
        <w:t xml:space="preserve"> at presentation, and age greater than 30 years to be significantly associated with worse disease-specific survival</w:t>
      </w:r>
      <w:r w:rsidR="000D1ABD" w:rsidRPr="00A70386">
        <w:rPr>
          <w:rFonts w:ascii="Book Antiqua" w:hAnsi="Book Antiqua" w:cs="Times New Roman"/>
          <w:sz w:val="24"/>
          <w:szCs w:val="24"/>
        </w:rPr>
        <w:t>.</w:t>
      </w:r>
      <w:r w:rsidR="00A56E20" w:rsidRPr="00A70386">
        <w:rPr>
          <w:rFonts w:ascii="Book Antiqua" w:hAnsi="Book Antiqua" w:cs="Times New Roman"/>
          <w:sz w:val="24"/>
          <w:szCs w:val="24"/>
        </w:rPr>
        <w:t xml:space="preserve"> </w:t>
      </w:r>
      <w:r w:rsidR="00923F39" w:rsidRPr="00A70386">
        <w:rPr>
          <w:rFonts w:ascii="Book Antiqua" w:hAnsi="Book Antiqua" w:cs="Times New Roman"/>
          <w:sz w:val="24"/>
          <w:szCs w:val="24"/>
        </w:rPr>
        <w:t xml:space="preserve">A </w:t>
      </w:r>
      <w:r w:rsidR="004B0426" w:rsidRPr="00A70386">
        <w:rPr>
          <w:rFonts w:ascii="Book Antiqua" w:hAnsi="Book Antiqua" w:cs="Times New Roman"/>
          <w:sz w:val="24"/>
          <w:szCs w:val="24"/>
        </w:rPr>
        <w:t>Surveillance</w:t>
      </w:r>
      <w:r w:rsidR="00597802" w:rsidRPr="00A70386">
        <w:rPr>
          <w:rFonts w:ascii="Book Antiqua" w:hAnsi="Book Antiqua" w:cs="Times New Roman"/>
          <w:sz w:val="24"/>
          <w:szCs w:val="24"/>
        </w:rPr>
        <w:t xml:space="preserve">, Epidemiology, and </w:t>
      </w:r>
      <w:r w:rsidR="001E6CDE" w:rsidRPr="00A70386">
        <w:rPr>
          <w:rFonts w:ascii="Book Antiqua" w:hAnsi="Book Antiqua" w:cs="Times New Roman"/>
          <w:sz w:val="24"/>
          <w:szCs w:val="24"/>
        </w:rPr>
        <w:t xml:space="preserve">End Results </w:t>
      </w:r>
      <w:r w:rsidR="00923F39" w:rsidRPr="00A70386">
        <w:rPr>
          <w:rFonts w:ascii="Book Antiqua" w:hAnsi="Book Antiqua" w:cs="Times New Roman"/>
          <w:sz w:val="24"/>
          <w:szCs w:val="24"/>
        </w:rPr>
        <w:t xml:space="preserve">registry based </w:t>
      </w:r>
      <w:r w:rsidR="001E6CDE" w:rsidRPr="00A70386">
        <w:rPr>
          <w:rFonts w:ascii="Book Antiqua" w:hAnsi="Book Antiqua" w:cs="Times New Roman"/>
          <w:sz w:val="24"/>
          <w:szCs w:val="24"/>
        </w:rPr>
        <w:t>study</w:t>
      </w:r>
      <w:r w:rsidR="00923F39" w:rsidRPr="00A70386">
        <w:rPr>
          <w:rFonts w:ascii="Book Antiqua" w:hAnsi="Book Antiqua" w:cs="Times New Roman"/>
          <w:sz w:val="24"/>
          <w:szCs w:val="24"/>
        </w:rPr>
        <w:t xml:space="preserve"> of 1129 cases demonstrated that patients with poorly differentiated tumors and those with</w:t>
      </w:r>
      <w:r w:rsidR="001E6CDE" w:rsidRPr="00A70386">
        <w:rPr>
          <w:rFonts w:ascii="Book Antiqua" w:hAnsi="Book Antiqua" w:cs="Times New Roman"/>
          <w:sz w:val="24"/>
          <w:szCs w:val="24"/>
        </w:rPr>
        <w:t xml:space="preserve"> DM</w:t>
      </w:r>
      <w:r w:rsidR="00923F39" w:rsidRPr="00A70386">
        <w:rPr>
          <w:rFonts w:ascii="Book Antiqua" w:hAnsi="Book Antiqua" w:cs="Times New Roman"/>
          <w:sz w:val="24"/>
          <w:szCs w:val="24"/>
        </w:rPr>
        <w:t xml:space="preserve"> had very poor 20-year survival </w:t>
      </w:r>
      <w:proofErr w:type="gramStart"/>
      <w:r w:rsidR="00923F39" w:rsidRPr="00A70386">
        <w:rPr>
          <w:rFonts w:ascii="Book Antiqua" w:hAnsi="Book Antiqua" w:cs="Times New Roman"/>
          <w:sz w:val="24"/>
          <w:szCs w:val="24"/>
        </w:rPr>
        <w:t>rates</w:t>
      </w:r>
      <w:r w:rsidR="004B1EEA" w:rsidRPr="00A70386">
        <w:rPr>
          <w:rFonts w:ascii="Book Antiqua" w:hAnsi="Book Antiqua" w:cs="Times New Roman"/>
          <w:sz w:val="24"/>
          <w:szCs w:val="24"/>
          <w:vertAlign w:val="superscript"/>
        </w:rPr>
        <w:t>[</w:t>
      </w:r>
      <w:proofErr w:type="gramEnd"/>
      <w:r w:rsidR="004B1EEA" w:rsidRPr="00A70386">
        <w:rPr>
          <w:rFonts w:ascii="Book Antiqua" w:hAnsi="Book Antiqua" w:cs="Times New Roman"/>
          <w:sz w:val="24"/>
          <w:szCs w:val="24"/>
          <w:vertAlign w:val="superscript"/>
        </w:rPr>
        <w:t>18]</w:t>
      </w:r>
      <w:r w:rsidR="000D1ABD" w:rsidRPr="00A70386">
        <w:rPr>
          <w:rFonts w:ascii="Book Antiqua" w:hAnsi="Book Antiqua" w:cs="Times New Roman"/>
          <w:sz w:val="24"/>
          <w:szCs w:val="24"/>
        </w:rPr>
        <w:t>.</w:t>
      </w:r>
      <w:r w:rsidR="004F0E57" w:rsidRPr="00A70386">
        <w:rPr>
          <w:rFonts w:ascii="Book Antiqua" w:hAnsi="Book Antiqua" w:cs="Times New Roman"/>
          <w:sz w:val="24"/>
          <w:szCs w:val="24"/>
        </w:rPr>
        <w:t xml:space="preserve"> </w:t>
      </w:r>
      <w:r w:rsidR="00821611" w:rsidRPr="00A70386">
        <w:rPr>
          <w:rFonts w:ascii="Book Antiqua" w:hAnsi="Book Antiqua" w:cs="Times New Roman"/>
          <w:sz w:val="24"/>
          <w:szCs w:val="24"/>
        </w:rPr>
        <w:t xml:space="preserve">A retrospective review from Beijing demonstrated that pathologic characteristics of high-grade differentiation, nodal stage, presence of PNI and </w:t>
      </w:r>
      <w:r w:rsidR="001E6CDE" w:rsidRPr="00A70386">
        <w:rPr>
          <w:rFonts w:ascii="Book Antiqua" w:hAnsi="Book Antiqua" w:cs="Times New Roman"/>
          <w:sz w:val="24"/>
          <w:szCs w:val="24"/>
        </w:rPr>
        <w:t>ALI</w:t>
      </w:r>
      <w:r w:rsidR="00821611" w:rsidRPr="00A70386">
        <w:rPr>
          <w:rFonts w:ascii="Book Antiqua" w:hAnsi="Book Antiqua" w:cs="Times New Roman"/>
          <w:sz w:val="24"/>
          <w:szCs w:val="24"/>
        </w:rPr>
        <w:t xml:space="preserve"> were associated with worse overall survival and disease-free </w:t>
      </w:r>
      <w:proofErr w:type="gramStart"/>
      <w:r w:rsidR="00821611" w:rsidRPr="00A70386">
        <w:rPr>
          <w:rFonts w:ascii="Book Antiqua" w:hAnsi="Book Antiqua" w:cs="Times New Roman"/>
          <w:sz w:val="24"/>
          <w:szCs w:val="24"/>
        </w:rPr>
        <w:t>survival</w:t>
      </w:r>
      <w:r w:rsidR="004B1EEA" w:rsidRPr="00A70386">
        <w:rPr>
          <w:rFonts w:ascii="Book Antiqua" w:hAnsi="Book Antiqua" w:cs="Times New Roman"/>
          <w:sz w:val="24"/>
          <w:szCs w:val="24"/>
          <w:vertAlign w:val="superscript"/>
        </w:rPr>
        <w:t>[</w:t>
      </w:r>
      <w:proofErr w:type="gramEnd"/>
      <w:r w:rsidR="004B1EEA" w:rsidRPr="00A70386">
        <w:rPr>
          <w:rFonts w:ascii="Book Antiqua" w:hAnsi="Book Antiqua" w:cs="Times New Roman"/>
          <w:sz w:val="24"/>
          <w:szCs w:val="24"/>
          <w:vertAlign w:val="superscript"/>
        </w:rPr>
        <w:t>19]</w:t>
      </w:r>
      <w:r w:rsidR="000D1ABD" w:rsidRPr="00A70386">
        <w:rPr>
          <w:rFonts w:ascii="Book Antiqua" w:hAnsi="Book Antiqua" w:cs="Times New Roman"/>
          <w:sz w:val="24"/>
          <w:szCs w:val="24"/>
        </w:rPr>
        <w:t>.</w:t>
      </w:r>
      <w:r w:rsidR="00923F39" w:rsidRPr="00A70386">
        <w:rPr>
          <w:rFonts w:ascii="Book Antiqua" w:hAnsi="Book Antiqua" w:cs="Times New Roman"/>
          <w:sz w:val="24"/>
          <w:szCs w:val="24"/>
        </w:rPr>
        <w:t xml:space="preserve"> </w:t>
      </w:r>
      <w:r w:rsidR="00A56E20" w:rsidRPr="00A70386">
        <w:rPr>
          <w:rFonts w:ascii="Book Antiqua" w:hAnsi="Book Antiqua" w:cs="Times New Roman"/>
          <w:sz w:val="24"/>
          <w:szCs w:val="24"/>
        </w:rPr>
        <w:t xml:space="preserve">In a smaller clinical analysis on AiCC, 3 out of 20 analyzed patients who developed DM were described to have more aggressive clinical features, although these were not specified in the </w:t>
      </w:r>
      <w:proofErr w:type="gramStart"/>
      <w:r w:rsidR="00307978" w:rsidRPr="00A70386">
        <w:rPr>
          <w:rFonts w:ascii="Book Antiqua" w:hAnsi="Book Antiqua" w:cs="Times New Roman"/>
          <w:sz w:val="24"/>
          <w:szCs w:val="24"/>
        </w:rPr>
        <w:t>study</w:t>
      </w:r>
      <w:r w:rsidR="00D43E18" w:rsidRPr="00A70386">
        <w:rPr>
          <w:rFonts w:ascii="Book Antiqua" w:hAnsi="Book Antiqua" w:cs="Times New Roman"/>
          <w:sz w:val="24"/>
          <w:szCs w:val="24"/>
          <w:vertAlign w:val="superscript"/>
        </w:rPr>
        <w:t>[</w:t>
      </w:r>
      <w:proofErr w:type="gramEnd"/>
      <w:r w:rsidR="00D43E18" w:rsidRPr="00A70386">
        <w:rPr>
          <w:rFonts w:ascii="Book Antiqua" w:hAnsi="Book Antiqua" w:cs="Times New Roman"/>
          <w:sz w:val="24"/>
          <w:szCs w:val="24"/>
          <w:vertAlign w:val="superscript"/>
        </w:rPr>
        <w:t>20]</w:t>
      </w:r>
      <w:r w:rsidR="000D1ABD" w:rsidRPr="00A70386">
        <w:rPr>
          <w:rFonts w:ascii="Book Antiqua" w:hAnsi="Book Antiqua" w:cs="Times New Roman"/>
          <w:sz w:val="24"/>
          <w:szCs w:val="24"/>
        </w:rPr>
        <w:t>.</w:t>
      </w:r>
      <w:r w:rsidR="00C44C61" w:rsidRPr="00A70386">
        <w:rPr>
          <w:rFonts w:ascii="Book Antiqua" w:hAnsi="Book Antiqua" w:cs="Times New Roman"/>
          <w:sz w:val="24"/>
          <w:szCs w:val="24"/>
        </w:rPr>
        <w:t xml:space="preserve"> In a clinicopathologic review of 25 patients, Thompson et al demonstrated that high-grade transformation in AiCC was associated with a high rate of </w:t>
      </w:r>
      <w:proofErr w:type="gramStart"/>
      <w:r w:rsidR="00C44C61" w:rsidRPr="00A70386">
        <w:rPr>
          <w:rFonts w:ascii="Book Antiqua" w:hAnsi="Book Antiqua" w:cs="Times New Roman"/>
          <w:sz w:val="24"/>
          <w:szCs w:val="24"/>
        </w:rPr>
        <w:t>DM</w:t>
      </w:r>
      <w:r w:rsidR="00D43E18" w:rsidRPr="00A70386">
        <w:rPr>
          <w:rFonts w:ascii="Book Antiqua" w:hAnsi="Book Antiqua" w:cs="Times New Roman"/>
          <w:sz w:val="24"/>
          <w:szCs w:val="24"/>
          <w:vertAlign w:val="superscript"/>
        </w:rPr>
        <w:t>[</w:t>
      </w:r>
      <w:proofErr w:type="gramEnd"/>
      <w:r w:rsidR="00D43E18" w:rsidRPr="00A70386">
        <w:rPr>
          <w:rFonts w:ascii="Book Antiqua" w:hAnsi="Book Antiqua" w:cs="Times New Roman"/>
          <w:sz w:val="24"/>
          <w:szCs w:val="24"/>
          <w:vertAlign w:val="superscript"/>
        </w:rPr>
        <w:t>21]</w:t>
      </w:r>
      <w:r w:rsidR="00C44C61" w:rsidRPr="00A70386">
        <w:rPr>
          <w:rFonts w:ascii="Book Antiqua" w:hAnsi="Book Antiqua" w:cs="Times New Roman"/>
          <w:sz w:val="24"/>
          <w:szCs w:val="24"/>
        </w:rPr>
        <w:t xml:space="preserve">. </w:t>
      </w:r>
      <w:r w:rsidR="00DC1503" w:rsidRPr="00A70386">
        <w:rPr>
          <w:rFonts w:ascii="Book Antiqua" w:hAnsi="Book Antiqua" w:cs="Times New Roman"/>
          <w:sz w:val="24"/>
          <w:szCs w:val="24"/>
        </w:rPr>
        <w:t>A</w:t>
      </w:r>
      <w:r w:rsidR="00AC4656" w:rsidRPr="00A70386">
        <w:rPr>
          <w:rFonts w:ascii="Book Antiqua" w:hAnsi="Book Antiqua" w:cs="Times New Roman"/>
          <w:sz w:val="24"/>
          <w:szCs w:val="24"/>
        </w:rPr>
        <w:t xml:space="preserve"> large retrospective review from Brazil on major salivary gland carcinomas demonstrated that clinical stage, positive lymph nodes, facial paralysis and invasion of adjacent structures were predictors of </w:t>
      </w:r>
      <w:proofErr w:type="gramStart"/>
      <w:r w:rsidR="00AC4656" w:rsidRPr="00A70386">
        <w:rPr>
          <w:rFonts w:ascii="Book Antiqua" w:hAnsi="Book Antiqua" w:cs="Times New Roman"/>
          <w:sz w:val="24"/>
          <w:szCs w:val="24"/>
        </w:rPr>
        <w:t>DM</w:t>
      </w:r>
      <w:r w:rsidR="00D43E18" w:rsidRPr="00A70386">
        <w:rPr>
          <w:rFonts w:ascii="Book Antiqua" w:hAnsi="Book Antiqua" w:cs="Times New Roman"/>
          <w:sz w:val="24"/>
          <w:szCs w:val="24"/>
          <w:vertAlign w:val="superscript"/>
        </w:rPr>
        <w:t>[</w:t>
      </w:r>
      <w:proofErr w:type="gramEnd"/>
      <w:r w:rsidR="00D43E18" w:rsidRPr="00A70386">
        <w:rPr>
          <w:rFonts w:ascii="Book Antiqua" w:hAnsi="Book Antiqua" w:cs="Times New Roman"/>
          <w:sz w:val="24"/>
          <w:szCs w:val="24"/>
          <w:vertAlign w:val="superscript"/>
        </w:rPr>
        <w:t>12]</w:t>
      </w:r>
      <w:r w:rsidR="000D1ABD" w:rsidRPr="00A70386">
        <w:rPr>
          <w:rFonts w:ascii="Book Antiqua" w:hAnsi="Book Antiqua" w:cs="Times New Roman"/>
          <w:sz w:val="24"/>
          <w:szCs w:val="24"/>
        </w:rPr>
        <w:t>.</w:t>
      </w:r>
      <w:r w:rsidR="00AC4656" w:rsidRPr="00A70386">
        <w:rPr>
          <w:rFonts w:ascii="Book Antiqua" w:hAnsi="Book Antiqua" w:cs="Times New Roman"/>
          <w:sz w:val="24"/>
          <w:szCs w:val="24"/>
        </w:rPr>
        <w:t xml:space="preserve"> The study is limited in application to our discussion</w:t>
      </w:r>
      <w:r w:rsidR="001E6CDE" w:rsidRPr="00A70386">
        <w:rPr>
          <w:rFonts w:ascii="Book Antiqua" w:hAnsi="Book Antiqua" w:cs="Times New Roman"/>
          <w:sz w:val="24"/>
          <w:szCs w:val="24"/>
        </w:rPr>
        <w:t>,</w:t>
      </w:r>
      <w:r w:rsidR="000D1ABD" w:rsidRPr="00A70386">
        <w:rPr>
          <w:rFonts w:ascii="Book Antiqua" w:hAnsi="Book Antiqua" w:cs="Times New Roman"/>
          <w:sz w:val="24"/>
          <w:szCs w:val="24"/>
        </w:rPr>
        <w:t xml:space="preserve"> </w:t>
      </w:r>
      <w:r w:rsidR="00AC4656" w:rsidRPr="00A70386">
        <w:rPr>
          <w:rFonts w:ascii="Book Antiqua" w:hAnsi="Book Antiqua" w:cs="Times New Roman"/>
          <w:sz w:val="24"/>
          <w:szCs w:val="24"/>
        </w:rPr>
        <w:t>as there were only 17 patients with AiCC, 2 of whom developed DM.</w:t>
      </w:r>
    </w:p>
    <w:p w14:paraId="3CF4034F" w14:textId="27233C3F" w:rsidR="00B427FC" w:rsidRPr="00A70386" w:rsidRDefault="00EE7D02" w:rsidP="00F6263C">
      <w:pPr>
        <w:spacing w:after="0" w:line="360" w:lineRule="auto"/>
        <w:ind w:firstLineChars="100" w:firstLine="240"/>
        <w:jc w:val="both"/>
        <w:rPr>
          <w:rFonts w:ascii="Book Antiqua" w:hAnsi="Book Antiqua" w:cs="Times New Roman"/>
          <w:sz w:val="24"/>
          <w:szCs w:val="24"/>
        </w:rPr>
      </w:pPr>
      <w:r w:rsidRPr="00A70386">
        <w:rPr>
          <w:rFonts w:ascii="Book Antiqua" w:hAnsi="Book Antiqua" w:cs="Times New Roman"/>
          <w:sz w:val="24"/>
          <w:szCs w:val="24"/>
        </w:rPr>
        <w:t xml:space="preserve">In our cohort, we identified </w:t>
      </w:r>
      <w:r w:rsidR="00CB4075" w:rsidRPr="00A70386">
        <w:rPr>
          <w:rFonts w:ascii="Book Antiqua" w:hAnsi="Book Antiqua" w:cs="Times New Roman"/>
          <w:sz w:val="24"/>
          <w:szCs w:val="24"/>
        </w:rPr>
        <w:t>55</w:t>
      </w:r>
      <w:r w:rsidRPr="00A70386">
        <w:rPr>
          <w:rFonts w:ascii="Book Antiqua" w:hAnsi="Book Antiqua" w:cs="Times New Roman"/>
          <w:sz w:val="24"/>
          <w:szCs w:val="24"/>
        </w:rPr>
        <w:t xml:space="preserve"> patients who underwent </w:t>
      </w:r>
      <w:r w:rsidR="0013656F" w:rsidRPr="00A70386">
        <w:rPr>
          <w:rFonts w:ascii="Book Antiqua" w:hAnsi="Book Antiqua" w:cs="Times New Roman"/>
          <w:sz w:val="24"/>
          <w:szCs w:val="24"/>
        </w:rPr>
        <w:t xml:space="preserve">superficial or total </w:t>
      </w:r>
      <w:r w:rsidRPr="00A70386">
        <w:rPr>
          <w:rFonts w:ascii="Book Antiqua" w:hAnsi="Book Antiqua" w:cs="Times New Roman"/>
          <w:sz w:val="24"/>
          <w:szCs w:val="24"/>
        </w:rPr>
        <w:t xml:space="preserve">parotidectomy for AiCC from 2000 to 2016. Amongst those, we identified </w:t>
      </w:r>
      <w:r w:rsidR="006C5DE1" w:rsidRPr="00A70386">
        <w:rPr>
          <w:rFonts w:ascii="Book Antiqua" w:hAnsi="Book Antiqua" w:cs="Times New Roman"/>
          <w:sz w:val="24"/>
          <w:szCs w:val="24"/>
        </w:rPr>
        <w:t>6</w:t>
      </w:r>
      <w:r w:rsidRPr="00A70386">
        <w:rPr>
          <w:rFonts w:ascii="Book Antiqua" w:hAnsi="Book Antiqua" w:cs="Times New Roman"/>
          <w:sz w:val="24"/>
          <w:szCs w:val="24"/>
        </w:rPr>
        <w:t xml:space="preserve"> patients who developed </w:t>
      </w:r>
      <w:r w:rsidR="000573C3" w:rsidRPr="00A70386">
        <w:rPr>
          <w:rFonts w:ascii="Book Antiqua" w:hAnsi="Book Antiqua" w:cs="Times New Roman"/>
          <w:sz w:val="24"/>
          <w:szCs w:val="24"/>
        </w:rPr>
        <w:t>LM</w:t>
      </w:r>
      <w:r w:rsidR="005F1E22" w:rsidRPr="00A70386">
        <w:rPr>
          <w:rFonts w:ascii="Book Antiqua" w:hAnsi="Book Antiqua" w:cs="Times New Roman"/>
          <w:sz w:val="24"/>
          <w:szCs w:val="24"/>
        </w:rPr>
        <w:t xml:space="preserve">. </w:t>
      </w:r>
      <w:r w:rsidR="000573C3" w:rsidRPr="00A70386">
        <w:rPr>
          <w:rFonts w:ascii="Book Antiqua" w:hAnsi="Book Antiqua" w:cs="Times New Roman"/>
          <w:sz w:val="24"/>
          <w:szCs w:val="24"/>
        </w:rPr>
        <w:t xml:space="preserve">Factors </w:t>
      </w:r>
      <w:r w:rsidR="00833B92" w:rsidRPr="00A70386">
        <w:rPr>
          <w:rFonts w:ascii="Book Antiqua" w:hAnsi="Book Antiqua" w:cs="Times New Roman"/>
          <w:sz w:val="24"/>
          <w:szCs w:val="24"/>
        </w:rPr>
        <w:t>that correlated with</w:t>
      </w:r>
      <w:r w:rsidR="000573C3" w:rsidRPr="00A70386">
        <w:rPr>
          <w:rFonts w:ascii="Book Antiqua" w:hAnsi="Book Antiqua" w:cs="Times New Roman"/>
          <w:sz w:val="24"/>
          <w:szCs w:val="24"/>
        </w:rPr>
        <w:t xml:space="preserve"> DM in our patient cohort included </w:t>
      </w:r>
      <w:r w:rsidR="00833B92" w:rsidRPr="00A70386">
        <w:rPr>
          <w:rFonts w:ascii="Book Antiqua" w:hAnsi="Book Antiqua" w:cs="Times New Roman"/>
          <w:sz w:val="24"/>
          <w:szCs w:val="24"/>
        </w:rPr>
        <w:t>T4 classification, high-grade differentiation</w:t>
      </w:r>
      <w:r w:rsidR="006C5DE1" w:rsidRPr="00A70386">
        <w:rPr>
          <w:rFonts w:ascii="Book Antiqua" w:hAnsi="Book Antiqua" w:cs="Times New Roman"/>
          <w:sz w:val="24"/>
          <w:szCs w:val="24"/>
        </w:rPr>
        <w:t xml:space="preserve"> and presence of gross facial nerve invasion</w:t>
      </w:r>
      <w:r w:rsidR="00484A4E" w:rsidRPr="00A70386">
        <w:rPr>
          <w:rFonts w:ascii="Book Antiqua" w:hAnsi="Book Antiqua" w:cs="Times New Roman"/>
          <w:sz w:val="24"/>
          <w:szCs w:val="24"/>
        </w:rPr>
        <w:t>.</w:t>
      </w:r>
      <w:r w:rsidR="005F1E22" w:rsidRPr="00A70386">
        <w:rPr>
          <w:rFonts w:ascii="Book Antiqua" w:hAnsi="Book Antiqua" w:cs="Times New Roman"/>
          <w:sz w:val="24"/>
          <w:szCs w:val="24"/>
        </w:rPr>
        <w:t xml:space="preserve"> Factors of older age, positive nodal status, positive margins</w:t>
      </w:r>
      <w:r w:rsidR="00484A4E" w:rsidRPr="00A70386">
        <w:rPr>
          <w:rFonts w:ascii="Book Antiqua" w:hAnsi="Book Antiqua" w:cs="Times New Roman"/>
          <w:sz w:val="24"/>
          <w:szCs w:val="24"/>
        </w:rPr>
        <w:t xml:space="preserve"> </w:t>
      </w:r>
      <w:r w:rsidR="005F1E22" w:rsidRPr="00A70386">
        <w:rPr>
          <w:rFonts w:ascii="Book Antiqua" w:hAnsi="Book Antiqua" w:cs="Times New Roman"/>
          <w:sz w:val="24"/>
          <w:szCs w:val="24"/>
        </w:rPr>
        <w:t xml:space="preserve">were not found to be </w:t>
      </w:r>
      <w:r w:rsidR="005F1E22" w:rsidRPr="00A70386">
        <w:rPr>
          <w:rFonts w:ascii="Book Antiqua" w:hAnsi="Book Antiqua" w:cs="Times New Roman"/>
          <w:sz w:val="24"/>
          <w:szCs w:val="24"/>
        </w:rPr>
        <w:lastRenderedPageBreak/>
        <w:t xml:space="preserve">associated with DM in our population. This may be secondary to the </w:t>
      </w:r>
      <w:r w:rsidR="00E662E3" w:rsidRPr="00A70386">
        <w:rPr>
          <w:rFonts w:ascii="Book Antiqua" w:hAnsi="Book Antiqua" w:cs="Times New Roman"/>
          <w:sz w:val="24"/>
          <w:szCs w:val="24"/>
        </w:rPr>
        <w:t xml:space="preserve">smaller natures of our </w:t>
      </w:r>
      <w:r w:rsidR="005F1E22" w:rsidRPr="00A70386">
        <w:rPr>
          <w:rFonts w:ascii="Book Antiqua" w:hAnsi="Book Antiqua" w:cs="Times New Roman"/>
          <w:sz w:val="24"/>
          <w:szCs w:val="24"/>
        </w:rPr>
        <w:t>study</w:t>
      </w:r>
      <w:r w:rsidR="00E662E3" w:rsidRPr="00A70386">
        <w:rPr>
          <w:rFonts w:ascii="Book Antiqua" w:hAnsi="Book Antiqua" w:cs="Times New Roman"/>
          <w:sz w:val="24"/>
          <w:szCs w:val="24"/>
        </w:rPr>
        <w:t>.</w:t>
      </w:r>
      <w:r w:rsidR="002F5171" w:rsidRPr="00A70386">
        <w:rPr>
          <w:rFonts w:ascii="Book Antiqua" w:hAnsi="Book Antiqua" w:cs="Times New Roman"/>
          <w:sz w:val="24"/>
          <w:szCs w:val="24"/>
        </w:rPr>
        <w:t xml:space="preserve"> </w:t>
      </w:r>
      <w:r w:rsidR="00321705" w:rsidRPr="00A70386">
        <w:rPr>
          <w:rFonts w:ascii="Book Antiqua" w:hAnsi="Book Antiqua" w:cs="Times New Roman"/>
          <w:sz w:val="24"/>
          <w:szCs w:val="24"/>
        </w:rPr>
        <w:t xml:space="preserve">Given its overall indolent nature, the vast majority of patients with </w:t>
      </w:r>
      <w:r w:rsidR="00687065" w:rsidRPr="00A70386">
        <w:rPr>
          <w:rFonts w:ascii="Book Antiqua" w:hAnsi="Book Antiqua" w:cs="Times New Roman"/>
          <w:sz w:val="24"/>
          <w:szCs w:val="24"/>
        </w:rPr>
        <w:t>AiCC</w:t>
      </w:r>
      <w:r w:rsidR="00321705" w:rsidRPr="00A70386">
        <w:rPr>
          <w:rFonts w:ascii="Book Antiqua" w:hAnsi="Book Antiqua" w:cs="Times New Roman"/>
          <w:sz w:val="24"/>
          <w:szCs w:val="24"/>
        </w:rPr>
        <w:t xml:space="preserve"> will have low-grade differentiation (93% of patients in our cohort</w:t>
      </w:r>
      <w:r w:rsidR="00B427FC" w:rsidRPr="00A70386">
        <w:rPr>
          <w:rFonts w:ascii="Book Antiqua" w:hAnsi="Book Antiqua" w:cs="Times New Roman"/>
          <w:sz w:val="24"/>
          <w:szCs w:val="24"/>
        </w:rPr>
        <w:t xml:space="preserve">, </w:t>
      </w:r>
      <w:r w:rsidR="00B427FC" w:rsidRPr="00A70386">
        <w:rPr>
          <w:rFonts w:ascii="Book Antiqua" w:hAnsi="Book Antiqua" w:cs="Times New Roman"/>
          <w:bCs/>
          <w:sz w:val="24"/>
          <w:szCs w:val="24"/>
        </w:rPr>
        <w:t xml:space="preserve">Figure </w:t>
      </w:r>
      <w:r w:rsidR="00A67B78" w:rsidRPr="00A70386">
        <w:rPr>
          <w:rFonts w:ascii="Book Antiqua" w:hAnsi="Book Antiqua" w:cs="Times New Roman"/>
          <w:bCs/>
          <w:sz w:val="24"/>
          <w:szCs w:val="24"/>
        </w:rPr>
        <w:t>3</w:t>
      </w:r>
      <w:r w:rsidR="00B427FC" w:rsidRPr="00A70386">
        <w:rPr>
          <w:rFonts w:ascii="Book Antiqua" w:hAnsi="Book Antiqua" w:cs="Times New Roman"/>
          <w:sz w:val="24"/>
          <w:szCs w:val="24"/>
        </w:rPr>
        <w:t>)</w:t>
      </w:r>
      <w:r w:rsidR="00321705" w:rsidRPr="00A70386">
        <w:rPr>
          <w:rFonts w:ascii="Book Antiqua" w:hAnsi="Book Antiqua" w:cs="Times New Roman"/>
          <w:sz w:val="24"/>
          <w:szCs w:val="24"/>
        </w:rPr>
        <w:t>.</w:t>
      </w:r>
      <w:r w:rsidR="003B0D65" w:rsidRPr="00A70386">
        <w:rPr>
          <w:rFonts w:ascii="Book Antiqua" w:hAnsi="Book Antiqua" w:cs="Times New Roman"/>
          <w:sz w:val="24"/>
          <w:szCs w:val="24"/>
        </w:rPr>
        <w:t xml:space="preserve"> </w:t>
      </w:r>
      <w:r w:rsidR="00F26A1D" w:rsidRPr="00A70386">
        <w:rPr>
          <w:rFonts w:ascii="Book Antiqua" w:hAnsi="Book Antiqua" w:cs="Times New Roman"/>
          <w:sz w:val="24"/>
          <w:szCs w:val="24"/>
        </w:rPr>
        <w:t>S</w:t>
      </w:r>
      <w:r w:rsidR="006C5DE1" w:rsidRPr="00A70386">
        <w:rPr>
          <w:rFonts w:ascii="Book Antiqua" w:hAnsi="Book Antiqua" w:cs="Times New Roman"/>
          <w:sz w:val="24"/>
          <w:szCs w:val="24"/>
        </w:rPr>
        <w:t>ix</w:t>
      </w:r>
      <w:r w:rsidR="0052047F" w:rsidRPr="00A70386">
        <w:rPr>
          <w:rFonts w:ascii="Book Antiqua" w:hAnsi="Book Antiqua" w:cs="Times New Roman"/>
          <w:sz w:val="24"/>
          <w:szCs w:val="24"/>
        </w:rPr>
        <w:t xml:space="preserve"> </w:t>
      </w:r>
      <w:r w:rsidR="00B427FC" w:rsidRPr="00A70386">
        <w:rPr>
          <w:rFonts w:ascii="Book Antiqua" w:hAnsi="Book Antiqua" w:cs="Times New Roman"/>
          <w:sz w:val="24"/>
          <w:szCs w:val="24"/>
        </w:rPr>
        <w:t>(</w:t>
      </w:r>
      <w:r w:rsidR="006C5DE1" w:rsidRPr="00A70386">
        <w:rPr>
          <w:rFonts w:ascii="Book Antiqua" w:hAnsi="Book Antiqua" w:cs="Times New Roman"/>
          <w:sz w:val="24"/>
          <w:szCs w:val="24"/>
        </w:rPr>
        <w:t>100</w:t>
      </w:r>
      <w:r w:rsidR="00252794" w:rsidRPr="00A70386">
        <w:rPr>
          <w:rFonts w:ascii="Book Antiqua" w:hAnsi="Book Antiqua" w:cs="Times New Roman"/>
          <w:sz w:val="24"/>
          <w:szCs w:val="24"/>
        </w:rPr>
        <w:t>%</w:t>
      </w:r>
      <w:r w:rsidR="00B427FC" w:rsidRPr="00A70386">
        <w:rPr>
          <w:rFonts w:ascii="Book Antiqua" w:hAnsi="Book Antiqua" w:cs="Times New Roman"/>
          <w:sz w:val="24"/>
          <w:szCs w:val="24"/>
        </w:rPr>
        <w:t>)</w:t>
      </w:r>
      <w:r w:rsidR="00252794" w:rsidRPr="00A70386">
        <w:rPr>
          <w:rFonts w:ascii="Book Antiqua" w:hAnsi="Book Antiqua" w:cs="Times New Roman"/>
          <w:sz w:val="24"/>
          <w:szCs w:val="24"/>
        </w:rPr>
        <w:t xml:space="preserve"> of LM patients demonstrated </w:t>
      </w:r>
      <w:r w:rsidR="006C5DE1" w:rsidRPr="00A70386">
        <w:rPr>
          <w:rFonts w:ascii="Book Antiqua" w:hAnsi="Book Antiqua" w:cs="Times New Roman"/>
          <w:sz w:val="24"/>
          <w:szCs w:val="24"/>
        </w:rPr>
        <w:t>evidence of gross facial nerve invasion intra-operatively, necessitating sacrifice of various branches of the facial nerve</w:t>
      </w:r>
      <w:r w:rsidR="00252794" w:rsidRPr="00A70386">
        <w:rPr>
          <w:rFonts w:ascii="Book Antiqua" w:hAnsi="Book Antiqua" w:cs="Times New Roman"/>
          <w:sz w:val="24"/>
          <w:szCs w:val="24"/>
        </w:rPr>
        <w:t>.</w:t>
      </w:r>
      <w:r w:rsidR="00F26A1D" w:rsidRPr="00A70386">
        <w:rPr>
          <w:rFonts w:ascii="Book Antiqua" w:hAnsi="Book Antiqua" w:cs="Times New Roman"/>
          <w:sz w:val="24"/>
          <w:szCs w:val="24"/>
        </w:rPr>
        <w:t xml:space="preserve"> Interestingly, none of these patients demonstrated pre-operative facial nerve weakness, perhaps indicating that preoperative testing may not be helpful in assessing for possible gross nerve invasion intraoperatively.</w:t>
      </w:r>
      <w:r w:rsidR="00252794" w:rsidRPr="00A70386">
        <w:rPr>
          <w:rFonts w:ascii="Book Antiqua" w:hAnsi="Book Antiqua" w:cs="Times New Roman"/>
          <w:sz w:val="24"/>
          <w:szCs w:val="24"/>
        </w:rPr>
        <w:t xml:space="preserve"> None of the non-LM cohort exhibited facial nerve invasion on pathology</w:t>
      </w:r>
      <w:r w:rsidR="006C5DE1" w:rsidRPr="00A70386">
        <w:rPr>
          <w:rFonts w:ascii="Book Antiqua" w:hAnsi="Book Antiqua" w:cs="Times New Roman"/>
          <w:sz w:val="24"/>
          <w:szCs w:val="24"/>
        </w:rPr>
        <w:t xml:space="preserve">. </w:t>
      </w:r>
      <w:r w:rsidR="00B427FC" w:rsidRPr="00A70386">
        <w:rPr>
          <w:rFonts w:ascii="Book Antiqua" w:hAnsi="Book Antiqua" w:cs="Times New Roman"/>
          <w:sz w:val="24"/>
          <w:szCs w:val="24"/>
        </w:rPr>
        <w:t xml:space="preserve">Indeed, </w:t>
      </w:r>
      <w:r w:rsidR="00F26A1D" w:rsidRPr="00A70386">
        <w:rPr>
          <w:rFonts w:ascii="Book Antiqua" w:hAnsi="Book Antiqua" w:cs="Times New Roman"/>
          <w:sz w:val="24"/>
          <w:szCs w:val="24"/>
        </w:rPr>
        <w:t xml:space="preserve">nerve invasion </w:t>
      </w:r>
      <w:r w:rsidR="00252794" w:rsidRPr="00A70386">
        <w:rPr>
          <w:rFonts w:ascii="Book Antiqua" w:hAnsi="Book Antiqua" w:cs="Times New Roman"/>
          <w:sz w:val="24"/>
          <w:szCs w:val="24"/>
        </w:rPr>
        <w:t>is considered a poor prognostic marker in many o</w:t>
      </w:r>
      <w:r w:rsidR="00B427FC" w:rsidRPr="00A70386">
        <w:rPr>
          <w:rFonts w:ascii="Book Antiqua" w:hAnsi="Book Antiqua" w:cs="Times New Roman"/>
          <w:sz w:val="24"/>
          <w:szCs w:val="24"/>
        </w:rPr>
        <w:t>ther</w:t>
      </w:r>
      <w:r w:rsidR="00252794" w:rsidRPr="00A70386">
        <w:rPr>
          <w:rFonts w:ascii="Book Antiqua" w:hAnsi="Book Antiqua" w:cs="Times New Roman"/>
          <w:sz w:val="24"/>
          <w:szCs w:val="24"/>
        </w:rPr>
        <w:t xml:space="preserve"> the subtypes of</w:t>
      </w:r>
      <w:r w:rsidR="00DC2498" w:rsidRPr="00A70386">
        <w:rPr>
          <w:rFonts w:ascii="Book Antiqua" w:hAnsi="Book Antiqua" w:cs="Times New Roman"/>
          <w:sz w:val="24"/>
          <w:szCs w:val="24"/>
        </w:rPr>
        <w:t xml:space="preserve"> cancers of the head and neck</w:t>
      </w:r>
      <w:r w:rsidR="00252794" w:rsidRPr="00A70386">
        <w:rPr>
          <w:rFonts w:ascii="Book Antiqua" w:hAnsi="Book Antiqua" w:cs="Times New Roman"/>
          <w:sz w:val="24"/>
          <w:szCs w:val="24"/>
        </w:rPr>
        <w:t xml:space="preserve"> and may be predictive of distant metastases in patients with AiCC specifically.</w:t>
      </w:r>
      <w:r w:rsidR="009F5B5A" w:rsidRPr="00A70386">
        <w:rPr>
          <w:rFonts w:ascii="Book Antiqua" w:hAnsi="Book Antiqua" w:cs="Times New Roman"/>
          <w:sz w:val="24"/>
          <w:szCs w:val="24"/>
        </w:rPr>
        <w:t xml:space="preserve"> </w:t>
      </w:r>
    </w:p>
    <w:p w14:paraId="04C5BFDF" w14:textId="66B5A7CB" w:rsidR="00A805A3" w:rsidRPr="00A70386" w:rsidRDefault="00A805A3" w:rsidP="00F6263C">
      <w:pPr>
        <w:spacing w:after="0" w:line="360" w:lineRule="auto"/>
        <w:ind w:firstLineChars="100" w:firstLine="240"/>
        <w:jc w:val="both"/>
        <w:rPr>
          <w:rFonts w:ascii="Book Antiqua" w:hAnsi="Book Antiqua" w:cs="Times New Roman"/>
          <w:sz w:val="24"/>
          <w:szCs w:val="24"/>
        </w:rPr>
      </w:pPr>
      <w:r w:rsidRPr="00A70386">
        <w:rPr>
          <w:rFonts w:ascii="Book Antiqua" w:hAnsi="Book Antiqua" w:cs="Times New Roman"/>
          <w:sz w:val="24"/>
          <w:szCs w:val="24"/>
        </w:rPr>
        <w:t>On average, the non-LM cohort was younger (40.</w:t>
      </w:r>
      <w:r w:rsidR="006C5DE1" w:rsidRPr="00A70386">
        <w:rPr>
          <w:rFonts w:ascii="Book Antiqua" w:hAnsi="Book Antiqua" w:cs="Times New Roman"/>
          <w:sz w:val="24"/>
          <w:szCs w:val="24"/>
        </w:rPr>
        <w:t>2</w:t>
      </w:r>
      <w:r w:rsidRPr="00A70386">
        <w:rPr>
          <w:rFonts w:ascii="Book Antiqua" w:hAnsi="Book Antiqua" w:cs="Times New Roman"/>
          <w:sz w:val="24"/>
          <w:szCs w:val="24"/>
        </w:rPr>
        <w:t xml:space="preserve"> </w:t>
      </w:r>
      <w:r w:rsidRPr="00A70386">
        <w:rPr>
          <w:rFonts w:ascii="Book Antiqua" w:hAnsi="Book Antiqua" w:cs="Times New Roman"/>
          <w:i/>
          <w:iCs/>
          <w:sz w:val="24"/>
          <w:szCs w:val="24"/>
        </w:rPr>
        <w:t>vs</w:t>
      </w:r>
      <w:r w:rsidRPr="00A70386">
        <w:rPr>
          <w:rFonts w:ascii="Book Antiqua" w:hAnsi="Book Antiqua" w:cs="Times New Roman"/>
          <w:sz w:val="24"/>
          <w:szCs w:val="24"/>
        </w:rPr>
        <w:t xml:space="preserve"> 5</w:t>
      </w:r>
      <w:r w:rsidR="006C5DE1" w:rsidRPr="00A70386">
        <w:rPr>
          <w:rFonts w:ascii="Book Antiqua" w:hAnsi="Book Antiqua" w:cs="Times New Roman"/>
          <w:sz w:val="24"/>
          <w:szCs w:val="24"/>
        </w:rPr>
        <w:t>7</w:t>
      </w:r>
      <w:r w:rsidRPr="00A70386">
        <w:rPr>
          <w:rFonts w:ascii="Book Antiqua" w:hAnsi="Book Antiqua" w:cs="Times New Roman"/>
          <w:sz w:val="24"/>
          <w:szCs w:val="24"/>
        </w:rPr>
        <w:t xml:space="preserve">.8). </w:t>
      </w:r>
      <w:r w:rsidR="00833B92" w:rsidRPr="00A70386">
        <w:rPr>
          <w:rFonts w:ascii="Book Antiqua" w:hAnsi="Book Antiqua" w:cs="Times New Roman"/>
          <w:sz w:val="24"/>
          <w:szCs w:val="24"/>
        </w:rPr>
        <w:t>T</w:t>
      </w:r>
      <w:r w:rsidRPr="00A70386">
        <w:rPr>
          <w:rFonts w:ascii="Book Antiqua" w:hAnsi="Book Antiqua" w:cs="Times New Roman"/>
          <w:sz w:val="24"/>
          <w:szCs w:val="24"/>
        </w:rPr>
        <w:t xml:space="preserve">his is consistent with previous finding by </w:t>
      </w:r>
      <w:proofErr w:type="spellStart"/>
      <w:r w:rsidRPr="00A70386">
        <w:rPr>
          <w:rFonts w:ascii="Book Antiqua" w:hAnsi="Book Antiqua" w:cs="Times New Roman"/>
          <w:sz w:val="24"/>
          <w:szCs w:val="24"/>
        </w:rPr>
        <w:t>Neskey</w:t>
      </w:r>
      <w:proofErr w:type="spellEnd"/>
      <w:r w:rsidRPr="00A70386">
        <w:rPr>
          <w:rFonts w:ascii="Book Antiqua" w:hAnsi="Book Antiqua" w:cs="Times New Roman"/>
          <w:sz w:val="24"/>
          <w:szCs w:val="24"/>
        </w:rPr>
        <w:t xml:space="preserve"> </w:t>
      </w:r>
      <w:r w:rsidRPr="00A70386">
        <w:rPr>
          <w:rFonts w:ascii="Book Antiqua" w:hAnsi="Book Antiqua" w:cs="Times New Roman"/>
          <w:i/>
          <w:iCs/>
          <w:sz w:val="24"/>
          <w:szCs w:val="24"/>
        </w:rPr>
        <w:t xml:space="preserve">et </w:t>
      </w:r>
      <w:proofErr w:type="gramStart"/>
      <w:r w:rsidRPr="00A70386">
        <w:rPr>
          <w:rFonts w:ascii="Book Antiqua" w:hAnsi="Book Antiqua" w:cs="Times New Roman"/>
          <w:i/>
          <w:iCs/>
          <w:sz w:val="24"/>
          <w:szCs w:val="24"/>
        </w:rPr>
        <w:t>al</w:t>
      </w:r>
      <w:r w:rsidR="00F6263C" w:rsidRPr="00A70386">
        <w:rPr>
          <w:rFonts w:ascii="Book Antiqua" w:hAnsi="Book Antiqua" w:cs="Times New Roman"/>
          <w:sz w:val="24"/>
          <w:szCs w:val="24"/>
          <w:vertAlign w:val="superscript"/>
        </w:rPr>
        <w:t>[</w:t>
      </w:r>
      <w:proofErr w:type="gramEnd"/>
      <w:r w:rsidR="00F6263C" w:rsidRPr="00A70386">
        <w:rPr>
          <w:rFonts w:ascii="Book Antiqua" w:hAnsi="Book Antiqua" w:cs="Times New Roman"/>
          <w:sz w:val="24"/>
          <w:szCs w:val="24"/>
          <w:vertAlign w:val="superscript"/>
        </w:rPr>
        <w:t>22]</w:t>
      </w:r>
      <w:r w:rsidRPr="00A70386">
        <w:rPr>
          <w:rFonts w:ascii="Book Antiqua" w:hAnsi="Book Antiqua" w:cs="Times New Roman"/>
          <w:sz w:val="24"/>
          <w:szCs w:val="24"/>
        </w:rPr>
        <w:t xml:space="preserve"> that earlier age of presentation, specifically age &lt; 45, is significantly associated with improved survival. This group also found that larger primary lesions, </w:t>
      </w:r>
      <w:r w:rsidR="0019055C" w:rsidRPr="00A70386">
        <w:rPr>
          <w:rFonts w:ascii="Book Antiqua" w:hAnsi="Book Antiqua" w:cs="Times New Roman"/>
          <w:sz w:val="24"/>
          <w:szCs w:val="24"/>
        </w:rPr>
        <w:t>specifically</w:t>
      </w:r>
      <w:r w:rsidRPr="00A70386">
        <w:rPr>
          <w:rFonts w:ascii="Book Antiqua" w:hAnsi="Book Antiqua" w:cs="Times New Roman"/>
          <w:sz w:val="24"/>
          <w:szCs w:val="24"/>
        </w:rPr>
        <w:t xml:space="preserve"> tumors larger than 3 cm were significantly associated with decreased overall survival, consistent with the findings in our study, where all patient presenting with LM had primary tumor</w:t>
      </w:r>
      <w:r w:rsidR="006C5DE1" w:rsidRPr="00A70386">
        <w:rPr>
          <w:rFonts w:ascii="Book Antiqua" w:hAnsi="Book Antiqua" w:cs="Times New Roman"/>
          <w:sz w:val="24"/>
          <w:szCs w:val="24"/>
        </w:rPr>
        <w:t>s</w:t>
      </w:r>
      <w:r w:rsidRPr="00A70386">
        <w:rPr>
          <w:rFonts w:ascii="Book Antiqua" w:hAnsi="Book Antiqua" w:cs="Times New Roman"/>
          <w:sz w:val="24"/>
          <w:szCs w:val="24"/>
        </w:rPr>
        <w:t xml:space="preserve"> of 4 cm or greater.</w:t>
      </w:r>
    </w:p>
    <w:p w14:paraId="7D5ABA7D" w14:textId="7FC012F7" w:rsidR="008A3FFD" w:rsidRPr="00A70386" w:rsidRDefault="009E7C9B" w:rsidP="00F6263C">
      <w:pPr>
        <w:spacing w:after="0" w:line="360" w:lineRule="auto"/>
        <w:ind w:firstLineChars="100" w:firstLine="240"/>
        <w:jc w:val="both"/>
        <w:rPr>
          <w:rFonts w:ascii="Book Antiqua" w:hAnsi="Book Antiqua" w:cs="Times New Roman"/>
          <w:sz w:val="24"/>
          <w:szCs w:val="24"/>
        </w:rPr>
      </w:pPr>
      <w:r w:rsidRPr="00A70386">
        <w:rPr>
          <w:rFonts w:ascii="Book Antiqua" w:hAnsi="Book Antiqua" w:cs="Times New Roman"/>
          <w:sz w:val="24"/>
          <w:szCs w:val="24"/>
        </w:rPr>
        <w:t xml:space="preserve">While this study is limited by the </w:t>
      </w:r>
      <w:r w:rsidR="00B427FC" w:rsidRPr="00A70386">
        <w:rPr>
          <w:rFonts w:ascii="Book Antiqua" w:hAnsi="Book Antiqua" w:cs="Times New Roman"/>
          <w:sz w:val="24"/>
          <w:szCs w:val="24"/>
        </w:rPr>
        <w:t xml:space="preserve">low </w:t>
      </w:r>
      <w:r w:rsidRPr="00A70386">
        <w:rPr>
          <w:rFonts w:ascii="Book Antiqua" w:hAnsi="Book Antiqua" w:cs="Times New Roman"/>
          <w:sz w:val="24"/>
          <w:szCs w:val="24"/>
        </w:rPr>
        <w:t xml:space="preserve">overall </w:t>
      </w:r>
      <w:r w:rsidR="00B427FC" w:rsidRPr="00A70386">
        <w:rPr>
          <w:rFonts w:ascii="Book Antiqua" w:hAnsi="Book Antiqua" w:cs="Times New Roman"/>
          <w:sz w:val="24"/>
          <w:szCs w:val="24"/>
        </w:rPr>
        <w:t>incidence</w:t>
      </w:r>
      <w:r w:rsidRPr="00A70386">
        <w:rPr>
          <w:rFonts w:ascii="Book Antiqua" w:hAnsi="Book Antiqua" w:cs="Times New Roman"/>
          <w:sz w:val="24"/>
          <w:szCs w:val="24"/>
        </w:rPr>
        <w:t xml:space="preserve"> of </w:t>
      </w:r>
      <w:r w:rsidR="00687065" w:rsidRPr="00A70386">
        <w:rPr>
          <w:rFonts w:ascii="Book Antiqua" w:hAnsi="Book Antiqua" w:cs="Times New Roman"/>
          <w:sz w:val="24"/>
          <w:szCs w:val="24"/>
        </w:rPr>
        <w:t>AiCC</w:t>
      </w:r>
      <w:r w:rsidRPr="00A70386">
        <w:rPr>
          <w:rFonts w:ascii="Book Antiqua" w:hAnsi="Book Antiqua" w:cs="Times New Roman"/>
          <w:sz w:val="24"/>
          <w:szCs w:val="24"/>
        </w:rPr>
        <w:t xml:space="preserve"> and </w:t>
      </w:r>
      <w:r w:rsidR="00B427FC" w:rsidRPr="00A70386">
        <w:rPr>
          <w:rFonts w:ascii="Book Antiqua" w:hAnsi="Book Antiqua" w:cs="Times New Roman"/>
          <w:sz w:val="24"/>
          <w:szCs w:val="24"/>
        </w:rPr>
        <w:t>commensurate</w:t>
      </w:r>
      <w:r w:rsidRPr="00A70386">
        <w:rPr>
          <w:rFonts w:ascii="Book Antiqua" w:hAnsi="Book Antiqua" w:cs="Times New Roman"/>
          <w:sz w:val="24"/>
          <w:szCs w:val="24"/>
        </w:rPr>
        <w:t xml:space="preserve"> low overall rates of distant metastases, </w:t>
      </w:r>
      <w:r w:rsidR="00C2026E" w:rsidRPr="00A70386">
        <w:rPr>
          <w:rFonts w:ascii="Book Antiqua" w:hAnsi="Book Antiqua" w:cs="Times New Roman"/>
          <w:sz w:val="24"/>
          <w:szCs w:val="24"/>
        </w:rPr>
        <w:t>when examined in context with larger database-driven reports there is evidence of</w:t>
      </w:r>
      <w:r w:rsidR="00833B92" w:rsidRPr="00A70386">
        <w:rPr>
          <w:rFonts w:ascii="Book Antiqua" w:hAnsi="Book Antiqua" w:cs="Times New Roman"/>
          <w:sz w:val="24"/>
          <w:szCs w:val="24"/>
        </w:rPr>
        <w:t xml:space="preserve"> potential</w:t>
      </w:r>
      <w:r w:rsidR="00C2026E" w:rsidRPr="00A70386">
        <w:rPr>
          <w:rFonts w:ascii="Book Antiqua" w:hAnsi="Book Antiqua" w:cs="Times New Roman"/>
          <w:sz w:val="24"/>
          <w:szCs w:val="24"/>
        </w:rPr>
        <w:t xml:space="preserve"> important predictors of distant metastases. In particular, patients with higher T-</w:t>
      </w:r>
      <w:r w:rsidR="00833B92" w:rsidRPr="00A70386">
        <w:rPr>
          <w:rFonts w:ascii="Book Antiqua" w:hAnsi="Book Antiqua" w:cs="Times New Roman"/>
          <w:sz w:val="24"/>
          <w:szCs w:val="24"/>
        </w:rPr>
        <w:t>classification</w:t>
      </w:r>
      <w:r w:rsidR="00F26A1D" w:rsidRPr="00A70386">
        <w:rPr>
          <w:rFonts w:ascii="Book Antiqua" w:hAnsi="Book Antiqua" w:cs="Times New Roman"/>
          <w:sz w:val="24"/>
          <w:szCs w:val="24"/>
        </w:rPr>
        <w:t>, high-grade differentiation</w:t>
      </w:r>
      <w:r w:rsidR="00C2026E" w:rsidRPr="00A70386">
        <w:rPr>
          <w:rFonts w:ascii="Book Antiqua" w:hAnsi="Book Antiqua" w:cs="Times New Roman"/>
          <w:sz w:val="24"/>
          <w:szCs w:val="24"/>
        </w:rPr>
        <w:t xml:space="preserve"> and presence of </w:t>
      </w:r>
      <w:r w:rsidR="006C5DE1" w:rsidRPr="00A70386">
        <w:rPr>
          <w:rFonts w:ascii="Book Antiqua" w:hAnsi="Book Antiqua" w:cs="Times New Roman"/>
          <w:sz w:val="24"/>
          <w:szCs w:val="24"/>
        </w:rPr>
        <w:t>gross facial</w:t>
      </w:r>
      <w:r w:rsidR="00C2026E" w:rsidRPr="00A70386">
        <w:rPr>
          <w:rFonts w:ascii="Book Antiqua" w:hAnsi="Book Antiqua" w:cs="Times New Roman"/>
          <w:sz w:val="24"/>
          <w:szCs w:val="24"/>
        </w:rPr>
        <w:t xml:space="preserve"> nerve invasion </w:t>
      </w:r>
      <w:r w:rsidR="00B427FC" w:rsidRPr="00A70386">
        <w:rPr>
          <w:rFonts w:ascii="Book Antiqua" w:hAnsi="Book Antiqua" w:cs="Times New Roman"/>
          <w:sz w:val="24"/>
          <w:szCs w:val="24"/>
        </w:rPr>
        <w:t xml:space="preserve">may </w:t>
      </w:r>
      <w:r w:rsidR="00C2026E" w:rsidRPr="00A70386">
        <w:rPr>
          <w:rFonts w:ascii="Book Antiqua" w:hAnsi="Book Antiqua" w:cs="Times New Roman"/>
          <w:sz w:val="24"/>
          <w:szCs w:val="24"/>
        </w:rPr>
        <w:t xml:space="preserve">warrant consideration for </w:t>
      </w:r>
      <w:r w:rsidR="00452587" w:rsidRPr="00A70386">
        <w:rPr>
          <w:rFonts w:ascii="Book Antiqua" w:hAnsi="Book Antiqua" w:cs="Times New Roman"/>
          <w:sz w:val="24"/>
          <w:szCs w:val="24"/>
        </w:rPr>
        <w:t>heightened surveillance with</w:t>
      </w:r>
      <w:r w:rsidR="00C2026E" w:rsidRPr="00A70386">
        <w:rPr>
          <w:rFonts w:ascii="Book Antiqua" w:hAnsi="Book Antiqua" w:cs="Times New Roman"/>
          <w:sz w:val="24"/>
          <w:szCs w:val="24"/>
        </w:rPr>
        <w:t xml:space="preserve"> screening</w:t>
      </w:r>
      <w:r w:rsidR="00452587" w:rsidRPr="00A70386">
        <w:rPr>
          <w:rFonts w:ascii="Book Antiqua" w:hAnsi="Book Antiqua" w:cs="Times New Roman"/>
          <w:sz w:val="24"/>
          <w:szCs w:val="24"/>
        </w:rPr>
        <w:t xml:space="preserve"> for metastasis</w:t>
      </w:r>
      <w:r w:rsidR="00BE39EE" w:rsidRPr="00A70386">
        <w:rPr>
          <w:rFonts w:ascii="Book Antiqua" w:hAnsi="Book Antiqua" w:cs="Times New Roman"/>
          <w:sz w:val="24"/>
          <w:szCs w:val="24"/>
        </w:rPr>
        <w:t>.</w:t>
      </w:r>
      <w:r w:rsidR="00E310A1" w:rsidRPr="00A70386">
        <w:rPr>
          <w:rFonts w:ascii="Book Antiqua" w:hAnsi="Book Antiqua" w:cs="Times New Roman"/>
          <w:sz w:val="24"/>
          <w:szCs w:val="24"/>
        </w:rPr>
        <w:t xml:space="preserve"> Considerations for heightened surveillance could include greater attention paid to pulmonary signs and symptoms, as well as more frequent utilization of chest imaging. </w:t>
      </w:r>
      <w:r w:rsidR="00D86938" w:rsidRPr="00A70386">
        <w:rPr>
          <w:rFonts w:ascii="Book Antiqua" w:hAnsi="Book Antiqua" w:cs="Times New Roman"/>
          <w:sz w:val="24"/>
          <w:szCs w:val="24"/>
        </w:rPr>
        <w:t xml:space="preserve">Further study is needed to determine the clinical utility of routine screening by chest x-ray or chest CT for high risk patients. </w:t>
      </w:r>
      <w:r w:rsidR="00E310A1" w:rsidRPr="00A70386">
        <w:rPr>
          <w:rFonts w:ascii="Book Antiqua" w:hAnsi="Book Antiqua" w:cs="Times New Roman"/>
          <w:sz w:val="24"/>
          <w:szCs w:val="24"/>
        </w:rPr>
        <w:t>Future studies coul</w:t>
      </w:r>
      <w:r w:rsidR="00CC6DE9" w:rsidRPr="00A70386">
        <w:rPr>
          <w:rFonts w:ascii="Book Antiqua" w:hAnsi="Book Antiqua" w:cs="Times New Roman"/>
          <w:sz w:val="24"/>
          <w:szCs w:val="24"/>
        </w:rPr>
        <w:t xml:space="preserve">d follow high-risk patients in a longitudinal fashion to determine propensity for development of </w:t>
      </w:r>
      <w:r w:rsidR="00320DE4" w:rsidRPr="00A70386">
        <w:rPr>
          <w:rFonts w:ascii="Book Antiqua" w:hAnsi="Book Antiqua" w:cs="Times New Roman"/>
          <w:sz w:val="24"/>
          <w:szCs w:val="24"/>
        </w:rPr>
        <w:t>LM</w:t>
      </w:r>
      <w:r w:rsidR="00CC6DE9" w:rsidRPr="00A70386">
        <w:rPr>
          <w:rFonts w:ascii="Book Antiqua" w:hAnsi="Book Antiqua" w:cs="Times New Roman"/>
          <w:sz w:val="24"/>
          <w:szCs w:val="24"/>
        </w:rPr>
        <w:t xml:space="preserve">. Analyzing tumor specimens from patients who </w:t>
      </w:r>
      <w:r w:rsidR="00CC6DE9" w:rsidRPr="00A70386">
        <w:rPr>
          <w:rFonts w:ascii="Book Antiqua" w:hAnsi="Book Antiqua" w:cs="Times New Roman"/>
          <w:sz w:val="24"/>
          <w:szCs w:val="24"/>
        </w:rPr>
        <w:lastRenderedPageBreak/>
        <w:t xml:space="preserve">developed </w:t>
      </w:r>
      <w:r w:rsidR="00320DE4" w:rsidRPr="00A70386">
        <w:rPr>
          <w:rFonts w:ascii="Book Antiqua" w:hAnsi="Book Antiqua" w:cs="Times New Roman"/>
          <w:sz w:val="24"/>
          <w:szCs w:val="24"/>
        </w:rPr>
        <w:t>LM</w:t>
      </w:r>
      <w:r w:rsidR="00CC6DE9" w:rsidRPr="00A70386">
        <w:rPr>
          <w:rFonts w:ascii="Book Antiqua" w:hAnsi="Book Antiqua" w:cs="Times New Roman"/>
          <w:sz w:val="24"/>
          <w:szCs w:val="24"/>
        </w:rPr>
        <w:t xml:space="preserve"> for molecular biomarkers could potentially </w:t>
      </w:r>
      <w:r w:rsidR="00E45B4F" w:rsidRPr="00A70386">
        <w:rPr>
          <w:rFonts w:ascii="Book Antiqua" w:hAnsi="Book Antiqua" w:cs="Times New Roman"/>
          <w:sz w:val="24"/>
          <w:szCs w:val="24"/>
        </w:rPr>
        <w:t>lead to the discovery of actionable</w:t>
      </w:r>
      <w:r w:rsidR="00D86938" w:rsidRPr="00A70386">
        <w:rPr>
          <w:rFonts w:ascii="Book Antiqua" w:hAnsi="Book Antiqua" w:cs="Times New Roman"/>
          <w:sz w:val="24"/>
          <w:szCs w:val="24"/>
        </w:rPr>
        <w:t xml:space="preserve"> or predictive</w:t>
      </w:r>
      <w:r w:rsidR="00E45B4F" w:rsidRPr="00A70386">
        <w:rPr>
          <w:rFonts w:ascii="Book Antiqua" w:hAnsi="Book Antiqua" w:cs="Times New Roman"/>
          <w:sz w:val="24"/>
          <w:szCs w:val="24"/>
        </w:rPr>
        <w:t xml:space="preserve"> targets.</w:t>
      </w:r>
      <w:r w:rsidR="00CC6DE9" w:rsidRPr="00A70386">
        <w:rPr>
          <w:rFonts w:ascii="Book Antiqua" w:hAnsi="Book Antiqua" w:cs="Times New Roman"/>
          <w:sz w:val="24"/>
          <w:szCs w:val="24"/>
        </w:rPr>
        <w:t xml:space="preserve"> </w:t>
      </w:r>
    </w:p>
    <w:p w14:paraId="2BC5CA44" w14:textId="295CE97D" w:rsidR="00234209" w:rsidRPr="00A70386" w:rsidRDefault="00F6263C" w:rsidP="00F6263C">
      <w:pPr>
        <w:spacing w:after="0" w:line="360" w:lineRule="auto"/>
        <w:ind w:firstLineChars="100" w:firstLine="240"/>
        <w:jc w:val="both"/>
        <w:rPr>
          <w:rFonts w:ascii="Book Antiqua" w:hAnsi="Book Antiqua" w:cs="Times New Roman"/>
          <w:bCs/>
          <w:sz w:val="24"/>
          <w:szCs w:val="24"/>
        </w:rPr>
      </w:pPr>
      <w:r w:rsidRPr="00A70386">
        <w:rPr>
          <w:rFonts w:ascii="Book Antiqua" w:hAnsi="Book Antiqua" w:cs="Times New Roman"/>
          <w:bCs/>
          <w:sz w:val="24"/>
          <w:szCs w:val="24"/>
        </w:rPr>
        <w:t>In conclusion,</w:t>
      </w:r>
      <w:r w:rsidRPr="00A70386">
        <w:rPr>
          <w:rFonts w:ascii="Book Antiqua" w:eastAsia="等线" w:hAnsi="Book Antiqua" w:cs="Times New Roman" w:hint="eastAsia"/>
          <w:bCs/>
          <w:sz w:val="24"/>
          <w:szCs w:val="24"/>
          <w:lang w:eastAsia="zh-CN"/>
        </w:rPr>
        <w:t xml:space="preserve"> </w:t>
      </w:r>
      <w:proofErr w:type="spellStart"/>
      <w:r w:rsidR="00320DE4" w:rsidRPr="00A70386">
        <w:rPr>
          <w:rFonts w:ascii="Book Antiqua" w:hAnsi="Book Antiqua" w:cs="Times New Roman"/>
          <w:sz w:val="24"/>
          <w:szCs w:val="24"/>
        </w:rPr>
        <w:t>AiCC</w:t>
      </w:r>
      <w:proofErr w:type="spellEnd"/>
      <w:r w:rsidR="00CC4238" w:rsidRPr="00A70386">
        <w:rPr>
          <w:rFonts w:ascii="Book Antiqua" w:hAnsi="Book Antiqua" w:cs="Times New Roman"/>
          <w:sz w:val="24"/>
          <w:szCs w:val="24"/>
        </w:rPr>
        <w:t xml:space="preserve"> of the parotid gland is widely viewed as a low-grade neoplasm with good curative outcomes and low likelihood of metastasis. With metastasis, however, this pathology does exhibit a tendency to spread to the lungs. These patients thereby comprise a unique and understudied patient population. This study suggests that patients with the identified high-risk characteristics, specifically advanced T-stage and gross facial nerve invasion, may warrant higher suspicion and </w:t>
      </w:r>
      <w:r w:rsidR="00BE39EE" w:rsidRPr="00A70386">
        <w:rPr>
          <w:rFonts w:ascii="Book Antiqua" w:hAnsi="Book Antiqua" w:cs="Times New Roman"/>
          <w:sz w:val="24"/>
          <w:szCs w:val="24"/>
        </w:rPr>
        <w:t xml:space="preserve">heightened </w:t>
      </w:r>
      <w:r w:rsidR="00CC4238" w:rsidRPr="00A70386">
        <w:rPr>
          <w:rFonts w:ascii="Book Antiqua" w:hAnsi="Book Antiqua" w:cs="Times New Roman"/>
          <w:sz w:val="24"/>
          <w:szCs w:val="24"/>
        </w:rPr>
        <w:t>surveillance</w:t>
      </w:r>
      <w:r w:rsidR="00BE39EE" w:rsidRPr="00A70386">
        <w:rPr>
          <w:rFonts w:ascii="Book Antiqua" w:hAnsi="Book Antiqua" w:cs="Times New Roman"/>
          <w:sz w:val="24"/>
          <w:szCs w:val="24"/>
        </w:rPr>
        <w:t xml:space="preserve"> for metastatic lung disease.</w:t>
      </w:r>
    </w:p>
    <w:p w14:paraId="0ABFB3D4" w14:textId="77777777" w:rsidR="00234209" w:rsidRPr="00A70386" w:rsidRDefault="00234209" w:rsidP="003926C9">
      <w:pPr>
        <w:spacing w:after="0" w:line="360" w:lineRule="auto"/>
        <w:jc w:val="both"/>
        <w:rPr>
          <w:rFonts w:ascii="Book Antiqua" w:eastAsia="等线" w:hAnsi="Book Antiqua" w:cs="Times New Roman"/>
          <w:sz w:val="24"/>
          <w:szCs w:val="24"/>
          <w:lang w:eastAsia="zh-CN"/>
        </w:rPr>
      </w:pPr>
    </w:p>
    <w:p w14:paraId="615CAE49" w14:textId="0DB8AFAD" w:rsidR="00234209" w:rsidRPr="00A70386" w:rsidRDefault="00234209" w:rsidP="003926C9">
      <w:pPr>
        <w:adjustRightInd w:val="0"/>
        <w:snapToGrid w:val="0"/>
        <w:spacing w:after="0" w:line="360" w:lineRule="auto"/>
        <w:jc w:val="both"/>
        <w:rPr>
          <w:rFonts w:ascii="Book Antiqua" w:hAnsi="Book Antiqua"/>
          <w:b/>
          <w:color w:val="000000"/>
          <w:sz w:val="24"/>
          <w:szCs w:val="24"/>
        </w:rPr>
      </w:pPr>
      <w:r w:rsidRPr="00A70386">
        <w:rPr>
          <w:rFonts w:ascii="Book Antiqua" w:hAnsi="Book Antiqua"/>
          <w:b/>
          <w:color w:val="000000"/>
          <w:sz w:val="24"/>
          <w:szCs w:val="24"/>
        </w:rPr>
        <w:t>ARTICLE HIGHLIGHTS</w:t>
      </w:r>
    </w:p>
    <w:p w14:paraId="3B971890" w14:textId="77777777" w:rsidR="00234209" w:rsidRPr="00A70386" w:rsidRDefault="00234209" w:rsidP="003926C9">
      <w:pPr>
        <w:adjustRightInd w:val="0"/>
        <w:snapToGrid w:val="0"/>
        <w:spacing w:after="0" w:line="360" w:lineRule="auto"/>
        <w:jc w:val="both"/>
        <w:rPr>
          <w:rFonts w:ascii="Book Antiqua" w:hAnsi="Book Antiqua"/>
          <w:b/>
          <w:i/>
          <w:color w:val="000000"/>
          <w:sz w:val="24"/>
          <w:szCs w:val="24"/>
        </w:rPr>
      </w:pPr>
      <w:r w:rsidRPr="00A70386">
        <w:rPr>
          <w:rFonts w:ascii="Book Antiqua" w:hAnsi="Book Antiqua"/>
          <w:b/>
          <w:i/>
          <w:color w:val="000000"/>
          <w:sz w:val="24"/>
          <w:szCs w:val="24"/>
        </w:rPr>
        <w:t>Research background</w:t>
      </w:r>
    </w:p>
    <w:p w14:paraId="03AE6C67" w14:textId="0CA20421" w:rsidR="001E5D80" w:rsidRPr="00A70386" w:rsidRDefault="001E5D80" w:rsidP="003926C9">
      <w:pPr>
        <w:adjustRightInd w:val="0"/>
        <w:snapToGrid w:val="0"/>
        <w:spacing w:after="0" w:line="360" w:lineRule="auto"/>
        <w:jc w:val="both"/>
        <w:rPr>
          <w:rFonts w:ascii="Book Antiqua" w:hAnsi="Book Antiqua"/>
          <w:color w:val="000000"/>
          <w:sz w:val="24"/>
          <w:szCs w:val="24"/>
        </w:rPr>
      </w:pPr>
      <w:proofErr w:type="spellStart"/>
      <w:r w:rsidRPr="00A70386">
        <w:rPr>
          <w:rFonts w:ascii="Book Antiqua" w:hAnsi="Book Antiqua"/>
          <w:color w:val="000000"/>
          <w:sz w:val="24"/>
          <w:szCs w:val="24"/>
        </w:rPr>
        <w:t>Acinic</w:t>
      </w:r>
      <w:proofErr w:type="spellEnd"/>
      <w:r w:rsidRPr="00A70386">
        <w:rPr>
          <w:rFonts w:ascii="Book Antiqua" w:hAnsi="Book Antiqua"/>
          <w:color w:val="000000"/>
          <w:sz w:val="24"/>
          <w:szCs w:val="24"/>
        </w:rPr>
        <w:t xml:space="preserve"> cell</w:t>
      </w:r>
      <w:r w:rsidR="005C040F" w:rsidRPr="00A70386">
        <w:rPr>
          <w:rFonts w:ascii="Book Antiqua" w:hAnsi="Book Antiqua"/>
          <w:color w:val="000000"/>
          <w:sz w:val="24"/>
          <w:szCs w:val="24"/>
        </w:rPr>
        <w:t xml:space="preserve"> carcinoma</w:t>
      </w:r>
      <w:r w:rsidRPr="00A70386">
        <w:rPr>
          <w:rFonts w:ascii="Book Antiqua" w:hAnsi="Book Antiqua"/>
          <w:color w:val="000000"/>
          <w:sz w:val="24"/>
          <w:szCs w:val="24"/>
        </w:rPr>
        <w:t xml:space="preserve"> is regarded as a low-grade, indolent primary cancer of </w:t>
      </w:r>
      <w:r w:rsidR="005C040F" w:rsidRPr="00A70386">
        <w:rPr>
          <w:rFonts w:ascii="Book Antiqua" w:hAnsi="Book Antiqua"/>
          <w:color w:val="000000"/>
          <w:sz w:val="24"/>
          <w:szCs w:val="24"/>
        </w:rPr>
        <w:t xml:space="preserve">the salivary gland. There are few reports in the literature of high-grade acinic cell carcinoma or instances of distant metastases. </w:t>
      </w:r>
    </w:p>
    <w:p w14:paraId="4E235BCB" w14:textId="77777777" w:rsidR="00234209" w:rsidRPr="00A70386" w:rsidRDefault="00234209" w:rsidP="003926C9">
      <w:pPr>
        <w:adjustRightInd w:val="0"/>
        <w:snapToGrid w:val="0"/>
        <w:spacing w:after="0" w:line="360" w:lineRule="auto"/>
        <w:jc w:val="both"/>
        <w:rPr>
          <w:rFonts w:ascii="Book Antiqua" w:hAnsi="Book Antiqua"/>
          <w:color w:val="000000"/>
          <w:sz w:val="24"/>
          <w:szCs w:val="24"/>
        </w:rPr>
      </w:pPr>
    </w:p>
    <w:p w14:paraId="3D854EE4" w14:textId="77777777" w:rsidR="00234209" w:rsidRPr="00A70386" w:rsidRDefault="00234209" w:rsidP="003926C9">
      <w:pPr>
        <w:adjustRightInd w:val="0"/>
        <w:snapToGrid w:val="0"/>
        <w:spacing w:after="0" w:line="360" w:lineRule="auto"/>
        <w:jc w:val="both"/>
        <w:rPr>
          <w:rFonts w:ascii="Book Antiqua" w:hAnsi="Book Antiqua"/>
          <w:b/>
          <w:i/>
          <w:color w:val="000000"/>
          <w:sz w:val="24"/>
          <w:szCs w:val="24"/>
        </w:rPr>
      </w:pPr>
      <w:r w:rsidRPr="00A70386">
        <w:rPr>
          <w:rFonts w:ascii="Book Antiqua" w:hAnsi="Book Antiqua"/>
          <w:b/>
          <w:i/>
          <w:color w:val="000000"/>
          <w:sz w:val="24"/>
          <w:szCs w:val="24"/>
        </w:rPr>
        <w:t>Research motivation</w:t>
      </w:r>
    </w:p>
    <w:p w14:paraId="7487A94D" w14:textId="61F2F4A1" w:rsidR="005C040F" w:rsidRPr="00A70386" w:rsidRDefault="005C040F" w:rsidP="003926C9">
      <w:pPr>
        <w:adjustRightInd w:val="0"/>
        <w:snapToGrid w:val="0"/>
        <w:spacing w:after="0" w:line="360" w:lineRule="auto"/>
        <w:jc w:val="both"/>
        <w:rPr>
          <w:rFonts w:ascii="Book Antiqua" w:hAnsi="Book Antiqua"/>
          <w:color w:val="000000"/>
          <w:sz w:val="24"/>
          <w:szCs w:val="24"/>
        </w:rPr>
      </w:pPr>
      <w:r w:rsidRPr="00A70386">
        <w:rPr>
          <w:rFonts w:ascii="Book Antiqua" w:hAnsi="Book Antiqua"/>
          <w:color w:val="000000"/>
          <w:sz w:val="24"/>
          <w:szCs w:val="24"/>
        </w:rPr>
        <w:t xml:space="preserve">This study aims to further identify potential predictors of distant metastases in this predominantly low-grade carcinoma. This will allow us to identify patients at risk for distant metastases and those who should be closely followed after treatment. </w:t>
      </w:r>
    </w:p>
    <w:p w14:paraId="5FF944F5" w14:textId="77777777" w:rsidR="00234209" w:rsidRPr="00A70386" w:rsidRDefault="00234209" w:rsidP="003926C9">
      <w:pPr>
        <w:adjustRightInd w:val="0"/>
        <w:snapToGrid w:val="0"/>
        <w:spacing w:after="0" w:line="360" w:lineRule="auto"/>
        <w:jc w:val="both"/>
        <w:rPr>
          <w:rFonts w:ascii="Book Antiqua" w:hAnsi="Book Antiqua"/>
          <w:color w:val="000000"/>
          <w:sz w:val="24"/>
          <w:szCs w:val="24"/>
        </w:rPr>
      </w:pPr>
    </w:p>
    <w:p w14:paraId="78D7431E" w14:textId="77777777" w:rsidR="00234209" w:rsidRPr="00A70386" w:rsidRDefault="00234209" w:rsidP="003926C9">
      <w:pPr>
        <w:adjustRightInd w:val="0"/>
        <w:snapToGrid w:val="0"/>
        <w:spacing w:after="0" w:line="360" w:lineRule="auto"/>
        <w:jc w:val="both"/>
        <w:rPr>
          <w:rFonts w:ascii="Book Antiqua" w:hAnsi="Book Antiqua"/>
          <w:b/>
          <w:i/>
          <w:color w:val="000000"/>
          <w:sz w:val="24"/>
          <w:szCs w:val="24"/>
        </w:rPr>
      </w:pPr>
      <w:r w:rsidRPr="00A70386">
        <w:rPr>
          <w:rFonts w:ascii="Book Antiqua" w:hAnsi="Book Antiqua"/>
          <w:b/>
          <w:i/>
          <w:color w:val="000000"/>
          <w:sz w:val="24"/>
          <w:szCs w:val="24"/>
        </w:rPr>
        <w:t xml:space="preserve">Research objectives </w:t>
      </w:r>
    </w:p>
    <w:p w14:paraId="51818F0E" w14:textId="01383281" w:rsidR="00234209" w:rsidRPr="00A70386" w:rsidRDefault="009604FA" w:rsidP="003926C9">
      <w:pPr>
        <w:adjustRightInd w:val="0"/>
        <w:snapToGrid w:val="0"/>
        <w:spacing w:after="0" w:line="360" w:lineRule="auto"/>
        <w:jc w:val="both"/>
        <w:rPr>
          <w:rFonts w:ascii="Book Antiqua" w:hAnsi="Book Antiqua"/>
          <w:color w:val="000000"/>
          <w:sz w:val="24"/>
          <w:szCs w:val="24"/>
        </w:rPr>
      </w:pPr>
      <w:r w:rsidRPr="00A70386">
        <w:rPr>
          <w:rFonts w:ascii="Book Antiqua" w:hAnsi="Book Antiqua"/>
          <w:color w:val="000000"/>
          <w:sz w:val="24"/>
          <w:szCs w:val="24"/>
        </w:rPr>
        <w:t xml:space="preserve">The main objective was to identify predictors of distant metastases in patients with acinic cell carcinoma of the parotid gland. We were able to identify gross facial nerve invasion as a unique predictor. Realizing this objective will allow us to sequence tissue from these poorly behaving carcinoma specimens and potentially identify actionable targets. </w:t>
      </w:r>
    </w:p>
    <w:p w14:paraId="63F62A3F" w14:textId="77777777" w:rsidR="00F6263C" w:rsidRPr="00A70386" w:rsidRDefault="00F6263C" w:rsidP="003926C9">
      <w:pPr>
        <w:adjustRightInd w:val="0"/>
        <w:snapToGrid w:val="0"/>
        <w:spacing w:after="0" w:line="360" w:lineRule="auto"/>
        <w:jc w:val="both"/>
        <w:rPr>
          <w:rFonts w:ascii="Book Antiqua" w:hAnsi="Book Antiqua"/>
          <w:color w:val="000000"/>
          <w:sz w:val="24"/>
          <w:szCs w:val="24"/>
        </w:rPr>
      </w:pPr>
    </w:p>
    <w:p w14:paraId="7259FF19" w14:textId="77777777" w:rsidR="00234209" w:rsidRPr="00A70386" w:rsidRDefault="00234209" w:rsidP="003926C9">
      <w:pPr>
        <w:adjustRightInd w:val="0"/>
        <w:snapToGrid w:val="0"/>
        <w:spacing w:after="0" w:line="360" w:lineRule="auto"/>
        <w:jc w:val="both"/>
        <w:rPr>
          <w:rFonts w:ascii="Book Antiqua" w:hAnsi="Book Antiqua"/>
          <w:b/>
          <w:i/>
          <w:color w:val="000000"/>
          <w:sz w:val="24"/>
          <w:szCs w:val="24"/>
        </w:rPr>
      </w:pPr>
      <w:r w:rsidRPr="00A70386">
        <w:rPr>
          <w:rFonts w:ascii="Book Antiqua" w:hAnsi="Book Antiqua"/>
          <w:b/>
          <w:i/>
          <w:color w:val="000000"/>
          <w:sz w:val="24"/>
          <w:szCs w:val="24"/>
        </w:rPr>
        <w:t>Research methods</w:t>
      </w:r>
    </w:p>
    <w:p w14:paraId="66680837" w14:textId="00CC4505" w:rsidR="00234209" w:rsidRPr="00A70386" w:rsidRDefault="007A53BC" w:rsidP="003926C9">
      <w:pPr>
        <w:adjustRightInd w:val="0"/>
        <w:snapToGrid w:val="0"/>
        <w:spacing w:after="0" w:line="360" w:lineRule="auto"/>
        <w:jc w:val="both"/>
        <w:rPr>
          <w:rFonts w:ascii="Book Antiqua" w:hAnsi="Book Antiqua"/>
          <w:color w:val="000000"/>
          <w:sz w:val="24"/>
          <w:szCs w:val="24"/>
        </w:rPr>
      </w:pPr>
      <w:r w:rsidRPr="00A70386">
        <w:rPr>
          <w:rFonts w:ascii="Book Antiqua" w:hAnsi="Book Antiqua"/>
          <w:color w:val="000000"/>
          <w:sz w:val="24"/>
          <w:szCs w:val="24"/>
        </w:rPr>
        <w:lastRenderedPageBreak/>
        <w:t xml:space="preserve">The research methods for this study involved utilizing a thorough search </w:t>
      </w:r>
      <w:r w:rsidRPr="00A70386">
        <w:rPr>
          <w:rFonts w:ascii="Book Antiqua" w:hAnsi="Book Antiqua"/>
          <w:i/>
          <w:iCs/>
          <w:color w:val="000000"/>
          <w:sz w:val="24"/>
          <w:szCs w:val="24"/>
        </w:rPr>
        <w:t>via</w:t>
      </w:r>
      <w:r w:rsidRPr="00A70386">
        <w:rPr>
          <w:rFonts w:ascii="Book Antiqua" w:hAnsi="Book Antiqua"/>
          <w:color w:val="000000"/>
          <w:sz w:val="24"/>
          <w:szCs w:val="24"/>
        </w:rPr>
        <w:t xml:space="preserve"> high-yield keywords and</w:t>
      </w:r>
      <w:r w:rsidR="00F6263C" w:rsidRPr="00A70386">
        <w:rPr>
          <w:rFonts w:ascii="Book Antiqua" w:hAnsi="Book Antiqua"/>
          <w:color w:val="000000"/>
          <w:sz w:val="24"/>
          <w:szCs w:val="24"/>
        </w:rPr>
        <w:t xml:space="preserve"> International Classification of Diseases</w:t>
      </w:r>
      <w:r w:rsidRPr="00A70386">
        <w:rPr>
          <w:rFonts w:ascii="Book Antiqua" w:hAnsi="Book Antiqua"/>
          <w:color w:val="000000"/>
          <w:sz w:val="24"/>
          <w:szCs w:val="24"/>
        </w:rPr>
        <w:t xml:space="preserve"> </w:t>
      </w:r>
      <w:r w:rsidR="00F6263C" w:rsidRPr="00A70386">
        <w:rPr>
          <w:rFonts w:ascii="Book Antiqua" w:hAnsi="Book Antiqua"/>
          <w:color w:val="000000"/>
          <w:sz w:val="24"/>
          <w:szCs w:val="24"/>
        </w:rPr>
        <w:t>(</w:t>
      </w:r>
      <w:r w:rsidRPr="00A70386">
        <w:rPr>
          <w:rFonts w:ascii="Book Antiqua" w:hAnsi="Book Antiqua"/>
          <w:color w:val="000000"/>
          <w:sz w:val="24"/>
          <w:szCs w:val="24"/>
        </w:rPr>
        <w:t>ICD</w:t>
      </w:r>
      <w:r w:rsidR="00F6263C" w:rsidRPr="00A70386">
        <w:rPr>
          <w:rFonts w:ascii="Book Antiqua" w:hAnsi="Book Antiqua"/>
          <w:color w:val="000000"/>
          <w:sz w:val="24"/>
          <w:szCs w:val="24"/>
        </w:rPr>
        <w:t>)</w:t>
      </w:r>
      <w:r w:rsidRPr="00A70386">
        <w:rPr>
          <w:rFonts w:ascii="Book Antiqua" w:hAnsi="Book Antiqua"/>
          <w:color w:val="000000"/>
          <w:sz w:val="24"/>
          <w:szCs w:val="24"/>
        </w:rPr>
        <w:t xml:space="preserve"> codes to identify all patients with acinic cell carcinoma treated at the study institution. Further narrowing and identification of the final dataset was undertaken through manual means.</w:t>
      </w:r>
    </w:p>
    <w:p w14:paraId="5180AD74" w14:textId="77777777" w:rsidR="00F6263C" w:rsidRPr="00A70386" w:rsidRDefault="00F6263C" w:rsidP="003926C9">
      <w:pPr>
        <w:adjustRightInd w:val="0"/>
        <w:snapToGrid w:val="0"/>
        <w:spacing w:after="0" w:line="360" w:lineRule="auto"/>
        <w:jc w:val="both"/>
        <w:rPr>
          <w:rFonts w:ascii="Book Antiqua" w:hAnsi="Book Antiqua"/>
          <w:color w:val="000000"/>
          <w:sz w:val="24"/>
          <w:szCs w:val="24"/>
        </w:rPr>
      </w:pPr>
    </w:p>
    <w:p w14:paraId="4010255C" w14:textId="77777777" w:rsidR="00234209" w:rsidRPr="00A70386" w:rsidRDefault="00234209" w:rsidP="003926C9">
      <w:pPr>
        <w:adjustRightInd w:val="0"/>
        <w:snapToGrid w:val="0"/>
        <w:spacing w:after="0" w:line="360" w:lineRule="auto"/>
        <w:jc w:val="both"/>
        <w:rPr>
          <w:rFonts w:ascii="Book Antiqua" w:hAnsi="Book Antiqua"/>
          <w:b/>
          <w:i/>
          <w:color w:val="000000"/>
          <w:sz w:val="24"/>
          <w:szCs w:val="24"/>
        </w:rPr>
      </w:pPr>
      <w:r w:rsidRPr="00A70386">
        <w:rPr>
          <w:rFonts w:ascii="Book Antiqua" w:hAnsi="Book Antiqua"/>
          <w:b/>
          <w:i/>
          <w:color w:val="000000"/>
          <w:sz w:val="24"/>
          <w:szCs w:val="24"/>
        </w:rPr>
        <w:t>Research results</w:t>
      </w:r>
    </w:p>
    <w:p w14:paraId="3B757A31" w14:textId="3780711D" w:rsidR="00234209" w:rsidRPr="00A70386" w:rsidRDefault="00A01A46" w:rsidP="003926C9">
      <w:pPr>
        <w:adjustRightInd w:val="0"/>
        <w:snapToGrid w:val="0"/>
        <w:spacing w:after="0" w:line="360" w:lineRule="auto"/>
        <w:jc w:val="both"/>
        <w:rPr>
          <w:rFonts w:ascii="Book Antiqua" w:hAnsi="Book Antiqua"/>
          <w:color w:val="000000"/>
          <w:sz w:val="24"/>
          <w:szCs w:val="24"/>
        </w:rPr>
      </w:pPr>
      <w:r w:rsidRPr="00A70386">
        <w:rPr>
          <w:rFonts w:ascii="Book Antiqua" w:hAnsi="Book Antiqua"/>
          <w:color w:val="000000"/>
          <w:sz w:val="24"/>
          <w:szCs w:val="24"/>
        </w:rPr>
        <w:t xml:space="preserve">This study identified gross facial nerve invasion as an intra-operative predictor of distant metastases in patients with acinic cell carcinoma of the parotid gland. Additional factors that were associated with worse disease-free survival and overall survival included higher T-classification and high-grade disease on pathology. Further studies could sequence specimens from these patients and determine possible contributing mutations or biomarkers. </w:t>
      </w:r>
    </w:p>
    <w:p w14:paraId="55802407" w14:textId="77777777" w:rsidR="00F6263C" w:rsidRPr="00A70386" w:rsidRDefault="00F6263C" w:rsidP="003926C9">
      <w:pPr>
        <w:adjustRightInd w:val="0"/>
        <w:snapToGrid w:val="0"/>
        <w:spacing w:after="0" w:line="360" w:lineRule="auto"/>
        <w:jc w:val="both"/>
        <w:rPr>
          <w:rFonts w:ascii="Book Antiqua" w:hAnsi="Book Antiqua"/>
          <w:color w:val="000000"/>
          <w:sz w:val="24"/>
          <w:szCs w:val="24"/>
        </w:rPr>
      </w:pPr>
    </w:p>
    <w:p w14:paraId="24DD8990" w14:textId="77777777" w:rsidR="00234209" w:rsidRPr="00A70386" w:rsidRDefault="00234209" w:rsidP="003926C9">
      <w:pPr>
        <w:adjustRightInd w:val="0"/>
        <w:snapToGrid w:val="0"/>
        <w:spacing w:after="0" w:line="360" w:lineRule="auto"/>
        <w:jc w:val="both"/>
        <w:rPr>
          <w:rFonts w:ascii="Book Antiqua" w:hAnsi="Book Antiqua"/>
          <w:b/>
          <w:i/>
          <w:color w:val="000000"/>
          <w:sz w:val="24"/>
          <w:szCs w:val="24"/>
        </w:rPr>
      </w:pPr>
      <w:r w:rsidRPr="00A70386">
        <w:rPr>
          <w:rFonts w:ascii="Book Antiqua" w:hAnsi="Book Antiqua"/>
          <w:b/>
          <w:i/>
          <w:color w:val="000000"/>
          <w:sz w:val="24"/>
          <w:szCs w:val="24"/>
        </w:rPr>
        <w:t>Research conclusions</w:t>
      </w:r>
    </w:p>
    <w:p w14:paraId="3DAB6C96" w14:textId="3FFB8BED" w:rsidR="00234209" w:rsidRPr="00A70386" w:rsidRDefault="009C3D67" w:rsidP="003926C9">
      <w:pPr>
        <w:adjustRightInd w:val="0"/>
        <w:snapToGrid w:val="0"/>
        <w:spacing w:after="0" w:line="360" w:lineRule="auto"/>
        <w:jc w:val="both"/>
        <w:rPr>
          <w:rFonts w:ascii="Book Antiqua" w:hAnsi="Book Antiqua"/>
          <w:color w:val="000000"/>
          <w:sz w:val="24"/>
          <w:szCs w:val="24"/>
        </w:rPr>
      </w:pPr>
      <w:r w:rsidRPr="00A70386">
        <w:rPr>
          <w:rFonts w:ascii="Book Antiqua" w:hAnsi="Book Antiqua"/>
          <w:color w:val="000000"/>
          <w:sz w:val="24"/>
          <w:szCs w:val="24"/>
        </w:rPr>
        <w:t>This study determines that gross facial nerve invasion is an intraoperative predictor of distant metastases in patients with acinic cell carcinoma of the parotid gland.</w:t>
      </w:r>
      <w:r w:rsidR="00D06333" w:rsidRPr="00A70386">
        <w:rPr>
          <w:rFonts w:ascii="Book Antiqua" w:eastAsia="等线" w:hAnsi="Book Antiqua" w:hint="eastAsia"/>
          <w:color w:val="000000"/>
          <w:sz w:val="24"/>
          <w:szCs w:val="24"/>
          <w:lang w:eastAsia="zh-CN"/>
        </w:rPr>
        <w:t xml:space="preserve"> </w:t>
      </w:r>
      <w:r w:rsidR="00D17549" w:rsidRPr="00A70386">
        <w:rPr>
          <w:rFonts w:ascii="Book Antiqua" w:hAnsi="Book Antiqua"/>
          <w:color w:val="000000"/>
          <w:sz w:val="24"/>
          <w:szCs w:val="24"/>
        </w:rPr>
        <w:t xml:space="preserve">Patients with gross facial nerve invasion should be carefully followed and potentially screened for distant metastases as part of their post-treatment surveillance. </w:t>
      </w:r>
      <w:r w:rsidR="00AB1C5A" w:rsidRPr="00A70386">
        <w:rPr>
          <w:rFonts w:ascii="Book Antiqua" w:hAnsi="Book Antiqua"/>
          <w:color w:val="000000"/>
          <w:sz w:val="24"/>
          <w:szCs w:val="24"/>
        </w:rPr>
        <w:t xml:space="preserve">High-grade pathology and greater T-stage are associated with worse disease-free and overall survival in this patient population. Intraoperative findings a supplement pathologic findings in determining post-operative treatment plans and need for additional screening or follow-up. The new hypothesis proposed is the potential for additional predictors of poor outcomes in a largely low-grade and indolent carcinoma. </w:t>
      </w:r>
      <w:r w:rsidR="00EA1EEC" w:rsidRPr="00A70386">
        <w:rPr>
          <w:rFonts w:ascii="Book Antiqua" w:hAnsi="Book Antiqua"/>
          <w:color w:val="000000"/>
          <w:sz w:val="24"/>
          <w:szCs w:val="24"/>
        </w:rPr>
        <w:t>This study utilized extensive keyword and ICD code-based review of a single-</w:t>
      </w:r>
      <w:proofErr w:type="spellStart"/>
      <w:r w:rsidR="00EA1EEC" w:rsidRPr="00A70386">
        <w:rPr>
          <w:rFonts w:ascii="Book Antiqua" w:hAnsi="Book Antiqua"/>
          <w:color w:val="000000"/>
          <w:sz w:val="24"/>
          <w:szCs w:val="24"/>
        </w:rPr>
        <w:t>insitution’s</w:t>
      </w:r>
      <w:proofErr w:type="spellEnd"/>
      <w:r w:rsidR="00EA1EEC" w:rsidRPr="00A70386">
        <w:rPr>
          <w:rFonts w:ascii="Book Antiqua" w:hAnsi="Book Antiqua"/>
          <w:color w:val="000000"/>
          <w:sz w:val="24"/>
          <w:szCs w:val="24"/>
        </w:rPr>
        <w:t xml:space="preserve"> database. Gross facial nerve invasion is found to be predictive of distant metastases in acinic cell carcinoma of the parotid gland. This study confirmed our hypothesis that there are additional predictive clinical factors in patients with acinic cell carcinoma who develop distant metastases.</w:t>
      </w:r>
      <w:r w:rsidR="00D06333" w:rsidRPr="00A70386">
        <w:rPr>
          <w:rFonts w:ascii="Book Antiqua" w:eastAsia="等线" w:hAnsi="Book Antiqua" w:hint="eastAsia"/>
          <w:color w:val="000000"/>
          <w:sz w:val="24"/>
          <w:szCs w:val="24"/>
          <w:lang w:eastAsia="zh-CN"/>
        </w:rPr>
        <w:t xml:space="preserve"> </w:t>
      </w:r>
      <w:r w:rsidR="00EA1EEC" w:rsidRPr="00A70386">
        <w:rPr>
          <w:rFonts w:ascii="Book Antiqua" w:hAnsi="Book Antiqua"/>
          <w:color w:val="000000"/>
          <w:sz w:val="24"/>
          <w:szCs w:val="24"/>
        </w:rPr>
        <w:t xml:space="preserve">This study can help identify patients who may benefit from closer dedicated follow-up or additional screening. </w:t>
      </w:r>
    </w:p>
    <w:p w14:paraId="74719E1D" w14:textId="77777777" w:rsidR="00234209" w:rsidRPr="00A70386" w:rsidRDefault="00234209" w:rsidP="003926C9">
      <w:pPr>
        <w:adjustRightInd w:val="0"/>
        <w:snapToGrid w:val="0"/>
        <w:spacing w:after="0" w:line="360" w:lineRule="auto"/>
        <w:jc w:val="both"/>
        <w:rPr>
          <w:rFonts w:ascii="Book Antiqua" w:hAnsi="Book Antiqua"/>
          <w:color w:val="000000"/>
          <w:sz w:val="24"/>
          <w:szCs w:val="24"/>
        </w:rPr>
      </w:pPr>
    </w:p>
    <w:p w14:paraId="45CBC6C1" w14:textId="77777777" w:rsidR="00234209" w:rsidRPr="00A70386" w:rsidRDefault="00234209" w:rsidP="003926C9">
      <w:pPr>
        <w:adjustRightInd w:val="0"/>
        <w:snapToGrid w:val="0"/>
        <w:spacing w:after="0" w:line="360" w:lineRule="auto"/>
        <w:jc w:val="both"/>
        <w:rPr>
          <w:rFonts w:ascii="Book Antiqua" w:hAnsi="Book Antiqua"/>
          <w:b/>
          <w:i/>
          <w:color w:val="000000"/>
          <w:sz w:val="24"/>
          <w:szCs w:val="24"/>
        </w:rPr>
      </w:pPr>
      <w:r w:rsidRPr="00A70386">
        <w:rPr>
          <w:rFonts w:ascii="Book Antiqua" w:hAnsi="Book Antiqua"/>
          <w:b/>
          <w:i/>
          <w:color w:val="000000"/>
          <w:sz w:val="24"/>
          <w:szCs w:val="24"/>
        </w:rPr>
        <w:t>Research perspectives</w:t>
      </w:r>
    </w:p>
    <w:p w14:paraId="52D822FD" w14:textId="62390181" w:rsidR="00234209" w:rsidRPr="00A70386" w:rsidRDefault="00676CB6" w:rsidP="003926C9">
      <w:pPr>
        <w:adjustRightInd w:val="0"/>
        <w:snapToGrid w:val="0"/>
        <w:spacing w:after="0" w:line="360" w:lineRule="auto"/>
        <w:jc w:val="both"/>
        <w:rPr>
          <w:rFonts w:ascii="Book Antiqua" w:hAnsi="Book Antiqua"/>
          <w:color w:val="000000"/>
          <w:sz w:val="24"/>
          <w:szCs w:val="24"/>
        </w:rPr>
      </w:pPr>
      <w:r w:rsidRPr="00A70386">
        <w:rPr>
          <w:rFonts w:ascii="Book Antiqua" w:hAnsi="Book Antiqua"/>
          <w:color w:val="000000"/>
          <w:sz w:val="24"/>
          <w:szCs w:val="24"/>
        </w:rPr>
        <w:t xml:space="preserve">Despite previous literature and similarly sized retrospective reviews, there can be additional useful information available in performing similar retrospective studies. Future research must take place on the basic science or translational level. This could entail sequencing tumor specimens of patients with distant metastatic development and identifying potential targetable biomarkers or mutations. </w:t>
      </w:r>
    </w:p>
    <w:p w14:paraId="360B5821" w14:textId="5DED565D" w:rsidR="00CC4238" w:rsidRPr="00A70386" w:rsidRDefault="00D86938" w:rsidP="003926C9">
      <w:pPr>
        <w:spacing w:after="0" w:line="360" w:lineRule="auto"/>
        <w:jc w:val="both"/>
        <w:rPr>
          <w:rFonts w:ascii="Book Antiqua" w:hAnsi="Book Antiqua" w:cs="Times New Roman"/>
          <w:sz w:val="24"/>
          <w:szCs w:val="24"/>
        </w:rPr>
      </w:pPr>
      <w:r w:rsidRPr="00A70386">
        <w:rPr>
          <w:rFonts w:ascii="Book Antiqua" w:hAnsi="Book Antiqua" w:cs="Times New Roman"/>
          <w:sz w:val="24"/>
          <w:szCs w:val="24"/>
        </w:rPr>
        <w:br w:type="page"/>
      </w:r>
    </w:p>
    <w:p w14:paraId="420D9195" w14:textId="52985EE0" w:rsidR="00D86938" w:rsidRPr="00A70386" w:rsidRDefault="00D06333" w:rsidP="003926C9">
      <w:pPr>
        <w:spacing w:after="0" w:line="360" w:lineRule="auto"/>
        <w:jc w:val="both"/>
        <w:rPr>
          <w:rFonts w:ascii="Book Antiqua" w:hAnsi="Book Antiqua" w:cs="Times New Roman"/>
          <w:b/>
          <w:sz w:val="24"/>
          <w:szCs w:val="24"/>
        </w:rPr>
      </w:pPr>
      <w:r w:rsidRPr="00A70386">
        <w:rPr>
          <w:rFonts w:ascii="Book Antiqua" w:hAnsi="Book Antiqua" w:cs="Times New Roman"/>
          <w:b/>
          <w:sz w:val="24"/>
          <w:szCs w:val="24"/>
        </w:rPr>
        <w:lastRenderedPageBreak/>
        <w:t>REFERENCES</w:t>
      </w:r>
    </w:p>
    <w:p w14:paraId="3D6C4A20" w14:textId="77777777" w:rsidR="00D4128C" w:rsidRPr="00A70386" w:rsidRDefault="00D4128C" w:rsidP="00D4128C">
      <w:pPr>
        <w:widowControl w:val="0"/>
        <w:spacing w:after="0" w:line="360" w:lineRule="auto"/>
        <w:jc w:val="both"/>
        <w:rPr>
          <w:rFonts w:ascii="Book Antiqua" w:eastAsia="等线" w:hAnsi="Book Antiqua" w:cs="Times New Roman"/>
          <w:kern w:val="2"/>
          <w:sz w:val="24"/>
          <w:szCs w:val="24"/>
          <w:lang w:eastAsia="zh-CN"/>
        </w:rPr>
      </w:pPr>
      <w:r w:rsidRPr="00A70386">
        <w:rPr>
          <w:rFonts w:ascii="Book Antiqua" w:eastAsia="等线" w:hAnsi="Book Antiqua" w:cs="Times New Roman"/>
          <w:kern w:val="2"/>
          <w:sz w:val="24"/>
          <w:szCs w:val="24"/>
          <w:lang w:eastAsia="zh-CN"/>
        </w:rPr>
        <w:t xml:space="preserve">1 </w:t>
      </w:r>
      <w:proofErr w:type="spellStart"/>
      <w:r w:rsidRPr="00A70386">
        <w:rPr>
          <w:rFonts w:ascii="Book Antiqua" w:eastAsia="等线" w:hAnsi="Book Antiqua" w:cs="Times New Roman"/>
          <w:b/>
          <w:kern w:val="2"/>
          <w:sz w:val="24"/>
          <w:szCs w:val="24"/>
          <w:lang w:eastAsia="zh-CN"/>
        </w:rPr>
        <w:t>Khelfa</w:t>
      </w:r>
      <w:proofErr w:type="spellEnd"/>
      <w:r w:rsidRPr="00A70386">
        <w:rPr>
          <w:rFonts w:ascii="Book Antiqua" w:eastAsia="等线" w:hAnsi="Book Antiqua" w:cs="Times New Roman"/>
          <w:b/>
          <w:kern w:val="2"/>
          <w:sz w:val="24"/>
          <w:szCs w:val="24"/>
          <w:lang w:eastAsia="zh-CN"/>
        </w:rPr>
        <w:t xml:space="preserve"> Y</w:t>
      </w:r>
      <w:r w:rsidRPr="00A70386">
        <w:rPr>
          <w:rFonts w:ascii="Book Antiqua" w:eastAsia="等线" w:hAnsi="Book Antiqua" w:cs="Times New Roman"/>
          <w:kern w:val="2"/>
          <w:sz w:val="24"/>
          <w:szCs w:val="24"/>
          <w:lang w:eastAsia="zh-CN"/>
        </w:rPr>
        <w:t xml:space="preserve">, Mansour M, Abdel-Aziz Y, </w:t>
      </w:r>
      <w:proofErr w:type="spellStart"/>
      <w:r w:rsidRPr="00A70386">
        <w:rPr>
          <w:rFonts w:ascii="Book Antiqua" w:eastAsia="等线" w:hAnsi="Book Antiqua" w:cs="Times New Roman"/>
          <w:kern w:val="2"/>
          <w:sz w:val="24"/>
          <w:szCs w:val="24"/>
          <w:lang w:eastAsia="zh-CN"/>
        </w:rPr>
        <w:t>Raufi</w:t>
      </w:r>
      <w:proofErr w:type="spellEnd"/>
      <w:r w:rsidRPr="00A70386">
        <w:rPr>
          <w:rFonts w:ascii="Book Antiqua" w:eastAsia="等线" w:hAnsi="Book Antiqua" w:cs="Times New Roman"/>
          <w:kern w:val="2"/>
          <w:sz w:val="24"/>
          <w:szCs w:val="24"/>
          <w:lang w:eastAsia="zh-CN"/>
        </w:rPr>
        <w:t xml:space="preserve"> A, Denning K, </w:t>
      </w:r>
      <w:proofErr w:type="spellStart"/>
      <w:r w:rsidRPr="00A70386">
        <w:rPr>
          <w:rFonts w:ascii="Book Antiqua" w:eastAsia="等线" w:hAnsi="Book Antiqua" w:cs="Times New Roman"/>
          <w:kern w:val="2"/>
          <w:sz w:val="24"/>
          <w:szCs w:val="24"/>
          <w:lang w:eastAsia="zh-CN"/>
        </w:rPr>
        <w:t>Lebowicz</w:t>
      </w:r>
      <w:proofErr w:type="spellEnd"/>
      <w:r w:rsidRPr="00A70386">
        <w:rPr>
          <w:rFonts w:ascii="Book Antiqua" w:eastAsia="等线" w:hAnsi="Book Antiqua" w:cs="Times New Roman"/>
          <w:kern w:val="2"/>
          <w:sz w:val="24"/>
          <w:szCs w:val="24"/>
          <w:lang w:eastAsia="zh-CN"/>
        </w:rPr>
        <w:t xml:space="preserve"> Y. Relapsed </w:t>
      </w:r>
      <w:proofErr w:type="spellStart"/>
      <w:r w:rsidRPr="00A70386">
        <w:rPr>
          <w:rFonts w:ascii="Book Antiqua" w:eastAsia="等线" w:hAnsi="Book Antiqua" w:cs="Times New Roman"/>
          <w:kern w:val="2"/>
          <w:sz w:val="24"/>
          <w:szCs w:val="24"/>
          <w:lang w:eastAsia="zh-CN"/>
        </w:rPr>
        <w:t>Acinic</w:t>
      </w:r>
      <w:proofErr w:type="spellEnd"/>
      <w:r w:rsidRPr="00A70386">
        <w:rPr>
          <w:rFonts w:ascii="Book Antiqua" w:eastAsia="等线" w:hAnsi="Book Antiqua" w:cs="Times New Roman"/>
          <w:kern w:val="2"/>
          <w:sz w:val="24"/>
          <w:szCs w:val="24"/>
          <w:lang w:eastAsia="zh-CN"/>
        </w:rPr>
        <w:t xml:space="preserve"> Cell Carcinoma of the Parotid Gland With Diffuse Distant Metastasis: Case Report With Literature Review. </w:t>
      </w:r>
      <w:r w:rsidRPr="00A70386">
        <w:rPr>
          <w:rFonts w:ascii="Book Antiqua" w:eastAsia="等线" w:hAnsi="Book Antiqua" w:cs="Times New Roman"/>
          <w:i/>
          <w:kern w:val="2"/>
          <w:sz w:val="24"/>
          <w:szCs w:val="24"/>
          <w:lang w:eastAsia="zh-CN"/>
        </w:rPr>
        <w:t xml:space="preserve">J </w:t>
      </w:r>
      <w:proofErr w:type="spellStart"/>
      <w:r w:rsidRPr="00A70386">
        <w:rPr>
          <w:rFonts w:ascii="Book Antiqua" w:eastAsia="等线" w:hAnsi="Book Antiqua" w:cs="Times New Roman"/>
          <w:i/>
          <w:kern w:val="2"/>
          <w:sz w:val="24"/>
          <w:szCs w:val="24"/>
          <w:lang w:eastAsia="zh-CN"/>
        </w:rPr>
        <w:t>Investig</w:t>
      </w:r>
      <w:proofErr w:type="spellEnd"/>
      <w:r w:rsidRPr="00A70386">
        <w:rPr>
          <w:rFonts w:ascii="Book Antiqua" w:eastAsia="等线" w:hAnsi="Book Antiqua" w:cs="Times New Roman"/>
          <w:i/>
          <w:kern w:val="2"/>
          <w:sz w:val="24"/>
          <w:szCs w:val="24"/>
          <w:lang w:eastAsia="zh-CN"/>
        </w:rPr>
        <w:t xml:space="preserve"> Med High Impact Case Rep</w:t>
      </w:r>
      <w:r w:rsidRPr="00A70386">
        <w:rPr>
          <w:rFonts w:ascii="Book Antiqua" w:eastAsia="等线" w:hAnsi="Book Antiqua" w:cs="Times New Roman"/>
          <w:kern w:val="2"/>
          <w:sz w:val="24"/>
          <w:szCs w:val="24"/>
          <w:lang w:eastAsia="zh-CN"/>
        </w:rPr>
        <w:t xml:space="preserve"> 2016; </w:t>
      </w:r>
      <w:r w:rsidRPr="00A70386">
        <w:rPr>
          <w:rFonts w:ascii="Book Antiqua" w:eastAsia="等线" w:hAnsi="Book Antiqua" w:cs="Times New Roman"/>
          <w:b/>
          <w:kern w:val="2"/>
          <w:sz w:val="24"/>
          <w:szCs w:val="24"/>
          <w:lang w:eastAsia="zh-CN"/>
        </w:rPr>
        <w:t>4</w:t>
      </w:r>
      <w:r w:rsidRPr="00A70386">
        <w:rPr>
          <w:rFonts w:ascii="Book Antiqua" w:eastAsia="等线" w:hAnsi="Book Antiqua" w:cs="Times New Roman"/>
          <w:kern w:val="2"/>
          <w:sz w:val="24"/>
          <w:szCs w:val="24"/>
          <w:lang w:eastAsia="zh-CN"/>
        </w:rPr>
        <w:t>: 2324709616674742 [PMID: 27847831 DOI: 10.1177/2324709616674742]</w:t>
      </w:r>
    </w:p>
    <w:p w14:paraId="7E647ED8" w14:textId="77777777" w:rsidR="00D4128C" w:rsidRPr="00A70386" w:rsidRDefault="00D4128C" w:rsidP="00D4128C">
      <w:pPr>
        <w:widowControl w:val="0"/>
        <w:spacing w:after="0" w:line="360" w:lineRule="auto"/>
        <w:jc w:val="both"/>
        <w:rPr>
          <w:rFonts w:ascii="Book Antiqua" w:eastAsia="等线" w:hAnsi="Book Antiqua" w:cs="Times New Roman"/>
          <w:kern w:val="2"/>
          <w:sz w:val="24"/>
          <w:szCs w:val="24"/>
          <w:lang w:eastAsia="zh-CN"/>
        </w:rPr>
      </w:pPr>
      <w:r w:rsidRPr="00A70386">
        <w:rPr>
          <w:rFonts w:ascii="Book Antiqua" w:eastAsia="等线" w:hAnsi="Book Antiqua" w:cs="Times New Roman"/>
          <w:kern w:val="2"/>
          <w:sz w:val="24"/>
          <w:szCs w:val="24"/>
          <w:lang w:eastAsia="zh-CN"/>
        </w:rPr>
        <w:t xml:space="preserve">2 </w:t>
      </w:r>
      <w:r w:rsidRPr="00A70386">
        <w:rPr>
          <w:rFonts w:ascii="Book Antiqua" w:eastAsia="等线" w:hAnsi="Book Antiqua" w:cs="Times New Roman"/>
          <w:b/>
          <w:kern w:val="2"/>
          <w:sz w:val="24"/>
          <w:szCs w:val="24"/>
          <w:lang w:eastAsia="zh-CN"/>
        </w:rPr>
        <w:t>Kim SA</w:t>
      </w:r>
      <w:r w:rsidRPr="00A70386">
        <w:rPr>
          <w:rFonts w:ascii="Book Antiqua" w:eastAsia="等线" w:hAnsi="Book Antiqua" w:cs="Times New Roman"/>
          <w:kern w:val="2"/>
          <w:sz w:val="24"/>
          <w:szCs w:val="24"/>
          <w:lang w:eastAsia="zh-CN"/>
        </w:rPr>
        <w:t xml:space="preserve">, </w:t>
      </w:r>
      <w:proofErr w:type="spellStart"/>
      <w:r w:rsidRPr="00A70386">
        <w:rPr>
          <w:rFonts w:ascii="Book Antiqua" w:eastAsia="等线" w:hAnsi="Book Antiqua" w:cs="Times New Roman"/>
          <w:kern w:val="2"/>
          <w:sz w:val="24"/>
          <w:szCs w:val="24"/>
          <w:lang w:eastAsia="zh-CN"/>
        </w:rPr>
        <w:t>Mathog</w:t>
      </w:r>
      <w:proofErr w:type="spellEnd"/>
      <w:r w:rsidRPr="00A70386">
        <w:rPr>
          <w:rFonts w:ascii="Book Antiqua" w:eastAsia="等线" w:hAnsi="Book Antiqua" w:cs="Times New Roman"/>
          <w:kern w:val="2"/>
          <w:sz w:val="24"/>
          <w:szCs w:val="24"/>
          <w:lang w:eastAsia="zh-CN"/>
        </w:rPr>
        <w:t xml:space="preserve"> RH. </w:t>
      </w:r>
      <w:proofErr w:type="spellStart"/>
      <w:r w:rsidRPr="00A70386">
        <w:rPr>
          <w:rFonts w:ascii="Book Antiqua" w:eastAsia="等线" w:hAnsi="Book Antiqua" w:cs="Times New Roman"/>
          <w:kern w:val="2"/>
          <w:sz w:val="24"/>
          <w:szCs w:val="24"/>
          <w:lang w:eastAsia="zh-CN"/>
        </w:rPr>
        <w:t>Acinic</w:t>
      </w:r>
      <w:proofErr w:type="spellEnd"/>
      <w:r w:rsidRPr="00A70386">
        <w:rPr>
          <w:rFonts w:ascii="Book Antiqua" w:eastAsia="等线" w:hAnsi="Book Antiqua" w:cs="Times New Roman"/>
          <w:kern w:val="2"/>
          <w:sz w:val="24"/>
          <w:szCs w:val="24"/>
          <w:lang w:eastAsia="zh-CN"/>
        </w:rPr>
        <w:t xml:space="preserve"> cell carcinoma of the parotid gland: a 15-year review limited to a single surgeon at a single institution. </w:t>
      </w:r>
      <w:r w:rsidRPr="00A70386">
        <w:rPr>
          <w:rFonts w:ascii="Book Antiqua" w:eastAsia="等线" w:hAnsi="Book Antiqua" w:cs="Times New Roman"/>
          <w:i/>
          <w:kern w:val="2"/>
          <w:sz w:val="24"/>
          <w:szCs w:val="24"/>
          <w:lang w:eastAsia="zh-CN"/>
        </w:rPr>
        <w:t>Ear Nose Throat J</w:t>
      </w:r>
      <w:r w:rsidRPr="00A70386">
        <w:rPr>
          <w:rFonts w:ascii="Book Antiqua" w:eastAsia="等线" w:hAnsi="Book Antiqua" w:cs="Times New Roman"/>
          <w:kern w:val="2"/>
          <w:sz w:val="24"/>
          <w:szCs w:val="24"/>
          <w:lang w:eastAsia="zh-CN"/>
        </w:rPr>
        <w:t xml:space="preserve"> 2005; </w:t>
      </w:r>
      <w:r w:rsidRPr="00A70386">
        <w:rPr>
          <w:rFonts w:ascii="Book Antiqua" w:eastAsia="等线" w:hAnsi="Book Antiqua" w:cs="Times New Roman"/>
          <w:b/>
          <w:kern w:val="2"/>
          <w:sz w:val="24"/>
          <w:szCs w:val="24"/>
          <w:lang w:eastAsia="zh-CN"/>
        </w:rPr>
        <w:t>84</w:t>
      </w:r>
      <w:r w:rsidRPr="00A70386">
        <w:rPr>
          <w:rFonts w:ascii="Book Antiqua" w:eastAsia="等线" w:hAnsi="Book Antiqua" w:cs="Times New Roman"/>
          <w:kern w:val="2"/>
          <w:sz w:val="24"/>
          <w:szCs w:val="24"/>
          <w:lang w:eastAsia="zh-CN"/>
        </w:rPr>
        <w:t>: 597-602 [PMID: 16261761 DOI: 10.1177/014556130508400915]</w:t>
      </w:r>
    </w:p>
    <w:p w14:paraId="706320C6" w14:textId="77777777" w:rsidR="00D4128C" w:rsidRPr="00A70386" w:rsidRDefault="00D4128C" w:rsidP="00D4128C">
      <w:pPr>
        <w:widowControl w:val="0"/>
        <w:spacing w:after="0" w:line="360" w:lineRule="auto"/>
        <w:jc w:val="both"/>
        <w:rPr>
          <w:rFonts w:ascii="Book Antiqua" w:eastAsia="等线" w:hAnsi="Book Antiqua" w:cs="Times New Roman"/>
          <w:kern w:val="2"/>
          <w:sz w:val="24"/>
          <w:szCs w:val="24"/>
          <w:lang w:eastAsia="zh-CN"/>
        </w:rPr>
      </w:pPr>
      <w:r w:rsidRPr="00A70386">
        <w:rPr>
          <w:rFonts w:ascii="Book Antiqua" w:eastAsia="等线" w:hAnsi="Book Antiqua" w:cs="Times New Roman"/>
          <w:kern w:val="2"/>
          <w:sz w:val="24"/>
          <w:szCs w:val="24"/>
          <w:lang w:eastAsia="zh-CN"/>
        </w:rPr>
        <w:t xml:space="preserve">3 </w:t>
      </w:r>
      <w:r w:rsidRPr="00A70386">
        <w:rPr>
          <w:rFonts w:ascii="Book Antiqua" w:eastAsia="等线" w:hAnsi="Book Antiqua" w:cs="Times New Roman"/>
          <w:b/>
          <w:kern w:val="2"/>
          <w:sz w:val="24"/>
          <w:szCs w:val="24"/>
          <w:lang w:eastAsia="zh-CN"/>
        </w:rPr>
        <w:t>Das R</w:t>
      </w:r>
      <w:r w:rsidRPr="00A70386">
        <w:rPr>
          <w:rFonts w:ascii="Book Antiqua" w:eastAsia="等线" w:hAnsi="Book Antiqua" w:cs="Times New Roman"/>
          <w:kern w:val="2"/>
          <w:sz w:val="24"/>
          <w:szCs w:val="24"/>
          <w:lang w:eastAsia="zh-CN"/>
        </w:rPr>
        <w:t xml:space="preserve">, </w:t>
      </w:r>
      <w:proofErr w:type="spellStart"/>
      <w:r w:rsidRPr="00A70386">
        <w:rPr>
          <w:rFonts w:ascii="Book Antiqua" w:eastAsia="等线" w:hAnsi="Book Antiqua" w:cs="Times New Roman"/>
          <w:kern w:val="2"/>
          <w:sz w:val="24"/>
          <w:szCs w:val="24"/>
          <w:lang w:eastAsia="zh-CN"/>
        </w:rPr>
        <w:t>Nath</w:t>
      </w:r>
      <w:proofErr w:type="spellEnd"/>
      <w:r w:rsidRPr="00A70386">
        <w:rPr>
          <w:rFonts w:ascii="Book Antiqua" w:eastAsia="等线" w:hAnsi="Book Antiqua" w:cs="Times New Roman"/>
          <w:kern w:val="2"/>
          <w:sz w:val="24"/>
          <w:szCs w:val="24"/>
          <w:lang w:eastAsia="zh-CN"/>
        </w:rPr>
        <w:t xml:space="preserve"> G, </w:t>
      </w:r>
      <w:proofErr w:type="spellStart"/>
      <w:r w:rsidRPr="00A70386">
        <w:rPr>
          <w:rFonts w:ascii="Book Antiqua" w:eastAsia="等线" w:hAnsi="Book Antiqua" w:cs="Times New Roman"/>
          <w:kern w:val="2"/>
          <w:sz w:val="24"/>
          <w:szCs w:val="24"/>
          <w:lang w:eastAsia="zh-CN"/>
        </w:rPr>
        <w:t>Bohara</w:t>
      </w:r>
      <w:proofErr w:type="spellEnd"/>
      <w:r w:rsidRPr="00A70386">
        <w:rPr>
          <w:rFonts w:ascii="Book Antiqua" w:eastAsia="等线" w:hAnsi="Book Antiqua" w:cs="Times New Roman"/>
          <w:kern w:val="2"/>
          <w:sz w:val="24"/>
          <w:szCs w:val="24"/>
          <w:lang w:eastAsia="zh-CN"/>
        </w:rPr>
        <w:t xml:space="preserve"> S, Bhattacharya AB, Gupta V. Two Unusual Cases of </w:t>
      </w:r>
      <w:proofErr w:type="spellStart"/>
      <w:r w:rsidRPr="00A70386">
        <w:rPr>
          <w:rFonts w:ascii="Book Antiqua" w:eastAsia="等线" w:hAnsi="Book Antiqua" w:cs="Times New Roman"/>
          <w:kern w:val="2"/>
          <w:sz w:val="24"/>
          <w:szCs w:val="24"/>
          <w:lang w:eastAsia="zh-CN"/>
        </w:rPr>
        <w:t>Acinic</w:t>
      </w:r>
      <w:proofErr w:type="spellEnd"/>
      <w:r w:rsidRPr="00A70386">
        <w:rPr>
          <w:rFonts w:ascii="Book Antiqua" w:eastAsia="等线" w:hAnsi="Book Antiqua" w:cs="Times New Roman"/>
          <w:kern w:val="2"/>
          <w:sz w:val="24"/>
          <w:szCs w:val="24"/>
          <w:lang w:eastAsia="zh-CN"/>
        </w:rPr>
        <w:t xml:space="preserve"> Cell Carcinoma: Role of Cytology with Histological </w:t>
      </w:r>
      <w:proofErr w:type="spellStart"/>
      <w:r w:rsidRPr="00A70386">
        <w:rPr>
          <w:rFonts w:ascii="Book Antiqua" w:eastAsia="等线" w:hAnsi="Book Antiqua" w:cs="Times New Roman"/>
          <w:kern w:val="2"/>
          <w:sz w:val="24"/>
          <w:szCs w:val="24"/>
          <w:lang w:eastAsia="zh-CN"/>
        </w:rPr>
        <w:t>Corelation</w:t>
      </w:r>
      <w:proofErr w:type="spellEnd"/>
      <w:r w:rsidRPr="00A70386">
        <w:rPr>
          <w:rFonts w:ascii="Book Antiqua" w:eastAsia="等线" w:hAnsi="Book Antiqua" w:cs="Times New Roman"/>
          <w:kern w:val="2"/>
          <w:sz w:val="24"/>
          <w:szCs w:val="24"/>
          <w:lang w:eastAsia="zh-CN"/>
        </w:rPr>
        <w:t xml:space="preserve">. </w:t>
      </w:r>
      <w:r w:rsidRPr="00A70386">
        <w:rPr>
          <w:rFonts w:ascii="Book Antiqua" w:eastAsia="等线" w:hAnsi="Book Antiqua" w:cs="Times New Roman"/>
          <w:i/>
          <w:kern w:val="2"/>
          <w:sz w:val="24"/>
          <w:szCs w:val="24"/>
          <w:lang w:eastAsia="zh-CN"/>
        </w:rPr>
        <w:t>J Clin Diagn Res</w:t>
      </w:r>
      <w:r w:rsidRPr="00A70386">
        <w:rPr>
          <w:rFonts w:ascii="Book Antiqua" w:eastAsia="等线" w:hAnsi="Book Antiqua" w:cs="Times New Roman"/>
          <w:kern w:val="2"/>
          <w:sz w:val="24"/>
          <w:szCs w:val="24"/>
          <w:lang w:eastAsia="zh-CN"/>
        </w:rPr>
        <w:t xml:space="preserve"> 2016; </w:t>
      </w:r>
      <w:r w:rsidRPr="00A70386">
        <w:rPr>
          <w:rFonts w:ascii="Book Antiqua" w:eastAsia="等线" w:hAnsi="Book Antiqua" w:cs="Times New Roman"/>
          <w:b/>
          <w:kern w:val="2"/>
          <w:sz w:val="24"/>
          <w:szCs w:val="24"/>
          <w:lang w:eastAsia="zh-CN"/>
        </w:rPr>
        <w:t>10</w:t>
      </w:r>
      <w:r w:rsidRPr="00A70386">
        <w:rPr>
          <w:rFonts w:ascii="Book Antiqua" w:eastAsia="等线" w:hAnsi="Book Antiqua" w:cs="Times New Roman"/>
          <w:kern w:val="2"/>
          <w:sz w:val="24"/>
          <w:szCs w:val="24"/>
          <w:lang w:eastAsia="zh-CN"/>
        </w:rPr>
        <w:t>: ED21-ED22 [PMID: 27656458 DOI: 10.7860/JCDR/2016/19753.8374]</w:t>
      </w:r>
    </w:p>
    <w:p w14:paraId="25ED32F5" w14:textId="77777777" w:rsidR="00D4128C" w:rsidRPr="00A70386" w:rsidRDefault="00D4128C" w:rsidP="00D4128C">
      <w:pPr>
        <w:widowControl w:val="0"/>
        <w:spacing w:after="0" w:line="360" w:lineRule="auto"/>
        <w:jc w:val="both"/>
        <w:rPr>
          <w:rFonts w:ascii="Book Antiqua" w:eastAsia="等线" w:hAnsi="Book Antiqua" w:cs="Times New Roman"/>
          <w:kern w:val="2"/>
          <w:sz w:val="24"/>
          <w:szCs w:val="24"/>
          <w:lang w:eastAsia="zh-CN"/>
        </w:rPr>
      </w:pPr>
      <w:r w:rsidRPr="00A70386">
        <w:rPr>
          <w:rFonts w:ascii="Book Antiqua" w:eastAsia="等线" w:hAnsi="Book Antiqua" w:cs="Times New Roman"/>
          <w:kern w:val="2"/>
          <w:sz w:val="24"/>
          <w:szCs w:val="24"/>
          <w:lang w:eastAsia="zh-CN"/>
        </w:rPr>
        <w:t xml:space="preserve">4 </w:t>
      </w:r>
      <w:r w:rsidRPr="00A70386">
        <w:rPr>
          <w:rFonts w:ascii="Book Antiqua" w:eastAsia="等线" w:hAnsi="Book Antiqua" w:cs="Times New Roman"/>
          <w:b/>
          <w:kern w:val="2"/>
          <w:sz w:val="24"/>
          <w:szCs w:val="24"/>
          <w:lang w:eastAsia="zh-CN"/>
        </w:rPr>
        <w:t>Lin WN</w:t>
      </w:r>
      <w:r w:rsidRPr="00A70386">
        <w:rPr>
          <w:rFonts w:ascii="Book Antiqua" w:eastAsia="等线" w:hAnsi="Book Antiqua" w:cs="Times New Roman"/>
          <w:kern w:val="2"/>
          <w:sz w:val="24"/>
          <w:szCs w:val="24"/>
          <w:lang w:eastAsia="zh-CN"/>
        </w:rPr>
        <w:t xml:space="preserve">, Huang HC, Wu CC, Liao CT, Chen IH, Kan CJ, Huang SF. Analysis of </w:t>
      </w:r>
      <w:proofErr w:type="spellStart"/>
      <w:r w:rsidRPr="00A70386">
        <w:rPr>
          <w:rFonts w:ascii="Book Antiqua" w:eastAsia="等线" w:hAnsi="Book Antiqua" w:cs="Times New Roman"/>
          <w:kern w:val="2"/>
          <w:sz w:val="24"/>
          <w:szCs w:val="24"/>
          <w:lang w:eastAsia="zh-CN"/>
        </w:rPr>
        <w:t>acinic</w:t>
      </w:r>
      <w:proofErr w:type="spellEnd"/>
      <w:r w:rsidRPr="00A70386">
        <w:rPr>
          <w:rFonts w:ascii="Book Antiqua" w:eastAsia="等线" w:hAnsi="Book Antiqua" w:cs="Times New Roman"/>
          <w:kern w:val="2"/>
          <w:sz w:val="24"/>
          <w:szCs w:val="24"/>
          <w:lang w:eastAsia="zh-CN"/>
        </w:rPr>
        <w:t xml:space="preserve"> cell carcinoma of the parotid gland - 15 </w:t>
      </w:r>
      <w:proofErr w:type="spellStart"/>
      <w:r w:rsidRPr="00A70386">
        <w:rPr>
          <w:rFonts w:ascii="Book Antiqua" w:eastAsia="等线" w:hAnsi="Book Antiqua" w:cs="Times New Roman"/>
          <w:kern w:val="2"/>
          <w:sz w:val="24"/>
          <w:szCs w:val="24"/>
          <w:lang w:eastAsia="zh-CN"/>
        </w:rPr>
        <w:t>years experience</w:t>
      </w:r>
      <w:proofErr w:type="spellEnd"/>
      <w:r w:rsidRPr="00A70386">
        <w:rPr>
          <w:rFonts w:ascii="Book Antiqua" w:eastAsia="等线" w:hAnsi="Book Antiqua" w:cs="Times New Roman"/>
          <w:kern w:val="2"/>
          <w:sz w:val="24"/>
          <w:szCs w:val="24"/>
          <w:lang w:eastAsia="zh-CN"/>
        </w:rPr>
        <w:t xml:space="preserve">. </w:t>
      </w:r>
      <w:proofErr w:type="spellStart"/>
      <w:r w:rsidRPr="00A70386">
        <w:rPr>
          <w:rFonts w:ascii="Book Antiqua" w:eastAsia="等线" w:hAnsi="Book Antiqua" w:cs="Times New Roman"/>
          <w:i/>
          <w:kern w:val="2"/>
          <w:sz w:val="24"/>
          <w:szCs w:val="24"/>
          <w:lang w:eastAsia="zh-CN"/>
        </w:rPr>
        <w:t>Acta</w:t>
      </w:r>
      <w:proofErr w:type="spellEnd"/>
      <w:r w:rsidRPr="00A70386">
        <w:rPr>
          <w:rFonts w:ascii="Book Antiqua" w:eastAsia="等线" w:hAnsi="Book Antiqua" w:cs="Times New Roman"/>
          <w:i/>
          <w:kern w:val="2"/>
          <w:sz w:val="24"/>
          <w:szCs w:val="24"/>
          <w:lang w:eastAsia="zh-CN"/>
        </w:rPr>
        <w:t xml:space="preserve"> </w:t>
      </w:r>
      <w:proofErr w:type="spellStart"/>
      <w:r w:rsidRPr="00A70386">
        <w:rPr>
          <w:rFonts w:ascii="Book Antiqua" w:eastAsia="等线" w:hAnsi="Book Antiqua" w:cs="Times New Roman"/>
          <w:i/>
          <w:kern w:val="2"/>
          <w:sz w:val="24"/>
          <w:szCs w:val="24"/>
          <w:lang w:eastAsia="zh-CN"/>
        </w:rPr>
        <w:t>Otolaryngol</w:t>
      </w:r>
      <w:proofErr w:type="spellEnd"/>
      <w:r w:rsidRPr="00A70386">
        <w:rPr>
          <w:rFonts w:ascii="Book Antiqua" w:eastAsia="等线" w:hAnsi="Book Antiqua" w:cs="Times New Roman"/>
          <w:kern w:val="2"/>
          <w:sz w:val="24"/>
          <w:szCs w:val="24"/>
          <w:lang w:eastAsia="zh-CN"/>
        </w:rPr>
        <w:t xml:space="preserve"> 2010; </w:t>
      </w:r>
      <w:r w:rsidRPr="00A70386">
        <w:rPr>
          <w:rFonts w:ascii="Book Antiqua" w:eastAsia="等线" w:hAnsi="Book Antiqua" w:cs="Times New Roman"/>
          <w:b/>
          <w:kern w:val="2"/>
          <w:sz w:val="24"/>
          <w:szCs w:val="24"/>
          <w:lang w:eastAsia="zh-CN"/>
        </w:rPr>
        <w:t>130</w:t>
      </w:r>
      <w:r w:rsidRPr="00A70386">
        <w:rPr>
          <w:rFonts w:ascii="Book Antiqua" w:eastAsia="等线" w:hAnsi="Book Antiqua" w:cs="Times New Roman"/>
          <w:kern w:val="2"/>
          <w:sz w:val="24"/>
          <w:szCs w:val="24"/>
          <w:lang w:eastAsia="zh-CN"/>
        </w:rPr>
        <w:t>: 1406-1410 [PMID: 20809887 DOI: 10.3109/00016481003796801]</w:t>
      </w:r>
    </w:p>
    <w:p w14:paraId="17C8B18E" w14:textId="77777777" w:rsidR="00D4128C" w:rsidRPr="00A70386" w:rsidRDefault="00D4128C" w:rsidP="00D4128C">
      <w:pPr>
        <w:widowControl w:val="0"/>
        <w:spacing w:after="0" w:line="360" w:lineRule="auto"/>
        <w:jc w:val="both"/>
        <w:rPr>
          <w:rFonts w:ascii="Book Antiqua" w:eastAsia="等线" w:hAnsi="Book Antiqua" w:cs="Times New Roman"/>
          <w:kern w:val="2"/>
          <w:sz w:val="24"/>
          <w:szCs w:val="24"/>
          <w:lang w:eastAsia="zh-CN"/>
        </w:rPr>
      </w:pPr>
      <w:r w:rsidRPr="00A70386">
        <w:rPr>
          <w:rFonts w:ascii="Book Antiqua" w:eastAsia="等线" w:hAnsi="Book Antiqua" w:cs="Times New Roman"/>
          <w:kern w:val="2"/>
          <w:sz w:val="24"/>
          <w:szCs w:val="24"/>
          <w:lang w:eastAsia="zh-CN"/>
        </w:rPr>
        <w:t xml:space="preserve">5 </w:t>
      </w:r>
      <w:r w:rsidRPr="00A70386">
        <w:rPr>
          <w:rFonts w:ascii="Book Antiqua" w:eastAsia="等线" w:hAnsi="Book Antiqua" w:cs="Times New Roman"/>
          <w:b/>
          <w:kern w:val="2"/>
          <w:sz w:val="24"/>
          <w:szCs w:val="24"/>
          <w:lang w:eastAsia="zh-CN"/>
        </w:rPr>
        <w:t>Bury D</w:t>
      </w:r>
      <w:r w:rsidRPr="00A70386">
        <w:rPr>
          <w:rFonts w:ascii="Book Antiqua" w:eastAsia="等线" w:hAnsi="Book Antiqua" w:cs="Times New Roman"/>
          <w:kern w:val="2"/>
          <w:sz w:val="24"/>
          <w:szCs w:val="24"/>
          <w:lang w:eastAsia="zh-CN"/>
        </w:rPr>
        <w:t xml:space="preserve">, </w:t>
      </w:r>
      <w:proofErr w:type="spellStart"/>
      <w:r w:rsidRPr="00A70386">
        <w:rPr>
          <w:rFonts w:ascii="Book Antiqua" w:eastAsia="等线" w:hAnsi="Book Antiqua" w:cs="Times New Roman"/>
          <w:kern w:val="2"/>
          <w:sz w:val="24"/>
          <w:szCs w:val="24"/>
          <w:lang w:eastAsia="zh-CN"/>
        </w:rPr>
        <w:t>Dafalla</w:t>
      </w:r>
      <w:proofErr w:type="spellEnd"/>
      <w:r w:rsidRPr="00A70386">
        <w:rPr>
          <w:rFonts w:ascii="Book Antiqua" w:eastAsia="等线" w:hAnsi="Book Antiqua" w:cs="Times New Roman"/>
          <w:kern w:val="2"/>
          <w:sz w:val="24"/>
          <w:szCs w:val="24"/>
          <w:lang w:eastAsia="zh-CN"/>
        </w:rPr>
        <w:t xml:space="preserve"> M, Ahmed S, </w:t>
      </w:r>
      <w:proofErr w:type="spellStart"/>
      <w:r w:rsidRPr="00A70386">
        <w:rPr>
          <w:rFonts w:ascii="Book Antiqua" w:eastAsia="等线" w:hAnsi="Book Antiqua" w:cs="Times New Roman"/>
          <w:kern w:val="2"/>
          <w:sz w:val="24"/>
          <w:szCs w:val="24"/>
          <w:lang w:eastAsia="zh-CN"/>
        </w:rPr>
        <w:t>Hellquist</w:t>
      </w:r>
      <w:proofErr w:type="spellEnd"/>
      <w:r w:rsidRPr="00A70386">
        <w:rPr>
          <w:rFonts w:ascii="Book Antiqua" w:eastAsia="等线" w:hAnsi="Book Antiqua" w:cs="Times New Roman"/>
          <w:kern w:val="2"/>
          <w:sz w:val="24"/>
          <w:szCs w:val="24"/>
          <w:lang w:eastAsia="zh-CN"/>
        </w:rPr>
        <w:t xml:space="preserve"> H. High grade transformation of salivary gland </w:t>
      </w:r>
      <w:proofErr w:type="spellStart"/>
      <w:r w:rsidRPr="00A70386">
        <w:rPr>
          <w:rFonts w:ascii="Book Antiqua" w:eastAsia="等线" w:hAnsi="Book Antiqua" w:cs="Times New Roman"/>
          <w:kern w:val="2"/>
          <w:sz w:val="24"/>
          <w:szCs w:val="24"/>
          <w:lang w:eastAsia="zh-CN"/>
        </w:rPr>
        <w:t>acinic</w:t>
      </w:r>
      <w:proofErr w:type="spellEnd"/>
      <w:r w:rsidRPr="00A70386">
        <w:rPr>
          <w:rFonts w:ascii="Book Antiqua" w:eastAsia="等线" w:hAnsi="Book Antiqua" w:cs="Times New Roman"/>
          <w:kern w:val="2"/>
          <w:sz w:val="24"/>
          <w:szCs w:val="24"/>
          <w:lang w:eastAsia="zh-CN"/>
        </w:rPr>
        <w:t xml:space="preserve"> cell carcinoma with emphasis on histological diagnosis and clinical implications. </w:t>
      </w:r>
      <w:proofErr w:type="spellStart"/>
      <w:r w:rsidRPr="00A70386">
        <w:rPr>
          <w:rFonts w:ascii="Book Antiqua" w:eastAsia="等线" w:hAnsi="Book Antiqua" w:cs="Times New Roman"/>
          <w:i/>
          <w:kern w:val="2"/>
          <w:sz w:val="24"/>
          <w:szCs w:val="24"/>
          <w:lang w:eastAsia="zh-CN"/>
        </w:rPr>
        <w:t>Pathol</w:t>
      </w:r>
      <w:proofErr w:type="spellEnd"/>
      <w:r w:rsidRPr="00A70386">
        <w:rPr>
          <w:rFonts w:ascii="Book Antiqua" w:eastAsia="等线" w:hAnsi="Book Antiqua" w:cs="Times New Roman"/>
          <w:i/>
          <w:kern w:val="2"/>
          <w:sz w:val="24"/>
          <w:szCs w:val="24"/>
          <w:lang w:eastAsia="zh-CN"/>
        </w:rPr>
        <w:t xml:space="preserve"> Res </w:t>
      </w:r>
      <w:proofErr w:type="spellStart"/>
      <w:r w:rsidRPr="00A70386">
        <w:rPr>
          <w:rFonts w:ascii="Book Antiqua" w:eastAsia="等线" w:hAnsi="Book Antiqua" w:cs="Times New Roman"/>
          <w:i/>
          <w:kern w:val="2"/>
          <w:sz w:val="24"/>
          <w:szCs w:val="24"/>
          <w:lang w:eastAsia="zh-CN"/>
        </w:rPr>
        <w:t>Pract</w:t>
      </w:r>
      <w:proofErr w:type="spellEnd"/>
      <w:r w:rsidRPr="00A70386">
        <w:rPr>
          <w:rFonts w:ascii="Book Antiqua" w:eastAsia="等线" w:hAnsi="Book Antiqua" w:cs="Times New Roman"/>
          <w:kern w:val="2"/>
          <w:sz w:val="24"/>
          <w:szCs w:val="24"/>
          <w:lang w:eastAsia="zh-CN"/>
        </w:rPr>
        <w:t xml:space="preserve"> 2016; </w:t>
      </w:r>
      <w:r w:rsidRPr="00A70386">
        <w:rPr>
          <w:rFonts w:ascii="Book Antiqua" w:eastAsia="等线" w:hAnsi="Book Antiqua" w:cs="Times New Roman"/>
          <w:b/>
          <w:kern w:val="2"/>
          <w:sz w:val="24"/>
          <w:szCs w:val="24"/>
          <w:lang w:eastAsia="zh-CN"/>
        </w:rPr>
        <w:t>212</w:t>
      </w:r>
      <w:r w:rsidRPr="00A70386">
        <w:rPr>
          <w:rFonts w:ascii="Book Antiqua" w:eastAsia="等线" w:hAnsi="Book Antiqua" w:cs="Times New Roman"/>
          <w:kern w:val="2"/>
          <w:sz w:val="24"/>
          <w:szCs w:val="24"/>
          <w:lang w:eastAsia="zh-CN"/>
        </w:rPr>
        <w:t>: 1059-1063 [PMID: 27623207 DOI: 10.1016/j.prp.2016.08.005]</w:t>
      </w:r>
    </w:p>
    <w:p w14:paraId="0950522E" w14:textId="77777777" w:rsidR="00D4128C" w:rsidRPr="00A70386" w:rsidRDefault="00D4128C" w:rsidP="00D4128C">
      <w:pPr>
        <w:widowControl w:val="0"/>
        <w:spacing w:after="0" w:line="360" w:lineRule="auto"/>
        <w:jc w:val="both"/>
        <w:rPr>
          <w:rFonts w:ascii="Book Antiqua" w:eastAsia="等线" w:hAnsi="Book Antiqua" w:cs="Times New Roman"/>
          <w:kern w:val="2"/>
          <w:sz w:val="24"/>
          <w:szCs w:val="24"/>
          <w:lang w:eastAsia="zh-CN"/>
        </w:rPr>
      </w:pPr>
      <w:r w:rsidRPr="00A70386">
        <w:rPr>
          <w:rFonts w:ascii="Book Antiqua" w:eastAsia="等线" w:hAnsi="Book Antiqua" w:cs="Times New Roman"/>
          <w:kern w:val="2"/>
          <w:sz w:val="24"/>
          <w:szCs w:val="24"/>
          <w:lang w:eastAsia="zh-CN"/>
        </w:rPr>
        <w:t xml:space="preserve">6 </w:t>
      </w:r>
      <w:r w:rsidRPr="00A70386">
        <w:rPr>
          <w:rFonts w:ascii="Book Antiqua" w:eastAsia="等线" w:hAnsi="Book Antiqua" w:cs="Times New Roman"/>
          <w:b/>
          <w:kern w:val="2"/>
          <w:sz w:val="24"/>
          <w:szCs w:val="24"/>
          <w:lang w:eastAsia="zh-CN"/>
        </w:rPr>
        <w:t>Xiao CC</w:t>
      </w:r>
      <w:r w:rsidRPr="00A70386">
        <w:rPr>
          <w:rFonts w:ascii="Book Antiqua" w:eastAsia="等线" w:hAnsi="Book Antiqua" w:cs="Times New Roman"/>
          <w:kern w:val="2"/>
          <w:sz w:val="24"/>
          <w:szCs w:val="24"/>
          <w:lang w:eastAsia="zh-CN"/>
        </w:rPr>
        <w:t xml:space="preserve">, Zhan KY, White-Gilbertson SJ, Day TA. Predictors of Nodal Metastasis in Parotid Malignancies: A National Cancer Data Base Study of 22,653 Patients. </w:t>
      </w:r>
      <w:proofErr w:type="spellStart"/>
      <w:r w:rsidRPr="00A70386">
        <w:rPr>
          <w:rFonts w:ascii="Book Antiqua" w:eastAsia="等线" w:hAnsi="Book Antiqua" w:cs="Times New Roman"/>
          <w:i/>
          <w:kern w:val="2"/>
          <w:sz w:val="24"/>
          <w:szCs w:val="24"/>
          <w:lang w:eastAsia="zh-CN"/>
        </w:rPr>
        <w:t>Otolaryngol</w:t>
      </w:r>
      <w:proofErr w:type="spellEnd"/>
      <w:r w:rsidRPr="00A70386">
        <w:rPr>
          <w:rFonts w:ascii="Book Antiqua" w:eastAsia="等线" w:hAnsi="Book Antiqua" w:cs="Times New Roman"/>
          <w:i/>
          <w:kern w:val="2"/>
          <w:sz w:val="24"/>
          <w:szCs w:val="24"/>
          <w:lang w:eastAsia="zh-CN"/>
        </w:rPr>
        <w:t xml:space="preserve"> Head Neck </w:t>
      </w:r>
      <w:proofErr w:type="spellStart"/>
      <w:r w:rsidRPr="00A70386">
        <w:rPr>
          <w:rFonts w:ascii="Book Antiqua" w:eastAsia="等线" w:hAnsi="Book Antiqua" w:cs="Times New Roman"/>
          <w:i/>
          <w:kern w:val="2"/>
          <w:sz w:val="24"/>
          <w:szCs w:val="24"/>
          <w:lang w:eastAsia="zh-CN"/>
        </w:rPr>
        <w:t>Surg</w:t>
      </w:r>
      <w:proofErr w:type="spellEnd"/>
      <w:r w:rsidRPr="00A70386">
        <w:rPr>
          <w:rFonts w:ascii="Book Antiqua" w:eastAsia="等线" w:hAnsi="Book Antiqua" w:cs="Times New Roman"/>
          <w:kern w:val="2"/>
          <w:sz w:val="24"/>
          <w:szCs w:val="24"/>
          <w:lang w:eastAsia="zh-CN"/>
        </w:rPr>
        <w:t xml:space="preserve"> 2016; </w:t>
      </w:r>
      <w:r w:rsidRPr="00A70386">
        <w:rPr>
          <w:rFonts w:ascii="Book Antiqua" w:eastAsia="等线" w:hAnsi="Book Antiqua" w:cs="Times New Roman"/>
          <w:b/>
          <w:kern w:val="2"/>
          <w:sz w:val="24"/>
          <w:szCs w:val="24"/>
          <w:lang w:eastAsia="zh-CN"/>
        </w:rPr>
        <w:t>154</w:t>
      </w:r>
      <w:r w:rsidRPr="00A70386">
        <w:rPr>
          <w:rFonts w:ascii="Book Antiqua" w:eastAsia="等线" w:hAnsi="Book Antiqua" w:cs="Times New Roman"/>
          <w:kern w:val="2"/>
          <w:sz w:val="24"/>
          <w:szCs w:val="24"/>
          <w:lang w:eastAsia="zh-CN"/>
        </w:rPr>
        <w:t>: 121-130 [PMID: 26419838 DOI: 10.1177/0194599815607449]</w:t>
      </w:r>
    </w:p>
    <w:p w14:paraId="696D6E06" w14:textId="77777777" w:rsidR="00D4128C" w:rsidRPr="00A70386" w:rsidRDefault="00D4128C" w:rsidP="00D4128C">
      <w:pPr>
        <w:widowControl w:val="0"/>
        <w:spacing w:after="0" w:line="360" w:lineRule="auto"/>
        <w:jc w:val="both"/>
        <w:rPr>
          <w:rFonts w:ascii="Book Antiqua" w:eastAsia="等线" w:hAnsi="Book Antiqua" w:cs="Times New Roman"/>
          <w:kern w:val="2"/>
          <w:sz w:val="24"/>
          <w:szCs w:val="24"/>
          <w:lang w:eastAsia="zh-CN"/>
        </w:rPr>
      </w:pPr>
      <w:r w:rsidRPr="00A70386">
        <w:rPr>
          <w:rFonts w:ascii="Book Antiqua" w:eastAsia="等线" w:hAnsi="Book Antiqua" w:cs="Times New Roman"/>
          <w:kern w:val="2"/>
          <w:sz w:val="24"/>
          <w:szCs w:val="24"/>
          <w:lang w:eastAsia="zh-CN"/>
        </w:rPr>
        <w:t xml:space="preserve">7 </w:t>
      </w:r>
      <w:proofErr w:type="spellStart"/>
      <w:r w:rsidRPr="00A70386">
        <w:rPr>
          <w:rFonts w:ascii="Book Antiqua" w:eastAsia="等线" w:hAnsi="Book Antiqua" w:cs="Times New Roman"/>
          <w:b/>
          <w:kern w:val="2"/>
          <w:sz w:val="24"/>
          <w:szCs w:val="24"/>
          <w:lang w:eastAsia="zh-CN"/>
        </w:rPr>
        <w:t>Magliulo</w:t>
      </w:r>
      <w:proofErr w:type="spellEnd"/>
      <w:r w:rsidRPr="00A70386">
        <w:rPr>
          <w:rFonts w:ascii="Book Antiqua" w:eastAsia="等线" w:hAnsi="Book Antiqua" w:cs="Times New Roman"/>
          <w:b/>
          <w:kern w:val="2"/>
          <w:sz w:val="24"/>
          <w:szCs w:val="24"/>
          <w:lang w:eastAsia="zh-CN"/>
        </w:rPr>
        <w:t xml:space="preserve"> G</w:t>
      </w:r>
      <w:r w:rsidRPr="00A70386">
        <w:rPr>
          <w:rFonts w:ascii="Book Antiqua" w:eastAsia="等线" w:hAnsi="Book Antiqua" w:cs="Times New Roman"/>
          <w:kern w:val="2"/>
          <w:sz w:val="24"/>
          <w:szCs w:val="24"/>
          <w:lang w:eastAsia="zh-CN"/>
        </w:rPr>
        <w:t xml:space="preserve">, </w:t>
      </w:r>
      <w:proofErr w:type="spellStart"/>
      <w:r w:rsidRPr="00A70386">
        <w:rPr>
          <w:rFonts w:ascii="Book Antiqua" w:eastAsia="等线" w:hAnsi="Book Antiqua" w:cs="Times New Roman"/>
          <w:kern w:val="2"/>
          <w:sz w:val="24"/>
          <w:szCs w:val="24"/>
          <w:lang w:eastAsia="zh-CN"/>
        </w:rPr>
        <w:t>Iannella</w:t>
      </w:r>
      <w:proofErr w:type="spellEnd"/>
      <w:r w:rsidRPr="00A70386">
        <w:rPr>
          <w:rFonts w:ascii="Book Antiqua" w:eastAsia="等线" w:hAnsi="Book Antiqua" w:cs="Times New Roman"/>
          <w:kern w:val="2"/>
          <w:sz w:val="24"/>
          <w:szCs w:val="24"/>
          <w:lang w:eastAsia="zh-CN"/>
        </w:rPr>
        <w:t xml:space="preserve"> G, </w:t>
      </w:r>
      <w:proofErr w:type="spellStart"/>
      <w:r w:rsidRPr="00A70386">
        <w:rPr>
          <w:rFonts w:ascii="Book Antiqua" w:eastAsia="等线" w:hAnsi="Book Antiqua" w:cs="Times New Roman"/>
          <w:kern w:val="2"/>
          <w:sz w:val="24"/>
          <w:szCs w:val="24"/>
          <w:lang w:eastAsia="zh-CN"/>
        </w:rPr>
        <w:t>Alessi</w:t>
      </w:r>
      <w:proofErr w:type="spellEnd"/>
      <w:r w:rsidRPr="00A70386">
        <w:rPr>
          <w:rFonts w:ascii="Book Antiqua" w:eastAsia="等线" w:hAnsi="Book Antiqua" w:cs="Times New Roman"/>
          <w:kern w:val="2"/>
          <w:sz w:val="24"/>
          <w:szCs w:val="24"/>
          <w:lang w:eastAsia="zh-CN"/>
        </w:rPr>
        <w:t xml:space="preserve"> S, </w:t>
      </w:r>
      <w:proofErr w:type="spellStart"/>
      <w:r w:rsidRPr="00A70386">
        <w:rPr>
          <w:rFonts w:ascii="Book Antiqua" w:eastAsia="等线" w:hAnsi="Book Antiqua" w:cs="Times New Roman"/>
          <w:kern w:val="2"/>
          <w:sz w:val="24"/>
          <w:szCs w:val="24"/>
          <w:lang w:eastAsia="zh-CN"/>
        </w:rPr>
        <w:t>Veccia</w:t>
      </w:r>
      <w:proofErr w:type="spellEnd"/>
      <w:r w:rsidRPr="00A70386">
        <w:rPr>
          <w:rFonts w:ascii="Book Antiqua" w:eastAsia="等线" w:hAnsi="Book Antiqua" w:cs="Times New Roman"/>
          <w:kern w:val="2"/>
          <w:sz w:val="24"/>
          <w:szCs w:val="24"/>
          <w:lang w:eastAsia="zh-CN"/>
        </w:rPr>
        <w:t xml:space="preserve"> N, </w:t>
      </w:r>
      <w:proofErr w:type="spellStart"/>
      <w:r w:rsidRPr="00A70386">
        <w:rPr>
          <w:rFonts w:ascii="Book Antiqua" w:eastAsia="等线" w:hAnsi="Book Antiqua" w:cs="Times New Roman"/>
          <w:kern w:val="2"/>
          <w:sz w:val="24"/>
          <w:szCs w:val="24"/>
          <w:lang w:eastAsia="zh-CN"/>
        </w:rPr>
        <w:t>Ciniglio</w:t>
      </w:r>
      <w:proofErr w:type="spellEnd"/>
      <w:r w:rsidRPr="00A70386">
        <w:rPr>
          <w:rFonts w:ascii="Book Antiqua" w:eastAsia="等线" w:hAnsi="Book Antiqua" w:cs="Times New Roman"/>
          <w:kern w:val="2"/>
          <w:sz w:val="24"/>
          <w:szCs w:val="24"/>
          <w:lang w:eastAsia="zh-CN"/>
        </w:rPr>
        <w:t xml:space="preserve"> </w:t>
      </w:r>
      <w:proofErr w:type="spellStart"/>
      <w:r w:rsidRPr="00A70386">
        <w:rPr>
          <w:rFonts w:ascii="Book Antiqua" w:eastAsia="等线" w:hAnsi="Book Antiqua" w:cs="Times New Roman"/>
          <w:kern w:val="2"/>
          <w:sz w:val="24"/>
          <w:szCs w:val="24"/>
          <w:lang w:eastAsia="zh-CN"/>
        </w:rPr>
        <w:t>Appiani</w:t>
      </w:r>
      <w:proofErr w:type="spellEnd"/>
      <w:r w:rsidRPr="00A70386">
        <w:rPr>
          <w:rFonts w:ascii="Book Antiqua" w:eastAsia="等线" w:hAnsi="Book Antiqua" w:cs="Times New Roman"/>
          <w:kern w:val="2"/>
          <w:sz w:val="24"/>
          <w:szCs w:val="24"/>
          <w:lang w:eastAsia="zh-CN"/>
        </w:rPr>
        <w:t xml:space="preserve"> M. </w:t>
      </w:r>
      <w:proofErr w:type="spellStart"/>
      <w:r w:rsidRPr="00A70386">
        <w:rPr>
          <w:rFonts w:ascii="Book Antiqua" w:eastAsia="等线" w:hAnsi="Book Antiqua" w:cs="Times New Roman"/>
          <w:kern w:val="2"/>
          <w:sz w:val="24"/>
          <w:szCs w:val="24"/>
          <w:lang w:eastAsia="zh-CN"/>
        </w:rPr>
        <w:t>Acinic</w:t>
      </w:r>
      <w:proofErr w:type="spellEnd"/>
      <w:r w:rsidRPr="00A70386">
        <w:rPr>
          <w:rFonts w:ascii="Book Antiqua" w:eastAsia="等线" w:hAnsi="Book Antiqua" w:cs="Times New Roman"/>
          <w:kern w:val="2"/>
          <w:sz w:val="24"/>
          <w:szCs w:val="24"/>
          <w:lang w:eastAsia="zh-CN"/>
        </w:rPr>
        <w:t xml:space="preserve"> cell carcinoma and petrous bone metastasis. </w:t>
      </w:r>
      <w:proofErr w:type="spellStart"/>
      <w:r w:rsidRPr="00A70386">
        <w:rPr>
          <w:rFonts w:ascii="Book Antiqua" w:eastAsia="等线" w:hAnsi="Book Antiqua" w:cs="Times New Roman"/>
          <w:i/>
          <w:kern w:val="2"/>
          <w:sz w:val="24"/>
          <w:szCs w:val="24"/>
          <w:lang w:eastAsia="zh-CN"/>
        </w:rPr>
        <w:t>Otol</w:t>
      </w:r>
      <w:proofErr w:type="spellEnd"/>
      <w:r w:rsidRPr="00A70386">
        <w:rPr>
          <w:rFonts w:ascii="Book Antiqua" w:eastAsia="等线" w:hAnsi="Book Antiqua" w:cs="Times New Roman"/>
          <w:i/>
          <w:kern w:val="2"/>
          <w:sz w:val="24"/>
          <w:szCs w:val="24"/>
          <w:lang w:eastAsia="zh-CN"/>
        </w:rPr>
        <w:t xml:space="preserve"> </w:t>
      </w:r>
      <w:proofErr w:type="spellStart"/>
      <w:r w:rsidRPr="00A70386">
        <w:rPr>
          <w:rFonts w:ascii="Book Antiqua" w:eastAsia="等线" w:hAnsi="Book Antiqua" w:cs="Times New Roman"/>
          <w:i/>
          <w:kern w:val="2"/>
          <w:sz w:val="24"/>
          <w:szCs w:val="24"/>
          <w:lang w:eastAsia="zh-CN"/>
        </w:rPr>
        <w:t>Neurotol</w:t>
      </w:r>
      <w:proofErr w:type="spellEnd"/>
      <w:r w:rsidRPr="00A70386">
        <w:rPr>
          <w:rFonts w:ascii="Book Antiqua" w:eastAsia="等线" w:hAnsi="Book Antiqua" w:cs="Times New Roman"/>
          <w:kern w:val="2"/>
          <w:sz w:val="24"/>
          <w:szCs w:val="24"/>
          <w:lang w:eastAsia="zh-CN"/>
        </w:rPr>
        <w:t xml:space="preserve"> 2013; </w:t>
      </w:r>
      <w:r w:rsidRPr="00A70386">
        <w:rPr>
          <w:rFonts w:ascii="Book Antiqua" w:eastAsia="等线" w:hAnsi="Book Antiqua" w:cs="Times New Roman"/>
          <w:b/>
          <w:kern w:val="2"/>
          <w:sz w:val="24"/>
          <w:szCs w:val="24"/>
          <w:lang w:eastAsia="zh-CN"/>
        </w:rPr>
        <w:t>34</w:t>
      </w:r>
      <w:r w:rsidRPr="00A70386">
        <w:rPr>
          <w:rFonts w:ascii="Book Antiqua" w:eastAsia="等线" w:hAnsi="Book Antiqua" w:cs="Times New Roman"/>
          <w:kern w:val="2"/>
          <w:sz w:val="24"/>
          <w:szCs w:val="24"/>
          <w:lang w:eastAsia="zh-CN"/>
        </w:rPr>
        <w:t>: e18-e19 [PMID: 23446322 DOI: 10.1097/MAO.0b013e31827de320]</w:t>
      </w:r>
    </w:p>
    <w:p w14:paraId="2622C8AE" w14:textId="77777777" w:rsidR="00D4128C" w:rsidRPr="00A70386" w:rsidRDefault="00D4128C" w:rsidP="00D4128C">
      <w:pPr>
        <w:widowControl w:val="0"/>
        <w:spacing w:after="0" w:line="360" w:lineRule="auto"/>
        <w:jc w:val="both"/>
        <w:rPr>
          <w:rFonts w:ascii="Book Antiqua" w:eastAsia="等线" w:hAnsi="Book Antiqua" w:cs="Times New Roman"/>
          <w:kern w:val="2"/>
          <w:sz w:val="24"/>
          <w:szCs w:val="24"/>
          <w:lang w:eastAsia="zh-CN"/>
        </w:rPr>
      </w:pPr>
      <w:r w:rsidRPr="00A70386">
        <w:rPr>
          <w:rFonts w:ascii="Book Antiqua" w:eastAsia="等线" w:hAnsi="Book Antiqua" w:cs="Times New Roman"/>
          <w:kern w:val="2"/>
          <w:sz w:val="24"/>
          <w:szCs w:val="24"/>
          <w:lang w:eastAsia="zh-CN"/>
        </w:rPr>
        <w:t xml:space="preserve">8 </w:t>
      </w:r>
      <w:r w:rsidRPr="00A70386">
        <w:rPr>
          <w:rFonts w:ascii="Book Antiqua" w:eastAsia="等线" w:hAnsi="Book Antiqua" w:cs="Times New Roman"/>
          <w:b/>
          <w:kern w:val="2"/>
          <w:sz w:val="24"/>
          <w:szCs w:val="24"/>
          <w:lang w:eastAsia="zh-CN"/>
        </w:rPr>
        <w:t>Edge SB</w:t>
      </w:r>
      <w:r w:rsidRPr="00A70386">
        <w:rPr>
          <w:rFonts w:ascii="Book Antiqua" w:eastAsia="等线" w:hAnsi="Book Antiqua" w:cs="Times New Roman"/>
          <w:bCs/>
          <w:kern w:val="2"/>
          <w:sz w:val="24"/>
          <w:szCs w:val="24"/>
          <w:lang w:eastAsia="zh-CN"/>
        </w:rPr>
        <w:t>,</w:t>
      </w:r>
      <w:r w:rsidRPr="00A70386">
        <w:rPr>
          <w:rFonts w:ascii="Book Antiqua" w:eastAsia="等线" w:hAnsi="Book Antiqua" w:cs="Times New Roman"/>
          <w:kern w:val="2"/>
          <w:sz w:val="24"/>
          <w:szCs w:val="24"/>
          <w:lang w:eastAsia="zh-CN"/>
        </w:rPr>
        <w:t xml:space="preserve"> Compton CC, Fritz AG, Greene FL, </w:t>
      </w:r>
      <w:proofErr w:type="spellStart"/>
      <w:r w:rsidRPr="00A70386">
        <w:rPr>
          <w:rFonts w:ascii="Book Antiqua" w:eastAsia="等线" w:hAnsi="Book Antiqua" w:cs="Times New Roman"/>
          <w:kern w:val="2"/>
          <w:sz w:val="24"/>
          <w:szCs w:val="24"/>
          <w:lang w:eastAsia="zh-CN"/>
        </w:rPr>
        <w:t>Trotti</w:t>
      </w:r>
      <w:proofErr w:type="spellEnd"/>
      <w:r w:rsidRPr="00A70386">
        <w:rPr>
          <w:rFonts w:ascii="Book Antiqua" w:eastAsia="等线" w:hAnsi="Book Antiqua" w:cs="Times New Roman"/>
          <w:kern w:val="2"/>
          <w:sz w:val="24"/>
          <w:szCs w:val="24"/>
          <w:lang w:eastAsia="zh-CN"/>
        </w:rPr>
        <w:t xml:space="preserve"> A, Byrd D. AJCC Cancer Staging Manual. 7</w:t>
      </w:r>
      <w:r w:rsidRPr="00A70386">
        <w:rPr>
          <w:rFonts w:ascii="Book Antiqua" w:eastAsia="等线" w:hAnsi="Book Antiqua" w:cs="Times New Roman"/>
          <w:kern w:val="2"/>
          <w:sz w:val="24"/>
          <w:szCs w:val="24"/>
          <w:vertAlign w:val="superscript"/>
          <w:lang w:eastAsia="zh-CN"/>
        </w:rPr>
        <w:t>th</w:t>
      </w:r>
      <w:r w:rsidRPr="00A70386">
        <w:rPr>
          <w:rFonts w:ascii="Book Antiqua" w:eastAsia="等线" w:hAnsi="Book Antiqua" w:cs="Times New Roman"/>
          <w:kern w:val="2"/>
          <w:sz w:val="24"/>
          <w:szCs w:val="24"/>
          <w:lang w:eastAsia="zh-CN"/>
        </w:rPr>
        <w:t xml:space="preserve"> ed. New York, NY: Springer, 2010</w:t>
      </w:r>
    </w:p>
    <w:p w14:paraId="1F796F4A" w14:textId="77777777" w:rsidR="00D4128C" w:rsidRPr="00A70386" w:rsidRDefault="00D4128C" w:rsidP="00D4128C">
      <w:pPr>
        <w:widowControl w:val="0"/>
        <w:spacing w:after="0" w:line="360" w:lineRule="auto"/>
        <w:jc w:val="both"/>
        <w:rPr>
          <w:rFonts w:ascii="Book Antiqua" w:eastAsia="等线" w:hAnsi="Book Antiqua" w:cs="Times New Roman"/>
          <w:kern w:val="2"/>
          <w:sz w:val="24"/>
          <w:szCs w:val="24"/>
          <w:lang w:eastAsia="zh-CN"/>
        </w:rPr>
      </w:pPr>
      <w:r w:rsidRPr="00A70386">
        <w:rPr>
          <w:rFonts w:ascii="Book Antiqua" w:eastAsia="等线" w:hAnsi="Book Antiqua" w:cs="Times New Roman"/>
          <w:kern w:val="2"/>
          <w:sz w:val="24"/>
          <w:szCs w:val="24"/>
          <w:lang w:eastAsia="zh-CN"/>
        </w:rPr>
        <w:t xml:space="preserve">9 </w:t>
      </w:r>
      <w:r w:rsidRPr="00A70386">
        <w:rPr>
          <w:rFonts w:ascii="Book Antiqua" w:eastAsia="等线" w:hAnsi="Book Antiqua" w:cs="Times New Roman"/>
          <w:b/>
          <w:kern w:val="2"/>
          <w:sz w:val="24"/>
          <w:szCs w:val="24"/>
          <w:lang w:eastAsia="zh-CN"/>
        </w:rPr>
        <w:t>Ali S</w:t>
      </w:r>
      <w:r w:rsidRPr="00A70386">
        <w:rPr>
          <w:rFonts w:ascii="Book Antiqua" w:eastAsia="等线" w:hAnsi="Book Antiqua" w:cs="Times New Roman"/>
          <w:kern w:val="2"/>
          <w:sz w:val="24"/>
          <w:szCs w:val="24"/>
          <w:lang w:eastAsia="zh-CN"/>
        </w:rPr>
        <w:t xml:space="preserve">, Bryant R, Palmer FL, DiLorenzo M, Shah JP, Patel SG, </w:t>
      </w:r>
      <w:proofErr w:type="spellStart"/>
      <w:r w:rsidRPr="00A70386">
        <w:rPr>
          <w:rFonts w:ascii="Book Antiqua" w:eastAsia="等线" w:hAnsi="Book Antiqua" w:cs="Times New Roman"/>
          <w:kern w:val="2"/>
          <w:sz w:val="24"/>
          <w:szCs w:val="24"/>
          <w:lang w:eastAsia="zh-CN"/>
        </w:rPr>
        <w:t>Ganly</w:t>
      </w:r>
      <w:proofErr w:type="spellEnd"/>
      <w:r w:rsidRPr="00A70386">
        <w:rPr>
          <w:rFonts w:ascii="Book Antiqua" w:eastAsia="等线" w:hAnsi="Book Antiqua" w:cs="Times New Roman"/>
          <w:kern w:val="2"/>
          <w:sz w:val="24"/>
          <w:szCs w:val="24"/>
          <w:lang w:eastAsia="zh-CN"/>
        </w:rPr>
        <w:t xml:space="preserve"> I. Distant Metastases in Patients with Carcinoma of the Major Salivary Glands. </w:t>
      </w:r>
      <w:r w:rsidRPr="00A70386">
        <w:rPr>
          <w:rFonts w:ascii="Book Antiqua" w:eastAsia="等线" w:hAnsi="Book Antiqua" w:cs="Times New Roman"/>
          <w:i/>
          <w:kern w:val="2"/>
          <w:sz w:val="24"/>
          <w:szCs w:val="24"/>
          <w:lang w:eastAsia="zh-CN"/>
        </w:rPr>
        <w:t>Ann Surg Oncol</w:t>
      </w:r>
      <w:r w:rsidRPr="00A70386">
        <w:rPr>
          <w:rFonts w:ascii="Book Antiqua" w:eastAsia="等线" w:hAnsi="Book Antiqua" w:cs="Times New Roman"/>
          <w:kern w:val="2"/>
          <w:sz w:val="24"/>
          <w:szCs w:val="24"/>
          <w:lang w:eastAsia="zh-CN"/>
        </w:rPr>
        <w:t xml:space="preserve"> </w:t>
      </w:r>
      <w:r w:rsidRPr="00A70386">
        <w:rPr>
          <w:rFonts w:ascii="Book Antiqua" w:eastAsia="等线" w:hAnsi="Book Antiqua" w:cs="Times New Roman"/>
          <w:kern w:val="2"/>
          <w:sz w:val="24"/>
          <w:szCs w:val="24"/>
          <w:lang w:eastAsia="zh-CN"/>
        </w:rPr>
        <w:lastRenderedPageBreak/>
        <w:t xml:space="preserve">2015; </w:t>
      </w:r>
      <w:r w:rsidRPr="00A70386">
        <w:rPr>
          <w:rFonts w:ascii="Book Antiqua" w:eastAsia="等线" w:hAnsi="Book Antiqua" w:cs="Times New Roman"/>
          <w:b/>
          <w:kern w:val="2"/>
          <w:sz w:val="24"/>
          <w:szCs w:val="24"/>
          <w:lang w:eastAsia="zh-CN"/>
        </w:rPr>
        <w:t>22</w:t>
      </w:r>
      <w:r w:rsidRPr="00A70386">
        <w:rPr>
          <w:rFonts w:ascii="Book Antiqua" w:eastAsia="等线" w:hAnsi="Book Antiqua" w:cs="Times New Roman"/>
          <w:kern w:val="2"/>
          <w:sz w:val="24"/>
          <w:szCs w:val="24"/>
          <w:lang w:eastAsia="zh-CN"/>
        </w:rPr>
        <w:t>: 4014-4019 [PMID: 25743328 DOI: 10.1245/s10434-015-4454-y]</w:t>
      </w:r>
    </w:p>
    <w:p w14:paraId="10AF2694" w14:textId="77777777" w:rsidR="00D4128C" w:rsidRPr="00A70386" w:rsidRDefault="00D4128C" w:rsidP="00D4128C">
      <w:pPr>
        <w:widowControl w:val="0"/>
        <w:spacing w:after="0" w:line="360" w:lineRule="auto"/>
        <w:jc w:val="both"/>
        <w:rPr>
          <w:rFonts w:ascii="Book Antiqua" w:eastAsia="等线" w:hAnsi="Book Antiqua" w:cs="Times New Roman"/>
          <w:kern w:val="2"/>
          <w:sz w:val="24"/>
          <w:szCs w:val="24"/>
          <w:lang w:eastAsia="zh-CN"/>
        </w:rPr>
      </w:pPr>
      <w:r w:rsidRPr="00A70386">
        <w:rPr>
          <w:rFonts w:ascii="Book Antiqua" w:eastAsia="等线" w:hAnsi="Book Antiqua" w:cs="Times New Roman"/>
          <w:kern w:val="2"/>
          <w:sz w:val="24"/>
          <w:szCs w:val="24"/>
          <w:lang w:eastAsia="zh-CN"/>
        </w:rPr>
        <w:t xml:space="preserve">10 </w:t>
      </w:r>
      <w:r w:rsidRPr="00A70386">
        <w:rPr>
          <w:rFonts w:ascii="Book Antiqua" w:eastAsia="等线" w:hAnsi="Book Antiqua" w:cs="Times New Roman"/>
          <w:b/>
          <w:kern w:val="2"/>
          <w:sz w:val="24"/>
          <w:szCs w:val="24"/>
          <w:lang w:eastAsia="zh-CN"/>
        </w:rPr>
        <w:t>Bradley PJ</w:t>
      </w:r>
      <w:r w:rsidRPr="00A70386">
        <w:rPr>
          <w:rFonts w:ascii="Book Antiqua" w:eastAsia="等线" w:hAnsi="Book Antiqua" w:cs="Times New Roman"/>
          <w:kern w:val="2"/>
          <w:sz w:val="24"/>
          <w:szCs w:val="24"/>
          <w:lang w:eastAsia="zh-CN"/>
        </w:rPr>
        <w:t xml:space="preserve">. Distant metastases from salivary glands cancer. </w:t>
      </w:r>
      <w:r w:rsidRPr="00A70386">
        <w:rPr>
          <w:rFonts w:ascii="Book Antiqua" w:eastAsia="等线" w:hAnsi="Book Antiqua" w:cs="Times New Roman"/>
          <w:i/>
          <w:kern w:val="2"/>
          <w:sz w:val="24"/>
          <w:szCs w:val="24"/>
          <w:lang w:eastAsia="zh-CN"/>
        </w:rPr>
        <w:t xml:space="preserve">ORL J </w:t>
      </w:r>
      <w:proofErr w:type="spellStart"/>
      <w:r w:rsidRPr="00A70386">
        <w:rPr>
          <w:rFonts w:ascii="Book Antiqua" w:eastAsia="等线" w:hAnsi="Book Antiqua" w:cs="Times New Roman"/>
          <w:i/>
          <w:kern w:val="2"/>
          <w:sz w:val="24"/>
          <w:szCs w:val="24"/>
          <w:lang w:eastAsia="zh-CN"/>
        </w:rPr>
        <w:t>Otorhinolaryngol</w:t>
      </w:r>
      <w:proofErr w:type="spellEnd"/>
      <w:r w:rsidRPr="00A70386">
        <w:rPr>
          <w:rFonts w:ascii="Book Antiqua" w:eastAsia="等线" w:hAnsi="Book Antiqua" w:cs="Times New Roman"/>
          <w:i/>
          <w:kern w:val="2"/>
          <w:sz w:val="24"/>
          <w:szCs w:val="24"/>
          <w:lang w:eastAsia="zh-CN"/>
        </w:rPr>
        <w:t xml:space="preserve"> </w:t>
      </w:r>
      <w:proofErr w:type="spellStart"/>
      <w:r w:rsidRPr="00A70386">
        <w:rPr>
          <w:rFonts w:ascii="Book Antiqua" w:eastAsia="等线" w:hAnsi="Book Antiqua" w:cs="Times New Roman"/>
          <w:i/>
          <w:kern w:val="2"/>
          <w:sz w:val="24"/>
          <w:szCs w:val="24"/>
          <w:lang w:eastAsia="zh-CN"/>
        </w:rPr>
        <w:t>Relat</w:t>
      </w:r>
      <w:proofErr w:type="spellEnd"/>
      <w:r w:rsidRPr="00A70386">
        <w:rPr>
          <w:rFonts w:ascii="Book Antiqua" w:eastAsia="等线" w:hAnsi="Book Antiqua" w:cs="Times New Roman"/>
          <w:i/>
          <w:kern w:val="2"/>
          <w:sz w:val="24"/>
          <w:szCs w:val="24"/>
          <w:lang w:eastAsia="zh-CN"/>
        </w:rPr>
        <w:t xml:space="preserve"> Spec</w:t>
      </w:r>
      <w:r w:rsidRPr="00A70386">
        <w:rPr>
          <w:rFonts w:ascii="Book Antiqua" w:eastAsia="等线" w:hAnsi="Book Antiqua" w:cs="Times New Roman"/>
          <w:kern w:val="2"/>
          <w:sz w:val="24"/>
          <w:szCs w:val="24"/>
          <w:lang w:eastAsia="zh-CN"/>
        </w:rPr>
        <w:t xml:space="preserve"> 2001; </w:t>
      </w:r>
      <w:r w:rsidRPr="00A70386">
        <w:rPr>
          <w:rFonts w:ascii="Book Antiqua" w:eastAsia="等线" w:hAnsi="Book Antiqua" w:cs="Times New Roman"/>
          <w:b/>
          <w:kern w:val="2"/>
          <w:sz w:val="24"/>
          <w:szCs w:val="24"/>
          <w:lang w:eastAsia="zh-CN"/>
        </w:rPr>
        <w:t>63</w:t>
      </w:r>
      <w:r w:rsidRPr="00A70386">
        <w:rPr>
          <w:rFonts w:ascii="Book Antiqua" w:eastAsia="等线" w:hAnsi="Book Antiqua" w:cs="Times New Roman"/>
          <w:kern w:val="2"/>
          <w:sz w:val="24"/>
          <w:szCs w:val="24"/>
          <w:lang w:eastAsia="zh-CN"/>
        </w:rPr>
        <w:t>: 233-242 [PMID: 11408820 DOI: 10.1159/000055748]</w:t>
      </w:r>
    </w:p>
    <w:p w14:paraId="2A67B430" w14:textId="77777777" w:rsidR="00D4128C" w:rsidRPr="00A70386" w:rsidRDefault="00D4128C" w:rsidP="00D4128C">
      <w:pPr>
        <w:widowControl w:val="0"/>
        <w:spacing w:after="0" w:line="360" w:lineRule="auto"/>
        <w:jc w:val="both"/>
        <w:rPr>
          <w:rFonts w:ascii="Book Antiqua" w:eastAsia="等线" w:hAnsi="Book Antiqua" w:cs="Times New Roman"/>
          <w:kern w:val="2"/>
          <w:sz w:val="24"/>
          <w:szCs w:val="24"/>
          <w:lang w:eastAsia="zh-CN"/>
        </w:rPr>
      </w:pPr>
      <w:r w:rsidRPr="00A70386">
        <w:rPr>
          <w:rFonts w:ascii="Book Antiqua" w:eastAsia="等线" w:hAnsi="Book Antiqua" w:cs="Times New Roman"/>
          <w:kern w:val="2"/>
          <w:sz w:val="24"/>
          <w:szCs w:val="24"/>
          <w:lang w:eastAsia="zh-CN"/>
        </w:rPr>
        <w:t xml:space="preserve">11 </w:t>
      </w:r>
      <w:proofErr w:type="spellStart"/>
      <w:r w:rsidRPr="00A70386">
        <w:rPr>
          <w:rFonts w:ascii="Book Antiqua" w:eastAsia="等线" w:hAnsi="Book Antiqua" w:cs="Times New Roman"/>
          <w:b/>
          <w:kern w:val="2"/>
          <w:sz w:val="24"/>
          <w:szCs w:val="24"/>
          <w:lang w:eastAsia="zh-CN"/>
        </w:rPr>
        <w:t>Binesh</w:t>
      </w:r>
      <w:proofErr w:type="spellEnd"/>
      <w:r w:rsidRPr="00A70386">
        <w:rPr>
          <w:rFonts w:ascii="Book Antiqua" w:eastAsia="等线" w:hAnsi="Book Antiqua" w:cs="Times New Roman"/>
          <w:b/>
          <w:kern w:val="2"/>
          <w:sz w:val="24"/>
          <w:szCs w:val="24"/>
          <w:lang w:eastAsia="zh-CN"/>
        </w:rPr>
        <w:t xml:space="preserve"> F</w:t>
      </w:r>
      <w:r w:rsidRPr="00A70386">
        <w:rPr>
          <w:rFonts w:ascii="Book Antiqua" w:eastAsia="等线" w:hAnsi="Book Antiqua" w:cs="Times New Roman"/>
          <w:kern w:val="2"/>
          <w:sz w:val="24"/>
          <w:szCs w:val="24"/>
          <w:lang w:eastAsia="zh-CN"/>
        </w:rPr>
        <w:t xml:space="preserve">, </w:t>
      </w:r>
      <w:proofErr w:type="spellStart"/>
      <w:r w:rsidRPr="00A70386">
        <w:rPr>
          <w:rFonts w:ascii="Book Antiqua" w:eastAsia="等线" w:hAnsi="Book Antiqua" w:cs="Times New Roman"/>
          <w:kern w:val="2"/>
          <w:sz w:val="24"/>
          <w:szCs w:val="24"/>
          <w:lang w:eastAsia="zh-CN"/>
        </w:rPr>
        <w:t>Akhavan</w:t>
      </w:r>
      <w:proofErr w:type="spellEnd"/>
      <w:r w:rsidRPr="00A70386">
        <w:rPr>
          <w:rFonts w:ascii="Book Antiqua" w:eastAsia="等线" w:hAnsi="Book Antiqua" w:cs="Times New Roman"/>
          <w:kern w:val="2"/>
          <w:sz w:val="24"/>
          <w:szCs w:val="24"/>
          <w:lang w:eastAsia="zh-CN"/>
        </w:rPr>
        <w:t xml:space="preserve"> A, Masumi O, </w:t>
      </w:r>
      <w:proofErr w:type="spellStart"/>
      <w:r w:rsidRPr="00A70386">
        <w:rPr>
          <w:rFonts w:ascii="Book Antiqua" w:eastAsia="等线" w:hAnsi="Book Antiqua" w:cs="Times New Roman"/>
          <w:kern w:val="2"/>
          <w:sz w:val="24"/>
          <w:szCs w:val="24"/>
          <w:lang w:eastAsia="zh-CN"/>
        </w:rPr>
        <w:t>Mirvakili</w:t>
      </w:r>
      <w:proofErr w:type="spellEnd"/>
      <w:r w:rsidRPr="00A70386">
        <w:rPr>
          <w:rFonts w:ascii="Book Antiqua" w:eastAsia="等线" w:hAnsi="Book Antiqua" w:cs="Times New Roman"/>
          <w:kern w:val="2"/>
          <w:sz w:val="24"/>
          <w:szCs w:val="24"/>
          <w:lang w:eastAsia="zh-CN"/>
        </w:rPr>
        <w:t xml:space="preserve"> A, </w:t>
      </w:r>
      <w:proofErr w:type="spellStart"/>
      <w:r w:rsidRPr="00A70386">
        <w:rPr>
          <w:rFonts w:ascii="Book Antiqua" w:eastAsia="等线" w:hAnsi="Book Antiqua" w:cs="Times New Roman"/>
          <w:kern w:val="2"/>
          <w:sz w:val="24"/>
          <w:szCs w:val="24"/>
          <w:lang w:eastAsia="zh-CN"/>
        </w:rPr>
        <w:t>Behniafard</w:t>
      </w:r>
      <w:proofErr w:type="spellEnd"/>
      <w:r w:rsidRPr="00A70386">
        <w:rPr>
          <w:rFonts w:ascii="Book Antiqua" w:eastAsia="等线" w:hAnsi="Book Antiqua" w:cs="Times New Roman"/>
          <w:kern w:val="2"/>
          <w:sz w:val="24"/>
          <w:szCs w:val="24"/>
          <w:lang w:eastAsia="zh-CN"/>
        </w:rPr>
        <w:t xml:space="preserve"> N. Clinicopathological review and survival characteristics of adenoid cystic carcinoma. </w:t>
      </w:r>
      <w:r w:rsidRPr="00A70386">
        <w:rPr>
          <w:rFonts w:ascii="Book Antiqua" w:eastAsia="等线" w:hAnsi="Book Antiqua" w:cs="Times New Roman"/>
          <w:i/>
          <w:kern w:val="2"/>
          <w:sz w:val="24"/>
          <w:szCs w:val="24"/>
          <w:lang w:eastAsia="zh-CN"/>
        </w:rPr>
        <w:t xml:space="preserve">Indian J </w:t>
      </w:r>
      <w:proofErr w:type="spellStart"/>
      <w:r w:rsidRPr="00A70386">
        <w:rPr>
          <w:rFonts w:ascii="Book Antiqua" w:eastAsia="等线" w:hAnsi="Book Antiqua" w:cs="Times New Roman"/>
          <w:i/>
          <w:kern w:val="2"/>
          <w:sz w:val="24"/>
          <w:szCs w:val="24"/>
          <w:lang w:eastAsia="zh-CN"/>
        </w:rPr>
        <w:t>Otolaryngol</w:t>
      </w:r>
      <w:proofErr w:type="spellEnd"/>
      <w:r w:rsidRPr="00A70386">
        <w:rPr>
          <w:rFonts w:ascii="Book Antiqua" w:eastAsia="等线" w:hAnsi="Book Antiqua" w:cs="Times New Roman"/>
          <w:i/>
          <w:kern w:val="2"/>
          <w:sz w:val="24"/>
          <w:szCs w:val="24"/>
          <w:lang w:eastAsia="zh-CN"/>
        </w:rPr>
        <w:t xml:space="preserve"> Head Neck </w:t>
      </w:r>
      <w:proofErr w:type="spellStart"/>
      <w:r w:rsidRPr="00A70386">
        <w:rPr>
          <w:rFonts w:ascii="Book Antiqua" w:eastAsia="等线" w:hAnsi="Book Antiqua" w:cs="Times New Roman"/>
          <w:i/>
          <w:kern w:val="2"/>
          <w:sz w:val="24"/>
          <w:szCs w:val="24"/>
          <w:lang w:eastAsia="zh-CN"/>
        </w:rPr>
        <w:t>Surg</w:t>
      </w:r>
      <w:proofErr w:type="spellEnd"/>
      <w:r w:rsidRPr="00A70386">
        <w:rPr>
          <w:rFonts w:ascii="Book Antiqua" w:eastAsia="等线" w:hAnsi="Book Antiqua" w:cs="Times New Roman"/>
          <w:kern w:val="2"/>
          <w:sz w:val="24"/>
          <w:szCs w:val="24"/>
          <w:lang w:eastAsia="zh-CN"/>
        </w:rPr>
        <w:t xml:space="preserve"> 2015; </w:t>
      </w:r>
      <w:r w:rsidRPr="00A70386">
        <w:rPr>
          <w:rFonts w:ascii="Book Antiqua" w:eastAsia="等线" w:hAnsi="Book Antiqua" w:cs="Times New Roman"/>
          <w:b/>
          <w:kern w:val="2"/>
          <w:sz w:val="24"/>
          <w:szCs w:val="24"/>
          <w:lang w:eastAsia="zh-CN"/>
        </w:rPr>
        <w:t>67</w:t>
      </w:r>
      <w:r w:rsidRPr="00A70386">
        <w:rPr>
          <w:rFonts w:ascii="Book Antiqua" w:eastAsia="等线" w:hAnsi="Book Antiqua" w:cs="Times New Roman"/>
          <w:kern w:val="2"/>
          <w:sz w:val="24"/>
          <w:szCs w:val="24"/>
          <w:lang w:eastAsia="zh-CN"/>
        </w:rPr>
        <w:t>: 62-66 [PMID: 25621256 DOI: 10.1007/s12070-014-0755-x]</w:t>
      </w:r>
    </w:p>
    <w:p w14:paraId="677866A8" w14:textId="77777777" w:rsidR="00D4128C" w:rsidRPr="00A70386" w:rsidRDefault="00D4128C" w:rsidP="00D4128C">
      <w:pPr>
        <w:widowControl w:val="0"/>
        <w:spacing w:after="0" w:line="360" w:lineRule="auto"/>
        <w:jc w:val="both"/>
        <w:rPr>
          <w:rFonts w:ascii="Book Antiqua" w:eastAsia="等线" w:hAnsi="Book Antiqua" w:cs="Times New Roman"/>
          <w:kern w:val="2"/>
          <w:sz w:val="24"/>
          <w:szCs w:val="24"/>
          <w:lang w:eastAsia="zh-CN"/>
        </w:rPr>
      </w:pPr>
      <w:r w:rsidRPr="00A70386">
        <w:rPr>
          <w:rFonts w:ascii="Book Antiqua" w:eastAsia="等线" w:hAnsi="Book Antiqua" w:cs="Times New Roman"/>
          <w:kern w:val="2"/>
          <w:sz w:val="24"/>
          <w:szCs w:val="24"/>
          <w:lang w:eastAsia="zh-CN"/>
        </w:rPr>
        <w:t xml:space="preserve">12 </w:t>
      </w:r>
      <w:r w:rsidRPr="00A70386">
        <w:rPr>
          <w:rFonts w:ascii="Book Antiqua" w:eastAsia="等线" w:hAnsi="Book Antiqua" w:cs="Times New Roman"/>
          <w:b/>
          <w:kern w:val="2"/>
          <w:sz w:val="24"/>
          <w:szCs w:val="24"/>
          <w:lang w:eastAsia="zh-CN"/>
        </w:rPr>
        <w:t>Mariano FV</w:t>
      </w:r>
      <w:r w:rsidRPr="00A70386">
        <w:rPr>
          <w:rFonts w:ascii="Book Antiqua" w:eastAsia="等线" w:hAnsi="Book Antiqua" w:cs="Times New Roman"/>
          <w:kern w:val="2"/>
          <w:sz w:val="24"/>
          <w:szCs w:val="24"/>
          <w:lang w:eastAsia="zh-CN"/>
        </w:rPr>
        <w:t xml:space="preserve">, da Silva SD, </w:t>
      </w:r>
      <w:proofErr w:type="spellStart"/>
      <w:r w:rsidRPr="00A70386">
        <w:rPr>
          <w:rFonts w:ascii="Book Antiqua" w:eastAsia="等线" w:hAnsi="Book Antiqua" w:cs="Times New Roman"/>
          <w:kern w:val="2"/>
          <w:sz w:val="24"/>
          <w:szCs w:val="24"/>
          <w:lang w:eastAsia="zh-CN"/>
        </w:rPr>
        <w:t>Chulan</w:t>
      </w:r>
      <w:proofErr w:type="spellEnd"/>
      <w:r w:rsidRPr="00A70386">
        <w:rPr>
          <w:rFonts w:ascii="Book Antiqua" w:eastAsia="等线" w:hAnsi="Book Antiqua" w:cs="Times New Roman"/>
          <w:kern w:val="2"/>
          <w:sz w:val="24"/>
          <w:szCs w:val="24"/>
          <w:lang w:eastAsia="zh-CN"/>
        </w:rPr>
        <w:t xml:space="preserve"> TC, de Almeida OP, Kowalski LP. Clinicopathological factors are predictors of distant metastasis from major salivary gland carcinomas. </w:t>
      </w:r>
      <w:proofErr w:type="spellStart"/>
      <w:r w:rsidRPr="00A70386">
        <w:rPr>
          <w:rFonts w:ascii="Book Antiqua" w:eastAsia="等线" w:hAnsi="Book Antiqua" w:cs="Times New Roman"/>
          <w:i/>
          <w:kern w:val="2"/>
          <w:sz w:val="24"/>
          <w:szCs w:val="24"/>
          <w:lang w:eastAsia="zh-CN"/>
        </w:rPr>
        <w:t>Int</w:t>
      </w:r>
      <w:proofErr w:type="spellEnd"/>
      <w:r w:rsidRPr="00A70386">
        <w:rPr>
          <w:rFonts w:ascii="Book Antiqua" w:eastAsia="等线" w:hAnsi="Book Antiqua" w:cs="Times New Roman"/>
          <w:i/>
          <w:kern w:val="2"/>
          <w:sz w:val="24"/>
          <w:szCs w:val="24"/>
          <w:lang w:eastAsia="zh-CN"/>
        </w:rPr>
        <w:t xml:space="preserve"> J Oral </w:t>
      </w:r>
      <w:proofErr w:type="spellStart"/>
      <w:r w:rsidRPr="00A70386">
        <w:rPr>
          <w:rFonts w:ascii="Book Antiqua" w:eastAsia="等线" w:hAnsi="Book Antiqua" w:cs="Times New Roman"/>
          <w:i/>
          <w:kern w:val="2"/>
          <w:sz w:val="24"/>
          <w:szCs w:val="24"/>
          <w:lang w:eastAsia="zh-CN"/>
        </w:rPr>
        <w:t>Maxillofac</w:t>
      </w:r>
      <w:proofErr w:type="spellEnd"/>
      <w:r w:rsidRPr="00A70386">
        <w:rPr>
          <w:rFonts w:ascii="Book Antiqua" w:eastAsia="等线" w:hAnsi="Book Antiqua" w:cs="Times New Roman"/>
          <w:i/>
          <w:kern w:val="2"/>
          <w:sz w:val="24"/>
          <w:szCs w:val="24"/>
          <w:lang w:eastAsia="zh-CN"/>
        </w:rPr>
        <w:t xml:space="preserve"> </w:t>
      </w:r>
      <w:proofErr w:type="spellStart"/>
      <w:r w:rsidRPr="00A70386">
        <w:rPr>
          <w:rFonts w:ascii="Book Antiqua" w:eastAsia="等线" w:hAnsi="Book Antiqua" w:cs="Times New Roman"/>
          <w:i/>
          <w:kern w:val="2"/>
          <w:sz w:val="24"/>
          <w:szCs w:val="24"/>
          <w:lang w:eastAsia="zh-CN"/>
        </w:rPr>
        <w:t>Surg</w:t>
      </w:r>
      <w:proofErr w:type="spellEnd"/>
      <w:r w:rsidRPr="00A70386">
        <w:rPr>
          <w:rFonts w:ascii="Book Antiqua" w:eastAsia="等线" w:hAnsi="Book Antiqua" w:cs="Times New Roman"/>
          <w:kern w:val="2"/>
          <w:sz w:val="24"/>
          <w:szCs w:val="24"/>
          <w:lang w:eastAsia="zh-CN"/>
        </w:rPr>
        <w:t xml:space="preserve"> 2011; </w:t>
      </w:r>
      <w:r w:rsidRPr="00A70386">
        <w:rPr>
          <w:rFonts w:ascii="Book Antiqua" w:eastAsia="等线" w:hAnsi="Book Antiqua" w:cs="Times New Roman"/>
          <w:b/>
          <w:kern w:val="2"/>
          <w:sz w:val="24"/>
          <w:szCs w:val="24"/>
          <w:lang w:eastAsia="zh-CN"/>
        </w:rPr>
        <w:t>40</w:t>
      </w:r>
      <w:r w:rsidRPr="00A70386">
        <w:rPr>
          <w:rFonts w:ascii="Book Antiqua" w:eastAsia="等线" w:hAnsi="Book Antiqua" w:cs="Times New Roman"/>
          <w:kern w:val="2"/>
          <w:sz w:val="24"/>
          <w:szCs w:val="24"/>
          <w:lang w:eastAsia="zh-CN"/>
        </w:rPr>
        <w:t>: 504-509 [PMID: 21251798 DOI: 10.1016/j.ijom.2010.12.002]</w:t>
      </w:r>
    </w:p>
    <w:p w14:paraId="11073757" w14:textId="77777777" w:rsidR="00D4128C" w:rsidRPr="00A70386" w:rsidRDefault="00D4128C" w:rsidP="00D4128C">
      <w:pPr>
        <w:widowControl w:val="0"/>
        <w:spacing w:after="0" w:line="360" w:lineRule="auto"/>
        <w:jc w:val="both"/>
        <w:rPr>
          <w:rFonts w:ascii="Book Antiqua" w:eastAsia="等线" w:hAnsi="Book Antiqua" w:cs="Times New Roman"/>
          <w:kern w:val="2"/>
          <w:sz w:val="24"/>
          <w:szCs w:val="24"/>
          <w:lang w:eastAsia="zh-CN"/>
        </w:rPr>
      </w:pPr>
      <w:r w:rsidRPr="00A70386">
        <w:rPr>
          <w:rFonts w:ascii="Book Antiqua" w:eastAsia="等线" w:hAnsi="Book Antiqua" w:cs="Times New Roman"/>
          <w:kern w:val="2"/>
          <w:sz w:val="24"/>
          <w:szCs w:val="24"/>
          <w:lang w:eastAsia="zh-CN"/>
        </w:rPr>
        <w:t xml:space="preserve">13 </w:t>
      </w:r>
      <w:r w:rsidRPr="00A70386">
        <w:rPr>
          <w:rFonts w:ascii="Book Antiqua" w:eastAsia="等线" w:hAnsi="Book Antiqua" w:cs="Times New Roman"/>
          <w:b/>
          <w:kern w:val="2"/>
          <w:sz w:val="24"/>
          <w:szCs w:val="24"/>
          <w:lang w:eastAsia="zh-CN"/>
        </w:rPr>
        <w:t xml:space="preserve">van der </w:t>
      </w:r>
      <w:proofErr w:type="spellStart"/>
      <w:r w:rsidRPr="00A70386">
        <w:rPr>
          <w:rFonts w:ascii="Book Antiqua" w:eastAsia="等线" w:hAnsi="Book Antiqua" w:cs="Times New Roman"/>
          <w:b/>
          <w:kern w:val="2"/>
          <w:sz w:val="24"/>
          <w:szCs w:val="24"/>
          <w:lang w:eastAsia="zh-CN"/>
        </w:rPr>
        <w:t>Wal</w:t>
      </w:r>
      <w:proofErr w:type="spellEnd"/>
      <w:r w:rsidRPr="00A70386">
        <w:rPr>
          <w:rFonts w:ascii="Book Antiqua" w:eastAsia="等线" w:hAnsi="Book Antiqua" w:cs="Times New Roman"/>
          <w:b/>
          <w:kern w:val="2"/>
          <w:sz w:val="24"/>
          <w:szCs w:val="24"/>
          <w:lang w:eastAsia="zh-CN"/>
        </w:rPr>
        <w:t xml:space="preserve"> JE</w:t>
      </w:r>
      <w:r w:rsidRPr="00A70386">
        <w:rPr>
          <w:rFonts w:ascii="Book Antiqua" w:eastAsia="等线" w:hAnsi="Book Antiqua" w:cs="Times New Roman"/>
          <w:kern w:val="2"/>
          <w:sz w:val="24"/>
          <w:szCs w:val="24"/>
          <w:lang w:eastAsia="zh-CN"/>
        </w:rPr>
        <w:t xml:space="preserve">, </w:t>
      </w:r>
      <w:proofErr w:type="spellStart"/>
      <w:r w:rsidRPr="00A70386">
        <w:rPr>
          <w:rFonts w:ascii="Book Antiqua" w:eastAsia="等线" w:hAnsi="Book Antiqua" w:cs="Times New Roman"/>
          <w:kern w:val="2"/>
          <w:sz w:val="24"/>
          <w:szCs w:val="24"/>
          <w:lang w:eastAsia="zh-CN"/>
        </w:rPr>
        <w:t>Becking</w:t>
      </w:r>
      <w:proofErr w:type="spellEnd"/>
      <w:r w:rsidRPr="00A70386">
        <w:rPr>
          <w:rFonts w:ascii="Book Antiqua" w:eastAsia="等线" w:hAnsi="Book Antiqua" w:cs="Times New Roman"/>
          <w:kern w:val="2"/>
          <w:sz w:val="24"/>
          <w:szCs w:val="24"/>
          <w:lang w:eastAsia="zh-CN"/>
        </w:rPr>
        <w:t xml:space="preserve"> AG, Snow GB, van der Waal I. Distant metastases of adenoid cystic carcinoma of the salivary glands and the value of diagnostic examinations during follow-up. </w:t>
      </w:r>
      <w:r w:rsidRPr="00A70386">
        <w:rPr>
          <w:rFonts w:ascii="Book Antiqua" w:eastAsia="等线" w:hAnsi="Book Antiqua" w:cs="Times New Roman"/>
          <w:i/>
          <w:kern w:val="2"/>
          <w:sz w:val="24"/>
          <w:szCs w:val="24"/>
          <w:lang w:eastAsia="zh-CN"/>
        </w:rPr>
        <w:t>Head Neck</w:t>
      </w:r>
      <w:r w:rsidRPr="00A70386">
        <w:rPr>
          <w:rFonts w:ascii="Book Antiqua" w:eastAsia="等线" w:hAnsi="Book Antiqua" w:cs="Times New Roman"/>
          <w:kern w:val="2"/>
          <w:sz w:val="24"/>
          <w:szCs w:val="24"/>
          <w:lang w:eastAsia="zh-CN"/>
        </w:rPr>
        <w:t xml:space="preserve"> 2002; </w:t>
      </w:r>
      <w:r w:rsidRPr="00A70386">
        <w:rPr>
          <w:rFonts w:ascii="Book Antiqua" w:eastAsia="等线" w:hAnsi="Book Antiqua" w:cs="Times New Roman"/>
          <w:b/>
          <w:kern w:val="2"/>
          <w:sz w:val="24"/>
          <w:szCs w:val="24"/>
          <w:lang w:eastAsia="zh-CN"/>
        </w:rPr>
        <w:t>24</w:t>
      </w:r>
      <w:r w:rsidRPr="00A70386">
        <w:rPr>
          <w:rFonts w:ascii="Book Antiqua" w:eastAsia="等线" w:hAnsi="Book Antiqua" w:cs="Times New Roman"/>
          <w:kern w:val="2"/>
          <w:sz w:val="24"/>
          <w:szCs w:val="24"/>
          <w:lang w:eastAsia="zh-CN"/>
        </w:rPr>
        <w:t>: 779-783 [PMID: 12203804 DOI: 10.1002/hed.10126]</w:t>
      </w:r>
    </w:p>
    <w:p w14:paraId="5CE2C531" w14:textId="77777777" w:rsidR="00D4128C" w:rsidRPr="00A70386" w:rsidRDefault="00D4128C" w:rsidP="00D4128C">
      <w:pPr>
        <w:widowControl w:val="0"/>
        <w:spacing w:after="0" w:line="360" w:lineRule="auto"/>
        <w:jc w:val="both"/>
        <w:rPr>
          <w:rFonts w:ascii="Book Antiqua" w:eastAsia="等线" w:hAnsi="Book Antiqua" w:cs="Times New Roman"/>
          <w:kern w:val="2"/>
          <w:sz w:val="24"/>
          <w:szCs w:val="24"/>
          <w:lang w:eastAsia="zh-CN"/>
        </w:rPr>
      </w:pPr>
      <w:r w:rsidRPr="00A70386">
        <w:rPr>
          <w:rFonts w:ascii="Book Antiqua" w:eastAsia="等线" w:hAnsi="Book Antiqua" w:cs="Times New Roman"/>
          <w:kern w:val="2"/>
          <w:sz w:val="24"/>
          <w:szCs w:val="24"/>
          <w:lang w:eastAsia="zh-CN"/>
        </w:rPr>
        <w:t xml:space="preserve">14 </w:t>
      </w:r>
      <w:r w:rsidRPr="00A70386">
        <w:rPr>
          <w:rFonts w:ascii="Book Antiqua" w:eastAsia="等线" w:hAnsi="Book Antiqua" w:cs="Times New Roman"/>
          <w:b/>
          <w:kern w:val="2"/>
          <w:sz w:val="24"/>
          <w:szCs w:val="24"/>
          <w:lang w:eastAsia="zh-CN"/>
        </w:rPr>
        <w:t>Otsuka K</w:t>
      </w:r>
      <w:r w:rsidRPr="00A70386">
        <w:rPr>
          <w:rFonts w:ascii="Book Antiqua" w:eastAsia="等线" w:hAnsi="Book Antiqua" w:cs="Times New Roman"/>
          <w:kern w:val="2"/>
          <w:sz w:val="24"/>
          <w:szCs w:val="24"/>
          <w:lang w:eastAsia="zh-CN"/>
        </w:rPr>
        <w:t xml:space="preserve">, </w:t>
      </w:r>
      <w:proofErr w:type="spellStart"/>
      <w:r w:rsidRPr="00A70386">
        <w:rPr>
          <w:rFonts w:ascii="Book Antiqua" w:eastAsia="等线" w:hAnsi="Book Antiqua" w:cs="Times New Roman"/>
          <w:kern w:val="2"/>
          <w:sz w:val="24"/>
          <w:szCs w:val="24"/>
          <w:lang w:eastAsia="zh-CN"/>
        </w:rPr>
        <w:t>Imanishi</w:t>
      </w:r>
      <w:proofErr w:type="spellEnd"/>
      <w:r w:rsidRPr="00A70386">
        <w:rPr>
          <w:rFonts w:ascii="Book Antiqua" w:eastAsia="等线" w:hAnsi="Book Antiqua" w:cs="Times New Roman"/>
          <w:kern w:val="2"/>
          <w:sz w:val="24"/>
          <w:szCs w:val="24"/>
          <w:lang w:eastAsia="zh-CN"/>
        </w:rPr>
        <w:t xml:space="preserve"> Y, Tada Y, </w:t>
      </w:r>
      <w:proofErr w:type="spellStart"/>
      <w:r w:rsidRPr="00A70386">
        <w:rPr>
          <w:rFonts w:ascii="Book Antiqua" w:eastAsia="等线" w:hAnsi="Book Antiqua" w:cs="Times New Roman"/>
          <w:kern w:val="2"/>
          <w:sz w:val="24"/>
          <w:szCs w:val="24"/>
          <w:lang w:eastAsia="zh-CN"/>
        </w:rPr>
        <w:t>Kawakita</w:t>
      </w:r>
      <w:proofErr w:type="spellEnd"/>
      <w:r w:rsidRPr="00A70386">
        <w:rPr>
          <w:rFonts w:ascii="Book Antiqua" w:eastAsia="等线" w:hAnsi="Book Antiqua" w:cs="Times New Roman"/>
          <w:kern w:val="2"/>
          <w:sz w:val="24"/>
          <w:szCs w:val="24"/>
          <w:lang w:eastAsia="zh-CN"/>
        </w:rPr>
        <w:t xml:space="preserve"> D, Kano S, Tsukahara K, Shimizu A, Ozawa H, Okami K, Sakai A, Sato Y, Ueki Y, Sato Y, </w:t>
      </w:r>
      <w:proofErr w:type="spellStart"/>
      <w:r w:rsidRPr="00A70386">
        <w:rPr>
          <w:rFonts w:ascii="Book Antiqua" w:eastAsia="等线" w:hAnsi="Book Antiqua" w:cs="Times New Roman"/>
          <w:kern w:val="2"/>
          <w:sz w:val="24"/>
          <w:szCs w:val="24"/>
          <w:lang w:eastAsia="zh-CN"/>
        </w:rPr>
        <w:t>Hanazawa</w:t>
      </w:r>
      <w:proofErr w:type="spellEnd"/>
      <w:r w:rsidRPr="00A70386">
        <w:rPr>
          <w:rFonts w:ascii="Book Antiqua" w:eastAsia="等线" w:hAnsi="Book Antiqua" w:cs="Times New Roman"/>
          <w:kern w:val="2"/>
          <w:sz w:val="24"/>
          <w:szCs w:val="24"/>
          <w:lang w:eastAsia="zh-CN"/>
        </w:rPr>
        <w:t xml:space="preserve"> T, </w:t>
      </w:r>
      <w:proofErr w:type="spellStart"/>
      <w:r w:rsidRPr="00A70386">
        <w:rPr>
          <w:rFonts w:ascii="Book Antiqua" w:eastAsia="等线" w:hAnsi="Book Antiqua" w:cs="Times New Roman"/>
          <w:kern w:val="2"/>
          <w:sz w:val="24"/>
          <w:szCs w:val="24"/>
          <w:lang w:eastAsia="zh-CN"/>
        </w:rPr>
        <w:t>Chazono</w:t>
      </w:r>
      <w:proofErr w:type="spellEnd"/>
      <w:r w:rsidRPr="00A70386">
        <w:rPr>
          <w:rFonts w:ascii="Book Antiqua" w:eastAsia="等线" w:hAnsi="Book Antiqua" w:cs="Times New Roman"/>
          <w:kern w:val="2"/>
          <w:sz w:val="24"/>
          <w:szCs w:val="24"/>
          <w:lang w:eastAsia="zh-CN"/>
        </w:rPr>
        <w:t xml:space="preserve"> H, Ogawa K, Nagao T. Clinical Outcomes and Prognostic Factors for Salivary Duct Carcinoma: A Multi-Institutional Analysis of 141 Patients. </w:t>
      </w:r>
      <w:r w:rsidRPr="00A70386">
        <w:rPr>
          <w:rFonts w:ascii="Book Antiqua" w:eastAsia="等线" w:hAnsi="Book Antiqua" w:cs="Times New Roman"/>
          <w:i/>
          <w:kern w:val="2"/>
          <w:sz w:val="24"/>
          <w:szCs w:val="24"/>
          <w:lang w:eastAsia="zh-CN"/>
        </w:rPr>
        <w:t>Ann Surg Oncol</w:t>
      </w:r>
      <w:r w:rsidRPr="00A70386">
        <w:rPr>
          <w:rFonts w:ascii="Book Antiqua" w:eastAsia="等线" w:hAnsi="Book Antiqua" w:cs="Times New Roman"/>
          <w:kern w:val="2"/>
          <w:sz w:val="24"/>
          <w:szCs w:val="24"/>
          <w:lang w:eastAsia="zh-CN"/>
        </w:rPr>
        <w:t xml:space="preserve"> 2016; </w:t>
      </w:r>
      <w:r w:rsidRPr="00A70386">
        <w:rPr>
          <w:rFonts w:ascii="Book Antiqua" w:eastAsia="等线" w:hAnsi="Book Antiqua" w:cs="Times New Roman"/>
          <w:b/>
          <w:kern w:val="2"/>
          <w:sz w:val="24"/>
          <w:szCs w:val="24"/>
          <w:lang w:eastAsia="zh-CN"/>
        </w:rPr>
        <w:t>23</w:t>
      </w:r>
      <w:r w:rsidRPr="00A70386">
        <w:rPr>
          <w:rFonts w:ascii="Book Antiqua" w:eastAsia="等线" w:hAnsi="Book Antiqua" w:cs="Times New Roman"/>
          <w:kern w:val="2"/>
          <w:sz w:val="24"/>
          <w:szCs w:val="24"/>
          <w:lang w:eastAsia="zh-CN"/>
        </w:rPr>
        <w:t>: 2038-2045 [PMID: 26790669 DOI: 10.1245/s10434-015-5082-2]</w:t>
      </w:r>
    </w:p>
    <w:p w14:paraId="02B3D8AC" w14:textId="77777777" w:rsidR="00D4128C" w:rsidRPr="00A70386" w:rsidRDefault="00D4128C" w:rsidP="00D4128C">
      <w:pPr>
        <w:widowControl w:val="0"/>
        <w:spacing w:after="0" w:line="360" w:lineRule="auto"/>
        <w:jc w:val="both"/>
        <w:rPr>
          <w:rFonts w:ascii="Book Antiqua" w:eastAsia="等线" w:hAnsi="Book Antiqua" w:cs="Times New Roman"/>
          <w:kern w:val="2"/>
          <w:sz w:val="24"/>
          <w:szCs w:val="24"/>
          <w:lang w:eastAsia="zh-CN"/>
        </w:rPr>
      </w:pPr>
      <w:r w:rsidRPr="00A70386">
        <w:rPr>
          <w:rFonts w:ascii="Book Antiqua" w:eastAsia="等线" w:hAnsi="Book Antiqua" w:cs="Times New Roman"/>
          <w:kern w:val="2"/>
          <w:sz w:val="24"/>
          <w:szCs w:val="24"/>
          <w:lang w:eastAsia="zh-CN"/>
        </w:rPr>
        <w:t xml:space="preserve">15 </w:t>
      </w:r>
      <w:r w:rsidRPr="00A70386">
        <w:rPr>
          <w:rFonts w:ascii="Book Antiqua" w:eastAsia="等线" w:hAnsi="Book Antiqua" w:cs="Times New Roman"/>
          <w:b/>
          <w:kern w:val="2"/>
          <w:sz w:val="24"/>
          <w:szCs w:val="24"/>
          <w:lang w:eastAsia="zh-CN"/>
        </w:rPr>
        <w:t>Lewis JE</w:t>
      </w:r>
      <w:r w:rsidRPr="00A70386">
        <w:rPr>
          <w:rFonts w:ascii="Book Antiqua" w:eastAsia="等线" w:hAnsi="Book Antiqua" w:cs="Times New Roman"/>
          <w:kern w:val="2"/>
          <w:sz w:val="24"/>
          <w:szCs w:val="24"/>
          <w:lang w:eastAsia="zh-CN"/>
        </w:rPr>
        <w:t xml:space="preserve">, Olsen KD, Weiland LH. </w:t>
      </w:r>
      <w:proofErr w:type="spellStart"/>
      <w:r w:rsidRPr="00A70386">
        <w:rPr>
          <w:rFonts w:ascii="Book Antiqua" w:eastAsia="等线" w:hAnsi="Book Antiqua" w:cs="Times New Roman"/>
          <w:kern w:val="2"/>
          <w:sz w:val="24"/>
          <w:szCs w:val="24"/>
          <w:lang w:eastAsia="zh-CN"/>
        </w:rPr>
        <w:t>Acinic</w:t>
      </w:r>
      <w:proofErr w:type="spellEnd"/>
      <w:r w:rsidRPr="00A70386">
        <w:rPr>
          <w:rFonts w:ascii="Book Antiqua" w:eastAsia="等线" w:hAnsi="Book Antiqua" w:cs="Times New Roman"/>
          <w:kern w:val="2"/>
          <w:sz w:val="24"/>
          <w:szCs w:val="24"/>
          <w:lang w:eastAsia="zh-CN"/>
        </w:rPr>
        <w:t xml:space="preserve"> cell carcinoma. Clinicopathologic review. </w:t>
      </w:r>
      <w:r w:rsidRPr="00A70386">
        <w:rPr>
          <w:rFonts w:ascii="Book Antiqua" w:eastAsia="等线" w:hAnsi="Book Antiqua" w:cs="Times New Roman"/>
          <w:i/>
          <w:kern w:val="2"/>
          <w:sz w:val="24"/>
          <w:szCs w:val="24"/>
          <w:lang w:eastAsia="zh-CN"/>
        </w:rPr>
        <w:t>Cancer</w:t>
      </w:r>
      <w:r w:rsidRPr="00A70386">
        <w:rPr>
          <w:rFonts w:ascii="Book Antiqua" w:eastAsia="等线" w:hAnsi="Book Antiqua" w:cs="Times New Roman"/>
          <w:kern w:val="2"/>
          <w:sz w:val="24"/>
          <w:szCs w:val="24"/>
          <w:lang w:eastAsia="zh-CN"/>
        </w:rPr>
        <w:t xml:space="preserve"> 1991; </w:t>
      </w:r>
      <w:r w:rsidRPr="00A70386">
        <w:rPr>
          <w:rFonts w:ascii="Book Antiqua" w:eastAsia="等线" w:hAnsi="Book Antiqua" w:cs="Times New Roman"/>
          <w:b/>
          <w:kern w:val="2"/>
          <w:sz w:val="24"/>
          <w:szCs w:val="24"/>
          <w:lang w:eastAsia="zh-CN"/>
        </w:rPr>
        <w:t>67</w:t>
      </w:r>
      <w:r w:rsidRPr="00A70386">
        <w:rPr>
          <w:rFonts w:ascii="Book Antiqua" w:eastAsia="等线" w:hAnsi="Book Antiqua" w:cs="Times New Roman"/>
          <w:kern w:val="2"/>
          <w:sz w:val="24"/>
          <w:szCs w:val="24"/>
          <w:lang w:eastAsia="zh-CN"/>
        </w:rPr>
        <w:t>: 172-179 [PMID: 1985714 DOI: 10.1002/1097-0142(19910101)67:1&lt;172:</w:t>
      </w:r>
      <w:proofErr w:type="gramStart"/>
      <w:r w:rsidRPr="00A70386">
        <w:rPr>
          <w:rFonts w:ascii="Book Antiqua" w:eastAsia="等线" w:hAnsi="Book Antiqua" w:cs="Times New Roman"/>
          <w:kern w:val="2"/>
          <w:sz w:val="24"/>
          <w:szCs w:val="24"/>
          <w:lang w:eastAsia="zh-CN"/>
        </w:rPr>
        <w:t>:AID</w:t>
      </w:r>
      <w:proofErr w:type="gramEnd"/>
      <w:r w:rsidRPr="00A70386">
        <w:rPr>
          <w:rFonts w:ascii="Book Antiqua" w:eastAsia="等线" w:hAnsi="Book Antiqua" w:cs="Times New Roman"/>
          <w:kern w:val="2"/>
          <w:sz w:val="24"/>
          <w:szCs w:val="24"/>
          <w:lang w:eastAsia="zh-CN"/>
        </w:rPr>
        <w:t>-CNCR2820670129&gt;3.0.CO;2-X]</w:t>
      </w:r>
    </w:p>
    <w:p w14:paraId="488BF93A" w14:textId="77777777" w:rsidR="00D4128C" w:rsidRPr="00A70386" w:rsidRDefault="00D4128C" w:rsidP="00D4128C">
      <w:pPr>
        <w:widowControl w:val="0"/>
        <w:spacing w:after="0" w:line="360" w:lineRule="auto"/>
        <w:jc w:val="both"/>
        <w:rPr>
          <w:rFonts w:ascii="Book Antiqua" w:eastAsia="等线" w:hAnsi="Book Antiqua" w:cs="Times New Roman"/>
          <w:kern w:val="2"/>
          <w:sz w:val="24"/>
          <w:szCs w:val="24"/>
          <w:lang w:eastAsia="zh-CN"/>
        </w:rPr>
      </w:pPr>
      <w:r w:rsidRPr="00A70386">
        <w:rPr>
          <w:rFonts w:ascii="Book Antiqua" w:eastAsia="等线" w:hAnsi="Book Antiqua" w:cs="Times New Roman"/>
          <w:kern w:val="2"/>
          <w:sz w:val="24"/>
          <w:szCs w:val="24"/>
          <w:lang w:eastAsia="zh-CN"/>
        </w:rPr>
        <w:t xml:space="preserve">16 </w:t>
      </w:r>
      <w:r w:rsidRPr="00A70386">
        <w:rPr>
          <w:rFonts w:ascii="Book Antiqua" w:eastAsia="等线" w:hAnsi="Book Antiqua" w:cs="Times New Roman"/>
          <w:b/>
          <w:kern w:val="2"/>
          <w:sz w:val="24"/>
          <w:szCs w:val="24"/>
          <w:lang w:eastAsia="zh-CN"/>
        </w:rPr>
        <w:t xml:space="preserve">Vander </w:t>
      </w:r>
      <w:proofErr w:type="spellStart"/>
      <w:r w:rsidRPr="00A70386">
        <w:rPr>
          <w:rFonts w:ascii="Book Antiqua" w:eastAsia="等线" w:hAnsi="Book Antiqua" w:cs="Times New Roman"/>
          <w:b/>
          <w:kern w:val="2"/>
          <w:sz w:val="24"/>
          <w:szCs w:val="24"/>
          <w:lang w:eastAsia="zh-CN"/>
        </w:rPr>
        <w:t>Poorten</w:t>
      </w:r>
      <w:proofErr w:type="spellEnd"/>
      <w:r w:rsidRPr="00A70386">
        <w:rPr>
          <w:rFonts w:ascii="Book Antiqua" w:eastAsia="等线" w:hAnsi="Book Antiqua" w:cs="Times New Roman"/>
          <w:b/>
          <w:kern w:val="2"/>
          <w:sz w:val="24"/>
          <w:szCs w:val="24"/>
          <w:lang w:eastAsia="zh-CN"/>
        </w:rPr>
        <w:t xml:space="preserve"> V</w:t>
      </w:r>
      <w:r w:rsidRPr="00A70386">
        <w:rPr>
          <w:rFonts w:ascii="Book Antiqua" w:eastAsia="等线" w:hAnsi="Book Antiqua" w:cs="Times New Roman"/>
          <w:kern w:val="2"/>
          <w:sz w:val="24"/>
          <w:szCs w:val="24"/>
          <w:lang w:eastAsia="zh-CN"/>
        </w:rPr>
        <w:t xml:space="preserve">, </w:t>
      </w:r>
      <w:proofErr w:type="spellStart"/>
      <w:r w:rsidRPr="00A70386">
        <w:rPr>
          <w:rFonts w:ascii="Book Antiqua" w:eastAsia="等线" w:hAnsi="Book Antiqua" w:cs="Times New Roman"/>
          <w:kern w:val="2"/>
          <w:sz w:val="24"/>
          <w:szCs w:val="24"/>
          <w:lang w:eastAsia="zh-CN"/>
        </w:rPr>
        <w:t>Triantafyllou</w:t>
      </w:r>
      <w:proofErr w:type="spellEnd"/>
      <w:r w:rsidRPr="00A70386">
        <w:rPr>
          <w:rFonts w:ascii="Book Antiqua" w:eastAsia="等线" w:hAnsi="Book Antiqua" w:cs="Times New Roman"/>
          <w:kern w:val="2"/>
          <w:sz w:val="24"/>
          <w:szCs w:val="24"/>
          <w:lang w:eastAsia="zh-CN"/>
        </w:rPr>
        <w:t xml:space="preserve"> A, Thompson LD, Bishop J, </w:t>
      </w:r>
      <w:proofErr w:type="spellStart"/>
      <w:r w:rsidRPr="00A70386">
        <w:rPr>
          <w:rFonts w:ascii="Book Antiqua" w:eastAsia="等线" w:hAnsi="Book Antiqua" w:cs="Times New Roman"/>
          <w:kern w:val="2"/>
          <w:sz w:val="24"/>
          <w:szCs w:val="24"/>
          <w:lang w:eastAsia="zh-CN"/>
        </w:rPr>
        <w:t>Hauben</w:t>
      </w:r>
      <w:proofErr w:type="spellEnd"/>
      <w:r w:rsidRPr="00A70386">
        <w:rPr>
          <w:rFonts w:ascii="Book Antiqua" w:eastAsia="等线" w:hAnsi="Book Antiqua" w:cs="Times New Roman"/>
          <w:kern w:val="2"/>
          <w:sz w:val="24"/>
          <w:szCs w:val="24"/>
          <w:lang w:eastAsia="zh-CN"/>
        </w:rPr>
        <w:t xml:space="preserve"> E, Hunt J, </w:t>
      </w:r>
      <w:proofErr w:type="spellStart"/>
      <w:r w:rsidRPr="00A70386">
        <w:rPr>
          <w:rFonts w:ascii="Book Antiqua" w:eastAsia="等线" w:hAnsi="Book Antiqua" w:cs="Times New Roman"/>
          <w:kern w:val="2"/>
          <w:sz w:val="24"/>
          <w:szCs w:val="24"/>
          <w:lang w:eastAsia="zh-CN"/>
        </w:rPr>
        <w:t>Skalova</w:t>
      </w:r>
      <w:proofErr w:type="spellEnd"/>
      <w:r w:rsidRPr="00A70386">
        <w:rPr>
          <w:rFonts w:ascii="Book Antiqua" w:eastAsia="等线" w:hAnsi="Book Antiqua" w:cs="Times New Roman"/>
          <w:kern w:val="2"/>
          <w:sz w:val="24"/>
          <w:szCs w:val="24"/>
          <w:lang w:eastAsia="zh-CN"/>
        </w:rPr>
        <w:t xml:space="preserve"> A, </w:t>
      </w:r>
      <w:proofErr w:type="spellStart"/>
      <w:r w:rsidRPr="00A70386">
        <w:rPr>
          <w:rFonts w:ascii="Book Antiqua" w:eastAsia="等线" w:hAnsi="Book Antiqua" w:cs="Times New Roman"/>
          <w:kern w:val="2"/>
          <w:sz w:val="24"/>
          <w:szCs w:val="24"/>
          <w:lang w:eastAsia="zh-CN"/>
        </w:rPr>
        <w:t>Stenman</w:t>
      </w:r>
      <w:proofErr w:type="spellEnd"/>
      <w:r w:rsidRPr="00A70386">
        <w:rPr>
          <w:rFonts w:ascii="Book Antiqua" w:eastAsia="等线" w:hAnsi="Book Antiqua" w:cs="Times New Roman"/>
          <w:kern w:val="2"/>
          <w:sz w:val="24"/>
          <w:szCs w:val="24"/>
          <w:lang w:eastAsia="zh-CN"/>
        </w:rPr>
        <w:t xml:space="preserve"> G, Takes RP, </w:t>
      </w:r>
      <w:proofErr w:type="spellStart"/>
      <w:r w:rsidRPr="00A70386">
        <w:rPr>
          <w:rFonts w:ascii="Book Antiqua" w:eastAsia="等线" w:hAnsi="Book Antiqua" w:cs="Times New Roman"/>
          <w:kern w:val="2"/>
          <w:sz w:val="24"/>
          <w:szCs w:val="24"/>
          <w:lang w:eastAsia="zh-CN"/>
        </w:rPr>
        <w:t>Gnepp</w:t>
      </w:r>
      <w:proofErr w:type="spellEnd"/>
      <w:r w:rsidRPr="00A70386">
        <w:rPr>
          <w:rFonts w:ascii="Book Antiqua" w:eastAsia="等线" w:hAnsi="Book Antiqua" w:cs="Times New Roman"/>
          <w:kern w:val="2"/>
          <w:sz w:val="24"/>
          <w:szCs w:val="24"/>
          <w:lang w:eastAsia="zh-CN"/>
        </w:rPr>
        <w:t xml:space="preserve"> DR, </w:t>
      </w:r>
      <w:proofErr w:type="spellStart"/>
      <w:r w:rsidRPr="00A70386">
        <w:rPr>
          <w:rFonts w:ascii="Book Antiqua" w:eastAsia="等线" w:hAnsi="Book Antiqua" w:cs="Times New Roman"/>
          <w:kern w:val="2"/>
          <w:sz w:val="24"/>
          <w:szCs w:val="24"/>
          <w:lang w:eastAsia="zh-CN"/>
        </w:rPr>
        <w:t>Hellquist</w:t>
      </w:r>
      <w:proofErr w:type="spellEnd"/>
      <w:r w:rsidRPr="00A70386">
        <w:rPr>
          <w:rFonts w:ascii="Book Antiqua" w:eastAsia="等线" w:hAnsi="Book Antiqua" w:cs="Times New Roman"/>
          <w:kern w:val="2"/>
          <w:sz w:val="24"/>
          <w:szCs w:val="24"/>
          <w:lang w:eastAsia="zh-CN"/>
        </w:rPr>
        <w:t xml:space="preserve"> H, </w:t>
      </w:r>
      <w:proofErr w:type="spellStart"/>
      <w:r w:rsidRPr="00A70386">
        <w:rPr>
          <w:rFonts w:ascii="Book Antiqua" w:eastAsia="等线" w:hAnsi="Book Antiqua" w:cs="Times New Roman"/>
          <w:kern w:val="2"/>
          <w:sz w:val="24"/>
          <w:szCs w:val="24"/>
          <w:lang w:eastAsia="zh-CN"/>
        </w:rPr>
        <w:t>Wenig</w:t>
      </w:r>
      <w:proofErr w:type="spellEnd"/>
      <w:r w:rsidRPr="00A70386">
        <w:rPr>
          <w:rFonts w:ascii="Book Antiqua" w:eastAsia="等线" w:hAnsi="Book Antiqua" w:cs="Times New Roman"/>
          <w:kern w:val="2"/>
          <w:sz w:val="24"/>
          <w:szCs w:val="24"/>
          <w:lang w:eastAsia="zh-CN"/>
        </w:rPr>
        <w:t xml:space="preserve"> B, Bell D, </w:t>
      </w:r>
      <w:proofErr w:type="spellStart"/>
      <w:r w:rsidRPr="00A70386">
        <w:rPr>
          <w:rFonts w:ascii="Book Antiqua" w:eastAsia="等线" w:hAnsi="Book Antiqua" w:cs="Times New Roman"/>
          <w:kern w:val="2"/>
          <w:sz w:val="24"/>
          <w:szCs w:val="24"/>
          <w:lang w:eastAsia="zh-CN"/>
        </w:rPr>
        <w:t>Rinaldo</w:t>
      </w:r>
      <w:proofErr w:type="spellEnd"/>
      <w:r w:rsidRPr="00A70386">
        <w:rPr>
          <w:rFonts w:ascii="Book Antiqua" w:eastAsia="等线" w:hAnsi="Book Antiqua" w:cs="Times New Roman"/>
          <w:kern w:val="2"/>
          <w:sz w:val="24"/>
          <w:szCs w:val="24"/>
          <w:lang w:eastAsia="zh-CN"/>
        </w:rPr>
        <w:t xml:space="preserve"> A, </w:t>
      </w:r>
      <w:proofErr w:type="spellStart"/>
      <w:r w:rsidRPr="00A70386">
        <w:rPr>
          <w:rFonts w:ascii="Book Antiqua" w:eastAsia="等线" w:hAnsi="Book Antiqua" w:cs="Times New Roman"/>
          <w:kern w:val="2"/>
          <w:sz w:val="24"/>
          <w:szCs w:val="24"/>
          <w:lang w:eastAsia="zh-CN"/>
        </w:rPr>
        <w:t>Ferlito</w:t>
      </w:r>
      <w:proofErr w:type="spellEnd"/>
      <w:r w:rsidRPr="00A70386">
        <w:rPr>
          <w:rFonts w:ascii="Book Antiqua" w:eastAsia="等线" w:hAnsi="Book Antiqua" w:cs="Times New Roman"/>
          <w:kern w:val="2"/>
          <w:sz w:val="24"/>
          <w:szCs w:val="24"/>
          <w:lang w:eastAsia="zh-CN"/>
        </w:rPr>
        <w:t xml:space="preserve"> A. Salivary </w:t>
      </w:r>
      <w:proofErr w:type="spellStart"/>
      <w:r w:rsidRPr="00A70386">
        <w:rPr>
          <w:rFonts w:ascii="Book Antiqua" w:eastAsia="等线" w:hAnsi="Book Antiqua" w:cs="Times New Roman"/>
          <w:kern w:val="2"/>
          <w:sz w:val="24"/>
          <w:szCs w:val="24"/>
          <w:lang w:eastAsia="zh-CN"/>
        </w:rPr>
        <w:t>acinic</w:t>
      </w:r>
      <w:proofErr w:type="spellEnd"/>
      <w:r w:rsidRPr="00A70386">
        <w:rPr>
          <w:rFonts w:ascii="Book Antiqua" w:eastAsia="等线" w:hAnsi="Book Antiqua" w:cs="Times New Roman"/>
          <w:kern w:val="2"/>
          <w:sz w:val="24"/>
          <w:szCs w:val="24"/>
          <w:lang w:eastAsia="zh-CN"/>
        </w:rPr>
        <w:t xml:space="preserve"> cell carcinoma: reappraisal and update. </w:t>
      </w:r>
      <w:proofErr w:type="spellStart"/>
      <w:r w:rsidRPr="00A70386">
        <w:rPr>
          <w:rFonts w:ascii="Book Antiqua" w:eastAsia="等线" w:hAnsi="Book Antiqua" w:cs="Times New Roman"/>
          <w:i/>
          <w:kern w:val="2"/>
          <w:sz w:val="24"/>
          <w:szCs w:val="24"/>
          <w:lang w:eastAsia="zh-CN"/>
        </w:rPr>
        <w:t>Eur</w:t>
      </w:r>
      <w:proofErr w:type="spellEnd"/>
      <w:r w:rsidRPr="00A70386">
        <w:rPr>
          <w:rFonts w:ascii="Book Antiqua" w:eastAsia="等线" w:hAnsi="Book Antiqua" w:cs="Times New Roman"/>
          <w:i/>
          <w:kern w:val="2"/>
          <w:sz w:val="24"/>
          <w:szCs w:val="24"/>
          <w:lang w:eastAsia="zh-CN"/>
        </w:rPr>
        <w:t xml:space="preserve"> Arch </w:t>
      </w:r>
      <w:proofErr w:type="spellStart"/>
      <w:r w:rsidRPr="00A70386">
        <w:rPr>
          <w:rFonts w:ascii="Book Antiqua" w:eastAsia="等线" w:hAnsi="Book Antiqua" w:cs="Times New Roman"/>
          <w:i/>
          <w:kern w:val="2"/>
          <w:sz w:val="24"/>
          <w:szCs w:val="24"/>
          <w:lang w:eastAsia="zh-CN"/>
        </w:rPr>
        <w:t>Otorhinolaryngol</w:t>
      </w:r>
      <w:proofErr w:type="spellEnd"/>
      <w:r w:rsidRPr="00A70386">
        <w:rPr>
          <w:rFonts w:ascii="Book Antiqua" w:eastAsia="等线" w:hAnsi="Book Antiqua" w:cs="Times New Roman"/>
          <w:kern w:val="2"/>
          <w:sz w:val="24"/>
          <w:szCs w:val="24"/>
          <w:lang w:eastAsia="zh-CN"/>
        </w:rPr>
        <w:t xml:space="preserve"> 2016; </w:t>
      </w:r>
      <w:r w:rsidRPr="00A70386">
        <w:rPr>
          <w:rFonts w:ascii="Book Antiqua" w:eastAsia="等线" w:hAnsi="Book Antiqua" w:cs="Times New Roman"/>
          <w:b/>
          <w:kern w:val="2"/>
          <w:sz w:val="24"/>
          <w:szCs w:val="24"/>
          <w:lang w:eastAsia="zh-CN"/>
        </w:rPr>
        <w:t>273</w:t>
      </w:r>
      <w:r w:rsidRPr="00A70386">
        <w:rPr>
          <w:rFonts w:ascii="Book Antiqua" w:eastAsia="等线" w:hAnsi="Book Antiqua" w:cs="Times New Roman"/>
          <w:kern w:val="2"/>
          <w:sz w:val="24"/>
          <w:szCs w:val="24"/>
          <w:lang w:eastAsia="zh-CN"/>
        </w:rPr>
        <w:t>: 3511-3531 [PMID: 26685679 DOI: 10.1007/s00405-015-3855-7]</w:t>
      </w:r>
    </w:p>
    <w:p w14:paraId="3CE50F7F" w14:textId="77777777" w:rsidR="00D4128C" w:rsidRPr="00A70386" w:rsidRDefault="00D4128C" w:rsidP="00D4128C">
      <w:pPr>
        <w:widowControl w:val="0"/>
        <w:spacing w:after="0" w:line="360" w:lineRule="auto"/>
        <w:jc w:val="both"/>
        <w:rPr>
          <w:rFonts w:ascii="Book Antiqua" w:eastAsia="等线" w:hAnsi="Book Antiqua" w:cs="Times New Roman"/>
          <w:kern w:val="2"/>
          <w:sz w:val="24"/>
          <w:szCs w:val="24"/>
          <w:lang w:eastAsia="zh-CN"/>
        </w:rPr>
      </w:pPr>
      <w:r w:rsidRPr="00A70386">
        <w:rPr>
          <w:rFonts w:ascii="Book Antiqua" w:eastAsia="等线" w:hAnsi="Book Antiqua" w:cs="Times New Roman"/>
          <w:kern w:val="2"/>
          <w:sz w:val="24"/>
          <w:szCs w:val="24"/>
          <w:lang w:eastAsia="zh-CN"/>
        </w:rPr>
        <w:t xml:space="preserve">17 </w:t>
      </w:r>
      <w:r w:rsidRPr="00A70386">
        <w:rPr>
          <w:rFonts w:ascii="Book Antiqua" w:eastAsia="等线" w:hAnsi="Book Antiqua" w:cs="Times New Roman"/>
          <w:b/>
          <w:kern w:val="2"/>
          <w:sz w:val="24"/>
          <w:szCs w:val="24"/>
          <w:lang w:eastAsia="zh-CN"/>
        </w:rPr>
        <w:t>Hoffman HT</w:t>
      </w:r>
      <w:r w:rsidRPr="00A70386">
        <w:rPr>
          <w:rFonts w:ascii="Book Antiqua" w:eastAsia="等线" w:hAnsi="Book Antiqua" w:cs="Times New Roman"/>
          <w:kern w:val="2"/>
          <w:sz w:val="24"/>
          <w:szCs w:val="24"/>
          <w:lang w:eastAsia="zh-CN"/>
        </w:rPr>
        <w:t xml:space="preserve">, </w:t>
      </w:r>
      <w:proofErr w:type="spellStart"/>
      <w:r w:rsidRPr="00A70386">
        <w:rPr>
          <w:rFonts w:ascii="Book Antiqua" w:eastAsia="等线" w:hAnsi="Book Antiqua" w:cs="Times New Roman"/>
          <w:kern w:val="2"/>
          <w:sz w:val="24"/>
          <w:szCs w:val="24"/>
          <w:lang w:eastAsia="zh-CN"/>
        </w:rPr>
        <w:t>Karnell</w:t>
      </w:r>
      <w:proofErr w:type="spellEnd"/>
      <w:r w:rsidRPr="00A70386">
        <w:rPr>
          <w:rFonts w:ascii="Book Antiqua" w:eastAsia="等线" w:hAnsi="Book Antiqua" w:cs="Times New Roman"/>
          <w:kern w:val="2"/>
          <w:sz w:val="24"/>
          <w:szCs w:val="24"/>
          <w:lang w:eastAsia="zh-CN"/>
        </w:rPr>
        <w:t xml:space="preserve"> LH, Robinson RA, Pinkston JA, </w:t>
      </w:r>
      <w:proofErr w:type="spellStart"/>
      <w:r w:rsidRPr="00A70386">
        <w:rPr>
          <w:rFonts w:ascii="Book Antiqua" w:eastAsia="等线" w:hAnsi="Book Antiqua" w:cs="Times New Roman"/>
          <w:kern w:val="2"/>
          <w:sz w:val="24"/>
          <w:szCs w:val="24"/>
          <w:lang w:eastAsia="zh-CN"/>
        </w:rPr>
        <w:t>Menck</w:t>
      </w:r>
      <w:proofErr w:type="spellEnd"/>
      <w:r w:rsidRPr="00A70386">
        <w:rPr>
          <w:rFonts w:ascii="Book Antiqua" w:eastAsia="等线" w:hAnsi="Book Antiqua" w:cs="Times New Roman"/>
          <w:kern w:val="2"/>
          <w:sz w:val="24"/>
          <w:szCs w:val="24"/>
          <w:lang w:eastAsia="zh-CN"/>
        </w:rPr>
        <w:t xml:space="preserve"> HR. National Cancer Data Base report on cancer of the head and neck: </w:t>
      </w:r>
      <w:proofErr w:type="spellStart"/>
      <w:r w:rsidRPr="00A70386">
        <w:rPr>
          <w:rFonts w:ascii="Book Antiqua" w:eastAsia="等线" w:hAnsi="Book Antiqua" w:cs="Times New Roman"/>
          <w:kern w:val="2"/>
          <w:sz w:val="24"/>
          <w:szCs w:val="24"/>
          <w:lang w:eastAsia="zh-CN"/>
        </w:rPr>
        <w:t>acinic</w:t>
      </w:r>
      <w:proofErr w:type="spellEnd"/>
      <w:r w:rsidRPr="00A70386">
        <w:rPr>
          <w:rFonts w:ascii="Book Antiqua" w:eastAsia="等线" w:hAnsi="Book Antiqua" w:cs="Times New Roman"/>
          <w:kern w:val="2"/>
          <w:sz w:val="24"/>
          <w:szCs w:val="24"/>
          <w:lang w:eastAsia="zh-CN"/>
        </w:rPr>
        <w:t xml:space="preserve"> cell carcinoma. </w:t>
      </w:r>
      <w:r w:rsidRPr="00A70386">
        <w:rPr>
          <w:rFonts w:ascii="Book Antiqua" w:eastAsia="等线" w:hAnsi="Book Antiqua" w:cs="Times New Roman"/>
          <w:i/>
          <w:kern w:val="2"/>
          <w:sz w:val="24"/>
          <w:szCs w:val="24"/>
          <w:lang w:eastAsia="zh-CN"/>
        </w:rPr>
        <w:t>Head Neck</w:t>
      </w:r>
      <w:r w:rsidRPr="00A70386">
        <w:rPr>
          <w:rFonts w:ascii="Book Antiqua" w:eastAsia="等线" w:hAnsi="Book Antiqua" w:cs="Times New Roman"/>
          <w:kern w:val="2"/>
          <w:sz w:val="24"/>
          <w:szCs w:val="24"/>
          <w:lang w:eastAsia="zh-CN"/>
        </w:rPr>
        <w:t xml:space="preserve"> 1999; </w:t>
      </w:r>
      <w:r w:rsidRPr="00A70386">
        <w:rPr>
          <w:rFonts w:ascii="Book Antiqua" w:eastAsia="等线" w:hAnsi="Book Antiqua" w:cs="Times New Roman"/>
          <w:b/>
          <w:kern w:val="2"/>
          <w:sz w:val="24"/>
          <w:szCs w:val="24"/>
          <w:lang w:eastAsia="zh-CN"/>
        </w:rPr>
        <w:t>21</w:t>
      </w:r>
      <w:r w:rsidRPr="00A70386">
        <w:rPr>
          <w:rFonts w:ascii="Book Antiqua" w:eastAsia="等线" w:hAnsi="Book Antiqua" w:cs="Times New Roman"/>
          <w:kern w:val="2"/>
          <w:sz w:val="24"/>
          <w:szCs w:val="24"/>
          <w:lang w:eastAsia="zh-CN"/>
        </w:rPr>
        <w:t>: 297-309 [PMID: 10376748 DOI: 10.1002</w:t>
      </w:r>
      <w:proofErr w:type="gramStart"/>
      <w:r w:rsidRPr="00A70386">
        <w:rPr>
          <w:rFonts w:ascii="Book Antiqua" w:eastAsia="等线" w:hAnsi="Book Antiqua" w:cs="Times New Roman"/>
          <w:kern w:val="2"/>
          <w:sz w:val="24"/>
          <w:szCs w:val="24"/>
          <w:lang w:eastAsia="zh-CN"/>
        </w:rPr>
        <w:t>/(</w:t>
      </w:r>
      <w:proofErr w:type="gramEnd"/>
      <w:r w:rsidRPr="00A70386">
        <w:rPr>
          <w:rFonts w:ascii="Book Antiqua" w:eastAsia="等线" w:hAnsi="Book Antiqua" w:cs="Times New Roman"/>
          <w:kern w:val="2"/>
          <w:sz w:val="24"/>
          <w:szCs w:val="24"/>
          <w:lang w:eastAsia="zh-CN"/>
        </w:rPr>
        <w:t>SICI)1097-0347(199907)21:4&lt;297::AID-</w:t>
      </w:r>
      <w:r w:rsidRPr="00A70386">
        <w:rPr>
          <w:rFonts w:ascii="Book Antiqua" w:eastAsia="等线" w:hAnsi="Book Antiqua" w:cs="Times New Roman"/>
          <w:kern w:val="2"/>
          <w:sz w:val="24"/>
          <w:szCs w:val="24"/>
          <w:lang w:eastAsia="zh-CN"/>
        </w:rPr>
        <w:lastRenderedPageBreak/>
        <w:t>HED2&gt;3.0.CO;2-R]</w:t>
      </w:r>
    </w:p>
    <w:p w14:paraId="3A905B6C" w14:textId="77777777" w:rsidR="00D4128C" w:rsidRPr="00A70386" w:rsidRDefault="00D4128C" w:rsidP="00D4128C">
      <w:pPr>
        <w:widowControl w:val="0"/>
        <w:spacing w:after="0" w:line="360" w:lineRule="auto"/>
        <w:jc w:val="both"/>
        <w:rPr>
          <w:rFonts w:ascii="Book Antiqua" w:eastAsia="等线" w:hAnsi="Book Antiqua" w:cs="Times New Roman"/>
          <w:kern w:val="2"/>
          <w:sz w:val="24"/>
          <w:szCs w:val="24"/>
          <w:lang w:eastAsia="zh-CN"/>
        </w:rPr>
      </w:pPr>
      <w:r w:rsidRPr="00A70386">
        <w:rPr>
          <w:rFonts w:ascii="Book Antiqua" w:eastAsia="等线" w:hAnsi="Book Antiqua" w:cs="Times New Roman"/>
          <w:kern w:val="2"/>
          <w:sz w:val="24"/>
          <w:szCs w:val="24"/>
          <w:lang w:eastAsia="zh-CN"/>
        </w:rPr>
        <w:t xml:space="preserve">18 </w:t>
      </w:r>
      <w:r w:rsidRPr="00A70386">
        <w:rPr>
          <w:rFonts w:ascii="Book Antiqua" w:eastAsia="等线" w:hAnsi="Book Antiqua" w:cs="Times New Roman"/>
          <w:b/>
          <w:kern w:val="2"/>
          <w:sz w:val="24"/>
          <w:szCs w:val="24"/>
          <w:lang w:eastAsia="zh-CN"/>
        </w:rPr>
        <w:t>Patel NR</w:t>
      </w:r>
      <w:r w:rsidRPr="00A70386">
        <w:rPr>
          <w:rFonts w:ascii="Book Antiqua" w:eastAsia="等线" w:hAnsi="Book Antiqua" w:cs="Times New Roman"/>
          <w:kern w:val="2"/>
          <w:sz w:val="24"/>
          <w:szCs w:val="24"/>
          <w:lang w:eastAsia="zh-CN"/>
        </w:rPr>
        <w:t xml:space="preserve">, Sanghvi S, Khan MN, Husain Q, </w:t>
      </w:r>
      <w:proofErr w:type="spellStart"/>
      <w:r w:rsidRPr="00A70386">
        <w:rPr>
          <w:rFonts w:ascii="Book Antiqua" w:eastAsia="等线" w:hAnsi="Book Antiqua" w:cs="Times New Roman"/>
          <w:kern w:val="2"/>
          <w:sz w:val="24"/>
          <w:szCs w:val="24"/>
          <w:lang w:eastAsia="zh-CN"/>
        </w:rPr>
        <w:t>Baredes</w:t>
      </w:r>
      <w:proofErr w:type="spellEnd"/>
      <w:r w:rsidRPr="00A70386">
        <w:rPr>
          <w:rFonts w:ascii="Book Antiqua" w:eastAsia="等线" w:hAnsi="Book Antiqua" w:cs="Times New Roman"/>
          <w:kern w:val="2"/>
          <w:sz w:val="24"/>
          <w:szCs w:val="24"/>
          <w:lang w:eastAsia="zh-CN"/>
        </w:rPr>
        <w:t xml:space="preserve"> S, Eloy JA. Demographic trends and disease-specific survival in salivary </w:t>
      </w:r>
      <w:proofErr w:type="spellStart"/>
      <w:r w:rsidRPr="00A70386">
        <w:rPr>
          <w:rFonts w:ascii="Book Antiqua" w:eastAsia="等线" w:hAnsi="Book Antiqua" w:cs="Times New Roman"/>
          <w:kern w:val="2"/>
          <w:sz w:val="24"/>
          <w:szCs w:val="24"/>
          <w:lang w:eastAsia="zh-CN"/>
        </w:rPr>
        <w:t>acinic</w:t>
      </w:r>
      <w:proofErr w:type="spellEnd"/>
      <w:r w:rsidRPr="00A70386">
        <w:rPr>
          <w:rFonts w:ascii="Book Antiqua" w:eastAsia="等线" w:hAnsi="Book Antiqua" w:cs="Times New Roman"/>
          <w:kern w:val="2"/>
          <w:sz w:val="24"/>
          <w:szCs w:val="24"/>
          <w:lang w:eastAsia="zh-CN"/>
        </w:rPr>
        <w:t xml:space="preserve"> cell carcinoma: an analysis of 1129 cases. </w:t>
      </w:r>
      <w:r w:rsidRPr="00A70386">
        <w:rPr>
          <w:rFonts w:ascii="Book Antiqua" w:eastAsia="等线" w:hAnsi="Book Antiqua" w:cs="Times New Roman"/>
          <w:i/>
          <w:kern w:val="2"/>
          <w:sz w:val="24"/>
          <w:szCs w:val="24"/>
          <w:lang w:eastAsia="zh-CN"/>
        </w:rPr>
        <w:t>Laryngoscope</w:t>
      </w:r>
      <w:r w:rsidRPr="00A70386">
        <w:rPr>
          <w:rFonts w:ascii="Book Antiqua" w:eastAsia="等线" w:hAnsi="Book Antiqua" w:cs="Times New Roman"/>
          <w:kern w:val="2"/>
          <w:sz w:val="24"/>
          <w:szCs w:val="24"/>
          <w:lang w:eastAsia="zh-CN"/>
        </w:rPr>
        <w:t xml:space="preserve"> 2014; </w:t>
      </w:r>
      <w:r w:rsidRPr="00A70386">
        <w:rPr>
          <w:rFonts w:ascii="Book Antiqua" w:eastAsia="等线" w:hAnsi="Book Antiqua" w:cs="Times New Roman"/>
          <w:b/>
          <w:kern w:val="2"/>
          <w:sz w:val="24"/>
          <w:szCs w:val="24"/>
          <w:lang w:eastAsia="zh-CN"/>
        </w:rPr>
        <w:t>124</w:t>
      </w:r>
      <w:r w:rsidRPr="00A70386">
        <w:rPr>
          <w:rFonts w:ascii="Book Antiqua" w:eastAsia="等线" w:hAnsi="Book Antiqua" w:cs="Times New Roman"/>
          <w:kern w:val="2"/>
          <w:sz w:val="24"/>
          <w:szCs w:val="24"/>
          <w:lang w:eastAsia="zh-CN"/>
        </w:rPr>
        <w:t>: 172-178 [PMID: 23754708 DOI: 10.1002/lary.24231]</w:t>
      </w:r>
    </w:p>
    <w:p w14:paraId="4F10015F" w14:textId="77777777" w:rsidR="00D4128C" w:rsidRPr="00A70386" w:rsidRDefault="00D4128C" w:rsidP="00D4128C">
      <w:pPr>
        <w:widowControl w:val="0"/>
        <w:spacing w:after="0" w:line="360" w:lineRule="auto"/>
        <w:jc w:val="both"/>
        <w:rPr>
          <w:rFonts w:ascii="Book Antiqua" w:eastAsia="等线" w:hAnsi="Book Antiqua" w:cs="Times New Roman"/>
          <w:kern w:val="2"/>
          <w:sz w:val="24"/>
          <w:szCs w:val="24"/>
          <w:lang w:eastAsia="zh-CN"/>
        </w:rPr>
      </w:pPr>
      <w:r w:rsidRPr="00A70386">
        <w:rPr>
          <w:rFonts w:ascii="Book Antiqua" w:eastAsia="等线" w:hAnsi="Book Antiqua" w:cs="Times New Roman"/>
          <w:kern w:val="2"/>
          <w:sz w:val="24"/>
          <w:szCs w:val="24"/>
          <w:lang w:eastAsia="zh-CN"/>
        </w:rPr>
        <w:t xml:space="preserve">19 </w:t>
      </w:r>
      <w:r w:rsidRPr="00A70386">
        <w:rPr>
          <w:rFonts w:ascii="Book Antiqua" w:eastAsia="等线" w:hAnsi="Book Antiqua" w:cs="Times New Roman"/>
          <w:b/>
          <w:kern w:val="2"/>
          <w:sz w:val="24"/>
          <w:szCs w:val="24"/>
          <w:lang w:eastAsia="zh-CN"/>
        </w:rPr>
        <w:t>Liu Y</w:t>
      </w:r>
      <w:r w:rsidRPr="00A70386">
        <w:rPr>
          <w:rFonts w:ascii="Book Antiqua" w:eastAsia="等线" w:hAnsi="Book Antiqua" w:cs="Times New Roman"/>
          <w:kern w:val="2"/>
          <w:sz w:val="24"/>
          <w:szCs w:val="24"/>
          <w:lang w:eastAsia="zh-CN"/>
        </w:rPr>
        <w:t xml:space="preserve">, Su M, Yang Y, Zhao B, Qin L, Han Z. Prognostic Factors Associated With Decreased Survival in Patients With </w:t>
      </w:r>
      <w:proofErr w:type="spellStart"/>
      <w:r w:rsidRPr="00A70386">
        <w:rPr>
          <w:rFonts w:ascii="Book Antiqua" w:eastAsia="等线" w:hAnsi="Book Antiqua" w:cs="Times New Roman"/>
          <w:kern w:val="2"/>
          <w:sz w:val="24"/>
          <w:szCs w:val="24"/>
          <w:lang w:eastAsia="zh-CN"/>
        </w:rPr>
        <w:t>Acinic</w:t>
      </w:r>
      <w:proofErr w:type="spellEnd"/>
      <w:r w:rsidRPr="00A70386">
        <w:rPr>
          <w:rFonts w:ascii="Book Antiqua" w:eastAsia="等线" w:hAnsi="Book Antiqua" w:cs="Times New Roman"/>
          <w:kern w:val="2"/>
          <w:sz w:val="24"/>
          <w:szCs w:val="24"/>
          <w:lang w:eastAsia="zh-CN"/>
        </w:rPr>
        <w:t xml:space="preserve"> Cell Carcinoma of the Parotid Gland. </w:t>
      </w:r>
      <w:r w:rsidRPr="00A70386">
        <w:rPr>
          <w:rFonts w:ascii="Book Antiqua" w:eastAsia="等线" w:hAnsi="Book Antiqua" w:cs="Times New Roman"/>
          <w:i/>
          <w:kern w:val="2"/>
          <w:sz w:val="24"/>
          <w:szCs w:val="24"/>
          <w:lang w:eastAsia="zh-CN"/>
        </w:rPr>
        <w:t xml:space="preserve">J Oral </w:t>
      </w:r>
      <w:proofErr w:type="spellStart"/>
      <w:r w:rsidRPr="00A70386">
        <w:rPr>
          <w:rFonts w:ascii="Book Antiqua" w:eastAsia="等线" w:hAnsi="Book Antiqua" w:cs="Times New Roman"/>
          <w:i/>
          <w:kern w:val="2"/>
          <w:sz w:val="24"/>
          <w:szCs w:val="24"/>
          <w:lang w:eastAsia="zh-CN"/>
        </w:rPr>
        <w:t>Maxillofac</w:t>
      </w:r>
      <w:proofErr w:type="spellEnd"/>
      <w:r w:rsidRPr="00A70386">
        <w:rPr>
          <w:rFonts w:ascii="Book Antiqua" w:eastAsia="等线" w:hAnsi="Book Antiqua" w:cs="Times New Roman"/>
          <w:i/>
          <w:kern w:val="2"/>
          <w:sz w:val="24"/>
          <w:szCs w:val="24"/>
          <w:lang w:eastAsia="zh-CN"/>
        </w:rPr>
        <w:t xml:space="preserve"> </w:t>
      </w:r>
      <w:proofErr w:type="spellStart"/>
      <w:r w:rsidRPr="00A70386">
        <w:rPr>
          <w:rFonts w:ascii="Book Antiqua" w:eastAsia="等线" w:hAnsi="Book Antiqua" w:cs="Times New Roman"/>
          <w:i/>
          <w:kern w:val="2"/>
          <w:sz w:val="24"/>
          <w:szCs w:val="24"/>
          <w:lang w:eastAsia="zh-CN"/>
        </w:rPr>
        <w:t>Surg</w:t>
      </w:r>
      <w:proofErr w:type="spellEnd"/>
      <w:r w:rsidRPr="00A70386">
        <w:rPr>
          <w:rFonts w:ascii="Book Antiqua" w:eastAsia="等线" w:hAnsi="Book Antiqua" w:cs="Times New Roman"/>
          <w:kern w:val="2"/>
          <w:sz w:val="24"/>
          <w:szCs w:val="24"/>
          <w:lang w:eastAsia="zh-CN"/>
        </w:rPr>
        <w:t xml:space="preserve"> 2017; </w:t>
      </w:r>
      <w:r w:rsidRPr="00A70386">
        <w:rPr>
          <w:rFonts w:ascii="Book Antiqua" w:eastAsia="等线" w:hAnsi="Book Antiqua" w:cs="Times New Roman"/>
          <w:b/>
          <w:kern w:val="2"/>
          <w:sz w:val="24"/>
          <w:szCs w:val="24"/>
          <w:lang w:eastAsia="zh-CN"/>
        </w:rPr>
        <w:t>75</w:t>
      </w:r>
      <w:r w:rsidRPr="00A70386">
        <w:rPr>
          <w:rFonts w:ascii="Book Antiqua" w:eastAsia="等线" w:hAnsi="Book Antiqua" w:cs="Times New Roman"/>
          <w:kern w:val="2"/>
          <w:sz w:val="24"/>
          <w:szCs w:val="24"/>
          <w:lang w:eastAsia="zh-CN"/>
        </w:rPr>
        <w:t>: 416-422 [PMID: 27474461 DOI: 10.1016/j.joms.2016.06.185]</w:t>
      </w:r>
    </w:p>
    <w:p w14:paraId="341169C3" w14:textId="77777777" w:rsidR="00D4128C" w:rsidRPr="00A70386" w:rsidRDefault="00D4128C" w:rsidP="00D4128C">
      <w:pPr>
        <w:widowControl w:val="0"/>
        <w:spacing w:after="0" w:line="360" w:lineRule="auto"/>
        <w:jc w:val="both"/>
        <w:rPr>
          <w:rFonts w:ascii="Book Antiqua" w:eastAsia="等线" w:hAnsi="Book Antiqua" w:cs="Times New Roman"/>
          <w:kern w:val="2"/>
          <w:sz w:val="24"/>
          <w:szCs w:val="24"/>
          <w:lang w:eastAsia="zh-CN"/>
        </w:rPr>
      </w:pPr>
      <w:r w:rsidRPr="00A70386">
        <w:rPr>
          <w:rFonts w:ascii="Book Antiqua" w:eastAsia="等线" w:hAnsi="Book Antiqua" w:cs="Times New Roman"/>
          <w:kern w:val="2"/>
          <w:sz w:val="24"/>
          <w:szCs w:val="24"/>
          <w:lang w:eastAsia="zh-CN"/>
        </w:rPr>
        <w:t xml:space="preserve">20 </w:t>
      </w:r>
      <w:r w:rsidRPr="00A70386">
        <w:rPr>
          <w:rFonts w:ascii="Book Antiqua" w:eastAsia="等线" w:hAnsi="Book Antiqua" w:cs="Times New Roman"/>
          <w:b/>
          <w:kern w:val="2"/>
          <w:sz w:val="24"/>
          <w:szCs w:val="24"/>
          <w:lang w:eastAsia="zh-CN"/>
        </w:rPr>
        <w:t>Cha W</w:t>
      </w:r>
      <w:r w:rsidRPr="00A70386">
        <w:rPr>
          <w:rFonts w:ascii="Book Antiqua" w:eastAsia="等线" w:hAnsi="Book Antiqua" w:cs="Times New Roman"/>
          <w:kern w:val="2"/>
          <w:sz w:val="24"/>
          <w:szCs w:val="24"/>
          <w:lang w:eastAsia="zh-CN"/>
        </w:rPr>
        <w:t xml:space="preserve">, Kim MS, </w:t>
      </w:r>
      <w:proofErr w:type="spellStart"/>
      <w:r w:rsidRPr="00A70386">
        <w:rPr>
          <w:rFonts w:ascii="Book Antiqua" w:eastAsia="等线" w:hAnsi="Book Antiqua" w:cs="Times New Roman"/>
          <w:kern w:val="2"/>
          <w:sz w:val="24"/>
          <w:szCs w:val="24"/>
          <w:lang w:eastAsia="zh-CN"/>
        </w:rPr>
        <w:t>Ahn</w:t>
      </w:r>
      <w:proofErr w:type="spellEnd"/>
      <w:r w:rsidRPr="00A70386">
        <w:rPr>
          <w:rFonts w:ascii="Book Antiqua" w:eastAsia="等线" w:hAnsi="Book Antiqua" w:cs="Times New Roman"/>
          <w:kern w:val="2"/>
          <w:sz w:val="24"/>
          <w:szCs w:val="24"/>
          <w:lang w:eastAsia="zh-CN"/>
        </w:rPr>
        <w:t xml:space="preserve"> JC, Cho SW, </w:t>
      </w:r>
      <w:proofErr w:type="spellStart"/>
      <w:r w:rsidRPr="00A70386">
        <w:rPr>
          <w:rFonts w:ascii="Book Antiqua" w:eastAsia="等线" w:hAnsi="Book Antiqua" w:cs="Times New Roman"/>
          <w:kern w:val="2"/>
          <w:sz w:val="24"/>
          <w:szCs w:val="24"/>
          <w:lang w:eastAsia="zh-CN"/>
        </w:rPr>
        <w:t>Sunwoo</w:t>
      </w:r>
      <w:proofErr w:type="spellEnd"/>
      <w:r w:rsidRPr="00A70386">
        <w:rPr>
          <w:rFonts w:ascii="Book Antiqua" w:eastAsia="等线" w:hAnsi="Book Antiqua" w:cs="Times New Roman"/>
          <w:kern w:val="2"/>
          <w:sz w:val="24"/>
          <w:szCs w:val="24"/>
          <w:lang w:eastAsia="zh-CN"/>
        </w:rPr>
        <w:t xml:space="preserve"> W, Song CM, Kwon TK, Sung MW, Kim KH. Clinical analysis of </w:t>
      </w:r>
      <w:proofErr w:type="spellStart"/>
      <w:r w:rsidRPr="00A70386">
        <w:rPr>
          <w:rFonts w:ascii="Book Antiqua" w:eastAsia="等线" w:hAnsi="Book Antiqua" w:cs="Times New Roman"/>
          <w:kern w:val="2"/>
          <w:sz w:val="24"/>
          <w:szCs w:val="24"/>
          <w:lang w:eastAsia="zh-CN"/>
        </w:rPr>
        <w:t>acinic</w:t>
      </w:r>
      <w:proofErr w:type="spellEnd"/>
      <w:r w:rsidRPr="00A70386">
        <w:rPr>
          <w:rFonts w:ascii="Book Antiqua" w:eastAsia="等线" w:hAnsi="Book Antiqua" w:cs="Times New Roman"/>
          <w:kern w:val="2"/>
          <w:sz w:val="24"/>
          <w:szCs w:val="24"/>
          <w:lang w:eastAsia="zh-CN"/>
        </w:rPr>
        <w:t xml:space="preserve"> cell carcinoma in parotid gland. </w:t>
      </w:r>
      <w:proofErr w:type="spellStart"/>
      <w:r w:rsidRPr="00A70386">
        <w:rPr>
          <w:rFonts w:ascii="Book Antiqua" w:eastAsia="等线" w:hAnsi="Book Antiqua" w:cs="Times New Roman"/>
          <w:i/>
          <w:kern w:val="2"/>
          <w:sz w:val="24"/>
          <w:szCs w:val="24"/>
          <w:lang w:eastAsia="zh-CN"/>
        </w:rPr>
        <w:t>Clin</w:t>
      </w:r>
      <w:proofErr w:type="spellEnd"/>
      <w:r w:rsidRPr="00A70386">
        <w:rPr>
          <w:rFonts w:ascii="Book Antiqua" w:eastAsia="等线" w:hAnsi="Book Antiqua" w:cs="Times New Roman"/>
          <w:i/>
          <w:kern w:val="2"/>
          <w:sz w:val="24"/>
          <w:szCs w:val="24"/>
          <w:lang w:eastAsia="zh-CN"/>
        </w:rPr>
        <w:t xml:space="preserve"> </w:t>
      </w:r>
      <w:proofErr w:type="spellStart"/>
      <w:r w:rsidRPr="00A70386">
        <w:rPr>
          <w:rFonts w:ascii="Book Antiqua" w:eastAsia="等线" w:hAnsi="Book Antiqua" w:cs="Times New Roman"/>
          <w:i/>
          <w:kern w:val="2"/>
          <w:sz w:val="24"/>
          <w:szCs w:val="24"/>
          <w:lang w:eastAsia="zh-CN"/>
        </w:rPr>
        <w:t>Exp</w:t>
      </w:r>
      <w:proofErr w:type="spellEnd"/>
      <w:r w:rsidRPr="00A70386">
        <w:rPr>
          <w:rFonts w:ascii="Book Antiqua" w:eastAsia="等线" w:hAnsi="Book Antiqua" w:cs="Times New Roman"/>
          <w:i/>
          <w:kern w:val="2"/>
          <w:sz w:val="24"/>
          <w:szCs w:val="24"/>
          <w:lang w:eastAsia="zh-CN"/>
        </w:rPr>
        <w:t xml:space="preserve"> </w:t>
      </w:r>
      <w:proofErr w:type="spellStart"/>
      <w:r w:rsidRPr="00A70386">
        <w:rPr>
          <w:rFonts w:ascii="Book Antiqua" w:eastAsia="等线" w:hAnsi="Book Antiqua" w:cs="Times New Roman"/>
          <w:i/>
          <w:kern w:val="2"/>
          <w:sz w:val="24"/>
          <w:szCs w:val="24"/>
          <w:lang w:eastAsia="zh-CN"/>
        </w:rPr>
        <w:t>Otorhinolaryngol</w:t>
      </w:r>
      <w:proofErr w:type="spellEnd"/>
      <w:r w:rsidRPr="00A70386">
        <w:rPr>
          <w:rFonts w:ascii="Book Antiqua" w:eastAsia="等线" w:hAnsi="Book Antiqua" w:cs="Times New Roman"/>
          <w:kern w:val="2"/>
          <w:sz w:val="24"/>
          <w:szCs w:val="24"/>
          <w:lang w:eastAsia="zh-CN"/>
        </w:rPr>
        <w:t xml:space="preserve"> 2011; </w:t>
      </w:r>
      <w:r w:rsidRPr="00A70386">
        <w:rPr>
          <w:rFonts w:ascii="Book Antiqua" w:eastAsia="等线" w:hAnsi="Book Antiqua" w:cs="Times New Roman"/>
          <w:b/>
          <w:kern w:val="2"/>
          <w:sz w:val="24"/>
          <w:szCs w:val="24"/>
          <w:lang w:eastAsia="zh-CN"/>
        </w:rPr>
        <w:t>4</w:t>
      </w:r>
      <w:r w:rsidRPr="00A70386">
        <w:rPr>
          <w:rFonts w:ascii="Book Antiqua" w:eastAsia="等线" w:hAnsi="Book Antiqua" w:cs="Times New Roman"/>
          <w:kern w:val="2"/>
          <w:sz w:val="24"/>
          <w:szCs w:val="24"/>
          <w:lang w:eastAsia="zh-CN"/>
        </w:rPr>
        <w:t>: 188-192 [PMID: 22232714 DOI: 10.3342/ceo.2011.4.4.188]</w:t>
      </w:r>
    </w:p>
    <w:p w14:paraId="1B1325EC" w14:textId="77777777" w:rsidR="00D4128C" w:rsidRPr="00A70386" w:rsidRDefault="00D4128C" w:rsidP="00D4128C">
      <w:pPr>
        <w:widowControl w:val="0"/>
        <w:spacing w:after="0" w:line="360" w:lineRule="auto"/>
        <w:jc w:val="both"/>
        <w:rPr>
          <w:rFonts w:ascii="Book Antiqua" w:eastAsia="等线" w:hAnsi="Book Antiqua" w:cs="Times New Roman"/>
          <w:kern w:val="2"/>
          <w:sz w:val="24"/>
          <w:szCs w:val="24"/>
          <w:lang w:eastAsia="zh-CN"/>
        </w:rPr>
      </w:pPr>
      <w:r w:rsidRPr="00A70386">
        <w:rPr>
          <w:rFonts w:ascii="Book Antiqua" w:eastAsia="等线" w:hAnsi="Book Antiqua" w:cs="Times New Roman"/>
          <w:kern w:val="2"/>
          <w:sz w:val="24"/>
          <w:szCs w:val="24"/>
          <w:lang w:eastAsia="zh-CN"/>
        </w:rPr>
        <w:t xml:space="preserve">21 </w:t>
      </w:r>
      <w:r w:rsidRPr="00A70386">
        <w:rPr>
          <w:rFonts w:ascii="Book Antiqua" w:eastAsia="等线" w:hAnsi="Book Antiqua" w:cs="Times New Roman"/>
          <w:b/>
          <w:kern w:val="2"/>
          <w:sz w:val="24"/>
          <w:szCs w:val="24"/>
          <w:lang w:eastAsia="zh-CN"/>
        </w:rPr>
        <w:t>Thompson LD</w:t>
      </w:r>
      <w:r w:rsidRPr="00A70386">
        <w:rPr>
          <w:rFonts w:ascii="Book Antiqua" w:eastAsia="等线" w:hAnsi="Book Antiqua" w:cs="Times New Roman"/>
          <w:kern w:val="2"/>
          <w:sz w:val="24"/>
          <w:szCs w:val="24"/>
          <w:lang w:eastAsia="zh-CN"/>
        </w:rPr>
        <w:t xml:space="preserve">, Aslam MN, Stall JN, </w:t>
      </w:r>
      <w:proofErr w:type="spellStart"/>
      <w:r w:rsidRPr="00A70386">
        <w:rPr>
          <w:rFonts w:ascii="Book Antiqua" w:eastAsia="等线" w:hAnsi="Book Antiqua" w:cs="Times New Roman"/>
          <w:kern w:val="2"/>
          <w:sz w:val="24"/>
          <w:szCs w:val="24"/>
          <w:lang w:eastAsia="zh-CN"/>
        </w:rPr>
        <w:t>Udager</w:t>
      </w:r>
      <w:proofErr w:type="spellEnd"/>
      <w:r w:rsidRPr="00A70386">
        <w:rPr>
          <w:rFonts w:ascii="Book Antiqua" w:eastAsia="等线" w:hAnsi="Book Antiqua" w:cs="Times New Roman"/>
          <w:kern w:val="2"/>
          <w:sz w:val="24"/>
          <w:szCs w:val="24"/>
          <w:lang w:eastAsia="zh-CN"/>
        </w:rPr>
        <w:t xml:space="preserve"> AM, </w:t>
      </w:r>
      <w:proofErr w:type="spellStart"/>
      <w:r w:rsidRPr="00A70386">
        <w:rPr>
          <w:rFonts w:ascii="Book Antiqua" w:eastAsia="等线" w:hAnsi="Book Antiqua" w:cs="Times New Roman"/>
          <w:kern w:val="2"/>
          <w:sz w:val="24"/>
          <w:szCs w:val="24"/>
          <w:lang w:eastAsia="zh-CN"/>
        </w:rPr>
        <w:t>Chiosea</w:t>
      </w:r>
      <w:proofErr w:type="spellEnd"/>
      <w:r w:rsidRPr="00A70386">
        <w:rPr>
          <w:rFonts w:ascii="Book Antiqua" w:eastAsia="等线" w:hAnsi="Book Antiqua" w:cs="Times New Roman"/>
          <w:kern w:val="2"/>
          <w:sz w:val="24"/>
          <w:szCs w:val="24"/>
          <w:lang w:eastAsia="zh-CN"/>
        </w:rPr>
        <w:t xml:space="preserve"> S, McHugh JB. Clinicopathologic and Immunophenotypic Characterization of 25 Cases of </w:t>
      </w:r>
      <w:proofErr w:type="spellStart"/>
      <w:r w:rsidRPr="00A70386">
        <w:rPr>
          <w:rFonts w:ascii="Book Antiqua" w:eastAsia="等线" w:hAnsi="Book Antiqua" w:cs="Times New Roman"/>
          <w:kern w:val="2"/>
          <w:sz w:val="24"/>
          <w:szCs w:val="24"/>
          <w:lang w:eastAsia="zh-CN"/>
        </w:rPr>
        <w:t>Acinic</w:t>
      </w:r>
      <w:proofErr w:type="spellEnd"/>
      <w:r w:rsidRPr="00A70386">
        <w:rPr>
          <w:rFonts w:ascii="Book Antiqua" w:eastAsia="等线" w:hAnsi="Book Antiqua" w:cs="Times New Roman"/>
          <w:kern w:val="2"/>
          <w:sz w:val="24"/>
          <w:szCs w:val="24"/>
          <w:lang w:eastAsia="zh-CN"/>
        </w:rPr>
        <w:t xml:space="preserve"> Cell Carcinoma with High-Grade Transformation. </w:t>
      </w:r>
      <w:r w:rsidRPr="00A70386">
        <w:rPr>
          <w:rFonts w:ascii="Book Antiqua" w:eastAsia="等线" w:hAnsi="Book Antiqua" w:cs="Times New Roman"/>
          <w:i/>
          <w:kern w:val="2"/>
          <w:sz w:val="24"/>
          <w:szCs w:val="24"/>
          <w:lang w:eastAsia="zh-CN"/>
        </w:rPr>
        <w:t xml:space="preserve">Head Neck </w:t>
      </w:r>
      <w:proofErr w:type="spellStart"/>
      <w:r w:rsidRPr="00A70386">
        <w:rPr>
          <w:rFonts w:ascii="Book Antiqua" w:eastAsia="等线" w:hAnsi="Book Antiqua" w:cs="Times New Roman"/>
          <w:i/>
          <w:kern w:val="2"/>
          <w:sz w:val="24"/>
          <w:szCs w:val="24"/>
          <w:lang w:eastAsia="zh-CN"/>
        </w:rPr>
        <w:t>Pathol</w:t>
      </w:r>
      <w:proofErr w:type="spellEnd"/>
      <w:r w:rsidRPr="00A70386">
        <w:rPr>
          <w:rFonts w:ascii="Book Antiqua" w:eastAsia="等线" w:hAnsi="Book Antiqua" w:cs="Times New Roman"/>
          <w:kern w:val="2"/>
          <w:sz w:val="24"/>
          <w:szCs w:val="24"/>
          <w:lang w:eastAsia="zh-CN"/>
        </w:rPr>
        <w:t xml:space="preserve"> 2016; </w:t>
      </w:r>
      <w:r w:rsidRPr="00A70386">
        <w:rPr>
          <w:rFonts w:ascii="Book Antiqua" w:eastAsia="等线" w:hAnsi="Book Antiqua" w:cs="Times New Roman"/>
          <w:b/>
          <w:kern w:val="2"/>
          <w:sz w:val="24"/>
          <w:szCs w:val="24"/>
          <w:lang w:eastAsia="zh-CN"/>
        </w:rPr>
        <w:t>10</w:t>
      </w:r>
      <w:r w:rsidRPr="00A70386">
        <w:rPr>
          <w:rFonts w:ascii="Book Antiqua" w:eastAsia="等线" w:hAnsi="Book Antiqua" w:cs="Times New Roman"/>
          <w:kern w:val="2"/>
          <w:sz w:val="24"/>
          <w:szCs w:val="24"/>
          <w:lang w:eastAsia="zh-CN"/>
        </w:rPr>
        <w:t>: 152-160 [PMID: 26245749 DOI: 10.1007/s12105-015-0645-x]</w:t>
      </w:r>
    </w:p>
    <w:p w14:paraId="48A29E88" w14:textId="77777777" w:rsidR="00D4128C" w:rsidRPr="00A70386" w:rsidRDefault="00D4128C" w:rsidP="00D4128C">
      <w:pPr>
        <w:widowControl w:val="0"/>
        <w:spacing w:after="0" w:line="360" w:lineRule="auto"/>
        <w:jc w:val="both"/>
        <w:rPr>
          <w:rFonts w:ascii="Book Antiqua" w:eastAsia="等线" w:hAnsi="Book Antiqua" w:cs="Times New Roman"/>
          <w:kern w:val="2"/>
          <w:sz w:val="24"/>
          <w:szCs w:val="24"/>
          <w:lang w:eastAsia="zh-CN"/>
        </w:rPr>
      </w:pPr>
      <w:r w:rsidRPr="00A70386">
        <w:rPr>
          <w:rFonts w:ascii="Book Antiqua" w:eastAsia="等线" w:hAnsi="Book Antiqua" w:cs="Times New Roman"/>
          <w:kern w:val="2"/>
          <w:sz w:val="24"/>
          <w:szCs w:val="24"/>
          <w:lang w:eastAsia="zh-CN"/>
        </w:rPr>
        <w:t xml:space="preserve">22 </w:t>
      </w:r>
      <w:proofErr w:type="spellStart"/>
      <w:r w:rsidRPr="00A70386">
        <w:rPr>
          <w:rFonts w:ascii="Book Antiqua" w:eastAsia="等线" w:hAnsi="Book Antiqua" w:cs="Times New Roman"/>
          <w:b/>
          <w:kern w:val="2"/>
          <w:sz w:val="24"/>
          <w:szCs w:val="24"/>
          <w:lang w:eastAsia="zh-CN"/>
        </w:rPr>
        <w:t>Neskey</w:t>
      </w:r>
      <w:proofErr w:type="spellEnd"/>
      <w:r w:rsidRPr="00A70386">
        <w:rPr>
          <w:rFonts w:ascii="Book Antiqua" w:eastAsia="等线" w:hAnsi="Book Antiqua" w:cs="Times New Roman"/>
          <w:b/>
          <w:kern w:val="2"/>
          <w:sz w:val="24"/>
          <w:szCs w:val="24"/>
          <w:lang w:eastAsia="zh-CN"/>
        </w:rPr>
        <w:t xml:space="preserve"> DM</w:t>
      </w:r>
      <w:r w:rsidRPr="00A70386">
        <w:rPr>
          <w:rFonts w:ascii="Book Antiqua" w:eastAsia="等线" w:hAnsi="Book Antiqua" w:cs="Times New Roman"/>
          <w:kern w:val="2"/>
          <w:sz w:val="24"/>
          <w:szCs w:val="24"/>
          <w:lang w:eastAsia="zh-CN"/>
        </w:rPr>
        <w:t>, Klein JD, Hicks S, Garden AS, Bell DM, El-</w:t>
      </w:r>
      <w:proofErr w:type="spellStart"/>
      <w:r w:rsidRPr="00A70386">
        <w:rPr>
          <w:rFonts w:ascii="Book Antiqua" w:eastAsia="等线" w:hAnsi="Book Antiqua" w:cs="Times New Roman"/>
          <w:kern w:val="2"/>
          <w:sz w:val="24"/>
          <w:szCs w:val="24"/>
          <w:lang w:eastAsia="zh-CN"/>
        </w:rPr>
        <w:t>Naggar</w:t>
      </w:r>
      <w:proofErr w:type="spellEnd"/>
      <w:r w:rsidRPr="00A70386">
        <w:rPr>
          <w:rFonts w:ascii="Book Antiqua" w:eastAsia="等线" w:hAnsi="Book Antiqua" w:cs="Times New Roman"/>
          <w:kern w:val="2"/>
          <w:sz w:val="24"/>
          <w:szCs w:val="24"/>
          <w:lang w:eastAsia="zh-CN"/>
        </w:rPr>
        <w:t xml:space="preserve"> AK, </w:t>
      </w:r>
      <w:proofErr w:type="spellStart"/>
      <w:r w:rsidRPr="00A70386">
        <w:rPr>
          <w:rFonts w:ascii="Book Antiqua" w:eastAsia="等线" w:hAnsi="Book Antiqua" w:cs="Times New Roman"/>
          <w:kern w:val="2"/>
          <w:sz w:val="24"/>
          <w:szCs w:val="24"/>
          <w:lang w:eastAsia="zh-CN"/>
        </w:rPr>
        <w:t>Kies</w:t>
      </w:r>
      <w:proofErr w:type="spellEnd"/>
      <w:r w:rsidRPr="00A70386">
        <w:rPr>
          <w:rFonts w:ascii="Book Antiqua" w:eastAsia="等线" w:hAnsi="Book Antiqua" w:cs="Times New Roman"/>
          <w:kern w:val="2"/>
          <w:sz w:val="24"/>
          <w:szCs w:val="24"/>
          <w:lang w:eastAsia="zh-CN"/>
        </w:rPr>
        <w:t xml:space="preserve"> MS, Weber RS, </w:t>
      </w:r>
      <w:proofErr w:type="spellStart"/>
      <w:r w:rsidRPr="00A70386">
        <w:rPr>
          <w:rFonts w:ascii="Book Antiqua" w:eastAsia="等线" w:hAnsi="Book Antiqua" w:cs="Times New Roman"/>
          <w:kern w:val="2"/>
          <w:sz w:val="24"/>
          <w:szCs w:val="24"/>
          <w:lang w:eastAsia="zh-CN"/>
        </w:rPr>
        <w:t>Kupferman</w:t>
      </w:r>
      <w:proofErr w:type="spellEnd"/>
      <w:r w:rsidRPr="00A70386">
        <w:rPr>
          <w:rFonts w:ascii="Book Antiqua" w:eastAsia="等线" w:hAnsi="Book Antiqua" w:cs="Times New Roman"/>
          <w:kern w:val="2"/>
          <w:sz w:val="24"/>
          <w:szCs w:val="24"/>
          <w:lang w:eastAsia="zh-CN"/>
        </w:rPr>
        <w:t xml:space="preserve"> ME. Prognostic factors associated with decreased survival in patients with </w:t>
      </w:r>
      <w:proofErr w:type="spellStart"/>
      <w:r w:rsidRPr="00A70386">
        <w:rPr>
          <w:rFonts w:ascii="Book Antiqua" w:eastAsia="等线" w:hAnsi="Book Antiqua" w:cs="Times New Roman"/>
          <w:kern w:val="2"/>
          <w:sz w:val="24"/>
          <w:szCs w:val="24"/>
          <w:lang w:eastAsia="zh-CN"/>
        </w:rPr>
        <w:t>acinic</w:t>
      </w:r>
      <w:proofErr w:type="spellEnd"/>
      <w:r w:rsidRPr="00A70386">
        <w:rPr>
          <w:rFonts w:ascii="Book Antiqua" w:eastAsia="等线" w:hAnsi="Book Antiqua" w:cs="Times New Roman"/>
          <w:kern w:val="2"/>
          <w:sz w:val="24"/>
          <w:szCs w:val="24"/>
          <w:lang w:eastAsia="zh-CN"/>
        </w:rPr>
        <w:t xml:space="preserve"> cell carcinoma. </w:t>
      </w:r>
      <w:r w:rsidRPr="00A70386">
        <w:rPr>
          <w:rFonts w:ascii="Book Antiqua" w:eastAsia="等线" w:hAnsi="Book Antiqua" w:cs="Times New Roman"/>
          <w:i/>
          <w:kern w:val="2"/>
          <w:sz w:val="24"/>
          <w:szCs w:val="24"/>
          <w:lang w:eastAsia="zh-CN"/>
        </w:rPr>
        <w:t xml:space="preserve">JAMA </w:t>
      </w:r>
      <w:proofErr w:type="spellStart"/>
      <w:r w:rsidRPr="00A70386">
        <w:rPr>
          <w:rFonts w:ascii="Book Antiqua" w:eastAsia="等线" w:hAnsi="Book Antiqua" w:cs="Times New Roman"/>
          <w:i/>
          <w:kern w:val="2"/>
          <w:sz w:val="24"/>
          <w:szCs w:val="24"/>
          <w:lang w:eastAsia="zh-CN"/>
        </w:rPr>
        <w:t>Otolaryngol</w:t>
      </w:r>
      <w:proofErr w:type="spellEnd"/>
      <w:r w:rsidRPr="00A70386">
        <w:rPr>
          <w:rFonts w:ascii="Book Antiqua" w:eastAsia="等线" w:hAnsi="Book Antiqua" w:cs="Times New Roman"/>
          <w:i/>
          <w:kern w:val="2"/>
          <w:sz w:val="24"/>
          <w:szCs w:val="24"/>
          <w:lang w:eastAsia="zh-CN"/>
        </w:rPr>
        <w:t xml:space="preserve"> Head Neck </w:t>
      </w:r>
      <w:proofErr w:type="spellStart"/>
      <w:r w:rsidRPr="00A70386">
        <w:rPr>
          <w:rFonts w:ascii="Book Antiqua" w:eastAsia="等线" w:hAnsi="Book Antiqua" w:cs="Times New Roman"/>
          <w:i/>
          <w:kern w:val="2"/>
          <w:sz w:val="24"/>
          <w:szCs w:val="24"/>
          <w:lang w:eastAsia="zh-CN"/>
        </w:rPr>
        <w:t>Surg</w:t>
      </w:r>
      <w:proofErr w:type="spellEnd"/>
      <w:r w:rsidRPr="00A70386">
        <w:rPr>
          <w:rFonts w:ascii="Book Antiqua" w:eastAsia="等线" w:hAnsi="Book Antiqua" w:cs="Times New Roman"/>
          <w:kern w:val="2"/>
          <w:sz w:val="24"/>
          <w:szCs w:val="24"/>
          <w:lang w:eastAsia="zh-CN"/>
        </w:rPr>
        <w:t xml:space="preserve"> 2013; </w:t>
      </w:r>
      <w:r w:rsidRPr="00A70386">
        <w:rPr>
          <w:rFonts w:ascii="Book Antiqua" w:eastAsia="等线" w:hAnsi="Book Antiqua" w:cs="Times New Roman"/>
          <w:b/>
          <w:kern w:val="2"/>
          <w:sz w:val="24"/>
          <w:szCs w:val="24"/>
          <w:lang w:eastAsia="zh-CN"/>
        </w:rPr>
        <w:t>139</w:t>
      </w:r>
      <w:r w:rsidRPr="00A70386">
        <w:rPr>
          <w:rFonts w:ascii="Book Antiqua" w:eastAsia="等线" w:hAnsi="Book Antiqua" w:cs="Times New Roman"/>
          <w:kern w:val="2"/>
          <w:sz w:val="24"/>
          <w:szCs w:val="24"/>
          <w:lang w:eastAsia="zh-CN"/>
        </w:rPr>
        <w:t>: 1195-1202 [PMID: 24076756 DOI: 10.1001/jamaoto.2013.4728]</w:t>
      </w:r>
    </w:p>
    <w:p w14:paraId="3F344668" w14:textId="7E05D9FB" w:rsidR="004B1EEA" w:rsidRPr="00A70386" w:rsidRDefault="004B1EEA" w:rsidP="003926C9">
      <w:pPr>
        <w:pStyle w:val="EndNoteBibliography"/>
        <w:spacing w:after="0" w:line="360" w:lineRule="auto"/>
        <w:ind w:left="720" w:hanging="720"/>
        <w:jc w:val="both"/>
        <w:rPr>
          <w:rFonts w:ascii="Book Antiqua" w:hAnsi="Book Antiqua" w:cs="Times New Roman"/>
          <w:sz w:val="24"/>
          <w:szCs w:val="24"/>
        </w:rPr>
      </w:pPr>
    </w:p>
    <w:p w14:paraId="79DF44A8" w14:textId="6AF38CEF" w:rsidR="00D4128C" w:rsidRPr="00A70386" w:rsidRDefault="00D4128C" w:rsidP="00D4128C">
      <w:pPr>
        <w:widowControl w:val="0"/>
        <w:adjustRightInd w:val="0"/>
        <w:snapToGrid w:val="0"/>
        <w:spacing w:after="0" w:line="360" w:lineRule="auto"/>
        <w:jc w:val="right"/>
        <w:rPr>
          <w:rFonts w:ascii="Book Antiqua" w:eastAsia="宋体" w:hAnsi="Book Antiqua" w:cs="Times New Roman"/>
          <w:color w:val="000000"/>
          <w:kern w:val="2"/>
          <w:sz w:val="24"/>
          <w:szCs w:val="24"/>
          <w:lang w:eastAsia="zh-CN"/>
        </w:rPr>
      </w:pPr>
      <w:bookmarkStart w:id="26" w:name="OLE_LINK139"/>
      <w:bookmarkStart w:id="27" w:name="OLE_LINK140"/>
      <w:bookmarkStart w:id="28" w:name="OLE_LINK287"/>
      <w:bookmarkStart w:id="29" w:name="OLE_LINK288"/>
      <w:bookmarkStart w:id="30" w:name="OLE_LINK70"/>
      <w:bookmarkStart w:id="31" w:name="OLE_LINK110"/>
      <w:bookmarkStart w:id="32" w:name="OLE_LINK109"/>
      <w:bookmarkStart w:id="33" w:name="OLE_LINK138"/>
      <w:bookmarkStart w:id="34" w:name="OLE_LINK72"/>
      <w:bookmarkStart w:id="35" w:name="OLE_LINK116"/>
      <w:bookmarkStart w:id="36" w:name="OLE_LINK95"/>
      <w:bookmarkStart w:id="37" w:name="OLE_LINK118"/>
      <w:bookmarkStart w:id="38" w:name="OLE_LINK198"/>
      <w:bookmarkStart w:id="39" w:name="OLE_LINK154"/>
      <w:bookmarkStart w:id="40" w:name="OLE_LINK251"/>
      <w:bookmarkStart w:id="41" w:name="OLE_LINK167"/>
      <w:bookmarkStart w:id="42" w:name="OLE_LINK126"/>
      <w:bookmarkStart w:id="43" w:name="OLE_LINK234"/>
      <w:bookmarkStart w:id="44" w:name="OLE_LINK157"/>
      <w:bookmarkStart w:id="45" w:name="OLE_LINK187"/>
      <w:bookmarkStart w:id="46" w:name="OLE_LINK204"/>
      <w:bookmarkStart w:id="47" w:name="OLE_LINK255"/>
      <w:bookmarkStart w:id="48" w:name="OLE_LINK229"/>
      <w:bookmarkStart w:id="49" w:name="OLE_LINK268"/>
      <w:bookmarkStart w:id="50" w:name="OLE_LINK310"/>
      <w:bookmarkStart w:id="51" w:name="OLE_LINK338"/>
      <w:bookmarkStart w:id="52" w:name="OLE_LINK340"/>
      <w:bookmarkStart w:id="53" w:name="OLE_LINK264"/>
      <w:bookmarkStart w:id="54" w:name="OLE_LINK345"/>
      <w:bookmarkStart w:id="55" w:name="OLE_LINK256"/>
      <w:bookmarkStart w:id="56" w:name="OLE_LINK299"/>
      <w:bookmarkStart w:id="57" w:name="OLE_LINK265"/>
      <w:bookmarkStart w:id="58" w:name="OLE_LINK254"/>
      <w:bookmarkStart w:id="59" w:name="OLE_LINK357"/>
      <w:bookmarkStart w:id="60" w:name="OLE_LINK382"/>
      <w:bookmarkStart w:id="61" w:name="OLE_LINK333"/>
      <w:bookmarkStart w:id="62" w:name="OLE_LINK334"/>
      <w:bookmarkStart w:id="63" w:name="OLE_LINK400"/>
      <w:bookmarkStart w:id="64" w:name="OLE_LINK365"/>
      <w:bookmarkStart w:id="65" w:name="OLE_LINK467"/>
      <w:bookmarkStart w:id="66" w:name="OLE_LINK399"/>
      <w:bookmarkStart w:id="67" w:name="OLE_LINK443"/>
      <w:bookmarkStart w:id="68" w:name="OLE_LINK372"/>
      <w:bookmarkStart w:id="69" w:name="OLE_LINK425"/>
      <w:bookmarkStart w:id="70" w:name="OLE_LINK450"/>
      <w:bookmarkStart w:id="71" w:name="OLE_LINK402"/>
      <w:bookmarkStart w:id="72" w:name="OLE_LINK385"/>
      <w:bookmarkStart w:id="73" w:name="OLE_LINK396"/>
      <w:bookmarkStart w:id="74" w:name="OLE_LINK436"/>
      <w:bookmarkStart w:id="75" w:name="OLE_LINK421"/>
      <w:bookmarkStart w:id="76" w:name="OLE_LINK426"/>
      <w:bookmarkStart w:id="77" w:name="OLE_LINK456"/>
      <w:bookmarkStart w:id="78" w:name="OLE_LINK505"/>
      <w:bookmarkStart w:id="79" w:name="OLE_LINK490"/>
      <w:bookmarkStart w:id="80" w:name="OLE_LINK531"/>
      <w:bookmarkStart w:id="81" w:name="OLE_LINK460"/>
      <w:bookmarkStart w:id="82" w:name="OLE_LINK463"/>
      <w:bookmarkStart w:id="83" w:name="OLE_LINK487"/>
      <w:bookmarkStart w:id="84" w:name="OLE_LINK515"/>
      <w:bookmarkStart w:id="85" w:name="OLE_LINK509"/>
      <w:bookmarkStart w:id="86" w:name="OLE_LINK538"/>
      <w:bookmarkStart w:id="87" w:name="OLE_LINK606"/>
      <w:bookmarkStart w:id="88" w:name="OLE_LINK662"/>
      <w:bookmarkStart w:id="89" w:name="OLE_LINK663"/>
      <w:bookmarkStart w:id="90" w:name="OLE_LINK738"/>
      <w:bookmarkStart w:id="91" w:name="OLE_LINK666"/>
      <w:bookmarkStart w:id="92" w:name="OLE_LINK667"/>
      <w:bookmarkStart w:id="93" w:name="OLE_LINK672"/>
      <w:bookmarkStart w:id="94" w:name="OLE_LINK727"/>
      <w:bookmarkStart w:id="95" w:name="OLE_LINK703"/>
      <w:bookmarkStart w:id="96" w:name="OLE_LINK765"/>
      <w:bookmarkStart w:id="97" w:name="OLE_LINK724"/>
      <w:bookmarkStart w:id="98" w:name="OLE_LINK771"/>
      <w:bookmarkStart w:id="99" w:name="OLE_LINK879"/>
      <w:bookmarkStart w:id="100" w:name="OLE_LINK903"/>
      <w:bookmarkStart w:id="101" w:name="OLE_LINK880"/>
      <w:bookmarkStart w:id="102" w:name="OLE_LINK944"/>
      <w:bookmarkStart w:id="103" w:name="OLE_LINK881"/>
      <w:bookmarkStart w:id="104" w:name="OLE_LINK882"/>
      <w:bookmarkStart w:id="105" w:name="OLE_LINK883"/>
      <w:bookmarkStart w:id="106" w:name="OLE_LINK884"/>
      <w:bookmarkStart w:id="107" w:name="OLE_LINK907"/>
      <w:bookmarkStart w:id="108" w:name="OLE_LINK941"/>
      <w:bookmarkStart w:id="109" w:name="OLE_LINK886"/>
      <w:bookmarkStart w:id="110" w:name="OLE_LINK887"/>
      <w:bookmarkStart w:id="111" w:name="OLE_LINK918"/>
      <w:bookmarkStart w:id="112" w:name="OLE_LINK894"/>
      <w:bookmarkStart w:id="113" w:name="OLE_LINK899"/>
      <w:bookmarkStart w:id="114" w:name="OLE_LINK953"/>
      <w:bookmarkStart w:id="115" w:name="OLE_LINK954"/>
      <w:bookmarkStart w:id="116" w:name="OLE_LINK977"/>
      <w:bookmarkStart w:id="117" w:name="OLE_LINK978"/>
      <w:bookmarkStart w:id="118" w:name="OLE_LINK1034"/>
      <w:bookmarkStart w:id="119" w:name="OLE_LINK991"/>
      <w:bookmarkStart w:id="120" w:name="OLE_LINK1013"/>
      <w:bookmarkStart w:id="121" w:name="OLE_LINK1022"/>
      <w:bookmarkStart w:id="122" w:name="OLE_LINK1030"/>
      <w:bookmarkStart w:id="123" w:name="OLE_LINK1063"/>
      <w:bookmarkStart w:id="124" w:name="OLE_LINK1009"/>
      <w:bookmarkStart w:id="125" w:name="OLE_LINK1064"/>
      <w:bookmarkStart w:id="126" w:name="OLE_LINK1035"/>
      <w:bookmarkStart w:id="127" w:name="OLE_LINK1012"/>
      <w:r w:rsidRPr="00A70386">
        <w:rPr>
          <w:rFonts w:ascii="Book Antiqua" w:eastAsia="宋体" w:hAnsi="Book Antiqua" w:cs="Times New Roman"/>
          <w:b/>
          <w:bCs/>
          <w:color w:val="000000"/>
          <w:kern w:val="2"/>
          <w:sz w:val="24"/>
          <w:szCs w:val="24"/>
          <w:lang w:eastAsia="zh-CN"/>
        </w:rPr>
        <w:t>P-Reviewer:</w:t>
      </w:r>
      <w:r w:rsidRPr="00A70386">
        <w:rPr>
          <w:rFonts w:ascii="Book Antiqua" w:eastAsia="宋体" w:hAnsi="Book Antiqua" w:cs="Times New Roman"/>
          <w:bCs/>
          <w:color w:val="000000"/>
          <w:kern w:val="2"/>
          <w:sz w:val="24"/>
          <w:szCs w:val="24"/>
          <w:lang w:eastAsia="zh-CN"/>
        </w:rPr>
        <w:t xml:space="preserve"> Su CC </w:t>
      </w:r>
      <w:r w:rsidRPr="00A70386">
        <w:rPr>
          <w:rFonts w:ascii="Book Antiqua" w:eastAsia="宋体" w:hAnsi="Book Antiqua" w:cs="Times New Roman"/>
          <w:b/>
          <w:bCs/>
          <w:color w:val="000000"/>
          <w:kern w:val="2"/>
          <w:sz w:val="24"/>
          <w:szCs w:val="24"/>
          <w:lang w:eastAsia="zh-CN"/>
        </w:rPr>
        <w:t>S-Editor:</w:t>
      </w:r>
      <w:r w:rsidRPr="00A70386">
        <w:rPr>
          <w:rFonts w:ascii="Book Antiqua" w:eastAsia="宋体" w:hAnsi="Book Antiqua" w:cs="Times New Roman"/>
          <w:color w:val="000000"/>
          <w:kern w:val="2"/>
          <w:sz w:val="24"/>
          <w:szCs w:val="24"/>
          <w:lang w:eastAsia="zh-CN"/>
        </w:rPr>
        <w:t xml:space="preserve"> Yan JP</w:t>
      </w:r>
    </w:p>
    <w:p w14:paraId="0559D82C" w14:textId="22D9C1D8" w:rsidR="00D4128C" w:rsidRPr="00A70386" w:rsidRDefault="00D4128C" w:rsidP="00351FA6">
      <w:pPr>
        <w:widowControl w:val="0"/>
        <w:wordWrap w:val="0"/>
        <w:adjustRightInd w:val="0"/>
        <w:snapToGrid w:val="0"/>
        <w:spacing w:after="0" w:line="360" w:lineRule="auto"/>
        <w:jc w:val="right"/>
        <w:rPr>
          <w:rFonts w:ascii="Book Antiqua" w:eastAsia="宋体" w:hAnsi="Book Antiqua" w:cs="Times New Roman"/>
          <w:b/>
          <w:bCs/>
          <w:color w:val="000000"/>
          <w:kern w:val="2"/>
          <w:sz w:val="24"/>
          <w:szCs w:val="24"/>
          <w:lang w:eastAsia="zh-CN"/>
        </w:rPr>
      </w:pPr>
      <w:r w:rsidRPr="00A70386">
        <w:rPr>
          <w:rFonts w:ascii="Book Antiqua" w:eastAsia="宋体" w:hAnsi="Book Antiqua" w:cs="Times New Roman"/>
          <w:b/>
          <w:bCs/>
          <w:color w:val="000000"/>
          <w:kern w:val="2"/>
          <w:sz w:val="24"/>
          <w:szCs w:val="24"/>
          <w:lang w:eastAsia="zh-CN"/>
        </w:rPr>
        <w:t>L-Editor:</w:t>
      </w:r>
      <w:r w:rsidRPr="00A70386">
        <w:rPr>
          <w:rFonts w:ascii="Book Antiqua" w:eastAsia="宋体" w:hAnsi="Book Antiqua" w:cs="Times New Roman"/>
          <w:color w:val="000000"/>
          <w:kern w:val="2"/>
          <w:sz w:val="24"/>
          <w:szCs w:val="24"/>
          <w:lang w:eastAsia="zh-CN"/>
        </w:rPr>
        <w:t xml:space="preserve"> </w:t>
      </w:r>
      <w:proofErr w:type="gramStart"/>
      <w:r w:rsidR="00351FA6" w:rsidRPr="00A70386">
        <w:rPr>
          <w:rFonts w:ascii="Book Antiqua" w:eastAsia="宋体" w:hAnsi="Book Antiqua" w:cs="Times New Roman" w:hint="eastAsia"/>
          <w:color w:val="000000"/>
          <w:kern w:val="2"/>
          <w:sz w:val="24"/>
          <w:szCs w:val="24"/>
          <w:lang w:eastAsia="zh-CN"/>
        </w:rPr>
        <w:t>A</w:t>
      </w:r>
      <w:proofErr w:type="gramEnd"/>
      <w:r w:rsidR="00351FA6" w:rsidRPr="00A70386">
        <w:rPr>
          <w:rFonts w:ascii="Book Antiqua" w:eastAsia="宋体" w:hAnsi="Book Antiqua" w:cs="Times New Roman" w:hint="eastAsia"/>
          <w:color w:val="000000"/>
          <w:kern w:val="2"/>
          <w:sz w:val="24"/>
          <w:szCs w:val="24"/>
          <w:lang w:eastAsia="zh-CN"/>
        </w:rPr>
        <w:t xml:space="preserve"> </w:t>
      </w:r>
      <w:r w:rsidRPr="00A70386">
        <w:rPr>
          <w:rFonts w:ascii="Book Antiqua" w:eastAsia="宋体" w:hAnsi="Book Antiqua" w:cs="Times New Roman"/>
          <w:b/>
          <w:bCs/>
          <w:color w:val="000000"/>
          <w:kern w:val="2"/>
          <w:sz w:val="24"/>
          <w:szCs w:val="24"/>
          <w:lang w:eastAsia="zh-CN"/>
        </w:rPr>
        <w:t>E-Editor:</w:t>
      </w:r>
      <w:r w:rsidR="00351FA6" w:rsidRPr="00A70386">
        <w:rPr>
          <w:rFonts w:ascii="Book Antiqua" w:eastAsia="宋体" w:hAnsi="Book Antiqua" w:cs="Times New Roman" w:hint="eastAsia"/>
          <w:b/>
          <w:bCs/>
          <w:color w:val="000000"/>
          <w:kern w:val="2"/>
          <w:sz w:val="24"/>
          <w:szCs w:val="24"/>
          <w:lang w:eastAsia="zh-CN"/>
        </w:rPr>
        <w:t xml:space="preserve"> </w:t>
      </w:r>
      <w:r w:rsidR="00351FA6" w:rsidRPr="00A70386">
        <w:rPr>
          <w:rFonts w:ascii="Book Antiqua" w:eastAsia="宋体" w:hAnsi="Book Antiqua" w:cs="Times New Roman" w:hint="eastAsia"/>
          <w:bCs/>
          <w:color w:val="000000"/>
          <w:kern w:val="2"/>
          <w:sz w:val="24"/>
          <w:szCs w:val="24"/>
          <w:lang w:eastAsia="zh-CN"/>
        </w:rPr>
        <w:t>Qi LL</w:t>
      </w:r>
    </w:p>
    <w:bookmarkEnd w:id="26"/>
    <w:bookmarkEnd w:id="27"/>
    <w:p w14:paraId="62C6BC44" w14:textId="77777777" w:rsidR="00D4128C" w:rsidRPr="00A70386" w:rsidRDefault="00D4128C" w:rsidP="00D4128C">
      <w:pPr>
        <w:widowControl w:val="0"/>
        <w:adjustRightInd w:val="0"/>
        <w:snapToGrid w:val="0"/>
        <w:spacing w:after="0" w:line="360" w:lineRule="auto"/>
        <w:jc w:val="both"/>
        <w:rPr>
          <w:rFonts w:ascii="Book Antiqua" w:eastAsia="宋体" w:hAnsi="Book Antiqua" w:cs="Times New Roman"/>
          <w:color w:val="000000"/>
          <w:kern w:val="2"/>
          <w:sz w:val="24"/>
          <w:szCs w:val="24"/>
          <w:lang w:eastAsia="zh-CN"/>
        </w:rPr>
      </w:pPr>
    </w:p>
    <w:p w14:paraId="7D3163F3" w14:textId="1CA485A4" w:rsidR="00D4128C" w:rsidRPr="00A70386" w:rsidRDefault="00D4128C" w:rsidP="00D4128C">
      <w:pPr>
        <w:spacing w:after="0" w:line="360" w:lineRule="auto"/>
        <w:rPr>
          <w:rFonts w:ascii="Book Antiqua" w:eastAsia="宋体" w:hAnsi="Book Antiqua" w:cs="宋体"/>
          <w:sz w:val="24"/>
          <w:szCs w:val="24"/>
          <w:lang w:eastAsia="zh-CN"/>
        </w:rPr>
      </w:pPr>
      <w:r w:rsidRPr="00A70386">
        <w:rPr>
          <w:rFonts w:ascii="Book Antiqua" w:eastAsia="宋体" w:hAnsi="Book Antiqua" w:cs="宋体"/>
          <w:b/>
          <w:sz w:val="24"/>
          <w:szCs w:val="24"/>
          <w:lang w:eastAsia="zh-CN"/>
        </w:rPr>
        <w:t xml:space="preserve">Specialty type: </w:t>
      </w:r>
      <w:r w:rsidRPr="00A70386">
        <w:rPr>
          <w:rFonts w:ascii="Book Antiqua" w:eastAsia="微软雅黑" w:hAnsi="Book Antiqua" w:cs="宋体"/>
          <w:sz w:val="24"/>
          <w:szCs w:val="24"/>
        </w:rPr>
        <w:t>Oncology</w:t>
      </w:r>
      <w:r w:rsidRPr="00A70386">
        <w:rPr>
          <w:rFonts w:ascii="Book Antiqua" w:eastAsia="宋体" w:hAnsi="Book Antiqua" w:cs="宋体"/>
          <w:sz w:val="24"/>
          <w:szCs w:val="24"/>
          <w:lang w:eastAsia="zh-CN"/>
        </w:rPr>
        <w:br/>
      </w:r>
      <w:r w:rsidRPr="00A70386">
        <w:rPr>
          <w:rFonts w:ascii="Book Antiqua" w:eastAsia="宋体" w:hAnsi="Book Antiqua" w:cs="宋体"/>
          <w:b/>
          <w:sz w:val="24"/>
          <w:szCs w:val="24"/>
          <w:lang w:eastAsia="zh-CN"/>
        </w:rPr>
        <w:t xml:space="preserve">Country of origin: </w:t>
      </w:r>
      <w:r w:rsidRPr="00A70386">
        <w:rPr>
          <w:rFonts w:ascii="Book Antiqua" w:eastAsia="宋体" w:hAnsi="Book Antiqua" w:cs="宋体"/>
          <w:sz w:val="24"/>
          <w:szCs w:val="24"/>
          <w:lang w:eastAsia="zh-CN"/>
        </w:rPr>
        <w:t>United States</w:t>
      </w:r>
      <w:r w:rsidRPr="00A70386">
        <w:rPr>
          <w:rFonts w:ascii="Book Antiqua" w:eastAsia="宋体" w:hAnsi="Book Antiqua" w:cs="宋体"/>
          <w:sz w:val="24"/>
          <w:szCs w:val="24"/>
          <w:lang w:eastAsia="zh-CN"/>
        </w:rPr>
        <w:br/>
      </w:r>
      <w:r w:rsidRPr="00A70386">
        <w:rPr>
          <w:rFonts w:ascii="Book Antiqua" w:eastAsia="宋体" w:hAnsi="Book Antiqua" w:cs="宋体"/>
          <w:b/>
          <w:sz w:val="24"/>
          <w:szCs w:val="24"/>
          <w:lang w:eastAsia="zh-CN"/>
        </w:rPr>
        <w:t>Peer-review report classification</w:t>
      </w:r>
      <w:r w:rsidRPr="00A70386">
        <w:rPr>
          <w:rFonts w:ascii="Book Antiqua" w:eastAsia="宋体" w:hAnsi="Book Antiqua" w:cs="宋体"/>
          <w:sz w:val="24"/>
          <w:szCs w:val="24"/>
          <w:lang w:eastAsia="zh-CN"/>
        </w:rPr>
        <w:br/>
      </w:r>
      <w:r w:rsidRPr="00A70386">
        <w:rPr>
          <w:rFonts w:ascii="Book Antiqua" w:eastAsia="宋体" w:hAnsi="Book Antiqua" w:cs="宋体"/>
          <w:b/>
          <w:sz w:val="24"/>
          <w:szCs w:val="24"/>
          <w:lang w:eastAsia="zh-CN"/>
        </w:rPr>
        <w:t xml:space="preserve">Grade A (Excellent): </w:t>
      </w:r>
      <w:r w:rsidRPr="00A70386">
        <w:rPr>
          <w:rFonts w:ascii="Book Antiqua" w:eastAsia="宋体" w:hAnsi="Book Antiqua" w:cs="宋体"/>
          <w:sz w:val="24"/>
          <w:szCs w:val="24"/>
          <w:lang w:eastAsia="zh-CN"/>
        </w:rPr>
        <w:t>0</w:t>
      </w:r>
      <w:r w:rsidRPr="00A70386">
        <w:rPr>
          <w:rFonts w:ascii="Book Antiqua" w:eastAsia="宋体" w:hAnsi="Book Antiqua" w:cs="宋体"/>
          <w:sz w:val="24"/>
          <w:szCs w:val="24"/>
          <w:lang w:eastAsia="zh-CN"/>
        </w:rPr>
        <w:br/>
      </w:r>
      <w:r w:rsidRPr="00A70386">
        <w:rPr>
          <w:rFonts w:ascii="Book Antiqua" w:eastAsia="宋体" w:hAnsi="Book Antiqua" w:cs="宋体"/>
          <w:b/>
          <w:sz w:val="24"/>
          <w:szCs w:val="24"/>
          <w:lang w:eastAsia="zh-CN"/>
        </w:rPr>
        <w:t xml:space="preserve">Grade B (Very good): </w:t>
      </w:r>
      <w:r w:rsidRPr="00A70386">
        <w:rPr>
          <w:rFonts w:ascii="Book Antiqua" w:eastAsia="宋体" w:hAnsi="Book Antiqua" w:cs="宋体"/>
          <w:sz w:val="24"/>
          <w:szCs w:val="24"/>
          <w:lang w:eastAsia="zh-CN"/>
        </w:rPr>
        <w:t>0</w:t>
      </w:r>
      <w:r w:rsidRPr="00A70386">
        <w:rPr>
          <w:rFonts w:ascii="Book Antiqua" w:eastAsia="宋体" w:hAnsi="Book Antiqua" w:cs="宋体"/>
          <w:sz w:val="24"/>
          <w:szCs w:val="24"/>
          <w:lang w:eastAsia="zh-CN"/>
        </w:rPr>
        <w:br/>
      </w:r>
      <w:r w:rsidRPr="00A70386">
        <w:rPr>
          <w:rFonts w:ascii="Book Antiqua" w:eastAsia="宋体" w:hAnsi="Book Antiqua" w:cs="宋体"/>
          <w:b/>
          <w:sz w:val="24"/>
          <w:szCs w:val="24"/>
          <w:lang w:eastAsia="zh-CN"/>
        </w:rPr>
        <w:t xml:space="preserve">Grade C (Good): </w:t>
      </w:r>
      <w:r w:rsidRPr="00A70386">
        <w:rPr>
          <w:rFonts w:ascii="Book Antiqua" w:eastAsia="宋体" w:hAnsi="Book Antiqua" w:cs="宋体"/>
          <w:sz w:val="24"/>
          <w:szCs w:val="24"/>
          <w:lang w:eastAsia="zh-CN"/>
        </w:rPr>
        <w:t>C</w:t>
      </w:r>
      <w:r w:rsidRPr="00A70386">
        <w:rPr>
          <w:rFonts w:ascii="Book Antiqua" w:eastAsia="宋体" w:hAnsi="Book Antiqua" w:cs="宋体"/>
          <w:sz w:val="24"/>
          <w:szCs w:val="24"/>
          <w:lang w:eastAsia="zh-CN"/>
        </w:rPr>
        <w:br/>
      </w:r>
      <w:r w:rsidRPr="00A70386">
        <w:rPr>
          <w:rFonts w:ascii="Book Antiqua" w:eastAsia="宋体" w:hAnsi="Book Antiqua" w:cs="宋体"/>
          <w:b/>
          <w:sz w:val="24"/>
          <w:szCs w:val="24"/>
          <w:lang w:eastAsia="zh-CN"/>
        </w:rPr>
        <w:lastRenderedPageBreak/>
        <w:t xml:space="preserve">Grade D (Fair): </w:t>
      </w:r>
      <w:r w:rsidRPr="00A70386">
        <w:rPr>
          <w:rFonts w:ascii="Book Antiqua" w:eastAsia="宋体" w:hAnsi="Book Antiqua" w:cs="宋体"/>
          <w:sz w:val="24"/>
          <w:szCs w:val="24"/>
          <w:lang w:eastAsia="zh-CN"/>
        </w:rPr>
        <w:t>0</w:t>
      </w:r>
      <w:r w:rsidRPr="00A70386">
        <w:rPr>
          <w:rFonts w:ascii="Book Antiqua" w:eastAsia="宋体" w:hAnsi="Book Antiqua" w:cs="宋体"/>
          <w:b/>
          <w:sz w:val="24"/>
          <w:szCs w:val="24"/>
          <w:lang w:eastAsia="zh-CN"/>
        </w:rPr>
        <w:br/>
        <w:t xml:space="preserve">Grade E (Poor): </w:t>
      </w:r>
      <w:r w:rsidRPr="00A70386">
        <w:rPr>
          <w:rFonts w:ascii="Book Antiqua" w:eastAsia="宋体" w:hAnsi="Book Antiqua" w:cs="宋体"/>
          <w:sz w:val="24"/>
          <w:szCs w:val="24"/>
          <w:lang w:eastAsia="zh-CN"/>
        </w:rPr>
        <w:t>0</w:t>
      </w:r>
    </w:p>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14:paraId="41887529" w14:textId="2B036CDA" w:rsidR="00A326B2" w:rsidRPr="00A70386" w:rsidRDefault="00A326B2" w:rsidP="003926C9">
      <w:pPr>
        <w:pStyle w:val="EndNoteBibliography"/>
        <w:spacing w:after="0" w:line="360" w:lineRule="auto"/>
        <w:ind w:left="720" w:hanging="720"/>
        <w:jc w:val="both"/>
        <w:rPr>
          <w:rFonts w:ascii="Book Antiqua" w:hAnsi="Book Antiqua" w:cs="Times New Roman"/>
          <w:sz w:val="24"/>
          <w:szCs w:val="24"/>
        </w:rPr>
      </w:pPr>
    </w:p>
    <w:p w14:paraId="3D73C18F" w14:textId="1CD5670A" w:rsidR="00A326B2" w:rsidRPr="00A70386" w:rsidRDefault="00A326B2">
      <w:pPr>
        <w:rPr>
          <w:rFonts w:ascii="Book Antiqua" w:hAnsi="Book Antiqua" w:cs="Times New Roman"/>
          <w:noProof/>
          <w:sz w:val="24"/>
          <w:szCs w:val="24"/>
        </w:rPr>
      </w:pPr>
      <w:r w:rsidRPr="00A70386">
        <w:rPr>
          <w:rFonts w:ascii="Book Antiqua" w:hAnsi="Book Antiqua" w:cs="Times New Roman"/>
          <w:sz w:val="24"/>
          <w:szCs w:val="24"/>
        </w:rPr>
        <w:br w:type="page"/>
      </w:r>
    </w:p>
    <w:p w14:paraId="7A9B3509" w14:textId="65A5E420" w:rsidR="0078167B" w:rsidRPr="00A70386" w:rsidRDefault="0078167B" w:rsidP="003926C9">
      <w:pPr>
        <w:spacing w:after="0" w:line="360" w:lineRule="auto"/>
        <w:jc w:val="both"/>
        <w:rPr>
          <w:rFonts w:ascii="Book Antiqua" w:hAnsi="Book Antiqua" w:cs="Times New Roman"/>
          <w:b/>
          <w:noProof/>
          <w:sz w:val="24"/>
          <w:szCs w:val="24"/>
        </w:rPr>
      </w:pPr>
    </w:p>
    <w:p w14:paraId="282D8E85" w14:textId="2D77AA3B" w:rsidR="002B7585" w:rsidRPr="00A70386" w:rsidRDefault="002B7585" w:rsidP="003926C9">
      <w:pPr>
        <w:spacing w:after="0" w:line="360" w:lineRule="auto"/>
        <w:jc w:val="both"/>
        <w:rPr>
          <w:rFonts w:ascii="Book Antiqua" w:hAnsi="Book Antiqua" w:cs="Times New Roman"/>
          <w:b/>
          <w:sz w:val="24"/>
          <w:szCs w:val="24"/>
        </w:rPr>
      </w:pPr>
      <w:r w:rsidRPr="00A70386">
        <w:rPr>
          <w:rFonts w:ascii="Book Antiqua" w:hAnsi="Book Antiqua" w:cs="Times New Roman"/>
          <w:b/>
          <w:noProof/>
          <w:sz w:val="24"/>
          <w:szCs w:val="24"/>
          <w:lang w:eastAsia="zh-CN"/>
        </w:rPr>
        <w:drawing>
          <wp:inline distT="0" distB="0" distL="0" distR="0" wp14:anchorId="08706A71" wp14:editId="14521EE3">
            <wp:extent cx="5935345" cy="1884680"/>
            <wp:effectExtent l="0" t="0" r="825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345" cy="1884680"/>
                    </a:xfrm>
                    <a:prstGeom prst="rect">
                      <a:avLst/>
                    </a:prstGeom>
                    <a:noFill/>
                    <a:ln>
                      <a:noFill/>
                    </a:ln>
                  </pic:spPr>
                </pic:pic>
              </a:graphicData>
            </a:graphic>
          </wp:inline>
        </w:drawing>
      </w:r>
    </w:p>
    <w:p w14:paraId="432E2326" w14:textId="129A1C7A" w:rsidR="009E6F37" w:rsidRPr="00A70386" w:rsidRDefault="009E6F37" w:rsidP="003926C9">
      <w:pPr>
        <w:spacing w:after="0" w:line="360" w:lineRule="auto"/>
        <w:jc w:val="both"/>
        <w:rPr>
          <w:rFonts w:ascii="Book Antiqua" w:hAnsi="Book Antiqua" w:cs="Times New Roman"/>
          <w:sz w:val="24"/>
          <w:szCs w:val="24"/>
        </w:rPr>
      </w:pPr>
      <w:r w:rsidRPr="00A70386">
        <w:rPr>
          <w:rFonts w:ascii="Book Antiqua" w:hAnsi="Book Antiqua" w:cs="Times New Roman"/>
          <w:b/>
          <w:sz w:val="24"/>
          <w:szCs w:val="24"/>
        </w:rPr>
        <w:t>Figure 1 Disease-free survival (time in months) by gross facial nerve invasion, grade, and T-stage.</w:t>
      </w:r>
      <w:r w:rsidR="002B7585" w:rsidRPr="00A70386">
        <w:rPr>
          <w:rFonts w:ascii="Book Antiqua" w:hAnsi="Book Antiqua" w:cs="Times New Roman"/>
          <w:sz w:val="24"/>
          <w:szCs w:val="24"/>
        </w:rPr>
        <w:t xml:space="preserve"> A: Gross facial nerve invasion; B: Grade; C: T-stage.</w:t>
      </w:r>
    </w:p>
    <w:p w14:paraId="48CF8142" w14:textId="5B9E93D9" w:rsidR="00D4128C" w:rsidRPr="00A70386" w:rsidRDefault="00D4128C">
      <w:pPr>
        <w:rPr>
          <w:rFonts w:ascii="Book Antiqua" w:hAnsi="Book Antiqua" w:cs="Times New Roman"/>
          <w:b/>
          <w:sz w:val="24"/>
          <w:szCs w:val="24"/>
        </w:rPr>
      </w:pPr>
      <w:r w:rsidRPr="00A70386">
        <w:rPr>
          <w:rFonts w:ascii="Book Antiqua" w:hAnsi="Book Antiqua" w:cs="Times New Roman"/>
          <w:b/>
          <w:sz w:val="24"/>
          <w:szCs w:val="24"/>
        </w:rPr>
        <w:br w:type="page"/>
      </w:r>
    </w:p>
    <w:p w14:paraId="6D9AC19F" w14:textId="77777777" w:rsidR="00D4128C" w:rsidRPr="00A70386" w:rsidRDefault="00D4128C" w:rsidP="003926C9">
      <w:pPr>
        <w:spacing w:after="0" w:line="360" w:lineRule="auto"/>
        <w:jc w:val="both"/>
        <w:rPr>
          <w:rFonts w:ascii="Book Antiqua" w:hAnsi="Book Antiqua" w:cs="Times New Roman"/>
          <w:b/>
          <w:sz w:val="24"/>
          <w:szCs w:val="24"/>
        </w:rPr>
      </w:pPr>
    </w:p>
    <w:p w14:paraId="28769940" w14:textId="75B5F8C3" w:rsidR="0078167B" w:rsidRPr="00A70386" w:rsidRDefault="002B7585" w:rsidP="003926C9">
      <w:pPr>
        <w:spacing w:after="0" w:line="360" w:lineRule="auto"/>
        <w:jc w:val="both"/>
        <w:rPr>
          <w:rFonts w:ascii="Book Antiqua" w:hAnsi="Book Antiqua" w:cs="Times New Roman"/>
          <w:b/>
          <w:sz w:val="24"/>
          <w:szCs w:val="24"/>
        </w:rPr>
      </w:pPr>
      <w:r w:rsidRPr="00A70386">
        <w:rPr>
          <w:rFonts w:ascii="Book Antiqua" w:hAnsi="Book Antiqua" w:cs="Times New Roman"/>
          <w:b/>
          <w:noProof/>
          <w:sz w:val="24"/>
          <w:szCs w:val="24"/>
          <w:lang w:eastAsia="zh-CN"/>
        </w:rPr>
        <w:drawing>
          <wp:inline distT="0" distB="0" distL="0" distR="0" wp14:anchorId="6665774F" wp14:editId="2BCD4FE6">
            <wp:extent cx="4989550" cy="3758577"/>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98621" cy="3765410"/>
                    </a:xfrm>
                    <a:prstGeom prst="rect">
                      <a:avLst/>
                    </a:prstGeom>
                    <a:noFill/>
                    <a:ln>
                      <a:noFill/>
                    </a:ln>
                  </pic:spPr>
                </pic:pic>
              </a:graphicData>
            </a:graphic>
          </wp:inline>
        </w:drawing>
      </w:r>
    </w:p>
    <w:p w14:paraId="5C074ACF" w14:textId="3C618F1D" w:rsidR="0078167B" w:rsidRPr="00A70386" w:rsidRDefault="009E6F37" w:rsidP="003926C9">
      <w:pPr>
        <w:spacing w:after="0" w:line="360" w:lineRule="auto"/>
        <w:jc w:val="both"/>
        <w:rPr>
          <w:rFonts w:ascii="Book Antiqua" w:hAnsi="Book Antiqua" w:cs="Times New Roman"/>
          <w:sz w:val="24"/>
          <w:szCs w:val="24"/>
        </w:rPr>
      </w:pPr>
      <w:r w:rsidRPr="00A70386">
        <w:rPr>
          <w:rFonts w:ascii="Book Antiqua" w:hAnsi="Book Antiqua" w:cs="Times New Roman"/>
          <w:b/>
          <w:sz w:val="24"/>
          <w:szCs w:val="24"/>
        </w:rPr>
        <w:t xml:space="preserve">Figure 2 </w:t>
      </w:r>
      <w:bookmarkStart w:id="128" w:name="_Hlk23496007"/>
      <w:r w:rsidR="002B7585" w:rsidRPr="00A70386">
        <w:rPr>
          <w:rFonts w:ascii="Book Antiqua" w:hAnsi="Book Antiqua" w:cs="Times New Roman"/>
          <w:b/>
          <w:sz w:val="24"/>
          <w:szCs w:val="24"/>
        </w:rPr>
        <w:t xml:space="preserve">Hematoxylin-eosin </w:t>
      </w:r>
      <w:bookmarkEnd w:id="128"/>
      <w:r w:rsidR="002B7585" w:rsidRPr="00A70386">
        <w:rPr>
          <w:rFonts w:ascii="Book Antiqua" w:hAnsi="Book Antiqua" w:cs="Times New Roman"/>
          <w:b/>
          <w:sz w:val="24"/>
          <w:szCs w:val="24"/>
        </w:rPr>
        <w:t xml:space="preserve">staining </w:t>
      </w:r>
      <w:r w:rsidRPr="00A70386">
        <w:rPr>
          <w:rFonts w:ascii="Book Antiqua" w:hAnsi="Book Antiqua" w:cs="Times New Roman"/>
          <w:b/>
          <w:sz w:val="24"/>
          <w:szCs w:val="24"/>
        </w:rPr>
        <w:t xml:space="preserve">of high-grade </w:t>
      </w:r>
      <w:proofErr w:type="spellStart"/>
      <w:r w:rsidRPr="00A70386">
        <w:rPr>
          <w:rFonts w:ascii="Book Antiqua" w:hAnsi="Book Antiqua" w:cs="Times New Roman"/>
          <w:b/>
          <w:sz w:val="24"/>
          <w:szCs w:val="24"/>
        </w:rPr>
        <w:t>acinic</w:t>
      </w:r>
      <w:proofErr w:type="spellEnd"/>
      <w:r w:rsidRPr="00A70386">
        <w:rPr>
          <w:rFonts w:ascii="Book Antiqua" w:hAnsi="Book Antiqua" w:cs="Times New Roman"/>
          <w:b/>
          <w:sz w:val="24"/>
          <w:szCs w:val="24"/>
        </w:rPr>
        <w:t xml:space="preserve"> cell carcinoma with perineural invasion</w:t>
      </w:r>
      <w:r w:rsidRPr="00A70386">
        <w:rPr>
          <w:rFonts w:ascii="Book Antiqua" w:hAnsi="Book Antiqua" w:cs="Times New Roman"/>
          <w:sz w:val="24"/>
          <w:szCs w:val="24"/>
        </w:rPr>
        <w:t>.</w:t>
      </w:r>
      <w:r w:rsidR="00A2296F" w:rsidRPr="00A70386">
        <w:rPr>
          <w:rFonts w:ascii="Book Antiqua" w:hAnsi="Book Antiqua" w:cs="Times New Roman"/>
          <w:sz w:val="24"/>
          <w:szCs w:val="24"/>
        </w:rPr>
        <w:t xml:space="preserve"> Images are magnified at 400</w:t>
      </w:r>
      <w:r w:rsidR="002B7585" w:rsidRPr="00A70386">
        <w:rPr>
          <w:rFonts w:ascii="Book Antiqua" w:hAnsi="Book Antiqua" w:cs="Times New Roman"/>
          <w:sz w:val="24"/>
          <w:szCs w:val="24"/>
        </w:rPr>
        <w:t>×</w:t>
      </w:r>
      <w:r w:rsidR="00A2296F" w:rsidRPr="00A70386">
        <w:rPr>
          <w:rFonts w:ascii="Book Antiqua" w:hAnsi="Book Antiqua" w:cs="Times New Roman"/>
          <w:sz w:val="24"/>
          <w:szCs w:val="24"/>
        </w:rPr>
        <w:t xml:space="preserve"> (40</w:t>
      </w:r>
      <w:r w:rsidR="002B7585" w:rsidRPr="00A70386">
        <w:rPr>
          <w:rFonts w:ascii="Book Antiqua" w:hAnsi="Book Antiqua" w:cs="Times New Roman"/>
          <w:sz w:val="24"/>
          <w:szCs w:val="24"/>
        </w:rPr>
        <w:t>×</w:t>
      </w:r>
      <w:r w:rsidR="00A2296F" w:rsidRPr="00A70386">
        <w:rPr>
          <w:rFonts w:ascii="Book Antiqua" w:hAnsi="Book Antiqua" w:cs="Times New Roman"/>
          <w:sz w:val="24"/>
          <w:szCs w:val="24"/>
        </w:rPr>
        <w:t xml:space="preserve"> objective lens </w:t>
      </w:r>
      <w:r w:rsidR="002B7585" w:rsidRPr="00A70386">
        <w:rPr>
          <w:rFonts w:ascii="Book Antiqua" w:hAnsi="Book Antiqua" w:cs="Times New Roman"/>
          <w:sz w:val="24"/>
          <w:szCs w:val="24"/>
        </w:rPr>
        <w:t>×</w:t>
      </w:r>
      <w:r w:rsidR="00A2296F" w:rsidRPr="00A70386">
        <w:rPr>
          <w:rFonts w:ascii="Book Antiqua" w:hAnsi="Book Antiqua" w:cs="Times New Roman"/>
          <w:sz w:val="24"/>
          <w:szCs w:val="24"/>
        </w:rPr>
        <w:t xml:space="preserve"> 10</w:t>
      </w:r>
      <w:r w:rsidR="002B7585" w:rsidRPr="00A70386">
        <w:rPr>
          <w:rFonts w:ascii="Book Antiqua" w:hAnsi="Book Antiqua" w:cs="Times New Roman"/>
          <w:sz w:val="24"/>
          <w:szCs w:val="24"/>
        </w:rPr>
        <w:t>×</w:t>
      </w:r>
      <w:r w:rsidR="00A2296F" w:rsidRPr="00A70386">
        <w:rPr>
          <w:rFonts w:ascii="Book Antiqua" w:hAnsi="Book Antiqua" w:cs="Times New Roman"/>
          <w:sz w:val="24"/>
          <w:szCs w:val="24"/>
        </w:rPr>
        <w:t xml:space="preserve"> ocular lens). </w:t>
      </w:r>
      <w:r w:rsidR="007968AF" w:rsidRPr="00A70386">
        <w:rPr>
          <w:rFonts w:ascii="Book Antiqua" w:hAnsi="Book Antiqua" w:cs="Times New Roman"/>
          <w:sz w:val="24"/>
          <w:szCs w:val="24"/>
        </w:rPr>
        <w:t xml:space="preserve">Scale bar represents 50 µm. </w:t>
      </w:r>
    </w:p>
    <w:p w14:paraId="0F594339" w14:textId="77777777" w:rsidR="0078167B" w:rsidRPr="00A70386" w:rsidRDefault="0078167B" w:rsidP="003926C9">
      <w:pPr>
        <w:spacing w:after="0" w:line="360" w:lineRule="auto"/>
        <w:jc w:val="both"/>
        <w:rPr>
          <w:rFonts w:ascii="Book Antiqua" w:hAnsi="Book Antiqua" w:cs="Times New Roman"/>
          <w:sz w:val="24"/>
          <w:szCs w:val="24"/>
        </w:rPr>
      </w:pPr>
      <w:r w:rsidRPr="00A70386">
        <w:rPr>
          <w:rFonts w:ascii="Book Antiqua" w:hAnsi="Book Antiqua" w:cs="Times New Roman"/>
          <w:sz w:val="24"/>
          <w:szCs w:val="24"/>
        </w:rPr>
        <w:br w:type="page"/>
      </w:r>
    </w:p>
    <w:p w14:paraId="0CF9A06B" w14:textId="77777777" w:rsidR="002B7585" w:rsidRPr="00A70386" w:rsidRDefault="002B7585" w:rsidP="003926C9">
      <w:pPr>
        <w:spacing w:after="0" w:line="360" w:lineRule="auto"/>
        <w:jc w:val="both"/>
        <w:rPr>
          <w:rFonts w:ascii="Book Antiqua" w:hAnsi="Book Antiqua" w:cs="Times New Roman"/>
          <w:b/>
          <w:noProof/>
          <w:sz w:val="24"/>
          <w:szCs w:val="24"/>
        </w:rPr>
      </w:pPr>
    </w:p>
    <w:p w14:paraId="158DDD1E" w14:textId="26C1A8D6" w:rsidR="002B7585" w:rsidRPr="00A70386" w:rsidRDefault="002B7585" w:rsidP="003926C9">
      <w:pPr>
        <w:spacing w:after="0" w:line="360" w:lineRule="auto"/>
        <w:jc w:val="both"/>
        <w:rPr>
          <w:rFonts w:ascii="Book Antiqua" w:hAnsi="Book Antiqua" w:cs="Times New Roman"/>
          <w:b/>
          <w:noProof/>
          <w:sz w:val="24"/>
          <w:szCs w:val="24"/>
        </w:rPr>
      </w:pPr>
      <w:r w:rsidRPr="00A70386">
        <w:rPr>
          <w:rFonts w:ascii="Book Antiqua" w:hAnsi="Book Antiqua" w:cs="Times New Roman"/>
          <w:b/>
          <w:noProof/>
          <w:sz w:val="24"/>
          <w:szCs w:val="24"/>
          <w:lang w:eastAsia="zh-CN"/>
        </w:rPr>
        <w:drawing>
          <wp:inline distT="0" distB="0" distL="0" distR="0" wp14:anchorId="73DD71B5" wp14:editId="2CA33817">
            <wp:extent cx="4438464" cy="334345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46170" cy="3349255"/>
                    </a:xfrm>
                    <a:prstGeom prst="rect">
                      <a:avLst/>
                    </a:prstGeom>
                    <a:noFill/>
                    <a:ln>
                      <a:noFill/>
                    </a:ln>
                  </pic:spPr>
                </pic:pic>
              </a:graphicData>
            </a:graphic>
          </wp:inline>
        </w:drawing>
      </w:r>
    </w:p>
    <w:p w14:paraId="1E776DCB" w14:textId="555BDBFB" w:rsidR="002B7585" w:rsidRPr="00A70386" w:rsidRDefault="009E6F37" w:rsidP="003926C9">
      <w:pPr>
        <w:spacing w:after="0" w:line="360" w:lineRule="auto"/>
        <w:jc w:val="both"/>
        <w:rPr>
          <w:rFonts w:ascii="Book Antiqua" w:hAnsi="Book Antiqua" w:cs="Times New Roman"/>
          <w:sz w:val="24"/>
          <w:szCs w:val="24"/>
        </w:rPr>
      </w:pPr>
      <w:r w:rsidRPr="00A70386">
        <w:rPr>
          <w:rFonts w:ascii="Book Antiqua" w:hAnsi="Book Antiqua" w:cs="Times New Roman"/>
          <w:b/>
          <w:sz w:val="24"/>
          <w:szCs w:val="24"/>
        </w:rPr>
        <w:t>Figure 3</w:t>
      </w:r>
      <w:r w:rsidR="002B7585" w:rsidRPr="00A70386">
        <w:rPr>
          <w:rFonts w:ascii="Book Antiqua" w:hAnsi="Book Antiqua" w:cs="Times New Roman"/>
          <w:b/>
          <w:sz w:val="24"/>
          <w:szCs w:val="24"/>
        </w:rPr>
        <w:t xml:space="preserve"> Hematoxylin-eosin staining </w:t>
      </w:r>
      <w:r w:rsidRPr="00A70386">
        <w:rPr>
          <w:rFonts w:ascii="Book Antiqua" w:hAnsi="Book Antiqua" w:cs="Times New Roman"/>
          <w:b/>
          <w:sz w:val="24"/>
          <w:szCs w:val="24"/>
        </w:rPr>
        <w:t xml:space="preserve">of low-grade </w:t>
      </w:r>
      <w:proofErr w:type="spellStart"/>
      <w:r w:rsidRPr="00A70386">
        <w:rPr>
          <w:rFonts w:ascii="Book Antiqua" w:hAnsi="Book Antiqua" w:cs="Times New Roman"/>
          <w:b/>
          <w:sz w:val="24"/>
          <w:szCs w:val="24"/>
        </w:rPr>
        <w:t>acinic</w:t>
      </w:r>
      <w:proofErr w:type="spellEnd"/>
      <w:r w:rsidRPr="00A70386">
        <w:rPr>
          <w:rFonts w:ascii="Book Antiqua" w:hAnsi="Book Antiqua" w:cs="Times New Roman"/>
          <w:b/>
          <w:sz w:val="24"/>
          <w:szCs w:val="24"/>
        </w:rPr>
        <w:t xml:space="preserve"> cell carcinoma.</w:t>
      </w:r>
      <w:r w:rsidR="00A2296F" w:rsidRPr="00A70386">
        <w:rPr>
          <w:rFonts w:ascii="Book Antiqua" w:hAnsi="Book Antiqua" w:cs="Times New Roman"/>
          <w:sz w:val="24"/>
          <w:szCs w:val="24"/>
        </w:rPr>
        <w:t xml:space="preserve"> Images are magnified at 400</w:t>
      </w:r>
      <w:r w:rsidR="002B7585" w:rsidRPr="00A70386">
        <w:rPr>
          <w:rFonts w:ascii="Book Antiqua" w:hAnsi="Book Antiqua" w:cs="Times New Roman"/>
          <w:sz w:val="24"/>
          <w:szCs w:val="24"/>
        </w:rPr>
        <w:t>×</w:t>
      </w:r>
      <w:r w:rsidR="00A2296F" w:rsidRPr="00A70386">
        <w:rPr>
          <w:rFonts w:ascii="Book Antiqua" w:hAnsi="Book Antiqua" w:cs="Times New Roman"/>
          <w:sz w:val="24"/>
          <w:szCs w:val="24"/>
        </w:rPr>
        <w:t xml:space="preserve"> (40</w:t>
      </w:r>
      <w:r w:rsidR="002B7585" w:rsidRPr="00A70386">
        <w:rPr>
          <w:rFonts w:ascii="Book Antiqua" w:hAnsi="Book Antiqua" w:cs="Times New Roman"/>
          <w:sz w:val="24"/>
          <w:szCs w:val="24"/>
        </w:rPr>
        <w:t>×</w:t>
      </w:r>
      <w:r w:rsidR="00A2296F" w:rsidRPr="00A70386">
        <w:rPr>
          <w:rFonts w:ascii="Book Antiqua" w:hAnsi="Book Antiqua" w:cs="Times New Roman"/>
          <w:sz w:val="24"/>
          <w:szCs w:val="24"/>
        </w:rPr>
        <w:t xml:space="preserve"> objective lens </w:t>
      </w:r>
      <w:r w:rsidR="002B7585" w:rsidRPr="00A70386">
        <w:rPr>
          <w:rFonts w:ascii="Book Antiqua" w:hAnsi="Book Antiqua" w:cs="Times New Roman"/>
          <w:sz w:val="24"/>
          <w:szCs w:val="24"/>
        </w:rPr>
        <w:t>×</w:t>
      </w:r>
      <w:r w:rsidR="00A2296F" w:rsidRPr="00A70386">
        <w:rPr>
          <w:rFonts w:ascii="Book Antiqua" w:hAnsi="Book Antiqua" w:cs="Times New Roman"/>
          <w:sz w:val="24"/>
          <w:szCs w:val="24"/>
        </w:rPr>
        <w:t xml:space="preserve"> 10</w:t>
      </w:r>
      <w:r w:rsidR="002B7585" w:rsidRPr="00A70386">
        <w:rPr>
          <w:rFonts w:ascii="Book Antiqua" w:hAnsi="Book Antiqua" w:cs="Times New Roman"/>
          <w:sz w:val="24"/>
          <w:szCs w:val="24"/>
        </w:rPr>
        <w:t>×</w:t>
      </w:r>
      <w:r w:rsidR="00A2296F" w:rsidRPr="00A70386">
        <w:rPr>
          <w:rFonts w:ascii="Book Antiqua" w:hAnsi="Book Antiqua" w:cs="Times New Roman"/>
          <w:sz w:val="24"/>
          <w:szCs w:val="24"/>
        </w:rPr>
        <w:t xml:space="preserve"> ocular lens). </w:t>
      </w:r>
      <w:r w:rsidR="007968AF" w:rsidRPr="00A70386">
        <w:rPr>
          <w:rFonts w:ascii="Book Antiqua" w:hAnsi="Book Antiqua" w:cs="Times New Roman"/>
          <w:sz w:val="24"/>
          <w:szCs w:val="24"/>
        </w:rPr>
        <w:t xml:space="preserve">Scale bar represents 50 µm. </w:t>
      </w:r>
    </w:p>
    <w:p w14:paraId="4B188E8F" w14:textId="77777777" w:rsidR="002B7585" w:rsidRPr="00A70386" w:rsidRDefault="002B7585" w:rsidP="003926C9">
      <w:pPr>
        <w:spacing w:after="0" w:line="360" w:lineRule="auto"/>
        <w:jc w:val="both"/>
        <w:rPr>
          <w:rFonts w:ascii="Book Antiqua" w:hAnsi="Book Antiqua" w:cs="Times New Roman"/>
          <w:sz w:val="24"/>
          <w:szCs w:val="24"/>
        </w:rPr>
      </w:pPr>
    </w:p>
    <w:p w14:paraId="71021CC7" w14:textId="66BBBB97" w:rsidR="00E957E1" w:rsidRPr="00A70386" w:rsidRDefault="004961D1" w:rsidP="003926C9">
      <w:pPr>
        <w:spacing w:after="0" w:line="360" w:lineRule="auto"/>
        <w:jc w:val="both"/>
        <w:rPr>
          <w:rFonts w:ascii="Book Antiqua" w:hAnsi="Book Antiqua" w:cs="Times New Roman"/>
          <w:b/>
          <w:sz w:val="24"/>
          <w:szCs w:val="24"/>
        </w:rPr>
      </w:pPr>
      <w:r w:rsidRPr="00A70386">
        <w:rPr>
          <w:rFonts w:ascii="Book Antiqua" w:hAnsi="Book Antiqua" w:cs="Times New Roman"/>
          <w:b/>
          <w:sz w:val="24"/>
          <w:szCs w:val="24"/>
        </w:rPr>
        <w:br w:type="page"/>
      </w:r>
    </w:p>
    <w:p w14:paraId="6D3123FD" w14:textId="63B39BC8" w:rsidR="00606B74" w:rsidRPr="00A70386" w:rsidRDefault="00321705" w:rsidP="003926C9">
      <w:pPr>
        <w:spacing w:after="0" w:line="360" w:lineRule="auto"/>
        <w:jc w:val="both"/>
        <w:rPr>
          <w:rFonts w:ascii="Book Antiqua" w:hAnsi="Book Antiqua" w:cs="Times New Roman"/>
          <w:b/>
          <w:sz w:val="24"/>
          <w:szCs w:val="24"/>
        </w:rPr>
      </w:pPr>
      <w:r w:rsidRPr="00A70386">
        <w:rPr>
          <w:rFonts w:ascii="Book Antiqua" w:hAnsi="Book Antiqua" w:cs="Times New Roman"/>
          <w:b/>
          <w:sz w:val="24"/>
          <w:szCs w:val="24"/>
        </w:rPr>
        <w:lastRenderedPageBreak/>
        <w:t xml:space="preserve">Table 1 </w:t>
      </w:r>
      <w:r w:rsidR="00FE358A" w:rsidRPr="00A70386">
        <w:rPr>
          <w:rFonts w:ascii="Book Antiqua" w:hAnsi="Book Antiqua" w:cs="Times New Roman"/>
          <w:b/>
          <w:sz w:val="24"/>
          <w:szCs w:val="24"/>
        </w:rPr>
        <w:t xml:space="preserve">Demographics and </w:t>
      </w:r>
      <w:r w:rsidR="002B7585" w:rsidRPr="00A70386">
        <w:rPr>
          <w:rFonts w:ascii="Book Antiqua" w:hAnsi="Book Antiqua" w:cs="Times New Roman"/>
          <w:b/>
          <w:sz w:val="24"/>
          <w:szCs w:val="24"/>
        </w:rPr>
        <w:t>clinical information</w:t>
      </w:r>
      <w:r w:rsidR="009A1E7F" w:rsidRPr="00A70386">
        <w:rPr>
          <w:rFonts w:ascii="Book Antiqua" w:hAnsi="Book Antiqua" w:cs="Times New Roman"/>
          <w:b/>
          <w:sz w:val="24"/>
          <w:szCs w:val="24"/>
        </w:rPr>
        <w:t xml:space="preserve">, </w:t>
      </w:r>
      <w:r w:rsidR="009A1E7F" w:rsidRPr="00A70386">
        <w:rPr>
          <w:rFonts w:ascii="Book Antiqua" w:hAnsi="Book Antiqua" w:cs="Times New Roman"/>
          <w:b/>
          <w:i/>
          <w:iCs/>
          <w:sz w:val="24"/>
          <w:szCs w:val="24"/>
        </w:rPr>
        <w:t xml:space="preserve">n </w:t>
      </w:r>
      <w:r w:rsidR="009A1E7F" w:rsidRPr="00A70386">
        <w:rPr>
          <w:rFonts w:ascii="Book Antiqua" w:hAnsi="Book Antiqua" w:cs="Times New Roman"/>
          <w:b/>
          <w:sz w:val="24"/>
          <w:szCs w:val="24"/>
        </w:rPr>
        <w:t>(%)</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035"/>
        <w:gridCol w:w="2044"/>
        <w:gridCol w:w="1445"/>
      </w:tblGrid>
      <w:tr w:rsidR="00F26A1D" w:rsidRPr="00A70386" w14:paraId="25BC93F5" w14:textId="5494E419" w:rsidTr="009A1E7F">
        <w:trPr>
          <w:jc w:val="center"/>
        </w:trPr>
        <w:tc>
          <w:tcPr>
            <w:tcW w:w="2438" w:type="dxa"/>
            <w:tcBorders>
              <w:top w:val="single" w:sz="4" w:space="0" w:color="auto"/>
              <w:bottom w:val="single" w:sz="4" w:space="0" w:color="auto"/>
            </w:tcBorders>
            <w:shd w:val="clear" w:color="auto" w:fill="auto"/>
          </w:tcPr>
          <w:p w14:paraId="68A809F6" w14:textId="1363C887" w:rsidR="00F26A1D" w:rsidRPr="00A70386" w:rsidRDefault="00F26A1D" w:rsidP="003926C9">
            <w:pPr>
              <w:spacing w:line="360" w:lineRule="auto"/>
              <w:jc w:val="both"/>
              <w:rPr>
                <w:rFonts w:ascii="Book Antiqua" w:hAnsi="Book Antiqua" w:cs="Times New Roman"/>
                <w:b/>
                <w:sz w:val="24"/>
                <w:szCs w:val="24"/>
              </w:rPr>
            </w:pPr>
            <w:r w:rsidRPr="00A70386">
              <w:rPr>
                <w:rFonts w:ascii="Book Antiqua" w:hAnsi="Book Antiqua" w:cs="Times New Roman"/>
                <w:b/>
                <w:sz w:val="24"/>
                <w:szCs w:val="24"/>
              </w:rPr>
              <w:t>Characteristic</w:t>
            </w:r>
          </w:p>
        </w:tc>
        <w:tc>
          <w:tcPr>
            <w:tcW w:w="2035" w:type="dxa"/>
            <w:tcBorders>
              <w:top w:val="single" w:sz="4" w:space="0" w:color="auto"/>
              <w:bottom w:val="single" w:sz="4" w:space="0" w:color="auto"/>
            </w:tcBorders>
            <w:shd w:val="clear" w:color="auto" w:fill="auto"/>
          </w:tcPr>
          <w:p w14:paraId="11931516" w14:textId="129038E6" w:rsidR="00F26A1D" w:rsidRPr="00A70386" w:rsidRDefault="00F26A1D" w:rsidP="003926C9">
            <w:pPr>
              <w:spacing w:line="360" w:lineRule="auto"/>
              <w:jc w:val="both"/>
              <w:rPr>
                <w:rFonts w:ascii="Book Antiqua" w:hAnsi="Book Antiqua" w:cs="Times New Roman"/>
                <w:b/>
                <w:sz w:val="24"/>
                <w:szCs w:val="24"/>
              </w:rPr>
            </w:pPr>
            <w:r w:rsidRPr="00A70386">
              <w:rPr>
                <w:rFonts w:ascii="Book Antiqua" w:hAnsi="Book Antiqua" w:cs="Times New Roman"/>
                <w:b/>
                <w:sz w:val="24"/>
                <w:szCs w:val="24"/>
              </w:rPr>
              <w:t xml:space="preserve">Patients with </w:t>
            </w:r>
            <w:r w:rsidR="002B7585" w:rsidRPr="00A70386">
              <w:rPr>
                <w:rFonts w:ascii="Book Antiqua" w:hAnsi="Book Antiqua" w:cs="Times New Roman"/>
                <w:b/>
                <w:sz w:val="24"/>
                <w:szCs w:val="24"/>
              </w:rPr>
              <w:t xml:space="preserve">lung metastases </w:t>
            </w:r>
            <w:r w:rsidRPr="00A70386">
              <w:rPr>
                <w:rFonts w:ascii="Book Antiqua" w:hAnsi="Book Antiqua" w:cs="Times New Roman"/>
                <w:b/>
                <w:sz w:val="24"/>
                <w:szCs w:val="24"/>
              </w:rPr>
              <w:t>(</w:t>
            </w:r>
            <w:r w:rsidRPr="00A70386">
              <w:rPr>
                <w:rFonts w:ascii="Book Antiqua" w:hAnsi="Book Antiqua" w:cs="Times New Roman"/>
                <w:b/>
                <w:i/>
                <w:iCs/>
                <w:sz w:val="24"/>
                <w:szCs w:val="24"/>
              </w:rPr>
              <w:t>n</w:t>
            </w:r>
            <w:r w:rsidR="002B7585" w:rsidRPr="00A70386">
              <w:rPr>
                <w:rFonts w:ascii="Book Antiqua" w:hAnsi="Book Antiqua" w:cs="Times New Roman"/>
                <w:b/>
                <w:sz w:val="24"/>
                <w:szCs w:val="24"/>
              </w:rPr>
              <w:t xml:space="preserve"> </w:t>
            </w:r>
            <w:r w:rsidRPr="00A70386">
              <w:rPr>
                <w:rFonts w:ascii="Book Antiqua" w:hAnsi="Book Antiqua" w:cs="Times New Roman"/>
                <w:b/>
                <w:sz w:val="24"/>
                <w:szCs w:val="24"/>
              </w:rPr>
              <w:t>=</w:t>
            </w:r>
            <w:r w:rsidR="002B7585" w:rsidRPr="00A70386">
              <w:rPr>
                <w:rFonts w:ascii="Book Antiqua" w:hAnsi="Book Antiqua" w:cs="Times New Roman"/>
                <w:b/>
                <w:sz w:val="24"/>
                <w:szCs w:val="24"/>
              </w:rPr>
              <w:t xml:space="preserve"> </w:t>
            </w:r>
            <w:r w:rsidRPr="00A70386">
              <w:rPr>
                <w:rFonts w:ascii="Book Antiqua" w:hAnsi="Book Antiqua" w:cs="Times New Roman"/>
                <w:b/>
                <w:sz w:val="24"/>
                <w:szCs w:val="24"/>
              </w:rPr>
              <w:t>6)</w:t>
            </w:r>
          </w:p>
        </w:tc>
        <w:tc>
          <w:tcPr>
            <w:tcW w:w="2044" w:type="dxa"/>
            <w:tcBorders>
              <w:top w:val="single" w:sz="4" w:space="0" w:color="auto"/>
              <w:bottom w:val="single" w:sz="4" w:space="0" w:color="auto"/>
            </w:tcBorders>
            <w:shd w:val="clear" w:color="auto" w:fill="auto"/>
          </w:tcPr>
          <w:p w14:paraId="529CA3FD" w14:textId="1D65C45B" w:rsidR="00F26A1D" w:rsidRPr="00A70386" w:rsidRDefault="00F26A1D" w:rsidP="003926C9">
            <w:pPr>
              <w:spacing w:line="360" w:lineRule="auto"/>
              <w:jc w:val="both"/>
              <w:rPr>
                <w:rFonts w:ascii="Book Antiqua" w:hAnsi="Book Antiqua" w:cs="Times New Roman"/>
                <w:b/>
                <w:sz w:val="24"/>
                <w:szCs w:val="24"/>
              </w:rPr>
            </w:pPr>
            <w:r w:rsidRPr="00A70386">
              <w:rPr>
                <w:rFonts w:ascii="Book Antiqua" w:hAnsi="Book Antiqua" w:cs="Times New Roman"/>
                <w:b/>
                <w:sz w:val="24"/>
                <w:szCs w:val="24"/>
              </w:rPr>
              <w:t>Patients w</w:t>
            </w:r>
            <w:r w:rsidR="009A1E7F" w:rsidRPr="00A70386">
              <w:rPr>
                <w:rFonts w:ascii="Book Antiqua" w:hAnsi="Book Antiqua" w:cs="Times New Roman"/>
                <w:b/>
                <w:sz w:val="24"/>
                <w:szCs w:val="24"/>
              </w:rPr>
              <w:t>ith</w:t>
            </w:r>
            <w:r w:rsidRPr="00A70386">
              <w:rPr>
                <w:rFonts w:ascii="Book Antiqua" w:hAnsi="Book Antiqua" w:cs="Times New Roman"/>
                <w:b/>
                <w:sz w:val="24"/>
                <w:szCs w:val="24"/>
              </w:rPr>
              <w:t>o</w:t>
            </w:r>
            <w:r w:rsidR="009A1E7F" w:rsidRPr="00A70386">
              <w:rPr>
                <w:rFonts w:ascii="Book Antiqua" w:hAnsi="Book Antiqua" w:cs="Times New Roman"/>
                <w:b/>
                <w:sz w:val="24"/>
                <w:szCs w:val="24"/>
              </w:rPr>
              <w:t>ut</w:t>
            </w:r>
            <w:r w:rsidRPr="00A70386">
              <w:rPr>
                <w:rFonts w:ascii="Book Antiqua" w:hAnsi="Book Antiqua" w:cs="Times New Roman"/>
                <w:b/>
                <w:sz w:val="24"/>
                <w:szCs w:val="24"/>
              </w:rPr>
              <w:t xml:space="preserve"> </w:t>
            </w:r>
            <w:r w:rsidR="002B7585" w:rsidRPr="00A70386">
              <w:rPr>
                <w:rFonts w:ascii="Book Antiqua" w:hAnsi="Book Antiqua" w:cs="Times New Roman"/>
                <w:b/>
                <w:sz w:val="24"/>
                <w:szCs w:val="24"/>
              </w:rPr>
              <w:t>l</w:t>
            </w:r>
            <w:r w:rsidRPr="00A70386">
              <w:rPr>
                <w:rFonts w:ascii="Book Antiqua" w:hAnsi="Book Antiqua" w:cs="Times New Roman"/>
                <w:b/>
                <w:sz w:val="24"/>
                <w:szCs w:val="24"/>
              </w:rPr>
              <w:t xml:space="preserve">ung </w:t>
            </w:r>
            <w:r w:rsidR="002B7585" w:rsidRPr="00A70386">
              <w:rPr>
                <w:rFonts w:ascii="Book Antiqua" w:hAnsi="Book Antiqua" w:cs="Times New Roman"/>
                <w:b/>
                <w:sz w:val="24"/>
                <w:szCs w:val="24"/>
              </w:rPr>
              <w:t>metastases</w:t>
            </w:r>
            <w:r w:rsidRPr="00A70386">
              <w:rPr>
                <w:rFonts w:ascii="Book Antiqua" w:hAnsi="Book Antiqua" w:cs="Times New Roman"/>
                <w:b/>
                <w:sz w:val="24"/>
                <w:szCs w:val="24"/>
              </w:rPr>
              <w:t xml:space="preserve"> (</w:t>
            </w:r>
            <w:r w:rsidRPr="00A70386">
              <w:rPr>
                <w:rFonts w:ascii="Book Antiqua" w:hAnsi="Book Antiqua" w:cs="Times New Roman"/>
                <w:b/>
                <w:i/>
                <w:iCs/>
                <w:sz w:val="24"/>
                <w:szCs w:val="24"/>
              </w:rPr>
              <w:t>n</w:t>
            </w:r>
            <w:r w:rsidR="002B7585" w:rsidRPr="00A70386">
              <w:rPr>
                <w:rFonts w:ascii="Book Antiqua" w:hAnsi="Book Antiqua" w:cs="Times New Roman"/>
                <w:b/>
                <w:sz w:val="24"/>
                <w:szCs w:val="24"/>
              </w:rPr>
              <w:t xml:space="preserve"> </w:t>
            </w:r>
            <w:r w:rsidRPr="00A70386">
              <w:rPr>
                <w:rFonts w:ascii="Book Antiqua" w:hAnsi="Book Antiqua" w:cs="Times New Roman"/>
                <w:b/>
                <w:sz w:val="24"/>
                <w:szCs w:val="24"/>
              </w:rPr>
              <w:t>=</w:t>
            </w:r>
            <w:r w:rsidR="002B7585" w:rsidRPr="00A70386">
              <w:rPr>
                <w:rFonts w:ascii="Book Antiqua" w:hAnsi="Book Antiqua" w:cs="Times New Roman"/>
                <w:b/>
                <w:sz w:val="24"/>
                <w:szCs w:val="24"/>
              </w:rPr>
              <w:t xml:space="preserve"> </w:t>
            </w:r>
            <w:r w:rsidRPr="00A70386">
              <w:rPr>
                <w:rFonts w:ascii="Book Antiqua" w:hAnsi="Book Antiqua" w:cs="Times New Roman"/>
                <w:b/>
                <w:sz w:val="24"/>
                <w:szCs w:val="24"/>
              </w:rPr>
              <w:t>49)</w:t>
            </w:r>
          </w:p>
        </w:tc>
        <w:tc>
          <w:tcPr>
            <w:tcW w:w="1445" w:type="dxa"/>
            <w:tcBorders>
              <w:top w:val="single" w:sz="4" w:space="0" w:color="auto"/>
              <w:bottom w:val="single" w:sz="4" w:space="0" w:color="auto"/>
            </w:tcBorders>
            <w:shd w:val="clear" w:color="auto" w:fill="auto"/>
          </w:tcPr>
          <w:p w14:paraId="6EFF8233" w14:textId="410242B2" w:rsidR="00F26A1D" w:rsidRPr="00A70386" w:rsidRDefault="002B7585" w:rsidP="003926C9">
            <w:pPr>
              <w:spacing w:line="360" w:lineRule="auto"/>
              <w:jc w:val="both"/>
              <w:rPr>
                <w:rFonts w:ascii="Book Antiqua" w:hAnsi="Book Antiqua" w:cs="Times New Roman"/>
                <w:b/>
                <w:sz w:val="24"/>
                <w:szCs w:val="24"/>
              </w:rPr>
            </w:pPr>
            <w:r w:rsidRPr="00A70386">
              <w:rPr>
                <w:rFonts w:ascii="Book Antiqua" w:hAnsi="Book Antiqua" w:cs="Times New Roman"/>
                <w:b/>
                <w:i/>
                <w:iCs/>
                <w:sz w:val="24"/>
                <w:szCs w:val="24"/>
              </w:rPr>
              <w:t>P</w:t>
            </w:r>
            <w:r w:rsidRPr="00A70386">
              <w:rPr>
                <w:rFonts w:ascii="Book Antiqua" w:hAnsi="Book Antiqua" w:cs="Times New Roman"/>
                <w:b/>
                <w:sz w:val="24"/>
                <w:szCs w:val="24"/>
              </w:rPr>
              <w:t xml:space="preserve"> </w:t>
            </w:r>
            <w:r w:rsidR="00F26A1D" w:rsidRPr="00A70386">
              <w:rPr>
                <w:rFonts w:ascii="Book Antiqua" w:hAnsi="Book Antiqua" w:cs="Times New Roman"/>
                <w:b/>
                <w:sz w:val="24"/>
                <w:szCs w:val="24"/>
              </w:rPr>
              <w:t>value</w:t>
            </w:r>
          </w:p>
        </w:tc>
      </w:tr>
      <w:tr w:rsidR="00F26A1D" w:rsidRPr="00A70386" w14:paraId="322F1EA3" w14:textId="5B32C6AD" w:rsidTr="009A1E7F">
        <w:trPr>
          <w:jc w:val="center"/>
        </w:trPr>
        <w:tc>
          <w:tcPr>
            <w:tcW w:w="2438" w:type="dxa"/>
            <w:tcBorders>
              <w:top w:val="single" w:sz="4" w:space="0" w:color="auto"/>
            </w:tcBorders>
            <w:shd w:val="clear" w:color="auto" w:fill="auto"/>
          </w:tcPr>
          <w:p w14:paraId="4E84D779" w14:textId="07D8B71C"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Age at diagnosis (</w:t>
            </w:r>
            <w:proofErr w:type="spellStart"/>
            <w:r w:rsidRPr="00A70386">
              <w:rPr>
                <w:rFonts w:ascii="Book Antiqua" w:hAnsi="Book Antiqua" w:cs="Times New Roman"/>
                <w:sz w:val="24"/>
                <w:szCs w:val="24"/>
              </w:rPr>
              <w:t>yr</w:t>
            </w:r>
            <w:proofErr w:type="spellEnd"/>
            <w:r w:rsidRPr="00A70386">
              <w:rPr>
                <w:rFonts w:ascii="Book Antiqua" w:hAnsi="Book Antiqua" w:cs="Times New Roman"/>
                <w:sz w:val="24"/>
                <w:szCs w:val="24"/>
              </w:rPr>
              <w:t>)</w:t>
            </w:r>
          </w:p>
        </w:tc>
        <w:tc>
          <w:tcPr>
            <w:tcW w:w="2035" w:type="dxa"/>
            <w:tcBorders>
              <w:top w:val="single" w:sz="4" w:space="0" w:color="auto"/>
            </w:tcBorders>
            <w:shd w:val="clear" w:color="auto" w:fill="auto"/>
          </w:tcPr>
          <w:p w14:paraId="594B2302" w14:textId="08EB8450"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 xml:space="preserve">57.8 </w:t>
            </w:r>
          </w:p>
        </w:tc>
        <w:tc>
          <w:tcPr>
            <w:tcW w:w="2044" w:type="dxa"/>
            <w:tcBorders>
              <w:top w:val="single" w:sz="4" w:space="0" w:color="auto"/>
            </w:tcBorders>
            <w:shd w:val="clear" w:color="auto" w:fill="auto"/>
          </w:tcPr>
          <w:p w14:paraId="328AECB4" w14:textId="78398F17"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40.2</w:t>
            </w:r>
          </w:p>
        </w:tc>
        <w:tc>
          <w:tcPr>
            <w:tcW w:w="1445" w:type="dxa"/>
            <w:tcBorders>
              <w:top w:val="single" w:sz="4" w:space="0" w:color="auto"/>
            </w:tcBorders>
            <w:shd w:val="clear" w:color="auto" w:fill="auto"/>
          </w:tcPr>
          <w:p w14:paraId="45FCC745" w14:textId="2DB12561"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0.064</w:t>
            </w:r>
          </w:p>
        </w:tc>
      </w:tr>
      <w:tr w:rsidR="00F26A1D" w:rsidRPr="00A70386" w14:paraId="5CF34D8A" w14:textId="0D75758A" w:rsidTr="009A1E7F">
        <w:trPr>
          <w:jc w:val="center"/>
        </w:trPr>
        <w:tc>
          <w:tcPr>
            <w:tcW w:w="2438" w:type="dxa"/>
            <w:shd w:val="clear" w:color="auto" w:fill="auto"/>
          </w:tcPr>
          <w:p w14:paraId="54B72064" w14:textId="77777777"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 xml:space="preserve">Gender </w:t>
            </w:r>
          </w:p>
          <w:p w14:paraId="1062799E" w14:textId="2088832F"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 xml:space="preserve">     Male </w:t>
            </w:r>
          </w:p>
          <w:p w14:paraId="2CE05B58" w14:textId="757B9177"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 xml:space="preserve">     Female </w:t>
            </w:r>
          </w:p>
        </w:tc>
        <w:tc>
          <w:tcPr>
            <w:tcW w:w="2035" w:type="dxa"/>
            <w:shd w:val="clear" w:color="auto" w:fill="auto"/>
          </w:tcPr>
          <w:p w14:paraId="361D1A9B" w14:textId="77777777" w:rsidR="00F26A1D" w:rsidRPr="00A70386" w:rsidRDefault="00F26A1D" w:rsidP="003926C9">
            <w:pPr>
              <w:spacing w:line="360" w:lineRule="auto"/>
              <w:jc w:val="both"/>
              <w:rPr>
                <w:rFonts w:ascii="Book Antiqua" w:hAnsi="Book Antiqua" w:cs="Times New Roman"/>
                <w:sz w:val="24"/>
                <w:szCs w:val="24"/>
              </w:rPr>
            </w:pPr>
          </w:p>
          <w:p w14:paraId="15928BC5" w14:textId="7C6C31FA"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5 (83.3)</w:t>
            </w:r>
          </w:p>
          <w:p w14:paraId="3208C7C7" w14:textId="5DC63A5B"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1 (16.7)</w:t>
            </w:r>
          </w:p>
        </w:tc>
        <w:tc>
          <w:tcPr>
            <w:tcW w:w="2044" w:type="dxa"/>
            <w:shd w:val="clear" w:color="auto" w:fill="auto"/>
          </w:tcPr>
          <w:p w14:paraId="15E4F483" w14:textId="77777777" w:rsidR="00F26A1D" w:rsidRPr="00A70386" w:rsidRDefault="00F26A1D" w:rsidP="003926C9">
            <w:pPr>
              <w:spacing w:line="360" w:lineRule="auto"/>
              <w:jc w:val="both"/>
              <w:rPr>
                <w:rFonts w:ascii="Book Antiqua" w:hAnsi="Book Antiqua" w:cs="Times New Roman"/>
                <w:sz w:val="24"/>
                <w:szCs w:val="24"/>
              </w:rPr>
            </w:pPr>
          </w:p>
          <w:p w14:paraId="0B85098E" w14:textId="18B99CB0"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21 (42.9)</w:t>
            </w:r>
          </w:p>
          <w:p w14:paraId="09CC3666" w14:textId="23BCC76F"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28 (57.1)</w:t>
            </w:r>
          </w:p>
        </w:tc>
        <w:tc>
          <w:tcPr>
            <w:tcW w:w="1445" w:type="dxa"/>
            <w:shd w:val="clear" w:color="auto" w:fill="auto"/>
          </w:tcPr>
          <w:p w14:paraId="6E2AEFF1" w14:textId="77777777" w:rsidR="00F26A1D" w:rsidRPr="00A70386" w:rsidRDefault="00F26A1D" w:rsidP="003926C9">
            <w:pPr>
              <w:spacing w:line="360" w:lineRule="auto"/>
              <w:jc w:val="both"/>
              <w:rPr>
                <w:rFonts w:ascii="Book Antiqua" w:hAnsi="Book Antiqua" w:cs="Times New Roman"/>
                <w:sz w:val="24"/>
                <w:szCs w:val="24"/>
              </w:rPr>
            </w:pPr>
          </w:p>
        </w:tc>
      </w:tr>
      <w:tr w:rsidR="00F26A1D" w:rsidRPr="00A70386" w14:paraId="26A704F7" w14:textId="0043F554" w:rsidTr="009A1E7F">
        <w:trPr>
          <w:jc w:val="center"/>
        </w:trPr>
        <w:tc>
          <w:tcPr>
            <w:tcW w:w="2438" w:type="dxa"/>
            <w:shd w:val="clear" w:color="auto" w:fill="auto"/>
          </w:tcPr>
          <w:p w14:paraId="7CF291C1" w14:textId="77777777"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Parotidectomy type</w:t>
            </w:r>
          </w:p>
          <w:p w14:paraId="00CE852A" w14:textId="6AB50D71"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 xml:space="preserve">     Superficial </w:t>
            </w:r>
          </w:p>
          <w:p w14:paraId="0DD74D0A" w14:textId="3ED18603"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 xml:space="preserve">     Total </w:t>
            </w:r>
          </w:p>
        </w:tc>
        <w:tc>
          <w:tcPr>
            <w:tcW w:w="2035" w:type="dxa"/>
            <w:shd w:val="clear" w:color="auto" w:fill="auto"/>
          </w:tcPr>
          <w:p w14:paraId="17B335A1" w14:textId="77777777" w:rsidR="00F26A1D" w:rsidRPr="00A70386" w:rsidRDefault="00F26A1D" w:rsidP="003926C9">
            <w:pPr>
              <w:spacing w:line="360" w:lineRule="auto"/>
              <w:jc w:val="both"/>
              <w:rPr>
                <w:rFonts w:ascii="Book Antiqua" w:hAnsi="Book Antiqua" w:cs="Times New Roman"/>
                <w:sz w:val="24"/>
                <w:szCs w:val="24"/>
              </w:rPr>
            </w:pPr>
          </w:p>
          <w:p w14:paraId="511D1AEC" w14:textId="1C3BA958"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1 (16.7)</w:t>
            </w:r>
          </w:p>
          <w:p w14:paraId="649E9F1E" w14:textId="37DC5B67"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5 (83.3)</w:t>
            </w:r>
          </w:p>
        </w:tc>
        <w:tc>
          <w:tcPr>
            <w:tcW w:w="2044" w:type="dxa"/>
            <w:shd w:val="clear" w:color="auto" w:fill="auto"/>
          </w:tcPr>
          <w:p w14:paraId="344B4014" w14:textId="77777777" w:rsidR="00F26A1D" w:rsidRPr="00A70386" w:rsidRDefault="00F26A1D" w:rsidP="003926C9">
            <w:pPr>
              <w:spacing w:line="360" w:lineRule="auto"/>
              <w:jc w:val="both"/>
              <w:rPr>
                <w:rFonts w:ascii="Book Antiqua" w:hAnsi="Book Antiqua" w:cs="Times New Roman"/>
                <w:sz w:val="24"/>
                <w:szCs w:val="24"/>
              </w:rPr>
            </w:pPr>
          </w:p>
          <w:p w14:paraId="45E6149C" w14:textId="12DB324E"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39 (79.5)</w:t>
            </w:r>
          </w:p>
          <w:p w14:paraId="26B17A3E" w14:textId="39EEA275"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10 (20.4)</w:t>
            </w:r>
          </w:p>
        </w:tc>
        <w:tc>
          <w:tcPr>
            <w:tcW w:w="1445" w:type="dxa"/>
            <w:shd w:val="clear" w:color="auto" w:fill="auto"/>
          </w:tcPr>
          <w:p w14:paraId="4A2745E5" w14:textId="7FF3B8A7"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0.00013</w:t>
            </w:r>
          </w:p>
        </w:tc>
      </w:tr>
      <w:tr w:rsidR="00F26A1D" w:rsidRPr="00A70386" w14:paraId="35571E2D" w14:textId="5FB14CBD" w:rsidTr="009A1E7F">
        <w:trPr>
          <w:jc w:val="center"/>
        </w:trPr>
        <w:tc>
          <w:tcPr>
            <w:tcW w:w="2438" w:type="dxa"/>
            <w:shd w:val="clear" w:color="auto" w:fill="auto"/>
          </w:tcPr>
          <w:p w14:paraId="7076309A" w14:textId="3229BEFE"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 xml:space="preserve">Neck dissection </w:t>
            </w:r>
          </w:p>
        </w:tc>
        <w:tc>
          <w:tcPr>
            <w:tcW w:w="2035" w:type="dxa"/>
            <w:shd w:val="clear" w:color="auto" w:fill="auto"/>
          </w:tcPr>
          <w:p w14:paraId="01336F9F" w14:textId="1BAB4E5E"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3 (50.0)</w:t>
            </w:r>
          </w:p>
        </w:tc>
        <w:tc>
          <w:tcPr>
            <w:tcW w:w="2044" w:type="dxa"/>
            <w:shd w:val="clear" w:color="auto" w:fill="auto"/>
          </w:tcPr>
          <w:p w14:paraId="2D4DDAFD" w14:textId="160ADDE0"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7 (14.3)</w:t>
            </w:r>
          </w:p>
        </w:tc>
        <w:tc>
          <w:tcPr>
            <w:tcW w:w="1445" w:type="dxa"/>
            <w:shd w:val="clear" w:color="auto" w:fill="auto"/>
          </w:tcPr>
          <w:p w14:paraId="2FD9E220" w14:textId="43FFCFC6"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0.08</w:t>
            </w:r>
          </w:p>
        </w:tc>
      </w:tr>
      <w:tr w:rsidR="00F26A1D" w:rsidRPr="00A70386" w14:paraId="0A3CFBBA" w14:textId="54C4BBF1" w:rsidTr="009A1E7F">
        <w:trPr>
          <w:jc w:val="center"/>
        </w:trPr>
        <w:tc>
          <w:tcPr>
            <w:tcW w:w="2438" w:type="dxa"/>
            <w:shd w:val="clear" w:color="auto" w:fill="auto"/>
          </w:tcPr>
          <w:p w14:paraId="6A2D84F7" w14:textId="4768683C"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 xml:space="preserve">Positive margins </w:t>
            </w:r>
          </w:p>
        </w:tc>
        <w:tc>
          <w:tcPr>
            <w:tcW w:w="2035" w:type="dxa"/>
            <w:shd w:val="clear" w:color="auto" w:fill="auto"/>
          </w:tcPr>
          <w:p w14:paraId="6F52ED67" w14:textId="15EA3EB9"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1 (16.7)</w:t>
            </w:r>
          </w:p>
        </w:tc>
        <w:tc>
          <w:tcPr>
            <w:tcW w:w="2044" w:type="dxa"/>
            <w:shd w:val="clear" w:color="auto" w:fill="auto"/>
          </w:tcPr>
          <w:p w14:paraId="5B6A7FB4" w14:textId="60862A1F"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6 (12.2)</w:t>
            </w:r>
          </w:p>
        </w:tc>
        <w:tc>
          <w:tcPr>
            <w:tcW w:w="1445" w:type="dxa"/>
            <w:shd w:val="clear" w:color="auto" w:fill="auto"/>
          </w:tcPr>
          <w:p w14:paraId="1A6AEFFC" w14:textId="47D2ACC8"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0.77</w:t>
            </w:r>
          </w:p>
        </w:tc>
      </w:tr>
      <w:tr w:rsidR="00F26A1D" w:rsidRPr="00A70386" w14:paraId="1C0D119A" w14:textId="13854B73" w:rsidTr="009A1E7F">
        <w:trPr>
          <w:jc w:val="center"/>
        </w:trPr>
        <w:tc>
          <w:tcPr>
            <w:tcW w:w="2438" w:type="dxa"/>
            <w:shd w:val="clear" w:color="auto" w:fill="auto"/>
          </w:tcPr>
          <w:p w14:paraId="6091D693" w14:textId="02B45FB1"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 xml:space="preserve">Gross nerve invasion </w:t>
            </w:r>
          </w:p>
        </w:tc>
        <w:tc>
          <w:tcPr>
            <w:tcW w:w="2035" w:type="dxa"/>
            <w:shd w:val="clear" w:color="auto" w:fill="auto"/>
          </w:tcPr>
          <w:p w14:paraId="55E1B498" w14:textId="5674F920"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6 (100)</w:t>
            </w:r>
          </w:p>
        </w:tc>
        <w:tc>
          <w:tcPr>
            <w:tcW w:w="2044" w:type="dxa"/>
            <w:shd w:val="clear" w:color="auto" w:fill="auto"/>
          </w:tcPr>
          <w:p w14:paraId="4EDA1A56" w14:textId="64980730"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0</w:t>
            </w:r>
          </w:p>
        </w:tc>
        <w:tc>
          <w:tcPr>
            <w:tcW w:w="1445" w:type="dxa"/>
            <w:shd w:val="clear" w:color="auto" w:fill="auto"/>
          </w:tcPr>
          <w:p w14:paraId="7BAC3764" w14:textId="783B43ED"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&lt; 0.0001</w:t>
            </w:r>
          </w:p>
        </w:tc>
      </w:tr>
      <w:tr w:rsidR="00F26A1D" w:rsidRPr="00A70386" w14:paraId="1E0D4BFD" w14:textId="18D5F583" w:rsidTr="009A1E7F">
        <w:trPr>
          <w:jc w:val="center"/>
        </w:trPr>
        <w:tc>
          <w:tcPr>
            <w:tcW w:w="2438" w:type="dxa"/>
            <w:shd w:val="clear" w:color="auto" w:fill="auto"/>
          </w:tcPr>
          <w:p w14:paraId="13B28972" w14:textId="77777777"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Greatest dimension</w:t>
            </w:r>
          </w:p>
        </w:tc>
        <w:tc>
          <w:tcPr>
            <w:tcW w:w="2035" w:type="dxa"/>
            <w:shd w:val="clear" w:color="auto" w:fill="auto"/>
          </w:tcPr>
          <w:p w14:paraId="434F8C04" w14:textId="5ADFF599"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5.20 cm</w:t>
            </w:r>
          </w:p>
        </w:tc>
        <w:tc>
          <w:tcPr>
            <w:tcW w:w="2044" w:type="dxa"/>
            <w:shd w:val="clear" w:color="auto" w:fill="auto"/>
          </w:tcPr>
          <w:p w14:paraId="5DBB58BB" w14:textId="77777777"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2.58 cm</w:t>
            </w:r>
          </w:p>
        </w:tc>
        <w:tc>
          <w:tcPr>
            <w:tcW w:w="1445" w:type="dxa"/>
            <w:shd w:val="clear" w:color="auto" w:fill="auto"/>
          </w:tcPr>
          <w:p w14:paraId="63385191" w14:textId="14A9E20C"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&lt; 0.0001</w:t>
            </w:r>
          </w:p>
        </w:tc>
      </w:tr>
      <w:tr w:rsidR="00F26A1D" w:rsidRPr="00A70386" w14:paraId="6A839469" w14:textId="029E239C" w:rsidTr="009A1E7F">
        <w:trPr>
          <w:jc w:val="center"/>
        </w:trPr>
        <w:tc>
          <w:tcPr>
            <w:tcW w:w="2438" w:type="dxa"/>
            <w:shd w:val="clear" w:color="auto" w:fill="auto"/>
          </w:tcPr>
          <w:p w14:paraId="7F28D9AF" w14:textId="77777777"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Initial overall stage</w:t>
            </w:r>
          </w:p>
          <w:p w14:paraId="5D34184A" w14:textId="3DCF480B"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 xml:space="preserve">     I </w:t>
            </w:r>
          </w:p>
          <w:p w14:paraId="3294C9B1" w14:textId="6E40CF95"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 xml:space="preserve">     II </w:t>
            </w:r>
          </w:p>
          <w:p w14:paraId="110A59FB" w14:textId="134B441E"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 xml:space="preserve">     III </w:t>
            </w:r>
          </w:p>
          <w:p w14:paraId="552A9B05" w14:textId="4980DC09"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 xml:space="preserve">     IV </w:t>
            </w:r>
          </w:p>
          <w:p w14:paraId="5E89E86E" w14:textId="6F861464"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 xml:space="preserve">     Unknown </w:t>
            </w:r>
          </w:p>
        </w:tc>
        <w:tc>
          <w:tcPr>
            <w:tcW w:w="2035" w:type="dxa"/>
            <w:shd w:val="clear" w:color="auto" w:fill="auto"/>
          </w:tcPr>
          <w:p w14:paraId="6BA6A717" w14:textId="77777777" w:rsidR="00F26A1D" w:rsidRPr="00A70386" w:rsidRDefault="00F26A1D" w:rsidP="003926C9">
            <w:pPr>
              <w:spacing w:line="360" w:lineRule="auto"/>
              <w:jc w:val="both"/>
              <w:rPr>
                <w:rFonts w:ascii="Book Antiqua" w:hAnsi="Book Antiqua" w:cs="Times New Roman"/>
                <w:sz w:val="24"/>
                <w:szCs w:val="24"/>
              </w:rPr>
            </w:pPr>
          </w:p>
          <w:p w14:paraId="7365031B" w14:textId="77777777"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0</w:t>
            </w:r>
          </w:p>
          <w:p w14:paraId="0535166D" w14:textId="77777777"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0</w:t>
            </w:r>
          </w:p>
          <w:p w14:paraId="7770A377" w14:textId="55AC1977"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0</w:t>
            </w:r>
          </w:p>
          <w:p w14:paraId="373C0A7C" w14:textId="3732D6E7"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6 (100)</w:t>
            </w:r>
          </w:p>
        </w:tc>
        <w:tc>
          <w:tcPr>
            <w:tcW w:w="2044" w:type="dxa"/>
            <w:shd w:val="clear" w:color="auto" w:fill="auto"/>
          </w:tcPr>
          <w:p w14:paraId="156B1370" w14:textId="77777777" w:rsidR="00F26A1D" w:rsidRPr="00A70386" w:rsidRDefault="00F26A1D" w:rsidP="003926C9">
            <w:pPr>
              <w:spacing w:line="360" w:lineRule="auto"/>
              <w:jc w:val="both"/>
              <w:rPr>
                <w:rFonts w:ascii="Book Antiqua" w:hAnsi="Book Antiqua" w:cs="Times New Roman"/>
                <w:sz w:val="24"/>
                <w:szCs w:val="24"/>
              </w:rPr>
            </w:pPr>
          </w:p>
          <w:p w14:paraId="47D561BD" w14:textId="7E259EF7"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21 (42.8)</w:t>
            </w:r>
          </w:p>
          <w:p w14:paraId="60137663" w14:textId="0450789F"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19 (38.7)</w:t>
            </w:r>
          </w:p>
          <w:p w14:paraId="65B18EED" w14:textId="1E302E3A"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06 (12.2)</w:t>
            </w:r>
          </w:p>
          <w:p w14:paraId="67C50791" w14:textId="396A1EF8"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2 (4.1)</w:t>
            </w:r>
          </w:p>
          <w:p w14:paraId="0CC02DFB" w14:textId="35B78768" w:rsidR="00F26A1D" w:rsidRPr="00A70386" w:rsidRDefault="00F26A1D" w:rsidP="003926C9">
            <w:pPr>
              <w:spacing w:line="360" w:lineRule="auto"/>
              <w:jc w:val="both"/>
              <w:rPr>
                <w:rFonts w:ascii="Book Antiqua" w:hAnsi="Book Antiqua" w:cs="Times New Roman"/>
                <w:sz w:val="24"/>
                <w:szCs w:val="24"/>
              </w:rPr>
            </w:pPr>
          </w:p>
        </w:tc>
        <w:tc>
          <w:tcPr>
            <w:tcW w:w="1445" w:type="dxa"/>
            <w:shd w:val="clear" w:color="auto" w:fill="auto"/>
          </w:tcPr>
          <w:p w14:paraId="07C8DBC9" w14:textId="77777777" w:rsidR="00F26A1D" w:rsidRPr="00A70386" w:rsidRDefault="00F26A1D" w:rsidP="003926C9">
            <w:pPr>
              <w:spacing w:line="360" w:lineRule="auto"/>
              <w:jc w:val="both"/>
              <w:rPr>
                <w:rFonts w:ascii="Book Antiqua" w:hAnsi="Book Antiqua" w:cs="Times New Roman"/>
                <w:sz w:val="24"/>
                <w:szCs w:val="24"/>
              </w:rPr>
            </w:pPr>
          </w:p>
        </w:tc>
      </w:tr>
      <w:tr w:rsidR="00F26A1D" w:rsidRPr="00A70386" w14:paraId="3818DDB1" w14:textId="3FA465C5" w:rsidTr="009A1E7F">
        <w:trPr>
          <w:jc w:val="center"/>
        </w:trPr>
        <w:tc>
          <w:tcPr>
            <w:tcW w:w="2438" w:type="dxa"/>
            <w:shd w:val="clear" w:color="auto" w:fill="auto"/>
          </w:tcPr>
          <w:p w14:paraId="54E17050" w14:textId="77777777"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Initial T-stage</w:t>
            </w:r>
          </w:p>
          <w:p w14:paraId="679E83AD" w14:textId="05C93957"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 xml:space="preserve">     T1 </w:t>
            </w:r>
          </w:p>
          <w:p w14:paraId="472E8327" w14:textId="13A97F92"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 xml:space="preserve">     T2 </w:t>
            </w:r>
          </w:p>
          <w:p w14:paraId="5E6A39F2" w14:textId="688FCA05"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 xml:space="preserve">     T3 </w:t>
            </w:r>
          </w:p>
          <w:p w14:paraId="2C3DDD65" w14:textId="6F4614AE"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 xml:space="preserve">     T4 </w:t>
            </w:r>
          </w:p>
          <w:p w14:paraId="5C63356B" w14:textId="6E944281"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 xml:space="preserve">     Tx </w:t>
            </w:r>
          </w:p>
        </w:tc>
        <w:tc>
          <w:tcPr>
            <w:tcW w:w="2035" w:type="dxa"/>
            <w:shd w:val="clear" w:color="auto" w:fill="auto"/>
          </w:tcPr>
          <w:p w14:paraId="65053FE2" w14:textId="77777777" w:rsidR="00F26A1D" w:rsidRPr="00A70386" w:rsidRDefault="00F26A1D" w:rsidP="003926C9">
            <w:pPr>
              <w:spacing w:line="360" w:lineRule="auto"/>
              <w:jc w:val="both"/>
              <w:rPr>
                <w:rFonts w:ascii="Book Antiqua" w:hAnsi="Book Antiqua" w:cs="Times New Roman"/>
                <w:sz w:val="24"/>
                <w:szCs w:val="24"/>
              </w:rPr>
            </w:pPr>
          </w:p>
          <w:p w14:paraId="15709E2A" w14:textId="77777777"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0</w:t>
            </w:r>
          </w:p>
          <w:p w14:paraId="1C707BAA" w14:textId="77777777"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0</w:t>
            </w:r>
          </w:p>
          <w:p w14:paraId="2244EA66" w14:textId="69BF7EF7"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 xml:space="preserve">0 </w:t>
            </w:r>
          </w:p>
          <w:p w14:paraId="48E10307" w14:textId="4C754939"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6 (100)</w:t>
            </w:r>
          </w:p>
          <w:p w14:paraId="7B3DF151" w14:textId="77777777"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0</w:t>
            </w:r>
          </w:p>
        </w:tc>
        <w:tc>
          <w:tcPr>
            <w:tcW w:w="2044" w:type="dxa"/>
            <w:shd w:val="clear" w:color="auto" w:fill="auto"/>
          </w:tcPr>
          <w:p w14:paraId="125F9F19" w14:textId="77777777" w:rsidR="00F26A1D" w:rsidRPr="00A70386" w:rsidRDefault="00F26A1D" w:rsidP="003926C9">
            <w:pPr>
              <w:spacing w:line="360" w:lineRule="auto"/>
              <w:jc w:val="both"/>
              <w:rPr>
                <w:rFonts w:ascii="Book Antiqua" w:hAnsi="Book Antiqua" w:cs="Times New Roman"/>
                <w:sz w:val="24"/>
                <w:szCs w:val="24"/>
              </w:rPr>
            </w:pPr>
          </w:p>
          <w:p w14:paraId="3F82CE37" w14:textId="346B2859"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24 (48.9)</w:t>
            </w:r>
          </w:p>
          <w:p w14:paraId="182DE7FA" w14:textId="0DF79C4D"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18 (36.7)</w:t>
            </w:r>
          </w:p>
          <w:p w14:paraId="34292D0D" w14:textId="6F33F1C3"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6 (12.2)</w:t>
            </w:r>
          </w:p>
          <w:p w14:paraId="5A5690EC" w14:textId="36CEC418"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1 (2.0)</w:t>
            </w:r>
          </w:p>
          <w:p w14:paraId="6D3E6577" w14:textId="460298A8"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0</w:t>
            </w:r>
          </w:p>
        </w:tc>
        <w:tc>
          <w:tcPr>
            <w:tcW w:w="1445" w:type="dxa"/>
            <w:shd w:val="clear" w:color="auto" w:fill="auto"/>
          </w:tcPr>
          <w:p w14:paraId="54519F14" w14:textId="77777777" w:rsidR="00F26A1D" w:rsidRPr="00A70386" w:rsidRDefault="00F26A1D" w:rsidP="003926C9">
            <w:pPr>
              <w:spacing w:line="360" w:lineRule="auto"/>
              <w:jc w:val="both"/>
              <w:rPr>
                <w:rFonts w:ascii="Book Antiqua" w:hAnsi="Book Antiqua" w:cs="Times New Roman"/>
                <w:sz w:val="24"/>
                <w:szCs w:val="24"/>
              </w:rPr>
            </w:pPr>
          </w:p>
          <w:p w14:paraId="5A50AF5C" w14:textId="77777777" w:rsidR="00F26A1D" w:rsidRPr="00A70386" w:rsidRDefault="00F26A1D" w:rsidP="003926C9">
            <w:pPr>
              <w:spacing w:line="360" w:lineRule="auto"/>
              <w:jc w:val="both"/>
              <w:rPr>
                <w:rFonts w:ascii="Book Antiqua" w:hAnsi="Book Antiqua" w:cs="Times New Roman"/>
                <w:sz w:val="24"/>
                <w:szCs w:val="24"/>
              </w:rPr>
            </w:pPr>
          </w:p>
          <w:p w14:paraId="20E1066F" w14:textId="77777777" w:rsidR="00F26A1D" w:rsidRPr="00A70386" w:rsidRDefault="00F26A1D" w:rsidP="003926C9">
            <w:pPr>
              <w:spacing w:line="360" w:lineRule="auto"/>
              <w:jc w:val="both"/>
              <w:rPr>
                <w:rFonts w:ascii="Book Antiqua" w:hAnsi="Book Antiqua" w:cs="Times New Roman"/>
                <w:sz w:val="24"/>
                <w:szCs w:val="24"/>
              </w:rPr>
            </w:pPr>
          </w:p>
        </w:tc>
      </w:tr>
      <w:tr w:rsidR="00F26A1D" w:rsidRPr="00A70386" w14:paraId="60D5A395" w14:textId="73C08CA3" w:rsidTr="009A1E7F">
        <w:trPr>
          <w:jc w:val="center"/>
        </w:trPr>
        <w:tc>
          <w:tcPr>
            <w:tcW w:w="2438" w:type="dxa"/>
            <w:shd w:val="clear" w:color="auto" w:fill="auto"/>
          </w:tcPr>
          <w:p w14:paraId="2CFDB20F" w14:textId="77777777"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Initial nodal status</w:t>
            </w:r>
          </w:p>
          <w:p w14:paraId="1BA4AC5D" w14:textId="317563E4"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lastRenderedPageBreak/>
              <w:t xml:space="preserve">     N0 </w:t>
            </w:r>
          </w:p>
          <w:p w14:paraId="17752722" w14:textId="7F85F7C4"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 xml:space="preserve">     N1 </w:t>
            </w:r>
          </w:p>
          <w:p w14:paraId="046AF170" w14:textId="517F2784"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 xml:space="preserve">     N2 </w:t>
            </w:r>
          </w:p>
          <w:p w14:paraId="15BCFE00" w14:textId="161BE2F9"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 xml:space="preserve">     N3 </w:t>
            </w:r>
          </w:p>
          <w:p w14:paraId="0E691534" w14:textId="46DF3323"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 xml:space="preserve">     </w:t>
            </w:r>
            <w:proofErr w:type="spellStart"/>
            <w:r w:rsidRPr="00A70386">
              <w:rPr>
                <w:rFonts w:ascii="Book Antiqua" w:hAnsi="Book Antiqua" w:cs="Times New Roman"/>
                <w:sz w:val="24"/>
                <w:szCs w:val="24"/>
              </w:rPr>
              <w:t>Nx</w:t>
            </w:r>
            <w:proofErr w:type="spellEnd"/>
            <w:r w:rsidRPr="00A70386">
              <w:rPr>
                <w:rFonts w:ascii="Book Antiqua" w:hAnsi="Book Antiqua" w:cs="Times New Roman"/>
                <w:sz w:val="24"/>
                <w:szCs w:val="24"/>
              </w:rPr>
              <w:t xml:space="preserve"> </w:t>
            </w:r>
          </w:p>
        </w:tc>
        <w:tc>
          <w:tcPr>
            <w:tcW w:w="2035" w:type="dxa"/>
            <w:shd w:val="clear" w:color="auto" w:fill="auto"/>
          </w:tcPr>
          <w:p w14:paraId="705F1F24" w14:textId="77777777" w:rsidR="00F26A1D" w:rsidRPr="00A70386" w:rsidRDefault="00F26A1D" w:rsidP="003926C9">
            <w:pPr>
              <w:spacing w:line="360" w:lineRule="auto"/>
              <w:jc w:val="both"/>
              <w:rPr>
                <w:rFonts w:ascii="Book Antiqua" w:hAnsi="Book Antiqua" w:cs="Times New Roman"/>
                <w:sz w:val="24"/>
                <w:szCs w:val="24"/>
              </w:rPr>
            </w:pPr>
          </w:p>
          <w:p w14:paraId="0C3A8B36" w14:textId="4A86F66F"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lastRenderedPageBreak/>
              <w:t>5 (83.3)</w:t>
            </w:r>
          </w:p>
          <w:p w14:paraId="3CFB5615" w14:textId="77777777"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0</w:t>
            </w:r>
          </w:p>
          <w:p w14:paraId="112237B4" w14:textId="36A8DB4A"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1 (16.7)</w:t>
            </w:r>
          </w:p>
          <w:p w14:paraId="68BFA039" w14:textId="77777777"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0</w:t>
            </w:r>
          </w:p>
          <w:p w14:paraId="1A728E84" w14:textId="77777777"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0</w:t>
            </w:r>
          </w:p>
        </w:tc>
        <w:tc>
          <w:tcPr>
            <w:tcW w:w="2044" w:type="dxa"/>
            <w:shd w:val="clear" w:color="auto" w:fill="auto"/>
          </w:tcPr>
          <w:p w14:paraId="37D20F55" w14:textId="77777777" w:rsidR="00F26A1D" w:rsidRPr="00A70386" w:rsidRDefault="00F26A1D" w:rsidP="003926C9">
            <w:pPr>
              <w:spacing w:line="360" w:lineRule="auto"/>
              <w:jc w:val="both"/>
              <w:rPr>
                <w:rFonts w:ascii="Book Antiqua" w:hAnsi="Book Antiqua" w:cs="Times New Roman"/>
                <w:sz w:val="24"/>
                <w:szCs w:val="24"/>
              </w:rPr>
            </w:pPr>
          </w:p>
          <w:p w14:paraId="10A2FE42" w14:textId="29547AE7"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lastRenderedPageBreak/>
              <w:t>47 (95.9)</w:t>
            </w:r>
          </w:p>
          <w:p w14:paraId="5800DD4D" w14:textId="27E2228E"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1 (2.0)</w:t>
            </w:r>
          </w:p>
          <w:p w14:paraId="3436BD12" w14:textId="2871915B"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1 (2.0)</w:t>
            </w:r>
          </w:p>
          <w:p w14:paraId="33003D2C" w14:textId="77777777"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0</w:t>
            </w:r>
          </w:p>
          <w:p w14:paraId="2B378E76" w14:textId="684BD55C"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0</w:t>
            </w:r>
          </w:p>
        </w:tc>
        <w:tc>
          <w:tcPr>
            <w:tcW w:w="1445" w:type="dxa"/>
            <w:shd w:val="clear" w:color="auto" w:fill="auto"/>
          </w:tcPr>
          <w:p w14:paraId="3CE051E2" w14:textId="77777777" w:rsidR="00F26A1D" w:rsidRPr="00A70386" w:rsidRDefault="00F26A1D" w:rsidP="003926C9">
            <w:pPr>
              <w:spacing w:line="360" w:lineRule="auto"/>
              <w:jc w:val="both"/>
              <w:rPr>
                <w:rFonts w:ascii="Book Antiqua" w:hAnsi="Book Antiqua" w:cs="Times New Roman"/>
                <w:sz w:val="24"/>
                <w:szCs w:val="24"/>
              </w:rPr>
            </w:pPr>
          </w:p>
        </w:tc>
      </w:tr>
      <w:tr w:rsidR="00F26A1D" w:rsidRPr="00A70386" w14:paraId="7B326241" w14:textId="77777777" w:rsidTr="009A1E7F">
        <w:trPr>
          <w:jc w:val="center"/>
        </w:trPr>
        <w:tc>
          <w:tcPr>
            <w:tcW w:w="2438" w:type="dxa"/>
            <w:shd w:val="clear" w:color="auto" w:fill="auto"/>
          </w:tcPr>
          <w:p w14:paraId="33BC0AEE" w14:textId="3B20DFF0"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lastRenderedPageBreak/>
              <w:t xml:space="preserve">High-grade </w:t>
            </w:r>
          </w:p>
        </w:tc>
        <w:tc>
          <w:tcPr>
            <w:tcW w:w="2035" w:type="dxa"/>
            <w:shd w:val="clear" w:color="auto" w:fill="auto"/>
          </w:tcPr>
          <w:p w14:paraId="4FFC1A29" w14:textId="06F16CFE"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3 (50)</w:t>
            </w:r>
          </w:p>
        </w:tc>
        <w:tc>
          <w:tcPr>
            <w:tcW w:w="2044" w:type="dxa"/>
            <w:shd w:val="clear" w:color="auto" w:fill="auto"/>
          </w:tcPr>
          <w:p w14:paraId="15847E99" w14:textId="5DA1EF98"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1 (2.0)</w:t>
            </w:r>
          </w:p>
        </w:tc>
        <w:tc>
          <w:tcPr>
            <w:tcW w:w="1445" w:type="dxa"/>
            <w:shd w:val="clear" w:color="auto" w:fill="auto"/>
          </w:tcPr>
          <w:p w14:paraId="16F9760C" w14:textId="17E1CCBF"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0.019</w:t>
            </w:r>
          </w:p>
        </w:tc>
      </w:tr>
      <w:tr w:rsidR="00F26A1D" w:rsidRPr="00A70386" w14:paraId="3E395D2F" w14:textId="04B230EF" w:rsidTr="009A1E7F">
        <w:trPr>
          <w:jc w:val="center"/>
        </w:trPr>
        <w:tc>
          <w:tcPr>
            <w:tcW w:w="2438" w:type="dxa"/>
            <w:tcBorders>
              <w:bottom w:val="single" w:sz="4" w:space="0" w:color="auto"/>
            </w:tcBorders>
            <w:shd w:val="clear" w:color="auto" w:fill="auto"/>
          </w:tcPr>
          <w:p w14:paraId="7EF16843" w14:textId="7BB9A6E5"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 xml:space="preserve">Adjuvant XRT </w:t>
            </w:r>
          </w:p>
        </w:tc>
        <w:tc>
          <w:tcPr>
            <w:tcW w:w="2035" w:type="dxa"/>
            <w:tcBorders>
              <w:bottom w:val="single" w:sz="4" w:space="0" w:color="auto"/>
            </w:tcBorders>
            <w:shd w:val="clear" w:color="auto" w:fill="auto"/>
          </w:tcPr>
          <w:p w14:paraId="0E39CA14" w14:textId="76EF0E35"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5 (83.3)</w:t>
            </w:r>
          </w:p>
        </w:tc>
        <w:tc>
          <w:tcPr>
            <w:tcW w:w="2044" w:type="dxa"/>
            <w:tcBorders>
              <w:bottom w:val="single" w:sz="4" w:space="0" w:color="auto"/>
            </w:tcBorders>
            <w:shd w:val="clear" w:color="auto" w:fill="auto"/>
          </w:tcPr>
          <w:p w14:paraId="5A0A1EEE" w14:textId="4C010176"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14 (28.6)</w:t>
            </w:r>
          </w:p>
        </w:tc>
        <w:tc>
          <w:tcPr>
            <w:tcW w:w="1445" w:type="dxa"/>
            <w:tcBorders>
              <w:bottom w:val="single" w:sz="4" w:space="0" w:color="auto"/>
            </w:tcBorders>
            <w:shd w:val="clear" w:color="auto" w:fill="auto"/>
          </w:tcPr>
          <w:p w14:paraId="430BEE88" w14:textId="6464483E" w:rsidR="00F26A1D" w:rsidRPr="00A70386" w:rsidRDefault="00F26A1D"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&lt; 0.001</w:t>
            </w:r>
          </w:p>
        </w:tc>
      </w:tr>
    </w:tbl>
    <w:p w14:paraId="5BAF0938" w14:textId="67140964" w:rsidR="009A1E7F" w:rsidRPr="00A70386" w:rsidRDefault="009A1E7F" w:rsidP="003926C9">
      <w:pPr>
        <w:spacing w:after="0" w:line="360" w:lineRule="auto"/>
        <w:jc w:val="both"/>
        <w:rPr>
          <w:rFonts w:ascii="Book Antiqua" w:eastAsia="等线" w:hAnsi="Book Antiqua" w:cs="Times New Roman"/>
          <w:bCs/>
          <w:sz w:val="24"/>
          <w:szCs w:val="24"/>
          <w:lang w:eastAsia="zh-CN"/>
        </w:rPr>
      </w:pPr>
      <w:r w:rsidRPr="00A70386">
        <w:rPr>
          <w:rFonts w:ascii="Book Antiqua" w:eastAsia="等线" w:hAnsi="Book Antiqua" w:cs="Times New Roman" w:hint="eastAsia"/>
          <w:bCs/>
          <w:sz w:val="24"/>
          <w:szCs w:val="24"/>
          <w:lang w:eastAsia="zh-CN"/>
        </w:rPr>
        <w:t>X</w:t>
      </w:r>
      <w:r w:rsidRPr="00A70386">
        <w:rPr>
          <w:rFonts w:ascii="Book Antiqua" w:eastAsia="等线" w:hAnsi="Book Antiqua" w:cs="Times New Roman"/>
          <w:bCs/>
          <w:sz w:val="24"/>
          <w:szCs w:val="24"/>
          <w:lang w:eastAsia="zh-CN"/>
        </w:rPr>
        <w:t>RT: X radiotherapy.</w:t>
      </w:r>
    </w:p>
    <w:p w14:paraId="04ADB1D0" w14:textId="28FBB72D" w:rsidR="007C0A7C" w:rsidRPr="00A70386" w:rsidRDefault="007C0A7C" w:rsidP="003926C9">
      <w:pPr>
        <w:spacing w:after="0" w:line="360" w:lineRule="auto"/>
        <w:jc w:val="both"/>
        <w:rPr>
          <w:rFonts w:ascii="Book Antiqua" w:hAnsi="Book Antiqua" w:cs="Times New Roman"/>
          <w:b/>
          <w:sz w:val="24"/>
          <w:szCs w:val="24"/>
        </w:rPr>
      </w:pPr>
      <w:r w:rsidRPr="00A70386">
        <w:rPr>
          <w:rFonts w:ascii="Book Antiqua" w:hAnsi="Book Antiqua" w:cs="Times New Roman"/>
          <w:b/>
          <w:sz w:val="24"/>
          <w:szCs w:val="24"/>
        </w:rPr>
        <w:br w:type="page"/>
      </w:r>
    </w:p>
    <w:p w14:paraId="633AC4F3" w14:textId="30B14500" w:rsidR="008346EE" w:rsidRPr="00A70386" w:rsidRDefault="008346EE" w:rsidP="003926C9">
      <w:pPr>
        <w:spacing w:after="0" w:line="360" w:lineRule="auto"/>
        <w:jc w:val="both"/>
        <w:rPr>
          <w:rFonts w:ascii="Book Antiqua" w:hAnsi="Book Antiqua" w:cs="Times New Roman"/>
          <w:b/>
          <w:sz w:val="24"/>
          <w:szCs w:val="24"/>
        </w:rPr>
      </w:pPr>
      <w:r w:rsidRPr="00A70386">
        <w:rPr>
          <w:rFonts w:ascii="Book Antiqua" w:hAnsi="Book Antiqua" w:cs="Times New Roman"/>
          <w:b/>
          <w:sz w:val="24"/>
          <w:szCs w:val="24"/>
        </w:rPr>
        <w:lastRenderedPageBreak/>
        <w:t xml:space="preserve">Table 2 </w:t>
      </w:r>
      <w:r w:rsidR="00FE358A" w:rsidRPr="00A70386">
        <w:rPr>
          <w:rFonts w:ascii="Book Antiqua" w:hAnsi="Book Antiqua" w:cs="Times New Roman"/>
          <w:b/>
          <w:sz w:val="24"/>
          <w:szCs w:val="24"/>
        </w:rPr>
        <w:t xml:space="preserve">Characteristics of </w:t>
      </w:r>
      <w:r w:rsidR="009A1E7F" w:rsidRPr="00A70386">
        <w:rPr>
          <w:rFonts w:ascii="Book Antiqua" w:hAnsi="Book Antiqua" w:cs="Times New Roman"/>
          <w:b/>
          <w:sz w:val="24"/>
          <w:szCs w:val="24"/>
        </w:rPr>
        <w:t xml:space="preserve">patients with lung metastases </w:t>
      </w:r>
    </w:p>
    <w:tbl>
      <w:tblPr>
        <w:tblStyle w:val="a5"/>
        <w:tblW w:w="95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2"/>
        <w:gridCol w:w="1215"/>
        <w:gridCol w:w="2164"/>
        <w:gridCol w:w="1540"/>
        <w:gridCol w:w="2859"/>
      </w:tblGrid>
      <w:tr w:rsidR="00C50974" w:rsidRPr="00A70386" w14:paraId="31BA5C67" w14:textId="6EC40B1B" w:rsidTr="009A1E7F">
        <w:tc>
          <w:tcPr>
            <w:tcW w:w="1762" w:type="dxa"/>
            <w:tcBorders>
              <w:top w:val="single" w:sz="4" w:space="0" w:color="auto"/>
              <w:bottom w:val="single" w:sz="4" w:space="0" w:color="auto"/>
            </w:tcBorders>
            <w:shd w:val="clear" w:color="auto" w:fill="auto"/>
          </w:tcPr>
          <w:p w14:paraId="6520AB74" w14:textId="511E1B0D" w:rsidR="00C50974" w:rsidRPr="00A70386" w:rsidRDefault="00C50974" w:rsidP="003926C9">
            <w:pPr>
              <w:spacing w:line="360" w:lineRule="auto"/>
              <w:jc w:val="both"/>
              <w:rPr>
                <w:rFonts w:ascii="Book Antiqua" w:hAnsi="Book Antiqua" w:cs="Times New Roman"/>
                <w:b/>
                <w:sz w:val="24"/>
                <w:szCs w:val="24"/>
              </w:rPr>
            </w:pPr>
            <w:r w:rsidRPr="00A70386">
              <w:rPr>
                <w:rFonts w:ascii="Book Antiqua" w:hAnsi="Book Antiqua" w:cs="Times New Roman"/>
                <w:b/>
                <w:sz w:val="24"/>
                <w:szCs w:val="24"/>
              </w:rPr>
              <w:t>Patient</w:t>
            </w:r>
            <w:r w:rsidR="009A1E7F" w:rsidRPr="00A70386">
              <w:rPr>
                <w:rFonts w:ascii="Book Antiqua" w:hAnsi="Book Antiqua" w:cs="Times New Roman"/>
                <w:b/>
                <w:sz w:val="24"/>
                <w:szCs w:val="24"/>
              </w:rPr>
              <w:t xml:space="preserve"> c</w:t>
            </w:r>
            <w:r w:rsidRPr="00A70386">
              <w:rPr>
                <w:rFonts w:ascii="Book Antiqua" w:hAnsi="Book Antiqua" w:cs="Times New Roman"/>
                <w:b/>
                <w:sz w:val="24"/>
                <w:szCs w:val="24"/>
              </w:rPr>
              <w:t>haracteristics</w:t>
            </w:r>
          </w:p>
        </w:tc>
        <w:tc>
          <w:tcPr>
            <w:tcW w:w="1215" w:type="dxa"/>
            <w:tcBorders>
              <w:top w:val="single" w:sz="4" w:space="0" w:color="auto"/>
              <w:bottom w:val="single" w:sz="4" w:space="0" w:color="auto"/>
            </w:tcBorders>
            <w:shd w:val="clear" w:color="auto" w:fill="auto"/>
          </w:tcPr>
          <w:p w14:paraId="315E5B5B" w14:textId="19748E16" w:rsidR="00C50974" w:rsidRPr="00A70386" w:rsidRDefault="00C50974" w:rsidP="003926C9">
            <w:pPr>
              <w:spacing w:line="360" w:lineRule="auto"/>
              <w:jc w:val="both"/>
              <w:rPr>
                <w:rFonts w:ascii="Book Antiqua" w:hAnsi="Book Antiqua" w:cs="Times New Roman"/>
                <w:b/>
                <w:sz w:val="24"/>
                <w:szCs w:val="24"/>
              </w:rPr>
            </w:pPr>
            <w:r w:rsidRPr="00A70386">
              <w:rPr>
                <w:rFonts w:ascii="Book Antiqua" w:hAnsi="Book Antiqua" w:cs="Times New Roman"/>
                <w:b/>
                <w:sz w:val="24"/>
                <w:szCs w:val="24"/>
              </w:rPr>
              <w:t>Grade</w:t>
            </w:r>
          </w:p>
        </w:tc>
        <w:tc>
          <w:tcPr>
            <w:tcW w:w="2164" w:type="dxa"/>
            <w:tcBorders>
              <w:top w:val="single" w:sz="4" w:space="0" w:color="auto"/>
              <w:bottom w:val="single" w:sz="4" w:space="0" w:color="auto"/>
            </w:tcBorders>
            <w:shd w:val="clear" w:color="auto" w:fill="auto"/>
          </w:tcPr>
          <w:p w14:paraId="0BE38036" w14:textId="052FA5FF" w:rsidR="00C50974" w:rsidRPr="00A70386" w:rsidRDefault="00C50974" w:rsidP="003926C9">
            <w:pPr>
              <w:spacing w:line="360" w:lineRule="auto"/>
              <w:jc w:val="both"/>
              <w:rPr>
                <w:rFonts w:ascii="Book Antiqua" w:hAnsi="Book Antiqua" w:cs="Times New Roman"/>
                <w:b/>
                <w:sz w:val="24"/>
                <w:szCs w:val="24"/>
              </w:rPr>
            </w:pPr>
            <w:r w:rsidRPr="00A70386">
              <w:rPr>
                <w:rFonts w:ascii="Book Antiqua" w:hAnsi="Book Antiqua" w:cs="Times New Roman"/>
                <w:b/>
                <w:sz w:val="24"/>
                <w:szCs w:val="24"/>
              </w:rPr>
              <w:t>T-classification</w:t>
            </w:r>
          </w:p>
        </w:tc>
        <w:tc>
          <w:tcPr>
            <w:tcW w:w="1540" w:type="dxa"/>
            <w:tcBorders>
              <w:top w:val="single" w:sz="4" w:space="0" w:color="auto"/>
              <w:bottom w:val="single" w:sz="4" w:space="0" w:color="auto"/>
            </w:tcBorders>
            <w:shd w:val="clear" w:color="auto" w:fill="auto"/>
          </w:tcPr>
          <w:p w14:paraId="51E0F825" w14:textId="29BDD74B" w:rsidR="00C50974" w:rsidRPr="00A70386" w:rsidRDefault="00C50974" w:rsidP="003926C9">
            <w:pPr>
              <w:spacing w:line="360" w:lineRule="auto"/>
              <w:jc w:val="both"/>
              <w:rPr>
                <w:rFonts w:ascii="Book Antiqua" w:hAnsi="Book Antiqua" w:cs="Times New Roman"/>
                <w:b/>
                <w:sz w:val="24"/>
                <w:szCs w:val="24"/>
              </w:rPr>
            </w:pPr>
            <w:r w:rsidRPr="00A70386">
              <w:rPr>
                <w:rFonts w:ascii="Book Antiqua" w:hAnsi="Book Antiqua" w:cs="Times New Roman"/>
                <w:b/>
                <w:sz w:val="24"/>
                <w:szCs w:val="24"/>
              </w:rPr>
              <w:t xml:space="preserve">Facial </w:t>
            </w:r>
            <w:r w:rsidR="009A1E7F" w:rsidRPr="00A70386">
              <w:rPr>
                <w:rFonts w:ascii="Book Antiqua" w:hAnsi="Book Antiqua" w:cs="Times New Roman"/>
                <w:b/>
                <w:sz w:val="24"/>
                <w:szCs w:val="24"/>
              </w:rPr>
              <w:t>nerve invasion</w:t>
            </w:r>
          </w:p>
        </w:tc>
        <w:tc>
          <w:tcPr>
            <w:tcW w:w="2859" w:type="dxa"/>
            <w:tcBorders>
              <w:top w:val="single" w:sz="4" w:space="0" w:color="auto"/>
              <w:bottom w:val="single" w:sz="4" w:space="0" w:color="auto"/>
            </w:tcBorders>
            <w:shd w:val="clear" w:color="auto" w:fill="auto"/>
          </w:tcPr>
          <w:p w14:paraId="71EAF787" w14:textId="280633B7" w:rsidR="00C50974" w:rsidRPr="00A70386" w:rsidRDefault="00C50974" w:rsidP="003926C9">
            <w:pPr>
              <w:spacing w:line="360" w:lineRule="auto"/>
              <w:jc w:val="both"/>
              <w:rPr>
                <w:rFonts w:ascii="Book Antiqua" w:hAnsi="Book Antiqua" w:cs="Times New Roman"/>
                <w:b/>
                <w:sz w:val="24"/>
                <w:szCs w:val="24"/>
              </w:rPr>
            </w:pPr>
            <w:r w:rsidRPr="00A70386">
              <w:rPr>
                <w:rFonts w:ascii="Book Antiqua" w:hAnsi="Book Antiqua" w:cs="Times New Roman"/>
                <w:b/>
                <w:sz w:val="24"/>
                <w:szCs w:val="24"/>
              </w:rPr>
              <w:t xml:space="preserve">Recurrence </w:t>
            </w:r>
            <w:r w:rsidR="009A1E7F" w:rsidRPr="00A70386">
              <w:rPr>
                <w:rFonts w:ascii="Book Antiqua" w:hAnsi="Book Antiqua" w:cs="Times New Roman"/>
                <w:b/>
                <w:sz w:val="24"/>
                <w:szCs w:val="24"/>
              </w:rPr>
              <w:t>s</w:t>
            </w:r>
            <w:r w:rsidRPr="00A70386">
              <w:rPr>
                <w:rFonts w:ascii="Book Antiqua" w:hAnsi="Book Antiqua" w:cs="Times New Roman"/>
                <w:b/>
                <w:sz w:val="24"/>
                <w:szCs w:val="24"/>
              </w:rPr>
              <w:t>ites</w:t>
            </w:r>
          </w:p>
        </w:tc>
      </w:tr>
      <w:tr w:rsidR="00C50974" w:rsidRPr="00A70386" w14:paraId="57C49B9A" w14:textId="5E26E576" w:rsidTr="009A1E7F">
        <w:tc>
          <w:tcPr>
            <w:tcW w:w="1762" w:type="dxa"/>
            <w:tcBorders>
              <w:top w:val="single" w:sz="4" w:space="0" w:color="auto"/>
            </w:tcBorders>
            <w:shd w:val="clear" w:color="auto" w:fill="auto"/>
          </w:tcPr>
          <w:p w14:paraId="5577AB84" w14:textId="6A9EF95A" w:rsidR="00C50974" w:rsidRPr="00A70386" w:rsidRDefault="00C50974"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 xml:space="preserve">63 </w:t>
            </w:r>
            <w:proofErr w:type="spellStart"/>
            <w:r w:rsidRPr="00A70386">
              <w:rPr>
                <w:rFonts w:ascii="Book Antiqua" w:hAnsi="Book Antiqua" w:cs="Times New Roman"/>
                <w:sz w:val="24"/>
                <w:szCs w:val="24"/>
              </w:rPr>
              <w:t>y</w:t>
            </w:r>
            <w:r w:rsidR="009A1E7F" w:rsidRPr="00A70386">
              <w:rPr>
                <w:rFonts w:ascii="Book Antiqua" w:hAnsi="Book Antiqua" w:cs="Times New Roman"/>
                <w:sz w:val="24"/>
                <w:szCs w:val="24"/>
              </w:rPr>
              <w:t>r</w:t>
            </w:r>
            <w:proofErr w:type="spellEnd"/>
            <w:r w:rsidRPr="00A70386">
              <w:rPr>
                <w:rFonts w:ascii="Book Antiqua" w:hAnsi="Book Antiqua" w:cs="Times New Roman"/>
                <w:sz w:val="24"/>
                <w:szCs w:val="24"/>
              </w:rPr>
              <w:t xml:space="preserve"> M</w:t>
            </w:r>
            <w:r w:rsidR="009A1E7F" w:rsidRPr="00A70386">
              <w:rPr>
                <w:rFonts w:ascii="Book Antiqua" w:hAnsi="Book Antiqua" w:cs="Times New Roman"/>
                <w:sz w:val="24"/>
                <w:szCs w:val="24"/>
              </w:rPr>
              <w:t>ale</w:t>
            </w:r>
          </w:p>
        </w:tc>
        <w:tc>
          <w:tcPr>
            <w:tcW w:w="1215" w:type="dxa"/>
            <w:tcBorders>
              <w:top w:val="single" w:sz="4" w:space="0" w:color="auto"/>
            </w:tcBorders>
            <w:shd w:val="clear" w:color="auto" w:fill="auto"/>
          </w:tcPr>
          <w:p w14:paraId="6AFBC775" w14:textId="2D5589B0" w:rsidR="00C50974" w:rsidRPr="00A70386" w:rsidRDefault="00C50974"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High</w:t>
            </w:r>
          </w:p>
        </w:tc>
        <w:tc>
          <w:tcPr>
            <w:tcW w:w="2164" w:type="dxa"/>
            <w:tcBorders>
              <w:top w:val="single" w:sz="4" w:space="0" w:color="auto"/>
            </w:tcBorders>
            <w:shd w:val="clear" w:color="auto" w:fill="auto"/>
          </w:tcPr>
          <w:p w14:paraId="581FD1E8" w14:textId="455B52E4" w:rsidR="00C50974" w:rsidRPr="00A70386" w:rsidRDefault="00C50974"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T4</w:t>
            </w:r>
            <w:r w:rsidR="00687065" w:rsidRPr="00A70386">
              <w:rPr>
                <w:rFonts w:ascii="Book Antiqua" w:hAnsi="Book Antiqua" w:cs="Times New Roman"/>
                <w:sz w:val="24"/>
                <w:szCs w:val="24"/>
              </w:rPr>
              <w:t>a</w:t>
            </w:r>
          </w:p>
        </w:tc>
        <w:tc>
          <w:tcPr>
            <w:tcW w:w="1540" w:type="dxa"/>
            <w:tcBorders>
              <w:top w:val="single" w:sz="4" w:space="0" w:color="auto"/>
            </w:tcBorders>
            <w:shd w:val="clear" w:color="auto" w:fill="auto"/>
          </w:tcPr>
          <w:p w14:paraId="15005F03" w14:textId="4B018314" w:rsidR="00C50974" w:rsidRPr="00A70386" w:rsidRDefault="00C50974"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Yes</w:t>
            </w:r>
          </w:p>
        </w:tc>
        <w:tc>
          <w:tcPr>
            <w:tcW w:w="2859" w:type="dxa"/>
            <w:tcBorders>
              <w:top w:val="single" w:sz="4" w:space="0" w:color="auto"/>
            </w:tcBorders>
            <w:shd w:val="clear" w:color="auto" w:fill="auto"/>
          </w:tcPr>
          <w:p w14:paraId="153DBD9B" w14:textId="150997C7" w:rsidR="00C50974" w:rsidRPr="00A70386" w:rsidRDefault="00C50974"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Local, dista</w:t>
            </w:r>
            <w:r w:rsidR="00CC4238" w:rsidRPr="00A70386">
              <w:rPr>
                <w:rFonts w:ascii="Book Antiqua" w:hAnsi="Book Antiqua" w:cs="Times New Roman"/>
                <w:sz w:val="24"/>
                <w:szCs w:val="24"/>
              </w:rPr>
              <w:t>nt</w:t>
            </w:r>
            <w:r w:rsidRPr="00A70386">
              <w:rPr>
                <w:rFonts w:ascii="Book Antiqua" w:hAnsi="Book Antiqua" w:cs="Times New Roman"/>
                <w:sz w:val="24"/>
                <w:szCs w:val="24"/>
              </w:rPr>
              <w:t xml:space="preserve"> (lungs)</w:t>
            </w:r>
          </w:p>
        </w:tc>
      </w:tr>
      <w:tr w:rsidR="00C50974" w:rsidRPr="00A70386" w14:paraId="5FD744E7" w14:textId="7C9F9FB3" w:rsidTr="009A1E7F">
        <w:tc>
          <w:tcPr>
            <w:tcW w:w="1762" w:type="dxa"/>
            <w:shd w:val="clear" w:color="auto" w:fill="auto"/>
          </w:tcPr>
          <w:p w14:paraId="0DD617D1" w14:textId="25E6DC08" w:rsidR="00C50974" w:rsidRPr="00A70386" w:rsidRDefault="00C50974"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 xml:space="preserve">77 </w:t>
            </w:r>
            <w:proofErr w:type="spellStart"/>
            <w:r w:rsidR="009A1E7F" w:rsidRPr="00A70386">
              <w:rPr>
                <w:rFonts w:ascii="Book Antiqua" w:hAnsi="Book Antiqua" w:cs="Times New Roman"/>
                <w:sz w:val="24"/>
                <w:szCs w:val="24"/>
              </w:rPr>
              <w:t>yr</w:t>
            </w:r>
            <w:proofErr w:type="spellEnd"/>
            <w:r w:rsidRPr="00A70386">
              <w:rPr>
                <w:rFonts w:ascii="Book Antiqua" w:hAnsi="Book Antiqua" w:cs="Times New Roman"/>
                <w:sz w:val="24"/>
                <w:szCs w:val="24"/>
              </w:rPr>
              <w:t xml:space="preserve"> </w:t>
            </w:r>
            <w:r w:rsidR="009A1E7F" w:rsidRPr="00A70386">
              <w:rPr>
                <w:rFonts w:ascii="Book Antiqua" w:hAnsi="Book Antiqua" w:cs="Times New Roman"/>
                <w:sz w:val="24"/>
                <w:szCs w:val="24"/>
              </w:rPr>
              <w:t>Female</w:t>
            </w:r>
          </w:p>
        </w:tc>
        <w:tc>
          <w:tcPr>
            <w:tcW w:w="1215" w:type="dxa"/>
            <w:shd w:val="clear" w:color="auto" w:fill="auto"/>
          </w:tcPr>
          <w:p w14:paraId="2FFDF041" w14:textId="728D1D14" w:rsidR="00C50974" w:rsidRPr="00A70386" w:rsidRDefault="00C50974"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Low</w:t>
            </w:r>
          </w:p>
        </w:tc>
        <w:tc>
          <w:tcPr>
            <w:tcW w:w="2164" w:type="dxa"/>
            <w:shd w:val="clear" w:color="auto" w:fill="auto"/>
          </w:tcPr>
          <w:p w14:paraId="45296367" w14:textId="5B87CC91" w:rsidR="00C50974" w:rsidRPr="00A70386" w:rsidRDefault="00C50974"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T4</w:t>
            </w:r>
            <w:r w:rsidR="00687065" w:rsidRPr="00A70386">
              <w:rPr>
                <w:rFonts w:ascii="Book Antiqua" w:hAnsi="Book Antiqua" w:cs="Times New Roman"/>
                <w:sz w:val="24"/>
                <w:szCs w:val="24"/>
              </w:rPr>
              <w:t>a</w:t>
            </w:r>
          </w:p>
        </w:tc>
        <w:tc>
          <w:tcPr>
            <w:tcW w:w="1540" w:type="dxa"/>
            <w:shd w:val="clear" w:color="auto" w:fill="auto"/>
          </w:tcPr>
          <w:p w14:paraId="07DE0722" w14:textId="6447D1A2" w:rsidR="00C50974" w:rsidRPr="00A70386" w:rsidRDefault="00C50974"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Yes</w:t>
            </w:r>
          </w:p>
        </w:tc>
        <w:tc>
          <w:tcPr>
            <w:tcW w:w="2859" w:type="dxa"/>
            <w:shd w:val="clear" w:color="auto" w:fill="auto"/>
          </w:tcPr>
          <w:p w14:paraId="12BE7F4E" w14:textId="7F87DD41" w:rsidR="00C50974" w:rsidRPr="00A70386" w:rsidRDefault="00C50974"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Dista</w:t>
            </w:r>
            <w:r w:rsidR="00CC4238" w:rsidRPr="00A70386">
              <w:rPr>
                <w:rFonts w:ascii="Book Antiqua" w:hAnsi="Book Antiqua" w:cs="Times New Roman"/>
                <w:sz w:val="24"/>
                <w:szCs w:val="24"/>
              </w:rPr>
              <w:t>nt</w:t>
            </w:r>
            <w:r w:rsidRPr="00A70386">
              <w:rPr>
                <w:rFonts w:ascii="Book Antiqua" w:hAnsi="Book Antiqua" w:cs="Times New Roman"/>
                <w:sz w:val="24"/>
                <w:szCs w:val="24"/>
              </w:rPr>
              <w:t xml:space="preserve"> (lungs)</w:t>
            </w:r>
          </w:p>
        </w:tc>
      </w:tr>
      <w:tr w:rsidR="00C50974" w:rsidRPr="00A70386" w14:paraId="54F60955" w14:textId="31268EC1" w:rsidTr="009A1E7F">
        <w:tc>
          <w:tcPr>
            <w:tcW w:w="1762" w:type="dxa"/>
            <w:shd w:val="clear" w:color="auto" w:fill="auto"/>
          </w:tcPr>
          <w:p w14:paraId="3A767976" w14:textId="0143D5C9" w:rsidR="00C50974" w:rsidRPr="00A70386" w:rsidRDefault="00C50974"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 xml:space="preserve">44 </w:t>
            </w:r>
            <w:proofErr w:type="spellStart"/>
            <w:r w:rsidRPr="00A70386">
              <w:rPr>
                <w:rFonts w:ascii="Book Antiqua" w:hAnsi="Book Antiqua" w:cs="Times New Roman"/>
                <w:sz w:val="24"/>
                <w:szCs w:val="24"/>
              </w:rPr>
              <w:t>y</w:t>
            </w:r>
            <w:r w:rsidR="009A1E7F" w:rsidRPr="00A70386">
              <w:rPr>
                <w:rFonts w:ascii="Book Antiqua" w:hAnsi="Book Antiqua" w:cs="Times New Roman"/>
                <w:sz w:val="24"/>
                <w:szCs w:val="24"/>
              </w:rPr>
              <w:t>r</w:t>
            </w:r>
            <w:proofErr w:type="spellEnd"/>
            <w:r w:rsidRPr="00A70386">
              <w:rPr>
                <w:rFonts w:ascii="Book Antiqua" w:hAnsi="Book Antiqua" w:cs="Times New Roman"/>
                <w:sz w:val="24"/>
                <w:szCs w:val="24"/>
              </w:rPr>
              <w:t xml:space="preserve"> </w:t>
            </w:r>
            <w:r w:rsidR="009A1E7F" w:rsidRPr="00A70386">
              <w:rPr>
                <w:rFonts w:ascii="Book Antiqua" w:hAnsi="Book Antiqua" w:cs="Times New Roman"/>
                <w:sz w:val="24"/>
                <w:szCs w:val="24"/>
              </w:rPr>
              <w:t>Male</w:t>
            </w:r>
          </w:p>
        </w:tc>
        <w:tc>
          <w:tcPr>
            <w:tcW w:w="1215" w:type="dxa"/>
            <w:shd w:val="clear" w:color="auto" w:fill="auto"/>
          </w:tcPr>
          <w:p w14:paraId="11EB4C34" w14:textId="32BFC97F" w:rsidR="00C50974" w:rsidRPr="00A70386" w:rsidRDefault="00C50974"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High</w:t>
            </w:r>
          </w:p>
        </w:tc>
        <w:tc>
          <w:tcPr>
            <w:tcW w:w="2164" w:type="dxa"/>
            <w:shd w:val="clear" w:color="auto" w:fill="auto"/>
          </w:tcPr>
          <w:p w14:paraId="35569099" w14:textId="03BFCB6B" w:rsidR="00C50974" w:rsidRPr="00A70386" w:rsidRDefault="00C50974"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T4</w:t>
            </w:r>
            <w:r w:rsidR="00687065" w:rsidRPr="00A70386">
              <w:rPr>
                <w:rFonts w:ascii="Book Antiqua" w:hAnsi="Book Antiqua" w:cs="Times New Roman"/>
                <w:sz w:val="24"/>
                <w:szCs w:val="24"/>
              </w:rPr>
              <w:t>a</w:t>
            </w:r>
          </w:p>
        </w:tc>
        <w:tc>
          <w:tcPr>
            <w:tcW w:w="1540" w:type="dxa"/>
            <w:shd w:val="clear" w:color="auto" w:fill="auto"/>
          </w:tcPr>
          <w:p w14:paraId="69269373" w14:textId="4822A3D4" w:rsidR="00C50974" w:rsidRPr="00A70386" w:rsidRDefault="00C50974"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Yes</w:t>
            </w:r>
          </w:p>
        </w:tc>
        <w:tc>
          <w:tcPr>
            <w:tcW w:w="2859" w:type="dxa"/>
            <w:shd w:val="clear" w:color="auto" w:fill="auto"/>
          </w:tcPr>
          <w:p w14:paraId="2F3F5D87" w14:textId="4D42E7D1" w:rsidR="00C50974" w:rsidRPr="00A70386" w:rsidRDefault="00C50974"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Dista</w:t>
            </w:r>
            <w:r w:rsidR="00CC4238" w:rsidRPr="00A70386">
              <w:rPr>
                <w:rFonts w:ascii="Book Antiqua" w:hAnsi="Book Antiqua" w:cs="Times New Roman"/>
                <w:sz w:val="24"/>
                <w:szCs w:val="24"/>
              </w:rPr>
              <w:t>nt</w:t>
            </w:r>
            <w:r w:rsidRPr="00A70386">
              <w:rPr>
                <w:rFonts w:ascii="Book Antiqua" w:hAnsi="Book Antiqua" w:cs="Times New Roman"/>
                <w:sz w:val="24"/>
                <w:szCs w:val="24"/>
              </w:rPr>
              <w:t xml:space="preserve"> (lungs)</w:t>
            </w:r>
          </w:p>
        </w:tc>
      </w:tr>
      <w:tr w:rsidR="00C50974" w:rsidRPr="00A70386" w14:paraId="660E985E" w14:textId="2CF3CE99" w:rsidTr="009A1E7F">
        <w:tc>
          <w:tcPr>
            <w:tcW w:w="1762" w:type="dxa"/>
            <w:shd w:val="clear" w:color="auto" w:fill="auto"/>
          </w:tcPr>
          <w:p w14:paraId="7DD0F437" w14:textId="5382939E" w:rsidR="00C50974" w:rsidRPr="00A70386" w:rsidRDefault="00C50974"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 xml:space="preserve">52 </w:t>
            </w:r>
            <w:proofErr w:type="spellStart"/>
            <w:r w:rsidRPr="00A70386">
              <w:rPr>
                <w:rFonts w:ascii="Book Antiqua" w:hAnsi="Book Antiqua" w:cs="Times New Roman"/>
                <w:sz w:val="24"/>
                <w:szCs w:val="24"/>
              </w:rPr>
              <w:t>y</w:t>
            </w:r>
            <w:r w:rsidR="009A1E7F" w:rsidRPr="00A70386">
              <w:rPr>
                <w:rFonts w:ascii="Book Antiqua" w:hAnsi="Book Antiqua" w:cs="Times New Roman"/>
                <w:sz w:val="24"/>
                <w:szCs w:val="24"/>
              </w:rPr>
              <w:t>r</w:t>
            </w:r>
            <w:proofErr w:type="spellEnd"/>
            <w:r w:rsidRPr="00A70386">
              <w:rPr>
                <w:rFonts w:ascii="Book Antiqua" w:hAnsi="Book Antiqua" w:cs="Times New Roman"/>
                <w:sz w:val="24"/>
                <w:szCs w:val="24"/>
              </w:rPr>
              <w:t xml:space="preserve"> </w:t>
            </w:r>
            <w:r w:rsidR="009A1E7F" w:rsidRPr="00A70386">
              <w:rPr>
                <w:rFonts w:ascii="Book Antiqua" w:hAnsi="Book Antiqua" w:cs="Times New Roman"/>
                <w:sz w:val="24"/>
                <w:szCs w:val="24"/>
              </w:rPr>
              <w:t>Male</w:t>
            </w:r>
          </w:p>
        </w:tc>
        <w:tc>
          <w:tcPr>
            <w:tcW w:w="1215" w:type="dxa"/>
            <w:shd w:val="clear" w:color="auto" w:fill="auto"/>
          </w:tcPr>
          <w:p w14:paraId="5435E93A" w14:textId="48FD246C" w:rsidR="00C50974" w:rsidRPr="00A70386" w:rsidRDefault="00C50974"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High</w:t>
            </w:r>
          </w:p>
        </w:tc>
        <w:tc>
          <w:tcPr>
            <w:tcW w:w="2164" w:type="dxa"/>
            <w:shd w:val="clear" w:color="auto" w:fill="auto"/>
          </w:tcPr>
          <w:p w14:paraId="33412AAA" w14:textId="6FEB7B32" w:rsidR="00C50974" w:rsidRPr="00A70386" w:rsidRDefault="00C50974"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T4</w:t>
            </w:r>
            <w:r w:rsidR="00687065" w:rsidRPr="00A70386">
              <w:rPr>
                <w:rFonts w:ascii="Book Antiqua" w:hAnsi="Book Antiqua" w:cs="Times New Roman"/>
                <w:sz w:val="24"/>
                <w:szCs w:val="24"/>
              </w:rPr>
              <w:t>a</w:t>
            </w:r>
          </w:p>
        </w:tc>
        <w:tc>
          <w:tcPr>
            <w:tcW w:w="1540" w:type="dxa"/>
            <w:shd w:val="clear" w:color="auto" w:fill="auto"/>
          </w:tcPr>
          <w:p w14:paraId="2533F1B9" w14:textId="2B1912B8" w:rsidR="00C50974" w:rsidRPr="00A70386" w:rsidRDefault="00C50974"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Yes</w:t>
            </w:r>
          </w:p>
        </w:tc>
        <w:tc>
          <w:tcPr>
            <w:tcW w:w="2859" w:type="dxa"/>
            <w:shd w:val="clear" w:color="auto" w:fill="auto"/>
          </w:tcPr>
          <w:p w14:paraId="20499328" w14:textId="1AC41A84" w:rsidR="00C50974" w:rsidRPr="00A70386" w:rsidRDefault="00C50974"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Dista</w:t>
            </w:r>
            <w:r w:rsidR="00CC4238" w:rsidRPr="00A70386">
              <w:rPr>
                <w:rFonts w:ascii="Book Antiqua" w:hAnsi="Book Antiqua" w:cs="Times New Roman"/>
                <w:sz w:val="24"/>
                <w:szCs w:val="24"/>
              </w:rPr>
              <w:t>nt</w:t>
            </w:r>
            <w:r w:rsidRPr="00A70386">
              <w:rPr>
                <w:rFonts w:ascii="Book Antiqua" w:hAnsi="Book Antiqua" w:cs="Times New Roman"/>
                <w:sz w:val="24"/>
                <w:szCs w:val="24"/>
              </w:rPr>
              <w:t xml:space="preserve"> (lungs)</w:t>
            </w:r>
          </w:p>
        </w:tc>
      </w:tr>
      <w:tr w:rsidR="00C50974" w:rsidRPr="00A70386" w14:paraId="1D4C2043" w14:textId="419F3BA0" w:rsidTr="009A1E7F">
        <w:tc>
          <w:tcPr>
            <w:tcW w:w="1762" w:type="dxa"/>
            <w:shd w:val="clear" w:color="auto" w:fill="auto"/>
          </w:tcPr>
          <w:p w14:paraId="58F83B78" w14:textId="0A58A5F4" w:rsidR="00C50974" w:rsidRPr="00A70386" w:rsidRDefault="00C50974"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 xml:space="preserve">71 </w:t>
            </w:r>
            <w:proofErr w:type="spellStart"/>
            <w:r w:rsidRPr="00A70386">
              <w:rPr>
                <w:rFonts w:ascii="Book Antiqua" w:hAnsi="Book Antiqua" w:cs="Times New Roman"/>
                <w:sz w:val="24"/>
                <w:szCs w:val="24"/>
              </w:rPr>
              <w:t>y</w:t>
            </w:r>
            <w:r w:rsidR="009A1E7F" w:rsidRPr="00A70386">
              <w:rPr>
                <w:rFonts w:ascii="Book Antiqua" w:hAnsi="Book Antiqua" w:cs="Times New Roman"/>
                <w:sz w:val="24"/>
                <w:szCs w:val="24"/>
              </w:rPr>
              <w:t>r</w:t>
            </w:r>
            <w:proofErr w:type="spellEnd"/>
            <w:r w:rsidRPr="00A70386">
              <w:rPr>
                <w:rFonts w:ascii="Book Antiqua" w:hAnsi="Book Antiqua" w:cs="Times New Roman"/>
                <w:sz w:val="24"/>
                <w:szCs w:val="24"/>
              </w:rPr>
              <w:t xml:space="preserve"> </w:t>
            </w:r>
            <w:r w:rsidR="009A1E7F" w:rsidRPr="00A70386">
              <w:rPr>
                <w:rFonts w:ascii="Book Antiqua" w:hAnsi="Book Antiqua" w:cs="Times New Roman"/>
                <w:sz w:val="24"/>
                <w:szCs w:val="24"/>
              </w:rPr>
              <w:t>Male</w:t>
            </w:r>
          </w:p>
        </w:tc>
        <w:tc>
          <w:tcPr>
            <w:tcW w:w="1215" w:type="dxa"/>
            <w:shd w:val="clear" w:color="auto" w:fill="auto"/>
          </w:tcPr>
          <w:p w14:paraId="460E44F5" w14:textId="68F41C1F" w:rsidR="00C50974" w:rsidRPr="00A70386" w:rsidRDefault="00C50974"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Low</w:t>
            </w:r>
          </w:p>
        </w:tc>
        <w:tc>
          <w:tcPr>
            <w:tcW w:w="2164" w:type="dxa"/>
            <w:shd w:val="clear" w:color="auto" w:fill="auto"/>
          </w:tcPr>
          <w:p w14:paraId="2C784718" w14:textId="37E21743" w:rsidR="00C50974" w:rsidRPr="00A70386" w:rsidRDefault="00C50974"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T4</w:t>
            </w:r>
            <w:r w:rsidR="00687065" w:rsidRPr="00A70386">
              <w:rPr>
                <w:rFonts w:ascii="Book Antiqua" w:hAnsi="Book Antiqua" w:cs="Times New Roman"/>
                <w:sz w:val="24"/>
                <w:szCs w:val="24"/>
              </w:rPr>
              <w:t>a</w:t>
            </w:r>
          </w:p>
        </w:tc>
        <w:tc>
          <w:tcPr>
            <w:tcW w:w="1540" w:type="dxa"/>
            <w:shd w:val="clear" w:color="auto" w:fill="auto"/>
          </w:tcPr>
          <w:p w14:paraId="5BF1826D" w14:textId="7BEFE1ED" w:rsidR="00C50974" w:rsidRPr="00A70386" w:rsidRDefault="00C50974"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Yes</w:t>
            </w:r>
          </w:p>
        </w:tc>
        <w:tc>
          <w:tcPr>
            <w:tcW w:w="2859" w:type="dxa"/>
            <w:shd w:val="clear" w:color="auto" w:fill="auto"/>
          </w:tcPr>
          <w:p w14:paraId="14BF37A7" w14:textId="7039E868" w:rsidR="00C50974" w:rsidRPr="00A70386" w:rsidRDefault="00C50974"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Regional, dista</w:t>
            </w:r>
            <w:r w:rsidR="00CC4238" w:rsidRPr="00A70386">
              <w:rPr>
                <w:rFonts w:ascii="Book Antiqua" w:hAnsi="Book Antiqua" w:cs="Times New Roman"/>
                <w:sz w:val="24"/>
                <w:szCs w:val="24"/>
              </w:rPr>
              <w:t>nt</w:t>
            </w:r>
            <w:r w:rsidRPr="00A70386">
              <w:rPr>
                <w:rFonts w:ascii="Book Antiqua" w:hAnsi="Book Antiqua" w:cs="Times New Roman"/>
                <w:sz w:val="24"/>
                <w:szCs w:val="24"/>
              </w:rPr>
              <w:t xml:space="preserve"> (lungs)</w:t>
            </w:r>
          </w:p>
        </w:tc>
      </w:tr>
      <w:tr w:rsidR="00C50974" w:rsidRPr="003926C9" w14:paraId="7A0E283D" w14:textId="06C6C2EF" w:rsidTr="009A1E7F">
        <w:tc>
          <w:tcPr>
            <w:tcW w:w="1762" w:type="dxa"/>
            <w:tcBorders>
              <w:bottom w:val="single" w:sz="4" w:space="0" w:color="auto"/>
            </w:tcBorders>
            <w:shd w:val="clear" w:color="auto" w:fill="auto"/>
          </w:tcPr>
          <w:p w14:paraId="0C7E7B31" w14:textId="77BBDA1A" w:rsidR="00C50974" w:rsidRPr="00A70386" w:rsidRDefault="00C50974"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 xml:space="preserve">40 </w:t>
            </w:r>
            <w:proofErr w:type="spellStart"/>
            <w:r w:rsidRPr="00A70386">
              <w:rPr>
                <w:rFonts w:ascii="Book Antiqua" w:hAnsi="Book Antiqua" w:cs="Times New Roman"/>
                <w:sz w:val="24"/>
                <w:szCs w:val="24"/>
              </w:rPr>
              <w:t>y</w:t>
            </w:r>
            <w:r w:rsidR="009A1E7F" w:rsidRPr="00A70386">
              <w:rPr>
                <w:rFonts w:ascii="Book Antiqua" w:hAnsi="Book Antiqua" w:cs="Times New Roman"/>
                <w:sz w:val="24"/>
                <w:szCs w:val="24"/>
              </w:rPr>
              <w:t>r</w:t>
            </w:r>
            <w:proofErr w:type="spellEnd"/>
            <w:r w:rsidRPr="00A70386">
              <w:rPr>
                <w:rFonts w:ascii="Book Antiqua" w:hAnsi="Book Antiqua" w:cs="Times New Roman"/>
                <w:sz w:val="24"/>
                <w:szCs w:val="24"/>
              </w:rPr>
              <w:t xml:space="preserve"> </w:t>
            </w:r>
            <w:r w:rsidR="009A1E7F" w:rsidRPr="00A70386">
              <w:rPr>
                <w:rFonts w:ascii="Book Antiqua" w:hAnsi="Book Antiqua" w:cs="Times New Roman"/>
                <w:sz w:val="24"/>
                <w:szCs w:val="24"/>
              </w:rPr>
              <w:t>Male</w:t>
            </w:r>
          </w:p>
        </w:tc>
        <w:tc>
          <w:tcPr>
            <w:tcW w:w="1215" w:type="dxa"/>
            <w:tcBorders>
              <w:bottom w:val="single" w:sz="4" w:space="0" w:color="auto"/>
            </w:tcBorders>
            <w:shd w:val="clear" w:color="auto" w:fill="auto"/>
          </w:tcPr>
          <w:p w14:paraId="6B48B9E6" w14:textId="23B87EE7" w:rsidR="00C50974" w:rsidRPr="00A70386" w:rsidRDefault="00C50974"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Low</w:t>
            </w:r>
          </w:p>
        </w:tc>
        <w:tc>
          <w:tcPr>
            <w:tcW w:w="2164" w:type="dxa"/>
            <w:tcBorders>
              <w:bottom w:val="single" w:sz="4" w:space="0" w:color="auto"/>
            </w:tcBorders>
            <w:shd w:val="clear" w:color="auto" w:fill="auto"/>
          </w:tcPr>
          <w:p w14:paraId="6010A81C" w14:textId="77A346F8" w:rsidR="00C50974" w:rsidRPr="00A70386" w:rsidRDefault="00C50974"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T4</w:t>
            </w:r>
            <w:r w:rsidR="00687065" w:rsidRPr="00A70386">
              <w:rPr>
                <w:rFonts w:ascii="Book Antiqua" w:hAnsi="Book Antiqua" w:cs="Times New Roman"/>
                <w:sz w:val="24"/>
                <w:szCs w:val="24"/>
              </w:rPr>
              <w:t>a</w:t>
            </w:r>
          </w:p>
        </w:tc>
        <w:tc>
          <w:tcPr>
            <w:tcW w:w="1540" w:type="dxa"/>
            <w:tcBorders>
              <w:bottom w:val="single" w:sz="4" w:space="0" w:color="auto"/>
            </w:tcBorders>
            <w:shd w:val="clear" w:color="auto" w:fill="auto"/>
          </w:tcPr>
          <w:p w14:paraId="48F994F1" w14:textId="3CBB2D12" w:rsidR="00C50974" w:rsidRPr="00A70386" w:rsidRDefault="00C50974"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Yes</w:t>
            </w:r>
          </w:p>
        </w:tc>
        <w:tc>
          <w:tcPr>
            <w:tcW w:w="2859" w:type="dxa"/>
            <w:tcBorders>
              <w:bottom w:val="single" w:sz="4" w:space="0" w:color="auto"/>
            </w:tcBorders>
            <w:shd w:val="clear" w:color="auto" w:fill="auto"/>
          </w:tcPr>
          <w:p w14:paraId="12310652" w14:textId="263E77A5" w:rsidR="00C50974" w:rsidRPr="003926C9" w:rsidRDefault="00C50974" w:rsidP="003926C9">
            <w:pPr>
              <w:spacing w:line="360" w:lineRule="auto"/>
              <w:jc w:val="both"/>
              <w:rPr>
                <w:rFonts w:ascii="Book Antiqua" w:hAnsi="Book Antiqua" w:cs="Times New Roman"/>
                <w:sz w:val="24"/>
                <w:szCs w:val="24"/>
              </w:rPr>
            </w:pPr>
            <w:r w:rsidRPr="00A70386">
              <w:rPr>
                <w:rFonts w:ascii="Book Antiqua" w:hAnsi="Book Antiqua" w:cs="Times New Roman"/>
                <w:sz w:val="24"/>
                <w:szCs w:val="24"/>
              </w:rPr>
              <w:t>Local, regional, dista</w:t>
            </w:r>
            <w:r w:rsidR="00CC4238" w:rsidRPr="00A70386">
              <w:rPr>
                <w:rFonts w:ascii="Book Antiqua" w:hAnsi="Book Antiqua" w:cs="Times New Roman"/>
                <w:sz w:val="24"/>
                <w:szCs w:val="24"/>
              </w:rPr>
              <w:t>nt</w:t>
            </w:r>
            <w:r w:rsidRPr="00A70386">
              <w:rPr>
                <w:rFonts w:ascii="Book Antiqua" w:hAnsi="Book Antiqua" w:cs="Times New Roman"/>
                <w:sz w:val="24"/>
                <w:szCs w:val="24"/>
              </w:rPr>
              <w:t xml:space="preserve"> (lungs)</w:t>
            </w:r>
          </w:p>
        </w:tc>
      </w:tr>
    </w:tbl>
    <w:p w14:paraId="599393E3" w14:textId="143F89E3" w:rsidR="007C0A7C" w:rsidRPr="003926C9" w:rsidRDefault="007C0A7C" w:rsidP="003926C9">
      <w:pPr>
        <w:spacing w:after="0" w:line="360" w:lineRule="auto"/>
        <w:jc w:val="both"/>
        <w:rPr>
          <w:rFonts w:ascii="Book Antiqua" w:hAnsi="Book Antiqua" w:cs="Times New Roman"/>
          <w:b/>
          <w:sz w:val="24"/>
          <w:szCs w:val="24"/>
        </w:rPr>
      </w:pPr>
    </w:p>
    <w:sectPr w:rsidR="007C0A7C" w:rsidRPr="003926C9" w:rsidSect="003926C9">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170154" w14:textId="77777777" w:rsidR="00EB103E" w:rsidRDefault="00EB103E" w:rsidP="00EE1937">
      <w:pPr>
        <w:spacing w:after="0" w:line="240" w:lineRule="auto"/>
      </w:pPr>
      <w:r>
        <w:separator/>
      </w:r>
    </w:p>
  </w:endnote>
  <w:endnote w:type="continuationSeparator" w:id="0">
    <w:p w14:paraId="6B21C324" w14:textId="77777777" w:rsidR="00EB103E" w:rsidRDefault="00EB103E" w:rsidP="00EE1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MS Mincho"/>
    <w:charset w:val="80"/>
    <w:family w:val="roman"/>
    <w:pitch w:val="variable"/>
    <w:sig w:usb0="00000000" w:usb1="2AC7FCFF" w:usb2="00000012" w:usb3="00000000" w:csb0="0002009F" w:csb1="00000000"/>
  </w:font>
  <w:font w:name="Helvetica">
    <w:panose1 w:val="020B05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MS PMincho">
    <w:panose1 w:val="02020600040205080304"/>
    <w:charset w:val="80"/>
    <w:family w:val="roman"/>
    <w:pitch w:val="variable"/>
    <w:sig w:usb0="A00002BF" w:usb1="68C7FCFB" w:usb2="00000010"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38A7A9" w14:textId="77777777" w:rsidR="00EB103E" w:rsidRDefault="00EB103E" w:rsidP="00EE1937">
      <w:pPr>
        <w:spacing w:after="0" w:line="240" w:lineRule="auto"/>
      </w:pPr>
      <w:r>
        <w:separator/>
      </w:r>
    </w:p>
  </w:footnote>
  <w:footnote w:type="continuationSeparator" w:id="0">
    <w:p w14:paraId="413769AB" w14:textId="77777777" w:rsidR="00EB103E" w:rsidRDefault="00EB103E" w:rsidP="00EE19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979107"/>
      <w:docPartObj>
        <w:docPartGallery w:val="Page Numbers (Top of Page)"/>
        <w:docPartUnique/>
      </w:docPartObj>
    </w:sdtPr>
    <w:sdtEndPr>
      <w:rPr>
        <w:noProof/>
      </w:rPr>
    </w:sdtEndPr>
    <w:sdtContent>
      <w:p w14:paraId="7E37C2AC" w14:textId="6E5EE06D" w:rsidR="00F6263C" w:rsidRDefault="00F6263C">
        <w:pPr>
          <w:pStyle w:val="a9"/>
          <w:jc w:val="right"/>
        </w:pPr>
        <w:r>
          <w:fldChar w:fldCharType="begin"/>
        </w:r>
        <w:r>
          <w:instrText xml:space="preserve"> PAGE   \* MERGEFORMAT </w:instrText>
        </w:r>
        <w:r>
          <w:fldChar w:fldCharType="separate"/>
        </w:r>
        <w:r w:rsidR="00A70386">
          <w:rPr>
            <w:noProof/>
          </w:rPr>
          <w:t>4</w:t>
        </w:r>
        <w:r>
          <w:rPr>
            <w:noProof/>
          </w:rPr>
          <w:fldChar w:fldCharType="end"/>
        </w:r>
      </w:p>
    </w:sdtContent>
  </w:sdt>
  <w:p w14:paraId="46E06044" w14:textId="77777777" w:rsidR="00F6263C" w:rsidRDefault="00F6263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B939B2"/>
    <w:multiLevelType w:val="hybridMultilevel"/>
    <w:tmpl w:val="EBFCC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bordersDoNotSurroundHeader/>
  <w:bordersDoNotSurroundFooter/>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C30418"/>
    <w:rsid w:val="00002BFB"/>
    <w:rsid w:val="000031F6"/>
    <w:rsid w:val="0000777E"/>
    <w:rsid w:val="00011757"/>
    <w:rsid w:val="0001572D"/>
    <w:rsid w:val="00017F2D"/>
    <w:rsid w:val="00023FBE"/>
    <w:rsid w:val="00024154"/>
    <w:rsid w:val="00031AED"/>
    <w:rsid w:val="000573C3"/>
    <w:rsid w:val="00064F25"/>
    <w:rsid w:val="000656B8"/>
    <w:rsid w:val="00072FDC"/>
    <w:rsid w:val="000A5EA3"/>
    <w:rsid w:val="000B1BA4"/>
    <w:rsid w:val="000B27D0"/>
    <w:rsid w:val="000C48D4"/>
    <w:rsid w:val="000D0EC1"/>
    <w:rsid w:val="000D1ABD"/>
    <w:rsid w:val="000E6C94"/>
    <w:rsid w:val="001008F6"/>
    <w:rsid w:val="00112D48"/>
    <w:rsid w:val="00125A4C"/>
    <w:rsid w:val="0013656F"/>
    <w:rsid w:val="001634FA"/>
    <w:rsid w:val="001647C2"/>
    <w:rsid w:val="001647E0"/>
    <w:rsid w:val="00180B19"/>
    <w:rsid w:val="0019055C"/>
    <w:rsid w:val="001A2533"/>
    <w:rsid w:val="001A381A"/>
    <w:rsid w:val="001B7435"/>
    <w:rsid w:val="001C3E88"/>
    <w:rsid w:val="001D39FF"/>
    <w:rsid w:val="001D4F27"/>
    <w:rsid w:val="001D68FB"/>
    <w:rsid w:val="001E3C93"/>
    <w:rsid w:val="001E4A12"/>
    <w:rsid w:val="001E5D80"/>
    <w:rsid w:val="001E6CDE"/>
    <w:rsid w:val="001F0A61"/>
    <w:rsid w:val="001F22C8"/>
    <w:rsid w:val="001F25F4"/>
    <w:rsid w:val="0020032B"/>
    <w:rsid w:val="002013C3"/>
    <w:rsid w:val="002023B2"/>
    <w:rsid w:val="00234209"/>
    <w:rsid w:val="002347AB"/>
    <w:rsid w:val="00242A3D"/>
    <w:rsid w:val="002471C8"/>
    <w:rsid w:val="00251E64"/>
    <w:rsid w:val="0025237E"/>
    <w:rsid w:val="00252794"/>
    <w:rsid w:val="00256309"/>
    <w:rsid w:val="00267A34"/>
    <w:rsid w:val="00272073"/>
    <w:rsid w:val="00273B5D"/>
    <w:rsid w:val="00277DA7"/>
    <w:rsid w:val="002801A0"/>
    <w:rsid w:val="002A1822"/>
    <w:rsid w:val="002A257F"/>
    <w:rsid w:val="002A4C51"/>
    <w:rsid w:val="002B7585"/>
    <w:rsid w:val="002B7E02"/>
    <w:rsid w:val="002F08F4"/>
    <w:rsid w:val="002F5171"/>
    <w:rsid w:val="002F7F2C"/>
    <w:rsid w:val="00307978"/>
    <w:rsid w:val="00315B04"/>
    <w:rsid w:val="00320296"/>
    <w:rsid w:val="00320DE4"/>
    <w:rsid w:val="00321705"/>
    <w:rsid w:val="003303A7"/>
    <w:rsid w:val="00331218"/>
    <w:rsid w:val="003346F5"/>
    <w:rsid w:val="00341D3C"/>
    <w:rsid w:val="00350ECE"/>
    <w:rsid w:val="00351FA6"/>
    <w:rsid w:val="0035776A"/>
    <w:rsid w:val="00363627"/>
    <w:rsid w:val="00366794"/>
    <w:rsid w:val="00367CC4"/>
    <w:rsid w:val="0038489B"/>
    <w:rsid w:val="003926C9"/>
    <w:rsid w:val="00393983"/>
    <w:rsid w:val="003972A5"/>
    <w:rsid w:val="003B084C"/>
    <w:rsid w:val="003B0D65"/>
    <w:rsid w:val="003C6016"/>
    <w:rsid w:val="003D292B"/>
    <w:rsid w:val="003D5864"/>
    <w:rsid w:val="003E747C"/>
    <w:rsid w:val="003F6ED7"/>
    <w:rsid w:val="00400ACF"/>
    <w:rsid w:val="00410779"/>
    <w:rsid w:val="00426E39"/>
    <w:rsid w:val="004273D6"/>
    <w:rsid w:val="00444196"/>
    <w:rsid w:val="00447345"/>
    <w:rsid w:val="00452587"/>
    <w:rsid w:val="00452E8B"/>
    <w:rsid w:val="00456036"/>
    <w:rsid w:val="00462E38"/>
    <w:rsid w:val="0046413D"/>
    <w:rsid w:val="004652B7"/>
    <w:rsid w:val="0047330D"/>
    <w:rsid w:val="00473B79"/>
    <w:rsid w:val="00476A56"/>
    <w:rsid w:val="00484A4E"/>
    <w:rsid w:val="00493A05"/>
    <w:rsid w:val="004961D1"/>
    <w:rsid w:val="00496ECE"/>
    <w:rsid w:val="004B0426"/>
    <w:rsid w:val="004B112A"/>
    <w:rsid w:val="004B1EEA"/>
    <w:rsid w:val="004C1C0C"/>
    <w:rsid w:val="004D2F81"/>
    <w:rsid w:val="004E7C5D"/>
    <w:rsid w:val="004F0E57"/>
    <w:rsid w:val="004F3B6D"/>
    <w:rsid w:val="004F6ED2"/>
    <w:rsid w:val="00505EF5"/>
    <w:rsid w:val="0050665D"/>
    <w:rsid w:val="0052047F"/>
    <w:rsid w:val="005267C4"/>
    <w:rsid w:val="00537CCD"/>
    <w:rsid w:val="0054550C"/>
    <w:rsid w:val="00547F68"/>
    <w:rsid w:val="00552B64"/>
    <w:rsid w:val="0056106B"/>
    <w:rsid w:val="00570C00"/>
    <w:rsid w:val="00573B9A"/>
    <w:rsid w:val="00575051"/>
    <w:rsid w:val="0058662E"/>
    <w:rsid w:val="005907AD"/>
    <w:rsid w:val="00597802"/>
    <w:rsid w:val="005A764B"/>
    <w:rsid w:val="005B3E2F"/>
    <w:rsid w:val="005B7325"/>
    <w:rsid w:val="005C040F"/>
    <w:rsid w:val="005D1F80"/>
    <w:rsid w:val="005D6EBD"/>
    <w:rsid w:val="005D7FA0"/>
    <w:rsid w:val="005E166E"/>
    <w:rsid w:val="005F1E22"/>
    <w:rsid w:val="00602CC2"/>
    <w:rsid w:val="00606B74"/>
    <w:rsid w:val="00623CDF"/>
    <w:rsid w:val="00640E01"/>
    <w:rsid w:val="00643714"/>
    <w:rsid w:val="00646771"/>
    <w:rsid w:val="00656D1E"/>
    <w:rsid w:val="00661D1B"/>
    <w:rsid w:val="00670410"/>
    <w:rsid w:val="00673245"/>
    <w:rsid w:val="00674F55"/>
    <w:rsid w:val="00676CB6"/>
    <w:rsid w:val="006774DF"/>
    <w:rsid w:val="00681983"/>
    <w:rsid w:val="00682364"/>
    <w:rsid w:val="00684A8D"/>
    <w:rsid w:val="00687065"/>
    <w:rsid w:val="006915B1"/>
    <w:rsid w:val="006944E6"/>
    <w:rsid w:val="006A21E3"/>
    <w:rsid w:val="006B50AE"/>
    <w:rsid w:val="006B58CC"/>
    <w:rsid w:val="006C5DE1"/>
    <w:rsid w:val="006D0A2A"/>
    <w:rsid w:val="006D1024"/>
    <w:rsid w:val="006D2EF5"/>
    <w:rsid w:val="006D5AB8"/>
    <w:rsid w:val="006E132D"/>
    <w:rsid w:val="006E28D7"/>
    <w:rsid w:val="006E6DCC"/>
    <w:rsid w:val="006E70B7"/>
    <w:rsid w:val="006F0076"/>
    <w:rsid w:val="006F77BF"/>
    <w:rsid w:val="006F7DA9"/>
    <w:rsid w:val="0070749B"/>
    <w:rsid w:val="00713553"/>
    <w:rsid w:val="0072318B"/>
    <w:rsid w:val="007278D0"/>
    <w:rsid w:val="00730765"/>
    <w:rsid w:val="007401D1"/>
    <w:rsid w:val="007436DB"/>
    <w:rsid w:val="00747256"/>
    <w:rsid w:val="00752FCC"/>
    <w:rsid w:val="00770DC1"/>
    <w:rsid w:val="0077240A"/>
    <w:rsid w:val="007762A3"/>
    <w:rsid w:val="0078167B"/>
    <w:rsid w:val="00781C54"/>
    <w:rsid w:val="00786DE1"/>
    <w:rsid w:val="007968AF"/>
    <w:rsid w:val="007A53BC"/>
    <w:rsid w:val="007B50B6"/>
    <w:rsid w:val="007C0A7C"/>
    <w:rsid w:val="007D39F2"/>
    <w:rsid w:val="007E5A66"/>
    <w:rsid w:val="00810129"/>
    <w:rsid w:val="00816890"/>
    <w:rsid w:val="00821611"/>
    <w:rsid w:val="00823184"/>
    <w:rsid w:val="00825174"/>
    <w:rsid w:val="00825283"/>
    <w:rsid w:val="00833B92"/>
    <w:rsid w:val="00834679"/>
    <w:rsid w:val="008346EE"/>
    <w:rsid w:val="008526F0"/>
    <w:rsid w:val="00861929"/>
    <w:rsid w:val="00861DA1"/>
    <w:rsid w:val="00863E21"/>
    <w:rsid w:val="00866ED8"/>
    <w:rsid w:val="008710BB"/>
    <w:rsid w:val="00880AF5"/>
    <w:rsid w:val="008958F4"/>
    <w:rsid w:val="008A3FFD"/>
    <w:rsid w:val="008B498F"/>
    <w:rsid w:val="008C3741"/>
    <w:rsid w:val="008C3C44"/>
    <w:rsid w:val="008D15D2"/>
    <w:rsid w:val="008D5341"/>
    <w:rsid w:val="008D5366"/>
    <w:rsid w:val="008F5E4D"/>
    <w:rsid w:val="008F6662"/>
    <w:rsid w:val="008F6D9B"/>
    <w:rsid w:val="00903772"/>
    <w:rsid w:val="009056BE"/>
    <w:rsid w:val="009129C9"/>
    <w:rsid w:val="00917047"/>
    <w:rsid w:val="00923F39"/>
    <w:rsid w:val="0094760A"/>
    <w:rsid w:val="0094780F"/>
    <w:rsid w:val="00950593"/>
    <w:rsid w:val="009604FA"/>
    <w:rsid w:val="00960EE6"/>
    <w:rsid w:val="00973F5C"/>
    <w:rsid w:val="00981669"/>
    <w:rsid w:val="00985691"/>
    <w:rsid w:val="009A1E7F"/>
    <w:rsid w:val="009A4483"/>
    <w:rsid w:val="009B0CB4"/>
    <w:rsid w:val="009C359F"/>
    <w:rsid w:val="009C3D67"/>
    <w:rsid w:val="009C4B30"/>
    <w:rsid w:val="009E3A1B"/>
    <w:rsid w:val="009E6F37"/>
    <w:rsid w:val="009E7C9B"/>
    <w:rsid w:val="009F415E"/>
    <w:rsid w:val="009F515A"/>
    <w:rsid w:val="009F5B5A"/>
    <w:rsid w:val="00A01A46"/>
    <w:rsid w:val="00A04E2E"/>
    <w:rsid w:val="00A0735A"/>
    <w:rsid w:val="00A075C7"/>
    <w:rsid w:val="00A220ED"/>
    <w:rsid w:val="00A22252"/>
    <w:rsid w:val="00A2296F"/>
    <w:rsid w:val="00A26DDF"/>
    <w:rsid w:val="00A278CD"/>
    <w:rsid w:val="00A326B2"/>
    <w:rsid w:val="00A47FE8"/>
    <w:rsid w:val="00A50BE2"/>
    <w:rsid w:val="00A56E20"/>
    <w:rsid w:val="00A602ED"/>
    <w:rsid w:val="00A67B78"/>
    <w:rsid w:val="00A70386"/>
    <w:rsid w:val="00A7332E"/>
    <w:rsid w:val="00A805A3"/>
    <w:rsid w:val="00A83073"/>
    <w:rsid w:val="00A97B9F"/>
    <w:rsid w:val="00AA4FED"/>
    <w:rsid w:val="00AA61FD"/>
    <w:rsid w:val="00AA7ADF"/>
    <w:rsid w:val="00AB1C5A"/>
    <w:rsid w:val="00AC4656"/>
    <w:rsid w:val="00AC6EA2"/>
    <w:rsid w:val="00AD1915"/>
    <w:rsid w:val="00AE0D2D"/>
    <w:rsid w:val="00AE5EE3"/>
    <w:rsid w:val="00AE7A3A"/>
    <w:rsid w:val="00B001BC"/>
    <w:rsid w:val="00B34940"/>
    <w:rsid w:val="00B3662C"/>
    <w:rsid w:val="00B427FC"/>
    <w:rsid w:val="00B430DC"/>
    <w:rsid w:val="00B45DAB"/>
    <w:rsid w:val="00B5525E"/>
    <w:rsid w:val="00B56581"/>
    <w:rsid w:val="00B60E43"/>
    <w:rsid w:val="00B64514"/>
    <w:rsid w:val="00B72A3C"/>
    <w:rsid w:val="00B74EF2"/>
    <w:rsid w:val="00B767BF"/>
    <w:rsid w:val="00B83D52"/>
    <w:rsid w:val="00B84E32"/>
    <w:rsid w:val="00BA0554"/>
    <w:rsid w:val="00BB0DCF"/>
    <w:rsid w:val="00BE0292"/>
    <w:rsid w:val="00BE3847"/>
    <w:rsid w:val="00BE39EE"/>
    <w:rsid w:val="00C01454"/>
    <w:rsid w:val="00C11254"/>
    <w:rsid w:val="00C2026E"/>
    <w:rsid w:val="00C25993"/>
    <w:rsid w:val="00C30418"/>
    <w:rsid w:val="00C44C61"/>
    <w:rsid w:val="00C50974"/>
    <w:rsid w:val="00C52091"/>
    <w:rsid w:val="00C5391F"/>
    <w:rsid w:val="00C56FDF"/>
    <w:rsid w:val="00C80CDF"/>
    <w:rsid w:val="00C850F4"/>
    <w:rsid w:val="00C85718"/>
    <w:rsid w:val="00C93DC3"/>
    <w:rsid w:val="00CA21C2"/>
    <w:rsid w:val="00CA5F27"/>
    <w:rsid w:val="00CA7BFF"/>
    <w:rsid w:val="00CB2C80"/>
    <w:rsid w:val="00CB4075"/>
    <w:rsid w:val="00CC4238"/>
    <w:rsid w:val="00CC6DE9"/>
    <w:rsid w:val="00CD4A05"/>
    <w:rsid w:val="00CD4B48"/>
    <w:rsid w:val="00CD79FC"/>
    <w:rsid w:val="00CF45EC"/>
    <w:rsid w:val="00D00013"/>
    <w:rsid w:val="00D04582"/>
    <w:rsid w:val="00D05EC2"/>
    <w:rsid w:val="00D06333"/>
    <w:rsid w:val="00D12B31"/>
    <w:rsid w:val="00D17549"/>
    <w:rsid w:val="00D40FA8"/>
    <w:rsid w:val="00D4128C"/>
    <w:rsid w:val="00D43E18"/>
    <w:rsid w:val="00D44B9E"/>
    <w:rsid w:val="00D45247"/>
    <w:rsid w:val="00D46F35"/>
    <w:rsid w:val="00D478CD"/>
    <w:rsid w:val="00D54102"/>
    <w:rsid w:val="00D60603"/>
    <w:rsid w:val="00D636F2"/>
    <w:rsid w:val="00D71A0E"/>
    <w:rsid w:val="00D75603"/>
    <w:rsid w:val="00D819E3"/>
    <w:rsid w:val="00D86938"/>
    <w:rsid w:val="00DA137D"/>
    <w:rsid w:val="00DB10A9"/>
    <w:rsid w:val="00DB24D6"/>
    <w:rsid w:val="00DC1503"/>
    <w:rsid w:val="00DC2498"/>
    <w:rsid w:val="00DC559C"/>
    <w:rsid w:val="00DC5BF8"/>
    <w:rsid w:val="00DE7F7E"/>
    <w:rsid w:val="00E02380"/>
    <w:rsid w:val="00E12071"/>
    <w:rsid w:val="00E14BF9"/>
    <w:rsid w:val="00E310A1"/>
    <w:rsid w:val="00E36655"/>
    <w:rsid w:val="00E4014C"/>
    <w:rsid w:val="00E45B4F"/>
    <w:rsid w:val="00E662E3"/>
    <w:rsid w:val="00E67662"/>
    <w:rsid w:val="00E7137B"/>
    <w:rsid w:val="00E72744"/>
    <w:rsid w:val="00E80C66"/>
    <w:rsid w:val="00E83218"/>
    <w:rsid w:val="00E94A5D"/>
    <w:rsid w:val="00E951F7"/>
    <w:rsid w:val="00E957E1"/>
    <w:rsid w:val="00EA1EEC"/>
    <w:rsid w:val="00EA3334"/>
    <w:rsid w:val="00EB103E"/>
    <w:rsid w:val="00EB1769"/>
    <w:rsid w:val="00EE1937"/>
    <w:rsid w:val="00EE3822"/>
    <w:rsid w:val="00EE7987"/>
    <w:rsid w:val="00EE7D02"/>
    <w:rsid w:val="00F05C9E"/>
    <w:rsid w:val="00F233E3"/>
    <w:rsid w:val="00F26A1D"/>
    <w:rsid w:val="00F34F4C"/>
    <w:rsid w:val="00F44109"/>
    <w:rsid w:val="00F6263C"/>
    <w:rsid w:val="00F63EEE"/>
    <w:rsid w:val="00F64457"/>
    <w:rsid w:val="00F64A40"/>
    <w:rsid w:val="00F720A7"/>
    <w:rsid w:val="00F80AF2"/>
    <w:rsid w:val="00F84954"/>
    <w:rsid w:val="00F91B95"/>
    <w:rsid w:val="00F9420B"/>
    <w:rsid w:val="00FA626F"/>
    <w:rsid w:val="00FB3CBB"/>
    <w:rsid w:val="00FE35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46B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6413D"/>
    <w:rPr>
      <w:color w:val="0563C1" w:themeColor="hyperlink"/>
      <w:u w:val="single"/>
    </w:rPr>
  </w:style>
  <w:style w:type="paragraph" w:styleId="a4">
    <w:name w:val="List Paragraph"/>
    <w:basedOn w:val="a"/>
    <w:uiPriority w:val="34"/>
    <w:qFormat/>
    <w:rsid w:val="00350ECE"/>
    <w:pPr>
      <w:ind w:left="720"/>
      <w:contextualSpacing/>
    </w:pPr>
  </w:style>
  <w:style w:type="table" w:styleId="a5">
    <w:name w:val="Table Grid"/>
    <w:basedOn w:val="a1"/>
    <w:uiPriority w:val="39"/>
    <w:rsid w:val="00B645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unhideWhenUsed/>
    <w:rsid w:val="00816890"/>
    <w:rPr>
      <w:sz w:val="16"/>
      <w:szCs w:val="16"/>
    </w:rPr>
  </w:style>
  <w:style w:type="paragraph" w:styleId="a7">
    <w:name w:val="annotation text"/>
    <w:basedOn w:val="a"/>
    <w:link w:val="Char"/>
    <w:uiPriority w:val="99"/>
    <w:unhideWhenUsed/>
    <w:qFormat/>
    <w:rsid w:val="00816890"/>
    <w:pPr>
      <w:spacing w:line="240" w:lineRule="auto"/>
    </w:pPr>
    <w:rPr>
      <w:sz w:val="20"/>
      <w:szCs w:val="20"/>
    </w:rPr>
  </w:style>
  <w:style w:type="character" w:customStyle="1" w:styleId="Char">
    <w:name w:val="批注文字 Char"/>
    <w:basedOn w:val="a0"/>
    <w:link w:val="a7"/>
    <w:uiPriority w:val="99"/>
    <w:qFormat/>
    <w:rsid w:val="00816890"/>
    <w:rPr>
      <w:sz w:val="20"/>
      <w:szCs w:val="20"/>
    </w:rPr>
  </w:style>
  <w:style w:type="paragraph" w:styleId="a8">
    <w:name w:val="annotation subject"/>
    <w:basedOn w:val="a7"/>
    <w:next w:val="a7"/>
    <w:link w:val="Char0"/>
    <w:uiPriority w:val="99"/>
    <w:semiHidden/>
    <w:unhideWhenUsed/>
    <w:rsid w:val="00816890"/>
    <w:rPr>
      <w:b/>
      <w:bCs/>
    </w:rPr>
  </w:style>
  <w:style w:type="character" w:customStyle="1" w:styleId="Char0">
    <w:name w:val="批注主题 Char"/>
    <w:basedOn w:val="Char"/>
    <w:link w:val="a8"/>
    <w:uiPriority w:val="99"/>
    <w:semiHidden/>
    <w:rsid w:val="00816890"/>
    <w:rPr>
      <w:b/>
      <w:bCs/>
      <w:sz w:val="20"/>
      <w:szCs w:val="20"/>
    </w:rPr>
  </w:style>
  <w:style w:type="paragraph" w:styleId="a9">
    <w:name w:val="header"/>
    <w:basedOn w:val="a"/>
    <w:link w:val="Char1"/>
    <w:uiPriority w:val="99"/>
    <w:unhideWhenUsed/>
    <w:rsid w:val="00EE1937"/>
    <w:pPr>
      <w:tabs>
        <w:tab w:val="center" w:pos="4680"/>
        <w:tab w:val="right" w:pos="9360"/>
      </w:tabs>
      <w:spacing w:after="0" w:line="240" w:lineRule="auto"/>
    </w:pPr>
  </w:style>
  <w:style w:type="character" w:customStyle="1" w:styleId="Char1">
    <w:name w:val="页眉 Char"/>
    <w:basedOn w:val="a0"/>
    <w:link w:val="a9"/>
    <w:uiPriority w:val="99"/>
    <w:rsid w:val="00EE1937"/>
  </w:style>
  <w:style w:type="paragraph" w:styleId="aa">
    <w:name w:val="footer"/>
    <w:basedOn w:val="a"/>
    <w:link w:val="Char2"/>
    <w:uiPriority w:val="99"/>
    <w:unhideWhenUsed/>
    <w:rsid w:val="00EE1937"/>
    <w:pPr>
      <w:tabs>
        <w:tab w:val="center" w:pos="4680"/>
        <w:tab w:val="right" w:pos="9360"/>
      </w:tabs>
      <w:spacing w:after="0" w:line="240" w:lineRule="auto"/>
    </w:pPr>
  </w:style>
  <w:style w:type="character" w:customStyle="1" w:styleId="Char2">
    <w:name w:val="页脚 Char"/>
    <w:basedOn w:val="a0"/>
    <w:link w:val="aa"/>
    <w:uiPriority w:val="99"/>
    <w:rsid w:val="00EE1937"/>
  </w:style>
  <w:style w:type="paragraph" w:styleId="ab">
    <w:name w:val="Balloon Text"/>
    <w:basedOn w:val="a"/>
    <w:link w:val="Char3"/>
    <w:uiPriority w:val="99"/>
    <w:semiHidden/>
    <w:unhideWhenUsed/>
    <w:rsid w:val="00A26DDF"/>
    <w:pPr>
      <w:spacing w:after="0" w:line="240" w:lineRule="auto"/>
    </w:pPr>
    <w:rPr>
      <w:rFonts w:ascii="Helvetica" w:hAnsi="Helvetica"/>
      <w:sz w:val="18"/>
      <w:szCs w:val="18"/>
    </w:rPr>
  </w:style>
  <w:style w:type="character" w:customStyle="1" w:styleId="Char3">
    <w:name w:val="批注框文本 Char"/>
    <w:basedOn w:val="a0"/>
    <w:link w:val="ab"/>
    <w:uiPriority w:val="99"/>
    <w:semiHidden/>
    <w:rsid w:val="00A26DDF"/>
    <w:rPr>
      <w:rFonts w:ascii="Helvetica" w:hAnsi="Helvetica"/>
      <w:sz w:val="18"/>
      <w:szCs w:val="18"/>
    </w:rPr>
  </w:style>
  <w:style w:type="paragraph" w:styleId="ac">
    <w:name w:val="Revision"/>
    <w:hidden/>
    <w:uiPriority w:val="99"/>
    <w:semiHidden/>
    <w:rsid w:val="00D12B31"/>
    <w:pPr>
      <w:spacing w:after="0" w:line="240" w:lineRule="auto"/>
    </w:pPr>
  </w:style>
  <w:style w:type="character" w:styleId="ad">
    <w:name w:val="line number"/>
    <w:basedOn w:val="a0"/>
    <w:uiPriority w:val="99"/>
    <w:semiHidden/>
    <w:unhideWhenUsed/>
    <w:rsid w:val="00F34F4C"/>
  </w:style>
  <w:style w:type="paragraph" w:customStyle="1" w:styleId="EndNoteBibliographyTitle">
    <w:name w:val="EndNote Bibliography Title"/>
    <w:basedOn w:val="a"/>
    <w:link w:val="EndNoteBibliographyTitleChar"/>
    <w:rsid w:val="002A4C51"/>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2A4C51"/>
    <w:rPr>
      <w:rFonts w:ascii="Calibri" w:hAnsi="Calibri" w:cs="Calibri"/>
      <w:noProof/>
    </w:rPr>
  </w:style>
  <w:style w:type="paragraph" w:customStyle="1" w:styleId="EndNoteBibliography">
    <w:name w:val="EndNote Bibliography"/>
    <w:basedOn w:val="a"/>
    <w:link w:val="EndNoteBibliographyChar"/>
    <w:rsid w:val="002A4C51"/>
    <w:pPr>
      <w:spacing w:line="240" w:lineRule="auto"/>
    </w:pPr>
    <w:rPr>
      <w:rFonts w:ascii="Calibri" w:hAnsi="Calibri" w:cs="Calibri"/>
      <w:noProof/>
    </w:rPr>
  </w:style>
  <w:style w:type="character" w:customStyle="1" w:styleId="EndNoteBibliographyChar">
    <w:name w:val="EndNote Bibliography Char"/>
    <w:basedOn w:val="a0"/>
    <w:link w:val="EndNoteBibliography"/>
    <w:rsid w:val="002A4C51"/>
    <w:rPr>
      <w:rFonts w:ascii="Calibri" w:hAnsi="Calibri" w:cs="Calibri"/>
      <w:noProof/>
    </w:rPr>
  </w:style>
  <w:style w:type="character" w:customStyle="1" w:styleId="UnresolvedMention">
    <w:name w:val="Unresolved Mention"/>
    <w:basedOn w:val="a0"/>
    <w:uiPriority w:val="99"/>
    <w:semiHidden/>
    <w:unhideWhenUsed/>
    <w:rsid w:val="003926C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6413D"/>
    <w:rPr>
      <w:color w:val="0563C1" w:themeColor="hyperlink"/>
      <w:u w:val="single"/>
    </w:rPr>
  </w:style>
  <w:style w:type="paragraph" w:styleId="a4">
    <w:name w:val="List Paragraph"/>
    <w:basedOn w:val="a"/>
    <w:uiPriority w:val="34"/>
    <w:qFormat/>
    <w:rsid w:val="00350ECE"/>
    <w:pPr>
      <w:ind w:left="720"/>
      <w:contextualSpacing/>
    </w:pPr>
  </w:style>
  <w:style w:type="table" w:styleId="a5">
    <w:name w:val="Table Grid"/>
    <w:basedOn w:val="a1"/>
    <w:uiPriority w:val="39"/>
    <w:rsid w:val="00B645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unhideWhenUsed/>
    <w:rsid w:val="00816890"/>
    <w:rPr>
      <w:sz w:val="16"/>
      <w:szCs w:val="16"/>
    </w:rPr>
  </w:style>
  <w:style w:type="paragraph" w:styleId="a7">
    <w:name w:val="annotation text"/>
    <w:basedOn w:val="a"/>
    <w:link w:val="Char"/>
    <w:uiPriority w:val="99"/>
    <w:unhideWhenUsed/>
    <w:qFormat/>
    <w:rsid w:val="00816890"/>
    <w:pPr>
      <w:spacing w:line="240" w:lineRule="auto"/>
    </w:pPr>
    <w:rPr>
      <w:sz w:val="20"/>
      <w:szCs w:val="20"/>
    </w:rPr>
  </w:style>
  <w:style w:type="character" w:customStyle="1" w:styleId="Char">
    <w:name w:val="批注文字 Char"/>
    <w:basedOn w:val="a0"/>
    <w:link w:val="a7"/>
    <w:uiPriority w:val="99"/>
    <w:qFormat/>
    <w:rsid w:val="00816890"/>
    <w:rPr>
      <w:sz w:val="20"/>
      <w:szCs w:val="20"/>
    </w:rPr>
  </w:style>
  <w:style w:type="paragraph" w:styleId="a8">
    <w:name w:val="annotation subject"/>
    <w:basedOn w:val="a7"/>
    <w:next w:val="a7"/>
    <w:link w:val="Char0"/>
    <w:uiPriority w:val="99"/>
    <w:semiHidden/>
    <w:unhideWhenUsed/>
    <w:rsid w:val="00816890"/>
    <w:rPr>
      <w:b/>
      <w:bCs/>
    </w:rPr>
  </w:style>
  <w:style w:type="character" w:customStyle="1" w:styleId="Char0">
    <w:name w:val="批注主题 Char"/>
    <w:basedOn w:val="Char"/>
    <w:link w:val="a8"/>
    <w:uiPriority w:val="99"/>
    <w:semiHidden/>
    <w:rsid w:val="00816890"/>
    <w:rPr>
      <w:b/>
      <w:bCs/>
      <w:sz w:val="20"/>
      <w:szCs w:val="20"/>
    </w:rPr>
  </w:style>
  <w:style w:type="paragraph" w:styleId="a9">
    <w:name w:val="header"/>
    <w:basedOn w:val="a"/>
    <w:link w:val="Char1"/>
    <w:uiPriority w:val="99"/>
    <w:unhideWhenUsed/>
    <w:rsid w:val="00EE1937"/>
    <w:pPr>
      <w:tabs>
        <w:tab w:val="center" w:pos="4680"/>
        <w:tab w:val="right" w:pos="9360"/>
      </w:tabs>
      <w:spacing w:after="0" w:line="240" w:lineRule="auto"/>
    </w:pPr>
  </w:style>
  <w:style w:type="character" w:customStyle="1" w:styleId="Char1">
    <w:name w:val="页眉 Char"/>
    <w:basedOn w:val="a0"/>
    <w:link w:val="a9"/>
    <w:uiPriority w:val="99"/>
    <w:rsid w:val="00EE1937"/>
  </w:style>
  <w:style w:type="paragraph" w:styleId="aa">
    <w:name w:val="footer"/>
    <w:basedOn w:val="a"/>
    <w:link w:val="Char2"/>
    <w:uiPriority w:val="99"/>
    <w:unhideWhenUsed/>
    <w:rsid w:val="00EE1937"/>
    <w:pPr>
      <w:tabs>
        <w:tab w:val="center" w:pos="4680"/>
        <w:tab w:val="right" w:pos="9360"/>
      </w:tabs>
      <w:spacing w:after="0" w:line="240" w:lineRule="auto"/>
    </w:pPr>
  </w:style>
  <w:style w:type="character" w:customStyle="1" w:styleId="Char2">
    <w:name w:val="页脚 Char"/>
    <w:basedOn w:val="a0"/>
    <w:link w:val="aa"/>
    <w:uiPriority w:val="99"/>
    <w:rsid w:val="00EE1937"/>
  </w:style>
  <w:style w:type="paragraph" w:styleId="ab">
    <w:name w:val="Balloon Text"/>
    <w:basedOn w:val="a"/>
    <w:link w:val="Char3"/>
    <w:uiPriority w:val="99"/>
    <w:semiHidden/>
    <w:unhideWhenUsed/>
    <w:rsid w:val="00A26DDF"/>
    <w:pPr>
      <w:spacing w:after="0" w:line="240" w:lineRule="auto"/>
    </w:pPr>
    <w:rPr>
      <w:rFonts w:ascii="Helvetica" w:hAnsi="Helvetica"/>
      <w:sz w:val="18"/>
      <w:szCs w:val="18"/>
    </w:rPr>
  </w:style>
  <w:style w:type="character" w:customStyle="1" w:styleId="Char3">
    <w:name w:val="批注框文本 Char"/>
    <w:basedOn w:val="a0"/>
    <w:link w:val="ab"/>
    <w:uiPriority w:val="99"/>
    <w:semiHidden/>
    <w:rsid w:val="00A26DDF"/>
    <w:rPr>
      <w:rFonts w:ascii="Helvetica" w:hAnsi="Helvetica"/>
      <w:sz w:val="18"/>
      <w:szCs w:val="18"/>
    </w:rPr>
  </w:style>
  <w:style w:type="paragraph" w:styleId="ac">
    <w:name w:val="Revision"/>
    <w:hidden/>
    <w:uiPriority w:val="99"/>
    <w:semiHidden/>
    <w:rsid w:val="00D12B31"/>
    <w:pPr>
      <w:spacing w:after="0" w:line="240" w:lineRule="auto"/>
    </w:pPr>
  </w:style>
  <w:style w:type="character" w:styleId="ad">
    <w:name w:val="line number"/>
    <w:basedOn w:val="a0"/>
    <w:uiPriority w:val="99"/>
    <w:semiHidden/>
    <w:unhideWhenUsed/>
    <w:rsid w:val="00F34F4C"/>
  </w:style>
  <w:style w:type="paragraph" w:customStyle="1" w:styleId="EndNoteBibliographyTitle">
    <w:name w:val="EndNote Bibliography Title"/>
    <w:basedOn w:val="a"/>
    <w:link w:val="EndNoteBibliographyTitleChar"/>
    <w:rsid w:val="002A4C51"/>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2A4C51"/>
    <w:rPr>
      <w:rFonts w:ascii="Calibri" w:hAnsi="Calibri" w:cs="Calibri"/>
      <w:noProof/>
    </w:rPr>
  </w:style>
  <w:style w:type="paragraph" w:customStyle="1" w:styleId="EndNoteBibliography">
    <w:name w:val="EndNote Bibliography"/>
    <w:basedOn w:val="a"/>
    <w:link w:val="EndNoteBibliographyChar"/>
    <w:rsid w:val="002A4C51"/>
    <w:pPr>
      <w:spacing w:line="240" w:lineRule="auto"/>
    </w:pPr>
    <w:rPr>
      <w:rFonts w:ascii="Calibri" w:hAnsi="Calibri" w:cs="Calibri"/>
      <w:noProof/>
    </w:rPr>
  </w:style>
  <w:style w:type="character" w:customStyle="1" w:styleId="EndNoteBibliographyChar">
    <w:name w:val="EndNote Bibliography Char"/>
    <w:basedOn w:val="a0"/>
    <w:link w:val="EndNoteBibliography"/>
    <w:rsid w:val="002A4C51"/>
    <w:rPr>
      <w:rFonts w:ascii="Calibri" w:hAnsi="Calibri" w:cs="Calibri"/>
      <w:noProof/>
    </w:rPr>
  </w:style>
  <w:style w:type="character" w:customStyle="1" w:styleId="UnresolvedMention">
    <w:name w:val="Unresolved Mention"/>
    <w:basedOn w:val="a0"/>
    <w:uiPriority w:val="99"/>
    <w:semiHidden/>
    <w:unhideWhenUsed/>
    <w:rsid w:val="003926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827119">
      <w:bodyDiv w:val="1"/>
      <w:marLeft w:val="0"/>
      <w:marRight w:val="0"/>
      <w:marTop w:val="0"/>
      <w:marBottom w:val="0"/>
      <w:divBdr>
        <w:top w:val="none" w:sz="0" w:space="0" w:color="auto"/>
        <w:left w:val="none" w:sz="0" w:space="0" w:color="auto"/>
        <w:bottom w:val="none" w:sz="0" w:space="0" w:color="auto"/>
        <w:right w:val="none" w:sz="0" w:space="0" w:color="auto"/>
      </w:divBdr>
    </w:div>
    <w:div w:id="597368672">
      <w:bodyDiv w:val="1"/>
      <w:marLeft w:val="0"/>
      <w:marRight w:val="0"/>
      <w:marTop w:val="0"/>
      <w:marBottom w:val="0"/>
      <w:divBdr>
        <w:top w:val="none" w:sz="0" w:space="0" w:color="auto"/>
        <w:left w:val="none" w:sz="0" w:space="0" w:color="auto"/>
        <w:bottom w:val="none" w:sz="0" w:space="0" w:color="auto"/>
        <w:right w:val="none" w:sz="0" w:space="0" w:color="auto"/>
      </w:divBdr>
    </w:div>
    <w:div w:id="784812186">
      <w:bodyDiv w:val="1"/>
      <w:marLeft w:val="0"/>
      <w:marRight w:val="0"/>
      <w:marTop w:val="0"/>
      <w:marBottom w:val="0"/>
      <w:divBdr>
        <w:top w:val="none" w:sz="0" w:space="0" w:color="auto"/>
        <w:left w:val="none" w:sz="0" w:space="0" w:color="auto"/>
        <w:bottom w:val="none" w:sz="0" w:space="0" w:color="auto"/>
        <w:right w:val="none" w:sz="0" w:space="0" w:color="auto"/>
      </w:divBdr>
    </w:div>
    <w:div w:id="168948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rcid.org/0000-0001-6432-5451"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orcid.org/0000-0002-0905-5644"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rcid.org/0000-0002-3471-6731" TargetMode="External"/><Relationship Id="rId5" Type="http://schemas.openxmlformats.org/officeDocument/2006/relationships/settings" Target="settings.xml"/><Relationship Id="rId15" Type="http://schemas.openxmlformats.org/officeDocument/2006/relationships/hyperlink" Target="https://www.wjgnet.com/2218-4333/full/v11/i1/11.htm" TargetMode="External"/><Relationship Id="rId10" Type="http://schemas.openxmlformats.org/officeDocument/2006/relationships/hyperlink" Target="http://orcid.org/0000-0002-4750-2521"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orcid.org/0000-0001-7922-4426" TargetMode="External"/><Relationship Id="rId14" Type="http://schemas.openxmlformats.org/officeDocument/2006/relationships/hyperlink" Target="http://orcid.org/0000-0001-7646-60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597FE-E310-4B12-9876-B43B6E0E2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24</Pages>
  <Words>6117</Words>
  <Characters>34868</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ali</dc:creator>
  <cp:keywords/>
  <dc:description/>
  <cp:lastModifiedBy>染奇</cp:lastModifiedBy>
  <cp:revision>8</cp:revision>
  <dcterms:created xsi:type="dcterms:W3CDTF">2019-11-06T04:43:00Z</dcterms:created>
  <dcterms:modified xsi:type="dcterms:W3CDTF">2019-12-24T08:36:00Z</dcterms:modified>
</cp:coreProperties>
</file>